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14AA3E4D" w:rsidR="00C220BC" w:rsidRPr="00A043A8" w:rsidRDefault="0097700E" w:rsidP="00C220BC">
      <w:pPr>
        <w:pStyle w:val="Nagwek"/>
        <w:spacing w:line="312" w:lineRule="auto"/>
        <w:jc w:val="center"/>
        <w:rPr>
          <w:rFonts w:ascii="Arial" w:hAnsi="Arial" w:cs="Arial"/>
          <w:b/>
          <w:sz w:val="20"/>
          <w:szCs w:val="20"/>
        </w:rPr>
      </w:pPr>
      <w:bookmarkStart w:id="0" w:name="_Hlk60739460"/>
      <w:r w:rsidRPr="00A043A8">
        <w:rPr>
          <w:rFonts w:ascii="Arial" w:hAnsi="Arial" w:cs="Arial"/>
          <w:b/>
          <w:sz w:val="20"/>
          <w:szCs w:val="20"/>
        </w:rPr>
        <w:t>S</w:t>
      </w:r>
      <w:r w:rsidR="00C220BC" w:rsidRPr="00A043A8">
        <w:rPr>
          <w:rFonts w:ascii="Arial" w:hAnsi="Arial" w:cs="Arial"/>
          <w:b/>
          <w:sz w:val="20"/>
          <w:szCs w:val="20"/>
        </w:rPr>
        <w:t>PECYFIKACJA WARUNKÓW ZAMÓWIENIA</w:t>
      </w:r>
    </w:p>
    <w:p w14:paraId="2243FEC6" w14:textId="77777777" w:rsidR="00C220BC" w:rsidRPr="003D040D" w:rsidRDefault="00C220BC" w:rsidP="00C220BC">
      <w:pPr>
        <w:spacing w:after="0" w:line="312" w:lineRule="auto"/>
        <w:jc w:val="center"/>
        <w:rPr>
          <w:rFonts w:ascii="Arial" w:hAnsi="Arial" w:cs="Arial"/>
          <w:b/>
          <w:sz w:val="20"/>
          <w:szCs w:val="20"/>
          <w:vertAlign w:val="superscript"/>
        </w:rPr>
      </w:pPr>
      <w:r w:rsidRPr="003D040D">
        <w:rPr>
          <w:rFonts w:ascii="Arial" w:hAnsi="Arial" w:cs="Arial"/>
          <w:b/>
          <w:sz w:val="20"/>
          <w:szCs w:val="20"/>
        </w:rPr>
        <w:t>- dalej zwana „SWZ”</w:t>
      </w:r>
    </w:p>
    <w:p w14:paraId="0F5F186B" w14:textId="6C54985E" w:rsidR="00C220BC" w:rsidRPr="003D040D" w:rsidRDefault="00D57E8F" w:rsidP="00C220BC">
      <w:pPr>
        <w:pBdr>
          <w:bottom w:val="single" w:sz="1" w:space="2" w:color="000000"/>
        </w:pBdr>
        <w:jc w:val="both"/>
        <w:rPr>
          <w:rFonts w:ascii="Tahoma" w:hAnsi="Tahoma" w:cs="Tahoma"/>
          <w:sz w:val="20"/>
          <w:szCs w:val="20"/>
        </w:rPr>
      </w:pPr>
      <w:r w:rsidRPr="003D040D">
        <w:rPr>
          <w:rFonts w:ascii="Tahoma" w:hAnsi="Tahoma" w:cs="Tahoma"/>
          <w:sz w:val="20"/>
          <w:szCs w:val="20"/>
        </w:rPr>
        <w:t xml:space="preserve">Znak sprawy: </w:t>
      </w:r>
      <w:r w:rsidR="003D040D" w:rsidRPr="003D040D">
        <w:rPr>
          <w:rFonts w:ascii="Tahoma" w:hAnsi="Tahoma" w:cs="Tahoma"/>
          <w:sz w:val="20"/>
          <w:szCs w:val="20"/>
        </w:rPr>
        <w:t>DU.272.8.2025.I</w:t>
      </w:r>
    </w:p>
    <w:p w14:paraId="46A7BF52" w14:textId="77777777" w:rsidR="00BE0B3B" w:rsidRPr="00A208E1" w:rsidRDefault="00BE0B3B" w:rsidP="00BE0B3B">
      <w:pPr>
        <w:jc w:val="both"/>
        <w:rPr>
          <w:rFonts w:ascii="Tahoma" w:hAnsi="Tahoma" w:cs="Tahoma"/>
        </w:rPr>
      </w:pPr>
      <w:r w:rsidRPr="003D040D">
        <w:rPr>
          <w:rFonts w:ascii="Tahoma" w:hAnsi="Tahoma" w:cs="Tahoma"/>
        </w:rPr>
        <w:t>Zamawiający:</w:t>
      </w:r>
      <w:r w:rsidRPr="00A208E1">
        <w:rPr>
          <w:rFonts w:ascii="Tahoma" w:hAnsi="Tahoma" w:cs="Tahoma"/>
        </w:rPr>
        <w:tab/>
      </w:r>
      <w:r w:rsidRPr="00A208E1">
        <w:rPr>
          <w:rFonts w:ascii="Tahoma" w:hAnsi="Tahoma" w:cs="Tahoma"/>
        </w:rPr>
        <w:tab/>
      </w:r>
      <w:r w:rsidRPr="00A208E1">
        <w:rPr>
          <w:rFonts w:ascii="Tahoma" w:hAnsi="Tahoma" w:cs="Tahoma"/>
        </w:rPr>
        <w:tab/>
      </w:r>
      <w:r w:rsidRPr="00A208E1">
        <w:rPr>
          <w:rFonts w:ascii="Tahoma" w:hAnsi="Tahoma" w:cs="Tahoma"/>
        </w:rPr>
        <w:tab/>
      </w:r>
      <w:r w:rsidRPr="00A208E1">
        <w:rPr>
          <w:rFonts w:ascii="Tahoma" w:hAnsi="Tahoma" w:cs="Tahoma"/>
        </w:rPr>
        <w:tab/>
      </w:r>
      <w:r w:rsidRPr="00A208E1">
        <w:rPr>
          <w:rFonts w:ascii="Tahoma" w:hAnsi="Tahoma" w:cs="Tahoma"/>
        </w:rPr>
        <w:tab/>
      </w:r>
      <w:r w:rsidRPr="00A208E1">
        <w:rPr>
          <w:rFonts w:ascii="Tahoma" w:hAnsi="Tahoma" w:cs="Tahoma"/>
        </w:rPr>
        <w:tab/>
      </w:r>
      <w:r w:rsidRPr="00A208E1">
        <w:rPr>
          <w:rFonts w:ascii="Tahoma" w:hAnsi="Tahoma" w:cs="Tahoma"/>
        </w:rPr>
        <w:tab/>
      </w:r>
    </w:p>
    <w:p w14:paraId="2C6399E3" w14:textId="77777777" w:rsidR="00BE0B3B" w:rsidRPr="00E2430B" w:rsidRDefault="00BE0B3B" w:rsidP="00BE0B3B">
      <w:pPr>
        <w:spacing w:after="0" w:line="240" w:lineRule="auto"/>
        <w:rPr>
          <w:rFonts w:ascii="Tahoma" w:hAnsi="Tahoma" w:cs="Tahoma"/>
          <w:b/>
          <w:lang w:val="en-US"/>
        </w:rPr>
      </w:pPr>
      <w:r w:rsidRPr="00E2430B">
        <w:rPr>
          <w:rFonts w:ascii="Tahoma" w:hAnsi="Tahoma" w:cs="Tahoma"/>
          <w:b/>
          <w:lang w:val="en-US"/>
        </w:rPr>
        <w:t xml:space="preserve">Powiat </w:t>
      </w:r>
      <w:proofErr w:type="spellStart"/>
      <w:r w:rsidRPr="00E2430B">
        <w:rPr>
          <w:rFonts w:ascii="Tahoma" w:hAnsi="Tahoma" w:cs="Tahoma"/>
          <w:b/>
          <w:lang w:val="en-US"/>
        </w:rPr>
        <w:t>Sławieński</w:t>
      </w:r>
      <w:proofErr w:type="spellEnd"/>
    </w:p>
    <w:p w14:paraId="04135EED" w14:textId="77777777" w:rsidR="00BE0B3B" w:rsidRPr="00E2430B" w:rsidRDefault="00BE0B3B" w:rsidP="00BE0B3B">
      <w:pPr>
        <w:spacing w:after="0" w:line="240" w:lineRule="auto"/>
        <w:rPr>
          <w:rFonts w:ascii="Tahoma" w:hAnsi="Tahoma" w:cs="Tahoma"/>
          <w:b/>
          <w:lang w:val="en-US"/>
        </w:rPr>
      </w:pPr>
      <w:proofErr w:type="spellStart"/>
      <w:r w:rsidRPr="00E2430B">
        <w:rPr>
          <w:rFonts w:ascii="Tahoma" w:hAnsi="Tahoma" w:cs="Tahoma"/>
          <w:b/>
          <w:lang w:val="en-US"/>
        </w:rPr>
        <w:t>reprezentowany</w:t>
      </w:r>
      <w:proofErr w:type="spellEnd"/>
      <w:r w:rsidRPr="00E2430B">
        <w:rPr>
          <w:rFonts w:ascii="Tahoma" w:hAnsi="Tahoma" w:cs="Tahoma"/>
          <w:b/>
          <w:lang w:val="en-US"/>
        </w:rPr>
        <w:t xml:space="preserve"> </w:t>
      </w:r>
      <w:proofErr w:type="spellStart"/>
      <w:r w:rsidRPr="00E2430B">
        <w:rPr>
          <w:rFonts w:ascii="Tahoma" w:hAnsi="Tahoma" w:cs="Tahoma"/>
          <w:b/>
          <w:lang w:val="en-US"/>
        </w:rPr>
        <w:t>przez</w:t>
      </w:r>
      <w:proofErr w:type="spellEnd"/>
      <w:r w:rsidRPr="00E2430B">
        <w:rPr>
          <w:rFonts w:ascii="Tahoma" w:hAnsi="Tahoma" w:cs="Tahoma"/>
          <w:b/>
          <w:lang w:val="en-US"/>
        </w:rPr>
        <w:t xml:space="preserve"> </w:t>
      </w:r>
    </w:p>
    <w:p w14:paraId="762D6C2E" w14:textId="77777777" w:rsidR="00BE0B3B" w:rsidRPr="00E2430B" w:rsidRDefault="00BE0B3B" w:rsidP="00BE0B3B">
      <w:pPr>
        <w:spacing w:after="0" w:line="240" w:lineRule="auto"/>
        <w:rPr>
          <w:rFonts w:ascii="Tahoma" w:hAnsi="Tahoma" w:cs="Tahoma"/>
          <w:b/>
          <w:lang w:val="en-US"/>
        </w:rPr>
      </w:pPr>
      <w:proofErr w:type="spellStart"/>
      <w:r w:rsidRPr="00E2430B">
        <w:rPr>
          <w:rFonts w:ascii="Tahoma" w:hAnsi="Tahoma" w:cs="Tahoma"/>
          <w:b/>
          <w:lang w:val="en-US"/>
        </w:rPr>
        <w:t>Zarząd</w:t>
      </w:r>
      <w:proofErr w:type="spellEnd"/>
      <w:r w:rsidRPr="00E2430B">
        <w:rPr>
          <w:rFonts w:ascii="Tahoma" w:hAnsi="Tahoma" w:cs="Tahoma"/>
          <w:b/>
          <w:lang w:val="en-US"/>
        </w:rPr>
        <w:t xml:space="preserve"> Powiatu w Sławnie</w:t>
      </w:r>
    </w:p>
    <w:p w14:paraId="479C28DB" w14:textId="77777777" w:rsidR="00BE0B3B" w:rsidRPr="00E2430B" w:rsidRDefault="00BE0B3B" w:rsidP="00BE0B3B">
      <w:pPr>
        <w:spacing w:after="0" w:line="240" w:lineRule="auto"/>
        <w:rPr>
          <w:rFonts w:ascii="Tahoma" w:hAnsi="Tahoma" w:cs="Tahoma"/>
          <w:b/>
          <w:lang w:val="en-US"/>
        </w:rPr>
      </w:pPr>
      <w:proofErr w:type="spellStart"/>
      <w:r w:rsidRPr="00E2430B">
        <w:rPr>
          <w:rFonts w:ascii="Tahoma" w:hAnsi="Tahoma" w:cs="Tahoma"/>
          <w:b/>
          <w:lang w:val="en-US"/>
        </w:rPr>
        <w:t>ul</w:t>
      </w:r>
      <w:proofErr w:type="spellEnd"/>
      <w:r w:rsidRPr="00E2430B">
        <w:rPr>
          <w:rFonts w:ascii="Tahoma" w:hAnsi="Tahoma" w:cs="Tahoma"/>
          <w:b/>
          <w:lang w:val="en-US"/>
        </w:rPr>
        <w:t xml:space="preserve">. </w:t>
      </w:r>
      <w:proofErr w:type="spellStart"/>
      <w:r w:rsidRPr="00E2430B">
        <w:rPr>
          <w:rFonts w:ascii="Tahoma" w:hAnsi="Tahoma" w:cs="Tahoma"/>
          <w:b/>
          <w:lang w:val="en-US"/>
        </w:rPr>
        <w:t>Sempołowskiej</w:t>
      </w:r>
      <w:proofErr w:type="spellEnd"/>
      <w:r w:rsidRPr="00E2430B">
        <w:rPr>
          <w:rFonts w:ascii="Tahoma" w:hAnsi="Tahoma" w:cs="Tahoma"/>
          <w:b/>
          <w:lang w:val="en-US"/>
        </w:rPr>
        <w:t xml:space="preserve"> 2A </w:t>
      </w:r>
    </w:p>
    <w:p w14:paraId="4CD8350C" w14:textId="77777777" w:rsidR="00BE0B3B" w:rsidRPr="00E2430B" w:rsidRDefault="00BE0B3B" w:rsidP="00BE0B3B">
      <w:pPr>
        <w:spacing w:after="0" w:line="240" w:lineRule="auto"/>
        <w:rPr>
          <w:rFonts w:ascii="Tahoma" w:hAnsi="Tahoma" w:cs="Tahoma"/>
          <w:b/>
          <w:lang w:val="en-US"/>
        </w:rPr>
      </w:pPr>
      <w:r w:rsidRPr="00E2430B">
        <w:rPr>
          <w:rFonts w:ascii="Tahoma" w:hAnsi="Tahoma" w:cs="Tahoma"/>
          <w:b/>
          <w:lang w:val="en-US"/>
        </w:rPr>
        <w:t xml:space="preserve">76-100 </w:t>
      </w:r>
      <w:proofErr w:type="spellStart"/>
      <w:r w:rsidRPr="00E2430B">
        <w:rPr>
          <w:rFonts w:ascii="Tahoma" w:hAnsi="Tahoma" w:cs="Tahoma"/>
          <w:b/>
          <w:lang w:val="en-US"/>
        </w:rPr>
        <w:t>Sławno</w:t>
      </w:r>
      <w:proofErr w:type="spellEnd"/>
    </w:p>
    <w:p w14:paraId="6CE92F17" w14:textId="77777777" w:rsidR="00E07CC2" w:rsidRPr="00A043A8"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A043A8">
        <w:rPr>
          <w:rFonts w:ascii="Tahoma" w:hAnsi="Tahoma" w:cs="Tahoma"/>
          <w:b/>
          <w:sz w:val="20"/>
          <w:szCs w:val="20"/>
        </w:rPr>
        <w:t>Nazwa nadana zamówieniu:</w:t>
      </w:r>
    </w:p>
    <w:p w14:paraId="48C07DFD" w14:textId="3D1B28EB" w:rsidR="00E07CC2" w:rsidRPr="00A043A8" w:rsidRDefault="00E07CC2" w:rsidP="00E07CC2">
      <w:pPr>
        <w:pStyle w:val="Nagwek"/>
        <w:spacing w:after="200" w:line="312" w:lineRule="auto"/>
        <w:jc w:val="center"/>
        <w:rPr>
          <w:rFonts w:ascii="Tahoma" w:hAnsi="Tahoma" w:cs="Tahoma"/>
          <w:b/>
          <w:bCs/>
          <w:sz w:val="20"/>
          <w:szCs w:val="20"/>
        </w:rPr>
      </w:pPr>
      <w:r w:rsidRPr="00A043A8">
        <w:rPr>
          <w:rFonts w:ascii="Tahoma" w:hAnsi="Tahoma" w:cs="Tahoma"/>
          <w:b/>
          <w:bCs/>
          <w:sz w:val="20"/>
          <w:szCs w:val="20"/>
        </w:rPr>
        <w:t xml:space="preserve">„POSTĘPOWANIE O UDZIELENIE ZAMÓWIENIA NA UBEZPIECZENIE </w:t>
      </w:r>
      <w:r w:rsidR="00BE0B3B">
        <w:rPr>
          <w:rFonts w:ascii="Tahoma" w:hAnsi="Tahoma" w:cs="Tahoma"/>
          <w:b/>
          <w:bCs/>
          <w:sz w:val="20"/>
          <w:szCs w:val="20"/>
        </w:rPr>
        <w:t>POWIATU SŁAWIEŃSKIEGO”</w:t>
      </w:r>
    </w:p>
    <w:p w14:paraId="69761360" w14:textId="77777777" w:rsidR="00E07CC2" w:rsidRPr="00A043A8"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A043A8" w:rsidRDefault="00D57E8F" w:rsidP="00D57E8F">
      <w:pPr>
        <w:spacing w:after="0" w:line="240" w:lineRule="auto"/>
        <w:jc w:val="both"/>
        <w:rPr>
          <w:rFonts w:ascii="Tahoma" w:eastAsia="Times New Roman" w:hAnsi="Tahoma" w:cs="Tahoma"/>
          <w:sz w:val="20"/>
          <w:szCs w:val="20"/>
          <w:lang w:eastAsia="pl-PL"/>
        </w:rPr>
      </w:pPr>
      <w:r w:rsidRPr="00A043A8">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A043A8">
        <w:rPr>
          <w:rFonts w:ascii="Tahoma" w:eastAsia="Times New Roman" w:hAnsi="Tahoma" w:cs="Tahoma"/>
          <w:sz w:val="20"/>
          <w:szCs w:val="20"/>
          <w:lang w:eastAsia="pl-PL"/>
        </w:rPr>
        <w:t xml:space="preserve">Dz.U. </w:t>
      </w:r>
      <w:bookmarkEnd w:id="1"/>
      <w:r w:rsidR="00CF655B" w:rsidRPr="00A043A8">
        <w:rPr>
          <w:rFonts w:ascii="Tahoma" w:eastAsia="Times New Roman" w:hAnsi="Tahoma" w:cs="Tahoma"/>
          <w:sz w:val="20"/>
          <w:szCs w:val="20"/>
          <w:lang w:eastAsia="pl-PL"/>
        </w:rPr>
        <w:t>z 202</w:t>
      </w:r>
      <w:r w:rsidR="00EC4AAD" w:rsidRPr="00A043A8">
        <w:rPr>
          <w:rFonts w:ascii="Tahoma" w:eastAsia="Times New Roman" w:hAnsi="Tahoma" w:cs="Tahoma"/>
          <w:sz w:val="20"/>
          <w:szCs w:val="20"/>
          <w:lang w:eastAsia="pl-PL"/>
        </w:rPr>
        <w:t>4</w:t>
      </w:r>
      <w:r w:rsidR="00CF655B" w:rsidRPr="00A043A8">
        <w:rPr>
          <w:rFonts w:ascii="Tahoma" w:eastAsia="Times New Roman" w:hAnsi="Tahoma" w:cs="Tahoma"/>
          <w:sz w:val="20"/>
          <w:szCs w:val="20"/>
          <w:lang w:eastAsia="pl-PL"/>
        </w:rPr>
        <w:t xml:space="preserve"> r. poz. </w:t>
      </w:r>
      <w:r w:rsidR="00EC4AAD" w:rsidRPr="00A043A8">
        <w:rPr>
          <w:rFonts w:ascii="Tahoma" w:eastAsia="Times New Roman" w:hAnsi="Tahoma" w:cs="Tahoma"/>
          <w:sz w:val="20"/>
          <w:szCs w:val="20"/>
          <w:lang w:eastAsia="pl-PL"/>
        </w:rPr>
        <w:t>1320</w:t>
      </w:r>
      <w:r w:rsidR="000959B3" w:rsidRPr="00A043A8">
        <w:rPr>
          <w:rFonts w:ascii="Tahoma" w:hAnsi="Tahoma" w:cs="Tahoma"/>
          <w:sz w:val="20"/>
          <w:szCs w:val="20"/>
        </w:rPr>
        <w:t>)</w:t>
      </w:r>
      <w:r w:rsidRPr="00A043A8">
        <w:rPr>
          <w:rFonts w:ascii="Tahoma" w:eastAsia="Times New Roman" w:hAnsi="Tahoma" w:cs="Tahoma"/>
          <w:sz w:val="20"/>
          <w:szCs w:val="20"/>
          <w:lang w:eastAsia="pl-PL"/>
        </w:rPr>
        <w:t xml:space="preserve"> - dalej zwanej „Ustawą”</w:t>
      </w:r>
    </w:p>
    <w:p w14:paraId="2993EDF7" w14:textId="140806D1" w:rsidR="00D57E8F" w:rsidRPr="00A043A8" w:rsidRDefault="00D57E8F" w:rsidP="00604751">
      <w:pPr>
        <w:jc w:val="both"/>
        <w:rPr>
          <w:rFonts w:ascii="Tahoma" w:hAnsi="Tahoma" w:cs="Tahoma"/>
        </w:rPr>
      </w:pPr>
    </w:p>
    <w:p w14:paraId="5EFB4ECA" w14:textId="0C7EA6E2" w:rsidR="00604751" w:rsidRPr="00A043A8" w:rsidRDefault="00D57E8F" w:rsidP="00D57E8F">
      <w:pPr>
        <w:rPr>
          <w:rFonts w:ascii="Tahoma" w:hAnsi="Tahoma" w:cs="Tahoma"/>
          <w:sz w:val="20"/>
          <w:szCs w:val="20"/>
        </w:rPr>
      </w:pPr>
      <w:r w:rsidRPr="00A043A8">
        <w:rPr>
          <w:rFonts w:ascii="Tahoma" w:hAnsi="Tahoma" w:cs="Tahoma"/>
          <w:sz w:val="20"/>
          <w:szCs w:val="20"/>
        </w:rPr>
        <w:t>Wartość zamówienia nie przekracza progów unijnych określonych na podstawie art. 3 Ustawy.</w:t>
      </w:r>
    </w:p>
    <w:p w14:paraId="71D4E425" w14:textId="77777777" w:rsidR="00D57E8F" w:rsidRPr="00A043A8" w:rsidRDefault="00D57E8F" w:rsidP="00D57E8F">
      <w:pPr>
        <w:rPr>
          <w:rFonts w:ascii="Tahoma" w:hAnsi="Tahoma" w:cs="Tahoma"/>
          <w:sz w:val="20"/>
          <w:szCs w:val="20"/>
        </w:rPr>
      </w:pPr>
    </w:p>
    <w:p w14:paraId="712161B6" w14:textId="541F3132" w:rsidR="002F7244" w:rsidRPr="00A043A8" w:rsidRDefault="002F7244" w:rsidP="002F7244">
      <w:pPr>
        <w:jc w:val="right"/>
      </w:pPr>
    </w:p>
    <w:p w14:paraId="4BAF3CAE" w14:textId="1CB7C02C" w:rsidR="00C220BC" w:rsidRPr="00A043A8" w:rsidRDefault="00C220BC" w:rsidP="002F7244">
      <w:pPr>
        <w:jc w:val="right"/>
      </w:pPr>
    </w:p>
    <w:p w14:paraId="287106D1" w14:textId="131F5160" w:rsidR="00D57E8F" w:rsidRPr="00A043A8"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A043A8"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A043A8" w:rsidRDefault="00C220BC" w:rsidP="002F7244">
      <w:pPr>
        <w:jc w:val="right"/>
      </w:pPr>
    </w:p>
    <w:p w14:paraId="0686F5F0" w14:textId="2CC7E795" w:rsidR="00E07CC2" w:rsidRPr="00A043A8" w:rsidRDefault="00E07CC2" w:rsidP="002F7244">
      <w:pPr>
        <w:jc w:val="right"/>
      </w:pPr>
    </w:p>
    <w:p w14:paraId="0C0C106E" w14:textId="45DF0282" w:rsidR="00E07CC2" w:rsidRPr="00A043A8" w:rsidRDefault="00E07CC2" w:rsidP="002F7244">
      <w:pPr>
        <w:jc w:val="right"/>
      </w:pPr>
    </w:p>
    <w:p w14:paraId="1770180F" w14:textId="4257C154" w:rsidR="00E07CC2" w:rsidRPr="00A043A8" w:rsidRDefault="00E07CC2" w:rsidP="002F7244">
      <w:pPr>
        <w:jc w:val="right"/>
      </w:pPr>
    </w:p>
    <w:p w14:paraId="089228A5" w14:textId="37C76588" w:rsidR="00C220BC" w:rsidRPr="00A043A8" w:rsidRDefault="00C220BC" w:rsidP="00C220BC">
      <w:pPr>
        <w:jc w:val="center"/>
        <w:outlineLvl w:val="0"/>
        <w:rPr>
          <w:rFonts w:ascii="Tahoma" w:hAnsi="Tahoma" w:cs="Tahoma"/>
          <w:sz w:val="20"/>
          <w:szCs w:val="20"/>
        </w:rPr>
      </w:pPr>
    </w:p>
    <w:p w14:paraId="14A8BB9B" w14:textId="24DEA54D" w:rsidR="00604751" w:rsidRPr="00A043A8" w:rsidRDefault="00D94750" w:rsidP="00D94750">
      <w:pPr>
        <w:tabs>
          <w:tab w:val="left" w:pos="3936"/>
          <w:tab w:val="center" w:pos="5046"/>
        </w:tabs>
        <w:outlineLvl w:val="0"/>
        <w:rPr>
          <w:rFonts w:ascii="Tahoma" w:hAnsi="Tahoma" w:cs="Tahoma"/>
          <w:sz w:val="20"/>
          <w:szCs w:val="20"/>
        </w:rPr>
      </w:pPr>
      <w:r w:rsidRPr="00A043A8">
        <w:rPr>
          <w:rFonts w:ascii="Tahoma" w:hAnsi="Tahoma" w:cs="Tahoma"/>
          <w:sz w:val="20"/>
          <w:szCs w:val="20"/>
        </w:rPr>
        <w:tab/>
      </w:r>
      <w:r w:rsidRPr="00A043A8">
        <w:rPr>
          <w:rFonts w:ascii="Tahoma" w:hAnsi="Tahoma" w:cs="Tahoma"/>
          <w:sz w:val="20"/>
          <w:szCs w:val="20"/>
        </w:rPr>
        <w:tab/>
      </w:r>
    </w:p>
    <w:p w14:paraId="5764AFF3" w14:textId="77777777" w:rsidR="00D94750" w:rsidRPr="00A043A8" w:rsidRDefault="00D94750" w:rsidP="00D94750">
      <w:pPr>
        <w:rPr>
          <w:rFonts w:ascii="Tahoma" w:hAnsi="Tahoma" w:cs="Tahoma"/>
          <w:sz w:val="20"/>
          <w:szCs w:val="20"/>
        </w:rPr>
        <w:sectPr w:rsidR="00D94750" w:rsidRPr="00A043A8"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A043A8" w:rsidRDefault="00DC2ACD" w:rsidP="00DC2ACD">
      <w:pPr>
        <w:rPr>
          <w:rFonts w:ascii="Tahoma" w:hAnsi="Tahoma" w:cs="Tahoma"/>
          <w:b/>
          <w:sz w:val="20"/>
          <w:szCs w:val="20"/>
          <w:u w:val="single"/>
        </w:rPr>
      </w:pPr>
      <w:r w:rsidRPr="00A043A8">
        <w:rPr>
          <w:rFonts w:ascii="Tahoma" w:hAnsi="Tahoma" w:cs="Tahoma"/>
          <w:b/>
          <w:sz w:val="20"/>
          <w:szCs w:val="20"/>
          <w:u w:val="single"/>
        </w:rPr>
        <w:lastRenderedPageBreak/>
        <w:t>Zawartość  SWZ:</w:t>
      </w:r>
    </w:p>
    <w:p w14:paraId="117CEE86" w14:textId="7F116C32" w:rsidR="00DC2ACD" w:rsidRPr="00A043A8" w:rsidRDefault="00DC2ACD">
      <w:pPr>
        <w:pStyle w:val="Akapitzlist"/>
        <w:numPr>
          <w:ilvl w:val="0"/>
          <w:numId w:val="82"/>
        </w:numPr>
        <w:rPr>
          <w:rFonts w:ascii="Tahoma" w:hAnsi="Tahoma" w:cs="Tahoma"/>
          <w:sz w:val="20"/>
          <w:szCs w:val="20"/>
        </w:rPr>
      </w:pPr>
      <w:bookmarkStart w:id="2" w:name="_Hlk62822226"/>
      <w:r w:rsidRPr="00A043A8">
        <w:rPr>
          <w:rFonts w:ascii="Tahoma" w:hAnsi="Tahoma" w:cs="Tahoma"/>
          <w:sz w:val="20"/>
          <w:szCs w:val="20"/>
        </w:rPr>
        <w:t>Zamawiający</w:t>
      </w:r>
    </w:p>
    <w:p w14:paraId="00D7431B" w14:textId="0B8C2EC6"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Tryb udzielenia zamówienia</w:t>
      </w:r>
    </w:p>
    <w:p w14:paraId="5D360DAB" w14:textId="3965DB2D"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Opis przedmiotu zamówienia</w:t>
      </w:r>
    </w:p>
    <w:p w14:paraId="7DB72F10" w14:textId="1444D0FD"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Informacja dotycząca udziału podwykonawców w przedmiocie zamówienia</w:t>
      </w:r>
    </w:p>
    <w:p w14:paraId="77956B3A" w14:textId="657B6FDE"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Opis części zamówienia</w:t>
      </w:r>
      <w:r w:rsidRPr="00A043A8">
        <w:rPr>
          <w:rFonts w:ascii="Tahoma" w:hAnsi="Tahoma" w:cs="Tahoma"/>
          <w:sz w:val="20"/>
          <w:szCs w:val="20"/>
        </w:rPr>
        <w:tab/>
      </w:r>
    </w:p>
    <w:p w14:paraId="3A3F77FF" w14:textId="6CB17F22"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Oferty wariantowe</w:t>
      </w:r>
    </w:p>
    <w:p w14:paraId="2FEB4914" w14:textId="469F972E"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Termin wykonania zamówienia</w:t>
      </w:r>
    </w:p>
    <w:p w14:paraId="705F5D21" w14:textId="24DA8F7D"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Podstawy wykluczenia</w:t>
      </w:r>
    </w:p>
    <w:p w14:paraId="1584A52A" w14:textId="147800E9"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Informacja o warunkach udziału w postępowaniu o udzielenie zamówienia</w:t>
      </w:r>
    </w:p>
    <w:p w14:paraId="1CC0FE92" w14:textId="467BDBEF"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Forma i postać składanych oświadczeń i dokumentów oraz oferty</w:t>
      </w:r>
    </w:p>
    <w:p w14:paraId="1636D26C" w14:textId="513152E7"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Wskazanie osób uprawnionych do komunikowania się z wykonawcami</w:t>
      </w:r>
    </w:p>
    <w:p w14:paraId="58E7B587" w14:textId="7BDA7653"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Termin związania ofertą</w:t>
      </w:r>
    </w:p>
    <w:p w14:paraId="4C2BD030" w14:textId="005DDBDE"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Wymagania dotyczące wadium, w tym jego kwota</w:t>
      </w:r>
    </w:p>
    <w:p w14:paraId="47DE9A9A" w14:textId="560576F1"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Opis sposobu przygotowania oferty</w:t>
      </w:r>
    </w:p>
    <w:p w14:paraId="41DDE5A1" w14:textId="7A3A93FD"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Sposób oraz termin składania ofert</w:t>
      </w:r>
    </w:p>
    <w:p w14:paraId="78BF299A" w14:textId="74933A49"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Termin otwarcia ofert</w:t>
      </w:r>
    </w:p>
    <w:p w14:paraId="58ABEA29" w14:textId="72BBD5BE"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Czynności wykonywane po otwarciu ofert</w:t>
      </w:r>
    </w:p>
    <w:p w14:paraId="5643126A" w14:textId="69CE1259"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Sposób obliczenia ceny</w:t>
      </w:r>
    </w:p>
    <w:p w14:paraId="66265F72" w14:textId="5AF253B8"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Opis kryteriów oceny ofert wraz z podaniem wag tych kryteriów i sposobu oceny ofert</w:t>
      </w:r>
    </w:p>
    <w:p w14:paraId="535D0F20" w14:textId="55C218B4"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Informacje dotyczące zabezpieczenia należytego wykonania umowy, jeżeli zamawiający przewiduje obowiązek jego wniesienia</w:t>
      </w:r>
    </w:p>
    <w:p w14:paraId="67FB60F8" w14:textId="16C4615C"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Informacje dotyczące zwrotu kosztów udziału w postępowaniu, jeżeli zamawiający przewiduje ich zwrot</w:t>
      </w:r>
    </w:p>
    <w:p w14:paraId="31C3FF0F" w14:textId="6279E8A6"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Projektowane postanowienia umowy w sprawie zamówienia publicznego, które zostaną wprowadzone do treści tej umowy</w:t>
      </w:r>
    </w:p>
    <w:p w14:paraId="471CAAAE" w14:textId="7692C103"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Pouczenie o środkach ochrony prawnej przysługujących wykonawcy</w:t>
      </w:r>
    </w:p>
    <w:p w14:paraId="31CCB2F3" w14:textId="129F1B05"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Informacja o przetwarzaniu danych osobowych przez zamawiającego</w:t>
      </w:r>
    </w:p>
    <w:p w14:paraId="14F9D0AC" w14:textId="45DDAB62"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Wykaz załączników.</w:t>
      </w:r>
    </w:p>
    <w:bookmarkEnd w:id="2"/>
    <w:p w14:paraId="37A14658" w14:textId="54DB8116" w:rsidR="00DC2ACD" w:rsidRPr="00A043A8" w:rsidRDefault="00DC2ACD" w:rsidP="003D417E">
      <w:pPr>
        <w:rPr>
          <w:rFonts w:ascii="Tahoma" w:hAnsi="Tahoma" w:cs="Tahoma"/>
          <w:b/>
          <w:u w:val="single"/>
        </w:rPr>
      </w:pPr>
    </w:p>
    <w:p w14:paraId="03F40ED3" w14:textId="6D68D233" w:rsidR="00DC2ACD" w:rsidRPr="00A043A8" w:rsidRDefault="00DC2ACD" w:rsidP="003D417E">
      <w:pPr>
        <w:rPr>
          <w:rFonts w:ascii="Tahoma" w:hAnsi="Tahoma" w:cs="Tahoma"/>
          <w:b/>
          <w:u w:val="single"/>
        </w:rPr>
      </w:pPr>
    </w:p>
    <w:p w14:paraId="6954ECA1" w14:textId="7A06D14C" w:rsidR="00DC2ACD" w:rsidRPr="00A043A8" w:rsidRDefault="00DC2ACD" w:rsidP="003D417E">
      <w:pPr>
        <w:rPr>
          <w:rFonts w:ascii="Tahoma" w:hAnsi="Tahoma" w:cs="Tahoma"/>
          <w:b/>
          <w:u w:val="single"/>
        </w:rPr>
      </w:pPr>
    </w:p>
    <w:p w14:paraId="729857A1" w14:textId="5966A19D" w:rsidR="00DC2ACD" w:rsidRPr="00A043A8" w:rsidRDefault="00DC2ACD" w:rsidP="003D417E">
      <w:pPr>
        <w:rPr>
          <w:rFonts w:ascii="Tahoma" w:hAnsi="Tahoma" w:cs="Tahoma"/>
          <w:b/>
          <w:u w:val="single"/>
        </w:rPr>
      </w:pPr>
    </w:p>
    <w:p w14:paraId="5152F40D" w14:textId="766985C3" w:rsidR="00DC2ACD" w:rsidRPr="00A043A8" w:rsidRDefault="00DC2ACD" w:rsidP="003D417E">
      <w:pPr>
        <w:rPr>
          <w:rFonts w:ascii="Tahoma" w:hAnsi="Tahoma" w:cs="Tahoma"/>
          <w:b/>
          <w:u w:val="single"/>
        </w:rPr>
      </w:pPr>
    </w:p>
    <w:p w14:paraId="493D9163" w14:textId="59FF4D11" w:rsidR="00DC2ACD" w:rsidRPr="00A043A8" w:rsidRDefault="00DC2ACD" w:rsidP="003D417E">
      <w:pPr>
        <w:rPr>
          <w:rFonts w:ascii="Tahoma" w:hAnsi="Tahoma" w:cs="Tahoma"/>
          <w:b/>
          <w:u w:val="single"/>
        </w:rPr>
      </w:pPr>
    </w:p>
    <w:p w14:paraId="323C77AB" w14:textId="77777777" w:rsidR="00DC2ACD" w:rsidRPr="00A043A8" w:rsidRDefault="00DC2ACD" w:rsidP="003D417E">
      <w:pPr>
        <w:rPr>
          <w:rFonts w:ascii="Tahoma" w:hAnsi="Tahoma" w:cs="Tahoma"/>
          <w:b/>
          <w:u w:val="single"/>
        </w:rPr>
      </w:pPr>
    </w:p>
    <w:p w14:paraId="5B08625F" w14:textId="77777777" w:rsidR="00BC3F0C" w:rsidRPr="00A043A8" w:rsidRDefault="00BC3F0C" w:rsidP="003D417E">
      <w:pPr>
        <w:rPr>
          <w:rFonts w:ascii="Tahoma" w:hAnsi="Tahoma" w:cs="Tahoma"/>
          <w:b/>
          <w:u w:val="single"/>
        </w:rPr>
      </w:pPr>
    </w:p>
    <w:p w14:paraId="433246B3" w14:textId="77777777" w:rsidR="00BC3F0C" w:rsidRPr="00A043A8" w:rsidRDefault="00BC3F0C" w:rsidP="003D417E">
      <w:pPr>
        <w:rPr>
          <w:rFonts w:ascii="Tahoma" w:hAnsi="Tahoma" w:cs="Tahoma"/>
          <w:b/>
          <w:u w:val="single"/>
        </w:rPr>
      </w:pPr>
    </w:p>
    <w:p w14:paraId="0D4CCE79" w14:textId="77777777" w:rsidR="00DC2ACD" w:rsidRPr="00A043A8" w:rsidRDefault="00DC2ACD" w:rsidP="003D417E">
      <w:pPr>
        <w:rPr>
          <w:rFonts w:ascii="Tahoma" w:hAnsi="Tahoma" w:cs="Tahoma"/>
          <w:b/>
          <w:u w:val="single"/>
        </w:rPr>
      </w:pPr>
    </w:p>
    <w:p w14:paraId="7CEEE0E2" w14:textId="58F9A5A6" w:rsidR="00D50F29" w:rsidRPr="00A043A8"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sidRPr="00A043A8">
        <w:rPr>
          <w:rFonts w:ascii="Tahoma" w:hAnsi="Tahoma" w:cs="Tahoma"/>
          <w:bCs/>
          <w:sz w:val="20"/>
          <w:u w:val="none"/>
        </w:rPr>
        <w:lastRenderedPageBreak/>
        <w:t>Zamawiający</w:t>
      </w:r>
    </w:p>
    <w:p w14:paraId="757CD680" w14:textId="77777777" w:rsidR="00BE0B3B" w:rsidRPr="008B3824" w:rsidRDefault="00BE0B3B" w:rsidP="00BE0B3B">
      <w:pPr>
        <w:spacing w:after="0" w:line="240" w:lineRule="auto"/>
        <w:outlineLvl w:val="5"/>
        <w:rPr>
          <w:rFonts w:ascii="Tahoma" w:hAnsi="Tahoma" w:cs="Tahoma"/>
          <w:b/>
          <w:bCs/>
          <w:sz w:val="20"/>
          <w:szCs w:val="20"/>
        </w:rPr>
      </w:pPr>
      <w:r w:rsidRPr="008B3824">
        <w:rPr>
          <w:rFonts w:ascii="Tahoma" w:hAnsi="Tahoma" w:cs="Tahoma"/>
          <w:b/>
          <w:bCs/>
          <w:sz w:val="20"/>
          <w:szCs w:val="20"/>
        </w:rPr>
        <w:t>Powiat Sławieński</w:t>
      </w:r>
    </w:p>
    <w:p w14:paraId="513DF5D8" w14:textId="77777777" w:rsidR="00BE0B3B" w:rsidRPr="008B3824" w:rsidRDefault="00BE0B3B" w:rsidP="00BE0B3B">
      <w:pPr>
        <w:spacing w:after="0" w:line="240" w:lineRule="auto"/>
        <w:outlineLvl w:val="5"/>
        <w:rPr>
          <w:rFonts w:ascii="Tahoma" w:hAnsi="Tahoma" w:cs="Tahoma"/>
          <w:b/>
          <w:bCs/>
          <w:sz w:val="20"/>
          <w:szCs w:val="20"/>
        </w:rPr>
      </w:pPr>
      <w:r w:rsidRPr="008B3824">
        <w:rPr>
          <w:rFonts w:ascii="Tahoma" w:hAnsi="Tahoma" w:cs="Tahoma"/>
          <w:b/>
          <w:bCs/>
          <w:sz w:val="20"/>
          <w:szCs w:val="20"/>
        </w:rPr>
        <w:t xml:space="preserve">reprezentowany przez </w:t>
      </w:r>
    </w:p>
    <w:p w14:paraId="510D375C" w14:textId="77777777" w:rsidR="00BE0B3B" w:rsidRPr="008B3824" w:rsidRDefault="00BE0B3B" w:rsidP="00BE0B3B">
      <w:pPr>
        <w:spacing w:after="0" w:line="240" w:lineRule="auto"/>
        <w:outlineLvl w:val="5"/>
        <w:rPr>
          <w:rFonts w:ascii="Tahoma" w:hAnsi="Tahoma" w:cs="Tahoma"/>
          <w:b/>
          <w:bCs/>
          <w:sz w:val="20"/>
          <w:szCs w:val="20"/>
        </w:rPr>
      </w:pPr>
      <w:r w:rsidRPr="008B3824">
        <w:rPr>
          <w:rFonts w:ascii="Tahoma" w:hAnsi="Tahoma" w:cs="Tahoma"/>
          <w:b/>
          <w:bCs/>
          <w:sz w:val="20"/>
          <w:szCs w:val="20"/>
        </w:rPr>
        <w:t>Zarząd Powiatu w Sławnie</w:t>
      </w:r>
    </w:p>
    <w:p w14:paraId="0311A0BD" w14:textId="77777777" w:rsidR="00BE0B3B" w:rsidRPr="008B3824" w:rsidRDefault="00BE0B3B" w:rsidP="00BE0B3B">
      <w:pPr>
        <w:spacing w:after="0" w:line="240" w:lineRule="auto"/>
        <w:outlineLvl w:val="5"/>
        <w:rPr>
          <w:rFonts w:ascii="Tahoma" w:hAnsi="Tahoma" w:cs="Tahoma"/>
          <w:b/>
          <w:bCs/>
          <w:sz w:val="20"/>
          <w:szCs w:val="20"/>
        </w:rPr>
      </w:pPr>
      <w:r w:rsidRPr="008B3824">
        <w:rPr>
          <w:rFonts w:ascii="Tahoma" w:hAnsi="Tahoma" w:cs="Tahoma"/>
          <w:b/>
          <w:bCs/>
          <w:sz w:val="20"/>
          <w:szCs w:val="20"/>
        </w:rPr>
        <w:t xml:space="preserve">ul. Sempołowskiej 2A </w:t>
      </w:r>
    </w:p>
    <w:p w14:paraId="56501DBE" w14:textId="77777777" w:rsidR="00BE0B3B" w:rsidRPr="008B3824" w:rsidRDefault="00BE0B3B" w:rsidP="00BE0B3B">
      <w:pPr>
        <w:spacing w:after="0" w:line="240" w:lineRule="auto"/>
        <w:outlineLvl w:val="5"/>
        <w:rPr>
          <w:rFonts w:ascii="Tahoma" w:hAnsi="Tahoma" w:cs="Tahoma"/>
          <w:b/>
          <w:bCs/>
          <w:sz w:val="20"/>
          <w:szCs w:val="20"/>
        </w:rPr>
      </w:pPr>
      <w:r w:rsidRPr="008B3824">
        <w:rPr>
          <w:rFonts w:ascii="Tahoma" w:hAnsi="Tahoma" w:cs="Tahoma"/>
          <w:b/>
          <w:bCs/>
          <w:sz w:val="20"/>
          <w:szCs w:val="20"/>
        </w:rPr>
        <w:t>76-100 Sławno</w:t>
      </w:r>
    </w:p>
    <w:p w14:paraId="3094AE89" w14:textId="60FFBEA9" w:rsidR="00D50F29" w:rsidRPr="00CA46B2" w:rsidRDefault="00D50F29" w:rsidP="00B908B7">
      <w:pPr>
        <w:spacing w:after="0"/>
        <w:rPr>
          <w:rFonts w:ascii="Tahoma" w:eastAsiaTheme="majorEastAsia" w:hAnsi="Tahoma" w:cs="Tahoma"/>
          <w:b/>
          <w:sz w:val="20"/>
          <w:szCs w:val="20"/>
        </w:rPr>
      </w:pPr>
    </w:p>
    <w:p w14:paraId="45AD81B6" w14:textId="25792FA0" w:rsidR="00CF3F32" w:rsidRDefault="00D50F29" w:rsidP="00CF3F32">
      <w:pPr>
        <w:spacing w:after="0"/>
        <w:rPr>
          <w:rFonts w:ascii="Tahoma" w:eastAsiaTheme="majorEastAsia" w:hAnsi="Tahoma" w:cs="Tahoma"/>
          <w:b/>
          <w:sz w:val="20"/>
          <w:szCs w:val="20"/>
        </w:rPr>
      </w:pPr>
      <w:r w:rsidRPr="00CA46B2">
        <w:rPr>
          <w:rFonts w:ascii="Tahoma" w:eastAsiaTheme="majorEastAsia" w:hAnsi="Tahoma" w:cs="Tahoma"/>
          <w:b/>
          <w:sz w:val="20"/>
          <w:szCs w:val="20"/>
        </w:rPr>
        <w:t xml:space="preserve">Adres strony internetowej prowadzonego postępowania: </w:t>
      </w:r>
      <w:r w:rsidR="00D42DFE" w:rsidRPr="00D42DFE">
        <w:rPr>
          <w:rFonts w:ascii="Tahoma" w:eastAsiaTheme="majorEastAsia" w:hAnsi="Tahoma" w:cs="Tahoma"/>
          <w:b/>
          <w:sz w:val="20"/>
          <w:szCs w:val="20"/>
        </w:rPr>
        <w:t>https://platformazakupowa.pl/transakcja/1100077</w:t>
      </w:r>
    </w:p>
    <w:p w14:paraId="26F4527B" w14:textId="77777777" w:rsidR="00BE0B3B" w:rsidRDefault="00BE0B3B" w:rsidP="00CF3F32">
      <w:pPr>
        <w:spacing w:after="0"/>
        <w:rPr>
          <w:rFonts w:ascii="Tahoma" w:eastAsiaTheme="majorEastAsia" w:hAnsi="Tahoma" w:cs="Tahoma"/>
          <w:b/>
          <w:sz w:val="20"/>
          <w:szCs w:val="20"/>
        </w:rPr>
      </w:pPr>
    </w:p>
    <w:p w14:paraId="4BB3C600" w14:textId="32C4DF0B" w:rsidR="007F1F00" w:rsidRPr="00A043A8" w:rsidRDefault="007F1F00" w:rsidP="00CF3F32">
      <w:pPr>
        <w:spacing w:after="0"/>
        <w:rPr>
          <w:rFonts w:ascii="Tahoma" w:hAnsi="Tahoma" w:cs="Tahoma"/>
          <w:sz w:val="20"/>
          <w:szCs w:val="20"/>
          <w:shd w:val="clear" w:color="auto" w:fill="FFFFFF"/>
        </w:rPr>
      </w:pPr>
      <w:r w:rsidRPr="00CA46B2">
        <w:rPr>
          <w:rFonts w:ascii="Tahoma" w:hAnsi="Tahoma" w:cs="Tahoma"/>
          <w:sz w:val="20"/>
          <w:szCs w:val="20"/>
          <w:shd w:val="clear" w:color="auto" w:fill="FFFFFF"/>
        </w:rPr>
        <w:t xml:space="preserve">Na niniejszej stronie udostępniane będą zmiany i wyjaśnienia treści SWZ (nie dotyczące załącznika nr </w:t>
      </w:r>
      <w:r w:rsidR="00453867" w:rsidRPr="00CA46B2">
        <w:rPr>
          <w:rFonts w:ascii="Tahoma" w:hAnsi="Tahoma" w:cs="Tahoma"/>
          <w:sz w:val="20"/>
          <w:szCs w:val="20"/>
          <w:shd w:val="clear" w:color="auto" w:fill="FFFFFF"/>
        </w:rPr>
        <w:t>6</w:t>
      </w:r>
      <w:r w:rsidRPr="00CA46B2">
        <w:rPr>
          <w:rFonts w:ascii="Tahoma" w:hAnsi="Tahoma" w:cs="Tahoma"/>
          <w:sz w:val="20"/>
          <w:szCs w:val="20"/>
          <w:shd w:val="clear" w:color="auto" w:fill="FFFFFF"/>
        </w:rPr>
        <w:t xml:space="preserve"> i </w:t>
      </w:r>
      <w:r w:rsidR="00453867" w:rsidRPr="00CA46B2">
        <w:rPr>
          <w:rFonts w:ascii="Tahoma" w:hAnsi="Tahoma" w:cs="Tahoma"/>
          <w:sz w:val="20"/>
          <w:szCs w:val="20"/>
          <w:shd w:val="clear" w:color="auto" w:fill="FFFFFF"/>
        </w:rPr>
        <w:t>7</w:t>
      </w:r>
      <w:r w:rsidRPr="00CA46B2">
        <w:rPr>
          <w:rFonts w:ascii="Tahoma" w:hAnsi="Tahoma" w:cs="Tahoma"/>
          <w:sz w:val="20"/>
          <w:szCs w:val="20"/>
          <w:shd w:val="clear" w:color="auto" w:fill="FFFFFF"/>
        </w:rPr>
        <w:t xml:space="preserve"> do SWZ, które mają charakter poufny</w:t>
      </w:r>
      <w:r w:rsidRPr="00A043A8">
        <w:rPr>
          <w:rFonts w:ascii="Tahoma" w:hAnsi="Tahoma" w:cs="Tahoma"/>
          <w:sz w:val="20"/>
          <w:szCs w:val="20"/>
          <w:shd w:val="clear" w:color="auto" w:fill="FFFFFF"/>
        </w:rPr>
        <w:t xml:space="preserve"> zgodnie z pkt. 3.7 SWZ) oraz inne dokumenty zamówienia bezpośrednio związane z postępowaniem o udzielenie zamówienia.</w:t>
      </w:r>
    </w:p>
    <w:p w14:paraId="5AB8C1C7" w14:textId="04C19340" w:rsidR="00D50F29" w:rsidRPr="00A043A8" w:rsidRDefault="00D50F29" w:rsidP="00D50F29">
      <w:pPr>
        <w:jc w:val="both"/>
        <w:rPr>
          <w:rFonts w:ascii="Tahoma" w:hAnsi="Tahoma" w:cs="Tahoma"/>
        </w:rPr>
      </w:pPr>
      <w:r w:rsidRPr="00A043A8">
        <w:rPr>
          <w:rFonts w:ascii="Tahoma" w:hAnsi="Tahoma" w:cs="Tahoma"/>
        </w:rPr>
        <w:tab/>
      </w:r>
      <w:r w:rsidRPr="00A043A8">
        <w:rPr>
          <w:rFonts w:ascii="Tahoma" w:hAnsi="Tahoma" w:cs="Tahoma"/>
        </w:rPr>
        <w:tab/>
      </w:r>
    </w:p>
    <w:p w14:paraId="73C720C0" w14:textId="7C54B63B" w:rsidR="00604751" w:rsidRPr="00A043A8"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A043A8">
        <w:rPr>
          <w:rFonts w:ascii="Tahoma" w:hAnsi="Tahoma" w:cs="Tahoma"/>
          <w:bCs/>
          <w:sz w:val="20"/>
          <w:u w:val="none"/>
        </w:rPr>
        <w:t>Tryb udzielenia zamówienia</w:t>
      </w:r>
    </w:p>
    <w:p w14:paraId="53EDF247" w14:textId="3D26D894" w:rsidR="00F41B99" w:rsidRPr="00A043A8" w:rsidRDefault="00F41B99" w:rsidP="00F41B99">
      <w:pPr>
        <w:pStyle w:val="Akapitzlist"/>
        <w:numPr>
          <w:ilvl w:val="1"/>
          <w:numId w:val="1"/>
        </w:numPr>
        <w:tabs>
          <w:tab w:val="left" w:pos="851"/>
        </w:tabs>
        <w:spacing w:before="60" w:after="120"/>
        <w:ind w:left="426" w:hanging="426"/>
        <w:jc w:val="both"/>
        <w:rPr>
          <w:rFonts w:ascii="Tahoma" w:hAnsi="Tahoma" w:cs="Tahoma"/>
          <w:sz w:val="20"/>
          <w:szCs w:val="20"/>
        </w:rPr>
      </w:pPr>
      <w:bookmarkStart w:id="3" w:name="_Hlk174970307"/>
      <w:r w:rsidRPr="00A043A8">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F6F4D29" w14:textId="164F7A10" w:rsidR="00F41B99" w:rsidRPr="00A043A8" w:rsidRDefault="00F41B99" w:rsidP="00F41B99">
      <w:pPr>
        <w:pStyle w:val="Akapitzlist"/>
        <w:numPr>
          <w:ilvl w:val="1"/>
          <w:numId w:val="1"/>
        </w:numPr>
        <w:ind w:left="426" w:hanging="426"/>
        <w:rPr>
          <w:rFonts w:ascii="Tahoma" w:hAnsi="Tahoma" w:cs="Tahoma"/>
          <w:sz w:val="20"/>
          <w:szCs w:val="20"/>
        </w:rPr>
      </w:pPr>
      <w:r w:rsidRPr="00A043A8">
        <w:rPr>
          <w:rFonts w:ascii="Tahoma" w:hAnsi="Tahoma" w:cs="Tahoma"/>
          <w:sz w:val="20"/>
          <w:szCs w:val="20"/>
        </w:rPr>
        <w:t>Zamawiający nie przewiduje wyboru najkorzystniejszej oferty z możliwością prowadzenia negocjacji.</w:t>
      </w:r>
    </w:p>
    <w:p w14:paraId="29BFC835" w14:textId="020A788E" w:rsidR="00E07CC2" w:rsidRPr="00A043A8" w:rsidRDefault="00E07CC2" w:rsidP="0097700E">
      <w:pPr>
        <w:pStyle w:val="Akapitzlist"/>
        <w:numPr>
          <w:ilvl w:val="1"/>
          <w:numId w:val="1"/>
        </w:numPr>
        <w:spacing w:after="120"/>
        <w:ind w:left="567" w:hanging="567"/>
        <w:rPr>
          <w:rFonts w:ascii="Tahoma" w:hAnsi="Tahoma" w:cs="Tahoma"/>
          <w:sz w:val="20"/>
          <w:szCs w:val="20"/>
        </w:rPr>
      </w:pPr>
      <w:r w:rsidRPr="00A043A8">
        <w:rPr>
          <w:rFonts w:ascii="Tahoma" w:hAnsi="Tahoma" w:cs="Tahoma"/>
          <w:sz w:val="20"/>
          <w:szCs w:val="20"/>
        </w:rPr>
        <w:t xml:space="preserve">Wartość zamówienia nie przekracza progów unijnych określonych na podstawie art. 3 Ustawy </w:t>
      </w:r>
    </w:p>
    <w:p w14:paraId="717420E3" w14:textId="4445183D" w:rsidR="008B23B2" w:rsidRPr="00A043A8" w:rsidRDefault="008B23B2" w:rsidP="008B23B2">
      <w:pPr>
        <w:pStyle w:val="Akapitzlist"/>
        <w:numPr>
          <w:ilvl w:val="1"/>
          <w:numId w:val="1"/>
        </w:numPr>
        <w:ind w:left="567" w:hanging="567"/>
        <w:rPr>
          <w:rFonts w:ascii="Tahoma" w:hAnsi="Tahoma" w:cs="Tahoma"/>
          <w:sz w:val="20"/>
          <w:szCs w:val="20"/>
        </w:rPr>
      </w:pPr>
      <w:r w:rsidRPr="00A043A8">
        <w:rPr>
          <w:rFonts w:ascii="Tahoma" w:hAnsi="Tahoma" w:cs="Tahoma"/>
          <w:sz w:val="20"/>
          <w:szCs w:val="20"/>
        </w:rPr>
        <w:t>Zamawiający nie przewiduje wyboru oferty z zastosowaniem aukcji elektronicznej.</w:t>
      </w:r>
    </w:p>
    <w:bookmarkEnd w:id="3"/>
    <w:p w14:paraId="04274B6F" w14:textId="58DFE8F9" w:rsidR="003D417E" w:rsidRPr="00A043A8"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A043A8">
        <w:rPr>
          <w:rFonts w:ascii="Tahoma" w:hAnsi="Tahoma" w:cs="Tahoma"/>
          <w:bCs/>
          <w:sz w:val="20"/>
          <w:u w:val="none"/>
        </w:rPr>
        <w:t>Opis przedmiotu zamówienia</w:t>
      </w:r>
    </w:p>
    <w:p w14:paraId="036D3FD8" w14:textId="25E7183E" w:rsidR="003D417E" w:rsidRPr="00A043A8" w:rsidRDefault="00982F80" w:rsidP="00982F80">
      <w:pPr>
        <w:pStyle w:val="Tytu"/>
        <w:numPr>
          <w:ilvl w:val="1"/>
          <w:numId w:val="1"/>
        </w:numPr>
        <w:ind w:left="567" w:hanging="567"/>
        <w:jc w:val="left"/>
        <w:rPr>
          <w:rFonts w:ascii="Tahoma" w:hAnsi="Tahoma" w:cs="Tahoma"/>
          <w:sz w:val="20"/>
        </w:rPr>
      </w:pPr>
      <w:r w:rsidRPr="00A043A8">
        <w:rPr>
          <w:rFonts w:ascii="Tahoma" w:hAnsi="Tahoma" w:cs="Tahoma"/>
          <w:sz w:val="20"/>
        </w:rPr>
        <w:t>Zamówienie obejmuje</w:t>
      </w:r>
      <w:r w:rsidR="003D417E" w:rsidRPr="00A043A8">
        <w:rPr>
          <w:rFonts w:ascii="Tahoma" w:hAnsi="Tahoma" w:cs="Tahoma"/>
          <w:sz w:val="20"/>
        </w:rPr>
        <w:t>:</w:t>
      </w:r>
    </w:p>
    <w:p w14:paraId="1136F09A" w14:textId="77777777" w:rsidR="003D417E" w:rsidRPr="00A043A8" w:rsidRDefault="003D417E" w:rsidP="00C43DB7">
      <w:pPr>
        <w:tabs>
          <w:tab w:val="left" w:pos="5245"/>
        </w:tabs>
        <w:spacing w:after="0" w:line="240" w:lineRule="auto"/>
        <w:rPr>
          <w:rFonts w:ascii="Tahoma" w:hAnsi="Tahoma" w:cs="Tahoma"/>
          <w:b/>
          <w:sz w:val="20"/>
          <w:szCs w:val="20"/>
        </w:rPr>
      </w:pPr>
      <w:r w:rsidRPr="00A043A8">
        <w:rPr>
          <w:rFonts w:ascii="Tahoma" w:hAnsi="Tahoma" w:cs="Tahoma"/>
          <w:b/>
          <w:sz w:val="20"/>
          <w:szCs w:val="20"/>
        </w:rPr>
        <w:t>Część I Zamówienia:</w:t>
      </w:r>
    </w:p>
    <w:p w14:paraId="03B90117" w14:textId="77777777" w:rsidR="003D417E" w:rsidRPr="00A043A8" w:rsidRDefault="003D417E" w:rsidP="00C43DB7">
      <w:pPr>
        <w:pStyle w:val="Podtytu"/>
        <w:spacing w:after="0"/>
        <w:jc w:val="left"/>
        <w:rPr>
          <w:rFonts w:ascii="Tahoma" w:hAnsi="Tahoma" w:cs="Tahoma"/>
          <w:bCs/>
          <w:sz w:val="20"/>
          <w:szCs w:val="20"/>
        </w:rPr>
      </w:pPr>
      <w:r w:rsidRPr="00A043A8">
        <w:rPr>
          <w:rFonts w:ascii="Tahoma" w:hAnsi="Tahoma" w:cs="Tahoma"/>
          <w:bCs/>
          <w:sz w:val="20"/>
          <w:szCs w:val="20"/>
        </w:rPr>
        <w:t>Ubezpieczenie mienia i odpowiedzialności Zamawiającego w zakresie:</w:t>
      </w:r>
    </w:p>
    <w:p w14:paraId="6B6B8B39" w14:textId="77777777" w:rsidR="003D417E" w:rsidRPr="00A043A8" w:rsidRDefault="003D417E" w:rsidP="00C43DB7">
      <w:pPr>
        <w:tabs>
          <w:tab w:val="left" w:pos="5245"/>
        </w:tabs>
        <w:spacing w:after="0" w:line="240" w:lineRule="auto"/>
        <w:rPr>
          <w:rFonts w:ascii="Tahoma" w:hAnsi="Tahoma" w:cs="Tahoma"/>
          <w:bCs/>
          <w:sz w:val="20"/>
          <w:szCs w:val="20"/>
        </w:rPr>
      </w:pPr>
      <w:r w:rsidRPr="00A043A8">
        <w:rPr>
          <w:rFonts w:ascii="Tahoma" w:hAnsi="Tahoma" w:cs="Tahoma"/>
          <w:bCs/>
          <w:sz w:val="20"/>
          <w:szCs w:val="20"/>
        </w:rPr>
        <w:t xml:space="preserve">Ubezpieczenia mienia od wszystkich </w:t>
      </w:r>
      <w:proofErr w:type="spellStart"/>
      <w:r w:rsidRPr="00A043A8">
        <w:rPr>
          <w:rFonts w:ascii="Tahoma" w:hAnsi="Tahoma" w:cs="Tahoma"/>
          <w:bCs/>
          <w:sz w:val="20"/>
          <w:szCs w:val="20"/>
        </w:rPr>
        <w:t>ryzyk</w:t>
      </w:r>
      <w:proofErr w:type="spellEnd"/>
      <w:r w:rsidRPr="00A043A8">
        <w:rPr>
          <w:rFonts w:ascii="Tahoma" w:hAnsi="Tahoma" w:cs="Tahoma"/>
          <w:bCs/>
          <w:sz w:val="20"/>
          <w:szCs w:val="20"/>
        </w:rPr>
        <w:t>,</w:t>
      </w:r>
    </w:p>
    <w:p w14:paraId="17C8E892" w14:textId="77777777" w:rsidR="003D417E" w:rsidRPr="00A043A8" w:rsidRDefault="003D417E" w:rsidP="00C43DB7">
      <w:pPr>
        <w:tabs>
          <w:tab w:val="left" w:pos="5245"/>
        </w:tabs>
        <w:spacing w:after="0" w:line="240" w:lineRule="auto"/>
        <w:rPr>
          <w:rFonts w:ascii="Tahoma" w:hAnsi="Tahoma" w:cs="Tahoma"/>
          <w:bCs/>
          <w:sz w:val="20"/>
          <w:szCs w:val="20"/>
        </w:rPr>
      </w:pPr>
      <w:r w:rsidRPr="00A043A8">
        <w:rPr>
          <w:rFonts w:ascii="Tahoma" w:hAnsi="Tahoma" w:cs="Tahoma"/>
          <w:bCs/>
          <w:sz w:val="20"/>
          <w:szCs w:val="20"/>
        </w:rPr>
        <w:t xml:space="preserve">Ubezpieczenia sprzętu elektronicznego od wszystkich </w:t>
      </w:r>
      <w:proofErr w:type="spellStart"/>
      <w:r w:rsidRPr="00A043A8">
        <w:rPr>
          <w:rFonts w:ascii="Tahoma" w:hAnsi="Tahoma" w:cs="Tahoma"/>
          <w:bCs/>
          <w:sz w:val="20"/>
          <w:szCs w:val="20"/>
        </w:rPr>
        <w:t>ryzyk</w:t>
      </w:r>
      <w:proofErr w:type="spellEnd"/>
      <w:r w:rsidRPr="00A043A8">
        <w:rPr>
          <w:rFonts w:ascii="Tahoma" w:hAnsi="Tahoma" w:cs="Tahoma"/>
          <w:bCs/>
          <w:sz w:val="20"/>
          <w:szCs w:val="20"/>
        </w:rPr>
        <w:t>,</w:t>
      </w:r>
    </w:p>
    <w:p w14:paraId="118EDB05" w14:textId="77777777" w:rsidR="003D417E" w:rsidRPr="00A043A8" w:rsidRDefault="003D417E" w:rsidP="00C43DB7">
      <w:pPr>
        <w:tabs>
          <w:tab w:val="left" w:pos="5245"/>
        </w:tabs>
        <w:spacing w:after="0" w:line="240" w:lineRule="auto"/>
        <w:rPr>
          <w:rFonts w:ascii="Tahoma" w:hAnsi="Tahoma" w:cs="Tahoma"/>
          <w:bCs/>
          <w:sz w:val="20"/>
          <w:szCs w:val="20"/>
        </w:rPr>
      </w:pPr>
      <w:r w:rsidRPr="00A043A8">
        <w:rPr>
          <w:rFonts w:ascii="Tahoma" w:hAnsi="Tahoma" w:cs="Tahoma"/>
          <w:bCs/>
          <w:sz w:val="20"/>
          <w:szCs w:val="20"/>
        </w:rPr>
        <w:t>Ubezpieczenia odpowiedzialności cywilnej,</w:t>
      </w:r>
    </w:p>
    <w:p w14:paraId="30750836" w14:textId="77777777" w:rsidR="003D417E" w:rsidRDefault="003D417E" w:rsidP="00C43DB7">
      <w:pPr>
        <w:tabs>
          <w:tab w:val="left" w:pos="5245"/>
        </w:tabs>
        <w:spacing w:after="0" w:line="240" w:lineRule="auto"/>
        <w:rPr>
          <w:rFonts w:ascii="Tahoma" w:hAnsi="Tahoma" w:cs="Tahoma"/>
          <w:bCs/>
          <w:sz w:val="20"/>
          <w:szCs w:val="20"/>
        </w:rPr>
      </w:pPr>
      <w:r w:rsidRPr="00A043A8">
        <w:rPr>
          <w:rFonts w:ascii="Tahoma" w:hAnsi="Tahoma" w:cs="Tahoma"/>
          <w:bCs/>
          <w:sz w:val="20"/>
          <w:szCs w:val="20"/>
        </w:rPr>
        <w:t>Ubezpieczenia następstw nieszczęśliwych wypadków,</w:t>
      </w:r>
    </w:p>
    <w:p w14:paraId="4CAD690F" w14:textId="77777777" w:rsidR="00702BD7" w:rsidRDefault="00702BD7" w:rsidP="00702BD7">
      <w:pPr>
        <w:tabs>
          <w:tab w:val="left" w:pos="5245"/>
        </w:tabs>
        <w:spacing w:after="0" w:line="240" w:lineRule="auto"/>
        <w:rPr>
          <w:rFonts w:ascii="Tahoma" w:hAnsi="Tahoma" w:cs="Tahoma"/>
          <w:bCs/>
          <w:sz w:val="20"/>
          <w:szCs w:val="20"/>
        </w:rPr>
      </w:pPr>
      <w:r w:rsidRPr="00702BD7">
        <w:rPr>
          <w:rFonts w:ascii="Tahoma" w:hAnsi="Tahoma" w:cs="Tahoma"/>
          <w:bCs/>
          <w:sz w:val="20"/>
          <w:szCs w:val="20"/>
        </w:rPr>
        <w:t xml:space="preserve">Ubezpieczenia maszyn od uszkodzeń od wszystkich </w:t>
      </w:r>
      <w:proofErr w:type="spellStart"/>
      <w:r w:rsidRPr="00702BD7">
        <w:rPr>
          <w:rFonts w:ascii="Tahoma" w:hAnsi="Tahoma" w:cs="Tahoma"/>
          <w:bCs/>
          <w:sz w:val="20"/>
          <w:szCs w:val="20"/>
        </w:rPr>
        <w:t>ryzyk</w:t>
      </w:r>
      <w:proofErr w:type="spellEnd"/>
      <w:r w:rsidRPr="00702BD7">
        <w:rPr>
          <w:rFonts w:ascii="Tahoma" w:hAnsi="Tahoma" w:cs="Tahoma"/>
          <w:bCs/>
          <w:sz w:val="20"/>
          <w:szCs w:val="20"/>
        </w:rPr>
        <w:t xml:space="preserve">, </w:t>
      </w:r>
    </w:p>
    <w:p w14:paraId="1E9E9F16" w14:textId="77777777" w:rsidR="003D417E" w:rsidRPr="00A043A8" w:rsidRDefault="003D417E" w:rsidP="003D417E">
      <w:pPr>
        <w:spacing w:after="0" w:line="240" w:lineRule="auto"/>
        <w:jc w:val="center"/>
        <w:rPr>
          <w:rFonts w:ascii="Tahoma" w:hAnsi="Tahoma" w:cs="Tahoma"/>
          <w:b/>
          <w:sz w:val="20"/>
          <w:szCs w:val="20"/>
        </w:rPr>
      </w:pPr>
    </w:p>
    <w:p w14:paraId="4649D127" w14:textId="77777777" w:rsidR="003D417E" w:rsidRPr="00A043A8" w:rsidRDefault="003D417E" w:rsidP="00C43DB7">
      <w:pPr>
        <w:spacing w:after="0" w:line="240" w:lineRule="auto"/>
        <w:rPr>
          <w:rFonts w:ascii="Tahoma" w:hAnsi="Tahoma" w:cs="Tahoma"/>
          <w:b/>
          <w:sz w:val="20"/>
          <w:szCs w:val="20"/>
        </w:rPr>
      </w:pPr>
      <w:r w:rsidRPr="00A043A8">
        <w:rPr>
          <w:rFonts w:ascii="Tahoma" w:hAnsi="Tahoma" w:cs="Tahoma"/>
          <w:b/>
          <w:sz w:val="20"/>
          <w:szCs w:val="20"/>
        </w:rPr>
        <w:t>Wspólny Słownik Zamówień (CPV): 66510000-8</w:t>
      </w:r>
    </w:p>
    <w:p w14:paraId="18E9ADEC" w14:textId="77777777" w:rsidR="003D417E" w:rsidRPr="00A043A8" w:rsidRDefault="003D417E" w:rsidP="003D417E">
      <w:pPr>
        <w:tabs>
          <w:tab w:val="left" w:pos="5245"/>
        </w:tabs>
        <w:spacing w:after="0" w:line="240" w:lineRule="auto"/>
        <w:rPr>
          <w:rFonts w:ascii="Tahoma" w:hAnsi="Tahoma" w:cs="Tahoma"/>
          <w:sz w:val="20"/>
          <w:szCs w:val="20"/>
          <w:u w:val="single"/>
        </w:rPr>
      </w:pPr>
      <w:r w:rsidRPr="00A043A8">
        <w:rPr>
          <w:rFonts w:ascii="Tahoma" w:hAnsi="Tahoma" w:cs="Tahoma"/>
          <w:sz w:val="20"/>
          <w:szCs w:val="20"/>
          <w:u w:val="single"/>
        </w:rPr>
        <w:t>Przedmiot główny:</w:t>
      </w:r>
    </w:p>
    <w:p w14:paraId="57C1E7A9"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66.51.00.00-8</w:t>
      </w:r>
    </w:p>
    <w:p w14:paraId="44E12FB0"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ubezpieczeniowe</w:t>
      </w:r>
    </w:p>
    <w:p w14:paraId="0DEF3EFE" w14:textId="77777777" w:rsidR="003D417E" w:rsidRPr="00A043A8" w:rsidRDefault="003D417E" w:rsidP="003D417E">
      <w:pPr>
        <w:tabs>
          <w:tab w:val="left" w:pos="5245"/>
        </w:tabs>
        <w:spacing w:after="0" w:line="240" w:lineRule="auto"/>
        <w:rPr>
          <w:rFonts w:ascii="Tahoma" w:hAnsi="Tahoma" w:cs="Tahoma"/>
          <w:sz w:val="20"/>
          <w:szCs w:val="20"/>
        </w:rPr>
      </w:pPr>
    </w:p>
    <w:p w14:paraId="2E5057C3" w14:textId="77777777" w:rsidR="003D417E" w:rsidRPr="00A043A8" w:rsidRDefault="003D417E" w:rsidP="003D417E">
      <w:pPr>
        <w:tabs>
          <w:tab w:val="left" w:pos="5245"/>
        </w:tabs>
        <w:spacing w:after="0" w:line="240" w:lineRule="auto"/>
        <w:rPr>
          <w:rFonts w:ascii="Tahoma" w:hAnsi="Tahoma" w:cs="Tahoma"/>
          <w:sz w:val="20"/>
          <w:szCs w:val="20"/>
          <w:u w:val="single"/>
        </w:rPr>
      </w:pPr>
      <w:r w:rsidRPr="00A043A8">
        <w:rPr>
          <w:rFonts w:ascii="Tahoma" w:hAnsi="Tahoma" w:cs="Tahoma"/>
          <w:sz w:val="20"/>
          <w:szCs w:val="20"/>
          <w:u w:val="single"/>
        </w:rPr>
        <w:t>Przedmioty dodatkowe:</w:t>
      </w:r>
    </w:p>
    <w:p w14:paraId="5B43A43D"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66.51.50.00-3</w:t>
      </w:r>
    </w:p>
    <w:p w14:paraId="4D008E2D"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ubezpieczenia od uszkodzenia lub utraty</w:t>
      </w:r>
    </w:p>
    <w:p w14:paraId="295B4245"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66.51.60.00-0</w:t>
      </w:r>
    </w:p>
    <w:p w14:paraId="2D0A1674"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ubezpieczenia od odpowiedzialności cywilnej</w:t>
      </w:r>
    </w:p>
    <w:p w14:paraId="770C1B42"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66.51.21.00-3</w:t>
      </w:r>
    </w:p>
    <w:p w14:paraId="267E98E2"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ubezpieczenia od następstw nieszczęśliwych wypadków</w:t>
      </w:r>
    </w:p>
    <w:p w14:paraId="61BBCAC6" w14:textId="77777777" w:rsidR="003D417E" w:rsidRPr="00A043A8"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A043A8" w:rsidRDefault="003D417E" w:rsidP="00C43DB7">
      <w:pPr>
        <w:tabs>
          <w:tab w:val="left" w:pos="5245"/>
        </w:tabs>
        <w:spacing w:after="0" w:line="240" w:lineRule="auto"/>
        <w:rPr>
          <w:rFonts w:ascii="Tahoma" w:hAnsi="Tahoma" w:cs="Tahoma"/>
          <w:b/>
          <w:sz w:val="20"/>
          <w:szCs w:val="20"/>
        </w:rPr>
      </w:pPr>
      <w:r w:rsidRPr="00A043A8">
        <w:rPr>
          <w:rFonts w:ascii="Tahoma" w:hAnsi="Tahoma" w:cs="Tahoma"/>
          <w:b/>
          <w:sz w:val="20"/>
          <w:szCs w:val="20"/>
        </w:rPr>
        <w:t>Część II Zamówienia:</w:t>
      </w:r>
    </w:p>
    <w:p w14:paraId="63EAB453" w14:textId="77777777" w:rsidR="003D417E" w:rsidRPr="00A043A8" w:rsidRDefault="003D417E" w:rsidP="00C43DB7">
      <w:pPr>
        <w:tabs>
          <w:tab w:val="left" w:pos="5245"/>
        </w:tabs>
        <w:spacing w:after="0" w:line="240" w:lineRule="auto"/>
        <w:rPr>
          <w:rFonts w:ascii="Tahoma" w:hAnsi="Tahoma" w:cs="Tahoma"/>
          <w:bCs/>
          <w:sz w:val="20"/>
          <w:szCs w:val="20"/>
        </w:rPr>
      </w:pPr>
      <w:r w:rsidRPr="00A043A8">
        <w:rPr>
          <w:rFonts w:ascii="Tahoma" w:hAnsi="Tahoma" w:cs="Tahoma"/>
          <w:bCs/>
          <w:sz w:val="20"/>
          <w:szCs w:val="20"/>
        </w:rPr>
        <w:t>Ubezpieczenie pojazdów Zamawiającego w zakresie:</w:t>
      </w:r>
    </w:p>
    <w:p w14:paraId="3E14CECF" w14:textId="77777777" w:rsidR="003D417E" w:rsidRPr="00A043A8" w:rsidRDefault="003D417E" w:rsidP="00C43DB7">
      <w:pPr>
        <w:autoSpaceDE w:val="0"/>
        <w:spacing w:after="0" w:line="240" w:lineRule="auto"/>
        <w:rPr>
          <w:rFonts w:ascii="Tahoma" w:hAnsi="Tahoma" w:cs="Tahoma"/>
          <w:bCs/>
          <w:sz w:val="20"/>
          <w:szCs w:val="20"/>
        </w:rPr>
      </w:pPr>
      <w:bookmarkStart w:id="4" w:name="_Hlk61267726"/>
      <w:r w:rsidRPr="00A043A8">
        <w:rPr>
          <w:rFonts w:ascii="Tahoma" w:hAnsi="Tahoma" w:cs="Tahoma"/>
          <w:bCs/>
          <w:sz w:val="20"/>
          <w:szCs w:val="20"/>
        </w:rPr>
        <w:t>Ubezpieczenia odpowiedzialności cywilnej posiadaczy pojazdów mechanicznych,</w:t>
      </w:r>
    </w:p>
    <w:p w14:paraId="3F4EC24D" w14:textId="77777777" w:rsidR="003D417E" w:rsidRPr="00A043A8" w:rsidRDefault="003D417E" w:rsidP="00C43DB7">
      <w:pPr>
        <w:autoSpaceDE w:val="0"/>
        <w:spacing w:after="0" w:line="240" w:lineRule="auto"/>
        <w:rPr>
          <w:rFonts w:ascii="Tahoma" w:hAnsi="Tahoma" w:cs="Tahoma"/>
          <w:bCs/>
          <w:sz w:val="20"/>
          <w:szCs w:val="20"/>
        </w:rPr>
      </w:pPr>
      <w:r w:rsidRPr="00A043A8">
        <w:rPr>
          <w:rFonts w:ascii="Tahoma" w:hAnsi="Tahoma" w:cs="Tahoma"/>
          <w:bCs/>
          <w:sz w:val="20"/>
          <w:szCs w:val="20"/>
        </w:rPr>
        <w:t>Ubezpieczenia autocasco,</w:t>
      </w:r>
    </w:p>
    <w:p w14:paraId="4B80DB6A" w14:textId="77777777" w:rsidR="003D417E" w:rsidRPr="00A043A8" w:rsidRDefault="003D417E" w:rsidP="00C43DB7">
      <w:pPr>
        <w:autoSpaceDE w:val="0"/>
        <w:spacing w:after="0" w:line="240" w:lineRule="auto"/>
        <w:rPr>
          <w:rFonts w:ascii="Tahoma" w:hAnsi="Tahoma" w:cs="Tahoma"/>
          <w:bCs/>
          <w:sz w:val="20"/>
          <w:szCs w:val="20"/>
        </w:rPr>
      </w:pPr>
      <w:r w:rsidRPr="00A043A8">
        <w:rPr>
          <w:rFonts w:ascii="Tahoma" w:hAnsi="Tahoma" w:cs="Tahoma"/>
          <w:bCs/>
          <w:sz w:val="20"/>
          <w:szCs w:val="20"/>
        </w:rPr>
        <w:t>Ubezpieczenia następstw nieszczęśliwych wypadków kierowcy i pasażerów,</w:t>
      </w:r>
    </w:p>
    <w:bookmarkEnd w:id="4"/>
    <w:p w14:paraId="072808B0" w14:textId="77777777" w:rsidR="003D417E" w:rsidRDefault="003D417E" w:rsidP="003D417E">
      <w:pPr>
        <w:tabs>
          <w:tab w:val="left" w:pos="5245"/>
        </w:tabs>
        <w:spacing w:after="0" w:line="240" w:lineRule="auto"/>
        <w:rPr>
          <w:rFonts w:ascii="Tahoma" w:hAnsi="Tahoma" w:cs="Tahoma"/>
          <w:b/>
          <w:sz w:val="20"/>
          <w:szCs w:val="20"/>
        </w:rPr>
      </w:pPr>
    </w:p>
    <w:p w14:paraId="6118AE0D" w14:textId="77777777" w:rsidR="00BE0B3B" w:rsidRPr="00A043A8" w:rsidRDefault="00BE0B3B" w:rsidP="003D417E">
      <w:pPr>
        <w:tabs>
          <w:tab w:val="left" w:pos="5245"/>
        </w:tabs>
        <w:spacing w:after="0" w:line="240" w:lineRule="auto"/>
        <w:rPr>
          <w:rFonts w:ascii="Tahoma" w:hAnsi="Tahoma" w:cs="Tahoma"/>
          <w:b/>
          <w:sz w:val="20"/>
          <w:szCs w:val="20"/>
        </w:rPr>
      </w:pPr>
    </w:p>
    <w:p w14:paraId="25E20A2D" w14:textId="77777777" w:rsidR="003D417E" w:rsidRPr="00A043A8" w:rsidRDefault="003D417E" w:rsidP="003D417E">
      <w:pPr>
        <w:tabs>
          <w:tab w:val="left" w:pos="5245"/>
        </w:tabs>
        <w:spacing w:after="0" w:line="240" w:lineRule="auto"/>
        <w:rPr>
          <w:rFonts w:ascii="Tahoma" w:hAnsi="Tahoma" w:cs="Tahoma"/>
          <w:sz w:val="20"/>
          <w:szCs w:val="20"/>
          <w:u w:val="single"/>
        </w:rPr>
      </w:pPr>
      <w:r w:rsidRPr="00A043A8">
        <w:rPr>
          <w:rFonts w:ascii="Tahoma" w:hAnsi="Tahoma" w:cs="Tahoma"/>
          <w:sz w:val="20"/>
          <w:szCs w:val="20"/>
          <w:u w:val="single"/>
        </w:rPr>
        <w:t>Przedmiot główny:</w:t>
      </w:r>
    </w:p>
    <w:p w14:paraId="6BAD29B3"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66.51.00.00-8</w:t>
      </w:r>
    </w:p>
    <w:p w14:paraId="6D25B18F"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lastRenderedPageBreak/>
        <w:t>Nazewnictwo wg CPV: usługi ubezpieczeniowe</w:t>
      </w:r>
    </w:p>
    <w:p w14:paraId="5A19ACC4" w14:textId="77777777" w:rsidR="003D417E" w:rsidRPr="00A043A8" w:rsidRDefault="003D417E" w:rsidP="003D417E">
      <w:pPr>
        <w:tabs>
          <w:tab w:val="left" w:pos="5245"/>
        </w:tabs>
        <w:spacing w:after="0" w:line="240" w:lineRule="auto"/>
        <w:rPr>
          <w:rFonts w:ascii="Tahoma" w:hAnsi="Tahoma" w:cs="Tahoma"/>
          <w:sz w:val="20"/>
          <w:szCs w:val="20"/>
        </w:rPr>
      </w:pPr>
    </w:p>
    <w:p w14:paraId="2605B1BF" w14:textId="77777777" w:rsidR="003D417E" w:rsidRPr="00A043A8" w:rsidRDefault="003D417E" w:rsidP="003D417E">
      <w:pPr>
        <w:tabs>
          <w:tab w:val="left" w:pos="8010"/>
        </w:tabs>
        <w:spacing w:after="0" w:line="240" w:lineRule="auto"/>
        <w:rPr>
          <w:rFonts w:ascii="Tahoma" w:hAnsi="Tahoma" w:cs="Tahoma"/>
          <w:sz w:val="20"/>
          <w:szCs w:val="20"/>
          <w:u w:val="single"/>
        </w:rPr>
      </w:pPr>
      <w:r w:rsidRPr="00A043A8">
        <w:rPr>
          <w:rFonts w:ascii="Tahoma" w:hAnsi="Tahoma" w:cs="Tahoma"/>
          <w:sz w:val="20"/>
          <w:szCs w:val="20"/>
          <w:u w:val="single"/>
        </w:rPr>
        <w:t>Przedmioty dodatkowe:</w:t>
      </w:r>
      <w:r w:rsidRPr="00A043A8">
        <w:rPr>
          <w:rFonts w:ascii="Tahoma" w:hAnsi="Tahoma" w:cs="Tahoma"/>
          <w:sz w:val="20"/>
          <w:szCs w:val="20"/>
          <w:u w:val="single"/>
        </w:rPr>
        <w:tab/>
      </w:r>
    </w:p>
    <w:p w14:paraId="4380BE5C"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66.51.21.00-3</w:t>
      </w:r>
    </w:p>
    <w:p w14:paraId="3D139E52"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ubezpieczenia od następstw nieszczęśliwych wypadków</w:t>
      </w:r>
    </w:p>
    <w:p w14:paraId="34AD93E5"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66.51.41.10-0</w:t>
      </w:r>
    </w:p>
    <w:p w14:paraId="020F8572"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ubezpieczeń pojazdów mechanicznych</w:t>
      </w:r>
    </w:p>
    <w:p w14:paraId="287F244E" w14:textId="77777777" w:rsidR="003D417E" w:rsidRPr="00A043A8" w:rsidRDefault="003D417E" w:rsidP="003D417E">
      <w:pPr>
        <w:tabs>
          <w:tab w:val="left" w:pos="3150"/>
        </w:tabs>
        <w:spacing w:after="0" w:line="240" w:lineRule="auto"/>
        <w:rPr>
          <w:rFonts w:ascii="Tahoma" w:hAnsi="Tahoma" w:cs="Tahoma"/>
          <w:sz w:val="20"/>
          <w:szCs w:val="20"/>
        </w:rPr>
      </w:pPr>
      <w:r w:rsidRPr="00A043A8">
        <w:rPr>
          <w:rFonts w:ascii="Tahoma" w:hAnsi="Tahoma" w:cs="Tahoma"/>
          <w:sz w:val="20"/>
          <w:szCs w:val="20"/>
        </w:rPr>
        <w:t>CPV: 66.51.61.00-1</w:t>
      </w:r>
      <w:r w:rsidRPr="00A043A8">
        <w:rPr>
          <w:rFonts w:ascii="Tahoma" w:hAnsi="Tahoma" w:cs="Tahoma"/>
          <w:sz w:val="20"/>
          <w:szCs w:val="20"/>
        </w:rPr>
        <w:tab/>
      </w:r>
    </w:p>
    <w:p w14:paraId="30A09F87"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ubezpieczenia pojazdów mechanicznych od odpowiedzialności cywilnej</w:t>
      </w:r>
    </w:p>
    <w:p w14:paraId="1D14CAB2" w14:textId="77777777" w:rsidR="003D417E" w:rsidRPr="00A043A8" w:rsidRDefault="003D417E" w:rsidP="003D417E">
      <w:pPr>
        <w:tabs>
          <w:tab w:val="left" w:pos="5245"/>
        </w:tabs>
        <w:spacing w:after="0" w:line="240" w:lineRule="auto"/>
        <w:jc w:val="center"/>
        <w:rPr>
          <w:rFonts w:ascii="Tahoma" w:hAnsi="Tahoma" w:cs="Tahoma"/>
          <w:b/>
          <w:sz w:val="20"/>
          <w:szCs w:val="20"/>
        </w:rPr>
      </w:pPr>
    </w:p>
    <w:p w14:paraId="02A760AF" w14:textId="5C222761" w:rsidR="00982F80" w:rsidRPr="00A043A8" w:rsidRDefault="00982F80" w:rsidP="00982F80">
      <w:pPr>
        <w:tabs>
          <w:tab w:val="left" w:pos="0"/>
        </w:tabs>
        <w:jc w:val="both"/>
        <w:rPr>
          <w:rFonts w:ascii="Tahoma" w:hAnsi="Tahoma" w:cs="Tahoma"/>
          <w:b/>
          <w:sz w:val="20"/>
          <w:szCs w:val="20"/>
        </w:rPr>
      </w:pPr>
      <w:r w:rsidRPr="00A043A8">
        <w:rPr>
          <w:rFonts w:ascii="Tahoma" w:hAnsi="Tahoma" w:cs="Tahoma"/>
          <w:sz w:val="20"/>
          <w:szCs w:val="20"/>
        </w:rPr>
        <w:t>Szczegółowy opis przedmiotu zamówienia zawarty jest w</w:t>
      </w:r>
      <w:r w:rsidRPr="00A043A8">
        <w:rPr>
          <w:rFonts w:ascii="Tahoma" w:hAnsi="Tahoma" w:cs="Tahoma"/>
          <w:b/>
          <w:sz w:val="20"/>
          <w:szCs w:val="20"/>
        </w:rPr>
        <w:t xml:space="preserve"> Załączniku Nr </w:t>
      </w:r>
      <w:r w:rsidR="00453867" w:rsidRPr="00A043A8">
        <w:rPr>
          <w:rFonts w:ascii="Tahoma" w:hAnsi="Tahoma" w:cs="Tahoma"/>
          <w:b/>
          <w:sz w:val="20"/>
          <w:szCs w:val="20"/>
        </w:rPr>
        <w:t>6</w:t>
      </w:r>
      <w:r w:rsidRPr="00A043A8">
        <w:rPr>
          <w:rFonts w:ascii="Tahoma" w:hAnsi="Tahoma" w:cs="Tahoma"/>
          <w:b/>
          <w:sz w:val="20"/>
          <w:szCs w:val="20"/>
        </w:rPr>
        <w:t xml:space="preserve"> – Program Ubezpieczenia</w:t>
      </w:r>
    </w:p>
    <w:p w14:paraId="117086E9" w14:textId="15800419" w:rsidR="00982F80" w:rsidRPr="00A043A8" w:rsidRDefault="00982F80" w:rsidP="00982F80">
      <w:pPr>
        <w:pStyle w:val="Akapitzlist"/>
        <w:numPr>
          <w:ilvl w:val="1"/>
          <w:numId w:val="1"/>
        </w:numPr>
        <w:tabs>
          <w:tab w:val="left" w:pos="0"/>
        </w:tabs>
        <w:ind w:left="567" w:hanging="567"/>
        <w:jc w:val="both"/>
        <w:rPr>
          <w:rFonts w:ascii="Tahoma" w:hAnsi="Tahoma" w:cs="Tahoma"/>
          <w:bCs/>
          <w:sz w:val="20"/>
          <w:szCs w:val="20"/>
        </w:rPr>
      </w:pPr>
      <w:r w:rsidRPr="00A043A8">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A043A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A043A8">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A043A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A043A8">
        <w:rPr>
          <w:rFonts w:ascii="Tahoma" w:hAnsi="Tahoma" w:cs="Tahoma"/>
          <w:sz w:val="20"/>
          <w:szCs w:val="20"/>
        </w:rPr>
        <w:t>Zamawiający nie przewiduje wymagań w zakresie zatrudnienia osób, o których mowa w art. 96 ust. 2 pkt 2 Ustawy.</w:t>
      </w:r>
    </w:p>
    <w:p w14:paraId="6BCAC034" w14:textId="7E93A255" w:rsidR="00DC2ACD" w:rsidRPr="00A043A8"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A043A8">
        <w:rPr>
          <w:rFonts w:ascii="Tahoma" w:hAnsi="Tahoma" w:cs="Tahoma"/>
          <w:b/>
          <w:bCs/>
          <w:sz w:val="20"/>
          <w:szCs w:val="20"/>
        </w:rPr>
        <w:t xml:space="preserve">Prawo opcji </w:t>
      </w:r>
    </w:p>
    <w:p w14:paraId="5C3C71C4" w14:textId="77777777" w:rsidR="00DC2ACD" w:rsidRPr="00A043A8"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A043A8"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Przedmiotem opcji może być:</w:t>
      </w:r>
    </w:p>
    <w:p w14:paraId="1A018B8C" w14:textId="77777777" w:rsidR="00DC2ACD" w:rsidRPr="00A043A8" w:rsidRDefault="00DC2ACD" w:rsidP="00DC2ACD">
      <w:pPr>
        <w:autoSpaceDE w:val="0"/>
        <w:autoSpaceDN w:val="0"/>
        <w:adjustRightInd w:val="0"/>
        <w:spacing w:after="0"/>
        <w:jc w:val="both"/>
        <w:rPr>
          <w:rFonts w:ascii="Tahoma" w:hAnsi="Tahoma" w:cs="Tahoma"/>
          <w:b/>
          <w:bCs/>
          <w:sz w:val="20"/>
          <w:szCs w:val="20"/>
        </w:rPr>
      </w:pPr>
      <w:r w:rsidRPr="00A043A8">
        <w:rPr>
          <w:rFonts w:ascii="Tahoma" w:hAnsi="Tahoma" w:cs="Tahoma"/>
          <w:b/>
          <w:bCs/>
          <w:sz w:val="20"/>
          <w:szCs w:val="20"/>
        </w:rPr>
        <w:t xml:space="preserve">W części I zamówienia: </w:t>
      </w:r>
    </w:p>
    <w:p w14:paraId="4853386D" w14:textId="17ABB0D1" w:rsidR="00DC2ACD" w:rsidRPr="00A043A8"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A043A8">
        <w:rPr>
          <w:rFonts w:ascii="Tahoma" w:hAnsi="Tahoma" w:cs="Tahoma"/>
          <w:sz w:val="20"/>
          <w:szCs w:val="20"/>
        </w:rPr>
        <w:t xml:space="preserve">ubezpieczenie mienia od wszystkich </w:t>
      </w:r>
      <w:proofErr w:type="spellStart"/>
      <w:r w:rsidR="00E21C57" w:rsidRPr="00A043A8">
        <w:rPr>
          <w:rFonts w:ascii="Tahoma" w:hAnsi="Tahoma" w:cs="Tahoma"/>
          <w:sz w:val="20"/>
          <w:szCs w:val="20"/>
        </w:rPr>
        <w:t>ryzyk</w:t>
      </w:r>
      <w:proofErr w:type="spellEnd"/>
    </w:p>
    <w:p w14:paraId="3BA87AC6" w14:textId="4092371F" w:rsidR="00DC2ACD" w:rsidRDefault="00BE0B3B">
      <w:pPr>
        <w:pStyle w:val="Akapitzlist"/>
        <w:numPr>
          <w:ilvl w:val="0"/>
          <w:numId w:val="45"/>
        </w:numPr>
        <w:autoSpaceDE w:val="0"/>
        <w:autoSpaceDN w:val="0"/>
        <w:adjustRightInd w:val="0"/>
        <w:ind w:left="714" w:hanging="357"/>
        <w:jc w:val="both"/>
        <w:rPr>
          <w:rFonts w:ascii="Tahoma" w:hAnsi="Tahoma" w:cs="Tahoma"/>
          <w:sz w:val="20"/>
          <w:szCs w:val="20"/>
        </w:rPr>
      </w:pPr>
      <w:r>
        <w:rPr>
          <w:rFonts w:ascii="Tahoma" w:hAnsi="Tahoma" w:cs="Tahoma"/>
          <w:sz w:val="20"/>
          <w:szCs w:val="20"/>
        </w:rPr>
        <w:t>u</w:t>
      </w:r>
      <w:r w:rsidR="00DC2ACD" w:rsidRPr="00A043A8">
        <w:rPr>
          <w:rFonts w:ascii="Tahoma" w:hAnsi="Tahoma" w:cs="Tahoma"/>
          <w:sz w:val="20"/>
          <w:szCs w:val="20"/>
        </w:rPr>
        <w:t xml:space="preserve">bezpieczenia sprzętu elektronicznego od wszystkich </w:t>
      </w:r>
      <w:proofErr w:type="spellStart"/>
      <w:r w:rsidR="00DC2ACD" w:rsidRPr="00A043A8">
        <w:rPr>
          <w:rFonts w:ascii="Tahoma" w:hAnsi="Tahoma" w:cs="Tahoma"/>
          <w:sz w:val="20"/>
          <w:szCs w:val="20"/>
        </w:rPr>
        <w:t>ryzyk</w:t>
      </w:r>
      <w:proofErr w:type="spellEnd"/>
    </w:p>
    <w:p w14:paraId="6EACB82A" w14:textId="3504C7C5" w:rsidR="00702BD7" w:rsidRDefault="00BE0B3B" w:rsidP="00702BD7">
      <w:pPr>
        <w:pStyle w:val="Akapitzlist"/>
        <w:numPr>
          <w:ilvl w:val="0"/>
          <w:numId w:val="45"/>
        </w:numPr>
        <w:autoSpaceDE w:val="0"/>
        <w:autoSpaceDN w:val="0"/>
        <w:adjustRightInd w:val="0"/>
        <w:jc w:val="both"/>
        <w:rPr>
          <w:rFonts w:ascii="Tahoma" w:hAnsi="Tahoma" w:cs="Tahoma"/>
          <w:sz w:val="20"/>
          <w:szCs w:val="20"/>
        </w:rPr>
      </w:pPr>
      <w:r>
        <w:rPr>
          <w:rFonts w:ascii="Tahoma" w:hAnsi="Tahoma" w:cs="Tahoma"/>
          <w:sz w:val="20"/>
          <w:szCs w:val="20"/>
        </w:rPr>
        <w:t>u</w:t>
      </w:r>
      <w:r w:rsidR="00702BD7" w:rsidRPr="00702BD7">
        <w:rPr>
          <w:rFonts w:ascii="Tahoma" w:hAnsi="Tahoma" w:cs="Tahoma"/>
          <w:sz w:val="20"/>
          <w:szCs w:val="20"/>
        </w:rPr>
        <w:t xml:space="preserve">bezpieczenia maszyn od uszkodzeń od wszystkich </w:t>
      </w:r>
      <w:proofErr w:type="spellStart"/>
      <w:r w:rsidR="00702BD7" w:rsidRPr="00702BD7">
        <w:rPr>
          <w:rFonts w:ascii="Tahoma" w:hAnsi="Tahoma" w:cs="Tahoma"/>
          <w:sz w:val="20"/>
          <w:szCs w:val="20"/>
        </w:rPr>
        <w:t>ryzyk</w:t>
      </w:r>
      <w:proofErr w:type="spellEnd"/>
      <w:r w:rsidR="00702BD7" w:rsidRPr="00702BD7">
        <w:rPr>
          <w:rFonts w:ascii="Tahoma" w:hAnsi="Tahoma" w:cs="Tahoma"/>
          <w:sz w:val="20"/>
          <w:szCs w:val="20"/>
        </w:rPr>
        <w:t xml:space="preserve">, </w:t>
      </w:r>
    </w:p>
    <w:p w14:paraId="79202337" w14:textId="77777777" w:rsidR="00702BD7" w:rsidRPr="00A043A8" w:rsidRDefault="00702BD7" w:rsidP="00702BD7">
      <w:pPr>
        <w:pStyle w:val="Akapitzlist"/>
        <w:autoSpaceDE w:val="0"/>
        <w:autoSpaceDN w:val="0"/>
        <w:adjustRightInd w:val="0"/>
        <w:ind w:left="714"/>
        <w:jc w:val="both"/>
        <w:rPr>
          <w:rFonts w:ascii="Tahoma" w:hAnsi="Tahoma" w:cs="Tahoma"/>
          <w:sz w:val="20"/>
          <w:szCs w:val="20"/>
        </w:rPr>
      </w:pPr>
    </w:p>
    <w:p w14:paraId="788ABF1C" w14:textId="2B3C47D8" w:rsidR="00D74235" w:rsidRPr="00A043A8" w:rsidRDefault="00D74235" w:rsidP="00D74235">
      <w:pPr>
        <w:autoSpaceDE w:val="0"/>
        <w:autoSpaceDN w:val="0"/>
        <w:adjustRightInd w:val="0"/>
        <w:jc w:val="both"/>
        <w:rPr>
          <w:rFonts w:ascii="Tahoma" w:hAnsi="Tahoma" w:cs="Tahoma"/>
          <w:sz w:val="20"/>
          <w:szCs w:val="20"/>
        </w:rPr>
      </w:pPr>
      <w:bookmarkStart w:id="5" w:name="_Hlk123834646"/>
      <w:r w:rsidRPr="00A043A8">
        <w:rPr>
          <w:rFonts w:ascii="Tahoma" w:hAnsi="Tahoma" w:cs="Tahoma"/>
          <w:sz w:val="20"/>
          <w:szCs w:val="20"/>
        </w:rPr>
        <w:t xml:space="preserve">- </w:t>
      </w:r>
      <w:bookmarkEnd w:id="5"/>
      <w:r w:rsidRPr="00A043A8">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A043A8">
        <w:rPr>
          <w:rFonts w:ascii="Tahoma" w:hAnsi="Tahoma" w:cs="Tahoma"/>
          <w:sz w:val="20"/>
          <w:szCs w:val="20"/>
        </w:rPr>
        <w:t>6</w:t>
      </w:r>
      <w:r w:rsidRPr="00A043A8">
        <w:rPr>
          <w:rFonts w:ascii="Tahoma" w:hAnsi="Tahoma" w:cs="Tahoma"/>
          <w:sz w:val="20"/>
          <w:szCs w:val="20"/>
        </w:rPr>
        <w:t xml:space="preserve"> do SWZ) w związku ze zmianą wartości mienia, nabyciem nowego mienia, modernizacją istniejącego mienia lub nowymi inwestycjami</w:t>
      </w:r>
    </w:p>
    <w:p w14:paraId="438D6E6B" w14:textId="55B735DA" w:rsidR="00DC2ACD" w:rsidRPr="00A043A8" w:rsidRDefault="00DC2ACD" w:rsidP="00DC2ACD">
      <w:pPr>
        <w:autoSpaceDE w:val="0"/>
        <w:autoSpaceDN w:val="0"/>
        <w:adjustRightInd w:val="0"/>
        <w:spacing w:after="120"/>
        <w:jc w:val="both"/>
        <w:rPr>
          <w:rFonts w:ascii="Tahoma" w:hAnsi="Tahoma" w:cs="Tahoma"/>
          <w:sz w:val="20"/>
          <w:szCs w:val="20"/>
        </w:rPr>
      </w:pPr>
      <w:r w:rsidRPr="00A043A8">
        <w:rPr>
          <w:rFonts w:ascii="Tahoma" w:hAnsi="Tahoma" w:cs="Tahoma"/>
          <w:sz w:val="20"/>
          <w:szCs w:val="20"/>
        </w:rPr>
        <w:t xml:space="preserve">Maksymalna wartość opcji dla niniejszej części zamówienia wynosi </w:t>
      </w:r>
      <w:r w:rsidR="0097700E" w:rsidRPr="00A043A8">
        <w:rPr>
          <w:rFonts w:ascii="Tahoma" w:hAnsi="Tahoma" w:cs="Tahoma"/>
          <w:sz w:val="20"/>
          <w:szCs w:val="20"/>
        </w:rPr>
        <w:t>1</w:t>
      </w:r>
      <w:r w:rsidR="009360FE">
        <w:rPr>
          <w:rFonts w:ascii="Tahoma" w:hAnsi="Tahoma" w:cs="Tahoma"/>
          <w:sz w:val="20"/>
          <w:szCs w:val="20"/>
        </w:rPr>
        <w:t>0</w:t>
      </w:r>
      <w:r w:rsidRPr="00A043A8">
        <w:rPr>
          <w:rFonts w:ascii="Tahoma" w:hAnsi="Tahoma" w:cs="Tahoma"/>
          <w:sz w:val="20"/>
          <w:szCs w:val="20"/>
        </w:rPr>
        <w:t>% składki za zamówienie podstawowe, pierwotnie określonej w umowie w sprawie zamówienia publicznego.</w:t>
      </w:r>
    </w:p>
    <w:p w14:paraId="23D1D5DD" w14:textId="77777777" w:rsidR="00DC2ACD" w:rsidRPr="00A043A8" w:rsidRDefault="00DC2ACD" w:rsidP="00DC2ACD">
      <w:pPr>
        <w:autoSpaceDE w:val="0"/>
        <w:autoSpaceDN w:val="0"/>
        <w:adjustRightInd w:val="0"/>
        <w:spacing w:after="0"/>
        <w:jc w:val="both"/>
        <w:rPr>
          <w:rFonts w:ascii="Tahoma" w:hAnsi="Tahoma" w:cs="Tahoma"/>
          <w:b/>
          <w:bCs/>
          <w:sz w:val="20"/>
          <w:szCs w:val="20"/>
        </w:rPr>
      </w:pPr>
      <w:r w:rsidRPr="00A043A8">
        <w:rPr>
          <w:rFonts w:ascii="Tahoma" w:hAnsi="Tahoma" w:cs="Tahoma"/>
          <w:b/>
          <w:bCs/>
          <w:sz w:val="20"/>
          <w:szCs w:val="20"/>
        </w:rPr>
        <w:t>W części II zamówienia</w:t>
      </w:r>
      <w:r w:rsidRPr="00A043A8">
        <w:rPr>
          <w:rFonts w:ascii="Tahoma" w:hAnsi="Tahoma" w:cs="Tahoma"/>
          <w:sz w:val="20"/>
          <w:szCs w:val="20"/>
        </w:rPr>
        <w:t>:</w:t>
      </w:r>
    </w:p>
    <w:p w14:paraId="440654B4" w14:textId="77777777" w:rsidR="00DC2ACD" w:rsidRPr="00A043A8" w:rsidRDefault="00DC2ACD">
      <w:pPr>
        <w:pStyle w:val="Akapitzlist"/>
        <w:numPr>
          <w:ilvl w:val="0"/>
          <w:numId w:val="46"/>
        </w:numPr>
        <w:autoSpaceDE w:val="0"/>
        <w:autoSpaceDN w:val="0"/>
        <w:adjustRightInd w:val="0"/>
        <w:jc w:val="both"/>
        <w:rPr>
          <w:rFonts w:ascii="Tahoma" w:hAnsi="Tahoma" w:cs="Tahoma"/>
          <w:sz w:val="20"/>
          <w:szCs w:val="20"/>
        </w:rPr>
      </w:pPr>
      <w:r w:rsidRPr="00A043A8">
        <w:rPr>
          <w:rFonts w:ascii="Tahoma" w:hAnsi="Tahoma" w:cs="Tahoma"/>
          <w:sz w:val="20"/>
          <w:szCs w:val="20"/>
        </w:rPr>
        <w:t>ubezpieczenie odpowiedzialności cywilnej posiadaczy pojazdów mechanicznych,</w:t>
      </w:r>
    </w:p>
    <w:p w14:paraId="41EC59ED" w14:textId="77777777" w:rsidR="00DC2ACD" w:rsidRPr="00A043A8" w:rsidRDefault="00DC2ACD">
      <w:pPr>
        <w:pStyle w:val="Akapitzlist"/>
        <w:numPr>
          <w:ilvl w:val="0"/>
          <w:numId w:val="46"/>
        </w:numPr>
        <w:autoSpaceDE w:val="0"/>
        <w:autoSpaceDN w:val="0"/>
        <w:adjustRightInd w:val="0"/>
        <w:jc w:val="both"/>
        <w:rPr>
          <w:rFonts w:ascii="Tahoma" w:hAnsi="Tahoma" w:cs="Tahoma"/>
          <w:sz w:val="20"/>
          <w:szCs w:val="20"/>
        </w:rPr>
      </w:pPr>
      <w:r w:rsidRPr="00A043A8">
        <w:rPr>
          <w:rFonts w:ascii="Tahoma" w:hAnsi="Tahoma" w:cs="Tahoma"/>
          <w:sz w:val="20"/>
          <w:szCs w:val="20"/>
        </w:rPr>
        <w:t>ubezpieczenie autocasco,</w:t>
      </w:r>
    </w:p>
    <w:p w14:paraId="2342BF74" w14:textId="77777777" w:rsidR="00DC2ACD" w:rsidRDefault="00DC2ACD">
      <w:pPr>
        <w:pStyle w:val="Akapitzlist"/>
        <w:numPr>
          <w:ilvl w:val="0"/>
          <w:numId w:val="46"/>
        </w:numPr>
        <w:autoSpaceDE w:val="0"/>
        <w:autoSpaceDN w:val="0"/>
        <w:adjustRightInd w:val="0"/>
        <w:jc w:val="both"/>
        <w:rPr>
          <w:rFonts w:ascii="Tahoma" w:hAnsi="Tahoma" w:cs="Tahoma"/>
          <w:sz w:val="20"/>
          <w:szCs w:val="20"/>
        </w:rPr>
      </w:pPr>
      <w:r w:rsidRPr="00A043A8">
        <w:rPr>
          <w:rFonts w:ascii="Tahoma" w:hAnsi="Tahoma" w:cs="Tahoma"/>
          <w:sz w:val="20"/>
          <w:szCs w:val="20"/>
        </w:rPr>
        <w:t>ubezpieczenie następstw nieszczęśliwych wypadków kierowcy i pasażerów,</w:t>
      </w:r>
    </w:p>
    <w:p w14:paraId="296D4D07" w14:textId="77777777" w:rsidR="008A647E" w:rsidRPr="008A647E" w:rsidRDefault="008A647E" w:rsidP="008A647E">
      <w:pPr>
        <w:pStyle w:val="Akapitzlist"/>
        <w:numPr>
          <w:ilvl w:val="0"/>
          <w:numId w:val="46"/>
        </w:numPr>
        <w:rPr>
          <w:rFonts w:ascii="Tahoma" w:hAnsi="Tahoma" w:cs="Tahoma"/>
          <w:sz w:val="20"/>
          <w:szCs w:val="20"/>
        </w:rPr>
      </w:pPr>
      <w:r w:rsidRPr="008A647E">
        <w:rPr>
          <w:rFonts w:ascii="Tahoma" w:hAnsi="Tahoma" w:cs="Tahoma"/>
          <w:sz w:val="20"/>
          <w:szCs w:val="20"/>
        </w:rPr>
        <w:t xml:space="preserve">ubezpieczenie Assistance. </w:t>
      </w:r>
    </w:p>
    <w:p w14:paraId="6513E8D2" w14:textId="77777777" w:rsidR="008A647E" w:rsidRPr="00A043A8" w:rsidRDefault="008A647E" w:rsidP="008A647E">
      <w:pPr>
        <w:pStyle w:val="Akapitzlist"/>
        <w:autoSpaceDE w:val="0"/>
        <w:autoSpaceDN w:val="0"/>
        <w:adjustRightInd w:val="0"/>
        <w:jc w:val="both"/>
        <w:rPr>
          <w:rFonts w:ascii="Tahoma" w:hAnsi="Tahoma" w:cs="Tahoma"/>
          <w:sz w:val="20"/>
          <w:szCs w:val="20"/>
        </w:rPr>
      </w:pPr>
    </w:p>
    <w:p w14:paraId="644D4F0D" w14:textId="1C5ED2CC" w:rsidR="00DC2ACD" w:rsidRPr="00A043A8" w:rsidRDefault="00DC2ACD" w:rsidP="00DC2ACD">
      <w:pPr>
        <w:autoSpaceDE w:val="0"/>
        <w:autoSpaceDN w:val="0"/>
        <w:adjustRightInd w:val="0"/>
        <w:jc w:val="both"/>
        <w:rPr>
          <w:rFonts w:ascii="Tahoma" w:hAnsi="Tahoma" w:cs="Tahoma"/>
          <w:sz w:val="20"/>
          <w:szCs w:val="20"/>
        </w:rPr>
      </w:pPr>
      <w:r w:rsidRPr="00A043A8">
        <w:rPr>
          <w:rFonts w:ascii="Tahoma" w:hAnsi="Tahoma" w:cs="Tahoma"/>
          <w:sz w:val="20"/>
          <w:szCs w:val="20"/>
        </w:rPr>
        <w:t xml:space="preserve">- w przypadku ubezpieczenia pojazdów nabywanych przez Zamawiającego (podmioty podlegające ubezpieczeniu na podstawie niniejszego postępowania) </w:t>
      </w:r>
      <w:r w:rsidR="00903A93" w:rsidRPr="00A043A8">
        <w:rPr>
          <w:rFonts w:ascii="Tahoma" w:hAnsi="Tahoma" w:cs="Tahoma"/>
          <w:sz w:val="20"/>
          <w:szCs w:val="20"/>
        </w:rPr>
        <w:t xml:space="preserve">i/lub zwiększenia wartości ubezpieczonych pojazdów </w:t>
      </w:r>
      <w:r w:rsidRPr="00A043A8">
        <w:rPr>
          <w:rFonts w:ascii="Tahoma" w:hAnsi="Tahoma" w:cs="Tahoma"/>
          <w:sz w:val="20"/>
          <w:szCs w:val="20"/>
        </w:rPr>
        <w:t>w trakcie trwania umowy w sprawie zamówienia publicznego.</w:t>
      </w:r>
    </w:p>
    <w:p w14:paraId="04DE8C27" w14:textId="74AE461C" w:rsidR="00DC2ACD" w:rsidRPr="00A043A8" w:rsidRDefault="00DC2ACD" w:rsidP="00DC2ACD">
      <w:pPr>
        <w:autoSpaceDE w:val="0"/>
        <w:autoSpaceDN w:val="0"/>
        <w:adjustRightInd w:val="0"/>
        <w:spacing w:after="120"/>
        <w:jc w:val="both"/>
        <w:rPr>
          <w:rFonts w:ascii="Tahoma" w:hAnsi="Tahoma" w:cs="Tahoma"/>
          <w:sz w:val="20"/>
          <w:szCs w:val="20"/>
        </w:rPr>
      </w:pPr>
      <w:r w:rsidRPr="00A043A8">
        <w:rPr>
          <w:rFonts w:ascii="Tahoma" w:hAnsi="Tahoma" w:cs="Tahoma"/>
          <w:sz w:val="20"/>
          <w:szCs w:val="20"/>
        </w:rPr>
        <w:t xml:space="preserve">Maksymalna wartość opcji dla niniejszej części zamówienia wynosi </w:t>
      </w:r>
      <w:r w:rsidR="00095E60" w:rsidRPr="00A043A8">
        <w:rPr>
          <w:rFonts w:ascii="Tahoma" w:hAnsi="Tahoma" w:cs="Tahoma"/>
          <w:sz w:val="20"/>
          <w:szCs w:val="20"/>
        </w:rPr>
        <w:t>30</w:t>
      </w:r>
      <w:r w:rsidRPr="00A043A8">
        <w:rPr>
          <w:rFonts w:ascii="Tahoma" w:hAnsi="Tahoma" w:cs="Tahoma"/>
          <w:sz w:val="20"/>
          <w:szCs w:val="20"/>
        </w:rPr>
        <w:t>% składki za zamówienie podstawowe, pierwotnie określonej w umowie w sprawie zamówienia publicznego.</w:t>
      </w:r>
    </w:p>
    <w:p w14:paraId="32DAB941" w14:textId="1B167093" w:rsidR="00DC2ACD" w:rsidRPr="00A043A8"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A043A8">
        <w:rPr>
          <w:rFonts w:ascii="Tahoma" w:hAnsi="Tahoma" w:cs="Tahoma"/>
          <w:i/>
          <w:iCs/>
          <w:sz w:val="20"/>
          <w:szCs w:val="20"/>
        </w:rPr>
        <w:t xml:space="preserve">Składka będzie rozliczana zgodnie z określoną w załączniku nr </w:t>
      </w:r>
      <w:r w:rsidR="00453867" w:rsidRPr="00A043A8">
        <w:rPr>
          <w:rFonts w:ascii="Tahoma" w:hAnsi="Tahoma" w:cs="Tahoma"/>
          <w:i/>
          <w:iCs/>
          <w:sz w:val="20"/>
          <w:szCs w:val="20"/>
        </w:rPr>
        <w:t>6</w:t>
      </w:r>
      <w:r w:rsidRPr="00A043A8">
        <w:rPr>
          <w:rFonts w:ascii="Tahoma" w:hAnsi="Tahoma" w:cs="Tahoma"/>
          <w:i/>
          <w:iCs/>
          <w:sz w:val="20"/>
          <w:szCs w:val="20"/>
        </w:rPr>
        <w:t xml:space="preserve"> do SWZ klauzulą warunków i taryf dotyczącą danej części zamówienia.</w:t>
      </w:r>
    </w:p>
    <w:p w14:paraId="28600F4F" w14:textId="77777777" w:rsidR="00DC2ACD" w:rsidRPr="00A043A8" w:rsidRDefault="00DC2ACD" w:rsidP="00DC2ACD">
      <w:pPr>
        <w:pStyle w:val="Akapitzlist"/>
        <w:tabs>
          <w:tab w:val="left" w:pos="0"/>
        </w:tabs>
        <w:ind w:left="567"/>
        <w:jc w:val="both"/>
        <w:rPr>
          <w:rFonts w:ascii="Tahoma" w:hAnsi="Tahoma" w:cs="Tahoma"/>
          <w:b/>
          <w:sz w:val="20"/>
          <w:szCs w:val="20"/>
        </w:rPr>
      </w:pPr>
    </w:p>
    <w:p w14:paraId="13169483" w14:textId="6CFC5BF1" w:rsidR="003D417E" w:rsidRPr="00A043A8" w:rsidRDefault="003D417E" w:rsidP="00982F80">
      <w:pPr>
        <w:pStyle w:val="Akapitzlist"/>
        <w:numPr>
          <w:ilvl w:val="1"/>
          <w:numId w:val="1"/>
        </w:numPr>
        <w:tabs>
          <w:tab w:val="left" w:pos="0"/>
        </w:tabs>
        <w:ind w:left="567" w:hanging="567"/>
        <w:jc w:val="both"/>
        <w:rPr>
          <w:rFonts w:ascii="Tahoma" w:hAnsi="Tahoma" w:cs="Tahoma"/>
          <w:b/>
          <w:sz w:val="20"/>
          <w:szCs w:val="20"/>
        </w:rPr>
      </w:pPr>
      <w:r w:rsidRPr="00A043A8">
        <w:rPr>
          <w:rFonts w:ascii="Tahoma" w:hAnsi="Tahoma" w:cs="Tahoma"/>
          <w:b/>
          <w:sz w:val="20"/>
          <w:szCs w:val="20"/>
        </w:rPr>
        <w:t>Wymagania określone przez Zamawiającego dotyczące przedmiotu zamówienia:</w:t>
      </w:r>
    </w:p>
    <w:p w14:paraId="29D00069" w14:textId="321BDA5D" w:rsidR="0069153C" w:rsidRPr="00A043A8" w:rsidRDefault="003D417E" w:rsidP="0069153C">
      <w:pPr>
        <w:pStyle w:val="Akapitzlist"/>
        <w:numPr>
          <w:ilvl w:val="2"/>
          <w:numId w:val="1"/>
        </w:numPr>
        <w:tabs>
          <w:tab w:val="left" w:pos="0"/>
        </w:tabs>
        <w:ind w:left="709" w:hanging="709"/>
        <w:jc w:val="both"/>
        <w:rPr>
          <w:rFonts w:ascii="Tahoma" w:hAnsi="Tahoma" w:cs="Tahoma"/>
          <w:sz w:val="20"/>
          <w:szCs w:val="20"/>
        </w:rPr>
      </w:pPr>
      <w:r w:rsidRPr="00A043A8">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w:t>
      </w:r>
      <w:r w:rsidRPr="00A043A8">
        <w:rPr>
          <w:rFonts w:ascii="Tahoma" w:hAnsi="Tahoma" w:cs="Tahoma"/>
          <w:sz w:val="20"/>
          <w:szCs w:val="20"/>
        </w:rPr>
        <w:lastRenderedPageBreak/>
        <w:t xml:space="preserve">dodatkowej składki, zgodnie z art. 111 ust. 2 Ustawy z dnia 11 września 2015 r. o działalności ubezpieczeniowej i reasekuracyjnej </w:t>
      </w:r>
      <w:bookmarkStart w:id="6" w:name="_Hlk55223063"/>
      <w:bookmarkStart w:id="7" w:name="_Hlk132625510"/>
      <w:r w:rsidR="005F1475" w:rsidRPr="00A043A8">
        <w:rPr>
          <w:rFonts w:ascii="Tahoma" w:hAnsi="Tahoma" w:cs="Tahoma"/>
          <w:sz w:val="20"/>
          <w:szCs w:val="20"/>
        </w:rPr>
        <w:t>(</w:t>
      </w:r>
      <w:bookmarkEnd w:id="6"/>
      <w:r w:rsidR="005F1475" w:rsidRPr="00A043A8">
        <w:rPr>
          <w:rFonts w:ascii="Tahoma" w:hAnsi="Tahoma" w:cs="Tahoma"/>
          <w:sz w:val="20"/>
          <w:szCs w:val="20"/>
        </w:rPr>
        <w:t>Dz.U. 202</w:t>
      </w:r>
      <w:r w:rsidR="00614B0C" w:rsidRPr="00A043A8">
        <w:rPr>
          <w:rFonts w:ascii="Tahoma" w:hAnsi="Tahoma" w:cs="Tahoma"/>
          <w:sz w:val="20"/>
          <w:szCs w:val="20"/>
        </w:rPr>
        <w:t>4</w:t>
      </w:r>
      <w:r w:rsidR="005F1475" w:rsidRPr="00A043A8">
        <w:rPr>
          <w:rFonts w:ascii="Tahoma" w:hAnsi="Tahoma" w:cs="Tahoma"/>
          <w:sz w:val="20"/>
          <w:szCs w:val="20"/>
        </w:rPr>
        <w:t xml:space="preserve"> poz. </w:t>
      </w:r>
      <w:r w:rsidR="00614B0C" w:rsidRPr="00A043A8">
        <w:rPr>
          <w:rFonts w:ascii="Tahoma" w:hAnsi="Tahoma" w:cs="Tahoma"/>
          <w:sz w:val="20"/>
          <w:szCs w:val="20"/>
        </w:rPr>
        <w:t xml:space="preserve">838 </w:t>
      </w:r>
      <w:proofErr w:type="spellStart"/>
      <w:r w:rsidR="00614B0C" w:rsidRPr="00A043A8">
        <w:rPr>
          <w:rFonts w:ascii="Tahoma" w:hAnsi="Tahoma" w:cs="Tahoma"/>
          <w:sz w:val="20"/>
          <w:szCs w:val="20"/>
        </w:rPr>
        <w:t>t.j</w:t>
      </w:r>
      <w:proofErr w:type="spellEnd"/>
      <w:r w:rsidR="00614B0C" w:rsidRPr="00A043A8">
        <w:rPr>
          <w:rFonts w:ascii="Tahoma" w:hAnsi="Tahoma" w:cs="Tahoma"/>
          <w:sz w:val="20"/>
          <w:szCs w:val="20"/>
        </w:rPr>
        <w:t>.</w:t>
      </w:r>
      <w:r w:rsidR="005F1475" w:rsidRPr="00A043A8">
        <w:rPr>
          <w:rFonts w:ascii="Tahoma" w:hAnsi="Tahoma" w:cs="Tahoma"/>
          <w:sz w:val="20"/>
          <w:szCs w:val="20"/>
        </w:rPr>
        <w:t>).</w:t>
      </w:r>
      <w:bookmarkEnd w:id="7"/>
    </w:p>
    <w:p w14:paraId="368E2C84" w14:textId="77777777" w:rsidR="0069153C" w:rsidRPr="00A043A8" w:rsidRDefault="003D417E" w:rsidP="0069153C">
      <w:pPr>
        <w:pStyle w:val="Akapitzlist"/>
        <w:numPr>
          <w:ilvl w:val="2"/>
          <w:numId w:val="1"/>
        </w:numPr>
        <w:tabs>
          <w:tab w:val="left" w:pos="0"/>
        </w:tabs>
        <w:ind w:left="709" w:hanging="709"/>
        <w:jc w:val="both"/>
        <w:rPr>
          <w:rFonts w:ascii="Tahoma" w:hAnsi="Tahoma" w:cs="Tahoma"/>
          <w:sz w:val="20"/>
          <w:szCs w:val="20"/>
        </w:rPr>
      </w:pPr>
      <w:r w:rsidRPr="00A043A8">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A043A8" w:rsidRDefault="003D417E" w:rsidP="0069153C">
      <w:pPr>
        <w:pStyle w:val="Akapitzlist"/>
        <w:numPr>
          <w:ilvl w:val="2"/>
          <w:numId w:val="1"/>
        </w:numPr>
        <w:tabs>
          <w:tab w:val="left" w:pos="0"/>
        </w:tabs>
        <w:ind w:left="709" w:hanging="709"/>
        <w:jc w:val="both"/>
        <w:rPr>
          <w:rFonts w:ascii="Tahoma" w:hAnsi="Tahoma" w:cs="Tahoma"/>
          <w:sz w:val="20"/>
          <w:szCs w:val="20"/>
        </w:rPr>
      </w:pPr>
      <w:r w:rsidRPr="00A043A8">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A043A8" w:rsidRDefault="003D417E" w:rsidP="0069153C">
      <w:pPr>
        <w:pStyle w:val="Akapitzlist"/>
        <w:tabs>
          <w:tab w:val="left" w:pos="0"/>
        </w:tabs>
        <w:ind w:left="851" w:hanging="142"/>
        <w:jc w:val="both"/>
        <w:rPr>
          <w:rFonts w:ascii="Tahoma" w:hAnsi="Tahoma" w:cs="Tahoma"/>
          <w:sz w:val="20"/>
          <w:szCs w:val="20"/>
        </w:rPr>
      </w:pPr>
      <w:r w:rsidRPr="00A043A8">
        <w:rPr>
          <w:rFonts w:ascii="Tahoma" w:hAnsi="Tahoma" w:cs="Tahoma"/>
          <w:sz w:val="20"/>
          <w:szCs w:val="20"/>
        </w:rPr>
        <w:t>- osoby/osób wyznaczonej/</w:t>
      </w:r>
      <w:proofErr w:type="spellStart"/>
      <w:r w:rsidRPr="00A043A8">
        <w:rPr>
          <w:rFonts w:ascii="Tahoma" w:hAnsi="Tahoma" w:cs="Tahoma"/>
          <w:sz w:val="20"/>
          <w:szCs w:val="20"/>
        </w:rPr>
        <w:t>ych</w:t>
      </w:r>
      <w:proofErr w:type="spellEnd"/>
      <w:r w:rsidRPr="00A043A8">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A043A8" w:rsidRDefault="003D417E" w:rsidP="0069153C">
      <w:pPr>
        <w:pStyle w:val="Akapitzlist"/>
        <w:tabs>
          <w:tab w:val="left" w:pos="0"/>
        </w:tabs>
        <w:ind w:left="851" w:hanging="142"/>
        <w:jc w:val="both"/>
        <w:rPr>
          <w:rFonts w:ascii="Tahoma" w:hAnsi="Tahoma" w:cs="Tahoma"/>
          <w:sz w:val="20"/>
          <w:szCs w:val="20"/>
        </w:rPr>
      </w:pPr>
      <w:r w:rsidRPr="00A043A8">
        <w:rPr>
          <w:rFonts w:ascii="Tahoma" w:hAnsi="Tahoma" w:cs="Tahoma"/>
          <w:sz w:val="20"/>
          <w:szCs w:val="20"/>
        </w:rPr>
        <w:t>- osoby/osób wyznaczonej/</w:t>
      </w:r>
      <w:proofErr w:type="spellStart"/>
      <w:r w:rsidRPr="00A043A8">
        <w:rPr>
          <w:rFonts w:ascii="Tahoma" w:hAnsi="Tahoma" w:cs="Tahoma"/>
          <w:sz w:val="20"/>
          <w:szCs w:val="20"/>
        </w:rPr>
        <w:t>ych</w:t>
      </w:r>
      <w:proofErr w:type="spellEnd"/>
      <w:r w:rsidRPr="00A043A8">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A043A8" w:rsidRDefault="003D417E" w:rsidP="0056360D">
      <w:pPr>
        <w:pStyle w:val="Akapitzlist"/>
        <w:tabs>
          <w:tab w:val="left" w:pos="0"/>
        </w:tabs>
        <w:spacing w:after="120"/>
        <w:ind w:left="567"/>
        <w:jc w:val="both"/>
        <w:rPr>
          <w:rFonts w:ascii="Tahoma" w:hAnsi="Tahoma" w:cs="Tahoma"/>
          <w:sz w:val="20"/>
          <w:szCs w:val="20"/>
        </w:rPr>
      </w:pPr>
      <w:r w:rsidRPr="00A043A8">
        <w:rPr>
          <w:rFonts w:ascii="Tahoma" w:hAnsi="Tahoma" w:cs="Tahoma"/>
          <w:sz w:val="20"/>
          <w:szCs w:val="20"/>
        </w:rPr>
        <w:t>przy czym osoby te należy wskazać w umowie o udzielenie zamówienia publicznego.</w:t>
      </w:r>
    </w:p>
    <w:p w14:paraId="6CB35D2F" w14:textId="77777777" w:rsidR="00AC1232" w:rsidRPr="00A043A8"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8" w:name="_Hlk69811912"/>
      <w:bookmarkStart w:id="9" w:name="_Hlk69814339"/>
      <w:r w:rsidRPr="00A043A8">
        <w:rPr>
          <w:rFonts w:ascii="Tahoma" w:hAnsi="Tahoma" w:cs="Tahoma"/>
          <w:b/>
          <w:bCs/>
          <w:sz w:val="20"/>
          <w:szCs w:val="20"/>
        </w:rPr>
        <w:t>Informacje o charakterze poufnym przekazywane Wykonawcom</w:t>
      </w:r>
    </w:p>
    <w:p w14:paraId="4F22E9DD" w14:textId="77777777" w:rsidR="00501CAB" w:rsidRPr="00A043A8" w:rsidRDefault="00501CAB" w:rsidP="00501CAB">
      <w:pPr>
        <w:pStyle w:val="Akapitzlist"/>
        <w:tabs>
          <w:tab w:val="left" w:pos="0"/>
        </w:tabs>
        <w:rPr>
          <w:rFonts w:ascii="Tahoma" w:hAnsi="Tahoma" w:cs="Tahoma"/>
          <w:sz w:val="20"/>
          <w:szCs w:val="20"/>
        </w:rPr>
      </w:pPr>
      <w:bookmarkStart w:id="10" w:name="_Hlk174970344"/>
    </w:p>
    <w:p w14:paraId="380AC238" w14:textId="05BAF898" w:rsidR="00AC1232" w:rsidRPr="00A043A8" w:rsidRDefault="00501CAB" w:rsidP="00F33B41">
      <w:pPr>
        <w:pStyle w:val="Akapitzlist"/>
        <w:ind w:left="709"/>
        <w:jc w:val="both"/>
        <w:rPr>
          <w:rFonts w:ascii="Tahoma" w:hAnsi="Tahoma" w:cs="Tahoma"/>
          <w:sz w:val="20"/>
          <w:szCs w:val="20"/>
        </w:rPr>
      </w:pPr>
      <w:r w:rsidRPr="00A043A8">
        <w:rPr>
          <w:rFonts w:ascii="Tahoma" w:hAnsi="Tahoma" w:cs="Tahoma"/>
          <w:sz w:val="20"/>
          <w:szCs w:val="20"/>
        </w:rPr>
        <w:t xml:space="preserve">Zamawiający informuje, że załączniki nr </w:t>
      </w:r>
      <w:r w:rsidR="00DF52C7" w:rsidRPr="00A043A8">
        <w:rPr>
          <w:rFonts w:ascii="Tahoma" w:hAnsi="Tahoma" w:cs="Tahoma"/>
          <w:sz w:val="20"/>
          <w:szCs w:val="20"/>
        </w:rPr>
        <w:t>6</w:t>
      </w:r>
      <w:r w:rsidR="00F41B99" w:rsidRPr="00A043A8">
        <w:rPr>
          <w:rFonts w:ascii="Tahoma" w:hAnsi="Tahoma" w:cs="Tahoma"/>
          <w:sz w:val="20"/>
          <w:szCs w:val="20"/>
        </w:rPr>
        <w:t xml:space="preserve"> i </w:t>
      </w:r>
      <w:r w:rsidR="00DF52C7" w:rsidRPr="00A043A8">
        <w:rPr>
          <w:rFonts w:ascii="Tahoma" w:hAnsi="Tahoma" w:cs="Tahoma"/>
          <w:sz w:val="20"/>
          <w:szCs w:val="20"/>
        </w:rPr>
        <w:t>7</w:t>
      </w:r>
      <w:r w:rsidRPr="00A043A8">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A043A8">
        <w:rPr>
          <w:rFonts w:ascii="Tahoma" w:hAnsi="Tahoma" w:cs="Tahoma"/>
          <w:sz w:val="20"/>
          <w:szCs w:val="20"/>
        </w:rPr>
        <w:t>5</w:t>
      </w:r>
      <w:r w:rsidRPr="00A043A8">
        <w:rPr>
          <w:rFonts w:ascii="Tahoma" w:hAnsi="Tahoma" w:cs="Tahoma"/>
          <w:sz w:val="20"/>
          <w:szCs w:val="20"/>
        </w:rPr>
        <w:t xml:space="preserve"> do SWZ. Wykonawca zobowiązany jest przesłać podpisany wniosek za pośrednictwem </w:t>
      </w:r>
      <w:r w:rsidR="00B125A5" w:rsidRPr="00A043A8">
        <w:rPr>
          <w:rFonts w:ascii="Tahoma" w:hAnsi="Tahoma" w:cs="Tahoma"/>
          <w:sz w:val="20"/>
          <w:szCs w:val="20"/>
        </w:rPr>
        <w:t>platformazakupowa.pl poprzez kliknięcie przycisku „Wyślij wiadomość do zamawiającego” w sposób określony w pkt. 13.6 SWZ.</w:t>
      </w:r>
      <w:r w:rsidRPr="00A043A8">
        <w:rPr>
          <w:rFonts w:ascii="Tahoma" w:hAnsi="Tahoma" w:cs="Tahoma"/>
          <w:sz w:val="20"/>
          <w:szCs w:val="20"/>
        </w:rPr>
        <w:t xml:space="preserve"> Zamawiający </w:t>
      </w:r>
      <w:r w:rsidR="00B125A5" w:rsidRPr="00A043A8">
        <w:rPr>
          <w:rFonts w:ascii="Tahoma" w:hAnsi="Tahoma" w:cs="Tahoma"/>
          <w:sz w:val="20"/>
          <w:szCs w:val="20"/>
        </w:rPr>
        <w:t>udostępni</w:t>
      </w:r>
      <w:r w:rsidRPr="00A043A8">
        <w:rPr>
          <w:rFonts w:ascii="Tahoma" w:hAnsi="Tahoma" w:cs="Tahoma"/>
          <w:sz w:val="20"/>
          <w:szCs w:val="20"/>
        </w:rPr>
        <w:t xml:space="preserve"> wyżej wymienione załączniki </w:t>
      </w:r>
      <w:r w:rsidR="00B125A5" w:rsidRPr="00A043A8">
        <w:rPr>
          <w:rFonts w:ascii="Tahoma" w:hAnsi="Tahoma" w:cs="Tahoma"/>
          <w:sz w:val="20"/>
          <w:szCs w:val="20"/>
        </w:rPr>
        <w:t>za pośrednictwem strony platformazakupowa.pl</w:t>
      </w:r>
      <w:r w:rsidRPr="00A043A8">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bookmarkEnd w:id="10"/>
    <w:p w14:paraId="007574D3" w14:textId="77777777" w:rsidR="00B125A5" w:rsidRPr="00A043A8" w:rsidRDefault="00B125A5" w:rsidP="00B125A5">
      <w:pPr>
        <w:pStyle w:val="Akapitzlist"/>
        <w:ind w:left="709"/>
        <w:rPr>
          <w:rFonts w:ascii="Tahoma" w:hAnsi="Tahoma" w:cs="Tahoma"/>
          <w:sz w:val="20"/>
          <w:szCs w:val="20"/>
        </w:rPr>
      </w:pPr>
    </w:p>
    <w:p w14:paraId="0FC9B8C9" w14:textId="77777777" w:rsidR="00AC1232" w:rsidRPr="00A043A8"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r w:rsidRPr="00A043A8">
        <w:rPr>
          <w:rFonts w:ascii="Tahoma" w:hAnsi="Tahoma" w:cs="Tahoma"/>
          <w:sz w:val="20"/>
          <w:szCs w:val="20"/>
        </w:rPr>
        <w:t>Wykonawcy, którym Zamawiający udostępnia informacje o charakterze poufnym zobowiązani są do:</w:t>
      </w:r>
    </w:p>
    <w:p w14:paraId="48C2B3B6" w14:textId="77777777" w:rsidR="00AC1232" w:rsidRPr="00A043A8" w:rsidRDefault="00AC1232" w:rsidP="00AC1232">
      <w:pPr>
        <w:pStyle w:val="Akapitzlist"/>
        <w:tabs>
          <w:tab w:val="left" w:pos="0"/>
        </w:tabs>
        <w:ind w:left="851"/>
        <w:jc w:val="both"/>
        <w:rPr>
          <w:rFonts w:ascii="Tahoma" w:hAnsi="Tahoma" w:cs="Tahoma"/>
          <w:sz w:val="20"/>
          <w:szCs w:val="20"/>
        </w:rPr>
      </w:pPr>
      <w:r w:rsidRPr="00A043A8">
        <w:rPr>
          <w:rFonts w:ascii="Tahoma" w:hAnsi="Tahoma" w:cs="Tahoma"/>
          <w:sz w:val="20"/>
          <w:szCs w:val="20"/>
        </w:rPr>
        <w:t>- wykorzystania tych informacji wyłącznie w celu przygotowania i złożenia oferty;</w:t>
      </w:r>
    </w:p>
    <w:p w14:paraId="70752BE6" w14:textId="77777777" w:rsidR="00AC1232" w:rsidRPr="00A043A8" w:rsidRDefault="00AC1232" w:rsidP="00AC1232">
      <w:pPr>
        <w:pStyle w:val="Akapitzlist"/>
        <w:tabs>
          <w:tab w:val="left" w:pos="0"/>
        </w:tabs>
        <w:ind w:left="851"/>
        <w:jc w:val="both"/>
        <w:rPr>
          <w:rFonts w:ascii="Tahoma" w:hAnsi="Tahoma" w:cs="Tahoma"/>
          <w:sz w:val="20"/>
          <w:szCs w:val="20"/>
        </w:rPr>
      </w:pPr>
      <w:r w:rsidRPr="00A043A8">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043A8" w:rsidRDefault="00AC1232" w:rsidP="00AC1232">
      <w:pPr>
        <w:pStyle w:val="Akapitzlist"/>
        <w:tabs>
          <w:tab w:val="left" w:pos="0"/>
        </w:tabs>
        <w:ind w:left="851"/>
        <w:jc w:val="both"/>
        <w:rPr>
          <w:rFonts w:ascii="Tahoma" w:hAnsi="Tahoma" w:cs="Tahoma"/>
          <w:sz w:val="20"/>
          <w:szCs w:val="20"/>
        </w:rPr>
      </w:pPr>
      <w:r w:rsidRPr="00A043A8">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A043A8" w:rsidRDefault="00AC1232" w:rsidP="00AC1232">
      <w:pPr>
        <w:pStyle w:val="Akapitzlist"/>
        <w:tabs>
          <w:tab w:val="left" w:pos="0"/>
        </w:tabs>
        <w:ind w:left="709"/>
        <w:jc w:val="both"/>
        <w:rPr>
          <w:rFonts w:ascii="Tahoma" w:hAnsi="Tahoma" w:cs="Tahoma"/>
          <w:sz w:val="20"/>
          <w:szCs w:val="20"/>
        </w:rPr>
      </w:pPr>
      <w:r w:rsidRPr="00A043A8">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59F8C657" w14:textId="77777777" w:rsidR="00DC2ACD" w:rsidRPr="00A043A8" w:rsidRDefault="00DC2ACD" w:rsidP="00DC2ACD">
      <w:pPr>
        <w:tabs>
          <w:tab w:val="left" w:pos="0"/>
        </w:tabs>
        <w:jc w:val="both"/>
        <w:rPr>
          <w:rFonts w:ascii="Tahoma" w:hAnsi="Tahoma" w:cs="Tahoma"/>
          <w:sz w:val="20"/>
          <w:szCs w:val="20"/>
        </w:rPr>
      </w:pPr>
    </w:p>
    <w:p w14:paraId="23896877" w14:textId="20F975E5" w:rsidR="004A577C" w:rsidRPr="00A043A8"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A043A8">
        <w:rPr>
          <w:rFonts w:ascii="Tahoma" w:hAnsi="Tahoma" w:cs="Tahoma"/>
          <w:bCs/>
          <w:sz w:val="20"/>
          <w:u w:val="none"/>
        </w:rPr>
        <w:t>Informacja dotycząca udziału podwykonawców w przedmiocie zamówienia</w:t>
      </w:r>
    </w:p>
    <w:p w14:paraId="51D2887E" w14:textId="5F7D64AB" w:rsidR="00982F80" w:rsidRPr="00A043A8"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043A8">
        <w:rPr>
          <w:rFonts w:ascii="Tahoma" w:hAnsi="Tahoma" w:cs="Tahoma"/>
          <w:sz w:val="20"/>
          <w:szCs w:val="20"/>
        </w:rPr>
        <w:t>Wykonawca może powierzyć wykonanie części zamówienia podwykonawcy (podwykonawcom).</w:t>
      </w:r>
    </w:p>
    <w:p w14:paraId="15012EC3" w14:textId="77777777" w:rsidR="00DC2ACD" w:rsidRPr="00A043A8"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043A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043A8" w:rsidRDefault="00DC2ACD" w:rsidP="00DC2ACD">
      <w:pPr>
        <w:pStyle w:val="Akapitzlist"/>
        <w:numPr>
          <w:ilvl w:val="2"/>
          <w:numId w:val="1"/>
        </w:numPr>
        <w:tabs>
          <w:tab w:val="left" w:pos="0"/>
        </w:tabs>
        <w:spacing w:after="120"/>
        <w:jc w:val="both"/>
        <w:rPr>
          <w:rFonts w:ascii="Tahoma" w:hAnsi="Tahoma" w:cs="Tahoma"/>
          <w:sz w:val="20"/>
          <w:szCs w:val="20"/>
        </w:rPr>
      </w:pPr>
      <w:r w:rsidRPr="00A043A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043A8" w:rsidRDefault="00DC2ACD" w:rsidP="00DC2ACD">
      <w:pPr>
        <w:pStyle w:val="Akapitzlist"/>
        <w:numPr>
          <w:ilvl w:val="2"/>
          <w:numId w:val="1"/>
        </w:numPr>
        <w:tabs>
          <w:tab w:val="left" w:pos="0"/>
        </w:tabs>
        <w:spacing w:after="120"/>
        <w:jc w:val="both"/>
        <w:rPr>
          <w:rFonts w:ascii="Tahoma" w:hAnsi="Tahoma" w:cs="Tahoma"/>
          <w:sz w:val="20"/>
          <w:szCs w:val="20"/>
        </w:rPr>
      </w:pPr>
      <w:r w:rsidRPr="00A043A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043A8" w:rsidRDefault="00DC2ACD" w:rsidP="00DC2ACD">
      <w:pPr>
        <w:pStyle w:val="Akapitzlist"/>
        <w:numPr>
          <w:ilvl w:val="2"/>
          <w:numId w:val="1"/>
        </w:numPr>
        <w:tabs>
          <w:tab w:val="left" w:pos="0"/>
        </w:tabs>
        <w:spacing w:after="120"/>
        <w:jc w:val="both"/>
        <w:rPr>
          <w:rFonts w:ascii="Tahoma" w:hAnsi="Tahoma" w:cs="Tahoma"/>
          <w:sz w:val="20"/>
          <w:szCs w:val="20"/>
        </w:rPr>
      </w:pPr>
      <w:r w:rsidRPr="00A043A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A043A8"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A043A8">
        <w:rPr>
          <w:rFonts w:ascii="Tahoma" w:hAnsi="Tahoma" w:cs="Tahoma"/>
          <w:sz w:val="20"/>
          <w:szCs w:val="20"/>
        </w:rPr>
        <w:t xml:space="preserve">Zamawiający wymaga, aby w przypadku powierzenia części zamówienia (określonych czynności ubezpieczeniowych) podwykonawcom, Wykonawca wskazał w ofercie części zamówienia (czynności </w:t>
      </w:r>
      <w:r w:rsidRPr="00A043A8">
        <w:rPr>
          <w:rFonts w:ascii="Tahoma" w:hAnsi="Tahoma" w:cs="Tahoma"/>
          <w:sz w:val="20"/>
          <w:szCs w:val="20"/>
        </w:rPr>
        <w:lastRenderedPageBreak/>
        <w:t>ubezpieczeniowych), których wykonanie zamierza powierzyć podwykonawcom oraz podał (o ile są mu wiadome na tym etapie) nazwy (firmy) tych podwykonawców.</w:t>
      </w:r>
    </w:p>
    <w:p w14:paraId="69E2691C" w14:textId="14BA6279" w:rsidR="0028125F" w:rsidRPr="00A043A8"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sidRPr="00A043A8">
        <w:rPr>
          <w:rFonts w:ascii="Tahoma" w:hAnsi="Tahoma" w:cs="Tahoma"/>
          <w:bCs/>
          <w:sz w:val="20"/>
          <w:u w:val="none"/>
        </w:rPr>
        <w:t>Opis części zamówienia</w:t>
      </w:r>
    </w:p>
    <w:p w14:paraId="0406E468" w14:textId="77777777" w:rsidR="00A14FF6" w:rsidRPr="00A043A8" w:rsidRDefault="00A14FF6" w:rsidP="0028125F">
      <w:pPr>
        <w:spacing w:after="0" w:line="240" w:lineRule="auto"/>
        <w:jc w:val="both"/>
        <w:rPr>
          <w:rFonts w:ascii="Tahoma" w:hAnsi="Tahoma" w:cs="Tahoma"/>
          <w:b/>
        </w:rPr>
      </w:pPr>
    </w:p>
    <w:p w14:paraId="214C3FEC" w14:textId="68A10342" w:rsidR="0028125F" w:rsidRPr="00A043A8" w:rsidRDefault="0028125F" w:rsidP="0028125F">
      <w:pPr>
        <w:spacing w:after="0" w:line="240" w:lineRule="auto"/>
        <w:jc w:val="both"/>
        <w:rPr>
          <w:rFonts w:ascii="Tahoma" w:hAnsi="Tahoma" w:cs="Tahoma"/>
          <w:b/>
          <w:sz w:val="20"/>
          <w:szCs w:val="20"/>
        </w:rPr>
      </w:pPr>
      <w:r w:rsidRPr="00A043A8">
        <w:rPr>
          <w:rFonts w:ascii="Tahoma" w:hAnsi="Tahoma" w:cs="Tahoma"/>
          <w:b/>
          <w:sz w:val="20"/>
          <w:szCs w:val="20"/>
        </w:rPr>
        <w:t xml:space="preserve">Dopuszcza się składanie ofert częściowych. </w:t>
      </w:r>
    </w:p>
    <w:p w14:paraId="053D0D17" w14:textId="77777777" w:rsidR="0028125F" w:rsidRPr="00A043A8" w:rsidRDefault="0028125F" w:rsidP="0028125F">
      <w:pPr>
        <w:spacing w:after="0" w:line="240" w:lineRule="auto"/>
        <w:ind w:left="284"/>
        <w:jc w:val="both"/>
        <w:rPr>
          <w:rFonts w:ascii="Tahoma" w:hAnsi="Tahoma" w:cs="Tahoma"/>
          <w:b/>
          <w:sz w:val="20"/>
          <w:szCs w:val="20"/>
        </w:rPr>
      </w:pPr>
    </w:p>
    <w:p w14:paraId="122BE25B" w14:textId="054B592E" w:rsidR="0028125F" w:rsidRPr="00A043A8" w:rsidRDefault="0028125F" w:rsidP="0028125F">
      <w:pPr>
        <w:spacing w:after="0" w:line="240" w:lineRule="auto"/>
        <w:jc w:val="both"/>
        <w:rPr>
          <w:rFonts w:ascii="Tahoma" w:hAnsi="Tahoma" w:cs="Tahoma"/>
          <w:b/>
          <w:sz w:val="20"/>
          <w:szCs w:val="20"/>
        </w:rPr>
      </w:pPr>
      <w:r w:rsidRPr="00A043A8">
        <w:rPr>
          <w:rFonts w:ascii="Tahoma" w:hAnsi="Tahoma" w:cs="Tahoma"/>
          <w:sz w:val="20"/>
          <w:szCs w:val="20"/>
        </w:rPr>
        <w:t>Szczegółowy opis części zamówienia zawarty jest</w:t>
      </w:r>
      <w:r w:rsidRPr="00A043A8">
        <w:rPr>
          <w:rFonts w:ascii="Tahoma" w:hAnsi="Tahoma" w:cs="Tahoma"/>
          <w:b/>
          <w:sz w:val="20"/>
          <w:szCs w:val="20"/>
        </w:rPr>
        <w:t xml:space="preserve"> </w:t>
      </w:r>
      <w:bookmarkStart w:id="12" w:name="_Hlk174717263"/>
      <w:r w:rsidRPr="00A043A8">
        <w:rPr>
          <w:rFonts w:ascii="Tahoma" w:hAnsi="Tahoma" w:cs="Tahoma"/>
          <w:b/>
          <w:sz w:val="20"/>
          <w:szCs w:val="20"/>
        </w:rPr>
        <w:t>w Załączniku Nr</w:t>
      </w:r>
      <w:r w:rsidR="00624382" w:rsidRPr="00A043A8">
        <w:rPr>
          <w:rFonts w:ascii="Tahoma" w:hAnsi="Tahoma" w:cs="Tahoma"/>
          <w:b/>
          <w:sz w:val="20"/>
          <w:szCs w:val="20"/>
        </w:rPr>
        <w:t xml:space="preserve"> </w:t>
      </w:r>
      <w:r w:rsidR="00453867" w:rsidRPr="00A043A8">
        <w:rPr>
          <w:rFonts w:ascii="Tahoma" w:hAnsi="Tahoma" w:cs="Tahoma"/>
          <w:b/>
          <w:sz w:val="20"/>
          <w:szCs w:val="20"/>
        </w:rPr>
        <w:t>6</w:t>
      </w:r>
      <w:r w:rsidRPr="00A043A8">
        <w:rPr>
          <w:rFonts w:ascii="Tahoma" w:hAnsi="Tahoma" w:cs="Tahoma"/>
          <w:b/>
          <w:sz w:val="20"/>
          <w:szCs w:val="20"/>
        </w:rPr>
        <w:t xml:space="preserve"> </w:t>
      </w:r>
      <w:bookmarkEnd w:id="12"/>
      <w:r w:rsidRPr="00A043A8">
        <w:rPr>
          <w:rFonts w:ascii="Tahoma" w:hAnsi="Tahoma" w:cs="Tahoma"/>
          <w:b/>
          <w:sz w:val="20"/>
          <w:szCs w:val="20"/>
        </w:rPr>
        <w:t>– Program Ubezpieczenia</w:t>
      </w:r>
      <w:r w:rsidR="00B908B7" w:rsidRPr="00A043A8">
        <w:rPr>
          <w:rFonts w:ascii="Tahoma" w:hAnsi="Tahoma" w:cs="Tahoma"/>
          <w:b/>
          <w:sz w:val="20"/>
          <w:szCs w:val="20"/>
        </w:rPr>
        <w:t>.</w:t>
      </w:r>
    </w:p>
    <w:p w14:paraId="38977CF9" w14:textId="77777777" w:rsidR="0028125F" w:rsidRPr="00A043A8" w:rsidRDefault="0028125F" w:rsidP="0028125F">
      <w:pPr>
        <w:spacing w:after="0" w:line="240" w:lineRule="auto"/>
        <w:jc w:val="both"/>
        <w:rPr>
          <w:rFonts w:ascii="Tahoma" w:hAnsi="Tahoma" w:cs="Tahoma"/>
          <w:b/>
          <w:sz w:val="20"/>
          <w:szCs w:val="20"/>
        </w:rPr>
      </w:pPr>
    </w:p>
    <w:p w14:paraId="78CCF510" w14:textId="197115FC" w:rsidR="0028125F" w:rsidRPr="00A043A8" w:rsidRDefault="0028125F" w:rsidP="0028125F">
      <w:pPr>
        <w:spacing w:after="0" w:line="240" w:lineRule="auto"/>
        <w:jc w:val="both"/>
        <w:rPr>
          <w:rFonts w:ascii="Tahoma" w:hAnsi="Tahoma" w:cs="Tahoma"/>
          <w:b/>
          <w:sz w:val="20"/>
          <w:szCs w:val="20"/>
        </w:rPr>
      </w:pPr>
      <w:r w:rsidRPr="00A043A8">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Pr="00A043A8" w:rsidRDefault="0044161E" w:rsidP="0028125F">
      <w:pPr>
        <w:spacing w:after="0" w:line="240" w:lineRule="auto"/>
        <w:jc w:val="both"/>
        <w:rPr>
          <w:rFonts w:ascii="Tahoma" w:hAnsi="Tahoma" w:cs="Tahoma"/>
          <w:b/>
        </w:rPr>
      </w:pPr>
    </w:p>
    <w:p w14:paraId="79305127" w14:textId="1D2C9913" w:rsidR="0044161E" w:rsidRPr="00A043A8"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sidRPr="00A043A8">
        <w:rPr>
          <w:rFonts w:ascii="Tahoma" w:hAnsi="Tahoma" w:cs="Tahoma"/>
          <w:bCs/>
          <w:sz w:val="20"/>
          <w:u w:val="none"/>
        </w:rPr>
        <w:t>Oferty wariantowe</w:t>
      </w:r>
    </w:p>
    <w:p w14:paraId="09C22C76" w14:textId="4858D2B4" w:rsidR="0044161E" w:rsidRPr="00A043A8" w:rsidRDefault="0044161E" w:rsidP="0044161E">
      <w:pPr>
        <w:tabs>
          <w:tab w:val="left" w:pos="0"/>
        </w:tabs>
        <w:spacing w:before="120" w:after="120"/>
        <w:jc w:val="both"/>
        <w:rPr>
          <w:rFonts w:ascii="Tahoma" w:hAnsi="Tahoma" w:cs="Tahoma"/>
          <w:sz w:val="20"/>
          <w:szCs w:val="20"/>
        </w:rPr>
      </w:pPr>
      <w:r w:rsidRPr="00A043A8">
        <w:rPr>
          <w:rFonts w:ascii="Tahoma" w:hAnsi="Tahoma" w:cs="Tahoma"/>
          <w:sz w:val="20"/>
          <w:szCs w:val="20"/>
        </w:rPr>
        <w:t>Zamawiający nie dopuszcza składania ofert wariantowych.</w:t>
      </w:r>
    </w:p>
    <w:p w14:paraId="5EB45CCB" w14:textId="52F9414C" w:rsidR="0044161E" w:rsidRPr="00A043A8"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A043A8">
        <w:rPr>
          <w:rFonts w:ascii="Tahoma" w:hAnsi="Tahoma" w:cs="Tahoma"/>
          <w:bCs/>
          <w:sz w:val="20"/>
          <w:u w:val="none"/>
        </w:rPr>
        <w:t>Termin wykonania zamówienia</w:t>
      </w:r>
    </w:p>
    <w:p w14:paraId="2C7AA5EF" w14:textId="27C3EBA5" w:rsidR="0028125F" w:rsidRPr="00A043A8" w:rsidRDefault="0028125F" w:rsidP="0028125F">
      <w:pPr>
        <w:jc w:val="both"/>
        <w:outlineLvl w:val="0"/>
        <w:rPr>
          <w:rFonts w:ascii="Tahoma" w:hAnsi="Tahoma" w:cs="Tahoma"/>
          <w:sz w:val="20"/>
          <w:szCs w:val="20"/>
          <w:u w:val="single"/>
        </w:rPr>
      </w:pPr>
      <w:r w:rsidRPr="00A043A8">
        <w:rPr>
          <w:rFonts w:ascii="Tahoma" w:hAnsi="Tahoma" w:cs="Tahoma"/>
          <w:b/>
          <w:sz w:val="20"/>
          <w:szCs w:val="20"/>
          <w:u w:val="single"/>
        </w:rPr>
        <w:t xml:space="preserve">Dotyczy wszystkich części zamówienia:  </w:t>
      </w:r>
    </w:p>
    <w:p w14:paraId="783C8BB3" w14:textId="4BB87D99" w:rsidR="0028125F" w:rsidRPr="00A043A8" w:rsidRDefault="0028125F" w:rsidP="007347F5">
      <w:pPr>
        <w:pStyle w:val="Akapitzlist"/>
        <w:numPr>
          <w:ilvl w:val="1"/>
          <w:numId w:val="1"/>
        </w:numPr>
        <w:ind w:left="567" w:hanging="567"/>
        <w:jc w:val="both"/>
        <w:outlineLvl w:val="0"/>
        <w:rPr>
          <w:rFonts w:ascii="Tahoma" w:hAnsi="Tahoma" w:cs="Tahoma"/>
          <w:sz w:val="20"/>
          <w:szCs w:val="20"/>
        </w:rPr>
      </w:pPr>
      <w:r w:rsidRPr="00A043A8">
        <w:rPr>
          <w:rFonts w:ascii="Tahoma" w:hAnsi="Tahoma" w:cs="Tahoma"/>
          <w:sz w:val="20"/>
          <w:szCs w:val="20"/>
        </w:rPr>
        <w:t>Termin realizacji zamówienia</w:t>
      </w:r>
      <w:r w:rsidRPr="00A043A8">
        <w:rPr>
          <w:rFonts w:ascii="Tahoma" w:hAnsi="Tahoma" w:cs="Tahoma"/>
          <w:b/>
          <w:bCs/>
          <w:sz w:val="20"/>
          <w:szCs w:val="20"/>
        </w:rPr>
        <w:t xml:space="preserve">:  </w:t>
      </w:r>
      <w:r w:rsidR="009360FE">
        <w:rPr>
          <w:rFonts w:ascii="Tahoma" w:hAnsi="Tahoma" w:cs="Tahoma"/>
          <w:b/>
          <w:bCs/>
          <w:sz w:val="20"/>
          <w:szCs w:val="20"/>
        </w:rPr>
        <w:t>24</w:t>
      </w:r>
      <w:r w:rsidRPr="00A043A8">
        <w:rPr>
          <w:rFonts w:ascii="Tahoma" w:hAnsi="Tahoma" w:cs="Tahoma"/>
          <w:b/>
          <w:bCs/>
          <w:sz w:val="20"/>
          <w:szCs w:val="20"/>
        </w:rPr>
        <w:t xml:space="preserve"> mi</w:t>
      </w:r>
      <w:r w:rsidR="009360FE">
        <w:rPr>
          <w:rFonts w:ascii="Tahoma" w:hAnsi="Tahoma" w:cs="Tahoma"/>
          <w:b/>
          <w:bCs/>
          <w:sz w:val="20"/>
          <w:szCs w:val="20"/>
        </w:rPr>
        <w:t>esiące</w:t>
      </w:r>
      <w:r w:rsidRPr="00A043A8">
        <w:rPr>
          <w:rFonts w:ascii="Tahoma" w:hAnsi="Tahoma" w:cs="Tahoma"/>
          <w:sz w:val="20"/>
          <w:szCs w:val="20"/>
        </w:rPr>
        <w:t>, przewidywany okres ubezpieczenia</w:t>
      </w:r>
      <w:r w:rsidR="007347F5" w:rsidRPr="00A043A8">
        <w:rPr>
          <w:rFonts w:ascii="Tahoma" w:hAnsi="Tahoma" w:cs="Tahoma"/>
          <w:sz w:val="20"/>
          <w:szCs w:val="20"/>
        </w:rPr>
        <w:t xml:space="preserve"> (okres realizacji zamówienia):</w:t>
      </w:r>
    </w:p>
    <w:p w14:paraId="4886586A" w14:textId="77777777" w:rsidR="00686D13" w:rsidRPr="00A043A8" w:rsidRDefault="00686D13" w:rsidP="00686D13">
      <w:pPr>
        <w:pStyle w:val="Akapitzlist"/>
        <w:ind w:left="426"/>
        <w:jc w:val="both"/>
        <w:outlineLvl w:val="0"/>
        <w:rPr>
          <w:rFonts w:ascii="Tahoma" w:hAnsi="Tahoma" w:cs="Tahoma"/>
          <w:sz w:val="20"/>
          <w:szCs w:val="20"/>
        </w:rPr>
      </w:pPr>
    </w:p>
    <w:p w14:paraId="3B4A5B13" w14:textId="1605E7CF" w:rsidR="00623160" w:rsidRPr="00A043A8" w:rsidRDefault="0028125F" w:rsidP="00382885">
      <w:pPr>
        <w:spacing w:after="0"/>
        <w:ind w:left="284" w:firstLine="76"/>
        <w:jc w:val="both"/>
        <w:outlineLvl w:val="0"/>
        <w:rPr>
          <w:rFonts w:ascii="Tahoma" w:hAnsi="Tahoma" w:cs="Tahoma"/>
          <w:sz w:val="20"/>
          <w:szCs w:val="20"/>
        </w:rPr>
      </w:pPr>
      <w:r w:rsidRPr="00A043A8">
        <w:rPr>
          <w:rFonts w:ascii="Tahoma" w:hAnsi="Tahoma" w:cs="Tahoma"/>
          <w:b/>
          <w:sz w:val="20"/>
          <w:szCs w:val="20"/>
        </w:rPr>
        <w:t xml:space="preserve">od dnia </w:t>
      </w:r>
      <w:r w:rsidR="00BE0B3B">
        <w:rPr>
          <w:rFonts w:ascii="Tahoma" w:hAnsi="Tahoma" w:cs="Tahoma"/>
          <w:b/>
          <w:sz w:val="20"/>
          <w:szCs w:val="20"/>
        </w:rPr>
        <w:t>1</w:t>
      </w:r>
      <w:r w:rsidR="0097700E" w:rsidRPr="00A043A8">
        <w:rPr>
          <w:rFonts w:ascii="Tahoma" w:hAnsi="Tahoma" w:cs="Tahoma"/>
          <w:b/>
          <w:sz w:val="20"/>
          <w:szCs w:val="20"/>
        </w:rPr>
        <w:t>.</w:t>
      </w:r>
      <w:r w:rsidR="00BE0B3B">
        <w:rPr>
          <w:rFonts w:ascii="Tahoma" w:hAnsi="Tahoma" w:cs="Tahoma"/>
          <w:b/>
          <w:sz w:val="20"/>
          <w:szCs w:val="20"/>
        </w:rPr>
        <w:t>6</w:t>
      </w:r>
      <w:r w:rsidR="0097700E" w:rsidRPr="00A043A8">
        <w:rPr>
          <w:rFonts w:ascii="Tahoma" w:hAnsi="Tahoma" w:cs="Tahoma"/>
          <w:b/>
          <w:sz w:val="20"/>
          <w:szCs w:val="20"/>
        </w:rPr>
        <w:t>.202</w:t>
      </w:r>
      <w:r w:rsidR="009360FE">
        <w:rPr>
          <w:rFonts w:ascii="Tahoma" w:hAnsi="Tahoma" w:cs="Tahoma"/>
          <w:b/>
          <w:sz w:val="20"/>
          <w:szCs w:val="20"/>
        </w:rPr>
        <w:t>5</w:t>
      </w:r>
      <w:r w:rsidR="0097700E" w:rsidRPr="00A043A8">
        <w:rPr>
          <w:rFonts w:ascii="Tahoma" w:hAnsi="Tahoma" w:cs="Tahoma"/>
          <w:b/>
          <w:sz w:val="20"/>
          <w:szCs w:val="20"/>
        </w:rPr>
        <w:t xml:space="preserve"> </w:t>
      </w:r>
      <w:r w:rsidRPr="00A043A8">
        <w:rPr>
          <w:rFonts w:ascii="Tahoma" w:hAnsi="Tahoma" w:cs="Tahoma"/>
          <w:b/>
          <w:sz w:val="20"/>
          <w:szCs w:val="20"/>
        </w:rPr>
        <w:t>r. do dnia</w:t>
      </w:r>
      <w:r w:rsidR="00382885">
        <w:rPr>
          <w:rFonts w:ascii="Tahoma" w:hAnsi="Tahoma" w:cs="Tahoma"/>
          <w:b/>
          <w:sz w:val="20"/>
          <w:szCs w:val="20"/>
        </w:rPr>
        <w:t xml:space="preserve"> </w:t>
      </w:r>
      <w:r w:rsidR="00BE0B3B">
        <w:rPr>
          <w:rFonts w:ascii="Tahoma" w:hAnsi="Tahoma" w:cs="Tahoma"/>
          <w:b/>
          <w:sz w:val="20"/>
          <w:szCs w:val="20"/>
        </w:rPr>
        <w:t>31</w:t>
      </w:r>
      <w:r w:rsidR="0097700E" w:rsidRPr="00A043A8">
        <w:rPr>
          <w:rFonts w:ascii="Tahoma" w:hAnsi="Tahoma" w:cs="Tahoma"/>
          <w:b/>
          <w:sz w:val="20"/>
          <w:szCs w:val="20"/>
        </w:rPr>
        <w:t>.</w:t>
      </w:r>
      <w:r w:rsidR="00BE0B3B">
        <w:rPr>
          <w:rFonts w:ascii="Tahoma" w:hAnsi="Tahoma" w:cs="Tahoma"/>
          <w:b/>
          <w:sz w:val="20"/>
          <w:szCs w:val="20"/>
        </w:rPr>
        <w:t>5</w:t>
      </w:r>
      <w:r w:rsidR="0097700E" w:rsidRPr="00A043A8">
        <w:rPr>
          <w:rFonts w:ascii="Tahoma" w:hAnsi="Tahoma" w:cs="Tahoma"/>
          <w:b/>
          <w:sz w:val="20"/>
          <w:szCs w:val="20"/>
        </w:rPr>
        <w:t>.202</w:t>
      </w:r>
      <w:r w:rsidR="00382885">
        <w:rPr>
          <w:rFonts w:ascii="Tahoma" w:hAnsi="Tahoma" w:cs="Tahoma"/>
          <w:b/>
          <w:sz w:val="20"/>
          <w:szCs w:val="20"/>
        </w:rPr>
        <w:t>7</w:t>
      </w:r>
      <w:r w:rsidR="0097700E" w:rsidRPr="00A043A8">
        <w:rPr>
          <w:rFonts w:ascii="Tahoma" w:hAnsi="Tahoma" w:cs="Tahoma"/>
          <w:b/>
          <w:sz w:val="20"/>
          <w:szCs w:val="20"/>
        </w:rPr>
        <w:t xml:space="preserve"> </w:t>
      </w:r>
      <w:r w:rsidRPr="00A043A8">
        <w:rPr>
          <w:rFonts w:ascii="Tahoma" w:hAnsi="Tahoma" w:cs="Tahoma"/>
          <w:b/>
          <w:sz w:val="20"/>
          <w:szCs w:val="20"/>
        </w:rPr>
        <w:t>r.</w:t>
      </w:r>
      <w:r w:rsidR="00CF3F32">
        <w:rPr>
          <w:rFonts w:ascii="Tahoma" w:hAnsi="Tahoma" w:cs="Tahoma"/>
          <w:b/>
          <w:sz w:val="20"/>
          <w:szCs w:val="20"/>
        </w:rPr>
        <w:t xml:space="preserve"> </w:t>
      </w:r>
    </w:p>
    <w:p w14:paraId="2E94C99C" w14:textId="3D3D5777" w:rsidR="00623160" w:rsidRPr="00A043A8" w:rsidRDefault="00623160" w:rsidP="00623160">
      <w:pPr>
        <w:spacing w:after="0"/>
        <w:ind w:left="284" w:firstLine="76"/>
        <w:jc w:val="both"/>
        <w:outlineLvl w:val="0"/>
        <w:rPr>
          <w:rFonts w:ascii="Tahoma" w:hAnsi="Tahoma" w:cs="Tahoma"/>
          <w:b/>
          <w:sz w:val="20"/>
          <w:szCs w:val="20"/>
        </w:rPr>
      </w:pPr>
      <w:r>
        <w:rPr>
          <w:rFonts w:ascii="Tahoma" w:hAnsi="Tahoma" w:cs="Tahoma"/>
          <w:b/>
          <w:sz w:val="20"/>
          <w:szCs w:val="20"/>
        </w:rPr>
        <w:t xml:space="preserve"> </w:t>
      </w:r>
    </w:p>
    <w:p w14:paraId="0F9B3A9B" w14:textId="77777777" w:rsidR="0028125F" w:rsidRPr="00A043A8" w:rsidRDefault="0028125F" w:rsidP="0028125F">
      <w:pPr>
        <w:spacing w:after="0"/>
        <w:ind w:left="360" w:hanging="76"/>
        <w:jc w:val="both"/>
        <w:rPr>
          <w:rFonts w:ascii="Tahoma" w:hAnsi="Tahoma" w:cs="Tahoma"/>
          <w:b/>
          <w:sz w:val="20"/>
          <w:szCs w:val="20"/>
        </w:rPr>
      </w:pPr>
      <w:r w:rsidRPr="00A043A8">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A043A8" w:rsidRDefault="0028125F" w:rsidP="0028125F">
      <w:pPr>
        <w:spacing w:after="0"/>
        <w:ind w:left="360" w:hanging="76"/>
        <w:jc w:val="both"/>
        <w:rPr>
          <w:rFonts w:ascii="Tahoma" w:hAnsi="Tahoma" w:cs="Tahoma"/>
          <w:sz w:val="20"/>
          <w:szCs w:val="20"/>
        </w:rPr>
      </w:pPr>
    </w:p>
    <w:p w14:paraId="6D8B8E84" w14:textId="528E4CFD" w:rsidR="0028125F" w:rsidRPr="00A043A8" w:rsidRDefault="0028125F" w:rsidP="003637AB">
      <w:pPr>
        <w:pStyle w:val="Akapitzlist"/>
        <w:numPr>
          <w:ilvl w:val="1"/>
          <w:numId w:val="1"/>
        </w:numPr>
        <w:ind w:left="567" w:hanging="567"/>
        <w:jc w:val="both"/>
        <w:outlineLvl w:val="0"/>
        <w:rPr>
          <w:rFonts w:ascii="Tahoma" w:hAnsi="Tahoma" w:cs="Tahoma"/>
          <w:sz w:val="20"/>
          <w:szCs w:val="20"/>
        </w:rPr>
      </w:pPr>
      <w:r w:rsidRPr="00A043A8">
        <w:rPr>
          <w:rFonts w:ascii="Tahoma" w:hAnsi="Tahoma" w:cs="Tahoma"/>
          <w:sz w:val="20"/>
          <w:szCs w:val="20"/>
        </w:rPr>
        <w:t>Polisy ubezpieczeniowe w ubezpieczeniach majątkowych będą wystawiane indywidualnie dla każdego ubezpieczonego podmiotu na okresy:</w:t>
      </w:r>
    </w:p>
    <w:p w14:paraId="7298A594" w14:textId="421EA2ED" w:rsidR="00382885" w:rsidRPr="00A043A8" w:rsidRDefault="00382885" w:rsidP="00382885">
      <w:pPr>
        <w:spacing w:after="0"/>
        <w:ind w:left="284" w:firstLine="76"/>
        <w:jc w:val="both"/>
        <w:outlineLvl w:val="0"/>
        <w:rPr>
          <w:rFonts w:ascii="Tahoma" w:hAnsi="Tahoma" w:cs="Tahoma"/>
          <w:sz w:val="20"/>
          <w:szCs w:val="20"/>
        </w:rPr>
      </w:pPr>
      <w:bookmarkStart w:id="13" w:name="_Hlk178573454"/>
      <w:r>
        <w:rPr>
          <w:rFonts w:ascii="Tahoma" w:hAnsi="Tahoma" w:cs="Tahoma"/>
          <w:b/>
          <w:sz w:val="20"/>
          <w:szCs w:val="20"/>
        </w:rPr>
        <w:t xml:space="preserve"> </w:t>
      </w:r>
      <w:r w:rsidR="0028125F" w:rsidRPr="00A043A8">
        <w:rPr>
          <w:rFonts w:ascii="Tahoma" w:hAnsi="Tahoma" w:cs="Tahoma"/>
          <w:b/>
          <w:sz w:val="20"/>
          <w:szCs w:val="20"/>
        </w:rPr>
        <w:t xml:space="preserve">od </w:t>
      </w:r>
      <w:r w:rsidR="00BE0B3B">
        <w:rPr>
          <w:rFonts w:ascii="Tahoma" w:hAnsi="Tahoma" w:cs="Tahoma"/>
          <w:b/>
          <w:sz w:val="20"/>
          <w:szCs w:val="20"/>
        </w:rPr>
        <w:t>1</w:t>
      </w:r>
      <w:r w:rsidRPr="00A043A8">
        <w:rPr>
          <w:rFonts w:ascii="Tahoma" w:hAnsi="Tahoma" w:cs="Tahoma"/>
          <w:b/>
          <w:sz w:val="20"/>
          <w:szCs w:val="20"/>
        </w:rPr>
        <w:t>.</w:t>
      </w:r>
      <w:r w:rsidR="008A647E">
        <w:rPr>
          <w:rFonts w:ascii="Tahoma" w:hAnsi="Tahoma" w:cs="Tahoma"/>
          <w:b/>
          <w:sz w:val="20"/>
          <w:szCs w:val="20"/>
        </w:rPr>
        <w:t>6</w:t>
      </w:r>
      <w:r w:rsidRPr="00A043A8">
        <w:rPr>
          <w:rFonts w:ascii="Tahoma" w:hAnsi="Tahoma" w:cs="Tahoma"/>
          <w:b/>
          <w:sz w:val="20"/>
          <w:szCs w:val="20"/>
        </w:rPr>
        <w:t>.202</w:t>
      </w:r>
      <w:r>
        <w:rPr>
          <w:rFonts w:ascii="Tahoma" w:hAnsi="Tahoma" w:cs="Tahoma"/>
          <w:b/>
          <w:sz w:val="20"/>
          <w:szCs w:val="20"/>
        </w:rPr>
        <w:t>5</w:t>
      </w:r>
      <w:r w:rsidRPr="00A043A8">
        <w:rPr>
          <w:rFonts w:ascii="Tahoma" w:hAnsi="Tahoma" w:cs="Tahoma"/>
          <w:b/>
          <w:sz w:val="20"/>
          <w:szCs w:val="20"/>
        </w:rPr>
        <w:t xml:space="preserve"> r. do dnia</w:t>
      </w:r>
      <w:r>
        <w:rPr>
          <w:rFonts w:ascii="Tahoma" w:hAnsi="Tahoma" w:cs="Tahoma"/>
          <w:b/>
          <w:sz w:val="20"/>
          <w:szCs w:val="20"/>
        </w:rPr>
        <w:t xml:space="preserve"> </w:t>
      </w:r>
      <w:r w:rsidR="00BE0B3B">
        <w:rPr>
          <w:rFonts w:ascii="Tahoma" w:hAnsi="Tahoma" w:cs="Tahoma"/>
          <w:b/>
          <w:sz w:val="20"/>
          <w:szCs w:val="20"/>
        </w:rPr>
        <w:t>3</w:t>
      </w:r>
      <w:r>
        <w:rPr>
          <w:rFonts w:ascii="Tahoma" w:hAnsi="Tahoma" w:cs="Tahoma"/>
          <w:b/>
          <w:sz w:val="20"/>
          <w:szCs w:val="20"/>
        </w:rPr>
        <w:t>1</w:t>
      </w:r>
      <w:r w:rsidRPr="00A043A8">
        <w:rPr>
          <w:rFonts w:ascii="Tahoma" w:hAnsi="Tahoma" w:cs="Tahoma"/>
          <w:b/>
          <w:sz w:val="20"/>
          <w:szCs w:val="20"/>
        </w:rPr>
        <w:t>.</w:t>
      </w:r>
      <w:r w:rsidR="008A647E">
        <w:rPr>
          <w:rFonts w:ascii="Tahoma" w:hAnsi="Tahoma" w:cs="Tahoma"/>
          <w:b/>
          <w:sz w:val="20"/>
          <w:szCs w:val="20"/>
        </w:rPr>
        <w:t>5</w:t>
      </w:r>
      <w:r w:rsidRPr="00A043A8">
        <w:rPr>
          <w:rFonts w:ascii="Tahoma" w:hAnsi="Tahoma" w:cs="Tahoma"/>
          <w:b/>
          <w:sz w:val="20"/>
          <w:szCs w:val="20"/>
        </w:rPr>
        <w:t>.202</w:t>
      </w:r>
      <w:r>
        <w:rPr>
          <w:rFonts w:ascii="Tahoma" w:hAnsi="Tahoma" w:cs="Tahoma"/>
          <w:b/>
          <w:sz w:val="20"/>
          <w:szCs w:val="20"/>
        </w:rPr>
        <w:t>6</w:t>
      </w:r>
      <w:r w:rsidR="008A647E">
        <w:rPr>
          <w:rFonts w:ascii="Tahoma" w:hAnsi="Tahoma" w:cs="Tahoma"/>
          <w:b/>
          <w:sz w:val="20"/>
          <w:szCs w:val="20"/>
        </w:rPr>
        <w:t xml:space="preserve"> </w:t>
      </w:r>
      <w:r w:rsidRPr="00A043A8">
        <w:rPr>
          <w:rFonts w:ascii="Tahoma" w:hAnsi="Tahoma" w:cs="Tahoma"/>
          <w:b/>
          <w:sz w:val="20"/>
          <w:szCs w:val="20"/>
        </w:rPr>
        <w:t>r.</w:t>
      </w:r>
      <w:r>
        <w:rPr>
          <w:rFonts w:ascii="Tahoma" w:hAnsi="Tahoma" w:cs="Tahoma"/>
          <w:b/>
          <w:sz w:val="20"/>
          <w:szCs w:val="20"/>
        </w:rPr>
        <w:t xml:space="preserve"> </w:t>
      </w:r>
    </w:p>
    <w:p w14:paraId="2AC3F4F6" w14:textId="100EFE39" w:rsidR="00382885" w:rsidRPr="00A043A8" w:rsidRDefault="00382885" w:rsidP="00382885">
      <w:pPr>
        <w:spacing w:after="0"/>
        <w:ind w:left="284" w:firstLine="76"/>
        <w:jc w:val="both"/>
        <w:outlineLvl w:val="0"/>
        <w:rPr>
          <w:rFonts w:ascii="Tahoma" w:hAnsi="Tahoma" w:cs="Tahoma"/>
          <w:sz w:val="20"/>
          <w:szCs w:val="20"/>
        </w:rPr>
      </w:pPr>
      <w:r>
        <w:rPr>
          <w:rFonts w:ascii="Tahoma" w:hAnsi="Tahoma" w:cs="Tahoma"/>
          <w:b/>
          <w:sz w:val="20"/>
          <w:szCs w:val="20"/>
        </w:rPr>
        <w:t xml:space="preserve"> </w:t>
      </w:r>
      <w:r w:rsidRPr="00A043A8">
        <w:rPr>
          <w:rFonts w:ascii="Tahoma" w:hAnsi="Tahoma" w:cs="Tahoma"/>
          <w:b/>
          <w:sz w:val="20"/>
          <w:szCs w:val="20"/>
        </w:rPr>
        <w:t xml:space="preserve">od </w:t>
      </w:r>
      <w:r w:rsidR="00BE0B3B">
        <w:rPr>
          <w:rFonts w:ascii="Tahoma" w:hAnsi="Tahoma" w:cs="Tahoma"/>
          <w:b/>
          <w:sz w:val="20"/>
          <w:szCs w:val="20"/>
        </w:rPr>
        <w:t>1</w:t>
      </w:r>
      <w:r w:rsidRPr="00A043A8">
        <w:rPr>
          <w:rFonts w:ascii="Tahoma" w:hAnsi="Tahoma" w:cs="Tahoma"/>
          <w:b/>
          <w:sz w:val="20"/>
          <w:szCs w:val="20"/>
        </w:rPr>
        <w:t>.</w:t>
      </w:r>
      <w:r w:rsidR="008A647E">
        <w:rPr>
          <w:rFonts w:ascii="Tahoma" w:hAnsi="Tahoma" w:cs="Tahoma"/>
          <w:b/>
          <w:sz w:val="20"/>
          <w:szCs w:val="20"/>
        </w:rPr>
        <w:t>6</w:t>
      </w:r>
      <w:r w:rsidRPr="00A043A8">
        <w:rPr>
          <w:rFonts w:ascii="Tahoma" w:hAnsi="Tahoma" w:cs="Tahoma"/>
          <w:b/>
          <w:sz w:val="20"/>
          <w:szCs w:val="20"/>
        </w:rPr>
        <w:t>.202</w:t>
      </w:r>
      <w:r>
        <w:rPr>
          <w:rFonts w:ascii="Tahoma" w:hAnsi="Tahoma" w:cs="Tahoma"/>
          <w:b/>
          <w:sz w:val="20"/>
          <w:szCs w:val="20"/>
        </w:rPr>
        <w:t>6</w:t>
      </w:r>
      <w:r w:rsidRPr="00A043A8">
        <w:rPr>
          <w:rFonts w:ascii="Tahoma" w:hAnsi="Tahoma" w:cs="Tahoma"/>
          <w:b/>
          <w:sz w:val="20"/>
          <w:szCs w:val="20"/>
        </w:rPr>
        <w:t xml:space="preserve"> r. do dnia</w:t>
      </w:r>
      <w:r>
        <w:rPr>
          <w:rFonts w:ascii="Tahoma" w:hAnsi="Tahoma" w:cs="Tahoma"/>
          <w:b/>
          <w:sz w:val="20"/>
          <w:szCs w:val="20"/>
        </w:rPr>
        <w:t xml:space="preserve"> </w:t>
      </w:r>
      <w:r w:rsidR="00BE0B3B">
        <w:rPr>
          <w:rFonts w:ascii="Tahoma" w:hAnsi="Tahoma" w:cs="Tahoma"/>
          <w:b/>
          <w:sz w:val="20"/>
          <w:szCs w:val="20"/>
        </w:rPr>
        <w:t>3</w:t>
      </w:r>
      <w:r>
        <w:rPr>
          <w:rFonts w:ascii="Tahoma" w:hAnsi="Tahoma" w:cs="Tahoma"/>
          <w:b/>
          <w:sz w:val="20"/>
          <w:szCs w:val="20"/>
        </w:rPr>
        <w:t>1</w:t>
      </w:r>
      <w:r w:rsidRPr="00A043A8">
        <w:rPr>
          <w:rFonts w:ascii="Tahoma" w:hAnsi="Tahoma" w:cs="Tahoma"/>
          <w:b/>
          <w:sz w:val="20"/>
          <w:szCs w:val="20"/>
        </w:rPr>
        <w:t>.</w:t>
      </w:r>
      <w:r w:rsidR="008A647E">
        <w:rPr>
          <w:rFonts w:ascii="Tahoma" w:hAnsi="Tahoma" w:cs="Tahoma"/>
          <w:b/>
          <w:sz w:val="20"/>
          <w:szCs w:val="20"/>
        </w:rPr>
        <w:t>5</w:t>
      </w:r>
      <w:r w:rsidRPr="00A043A8">
        <w:rPr>
          <w:rFonts w:ascii="Tahoma" w:hAnsi="Tahoma" w:cs="Tahoma"/>
          <w:b/>
          <w:sz w:val="20"/>
          <w:szCs w:val="20"/>
        </w:rPr>
        <w:t>.202</w:t>
      </w:r>
      <w:r>
        <w:rPr>
          <w:rFonts w:ascii="Tahoma" w:hAnsi="Tahoma" w:cs="Tahoma"/>
          <w:b/>
          <w:sz w:val="20"/>
          <w:szCs w:val="20"/>
        </w:rPr>
        <w:t>7</w:t>
      </w:r>
      <w:r w:rsidRPr="00A043A8">
        <w:rPr>
          <w:rFonts w:ascii="Tahoma" w:hAnsi="Tahoma" w:cs="Tahoma"/>
          <w:b/>
          <w:sz w:val="20"/>
          <w:szCs w:val="20"/>
        </w:rPr>
        <w:t xml:space="preserve"> r.</w:t>
      </w:r>
      <w:r>
        <w:rPr>
          <w:rFonts w:ascii="Tahoma" w:hAnsi="Tahoma" w:cs="Tahoma"/>
          <w:b/>
          <w:sz w:val="20"/>
          <w:szCs w:val="20"/>
        </w:rPr>
        <w:t xml:space="preserve"> </w:t>
      </w:r>
    </w:p>
    <w:p w14:paraId="651524CF" w14:textId="3A994BD9" w:rsidR="00382885" w:rsidRPr="00A043A8" w:rsidRDefault="00382885" w:rsidP="00382885">
      <w:pPr>
        <w:spacing w:after="0"/>
        <w:ind w:left="284" w:firstLine="76"/>
        <w:jc w:val="both"/>
        <w:outlineLvl w:val="0"/>
        <w:rPr>
          <w:rFonts w:ascii="Tahoma" w:hAnsi="Tahoma" w:cs="Tahoma"/>
          <w:b/>
          <w:sz w:val="20"/>
          <w:szCs w:val="20"/>
        </w:rPr>
      </w:pPr>
    </w:p>
    <w:bookmarkEnd w:id="13"/>
    <w:p w14:paraId="74670C2F" w14:textId="00E4B6F1" w:rsidR="0028125F" w:rsidRPr="00A043A8" w:rsidRDefault="0028125F" w:rsidP="003637AB">
      <w:pPr>
        <w:pStyle w:val="Akapitzlist"/>
        <w:numPr>
          <w:ilvl w:val="1"/>
          <w:numId w:val="1"/>
        </w:numPr>
        <w:ind w:left="567" w:hanging="567"/>
        <w:jc w:val="both"/>
        <w:outlineLvl w:val="0"/>
        <w:rPr>
          <w:rFonts w:ascii="Tahoma" w:hAnsi="Tahoma" w:cs="Tahoma"/>
          <w:sz w:val="20"/>
          <w:szCs w:val="20"/>
        </w:rPr>
      </w:pPr>
      <w:r w:rsidRPr="00A043A8">
        <w:rPr>
          <w:rFonts w:ascii="Tahoma" w:hAnsi="Tahoma" w:cs="Tahoma"/>
          <w:sz w:val="20"/>
          <w:szCs w:val="20"/>
        </w:rPr>
        <w:t xml:space="preserve">Polisy dla ubezpieczeń wspólnych np. ubezpieczenia mienia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4B7AD433" w14:textId="5550F104" w:rsidR="00382885" w:rsidRPr="00382885" w:rsidRDefault="00382885" w:rsidP="00BE0B3B">
      <w:pPr>
        <w:pStyle w:val="Akapitzlist"/>
        <w:ind w:left="360" w:firstLine="207"/>
        <w:jc w:val="both"/>
        <w:outlineLvl w:val="0"/>
        <w:rPr>
          <w:rFonts w:ascii="Tahoma" w:hAnsi="Tahoma" w:cs="Tahoma"/>
          <w:sz w:val="20"/>
          <w:szCs w:val="20"/>
        </w:rPr>
      </w:pPr>
      <w:r w:rsidRPr="00382885">
        <w:rPr>
          <w:rFonts w:ascii="Tahoma" w:hAnsi="Tahoma" w:cs="Tahoma"/>
          <w:b/>
          <w:sz w:val="20"/>
          <w:szCs w:val="20"/>
        </w:rPr>
        <w:t xml:space="preserve">od </w:t>
      </w:r>
      <w:r w:rsidR="00BE0B3B">
        <w:rPr>
          <w:rFonts w:ascii="Tahoma" w:hAnsi="Tahoma" w:cs="Tahoma"/>
          <w:b/>
          <w:sz w:val="20"/>
          <w:szCs w:val="20"/>
        </w:rPr>
        <w:t>1</w:t>
      </w:r>
      <w:r w:rsidRPr="00382885">
        <w:rPr>
          <w:rFonts w:ascii="Tahoma" w:hAnsi="Tahoma" w:cs="Tahoma"/>
          <w:b/>
          <w:sz w:val="20"/>
          <w:szCs w:val="20"/>
        </w:rPr>
        <w:t>.</w:t>
      </w:r>
      <w:r w:rsidR="008A647E">
        <w:rPr>
          <w:rFonts w:ascii="Tahoma" w:hAnsi="Tahoma" w:cs="Tahoma"/>
          <w:b/>
          <w:sz w:val="20"/>
          <w:szCs w:val="20"/>
        </w:rPr>
        <w:t>6</w:t>
      </w:r>
      <w:r w:rsidRPr="00382885">
        <w:rPr>
          <w:rFonts w:ascii="Tahoma" w:hAnsi="Tahoma" w:cs="Tahoma"/>
          <w:b/>
          <w:sz w:val="20"/>
          <w:szCs w:val="20"/>
        </w:rPr>
        <w:t xml:space="preserve">.2025 r. do dnia </w:t>
      </w:r>
      <w:r w:rsidR="00BE0B3B">
        <w:rPr>
          <w:rFonts w:ascii="Tahoma" w:hAnsi="Tahoma" w:cs="Tahoma"/>
          <w:b/>
          <w:sz w:val="20"/>
          <w:szCs w:val="20"/>
        </w:rPr>
        <w:t>3</w:t>
      </w:r>
      <w:r w:rsidRPr="00382885">
        <w:rPr>
          <w:rFonts w:ascii="Tahoma" w:hAnsi="Tahoma" w:cs="Tahoma"/>
          <w:b/>
          <w:sz w:val="20"/>
          <w:szCs w:val="20"/>
        </w:rPr>
        <w:t>1.</w:t>
      </w:r>
      <w:r w:rsidR="008A647E">
        <w:rPr>
          <w:rFonts w:ascii="Tahoma" w:hAnsi="Tahoma" w:cs="Tahoma"/>
          <w:b/>
          <w:sz w:val="20"/>
          <w:szCs w:val="20"/>
        </w:rPr>
        <w:t>5</w:t>
      </w:r>
      <w:r w:rsidRPr="00382885">
        <w:rPr>
          <w:rFonts w:ascii="Tahoma" w:hAnsi="Tahoma" w:cs="Tahoma"/>
          <w:b/>
          <w:sz w:val="20"/>
          <w:szCs w:val="20"/>
        </w:rPr>
        <w:t>.2026</w:t>
      </w:r>
      <w:r w:rsidR="008A647E">
        <w:rPr>
          <w:rFonts w:ascii="Tahoma" w:hAnsi="Tahoma" w:cs="Tahoma"/>
          <w:b/>
          <w:sz w:val="20"/>
          <w:szCs w:val="20"/>
        </w:rPr>
        <w:t xml:space="preserve"> </w:t>
      </w:r>
      <w:r w:rsidRPr="00382885">
        <w:rPr>
          <w:rFonts w:ascii="Tahoma" w:hAnsi="Tahoma" w:cs="Tahoma"/>
          <w:b/>
          <w:sz w:val="20"/>
          <w:szCs w:val="20"/>
        </w:rPr>
        <w:t xml:space="preserve">r. </w:t>
      </w:r>
    </w:p>
    <w:p w14:paraId="422B983F" w14:textId="3D2D19FB" w:rsidR="00382885" w:rsidRPr="00382885" w:rsidRDefault="00382885" w:rsidP="00BE0B3B">
      <w:pPr>
        <w:pStyle w:val="Akapitzlist"/>
        <w:ind w:left="360" w:firstLine="207"/>
        <w:jc w:val="both"/>
        <w:outlineLvl w:val="0"/>
        <w:rPr>
          <w:rFonts w:ascii="Tahoma" w:hAnsi="Tahoma" w:cs="Tahoma"/>
          <w:sz w:val="20"/>
          <w:szCs w:val="20"/>
        </w:rPr>
      </w:pPr>
      <w:r w:rsidRPr="00382885">
        <w:rPr>
          <w:rFonts w:ascii="Tahoma" w:hAnsi="Tahoma" w:cs="Tahoma"/>
          <w:b/>
          <w:sz w:val="20"/>
          <w:szCs w:val="20"/>
        </w:rPr>
        <w:t xml:space="preserve">od </w:t>
      </w:r>
      <w:r w:rsidR="00BE0B3B">
        <w:rPr>
          <w:rFonts w:ascii="Tahoma" w:hAnsi="Tahoma" w:cs="Tahoma"/>
          <w:b/>
          <w:sz w:val="20"/>
          <w:szCs w:val="20"/>
        </w:rPr>
        <w:t>1</w:t>
      </w:r>
      <w:r w:rsidRPr="00382885">
        <w:rPr>
          <w:rFonts w:ascii="Tahoma" w:hAnsi="Tahoma" w:cs="Tahoma"/>
          <w:b/>
          <w:sz w:val="20"/>
          <w:szCs w:val="20"/>
        </w:rPr>
        <w:t>.</w:t>
      </w:r>
      <w:r w:rsidR="008A647E">
        <w:rPr>
          <w:rFonts w:ascii="Tahoma" w:hAnsi="Tahoma" w:cs="Tahoma"/>
          <w:b/>
          <w:sz w:val="20"/>
          <w:szCs w:val="20"/>
        </w:rPr>
        <w:t>6</w:t>
      </w:r>
      <w:r w:rsidRPr="00382885">
        <w:rPr>
          <w:rFonts w:ascii="Tahoma" w:hAnsi="Tahoma" w:cs="Tahoma"/>
          <w:b/>
          <w:sz w:val="20"/>
          <w:szCs w:val="20"/>
        </w:rPr>
        <w:t xml:space="preserve">.2026 r. do dnia </w:t>
      </w:r>
      <w:r w:rsidR="00BE0B3B">
        <w:rPr>
          <w:rFonts w:ascii="Tahoma" w:hAnsi="Tahoma" w:cs="Tahoma"/>
          <w:b/>
          <w:sz w:val="20"/>
          <w:szCs w:val="20"/>
        </w:rPr>
        <w:t>31</w:t>
      </w:r>
      <w:r w:rsidRPr="00382885">
        <w:rPr>
          <w:rFonts w:ascii="Tahoma" w:hAnsi="Tahoma" w:cs="Tahoma"/>
          <w:b/>
          <w:sz w:val="20"/>
          <w:szCs w:val="20"/>
        </w:rPr>
        <w:t>.</w:t>
      </w:r>
      <w:r w:rsidR="008A647E">
        <w:rPr>
          <w:rFonts w:ascii="Tahoma" w:hAnsi="Tahoma" w:cs="Tahoma"/>
          <w:b/>
          <w:sz w:val="20"/>
          <w:szCs w:val="20"/>
        </w:rPr>
        <w:t>5.</w:t>
      </w:r>
      <w:r w:rsidRPr="00382885">
        <w:rPr>
          <w:rFonts w:ascii="Tahoma" w:hAnsi="Tahoma" w:cs="Tahoma"/>
          <w:b/>
          <w:sz w:val="20"/>
          <w:szCs w:val="20"/>
        </w:rPr>
        <w:t xml:space="preserve">2027 r. </w:t>
      </w:r>
    </w:p>
    <w:p w14:paraId="4CE7F874" w14:textId="77777777" w:rsidR="009360FE" w:rsidRPr="00A043A8" w:rsidRDefault="009360FE" w:rsidP="009360FE">
      <w:pPr>
        <w:spacing w:after="0"/>
        <w:ind w:left="284"/>
        <w:jc w:val="both"/>
        <w:outlineLvl w:val="0"/>
        <w:rPr>
          <w:rFonts w:ascii="Tahoma" w:hAnsi="Tahoma" w:cs="Tahoma"/>
          <w:b/>
          <w:sz w:val="20"/>
          <w:szCs w:val="20"/>
        </w:rPr>
      </w:pPr>
    </w:p>
    <w:p w14:paraId="30D3BEC0" w14:textId="341D3D38" w:rsidR="0028125F" w:rsidRPr="00A043A8" w:rsidRDefault="0028125F" w:rsidP="003637AB">
      <w:pPr>
        <w:pStyle w:val="Akapitzlist"/>
        <w:numPr>
          <w:ilvl w:val="1"/>
          <w:numId w:val="1"/>
        </w:numPr>
        <w:ind w:left="567" w:hanging="567"/>
        <w:jc w:val="both"/>
        <w:rPr>
          <w:rFonts w:ascii="Tahoma" w:hAnsi="Tahoma" w:cs="Tahoma"/>
          <w:sz w:val="20"/>
          <w:szCs w:val="20"/>
        </w:rPr>
      </w:pPr>
      <w:r w:rsidRPr="00A043A8">
        <w:rPr>
          <w:rFonts w:ascii="Tahoma" w:hAnsi="Tahoma" w:cs="Tahoma"/>
          <w:sz w:val="20"/>
          <w:szCs w:val="20"/>
        </w:rPr>
        <w:t xml:space="preserve">Polisy dla ubezpieczeń komunikacyjnych będą wystawione na </w:t>
      </w:r>
      <w:r w:rsidR="009360FE">
        <w:rPr>
          <w:rFonts w:ascii="Tahoma" w:hAnsi="Tahoma" w:cs="Tahoma"/>
          <w:b/>
          <w:sz w:val="20"/>
          <w:szCs w:val="20"/>
        </w:rPr>
        <w:t>dwa</w:t>
      </w:r>
      <w:r w:rsidRPr="00A043A8">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2CBADFA" w:rsidR="0028125F" w:rsidRPr="00A043A8" w:rsidRDefault="0028125F" w:rsidP="00686D13">
      <w:pPr>
        <w:spacing w:after="0"/>
        <w:ind w:left="567"/>
        <w:jc w:val="both"/>
        <w:outlineLvl w:val="0"/>
        <w:rPr>
          <w:rFonts w:ascii="Tahoma" w:hAnsi="Tahoma" w:cs="Tahoma"/>
          <w:b/>
          <w:sz w:val="20"/>
          <w:szCs w:val="20"/>
        </w:rPr>
      </w:pPr>
      <w:r w:rsidRPr="00A043A8">
        <w:rPr>
          <w:rFonts w:ascii="Tahoma" w:hAnsi="Tahoma" w:cs="Tahoma"/>
          <w:sz w:val="20"/>
          <w:szCs w:val="20"/>
        </w:rPr>
        <w:t xml:space="preserve">Ostatnim dniem umożliwiającym ubezpieczenie pojazdu na warunkach umowy o udzielenie zamówienia publicznego jest ostatni dzień obowiązywania umowy, to jest </w:t>
      </w:r>
      <w:r w:rsidR="00BE0B3B">
        <w:rPr>
          <w:rFonts w:ascii="Tahoma" w:hAnsi="Tahoma" w:cs="Tahoma"/>
          <w:sz w:val="20"/>
          <w:szCs w:val="20"/>
        </w:rPr>
        <w:t>3</w:t>
      </w:r>
      <w:r w:rsidR="009360FE">
        <w:rPr>
          <w:rFonts w:ascii="Tahoma" w:hAnsi="Tahoma" w:cs="Tahoma"/>
          <w:sz w:val="20"/>
          <w:szCs w:val="20"/>
        </w:rPr>
        <w:t>1</w:t>
      </w:r>
      <w:r w:rsidR="0097700E" w:rsidRPr="00A043A8">
        <w:rPr>
          <w:rFonts w:ascii="Tahoma" w:hAnsi="Tahoma" w:cs="Tahoma"/>
          <w:sz w:val="20"/>
          <w:szCs w:val="20"/>
        </w:rPr>
        <w:t>.</w:t>
      </w:r>
      <w:r w:rsidR="00BE0B3B">
        <w:rPr>
          <w:rFonts w:ascii="Tahoma" w:hAnsi="Tahoma" w:cs="Tahoma"/>
          <w:sz w:val="20"/>
          <w:szCs w:val="20"/>
        </w:rPr>
        <w:t>5</w:t>
      </w:r>
      <w:r w:rsidR="0097700E" w:rsidRPr="00A043A8">
        <w:rPr>
          <w:rFonts w:ascii="Tahoma" w:hAnsi="Tahoma" w:cs="Tahoma"/>
          <w:sz w:val="20"/>
          <w:szCs w:val="20"/>
        </w:rPr>
        <w:t>.202</w:t>
      </w:r>
      <w:r w:rsidR="00382885">
        <w:rPr>
          <w:rFonts w:ascii="Tahoma" w:hAnsi="Tahoma" w:cs="Tahoma"/>
          <w:sz w:val="20"/>
          <w:szCs w:val="20"/>
        </w:rPr>
        <w:t>7</w:t>
      </w:r>
      <w:r w:rsidR="0097700E" w:rsidRPr="00A043A8">
        <w:rPr>
          <w:rFonts w:ascii="Tahoma" w:hAnsi="Tahoma" w:cs="Tahoma"/>
          <w:sz w:val="20"/>
          <w:szCs w:val="20"/>
        </w:rPr>
        <w:t xml:space="preserve"> r. </w:t>
      </w:r>
    </w:p>
    <w:p w14:paraId="0F2688C7" w14:textId="2A31F486" w:rsidR="0028125F" w:rsidRDefault="0028125F" w:rsidP="00686D13">
      <w:pPr>
        <w:spacing w:after="0"/>
        <w:ind w:left="567"/>
        <w:jc w:val="both"/>
        <w:rPr>
          <w:rFonts w:ascii="Tahoma" w:hAnsi="Tahoma" w:cs="Tahoma"/>
          <w:b/>
          <w:sz w:val="20"/>
          <w:szCs w:val="20"/>
        </w:rPr>
      </w:pPr>
      <w:r w:rsidRPr="00A043A8">
        <w:rPr>
          <w:rFonts w:ascii="Tahoma" w:hAnsi="Tahoma" w:cs="Tahoma"/>
          <w:sz w:val="20"/>
          <w:szCs w:val="20"/>
        </w:rPr>
        <w:t xml:space="preserve">Maksymalnie okres ubezpieczenia pojazdów zakończy się </w:t>
      </w:r>
      <w:r w:rsidRPr="00A043A8">
        <w:rPr>
          <w:rFonts w:ascii="Tahoma" w:hAnsi="Tahoma" w:cs="Tahoma"/>
          <w:b/>
          <w:sz w:val="20"/>
          <w:szCs w:val="20"/>
        </w:rPr>
        <w:t xml:space="preserve">dnia  </w:t>
      </w:r>
      <w:r w:rsidR="00BE0B3B">
        <w:rPr>
          <w:rFonts w:ascii="Tahoma" w:hAnsi="Tahoma" w:cs="Tahoma"/>
          <w:b/>
          <w:sz w:val="20"/>
          <w:szCs w:val="20"/>
        </w:rPr>
        <w:t>30</w:t>
      </w:r>
      <w:r w:rsidR="0097700E" w:rsidRPr="00A043A8">
        <w:rPr>
          <w:rFonts w:ascii="Tahoma" w:hAnsi="Tahoma" w:cs="Tahoma"/>
          <w:b/>
          <w:sz w:val="20"/>
          <w:szCs w:val="20"/>
        </w:rPr>
        <w:t>.</w:t>
      </w:r>
      <w:r w:rsidR="00BE0B3B">
        <w:rPr>
          <w:rFonts w:ascii="Tahoma" w:hAnsi="Tahoma" w:cs="Tahoma"/>
          <w:b/>
          <w:sz w:val="20"/>
          <w:szCs w:val="20"/>
        </w:rPr>
        <w:t>5</w:t>
      </w:r>
      <w:r w:rsidR="0097700E" w:rsidRPr="00A043A8">
        <w:rPr>
          <w:rFonts w:ascii="Tahoma" w:hAnsi="Tahoma" w:cs="Tahoma"/>
          <w:b/>
          <w:sz w:val="20"/>
          <w:szCs w:val="20"/>
        </w:rPr>
        <w:t>.202</w:t>
      </w:r>
      <w:r w:rsidR="00382885">
        <w:rPr>
          <w:rFonts w:ascii="Tahoma" w:hAnsi="Tahoma" w:cs="Tahoma"/>
          <w:b/>
          <w:sz w:val="20"/>
          <w:szCs w:val="20"/>
        </w:rPr>
        <w:t>8</w:t>
      </w:r>
      <w:r w:rsidR="0097700E" w:rsidRPr="00A043A8">
        <w:rPr>
          <w:rFonts w:ascii="Tahoma" w:hAnsi="Tahoma" w:cs="Tahoma"/>
          <w:b/>
          <w:sz w:val="20"/>
          <w:szCs w:val="20"/>
        </w:rPr>
        <w:t xml:space="preserve"> </w:t>
      </w:r>
      <w:r w:rsidRPr="00A043A8">
        <w:rPr>
          <w:rFonts w:ascii="Tahoma" w:hAnsi="Tahoma" w:cs="Tahoma"/>
          <w:b/>
          <w:sz w:val="20"/>
          <w:szCs w:val="20"/>
        </w:rPr>
        <w:t>r.</w:t>
      </w:r>
    </w:p>
    <w:p w14:paraId="07A3414F" w14:textId="77777777" w:rsidR="00CF3F32" w:rsidRDefault="00CF3F32" w:rsidP="00686D13">
      <w:pPr>
        <w:spacing w:after="0"/>
        <w:ind w:left="567"/>
        <w:jc w:val="both"/>
        <w:rPr>
          <w:rFonts w:ascii="Tahoma" w:hAnsi="Tahoma" w:cs="Tahoma"/>
          <w:b/>
          <w:sz w:val="20"/>
          <w:szCs w:val="20"/>
        </w:rPr>
      </w:pPr>
    </w:p>
    <w:p w14:paraId="18963528" w14:textId="7BEEC173" w:rsidR="0028125F" w:rsidRPr="00A043A8" w:rsidRDefault="0028125F" w:rsidP="00686D13">
      <w:pPr>
        <w:spacing w:after="0"/>
        <w:ind w:left="567"/>
        <w:jc w:val="both"/>
        <w:rPr>
          <w:rFonts w:ascii="Tahoma" w:hAnsi="Tahoma" w:cs="Tahoma"/>
          <w:b/>
          <w:sz w:val="20"/>
          <w:szCs w:val="20"/>
        </w:rPr>
      </w:pPr>
      <w:r w:rsidRPr="00A043A8">
        <w:rPr>
          <w:rFonts w:ascii="Tahoma" w:hAnsi="Tahoma" w:cs="Tahoma"/>
          <w:b/>
          <w:bCs/>
          <w:sz w:val="20"/>
          <w:szCs w:val="20"/>
        </w:rPr>
        <w:t xml:space="preserve">UWAGA: Zamawiający zastrzega sobie prawo zmiany sposobu wystawienia polis ubezpieczeniowych po rozstrzygnięciu </w:t>
      </w:r>
      <w:r w:rsidR="004131B1" w:rsidRPr="00A043A8">
        <w:rPr>
          <w:rFonts w:ascii="Tahoma" w:hAnsi="Tahoma" w:cs="Tahoma"/>
          <w:b/>
          <w:bCs/>
          <w:sz w:val="20"/>
          <w:szCs w:val="20"/>
        </w:rPr>
        <w:t>postępowania</w:t>
      </w:r>
      <w:r w:rsidRPr="00A043A8">
        <w:rPr>
          <w:rFonts w:ascii="Tahoma" w:hAnsi="Tahoma" w:cs="Tahoma"/>
          <w:b/>
          <w:bCs/>
          <w:sz w:val="20"/>
          <w:szCs w:val="20"/>
        </w:rPr>
        <w:t xml:space="preserve">: </w:t>
      </w:r>
      <w:r w:rsidRPr="00A043A8">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043A8">
        <w:rPr>
          <w:rFonts w:ascii="Tahoma" w:hAnsi="Tahoma" w:cs="Tahoma"/>
          <w:b/>
          <w:sz w:val="20"/>
          <w:szCs w:val="20"/>
        </w:rPr>
        <w:t>SWZ</w:t>
      </w:r>
      <w:r w:rsidRPr="00A043A8">
        <w:rPr>
          <w:rFonts w:ascii="Tahoma" w:hAnsi="Tahoma" w:cs="Tahoma"/>
          <w:b/>
          <w:sz w:val="20"/>
          <w:szCs w:val="20"/>
        </w:rPr>
        <w:t xml:space="preserve">.  </w:t>
      </w:r>
    </w:p>
    <w:p w14:paraId="2959801C" w14:textId="507AD668" w:rsidR="0044161E" w:rsidRPr="00A043A8"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A043A8">
        <w:rPr>
          <w:rFonts w:ascii="Tahoma" w:hAnsi="Tahoma" w:cs="Tahoma"/>
          <w:bCs/>
          <w:sz w:val="20"/>
          <w:u w:val="none"/>
        </w:rPr>
        <w:t>Podstawy wykluczenia</w:t>
      </w:r>
      <w:bookmarkEnd w:id="14"/>
    </w:p>
    <w:p w14:paraId="470C2E52" w14:textId="77777777" w:rsidR="0028125F" w:rsidRPr="00A043A8" w:rsidRDefault="0028125F" w:rsidP="009361F6">
      <w:pPr>
        <w:spacing w:after="0"/>
        <w:jc w:val="both"/>
        <w:rPr>
          <w:rFonts w:ascii="Tahoma" w:hAnsi="Tahoma" w:cs="Tahoma"/>
          <w:b/>
          <w:sz w:val="20"/>
          <w:szCs w:val="20"/>
        </w:rPr>
      </w:pPr>
    </w:p>
    <w:p w14:paraId="10B78380" w14:textId="4AFBE684" w:rsidR="001E1ABA" w:rsidRPr="00A043A8" w:rsidRDefault="001E1ABA" w:rsidP="006738EA">
      <w:pPr>
        <w:pStyle w:val="Akapitzlist"/>
        <w:numPr>
          <w:ilvl w:val="1"/>
          <w:numId w:val="1"/>
        </w:numPr>
        <w:ind w:left="709" w:hanging="709"/>
        <w:rPr>
          <w:rFonts w:ascii="Tahoma" w:hAnsi="Tahoma" w:cs="Tahoma"/>
          <w:b/>
          <w:bCs/>
          <w:sz w:val="20"/>
          <w:szCs w:val="20"/>
        </w:rPr>
      </w:pPr>
      <w:r w:rsidRPr="00A043A8">
        <w:rPr>
          <w:rFonts w:ascii="Tahoma" w:hAnsi="Tahoma" w:cs="Tahoma"/>
          <w:b/>
          <w:bCs/>
          <w:sz w:val="20"/>
          <w:szCs w:val="20"/>
        </w:rPr>
        <w:t>Podstawy wykluczenia, o których mowa w art. 10</w:t>
      </w:r>
      <w:r w:rsidR="007347F5" w:rsidRPr="00A043A8">
        <w:rPr>
          <w:rFonts w:ascii="Tahoma" w:hAnsi="Tahoma" w:cs="Tahoma"/>
          <w:b/>
          <w:bCs/>
          <w:sz w:val="20"/>
          <w:szCs w:val="20"/>
        </w:rPr>
        <w:t>8</w:t>
      </w:r>
      <w:r w:rsidRPr="00A043A8">
        <w:rPr>
          <w:rFonts w:ascii="Tahoma" w:hAnsi="Tahoma" w:cs="Tahoma"/>
          <w:b/>
          <w:bCs/>
          <w:sz w:val="20"/>
          <w:szCs w:val="20"/>
        </w:rPr>
        <w:t xml:space="preserve"> ust. 1 Ustawy</w:t>
      </w:r>
    </w:p>
    <w:p w14:paraId="48E26E02" w14:textId="72107606" w:rsidR="00686D13" w:rsidRPr="00A043A8" w:rsidRDefault="001E1ABA" w:rsidP="001E1ABA">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A043A8" w:rsidRDefault="0044161E"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lastRenderedPageBreak/>
        <w:t xml:space="preserve">1) będącego osobą fizyczną, którego prawomocnie skazano za przestępstwo: </w:t>
      </w:r>
    </w:p>
    <w:p w14:paraId="088C7D73" w14:textId="1A0B7447" w:rsidR="0044161E" w:rsidRPr="00A043A8" w:rsidRDefault="0044161E" w:rsidP="00F44278">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A043A8" w:rsidRDefault="0044161E" w:rsidP="00F44278">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A043A8"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A043A8">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A043A8">
        <w:rPr>
          <w:rFonts w:ascii="Tahoma" w:eastAsia="Calibri" w:hAnsi="Tahoma" w:cs="Tahoma"/>
          <w:color w:val="auto"/>
          <w:sz w:val="20"/>
          <w:szCs w:val="20"/>
          <w:lang w:eastAsia="pl-PL"/>
        </w:rPr>
        <w:t xml:space="preserve">(Dz. U. z 2022 r. poz. 1599 z </w:t>
      </w:r>
      <w:proofErr w:type="spellStart"/>
      <w:r w:rsidR="005F1475" w:rsidRPr="00A043A8">
        <w:rPr>
          <w:rFonts w:ascii="Tahoma" w:eastAsia="Calibri" w:hAnsi="Tahoma" w:cs="Tahoma"/>
          <w:color w:val="auto"/>
          <w:sz w:val="20"/>
          <w:szCs w:val="20"/>
          <w:lang w:eastAsia="pl-PL"/>
        </w:rPr>
        <w:t>późn</w:t>
      </w:r>
      <w:proofErr w:type="spellEnd"/>
      <w:r w:rsidR="005F1475" w:rsidRPr="00A043A8">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A043A8">
        <w:rPr>
          <w:rFonts w:ascii="Tahoma" w:eastAsia="Calibri" w:hAnsi="Tahoma" w:cs="Tahoma"/>
          <w:color w:val="auto"/>
          <w:sz w:val="20"/>
          <w:szCs w:val="20"/>
          <w:lang w:eastAsia="pl-PL"/>
        </w:rPr>
        <w:t xml:space="preserve"> </w:t>
      </w:r>
      <w:r w:rsidR="005F1475" w:rsidRPr="00A043A8">
        <w:rPr>
          <w:rFonts w:ascii="Tahoma" w:eastAsia="Calibri" w:hAnsi="Tahoma" w:cs="Tahoma"/>
          <w:color w:val="auto"/>
          <w:sz w:val="20"/>
          <w:szCs w:val="20"/>
          <w:lang w:eastAsia="pl-PL"/>
        </w:rPr>
        <w:t>Dz. U. z 202</w:t>
      </w:r>
      <w:r w:rsidR="00FC49CB" w:rsidRPr="00A043A8">
        <w:rPr>
          <w:rFonts w:ascii="Tahoma" w:eastAsia="Calibri" w:hAnsi="Tahoma" w:cs="Tahoma"/>
          <w:color w:val="auto"/>
          <w:sz w:val="20"/>
          <w:szCs w:val="20"/>
          <w:lang w:eastAsia="pl-PL"/>
        </w:rPr>
        <w:t>4</w:t>
      </w:r>
      <w:r w:rsidR="005F1475" w:rsidRPr="00A043A8">
        <w:rPr>
          <w:rFonts w:ascii="Tahoma" w:eastAsia="Calibri" w:hAnsi="Tahoma" w:cs="Tahoma"/>
          <w:color w:val="auto"/>
          <w:sz w:val="20"/>
          <w:szCs w:val="20"/>
          <w:lang w:eastAsia="pl-PL"/>
        </w:rPr>
        <w:t xml:space="preserve"> r. poz. </w:t>
      </w:r>
      <w:r w:rsidR="00FC49CB" w:rsidRPr="00A043A8">
        <w:rPr>
          <w:rFonts w:ascii="Tahoma" w:eastAsia="Calibri" w:hAnsi="Tahoma" w:cs="Tahoma"/>
          <w:color w:val="auto"/>
          <w:sz w:val="20"/>
          <w:szCs w:val="20"/>
          <w:lang w:eastAsia="pl-PL"/>
        </w:rPr>
        <w:t xml:space="preserve">930 </w:t>
      </w:r>
      <w:proofErr w:type="spellStart"/>
      <w:r w:rsidR="00FC49CB" w:rsidRPr="00A043A8">
        <w:rPr>
          <w:rFonts w:ascii="Tahoma" w:eastAsia="Calibri" w:hAnsi="Tahoma" w:cs="Tahoma"/>
          <w:color w:val="auto"/>
          <w:sz w:val="20"/>
          <w:szCs w:val="20"/>
          <w:lang w:eastAsia="pl-PL"/>
        </w:rPr>
        <w:t>t.j</w:t>
      </w:r>
      <w:proofErr w:type="spellEnd"/>
      <w:r w:rsidR="00FC49CB" w:rsidRPr="00A043A8">
        <w:rPr>
          <w:rFonts w:ascii="Tahoma" w:eastAsia="Calibri" w:hAnsi="Tahoma" w:cs="Tahoma"/>
          <w:color w:val="auto"/>
          <w:sz w:val="20"/>
          <w:szCs w:val="20"/>
          <w:lang w:eastAsia="pl-PL"/>
        </w:rPr>
        <w:t>.</w:t>
      </w:r>
      <w:r w:rsidR="005F1475" w:rsidRPr="00A043A8">
        <w:rPr>
          <w:rFonts w:ascii="Tahoma" w:eastAsia="Calibri" w:hAnsi="Tahoma" w:cs="Tahoma"/>
          <w:color w:val="auto"/>
          <w:sz w:val="20"/>
          <w:szCs w:val="20"/>
          <w:lang w:eastAsia="pl-PL"/>
        </w:rPr>
        <w:t>),</w:t>
      </w:r>
    </w:p>
    <w:bookmarkEnd w:id="15"/>
    <w:p w14:paraId="61A18112" w14:textId="77777777" w:rsidR="00902952" w:rsidRPr="00A043A8" w:rsidRDefault="00902952" w:rsidP="00902952">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A043A8" w:rsidRDefault="00902952" w:rsidP="00902952">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A043A8" w:rsidRDefault="00902952" w:rsidP="00902952">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A043A8" w:rsidRDefault="0044161E" w:rsidP="00F44278">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A043A8" w:rsidRDefault="0044161E" w:rsidP="00F44278">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A043A8" w:rsidRDefault="0044161E" w:rsidP="00F44278">
      <w:pPr>
        <w:pStyle w:val="Default"/>
        <w:ind w:firstLine="284"/>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A043A8" w:rsidRDefault="0044161E"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A043A8">
        <w:rPr>
          <w:rFonts w:ascii="Tahoma" w:eastAsia="Calibri" w:hAnsi="Tahoma" w:cs="Tahoma"/>
          <w:color w:val="auto"/>
          <w:sz w:val="20"/>
          <w:szCs w:val="20"/>
          <w:lang w:eastAsia="pl-PL"/>
        </w:rPr>
        <w:t>-</w:t>
      </w:r>
      <w:r w:rsidRPr="00A043A8">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A043A8" w:rsidRDefault="0044161E"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A043A8" w:rsidRDefault="0044161E"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A043A8" w:rsidRDefault="00F44278"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A043A8" w:rsidRDefault="00F44278"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604F776F" w14:textId="77777777" w:rsidR="00702BD7" w:rsidRDefault="00702BD7" w:rsidP="00F44278">
      <w:pPr>
        <w:pStyle w:val="Default"/>
        <w:jc w:val="both"/>
        <w:rPr>
          <w:rFonts w:ascii="Tahoma" w:eastAsia="Calibri" w:hAnsi="Tahoma" w:cs="Tahoma"/>
          <w:color w:val="auto"/>
          <w:sz w:val="20"/>
          <w:szCs w:val="20"/>
          <w:lang w:eastAsia="pl-PL"/>
        </w:rPr>
      </w:pPr>
    </w:p>
    <w:p w14:paraId="7E8AA071" w14:textId="36580B12" w:rsidR="00686D13" w:rsidRPr="00A043A8"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A043A8">
        <w:rPr>
          <w:rFonts w:ascii="Tahoma" w:eastAsia="Calibri" w:hAnsi="Tahoma" w:cs="Tahoma"/>
          <w:b/>
          <w:bCs/>
          <w:color w:val="auto"/>
          <w:sz w:val="20"/>
          <w:szCs w:val="20"/>
          <w:lang w:eastAsia="pl-PL"/>
        </w:rPr>
        <w:t>Podstawy wykluczenia, o których mowa w art. 109 ust. 1 Ustawy</w:t>
      </w:r>
    </w:p>
    <w:bookmarkEnd w:id="17"/>
    <w:p w14:paraId="59AF451A" w14:textId="5C7D2E70" w:rsidR="0078613F" w:rsidRPr="00A043A8" w:rsidRDefault="0078613F"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Z postępowania o udzielenie zamówienia Zamawiający wykluczy także Wykonawcę, </w:t>
      </w:r>
      <w:r w:rsidR="001E1ABA" w:rsidRPr="00A043A8">
        <w:rPr>
          <w:rFonts w:ascii="Tahoma" w:eastAsia="Calibri" w:hAnsi="Tahoma" w:cs="Tahoma"/>
          <w:color w:val="auto"/>
          <w:sz w:val="20"/>
          <w:szCs w:val="20"/>
          <w:lang w:eastAsia="pl-PL"/>
        </w:rPr>
        <w:t xml:space="preserve">w okolicznościach wskazanych w art. 109 ust. 1 pkt 4, tj. </w:t>
      </w:r>
      <w:r w:rsidRPr="00A043A8">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A043A8">
        <w:rPr>
          <w:rFonts w:ascii="Tahoma" w:eastAsia="Calibri" w:hAnsi="Tahoma" w:cs="Tahoma"/>
          <w:color w:val="auto"/>
          <w:sz w:val="20"/>
          <w:szCs w:val="20"/>
          <w:lang w:eastAsia="pl-PL"/>
        </w:rPr>
        <w:t>.</w:t>
      </w:r>
    </w:p>
    <w:p w14:paraId="650D8A23" w14:textId="53793B3A" w:rsidR="00D01C51" w:rsidRPr="00A043A8" w:rsidRDefault="00D01C51" w:rsidP="00F44278">
      <w:pPr>
        <w:pStyle w:val="Default"/>
        <w:jc w:val="both"/>
        <w:rPr>
          <w:rFonts w:ascii="Tahoma" w:eastAsia="Calibri" w:hAnsi="Tahoma" w:cs="Tahoma"/>
          <w:color w:val="auto"/>
          <w:sz w:val="20"/>
          <w:szCs w:val="20"/>
          <w:lang w:eastAsia="pl-PL"/>
        </w:rPr>
      </w:pPr>
    </w:p>
    <w:p w14:paraId="67F8CA22" w14:textId="6B20B750" w:rsidR="00D01C51" w:rsidRPr="00A043A8"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Wykonawca nie podlega wykluczeniu w okolicznościach określonych w pkt </w:t>
      </w:r>
      <w:r w:rsidR="00B908B7" w:rsidRPr="00A043A8">
        <w:rPr>
          <w:rFonts w:ascii="Tahoma" w:eastAsia="Calibri" w:hAnsi="Tahoma" w:cs="Tahoma"/>
          <w:color w:val="auto"/>
          <w:sz w:val="20"/>
          <w:szCs w:val="20"/>
          <w:lang w:eastAsia="pl-PL"/>
        </w:rPr>
        <w:t>8</w:t>
      </w:r>
      <w:r w:rsidRPr="00A043A8">
        <w:rPr>
          <w:rFonts w:ascii="Tahoma" w:eastAsia="Calibri" w:hAnsi="Tahoma" w:cs="Tahoma"/>
          <w:color w:val="auto"/>
          <w:sz w:val="20"/>
          <w:szCs w:val="20"/>
          <w:lang w:eastAsia="pl-PL"/>
        </w:rPr>
        <w:t xml:space="preserve">.1 </w:t>
      </w:r>
      <w:proofErr w:type="spellStart"/>
      <w:r w:rsidR="00B908B7" w:rsidRPr="00A043A8">
        <w:rPr>
          <w:rFonts w:ascii="Tahoma" w:eastAsia="Calibri" w:hAnsi="Tahoma" w:cs="Tahoma"/>
          <w:color w:val="auto"/>
          <w:sz w:val="20"/>
          <w:szCs w:val="20"/>
          <w:lang w:eastAsia="pl-PL"/>
        </w:rPr>
        <w:t>p</w:t>
      </w:r>
      <w:r w:rsidRPr="00A043A8">
        <w:rPr>
          <w:rFonts w:ascii="Tahoma" w:eastAsia="Calibri" w:hAnsi="Tahoma" w:cs="Tahoma"/>
          <w:color w:val="auto"/>
          <w:sz w:val="20"/>
          <w:szCs w:val="20"/>
          <w:lang w:eastAsia="pl-PL"/>
        </w:rPr>
        <w:t>pkt</w:t>
      </w:r>
      <w:proofErr w:type="spellEnd"/>
      <w:r w:rsidR="00B908B7" w:rsidRPr="00A043A8">
        <w:rPr>
          <w:rFonts w:ascii="Tahoma" w:eastAsia="Calibri" w:hAnsi="Tahoma" w:cs="Tahoma"/>
          <w:color w:val="auto"/>
          <w:sz w:val="20"/>
          <w:szCs w:val="20"/>
          <w:lang w:eastAsia="pl-PL"/>
        </w:rPr>
        <w:t xml:space="preserve"> </w:t>
      </w:r>
      <w:r w:rsidRPr="00A043A8">
        <w:rPr>
          <w:rFonts w:ascii="Tahoma" w:eastAsia="Calibri" w:hAnsi="Tahoma" w:cs="Tahoma"/>
          <w:color w:val="auto"/>
          <w:sz w:val="20"/>
          <w:szCs w:val="20"/>
          <w:lang w:eastAsia="pl-PL"/>
        </w:rPr>
        <w:t xml:space="preserve">1, 2 i 5 oraz w </w:t>
      </w:r>
      <w:r w:rsidR="005E7F5A" w:rsidRPr="00A043A8">
        <w:rPr>
          <w:rFonts w:ascii="Tahoma" w:eastAsia="Calibri" w:hAnsi="Tahoma" w:cs="Tahoma"/>
          <w:color w:val="auto"/>
          <w:sz w:val="20"/>
          <w:szCs w:val="20"/>
          <w:lang w:eastAsia="pl-PL"/>
        </w:rPr>
        <w:t>pkt</w:t>
      </w:r>
      <w:r w:rsidRPr="00A043A8">
        <w:rPr>
          <w:rFonts w:ascii="Tahoma" w:eastAsia="Calibri" w:hAnsi="Tahoma" w:cs="Tahoma"/>
          <w:color w:val="auto"/>
          <w:sz w:val="20"/>
          <w:szCs w:val="20"/>
          <w:lang w:eastAsia="pl-PL"/>
        </w:rPr>
        <w:t xml:space="preserve"> </w:t>
      </w:r>
      <w:r w:rsidR="00B908B7" w:rsidRPr="00A043A8">
        <w:rPr>
          <w:rFonts w:ascii="Tahoma" w:eastAsia="Calibri" w:hAnsi="Tahoma" w:cs="Tahoma"/>
          <w:color w:val="auto"/>
          <w:sz w:val="20"/>
          <w:szCs w:val="20"/>
          <w:lang w:eastAsia="pl-PL"/>
        </w:rPr>
        <w:t>8</w:t>
      </w:r>
      <w:r w:rsidRPr="00A043A8">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A043A8"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A043A8"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A043A8"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A043A8" w:rsidRDefault="00D01C51" w:rsidP="003F7064">
      <w:pPr>
        <w:pStyle w:val="Default"/>
        <w:numPr>
          <w:ilvl w:val="0"/>
          <w:numId w:val="9"/>
        </w:numPr>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lastRenderedPageBreak/>
        <w:t xml:space="preserve">zerwał wszelkie powiązania z osobami lub podmiotami odpowiedzialnymi za nieprawidłowe postępowanie wykonawcy, </w:t>
      </w:r>
    </w:p>
    <w:p w14:paraId="359054D8" w14:textId="77777777" w:rsidR="006C13AD" w:rsidRPr="00A043A8" w:rsidRDefault="00D01C51" w:rsidP="003F7064">
      <w:pPr>
        <w:pStyle w:val="Default"/>
        <w:numPr>
          <w:ilvl w:val="0"/>
          <w:numId w:val="9"/>
        </w:numPr>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zreorganizował personel, </w:t>
      </w:r>
    </w:p>
    <w:p w14:paraId="45D711C3" w14:textId="77777777" w:rsidR="006C13AD" w:rsidRPr="00A043A8" w:rsidRDefault="00D01C51" w:rsidP="003F7064">
      <w:pPr>
        <w:pStyle w:val="Default"/>
        <w:numPr>
          <w:ilvl w:val="0"/>
          <w:numId w:val="9"/>
        </w:numPr>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wdrożył system sprawozdawczości i kontroli, </w:t>
      </w:r>
    </w:p>
    <w:p w14:paraId="5525B863" w14:textId="77777777" w:rsidR="006C13AD" w:rsidRPr="00A043A8" w:rsidRDefault="00D01C51" w:rsidP="003F7064">
      <w:pPr>
        <w:pStyle w:val="Default"/>
        <w:numPr>
          <w:ilvl w:val="0"/>
          <w:numId w:val="9"/>
        </w:numPr>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A043A8" w:rsidRDefault="00D01C51" w:rsidP="003F7064">
      <w:pPr>
        <w:pStyle w:val="Default"/>
        <w:numPr>
          <w:ilvl w:val="0"/>
          <w:numId w:val="9"/>
        </w:numPr>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A043A8" w:rsidRDefault="00D01C51" w:rsidP="00D01C51">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Zamawiający ocenia, czy podjęte przez wykonawcę czynności, o których mowa </w:t>
      </w:r>
      <w:r w:rsidR="006C13AD" w:rsidRPr="00A043A8">
        <w:rPr>
          <w:rFonts w:ascii="Tahoma" w:eastAsia="Calibri" w:hAnsi="Tahoma" w:cs="Tahoma"/>
          <w:color w:val="auto"/>
          <w:sz w:val="20"/>
          <w:szCs w:val="20"/>
          <w:lang w:eastAsia="pl-PL"/>
        </w:rPr>
        <w:t>powyżej</w:t>
      </w:r>
      <w:r w:rsidRPr="00A043A8">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A043A8">
        <w:rPr>
          <w:rFonts w:ascii="Tahoma" w:eastAsia="Calibri" w:hAnsi="Tahoma" w:cs="Tahoma"/>
          <w:color w:val="auto"/>
          <w:sz w:val="20"/>
          <w:szCs w:val="20"/>
          <w:lang w:eastAsia="pl-PL"/>
        </w:rPr>
        <w:t>powyżej</w:t>
      </w:r>
      <w:r w:rsidRPr="00A043A8">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A043A8" w:rsidRDefault="00966AC6" w:rsidP="00D01C51">
      <w:pPr>
        <w:pStyle w:val="Default"/>
        <w:jc w:val="both"/>
        <w:rPr>
          <w:rFonts w:ascii="Tahoma" w:eastAsia="Calibri" w:hAnsi="Tahoma" w:cs="Tahoma"/>
          <w:color w:val="auto"/>
          <w:sz w:val="20"/>
          <w:szCs w:val="20"/>
          <w:lang w:eastAsia="pl-PL"/>
        </w:rPr>
      </w:pPr>
    </w:p>
    <w:p w14:paraId="6BA89FE6" w14:textId="417DBB03" w:rsidR="00966AC6" w:rsidRPr="00A043A8"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A043A8">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8" w:name="_Hlk132624780"/>
      <w:r w:rsidR="005F1475" w:rsidRPr="00A043A8">
        <w:rPr>
          <w:rFonts w:ascii="Tahoma" w:eastAsia="Calibri" w:hAnsi="Tahoma" w:cs="Tahoma"/>
          <w:b/>
          <w:bCs/>
          <w:color w:val="auto"/>
          <w:sz w:val="20"/>
          <w:szCs w:val="20"/>
          <w:lang w:eastAsia="pl-PL"/>
        </w:rPr>
        <w:t>(Dz.U. z 202</w:t>
      </w:r>
      <w:r w:rsidR="00EC1631" w:rsidRPr="00A043A8">
        <w:rPr>
          <w:rFonts w:ascii="Tahoma" w:eastAsia="Calibri" w:hAnsi="Tahoma" w:cs="Tahoma"/>
          <w:b/>
          <w:bCs/>
          <w:color w:val="auto"/>
          <w:sz w:val="20"/>
          <w:szCs w:val="20"/>
          <w:lang w:eastAsia="pl-PL"/>
        </w:rPr>
        <w:t>4</w:t>
      </w:r>
      <w:r w:rsidR="005F1475" w:rsidRPr="00A043A8">
        <w:rPr>
          <w:rFonts w:ascii="Tahoma" w:eastAsia="Calibri" w:hAnsi="Tahoma" w:cs="Tahoma"/>
          <w:b/>
          <w:bCs/>
          <w:color w:val="auto"/>
          <w:sz w:val="20"/>
          <w:szCs w:val="20"/>
          <w:lang w:eastAsia="pl-PL"/>
        </w:rPr>
        <w:t xml:space="preserve"> r. poz. </w:t>
      </w:r>
      <w:r w:rsidR="00EC1631" w:rsidRPr="00A043A8">
        <w:rPr>
          <w:rFonts w:ascii="Tahoma" w:eastAsia="Calibri" w:hAnsi="Tahoma" w:cs="Tahoma"/>
          <w:b/>
          <w:bCs/>
          <w:color w:val="auto"/>
          <w:sz w:val="20"/>
          <w:szCs w:val="20"/>
          <w:lang w:eastAsia="pl-PL"/>
        </w:rPr>
        <w:t>50</w:t>
      </w:r>
      <w:r w:rsidR="00232387" w:rsidRPr="00A043A8">
        <w:rPr>
          <w:rFonts w:ascii="Tahoma" w:eastAsia="Calibri" w:hAnsi="Tahoma" w:cs="Tahoma"/>
          <w:b/>
          <w:bCs/>
          <w:color w:val="auto"/>
          <w:sz w:val="20"/>
          <w:szCs w:val="20"/>
          <w:lang w:eastAsia="pl-PL"/>
        </w:rPr>
        <w:t>7</w:t>
      </w:r>
      <w:r w:rsidR="005F1475" w:rsidRPr="00A043A8">
        <w:rPr>
          <w:rFonts w:ascii="Tahoma" w:eastAsia="Calibri" w:hAnsi="Tahoma" w:cs="Tahoma"/>
          <w:b/>
          <w:bCs/>
          <w:color w:val="auto"/>
          <w:sz w:val="20"/>
          <w:szCs w:val="20"/>
          <w:lang w:eastAsia="pl-PL"/>
        </w:rPr>
        <w:t xml:space="preserve"> </w:t>
      </w:r>
      <w:proofErr w:type="spellStart"/>
      <w:r w:rsidR="00EC1631" w:rsidRPr="00A043A8">
        <w:rPr>
          <w:rFonts w:ascii="Tahoma" w:eastAsia="Calibri" w:hAnsi="Tahoma" w:cs="Tahoma"/>
          <w:b/>
          <w:bCs/>
          <w:color w:val="auto"/>
          <w:sz w:val="20"/>
          <w:szCs w:val="20"/>
          <w:lang w:eastAsia="pl-PL"/>
        </w:rPr>
        <w:t>t.j</w:t>
      </w:r>
      <w:proofErr w:type="spellEnd"/>
      <w:r w:rsidR="005F1475" w:rsidRPr="00A043A8">
        <w:rPr>
          <w:rFonts w:ascii="Tahoma" w:eastAsia="Calibri" w:hAnsi="Tahoma" w:cs="Tahoma"/>
          <w:b/>
          <w:bCs/>
          <w:color w:val="auto"/>
          <w:sz w:val="20"/>
          <w:szCs w:val="20"/>
          <w:lang w:eastAsia="pl-PL"/>
        </w:rPr>
        <w:t xml:space="preserve">.), </w:t>
      </w:r>
      <w:bookmarkEnd w:id="18"/>
      <w:r w:rsidRPr="00A043A8">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A043A8" w:rsidRDefault="00966AC6" w:rsidP="00966AC6">
      <w:pPr>
        <w:pStyle w:val="Default"/>
        <w:numPr>
          <w:ilvl w:val="2"/>
          <w:numId w:val="1"/>
        </w:numPr>
        <w:ind w:left="720"/>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Z postępowania o udzielenie zamówienia publicznego wyklucza się:</w:t>
      </w:r>
    </w:p>
    <w:p w14:paraId="28F48307" w14:textId="77777777" w:rsidR="00966AC6" w:rsidRPr="00A043A8" w:rsidRDefault="00966AC6" w:rsidP="00966AC6">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1) wykonawcę wymienionego w wykazach określonych w rozporządzeniu </w:t>
      </w:r>
      <w:bookmarkStart w:id="19" w:name="_Hlk101866111"/>
      <w:r w:rsidRPr="00A043A8">
        <w:rPr>
          <w:rFonts w:ascii="Tahoma" w:eastAsia="Calibri" w:hAnsi="Tahoma" w:cs="Tahoma"/>
          <w:color w:val="auto"/>
          <w:sz w:val="20"/>
          <w:szCs w:val="20"/>
          <w:lang w:eastAsia="pl-PL"/>
        </w:rPr>
        <w:t xml:space="preserve">Rady (WE) </w:t>
      </w:r>
      <w:bookmarkEnd w:id="19"/>
      <w:r w:rsidRPr="00A043A8">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A043A8">
        <w:rPr>
          <w:rFonts w:ascii="Tahoma" w:eastAsia="Calibri" w:hAnsi="Tahoma" w:cs="Tahoma"/>
          <w:color w:val="auto"/>
          <w:sz w:val="20"/>
          <w:szCs w:val="20"/>
          <w:lang w:eastAsia="pl-PL"/>
        </w:rPr>
        <w:t>późn</w:t>
      </w:r>
      <w:proofErr w:type="spellEnd"/>
      <w:r w:rsidRPr="00A043A8">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043A8">
        <w:rPr>
          <w:rFonts w:ascii="Tahoma" w:eastAsia="Calibri" w:hAnsi="Tahoma" w:cs="Tahoma"/>
          <w:color w:val="auto"/>
          <w:sz w:val="20"/>
          <w:szCs w:val="20"/>
          <w:lang w:eastAsia="pl-PL"/>
        </w:rPr>
        <w:t>późn</w:t>
      </w:r>
      <w:proofErr w:type="spellEnd"/>
      <w:r w:rsidRPr="00A043A8">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A043A8" w:rsidRDefault="00966AC6" w:rsidP="005F1475">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A043A8">
        <w:rPr>
          <w:rFonts w:ascii="Tahoma" w:eastAsia="Calibri" w:hAnsi="Tahoma" w:cs="Tahoma"/>
          <w:color w:val="auto"/>
          <w:sz w:val="20"/>
          <w:szCs w:val="20"/>
          <w:lang w:eastAsia="pl-PL"/>
        </w:rPr>
        <w:t>3</w:t>
      </w:r>
      <w:r w:rsidRPr="00A043A8">
        <w:rPr>
          <w:rFonts w:ascii="Tahoma" w:eastAsia="Calibri" w:hAnsi="Tahoma" w:cs="Tahoma"/>
          <w:color w:val="auto"/>
          <w:sz w:val="20"/>
          <w:szCs w:val="20"/>
          <w:lang w:eastAsia="pl-PL"/>
        </w:rPr>
        <w:t xml:space="preserve"> r. poz. </w:t>
      </w:r>
      <w:r w:rsidR="000B57D8" w:rsidRPr="00A043A8">
        <w:rPr>
          <w:rFonts w:ascii="Tahoma" w:eastAsia="Calibri" w:hAnsi="Tahoma" w:cs="Tahoma"/>
          <w:color w:val="auto"/>
          <w:sz w:val="20"/>
          <w:szCs w:val="20"/>
          <w:lang w:eastAsia="pl-PL"/>
        </w:rPr>
        <w:t>1124</w:t>
      </w:r>
      <w:r w:rsidRPr="00A043A8">
        <w:rPr>
          <w:rFonts w:ascii="Tahoma" w:eastAsia="Calibri" w:hAnsi="Tahoma" w:cs="Tahoma"/>
          <w:color w:val="auto"/>
          <w:sz w:val="20"/>
          <w:szCs w:val="20"/>
          <w:lang w:eastAsia="pl-PL"/>
        </w:rPr>
        <w:t xml:space="preserve"> </w:t>
      </w:r>
      <w:bookmarkStart w:id="20" w:name="_Hlk132624806"/>
      <w:r w:rsidR="005F1475" w:rsidRPr="00A043A8">
        <w:rPr>
          <w:rFonts w:ascii="Tahoma" w:eastAsia="Calibri" w:hAnsi="Tahoma" w:cs="Tahoma"/>
          <w:color w:val="auto"/>
          <w:sz w:val="20"/>
          <w:szCs w:val="20"/>
          <w:lang w:eastAsia="pl-PL"/>
        </w:rPr>
        <w:t xml:space="preserve">z </w:t>
      </w:r>
      <w:proofErr w:type="spellStart"/>
      <w:r w:rsidR="005F1475" w:rsidRPr="00A043A8">
        <w:rPr>
          <w:rFonts w:ascii="Tahoma" w:eastAsia="Calibri" w:hAnsi="Tahoma" w:cs="Tahoma"/>
          <w:color w:val="auto"/>
          <w:sz w:val="20"/>
          <w:szCs w:val="20"/>
          <w:lang w:eastAsia="pl-PL"/>
        </w:rPr>
        <w:t>późn</w:t>
      </w:r>
      <w:proofErr w:type="spellEnd"/>
      <w:r w:rsidR="005F1475" w:rsidRPr="00A043A8">
        <w:rPr>
          <w:rFonts w:ascii="Tahoma" w:eastAsia="Calibri" w:hAnsi="Tahoma" w:cs="Tahoma"/>
          <w:color w:val="auto"/>
          <w:sz w:val="20"/>
          <w:szCs w:val="20"/>
          <w:lang w:eastAsia="pl-PL"/>
        </w:rPr>
        <w:t xml:space="preserve">. zm.) </w:t>
      </w:r>
      <w:bookmarkEnd w:id="20"/>
      <w:r w:rsidR="005F1475" w:rsidRPr="00A043A8">
        <w:rPr>
          <w:rFonts w:ascii="Tahoma" w:eastAsia="Calibri" w:hAnsi="Tahoma" w:cs="Tahoma"/>
          <w:color w:val="auto"/>
          <w:sz w:val="20"/>
          <w:szCs w:val="20"/>
          <w:lang w:eastAsia="pl-PL"/>
        </w:rPr>
        <w:t>jest osoba wymieniona w wykazach określonych w w/w rozporządzeniu 765/2006 i w/w</w:t>
      </w:r>
      <w:r w:rsidR="00F97A78" w:rsidRPr="00A043A8">
        <w:rPr>
          <w:rFonts w:ascii="Tahoma" w:eastAsia="Calibri" w:hAnsi="Tahoma" w:cs="Tahoma"/>
          <w:color w:val="auto"/>
          <w:sz w:val="20"/>
          <w:szCs w:val="20"/>
          <w:lang w:eastAsia="pl-PL"/>
        </w:rPr>
        <w:t xml:space="preserve"> </w:t>
      </w:r>
      <w:r w:rsidR="005F1475" w:rsidRPr="00A043A8">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A043A8" w:rsidRDefault="005F1475" w:rsidP="005F1475">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A043A8">
        <w:rPr>
          <w:rFonts w:ascii="Tahoma" w:eastAsia="Calibri" w:hAnsi="Tahoma" w:cs="Tahoma"/>
          <w:color w:val="auto"/>
          <w:sz w:val="20"/>
          <w:szCs w:val="20"/>
          <w:lang w:eastAsia="pl-PL"/>
        </w:rPr>
        <w:t xml:space="preserve">(Dz.U. 2023 poz. 120 z </w:t>
      </w:r>
      <w:proofErr w:type="spellStart"/>
      <w:r w:rsidRPr="00A043A8">
        <w:rPr>
          <w:rFonts w:ascii="Tahoma" w:eastAsia="Calibri" w:hAnsi="Tahoma" w:cs="Tahoma"/>
          <w:color w:val="auto"/>
          <w:sz w:val="20"/>
          <w:szCs w:val="20"/>
          <w:lang w:eastAsia="pl-PL"/>
        </w:rPr>
        <w:t>późn</w:t>
      </w:r>
      <w:proofErr w:type="spellEnd"/>
      <w:r w:rsidRPr="00A043A8">
        <w:rPr>
          <w:rFonts w:ascii="Tahoma" w:eastAsia="Calibri" w:hAnsi="Tahoma" w:cs="Tahoma"/>
          <w:color w:val="auto"/>
          <w:sz w:val="20"/>
          <w:szCs w:val="20"/>
          <w:lang w:eastAsia="pl-PL"/>
        </w:rPr>
        <w:t>. zm.)</w:t>
      </w:r>
      <w:bookmarkEnd w:id="21"/>
      <w:r w:rsidR="00966AC6" w:rsidRPr="00A043A8">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A043A8" w:rsidRDefault="00966AC6" w:rsidP="00966AC6">
      <w:pPr>
        <w:pStyle w:val="Default"/>
        <w:numPr>
          <w:ilvl w:val="2"/>
          <w:numId w:val="1"/>
        </w:numPr>
        <w:ind w:left="720"/>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Wykluczenie następuje na okres trwania okoliczności określonych w pkt 8.4.1.</w:t>
      </w:r>
    </w:p>
    <w:p w14:paraId="32225F23" w14:textId="77777777" w:rsidR="00966AC6" w:rsidRDefault="00966AC6" w:rsidP="00D01C51">
      <w:pPr>
        <w:pStyle w:val="Default"/>
        <w:jc w:val="both"/>
        <w:rPr>
          <w:rFonts w:ascii="Tahoma" w:eastAsia="Calibri" w:hAnsi="Tahoma" w:cs="Tahoma"/>
          <w:color w:val="auto"/>
          <w:sz w:val="20"/>
          <w:szCs w:val="20"/>
          <w:lang w:eastAsia="pl-PL"/>
        </w:rPr>
      </w:pPr>
    </w:p>
    <w:p w14:paraId="49C9C402" w14:textId="13802CB9" w:rsidR="00F44278" w:rsidRPr="00A043A8"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A043A8">
        <w:rPr>
          <w:rFonts w:ascii="Tahoma" w:hAnsi="Tahoma" w:cs="Tahoma"/>
          <w:bCs/>
          <w:sz w:val="20"/>
          <w:u w:val="none"/>
        </w:rPr>
        <w:t>Informacja o warunkach udziału w postępowaniu o udzielenie zamówienia</w:t>
      </w:r>
    </w:p>
    <w:p w14:paraId="6CD7F5A3" w14:textId="4A0EC882" w:rsidR="00CB33EE" w:rsidRPr="00A043A8" w:rsidRDefault="00CB33EE" w:rsidP="003637AB">
      <w:pPr>
        <w:pStyle w:val="Akapitzlist"/>
        <w:numPr>
          <w:ilvl w:val="1"/>
          <w:numId w:val="1"/>
        </w:numPr>
        <w:spacing w:before="120" w:after="120"/>
        <w:ind w:left="0" w:firstLine="0"/>
        <w:jc w:val="both"/>
        <w:rPr>
          <w:rFonts w:ascii="Tahoma" w:hAnsi="Tahoma" w:cs="Tahoma"/>
          <w:sz w:val="20"/>
          <w:szCs w:val="20"/>
        </w:rPr>
      </w:pPr>
      <w:r w:rsidRPr="00A043A8">
        <w:rPr>
          <w:rFonts w:ascii="Tahoma" w:hAnsi="Tahoma" w:cs="Tahoma"/>
          <w:sz w:val="20"/>
          <w:szCs w:val="20"/>
        </w:rPr>
        <w:t xml:space="preserve">Na podstawie art. 112 </w:t>
      </w:r>
      <w:r w:rsidR="007649DC" w:rsidRPr="00A043A8">
        <w:rPr>
          <w:rFonts w:ascii="Tahoma" w:hAnsi="Tahoma" w:cs="Tahoma"/>
          <w:sz w:val="20"/>
          <w:szCs w:val="20"/>
        </w:rPr>
        <w:t>U</w:t>
      </w:r>
      <w:r w:rsidRPr="00A043A8">
        <w:rPr>
          <w:rFonts w:ascii="Tahoma" w:hAnsi="Tahoma" w:cs="Tahoma"/>
          <w:sz w:val="20"/>
          <w:szCs w:val="20"/>
        </w:rPr>
        <w:t xml:space="preserve">stawy, zamawiający określa warunek udziału w postępowaniu dotyczący </w:t>
      </w:r>
      <w:r w:rsidRPr="00A043A8">
        <w:rPr>
          <w:rFonts w:ascii="Tahoma" w:hAnsi="Tahoma" w:cs="Tahoma"/>
          <w:b/>
          <w:bCs/>
          <w:sz w:val="20"/>
          <w:szCs w:val="20"/>
        </w:rPr>
        <w:t>uprawnień do prowadzenia określonej działalności gospodarczej lub zawodowej, o ile wynika to z odrębnych przepisów</w:t>
      </w:r>
      <w:r w:rsidRPr="00A043A8">
        <w:rPr>
          <w:rFonts w:ascii="Tahoma" w:hAnsi="Tahoma" w:cs="Tahoma"/>
          <w:sz w:val="20"/>
          <w:szCs w:val="20"/>
        </w:rPr>
        <w:t>:</w:t>
      </w:r>
    </w:p>
    <w:p w14:paraId="33A5D06B" w14:textId="4406A83E" w:rsidR="008255CA" w:rsidRPr="00A043A8" w:rsidRDefault="00CB33EE" w:rsidP="008255CA">
      <w:pPr>
        <w:spacing w:before="120" w:after="120"/>
        <w:jc w:val="both"/>
        <w:rPr>
          <w:rFonts w:ascii="Tahoma" w:eastAsia="Calibri" w:hAnsi="Tahoma" w:cs="Tahoma"/>
          <w:sz w:val="20"/>
          <w:szCs w:val="20"/>
          <w:lang w:eastAsia="pl-PL"/>
        </w:rPr>
      </w:pPr>
      <w:r w:rsidRPr="00A043A8">
        <w:rPr>
          <w:rFonts w:ascii="Tahoma" w:eastAsia="Calibri" w:hAnsi="Tahoma" w:cs="Tahoma"/>
          <w:sz w:val="20"/>
          <w:szCs w:val="20"/>
          <w:lang w:eastAsia="pl-PL"/>
        </w:rPr>
        <w:t xml:space="preserve">Zamawiający uzna, że wykonawca spełnia powyższy warunek, jeżeli posiada </w:t>
      </w:r>
      <w:r w:rsidR="004464CA" w:rsidRPr="00A043A8">
        <w:rPr>
          <w:rFonts w:ascii="Tahoma" w:eastAsia="Calibri" w:hAnsi="Tahoma" w:cs="Tahoma"/>
          <w:sz w:val="20"/>
          <w:szCs w:val="20"/>
          <w:lang w:eastAsia="pl-PL"/>
        </w:rPr>
        <w:t>zezwolenie na wykonywanie działalności ubezpieczeniowej</w:t>
      </w:r>
      <w:r w:rsidR="008160D5" w:rsidRPr="00A043A8">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A043A8" w:rsidRDefault="008255CA" w:rsidP="003637AB">
      <w:pPr>
        <w:pStyle w:val="Default"/>
        <w:numPr>
          <w:ilvl w:val="1"/>
          <w:numId w:val="1"/>
        </w:numPr>
        <w:tabs>
          <w:tab w:val="left" w:pos="4188"/>
        </w:tabs>
        <w:ind w:left="567" w:hanging="567"/>
        <w:jc w:val="both"/>
        <w:rPr>
          <w:rFonts w:ascii="Tahoma" w:eastAsia="Calibri" w:hAnsi="Tahoma" w:cs="Tahoma"/>
          <w:b/>
          <w:bCs/>
          <w:color w:val="auto"/>
          <w:sz w:val="20"/>
          <w:szCs w:val="20"/>
          <w:lang w:eastAsia="pl-PL"/>
        </w:rPr>
      </w:pPr>
      <w:r w:rsidRPr="00A043A8">
        <w:rPr>
          <w:rFonts w:ascii="Tahoma" w:eastAsia="Calibri" w:hAnsi="Tahoma" w:cs="Tahoma"/>
          <w:b/>
          <w:bCs/>
          <w:color w:val="auto"/>
          <w:sz w:val="20"/>
          <w:szCs w:val="20"/>
          <w:lang w:eastAsia="pl-PL"/>
        </w:rPr>
        <w:t>Wykonawcy wspólnie ubiegający się o udzielenie zamówienia</w:t>
      </w:r>
    </w:p>
    <w:p w14:paraId="109EEE66" w14:textId="5D760FFF" w:rsidR="00686D13" w:rsidRPr="00A043A8" w:rsidRDefault="008255CA" w:rsidP="006C13AD">
      <w:pPr>
        <w:pStyle w:val="Default"/>
        <w:tabs>
          <w:tab w:val="left" w:pos="4188"/>
        </w:tabs>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A043A8"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A043A8">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A043A8"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A043A8">
        <w:rPr>
          <w:rFonts w:ascii="Tahoma" w:hAnsi="Tahoma" w:cs="Tahoma"/>
          <w:bCs/>
          <w:sz w:val="20"/>
          <w:u w:val="none"/>
        </w:rPr>
        <w:lastRenderedPageBreak/>
        <w:t>Informacja o podmiotowych środkach dowodowych żądanych w celu potwierdzenia braku podstaw wykluczenia i spełniania warunków udziału w postępowaniu</w:t>
      </w:r>
    </w:p>
    <w:p w14:paraId="03051FF4" w14:textId="38C5D1B2" w:rsidR="00627301" w:rsidRPr="00A043A8" w:rsidRDefault="00804DA4" w:rsidP="003637AB">
      <w:pPr>
        <w:pStyle w:val="Default"/>
        <w:numPr>
          <w:ilvl w:val="1"/>
          <w:numId w:val="1"/>
        </w:numPr>
        <w:tabs>
          <w:tab w:val="left" w:pos="426"/>
        </w:tabs>
        <w:spacing w:after="120"/>
        <w:ind w:left="0" w:firstLine="0"/>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Załącznik nr </w:t>
      </w:r>
      <w:r w:rsidR="00722B46" w:rsidRPr="00A043A8">
        <w:rPr>
          <w:rFonts w:ascii="Tahoma" w:eastAsia="Calibri" w:hAnsi="Tahoma" w:cs="Tahoma"/>
          <w:color w:val="auto"/>
          <w:sz w:val="20"/>
          <w:szCs w:val="20"/>
          <w:lang w:eastAsia="pl-PL"/>
        </w:rPr>
        <w:t>2</w:t>
      </w:r>
      <w:r w:rsidRPr="00A043A8">
        <w:rPr>
          <w:rFonts w:ascii="Tahoma" w:eastAsia="Calibri" w:hAnsi="Tahoma" w:cs="Tahoma"/>
          <w:color w:val="auto"/>
          <w:sz w:val="20"/>
          <w:szCs w:val="20"/>
          <w:lang w:eastAsia="pl-PL"/>
        </w:rPr>
        <w:t xml:space="preserve"> do SWZ.</w:t>
      </w:r>
    </w:p>
    <w:p w14:paraId="461403AB" w14:textId="4B92C40B" w:rsidR="00804DA4" w:rsidRPr="00A043A8" w:rsidRDefault="00804DA4" w:rsidP="000D08C0">
      <w:pPr>
        <w:pStyle w:val="Default"/>
        <w:tabs>
          <w:tab w:val="left" w:pos="851"/>
        </w:tabs>
        <w:jc w:val="both"/>
        <w:rPr>
          <w:rFonts w:ascii="Tahoma" w:eastAsia="Calibri" w:hAnsi="Tahoma" w:cs="Tahoma"/>
          <w:color w:val="auto"/>
          <w:sz w:val="20"/>
          <w:szCs w:val="20"/>
          <w:lang w:eastAsia="pl-PL"/>
        </w:rPr>
      </w:pPr>
      <w:r w:rsidRPr="00A043A8">
        <w:rPr>
          <w:rFonts w:ascii="Tahoma" w:eastAsia="Calibri" w:hAnsi="Tahoma" w:cs="Tahoma"/>
          <w:b/>
          <w:bCs/>
          <w:color w:val="auto"/>
          <w:sz w:val="20"/>
          <w:szCs w:val="20"/>
          <w:lang w:eastAsia="pl-PL"/>
        </w:rPr>
        <w:t>W przypadku wspólnego ubiegania się o zamówienie przez wykonawców</w:t>
      </w:r>
      <w:r w:rsidRPr="00A043A8">
        <w:rPr>
          <w:rFonts w:ascii="Tahoma" w:eastAsia="Calibri" w:hAnsi="Tahoma" w:cs="Tahoma"/>
          <w:color w:val="auto"/>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A043A8" w:rsidRDefault="00804DA4" w:rsidP="00804DA4">
      <w:pPr>
        <w:pStyle w:val="Default"/>
        <w:tabs>
          <w:tab w:val="left" w:pos="426"/>
        </w:tabs>
        <w:jc w:val="both"/>
        <w:rPr>
          <w:rFonts w:ascii="Tahoma" w:eastAsia="Calibri" w:hAnsi="Tahoma" w:cs="Tahoma"/>
          <w:color w:val="auto"/>
          <w:sz w:val="20"/>
          <w:szCs w:val="20"/>
          <w:lang w:eastAsia="pl-PL"/>
        </w:rPr>
      </w:pPr>
    </w:p>
    <w:p w14:paraId="6BC43323" w14:textId="4E665BAA" w:rsidR="00B65BCB" w:rsidRPr="00A043A8" w:rsidRDefault="00B65BCB" w:rsidP="00B65BCB">
      <w:pPr>
        <w:pStyle w:val="Default"/>
        <w:numPr>
          <w:ilvl w:val="1"/>
          <w:numId w:val="1"/>
        </w:numPr>
        <w:tabs>
          <w:tab w:val="left" w:pos="426"/>
        </w:tabs>
        <w:spacing w:after="120"/>
        <w:ind w:left="0" w:firstLine="0"/>
        <w:jc w:val="both"/>
        <w:rPr>
          <w:rFonts w:ascii="Tahoma" w:hAnsi="Tahoma" w:cs="Tahoma"/>
          <w:color w:val="auto"/>
          <w:sz w:val="20"/>
          <w:szCs w:val="20"/>
        </w:rPr>
      </w:pPr>
      <w:r w:rsidRPr="00A043A8">
        <w:rPr>
          <w:rFonts w:ascii="Tahoma" w:hAnsi="Tahoma" w:cs="Tahoma"/>
          <w:color w:val="auto"/>
          <w:sz w:val="20"/>
          <w:szCs w:val="20"/>
        </w:rPr>
        <w:t>Zamawiający może żądać od wykonawców wyjaśnień dotyczących treści oświadczenia, o którym mowa w pkt 10.1</w:t>
      </w:r>
      <w:r w:rsidR="00722B46" w:rsidRPr="00A043A8">
        <w:rPr>
          <w:rFonts w:ascii="Tahoma" w:hAnsi="Tahoma" w:cs="Tahoma"/>
          <w:color w:val="auto"/>
          <w:sz w:val="20"/>
          <w:szCs w:val="20"/>
        </w:rPr>
        <w:t xml:space="preserve"> SWZ</w:t>
      </w:r>
      <w:r w:rsidRPr="00A043A8">
        <w:rPr>
          <w:rFonts w:ascii="Tahoma" w:hAnsi="Tahoma" w:cs="Tahoma"/>
          <w:color w:val="auto"/>
          <w:sz w:val="20"/>
          <w:szCs w:val="20"/>
        </w:rPr>
        <w:t xml:space="preserve"> lub złożonych podmiotowych środków dowodowych lub innych dokumentów lub oświadczeń składanych w postępowaniu.</w:t>
      </w:r>
    </w:p>
    <w:p w14:paraId="41136772" w14:textId="47D772A2" w:rsidR="00B65BCB" w:rsidRPr="00A043A8" w:rsidRDefault="00B65BCB" w:rsidP="00B65BCB">
      <w:pPr>
        <w:pStyle w:val="Default"/>
        <w:numPr>
          <w:ilvl w:val="1"/>
          <w:numId w:val="1"/>
        </w:numPr>
        <w:tabs>
          <w:tab w:val="left" w:pos="426"/>
        </w:tabs>
        <w:spacing w:after="120"/>
        <w:ind w:left="0" w:firstLine="0"/>
        <w:jc w:val="both"/>
        <w:rPr>
          <w:rFonts w:ascii="Tahoma" w:hAnsi="Tahoma" w:cs="Tahoma"/>
          <w:color w:val="auto"/>
          <w:sz w:val="20"/>
          <w:szCs w:val="20"/>
        </w:rPr>
      </w:pPr>
      <w:r w:rsidRPr="00A043A8">
        <w:rPr>
          <w:rFonts w:ascii="Tahoma" w:hAnsi="Tahoma" w:cs="Tahoma"/>
          <w:color w:val="auto"/>
          <w:sz w:val="20"/>
          <w:szCs w:val="20"/>
        </w:rPr>
        <w:t>Jeżeli złożone przez wykonawcę oświadczenie, o którym mowa pkt 10.1</w:t>
      </w:r>
      <w:r w:rsidR="00722B46" w:rsidRPr="00A043A8">
        <w:rPr>
          <w:rFonts w:ascii="Tahoma" w:hAnsi="Tahoma" w:cs="Tahoma"/>
          <w:color w:val="auto"/>
          <w:sz w:val="20"/>
          <w:szCs w:val="20"/>
        </w:rPr>
        <w:t xml:space="preserve"> SWZ</w:t>
      </w:r>
      <w:r w:rsidRPr="00A043A8">
        <w:rPr>
          <w:rFonts w:ascii="Tahoma" w:hAnsi="Tahoma" w:cs="Tahoma"/>
          <w:color w:val="auto"/>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A043A8" w:rsidRDefault="00927508" w:rsidP="00927508">
      <w:pPr>
        <w:pStyle w:val="Default"/>
        <w:numPr>
          <w:ilvl w:val="1"/>
          <w:numId w:val="1"/>
        </w:numPr>
        <w:tabs>
          <w:tab w:val="left" w:pos="0"/>
        </w:tabs>
        <w:spacing w:after="120"/>
        <w:ind w:left="0" w:firstLine="0"/>
        <w:jc w:val="both"/>
        <w:rPr>
          <w:rFonts w:ascii="Tahoma" w:hAnsi="Tahoma" w:cs="Tahoma"/>
          <w:color w:val="auto"/>
          <w:sz w:val="20"/>
          <w:szCs w:val="20"/>
        </w:rPr>
      </w:pPr>
      <w:r w:rsidRPr="00A043A8">
        <w:rPr>
          <w:rFonts w:ascii="Tahoma" w:hAnsi="Tahoma" w:cs="Tahoma"/>
          <w:color w:val="auto"/>
          <w:sz w:val="20"/>
          <w:szCs w:val="20"/>
        </w:rPr>
        <w:t xml:space="preserve">Zamawiający nie żąda złożenia podmiotowych środków dowodowych, poprzestając na kwalifikacji podmiotowej Wykonawcy na podstawie oświadczenia, o którym </w:t>
      </w:r>
      <w:r w:rsidR="00DD068A" w:rsidRPr="00A043A8">
        <w:rPr>
          <w:rFonts w:ascii="Tahoma" w:hAnsi="Tahoma" w:cs="Tahoma"/>
          <w:color w:val="auto"/>
          <w:sz w:val="20"/>
          <w:szCs w:val="20"/>
        </w:rPr>
        <w:t xml:space="preserve">mowa </w:t>
      </w:r>
      <w:r w:rsidRPr="00A043A8">
        <w:rPr>
          <w:rFonts w:ascii="Tahoma" w:hAnsi="Tahoma" w:cs="Tahoma"/>
          <w:color w:val="auto"/>
          <w:sz w:val="20"/>
          <w:szCs w:val="20"/>
        </w:rPr>
        <w:t>w pkt 10.1 SWZ.</w:t>
      </w:r>
    </w:p>
    <w:p w14:paraId="4C251B67" w14:textId="407ACB07" w:rsidR="00720808" w:rsidRPr="00A043A8"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043A8">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A043A8"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A043A8"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Wykonawca nie jest zobowiązany do złożenia dokumentów, o których mowa </w:t>
      </w:r>
      <w:r w:rsidR="004D3419" w:rsidRPr="00A043A8">
        <w:rPr>
          <w:rFonts w:ascii="Tahoma" w:hAnsi="Tahoma" w:cs="Tahoma"/>
          <w:sz w:val="20"/>
          <w:szCs w:val="20"/>
        </w:rPr>
        <w:t>powyżej,</w:t>
      </w:r>
      <w:r w:rsidRPr="00A043A8">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A043A8"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Jeżeli w imieniu wykonawcy działa osoba, której umocowanie do jego reprezentowania nie wynika z dokumentów, o których mowa w </w:t>
      </w:r>
      <w:r w:rsidR="005E7F5A" w:rsidRPr="00A043A8">
        <w:rPr>
          <w:rFonts w:ascii="Tahoma" w:hAnsi="Tahoma" w:cs="Tahoma"/>
          <w:sz w:val="20"/>
          <w:szCs w:val="20"/>
        </w:rPr>
        <w:t>pkt</w:t>
      </w:r>
      <w:r w:rsidR="00610839" w:rsidRPr="00A043A8">
        <w:rPr>
          <w:rFonts w:ascii="Tahoma" w:hAnsi="Tahoma" w:cs="Tahoma"/>
          <w:sz w:val="20"/>
          <w:szCs w:val="20"/>
        </w:rPr>
        <w:t xml:space="preserve"> </w:t>
      </w:r>
      <w:r w:rsidR="006C13AD" w:rsidRPr="00A043A8">
        <w:rPr>
          <w:rFonts w:ascii="Tahoma" w:hAnsi="Tahoma" w:cs="Tahoma"/>
          <w:sz w:val="20"/>
          <w:szCs w:val="20"/>
        </w:rPr>
        <w:t>1</w:t>
      </w:r>
      <w:r w:rsidR="00722B46" w:rsidRPr="00A043A8">
        <w:rPr>
          <w:rFonts w:ascii="Tahoma" w:hAnsi="Tahoma" w:cs="Tahoma"/>
          <w:sz w:val="20"/>
          <w:szCs w:val="20"/>
        </w:rPr>
        <w:t>1</w:t>
      </w:r>
      <w:r w:rsidR="00610839" w:rsidRPr="00A043A8">
        <w:rPr>
          <w:rFonts w:ascii="Tahoma" w:hAnsi="Tahoma" w:cs="Tahoma"/>
          <w:sz w:val="20"/>
          <w:szCs w:val="20"/>
        </w:rPr>
        <w:t>.1</w:t>
      </w:r>
      <w:r w:rsidRPr="00A043A8">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A043A8"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043A8">
        <w:rPr>
          <w:rFonts w:ascii="Tahoma" w:hAnsi="Tahoma" w:cs="Tahoma"/>
          <w:b/>
          <w:bCs/>
          <w:sz w:val="20"/>
          <w:szCs w:val="20"/>
        </w:rPr>
        <w:t>Wykonawcy wspólnie ubiegający się o udzielenie zamówienia publicznego</w:t>
      </w:r>
      <w:r w:rsidR="002649DC" w:rsidRPr="00A043A8">
        <w:rPr>
          <w:rFonts w:ascii="Tahoma" w:hAnsi="Tahoma" w:cs="Tahoma"/>
          <w:b/>
          <w:bCs/>
          <w:sz w:val="20"/>
          <w:szCs w:val="20"/>
        </w:rPr>
        <w:t>:</w:t>
      </w:r>
    </w:p>
    <w:p w14:paraId="1A18D228" w14:textId="6D5B59C5" w:rsidR="002649DC" w:rsidRPr="00A043A8"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A043A8">
        <w:rPr>
          <w:rFonts w:ascii="Tahoma" w:hAnsi="Tahoma" w:cs="Tahoma"/>
          <w:sz w:val="20"/>
          <w:szCs w:val="20"/>
        </w:rPr>
        <w:t xml:space="preserve">Przepis </w:t>
      </w:r>
      <w:r w:rsidR="005E7F5A" w:rsidRPr="00A043A8">
        <w:rPr>
          <w:rFonts w:ascii="Tahoma" w:hAnsi="Tahoma" w:cs="Tahoma"/>
          <w:sz w:val="20"/>
          <w:szCs w:val="20"/>
        </w:rPr>
        <w:t>pkt</w:t>
      </w:r>
      <w:r w:rsidR="00610839" w:rsidRPr="00A043A8">
        <w:rPr>
          <w:rFonts w:ascii="Tahoma" w:hAnsi="Tahoma" w:cs="Tahoma"/>
          <w:sz w:val="20"/>
          <w:szCs w:val="20"/>
        </w:rPr>
        <w:t xml:space="preserve"> </w:t>
      </w:r>
      <w:r w:rsidR="006C13AD" w:rsidRPr="00A043A8">
        <w:rPr>
          <w:rFonts w:ascii="Tahoma" w:hAnsi="Tahoma" w:cs="Tahoma"/>
          <w:sz w:val="20"/>
          <w:szCs w:val="20"/>
        </w:rPr>
        <w:t>1</w:t>
      </w:r>
      <w:r w:rsidR="00722B46" w:rsidRPr="00A043A8">
        <w:rPr>
          <w:rFonts w:ascii="Tahoma" w:hAnsi="Tahoma" w:cs="Tahoma"/>
          <w:sz w:val="20"/>
          <w:szCs w:val="20"/>
        </w:rPr>
        <w:t>1</w:t>
      </w:r>
      <w:r w:rsidR="00610839" w:rsidRPr="00A043A8">
        <w:rPr>
          <w:rFonts w:ascii="Tahoma" w:hAnsi="Tahoma" w:cs="Tahoma"/>
          <w:sz w:val="20"/>
          <w:szCs w:val="20"/>
        </w:rPr>
        <w:t>.3.</w:t>
      </w:r>
      <w:r w:rsidR="00C76CC4" w:rsidRPr="00A043A8">
        <w:rPr>
          <w:rFonts w:ascii="Tahoma" w:hAnsi="Tahoma" w:cs="Tahoma"/>
          <w:sz w:val="20"/>
          <w:szCs w:val="20"/>
        </w:rPr>
        <w:t xml:space="preserve"> stosuje się odpowiednio do osoby działającej w imieniu </w:t>
      </w:r>
      <w:r w:rsidRPr="00A043A8">
        <w:rPr>
          <w:rFonts w:ascii="Tahoma" w:hAnsi="Tahoma" w:cs="Tahoma"/>
          <w:sz w:val="20"/>
          <w:szCs w:val="20"/>
        </w:rPr>
        <w:t xml:space="preserve">tych </w:t>
      </w:r>
      <w:r w:rsidR="00C76CC4" w:rsidRPr="00A043A8">
        <w:rPr>
          <w:rFonts w:ascii="Tahoma" w:hAnsi="Tahoma" w:cs="Tahoma"/>
          <w:sz w:val="20"/>
          <w:szCs w:val="20"/>
        </w:rPr>
        <w:t>wykonawców</w:t>
      </w:r>
      <w:r w:rsidRPr="00A043A8">
        <w:rPr>
          <w:rFonts w:ascii="Tahoma" w:hAnsi="Tahoma" w:cs="Tahoma"/>
          <w:sz w:val="20"/>
          <w:szCs w:val="20"/>
        </w:rPr>
        <w:t>.</w:t>
      </w:r>
    </w:p>
    <w:p w14:paraId="717543DD" w14:textId="17970616" w:rsidR="00C76CC4" w:rsidRPr="00A043A8"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dołączają do oferty oświadczenie, z którego wynika, które usługi wykonają poszczególni wykonawcy.</w:t>
      </w:r>
      <w:bookmarkStart w:id="22" w:name="_Hlk174970505"/>
      <w:r w:rsidR="00D01AD1" w:rsidRPr="00A043A8">
        <w:rPr>
          <w:rFonts w:ascii="Tahoma" w:hAnsi="Tahoma" w:cs="Tahoma"/>
          <w:sz w:val="20"/>
          <w:szCs w:val="20"/>
        </w:rPr>
        <w:t xml:space="preserve"> Wzór oświadczenia stanowi załącznik nr 3 do SWZ.</w:t>
      </w:r>
      <w:bookmarkEnd w:id="22"/>
    </w:p>
    <w:p w14:paraId="5F78D9D4" w14:textId="41CB9546" w:rsidR="00720808" w:rsidRPr="00A043A8"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043A8">
        <w:rPr>
          <w:rFonts w:ascii="Tahoma" w:hAnsi="Tahoma" w:cs="Tahoma"/>
          <w:bCs/>
          <w:sz w:val="20"/>
          <w:u w:val="none"/>
        </w:rPr>
        <w:t>Forma i postać składanych oświadczeń i dokumentów oraz oferty</w:t>
      </w:r>
    </w:p>
    <w:p w14:paraId="13BF69D0" w14:textId="644D0FE3" w:rsidR="00F27E18" w:rsidRPr="00A043A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Podmiotowe środki dowodowe oraz inne dokumenty lub oświadczenia, o których mowa w </w:t>
      </w:r>
      <w:r w:rsidR="00804DA4" w:rsidRPr="00A043A8">
        <w:rPr>
          <w:rFonts w:ascii="Tahoma" w:hAnsi="Tahoma" w:cs="Tahoma"/>
          <w:sz w:val="20"/>
          <w:szCs w:val="20"/>
        </w:rPr>
        <w:t>R</w:t>
      </w:r>
      <w:r w:rsidRPr="00A043A8">
        <w:rPr>
          <w:rFonts w:ascii="Tahoma" w:hAnsi="Tahoma" w:cs="Tahoma"/>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A043A8">
        <w:rPr>
          <w:rFonts w:ascii="Tahoma" w:hAnsi="Tahoma" w:cs="Tahoma"/>
          <w:sz w:val="20"/>
          <w:szCs w:val="20"/>
        </w:rPr>
        <w:t>R</w:t>
      </w:r>
      <w:r w:rsidRPr="00A043A8">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A043A8">
        <w:rPr>
          <w:rFonts w:ascii="Tahoma" w:hAnsi="Tahoma" w:cs="Tahoma"/>
          <w:sz w:val="20"/>
          <w:szCs w:val="20"/>
        </w:rPr>
        <w:t xml:space="preserve"> z 2020r.</w:t>
      </w:r>
      <w:r w:rsidRPr="00A043A8">
        <w:rPr>
          <w:rFonts w:ascii="Tahoma" w:hAnsi="Tahoma" w:cs="Tahoma"/>
          <w:sz w:val="20"/>
          <w:szCs w:val="20"/>
        </w:rPr>
        <w:t xml:space="preserve"> poz. 2452</w:t>
      </w:r>
      <w:r w:rsidR="009D13DC" w:rsidRPr="00A043A8">
        <w:rPr>
          <w:rFonts w:ascii="Tahoma" w:hAnsi="Tahoma" w:cs="Tahoma"/>
          <w:sz w:val="20"/>
          <w:szCs w:val="20"/>
        </w:rPr>
        <w:t xml:space="preserve"> z </w:t>
      </w:r>
      <w:proofErr w:type="spellStart"/>
      <w:r w:rsidR="009D13DC" w:rsidRPr="00A043A8">
        <w:rPr>
          <w:rFonts w:ascii="Tahoma" w:hAnsi="Tahoma" w:cs="Tahoma"/>
          <w:sz w:val="20"/>
          <w:szCs w:val="20"/>
        </w:rPr>
        <w:t>późn</w:t>
      </w:r>
      <w:proofErr w:type="spellEnd"/>
      <w:r w:rsidR="009D13DC" w:rsidRPr="00A043A8">
        <w:rPr>
          <w:rFonts w:ascii="Tahoma" w:hAnsi="Tahoma" w:cs="Tahoma"/>
          <w:sz w:val="20"/>
          <w:szCs w:val="20"/>
        </w:rPr>
        <w:t>. zm.</w:t>
      </w:r>
      <w:r w:rsidRPr="00A043A8">
        <w:rPr>
          <w:rFonts w:ascii="Tahoma" w:hAnsi="Tahoma" w:cs="Tahoma"/>
          <w:sz w:val="20"/>
          <w:szCs w:val="20"/>
        </w:rPr>
        <w:t xml:space="preserve">) </w:t>
      </w:r>
      <w:r w:rsidR="008255CA" w:rsidRPr="00A043A8">
        <w:rPr>
          <w:rFonts w:ascii="Tahoma" w:hAnsi="Tahoma" w:cs="Tahoma"/>
          <w:sz w:val="20"/>
          <w:szCs w:val="20"/>
        </w:rPr>
        <w:t>(</w:t>
      </w:r>
      <w:r w:rsidRPr="00A043A8">
        <w:rPr>
          <w:rFonts w:ascii="Tahoma" w:hAnsi="Tahoma" w:cs="Tahoma"/>
          <w:sz w:val="20"/>
          <w:szCs w:val="20"/>
        </w:rPr>
        <w:t xml:space="preserve">dalej </w:t>
      </w:r>
      <w:r w:rsidR="008255CA" w:rsidRPr="00A043A8">
        <w:rPr>
          <w:rFonts w:ascii="Tahoma" w:hAnsi="Tahoma" w:cs="Tahoma"/>
          <w:sz w:val="20"/>
          <w:szCs w:val="20"/>
        </w:rPr>
        <w:t>R</w:t>
      </w:r>
      <w:r w:rsidRPr="00A043A8">
        <w:rPr>
          <w:rFonts w:ascii="Tahoma" w:hAnsi="Tahoma" w:cs="Tahoma"/>
          <w:sz w:val="20"/>
          <w:szCs w:val="20"/>
        </w:rPr>
        <w:t>ozporządzeni</w:t>
      </w:r>
      <w:r w:rsidR="008255CA" w:rsidRPr="00A043A8">
        <w:rPr>
          <w:rFonts w:ascii="Tahoma" w:hAnsi="Tahoma" w:cs="Tahoma"/>
          <w:sz w:val="20"/>
          <w:szCs w:val="20"/>
        </w:rPr>
        <w:t xml:space="preserve">e </w:t>
      </w:r>
      <w:r w:rsidR="00B65BCB" w:rsidRPr="00A043A8">
        <w:rPr>
          <w:rFonts w:ascii="Tahoma" w:hAnsi="Tahoma" w:cs="Tahoma"/>
          <w:sz w:val="20"/>
          <w:szCs w:val="20"/>
        </w:rPr>
        <w:t>w sprawie sposobu</w:t>
      </w:r>
      <w:r w:rsidR="008255CA" w:rsidRPr="00A043A8">
        <w:rPr>
          <w:rFonts w:ascii="Tahoma" w:hAnsi="Tahoma" w:cs="Tahoma"/>
          <w:sz w:val="20"/>
          <w:szCs w:val="20"/>
        </w:rPr>
        <w:t xml:space="preserve"> sporządzania i przekazywania </w:t>
      </w:r>
      <w:r w:rsidR="00383CDE" w:rsidRPr="00A043A8">
        <w:rPr>
          <w:rFonts w:ascii="Tahoma" w:hAnsi="Tahoma" w:cs="Tahoma"/>
          <w:sz w:val="20"/>
          <w:szCs w:val="20"/>
        </w:rPr>
        <w:t>informacji</w:t>
      </w:r>
      <w:r w:rsidR="008255CA" w:rsidRPr="00A043A8">
        <w:rPr>
          <w:rFonts w:ascii="Tahoma" w:hAnsi="Tahoma" w:cs="Tahoma"/>
          <w:sz w:val="20"/>
          <w:szCs w:val="20"/>
        </w:rPr>
        <w:t xml:space="preserve"> oraz środk</w:t>
      </w:r>
      <w:r w:rsidR="00722B46" w:rsidRPr="00A043A8">
        <w:rPr>
          <w:rFonts w:ascii="Tahoma" w:hAnsi="Tahoma" w:cs="Tahoma"/>
          <w:sz w:val="20"/>
          <w:szCs w:val="20"/>
        </w:rPr>
        <w:t>ów</w:t>
      </w:r>
      <w:r w:rsidR="008255CA" w:rsidRPr="00A043A8">
        <w:rPr>
          <w:rFonts w:ascii="Tahoma" w:hAnsi="Tahoma" w:cs="Tahoma"/>
          <w:sz w:val="20"/>
          <w:szCs w:val="20"/>
        </w:rPr>
        <w:t xml:space="preserve"> komunikacji elektronicznej)</w:t>
      </w:r>
      <w:r w:rsidRPr="00A043A8">
        <w:rPr>
          <w:rFonts w:ascii="Tahoma" w:hAnsi="Tahoma" w:cs="Tahoma"/>
          <w:sz w:val="20"/>
          <w:szCs w:val="20"/>
        </w:rPr>
        <w:t>.</w:t>
      </w:r>
    </w:p>
    <w:p w14:paraId="0F183EE6" w14:textId="1E642801" w:rsidR="00303C05" w:rsidRPr="00A043A8"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Zgodnie z § 2 ust. 1 Rozporządzenia </w:t>
      </w:r>
      <w:r w:rsidR="00B65BCB" w:rsidRPr="00A043A8">
        <w:rPr>
          <w:rFonts w:ascii="Tahoma" w:hAnsi="Tahoma" w:cs="Tahoma"/>
          <w:sz w:val="20"/>
          <w:szCs w:val="20"/>
        </w:rPr>
        <w:t xml:space="preserve">w sprawie sposobu </w:t>
      </w:r>
      <w:r w:rsidRPr="00A043A8">
        <w:rPr>
          <w:rFonts w:ascii="Tahoma" w:hAnsi="Tahoma" w:cs="Tahoma"/>
          <w:sz w:val="20"/>
          <w:szCs w:val="20"/>
        </w:rPr>
        <w:t xml:space="preserve"> sporządzania i przekazywania </w:t>
      </w:r>
      <w:r w:rsidR="00383CDE" w:rsidRPr="00A043A8">
        <w:rPr>
          <w:rFonts w:ascii="Tahoma" w:hAnsi="Tahoma" w:cs="Tahoma"/>
          <w:sz w:val="20"/>
          <w:szCs w:val="20"/>
        </w:rPr>
        <w:t>informacji</w:t>
      </w:r>
      <w:r w:rsidRPr="00A043A8">
        <w:rPr>
          <w:rFonts w:ascii="Tahoma" w:hAnsi="Tahoma" w:cs="Tahoma"/>
          <w:sz w:val="20"/>
          <w:szCs w:val="20"/>
        </w:rPr>
        <w:t xml:space="preserve"> oraz środkach komunikacji elektronicznej, o</w:t>
      </w:r>
      <w:r w:rsidR="004B77C6" w:rsidRPr="00A043A8">
        <w:rPr>
          <w:rFonts w:ascii="Tahoma" w:hAnsi="Tahoma" w:cs="Tahoma"/>
          <w:sz w:val="20"/>
          <w:szCs w:val="20"/>
        </w:rPr>
        <w:t>ferty, oświadczen</w:t>
      </w:r>
      <w:r w:rsidR="00A34B91" w:rsidRPr="00A043A8">
        <w:rPr>
          <w:rFonts w:ascii="Tahoma" w:hAnsi="Tahoma" w:cs="Tahoma"/>
          <w:sz w:val="20"/>
          <w:szCs w:val="20"/>
        </w:rPr>
        <w:t>ie</w:t>
      </w:r>
      <w:r w:rsidR="004B77C6" w:rsidRPr="00A043A8">
        <w:rPr>
          <w:rFonts w:ascii="Tahoma" w:hAnsi="Tahoma" w:cs="Tahoma"/>
          <w:sz w:val="20"/>
          <w:szCs w:val="20"/>
        </w:rPr>
        <w:t>, o który</w:t>
      </w:r>
      <w:r w:rsidR="00A34B91" w:rsidRPr="00A043A8">
        <w:rPr>
          <w:rFonts w:ascii="Tahoma" w:hAnsi="Tahoma" w:cs="Tahoma"/>
          <w:sz w:val="20"/>
          <w:szCs w:val="20"/>
        </w:rPr>
        <w:t>m</w:t>
      </w:r>
      <w:r w:rsidR="004B77C6" w:rsidRPr="00A043A8">
        <w:rPr>
          <w:rFonts w:ascii="Tahoma" w:hAnsi="Tahoma" w:cs="Tahoma"/>
          <w:sz w:val="20"/>
          <w:szCs w:val="20"/>
        </w:rPr>
        <w:t xml:space="preserve"> mowa w </w:t>
      </w:r>
      <w:r w:rsidR="005E7F5A" w:rsidRPr="00A043A8">
        <w:rPr>
          <w:rFonts w:ascii="Tahoma" w:hAnsi="Tahoma" w:cs="Tahoma"/>
          <w:sz w:val="20"/>
          <w:szCs w:val="20"/>
        </w:rPr>
        <w:t>pkt</w:t>
      </w:r>
      <w:r w:rsidR="00A34B91" w:rsidRPr="00A043A8">
        <w:rPr>
          <w:rFonts w:ascii="Tahoma" w:hAnsi="Tahoma" w:cs="Tahoma"/>
          <w:sz w:val="20"/>
          <w:szCs w:val="20"/>
        </w:rPr>
        <w:t xml:space="preserve"> </w:t>
      </w:r>
      <w:r w:rsidR="00720808" w:rsidRPr="00A043A8">
        <w:rPr>
          <w:rFonts w:ascii="Tahoma" w:hAnsi="Tahoma" w:cs="Tahoma"/>
          <w:sz w:val="20"/>
          <w:szCs w:val="20"/>
        </w:rPr>
        <w:t>1</w:t>
      </w:r>
      <w:r w:rsidR="00722B46" w:rsidRPr="00A043A8">
        <w:rPr>
          <w:rFonts w:ascii="Tahoma" w:hAnsi="Tahoma" w:cs="Tahoma"/>
          <w:sz w:val="20"/>
          <w:szCs w:val="20"/>
        </w:rPr>
        <w:t>0</w:t>
      </w:r>
      <w:r w:rsidR="00A34B91" w:rsidRPr="00A043A8">
        <w:rPr>
          <w:rFonts w:ascii="Tahoma" w:hAnsi="Tahoma" w:cs="Tahoma"/>
          <w:sz w:val="20"/>
          <w:szCs w:val="20"/>
        </w:rPr>
        <w:t>.1 SWZ</w:t>
      </w:r>
      <w:r w:rsidR="004B77C6" w:rsidRPr="00A043A8">
        <w:rPr>
          <w:rFonts w:ascii="Tahoma" w:hAnsi="Tahoma" w:cs="Tahoma"/>
          <w:sz w:val="20"/>
          <w:szCs w:val="20"/>
        </w:rPr>
        <w:t xml:space="preserve">, podmiotowe środki dowodowe, w tym oświadczenie, o którym mowa w </w:t>
      </w:r>
      <w:r w:rsidR="005E7F5A" w:rsidRPr="00A043A8">
        <w:rPr>
          <w:rFonts w:ascii="Tahoma" w:hAnsi="Tahoma" w:cs="Tahoma"/>
          <w:sz w:val="20"/>
          <w:szCs w:val="20"/>
        </w:rPr>
        <w:t>pkt</w:t>
      </w:r>
      <w:r w:rsidR="008255CA" w:rsidRPr="00A043A8">
        <w:rPr>
          <w:rFonts w:ascii="Tahoma" w:hAnsi="Tahoma" w:cs="Tahoma"/>
          <w:sz w:val="20"/>
          <w:szCs w:val="20"/>
        </w:rPr>
        <w:t xml:space="preserve"> </w:t>
      </w:r>
      <w:r w:rsidR="00D86261" w:rsidRPr="00A043A8">
        <w:rPr>
          <w:rFonts w:ascii="Tahoma" w:hAnsi="Tahoma" w:cs="Tahoma"/>
          <w:sz w:val="20"/>
          <w:szCs w:val="20"/>
        </w:rPr>
        <w:t>9</w:t>
      </w:r>
      <w:r w:rsidR="00A0739A" w:rsidRPr="00A043A8">
        <w:rPr>
          <w:rFonts w:ascii="Tahoma" w:hAnsi="Tahoma" w:cs="Tahoma"/>
          <w:sz w:val="20"/>
          <w:szCs w:val="20"/>
        </w:rPr>
        <w:t>.</w:t>
      </w:r>
      <w:r w:rsidR="008255CA" w:rsidRPr="00A043A8">
        <w:rPr>
          <w:rFonts w:ascii="Tahoma" w:hAnsi="Tahoma" w:cs="Tahoma"/>
          <w:sz w:val="20"/>
          <w:szCs w:val="20"/>
        </w:rPr>
        <w:t>2 SWZ</w:t>
      </w:r>
      <w:r w:rsidR="004B77C6" w:rsidRPr="00A043A8">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A043A8">
        <w:rPr>
          <w:rFonts w:ascii="Tahoma" w:hAnsi="Tahoma" w:cs="Tahoma"/>
          <w:sz w:val="20"/>
          <w:szCs w:val="20"/>
        </w:rPr>
        <w:t>(Dz. U. z 202</w:t>
      </w:r>
      <w:r w:rsidR="00C72319" w:rsidRPr="00A043A8">
        <w:rPr>
          <w:rFonts w:ascii="Tahoma" w:hAnsi="Tahoma" w:cs="Tahoma"/>
          <w:sz w:val="20"/>
          <w:szCs w:val="20"/>
        </w:rPr>
        <w:t>4</w:t>
      </w:r>
      <w:r w:rsidR="005F1475" w:rsidRPr="00A043A8">
        <w:rPr>
          <w:rFonts w:ascii="Tahoma" w:hAnsi="Tahoma" w:cs="Tahoma"/>
          <w:sz w:val="20"/>
          <w:szCs w:val="20"/>
        </w:rPr>
        <w:t xml:space="preserve"> r. poz. </w:t>
      </w:r>
      <w:r w:rsidR="00D810A6" w:rsidRPr="00A043A8">
        <w:rPr>
          <w:rFonts w:ascii="Tahoma" w:hAnsi="Tahoma" w:cs="Tahoma"/>
          <w:sz w:val="20"/>
          <w:szCs w:val="20"/>
        </w:rPr>
        <w:t xml:space="preserve">307 </w:t>
      </w:r>
      <w:proofErr w:type="spellStart"/>
      <w:r w:rsidR="00D810A6" w:rsidRPr="00A043A8">
        <w:rPr>
          <w:rFonts w:ascii="Tahoma" w:hAnsi="Tahoma" w:cs="Tahoma"/>
          <w:sz w:val="20"/>
          <w:szCs w:val="20"/>
        </w:rPr>
        <w:t>t.j</w:t>
      </w:r>
      <w:proofErr w:type="spellEnd"/>
      <w:r w:rsidR="00D810A6" w:rsidRPr="00A043A8">
        <w:rPr>
          <w:rFonts w:ascii="Tahoma" w:hAnsi="Tahoma" w:cs="Tahoma"/>
          <w:sz w:val="20"/>
          <w:szCs w:val="20"/>
        </w:rPr>
        <w:t>.</w:t>
      </w:r>
      <w:r w:rsidR="005F1475" w:rsidRPr="00A043A8">
        <w:rPr>
          <w:rFonts w:ascii="Tahoma" w:hAnsi="Tahoma" w:cs="Tahoma"/>
          <w:sz w:val="20"/>
          <w:szCs w:val="20"/>
        </w:rPr>
        <w:t>).</w:t>
      </w:r>
      <w:bookmarkEnd w:id="23"/>
    </w:p>
    <w:p w14:paraId="0D8BC43D" w14:textId="75BAD248" w:rsidR="00303C05" w:rsidRPr="00A043A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lastRenderedPageBreak/>
        <w:t>I</w:t>
      </w:r>
      <w:r w:rsidR="004B77C6" w:rsidRPr="00A043A8">
        <w:rPr>
          <w:rFonts w:ascii="Tahoma" w:hAnsi="Tahoma" w:cs="Tahoma"/>
          <w:sz w:val="20"/>
          <w:szCs w:val="20"/>
        </w:rPr>
        <w:t xml:space="preserve">nformacje, oświadczenia lub dokumenty, inne niż określone w </w:t>
      </w:r>
      <w:r w:rsidR="00D86261" w:rsidRPr="00A043A8">
        <w:rPr>
          <w:rFonts w:ascii="Tahoma" w:hAnsi="Tahoma" w:cs="Tahoma"/>
          <w:sz w:val="20"/>
          <w:szCs w:val="20"/>
        </w:rPr>
        <w:t>powyższym punkcie</w:t>
      </w:r>
      <w:r w:rsidR="004B77C6" w:rsidRPr="00A043A8">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A043A8">
        <w:rPr>
          <w:rFonts w:ascii="Tahoma" w:hAnsi="Tahoma" w:cs="Tahoma"/>
          <w:sz w:val="20"/>
          <w:szCs w:val="20"/>
        </w:rPr>
        <w:t>pkt 13 SWZ</w:t>
      </w:r>
      <w:r w:rsidR="00303C05" w:rsidRPr="00A043A8">
        <w:rPr>
          <w:rFonts w:ascii="Tahoma" w:hAnsi="Tahoma" w:cs="Tahoma"/>
          <w:sz w:val="20"/>
          <w:szCs w:val="20"/>
        </w:rPr>
        <w:t>.</w:t>
      </w:r>
    </w:p>
    <w:p w14:paraId="54C879CE" w14:textId="01127345" w:rsidR="00303C05" w:rsidRPr="00A043A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W </w:t>
      </w:r>
      <w:r w:rsidR="004B77C6" w:rsidRPr="00A043A8">
        <w:rPr>
          <w:rFonts w:ascii="Tahoma" w:hAnsi="Tahoma" w:cs="Tahoma"/>
          <w:sz w:val="20"/>
          <w:szCs w:val="20"/>
        </w:rPr>
        <w:t xml:space="preserve">przypadku gdy dokumenty elektroniczne w postępowaniu, przekazywane przy użyciu środków komunikacji elektronicznej, zawierają </w:t>
      </w:r>
      <w:r w:rsidR="004B77C6" w:rsidRPr="00A043A8">
        <w:rPr>
          <w:rFonts w:ascii="Tahoma" w:hAnsi="Tahoma" w:cs="Tahoma"/>
          <w:b/>
          <w:bCs/>
          <w:sz w:val="20"/>
          <w:szCs w:val="20"/>
        </w:rPr>
        <w:t>informacje stanowiące tajemnicę przedsiębiorstwa</w:t>
      </w:r>
      <w:r w:rsidR="004B77C6" w:rsidRPr="00A043A8">
        <w:rPr>
          <w:rFonts w:ascii="Tahoma" w:hAnsi="Tahoma" w:cs="Tahoma"/>
          <w:sz w:val="20"/>
          <w:szCs w:val="20"/>
        </w:rPr>
        <w:t xml:space="preserve"> w rozumieniu przepisów ustawy z dnia 16 kwietnia 1993 r. o zwalczaniu nieuczciwej konkurencji (</w:t>
      </w:r>
      <w:r w:rsidR="00482805" w:rsidRPr="00A043A8">
        <w:rPr>
          <w:rFonts w:ascii="Tahoma" w:hAnsi="Tahoma" w:cs="Tahoma"/>
          <w:sz w:val="20"/>
          <w:szCs w:val="20"/>
        </w:rPr>
        <w:t>Dz. U. z 2022 r. poz. 1233</w:t>
      </w:r>
      <w:r w:rsidR="004B77C6" w:rsidRPr="00A043A8">
        <w:rPr>
          <w:rFonts w:ascii="Tahoma" w:hAnsi="Tahoma" w:cs="Tahoma"/>
          <w:sz w:val="20"/>
          <w:szCs w:val="20"/>
        </w:rPr>
        <w:t>), wykonawca, w celu utrzymania w poufności tych informacji, przekazuje je w wydzielonym i odpowiednio oznaczonym pliku</w:t>
      </w:r>
      <w:r w:rsidRPr="00A043A8">
        <w:rPr>
          <w:rFonts w:ascii="Tahoma" w:hAnsi="Tahoma" w:cs="Tahoma"/>
          <w:b/>
          <w:bCs/>
          <w:sz w:val="20"/>
          <w:szCs w:val="20"/>
        </w:rPr>
        <w:t xml:space="preserve"> </w:t>
      </w:r>
      <w:r w:rsidRPr="00A043A8">
        <w:rPr>
          <w:rFonts w:ascii="Tahoma" w:hAnsi="Tahoma" w:cs="Tahoma"/>
          <w:sz w:val="20"/>
          <w:szCs w:val="20"/>
        </w:rPr>
        <w:t>(§ 4 ust. 1 ww. Rozporządzenia)</w:t>
      </w:r>
    </w:p>
    <w:p w14:paraId="3C76E016" w14:textId="690DE55C" w:rsidR="00303C05" w:rsidRPr="00A043A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P</w:t>
      </w:r>
      <w:r w:rsidR="004B77C6" w:rsidRPr="00A043A8">
        <w:rPr>
          <w:rFonts w:ascii="Tahoma" w:hAnsi="Tahoma" w:cs="Tahoma"/>
          <w:sz w:val="20"/>
          <w:szCs w:val="20"/>
        </w:rPr>
        <w:t>odmiotowe środki dowodowe</w:t>
      </w:r>
      <w:r w:rsidR="0038612D" w:rsidRPr="00A043A8">
        <w:rPr>
          <w:rFonts w:ascii="Tahoma" w:hAnsi="Tahoma" w:cs="Tahoma"/>
          <w:sz w:val="20"/>
          <w:szCs w:val="20"/>
        </w:rPr>
        <w:t xml:space="preserve"> </w:t>
      </w:r>
      <w:r w:rsidR="004B77C6" w:rsidRPr="00A043A8">
        <w:rPr>
          <w:rFonts w:ascii="Tahoma" w:hAnsi="Tahoma" w:cs="Tahoma"/>
          <w:sz w:val="20"/>
          <w:szCs w:val="20"/>
        </w:rPr>
        <w:t>oraz inne dokumenty lub oświadczenia, sporządzone w języku obcym przekazuje się wraz z tłumaczeniem na język polski</w:t>
      </w:r>
      <w:r w:rsidR="00CF45BE" w:rsidRPr="00A043A8">
        <w:rPr>
          <w:rFonts w:ascii="Tahoma" w:hAnsi="Tahoma" w:cs="Tahoma"/>
          <w:sz w:val="20"/>
          <w:szCs w:val="20"/>
        </w:rPr>
        <w:t xml:space="preserve"> </w:t>
      </w:r>
      <w:r w:rsidRPr="00A043A8">
        <w:rPr>
          <w:rFonts w:ascii="Tahoma" w:hAnsi="Tahoma" w:cs="Tahoma"/>
          <w:sz w:val="20"/>
          <w:szCs w:val="20"/>
        </w:rPr>
        <w:t>(§ 5 ww. Rozporządzenia)</w:t>
      </w:r>
      <w:r w:rsidR="0038612D" w:rsidRPr="00A043A8">
        <w:rPr>
          <w:rFonts w:ascii="Tahoma" w:hAnsi="Tahoma" w:cs="Tahoma"/>
          <w:sz w:val="20"/>
          <w:szCs w:val="20"/>
        </w:rPr>
        <w:t>.</w:t>
      </w:r>
    </w:p>
    <w:p w14:paraId="737992B0" w14:textId="713D5ECC" w:rsidR="00CF45BE" w:rsidRPr="00A043A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A043A8">
        <w:rPr>
          <w:rFonts w:ascii="Tahoma" w:hAnsi="Tahoma" w:cs="Tahoma"/>
          <w:sz w:val="20"/>
          <w:szCs w:val="20"/>
        </w:rPr>
        <w:t>Zamawiający nie przewiduje wymogu lub możliwości złożenia ofert w postaci katalogów elektronicznych.</w:t>
      </w:r>
    </w:p>
    <w:p w14:paraId="75856B5D" w14:textId="171C4407" w:rsidR="002B7A08" w:rsidRPr="00A043A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A043A8">
        <w:rPr>
          <w:rFonts w:ascii="Tahoma" w:hAnsi="Tahoma" w:cs="Tahoma"/>
          <w:b/>
          <w:bCs/>
          <w:sz w:val="20"/>
          <w:szCs w:val="20"/>
        </w:rPr>
        <w:t xml:space="preserve">Dokumenty wystawione przez inne podmioty </w:t>
      </w:r>
      <w:r w:rsidR="00205F35" w:rsidRPr="00A043A8">
        <w:rPr>
          <w:rFonts w:ascii="Tahoma" w:hAnsi="Tahoma" w:cs="Tahoma"/>
          <w:b/>
          <w:bCs/>
          <w:sz w:val="20"/>
          <w:szCs w:val="20"/>
        </w:rPr>
        <w:t>niż wykonawca, wykonawca wspólnie ubiegający się o udzielenie zamówienia lub podwykonawca</w:t>
      </w:r>
    </w:p>
    <w:p w14:paraId="52C8A58B" w14:textId="1B0236F5" w:rsidR="00303C05" w:rsidRPr="00A043A8"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W</w:t>
      </w:r>
      <w:r w:rsidR="004B77C6" w:rsidRPr="00A043A8">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A043A8">
        <w:rPr>
          <w:rFonts w:ascii="Tahoma" w:hAnsi="Tahoma" w:cs="Tahoma"/>
          <w:sz w:val="20"/>
          <w:szCs w:val="20"/>
        </w:rPr>
        <w:t xml:space="preserve"> </w:t>
      </w:r>
      <w:r w:rsidR="004B77C6" w:rsidRPr="00A043A8">
        <w:rPr>
          <w:rFonts w:ascii="Tahoma" w:hAnsi="Tahoma" w:cs="Tahoma"/>
          <w:sz w:val="20"/>
          <w:szCs w:val="20"/>
        </w:rPr>
        <w:t xml:space="preserve">lub podwykonawcy, zwane dalej </w:t>
      </w:r>
      <w:r w:rsidR="004B77C6" w:rsidRPr="00A043A8">
        <w:rPr>
          <w:rFonts w:ascii="Tahoma" w:hAnsi="Tahoma" w:cs="Tahoma"/>
          <w:b/>
          <w:bCs/>
          <w:sz w:val="20"/>
          <w:szCs w:val="20"/>
        </w:rPr>
        <w:t xml:space="preserve">„dokumentami potwierdzającymi umocowanie do reprezentowania”, </w:t>
      </w:r>
      <w:r w:rsidR="004B77C6" w:rsidRPr="00A043A8">
        <w:rPr>
          <w:rFonts w:ascii="Tahoma" w:hAnsi="Tahoma" w:cs="Tahoma"/>
          <w:sz w:val="20"/>
          <w:szCs w:val="20"/>
        </w:rPr>
        <w:t xml:space="preserve">zostały wystawione przez upoważnione podmioty inne niż wykonawca, wykonawca wspólnie ubiegający się o udzielenie zamówienia, lub podwykonawca, zwane dalej </w:t>
      </w:r>
      <w:r w:rsidR="004B77C6" w:rsidRPr="00A043A8">
        <w:rPr>
          <w:rFonts w:ascii="Tahoma" w:hAnsi="Tahoma" w:cs="Tahoma"/>
          <w:b/>
          <w:bCs/>
          <w:sz w:val="20"/>
          <w:szCs w:val="20"/>
        </w:rPr>
        <w:t>„upoważnionymi podmiotami”</w:t>
      </w:r>
      <w:r w:rsidR="004B77C6" w:rsidRPr="00A043A8">
        <w:rPr>
          <w:rFonts w:ascii="Tahoma" w:hAnsi="Tahoma" w:cs="Tahoma"/>
          <w:sz w:val="20"/>
          <w:szCs w:val="20"/>
        </w:rPr>
        <w:t>, jako dokument elektroniczny, przekazuje się ten dokument</w:t>
      </w:r>
      <w:r w:rsidRPr="00A043A8">
        <w:rPr>
          <w:rFonts w:ascii="Tahoma" w:hAnsi="Tahoma" w:cs="Tahoma"/>
          <w:sz w:val="20"/>
          <w:szCs w:val="20"/>
        </w:rPr>
        <w:t xml:space="preserve"> (z § 6 ust. 1 ww. Rozporządzenia)</w:t>
      </w:r>
      <w:r w:rsidR="00205F35" w:rsidRPr="00A043A8">
        <w:rPr>
          <w:rFonts w:ascii="Tahoma" w:hAnsi="Tahoma" w:cs="Tahoma"/>
          <w:sz w:val="20"/>
          <w:szCs w:val="20"/>
        </w:rPr>
        <w:t>.</w:t>
      </w:r>
    </w:p>
    <w:p w14:paraId="0B8A4116" w14:textId="326A84F4" w:rsidR="00206995" w:rsidRPr="00A043A8"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W przypadku gdy dokumenty wskazane powyżej zostały wystawione przez upoważnione podmioty jako dokument w postaci papierowej, przekazuje się cyfrowe odwzorowanie tego dokumentu opatrzone</w:t>
      </w:r>
      <w:r w:rsidR="00B25D1F" w:rsidRPr="00A043A8">
        <w:rPr>
          <w:rFonts w:ascii="Tahoma" w:hAnsi="Tahoma" w:cs="Tahoma"/>
          <w:sz w:val="20"/>
          <w:szCs w:val="20"/>
        </w:rPr>
        <w:t xml:space="preserve"> k</w:t>
      </w:r>
      <w:r w:rsidRPr="00A043A8">
        <w:rPr>
          <w:rFonts w:ascii="Tahoma" w:hAnsi="Tahoma" w:cs="Tahoma"/>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A043A8"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A043A8">
        <w:rPr>
          <w:rFonts w:ascii="Tahoma" w:hAnsi="Tahoma" w:cs="Tahoma"/>
          <w:sz w:val="20"/>
          <w:szCs w:val="20"/>
        </w:rPr>
        <w:t xml:space="preserve">Przez </w:t>
      </w:r>
      <w:r w:rsidRPr="00A043A8">
        <w:rPr>
          <w:rFonts w:ascii="Tahoma" w:hAnsi="Tahoma" w:cs="Tahoma"/>
          <w:b/>
          <w:bCs/>
          <w:sz w:val="20"/>
          <w:szCs w:val="20"/>
        </w:rPr>
        <w:t>cyfrowe odwzorowanie</w:t>
      </w:r>
      <w:r w:rsidRPr="00A043A8">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A043A8">
        <w:rPr>
          <w:rFonts w:ascii="Tahoma" w:hAnsi="Tahoma" w:cs="Tahoma"/>
          <w:sz w:val="20"/>
          <w:szCs w:val="20"/>
        </w:rPr>
        <w:t>§ 6 ust. 5 ww. Rozporządzenia</w:t>
      </w:r>
      <w:bookmarkEnd w:id="24"/>
      <w:r w:rsidRPr="00A043A8">
        <w:rPr>
          <w:rFonts w:ascii="Tahoma" w:hAnsi="Tahoma" w:cs="Tahoma"/>
          <w:sz w:val="20"/>
          <w:szCs w:val="20"/>
        </w:rPr>
        <w:t>).</w:t>
      </w:r>
    </w:p>
    <w:p w14:paraId="704B1AB7" w14:textId="77777777" w:rsidR="00205F35" w:rsidRPr="00A043A8"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 xml:space="preserve">Poświadczenia zgodności cyfrowego odwzorowania z dokumentem w postaci papierowej, o którym mowa powyżej, dokonuje w przypadku: </w:t>
      </w:r>
    </w:p>
    <w:p w14:paraId="0C4CC4C3" w14:textId="77777777" w:rsidR="00205F35" w:rsidRPr="00A043A8" w:rsidRDefault="00205F35" w:rsidP="001F66E0">
      <w:pPr>
        <w:pStyle w:val="Akapitzlist"/>
        <w:numPr>
          <w:ilvl w:val="1"/>
          <w:numId w:val="3"/>
        </w:numPr>
        <w:tabs>
          <w:tab w:val="left" w:pos="284"/>
        </w:tabs>
        <w:ind w:left="284" w:hanging="284"/>
        <w:jc w:val="both"/>
        <w:rPr>
          <w:rFonts w:ascii="Tahoma" w:hAnsi="Tahoma" w:cs="Tahoma"/>
          <w:sz w:val="20"/>
          <w:szCs w:val="20"/>
        </w:rPr>
      </w:pPr>
      <w:r w:rsidRPr="00A043A8">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A043A8" w:rsidRDefault="00205F35" w:rsidP="001F66E0">
      <w:pPr>
        <w:pStyle w:val="Akapitzlist"/>
        <w:numPr>
          <w:ilvl w:val="1"/>
          <w:numId w:val="3"/>
        </w:numPr>
        <w:tabs>
          <w:tab w:val="left" w:pos="284"/>
        </w:tabs>
        <w:ind w:left="284" w:hanging="284"/>
        <w:jc w:val="both"/>
        <w:rPr>
          <w:rFonts w:ascii="Tahoma" w:hAnsi="Tahoma" w:cs="Tahoma"/>
          <w:sz w:val="20"/>
          <w:szCs w:val="20"/>
        </w:rPr>
      </w:pPr>
      <w:r w:rsidRPr="00A043A8">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Default="00206995" w:rsidP="00CF45BE">
      <w:pPr>
        <w:tabs>
          <w:tab w:val="left" w:pos="284"/>
        </w:tabs>
        <w:spacing w:after="120"/>
        <w:jc w:val="both"/>
        <w:rPr>
          <w:rFonts w:ascii="Tahoma" w:hAnsi="Tahoma" w:cs="Tahoma"/>
          <w:sz w:val="20"/>
          <w:szCs w:val="20"/>
        </w:rPr>
      </w:pPr>
      <w:r w:rsidRPr="00A043A8">
        <w:rPr>
          <w:rFonts w:ascii="Tahoma" w:hAnsi="Tahoma" w:cs="Tahoma"/>
          <w:sz w:val="20"/>
          <w:szCs w:val="20"/>
        </w:rPr>
        <w:t>Poświadczenia zgodności cyfrowego odwzorowania z dokumentem w postaci papierowej, o którym mowa powyżej może dokonać również notariusz (§ 6 ust. 4 ww. Rozporządzenia).</w:t>
      </w:r>
    </w:p>
    <w:p w14:paraId="574CCF0A" w14:textId="77777777" w:rsidR="00E07B0F" w:rsidRPr="00A043A8" w:rsidRDefault="00E07B0F" w:rsidP="00CF45BE">
      <w:pPr>
        <w:tabs>
          <w:tab w:val="left" w:pos="284"/>
        </w:tabs>
        <w:spacing w:after="120"/>
        <w:jc w:val="both"/>
        <w:rPr>
          <w:rFonts w:ascii="Tahoma" w:hAnsi="Tahoma" w:cs="Tahoma"/>
          <w:sz w:val="20"/>
          <w:szCs w:val="20"/>
        </w:rPr>
      </w:pPr>
    </w:p>
    <w:p w14:paraId="1290276C" w14:textId="77777777" w:rsidR="00206995" w:rsidRPr="00A043A8"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b/>
          <w:bCs/>
          <w:sz w:val="20"/>
          <w:szCs w:val="20"/>
        </w:rPr>
        <w:t>Dokumenty nie wystawione przez upoważnione podmioty, pełnomocnictwo</w:t>
      </w:r>
    </w:p>
    <w:p w14:paraId="7FCF7C3A" w14:textId="6851B937" w:rsidR="00206995" w:rsidRPr="00A043A8"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 </w:t>
      </w:r>
      <w:r w:rsidR="00205F35" w:rsidRPr="00A043A8">
        <w:rPr>
          <w:rFonts w:ascii="Tahoma" w:hAnsi="Tahoma" w:cs="Tahoma"/>
          <w:sz w:val="20"/>
          <w:szCs w:val="20"/>
        </w:rPr>
        <w:t>P</w:t>
      </w:r>
      <w:r w:rsidR="004B77C6" w:rsidRPr="00A043A8">
        <w:rPr>
          <w:rFonts w:ascii="Tahoma" w:hAnsi="Tahoma" w:cs="Tahoma"/>
          <w:sz w:val="20"/>
          <w:szCs w:val="20"/>
        </w:rPr>
        <w:t xml:space="preserve">odmiotowe środki dowodowe, w tym oświadczenie, o którym mowa w </w:t>
      </w:r>
      <w:r w:rsidR="005E7F5A" w:rsidRPr="00A043A8">
        <w:rPr>
          <w:rFonts w:ascii="Tahoma" w:hAnsi="Tahoma" w:cs="Tahoma"/>
          <w:sz w:val="20"/>
          <w:szCs w:val="20"/>
        </w:rPr>
        <w:t>pkt</w:t>
      </w:r>
      <w:r w:rsidR="0043180D" w:rsidRPr="00A043A8">
        <w:rPr>
          <w:rFonts w:ascii="Tahoma" w:hAnsi="Tahoma" w:cs="Tahoma"/>
          <w:sz w:val="20"/>
          <w:szCs w:val="20"/>
        </w:rPr>
        <w:t xml:space="preserve"> </w:t>
      </w:r>
      <w:r w:rsidR="00FF1633" w:rsidRPr="00A043A8">
        <w:rPr>
          <w:rFonts w:ascii="Tahoma" w:hAnsi="Tahoma" w:cs="Tahoma"/>
          <w:sz w:val="20"/>
          <w:szCs w:val="20"/>
        </w:rPr>
        <w:t>11.4</w:t>
      </w:r>
      <w:r w:rsidR="0043180D" w:rsidRPr="00A043A8">
        <w:rPr>
          <w:rFonts w:ascii="Tahoma" w:hAnsi="Tahoma" w:cs="Tahoma"/>
          <w:sz w:val="20"/>
          <w:szCs w:val="20"/>
        </w:rPr>
        <w:t xml:space="preserve"> SWZ</w:t>
      </w:r>
      <w:r w:rsidR="004B77C6" w:rsidRPr="00A043A8">
        <w:rPr>
          <w:rFonts w:ascii="Tahoma" w:hAnsi="Tahoma" w:cs="Tahoma"/>
          <w:sz w:val="20"/>
          <w:szCs w:val="20"/>
        </w:rPr>
        <w:t xml:space="preserve">, </w:t>
      </w:r>
      <w:r w:rsidR="002B7A08" w:rsidRPr="00A043A8">
        <w:rPr>
          <w:rFonts w:ascii="Tahoma" w:hAnsi="Tahoma" w:cs="Tahoma"/>
          <w:sz w:val="20"/>
          <w:szCs w:val="20"/>
        </w:rPr>
        <w:t xml:space="preserve">niewystawione przez upoważnione podmioty </w:t>
      </w:r>
      <w:r w:rsidR="004B77C6" w:rsidRPr="00A043A8">
        <w:rPr>
          <w:rFonts w:ascii="Tahoma" w:hAnsi="Tahoma" w:cs="Tahoma"/>
          <w:sz w:val="20"/>
          <w:szCs w:val="20"/>
        </w:rPr>
        <w:t>oraz pełnomocnictwo przekazuje się w postaci elektronicznej i opatruje się kwalifikowanym podpisem elektronicznym, podpisem zaufanym lub podpisem osobistym</w:t>
      </w:r>
      <w:r w:rsidR="00205F35" w:rsidRPr="00A043A8">
        <w:rPr>
          <w:rFonts w:ascii="Tahoma" w:hAnsi="Tahoma" w:cs="Tahoma"/>
          <w:sz w:val="20"/>
          <w:szCs w:val="20"/>
        </w:rPr>
        <w:t xml:space="preserve"> (§ 7 ust. 1 ww. Rozporządzenia)</w:t>
      </w:r>
      <w:r w:rsidR="00024B00" w:rsidRPr="00A043A8">
        <w:rPr>
          <w:rFonts w:ascii="Tahoma" w:hAnsi="Tahoma" w:cs="Tahoma"/>
          <w:sz w:val="20"/>
          <w:szCs w:val="20"/>
        </w:rPr>
        <w:t>.</w:t>
      </w:r>
    </w:p>
    <w:p w14:paraId="19F9D62B" w14:textId="465C424B" w:rsidR="00206995" w:rsidRPr="00A043A8"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 W </w:t>
      </w:r>
      <w:r w:rsidR="004B77C6" w:rsidRPr="00A043A8">
        <w:rPr>
          <w:rFonts w:ascii="Tahoma" w:hAnsi="Tahoma" w:cs="Tahoma"/>
          <w:sz w:val="20"/>
          <w:szCs w:val="20"/>
        </w:rPr>
        <w:t xml:space="preserve">przypadku gdy </w:t>
      </w:r>
      <w:r w:rsidR="00A0739A" w:rsidRPr="00A043A8">
        <w:rPr>
          <w:rFonts w:ascii="Tahoma" w:hAnsi="Tahoma" w:cs="Tahoma"/>
          <w:sz w:val="20"/>
          <w:szCs w:val="20"/>
        </w:rPr>
        <w:t>dokumenty wymienione powyżej</w:t>
      </w:r>
      <w:r w:rsidR="004B77C6" w:rsidRPr="00A043A8">
        <w:rPr>
          <w:rFonts w:ascii="Tahoma" w:hAnsi="Tahoma" w:cs="Tahoma"/>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A043A8">
        <w:rPr>
          <w:rFonts w:ascii="Tahoma" w:hAnsi="Tahoma" w:cs="Tahoma"/>
          <w:sz w:val="20"/>
          <w:szCs w:val="20"/>
        </w:rPr>
        <w:t xml:space="preserve"> (§ 7 ust. 2 ww. Rozporządzenia)</w:t>
      </w:r>
      <w:r w:rsidR="00024B00" w:rsidRPr="00A043A8">
        <w:rPr>
          <w:rFonts w:ascii="Tahoma" w:hAnsi="Tahoma" w:cs="Tahoma"/>
          <w:sz w:val="20"/>
          <w:szCs w:val="20"/>
        </w:rPr>
        <w:t>.</w:t>
      </w:r>
    </w:p>
    <w:p w14:paraId="12805E45" w14:textId="66E4F968" w:rsidR="004B77C6" w:rsidRPr="00A043A8"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P</w:t>
      </w:r>
      <w:r w:rsidR="004B77C6" w:rsidRPr="00A043A8">
        <w:rPr>
          <w:rFonts w:ascii="Tahoma" w:hAnsi="Tahoma" w:cs="Tahoma"/>
          <w:sz w:val="20"/>
          <w:szCs w:val="20"/>
        </w:rPr>
        <w:t xml:space="preserve">oświadczenia zgodności cyfrowego odwzorowania z dokumentem w postaci papierowej, o którym mowa </w:t>
      </w:r>
      <w:r w:rsidR="00A0739A" w:rsidRPr="00A043A8">
        <w:rPr>
          <w:rFonts w:ascii="Tahoma" w:hAnsi="Tahoma" w:cs="Tahoma"/>
          <w:sz w:val="20"/>
          <w:szCs w:val="20"/>
        </w:rPr>
        <w:t>powyżej</w:t>
      </w:r>
      <w:r w:rsidR="004B77C6" w:rsidRPr="00A043A8">
        <w:rPr>
          <w:rFonts w:ascii="Tahoma" w:hAnsi="Tahoma" w:cs="Tahoma"/>
          <w:sz w:val="20"/>
          <w:szCs w:val="20"/>
        </w:rPr>
        <w:t xml:space="preserve">, dokonuje w przypadku: </w:t>
      </w:r>
    </w:p>
    <w:p w14:paraId="61AD47FE" w14:textId="77777777" w:rsidR="004B77C6" w:rsidRPr="00A043A8"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A043A8">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A043A8"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A043A8">
        <w:rPr>
          <w:rFonts w:ascii="Tahoma" w:hAnsi="Tahoma" w:cs="Tahoma"/>
          <w:sz w:val="20"/>
          <w:szCs w:val="20"/>
        </w:rPr>
        <w:t xml:space="preserve">oświadczenia, o którym mowa w </w:t>
      </w:r>
      <w:r w:rsidR="005E7F5A" w:rsidRPr="00A043A8">
        <w:rPr>
          <w:rFonts w:ascii="Tahoma" w:hAnsi="Tahoma" w:cs="Tahoma"/>
          <w:sz w:val="20"/>
          <w:szCs w:val="20"/>
        </w:rPr>
        <w:t>pkt</w:t>
      </w:r>
      <w:r w:rsidR="00024B00" w:rsidRPr="00A043A8">
        <w:rPr>
          <w:rFonts w:ascii="Tahoma" w:hAnsi="Tahoma" w:cs="Tahoma"/>
          <w:sz w:val="20"/>
          <w:szCs w:val="20"/>
        </w:rPr>
        <w:t xml:space="preserve"> </w:t>
      </w:r>
      <w:r w:rsidR="001576AE" w:rsidRPr="00A043A8">
        <w:rPr>
          <w:rFonts w:ascii="Tahoma" w:hAnsi="Tahoma" w:cs="Tahoma"/>
          <w:sz w:val="20"/>
          <w:szCs w:val="20"/>
        </w:rPr>
        <w:t>9.</w:t>
      </w:r>
      <w:r w:rsidR="00024B00" w:rsidRPr="00A043A8">
        <w:rPr>
          <w:rFonts w:ascii="Tahoma" w:hAnsi="Tahoma" w:cs="Tahoma"/>
          <w:sz w:val="20"/>
          <w:szCs w:val="20"/>
        </w:rPr>
        <w:t>2 SWZ</w:t>
      </w:r>
      <w:r w:rsidRPr="00A043A8">
        <w:rPr>
          <w:rFonts w:ascii="Tahoma" w:hAnsi="Tahoma" w:cs="Tahoma"/>
          <w:sz w:val="20"/>
          <w:szCs w:val="20"/>
        </w:rPr>
        <w:t xml:space="preserve"> - wykonawca wspólnie ubiegający się o udzielenie zamówienia; </w:t>
      </w:r>
    </w:p>
    <w:p w14:paraId="2672C0CA" w14:textId="74E04EF9" w:rsidR="004B77C6" w:rsidRPr="00A043A8"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A043A8">
        <w:rPr>
          <w:rFonts w:ascii="Tahoma" w:hAnsi="Tahoma" w:cs="Tahoma"/>
          <w:sz w:val="20"/>
          <w:szCs w:val="20"/>
        </w:rPr>
        <w:lastRenderedPageBreak/>
        <w:t xml:space="preserve">pełnomocnictwa </w:t>
      </w:r>
      <w:r w:rsidR="00206995" w:rsidRPr="00A043A8">
        <w:rPr>
          <w:rFonts w:ascii="Tahoma" w:hAnsi="Tahoma" w:cs="Tahoma"/>
          <w:sz w:val="20"/>
          <w:szCs w:val="20"/>
        </w:rPr>
        <w:t>–</w:t>
      </w:r>
      <w:r w:rsidRPr="00A043A8">
        <w:rPr>
          <w:rFonts w:ascii="Tahoma" w:hAnsi="Tahoma" w:cs="Tahoma"/>
          <w:sz w:val="20"/>
          <w:szCs w:val="20"/>
        </w:rPr>
        <w:t xml:space="preserve"> mocodawca</w:t>
      </w:r>
      <w:r w:rsidR="00206995" w:rsidRPr="00A043A8">
        <w:rPr>
          <w:rFonts w:ascii="Tahoma" w:hAnsi="Tahoma" w:cs="Tahoma"/>
          <w:sz w:val="20"/>
          <w:szCs w:val="20"/>
        </w:rPr>
        <w:t xml:space="preserve"> (§ 7 ust. 3 ww. Rozporządzenia)</w:t>
      </w:r>
      <w:r w:rsidRPr="00A043A8">
        <w:rPr>
          <w:rFonts w:ascii="Tahoma" w:hAnsi="Tahoma" w:cs="Tahoma"/>
          <w:sz w:val="20"/>
          <w:szCs w:val="20"/>
        </w:rPr>
        <w:t>.</w:t>
      </w:r>
    </w:p>
    <w:p w14:paraId="002F1F1E" w14:textId="5BA26C9F" w:rsidR="00206995" w:rsidRPr="00A043A8" w:rsidRDefault="00206995" w:rsidP="00206995">
      <w:pPr>
        <w:tabs>
          <w:tab w:val="left" w:pos="284"/>
        </w:tabs>
        <w:spacing w:after="120"/>
        <w:jc w:val="both"/>
        <w:rPr>
          <w:rFonts w:ascii="Tahoma" w:hAnsi="Tahoma" w:cs="Tahoma"/>
          <w:sz w:val="20"/>
          <w:szCs w:val="20"/>
        </w:rPr>
      </w:pPr>
      <w:r w:rsidRPr="00A043A8">
        <w:rPr>
          <w:rFonts w:ascii="Tahoma" w:hAnsi="Tahoma" w:cs="Tahoma"/>
          <w:sz w:val="20"/>
          <w:szCs w:val="20"/>
        </w:rPr>
        <w:t>Poświadczenia zgodności cyfrowego odwzorowania z dokumentem w postaci papierowej, o którym mowa powyżej może dokonać również notariusz (§ 7 ust. 4 ww. Rozporządzenia).</w:t>
      </w:r>
    </w:p>
    <w:p w14:paraId="2272582E" w14:textId="671CFE98" w:rsidR="00303C05" w:rsidRPr="00A043A8"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W </w:t>
      </w:r>
      <w:r w:rsidR="004B77C6" w:rsidRPr="00A043A8">
        <w:rPr>
          <w:rFonts w:ascii="Tahoma" w:hAnsi="Tahoma" w:cs="Tahoma"/>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A043A8">
        <w:rPr>
          <w:rFonts w:ascii="Tahoma" w:hAnsi="Tahoma" w:cs="Tahoma"/>
          <w:sz w:val="20"/>
          <w:szCs w:val="20"/>
        </w:rPr>
        <w:t xml:space="preserve"> (§ 8 ww. Rozporządzenia)</w:t>
      </w:r>
      <w:r w:rsidR="0054593B" w:rsidRPr="00A043A8">
        <w:rPr>
          <w:rFonts w:ascii="Tahoma" w:hAnsi="Tahoma" w:cs="Tahoma"/>
          <w:sz w:val="20"/>
          <w:szCs w:val="20"/>
        </w:rPr>
        <w:t>.</w:t>
      </w:r>
    </w:p>
    <w:p w14:paraId="7BD38A8F" w14:textId="209BBE02" w:rsidR="004B77C6" w:rsidRPr="00A043A8"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D</w:t>
      </w:r>
      <w:r w:rsidR="004B77C6" w:rsidRPr="00A043A8">
        <w:rPr>
          <w:rFonts w:ascii="Tahoma" w:hAnsi="Tahoma" w:cs="Tahoma"/>
          <w:sz w:val="20"/>
          <w:szCs w:val="20"/>
        </w:rPr>
        <w:t>okumenty elektroniczne w postępowaniu musz</w:t>
      </w:r>
      <w:r w:rsidR="00CF45BE" w:rsidRPr="00A043A8">
        <w:rPr>
          <w:rFonts w:ascii="Tahoma" w:hAnsi="Tahoma" w:cs="Tahoma"/>
          <w:sz w:val="20"/>
          <w:szCs w:val="20"/>
        </w:rPr>
        <w:t>ą</w:t>
      </w:r>
      <w:r w:rsidR="004B77C6" w:rsidRPr="00A043A8">
        <w:rPr>
          <w:rFonts w:ascii="Tahoma" w:hAnsi="Tahoma" w:cs="Tahoma"/>
          <w:sz w:val="20"/>
          <w:szCs w:val="20"/>
        </w:rPr>
        <w:t xml:space="preserve"> spełniać łącznie następujące wymagania: </w:t>
      </w:r>
    </w:p>
    <w:p w14:paraId="7D779159" w14:textId="77777777" w:rsidR="004B77C6" w:rsidRPr="00A043A8"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A043A8">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A043A8"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A043A8">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A043A8"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A043A8">
        <w:rPr>
          <w:rFonts w:ascii="Tahoma" w:hAnsi="Tahoma" w:cs="Tahoma"/>
          <w:sz w:val="20"/>
          <w:szCs w:val="20"/>
        </w:rPr>
        <w:t xml:space="preserve">muszą umożliwiać prezentację treści w postaci papierowej, w szczególności za pomocą wydruku; </w:t>
      </w:r>
    </w:p>
    <w:p w14:paraId="7954D170" w14:textId="64E91FB3" w:rsidR="004B77C6" w:rsidRPr="00A043A8"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A043A8">
        <w:rPr>
          <w:rFonts w:ascii="Tahoma" w:hAnsi="Tahoma" w:cs="Tahoma"/>
          <w:sz w:val="20"/>
          <w:szCs w:val="20"/>
        </w:rPr>
        <w:t>muszą zawierać dane w układzie niepozostawiającym wątpliwości co do treści i kontekstu zapisanych informacji</w:t>
      </w:r>
      <w:r w:rsidR="00CF45BE" w:rsidRPr="00A043A8">
        <w:rPr>
          <w:rFonts w:ascii="Tahoma" w:hAnsi="Tahoma" w:cs="Tahoma"/>
          <w:sz w:val="20"/>
          <w:szCs w:val="20"/>
        </w:rPr>
        <w:t xml:space="preserve"> (§ 10 ww. Rozporządzenia)</w:t>
      </w:r>
      <w:r w:rsidRPr="00A043A8">
        <w:rPr>
          <w:rFonts w:ascii="Tahoma" w:hAnsi="Tahoma" w:cs="Tahoma"/>
          <w:sz w:val="20"/>
          <w:szCs w:val="20"/>
        </w:rPr>
        <w:t>.</w:t>
      </w:r>
    </w:p>
    <w:p w14:paraId="0F370BCD" w14:textId="6ED0E6A3" w:rsidR="001321B1" w:rsidRPr="00A043A8"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043A8"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W przypadku wskazania przez wykonawcę dostępności podmiotowych środków dowodowych lub dokumentów, o których mowa w pkt 1</w:t>
      </w:r>
      <w:r w:rsidR="001576AE" w:rsidRPr="00A043A8">
        <w:rPr>
          <w:rFonts w:ascii="Tahoma" w:hAnsi="Tahoma" w:cs="Tahoma"/>
          <w:sz w:val="20"/>
          <w:szCs w:val="20"/>
        </w:rPr>
        <w:t>1</w:t>
      </w:r>
      <w:r w:rsidRPr="00A043A8">
        <w:rPr>
          <w:rFonts w:ascii="Tahoma" w:hAnsi="Tahoma" w:cs="Tahoma"/>
          <w:sz w:val="20"/>
          <w:szCs w:val="20"/>
        </w:rPr>
        <w:t>.1</w:t>
      </w:r>
      <w:r w:rsidR="001576AE" w:rsidRPr="00A043A8">
        <w:rPr>
          <w:rFonts w:ascii="Tahoma" w:hAnsi="Tahoma" w:cs="Tahoma"/>
          <w:sz w:val="20"/>
          <w:szCs w:val="20"/>
        </w:rPr>
        <w:t xml:space="preserve"> SWZ</w:t>
      </w:r>
      <w:r w:rsidRPr="00A043A8">
        <w:rPr>
          <w:rFonts w:ascii="Tahoma" w:hAnsi="Tahoma" w:cs="Tahoma"/>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A043A8"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043A8">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A043A8"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Zgodnie z art. 20 ust. 1 Ustawy postępowanie o udzielenie zamówienia, z zastrzeżeniem wyjątków przewidzianych w Ustawy, prowadzi się pisemnie. </w:t>
      </w:r>
    </w:p>
    <w:p w14:paraId="3E8592D8" w14:textId="77777777" w:rsidR="004C7026" w:rsidRPr="00A043A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A043A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A043A8">
        <w:rPr>
          <w:rFonts w:ascii="Tahoma" w:hAnsi="Tahoma" w:cs="Tahoma"/>
          <w:sz w:val="20"/>
          <w:szCs w:val="20"/>
        </w:rPr>
        <w:t>Komunikacja ustna dopuszczalna jest w odniesieniu do informacji, które nie są istotne, w szczególności nie dotyczą ogłoszenia o zamówieniu lub SWZ, a także ofert</w:t>
      </w:r>
      <w:r w:rsidRPr="00A043A8">
        <w:rPr>
          <w:rFonts w:ascii="Arial" w:hAnsi="Arial" w:cs="Arial"/>
        </w:rPr>
        <w:t>.</w:t>
      </w:r>
    </w:p>
    <w:p w14:paraId="5126B1E4" w14:textId="77777777" w:rsidR="004C7026" w:rsidRPr="00A043A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W przypadku </w:t>
      </w:r>
      <w:r w:rsidRPr="00A043A8">
        <w:rPr>
          <w:rFonts w:ascii="Tahoma" w:hAnsi="Tahoma" w:cs="Tahoma"/>
          <w:b/>
          <w:bCs/>
          <w:sz w:val="20"/>
          <w:szCs w:val="20"/>
        </w:rPr>
        <w:t>wykonawców wspólnie ubiegających się o udzielenie zamówienia</w:t>
      </w:r>
      <w:r w:rsidRPr="00A043A8">
        <w:rPr>
          <w:rFonts w:ascii="Tahoma" w:hAnsi="Tahoma" w:cs="Tahoma"/>
          <w:sz w:val="20"/>
          <w:szCs w:val="20"/>
        </w:rPr>
        <w:t xml:space="preserve"> wszelka korespondencja będzie prowadzona przez zamawiającego wyłącznie z ich pełnomocnikiem.</w:t>
      </w:r>
    </w:p>
    <w:p w14:paraId="54834D05" w14:textId="43EA10AF" w:rsidR="004C7026" w:rsidRPr="00A043A8"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W postępowaniu o udzielenie zamówienia komunikacja między Zamawiającym a Wykonawcami odbywa się za pośrednictwem </w:t>
      </w:r>
      <w:hyperlink r:id="rId11" w:history="1">
        <w:r w:rsidRPr="00A043A8">
          <w:rPr>
            <w:rStyle w:val="Hipercze"/>
            <w:rFonts w:ascii="Calibri" w:hAnsi="Calibri" w:cs="Calibri"/>
            <w:color w:val="auto"/>
          </w:rPr>
          <w:t>platformazakupowa.pl</w:t>
        </w:r>
      </w:hyperlink>
      <w:r w:rsidRPr="00A043A8">
        <w:t xml:space="preserve"> </w:t>
      </w:r>
      <w:r w:rsidRPr="00A043A8">
        <w:rPr>
          <w:rFonts w:ascii="Tahoma" w:hAnsi="Tahoma" w:cs="Tahoma"/>
          <w:sz w:val="20"/>
          <w:szCs w:val="20"/>
        </w:rPr>
        <w:t xml:space="preserve">pod adresem: </w:t>
      </w:r>
      <w:bookmarkStart w:id="25" w:name="_Hlk61356878"/>
      <w:r w:rsidR="00D42DFE" w:rsidRPr="00D42DFE">
        <w:rPr>
          <w:rFonts w:ascii="Tahoma" w:hAnsi="Tahoma" w:cs="Tahoma"/>
          <w:sz w:val="20"/>
          <w:szCs w:val="20"/>
        </w:rPr>
        <w:t>https://platformazakupowa.pl/transakcja/1100077</w:t>
      </w:r>
    </w:p>
    <w:bookmarkEnd w:id="25"/>
    <w:p w14:paraId="4C2EA6D0" w14:textId="77777777" w:rsidR="004C7026" w:rsidRPr="00A043A8"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A043A8">
        <w:rPr>
          <w:rFonts w:ascii="Tahoma" w:hAnsi="Tahoma" w:cs="Tahoma"/>
          <w:b/>
          <w:bCs/>
          <w:sz w:val="20"/>
          <w:szCs w:val="20"/>
        </w:rPr>
        <w:t>Dotyczy komunikacji za pośrednictwem platformazakupowa.pl:</w:t>
      </w:r>
    </w:p>
    <w:p w14:paraId="34C245EA" w14:textId="21BFD08E" w:rsidR="004C7026" w:rsidRPr="00A043A8" w:rsidRDefault="004C7026" w:rsidP="00B125A5">
      <w:pPr>
        <w:pStyle w:val="Akapitzlist"/>
        <w:numPr>
          <w:ilvl w:val="2"/>
          <w:numId w:val="1"/>
        </w:numPr>
        <w:spacing w:after="120"/>
        <w:ind w:left="0" w:firstLine="0"/>
        <w:jc w:val="both"/>
        <w:rPr>
          <w:rFonts w:ascii="Tahoma" w:hAnsi="Tahoma" w:cs="Tahoma"/>
          <w:sz w:val="20"/>
          <w:szCs w:val="20"/>
        </w:rPr>
      </w:pPr>
      <w:r w:rsidRPr="00A043A8">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B125A5" w:rsidRPr="00A043A8">
          <w:rPr>
            <w:rStyle w:val="Hipercze"/>
            <w:rFonts w:ascii="Tahoma" w:hAnsi="Tahoma" w:cs="Tahoma"/>
            <w:color w:val="auto"/>
            <w:sz w:val="20"/>
            <w:szCs w:val="20"/>
          </w:rPr>
          <w:t>https://platformazakupowa.pl/strona/45-instrukcje</w:t>
        </w:r>
      </w:hyperlink>
      <w:r w:rsidR="00B125A5" w:rsidRPr="00A043A8">
        <w:rPr>
          <w:rFonts w:ascii="Tahoma" w:hAnsi="Tahoma" w:cs="Tahoma"/>
          <w:sz w:val="20"/>
          <w:szCs w:val="20"/>
        </w:rPr>
        <w:t xml:space="preserve"> </w:t>
      </w:r>
    </w:p>
    <w:p w14:paraId="1C00FF5F" w14:textId="77777777" w:rsidR="004C7026" w:rsidRPr="00A043A8"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43A8">
          <w:rPr>
            <w:rStyle w:val="Hipercze"/>
            <w:rFonts w:ascii="Tahoma" w:hAnsi="Tahoma" w:cs="Tahoma"/>
            <w:color w:val="auto"/>
            <w:sz w:val="20"/>
            <w:szCs w:val="20"/>
          </w:rPr>
          <w:t>platformazakupowa.pl</w:t>
        </w:r>
      </w:hyperlink>
      <w:r w:rsidRPr="00A043A8">
        <w:rPr>
          <w:rFonts w:ascii="Tahoma" w:hAnsi="Tahoma" w:cs="Tahoma"/>
          <w:sz w:val="20"/>
          <w:szCs w:val="20"/>
        </w:rPr>
        <w:t xml:space="preserve"> i formularza „Wyślij wiadomość do zamawiającego”. </w:t>
      </w:r>
    </w:p>
    <w:p w14:paraId="6D519F6C" w14:textId="05F5D118" w:rsidR="004C7026" w:rsidRPr="00A043A8"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Za datę przekazania (wpływu) oświadczeń, wniosków, zawiadomień oraz informacji przyjmuje się datę ich przesłania </w:t>
      </w:r>
      <w:bookmarkStart w:id="26" w:name="_Hlk174705383"/>
      <w:r w:rsidRPr="00A043A8">
        <w:rPr>
          <w:rFonts w:ascii="Tahoma" w:hAnsi="Tahoma" w:cs="Tahoma"/>
          <w:sz w:val="20"/>
          <w:szCs w:val="20"/>
        </w:rPr>
        <w:t xml:space="preserve">za pośrednictwem </w:t>
      </w:r>
      <w:hyperlink r:id="rId14" w:history="1">
        <w:r w:rsidRPr="00A043A8">
          <w:rPr>
            <w:rStyle w:val="Hipercze"/>
            <w:rFonts w:ascii="Tahoma" w:hAnsi="Tahoma" w:cs="Tahoma"/>
            <w:color w:val="auto"/>
            <w:sz w:val="20"/>
            <w:szCs w:val="20"/>
          </w:rPr>
          <w:t>platformazakupowa.pl</w:t>
        </w:r>
      </w:hyperlink>
      <w:r w:rsidRPr="00A043A8">
        <w:rPr>
          <w:rFonts w:ascii="Tahoma" w:hAnsi="Tahoma" w:cs="Tahoma"/>
          <w:sz w:val="20"/>
          <w:szCs w:val="20"/>
        </w:rPr>
        <w:t xml:space="preserve"> poprzez kliknięcie przycisku „Wyślij wiadomość do zamawiającego”</w:t>
      </w:r>
      <w:bookmarkEnd w:id="26"/>
      <w:r w:rsidRPr="00A043A8">
        <w:rPr>
          <w:rFonts w:ascii="Tahoma" w:hAnsi="Tahoma" w:cs="Tahoma"/>
          <w:sz w:val="20"/>
          <w:szCs w:val="20"/>
        </w:rPr>
        <w:t xml:space="preserve"> po których pojawi się komunikat, że wiadomość została wysłana do zamawiającego.</w:t>
      </w:r>
    </w:p>
    <w:p w14:paraId="657ADF25" w14:textId="14C1DAA7" w:rsidR="00AE2DD8" w:rsidRPr="00A043A8"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sidRPr="00A043A8">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A043A8"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A043A8"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Pr="00A043A8"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A043A8"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Zamawiający, określa niezbędne wymagania sprzętowo - aplikacyjne umożliwiające pracę na platformazakupowa.pl, tj.:</w:t>
      </w:r>
    </w:p>
    <w:p w14:paraId="599DC446" w14:textId="77777777" w:rsidR="004C7026" w:rsidRPr="00A043A8" w:rsidRDefault="004C7026" w:rsidP="00E147C5">
      <w:pPr>
        <w:pStyle w:val="Akapitzlist"/>
        <w:numPr>
          <w:ilvl w:val="0"/>
          <w:numId w:val="34"/>
        </w:numPr>
        <w:shd w:val="clear" w:color="auto" w:fill="FFFFFF"/>
        <w:tabs>
          <w:tab w:val="clear" w:pos="502"/>
          <w:tab w:val="num" w:pos="-220"/>
          <w:tab w:val="left" w:pos="284"/>
        </w:tabs>
        <w:autoSpaceDE w:val="0"/>
        <w:autoSpaceDN w:val="0"/>
        <w:adjustRightInd w:val="0"/>
        <w:jc w:val="both"/>
        <w:rPr>
          <w:rFonts w:ascii="Tahoma" w:hAnsi="Tahoma" w:cs="Tahoma"/>
          <w:sz w:val="20"/>
          <w:szCs w:val="20"/>
        </w:rPr>
      </w:pPr>
      <w:r w:rsidRPr="00A043A8">
        <w:rPr>
          <w:rFonts w:ascii="Tahoma" w:hAnsi="Tahoma" w:cs="Tahoma"/>
          <w:sz w:val="20"/>
          <w:szCs w:val="20"/>
        </w:rPr>
        <w:t xml:space="preserve">stały dostęp do sieci Internet o gwarantowanej przepustowości nie mniejszej niż 512 </w:t>
      </w:r>
      <w:proofErr w:type="spellStart"/>
      <w:r w:rsidRPr="00A043A8">
        <w:rPr>
          <w:rFonts w:ascii="Tahoma" w:hAnsi="Tahoma" w:cs="Tahoma"/>
          <w:sz w:val="20"/>
          <w:szCs w:val="20"/>
        </w:rPr>
        <w:t>kb</w:t>
      </w:r>
      <w:proofErr w:type="spellEnd"/>
      <w:r w:rsidRPr="00A043A8">
        <w:rPr>
          <w:rFonts w:ascii="Tahoma" w:hAnsi="Tahoma" w:cs="Tahoma"/>
          <w:sz w:val="20"/>
          <w:szCs w:val="20"/>
        </w:rPr>
        <w:t>/s,</w:t>
      </w:r>
    </w:p>
    <w:p w14:paraId="147FA161" w14:textId="77777777" w:rsidR="004C7026" w:rsidRPr="00A043A8" w:rsidRDefault="004C7026" w:rsidP="00E147C5">
      <w:pPr>
        <w:pStyle w:val="Akapitzlist"/>
        <w:numPr>
          <w:ilvl w:val="0"/>
          <w:numId w:val="34"/>
        </w:numPr>
        <w:shd w:val="clear" w:color="auto" w:fill="FFFFFF"/>
        <w:tabs>
          <w:tab w:val="clear" w:pos="502"/>
          <w:tab w:val="num" w:pos="-208"/>
          <w:tab w:val="left" w:pos="284"/>
        </w:tabs>
        <w:autoSpaceDE w:val="0"/>
        <w:autoSpaceDN w:val="0"/>
        <w:adjustRightInd w:val="0"/>
        <w:jc w:val="both"/>
        <w:rPr>
          <w:rFonts w:ascii="Tahoma" w:hAnsi="Tahoma" w:cs="Tahoma"/>
          <w:sz w:val="20"/>
          <w:szCs w:val="20"/>
        </w:rPr>
      </w:pPr>
      <w:r w:rsidRPr="00A043A8">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A043A8" w:rsidRDefault="0051532B" w:rsidP="00E147C5">
      <w:pPr>
        <w:pStyle w:val="Akapitzlist"/>
        <w:numPr>
          <w:ilvl w:val="0"/>
          <w:numId w:val="34"/>
        </w:numPr>
        <w:shd w:val="clear" w:color="auto" w:fill="FFFFFF"/>
        <w:tabs>
          <w:tab w:val="clear" w:pos="502"/>
          <w:tab w:val="num" w:pos="-208"/>
          <w:tab w:val="left" w:pos="284"/>
        </w:tabs>
        <w:autoSpaceDE w:val="0"/>
        <w:autoSpaceDN w:val="0"/>
        <w:adjustRightInd w:val="0"/>
        <w:jc w:val="both"/>
        <w:rPr>
          <w:rFonts w:ascii="Tahoma" w:hAnsi="Tahoma" w:cs="Tahoma"/>
          <w:sz w:val="20"/>
          <w:szCs w:val="20"/>
        </w:rPr>
      </w:pPr>
      <w:r w:rsidRPr="00A043A8">
        <w:rPr>
          <w:rFonts w:ascii="Tahoma" w:hAnsi="Tahoma" w:cs="Tahoma"/>
          <w:sz w:val="20"/>
          <w:szCs w:val="20"/>
        </w:rPr>
        <w:t>zainstalowana dowolna, inna przeglądarka internetowa niż Internet Explorer,</w:t>
      </w:r>
    </w:p>
    <w:p w14:paraId="6FDC5517" w14:textId="13893381" w:rsidR="004C7026" w:rsidRPr="00A043A8" w:rsidRDefault="004C7026" w:rsidP="00E147C5">
      <w:pPr>
        <w:pStyle w:val="Akapitzlist"/>
        <w:numPr>
          <w:ilvl w:val="0"/>
          <w:numId w:val="34"/>
        </w:numPr>
        <w:shd w:val="clear" w:color="auto" w:fill="FFFFFF"/>
        <w:tabs>
          <w:tab w:val="clear" w:pos="502"/>
          <w:tab w:val="num" w:pos="-208"/>
          <w:tab w:val="left" w:pos="284"/>
        </w:tabs>
        <w:autoSpaceDE w:val="0"/>
        <w:autoSpaceDN w:val="0"/>
        <w:adjustRightInd w:val="0"/>
        <w:jc w:val="both"/>
        <w:rPr>
          <w:rFonts w:ascii="Tahoma" w:hAnsi="Tahoma" w:cs="Tahoma"/>
          <w:sz w:val="20"/>
          <w:szCs w:val="20"/>
        </w:rPr>
      </w:pPr>
      <w:r w:rsidRPr="00A043A8">
        <w:rPr>
          <w:rFonts w:ascii="Tahoma" w:hAnsi="Tahoma" w:cs="Tahoma"/>
          <w:sz w:val="20"/>
          <w:szCs w:val="20"/>
        </w:rPr>
        <w:t>włączona obsługa JavaScript,</w:t>
      </w:r>
    </w:p>
    <w:p w14:paraId="72B94445" w14:textId="77777777" w:rsidR="004C7026" w:rsidRPr="00A043A8" w:rsidRDefault="004C7026" w:rsidP="00E147C5">
      <w:pPr>
        <w:pStyle w:val="Akapitzlist"/>
        <w:numPr>
          <w:ilvl w:val="0"/>
          <w:numId w:val="34"/>
        </w:numPr>
        <w:shd w:val="clear" w:color="auto" w:fill="FFFFFF"/>
        <w:tabs>
          <w:tab w:val="clear" w:pos="502"/>
          <w:tab w:val="num" w:pos="-208"/>
          <w:tab w:val="left" w:pos="284"/>
        </w:tabs>
        <w:autoSpaceDE w:val="0"/>
        <w:autoSpaceDN w:val="0"/>
        <w:adjustRightInd w:val="0"/>
        <w:jc w:val="both"/>
        <w:rPr>
          <w:rFonts w:ascii="Tahoma" w:hAnsi="Tahoma" w:cs="Tahoma"/>
          <w:sz w:val="20"/>
          <w:szCs w:val="20"/>
        </w:rPr>
      </w:pPr>
      <w:r w:rsidRPr="00A043A8">
        <w:rPr>
          <w:rFonts w:ascii="Tahoma" w:hAnsi="Tahoma" w:cs="Tahoma"/>
          <w:sz w:val="20"/>
          <w:szCs w:val="20"/>
        </w:rPr>
        <w:t xml:space="preserve">zainstalowany program Adobe </w:t>
      </w:r>
      <w:proofErr w:type="spellStart"/>
      <w:r w:rsidRPr="00A043A8">
        <w:rPr>
          <w:rFonts w:ascii="Tahoma" w:hAnsi="Tahoma" w:cs="Tahoma"/>
          <w:sz w:val="20"/>
          <w:szCs w:val="20"/>
        </w:rPr>
        <w:t>Acrobat</w:t>
      </w:r>
      <w:proofErr w:type="spellEnd"/>
      <w:r w:rsidRPr="00A043A8">
        <w:rPr>
          <w:rFonts w:ascii="Tahoma" w:hAnsi="Tahoma" w:cs="Tahoma"/>
          <w:sz w:val="20"/>
          <w:szCs w:val="20"/>
        </w:rPr>
        <w:t xml:space="preserve"> Reader lub inny obsługujący format plików .pdf,</w:t>
      </w:r>
    </w:p>
    <w:p w14:paraId="1376BFE0" w14:textId="77777777" w:rsidR="00467511" w:rsidRPr="00A043A8" w:rsidRDefault="00467511" w:rsidP="00E147C5">
      <w:pPr>
        <w:pStyle w:val="Akapitzlist"/>
        <w:numPr>
          <w:ilvl w:val="0"/>
          <w:numId w:val="34"/>
        </w:numPr>
        <w:tabs>
          <w:tab w:val="clear" w:pos="502"/>
          <w:tab w:val="num" w:pos="-208"/>
        </w:tabs>
        <w:rPr>
          <w:rFonts w:ascii="Tahoma" w:hAnsi="Tahoma" w:cs="Tahoma"/>
          <w:sz w:val="20"/>
          <w:szCs w:val="20"/>
        </w:rPr>
      </w:pPr>
      <w:r w:rsidRPr="00A043A8">
        <w:rPr>
          <w:rFonts w:ascii="Tahoma" w:hAnsi="Tahoma" w:cs="Tahoma"/>
          <w:sz w:val="20"/>
          <w:szCs w:val="20"/>
        </w:rPr>
        <w:t>Szyfrowanie na platformazakupowa.pl odbywa się za pomocą protokołu TLS 1.3.</w:t>
      </w:r>
    </w:p>
    <w:p w14:paraId="7E9F3966" w14:textId="77777777" w:rsidR="004C7026" w:rsidRPr="00A043A8" w:rsidRDefault="004C7026" w:rsidP="00E147C5">
      <w:pPr>
        <w:pStyle w:val="Akapitzlist"/>
        <w:numPr>
          <w:ilvl w:val="0"/>
          <w:numId w:val="34"/>
        </w:numPr>
        <w:shd w:val="clear" w:color="auto" w:fill="FFFFFF"/>
        <w:tabs>
          <w:tab w:val="clear" w:pos="502"/>
          <w:tab w:val="num" w:pos="-208"/>
          <w:tab w:val="left" w:pos="284"/>
        </w:tabs>
        <w:autoSpaceDE w:val="0"/>
        <w:autoSpaceDN w:val="0"/>
        <w:adjustRightInd w:val="0"/>
        <w:jc w:val="both"/>
        <w:rPr>
          <w:rFonts w:ascii="Tahoma" w:hAnsi="Tahoma" w:cs="Tahoma"/>
          <w:sz w:val="20"/>
          <w:szCs w:val="20"/>
        </w:rPr>
      </w:pPr>
      <w:r w:rsidRPr="00A043A8">
        <w:rPr>
          <w:rFonts w:ascii="Tahoma" w:hAnsi="Tahoma" w:cs="Tahoma"/>
          <w:sz w:val="20"/>
          <w:szCs w:val="20"/>
        </w:rPr>
        <w:t>Oznaczenie czasu odbioru danych przez platformę zakupową stanowi datę oraz dokładny czas (</w:t>
      </w:r>
      <w:proofErr w:type="spellStart"/>
      <w:r w:rsidRPr="00A043A8">
        <w:rPr>
          <w:rFonts w:ascii="Tahoma" w:hAnsi="Tahoma" w:cs="Tahoma"/>
          <w:sz w:val="20"/>
          <w:szCs w:val="20"/>
        </w:rPr>
        <w:t>hh:mm:ss</w:t>
      </w:r>
      <w:proofErr w:type="spellEnd"/>
      <w:r w:rsidRPr="00A043A8">
        <w:rPr>
          <w:rFonts w:ascii="Tahoma" w:hAnsi="Tahoma" w:cs="Tahoma"/>
          <w:sz w:val="20"/>
          <w:szCs w:val="20"/>
        </w:rPr>
        <w:t>) generowany wg. czasu lokalnego serwera synchronizowanego z zegarem Głównego Urzędu Miar.</w:t>
      </w:r>
    </w:p>
    <w:p w14:paraId="3D69F5CA" w14:textId="77777777" w:rsidR="004C7026" w:rsidRPr="00A043A8" w:rsidRDefault="004C7026" w:rsidP="00E147C5">
      <w:pPr>
        <w:pStyle w:val="Akapitzlist"/>
        <w:numPr>
          <w:ilvl w:val="0"/>
          <w:numId w:val="34"/>
        </w:numPr>
        <w:shd w:val="clear" w:color="auto" w:fill="FFFFFF"/>
        <w:tabs>
          <w:tab w:val="clear" w:pos="502"/>
          <w:tab w:val="num" w:pos="-208"/>
          <w:tab w:val="left" w:pos="284"/>
        </w:tabs>
        <w:autoSpaceDE w:val="0"/>
        <w:autoSpaceDN w:val="0"/>
        <w:adjustRightInd w:val="0"/>
        <w:spacing w:after="120"/>
        <w:jc w:val="both"/>
        <w:rPr>
          <w:rFonts w:ascii="Tahoma" w:hAnsi="Tahoma" w:cs="Tahoma"/>
          <w:sz w:val="20"/>
          <w:szCs w:val="20"/>
        </w:rPr>
      </w:pPr>
      <w:r w:rsidRPr="00A043A8">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A043A8"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A043A8">
        <w:rPr>
          <w:rFonts w:ascii="Tahoma" w:hAnsi="Tahoma" w:cs="Tahoma"/>
          <w:sz w:val="20"/>
          <w:szCs w:val="20"/>
        </w:rPr>
        <w:t>Wykonawca, przystępując do niniejszego postępowania o udzielenie zamówienia publicznego:</w:t>
      </w:r>
    </w:p>
    <w:p w14:paraId="1EF2EACB" w14:textId="77777777" w:rsidR="004C7026" w:rsidRPr="00A043A8"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A043A8">
        <w:rPr>
          <w:rFonts w:ascii="Tahoma" w:hAnsi="Tahoma" w:cs="Tahoma"/>
          <w:sz w:val="20"/>
          <w:szCs w:val="20"/>
        </w:rPr>
        <w:t>a)</w:t>
      </w:r>
      <w:r w:rsidRPr="00A043A8">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A043A8"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A043A8">
        <w:rPr>
          <w:rFonts w:ascii="Tahoma" w:hAnsi="Tahoma" w:cs="Tahoma"/>
          <w:sz w:val="20"/>
          <w:szCs w:val="20"/>
        </w:rPr>
        <w:t>b)</w:t>
      </w:r>
      <w:r w:rsidRPr="00A043A8">
        <w:rPr>
          <w:rFonts w:ascii="Tahoma" w:hAnsi="Tahoma" w:cs="Tahoma"/>
          <w:sz w:val="20"/>
          <w:szCs w:val="20"/>
        </w:rPr>
        <w:tab/>
        <w:t xml:space="preserve">zapoznał i stosuje się do Instrukcji składania ofert/wniosków dostępnej pod </w:t>
      </w:r>
      <w:hyperlink r:id="rId15" w:history="1">
        <w:r w:rsidRPr="00A043A8">
          <w:rPr>
            <w:rStyle w:val="Hipercze"/>
            <w:rFonts w:ascii="Tahoma" w:hAnsi="Tahoma" w:cs="Tahoma"/>
            <w:color w:val="auto"/>
            <w:sz w:val="20"/>
            <w:szCs w:val="20"/>
          </w:rPr>
          <w:t>https://platformazakupowa.pl/strona/45-instrukcje</w:t>
        </w:r>
      </w:hyperlink>
      <w:r w:rsidRPr="00A043A8">
        <w:rPr>
          <w:rFonts w:ascii="Tahoma" w:hAnsi="Tahoma" w:cs="Tahoma"/>
          <w:sz w:val="20"/>
          <w:szCs w:val="20"/>
        </w:rPr>
        <w:t>.</w:t>
      </w:r>
    </w:p>
    <w:p w14:paraId="1C03004B" w14:textId="77777777" w:rsidR="004C7026" w:rsidRPr="00A043A8"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A043A8">
        <w:rPr>
          <w:rFonts w:ascii="Tahoma" w:hAnsi="Tahoma" w:cs="Tahoma"/>
          <w:b/>
          <w:bCs/>
          <w:sz w:val="20"/>
          <w:szCs w:val="20"/>
        </w:rPr>
        <w:t>Rekomendacje zamawiającego</w:t>
      </w:r>
    </w:p>
    <w:p w14:paraId="3A2EF66B" w14:textId="1F727C43" w:rsidR="004C7026" w:rsidRPr="00A043A8"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Zamawiający rekomenduje wykorzystanie formatów: .pdf, .</w:t>
      </w:r>
      <w:proofErr w:type="spellStart"/>
      <w:r w:rsidRPr="00A043A8">
        <w:rPr>
          <w:rFonts w:ascii="Tahoma" w:hAnsi="Tahoma" w:cs="Tahoma"/>
          <w:sz w:val="20"/>
          <w:szCs w:val="20"/>
        </w:rPr>
        <w:t>doc</w:t>
      </w:r>
      <w:proofErr w:type="spellEnd"/>
      <w:r w:rsidRPr="00A043A8">
        <w:rPr>
          <w:rFonts w:ascii="Tahoma" w:hAnsi="Tahoma" w:cs="Tahoma"/>
          <w:sz w:val="20"/>
          <w:szCs w:val="20"/>
        </w:rPr>
        <w:t>, .</w:t>
      </w:r>
      <w:proofErr w:type="spellStart"/>
      <w:r w:rsidRPr="00A043A8">
        <w:rPr>
          <w:rFonts w:ascii="Tahoma" w:hAnsi="Tahoma" w:cs="Tahoma"/>
          <w:sz w:val="20"/>
          <w:szCs w:val="20"/>
        </w:rPr>
        <w:t>docx</w:t>
      </w:r>
      <w:proofErr w:type="spellEnd"/>
      <w:r w:rsidRPr="00A043A8">
        <w:rPr>
          <w:rFonts w:ascii="Tahoma" w:hAnsi="Tahoma" w:cs="Tahoma"/>
          <w:sz w:val="20"/>
          <w:szCs w:val="20"/>
        </w:rPr>
        <w:t>, .xls</w:t>
      </w:r>
      <w:r w:rsidR="00AE2DD8" w:rsidRPr="00A043A8">
        <w:rPr>
          <w:rFonts w:ascii="Tahoma" w:hAnsi="Tahoma" w:cs="Tahoma"/>
          <w:sz w:val="20"/>
          <w:szCs w:val="20"/>
        </w:rPr>
        <w:t xml:space="preserve">. </w:t>
      </w:r>
      <w:proofErr w:type="spellStart"/>
      <w:r w:rsidR="00AE2DD8" w:rsidRPr="00A043A8">
        <w:rPr>
          <w:rFonts w:ascii="Tahoma" w:hAnsi="Tahoma" w:cs="Tahoma"/>
          <w:sz w:val="20"/>
          <w:szCs w:val="20"/>
        </w:rPr>
        <w:t>xlsx</w:t>
      </w:r>
      <w:proofErr w:type="spellEnd"/>
      <w:r w:rsidR="00AE2DD8" w:rsidRPr="00A043A8">
        <w:rPr>
          <w:rFonts w:ascii="Tahoma" w:hAnsi="Tahoma" w:cs="Tahoma"/>
          <w:sz w:val="20"/>
          <w:szCs w:val="20"/>
        </w:rPr>
        <w:t xml:space="preserve"> .jpg (.</w:t>
      </w:r>
      <w:proofErr w:type="spellStart"/>
      <w:r w:rsidR="00AE2DD8" w:rsidRPr="00A043A8">
        <w:rPr>
          <w:rFonts w:ascii="Tahoma" w:hAnsi="Tahoma" w:cs="Tahoma"/>
          <w:sz w:val="20"/>
          <w:szCs w:val="20"/>
        </w:rPr>
        <w:t>jpeg</w:t>
      </w:r>
      <w:proofErr w:type="spellEnd"/>
      <w:r w:rsidR="00AE2DD8" w:rsidRPr="00A043A8">
        <w:rPr>
          <w:rFonts w:ascii="Tahoma" w:hAnsi="Tahoma" w:cs="Tahoma"/>
          <w:sz w:val="20"/>
          <w:szCs w:val="20"/>
        </w:rPr>
        <w:t>)</w:t>
      </w:r>
      <w:r w:rsidRPr="00A043A8">
        <w:rPr>
          <w:rFonts w:ascii="Tahoma" w:hAnsi="Tahoma" w:cs="Tahoma"/>
          <w:sz w:val="20"/>
          <w:szCs w:val="20"/>
        </w:rPr>
        <w:t>, ze szczególnym wskazaniem na .pdf</w:t>
      </w:r>
    </w:p>
    <w:p w14:paraId="6C07931A" w14:textId="77777777" w:rsidR="008160D5" w:rsidRPr="00A043A8"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A043A8">
        <w:rPr>
          <w:rFonts w:ascii="Tahoma" w:hAnsi="Tahoma" w:cs="Tahoma"/>
          <w:sz w:val="20"/>
          <w:szCs w:val="20"/>
        </w:rPr>
        <w:t>W celu ewentualnej kompresji danych Zamawiający rekomenduje wykorzystanie jednego z formatów: .zip, .7Z</w:t>
      </w:r>
    </w:p>
    <w:bookmarkEnd w:id="28"/>
    <w:p w14:paraId="70028B59" w14:textId="6A9E0441" w:rsidR="00E7740E" w:rsidRPr="00A043A8"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A043A8">
        <w:rPr>
          <w:rFonts w:ascii="Tahoma" w:hAnsi="Tahoma" w:cs="Tahoma"/>
          <w:b/>
          <w:bCs/>
          <w:sz w:val="20"/>
          <w:szCs w:val="20"/>
        </w:rPr>
        <w:t xml:space="preserve">13.7.3 </w:t>
      </w:r>
      <w:r w:rsidRPr="00A043A8">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A043A8">
        <w:rPr>
          <w:rFonts w:ascii="Tahoma" w:hAnsi="Tahoma" w:cs="Tahoma"/>
          <w:sz w:val="20"/>
          <w:szCs w:val="20"/>
        </w:rPr>
        <w:t>eDoApp</w:t>
      </w:r>
      <w:proofErr w:type="spellEnd"/>
      <w:r w:rsidRPr="00A043A8">
        <w:rPr>
          <w:rFonts w:ascii="Tahoma" w:hAnsi="Tahoma" w:cs="Tahoma"/>
          <w:sz w:val="20"/>
          <w:szCs w:val="20"/>
        </w:rPr>
        <w:t xml:space="preserve"> służącej do składania podpisu osobistego, który wynosi max 5MB.</w:t>
      </w:r>
    </w:p>
    <w:p w14:paraId="46E134C7"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043A8">
        <w:rPr>
          <w:rFonts w:ascii="Tahoma" w:hAnsi="Tahoma" w:cs="Tahoma"/>
          <w:sz w:val="20"/>
          <w:szCs w:val="20"/>
        </w:rPr>
        <w:t>PAdES</w:t>
      </w:r>
      <w:proofErr w:type="spellEnd"/>
      <w:r w:rsidRPr="00A043A8">
        <w:rPr>
          <w:rFonts w:ascii="Tahoma" w:hAnsi="Tahoma" w:cs="Tahoma"/>
          <w:sz w:val="20"/>
          <w:szCs w:val="20"/>
        </w:rPr>
        <w:t xml:space="preserve">. </w:t>
      </w:r>
    </w:p>
    <w:p w14:paraId="48B2892A"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Pliki w innych formatach niż PDF zaleca się opatrzyć zewnętrznym podpisem </w:t>
      </w:r>
      <w:proofErr w:type="spellStart"/>
      <w:r w:rsidRPr="00A043A8">
        <w:rPr>
          <w:rFonts w:ascii="Tahoma" w:hAnsi="Tahoma" w:cs="Tahoma"/>
          <w:sz w:val="20"/>
          <w:szCs w:val="20"/>
        </w:rPr>
        <w:t>XAdES</w:t>
      </w:r>
      <w:proofErr w:type="spellEnd"/>
      <w:r w:rsidRPr="00A043A8">
        <w:rPr>
          <w:rFonts w:ascii="Tahoma" w:hAnsi="Tahoma" w:cs="Tahoma"/>
          <w:sz w:val="20"/>
          <w:szCs w:val="20"/>
        </w:rPr>
        <w:t>. Wykonawca powinien pamiętać, aby plik z podpisem przekazywać łącznie z dokumentem podpisywanym.</w:t>
      </w:r>
    </w:p>
    <w:p w14:paraId="0444E60E"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Osobą składającą ofertę powinna być osoba kontaktowa podawana w dokumentacji.</w:t>
      </w:r>
    </w:p>
    <w:p w14:paraId="187A0E56"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Podczas podpisywania plików zaleca się stosowanie algorytmu skrótu SHA2 zamiast SHA1.  </w:t>
      </w:r>
    </w:p>
    <w:p w14:paraId="05EB8022"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Zamawiający rekomenduje wykorzystanie podpisu z kwalifikowanym znacznikiem czasu.</w:t>
      </w:r>
    </w:p>
    <w:p w14:paraId="09EA534D" w14:textId="237FA798" w:rsidR="00F25B6D" w:rsidRPr="00CA46B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Zamawiający </w:t>
      </w:r>
      <w:r w:rsidRPr="00CA46B2">
        <w:rPr>
          <w:rFonts w:ascii="Tahoma" w:hAnsi="Tahoma" w:cs="Tahoma"/>
          <w:sz w:val="20"/>
          <w:szCs w:val="20"/>
        </w:rPr>
        <w:t>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CA46B2"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A46B2">
        <w:rPr>
          <w:rFonts w:ascii="Tahoma" w:hAnsi="Tahoma" w:cs="Tahoma"/>
          <w:bCs/>
          <w:sz w:val="20"/>
          <w:u w:val="none"/>
        </w:rPr>
        <w:t>Wskazanie osób uprawnionych do komunikowania się z wykonawcami</w:t>
      </w:r>
    </w:p>
    <w:p w14:paraId="7DF82EA9" w14:textId="600169FF" w:rsidR="00962676" w:rsidRPr="00CA46B2" w:rsidRDefault="00962676" w:rsidP="00962676">
      <w:pPr>
        <w:jc w:val="both"/>
        <w:rPr>
          <w:rFonts w:ascii="Tahoma" w:hAnsi="Tahoma" w:cs="Tahoma"/>
          <w:sz w:val="20"/>
          <w:szCs w:val="20"/>
        </w:rPr>
      </w:pPr>
      <w:r w:rsidRPr="00CA46B2">
        <w:rPr>
          <w:rFonts w:ascii="Tahoma" w:hAnsi="Tahoma" w:cs="Tahoma"/>
          <w:sz w:val="20"/>
          <w:szCs w:val="20"/>
        </w:rPr>
        <w:t>Osobą uprawnioną do kontaktów z Wykonawcami jest:</w:t>
      </w:r>
    </w:p>
    <w:p w14:paraId="61EA57E2" w14:textId="3076C73E" w:rsidR="00962676" w:rsidRPr="00CA46B2" w:rsidRDefault="00203A1C" w:rsidP="00962676">
      <w:pPr>
        <w:spacing w:after="0" w:line="240" w:lineRule="auto"/>
        <w:jc w:val="both"/>
        <w:rPr>
          <w:rFonts w:ascii="Tahoma" w:hAnsi="Tahoma" w:cs="Tahoma"/>
          <w:sz w:val="20"/>
          <w:szCs w:val="20"/>
        </w:rPr>
      </w:pPr>
      <w:r w:rsidRPr="00CA46B2">
        <w:rPr>
          <w:rFonts w:ascii="Tahoma" w:hAnsi="Tahoma" w:cs="Tahoma"/>
          <w:sz w:val="20"/>
          <w:szCs w:val="20"/>
        </w:rPr>
        <w:t>Arkadiusz Kubosz</w:t>
      </w:r>
    </w:p>
    <w:p w14:paraId="763A6E23" w14:textId="77777777" w:rsidR="00962676" w:rsidRPr="00CA46B2" w:rsidRDefault="00962676" w:rsidP="00962676">
      <w:pPr>
        <w:spacing w:after="0" w:line="240" w:lineRule="auto"/>
        <w:jc w:val="both"/>
        <w:rPr>
          <w:rFonts w:ascii="Tahoma" w:hAnsi="Tahoma" w:cs="Tahoma"/>
          <w:sz w:val="20"/>
          <w:szCs w:val="20"/>
        </w:rPr>
      </w:pPr>
      <w:r w:rsidRPr="00CA46B2">
        <w:rPr>
          <w:rFonts w:ascii="Tahoma" w:hAnsi="Tahoma" w:cs="Tahoma"/>
          <w:sz w:val="20"/>
          <w:szCs w:val="20"/>
        </w:rPr>
        <w:t>Maximus Broker Sp. z o.o. (Broker ubezpieczeniowy Zamawiającego działający na podstawie pełnomocnictwa)</w:t>
      </w:r>
    </w:p>
    <w:p w14:paraId="3AA02A47" w14:textId="77777777" w:rsidR="00962676" w:rsidRPr="00CA46B2" w:rsidRDefault="00962676" w:rsidP="00962676">
      <w:pPr>
        <w:spacing w:after="0" w:line="240" w:lineRule="auto"/>
        <w:jc w:val="both"/>
        <w:rPr>
          <w:rFonts w:ascii="Tahoma" w:hAnsi="Tahoma" w:cs="Tahoma"/>
          <w:sz w:val="20"/>
          <w:szCs w:val="20"/>
        </w:rPr>
      </w:pPr>
      <w:r w:rsidRPr="00CA46B2">
        <w:rPr>
          <w:rFonts w:ascii="Tahoma" w:hAnsi="Tahoma" w:cs="Tahoma"/>
          <w:sz w:val="20"/>
          <w:szCs w:val="20"/>
        </w:rPr>
        <w:t>ul. Szosa Chełmińska 164, 87-100 Toruń,</w:t>
      </w:r>
    </w:p>
    <w:p w14:paraId="200591F2" w14:textId="361BF578" w:rsidR="00962676" w:rsidRPr="00CA46B2" w:rsidRDefault="00962676" w:rsidP="00962676">
      <w:pPr>
        <w:spacing w:after="0" w:line="240" w:lineRule="auto"/>
        <w:jc w:val="both"/>
        <w:rPr>
          <w:rFonts w:ascii="Tahoma" w:hAnsi="Tahoma" w:cs="Tahoma"/>
          <w:sz w:val="20"/>
          <w:szCs w:val="20"/>
        </w:rPr>
      </w:pPr>
      <w:r w:rsidRPr="00CA46B2">
        <w:rPr>
          <w:rFonts w:ascii="Tahoma" w:hAnsi="Tahoma" w:cs="Tahoma"/>
          <w:sz w:val="20"/>
          <w:szCs w:val="20"/>
        </w:rPr>
        <w:t>e-mail:</w:t>
      </w:r>
      <w:r w:rsidR="00203A1C" w:rsidRPr="00CA46B2">
        <w:rPr>
          <w:rFonts w:ascii="Tahoma" w:hAnsi="Tahoma" w:cs="Tahoma"/>
          <w:sz w:val="20"/>
          <w:szCs w:val="20"/>
        </w:rPr>
        <w:t xml:space="preserve"> arkadiusz.kubosz@maximus-broker.pl</w:t>
      </w:r>
    </w:p>
    <w:p w14:paraId="10BCA2D2" w14:textId="19E8732C" w:rsidR="00962676" w:rsidRPr="00CA46B2" w:rsidRDefault="00962676" w:rsidP="00962676">
      <w:pPr>
        <w:spacing w:after="0" w:line="240" w:lineRule="auto"/>
        <w:jc w:val="both"/>
        <w:rPr>
          <w:rFonts w:ascii="Tahoma" w:hAnsi="Tahoma" w:cs="Tahoma"/>
          <w:sz w:val="20"/>
          <w:szCs w:val="20"/>
        </w:rPr>
      </w:pPr>
      <w:r w:rsidRPr="00CA46B2">
        <w:rPr>
          <w:rFonts w:ascii="Tahoma" w:hAnsi="Tahoma" w:cs="Tahoma"/>
          <w:sz w:val="20"/>
          <w:szCs w:val="20"/>
        </w:rPr>
        <w:t>tel.</w:t>
      </w:r>
      <w:r w:rsidR="00203A1C" w:rsidRPr="00CA46B2">
        <w:rPr>
          <w:rFonts w:ascii="Tahoma" w:hAnsi="Tahoma" w:cs="Tahoma"/>
          <w:sz w:val="20"/>
          <w:szCs w:val="20"/>
        </w:rPr>
        <w:t xml:space="preserve"> 722 390 139</w:t>
      </w:r>
    </w:p>
    <w:p w14:paraId="1A76D1B6" w14:textId="406A4610" w:rsidR="00F25B6D" w:rsidRPr="00CA46B2" w:rsidRDefault="00F25B6D" w:rsidP="00F25B6D"/>
    <w:p w14:paraId="77C97E96" w14:textId="5B0AAAEB" w:rsidR="00757C4C" w:rsidRPr="00CA46B2"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A46B2">
        <w:rPr>
          <w:rFonts w:ascii="Tahoma" w:hAnsi="Tahoma" w:cs="Tahoma"/>
          <w:bCs/>
          <w:sz w:val="20"/>
          <w:u w:val="none"/>
        </w:rPr>
        <w:t>Termin związania ofertą</w:t>
      </w:r>
    </w:p>
    <w:p w14:paraId="4984C104" w14:textId="15695CB4" w:rsidR="0016676D" w:rsidRPr="00CA46B2" w:rsidRDefault="0016676D" w:rsidP="00C1480A">
      <w:pPr>
        <w:pStyle w:val="Akapitzlist"/>
        <w:numPr>
          <w:ilvl w:val="1"/>
          <w:numId w:val="84"/>
        </w:numPr>
      </w:pPr>
      <w:bookmarkStart w:id="29" w:name="_Hlk62663862"/>
      <w:bookmarkStart w:id="30" w:name="_Hlk62822862"/>
      <w:r w:rsidRPr="00CA46B2">
        <w:rPr>
          <w:rFonts w:ascii="Tahoma" w:hAnsi="Tahoma" w:cs="Tahoma"/>
          <w:sz w:val="20"/>
          <w:szCs w:val="20"/>
        </w:rPr>
        <w:t xml:space="preserve">Termin związania ofertą upływa </w:t>
      </w:r>
      <w:r w:rsidRPr="003D040D">
        <w:rPr>
          <w:rFonts w:ascii="Tahoma" w:hAnsi="Tahoma" w:cs="Tahoma"/>
          <w:b/>
          <w:bCs/>
          <w:sz w:val="20"/>
          <w:szCs w:val="20"/>
        </w:rPr>
        <w:t>dnia</w:t>
      </w:r>
      <w:r w:rsidR="00BE0B3B" w:rsidRPr="003D040D">
        <w:rPr>
          <w:rFonts w:ascii="Tahoma" w:hAnsi="Tahoma" w:cs="Tahoma"/>
          <w:b/>
          <w:bCs/>
          <w:sz w:val="20"/>
          <w:szCs w:val="20"/>
        </w:rPr>
        <w:t xml:space="preserve"> </w:t>
      </w:r>
      <w:r w:rsidR="008C6C4C" w:rsidRPr="003D040D">
        <w:rPr>
          <w:rFonts w:ascii="Tahoma" w:hAnsi="Tahoma" w:cs="Tahoma"/>
          <w:b/>
          <w:bCs/>
          <w:sz w:val="20"/>
          <w:szCs w:val="20"/>
        </w:rPr>
        <w:t>7</w:t>
      </w:r>
      <w:r w:rsidR="00D42DFE" w:rsidRPr="003D040D">
        <w:rPr>
          <w:rFonts w:ascii="Tahoma" w:hAnsi="Tahoma" w:cs="Tahoma"/>
          <w:b/>
          <w:bCs/>
          <w:sz w:val="20"/>
          <w:szCs w:val="20"/>
        </w:rPr>
        <w:t>.6.</w:t>
      </w:r>
      <w:r w:rsidR="00335174" w:rsidRPr="003D040D">
        <w:rPr>
          <w:rFonts w:ascii="Tahoma" w:hAnsi="Tahoma" w:cs="Tahoma"/>
          <w:b/>
          <w:bCs/>
          <w:sz w:val="20"/>
          <w:szCs w:val="20"/>
        </w:rPr>
        <w:t>2025</w:t>
      </w:r>
      <w:r w:rsidR="00CA46B2" w:rsidRPr="003D040D">
        <w:rPr>
          <w:rFonts w:ascii="Tahoma" w:hAnsi="Tahoma" w:cs="Tahoma"/>
          <w:b/>
          <w:bCs/>
          <w:sz w:val="20"/>
          <w:szCs w:val="20"/>
        </w:rPr>
        <w:t xml:space="preserve"> roku</w:t>
      </w:r>
      <w:r w:rsidR="00CA46B2" w:rsidRPr="00CA46B2">
        <w:rPr>
          <w:rFonts w:ascii="Tahoma" w:hAnsi="Tahoma" w:cs="Tahoma"/>
          <w:sz w:val="20"/>
          <w:szCs w:val="20"/>
        </w:rPr>
        <w:t>.</w:t>
      </w:r>
    </w:p>
    <w:p w14:paraId="07B38BC2" w14:textId="77777777" w:rsidR="00DC2ACD" w:rsidRPr="00CA46B2" w:rsidRDefault="00DC2ACD" w:rsidP="00C1480A">
      <w:pPr>
        <w:pStyle w:val="Akapitzlist"/>
        <w:numPr>
          <w:ilvl w:val="1"/>
          <w:numId w:val="84"/>
        </w:numPr>
        <w:autoSpaceDE w:val="0"/>
        <w:autoSpaceDN w:val="0"/>
        <w:ind w:left="567" w:hanging="567"/>
      </w:pPr>
      <w:r w:rsidRPr="00CA46B2">
        <w:rPr>
          <w:rFonts w:ascii="Tahoma" w:hAnsi="Tahoma" w:cs="Tahom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A46B2">
        <w:rPr>
          <w:rFonts w:ascii="Tahoma" w:hAnsi="Tahoma" w:cs="Tahoma"/>
          <w:b/>
          <w:bCs/>
          <w:sz w:val="20"/>
          <w:szCs w:val="20"/>
        </w:rPr>
        <w:t>(art. 307 ust. 2 Ustawy).</w:t>
      </w:r>
    </w:p>
    <w:p w14:paraId="0E054046" w14:textId="77777777" w:rsidR="00DC2ACD" w:rsidRPr="00CA46B2" w:rsidRDefault="00DC2ACD" w:rsidP="00C1480A">
      <w:pPr>
        <w:pStyle w:val="Akapitzlist"/>
        <w:numPr>
          <w:ilvl w:val="1"/>
          <w:numId w:val="84"/>
        </w:numPr>
        <w:autoSpaceDE w:val="0"/>
        <w:autoSpaceDN w:val="0"/>
        <w:ind w:left="567" w:hanging="567"/>
      </w:pPr>
      <w:r w:rsidRPr="00CA46B2">
        <w:rPr>
          <w:rFonts w:ascii="Tahoma" w:hAnsi="Tahoma" w:cs="Tahoma"/>
          <w:sz w:val="20"/>
          <w:szCs w:val="20"/>
        </w:rPr>
        <w:t xml:space="preserve">Przedłużenie terminu związania ofertą, o którym mowa w art. 307 ust. 2 Ustawy, wymaga złożenia przez wykonawcę pisemnego oświadczenia o wyrażeniu zgody na przedłużenie terminu związania ofertą </w:t>
      </w:r>
      <w:r w:rsidRPr="00CA46B2">
        <w:rPr>
          <w:rFonts w:ascii="Tahoma" w:hAnsi="Tahoma" w:cs="Tahoma"/>
          <w:b/>
          <w:bCs/>
          <w:sz w:val="20"/>
          <w:szCs w:val="20"/>
        </w:rPr>
        <w:t>(art. 307 ust. 3 Ustawy).</w:t>
      </w:r>
    </w:p>
    <w:bookmarkEnd w:id="29"/>
    <w:bookmarkEnd w:id="30"/>
    <w:p w14:paraId="7A7F8563" w14:textId="3C6AABD6" w:rsidR="00DC2ACD" w:rsidRPr="00CA46B2" w:rsidRDefault="00DC2ACD" w:rsidP="00203A1C">
      <w:pPr>
        <w:pStyle w:val="Akapitzlist"/>
        <w:autoSpaceDE w:val="0"/>
        <w:autoSpaceDN w:val="0"/>
        <w:ind w:left="567"/>
        <w:rPr>
          <w:rFonts w:ascii="Tahoma" w:hAnsi="Tahoma" w:cs="Tahoma"/>
          <w:sz w:val="20"/>
          <w:szCs w:val="20"/>
        </w:rPr>
      </w:pPr>
    </w:p>
    <w:p w14:paraId="6AAEB8B7" w14:textId="434BE15F" w:rsidR="00D60FB3" w:rsidRPr="00CA46B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A46B2">
        <w:rPr>
          <w:rFonts w:ascii="Tahoma" w:hAnsi="Tahoma" w:cs="Tahoma"/>
          <w:bCs/>
          <w:sz w:val="20"/>
          <w:u w:val="none"/>
        </w:rPr>
        <w:t>Wymagania dotyczące wadium, w tym jego kwota</w:t>
      </w:r>
    </w:p>
    <w:p w14:paraId="445725E8" w14:textId="7F6C5BB2" w:rsidR="00D60FB3" w:rsidRPr="00CA46B2" w:rsidRDefault="00D60FB3" w:rsidP="00D60FB3">
      <w:pPr>
        <w:jc w:val="both"/>
        <w:rPr>
          <w:rFonts w:ascii="Tahoma" w:hAnsi="Tahoma" w:cs="Tahoma"/>
          <w:sz w:val="20"/>
          <w:szCs w:val="20"/>
        </w:rPr>
      </w:pPr>
      <w:r w:rsidRPr="00CA46B2">
        <w:rPr>
          <w:rFonts w:ascii="Tahoma" w:hAnsi="Tahoma" w:cs="Tahoma"/>
          <w:sz w:val="20"/>
          <w:szCs w:val="20"/>
        </w:rPr>
        <w:t>Zamawiający nie wymaga od Wykonawców wnoszenia wadium.</w:t>
      </w:r>
    </w:p>
    <w:p w14:paraId="4ADFF0C9" w14:textId="4ABB31F1" w:rsidR="00757C4C" w:rsidRPr="00CA46B2" w:rsidRDefault="00CF3F32"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w:t>
      </w:r>
      <w:r w:rsidR="00757C4C" w:rsidRPr="00CA46B2">
        <w:rPr>
          <w:rFonts w:ascii="Tahoma" w:hAnsi="Tahoma" w:cs="Tahoma"/>
          <w:bCs/>
          <w:sz w:val="20"/>
          <w:u w:val="none"/>
        </w:rPr>
        <w:t>pis sposobu przygotowania oferty</w:t>
      </w:r>
    </w:p>
    <w:p w14:paraId="0170BBF4" w14:textId="77777777" w:rsidR="00422353" w:rsidRPr="00CA46B2" w:rsidRDefault="00422353" w:rsidP="001F66E0">
      <w:pPr>
        <w:pStyle w:val="Akapitzlist"/>
        <w:numPr>
          <w:ilvl w:val="0"/>
          <w:numId w:val="6"/>
        </w:numPr>
        <w:jc w:val="both"/>
        <w:rPr>
          <w:rFonts w:ascii="Tahoma" w:hAnsi="Tahoma" w:cs="Tahoma"/>
          <w:vanish/>
          <w:sz w:val="20"/>
          <w:szCs w:val="20"/>
        </w:rPr>
      </w:pPr>
    </w:p>
    <w:p w14:paraId="4A72F8CD" w14:textId="37BFB6AD" w:rsidR="00422353" w:rsidRPr="00CA46B2" w:rsidRDefault="00422353" w:rsidP="00422353">
      <w:pPr>
        <w:pStyle w:val="Akapitzlist"/>
        <w:ind w:left="444"/>
        <w:jc w:val="both"/>
        <w:rPr>
          <w:rFonts w:ascii="Tahoma" w:hAnsi="Tahoma" w:cs="Tahoma"/>
          <w:sz w:val="20"/>
          <w:szCs w:val="20"/>
        </w:rPr>
      </w:pPr>
    </w:p>
    <w:p w14:paraId="3F52E833" w14:textId="77777777" w:rsidR="00303C05" w:rsidRPr="00CA46B2"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O</w:t>
      </w:r>
      <w:r w:rsidR="00757C4C" w:rsidRPr="00CA46B2">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 xml:space="preserve">Oferta musi być przygotowana zgodnie z wzorami, które stanowią załączniki do SWZ i zgodnie </w:t>
      </w:r>
      <w:r w:rsidRPr="00CA46B2">
        <w:rPr>
          <w:rFonts w:ascii="Tahoma" w:hAnsi="Tahoma" w:cs="Tahoma"/>
          <w:sz w:val="20"/>
          <w:szCs w:val="20"/>
        </w:rPr>
        <w:br/>
        <w:t>z wymaganiami SWZ;</w:t>
      </w:r>
    </w:p>
    <w:p w14:paraId="309FF2AE"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Wykonawca jest zobowiązany uzupełnić formularz ofertowy, jeżeli zabraknie miejsca, należy dołączyć dodatkowe strony;</w:t>
      </w:r>
    </w:p>
    <w:p w14:paraId="032DC033"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Oferta musi być przygotowana zgodnie z Ustawą oraz z wymogami SWZ;</w:t>
      </w:r>
    </w:p>
    <w:p w14:paraId="0D3326D8"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Oferta musi być sporządzona w języku polskim.</w:t>
      </w:r>
    </w:p>
    <w:p w14:paraId="7E65D66D" w14:textId="1BFB371D"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Oferta musi być sporządzona w postaci elektronicznej – w tym przypadku zamawiający rekomenduje następujący format przesyłanych danych: .</w:t>
      </w:r>
      <w:proofErr w:type="spellStart"/>
      <w:r w:rsidRPr="00CA46B2">
        <w:rPr>
          <w:rFonts w:ascii="Tahoma" w:hAnsi="Tahoma" w:cs="Tahoma"/>
          <w:sz w:val="20"/>
          <w:szCs w:val="20"/>
        </w:rPr>
        <w:t>doc</w:t>
      </w:r>
      <w:proofErr w:type="spellEnd"/>
      <w:r w:rsidRPr="00CA46B2">
        <w:rPr>
          <w:rFonts w:ascii="Tahoma" w:hAnsi="Tahoma" w:cs="Tahoma"/>
          <w:sz w:val="20"/>
          <w:szCs w:val="20"/>
        </w:rPr>
        <w:t>, .</w:t>
      </w:r>
      <w:proofErr w:type="spellStart"/>
      <w:r w:rsidRPr="00CA46B2">
        <w:rPr>
          <w:rFonts w:ascii="Tahoma" w:hAnsi="Tahoma" w:cs="Tahoma"/>
          <w:sz w:val="20"/>
          <w:szCs w:val="20"/>
        </w:rPr>
        <w:t>docx</w:t>
      </w:r>
      <w:proofErr w:type="spellEnd"/>
      <w:r w:rsidRPr="00CA46B2">
        <w:rPr>
          <w:rFonts w:ascii="Tahoma" w:hAnsi="Tahoma" w:cs="Tahoma"/>
          <w:sz w:val="20"/>
          <w:szCs w:val="20"/>
        </w:rPr>
        <w:t>,</w:t>
      </w:r>
      <w:r w:rsidR="00567531" w:rsidRPr="00CA46B2">
        <w:rPr>
          <w:rFonts w:ascii="Tahoma" w:hAnsi="Tahoma" w:cs="Tahoma"/>
          <w:sz w:val="20"/>
          <w:szCs w:val="20"/>
        </w:rPr>
        <w:t xml:space="preserve"> </w:t>
      </w:r>
      <w:r w:rsidRPr="00CA46B2">
        <w:rPr>
          <w:rFonts w:ascii="Tahoma" w:hAnsi="Tahoma" w:cs="Tahoma"/>
          <w:sz w:val="20"/>
          <w:szCs w:val="20"/>
        </w:rPr>
        <w:t>.pdf.</w:t>
      </w:r>
    </w:p>
    <w:p w14:paraId="23E02002"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Treść oferty musi odpowiadać treści SWZ;</w:t>
      </w:r>
    </w:p>
    <w:p w14:paraId="6838A033"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Oferta musi być podpisana przez osoby wskazane w dokumencie upoważniającym</w:t>
      </w:r>
      <w:r w:rsidRPr="00CA46B2">
        <w:rPr>
          <w:rFonts w:ascii="Tahoma" w:hAnsi="Tahoma" w:cs="Tahoma"/>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lastRenderedPageBreak/>
        <w:t>Ofertę składaną przez podmioty wspólnie ubiegające się o udzielenie zamówienia (konsorcjum, koasekuracja) podpisują wszyscy wykonawcy lub ustanowiony pełnomocnik.</w:t>
      </w:r>
    </w:p>
    <w:p w14:paraId="035CB9B5" w14:textId="42633586"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W procesie składania oferty, wniosku na platformie, kwalifikowany podpis elektroniczny wykonawca może złożyć bezpośrednio na dokumencie, który następnie przesyła do systemu (</w:t>
      </w:r>
      <w:r w:rsidRPr="00CA46B2">
        <w:rPr>
          <w:rFonts w:ascii="Tahoma" w:hAnsi="Tahoma" w:cs="Tahoma"/>
          <w:bCs/>
          <w:sz w:val="20"/>
          <w:szCs w:val="20"/>
        </w:rPr>
        <w:t>opcja rekomendowana</w:t>
      </w:r>
      <w:r w:rsidRPr="00CA46B2">
        <w:rPr>
          <w:rFonts w:ascii="Tahoma" w:hAnsi="Tahoma" w:cs="Tahoma"/>
          <w:b/>
          <w:sz w:val="20"/>
          <w:szCs w:val="20"/>
        </w:rPr>
        <w:t xml:space="preserve"> </w:t>
      </w:r>
      <w:r w:rsidRPr="00CA46B2">
        <w:rPr>
          <w:rFonts w:ascii="Tahoma" w:hAnsi="Tahoma" w:cs="Tahoma"/>
          <w:sz w:val="20"/>
          <w:szCs w:val="20"/>
        </w:rPr>
        <w:t>przez</w:t>
      </w:r>
      <w:r w:rsidRPr="00CA46B2">
        <w:rPr>
          <w:rFonts w:ascii="Tahoma" w:hAnsi="Tahoma" w:cs="Tahoma"/>
          <w:b/>
          <w:sz w:val="20"/>
          <w:szCs w:val="20"/>
        </w:rPr>
        <w:t xml:space="preserve"> </w:t>
      </w:r>
      <w:hyperlink r:id="rId16" w:history="1">
        <w:r w:rsidRPr="00CA46B2">
          <w:rPr>
            <w:rStyle w:val="Hipercze"/>
            <w:rFonts w:ascii="Tahoma" w:hAnsi="Tahoma" w:cs="Tahoma"/>
            <w:color w:val="auto"/>
            <w:sz w:val="20"/>
            <w:szCs w:val="20"/>
          </w:rPr>
          <w:t>platformazakupowa.pl</w:t>
        </w:r>
      </w:hyperlink>
      <w:r w:rsidRPr="00CA46B2">
        <w:rPr>
          <w:rFonts w:ascii="Tahoma" w:hAnsi="Tahoma" w:cs="Tahoma"/>
          <w:sz w:val="20"/>
          <w:szCs w:val="20"/>
        </w:rPr>
        <w:t xml:space="preserve">) oraz dodatkowo dla całego pakietu dokumentów w kroku 2 </w:t>
      </w:r>
      <w:r w:rsidRPr="00CA46B2">
        <w:rPr>
          <w:rFonts w:ascii="Tahoma" w:hAnsi="Tahoma" w:cs="Tahoma"/>
          <w:b/>
          <w:sz w:val="20"/>
          <w:szCs w:val="20"/>
        </w:rPr>
        <w:t xml:space="preserve">Formularza składania oferty lub wniosku </w:t>
      </w:r>
      <w:r w:rsidRPr="00CA46B2">
        <w:rPr>
          <w:rFonts w:ascii="Tahoma" w:hAnsi="Tahoma" w:cs="Tahoma"/>
          <w:sz w:val="20"/>
          <w:szCs w:val="20"/>
        </w:rPr>
        <w:t xml:space="preserve">(po kliknięciu w przycisk </w:t>
      </w:r>
      <w:r w:rsidRPr="00CA46B2">
        <w:rPr>
          <w:rFonts w:ascii="Tahoma" w:hAnsi="Tahoma" w:cs="Tahoma"/>
          <w:b/>
          <w:sz w:val="20"/>
          <w:szCs w:val="20"/>
        </w:rPr>
        <w:t>Przejdź do podsumowania</w:t>
      </w:r>
      <w:r w:rsidRPr="00CA46B2">
        <w:rPr>
          <w:rFonts w:ascii="Tahoma" w:hAnsi="Tahoma" w:cs="Tahoma"/>
          <w:sz w:val="20"/>
          <w:szCs w:val="20"/>
        </w:rPr>
        <w:t xml:space="preserve">). </w:t>
      </w:r>
    </w:p>
    <w:p w14:paraId="174CFC9E"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Wykonawca może złożyć tylko jedną ofertę z jedną ostateczną ceną (art. 218 ust. 1 Ustawy);</w:t>
      </w:r>
    </w:p>
    <w:p w14:paraId="7F840526" w14:textId="73092B2C"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Wykonawca poniesie wszelkie koszty związane z przygotowaniem i złożeniem oferty;</w:t>
      </w:r>
    </w:p>
    <w:p w14:paraId="06C67526" w14:textId="78CBA8A2"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Nie ujawnia się informacji stanowiących tajemnicę przedsiębiorstwa w rozumieniu przepisów ustawy z dnia 16 kwietnia 1993 r. o zwalczaniu nieuczciwej konkurencji (</w:t>
      </w:r>
      <w:r w:rsidR="00482805" w:rsidRPr="00CA46B2">
        <w:rPr>
          <w:rFonts w:ascii="Tahoma" w:hAnsi="Tahoma" w:cs="Tahoma"/>
          <w:sz w:val="20"/>
          <w:szCs w:val="20"/>
        </w:rPr>
        <w:t>Dz. U. z 2022 r. poz. 1233</w:t>
      </w:r>
      <w:r w:rsidRPr="00CA46B2">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1" w:name="_Hlk55230507"/>
      <w:r w:rsidRPr="00CA46B2">
        <w:rPr>
          <w:rFonts w:ascii="Tahoma" w:hAnsi="Tahoma" w:cs="Tahoma"/>
          <w:sz w:val="20"/>
          <w:szCs w:val="20"/>
        </w:rPr>
        <w:t>sposób określony w pkt 12.4. SWZ.</w:t>
      </w:r>
    </w:p>
    <w:bookmarkEnd w:id="31"/>
    <w:p w14:paraId="0688ED7A" w14:textId="77777777" w:rsidR="004C7026" w:rsidRPr="00CA46B2" w:rsidRDefault="004C7026" w:rsidP="004C7026">
      <w:pPr>
        <w:tabs>
          <w:tab w:val="left" w:pos="993"/>
          <w:tab w:val="left" w:pos="1134"/>
        </w:tabs>
        <w:jc w:val="both"/>
        <w:rPr>
          <w:rFonts w:ascii="Tahoma" w:hAnsi="Tahoma" w:cs="Tahoma"/>
          <w:sz w:val="20"/>
          <w:szCs w:val="20"/>
        </w:rPr>
      </w:pPr>
      <w:r w:rsidRPr="00CA46B2">
        <w:rPr>
          <w:rFonts w:ascii="Tahoma" w:hAnsi="Tahoma" w:cs="Tahoma"/>
          <w:b/>
          <w:sz w:val="20"/>
          <w:szCs w:val="20"/>
        </w:rPr>
        <w:t>Wykonawca nie może zastrzec informacji, o których mowa w art. 222 ust. 5 Ustawy</w:t>
      </w:r>
    </w:p>
    <w:p w14:paraId="12120C93" w14:textId="517B2DE8" w:rsidR="009374BA" w:rsidRPr="00CA46B2"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A46B2">
        <w:rPr>
          <w:rFonts w:ascii="Tahoma" w:hAnsi="Tahoma" w:cs="Tahoma"/>
          <w:bCs/>
          <w:sz w:val="20"/>
          <w:u w:val="none"/>
        </w:rPr>
        <w:t>Sposób oraz termin składania ofert</w:t>
      </w:r>
    </w:p>
    <w:p w14:paraId="2E8EA047" w14:textId="77777777" w:rsidR="00D21222" w:rsidRPr="00CA46B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A46B2">
        <w:rPr>
          <w:rFonts w:ascii="Tahoma" w:hAnsi="Tahoma" w:cs="Tahoma"/>
          <w:sz w:val="20"/>
          <w:szCs w:val="20"/>
        </w:rPr>
        <w:t>Do oferty składanej w odpowiedzi na ogłoszenie o zamówieniu wykonawca dołącza:</w:t>
      </w:r>
    </w:p>
    <w:p w14:paraId="70B771E0" w14:textId="77777777" w:rsidR="007D699F" w:rsidRPr="00CA46B2" w:rsidRDefault="00D21222" w:rsidP="00E147C5">
      <w:pPr>
        <w:pStyle w:val="Akapitzlist"/>
        <w:numPr>
          <w:ilvl w:val="2"/>
          <w:numId w:val="7"/>
        </w:numPr>
        <w:shd w:val="clear" w:color="auto" w:fill="FFFFFF"/>
        <w:tabs>
          <w:tab w:val="clear" w:pos="2160"/>
          <w:tab w:val="left" w:pos="567"/>
          <w:tab w:val="num" w:pos="1799"/>
        </w:tabs>
        <w:autoSpaceDE w:val="0"/>
        <w:autoSpaceDN w:val="0"/>
        <w:adjustRightInd w:val="0"/>
        <w:ind w:hanging="1734"/>
        <w:jc w:val="both"/>
        <w:rPr>
          <w:rFonts w:ascii="Tahoma" w:hAnsi="Tahoma" w:cs="Tahoma"/>
          <w:sz w:val="20"/>
          <w:szCs w:val="20"/>
        </w:rPr>
      </w:pPr>
      <w:r w:rsidRPr="00CA46B2">
        <w:rPr>
          <w:rFonts w:ascii="Tahoma" w:hAnsi="Tahoma" w:cs="Tahoma"/>
          <w:sz w:val="20"/>
          <w:szCs w:val="20"/>
        </w:rPr>
        <w:t>oświadczenie, o którym mowa w pkt 10.1. SWZ.</w:t>
      </w:r>
    </w:p>
    <w:p w14:paraId="485A855B" w14:textId="77777777" w:rsidR="007D699F" w:rsidRPr="00CA46B2"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CA46B2">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468B5F9B" w:rsidR="00D21222" w:rsidRPr="00CA46B2" w:rsidRDefault="00D21222">
      <w:pPr>
        <w:pStyle w:val="Akapitzlist"/>
        <w:numPr>
          <w:ilvl w:val="1"/>
          <w:numId w:val="81"/>
        </w:numPr>
        <w:spacing w:after="120"/>
        <w:ind w:left="0" w:firstLine="0"/>
        <w:jc w:val="both"/>
        <w:rPr>
          <w:rFonts w:ascii="Tahoma" w:hAnsi="Tahoma" w:cs="Tahoma"/>
          <w:sz w:val="20"/>
          <w:szCs w:val="20"/>
        </w:rPr>
      </w:pPr>
      <w:r w:rsidRPr="00CA46B2">
        <w:rPr>
          <w:rFonts w:ascii="Tahoma" w:hAnsi="Tahoma" w:cs="Tahoma"/>
          <w:sz w:val="20"/>
          <w:szCs w:val="20"/>
        </w:rPr>
        <w:t xml:space="preserve">Ofertę wraz z wymaganymi dokumentami należy umieścić na </w:t>
      </w:r>
      <w:hyperlink r:id="rId17" w:history="1">
        <w:r w:rsidRPr="00CA46B2">
          <w:rPr>
            <w:rFonts w:ascii="Tahoma" w:hAnsi="Tahoma" w:cs="Tahoma"/>
            <w:sz w:val="20"/>
            <w:szCs w:val="20"/>
          </w:rPr>
          <w:t>platformazakupowa.pl</w:t>
        </w:r>
      </w:hyperlink>
      <w:r w:rsidRPr="00CA46B2">
        <w:rPr>
          <w:rFonts w:ascii="Tahoma" w:hAnsi="Tahoma" w:cs="Tahoma"/>
          <w:sz w:val="20"/>
          <w:szCs w:val="20"/>
        </w:rPr>
        <w:t xml:space="preserve"> pod adresem: </w:t>
      </w:r>
      <w:bookmarkStart w:id="32" w:name="_Hlk174970941"/>
      <w:r w:rsidR="00CF3F32">
        <w:rPr>
          <w:rFonts w:ascii="Tahoma" w:hAnsi="Tahoma" w:cs="Tahoma"/>
          <w:sz w:val="20"/>
          <w:szCs w:val="20"/>
        </w:rPr>
        <w:t xml:space="preserve">                 </w:t>
      </w:r>
      <w:r w:rsidR="0015331A" w:rsidRPr="00CA46B2">
        <w:rPr>
          <w:rFonts w:ascii="Tahoma" w:hAnsi="Tahoma" w:cs="Tahoma"/>
          <w:sz w:val="20"/>
          <w:szCs w:val="20"/>
        </w:rPr>
        <w:t>w myśl Ustawy na stronie internetowej prowadzonego postępowania</w:t>
      </w:r>
      <w:bookmarkEnd w:id="32"/>
      <w:r w:rsidR="0015331A" w:rsidRPr="00CA46B2">
        <w:rPr>
          <w:rFonts w:ascii="Tahoma" w:hAnsi="Tahoma" w:cs="Tahoma"/>
          <w:sz w:val="20"/>
          <w:szCs w:val="20"/>
        </w:rPr>
        <w:t>.</w:t>
      </w:r>
      <w:r w:rsidRPr="00CA46B2">
        <w:rPr>
          <w:rFonts w:ascii="Tahoma" w:hAnsi="Tahoma" w:cs="Tahoma"/>
          <w:sz w:val="20"/>
          <w:szCs w:val="20"/>
        </w:rPr>
        <w:t xml:space="preserve"> Do oferty należy dołączyć wszystkie wymagane w SWZ dokumenty.</w:t>
      </w:r>
    </w:p>
    <w:p w14:paraId="5E00CF7E" w14:textId="77777777"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8" w:history="1">
        <w:r w:rsidRPr="00CA46B2">
          <w:rPr>
            <w:rStyle w:val="Hipercze"/>
            <w:rFonts w:ascii="Tahoma" w:hAnsi="Tahoma" w:cs="Tahoma"/>
            <w:color w:val="auto"/>
            <w:sz w:val="20"/>
            <w:szCs w:val="20"/>
          </w:rPr>
          <w:t>platformazakupowa.pl</w:t>
        </w:r>
      </w:hyperlink>
      <w:r w:rsidRPr="00CA46B2">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 xml:space="preserve">Szczegółowa instrukcja dla Wykonawców dotycząca złożenia, zmiany i wycofania oferty znajduje się na stronie internetowej pod adresem:  </w:t>
      </w:r>
      <w:hyperlink r:id="rId19" w:history="1">
        <w:r w:rsidRPr="00CA46B2">
          <w:rPr>
            <w:rStyle w:val="Hipercze"/>
            <w:rFonts w:ascii="Tahoma" w:hAnsi="Tahoma" w:cs="Tahoma"/>
            <w:color w:val="auto"/>
            <w:sz w:val="20"/>
            <w:szCs w:val="20"/>
          </w:rPr>
          <w:t>https://platformazakupowa.pl/strona/45-instrukcje</w:t>
        </w:r>
      </w:hyperlink>
    </w:p>
    <w:p w14:paraId="062E1B45" w14:textId="77777777"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 xml:space="preserve">Wykonawca, za pośrednictwem </w:t>
      </w:r>
      <w:hyperlink r:id="rId20" w:history="1">
        <w:r w:rsidRPr="00CA46B2">
          <w:rPr>
            <w:rStyle w:val="Hipercze"/>
            <w:rFonts w:ascii="Tahoma" w:hAnsi="Tahoma" w:cs="Tahoma"/>
            <w:color w:val="auto"/>
            <w:sz w:val="20"/>
            <w:szCs w:val="20"/>
          </w:rPr>
          <w:t>platformazakupowa.pl</w:t>
        </w:r>
      </w:hyperlink>
      <w:r w:rsidRPr="00CA46B2">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1" w:history="1">
        <w:r w:rsidRPr="00CA46B2">
          <w:rPr>
            <w:rStyle w:val="Hipercze"/>
            <w:rFonts w:ascii="Tahoma" w:hAnsi="Tahoma" w:cs="Tahoma"/>
            <w:color w:val="auto"/>
            <w:sz w:val="20"/>
            <w:szCs w:val="20"/>
          </w:rPr>
          <w:t>https://platformazakupowa.pl/strona/45-instrukcje</w:t>
        </w:r>
      </w:hyperlink>
    </w:p>
    <w:p w14:paraId="31D8DA71" w14:textId="77777777"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 xml:space="preserve">Zamawiający nie ponosi odpowiedzialności za złożenie oferty w sposób niezgodny z Instrukcją korzystania z </w:t>
      </w:r>
      <w:hyperlink r:id="rId22">
        <w:r w:rsidRPr="00CA46B2">
          <w:rPr>
            <w:rFonts w:ascii="Tahoma" w:hAnsi="Tahoma" w:cs="Tahoma"/>
            <w:sz w:val="20"/>
            <w:szCs w:val="20"/>
          </w:rPr>
          <w:t>platformazakupowa.pl</w:t>
        </w:r>
      </w:hyperlink>
      <w:r w:rsidRPr="00CA46B2">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CA46B2">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CA46B2">
        <w:rPr>
          <w:rFonts w:ascii="Tahoma" w:hAnsi="Tahoma" w:cs="Tahoma"/>
          <w:b/>
          <w:bCs/>
          <w:sz w:val="20"/>
          <w:szCs w:val="20"/>
        </w:rPr>
        <w:t>Termin składania ofert.</w:t>
      </w:r>
    </w:p>
    <w:p w14:paraId="42B4F0B3" w14:textId="7426418E" w:rsidR="00D21222" w:rsidRPr="00CA46B2" w:rsidRDefault="00D21222" w:rsidP="00D21222">
      <w:pPr>
        <w:spacing w:after="120" w:line="240" w:lineRule="auto"/>
        <w:rPr>
          <w:rFonts w:ascii="Tahoma" w:hAnsi="Tahoma" w:cs="Tahoma"/>
          <w:sz w:val="20"/>
          <w:szCs w:val="20"/>
        </w:rPr>
      </w:pPr>
      <w:r w:rsidRPr="00CA46B2">
        <w:rPr>
          <w:rFonts w:ascii="Tahoma" w:hAnsi="Tahoma" w:cs="Tahoma"/>
          <w:sz w:val="20"/>
          <w:szCs w:val="20"/>
        </w:rPr>
        <w:t xml:space="preserve">Oferty należy składać </w:t>
      </w:r>
      <w:r w:rsidRPr="003D040D">
        <w:rPr>
          <w:rFonts w:ascii="Tahoma" w:hAnsi="Tahoma" w:cs="Tahoma"/>
          <w:b/>
          <w:bCs/>
          <w:sz w:val="20"/>
          <w:szCs w:val="20"/>
        </w:rPr>
        <w:t xml:space="preserve">do dnia </w:t>
      </w:r>
      <w:r w:rsidR="00D42DFE" w:rsidRPr="003D040D">
        <w:rPr>
          <w:rFonts w:ascii="Tahoma" w:hAnsi="Tahoma" w:cs="Tahoma"/>
          <w:b/>
          <w:bCs/>
          <w:sz w:val="20"/>
          <w:szCs w:val="20"/>
        </w:rPr>
        <w:t>0</w:t>
      </w:r>
      <w:r w:rsidR="008C6C4C" w:rsidRPr="003D040D">
        <w:rPr>
          <w:rFonts w:ascii="Tahoma" w:hAnsi="Tahoma" w:cs="Tahoma"/>
          <w:b/>
          <w:bCs/>
          <w:sz w:val="20"/>
          <w:szCs w:val="20"/>
        </w:rPr>
        <w:t>9</w:t>
      </w:r>
      <w:r w:rsidR="00D42DFE" w:rsidRPr="003D040D">
        <w:rPr>
          <w:rFonts w:ascii="Tahoma" w:hAnsi="Tahoma" w:cs="Tahoma"/>
          <w:b/>
          <w:bCs/>
          <w:sz w:val="20"/>
          <w:szCs w:val="20"/>
        </w:rPr>
        <w:t>.05.</w:t>
      </w:r>
      <w:r w:rsidR="00CA46B2" w:rsidRPr="003D040D">
        <w:rPr>
          <w:rFonts w:ascii="Tahoma" w:hAnsi="Tahoma" w:cs="Tahoma"/>
          <w:b/>
          <w:bCs/>
          <w:sz w:val="20"/>
          <w:szCs w:val="20"/>
        </w:rPr>
        <w:t>202</w:t>
      </w:r>
      <w:r w:rsidR="005B6FD8" w:rsidRPr="003D040D">
        <w:rPr>
          <w:rFonts w:ascii="Tahoma" w:hAnsi="Tahoma" w:cs="Tahoma"/>
          <w:b/>
          <w:bCs/>
          <w:sz w:val="20"/>
          <w:szCs w:val="20"/>
        </w:rPr>
        <w:t>5</w:t>
      </w:r>
      <w:r w:rsidR="00CA46B2" w:rsidRPr="003D040D">
        <w:rPr>
          <w:rFonts w:ascii="Tahoma" w:hAnsi="Tahoma" w:cs="Tahoma"/>
          <w:b/>
          <w:bCs/>
          <w:sz w:val="20"/>
          <w:szCs w:val="20"/>
        </w:rPr>
        <w:t xml:space="preserve"> </w:t>
      </w:r>
      <w:r w:rsidRPr="003D040D">
        <w:rPr>
          <w:rFonts w:ascii="Tahoma" w:hAnsi="Tahoma" w:cs="Tahoma"/>
          <w:b/>
          <w:bCs/>
          <w:sz w:val="20"/>
          <w:szCs w:val="20"/>
        </w:rPr>
        <w:t xml:space="preserve">r. do godz. </w:t>
      </w:r>
      <w:r w:rsidR="00CA46B2" w:rsidRPr="003D040D">
        <w:rPr>
          <w:rFonts w:ascii="Tahoma" w:hAnsi="Tahoma" w:cs="Tahoma"/>
          <w:b/>
          <w:bCs/>
          <w:sz w:val="20"/>
          <w:szCs w:val="20"/>
        </w:rPr>
        <w:t>12:</w:t>
      </w:r>
      <w:r w:rsidR="003154DD" w:rsidRPr="003D040D">
        <w:rPr>
          <w:rFonts w:ascii="Tahoma" w:hAnsi="Tahoma" w:cs="Tahoma"/>
          <w:b/>
          <w:bCs/>
          <w:sz w:val="20"/>
          <w:szCs w:val="20"/>
        </w:rPr>
        <w:t>3</w:t>
      </w:r>
      <w:r w:rsidR="00CA46B2" w:rsidRPr="003D040D">
        <w:rPr>
          <w:rFonts w:ascii="Tahoma" w:hAnsi="Tahoma" w:cs="Tahoma"/>
          <w:b/>
          <w:bCs/>
          <w:sz w:val="20"/>
          <w:szCs w:val="20"/>
        </w:rPr>
        <w:t>0</w:t>
      </w:r>
    </w:p>
    <w:p w14:paraId="5432A66A" w14:textId="7D9CFF36" w:rsidR="000F6FB5" w:rsidRPr="00CA46B2"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A46B2">
        <w:rPr>
          <w:rFonts w:ascii="Tahoma" w:hAnsi="Tahoma" w:cs="Tahoma"/>
          <w:bCs/>
          <w:sz w:val="20"/>
          <w:u w:val="none"/>
        </w:rPr>
        <w:t>Termin otwarcia ofert</w:t>
      </w:r>
    </w:p>
    <w:p w14:paraId="17CF3D62" w14:textId="06161AF8" w:rsidR="00303C05" w:rsidRPr="003D040D" w:rsidRDefault="00F86A2E" w:rsidP="006A41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8A647E">
        <w:rPr>
          <w:rFonts w:ascii="Tahoma" w:hAnsi="Tahoma" w:cs="Tahoma"/>
          <w:b/>
          <w:bCs/>
          <w:sz w:val="20"/>
          <w:szCs w:val="20"/>
        </w:rPr>
        <w:t>Otwarcie</w:t>
      </w:r>
      <w:r w:rsidRPr="008A647E">
        <w:rPr>
          <w:rFonts w:ascii="Tahoma" w:hAnsi="Tahoma" w:cs="Tahoma"/>
          <w:sz w:val="20"/>
          <w:szCs w:val="20"/>
        </w:rPr>
        <w:t xml:space="preserve"> ofert nastąpi </w:t>
      </w:r>
      <w:r w:rsidRPr="003D040D">
        <w:rPr>
          <w:rFonts w:ascii="Tahoma" w:hAnsi="Tahoma" w:cs="Tahoma"/>
          <w:b/>
          <w:bCs/>
          <w:sz w:val="20"/>
          <w:szCs w:val="20"/>
        </w:rPr>
        <w:t xml:space="preserve">w dniu </w:t>
      </w:r>
      <w:r w:rsidR="00D42DFE" w:rsidRPr="003D040D">
        <w:rPr>
          <w:rFonts w:ascii="Tahoma" w:hAnsi="Tahoma" w:cs="Tahoma"/>
          <w:b/>
          <w:bCs/>
          <w:sz w:val="20"/>
          <w:szCs w:val="20"/>
        </w:rPr>
        <w:t>0</w:t>
      </w:r>
      <w:r w:rsidR="008C6C4C" w:rsidRPr="003D040D">
        <w:rPr>
          <w:rFonts w:ascii="Tahoma" w:hAnsi="Tahoma" w:cs="Tahoma"/>
          <w:b/>
          <w:bCs/>
          <w:sz w:val="20"/>
          <w:szCs w:val="20"/>
        </w:rPr>
        <w:t>9</w:t>
      </w:r>
      <w:r w:rsidR="00D42DFE" w:rsidRPr="003D040D">
        <w:rPr>
          <w:rFonts w:ascii="Tahoma" w:hAnsi="Tahoma" w:cs="Tahoma"/>
          <w:b/>
          <w:bCs/>
          <w:sz w:val="20"/>
          <w:szCs w:val="20"/>
        </w:rPr>
        <w:t>.05.</w:t>
      </w:r>
      <w:r w:rsidR="00507379" w:rsidRPr="003D040D">
        <w:rPr>
          <w:rFonts w:ascii="Tahoma" w:hAnsi="Tahoma" w:cs="Tahoma"/>
          <w:b/>
          <w:bCs/>
          <w:sz w:val="20"/>
          <w:szCs w:val="20"/>
        </w:rPr>
        <w:t>2025 r</w:t>
      </w:r>
      <w:r w:rsidR="00CA46B2" w:rsidRPr="003D040D">
        <w:rPr>
          <w:rFonts w:ascii="Tahoma" w:hAnsi="Tahoma" w:cs="Tahoma"/>
          <w:b/>
          <w:bCs/>
          <w:sz w:val="20"/>
          <w:szCs w:val="20"/>
        </w:rPr>
        <w:t>.</w:t>
      </w:r>
      <w:r w:rsidRPr="003D040D">
        <w:rPr>
          <w:rFonts w:ascii="Tahoma" w:hAnsi="Tahoma" w:cs="Tahoma"/>
          <w:b/>
          <w:bCs/>
          <w:sz w:val="20"/>
          <w:szCs w:val="20"/>
        </w:rPr>
        <w:t xml:space="preserve"> o godz. </w:t>
      </w:r>
      <w:r w:rsidR="00CA46B2" w:rsidRPr="003D040D">
        <w:rPr>
          <w:rFonts w:ascii="Tahoma" w:hAnsi="Tahoma" w:cs="Tahoma"/>
          <w:b/>
          <w:bCs/>
          <w:sz w:val="20"/>
          <w:szCs w:val="20"/>
        </w:rPr>
        <w:t>1</w:t>
      </w:r>
      <w:r w:rsidR="003154DD" w:rsidRPr="003D040D">
        <w:rPr>
          <w:rFonts w:ascii="Tahoma" w:hAnsi="Tahoma" w:cs="Tahoma"/>
          <w:b/>
          <w:bCs/>
          <w:sz w:val="20"/>
          <w:szCs w:val="20"/>
        </w:rPr>
        <w:t>2</w:t>
      </w:r>
      <w:r w:rsidR="00CA46B2" w:rsidRPr="003D040D">
        <w:rPr>
          <w:rFonts w:ascii="Tahoma" w:hAnsi="Tahoma" w:cs="Tahoma"/>
          <w:b/>
          <w:bCs/>
          <w:sz w:val="20"/>
          <w:szCs w:val="20"/>
        </w:rPr>
        <w:t>:</w:t>
      </w:r>
      <w:r w:rsidR="003154DD" w:rsidRPr="003D040D">
        <w:rPr>
          <w:rFonts w:ascii="Tahoma" w:hAnsi="Tahoma" w:cs="Tahoma"/>
          <w:b/>
          <w:bCs/>
          <w:sz w:val="20"/>
          <w:szCs w:val="20"/>
        </w:rPr>
        <w:t>45</w:t>
      </w:r>
    </w:p>
    <w:p w14:paraId="04A8F0CE" w14:textId="49ECADAA" w:rsidR="00F86A2E" w:rsidRPr="00CA46B2"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CA46B2" w:rsidRDefault="00F86A2E" w:rsidP="000F6FB5">
      <w:pPr>
        <w:tabs>
          <w:tab w:val="left" w:pos="567"/>
        </w:tabs>
        <w:spacing w:after="120" w:line="240" w:lineRule="auto"/>
        <w:jc w:val="both"/>
        <w:rPr>
          <w:rFonts w:ascii="Tahoma" w:hAnsi="Tahoma" w:cs="Tahoma"/>
          <w:sz w:val="20"/>
          <w:szCs w:val="20"/>
        </w:rPr>
      </w:pPr>
      <w:r w:rsidRPr="00CA46B2">
        <w:rPr>
          <w:rFonts w:ascii="Tahoma" w:hAnsi="Tahoma" w:cs="Tahoma"/>
          <w:sz w:val="20"/>
          <w:szCs w:val="20"/>
        </w:rPr>
        <w:t>Zamawiający informuje o zmianie terminu otwarcia ofert na stronie internetowej prowadzonego postępowania.</w:t>
      </w:r>
    </w:p>
    <w:p w14:paraId="7F7E492B" w14:textId="1A9B8ADA" w:rsidR="00303C05" w:rsidRPr="00CA46B2"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Zamawiający, najpóźniej przed otwarciem ofert, udostępni na stronie internetowej prowadz</w:t>
      </w:r>
      <w:r w:rsidR="00FD2B68" w:rsidRPr="00CA46B2">
        <w:rPr>
          <w:rFonts w:ascii="Tahoma" w:hAnsi="Tahoma" w:cs="Tahoma"/>
          <w:sz w:val="20"/>
          <w:szCs w:val="20"/>
        </w:rPr>
        <w:t>o</w:t>
      </w:r>
      <w:r w:rsidRPr="00CA46B2">
        <w:rPr>
          <w:rFonts w:ascii="Tahoma" w:hAnsi="Tahoma" w:cs="Tahoma"/>
          <w:sz w:val="20"/>
          <w:szCs w:val="20"/>
        </w:rPr>
        <w:t>nego postępowania informację o kwocie, jaką zamierza przeznaczyć na sfinansowanie zamówienia.</w:t>
      </w:r>
    </w:p>
    <w:p w14:paraId="74244ECA" w14:textId="2FEF87F5" w:rsidR="0021018D" w:rsidRPr="00CA46B2" w:rsidRDefault="0021018D" w:rsidP="000F6FB5">
      <w:pPr>
        <w:spacing w:after="0" w:line="240" w:lineRule="auto"/>
        <w:jc w:val="both"/>
        <w:rPr>
          <w:rFonts w:ascii="Tahoma" w:hAnsi="Tahoma" w:cs="Tahoma"/>
          <w:sz w:val="20"/>
          <w:szCs w:val="20"/>
        </w:rPr>
      </w:pPr>
    </w:p>
    <w:p w14:paraId="05AFF42B" w14:textId="1428CFC0" w:rsidR="0021018D" w:rsidRPr="00CA46B2"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A46B2">
        <w:rPr>
          <w:rFonts w:ascii="Tahoma" w:hAnsi="Tahoma" w:cs="Tahoma"/>
          <w:bCs/>
          <w:sz w:val="20"/>
          <w:u w:val="none"/>
        </w:rPr>
        <w:t>Czynności wykonywane po otwarciu ofert</w:t>
      </w:r>
    </w:p>
    <w:p w14:paraId="796396D6" w14:textId="77777777" w:rsidR="00041DE5" w:rsidRPr="00CA46B2"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A46B2">
        <w:rPr>
          <w:rFonts w:ascii="Tahoma" w:hAnsi="Tahoma" w:cs="Tahoma"/>
          <w:sz w:val="20"/>
          <w:szCs w:val="20"/>
        </w:rPr>
        <w:t>Zamawiający, niezwłocznie po otwarciu ofert, udostępnia na stronie internetowej prowadzonego postępowania informacje o:</w:t>
      </w:r>
    </w:p>
    <w:p w14:paraId="7C9E84B4" w14:textId="77777777" w:rsidR="00041DE5" w:rsidRPr="00CA46B2" w:rsidRDefault="00041DE5" w:rsidP="00041DE5">
      <w:pPr>
        <w:spacing w:after="0" w:line="240" w:lineRule="auto"/>
        <w:jc w:val="both"/>
        <w:rPr>
          <w:rFonts w:ascii="Tahoma" w:hAnsi="Tahoma" w:cs="Tahoma"/>
          <w:sz w:val="20"/>
          <w:szCs w:val="20"/>
        </w:rPr>
      </w:pPr>
      <w:r w:rsidRPr="00CA46B2">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CA46B2" w:rsidRDefault="00041DE5" w:rsidP="00041DE5">
      <w:pPr>
        <w:spacing w:after="120" w:line="240" w:lineRule="auto"/>
        <w:jc w:val="both"/>
        <w:rPr>
          <w:rFonts w:ascii="Tahoma" w:hAnsi="Tahoma" w:cs="Tahoma"/>
          <w:sz w:val="20"/>
          <w:szCs w:val="20"/>
        </w:rPr>
      </w:pPr>
      <w:r w:rsidRPr="00CA46B2">
        <w:rPr>
          <w:rFonts w:ascii="Tahoma" w:hAnsi="Tahoma" w:cs="Tahoma"/>
          <w:sz w:val="20"/>
          <w:szCs w:val="20"/>
        </w:rPr>
        <w:t>2) cenach zawartych w ofertach.</w:t>
      </w:r>
    </w:p>
    <w:p w14:paraId="133F7D20" w14:textId="7B4E98B7" w:rsidR="0021018D" w:rsidRPr="00CA46B2" w:rsidRDefault="0056360D">
      <w:pPr>
        <w:pStyle w:val="Akapitzlist"/>
        <w:numPr>
          <w:ilvl w:val="1"/>
          <w:numId w:val="81"/>
        </w:numPr>
        <w:ind w:left="0" w:firstLine="0"/>
        <w:jc w:val="both"/>
        <w:rPr>
          <w:rFonts w:ascii="Tahoma" w:hAnsi="Tahoma" w:cs="Tahoma"/>
          <w:sz w:val="20"/>
          <w:szCs w:val="20"/>
        </w:rPr>
      </w:pPr>
      <w:r w:rsidRPr="00CA46B2">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CA46B2"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A46B2">
        <w:rPr>
          <w:rFonts w:ascii="Tahoma" w:hAnsi="Tahoma" w:cs="Tahoma"/>
          <w:bCs/>
          <w:sz w:val="20"/>
          <w:u w:val="none"/>
        </w:rPr>
        <w:t>Sposób obliczenia ceny</w:t>
      </w:r>
    </w:p>
    <w:p w14:paraId="5FD36D54" w14:textId="497CB7AD" w:rsidR="00FD2B68" w:rsidRPr="00CA46B2" w:rsidRDefault="00FD2B68" w:rsidP="00FD2B68">
      <w:pPr>
        <w:spacing w:after="0" w:line="240" w:lineRule="auto"/>
        <w:jc w:val="both"/>
      </w:pPr>
    </w:p>
    <w:p w14:paraId="66A3FA2E" w14:textId="01CBEB86" w:rsidR="002649DC" w:rsidRPr="00A043A8" w:rsidRDefault="00FD2B68">
      <w:pPr>
        <w:pStyle w:val="Tekstpodstawowywcity3"/>
        <w:numPr>
          <w:ilvl w:val="1"/>
          <w:numId w:val="81"/>
        </w:numPr>
        <w:spacing w:after="120" w:line="240" w:lineRule="auto"/>
        <w:ind w:left="0" w:firstLine="0"/>
        <w:rPr>
          <w:rFonts w:ascii="Tahoma" w:hAnsi="Tahoma" w:cs="Tahoma"/>
          <w:sz w:val="20"/>
        </w:rPr>
      </w:pPr>
      <w:r w:rsidRPr="00CA46B2">
        <w:rPr>
          <w:rFonts w:ascii="Tahoma" w:hAnsi="Tahoma" w:cs="Tahoma"/>
          <w:sz w:val="20"/>
        </w:rPr>
        <w:t xml:space="preserve">Wykonawca podaje w ofercie </w:t>
      </w:r>
      <w:r w:rsidRPr="00CA46B2">
        <w:rPr>
          <w:rFonts w:ascii="Tahoma" w:hAnsi="Tahoma" w:cs="Tahoma"/>
          <w:sz w:val="20"/>
          <w:u w:val="single"/>
        </w:rPr>
        <w:t>jedną cenę</w:t>
      </w:r>
      <w:r w:rsidRPr="00CA46B2">
        <w:rPr>
          <w:rFonts w:ascii="Tahoma" w:hAnsi="Tahoma" w:cs="Tahoma"/>
          <w:sz w:val="20"/>
        </w:rPr>
        <w:t xml:space="preserve"> za </w:t>
      </w:r>
      <w:r w:rsidRPr="00CA46B2">
        <w:rPr>
          <w:rFonts w:ascii="Tahoma" w:hAnsi="Tahoma" w:cs="Tahoma"/>
          <w:b/>
          <w:sz w:val="20"/>
        </w:rPr>
        <w:t xml:space="preserve"> odpowiednią część</w:t>
      </w:r>
      <w:r w:rsidRPr="00CA46B2">
        <w:rPr>
          <w:rFonts w:ascii="Tahoma" w:hAnsi="Tahoma" w:cs="Tahoma"/>
          <w:sz w:val="20"/>
        </w:rPr>
        <w:t xml:space="preserve"> zamówienia. Cena musi zostać podana w złotych polskich z dokładnością do</w:t>
      </w:r>
      <w:r w:rsidRPr="00A043A8">
        <w:rPr>
          <w:rFonts w:ascii="Tahoma" w:hAnsi="Tahoma" w:cs="Tahoma"/>
          <w:sz w:val="20"/>
        </w:rPr>
        <w:t xml:space="preserve"> dwóch miejsc po przecinku.</w:t>
      </w:r>
    </w:p>
    <w:p w14:paraId="7AECFCE3" w14:textId="2573900D" w:rsidR="002649DC" w:rsidRPr="00A043A8" w:rsidRDefault="000E1DDE">
      <w:pPr>
        <w:pStyle w:val="Tekstpodstawowywcity3"/>
        <w:numPr>
          <w:ilvl w:val="1"/>
          <w:numId w:val="81"/>
        </w:numPr>
        <w:spacing w:after="120" w:line="240" w:lineRule="auto"/>
        <w:ind w:left="0" w:firstLine="0"/>
        <w:rPr>
          <w:rFonts w:ascii="Tahoma" w:hAnsi="Tahoma" w:cs="Tahoma"/>
          <w:sz w:val="20"/>
        </w:rPr>
      </w:pPr>
      <w:r w:rsidRPr="00A043A8">
        <w:rPr>
          <w:rFonts w:ascii="Tahoma" w:hAnsi="Tahoma" w:cs="Tahoma"/>
          <w:sz w:val="20"/>
        </w:rPr>
        <w:t>Zamawiający nie przewiduje rozliczenia w walutach obcych</w:t>
      </w:r>
      <w:r w:rsidR="002649DC" w:rsidRPr="00A043A8">
        <w:rPr>
          <w:rFonts w:ascii="Tahoma" w:hAnsi="Tahoma" w:cs="Tahoma"/>
          <w:sz w:val="20"/>
        </w:rPr>
        <w:t>.</w:t>
      </w:r>
    </w:p>
    <w:p w14:paraId="4B5708B2" w14:textId="77777777" w:rsidR="002649DC" w:rsidRPr="00A043A8" w:rsidRDefault="00FD2B68">
      <w:pPr>
        <w:pStyle w:val="Tekstpodstawowywcity3"/>
        <w:numPr>
          <w:ilvl w:val="1"/>
          <w:numId w:val="81"/>
        </w:numPr>
        <w:spacing w:after="120" w:line="240" w:lineRule="auto"/>
        <w:ind w:left="0" w:firstLine="0"/>
        <w:rPr>
          <w:rFonts w:ascii="Tahoma" w:hAnsi="Tahoma" w:cs="Tahoma"/>
          <w:sz w:val="20"/>
        </w:rPr>
      </w:pPr>
      <w:r w:rsidRPr="00A043A8">
        <w:rPr>
          <w:rFonts w:ascii="Tahoma" w:hAnsi="Tahoma" w:cs="Tahoma"/>
          <w:sz w:val="20"/>
        </w:rPr>
        <w:t>Cenę oferty należy określić z należytą starannością, na podstawie przedmiotu zamówienia</w:t>
      </w:r>
      <w:r w:rsidR="00422353" w:rsidRPr="00A043A8">
        <w:rPr>
          <w:rFonts w:ascii="Tahoma" w:hAnsi="Tahoma" w:cs="Tahoma"/>
          <w:sz w:val="20"/>
        </w:rPr>
        <w:t xml:space="preserve"> </w:t>
      </w:r>
      <w:r w:rsidRPr="00A043A8">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A043A8" w:rsidRDefault="00FD2B68">
      <w:pPr>
        <w:pStyle w:val="Tekstpodstawowywcity3"/>
        <w:numPr>
          <w:ilvl w:val="1"/>
          <w:numId w:val="81"/>
        </w:numPr>
        <w:spacing w:after="120" w:line="240" w:lineRule="auto"/>
        <w:ind w:left="0" w:firstLine="0"/>
        <w:rPr>
          <w:rFonts w:ascii="Tahoma" w:hAnsi="Tahoma" w:cs="Tahoma"/>
          <w:sz w:val="20"/>
        </w:rPr>
      </w:pPr>
      <w:r w:rsidRPr="00A043A8">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A043A8">
        <w:rPr>
          <w:rFonts w:ascii="Tahoma" w:hAnsi="Tahoma" w:cs="Tahoma"/>
          <w:sz w:val="20"/>
        </w:rPr>
        <w:t>223</w:t>
      </w:r>
      <w:r w:rsidRPr="00A043A8">
        <w:rPr>
          <w:rFonts w:ascii="Tahoma" w:hAnsi="Tahoma" w:cs="Tahoma"/>
          <w:sz w:val="20"/>
        </w:rPr>
        <w:t xml:space="preserve"> ust. 2 ustawy poprawia omyłki w ofercie.</w:t>
      </w:r>
    </w:p>
    <w:p w14:paraId="7D6104EB" w14:textId="25ACD470" w:rsidR="002649DC" w:rsidRPr="00A043A8" w:rsidRDefault="00FD2B68">
      <w:pPr>
        <w:pStyle w:val="Tekstpodstawowywcity3"/>
        <w:numPr>
          <w:ilvl w:val="1"/>
          <w:numId w:val="81"/>
        </w:numPr>
        <w:spacing w:after="120" w:line="240" w:lineRule="auto"/>
        <w:ind w:left="0" w:firstLine="0"/>
        <w:rPr>
          <w:rFonts w:ascii="Tahoma" w:hAnsi="Tahoma" w:cs="Tahoma"/>
          <w:sz w:val="20"/>
        </w:rPr>
      </w:pPr>
      <w:r w:rsidRPr="00A043A8">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1CD60BC3" w:rsidR="00797F6A" w:rsidRPr="00A043A8" w:rsidRDefault="00797F6A">
      <w:pPr>
        <w:pStyle w:val="Tekstpodstawowywcity3"/>
        <w:numPr>
          <w:ilvl w:val="1"/>
          <w:numId w:val="81"/>
        </w:numPr>
        <w:spacing w:after="120" w:line="240" w:lineRule="auto"/>
        <w:ind w:left="0" w:firstLine="0"/>
        <w:rPr>
          <w:rFonts w:ascii="Tahoma" w:hAnsi="Tahoma" w:cs="Tahoma"/>
          <w:sz w:val="20"/>
        </w:rPr>
      </w:pPr>
      <w:r w:rsidRPr="00A043A8">
        <w:rPr>
          <w:rFonts w:ascii="Tahoma" w:hAnsi="Tahoma" w:cs="Tahoma"/>
          <w:sz w:val="20"/>
        </w:rPr>
        <w:t xml:space="preserve">Do ceny oferty nie należy wliczać wartości opcji. </w:t>
      </w:r>
    </w:p>
    <w:p w14:paraId="1C1A522B" w14:textId="77777777" w:rsidR="00797F6A" w:rsidRPr="00A1296B" w:rsidRDefault="00797F6A">
      <w:pPr>
        <w:pStyle w:val="Tekstpodstawowywcity3"/>
        <w:numPr>
          <w:ilvl w:val="1"/>
          <w:numId w:val="81"/>
        </w:numPr>
        <w:spacing w:after="120" w:line="240" w:lineRule="auto"/>
        <w:ind w:left="0" w:firstLine="0"/>
        <w:rPr>
          <w:rFonts w:ascii="Tahoma" w:hAnsi="Tahoma" w:cs="Tahoma"/>
          <w:sz w:val="20"/>
        </w:rPr>
      </w:pPr>
      <w:r w:rsidRPr="00A043A8">
        <w:rPr>
          <w:rFonts w:ascii="Tahoma" w:hAnsi="Tahoma" w:cs="Tahoma"/>
          <w:b/>
          <w:i/>
          <w:sz w:val="20"/>
        </w:rPr>
        <w:t xml:space="preserve">W trakcie wyboru najkorzystniejszej oferty będzie brana pod uwagę cena łączna </w:t>
      </w:r>
      <w:r w:rsidRPr="00A043A8">
        <w:rPr>
          <w:rFonts w:ascii="Tahoma" w:hAnsi="Tahoma" w:cs="Tahoma"/>
          <w:i/>
          <w:sz w:val="20"/>
        </w:rPr>
        <w:t>(odrębnie za każdą część zamówienia).</w:t>
      </w:r>
    </w:p>
    <w:p w14:paraId="4F5F69E1" w14:textId="7212DCD8" w:rsidR="00FD2B68" w:rsidRPr="00A043A8"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043A8">
        <w:rPr>
          <w:rFonts w:ascii="Tahoma" w:hAnsi="Tahoma" w:cs="Tahoma"/>
          <w:bCs/>
          <w:sz w:val="20"/>
          <w:u w:val="none"/>
        </w:rPr>
        <w:t>Opis kryteriów oceny ofert wraz z podaniem wag tych kryteriów i sposobu oceny ofert</w:t>
      </w:r>
    </w:p>
    <w:p w14:paraId="5E24857C" w14:textId="77777777" w:rsidR="00797F6A" w:rsidRPr="00A043A8" w:rsidRDefault="00797F6A" w:rsidP="00797F6A">
      <w:pPr>
        <w:tabs>
          <w:tab w:val="left" w:pos="5245"/>
        </w:tabs>
        <w:spacing w:after="0" w:line="240" w:lineRule="auto"/>
        <w:jc w:val="both"/>
        <w:rPr>
          <w:rFonts w:ascii="Tahoma" w:hAnsi="Tahoma" w:cs="Tahoma"/>
          <w:b/>
          <w:sz w:val="20"/>
          <w:szCs w:val="20"/>
        </w:rPr>
      </w:pPr>
      <w:bookmarkStart w:id="33" w:name="_Hlk63066210"/>
      <w:r w:rsidRPr="00A043A8">
        <w:rPr>
          <w:rFonts w:ascii="Tahoma" w:hAnsi="Tahoma" w:cs="Tahoma"/>
          <w:b/>
          <w:sz w:val="20"/>
          <w:szCs w:val="20"/>
        </w:rPr>
        <w:t>Kryterium oceny ofert:</w:t>
      </w:r>
    </w:p>
    <w:p w14:paraId="3A21DB9C" w14:textId="77777777" w:rsidR="00797F6A" w:rsidRPr="00A043A8" w:rsidRDefault="00797F6A" w:rsidP="00797F6A">
      <w:pPr>
        <w:tabs>
          <w:tab w:val="left" w:pos="5245"/>
        </w:tabs>
        <w:spacing w:after="0" w:line="240" w:lineRule="auto"/>
        <w:jc w:val="both"/>
        <w:rPr>
          <w:rFonts w:ascii="Tahoma" w:hAnsi="Tahoma" w:cs="Tahoma"/>
          <w:b/>
          <w:sz w:val="20"/>
          <w:szCs w:val="20"/>
        </w:rPr>
      </w:pPr>
    </w:p>
    <w:bookmarkEnd w:id="33"/>
    <w:p w14:paraId="1DD24C76" w14:textId="77777777" w:rsidR="00A56961" w:rsidRPr="00A043A8" w:rsidRDefault="00A56961" w:rsidP="00A56961">
      <w:pPr>
        <w:tabs>
          <w:tab w:val="left" w:pos="5245"/>
        </w:tabs>
        <w:spacing w:after="0" w:line="240" w:lineRule="auto"/>
        <w:jc w:val="both"/>
        <w:rPr>
          <w:rFonts w:ascii="Tahoma" w:hAnsi="Tahoma" w:cs="Tahoma"/>
          <w:b/>
          <w:sz w:val="20"/>
          <w:szCs w:val="20"/>
        </w:rPr>
      </w:pPr>
      <w:r w:rsidRPr="00A043A8">
        <w:rPr>
          <w:rFonts w:ascii="Tahoma" w:hAnsi="Tahoma" w:cs="Tahoma"/>
          <w:b/>
          <w:sz w:val="20"/>
          <w:szCs w:val="20"/>
        </w:rPr>
        <w:t>Cześć I Zamówienia:</w:t>
      </w:r>
    </w:p>
    <w:p w14:paraId="27CC1801" w14:textId="50D8AC43" w:rsidR="00A56961" w:rsidRPr="00A043A8" w:rsidRDefault="00A56961" w:rsidP="00A56961">
      <w:pPr>
        <w:tabs>
          <w:tab w:val="left" w:pos="5245"/>
        </w:tabs>
        <w:spacing w:after="0" w:line="240" w:lineRule="auto"/>
        <w:jc w:val="both"/>
        <w:rPr>
          <w:rFonts w:ascii="Tahoma" w:hAnsi="Tahoma" w:cs="Tahoma"/>
          <w:i/>
          <w:sz w:val="20"/>
          <w:szCs w:val="20"/>
        </w:rPr>
      </w:pPr>
      <w:r w:rsidRPr="00A043A8">
        <w:rPr>
          <w:rFonts w:ascii="Tahoma" w:hAnsi="Tahoma" w:cs="Tahoma"/>
          <w:i/>
          <w:sz w:val="20"/>
          <w:szCs w:val="20"/>
        </w:rPr>
        <w:t xml:space="preserve">A. Cena łączna ubezpieczenia – waga </w:t>
      </w:r>
      <w:r w:rsidR="00203A1C" w:rsidRPr="00A043A8">
        <w:rPr>
          <w:rFonts w:ascii="Tahoma" w:hAnsi="Tahoma" w:cs="Tahoma"/>
          <w:i/>
          <w:sz w:val="20"/>
          <w:szCs w:val="20"/>
        </w:rPr>
        <w:t>85</w:t>
      </w:r>
      <w:r w:rsidRPr="00A043A8">
        <w:rPr>
          <w:rFonts w:ascii="Tahoma" w:hAnsi="Tahoma" w:cs="Tahoma"/>
          <w:i/>
          <w:sz w:val="20"/>
          <w:szCs w:val="20"/>
        </w:rPr>
        <w:t>%</w:t>
      </w:r>
    </w:p>
    <w:p w14:paraId="5BC1B458" w14:textId="327D228A" w:rsidR="00A56961" w:rsidRPr="00A043A8" w:rsidRDefault="00A56961" w:rsidP="00A56961">
      <w:pPr>
        <w:tabs>
          <w:tab w:val="left" w:pos="5245"/>
        </w:tabs>
        <w:spacing w:after="0" w:line="240" w:lineRule="auto"/>
        <w:jc w:val="both"/>
        <w:rPr>
          <w:rFonts w:ascii="Tahoma" w:hAnsi="Tahoma" w:cs="Tahoma"/>
          <w:i/>
          <w:sz w:val="20"/>
          <w:szCs w:val="20"/>
        </w:rPr>
      </w:pPr>
      <w:r w:rsidRPr="00A043A8">
        <w:rPr>
          <w:rFonts w:ascii="Tahoma" w:hAnsi="Tahoma" w:cs="Tahoma"/>
          <w:i/>
          <w:sz w:val="20"/>
          <w:szCs w:val="20"/>
        </w:rPr>
        <w:t xml:space="preserve">B. Zaakceptowanie klauzul dodatkowych – waga </w:t>
      </w:r>
      <w:r w:rsidR="00203A1C" w:rsidRPr="00A043A8">
        <w:rPr>
          <w:rFonts w:ascii="Tahoma" w:hAnsi="Tahoma" w:cs="Tahoma"/>
          <w:i/>
          <w:sz w:val="20"/>
          <w:szCs w:val="20"/>
        </w:rPr>
        <w:t>1</w:t>
      </w:r>
      <w:r w:rsidRPr="00A043A8">
        <w:rPr>
          <w:rFonts w:ascii="Tahoma" w:hAnsi="Tahoma" w:cs="Tahoma"/>
          <w:i/>
          <w:sz w:val="20"/>
          <w:szCs w:val="20"/>
        </w:rPr>
        <w:t>0%</w:t>
      </w:r>
    </w:p>
    <w:p w14:paraId="31306B39" w14:textId="4FEECE2D" w:rsidR="00A56961" w:rsidRPr="00A043A8" w:rsidRDefault="00A56961" w:rsidP="00A56961">
      <w:pPr>
        <w:tabs>
          <w:tab w:val="left" w:pos="5245"/>
        </w:tabs>
        <w:spacing w:after="0" w:line="240" w:lineRule="auto"/>
        <w:jc w:val="both"/>
        <w:rPr>
          <w:rFonts w:ascii="Tahoma" w:hAnsi="Tahoma" w:cs="Tahoma"/>
          <w:i/>
          <w:sz w:val="20"/>
          <w:szCs w:val="20"/>
        </w:rPr>
      </w:pPr>
      <w:r w:rsidRPr="00A043A8">
        <w:rPr>
          <w:rFonts w:ascii="Tahoma" w:hAnsi="Tahoma" w:cs="Tahoma"/>
          <w:i/>
          <w:sz w:val="20"/>
          <w:szCs w:val="20"/>
        </w:rPr>
        <w:t xml:space="preserve">C. Zwiększenie limitów odpowiedzialności –  waga </w:t>
      </w:r>
      <w:r w:rsidR="00203A1C" w:rsidRPr="00A043A8">
        <w:rPr>
          <w:rFonts w:ascii="Tahoma" w:hAnsi="Tahoma" w:cs="Tahoma"/>
          <w:i/>
          <w:sz w:val="20"/>
          <w:szCs w:val="20"/>
        </w:rPr>
        <w:t xml:space="preserve">5 </w:t>
      </w:r>
      <w:r w:rsidRPr="00A043A8">
        <w:rPr>
          <w:rFonts w:ascii="Tahoma" w:hAnsi="Tahoma" w:cs="Tahoma"/>
          <w:i/>
          <w:sz w:val="20"/>
          <w:szCs w:val="20"/>
        </w:rPr>
        <w:t>%</w:t>
      </w:r>
    </w:p>
    <w:p w14:paraId="298E445F" w14:textId="77777777" w:rsidR="00A56961" w:rsidRPr="00A043A8" w:rsidRDefault="00A56961" w:rsidP="00A56961">
      <w:pPr>
        <w:pStyle w:val="Tekstpodstawowywcity3"/>
        <w:spacing w:line="240" w:lineRule="auto"/>
        <w:rPr>
          <w:rFonts w:ascii="Tahoma" w:hAnsi="Tahoma" w:cs="Tahoma"/>
          <w:sz w:val="20"/>
        </w:rPr>
      </w:pPr>
    </w:p>
    <w:p w14:paraId="51E1C21C" w14:textId="265A6FA7" w:rsidR="00A56961" w:rsidRPr="00A043A8" w:rsidRDefault="00A56961">
      <w:pPr>
        <w:numPr>
          <w:ilvl w:val="0"/>
          <w:numId w:val="72"/>
        </w:numPr>
        <w:spacing w:after="0" w:line="240" w:lineRule="auto"/>
        <w:jc w:val="both"/>
        <w:rPr>
          <w:rFonts w:ascii="Tahoma" w:hAnsi="Tahoma" w:cs="Tahoma"/>
          <w:sz w:val="20"/>
          <w:szCs w:val="20"/>
        </w:rPr>
      </w:pPr>
      <w:r w:rsidRPr="00A043A8">
        <w:rPr>
          <w:rFonts w:ascii="Tahoma" w:hAnsi="Tahoma" w:cs="Tahoma"/>
          <w:b/>
          <w:sz w:val="20"/>
          <w:szCs w:val="20"/>
          <w:u w:val="single"/>
        </w:rPr>
        <w:t>Cena łączna ubezpieczenia</w:t>
      </w:r>
      <w:r w:rsidRPr="00A043A8">
        <w:rPr>
          <w:rFonts w:ascii="Tahoma" w:hAnsi="Tahoma" w:cs="Tahoma"/>
          <w:sz w:val="20"/>
          <w:szCs w:val="20"/>
        </w:rPr>
        <w:t xml:space="preserve"> – suma składek za wszystkie ubezpieczenia będące przedmiotem niniejszej części zamówienia.</w:t>
      </w:r>
    </w:p>
    <w:p w14:paraId="5CE07E97" w14:textId="77777777" w:rsidR="00A56961" w:rsidRPr="00A043A8" w:rsidRDefault="00A56961" w:rsidP="00A56961">
      <w:pPr>
        <w:tabs>
          <w:tab w:val="num" w:pos="709"/>
        </w:tabs>
        <w:spacing w:after="0" w:line="240" w:lineRule="auto"/>
        <w:ind w:left="851" w:hanging="425"/>
        <w:jc w:val="both"/>
        <w:rPr>
          <w:rFonts w:ascii="Tahoma" w:hAnsi="Tahoma" w:cs="Tahoma"/>
          <w:sz w:val="20"/>
          <w:szCs w:val="20"/>
        </w:rPr>
      </w:pPr>
      <w:r w:rsidRPr="00A043A8">
        <w:rPr>
          <w:rFonts w:ascii="Tahoma" w:hAnsi="Tahoma" w:cs="Tahoma"/>
          <w:sz w:val="20"/>
          <w:szCs w:val="20"/>
        </w:rPr>
        <w:tab/>
        <w:t>Oferty będą podlegały ocenie w kryterium A według następującego wzoru:</w:t>
      </w:r>
    </w:p>
    <w:p w14:paraId="2B655F91" w14:textId="77777777" w:rsidR="00A56961" w:rsidRPr="00A043A8" w:rsidRDefault="00A56961" w:rsidP="00A56961">
      <w:pPr>
        <w:spacing w:after="0" w:line="240" w:lineRule="auto"/>
        <w:ind w:left="567"/>
        <w:jc w:val="both"/>
        <w:rPr>
          <w:rFonts w:ascii="Tahoma" w:hAnsi="Tahoma" w:cs="Tahoma"/>
          <w:sz w:val="20"/>
          <w:szCs w:val="20"/>
        </w:rPr>
      </w:pPr>
    </w:p>
    <w:p w14:paraId="6B10090D" w14:textId="77777777" w:rsidR="00A56961" w:rsidRPr="00A043A8" w:rsidRDefault="00A56961" w:rsidP="00A56961">
      <w:pPr>
        <w:spacing w:after="0" w:line="240" w:lineRule="auto"/>
        <w:ind w:left="2836"/>
        <w:jc w:val="both"/>
        <w:rPr>
          <w:rFonts w:ascii="Tahoma" w:hAnsi="Tahoma" w:cs="Tahoma"/>
          <w:sz w:val="20"/>
          <w:szCs w:val="20"/>
        </w:rPr>
      </w:pPr>
      <w:r w:rsidRPr="00A043A8">
        <w:rPr>
          <w:rFonts w:ascii="Tahoma" w:hAnsi="Tahoma" w:cs="Tahoma"/>
          <w:sz w:val="20"/>
          <w:szCs w:val="20"/>
        </w:rPr>
        <w:t xml:space="preserve">     </w:t>
      </w:r>
    </w:p>
    <w:p w14:paraId="61382D95" w14:textId="77777777" w:rsidR="00A56961" w:rsidRPr="00A043A8" w:rsidRDefault="00A56961" w:rsidP="00A56961">
      <w:pPr>
        <w:spacing w:after="0" w:line="240" w:lineRule="auto"/>
        <w:ind w:left="2836"/>
        <w:jc w:val="both"/>
        <w:rPr>
          <w:rFonts w:ascii="Tahoma" w:hAnsi="Tahoma" w:cs="Tahoma"/>
          <w:sz w:val="20"/>
          <w:szCs w:val="20"/>
        </w:rPr>
      </w:pPr>
    </w:p>
    <w:p w14:paraId="4339A2B1" w14:textId="77777777" w:rsidR="00A56961" w:rsidRPr="00A043A8" w:rsidRDefault="00A56961" w:rsidP="00A56961">
      <w:pPr>
        <w:spacing w:after="0" w:line="240" w:lineRule="auto"/>
        <w:ind w:left="2832" w:firstLine="708"/>
        <w:jc w:val="both"/>
        <w:rPr>
          <w:rFonts w:ascii="Tahoma" w:hAnsi="Tahoma" w:cs="Tahoma"/>
          <w:sz w:val="20"/>
          <w:szCs w:val="20"/>
          <w:vertAlign w:val="subscript"/>
          <w:lang w:val="de-DE"/>
        </w:rPr>
      </w:pPr>
      <w:r w:rsidRPr="00A043A8">
        <w:rPr>
          <w:rFonts w:ascii="Tahoma" w:hAnsi="Tahoma" w:cs="Tahoma"/>
          <w:sz w:val="20"/>
          <w:szCs w:val="20"/>
          <w:lang w:val="de-DE"/>
        </w:rPr>
        <w:lastRenderedPageBreak/>
        <w:t xml:space="preserve">P </w:t>
      </w:r>
      <w:r w:rsidRPr="00A043A8">
        <w:rPr>
          <w:rFonts w:ascii="Tahoma" w:hAnsi="Tahoma" w:cs="Tahoma"/>
          <w:sz w:val="20"/>
          <w:szCs w:val="20"/>
          <w:vertAlign w:val="subscript"/>
          <w:lang w:val="de-DE"/>
        </w:rPr>
        <w:t>min</w:t>
      </w:r>
    </w:p>
    <w:p w14:paraId="152339EB" w14:textId="77777777" w:rsidR="00A56961" w:rsidRPr="00A043A8" w:rsidRDefault="00A56961" w:rsidP="00A56961">
      <w:pPr>
        <w:spacing w:after="0" w:line="240" w:lineRule="auto"/>
        <w:ind w:left="315"/>
        <w:jc w:val="both"/>
        <w:rPr>
          <w:rFonts w:ascii="Tahoma" w:hAnsi="Tahoma" w:cs="Tahoma"/>
          <w:position w:val="2"/>
          <w:sz w:val="20"/>
          <w:szCs w:val="20"/>
        </w:rPr>
      </w:pPr>
      <w:r w:rsidRPr="00A043A8">
        <w:rPr>
          <w:rFonts w:ascii="Tahoma" w:hAnsi="Tahoma" w:cs="Tahoma"/>
          <w:sz w:val="20"/>
          <w:szCs w:val="20"/>
          <w:lang w:val="de-DE"/>
        </w:rPr>
        <w:t xml:space="preserve">                                    A</w:t>
      </w:r>
      <w:r w:rsidRPr="00A043A8">
        <w:rPr>
          <w:rFonts w:ascii="Tahoma" w:hAnsi="Tahoma" w:cs="Tahoma"/>
          <w:position w:val="-4"/>
          <w:sz w:val="20"/>
          <w:szCs w:val="20"/>
          <w:lang w:val="de-DE"/>
        </w:rPr>
        <w:t xml:space="preserve">n </w:t>
      </w:r>
      <w:r w:rsidRPr="00A043A8">
        <w:rPr>
          <w:rFonts w:ascii="Tahoma" w:hAnsi="Tahoma" w:cs="Tahoma"/>
          <w:sz w:val="20"/>
          <w:szCs w:val="20"/>
          <w:lang w:val="de-DE"/>
        </w:rPr>
        <w:t xml:space="preserve">= </w:t>
      </w:r>
      <w:r w:rsidRPr="00A043A8">
        <w:rPr>
          <w:rFonts w:ascii="Tahoma" w:hAnsi="Tahoma" w:cs="Tahoma"/>
          <w:position w:val="14"/>
          <w:sz w:val="20"/>
          <w:szCs w:val="20"/>
          <w:lang w:val="de-DE"/>
        </w:rPr>
        <w:t>__________</w:t>
      </w:r>
      <w:r w:rsidRPr="00A043A8">
        <w:rPr>
          <w:rFonts w:ascii="Tahoma" w:hAnsi="Tahoma" w:cs="Tahoma"/>
          <w:sz w:val="20"/>
          <w:szCs w:val="20"/>
          <w:lang w:val="de-DE"/>
        </w:rPr>
        <w:t xml:space="preserve"> </w:t>
      </w:r>
      <w:r w:rsidRPr="00A043A8">
        <w:rPr>
          <w:rFonts w:ascii="Tahoma" w:hAnsi="Tahoma" w:cs="Tahoma"/>
          <w:position w:val="2"/>
          <w:sz w:val="20"/>
          <w:szCs w:val="20"/>
          <w:lang w:val="de-DE"/>
        </w:rPr>
        <w:t>x</w:t>
      </w:r>
      <w:r w:rsidRPr="00A043A8">
        <w:rPr>
          <w:rFonts w:ascii="Tahoma" w:hAnsi="Tahoma" w:cs="Tahoma"/>
          <w:sz w:val="20"/>
          <w:szCs w:val="20"/>
          <w:lang w:val="de-DE"/>
        </w:rPr>
        <w:t xml:space="preserve"> 100 </w:t>
      </w:r>
      <w:proofErr w:type="spellStart"/>
      <w:r w:rsidRPr="00A043A8">
        <w:rPr>
          <w:rFonts w:ascii="Tahoma" w:hAnsi="Tahoma" w:cs="Tahoma"/>
          <w:sz w:val="20"/>
          <w:szCs w:val="20"/>
          <w:lang w:val="de-DE"/>
        </w:rPr>
        <w:t>pkt</w:t>
      </w:r>
      <w:proofErr w:type="spellEnd"/>
      <w:r w:rsidRPr="00A043A8">
        <w:rPr>
          <w:rFonts w:ascii="Tahoma" w:hAnsi="Tahoma" w:cs="Tahoma"/>
          <w:sz w:val="20"/>
          <w:szCs w:val="20"/>
          <w:lang w:val="de-DE"/>
        </w:rPr>
        <w:cr/>
      </w:r>
      <w:r w:rsidRPr="00A043A8">
        <w:rPr>
          <w:rFonts w:ascii="Tahoma" w:hAnsi="Tahoma" w:cs="Tahoma"/>
          <w:position w:val="6"/>
          <w:sz w:val="20"/>
          <w:szCs w:val="20"/>
          <w:lang w:val="de-DE"/>
        </w:rPr>
        <w:t xml:space="preserve">                                                  </w:t>
      </w:r>
      <w:r w:rsidRPr="00A043A8">
        <w:rPr>
          <w:rFonts w:ascii="Tahoma" w:hAnsi="Tahoma" w:cs="Tahoma"/>
          <w:position w:val="6"/>
          <w:sz w:val="20"/>
          <w:szCs w:val="20"/>
        </w:rPr>
        <w:t>P</w:t>
      </w:r>
      <w:r w:rsidRPr="00A043A8">
        <w:rPr>
          <w:rFonts w:ascii="Tahoma" w:hAnsi="Tahoma" w:cs="Tahoma"/>
          <w:position w:val="2"/>
          <w:sz w:val="20"/>
          <w:szCs w:val="20"/>
        </w:rPr>
        <w:t>n</w:t>
      </w:r>
    </w:p>
    <w:p w14:paraId="0371A924" w14:textId="77777777" w:rsidR="00A56961" w:rsidRPr="00A043A8" w:rsidRDefault="00A56961" w:rsidP="00A56961">
      <w:pPr>
        <w:spacing w:after="0" w:line="240" w:lineRule="auto"/>
        <w:ind w:left="284"/>
        <w:rPr>
          <w:rFonts w:ascii="Tahoma" w:hAnsi="Tahoma" w:cs="Tahoma"/>
          <w:sz w:val="20"/>
          <w:szCs w:val="20"/>
        </w:rPr>
      </w:pPr>
      <w:r w:rsidRPr="00A043A8">
        <w:rPr>
          <w:rFonts w:ascii="Tahoma" w:hAnsi="Tahoma" w:cs="Tahoma"/>
          <w:sz w:val="20"/>
          <w:szCs w:val="20"/>
        </w:rPr>
        <w:t xml:space="preserve">  A</w:t>
      </w:r>
      <w:r w:rsidRPr="00A043A8">
        <w:rPr>
          <w:rFonts w:ascii="Tahoma" w:hAnsi="Tahoma" w:cs="Tahoma"/>
          <w:position w:val="-4"/>
          <w:sz w:val="20"/>
          <w:szCs w:val="20"/>
        </w:rPr>
        <w:t>n</w:t>
      </w:r>
      <w:r w:rsidRPr="00A043A8">
        <w:rPr>
          <w:rFonts w:ascii="Tahoma" w:hAnsi="Tahoma" w:cs="Tahoma"/>
          <w:sz w:val="20"/>
          <w:szCs w:val="20"/>
          <w:vertAlign w:val="subscript"/>
        </w:rPr>
        <w:t xml:space="preserve">     </w:t>
      </w:r>
      <w:r w:rsidRPr="00A043A8">
        <w:rPr>
          <w:rFonts w:ascii="Tahoma" w:hAnsi="Tahoma" w:cs="Tahoma"/>
          <w:sz w:val="20"/>
          <w:szCs w:val="20"/>
        </w:rPr>
        <w:t xml:space="preserve">- liczba punktów przyznana ofercie n dla kryterium A </w:t>
      </w:r>
    </w:p>
    <w:p w14:paraId="3A728978" w14:textId="77777777" w:rsidR="00A56961" w:rsidRPr="00A043A8" w:rsidRDefault="00A56961" w:rsidP="00A56961">
      <w:pPr>
        <w:spacing w:after="0" w:line="240" w:lineRule="auto"/>
        <w:ind w:left="284"/>
        <w:jc w:val="both"/>
        <w:rPr>
          <w:rFonts w:ascii="Tahoma" w:hAnsi="Tahoma" w:cs="Tahoma"/>
          <w:sz w:val="20"/>
          <w:szCs w:val="20"/>
        </w:rPr>
      </w:pPr>
      <w:r w:rsidRPr="00A043A8">
        <w:rPr>
          <w:rFonts w:ascii="Tahoma" w:hAnsi="Tahoma" w:cs="Tahoma"/>
          <w:sz w:val="20"/>
          <w:szCs w:val="20"/>
        </w:rPr>
        <w:t xml:space="preserve">  n    - numer oferty</w:t>
      </w:r>
    </w:p>
    <w:p w14:paraId="57108DB2" w14:textId="77777777" w:rsidR="00A56961" w:rsidRPr="00A043A8" w:rsidRDefault="00A56961" w:rsidP="00A56961">
      <w:pPr>
        <w:spacing w:after="0" w:line="240" w:lineRule="auto"/>
        <w:ind w:left="284"/>
        <w:jc w:val="both"/>
        <w:rPr>
          <w:rFonts w:ascii="Tahoma" w:hAnsi="Tahoma" w:cs="Tahoma"/>
          <w:sz w:val="20"/>
          <w:szCs w:val="20"/>
        </w:rPr>
      </w:pPr>
      <w:r w:rsidRPr="00A043A8">
        <w:rPr>
          <w:rFonts w:ascii="Tahoma" w:hAnsi="Tahoma" w:cs="Tahoma"/>
          <w:sz w:val="20"/>
          <w:szCs w:val="20"/>
        </w:rPr>
        <w:t xml:space="preserve">  P</w:t>
      </w:r>
      <w:r w:rsidRPr="00A043A8">
        <w:rPr>
          <w:rFonts w:ascii="Tahoma" w:hAnsi="Tahoma" w:cs="Tahoma"/>
          <w:position w:val="-4"/>
          <w:sz w:val="20"/>
          <w:szCs w:val="20"/>
        </w:rPr>
        <w:t>min</w:t>
      </w:r>
      <w:r w:rsidRPr="00A043A8">
        <w:rPr>
          <w:rFonts w:ascii="Tahoma" w:hAnsi="Tahoma" w:cs="Tahoma"/>
          <w:sz w:val="20"/>
          <w:szCs w:val="20"/>
        </w:rPr>
        <w:t xml:space="preserve"> - cena minimalna wśród złożonych ofert</w:t>
      </w:r>
    </w:p>
    <w:p w14:paraId="3118BBFC" w14:textId="77777777" w:rsidR="00A56961" w:rsidRPr="00A043A8" w:rsidRDefault="00A56961" w:rsidP="00A56961">
      <w:pPr>
        <w:spacing w:after="0" w:line="240" w:lineRule="auto"/>
        <w:ind w:left="284"/>
        <w:rPr>
          <w:rFonts w:ascii="Tahoma" w:hAnsi="Tahoma" w:cs="Tahoma"/>
          <w:sz w:val="20"/>
          <w:szCs w:val="20"/>
        </w:rPr>
      </w:pPr>
      <w:r w:rsidRPr="00A043A8">
        <w:rPr>
          <w:rFonts w:ascii="Tahoma" w:hAnsi="Tahoma" w:cs="Tahoma"/>
          <w:sz w:val="20"/>
          <w:szCs w:val="20"/>
        </w:rPr>
        <w:t xml:space="preserve">  P</w:t>
      </w:r>
      <w:r w:rsidRPr="00A043A8">
        <w:rPr>
          <w:rFonts w:ascii="Tahoma" w:hAnsi="Tahoma" w:cs="Tahoma"/>
          <w:position w:val="-4"/>
          <w:sz w:val="20"/>
          <w:szCs w:val="20"/>
        </w:rPr>
        <w:t>n</w:t>
      </w:r>
      <w:r w:rsidRPr="00A043A8">
        <w:rPr>
          <w:rFonts w:ascii="Tahoma" w:hAnsi="Tahoma" w:cs="Tahoma"/>
          <w:sz w:val="20"/>
          <w:szCs w:val="20"/>
        </w:rPr>
        <w:t xml:space="preserve">    - cena zaproponowana przez Wykonawcę w ofercie n</w:t>
      </w:r>
    </w:p>
    <w:p w14:paraId="1CF06F9E" w14:textId="77777777" w:rsidR="00A56961" w:rsidRPr="00A043A8" w:rsidRDefault="00A56961" w:rsidP="00A56961">
      <w:pPr>
        <w:spacing w:after="0" w:line="240" w:lineRule="auto"/>
        <w:ind w:left="284"/>
        <w:rPr>
          <w:rFonts w:ascii="Tahoma" w:hAnsi="Tahoma" w:cs="Tahoma"/>
          <w:sz w:val="20"/>
          <w:szCs w:val="20"/>
          <w:u w:val="single"/>
        </w:rPr>
      </w:pPr>
    </w:p>
    <w:p w14:paraId="4EF6B54C" w14:textId="77777777" w:rsidR="00A56961" w:rsidRPr="00A043A8" w:rsidRDefault="00A56961">
      <w:pPr>
        <w:numPr>
          <w:ilvl w:val="0"/>
          <w:numId w:val="72"/>
        </w:numPr>
        <w:spacing w:after="0" w:line="240" w:lineRule="auto"/>
        <w:ind w:left="644"/>
        <w:jc w:val="both"/>
        <w:rPr>
          <w:rFonts w:ascii="Tahoma" w:hAnsi="Tahoma" w:cs="Tahoma"/>
          <w:sz w:val="20"/>
          <w:szCs w:val="20"/>
        </w:rPr>
      </w:pPr>
      <w:r w:rsidRPr="00A043A8">
        <w:rPr>
          <w:rFonts w:ascii="Tahoma" w:hAnsi="Tahoma" w:cs="Tahoma"/>
          <w:b/>
          <w:sz w:val="20"/>
          <w:szCs w:val="20"/>
          <w:u w:val="single"/>
        </w:rPr>
        <w:t>Zaakceptowanie klauzul dodatkowych</w:t>
      </w:r>
      <w:r w:rsidRPr="00A043A8">
        <w:rPr>
          <w:rFonts w:ascii="Tahoma" w:hAnsi="Tahoma" w:cs="Tahoma"/>
          <w:b/>
          <w:sz w:val="20"/>
          <w:szCs w:val="20"/>
        </w:rPr>
        <w:t xml:space="preserve"> </w:t>
      </w:r>
      <w:r w:rsidRPr="00A043A8">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7777777" w:rsidR="00A56961" w:rsidRPr="00A043A8" w:rsidRDefault="00A56961" w:rsidP="00E147C5">
      <w:pPr>
        <w:numPr>
          <w:ilvl w:val="0"/>
          <w:numId w:val="7"/>
        </w:numPr>
        <w:tabs>
          <w:tab w:val="clear" w:pos="502"/>
          <w:tab w:val="num" w:pos="359"/>
          <w:tab w:val="num" w:pos="1560"/>
        </w:tabs>
        <w:suppressAutoHyphens/>
        <w:spacing w:after="0" w:line="240" w:lineRule="auto"/>
        <w:ind w:left="1560"/>
        <w:jc w:val="both"/>
        <w:rPr>
          <w:rFonts w:ascii="Tahoma" w:hAnsi="Tahoma" w:cs="Tahoma"/>
          <w:sz w:val="20"/>
          <w:szCs w:val="20"/>
        </w:rPr>
      </w:pPr>
      <w:r w:rsidRPr="00A043A8">
        <w:rPr>
          <w:rFonts w:ascii="Tahoma" w:hAnsi="Tahoma" w:cs="Tahoma"/>
          <w:sz w:val="20"/>
          <w:szCs w:val="20"/>
        </w:rPr>
        <w:t>za rozszerzenie ochrony o klauzule o nr 43, 46, 48, 50 zostanie przyznanych po 4 punktów za każdą klauzulę,</w:t>
      </w:r>
    </w:p>
    <w:p w14:paraId="3BAE03AC" w14:textId="77777777" w:rsidR="00A56961" w:rsidRPr="00A043A8" w:rsidRDefault="00A56961" w:rsidP="00E147C5">
      <w:pPr>
        <w:numPr>
          <w:ilvl w:val="0"/>
          <w:numId w:val="7"/>
        </w:numPr>
        <w:tabs>
          <w:tab w:val="clear" w:pos="502"/>
          <w:tab w:val="num" w:pos="359"/>
          <w:tab w:val="num" w:pos="1560"/>
        </w:tabs>
        <w:suppressAutoHyphens/>
        <w:spacing w:after="0" w:line="240" w:lineRule="auto"/>
        <w:ind w:left="1560"/>
        <w:jc w:val="both"/>
        <w:rPr>
          <w:rFonts w:ascii="Tahoma" w:hAnsi="Tahoma" w:cs="Tahoma"/>
          <w:sz w:val="20"/>
          <w:szCs w:val="20"/>
        </w:rPr>
      </w:pPr>
      <w:r w:rsidRPr="00A043A8">
        <w:rPr>
          <w:rFonts w:ascii="Tahoma" w:hAnsi="Tahoma" w:cs="Tahoma"/>
          <w:sz w:val="20"/>
          <w:szCs w:val="20"/>
        </w:rPr>
        <w:t>za rozszerzenie ochrony o klauzule o nr 40, 41, 42, 51 zostanie przyznanych po 6 punktów za każdą klauzulę,</w:t>
      </w:r>
    </w:p>
    <w:p w14:paraId="1DCFB2D5" w14:textId="77777777" w:rsidR="00A56961" w:rsidRPr="00A043A8" w:rsidRDefault="00A56961" w:rsidP="00E147C5">
      <w:pPr>
        <w:numPr>
          <w:ilvl w:val="0"/>
          <w:numId w:val="7"/>
        </w:numPr>
        <w:tabs>
          <w:tab w:val="clear" w:pos="502"/>
          <w:tab w:val="num" w:pos="359"/>
          <w:tab w:val="num" w:pos="1560"/>
        </w:tabs>
        <w:suppressAutoHyphens/>
        <w:spacing w:after="0" w:line="240" w:lineRule="auto"/>
        <w:ind w:left="1560"/>
        <w:jc w:val="both"/>
        <w:rPr>
          <w:rFonts w:ascii="Tahoma" w:hAnsi="Tahoma" w:cs="Tahoma"/>
          <w:sz w:val="20"/>
          <w:szCs w:val="20"/>
        </w:rPr>
      </w:pPr>
      <w:r w:rsidRPr="00A043A8">
        <w:rPr>
          <w:rFonts w:ascii="Tahoma" w:hAnsi="Tahoma" w:cs="Tahoma"/>
          <w:sz w:val="20"/>
          <w:szCs w:val="20"/>
        </w:rPr>
        <w:t>za rozszerzenie ochrony o klauzule o nr 44, 49, 53 i 54 zostanie przyznanych po 8 punktów za każdą klauzulę,</w:t>
      </w:r>
    </w:p>
    <w:p w14:paraId="440C4495" w14:textId="77777777" w:rsidR="00A56961" w:rsidRPr="00A043A8" w:rsidRDefault="00A56961" w:rsidP="00E147C5">
      <w:pPr>
        <w:numPr>
          <w:ilvl w:val="0"/>
          <w:numId w:val="7"/>
        </w:numPr>
        <w:tabs>
          <w:tab w:val="clear" w:pos="502"/>
          <w:tab w:val="num" w:pos="359"/>
          <w:tab w:val="num" w:pos="1560"/>
        </w:tabs>
        <w:suppressAutoHyphens/>
        <w:spacing w:after="0" w:line="240" w:lineRule="auto"/>
        <w:ind w:left="1560"/>
        <w:jc w:val="both"/>
        <w:rPr>
          <w:rFonts w:ascii="Tahoma" w:hAnsi="Tahoma" w:cs="Tahoma"/>
          <w:sz w:val="20"/>
          <w:szCs w:val="20"/>
        </w:rPr>
      </w:pPr>
      <w:r w:rsidRPr="00A043A8">
        <w:rPr>
          <w:rFonts w:ascii="Tahoma" w:hAnsi="Tahoma" w:cs="Tahoma"/>
          <w:sz w:val="20"/>
          <w:szCs w:val="20"/>
        </w:rPr>
        <w:t>za rozszerzenie ochrony o klauzule nr 47 i 52 zostanie przyznanych po 10 punktów za każdą klauzulę,</w:t>
      </w:r>
    </w:p>
    <w:p w14:paraId="25AFF29B" w14:textId="77777777" w:rsidR="00A56961" w:rsidRPr="00A043A8" w:rsidRDefault="00A56961" w:rsidP="00E147C5">
      <w:pPr>
        <w:numPr>
          <w:ilvl w:val="0"/>
          <w:numId w:val="7"/>
        </w:numPr>
        <w:tabs>
          <w:tab w:val="clear" w:pos="502"/>
          <w:tab w:val="num" w:pos="359"/>
          <w:tab w:val="num" w:pos="1560"/>
        </w:tabs>
        <w:suppressAutoHyphens/>
        <w:spacing w:after="0" w:line="240" w:lineRule="auto"/>
        <w:ind w:left="1560"/>
        <w:jc w:val="both"/>
        <w:rPr>
          <w:rFonts w:ascii="Tahoma" w:hAnsi="Tahoma" w:cs="Tahoma"/>
          <w:sz w:val="20"/>
          <w:szCs w:val="20"/>
        </w:rPr>
      </w:pPr>
      <w:r w:rsidRPr="00A043A8">
        <w:rPr>
          <w:rFonts w:ascii="Tahoma" w:hAnsi="Tahoma" w:cs="Tahoma"/>
          <w:sz w:val="20"/>
          <w:szCs w:val="20"/>
        </w:rPr>
        <w:t>za rozszerzenie ochrony o klauzule nr 45 zostanie przyznanych 16 punktów.</w:t>
      </w:r>
    </w:p>
    <w:p w14:paraId="69FADC0E" w14:textId="77777777" w:rsidR="00A56961" w:rsidRPr="00A043A8"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3F8664A8" w:rsidR="00A56961" w:rsidRDefault="009A4FCD" w:rsidP="00A56961">
      <w:pPr>
        <w:spacing w:after="0" w:line="240" w:lineRule="auto"/>
        <w:ind w:left="567"/>
        <w:jc w:val="both"/>
        <w:rPr>
          <w:rFonts w:ascii="Tahoma" w:hAnsi="Tahoma" w:cs="Tahoma"/>
          <w:sz w:val="20"/>
          <w:szCs w:val="20"/>
        </w:rPr>
      </w:pPr>
      <w:r w:rsidRPr="009A4FCD">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3FE7ED46" w14:textId="77777777" w:rsidR="009A4FCD" w:rsidRPr="00A043A8" w:rsidRDefault="009A4FCD" w:rsidP="00A56961">
      <w:pPr>
        <w:spacing w:after="0" w:line="240" w:lineRule="auto"/>
        <w:ind w:left="567"/>
        <w:jc w:val="both"/>
        <w:rPr>
          <w:rFonts w:ascii="Tahoma" w:hAnsi="Tahoma" w:cs="Tahoma"/>
          <w:sz w:val="20"/>
          <w:szCs w:val="20"/>
        </w:rPr>
      </w:pPr>
    </w:p>
    <w:p w14:paraId="36BBF275" w14:textId="77777777" w:rsidR="00A56961" w:rsidRPr="00A043A8" w:rsidRDefault="00A56961" w:rsidP="00A56961">
      <w:pPr>
        <w:spacing w:after="0" w:line="240" w:lineRule="auto"/>
        <w:ind w:left="284"/>
        <w:rPr>
          <w:rFonts w:ascii="Tahoma" w:hAnsi="Tahoma" w:cs="Tahoma"/>
          <w:sz w:val="20"/>
          <w:szCs w:val="20"/>
          <w:u w:val="single"/>
        </w:rPr>
      </w:pPr>
      <w:r w:rsidRPr="00A043A8">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A043A8" w:rsidRDefault="00A56961" w:rsidP="00A56961">
      <w:pPr>
        <w:suppressAutoHyphens/>
        <w:spacing w:after="0" w:line="240" w:lineRule="auto"/>
        <w:ind w:left="1200"/>
        <w:jc w:val="both"/>
        <w:rPr>
          <w:rFonts w:ascii="Tahoma" w:hAnsi="Tahoma" w:cs="Tahoma"/>
          <w:sz w:val="20"/>
          <w:szCs w:val="20"/>
        </w:rPr>
      </w:pPr>
      <w:r w:rsidRPr="00A043A8">
        <w:rPr>
          <w:rFonts w:ascii="Tahoma" w:hAnsi="Tahoma" w:cs="Tahoma"/>
          <w:sz w:val="20"/>
          <w:szCs w:val="20"/>
        </w:rPr>
        <w:t xml:space="preserve"> </w:t>
      </w:r>
    </w:p>
    <w:p w14:paraId="42604CD4" w14:textId="77777777" w:rsidR="00A56961" w:rsidRPr="00A043A8" w:rsidRDefault="00A56961" w:rsidP="00A56961">
      <w:pPr>
        <w:spacing w:after="0" w:line="240" w:lineRule="auto"/>
        <w:ind w:left="709"/>
        <w:jc w:val="both"/>
        <w:rPr>
          <w:rFonts w:ascii="Tahoma" w:hAnsi="Tahoma" w:cs="Tahoma"/>
          <w:b/>
          <w:sz w:val="20"/>
          <w:szCs w:val="20"/>
        </w:rPr>
      </w:pPr>
      <w:r w:rsidRPr="00A043A8">
        <w:rPr>
          <w:rFonts w:ascii="Tahoma" w:hAnsi="Tahoma" w:cs="Tahoma"/>
          <w:b/>
          <w:sz w:val="20"/>
          <w:szCs w:val="20"/>
        </w:rPr>
        <w:t>UWAGA:</w:t>
      </w:r>
    </w:p>
    <w:p w14:paraId="03703BC2" w14:textId="77777777" w:rsidR="00A56961" w:rsidRPr="00A043A8" w:rsidRDefault="00A56961" w:rsidP="00A56961">
      <w:pPr>
        <w:spacing w:after="0" w:line="240" w:lineRule="auto"/>
        <w:ind w:left="709"/>
        <w:jc w:val="both"/>
        <w:rPr>
          <w:rFonts w:ascii="Tahoma" w:hAnsi="Tahoma" w:cs="Tahoma"/>
          <w:b/>
          <w:bCs/>
          <w:sz w:val="20"/>
          <w:szCs w:val="20"/>
        </w:rPr>
      </w:pPr>
      <w:r w:rsidRPr="00A043A8">
        <w:rPr>
          <w:rFonts w:ascii="Tahoma" w:hAnsi="Tahoma" w:cs="Tahoma"/>
          <w:b/>
          <w:bCs/>
          <w:sz w:val="20"/>
          <w:szCs w:val="20"/>
        </w:rPr>
        <w:t xml:space="preserve">Brak zgody na włączenie do zakresu ubezpieczenia bądź zmiana treści którejkolwiek </w:t>
      </w:r>
      <w:r w:rsidRPr="00A043A8">
        <w:rPr>
          <w:rFonts w:ascii="Tahoma" w:hAnsi="Tahoma" w:cs="Tahoma"/>
          <w:b/>
          <w:bCs/>
          <w:sz w:val="20"/>
          <w:szCs w:val="20"/>
        </w:rPr>
        <w:br/>
        <w:t>z klauzul oznaczonych numerami od 1 do 39 spowoduje odrzucenie oferty dla tej części Zamówienia.</w:t>
      </w:r>
    </w:p>
    <w:p w14:paraId="03B133AF" w14:textId="77777777" w:rsidR="00A56961" w:rsidRPr="00A043A8" w:rsidRDefault="00A56961" w:rsidP="00A56961">
      <w:pPr>
        <w:spacing w:after="0" w:line="240" w:lineRule="auto"/>
        <w:ind w:left="709"/>
        <w:jc w:val="both"/>
        <w:rPr>
          <w:rFonts w:ascii="Tahoma" w:hAnsi="Tahoma" w:cs="Tahoma"/>
          <w:b/>
          <w:sz w:val="20"/>
          <w:szCs w:val="20"/>
        </w:rPr>
      </w:pPr>
    </w:p>
    <w:p w14:paraId="40186883" w14:textId="77777777" w:rsidR="00A56961" w:rsidRPr="00A043A8" w:rsidRDefault="00A56961" w:rsidP="00A56961">
      <w:pPr>
        <w:spacing w:after="0" w:line="240" w:lineRule="auto"/>
        <w:ind w:left="709"/>
        <w:jc w:val="both"/>
        <w:rPr>
          <w:rFonts w:ascii="Tahoma" w:hAnsi="Tahoma" w:cs="Tahoma"/>
          <w:b/>
          <w:sz w:val="20"/>
          <w:szCs w:val="20"/>
        </w:rPr>
      </w:pPr>
      <w:r w:rsidRPr="00A043A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36E3C51" w14:textId="77777777" w:rsidR="00A56961" w:rsidRPr="00A043A8"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A1296B" w:rsidRDefault="00A56961">
      <w:pPr>
        <w:pStyle w:val="Akapitzlist"/>
        <w:numPr>
          <w:ilvl w:val="0"/>
          <w:numId w:val="72"/>
        </w:numPr>
        <w:jc w:val="both"/>
        <w:outlineLvl w:val="0"/>
        <w:rPr>
          <w:rFonts w:ascii="Tahoma" w:hAnsi="Tahoma" w:cs="Tahoma"/>
          <w:i/>
          <w:spacing w:val="-16"/>
          <w:sz w:val="20"/>
          <w:szCs w:val="20"/>
          <w:u w:val="single"/>
        </w:rPr>
      </w:pPr>
      <w:r w:rsidRPr="00A043A8">
        <w:rPr>
          <w:rFonts w:ascii="Tahoma" w:hAnsi="Tahoma" w:cs="Tahoma"/>
          <w:b/>
          <w:sz w:val="20"/>
          <w:szCs w:val="20"/>
          <w:u w:val="single"/>
        </w:rPr>
        <w:t>Zwiększenie limitów odpowiedzialności</w:t>
      </w:r>
      <w:r w:rsidRPr="00A043A8">
        <w:rPr>
          <w:rFonts w:ascii="Tahoma" w:hAnsi="Tahoma" w:cs="Tahoma"/>
          <w:b/>
          <w:sz w:val="20"/>
          <w:szCs w:val="20"/>
        </w:rPr>
        <w:t xml:space="preserve"> </w:t>
      </w:r>
      <w:r w:rsidRPr="00A043A8">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63729EDD" w14:textId="77777777" w:rsidR="00A1296B" w:rsidRDefault="00A1296B" w:rsidP="00A1296B">
      <w:pPr>
        <w:pStyle w:val="Akapitzlist"/>
        <w:jc w:val="both"/>
        <w:outlineLvl w:val="0"/>
        <w:rPr>
          <w:rFonts w:ascii="Tahoma" w:hAnsi="Tahoma" w:cs="Tahoma"/>
          <w:i/>
          <w:spacing w:val="-16"/>
          <w:sz w:val="20"/>
          <w:szCs w:val="20"/>
          <w:u w:val="single"/>
        </w:rPr>
      </w:pPr>
    </w:p>
    <w:p w14:paraId="4B7220C3" w14:textId="77777777" w:rsidR="00BE0B3B" w:rsidRDefault="00BE0B3B" w:rsidP="00A1296B">
      <w:pPr>
        <w:pStyle w:val="Akapitzlist"/>
        <w:jc w:val="both"/>
        <w:outlineLvl w:val="0"/>
        <w:rPr>
          <w:rFonts w:ascii="Tahoma" w:hAnsi="Tahoma" w:cs="Tahoma"/>
          <w:i/>
          <w:spacing w:val="-16"/>
          <w:sz w:val="20"/>
          <w:szCs w:val="20"/>
          <w:u w:val="single"/>
        </w:rPr>
      </w:pPr>
    </w:p>
    <w:p w14:paraId="5E6194C2" w14:textId="77777777" w:rsidR="00CD4C69" w:rsidRPr="00663216" w:rsidRDefault="00CD4C69" w:rsidP="00A1296B">
      <w:pPr>
        <w:pStyle w:val="Akapitzlist"/>
        <w:jc w:val="both"/>
        <w:outlineLvl w:val="0"/>
        <w:rPr>
          <w:rFonts w:ascii="Tahoma" w:hAnsi="Tahoma" w:cs="Tahoma"/>
          <w:i/>
          <w:spacing w:val="-16"/>
          <w:sz w:val="20"/>
          <w:szCs w:val="20"/>
          <w:u w:val="single"/>
        </w:rPr>
      </w:pPr>
    </w:p>
    <w:p w14:paraId="2FAA6778" w14:textId="77777777" w:rsidR="00663216" w:rsidRDefault="00663216" w:rsidP="00663216">
      <w:pPr>
        <w:pStyle w:val="Akapitzlist"/>
        <w:jc w:val="both"/>
        <w:outlineLvl w:val="0"/>
        <w:rPr>
          <w:rFonts w:ascii="Tahoma" w:hAnsi="Tahoma" w:cs="Tahoma"/>
          <w:b/>
          <w:sz w:val="20"/>
          <w:szCs w:val="20"/>
          <w:u w:val="single"/>
        </w:rPr>
      </w:pPr>
    </w:p>
    <w:p w14:paraId="185826F4" w14:textId="77777777" w:rsidR="00663216" w:rsidRPr="00A043A8" w:rsidRDefault="00663216" w:rsidP="00663216">
      <w:pPr>
        <w:pStyle w:val="Akapitzlist"/>
        <w:jc w:val="both"/>
        <w:outlineLvl w:val="0"/>
        <w:rPr>
          <w:rFonts w:ascii="Tahoma" w:hAnsi="Tahoma" w:cs="Tahoma"/>
          <w:i/>
          <w:spacing w:val="-16"/>
          <w:sz w:val="20"/>
          <w:szCs w:val="20"/>
          <w:u w:val="single"/>
        </w:rPr>
      </w:pP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043A8" w:rsidRPr="00A043A8" w14:paraId="0A1A1935" w14:textId="77777777" w:rsidTr="00E147C5">
        <w:tc>
          <w:tcPr>
            <w:tcW w:w="850" w:type="dxa"/>
            <w:vAlign w:val="center"/>
          </w:tcPr>
          <w:p w14:paraId="782068A0" w14:textId="77777777" w:rsidR="00A56961" w:rsidRPr="00A043A8" w:rsidRDefault="00A56961" w:rsidP="002409DA">
            <w:pPr>
              <w:pStyle w:val="Akapitzlist"/>
              <w:ind w:left="0"/>
              <w:jc w:val="center"/>
              <w:outlineLvl w:val="0"/>
              <w:rPr>
                <w:rFonts w:ascii="Tahoma" w:hAnsi="Tahoma" w:cs="Tahoma"/>
                <w:b/>
                <w:sz w:val="20"/>
                <w:szCs w:val="20"/>
              </w:rPr>
            </w:pPr>
            <w:r w:rsidRPr="00A043A8">
              <w:rPr>
                <w:rFonts w:ascii="Tahoma" w:hAnsi="Tahoma" w:cs="Tahoma"/>
                <w:b/>
                <w:sz w:val="20"/>
                <w:szCs w:val="20"/>
              </w:rPr>
              <w:t>Nr</w:t>
            </w:r>
          </w:p>
        </w:tc>
        <w:tc>
          <w:tcPr>
            <w:tcW w:w="5089" w:type="dxa"/>
            <w:vAlign w:val="center"/>
          </w:tcPr>
          <w:p w14:paraId="0E5AB97D" w14:textId="77777777" w:rsidR="00A56961" w:rsidRPr="00A043A8" w:rsidRDefault="00A56961" w:rsidP="002409DA">
            <w:pPr>
              <w:pStyle w:val="Akapitzlist"/>
              <w:ind w:left="0"/>
              <w:jc w:val="center"/>
              <w:outlineLvl w:val="0"/>
              <w:rPr>
                <w:rFonts w:ascii="Tahoma" w:hAnsi="Tahoma" w:cs="Tahoma"/>
                <w:b/>
                <w:sz w:val="20"/>
                <w:szCs w:val="20"/>
              </w:rPr>
            </w:pPr>
            <w:r w:rsidRPr="00A043A8">
              <w:rPr>
                <w:rFonts w:ascii="Tahoma" w:hAnsi="Tahoma" w:cs="Tahoma"/>
                <w:b/>
                <w:sz w:val="20"/>
                <w:szCs w:val="20"/>
              </w:rPr>
              <w:t>Opis kryterium oceny ofert</w:t>
            </w:r>
          </w:p>
        </w:tc>
        <w:tc>
          <w:tcPr>
            <w:tcW w:w="2658" w:type="dxa"/>
            <w:vAlign w:val="center"/>
          </w:tcPr>
          <w:p w14:paraId="498AB186" w14:textId="77777777" w:rsidR="00A56961" w:rsidRPr="00A043A8" w:rsidRDefault="00A56961" w:rsidP="002409DA">
            <w:pPr>
              <w:pStyle w:val="Akapitzlist"/>
              <w:ind w:left="0"/>
              <w:jc w:val="center"/>
              <w:outlineLvl w:val="0"/>
              <w:rPr>
                <w:rFonts w:ascii="Tahoma" w:hAnsi="Tahoma" w:cs="Tahoma"/>
                <w:b/>
                <w:sz w:val="20"/>
                <w:szCs w:val="20"/>
                <w:u w:val="single"/>
              </w:rPr>
            </w:pPr>
            <w:r w:rsidRPr="00A043A8">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A043A8" w:rsidRDefault="00A56961" w:rsidP="002409DA">
            <w:pPr>
              <w:pStyle w:val="Akapitzlist"/>
              <w:ind w:left="0"/>
              <w:jc w:val="center"/>
              <w:outlineLvl w:val="0"/>
              <w:rPr>
                <w:rFonts w:ascii="Tahoma" w:hAnsi="Tahoma" w:cs="Tahoma"/>
                <w:b/>
                <w:sz w:val="20"/>
                <w:szCs w:val="20"/>
              </w:rPr>
            </w:pPr>
            <w:r w:rsidRPr="00A043A8">
              <w:rPr>
                <w:rFonts w:ascii="Tahoma" w:hAnsi="Tahoma" w:cs="Tahoma"/>
                <w:b/>
                <w:sz w:val="20"/>
                <w:szCs w:val="20"/>
              </w:rPr>
              <w:t>Liczba punktów</w:t>
            </w:r>
          </w:p>
        </w:tc>
      </w:tr>
      <w:tr w:rsidR="00A043A8" w:rsidRPr="00A043A8" w14:paraId="54879C08" w14:textId="77777777" w:rsidTr="00E147C5">
        <w:tc>
          <w:tcPr>
            <w:tcW w:w="850" w:type="dxa"/>
            <w:vMerge w:val="restart"/>
            <w:vAlign w:val="center"/>
          </w:tcPr>
          <w:p w14:paraId="2645CBF0"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C1</w:t>
            </w:r>
          </w:p>
        </w:tc>
        <w:tc>
          <w:tcPr>
            <w:tcW w:w="5089" w:type="dxa"/>
            <w:vMerge w:val="restart"/>
          </w:tcPr>
          <w:p w14:paraId="5EAD8D2D"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09351587"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4 pkt</w:t>
            </w:r>
          </w:p>
        </w:tc>
      </w:tr>
      <w:tr w:rsidR="00A043A8" w:rsidRPr="00A043A8" w14:paraId="385D2483" w14:textId="77777777" w:rsidTr="00E147C5">
        <w:tc>
          <w:tcPr>
            <w:tcW w:w="850" w:type="dxa"/>
            <w:vMerge/>
          </w:tcPr>
          <w:p w14:paraId="7179BD63" w14:textId="77777777" w:rsidR="00A56961" w:rsidRPr="00A043A8"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A043A8"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2BCB7BE7"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7 pkt</w:t>
            </w:r>
          </w:p>
        </w:tc>
      </w:tr>
      <w:tr w:rsidR="00A043A8" w:rsidRPr="00A043A8" w14:paraId="11EF776B" w14:textId="77777777" w:rsidTr="00E147C5">
        <w:tc>
          <w:tcPr>
            <w:tcW w:w="850" w:type="dxa"/>
            <w:vMerge w:val="restart"/>
            <w:vAlign w:val="center"/>
          </w:tcPr>
          <w:p w14:paraId="684E7607"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C2</w:t>
            </w:r>
          </w:p>
        </w:tc>
        <w:tc>
          <w:tcPr>
            <w:tcW w:w="5089" w:type="dxa"/>
            <w:vMerge w:val="restart"/>
          </w:tcPr>
          <w:p w14:paraId="2512CC7A"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ryzyka dewastacji</w:t>
            </w:r>
          </w:p>
        </w:tc>
        <w:tc>
          <w:tcPr>
            <w:tcW w:w="2658" w:type="dxa"/>
          </w:tcPr>
          <w:p w14:paraId="5D3B274E"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415FC403"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5 pkt</w:t>
            </w:r>
          </w:p>
        </w:tc>
      </w:tr>
      <w:tr w:rsidR="00A043A8" w:rsidRPr="00A043A8" w14:paraId="7FCDE838" w14:textId="77777777" w:rsidTr="00E147C5">
        <w:tc>
          <w:tcPr>
            <w:tcW w:w="850" w:type="dxa"/>
            <w:vMerge/>
          </w:tcPr>
          <w:p w14:paraId="2AC4EC8F" w14:textId="77777777" w:rsidR="00A56961" w:rsidRPr="00A043A8"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A043A8"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3CB17B24"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10 pkt</w:t>
            </w:r>
          </w:p>
        </w:tc>
      </w:tr>
      <w:tr w:rsidR="00A043A8" w:rsidRPr="00A043A8" w14:paraId="52B08F14" w14:textId="77777777" w:rsidTr="00E147C5">
        <w:tc>
          <w:tcPr>
            <w:tcW w:w="850" w:type="dxa"/>
            <w:vMerge w:val="restart"/>
            <w:vAlign w:val="center"/>
          </w:tcPr>
          <w:p w14:paraId="1952ABE0"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C3</w:t>
            </w:r>
          </w:p>
        </w:tc>
        <w:tc>
          <w:tcPr>
            <w:tcW w:w="5089" w:type="dxa"/>
            <w:vMerge w:val="restart"/>
          </w:tcPr>
          <w:p w14:paraId="139869D9"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71D9FC4A"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4 pkt</w:t>
            </w:r>
          </w:p>
        </w:tc>
      </w:tr>
      <w:tr w:rsidR="00A043A8" w:rsidRPr="00A043A8" w14:paraId="0EF3505B" w14:textId="77777777" w:rsidTr="00E147C5">
        <w:tc>
          <w:tcPr>
            <w:tcW w:w="850" w:type="dxa"/>
            <w:vMerge/>
          </w:tcPr>
          <w:p w14:paraId="5A6DD731" w14:textId="77777777" w:rsidR="00A56961" w:rsidRPr="00A043A8"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A043A8"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4826AE23"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8 pkt</w:t>
            </w:r>
          </w:p>
        </w:tc>
      </w:tr>
      <w:tr w:rsidR="00A043A8" w:rsidRPr="00A043A8" w14:paraId="1E663C4C" w14:textId="77777777" w:rsidTr="00E147C5">
        <w:tc>
          <w:tcPr>
            <w:tcW w:w="850" w:type="dxa"/>
            <w:vMerge w:val="restart"/>
            <w:vAlign w:val="center"/>
          </w:tcPr>
          <w:p w14:paraId="275E6C28"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C4</w:t>
            </w:r>
          </w:p>
        </w:tc>
        <w:tc>
          <w:tcPr>
            <w:tcW w:w="5089" w:type="dxa"/>
            <w:vMerge w:val="restart"/>
          </w:tcPr>
          <w:p w14:paraId="6C67FDBD"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4166C37C"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3 pkt</w:t>
            </w:r>
          </w:p>
        </w:tc>
      </w:tr>
      <w:tr w:rsidR="00A043A8" w:rsidRPr="00A043A8" w14:paraId="0D85E836" w14:textId="77777777" w:rsidTr="00E147C5">
        <w:tc>
          <w:tcPr>
            <w:tcW w:w="850" w:type="dxa"/>
            <w:vMerge/>
          </w:tcPr>
          <w:p w14:paraId="5323F7B1" w14:textId="77777777" w:rsidR="00A56961" w:rsidRPr="00A043A8"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A043A8"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3D6602CB"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5 pkt</w:t>
            </w:r>
          </w:p>
        </w:tc>
      </w:tr>
      <w:tr w:rsidR="00A043A8" w:rsidRPr="00A043A8" w14:paraId="5B6E3023" w14:textId="77777777" w:rsidTr="00E147C5">
        <w:tc>
          <w:tcPr>
            <w:tcW w:w="850" w:type="dxa"/>
            <w:vMerge w:val="restart"/>
            <w:vAlign w:val="center"/>
          </w:tcPr>
          <w:p w14:paraId="652A1783"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lastRenderedPageBreak/>
              <w:t>C5</w:t>
            </w:r>
          </w:p>
        </w:tc>
        <w:tc>
          <w:tcPr>
            <w:tcW w:w="5089" w:type="dxa"/>
            <w:vMerge w:val="restart"/>
          </w:tcPr>
          <w:p w14:paraId="1AD4E9C3"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 xml:space="preserve">Zwiększenie limitu odpowiedzialności dla ryzyka zalania przez nieszczelny dach, okna i złącza (klauzula </w:t>
            </w:r>
            <w:proofErr w:type="spellStart"/>
            <w:r w:rsidRPr="00A043A8">
              <w:rPr>
                <w:rFonts w:ascii="Tahoma" w:hAnsi="Tahoma" w:cs="Tahoma"/>
                <w:sz w:val="20"/>
                <w:szCs w:val="20"/>
              </w:rPr>
              <w:t>zalaniowa</w:t>
            </w:r>
            <w:proofErr w:type="spellEnd"/>
            <w:r w:rsidRPr="00A043A8">
              <w:rPr>
                <w:rFonts w:ascii="Tahoma" w:hAnsi="Tahoma" w:cs="Tahoma"/>
                <w:sz w:val="20"/>
                <w:szCs w:val="20"/>
              </w:rPr>
              <w:t>)</w:t>
            </w:r>
          </w:p>
        </w:tc>
        <w:tc>
          <w:tcPr>
            <w:tcW w:w="2658" w:type="dxa"/>
          </w:tcPr>
          <w:p w14:paraId="7518AA44"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4E48D708"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5 pkt</w:t>
            </w:r>
          </w:p>
        </w:tc>
      </w:tr>
      <w:tr w:rsidR="00A043A8" w:rsidRPr="00A043A8" w14:paraId="17164A5A" w14:textId="77777777" w:rsidTr="00E147C5">
        <w:tc>
          <w:tcPr>
            <w:tcW w:w="850" w:type="dxa"/>
            <w:vMerge/>
            <w:vAlign w:val="center"/>
          </w:tcPr>
          <w:p w14:paraId="2D398D93" w14:textId="77777777" w:rsidR="00A56961" w:rsidRPr="00A043A8"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A043A8"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3CFED3F6"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10 pkt</w:t>
            </w:r>
          </w:p>
        </w:tc>
      </w:tr>
      <w:tr w:rsidR="00A043A8" w:rsidRPr="00A043A8" w14:paraId="356AD604" w14:textId="77777777" w:rsidTr="00E147C5">
        <w:tc>
          <w:tcPr>
            <w:tcW w:w="850" w:type="dxa"/>
            <w:vMerge w:val="restart"/>
            <w:vAlign w:val="center"/>
          </w:tcPr>
          <w:p w14:paraId="4D2F2B32"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C6</w:t>
            </w:r>
          </w:p>
        </w:tc>
        <w:tc>
          <w:tcPr>
            <w:tcW w:w="5089" w:type="dxa"/>
            <w:vMerge w:val="restart"/>
          </w:tcPr>
          <w:p w14:paraId="25990877"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761F9A2E"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6 pkt</w:t>
            </w:r>
          </w:p>
        </w:tc>
      </w:tr>
      <w:tr w:rsidR="00A043A8" w:rsidRPr="00A043A8" w14:paraId="65FA7821" w14:textId="77777777" w:rsidTr="00E147C5">
        <w:tc>
          <w:tcPr>
            <w:tcW w:w="850" w:type="dxa"/>
            <w:vMerge/>
          </w:tcPr>
          <w:p w14:paraId="5EA1224E" w14:textId="77777777" w:rsidR="00A56961" w:rsidRPr="00A043A8" w:rsidRDefault="00A56961" w:rsidP="002409DA">
            <w:pPr>
              <w:pStyle w:val="Akapitzlist"/>
              <w:ind w:left="0"/>
              <w:jc w:val="both"/>
              <w:outlineLvl w:val="0"/>
              <w:rPr>
                <w:rFonts w:ascii="Tahoma" w:hAnsi="Tahoma" w:cs="Tahoma"/>
                <w:sz w:val="20"/>
                <w:szCs w:val="20"/>
              </w:rPr>
            </w:pPr>
          </w:p>
        </w:tc>
        <w:tc>
          <w:tcPr>
            <w:tcW w:w="5089" w:type="dxa"/>
            <w:vMerge/>
          </w:tcPr>
          <w:p w14:paraId="66ADF5C8" w14:textId="77777777" w:rsidR="00A56961" w:rsidRPr="00A043A8" w:rsidRDefault="00A56961" w:rsidP="002409DA">
            <w:pPr>
              <w:pStyle w:val="Akapitzlist"/>
              <w:ind w:left="0"/>
              <w:jc w:val="both"/>
              <w:outlineLvl w:val="0"/>
              <w:rPr>
                <w:rFonts w:ascii="Tahoma" w:hAnsi="Tahoma" w:cs="Tahoma"/>
                <w:sz w:val="20"/>
                <w:szCs w:val="20"/>
              </w:rPr>
            </w:pPr>
          </w:p>
        </w:tc>
        <w:tc>
          <w:tcPr>
            <w:tcW w:w="2658" w:type="dxa"/>
            <w:vAlign w:val="center"/>
          </w:tcPr>
          <w:p w14:paraId="3ABAE5A1"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2F082183"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12 pkt</w:t>
            </w:r>
          </w:p>
        </w:tc>
      </w:tr>
      <w:tr w:rsidR="00A043A8" w:rsidRPr="00A043A8" w14:paraId="5DD92F37" w14:textId="77777777" w:rsidTr="00E147C5">
        <w:tc>
          <w:tcPr>
            <w:tcW w:w="850" w:type="dxa"/>
            <w:vMerge w:val="restart"/>
            <w:vAlign w:val="center"/>
          </w:tcPr>
          <w:p w14:paraId="54DF6626"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C7</w:t>
            </w:r>
          </w:p>
        </w:tc>
        <w:tc>
          <w:tcPr>
            <w:tcW w:w="5089" w:type="dxa"/>
            <w:vMerge w:val="restart"/>
          </w:tcPr>
          <w:p w14:paraId="195EA9AE"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22818507"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5 pkt</w:t>
            </w:r>
          </w:p>
        </w:tc>
      </w:tr>
      <w:tr w:rsidR="00A043A8" w:rsidRPr="00A043A8" w14:paraId="7731B5ED" w14:textId="77777777" w:rsidTr="00E147C5">
        <w:tc>
          <w:tcPr>
            <w:tcW w:w="850" w:type="dxa"/>
            <w:vMerge/>
          </w:tcPr>
          <w:p w14:paraId="6FF52A5E" w14:textId="77777777" w:rsidR="00A56961" w:rsidRPr="00A043A8"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A043A8"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1EB7407D"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9 pkt</w:t>
            </w:r>
          </w:p>
        </w:tc>
      </w:tr>
      <w:tr w:rsidR="00A043A8" w:rsidRPr="00A043A8" w14:paraId="49A0395D" w14:textId="77777777" w:rsidTr="00E147C5">
        <w:tc>
          <w:tcPr>
            <w:tcW w:w="850" w:type="dxa"/>
            <w:vMerge w:val="restart"/>
            <w:vAlign w:val="center"/>
          </w:tcPr>
          <w:p w14:paraId="491D3FFB"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C8</w:t>
            </w:r>
          </w:p>
        </w:tc>
        <w:tc>
          <w:tcPr>
            <w:tcW w:w="5089" w:type="dxa"/>
            <w:vMerge w:val="restart"/>
          </w:tcPr>
          <w:p w14:paraId="022C55D5"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72307FB5"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5 pkt</w:t>
            </w:r>
          </w:p>
        </w:tc>
      </w:tr>
      <w:tr w:rsidR="00A043A8" w:rsidRPr="00A043A8" w14:paraId="42EB412A" w14:textId="77777777" w:rsidTr="00E147C5">
        <w:tc>
          <w:tcPr>
            <w:tcW w:w="850" w:type="dxa"/>
            <w:vMerge/>
          </w:tcPr>
          <w:p w14:paraId="22C5934E" w14:textId="77777777" w:rsidR="00A56961" w:rsidRPr="00A043A8"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A043A8"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3B1C2CB0"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9 pkt</w:t>
            </w:r>
          </w:p>
        </w:tc>
      </w:tr>
      <w:tr w:rsidR="00A043A8" w:rsidRPr="00A043A8" w14:paraId="1D949C05" w14:textId="77777777" w:rsidTr="00E147C5">
        <w:tc>
          <w:tcPr>
            <w:tcW w:w="850" w:type="dxa"/>
            <w:vMerge w:val="restart"/>
            <w:vAlign w:val="center"/>
          </w:tcPr>
          <w:p w14:paraId="562FD14E" w14:textId="77777777" w:rsidR="00A56961" w:rsidRPr="00A043A8" w:rsidRDefault="00A56961" w:rsidP="002409DA">
            <w:pPr>
              <w:pStyle w:val="Akapitzlist"/>
              <w:ind w:left="0"/>
              <w:jc w:val="center"/>
              <w:outlineLvl w:val="0"/>
              <w:rPr>
                <w:rFonts w:ascii="Tahoma" w:hAnsi="Tahoma" w:cs="Tahoma"/>
                <w:sz w:val="20"/>
                <w:szCs w:val="20"/>
              </w:rPr>
            </w:pPr>
            <w:r w:rsidRPr="00A043A8">
              <w:rPr>
                <w:rFonts w:ascii="Tahoma" w:hAnsi="Tahoma" w:cs="Tahoma"/>
                <w:sz w:val="20"/>
                <w:szCs w:val="20"/>
              </w:rPr>
              <w:t>C9</w:t>
            </w:r>
          </w:p>
        </w:tc>
        <w:tc>
          <w:tcPr>
            <w:tcW w:w="5089" w:type="dxa"/>
            <w:vMerge w:val="restart"/>
          </w:tcPr>
          <w:p w14:paraId="037D9081" w14:textId="77777777" w:rsidR="00A56961" w:rsidRPr="00A043A8" w:rsidRDefault="00A56961" w:rsidP="002409DA">
            <w:pPr>
              <w:pStyle w:val="Akapitzlist"/>
              <w:ind w:left="0"/>
              <w:jc w:val="both"/>
              <w:outlineLvl w:val="0"/>
              <w:rPr>
                <w:rFonts w:ascii="Tahoma" w:hAnsi="Tahoma" w:cs="Tahoma"/>
                <w:sz w:val="20"/>
                <w:szCs w:val="20"/>
              </w:rPr>
            </w:pPr>
            <w:r w:rsidRPr="00A043A8">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A043A8" w:rsidRDefault="00A56961" w:rsidP="002409DA">
            <w:pPr>
              <w:pStyle w:val="Akapitzlist"/>
              <w:ind w:left="0"/>
              <w:outlineLvl w:val="0"/>
              <w:rPr>
                <w:rFonts w:ascii="Tahoma" w:hAnsi="Tahoma" w:cs="Tahoma"/>
                <w:sz w:val="20"/>
                <w:szCs w:val="20"/>
              </w:rPr>
            </w:pPr>
            <w:r w:rsidRPr="00A043A8">
              <w:rPr>
                <w:rFonts w:ascii="Tahoma" w:hAnsi="Tahoma" w:cs="Tahoma"/>
                <w:sz w:val="20"/>
                <w:szCs w:val="20"/>
              </w:rPr>
              <w:t>Zwiększenie SG o 25%</w:t>
            </w:r>
          </w:p>
        </w:tc>
        <w:tc>
          <w:tcPr>
            <w:tcW w:w="1134" w:type="dxa"/>
            <w:vAlign w:val="center"/>
          </w:tcPr>
          <w:p w14:paraId="18DE2741" w14:textId="4307D759" w:rsidR="00A56961" w:rsidRPr="00A043A8" w:rsidRDefault="00692F5A" w:rsidP="002409DA">
            <w:pPr>
              <w:pStyle w:val="Akapitzlist"/>
              <w:ind w:left="0"/>
              <w:jc w:val="center"/>
              <w:outlineLvl w:val="0"/>
              <w:rPr>
                <w:rFonts w:ascii="Tahoma" w:hAnsi="Tahoma" w:cs="Tahoma"/>
                <w:sz w:val="20"/>
                <w:szCs w:val="20"/>
              </w:rPr>
            </w:pPr>
            <w:r>
              <w:rPr>
                <w:rFonts w:ascii="Tahoma" w:hAnsi="Tahoma" w:cs="Tahoma"/>
                <w:sz w:val="20"/>
                <w:szCs w:val="20"/>
              </w:rPr>
              <w:t>8</w:t>
            </w:r>
            <w:r w:rsidR="00A56961" w:rsidRPr="00A043A8">
              <w:rPr>
                <w:rFonts w:ascii="Tahoma" w:hAnsi="Tahoma" w:cs="Tahoma"/>
                <w:sz w:val="20"/>
                <w:szCs w:val="20"/>
              </w:rPr>
              <w:t xml:space="preserve"> pkt</w:t>
            </w:r>
          </w:p>
        </w:tc>
      </w:tr>
      <w:tr w:rsidR="00A043A8" w:rsidRPr="00A043A8" w14:paraId="7BAF5DBF" w14:textId="77777777" w:rsidTr="00E147C5">
        <w:tc>
          <w:tcPr>
            <w:tcW w:w="850" w:type="dxa"/>
            <w:vMerge/>
            <w:vAlign w:val="center"/>
          </w:tcPr>
          <w:p w14:paraId="69322728" w14:textId="77777777" w:rsidR="00A56961" w:rsidRPr="00A043A8"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A043A8"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A043A8" w:rsidRDefault="00A56961" w:rsidP="002409DA">
            <w:pPr>
              <w:pStyle w:val="Akapitzlist"/>
              <w:ind w:left="0"/>
              <w:outlineLvl w:val="0"/>
              <w:rPr>
                <w:rFonts w:ascii="Tahoma" w:hAnsi="Tahoma" w:cs="Tahoma"/>
                <w:sz w:val="20"/>
                <w:szCs w:val="20"/>
              </w:rPr>
            </w:pPr>
            <w:r w:rsidRPr="00A043A8">
              <w:rPr>
                <w:rFonts w:ascii="Tahoma" w:hAnsi="Tahoma" w:cs="Tahoma"/>
                <w:sz w:val="20"/>
                <w:szCs w:val="20"/>
              </w:rPr>
              <w:t>Zwiększenie SG o 50%</w:t>
            </w:r>
          </w:p>
        </w:tc>
        <w:tc>
          <w:tcPr>
            <w:tcW w:w="1134" w:type="dxa"/>
            <w:vAlign w:val="center"/>
          </w:tcPr>
          <w:p w14:paraId="35B8555B" w14:textId="75A1A487" w:rsidR="00A56961" w:rsidRPr="00A043A8" w:rsidRDefault="00692F5A" w:rsidP="002409DA">
            <w:pPr>
              <w:pStyle w:val="Akapitzlist"/>
              <w:ind w:left="0"/>
              <w:jc w:val="center"/>
              <w:outlineLvl w:val="0"/>
              <w:rPr>
                <w:rFonts w:ascii="Tahoma" w:hAnsi="Tahoma" w:cs="Tahoma"/>
                <w:sz w:val="20"/>
                <w:szCs w:val="20"/>
              </w:rPr>
            </w:pPr>
            <w:r>
              <w:rPr>
                <w:rFonts w:ascii="Tahoma" w:hAnsi="Tahoma" w:cs="Tahoma"/>
                <w:sz w:val="20"/>
                <w:szCs w:val="20"/>
              </w:rPr>
              <w:t>15</w:t>
            </w:r>
            <w:r w:rsidR="00A56961" w:rsidRPr="00A043A8">
              <w:rPr>
                <w:rFonts w:ascii="Tahoma" w:hAnsi="Tahoma" w:cs="Tahoma"/>
                <w:sz w:val="20"/>
                <w:szCs w:val="20"/>
              </w:rPr>
              <w:t xml:space="preserve"> pkt</w:t>
            </w:r>
          </w:p>
        </w:tc>
      </w:tr>
      <w:tr w:rsidR="00692F5A" w:rsidRPr="00A043A8" w14:paraId="02687ADD" w14:textId="77777777" w:rsidTr="00E147C5">
        <w:trPr>
          <w:trHeight w:val="270"/>
        </w:trPr>
        <w:tc>
          <w:tcPr>
            <w:tcW w:w="850" w:type="dxa"/>
            <w:vMerge w:val="restart"/>
            <w:vAlign w:val="center"/>
          </w:tcPr>
          <w:p w14:paraId="4D221B7F" w14:textId="3EB041B0" w:rsidR="00692F5A" w:rsidRPr="00A043A8" w:rsidRDefault="00692F5A" w:rsidP="00692F5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3085C0A3" w14:textId="1CB4EB08" w:rsidR="00692F5A" w:rsidRPr="00A043A8" w:rsidRDefault="00692F5A" w:rsidP="00692F5A">
            <w:pPr>
              <w:pStyle w:val="Akapitzlist"/>
              <w:ind w:left="0"/>
              <w:jc w:val="both"/>
              <w:outlineLvl w:val="0"/>
              <w:rPr>
                <w:rFonts w:ascii="Tahoma" w:hAnsi="Tahoma" w:cs="Tahoma"/>
                <w:sz w:val="20"/>
                <w:szCs w:val="20"/>
              </w:rPr>
            </w:pPr>
            <w:r w:rsidRPr="00692F5A">
              <w:rPr>
                <w:rFonts w:ascii="Tahoma" w:hAnsi="Tahoma" w:cs="Tahoma"/>
                <w:sz w:val="20"/>
                <w:szCs w:val="20"/>
              </w:rPr>
              <w:t xml:space="preserve">Zwiększenie limitu odpowiedzialności w ubezpieczeniu odpowiedzialności cywilnej zarządcy drogi </w:t>
            </w:r>
          </w:p>
        </w:tc>
        <w:tc>
          <w:tcPr>
            <w:tcW w:w="2658" w:type="dxa"/>
          </w:tcPr>
          <w:p w14:paraId="163BFD77" w14:textId="22A4FD71" w:rsidR="00692F5A" w:rsidRPr="00A043A8" w:rsidRDefault="00692F5A" w:rsidP="00692F5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16778650" w14:textId="2E9B944B" w:rsidR="00692F5A" w:rsidRDefault="00692F5A" w:rsidP="00692F5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92F5A" w:rsidRPr="00A043A8" w14:paraId="5F8FAD7F" w14:textId="77777777" w:rsidTr="00E147C5">
        <w:trPr>
          <w:trHeight w:val="210"/>
        </w:trPr>
        <w:tc>
          <w:tcPr>
            <w:tcW w:w="850" w:type="dxa"/>
            <w:vMerge/>
            <w:vAlign w:val="center"/>
          </w:tcPr>
          <w:p w14:paraId="068C4F1D" w14:textId="77777777" w:rsidR="00692F5A" w:rsidRPr="00F20A24" w:rsidRDefault="00692F5A" w:rsidP="00692F5A">
            <w:pPr>
              <w:pStyle w:val="Akapitzlist"/>
              <w:ind w:left="0"/>
              <w:jc w:val="center"/>
              <w:outlineLvl w:val="0"/>
              <w:rPr>
                <w:rFonts w:ascii="Tahoma" w:hAnsi="Tahoma" w:cs="Tahoma"/>
                <w:sz w:val="20"/>
                <w:szCs w:val="20"/>
              </w:rPr>
            </w:pPr>
          </w:p>
        </w:tc>
        <w:tc>
          <w:tcPr>
            <w:tcW w:w="5089" w:type="dxa"/>
            <w:vMerge/>
          </w:tcPr>
          <w:p w14:paraId="4FC3D052" w14:textId="77777777" w:rsidR="00692F5A" w:rsidRPr="00754C26" w:rsidRDefault="00692F5A" w:rsidP="00692F5A">
            <w:pPr>
              <w:pStyle w:val="Akapitzlist"/>
              <w:ind w:left="0"/>
              <w:jc w:val="both"/>
              <w:outlineLvl w:val="0"/>
              <w:rPr>
                <w:rFonts w:ascii="Tahoma" w:hAnsi="Tahoma" w:cs="Tahoma"/>
                <w:color w:val="FF0000"/>
                <w:sz w:val="20"/>
                <w:szCs w:val="20"/>
              </w:rPr>
            </w:pPr>
          </w:p>
        </w:tc>
        <w:tc>
          <w:tcPr>
            <w:tcW w:w="2658" w:type="dxa"/>
          </w:tcPr>
          <w:p w14:paraId="261BA9E4" w14:textId="5DB677EB" w:rsidR="00692F5A" w:rsidRPr="00754C26" w:rsidRDefault="00692F5A" w:rsidP="00692F5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0E5149FA" w14:textId="3C234A30" w:rsidR="00692F5A" w:rsidRPr="00F20A24" w:rsidRDefault="00692F5A" w:rsidP="00692F5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A043A8" w:rsidRDefault="00A56961" w:rsidP="00E147C5">
      <w:pPr>
        <w:pStyle w:val="Akapitzlist"/>
        <w:ind w:left="359"/>
        <w:jc w:val="both"/>
        <w:outlineLvl w:val="0"/>
        <w:rPr>
          <w:rFonts w:ascii="Tahoma" w:hAnsi="Tahoma" w:cs="Tahoma"/>
          <w:b/>
          <w:sz w:val="20"/>
          <w:szCs w:val="20"/>
          <w:u w:val="single"/>
        </w:rPr>
      </w:pPr>
    </w:p>
    <w:p w14:paraId="724B4194" w14:textId="77777777" w:rsidR="00A56961" w:rsidRPr="00A043A8" w:rsidRDefault="00A56961" w:rsidP="00E147C5">
      <w:pPr>
        <w:spacing w:after="0" w:line="240" w:lineRule="auto"/>
        <w:rPr>
          <w:rFonts w:ascii="Tahoma" w:hAnsi="Tahoma" w:cs="Tahoma"/>
          <w:sz w:val="20"/>
          <w:szCs w:val="20"/>
          <w:u w:val="single"/>
        </w:rPr>
      </w:pPr>
      <w:r w:rsidRPr="00A043A8">
        <w:rPr>
          <w:rFonts w:ascii="Tahoma" w:hAnsi="Tahoma" w:cs="Tahoma"/>
          <w:sz w:val="20"/>
          <w:szCs w:val="20"/>
          <w:u w:val="single"/>
        </w:rPr>
        <w:t>W kryterium C Wykonawca może otrzymać maksymalnie 100 punktów.</w:t>
      </w:r>
    </w:p>
    <w:p w14:paraId="4C1FBE28" w14:textId="77777777" w:rsidR="00A56961" w:rsidRPr="00A043A8" w:rsidRDefault="00A56961" w:rsidP="00E147C5">
      <w:pPr>
        <w:spacing w:after="0" w:line="240" w:lineRule="auto"/>
        <w:rPr>
          <w:rFonts w:ascii="Tahoma" w:hAnsi="Tahoma" w:cs="Tahoma"/>
          <w:sz w:val="20"/>
          <w:szCs w:val="20"/>
          <w:u w:val="single"/>
        </w:rPr>
      </w:pPr>
    </w:p>
    <w:p w14:paraId="78CED3E1" w14:textId="77777777" w:rsidR="00A56961" w:rsidRPr="00A043A8" w:rsidRDefault="00A56961" w:rsidP="00E147C5">
      <w:pPr>
        <w:spacing w:after="0" w:line="240" w:lineRule="auto"/>
        <w:rPr>
          <w:rFonts w:ascii="Tahoma" w:hAnsi="Tahoma" w:cs="Tahoma"/>
          <w:sz w:val="20"/>
          <w:szCs w:val="20"/>
          <w:u w:val="single"/>
        </w:rPr>
      </w:pPr>
    </w:p>
    <w:p w14:paraId="31A3464A" w14:textId="77777777" w:rsidR="00A56961" w:rsidRPr="00A043A8" w:rsidRDefault="00A56961" w:rsidP="00E147C5">
      <w:pPr>
        <w:tabs>
          <w:tab w:val="left" w:pos="5245"/>
        </w:tabs>
        <w:spacing w:after="0" w:line="240" w:lineRule="auto"/>
        <w:jc w:val="both"/>
        <w:rPr>
          <w:rFonts w:ascii="Tahoma" w:hAnsi="Tahoma" w:cs="Tahoma"/>
          <w:b/>
          <w:sz w:val="20"/>
          <w:szCs w:val="20"/>
        </w:rPr>
      </w:pPr>
    </w:p>
    <w:p w14:paraId="5FCC5FEB" w14:textId="77777777" w:rsidR="00A56961" w:rsidRPr="00A043A8" w:rsidRDefault="00A56961" w:rsidP="00E147C5">
      <w:pPr>
        <w:tabs>
          <w:tab w:val="num" w:pos="1866"/>
        </w:tabs>
        <w:spacing w:after="0" w:line="240" w:lineRule="auto"/>
        <w:ind w:left="141"/>
        <w:jc w:val="both"/>
        <w:rPr>
          <w:rFonts w:ascii="Tahoma" w:hAnsi="Tahoma" w:cs="Tahoma"/>
          <w:sz w:val="20"/>
          <w:szCs w:val="20"/>
        </w:rPr>
      </w:pPr>
      <w:r w:rsidRPr="00A043A8">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A043A8" w:rsidRDefault="00A56961" w:rsidP="00E147C5">
      <w:pPr>
        <w:spacing w:after="0" w:line="240" w:lineRule="auto"/>
        <w:jc w:val="both"/>
        <w:rPr>
          <w:rFonts w:ascii="Tahoma" w:hAnsi="Tahoma" w:cs="Tahoma"/>
          <w:sz w:val="20"/>
          <w:szCs w:val="20"/>
        </w:rPr>
      </w:pPr>
    </w:p>
    <w:p w14:paraId="1CA71F61" w14:textId="2B76C0C6" w:rsidR="00A56961" w:rsidRPr="00A043A8" w:rsidRDefault="00A56961" w:rsidP="00E147C5">
      <w:pPr>
        <w:spacing w:after="0" w:line="240" w:lineRule="auto"/>
        <w:jc w:val="center"/>
        <w:rPr>
          <w:rFonts w:ascii="Tahoma" w:hAnsi="Tahoma" w:cs="Tahoma"/>
          <w:position w:val="2"/>
          <w:sz w:val="20"/>
          <w:szCs w:val="20"/>
        </w:rPr>
      </w:pPr>
      <w:r w:rsidRPr="00A043A8">
        <w:rPr>
          <w:rFonts w:ascii="Tahoma" w:hAnsi="Tahoma" w:cs="Tahoma"/>
          <w:sz w:val="20"/>
          <w:szCs w:val="20"/>
        </w:rPr>
        <w:t>WO</w:t>
      </w:r>
      <w:r w:rsidRPr="00A043A8">
        <w:rPr>
          <w:rFonts w:ascii="Tahoma" w:hAnsi="Tahoma" w:cs="Tahoma"/>
          <w:position w:val="-4"/>
          <w:sz w:val="20"/>
          <w:szCs w:val="20"/>
        </w:rPr>
        <w:t>n</w:t>
      </w:r>
      <w:r w:rsidRPr="00A043A8">
        <w:rPr>
          <w:rFonts w:ascii="Tahoma" w:hAnsi="Tahoma" w:cs="Tahoma"/>
          <w:sz w:val="20"/>
          <w:szCs w:val="20"/>
        </w:rPr>
        <w:t xml:space="preserve"> = A</w:t>
      </w:r>
      <w:r w:rsidRPr="00A043A8">
        <w:rPr>
          <w:rFonts w:ascii="Tahoma" w:hAnsi="Tahoma" w:cs="Tahoma"/>
          <w:position w:val="-4"/>
          <w:sz w:val="20"/>
          <w:szCs w:val="20"/>
        </w:rPr>
        <w:t>n</w:t>
      </w:r>
      <w:r w:rsidRPr="00A043A8">
        <w:rPr>
          <w:rFonts w:ascii="Tahoma" w:hAnsi="Tahoma" w:cs="Tahoma"/>
          <w:sz w:val="20"/>
          <w:szCs w:val="20"/>
        </w:rPr>
        <w:t xml:space="preserve"> </w:t>
      </w:r>
      <w:r w:rsidRPr="00A043A8">
        <w:rPr>
          <w:rFonts w:ascii="Tahoma" w:hAnsi="Tahoma" w:cs="Tahoma"/>
          <w:position w:val="4"/>
          <w:sz w:val="20"/>
          <w:szCs w:val="20"/>
        </w:rPr>
        <w:t>x</w:t>
      </w:r>
      <w:r w:rsidRPr="00A043A8">
        <w:rPr>
          <w:rFonts w:ascii="Tahoma" w:hAnsi="Tahoma" w:cs="Tahoma"/>
          <w:sz w:val="20"/>
          <w:szCs w:val="20"/>
        </w:rPr>
        <w:t xml:space="preserve"> 0,</w:t>
      </w:r>
      <w:r w:rsidR="00203A1C" w:rsidRPr="00A043A8">
        <w:rPr>
          <w:rFonts w:ascii="Tahoma" w:hAnsi="Tahoma" w:cs="Tahoma"/>
          <w:sz w:val="20"/>
          <w:szCs w:val="20"/>
        </w:rPr>
        <w:t>85</w:t>
      </w:r>
      <w:r w:rsidRPr="00A043A8">
        <w:rPr>
          <w:rFonts w:ascii="Tahoma" w:hAnsi="Tahoma" w:cs="Tahoma"/>
          <w:sz w:val="20"/>
          <w:szCs w:val="20"/>
        </w:rPr>
        <w:t xml:space="preserve"> + B</w:t>
      </w:r>
      <w:r w:rsidRPr="00A043A8">
        <w:rPr>
          <w:rFonts w:ascii="Tahoma" w:hAnsi="Tahoma" w:cs="Tahoma"/>
          <w:position w:val="-4"/>
          <w:sz w:val="20"/>
          <w:szCs w:val="20"/>
        </w:rPr>
        <w:t>n</w:t>
      </w:r>
      <w:r w:rsidRPr="00A043A8">
        <w:rPr>
          <w:rFonts w:ascii="Tahoma" w:hAnsi="Tahoma" w:cs="Tahoma"/>
          <w:sz w:val="20"/>
          <w:szCs w:val="20"/>
        </w:rPr>
        <w:t xml:space="preserve"> </w:t>
      </w:r>
      <w:r w:rsidRPr="00A043A8">
        <w:rPr>
          <w:rFonts w:ascii="Tahoma" w:hAnsi="Tahoma" w:cs="Tahoma"/>
          <w:position w:val="-4"/>
          <w:sz w:val="20"/>
          <w:szCs w:val="20"/>
          <w:vertAlign w:val="subscript"/>
        </w:rPr>
        <w:t xml:space="preserve"> </w:t>
      </w:r>
      <w:r w:rsidRPr="00A043A8">
        <w:rPr>
          <w:rFonts w:ascii="Tahoma" w:hAnsi="Tahoma" w:cs="Tahoma"/>
          <w:position w:val="4"/>
          <w:sz w:val="20"/>
          <w:szCs w:val="20"/>
        </w:rPr>
        <w:t>x</w:t>
      </w:r>
      <w:r w:rsidRPr="00A043A8">
        <w:rPr>
          <w:rFonts w:ascii="Tahoma" w:hAnsi="Tahoma" w:cs="Tahoma"/>
          <w:sz w:val="20"/>
          <w:szCs w:val="20"/>
        </w:rPr>
        <w:t xml:space="preserve"> 0,</w:t>
      </w:r>
      <w:r w:rsidR="00203A1C" w:rsidRPr="00A043A8">
        <w:rPr>
          <w:rFonts w:ascii="Tahoma" w:hAnsi="Tahoma" w:cs="Tahoma"/>
          <w:sz w:val="20"/>
          <w:szCs w:val="20"/>
        </w:rPr>
        <w:t>1</w:t>
      </w:r>
      <w:r w:rsidRPr="00A043A8">
        <w:rPr>
          <w:rFonts w:ascii="Tahoma" w:hAnsi="Tahoma" w:cs="Tahoma"/>
          <w:sz w:val="20"/>
          <w:szCs w:val="20"/>
        </w:rPr>
        <w:t>0 + C</w:t>
      </w:r>
      <w:r w:rsidRPr="00A043A8">
        <w:rPr>
          <w:rFonts w:ascii="Tahoma" w:hAnsi="Tahoma" w:cs="Tahoma"/>
          <w:position w:val="-4"/>
          <w:sz w:val="20"/>
          <w:szCs w:val="20"/>
        </w:rPr>
        <w:t xml:space="preserve">n </w:t>
      </w:r>
      <w:r w:rsidRPr="00A043A8">
        <w:rPr>
          <w:rFonts w:ascii="Tahoma" w:hAnsi="Tahoma" w:cs="Tahoma"/>
          <w:position w:val="4"/>
          <w:sz w:val="20"/>
          <w:szCs w:val="20"/>
        </w:rPr>
        <w:t>x</w:t>
      </w:r>
      <w:r w:rsidRPr="00A043A8">
        <w:rPr>
          <w:rFonts w:ascii="Tahoma" w:hAnsi="Tahoma" w:cs="Tahoma"/>
          <w:sz w:val="20"/>
          <w:szCs w:val="20"/>
        </w:rPr>
        <w:t xml:space="preserve"> 0,</w:t>
      </w:r>
      <w:r w:rsidR="00203A1C" w:rsidRPr="00A043A8">
        <w:rPr>
          <w:rFonts w:ascii="Tahoma" w:hAnsi="Tahoma" w:cs="Tahoma"/>
          <w:sz w:val="20"/>
          <w:szCs w:val="20"/>
        </w:rPr>
        <w:t>05</w:t>
      </w:r>
    </w:p>
    <w:p w14:paraId="526BA075" w14:textId="77777777" w:rsidR="00A56961" w:rsidRPr="00A043A8" w:rsidRDefault="00A56961" w:rsidP="00E147C5">
      <w:pPr>
        <w:spacing w:after="0" w:line="240" w:lineRule="auto"/>
        <w:jc w:val="both"/>
        <w:rPr>
          <w:rFonts w:ascii="Tahoma" w:hAnsi="Tahoma" w:cs="Tahoma"/>
          <w:sz w:val="20"/>
          <w:szCs w:val="20"/>
        </w:rPr>
      </w:pPr>
    </w:p>
    <w:p w14:paraId="05F788A4" w14:textId="77777777" w:rsidR="00A56961" w:rsidRPr="00A043A8" w:rsidRDefault="00A56961" w:rsidP="00E147C5">
      <w:pPr>
        <w:spacing w:after="0" w:line="240" w:lineRule="auto"/>
        <w:jc w:val="both"/>
        <w:rPr>
          <w:rFonts w:ascii="Tahoma" w:hAnsi="Tahoma" w:cs="Tahoma"/>
          <w:sz w:val="20"/>
          <w:szCs w:val="20"/>
          <w:u w:val="single"/>
        </w:rPr>
      </w:pPr>
      <w:r w:rsidRPr="00A043A8">
        <w:rPr>
          <w:rFonts w:ascii="Tahoma" w:hAnsi="Tahoma" w:cs="Tahoma"/>
          <w:sz w:val="20"/>
          <w:szCs w:val="20"/>
          <w:u w:val="single"/>
        </w:rPr>
        <w:t>gdzie:</w:t>
      </w:r>
    </w:p>
    <w:p w14:paraId="0441B0C8"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WO</w:t>
      </w:r>
      <w:r w:rsidRPr="00A043A8">
        <w:rPr>
          <w:rFonts w:ascii="Tahoma" w:hAnsi="Tahoma" w:cs="Tahoma"/>
          <w:position w:val="-4"/>
          <w:sz w:val="20"/>
          <w:szCs w:val="20"/>
        </w:rPr>
        <w:t>n</w:t>
      </w:r>
      <w:r w:rsidRPr="00A043A8">
        <w:rPr>
          <w:rFonts w:ascii="Tahoma" w:hAnsi="Tahoma" w:cs="Tahoma"/>
          <w:sz w:val="20"/>
          <w:szCs w:val="20"/>
        </w:rPr>
        <w:t xml:space="preserve"> - wskaźnik oceny oferty n</w:t>
      </w:r>
    </w:p>
    <w:p w14:paraId="67279AC8" w14:textId="77777777" w:rsidR="00A56961" w:rsidRPr="00A043A8" w:rsidRDefault="00A56961" w:rsidP="00E147C5">
      <w:pPr>
        <w:spacing w:after="0" w:line="240" w:lineRule="auto"/>
        <w:jc w:val="both"/>
        <w:rPr>
          <w:rFonts w:ascii="Tahoma" w:hAnsi="Tahoma" w:cs="Tahoma"/>
          <w:position w:val="-4"/>
          <w:sz w:val="20"/>
          <w:szCs w:val="20"/>
        </w:rPr>
      </w:pPr>
      <w:r w:rsidRPr="00A043A8">
        <w:rPr>
          <w:rFonts w:ascii="Tahoma" w:hAnsi="Tahoma" w:cs="Tahoma"/>
          <w:sz w:val="20"/>
          <w:szCs w:val="20"/>
        </w:rPr>
        <w:t>A</w:t>
      </w:r>
      <w:r w:rsidRPr="00A043A8">
        <w:rPr>
          <w:rFonts w:ascii="Tahoma" w:hAnsi="Tahoma" w:cs="Tahoma"/>
          <w:position w:val="-4"/>
          <w:sz w:val="20"/>
          <w:szCs w:val="20"/>
        </w:rPr>
        <w:t xml:space="preserve">n - </w:t>
      </w:r>
      <w:r w:rsidRPr="00A043A8">
        <w:rPr>
          <w:rFonts w:ascii="Tahoma" w:hAnsi="Tahoma" w:cs="Tahoma"/>
          <w:sz w:val="20"/>
          <w:szCs w:val="20"/>
        </w:rPr>
        <w:t>liczba punktów przyznana ofercie n dla kryterium A</w:t>
      </w:r>
    </w:p>
    <w:p w14:paraId="7569D859" w14:textId="77777777" w:rsidR="00A56961" w:rsidRPr="00A043A8" w:rsidRDefault="00A56961" w:rsidP="00E147C5">
      <w:pPr>
        <w:spacing w:after="0" w:line="240" w:lineRule="auto"/>
        <w:jc w:val="both"/>
        <w:rPr>
          <w:rFonts w:ascii="Tahoma" w:hAnsi="Tahoma" w:cs="Tahoma"/>
          <w:position w:val="-4"/>
          <w:sz w:val="20"/>
          <w:szCs w:val="20"/>
        </w:rPr>
      </w:pPr>
      <w:r w:rsidRPr="00A043A8">
        <w:rPr>
          <w:rFonts w:ascii="Tahoma" w:hAnsi="Tahoma" w:cs="Tahoma"/>
          <w:sz w:val="20"/>
          <w:szCs w:val="20"/>
        </w:rPr>
        <w:t>B</w:t>
      </w:r>
      <w:r w:rsidRPr="00A043A8">
        <w:rPr>
          <w:rFonts w:ascii="Tahoma" w:hAnsi="Tahoma" w:cs="Tahoma"/>
          <w:position w:val="-4"/>
          <w:sz w:val="20"/>
          <w:szCs w:val="20"/>
        </w:rPr>
        <w:t xml:space="preserve">n - </w:t>
      </w:r>
      <w:r w:rsidRPr="00A043A8">
        <w:rPr>
          <w:rFonts w:ascii="Tahoma" w:hAnsi="Tahoma" w:cs="Tahoma"/>
          <w:sz w:val="20"/>
          <w:szCs w:val="20"/>
        </w:rPr>
        <w:t>liczba punktów przyznana ofercie n dla kryterium B</w:t>
      </w:r>
    </w:p>
    <w:p w14:paraId="789DCB89"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C</w:t>
      </w:r>
      <w:r w:rsidRPr="00A043A8">
        <w:rPr>
          <w:rFonts w:ascii="Tahoma" w:hAnsi="Tahoma" w:cs="Tahoma"/>
          <w:position w:val="-4"/>
          <w:sz w:val="20"/>
          <w:szCs w:val="20"/>
        </w:rPr>
        <w:t xml:space="preserve">n - </w:t>
      </w:r>
      <w:r w:rsidRPr="00A043A8">
        <w:rPr>
          <w:rFonts w:ascii="Tahoma" w:hAnsi="Tahoma" w:cs="Tahoma"/>
          <w:sz w:val="20"/>
          <w:szCs w:val="20"/>
        </w:rPr>
        <w:t>liczba punktów przyznana ofercie n dla kryterium C</w:t>
      </w:r>
    </w:p>
    <w:p w14:paraId="589634B0" w14:textId="77777777" w:rsidR="00A56961" w:rsidRPr="00A043A8" w:rsidRDefault="00A56961" w:rsidP="00E147C5">
      <w:pPr>
        <w:spacing w:after="0" w:line="240" w:lineRule="auto"/>
        <w:jc w:val="both"/>
        <w:rPr>
          <w:rFonts w:ascii="Tahoma" w:hAnsi="Tahoma" w:cs="Tahoma"/>
          <w:sz w:val="20"/>
          <w:szCs w:val="20"/>
        </w:rPr>
      </w:pPr>
    </w:p>
    <w:p w14:paraId="15702FC3" w14:textId="77777777" w:rsidR="00A56961" w:rsidRPr="00A043A8" w:rsidRDefault="00A56961" w:rsidP="00E147C5">
      <w:pPr>
        <w:spacing w:after="0" w:line="240" w:lineRule="auto"/>
        <w:jc w:val="both"/>
        <w:rPr>
          <w:rFonts w:ascii="Tahoma" w:hAnsi="Tahoma" w:cs="Tahoma"/>
          <w:sz w:val="20"/>
          <w:szCs w:val="20"/>
        </w:rPr>
      </w:pPr>
    </w:p>
    <w:p w14:paraId="0BE50DEE"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A043A8" w:rsidRDefault="00A56961" w:rsidP="00E147C5">
      <w:pPr>
        <w:tabs>
          <w:tab w:val="left" w:pos="5245"/>
        </w:tabs>
        <w:spacing w:after="0" w:line="240" w:lineRule="auto"/>
        <w:jc w:val="both"/>
        <w:rPr>
          <w:rFonts w:ascii="Tahoma" w:hAnsi="Tahoma" w:cs="Tahoma"/>
          <w:b/>
          <w:sz w:val="20"/>
          <w:szCs w:val="20"/>
        </w:rPr>
      </w:pPr>
    </w:p>
    <w:p w14:paraId="4F317926" w14:textId="77777777" w:rsidR="00A56961" w:rsidRPr="00A043A8" w:rsidRDefault="00A56961" w:rsidP="00E147C5">
      <w:pPr>
        <w:tabs>
          <w:tab w:val="left" w:pos="5245"/>
        </w:tabs>
        <w:spacing w:after="0" w:line="240" w:lineRule="auto"/>
        <w:jc w:val="both"/>
        <w:rPr>
          <w:rFonts w:ascii="Tahoma" w:hAnsi="Tahoma" w:cs="Tahoma"/>
          <w:b/>
          <w:sz w:val="20"/>
          <w:szCs w:val="20"/>
        </w:rPr>
      </w:pPr>
    </w:p>
    <w:p w14:paraId="380197B9" w14:textId="77777777" w:rsidR="00A56961" w:rsidRPr="00A043A8" w:rsidRDefault="00A56961" w:rsidP="00E147C5">
      <w:pPr>
        <w:tabs>
          <w:tab w:val="left" w:pos="5245"/>
        </w:tabs>
        <w:spacing w:after="0" w:line="240" w:lineRule="auto"/>
        <w:jc w:val="both"/>
        <w:rPr>
          <w:rFonts w:ascii="Tahoma" w:hAnsi="Tahoma" w:cs="Tahoma"/>
          <w:b/>
          <w:sz w:val="20"/>
          <w:szCs w:val="20"/>
        </w:rPr>
      </w:pPr>
    </w:p>
    <w:p w14:paraId="302663C8" w14:textId="77777777" w:rsidR="00A56961" w:rsidRPr="00A043A8" w:rsidRDefault="00A56961" w:rsidP="00E147C5">
      <w:pPr>
        <w:tabs>
          <w:tab w:val="left" w:pos="5245"/>
        </w:tabs>
        <w:spacing w:after="0" w:line="240" w:lineRule="auto"/>
        <w:jc w:val="both"/>
        <w:rPr>
          <w:rFonts w:ascii="Tahoma" w:hAnsi="Tahoma" w:cs="Tahoma"/>
          <w:b/>
          <w:sz w:val="20"/>
          <w:szCs w:val="20"/>
        </w:rPr>
      </w:pPr>
      <w:r w:rsidRPr="00A043A8">
        <w:rPr>
          <w:rFonts w:ascii="Tahoma" w:hAnsi="Tahoma" w:cs="Tahoma"/>
          <w:b/>
          <w:sz w:val="20"/>
          <w:szCs w:val="20"/>
        </w:rPr>
        <w:t>Cześć II Zamówienia:</w:t>
      </w:r>
    </w:p>
    <w:p w14:paraId="4BCEC5C0" w14:textId="51F90F09" w:rsidR="00A56961" w:rsidRPr="00A043A8" w:rsidRDefault="00A56961" w:rsidP="00E147C5">
      <w:pPr>
        <w:tabs>
          <w:tab w:val="left" w:pos="5245"/>
        </w:tabs>
        <w:spacing w:after="0" w:line="240" w:lineRule="auto"/>
        <w:jc w:val="both"/>
        <w:rPr>
          <w:rFonts w:ascii="Tahoma" w:hAnsi="Tahoma" w:cs="Tahoma"/>
          <w:i/>
          <w:sz w:val="20"/>
          <w:szCs w:val="20"/>
        </w:rPr>
      </w:pPr>
      <w:r w:rsidRPr="00A043A8">
        <w:rPr>
          <w:rFonts w:ascii="Tahoma" w:hAnsi="Tahoma" w:cs="Tahoma"/>
          <w:i/>
          <w:sz w:val="20"/>
          <w:szCs w:val="20"/>
        </w:rPr>
        <w:t xml:space="preserve">D Cena łączna ubezpieczenia – waga </w:t>
      </w:r>
      <w:r w:rsidR="00203A1C" w:rsidRPr="00A043A8">
        <w:rPr>
          <w:rFonts w:ascii="Tahoma" w:hAnsi="Tahoma" w:cs="Tahoma"/>
          <w:i/>
          <w:sz w:val="20"/>
          <w:szCs w:val="20"/>
        </w:rPr>
        <w:t>9</w:t>
      </w:r>
      <w:r w:rsidRPr="00A043A8">
        <w:rPr>
          <w:rFonts w:ascii="Tahoma" w:hAnsi="Tahoma" w:cs="Tahoma"/>
          <w:i/>
          <w:sz w:val="20"/>
          <w:szCs w:val="20"/>
        </w:rPr>
        <w:t>0%</w:t>
      </w:r>
    </w:p>
    <w:p w14:paraId="56852546" w14:textId="79A7839D" w:rsidR="00A56961" w:rsidRPr="00A043A8" w:rsidRDefault="00A56961" w:rsidP="00E147C5">
      <w:pPr>
        <w:tabs>
          <w:tab w:val="left" w:pos="5245"/>
        </w:tabs>
        <w:spacing w:after="0" w:line="240" w:lineRule="auto"/>
        <w:jc w:val="both"/>
        <w:rPr>
          <w:rFonts w:ascii="Tahoma" w:hAnsi="Tahoma" w:cs="Tahoma"/>
          <w:i/>
          <w:sz w:val="20"/>
          <w:szCs w:val="20"/>
        </w:rPr>
      </w:pPr>
      <w:r w:rsidRPr="00A043A8">
        <w:rPr>
          <w:rFonts w:ascii="Tahoma" w:hAnsi="Tahoma" w:cs="Tahoma"/>
          <w:i/>
          <w:sz w:val="20"/>
          <w:szCs w:val="20"/>
        </w:rPr>
        <w:t xml:space="preserve">E. Zaakceptowanie klauzul dodatkowych – waga </w:t>
      </w:r>
      <w:r w:rsidR="00203A1C" w:rsidRPr="00A043A8">
        <w:rPr>
          <w:rFonts w:ascii="Tahoma" w:hAnsi="Tahoma" w:cs="Tahoma"/>
          <w:i/>
          <w:sz w:val="20"/>
          <w:szCs w:val="20"/>
        </w:rPr>
        <w:t>1</w:t>
      </w:r>
      <w:r w:rsidRPr="00A043A8">
        <w:rPr>
          <w:rFonts w:ascii="Tahoma" w:hAnsi="Tahoma" w:cs="Tahoma"/>
          <w:i/>
          <w:sz w:val="20"/>
          <w:szCs w:val="20"/>
        </w:rPr>
        <w:t>0%</w:t>
      </w:r>
    </w:p>
    <w:p w14:paraId="4CF3D60E" w14:textId="77777777" w:rsidR="00A56961" w:rsidRPr="00A043A8" w:rsidRDefault="00A56961" w:rsidP="00E147C5">
      <w:pPr>
        <w:pStyle w:val="Tekstpodstawowywcity3"/>
        <w:spacing w:line="240" w:lineRule="auto"/>
        <w:ind w:left="0"/>
        <w:rPr>
          <w:rFonts w:ascii="Tahoma" w:hAnsi="Tahoma" w:cs="Tahoma"/>
          <w:sz w:val="20"/>
        </w:rPr>
      </w:pPr>
    </w:p>
    <w:p w14:paraId="4167B8F1" w14:textId="45992E79" w:rsidR="00A56961" w:rsidRPr="00A043A8" w:rsidRDefault="00A56961" w:rsidP="00E147C5">
      <w:pPr>
        <w:numPr>
          <w:ilvl w:val="0"/>
          <w:numId w:val="72"/>
        </w:numPr>
        <w:spacing w:after="0" w:line="240" w:lineRule="auto"/>
        <w:ind w:left="359"/>
        <w:jc w:val="both"/>
        <w:rPr>
          <w:rFonts w:ascii="Tahoma" w:hAnsi="Tahoma" w:cs="Tahoma"/>
          <w:sz w:val="20"/>
          <w:szCs w:val="20"/>
        </w:rPr>
      </w:pPr>
      <w:r w:rsidRPr="00A043A8">
        <w:rPr>
          <w:rFonts w:ascii="Tahoma" w:hAnsi="Tahoma" w:cs="Tahoma"/>
          <w:b/>
          <w:sz w:val="20"/>
          <w:szCs w:val="20"/>
        </w:rPr>
        <w:t>cena łączna ubezpieczenia w części II zamówienia</w:t>
      </w:r>
      <w:r w:rsidRPr="00A043A8">
        <w:rPr>
          <w:rFonts w:ascii="Tahoma" w:hAnsi="Tahoma" w:cs="Tahoma"/>
          <w:sz w:val="20"/>
          <w:szCs w:val="20"/>
        </w:rPr>
        <w:t xml:space="preserve"> – suma składek za wszystkie ubezpieczenia będące przedmiotem niniejszej części zamówienia.</w:t>
      </w:r>
    </w:p>
    <w:p w14:paraId="432ED7EF" w14:textId="77777777" w:rsidR="00A56961" w:rsidRPr="00A043A8" w:rsidRDefault="00A56961" w:rsidP="00E147C5">
      <w:pPr>
        <w:tabs>
          <w:tab w:val="num" w:pos="709"/>
        </w:tabs>
        <w:spacing w:after="0" w:line="240" w:lineRule="auto"/>
        <w:ind w:left="490" w:hanging="425"/>
        <w:jc w:val="both"/>
        <w:rPr>
          <w:rFonts w:ascii="Tahoma" w:hAnsi="Tahoma" w:cs="Tahoma"/>
          <w:sz w:val="20"/>
          <w:szCs w:val="20"/>
        </w:rPr>
      </w:pPr>
      <w:r w:rsidRPr="00A043A8">
        <w:rPr>
          <w:rFonts w:ascii="Tahoma" w:hAnsi="Tahoma" w:cs="Tahoma"/>
          <w:sz w:val="20"/>
          <w:szCs w:val="20"/>
        </w:rPr>
        <w:tab/>
        <w:t>Oferty będą podlegały ocenie w kryterium D według następującego wzoru:</w:t>
      </w:r>
    </w:p>
    <w:p w14:paraId="771EB241" w14:textId="77777777" w:rsidR="00A56961" w:rsidRDefault="00A56961" w:rsidP="00E147C5">
      <w:pPr>
        <w:spacing w:after="0" w:line="240" w:lineRule="auto"/>
        <w:ind w:left="206"/>
        <w:jc w:val="both"/>
        <w:rPr>
          <w:rFonts w:ascii="Tahoma" w:hAnsi="Tahoma" w:cs="Tahoma"/>
          <w:sz w:val="20"/>
          <w:szCs w:val="20"/>
        </w:rPr>
      </w:pPr>
    </w:p>
    <w:p w14:paraId="0AF7B369" w14:textId="77777777" w:rsidR="00692F5A" w:rsidRDefault="00692F5A" w:rsidP="00E147C5">
      <w:pPr>
        <w:spacing w:after="0" w:line="240" w:lineRule="auto"/>
        <w:ind w:left="206"/>
        <w:jc w:val="both"/>
        <w:rPr>
          <w:rFonts w:ascii="Tahoma" w:hAnsi="Tahoma" w:cs="Tahoma"/>
          <w:sz w:val="20"/>
          <w:szCs w:val="20"/>
        </w:rPr>
      </w:pPr>
    </w:p>
    <w:p w14:paraId="6FA95DEC" w14:textId="77777777" w:rsidR="00A56961" w:rsidRPr="00A043A8" w:rsidRDefault="00A56961" w:rsidP="00E147C5">
      <w:pPr>
        <w:spacing w:after="0" w:line="240" w:lineRule="auto"/>
        <w:ind w:left="2475"/>
        <w:jc w:val="both"/>
        <w:rPr>
          <w:rFonts w:ascii="Tahoma" w:hAnsi="Tahoma" w:cs="Tahoma"/>
          <w:sz w:val="20"/>
          <w:szCs w:val="20"/>
          <w:vertAlign w:val="subscript"/>
          <w:lang w:val="de-DE"/>
        </w:rPr>
      </w:pPr>
      <w:r w:rsidRPr="00A043A8">
        <w:rPr>
          <w:rFonts w:ascii="Tahoma" w:hAnsi="Tahoma" w:cs="Tahoma"/>
          <w:sz w:val="20"/>
          <w:szCs w:val="20"/>
        </w:rPr>
        <w:t xml:space="preserve">       </w:t>
      </w:r>
      <w:r w:rsidRPr="00A043A8">
        <w:rPr>
          <w:rFonts w:ascii="Tahoma" w:hAnsi="Tahoma" w:cs="Tahoma"/>
          <w:sz w:val="20"/>
          <w:szCs w:val="20"/>
          <w:lang w:val="de-DE"/>
        </w:rPr>
        <w:t xml:space="preserve">P </w:t>
      </w:r>
      <w:r w:rsidRPr="00A043A8">
        <w:rPr>
          <w:rFonts w:ascii="Tahoma" w:hAnsi="Tahoma" w:cs="Tahoma"/>
          <w:sz w:val="20"/>
          <w:szCs w:val="20"/>
          <w:vertAlign w:val="subscript"/>
          <w:lang w:val="de-DE"/>
        </w:rPr>
        <w:t>min</w:t>
      </w:r>
    </w:p>
    <w:p w14:paraId="4F851FBE" w14:textId="77777777" w:rsidR="00A56961" w:rsidRPr="00A043A8" w:rsidRDefault="00A56961" w:rsidP="00E147C5">
      <w:pPr>
        <w:spacing w:after="0" w:line="240" w:lineRule="auto"/>
        <w:jc w:val="both"/>
        <w:rPr>
          <w:rFonts w:ascii="Tahoma" w:hAnsi="Tahoma" w:cs="Tahoma"/>
          <w:position w:val="2"/>
          <w:sz w:val="20"/>
          <w:szCs w:val="20"/>
        </w:rPr>
      </w:pPr>
      <w:r w:rsidRPr="00A043A8">
        <w:rPr>
          <w:rFonts w:ascii="Tahoma" w:hAnsi="Tahoma" w:cs="Tahoma"/>
          <w:sz w:val="20"/>
          <w:szCs w:val="20"/>
          <w:lang w:val="de-DE"/>
        </w:rPr>
        <w:t xml:space="preserve">                                    D</w:t>
      </w:r>
      <w:r w:rsidRPr="00A043A8">
        <w:rPr>
          <w:rFonts w:ascii="Tahoma" w:hAnsi="Tahoma" w:cs="Tahoma"/>
          <w:position w:val="-4"/>
          <w:sz w:val="20"/>
          <w:szCs w:val="20"/>
          <w:lang w:val="de-DE"/>
        </w:rPr>
        <w:t xml:space="preserve">n </w:t>
      </w:r>
      <w:r w:rsidRPr="00A043A8">
        <w:rPr>
          <w:rFonts w:ascii="Tahoma" w:hAnsi="Tahoma" w:cs="Tahoma"/>
          <w:sz w:val="20"/>
          <w:szCs w:val="20"/>
          <w:lang w:val="de-DE"/>
        </w:rPr>
        <w:t xml:space="preserve">= </w:t>
      </w:r>
      <w:r w:rsidRPr="00A043A8">
        <w:rPr>
          <w:rFonts w:ascii="Tahoma" w:hAnsi="Tahoma" w:cs="Tahoma"/>
          <w:position w:val="14"/>
          <w:sz w:val="20"/>
          <w:szCs w:val="20"/>
          <w:lang w:val="de-DE"/>
        </w:rPr>
        <w:t>__________</w:t>
      </w:r>
      <w:r w:rsidRPr="00A043A8">
        <w:rPr>
          <w:rFonts w:ascii="Tahoma" w:hAnsi="Tahoma" w:cs="Tahoma"/>
          <w:sz w:val="20"/>
          <w:szCs w:val="20"/>
          <w:lang w:val="de-DE"/>
        </w:rPr>
        <w:t xml:space="preserve"> </w:t>
      </w:r>
      <w:r w:rsidRPr="00A043A8">
        <w:rPr>
          <w:rFonts w:ascii="Tahoma" w:hAnsi="Tahoma" w:cs="Tahoma"/>
          <w:position w:val="2"/>
          <w:sz w:val="20"/>
          <w:szCs w:val="20"/>
          <w:lang w:val="de-DE"/>
        </w:rPr>
        <w:t>x</w:t>
      </w:r>
      <w:r w:rsidRPr="00A043A8">
        <w:rPr>
          <w:rFonts w:ascii="Tahoma" w:hAnsi="Tahoma" w:cs="Tahoma"/>
          <w:sz w:val="20"/>
          <w:szCs w:val="20"/>
          <w:lang w:val="de-DE"/>
        </w:rPr>
        <w:t xml:space="preserve"> 100 </w:t>
      </w:r>
      <w:proofErr w:type="spellStart"/>
      <w:r w:rsidRPr="00A043A8">
        <w:rPr>
          <w:rFonts w:ascii="Tahoma" w:hAnsi="Tahoma" w:cs="Tahoma"/>
          <w:sz w:val="20"/>
          <w:szCs w:val="20"/>
          <w:lang w:val="de-DE"/>
        </w:rPr>
        <w:t>pkt</w:t>
      </w:r>
      <w:proofErr w:type="spellEnd"/>
      <w:r w:rsidRPr="00A043A8">
        <w:rPr>
          <w:rFonts w:ascii="Tahoma" w:hAnsi="Tahoma" w:cs="Tahoma"/>
          <w:sz w:val="20"/>
          <w:szCs w:val="20"/>
          <w:lang w:val="de-DE"/>
        </w:rPr>
        <w:cr/>
      </w:r>
      <w:r w:rsidRPr="00A043A8">
        <w:rPr>
          <w:rFonts w:ascii="Tahoma" w:hAnsi="Tahoma" w:cs="Tahoma"/>
          <w:position w:val="6"/>
          <w:sz w:val="20"/>
          <w:szCs w:val="20"/>
          <w:lang w:val="de-DE"/>
        </w:rPr>
        <w:t xml:space="preserve">                                                  </w:t>
      </w:r>
      <w:r w:rsidRPr="00A043A8">
        <w:rPr>
          <w:rFonts w:ascii="Tahoma" w:hAnsi="Tahoma" w:cs="Tahoma"/>
          <w:position w:val="6"/>
          <w:sz w:val="20"/>
          <w:szCs w:val="20"/>
        </w:rPr>
        <w:t>P</w:t>
      </w:r>
      <w:r w:rsidRPr="00A043A8">
        <w:rPr>
          <w:rFonts w:ascii="Tahoma" w:hAnsi="Tahoma" w:cs="Tahoma"/>
          <w:position w:val="2"/>
          <w:sz w:val="20"/>
          <w:szCs w:val="20"/>
        </w:rPr>
        <w:t>n</w:t>
      </w:r>
    </w:p>
    <w:p w14:paraId="411FA35A" w14:textId="77777777" w:rsidR="00A56961" w:rsidRPr="00A043A8" w:rsidRDefault="00A56961" w:rsidP="00E147C5">
      <w:pPr>
        <w:spacing w:after="0" w:line="240" w:lineRule="auto"/>
        <w:rPr>
          <w:rFonts w:ascii="Tahoma" w:hAnsi="Tahoma" w:cs="Tahoma"/>
          <w:sz w:val="20"/>
          <w:szCs w:val="20"/>
        </w:rPr>
      </w:pPr>
      <w:r w:rsidRPr="00A043A8">
        <w:rPr>
          <w:rFonts w:ascii="Tahoma" w:hAnsi="Tahoma" w:cs="Tahoma"/>
          <w:sz w:val="20"/>
          <w:szCs w:val="20"/>
        </w:rPr>
        <w:t xml:space="preserve">  D</w:t>
      </w:r>
      <w:r w:rsidRPr="00A043A8">
        <w:rPr>
          <w:rFonts w:ascii="Tahoma" w:hAnsi="Tahoma" w:cs="Tahoma"/>
          <w:position w:val="-4"/>
          <w:sz w:val="20"/>
          <w:szCs w:val="20"/>
        </w:rPr>
        <w:t>n</w:t>
      </w:r>
      <w:r w:rsidRPr="00A043A8">
        <w:rPr>
          <w:rFonts w:ascii="Tahoma" w:hAnsi="Tahoma" w:cs="Tahoma"/>
          <w:sz w:val="20"/>
          <w:szCs w:val="20"/>
          <w:vertAlign w:val="subscript"/>
        </w:rPr>
        <w:t xml:space="preserve">     </w:t>
      </w:r>
      <w:r w:rsidRPr="00A043A8">
        <w:rPr>
          <w:rFonts w:ascii="Tahoma" w:hAnsi="Tahoma" w:cs="Tahoma"/>
          <w:sz w:val="20"/>
          <w:szCs w:val="20"/>
        </w:rPr>
        <w:t>- liczba punktów przyznana ofercie n dla kryterium D</w:t>
      </w:r>
    </w:p>
    <w:p w14:paraId="75CA79AD"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 xml:space="preserve">  n    - numer oferty</w:t>
      </w:r>
    </w:p>
    <w:p w14:paraId="73AAD4B6"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 xml:space="preserve">  P</w:t>
      </w:r>
      <w:r w:rsidRPr="00A043A8">
        <w:rPr>
          <w:rFonts w:ascii="Tahoma" w:hAnsi="Tahoma" w:cs="Tahoma"/>
          <w:position w:val="-4"/>
          <w:sz w:val="20"/>
          <w:szCs w:val="20"/>
        </w:rPr>
        <w:t>min</w:t>
      </w:r>
      <w:r w:rsidRPr="00A043A8">
        <w:rPr>
          <w:rFonts w:ascii="Tahoma" w:hAnsi="Tahoma" w:cs="Tahoma"/>
          <w:sz w:val="20"/>
          <w:szCs w:val="20"/>
        </w:rPr>
        <w:t xml:space="preserve"> - cena minimalna wśród złożonych ofert</w:t>
      </w:r>
    </w:p>
    <w:p w14:paraId="7BAF357C" w14:textId="77777777" w:rsidR="00A56961" w:rsidRPr="00A043A8" w:rsidRDefault="00A56961" w:rsidP="00E147C5">
      <w:pPr>
        <w:spacing w:after="0" w:line="240" w:lineRule="auto"/>
        <w:rPr>
          <w:rFonts w:ascii="Tahoma" w:hAnsi="Tahoma" w:cs="Tahoma"/>
          <w:sz w:val="20"/>
          <w:szCs w:val="20"/>
        </w:rPr>
      </w:pPr>
      <w:r w:rsidRPr="00A043A8">
        <w:rPr>
          <w:rFonts w:ascii="Tahoma" w:hAnsi="Tahoma" w:cs="Tahoma"/>
          <w:sz w:val="20"/>
          <w:szCs w:val="20"/>
        </w:rPr>
        <w:t xml:space="preserve">  P</w:t>
      </w:r>
      <w:r w:rsidRPr="00A043A8">
        <w:rPr>
          <w:rFonts w:ascii="Tahoma" w:hAnsi="Tahoma" w:cs="Tahoma"/>
          <w:position w:val="-4"/>
          <w:sz w:val="20"/>
          <w:szCs w:val="20"/>
        </w:rPr>
        <w:t>n</w:t>
      </w:r>
      <w:r w:rsidRPr="00A043A8">
        <w:rPr>
          <w:rFonts w:ascii="Tahoma" w:hAnsi="Tahoma" w:cs="Tahoma"/>
          <w:sz w:val="20"/>
          <w:szCs w:val="20"/>
        </w:rPr>
        <w:t xml:space="preserve">    - cena zaproponowana przez Wykonawcę w ofercie n</w:t>
      </w:r>
    </w:p>
    <w:p w14:paraId="0BA3E17E" w14:textId="77777777" w:rsidR="00A56961" w:rsidRPr="00A043A8" w:rsidRDefault="00A56961" w:rsidP="00E147C5">
      <w:pPr>
        <w:spacing w:after="0" w:line="240" w:lineRule="auto"/>
        <w:rPr>
          <w:rFonts w:ascii="Tahoma" w:hAnsi="Tahoma" w:cs="Tahoma"/>
          <w:sz w:val="20"/>
          <w:szCs w:val="20"/>
          <w:u w:val="single"/>
        </w:rPr>
      </w:pPr>
    </w:p>
    <w:p w14:paraId="59593CFE" w14:textId="77777777" w:rsidR="003D0986" w:rsidRPr="00A043A8" w:rsidRDefault="00A56961" w:rsidP="00E147C5">
      <w:pPr>
        <w:numPr>
          <w:ilvl w:val="0"/>
          <w:numId w:val="72"/>
        </w:numPr>
        <w:spacing w:after="0" w:line="240" w:lineRule="auto"/>
        <w:ind w:left="359"/>
        <w:jc w:val="both"/>
        <w:rPr>
          <w:rFonts w:ascii="Tahoma" w:hAnsi="Tahoma" w:cs="Tahoma"/>
          <w:sz w:val="20"/>
          <w:szCs w:val="20"/>
        </w:rPr>
      </w:pPr>
      <w:r w:rsidRPr="00A043A8">
        <w:rPr>
          <w:rFonts w:ascii="Tahoma" w:hAnsi="Tahoma" w:cs="Tahoma"/>
          <w:b/>
          <w:sz w:val="20"/>
          <w:szCs w:val="20"/>
        </w:rPr>
        <w:t xml:space="preserve">zaakceptowanie </w:t>
      </w:r>
      <w:r w:rsidR="003D0986" w:rsidRPr="00A043A8">
        <w:rPr>
          <w:rFonts w:ascii="Tahoma" w:hAnsi="Tahoma" w:cs="Tahoma"/>
          <w:b/>
          <w:sz w:val="20"/>
          <w:szCs w:val="20"/>
        </w:rPr>
        <w:t xml:space="preserve">klauzul dodatkowych w części II zamówienia </w:t>
      </w:r>
      <w:r w:rsidR="003D0986" w:rsidRPr="00A043A8">
        <w:rPr>
          <w:rFonts w:ascii="Tahoma" w:hAnsi="Tahoma" w:cs="Tahoma"/>
          <w:sz w:val="20"/>
          <w:szCs w:val="20"/>
        </w:rPr>
        <w:t>– ocena kryterium polega na przyznaniu punktów za wprowadzenie do oferty dodatkowych klauzul rozszerzających ochronę ubezpieczeniową wg. następujących zasad:</w:t>
      </w:r>
    </w:p>
    <w:p w14:paraId="240B135C" w14:textId="77777777" w:rsidR="003D0986" w:rsidRDefault="003D0986" w:rsidP="00E147C5">
      <w:pPr>
        <w:tabs>
          <w:tab w:val="num" w:pos="1560"/>
        </w:tabs>
        <w:suppressAutoHyphens/>
        <w:spacing w:after="0" w:line="240" w:lineRule="auto"/>
        <w:ind w:left="839"/>
        <w:jc w:val="both"/>
        <w:rPr>
          <w:rFonts w:ascii="Tahoma" w:hAnsi="Tahoma" w:cs="Tahoma"/>
          <w:sz w:val="20"/>
          <w:szCs w:val="20"/>
        </w:rPr>
      </w:pPr>
    </w:p>
    <w:p w14:paraId="61E7FC90" w14:textId="77777777" w:rsidR="008A647E" w:rsidRPr="008A647E" w:rsidRDefault="008A647E" w:rsidP="008A647E">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A647E">
        <w:rPr>
          <w:rFonts w:ascii="Tahoma" w:hAnsi="Tahoma" w:cs="Tahoma"/>
          <w:sz w:val="20"/>
          <w:szCs w:val="20"/>
        </w:rPr>
        <w:lastRenderedPageBreak/>
        <w:t>za rozszerzenie ochrony o klauzule nr 7, 14, 15, 16 zostanie przyznanych po 6 punktów za każdą klauzulę,</w:t>
      </w:r>
    </w:p>
    <w:p w14:paraId="1BD10C83" w14:textId="77777777" w:rsidR="008A647E" w:rsidRPr="008A647E" w:rsidRDefault="008A647E" w:rsidP="008A647E">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4" w:name="_Hlk124159440"/>
      <w:bookmarkStart w:id="35" w:name="_Hlk117605178"/>
      <w:bookmarkStart w:id="36" w:name="_Hlk124149005"/>
      <w:r w:rsidRPr="008A647E">
        <w:rPr>
          <w:rFonts w:ascii="Tahoma" w:hAnsi="Tahoma" w:cs="Tahoma"/>
          <w:sz w:val="20"/>
          <w:szCs w:val="20"/>
        </w:rPr>
        <w:t>za rozszerzenie ochrony o klauzule nr 9, 10, 11, 12 i 13 zostanie przyznanych po 8 punktów za każdą klauzulę,</w:t>
      </w:r>
    </w:p>
    <w:p w14:paraId="3DD9BC28" w14:textId="77777777" w:rsidR="008A647E" w:rsidRPr="008A647E" w:rsidRDefault="008A647E" w:rsidP="008A647E">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A647E">
        <w:rPr>
          <w:rFonts w:ascii="Tahoma" w:hAnsi="Tahoma" w:cs="Tahoma"/>
          <w:sz w:val="20"/>
          <w:szCs w:val="20"/>
        </w:rPr>
        <w:t>za rozszerzenie ochrony o klauzulę nr 17 i 18 zostanie przyznanych po 10 punktów za każdą klauzulę,</w:t>
      </w:r>
    </w:p>
    <w:bookmarkEnd w:id="34"/>
    <w:p w14:paraId="651417B5" w14:textId="77777777" w:rsidR="008A647E" w:rsidRPr="008A647E" w:rsidRDefault="008A647E" w:rsidP="008A647E">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A647E">
        <w:rPr>
          <w:rFonts w:ascii="Tahoma" w:hAnsi="Tahoma" w:cs="Tahoma"/>
          <w:sz w:val="20"/>
          <w:szCs w:val="20"/>
        </w:rPr>
        <w:t>za rozszerzenie ochrony o klauzulę nr 8 zostanie przyznanych 16 punktów.</w:t>
      </w:r>
    </w:p>
    <w:bookmarkEnd w:id="35"/>
    <w:bookmarkEnd w:id="36"/>
    <w:p w14:paraId="5F7509E1" w14:textId="77777777" w:rsidR="008A647E" w:rsidRDefault="008A647E" w:rsidP="00E147C5">
      <w:pPr>
        <w:tabs>
          <w:tab w:val="num" w:pos="1560"/>
        </w:tabs>
        <w:suppressAutoHyphens/>
        <w:spacing w:after="0" w:line="240" w:lineRule="auto"/>
        <w:ind w:left="839"/>
        <w:jc w:val="both"/>
        <w:rPr>
          <w:rFonts w:ascii="Tahoma" w:hAnsi="Tahoma" w:cs="Tahoma"/>
          <w:sz w:val="20"/>
          <w:szCs w:val="20"/>
        </w:rPr>
      </w:pPr>
    </w:p>
    <w:p w14:paraId="417B7B7A" w14:textId="77777777" w:rsidR="008A647E" w:rsidRPr="00A043A8" w:rsidRDefault="008A647E" w:rsidP="00E147C5">
      <w:pPr>
        <w:tabs>
          <w:tab w:val="num" w:pos="1560"/>
        </w:tabs>
        <w:suppressAutoHyphens/>
        <w:spacing w:after="0" w:line="240" w:lineRule="auto"/>
        <w:ind w:left="839"/>
        <w:jc w:val="both"/>
        <w:rPr>
          <w:rFonts w:ascii="Tahoma" w:hAnsi="Tahoma" w:cs="Tahoma"/>
          <w:sz w:val="20"/>
          <w:szCs w:val="20"/>
        </w:rPr>
      </w:pPr>
    </w:p>
    <w:p w14:paraId="57F26CD0" w14:textId="77777777" w:rsidR="003D0986" w:rsidRPr="00A043A8" w:rsidRDefault="003D0986" w:rsidP="00E147C5">
      <w:pPr>
        <w:spacing w:after="0" w:line="240" w:lineRule="auto"/>
        <w:rPr>
          <w:rFonts w:ascii="Tahoma" w:hAnsi="Tahoma" w:cs="Tahoma"/>
          <w:sz w:val="20"/>
          <w:szCs w:val="20"/>
          <w:u w:val="single"/>
        </w:rPr>
      </w:pPr>
      <w:r w:rsidRPr="00A043A8">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A043A8" w:rsidRDefault="003D0986" w:rsidP="00E147C5">
      <w:pPr>
        <w:spacing w:after="0" w:line="240" w:lineRule="auto"/>
        <w:rPr>
          <w:rFonts w:ascii="Tahoma" w:hAnsi="Tahoma" w:cs="Tahoma"/>
          <w:sz w:val="20"/>
          <w:szCs w:val="20"/>
          <w:u w:val="single"/>
        </w:rPr>
      </w:pPr>
    </w:p>
    <w:p w14:paraId="203B0373" w14:textId="77777777" w:rsidR="003D0986" w:rsidRPr="00A043A8" w:rsidRDefault="003D0986" w:rsidP="00E147C5">
      <w:pPr>
        <w:suppressAutoHyphens/>
        <w:spacing w:after="0" w:line="240" w:lineRule="auto"/>
        <w:ind w:left="839"/>
        <w:jc w:val="both"/>
        <w:rPr>
          <w:rFonts w:ascii="Tahoma" w:hAnsi="Tahoma" w:cs="Tahoma"/>
          <w:sz w:val="20"/>
          <w:szCs w:val="20"/>
        </w:rPr>
      </w:pPr>
    </w:p>
    <w:p w14:paraId="13002739" w14:textId="77777777" w:rsidR="003D0986" w:rsidRPr="00A043A8" w:rsidRDefault="003D0986" w:rsidP="00E147C5">
      <w:pPr>
        <w:spacing w:after="0" w:line="240" w:lineRule="auto"/>
        <w:ind w:left="348"/>
        <w:jc w:val="both"/>
        <w:rPr>
          <w:rFonts w:ascii="Tahoma" w:hAnsi="Tahoma" w:cs="Tahoma"/>
          <w:b/>
          <w:sz w:val="20"/>
          <w:szCs w:val="20"/>
        </w:rPr>
      </w:pPr>
      <w:r w:rsidRPr="00A043A8">
        <w:rPr>
          <w:rFonts w:ascii="Tahoma" w:hAnsi="Tahoma" w:cs="Tahoma"/>
          <w:b/>
          <w:sz w:val="20"/>
          <w:szCs w:val="20"/>
        </w:rPr>
        <w:t>UWAGA:</w:t>
      </w:r>
    </w:p>
    <w:p w14:paraId="43070329" w14:textId="7B41A17E" w:rsidR="00A56961" w:rsidRPr="00A043A8" w:rsidRDefault="003D0986" w:rsidP="00E147C5">
      <w:pPr>
        <w:spacing w:after="0" w:line="240" w:lineRule="auto"/>
        <w:ind w:left="348"/>
        <w:jc w:val="both"/>
        <w:rPr>
          <w:rFonts w:ascii="Tahoma" w:hAnsi="Tahoma" w:cs="Tahoma"/>
          <w:b/>
          <w:bCs/>
          <w:sz w:val="20"/>
          <w:szCs w:val="20"/>
        </w:rPr>
      </w:pPr>
      <w:r w:rsidRPr="00A043A8">
        <w:rPr>
          <w:rFonts w:ascii="Tahoma" w:hAnsi="Tahoma" w:cs="Tahoma"/>
          <w:b/>
          <w:bCs/>
          <w:sz w:val="20"/>
          <w:szCs w:val="20"/>
        </w:rPr>
        <w:t xml:space="preserve">Brak zgody na włączenie do zakresu ubezpieczenia bądź zmiana treści którejkolwiek </w:t>
      </w:r>
      <w:r w:rsidRPr="00A043A8">
        <w:rPr>
          <w:rFonts w:ascii="Tahoma" w:hAnsi="Tahoma" w:cs="Tahoma"/>
          <w:b/>
          <w:bCs/>
          <w:sz w:val="20"/>
          <w:szCs w:val="20"/>
        </w:rPr>
        <w:br/>
        <w:t>z klauzul oznaczonych numerami od 1 do 6 spowoduje odrzucenie oferty dla tej części Zamówienia.</w:t>
      </w:r>
    </w:p>
    <w:p w14:paraId="071096EC" w14:textId="77777777" w:rsidR="00D63CA0" w:rsidRPr="00A043A8" w:rsidRDefault="00D63CA0" w:rsidP="00E147C5">
      <w:pPr>
        <w:spacing w:after="0" w:line="240" w:lineRule="auto"/>
        <w:ind w:left="348"/>
        <w:jc w:val="both"/>
        <w:rPr>
          <w:rFonts w:ascii="Tahoma" w:hAnsi="Tahoma" w:cs="Tahoma"/>
          <w:b/>
          <w:bCs/>
          <w:sz w:val="20"/>
          <w:szCs w:val="20"/>
        </w:rPr>
      </w:pPr>
    </w:p>
    <w:p w14:paraId="7F111C66" w14:textId="77777777" w:rsidR="00A56961" w:rsidRPr="00A043A8" w:rsidRDefault="00A56961" w:rsidP="00E147C5">
      <w:pPr>
        <w:spacing w:after="0" w:line="240" w:lineRule="auto"/>
        <w:ind w:left="348"/>
        <w:jc w:val="both"/>
        <w:rPr>
          <w:rFonts w:ascii="Tahoma" w:hAnsi="Tahoma" w:cs="Tahoma"/>
          <w:b/>
          <w:sz w:val="20"/>
          <w:szCs w:val="20"/>
        </w:rPr>
      </w:pPr>
      <w:r w:rsidRPr="00A043A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A043A8" w:rsidRDefault="00A56961" w:rsidP="00E147C5">
      <w:pPr>
        <w:spacing w:after="0" w:line="240" w:lineRule="auto"/>
        <w:jc w:val="both"/>
        <w:rPr>
          <w:rFonts w:ascii="Tahoma" w:hAnsi="Tahoma" w:cs="Tahoma"/>
          <w:sz w:val="20"/>
          <w:szCs w:val="20"/>
        </w:rPr>
      </w:pPr>
    </w:p>
    <w:p w14:paraId="710939D3" w14:textId="77777777" w:rsidR="00A56961" w:rsidRPr="00A043A8" w:rsidRDefault="00A56961" w:rsidP="00E147C5">
      <w:pPr>
        <w:spacing w:after="0" w:line="240" w:lineRule="auto"/>
        <w:jc w:val="both"/>
        <w:rPr>
          <w:rFonts w:ascii="Tahoma" w:hAnsi="Tahoma" w:cs="Tahoma"/>
          <w:sz w:val="20"/>
          <w:szCs w:val="20"/>
        </w:rPr>
      </w:pPr>
    </w:p>
    <w:p w14:paraId="09FC4A31" w14:textId="77777777" w:rsidR="00A56961" w:rsidRPr="00A043A8" w:rsidRDefault="00A56961" w:rsidP="00E147C5">
      <w:pPr>
        <w:tabs>
          <w:tab w:val="num" w:pos="1866"/>
        </w:tabs>
        <w:spacing w:after="0" w:line="240" w:lineRule="auto"/>
        <w:ind w:left="141"/>
        <w:jc w:val="both"/>
        <w:rPr>
          <w:rFonts w:ascii="Tahoma" w:hAnsi="Tahoma" w:cs="Tahoma"/>
          <w:sz w:val="20"/>
          <w:szCs w:val="20"/>
        </w:rPr>
      </w:pPr>
      <w:r w:rsidRPr="00A043A8">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043A8" w:rsidRDefault="00A56961" w:rsidP="00E147C5">
      <w:pPr>
        <w:spacing w:after="0" w:line="240" w:lineRule="auto"/>
        <w:jc w:val="both"/>
        <w:rPr>
          <w:rFonts w:ascii="Tahoma" w:hAnsi="Tahoma" w:cs="Tahoma"/>
          <w:sz w:val="20"/>
          <w:szCs w:val="20"/>
        </w:rPr>
      </w:pPr>
    </w:p>
    <w:p w14:paraId="3CCA76AB" w14:textId="62CB7686" w:rsidR="00A56961" w:rsidRPr="00A043A8" w:rsidRDefault="00A56961" w:rsidP="00E147C5">
      <w:pPr>
        <w:spacing w:after="0" w:line="240" w:lineRule="auto"/>
        <w:jc w:val="center"/>
        <w:rPr>
          <w:rFonts w:ascii="Tahoma" w:hAnsi="Tahoma" w:cs="Tahoma"/>
          <w:position w:val="2"/>
          <w:sz w:val="20"/>
          <w:szCs w:val="20"/>
          <w:vertAlign w:val="superscript"/>
        </w:rPr>
      </w:pPr>
      <w:r w:rsidRPr="00A043A8">
        <w:rPr>
          <w:rFonts w:ascii="Tahoma" w:hAnsi="Tahoma" w:cs="Tahoma"/>
          <w:sz w:val="20"/>
          <w:szCs w:val="20"/>
        </w:rPr>
        <w:t>WO</w:t>
      </w:r>
      <w:r w:rsidRPr="00A043A8">
        <w:rPr>
          <w:rFonts w:ascii="Tahoma" w:hAnsi="Tahoma" w:cs="Tahoma"/>
          <w:position w:val="-4"/>
          <w:sz w:val="20"/>
          <w:szCs w:val="20"/>
        </w:rPr>
        <w:t>n</w:t>
      </w:r>
      <w:r w:rsidRPr="00A043A8">
        <w:rPr>
          <w:rFonts w:ascii="Tahoma" w:hAnsi="Tahoma" w:cs="Tahoma"/>
          <w:sz w:val="20"/>
          <w:szCs w:val="20"/>
        </w:rPr>
        <w:t xml:space="preserve"> = D</w:t>
      </w:r>
      <w:r w:rsidRPr="00A043A8">
        <w:rPr>
          <w:rFonts w:ascii="Tahoma" w:hAnsi="Tahoma" w:cs="Tahoma"/>
          <w:position w:val="-4"/>
          <w:sz w:val="20"/>
          <w:szCs w:val="20"/>
        </w:rPr>
        <w:t>n</w:t>
      </w:r>
      <w:r w:rsidRPr="00A043A8">
        <w:rPr>
          <w:rFonts w:ascii="Tahoma" w:hAnsi="Tahoma" w:cs="Tahoma"/>
          <w:sz w:val="20"/>
          <w:szCs w:val="20"/>
        </w:rPr>
        <w:t xml:space="preserve"> </w:t>
      </w:r>
      <w:r w:rsidRPr="00A043A8">
        <w:rPr>
          <w:rFonts w:ascii="Tahoma" w:hAnsi="Tahoma" w:cs="Tahoma"/>
          <w:position w:val="4"/>
          <w:sz w:val="20"/>
          <w:szCs w:val="20"/>
        </w:rPr>
        <w:t>x</w:t>
      </w:r>
      <w:r w:rsidRPr="00A043A8">
        <w:rPr>
          <w:rFonts w:ascii="Tahoma" w:hAnsi="Tahoma" w:cs="Tahoma"/>
          <w:sz w:val="20"/>
          <w:szCs w:val="20"/>
        </w:rPr>
        <w:t xml:space="preserve"> 0,</w:t>
      </w:r>
      <w:r w:rsidR="00203A1C" w:rsidRPr="00A043A8">
        <w:rPr>
          <w:rFonts w:ascii="Tahoma" w:hAnsi="Tahoma" w:cs="Tahoma"/>
          <w:sz w:val="20"/>
          <w:szCs w:val="20"/>
        </w:rPr>
        <w:t>9</w:t>
      </w:r>
      <w:r w:rsidRPr="00A043A8">
        <w:rPr>
          <w:rFonts w:ascii="Tahoma" w:hAnsi="Tahoma" w:cs="Tahoma"/>
          <w:sz w:val="20"/>
          <w:szCs w:val="20"/>
        </w:rPr>
        <w:t>0 + E</w:t>
      </w:r>
      <w:r w:rsidRPr="00A043A8">
        <w:rPr>
          <w:rFonts w:ascii="Tahoma" w:hAnsi="Tahoma" w:cs="Tahoma"/>
          <w:position w:val="-4"/>
          <w:sz w:val="20"/>
          <w:szCs w:val="20"/>
        </w:rPr>
        <w:t>n</w:t>
      </w:r>
      <w:r w:rsidRPr="00A043A8">
        <w:rPr>
          <w:rFonts w:ascii="Tahoma" w:hAnsi="Tahoma" w:cs="Tahoma"/>
          <w:sz w:val="20"/>
          <w:szCs w:val="20"/>
        </w:rPr>
        <w:t xml:space="preserve"> </w:t>
      </w:r>
      <w:r w:rsidRPr="00A043A8">
        <w:rPr>
          <w:rFonts w:ascii="Tahoma" w:hAnsi="Tahoma" w:cs="Tahoma"/>
          <w:position w:val="-4"/>
          <w:sz w:val="20"/>
          <w:szCs w:val="20"/>
          <w:vertAlign w:val="subscript"/>
        </w:rPr>
        <w:t xml:space="preserve"> </w:t>
      </w:r>
      <w:r w:rsidRPr="00A043A8">
        <w:rPr>
          <w:rFonts w:ascii="Tahoma" w:hAnsi="Tahoma" w:cs="Tahoma"/>
          <w:position w:val="4"/>
          <w:sz w:val="20"/>
          <w:szCs w:val="20"/>
        </w:rPr>
        <w:t>x</w:t>
      </w:r>
      <w:r w:rsidRPr="00A043A8">
        <w:rPr>
          <w:rFonts w:ascii="Tahoma" w:hAnsi="Tahoma" w:cs="Tahoma"/>
          <w:sz w:val="20"/>
          <w:szCs w:val="20"/>
        </w:rPr>
        <w:t xml:space="preserve"> 0,</w:t>
      </w:r>
      <w:r w:rsidR="00203A1C" w:rsidRPr="00A043A8">
        <w:rPr>
          <w:rFonts w:ascii="Tahoma" w:hAnsi="Tahoma" w:cs="Tahoma"/>
          <w:sz w:val="20"/>
          <w:szCs w:val="20"/>
        </w:rPr>
        <w:t>1</w:t>
      </w:r>
      <w:r w:rsidRPr="00A043A8">
        <w:rPr>
          <w:rFonts w:ascii="Tahoma" w:hAnsi="Tahoma" w:cs="Tahoma"/>
          <w:sz w:val="20"/>
          <w:szCs w:val="20"/>
        </w:rPr>
        <w:t>0</w:t>
      </w:r>
    </w:p>
    <w:p w14:paraId="3E376081" w14:textId="77777777" w:rsidR="00A56961" w:rsidRPr="00A043A8" w:rsidRDefault="00A56961" w:rsidP="00E147C5">
      <w:pPr>
        <w:spacing w:after="0" w:line="240" w:lineRule="auto"/>
        <w:jc w:val="both"/>
        <w:rPr>
          <w:rFonts w:ascii="Tahoma" w:hAnsi="Tahoma" w:cs="Tahoma"/>
          <w:sz w:val="20"/>
          <w:szCs w:val="20"/>
          <w:u w:val="single"/>
        </w:rPr>
      </w:pPr>
      <w:r w:rsidRPr="00A043A8">
        <w:rPr>
          <w:rFonts w:ascii="Tahoma" w:hAnsi="Tahoma" w:cs="Tahoma"/>
          <w:sz w:val="20"/>
          <w:szCs w:val="20"/>
          <w:u w:val="single"/>
        </w:rPr>
        <w:t>gdzie:</w:t>
      </w:r>
    </w:p>
    <w:p w14:paraId="6D7DFB4B"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WO</w:t>
      </w:r>
      <w:r w:rsidRPr="00A043A8">
        <w:rPr>
          <w:rFonts w:ascii="Tahoma" w:hAnsi="Tahoma" w:cs="Tahoma"/>
          <w:position w:val="-4"/>
          <w:sz w:val="20"/>
          <w:szCs w:val="20"/>
        </w:rPr>
        <w:t>n</w:t>
      </w:r>
      <w:r w:rsidRPr="00A043A8">
        <w:rPr>
          <w:rFonts w:ascii="Tahoma" w:hAnsi="Tahoma" w:cs="Tahoma"/>
          <w:sz w:val="20"/>
          <w:szCs w:val="20"/>
        </w:rPr>
        <w:t xml:space="preserve"> - wskaźnik oceny oferty n</w:t>
      </w:r>
    </w:p>
    <w:p w14:paraId="151E6290" w14:textId="77777777" w:rsidR="00A56961" w:rsidRPr="00A043A8" w:rsidRDefault="00A56961" w:rsidP="00E147C5">
      <w:pPr>
        <w:spacing w:after="0" w:line="240" w:lineRule="auto"/>
        <w:jc w:val="both"/>
        <w:rPr>
          <w:rFonts w:ascii="Tahoma" w:hAnsi="Tahoma" w:cs="Tahoma"/>
          <w:position w:val="-4"/>
          <w:sz w:val="20"/>
          <w:szCs w:val="20"/>
        </w:rPr>
      </w:pPr>
      <w:r w:rsidRPr="00A043A8">
        <w:rPr>
          <w:rFonts w:ascii="Tahoma" w:hAnsi="Tahoma" w:cs="Tahoma"/>
          <w:sz w:val="20"/>
          <w:szCs w:val="20"/>
        </w:rPr>
        <w:t>D</w:t>
      </w:r>
      <w:r w:rsidRPr="00A043A8">
        <w:rPr>
          <w:rFonts w:ascii="Tahoma" w:hAnsi="Tahoma" w:cs="Tahoma"/>
          <w:position w:val="-4"/>
          <w:sz w:val="20"/>
          <w:szCs w:val="20"/>
        </w:rPr>
        <w:t xml:space="preserve">n - </w:t>
      </w:r>
      <w:r w:rsidRPr="00A043A8">
        <w:rPr>
          <w:rFonts w:ascii="Tahoma" w:hAnsi="Tahoma" w:cs="Tahoma"/>
          <w:sz w:val="20"/>
          <w:szCs w:val="20"/>
        </w:rPr>
        <w:t>liczba punktów przyznana ofercie n dla kryterium D</w:t>
      </w:r>
    </w:p>
    <w:p w14:paraId="49B7DA98"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E</w:t>
      </w:r>
      <w:r w:rsidRPr="00A043A8">
        <w:rPr>
          <w:rFonts w:ascii="Tahoma" w:hAnsi="Tahoma" w:cs="Tahoma"/>
          <w:position w:val="-4"/>
          <w:sz w:val="20"/>
          <w:szCs w:val="20"/>
        </w:rPr>
        <w:t xml:space="preserve">n - </w:t>
      </w:r>
      <w:r w:rsidRPr="00A043A8">
        <w:rPr>
          <w:rFonts w:ascii="Tahoma" w:hAnsi="Tahoma" w:cs="Tahoma"/>
          <w:sz w:val="20"/>
          <w:szCs w:val="20"/>
        </w:rPr>
        <w:t>liczba punktów przyznana ofercie n dla kryterium E</w:t>
      </w:r>
    </w:p>
    <w:p w14:paraId="2D49E079" w14:textId="77777777" w:rsidR="00A56961" w:rsidRPr="00A043A8" w:rsidRDefault="00A56961" w:rsidP="00E147C5">
      <w:pPr>
        <w:spacing w:after="0" w:line="240" w:lineRule="auto"/>
        <w:jc w:val="both"/>
        <w:rPr>
          <w:rFonts w:ascii="Tahoma" w:hAnsi="Tahoma" w:cs="Tahoma"/>
          <w:sz w:val="20"/>
          <w:szCs w:val="20"/>
        </w:rPr>
      </w:pPr>
    </w:p>
    <w:p w14:paraId="063540FA"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A043A8" w:rsidRDefault="00A56961" w:rsidP="00E147C5">
      <w:pPr>
        <w:spacing w:after="0" w:line="240" w:lineRule="auto"/>
        <w:jc w:val="both"/>
        <w:rPr>
          <w:rFonts w:ascii="Tahoma" w:hAnsi="Tahoma" w:cs="Tahoma"/>
          <w:sz w:val="20"/>
          <w:szCs w:val="20"/>
        </w:rPr>
      </w:pPr>
    </w:p>
    <w:p w14:paraId="049B10F2" w14:textId="54F65B14" w:rsidR="00422353" w:rsidRPr="00A043A8" w:rsidRDefault="00F20A24" w:rsidP="00E147C5">
      <w:pPr>
        <w:pStyle w:val="Nagwek1"/>
        <w:numPr>
          <w:ilvl w:val="0"/>
          <w:numId w:val="81"/>
        </w:numPr>
        <w:pBdr>
          <w:top w:val="single" w:sz="4" w:space="1" w:color="auto"/>
          <w:bottom w:val="single" w:sz="4" w:space="0" w:color="auto"/>
        </w:pBdr>
        <w:shd w:val="clear" w:color="auto" w:fill="F3F3F3"/>
        <w:tabs>
          <w:tab w:val="left" w:pos="426"/>
        </w:tabs>
        <w:ind w:left="65" w:hanging="426"/>
        <w:jc w:val="both"/>
        <w:rPr>
          <w:rFonts w:ascii="Tahoma" w:hAnsi="Tahoma" w:cs="Tahoma"/>
          <w:bCs/>
          <w:sz w:val="20"/>
          <w:u w:val="none"/>
        </w:rPr>
      </w:pPr>
      <w:r w:rsidRPr="00A043A8">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A043A8" w:rsidRDefault="00100987" w:rsidP="00E147C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A043A8" w:rsidRDefault="00100987" w:rsidP="00E147C5">
      <w:pPr>
        <w:spacing w:after="0"/>
        <w:jc w:val="both"/>
        <w:rPr>
          <w:rFonts w:ascii="Tahoma" w:hAnsi="Tahoma" w:cs="Tahoma"/>
          <w:sz w:val="20"/>
          <w:szCs w:val="20"/>
        </w:rPr>
      </w:pPr>
      <w:r w:rsidRPr="00A043A8">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A043A8" w:rsidRDefault="00100987" w:rsidP="00E147C5">
      <w:pPr>
        <w:spacing w:after="0"/>
        <w:jc w:val="both"/>
        <w:rPr>
          <w:rFonts w:ascii="Tahoma" w:hAnsi="Tahoma" w:cs="Tahoma"/>
          <w:sz w:val="20"/>
          <w:szCs w:val="20"/>
        </w:rPr>
      </w:pPr>
      <w:r w:rsidRPr="00A043A8">
        <w:rPr>
          <w:rFonts w:ascii="Tahoma" w:hAnsi="Tahoma" w:cs="Tahoma"/>
          <w:sz w:val="20"/>
          <w:szCs w:val="20"/>
        </w:rPr>
        <w:t>2) wykonawcach, których oferty zostały odrzucone</w:t>
      </w:r>
    </w:p>
    <w:p w14:paraId="341CB917" w14:textId="77777777" w:rsidR="00100987" w:rsidRPr="00A043A8" w:rsidRDefault="00100987" w:rsidP="00E147C5">
      <w:pPr>
        <w:jc w:val="both"/>
        <w:rPr>
          <w:rFonts w:ascii="Tahoma" w:hAnsi="Tahoma" w:cs="Tahoma"/>
          <w:sz w:val="20"/>
          <w:szCs w:val="20"/>
        </w:rPr>
      </w:pPr>
      <w:r w:rsidRPr="00A043A8">
        <w:rPr>
          <w:rFonts w:ascii="Tahoma" w:hAnsi="Tahoma" w:cs="Tahoma"/>
          <w:sz w:val="20"/>
          <w:szCs w:val="20"/>
        </w:rPr>
        <w:t>– podając uzasadnienie faktyczne i prawne.</w:t>
      </w:r>
    </w:p>
    <w:p w14:paraId="50ABB67B" w14:textId="6EECB11A" w:rsidR="00303C05" w:rsidRPr="00A043A8" w:rsidRDefault="00100987"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Zamawiający udostępnia niezwłocznie informacje, o których mowa w </w:t>
      </w:r>
      <w:r w:rsidR="006B51A6" w:rsidRPr="00A043A8">
        <w:rPr>
          <w:rFonts w:ascii="Tahoma" w:hAnsi="Tahoma" w:cs="Tahoma"/>
          <w:sz w:val="20"/>
          <w:szCs w:val="20"/>
        </w:rPr>
        <w:t xml:space="preserve">pkt </w:t>
      </w:r>
      <w:r w:rsidR="001C148A" w:rsidRPr="00A043A8">
        <w:rPr>
          <w:rFonts w:ascii="Tahoma" w:hAnsi="Tahoma" w:cs="Tahoma"/>
          <w:sz w:val="20"/>
          <w:szCs w:val="20"/>
        </w:rPr>
        <w:t>24</w:t>
      </w:r>
      <w:r w:rsidR="006B51A6" w:rsidRPr="00A043A8">
        <w:rPr>
          <w:rFonts w:ascii="Tahoma" w:hAnsi="Tahoma" w:cs="Tahoma"/>
          <w:sz w:val="20"/>
          <w:szCs w:val="20"/>
        </w:rPr>
        <w:t>.1</w:t>
      </w:r>
      <w:r w:rsidRPr="00A043A8">
        <w:rPr>
          <w:rFonts w:ascii="Tahoma" w:hAnsi="Tahoma" w:cs="Tahoma"/>
          <w:sz w:val="20"/>
          <w:szCs w:val="20"/>
        </w:rPr>
        <w:t xml:space="preserve"> </w:t>
      </w:r>
      <w:proofErr w:type="spellStart"/>
      <w:r w:rsidR="00CC330C" w:rsidRPr="00A043A8">
        <w:rPr>
          <w:rFonts w:ascii="Tahoma" w:hAnsi="Tahoma" w:cs="Tahoma"/>
          <w:sz w:val="20"/>
          <w:szCs w:val="20"/>
        </w:rPr>
        <w:t>p</w:t>
      </w:r>
      <w:r w:rsidRPr="00A043A8">
        <w:rPr>
          <w:rFonts w:ascii="Tahoma" w:hAnsi="Tahoma" w:cs="Tahoma"/>
          <w:sz w:val="20"/>
          <w:szCs w:val="20"/>
        </w:rPr>
        <w:t>pkt</w:t>
      </w:r>
      <w:proofErr w:type="spellEnd"/>
      <w:r w:rsidRPr="00A043A8">
        <w:rPr>
          <w:rFonts w:ascii="Tahoma" w:hAnsi="Tahoma" w:cs="Tahoma"/>
          <w:sz w:val="20"/>
          <w:szCs w:val="20"/>
        </w:rPr>
        <w:t xml:space="preserve"> 1, na stronie internetowej prowadzonego postępowania.</w:t>
      </w:r>
    </w:p>
    <w:p w14:paraId="6001ADF3" w14:textId="7527F087" w:rsidR="00085EE9" w:rsidRPr="00A043A8" w:rsidRDefault="00085EE9"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A043A8">
        <w:rPr>
          <w:rFonts w:ascii="Tahoma" w:hAnsi="Tahoma" w:cs="Tahoma"/>
          <w:sz w:val="20"/>
          <w:szCs w:val="20"/>
        </w:rPr>
        <w:t>(</w:t>
      </w:r>
      <w:bookmarkStart w:id="37" w:name="_Hlk132625038"/>
      <w:r w:rsidR="005F1475" w:rsidRPr="00A043A8">
        <w:rPr>
          <w:rFonts w:ascii="Tahoma" w:hAnsi="Tahoma" w:cs="Tahoma"/>
          <w:sz w:val="20"/>
          <w:szCs w:val="20"/>
        </w:rPr>
        <w:t xml:space="preserve">Dz.U. z </w:t>
      </w:r>
      <w:r w:rsidR="00493C54" w:rsidRPr="00A043A8">
        <w:rPr>
          <w:rFonts w:ascii="Tahoma" w:hAnsi="Tahoma" w:cs="Tahoma"/>
          <w:sz w:val="20"/>
          <w:szCs w:val="20"/>
        </w:rPr>
        <w:t>2024 r. poz. 1214</w:t>
      </w:r>
      <w:r w:rsidR="005F1475" w:rsidRPr="00A043A8">
        <w:rPr>
          <w:rFonts w:ascii="Tahoma" w:hAnsi="Tahoma" w:cs="Tahoma"/>
          <w:sz w:val="20"/>
          <w:szCs w:val="20"/>
        </w:rPr>
        <w:t xml:space="preserve"> z </w:t>
      </w:r>
      <w:proofErr w:type="spellStart"/>
      <w:r w:rsidR="005F1475" w:rsidRPr="00A043A8">
        <w:rPr>
          <w:rFonts w:ascii="Tahoma" w:hAnsi="Tahoma" w:cs="Tahoma"/>
          <w:sz w:val="20"/>
          <w:szCs w:val="20"/>
        </w:rPr>
        <w:t>późn</w:t>
      </w:r>
      <w:proofErr w:type="spellEnd"/>
      <w:r w:rsidR="005F1475" w:rsidRPr="00A043A8">
        <w:rPr>
          <w:rFonts w:ascii="Tahoma" w:hAnsi="Tahoma" w:cs="Tahoma"/>
          <w:sz w:val="20"/>
          <w:szCs w:val="20"/>
        </w:rPr>
        <w:t>. zm.</w:t>
      </w:r>
      <w:bookmarkEnd w:id="37"/>
      <w:r w:rsidR="005F1475" w:rsidRPr="00A043A8">
        <w:rPr>
          <w:rFonts w:ascii="Tahoma" w:hAnsi="Tahoma" w:cs="Tahoma"/>
          <w:sz w:val="20"/>
          <w:szCs w:val="20"/>
        </w:rPr>
        <w:t xml:space="preserve">) </w:t>
      </w:r>
      <w:r w:rsidRPr="00A043A8">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A043A8" w:rsidRDefault="00100987"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Zamawiający zawiera umowę w sprawie zamówienia publicznego, z uwzględnieniem art. 577</w:t>
      </w:r>
      <w:r w:rsidR="00422353" w:rsidRPr="00A043A8">
        <w:rPr>
          <w:rFonts w:ascii="Tahoma" w:hAnsi="Tahoma" w:cs="Tahoma"/>
          <w:sz w:val="20"/>
          <w:szCs w:val="20"/>
        </w:rPr>
        <w:t xml:space="preserve"> Ustawy</w:t>
      </w:r>
      <w:r w:rsidRPr="00A043A8">
        <w:rPr>
          <w:rFonts w:ascii="Tahoma" w:hAnsi="Tahoma" w:cs="Tahoma"/>
          <w:sz w:val="20"/>
          <w:szCs w:val="20"/>
        </w:rPr>
        <w:t>, w terminie nie krótszym niż 5 dni od dnia przesłania zawiadomienia o wyborze najkorzystniejszej oferty</w:t>
      </w:r>
      <w:r w:rsidR="00F20A24" w:rsidRPr="00A043A8">
        <w:rPr>
          <w:rFonts w:ascii="Tahoma" w:hAnsi="Tahoma" w:cs="Tahoma"/>
          <w:sz w:val="20"/>
          <w:szCs w:val="20"/>
        </w:rPr>
        <w:t>.</w:t>
      </w:r>
    </w:p>
    <w:p w14:paraId="36377222" w14:textId="6DF5E56C" w:rsidR="00B96533" w:rsidRPr="00A043A8" w:rsidRDefault="00100987"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lastRenderedPageBreak/>
        <w:t xml:space="preserve">Zamawiający może zawrzeć umowę w sprawie zamówienia publicznego przed upływem terminu, o którym mowa w pkt </w:t>
      </w:r>
      <w:r w:rsidR="0021018D" w:rsidRPr="00A043A8">
        <w:rPr>
          <w:rFonts w:ascii="Tahoma" w:hAnsi="Tahoma" w:cs="Tahoma"/>
          <w:sz w:val="20"/>
          <w:szCs w:val="20"/>
        </w:rPr>
        <w:t>powyżej</w:t>
      </w:r>
      <w:r w:rsidRPr="00A043A8">
        <w:rPr>
          <w:rFonts w:ascii="Tahoma" w:hAnsi="Tahoma" w:cs="Tahoma"/>
          <w:sz w:val="20"/>
          <w:szCs w:val="20"/>
        </w:rPr>
        <w:t>, jeżeli w postępowaniu o udzielenie zamówienia złożono tylko jedną ofertę</w:t>
      </w:r>
    </w:p>
    <w:p w14:paraId="7501F3CE" w14:textId="0A10F991" w:rsidR="00B96533" w:rsidRPr="00A043A8" w:rsidRDefault="00B96533" w:rsidP="00E147C5">
      <w:pPr>
        <w:pStyle w:val="Nagwek1"/>
        <w:numPr>
          <w:ilvl w:val="0"/>
          <w:numId w:val="81"/>
        </w:numPr>
        <w:pBdr>
          <w:top w:val="single" w:sz="4" w:space="1" w:color="auto"/>
          <w:bottom w:val="single" w:sz="4" w:space="1" w:color="auto"/>
        </w:pBdr>
        <w:shd w:val="clear" w:color="auto" w:fill="F3F3F3"/>
        <w:tabs>
          <w:tab w:val="left" w:pos="426"/>
        </w:tabs>
        <w:spacing w:after="120"/>
        <w:ind w:left="64" w:hanging="425"/>
        <w:jc w:val="both"/>
        <w:rPr>
          <w:rFonts w:ascii="Tahoma" w:hAnsi="Tahoma" w:cs="Tahoma"/>
          <w:bCs/>
          <w:sz w:val="20"/>
          <w:u w:val="none"/>
        </w:rPr>
      </w:pPr>
      <w:r w:rsidRPr="00A043A8">
        <w:rPr>
          <w:rFonts w:ascii="Tahoma" w:hAnsi="Tahoma" w:cs="Tahoma"/>
          <w:bCs/>
          <w:sz w:val="20"/>
          <w:u w:val="none"/>
        </w:rPr>
        <w:t>Informacje dotyczące zabezpieczenia należytego wykonania umowy, jeżeli zamawiający przewiduje obowiązek jego wniesienia</w:t>
      </w:r>
    </w:p>
    <w:p w14:paraId="1C4B9F70" w14:textId="111394C6" w:rsidR="00B96533" w:rsidRPr="00A043A8" w:rsidRDefault="00B96533" w:rsidP="00E147C5">
      <w:pPr>
        <w:spacing w:after="120"/>
        <w:jc w:val="both"/>
        <w:rPr>
          <w:rFonts w:ascii="Tahoma" w:hAnsi="Tahoma" w:cs="Tahoma"/>
          <w:sz w:val="20"/>
          <w:szCs w:val="20"/>
        </w:rPr>
      </w:pPr>
      <w:r w:rsidRPr="00A043A8">
        <w:rPr>
          <w:rFonts w:ascii="Tahoma" w:hAnsi="Tahoma" w:cs="Tahoma"/>
          <w:sz w:val="20"/>
          <w:szCs w:val="20"/>
        </w:rPr>
        <w:t>Zamawiający nie przewiduje obowiązku wniesienia zabezpieczenia należytego wykonania umowy.</w:t>
      </w:r>
    </w:p>
    <w:p w14:paraId="1599396F" w14:textId="4842E759" w:rsidR="003A07AA" w:rsidRPr="00A043A8" w:rsidRDefault="003A07AA" w:rsidP="00E147C5">
      <w:pPr>
        <w:pStyle w:val="Nagwek1"/>
        <w:numPr>
          <w:ilvl w:val="0"/>
          <w:numId w:val="81"/>
        </w:numPr>
        <w:pBdr>
          <w:top w:val="single" w:sz="4" w:space="1" w:color="auto"/>
          <w:bottom w:val="single" w:sz="4" w:space="1" w:color="auto"/>
        </w:pBdr>
        <w:shd w:val="clear" w:color="auto" w:fill="F3F3F3"/>
        <w:tabs>
          <w:tab w:val="left" w:pos="426"/>
        </w:tabs>
        <w:spacing w:after="120"/>
        <w:ind w:left="64" w:hanging="425"/>
        <w:jc w:val="both"/>
        <w:rPr>
          <w:rFonts w:ascii="Tahoma" w:hAnsi="Tahoma" w:cs="Tahoma"/>
          <w:bCs/>
          <w:sz w:val="20"/>
          <w:u w:val="none"/>
        </w:rPr>
      </w:pPr>
      <w:r w:rsidRPr="00A043A8">
        <w:rPr>
          <w:rFonts w:ascii="Tahoma" w:hAnsi="Tahoma" w:cs="Tahoma"/>
          <w:bCs/>
          <w:sz w:val="20"/>
          <w:u w:val="none"/>
        </w:rPr>
        <w:t>Informacje dotyczące zwrotu kosztów udziału w postępowaniu, jeżeli zamawiający przewiduje ich zwrot</w:t>
      </w:r>
    </w:p>
    <w:p w14:paraId="1C07A7CC" w14:textId="3C4E0739" w:rsidR="003A07AA" w:rsidRPr="00A043A8" w:rsidRDefault="003A07AA" w:rsidP="00E147C5">
      <w:pPr>
        <w:spacing w:after="120"/>
        <w:jc w:val="both"/>
        <w:rPr>
          <w:rFonts w:ascii="Tahoma" w:hAnsi="Tahoma" w:cs="Tahoma"/>
          <w:sz w:val="20"/>
          <w:szCs w:val="20"/>
        </w:rPr>
      </w:pPr>
      <w:r w:rsidRPr="00A043A8">
        <w:rPr>
          <w:rFonts w:ascii="Tahoma" w:hAnsi="Tahoma" w:cs="Tahoma"/>
          <w:sz w:val="20"/>
          <w:szCs w:val="20"/>
        </w:rPr>
        <w:t xml:space="preserve">Zamawiający </w:t>
      </w:r>
      <w:r w:rsidR="0066044D" w:rsidRPr="00A043A8">
        <w:rPr>
          <w:rFonts w:ascii="Tahoma" w:hAnsi="Tahoma" w:cs="Tahoma"/>
          <w:sz w:val="20"/>
          <w:szCs w:val="20"/>
        </w:rPr>
        <w:t xml:space="preserve">nie </w:t>
      </w:r>
      <w:r w:rsidRPr="00A043A8">
        <w:rPr>
          <w:rFonts w:ascii="Tahoma" w:hAnsi="Tahoma" w:cs="Tahoma"/>
          <w:sz w:val="20"/>
          <w:szCs w:val="20"/>
        </w:rPr>
        <w:t>przewiduje zwrot</w:t>
      </w:r>
      <w:r w:rsidR="0066044D" w:rsidRPr="00A043A8">
        <w:rPr>
          <w:rFonts w:ascii="Tahoma" w:hAnsi="Tahoma" w:cs="Tahoma"/>
          <w:sz w:val="20"/>
          <w:szCs w:val="20"/>
        </w:rPr>
        <w:t>u kosztów udziału w postępowaniu z zastrzeżeniem art. 261 Ustawy.</w:t>
      </w:r>
    </w:p>
    <w:p w14:paraId="723CEE50" w14:textId="49B21999" w:rsidR="00FD2B68" w:rsidRPr="00A043A8" w:rsidRDefault="00800471" w:rsidP="00E147C5">
      <w:pPr>
        <w:pStyle w:val="Nagwek1"/>
        <w:numPr>
          <w:ilvl w:val="0"/>
          <w:numId w:val="81"/>
        </w:numPr>
        <w:pBdr>
          <w:top w:val="single" w:sz="4" w:space="1" w:color="auto"/>
          <w:bottom w:val="single" w:sz="4" w:space="1" w:color="auto"/>
        </w:pBdr>
        <w:shd w:val="clear" w:color="auto" w:fill="F3F3F3"/>
        <w:tabs>
          <w:tab w:val="left" w:pos="426"/>
        </w:tabs>
        <w:spacing w:after="120"/>
        <w:ind w:left="64" w:hanging="425"/>
        <w:jc w:val="both"/>
        <w:rPr>
          <w:rFonts w:ascii="Tahoma" w:hAnsi="Tahoma" w:cs="Tahoma"/>
          <w:bCs/>
          <w:sz w:val="20"/>
          <w:u w:val="none"/>
        </w:rPr>
      </w:pPr>
      <w:r w:rsidRPr="00A043A8">
        <w:rPr>
          <w:rFonts w:ascii="Tahoma" w:hAnsi="Tahoma" w:cs="Tahoma"/>
          <w:bCs/>
          <w:sz w:val="20"/>
          <w:u w:val="none"/>
        </w:rPr>
        <w:t>Projektowane postanowienia umowy w sprawie zamówienia publicznego, które zostaną wprowadzone do treści tej umowy</w:t>
      </w:r>
      <w:bookmarkStart w:id="38" w:name="_Hlk60935428"/>
    </w:p>
    <w:p w14:paraId="666AF699" w14:textId="77777777" w:rsidR="008B23B2" w:rsidRPr="00A043A8" w:rsidRDefault="008B23B2" w:rsidP="00E147C5">
      <w:pPr>
        <w:pStyle w:val="Akapitzlist"/>
        <w:numPr>
          <w:ilvl w:val="1"/>
          <w:numId w:val="81"/>
        </w:numPr>
        <w:tabs>
          <w:tab w:val="left" w:pos="851"/>
        </w:tabs>
        <w:spacing w:before="60" w:after="120"/>
        <w:ind w:left="206" w:hanging="567"/>
        <w:jc w:val="both"/>
        <w:rPr>
          <w:rFonts w:ascii="Tahoma" w:hAnsi="Tahoma" w:cs="Tahoma"/>
          <w:sz w:val="20"/>
          <w:szCs w:val="20"/>
        </w:rPr>
      </w:pPr>
      <w:r w:rsidRPr="00A043A8">
        <w:rPr>
          <w:rFonts w:ascii="Tahoma" w:hAnsi="Tahoma" w:cs="Tahoma"/>
          <w:sz w:val="20"/>
          <w:szCs w:val="20"/>
        </w:rPr>
        <w:t>Zamawiający nie przewiduje zawarcia umowy ramowej.</w:t>
      </w:r>
    </w:p>
    <w:p w14:paraId="34ED2A18" w14:textId="65DCECA5" w:rsidR="00C7135A" w:rsidRPr="00A043A8" w:rsidRDefault="000E11CA" w:rsidP="00E147C5">
      <w:pPr>
        <w:pStyle w:val="Akapitzlist"/>
        <w:numPr>
          <w:ilvl w:val="1"/>
          <w:numId w:val="81"/>
        </w:numPr>
        <w:tabs>
          <w:tab w:val="left" w:pos="851"/>
        </w:tabs>
        <w:spacing w:before="60" w:after="120"/>
        <w:ind w:left="206" w:hanging="567"/>
        <w:jc w:val="both"/>
        <w:rPr>
          <w:rFonts w:ascii="Tahoma" w:hAnsi="Tahoma" w:cs="Tahoma"/>
          <w:sz w:val="20"/>
          <w:szCs w:val="20"/>
        </w:rPr>
      </w:pPr>
      <w:r w:rsidRPr="00A043A8">
        <w:rPr>
          <w:rFonts w:ascii="Tahoma" w:hAnsi="Tahoma" w:cs="Tahoma"/>
          <w:sz w:val="20"/>
          <w:szCs w:val="20"/>
        </w:rPr>
        <w:t>Projektowane</w:t>
      </w:r>
      <w:r w:rsidR="00800471" w:rsidRPr="00A043A8">
        <w:rPr>
          <w:rFonts w:ascii="Tahoma" w:hAnsi="Tahoma" w:cs="Tahoma"/>
          <w:sz w:val="20"/>
          <w:szCs w:val="20"/>
        </w:rPr>
        <w:t xml:space="preserve"> postanowienia umowy stanowią załącznik nr </w:t>
      </w:r>
      <w:r w:rsidR="00624382" w:rsidRPr="00A043A8">
        <w:rPr>
          <w:rFonts w:ascii="Tahoma" w:hAnsi="Tahoma" w:cs="Tahoma"/>
          <w:sz w:val="20"/>
          <w:szCs w:val="20"/>
        </w:rPr>
        <w:t>4</w:t>
      </w:r>
      <w:r w:rsidR="00800471" w:rsidRPr="00A043A8">
        <w:rPr>
          <w:rFonts w:ascii="Tahoma" w:hAnsi="Tahoma" w:cs="Tahoma"/>
          <w:sz w:val="20"/>
          <w:szCs w:val="20"/>
        </w:rPr>
        <w:t xml:space="preserve">, </w:t>
      </w:r>
      <w:r w:rsidR="00624382" w:rsidRPr="00A043A8">
        <w:rPr>
          <w:rFonts w:ascii="Tahoma" w:hAnsi="Tahoma" w:cs="Tahoma"/>
          <w:sz w:val="20"/>
          <w:szCs w:val="20"/>
        </w:rPr>
        <w:t>4</w:t>
      </w:r>
      <w:r w:rsidR="00800471" w:rsidRPr="00A043A8">
        <w:rPr>
          <w:rFonts w:ascii="Tahoma" w:hAnsi="Tahoma" w:cs="Tahoma"/>
          <w:sz w:val="20"/>
          <w:szCs w:val="20"/>
        </w:rPr>
        <w:t>a</w:t>
      </w:r>
      <w:r w:rsidR="00BE0B3B">
        <w:rPr>
          <w:rFonts w:ascii="Tahoma" w:hAnsi="Tahoma" w:cs="Tahoma"/>
          <w:sz w:val="20"/>
          <w:szCs w:val="20"/>
        </w:rPr>
        <w:t>.</w:t>
      </w:r>
    </w:p>
    <w:p w14:paraId="3F0907EA" w14:textId="01C29557" w:rsidR="00C7135A" w:rsidRPr="00A043A8" w:rsidRDefault="00C7135A" w:rsidP="00E147C5">
      <w:pPr>
        <w:pStyle w:val="Akapitzlist"/>
        <w:numPr>
          <w:ilvl w:val="1"/>
          <w:numId w:val="81"/>
        </w:numPr>
        <w:tabs>
          <w:tab w:val="left" w:pos="851"/>
        </w:tabs>
        <w:spacing w:before="60" w:after="120"/>
        <w:ind w:left="206" w:hanging="567"/>
        <w:jc w:val="both"/>
        <w:rPr>
          <w:rFonts w:ascii="Tahoma" w:hAnsi="Tahoma" w:cs="Tahoma"/>
          <w:sz w:val="20"/>
          <w:szCs w:val="20"/>
        </w:rPr>
      </w:pPr>
      <w:r w:rsidRPr="00A043A8">
        <w:rPr>
          <w:rFonts w:ascii="Arial" w:hAnsi="Arial" w:cs="Arial"/>
          <w:sz w:val="20"/>
          <w:szCs w:val="20"/>
        </w:rPr>
        <w:t>Zamawiający przewiduje możliwość zmiany zawartej umowy w stosunku do treści wybranej oferty w zakresie uregulowanym w art. 454-455 Ustawy oraz wskazanym w projektowanych postanowieniach umowy.</w:t>
      </w:r>
    </w:p>
    <w:bookmarkEnd w:id="38"/>
    <w:p w14:paraId="1A1DFF92" w14:textId="508CDB5F" w:rsidR="00B55A30" w:rsidRPr="00A043A8" w:rsidRDefault="00B55A30" w:rsidP="00E147C5">
      <w:pPr>
        <w:pStyle w:val="Nagwek1"/>
        <w:numPr>
          <w:ilvl w:val="0"/>
          <w:numId w:val="81"/>
        </w:numPr>
        <w:pBdr>
          <w:top w:val="single" w:sz="4" w:space="1" w:color="auto"/>
          <w:bottom w:val="single" w:sz="4" w:space="1" w:color="auto"/>
        </w:pBdr>
        <w:shd w:val="clear" w:color="auto" w:fill="F3F3F3"/>
        <w:tabs>
          <w:tab w:val="left" w:pos="426"/>
        </w:tabs>
        <w:ind w:left="65" w:hanging="426"/>
        <w:jc w:val="both"/>
        <w:rPr>
          <w:rFonts w:ascii="Tahoma" w:hAnsi="Tahoma" w:cs="Tahoma"/>
          <w:bCs/>
          <w:sz w:val="20"/>
          <w:u w:val="none"/>
        </w:rPr>
      </w:pPr>
      <w:r w:rsidRPr="00A043A8">
        <w:rPr>
          <w:rFonts w:ascii="Tahoma" w:hAnsi="Tahoma" w:cs="Tahoma"/>
          <w:bCs/>
          <w:sz w:val="20"/>
          <w:u w:val="none"/>
        </w:rPr>
        <w:t>Pouczenie o środkach ochrony prawnej przysługujących wykonawcy</w:t>
      </w:r>
    </w:p>
    <w:p w14:paraId="3F7F8031" w14:textId="77777777" w:rsidR="00303C05"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A043A8" w:rsidRDefault="00B55A30" w:rsidP="00E147C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W postępowaniu odwołanie przysługuje na:</w:t>
      </w:r>
    </w:p>
    <w:p w14:paraId="16175FB3" w14:textId="77777777" w:rsidR="00B55A30" w:rsidRPr="00A043A8" w:rsidRDefault="00B55A30" w:rsidP="00E147C5">
      <w:pPr>
        <w:numPr>
          <w:ilvl w:val="1"/>
          <w:numId w:val="10"/>
        </w:numPr>
        <w:tabs>
          <w:tab w:val="left" w:pos="284"/>
          <w:tab w:val="left" w:pos="2127"/>
        </w:tabs>
        <w:spacing w:after="0" w:line="240" w:lineRule="auto"/>
        <w:ind w:left="0" w:hanging="284"/>
        <w:jc w:val="both"/>
        <w:rPr>
          <w:rFonts w:ascii="Tahoma" w:hAnsi="Tahoma" w:cs="Tahoma"/>
          <w:sz w:val="20"/>
          <w:szCs w:val="20"/>
        </w:rPr>
      </w:pPr>
      <w:r w:rsidRPr="00A043A8">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A043A8" w:rsidRDefault="00B55A30" w:rsidP="00E147C5">
      <w:pPr>
        <w:numPr>
          <w:ilvl w:val="1"/>
          <w:numId w:val="10"/>
        </w:numPr>
        <w:tabs>
          <w:tab w:val="left" w:pos="284"/>
          <w:tab w:val="left" w:pos="2127"/>
        </w:tabs>
        <w:spacing w:after="120" w:line="240" w:lineRule="auto"/>
        <w:ind w:left="0" w:hanging="284"/>
        <w:jc w:val="both"/>
        <w:rPr>
          <w:rFonts w:ascii="Tahoma" w:hAnsi="Tahoma" w:cs="Tahoma"/>
          <w:sz w:val="20"/>
          <w:szCs w:val="20"/>
        </w:rPr>
      </w:pPr>
      <w:r w:rsidRPr="00A043A8">
        <w:rPr>
          <w:rFonts w:ascii="Tahoma" w:hAnsi="Tahoma" w:cs="Tahoma"/>
          <w:sz w:val="20"/>
          <w:szCs w:val="20"/>
        </w:rPr>
        <w:t>zaniechanie czynności w postępowaniu o udzielenie zamówienia, do której zamawiający był obowiązany na podstawie ustawy;</w:t>
      </w:r>
    </w:p>
    <w:p w14:paraId="063846CC" w14:textId="77777777" w:rsidR="000D2A57"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Odwołanie wnosi się do Prezesa Krajowej Izby Odwoławczej.</w:t>
      </w:r>
    </w:p>
    <w:p w14:paraId="4198EDC9" w14:textId="77777777" w:rsidR="000D2A57"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A043A8" w:rsidRDefault="00B55A30" w:rsidP="00E147C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 xml:space="preserve">Odwołanie wnosi się w </w:t>
      </w:r>
      <w:r w:rsidR="000D2A57" w:rsidRPr="00A043A8">
        <w:rPr>
          <w:rFonts w:ascii="Tahoma" w:hAnsi="Tahoma" w:cs="Tahoma"/>
          <w:sz w:val="20"/>
          <w:szCs w:val="20"/>
        </w:rPr>
        <w:t>terminie</w:t>
      </w:r>
      <w:r w:rsidRPr="00A043A8">
        <w:rPr>
          <w:rFonts w:ascii="Tahoma" w:hAnsi="Tahoma" w:cs="Tahoma"/>
          <w:sz w:val="20"/>
          <w:szCs w:val="20"/>
        </w:rPr>
        <w:t>:</w:t>
      </w:r>
    </w:p>
    <w:p w14:paraId="5BADB4B6" w14:textId="668D18DD" w:rsidR="00B55A30" w:rsidRPr="00A043A8" w:rsidRDefault="000D2A57" w:rsidP="00E147C5">
      <w:pPr>
        <w:numPr>
          <w:ilvl w:val="2"/>
          <w:numId w:val="11"/>
        </w:numPr>
        <w:tabs>
          <w:tab w:val="left" w:pos="284"/>
          <w:tab w:val="left" w:pos="2127"/>
        </w:tabs>
        <w:spacing w:after="0" w:line="240" w:lineRule="auto"/>
        <w:ind w:left="0" w:hanging="284"/>
        <w:jc w:val="both"/>
        <w:rPr>
          <w:rFonts w:ascii="Tahoma" w:hAnsi="Tahoma" w:cs="Tahoma"/>
          <w:sz w:val="20"/>
          <w:szCs w:val="20"/>
        </w:rPr>
      </w:pPr>
      <w:r w:rsidRPr="00A043A8">
        <w:rPr>
          <w:rFonts w:ascii="Tahoma" w:hAnsi="Tahoma" w:cs="Tahoma"/>
          <w:sz w:val="20"/>
          <w:szCs w:val="20"/>
        </w:rPr>
        <w:t>5</w:t>
      </w:r>
      <w:r w:rsidR="00B55A30" w:rsidRPr="00A043A8">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A043A8" w:rsidRDefault="00B55A30" w:rsidP="00E147C5">
      <w:pPr>
        <w:numPr>
          <w:ilvl w:val="2"/>
          <w:numId w:val="11"/>
        </w:numPr>
        <w:tabs>
          <w:tab w:val="left" w:pos="284"/>
          <w:tab w:val="left" w:pos="2127"/>
        </w:tabs>
        <w:spacing w:after="120" w:line="240" w:lineRule="auto"/>
        <w:ind w:left="0" w:hanging="284"/>
        <w:jc w:val="both"/>
        <w:rPr>
          <w:rFonts w:ascii="Tahoma" w:hAnsi="Tahoma" w:cs="Tahoma"/>
          <w:sz w:val="20"/>
          <w:szCs w:val="20"/>
        </w:rPr>
      </w:pPr>
      <w:r w:rsidRPr="00A043A8">
        <w:rPr>
          <w:rFonts w:ascii="Tahoma" w:hAnsi="Tahoma" w:cs="Tahoma"/>
          <w:sz w:val="20"/>
          <w:szCs w:val="20"/>
        </w:rPr>
        <w:t>1</w:t>
      </w:r>
      <w:r w:rsidR="000D2A57" w:rsidRPr="00A043A8">
        <w:rPr>
          <w:rFonts w:ascii="Tahoma" w:hAnsi="Tahoma" w:cs="Tahoma"/>
          <w:sz w:val="20"/>
          <w:szCs w:val="20"/>
        </w:rPr>
        <w:t>0</w:t>
      </w:r>
      <w:r w:rsidRPr="00A043A8">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A043A8">
        <w:rPr>
          <w:rFonts w:ascii="Tahoma" w:hAnsi="Tahoma" w:cs="Tahoma"/>
          <w:sz w:val="20"/>
          <w:szCs w:val="20"/>
        </w:rPr>
        <w:t>5 dni od dnia zamieszczenia ogłoszenia w Biuletynie Zamówień Publicznych lub dokumentów zamówienia na stronie internetowej</w:t>
      </w:r>
      <w:r w:rsidRPr="00A043A8">
        <w:rPr>
          <w:rFonts w:ascii="Tahoma" w:hAnsi="Tahoma" w:cs="Tahoma"/>
          <w:sz w:val="20"/>
          <w:szCs w:val="20"/>
        </w:rPr>
        <w:t>.</w:t>
      </w:r>
    </w:p>
    <w:p w14:paraId="0DBF5C95" w14:textId="0B23C4E4" w:rsidR="00303C05"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Odwołanie w przypadkach innych niż określone w </w:t>
      </w:r>
      <w:r w:rsidR="005E7F5A" w:rsidRPr="00A043A8">
        <w:rPr>
          <w:rFonts w:ascii="Tahoma" w:hAnsi="Tahoma" w:cs="Tahoma"/>
          <w:sz w:val="20"/>
          <w:szCs w:val="20"/>
        </w:rPr>
        <w:t>pkt</w:t>
      </w:r>
      <w:r w:rsidR="000D2A57" w:rsidRPr="00A043A8">
        <w:rPr>
          <w:rFonts w:ascii="Tahoma" w:hAnsi="Tahoma" w:cs="Tahoma"/>
          <w:sz w:val="20"/>
          <w:szCs w:val="20"/>
        </w:rPr>
        <w:t xml:space="preserve"> </w:t>
      </w:r>
      <w:r w:rsidR="00B15AD4" w:rsidRPr="00A043A8">
        <w:rPr>
          <w:rFonts w:ascii="Tahoma" w:hAnsi="Tahoma" w:cs="Tahoma"/>
          <w:sz w:val="20"/>
          <w:szCs w:val="20"/>
        </w:rPr>
        <w:t>2</w:t>
      </w:r>
      <w:r w:rsidR="001C148A" w:rsidRPr="00A043A8">
        <w:rPr>
          <w:rFonts w:ascii="Tahoma" w:hAnsi="Tahoma" w:cs="Tahoma"/>
          <w:sz w:val="20"/>
          <w:szCs w:val="20"/>
        </w:rPr>
        <w:t>8</w:t>
      </w:r>
      <w:r w:rsidR="000D2A57" w:rsidRPr="00A043A8">
        <w:rPr>
          <w:rFonts w:ascii="Tahoma" w:hAnsi="Tahoma" w:cs="Tahoma"/>
          <w:sz w:val="20"/>
          <w:szCs w:val="20"/>
        </w:rPr>
        <w:t xml:space="preserve">.7 i </w:t>
      </w:r>
      <w:r w:rsidR="00B15AD4" w:rsidRPr="00A043A8">
        <w:rPr>
          <w:rFonts w:ascii="Tahoma" w:hAnsi="Tahoma" w:cs="Tahoma"/>
          <w:sz w:val="20"/>
          <w:szCs w:val="20"/>
        </w:rPr>
        <w:t>2</w:t>
      </w:r>
      <w:r w:rsidR="001C148A" w:rsidRPr="00A043A8">
        <w:rPr>
          <w:rFonts w:ascii="Tahoma" w:hAnsi="Tahoma" w:cs="Tahoma"/>
          <w:sz w:val="20"/>
          <w:szCs w:val="20"/>
        </w:rPr>
        <w:t>8</w:t>
      </w:r>
      <w:r w:rsidR="000D2A57" w:rsidRPr="00A043A8">
        <w:rPr>
          <w:rFonts w:ascii="Tahoma" w:hAnsi="Tahoma" w:cs="Tahoma"/>
          <w:sz w:val="20"/>
          <w:szCs w:val="20"/>
        </w:rPr>
        <w:t>.8</w:t>
      </w:r>
      <w:r w:rsidRPr="00A043A8">
        <w:rPr>
          <w:rFonts w:ascii="Tahoma" w:hAnsi="Tahoma" w:cs="Tahoma"/>
          <w:sz w:val="20"/>
          <w:szCs w:val="20"/>
        </w:rPr>
        <w:t xml:space="preserve"> wnosi się w terminie </w:t>
      </w:r>
      <w:r w:rsidR="000D2A57" w:rsidRPr="00A043A8">
        <w:rPr>
          <w:rFonts w:ascii="Tahoma" w:hAnsi="Tahoma" w:cs="Tahoma"/>
          <w:sz w:val="20"/>
          <w:szCs w:val="20"/>
        </w:rPr>
        <w:t>5</w:t>
      </w:r>
      <w:r w:rsidRPr="00A043A8">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A043A8" w:rsidRDefault="00B55A30" w:rsidP="00E147C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A043A8" w:rsidRDefault="000D2A57" w:rsidP="00E147C5">
      <w:pPr>
        <w:numPr>
          <w:ilvl w:val="0"/>
          <w:numId w:val="12"/>
        </w:numPr>
        <w:tabs>
          <w:tab w:val="left" w:pos="284"/>
          <w:tab w:val="left" w:pos="2127"/>
          <w:tab w:val="left" w:pos="4048"/>
        </w:tabs>
        <w:spacing w:after="0" w:line="240" w:lineRule="auto"/>
        <w:ind w:left="0" w:hanging="284"/>
        <w:jc w:val="both"/>
        <w:rPr>
          <w:rFonts w:ascii="Tahoma" w:hAnsi="Tahoma" w:cs="Tahoma"/>
          <w:sz w:val="20"/>
          <w:szCs w:val="20"/>
        </w:rPr>
      </w:pPr>
      <w:r w:rsidRPr="00A043A8">
        <w:rPr>
          <w:rFonts w:ascii="Tahoma" w:hAnsi="Tahoma" w:cs="Tahoma"/>
          <w:sz w:val="20"/>
          <w:szCs w:val="20"/>
        </w:rPr>
        <w:t>15 dni od dnia zamieszczenia w Biuletynie Zamówień Publicznych ogłoszenia o wyniku postępowania</w:t>
      </w:r>
      <w:r w:rsidR="00B55A30" w:rsidRPr="00A043A8">
        <w:rPr>
          <w:rFonts w:ascii="Tahoma" w:hAnsi="Tahoma" w:cs="Tahoma"/>
          <w:sz w:val="20"/>
          <w:szCs w:val="20"/>
        </w:rPr>
        <w:t>;</w:t>
      </w:r>
    </w:p>
    <w:p w14:paraId="16F9AED8" w14:textId="3209917A" w:rsidR="00B55A30" w:rsidRPr="00A043A8" w:rsidRDefault="00B55A30" w:rsidP="00E147C5">
      <w:pPr>
        <w:numPr>
          <w:ilvl w:val="0"/>
          <w:numId w:val="12"/>
        </w:numPr>
        <w:tabs>
          <w:tab w:val="left" w:pos="284"/>
          <w:tab w:val="left" w:pos="2127"/>
          <w:tab w:val="left" w:pos="4048"/>
        </w:tabs>
        <w:spacing w:after="120" w:line="240" w:lineRule="auto"/>
        <w:ind w:left="0" w:hanging="284"/>
        <w:jc w:val="both"/>
        <w:rPr>
          <w:rFonts w:ascii="Tahoma" w:hAnsi="Tahoma" w:cs="Tahoma"/>
          <w:sz w:val="20"/>
          <w:szCs w:val="20"/>
        </w:rPr>
      </w:pPr>
      <w:r w:rsidRPr="00A043A8">
        <w:rPr>
          <w:rFonts w:ascii="Tahoma" w:hAnsi="Tahoma" w:cs="Tahoma"/>
          <w:sz w:val="20"/>
          <w:szCs w:val="20"/>
        </w:rPr>
        <w:t>miesi</w:t>
      </w:r>
      <w:r w:rsidR="000D2A57" w:rsidRPr="00A043A8">
        <w:rPr>
          <w:rFonts w:ascii="Tahoma" w:hAnsi="Tahoma" w:cs="Tahoma"/>
          <w:sz w:val="20"/>
          <w:szCs w:val="20"/>
        </w:rPr>
        <w:t>ąca</w:t>
      </w:r>
      <w:r w:rsidRPr="00A043A8">
        <w:rPr>
          <w:rFonts w:ascii="Tahoma" w:hAnsi="Tahoma" w:cs="Tahoma"/>
          <w:sz w:val="20"/>
          <w:szCs w:val="20"/>
        </w:rPr>
        <w:t xml:space="preserve"> od dnia zawarcia umowy, jeżeli zamawiający </w:t>
      </w:r>
      <w:r w:rsidR="000D2A57" w:rsidRPr="00A043A8">
        <w:rPr>
          <w:rFonts w:ascii="Tahoma" w:hAnsi="Tahoma" w:cs="Tahoma"/>
          <w:sz w:val="20"/>
          <w:szCs w:val="20"/>
        </w:rPr>
        <w:t>nie zamieścił w Biuletynie Zamówień Publicznych ogłoszenia o wyniku postępowania</w:t>
      </w:r>
      <w:r w:rsidRPr="00A043A8">
        <w:rPr>
          <w:rFonts w:ascii="Tahoma" w:hAnsi="Tahoma" w:cs="Tahoma"/>
          <w:sz w:val="20"/>
          <w:szCs w:val="20"/>
        </w:rPr>
        <w:t>.</w:t>
      </w:r>
    </w:p>
    <w:p w14:paraId="03B54E78" w14:textId="77777777" w:rsidR="00B55A30"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Pisma w formie pisemnej wnosi się za pośrednictwem operatora pocztowego, w rozumieniu </w:t>
      </w:r>
      <w:r w:rsidRPr="00A043A8">
        <w:rPr>
          <w:rFonts w:ascii="Tahoma" w:eastAsia="MS Gothic" w:hAnsi="Tahoma" w:cs="Tahoma"/>
          <w:sz w:val="20"/>
          <w:szCs w:val="20"/>
        </w:rPr>
        <w:t>ustawy</w:t>
      </w:r>
      <w:r w:rsidRPr="00A043A8">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A043A8" w:rsidRDefault="006B51A6" w:rsidP="00E147C5">
      <w:pPr>
        <w:pStyle w:val="Nagwek1"/>
        <w:numPr>
          <w:ilvl w:val="0"/>
          <w:numId w:val="81"/>
        </w:numPr>
        <w:pBdr>
          <w:top w:val="single" w:sz="4" w:space="1" w:color="auto"/>
          <w:bottom w:val="single" w:sz="4" w:space="1" w:color="auto"/>
        </w:pBdr>
        <w:shd w:val="clear" w:color="auto" w:fill="F3F3F3"/>
        <w:tabs>
          <w:tab w:val="left" w:pos="426"/>
        </w:tabs>
        <w:ind w:left="65" w:hanging="426"/>
        <w:jc w:val="both"/>
        <w:rPr>
          <w:rFonts w:ascii="Tahoma" w:hAnsi="Tahoma" w:cs="Tahoma"/>
          <w:bCs/>
          <w:sz w:val="20"/>
          <w:u w:val="none"/>
        </w:rPr>
      </w:pPr>
      <w:r w:rsidRPr="00A043A8">
        <w:rPr>
          <w:rFonts w:ascii="Tahoma" w:hAnsi="Tahoma" w:cs="Tahoma"/>
          <w:bCs/>
          <w:sz w:val="20"/>
          <w:u w:val="none"/>
        </w:rPr>
        <w:t>Informacja o przetwarzaniu danych osobowych przez zamawiającego</w:t>
      </w:r>
    </w:p>
    <w:p w14:paraId="0DF1690C" w14:textId="77777777" w:rsidR="00807629" w:rsidRPr="00176850" w:rsidRDefault="00807629" w:rsidP="00E147C5">
      <w:pPr>
        <w:spacing w:after="0" w:line="240" w:lineRule="auto"/>
        <w:jc w:val="both"/>
        <w:rPr>
          <w:rFonts w:ascii="Tahoma" w:hAnsi="Tahoma" w:cs="Tahoma"/>
          <w:sz w:val="20"/>
          <w:szCs w:val="20"/>
        </w:rPr>
      </w:pPr>
      <w:r w:rsidRPr="00A043A8">
        <w:rPr>
          <w:rFonts w:ascii="Tahoma" w:hAnsi="Tahoma" w:cs="Tahoma"/>
          <w:sz w:val="20"/>
          <w:szCs w:val="20"/>
        </w:rPr>
        <w:t xml:space="preserve">Zgodnie z </w:t>
      </w:r>
      <w:r w:rsidRPr="00176850">
        <w:rPr>
          <w:rFonts w:ascii="Tahoma" w:hAnsi="Tahoma" w:cs="Tahoma"/>
          <w:sz w:val="20"/>
          <w:szCs w:val="20"/>
        </w:rPr>
        <w:t xml:space="preserve">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359CA6A" w:rsidR="00807629" w:rsidRPr="00176850" w:rsidRDefault="00807629" w:rsidP="00A1296B">
      <w:pPr>
        <w:pStyle w:val="Akapitzlist"/>
        <w:numPr>
          <w:ilvl w:val="0"/>
          <w:numId w:val="14"/>
        </w:numPr>
        <w:spacing w:after="240"/>
        <w:contextualSpacing/>
        <w:rPr>
          <w:rFonts w:ascii="Tahoma" w:eastAsia="Times New Roman" w:hAnsi="Tahoma" w:cs="Tahoma"/>
          <w:i/>
          <w:sz w:val="20"/>
          <w:szCs w:val="20"/>
        </w:rPr>
      </w:pPr>
      <w:r w:rsidRPr="00176850">
        <w:rPr>
          <w:rFonts w:ascii="Tahoma" w:eastAsia="Times New Roman" w:hAnsi="Tahoma" w:cs="Tahoma"/>
          <w:sz w:val="20"/>
          <w:szCs w:val="20"/>
        </w:rPr>
        <w:t xml:space="preserve">Administratorem Pani/Pana danych osobowych jest </w:t>
      </w:r>
      <w:r w:rsidR="00BE0B3B">
        <w:rPr>
          <w:rFonts w:ascii="Tahoma" w:eastAsia="Times New Roman" w:hAnsi="Tahoma" w:cs="Tahoma"/>
          <w:sz w:val="20"/>
          <w:szCs w:val="20"/>
        </w:rPr>
        <w:t xml:space="preserve">Powiat Sławieński </w:t>
      </w:r>
      <w:r w:rsidR="00BE0B3B" w:rsidRPr="00BE0B3B">
        <w:rPr>
          <w:rFonts w:ascii="Tahoma" w:eastAsia="Times New Roman" w:hAnsi="Tahoma" w:cs="Tahoma"/>
          <w:sz w:val="20"/>
          <w:szCs w:val="20"/>
        </w:rPr>
        <w:t xml:space="preserve">ul. Sempołowskiej 2A, 76-100 Sławno </w:t>
      </w:r>
      <w:r w:rsidR="002C78A7" w:rsidRPr="00176850">
        <w:rPr>
          <w:rFonts w:ascii="Tahoma" w:eastAsia="Times New Roman" w:hAnsi="Tahoma" w:cs="Tahoma"/>
          <w:sz w:val="20"/>
          <w:szCs w:val="20"/>
        </w:rPr>
        <w:t>tel.</w:t>
      </w:r>
      <w:r w:rsidR="00BE0B3B" w:rsidRPr="00BE0B3B">
        <w:rPr>
          <w:rFonts w:ascii="Tahoma" w:eastAsia="Times New Roman" w:hAnsi="Tahoma" w:cs="Tahoma"/>
          <w:sz w:val="20"/>
          <w:szCs w:val="20"/>
        </w:rPr>
        <w:t xml:space="preserve"> 59 810 49 04</w:t>
      </w:r>
      <w:r w:rsidR="00BE0B3B">
        <w:rPr>
          <w:rFonts w:ascii="Tahoma" w:eastAsia="Times New Roman" w:hAnsi="Tahoma" w:cs="Tahoma"/>
          <w:sz w:val="20"/>
          <w:szCs w:val="20"/>
        </w:rPr>
        <w:t>.</w:t>
      </w:r>
    </w:p>
    <w:p w14:paraId="1AA913ED" w14:textId="29DC313E" w:rsidR="00807629" w:rsidRPr="00176850" w:rsidRDefault="00807629" w:rsidP="00E147C5">
      <w:pPr>
        <w:pStyle w:val="Akapitzlist"/>
        <w:numPr>
          <w:ilvl w:val="0"/>
          <w:numId w:val="14"/>
        </w:numPr>
        <w:spacing w:after="240"/>
        <w:ind w:left="64" w:hanging="425"/>
        <w:contextualSpacing/>
        <w:jc w:val="both"/>
        <w:rPr>
          <w:rFonts w:ascii="Tahoma" w:eastAsia="Times New Roman" w:hAnsi="Tahoma" w:cs="Tahoma"/>
          <w:i/>
          <w:sz w:val="20"/>
          <w:szCs w:val="20"/>
        </w:rPr>
      </w:pPr>
      <w:r w:rsidRPr="00176850">
        <w:rPr>
          <w:rFonts w:ascii="Tahoma" w:hAnsi="Tahoma" w:cs="Tahoma"/>
          <w:sz w:val="20"/>
          <w:szCs w:val="20"/>
        </w:rPr>
        <w:t xml:space="preserve">Administrator powołał Inspektora Ochrony Danych. Ma Pani/Pan prawo do skontaktowania się </w:t>
      </w:r>
      <w:r w:rsidRPr="00176850">
        <w:rPr>
          <w:rFonts w:ascii="Tahoma" w:hAnsi="Tahoma" w:cs="Tahoma"/>
          <w:sz w:val="20"/>
          <w:szCs w:val="20"/>
        </w:rPr>
        <w:br/>
        <w:t>z Inspektorem Ochrony Danych poprzez wysłanie wiadomości elektronicznej na adres</w:t>
      </w:r>
      <w:r w:rsidR="00BE0B3B">
        <w:rPr>
          <w:rFonts w:ascii="Tahoma" w:hAnsi="Tahoma" w:cs="Tahoma"/>
          <w:sz w:val="20"/>
          <w:szCs w:val="20"/>
        </w:rPr>
        <w:t>:</w:t>
      </w:r>
      <w:r w:rsidR="00BE0B3B" w:rsidRPr="00BE0B3B">
        <w:rPr>
          <w:rFonts w:ascii="Tahoma" w:hAnsi="Tahoma" w:cs="Tahoma"/>
          <w:sz w:val="20"/>
          <w:szCs w:val="20"/>
        </w:rPr>
        <w:t xml:space="preserve"> </w:t>
      </w:r>
      <w:r w:rsidR="00BE0B3B" w:rsidRPr="0011023D">
        <w:rPr>
          <w:rFonts w:ascii="Tahoma" w:hAnsi="Tahoma" w:cs="Tahoma"/>
          <w:sz w:val="20"/>
          <w:szCs w:val="20"/>
        </w:rPr>
        <w:t>iodo@powiatslawno.pl</w:t>
      </w:r>
      <w:r w:rsidR="00BE0B3B" w:rsidRPr="00176850">
        <w:rPr>
          <w:rFonts w:ascii="Tahoma" w:hAnsi="Tahoma" w:cs="Tahoma"/>
          <w:sz w:val="20"/>
          <w:szCs w:val="20"/>
        </w:rPr>
        <w:t xml:space="preserve"> </w:t>
      </w:r>
      <w:r w:rsidRPr="00176850">
        <w:rPr>
          <w:rFonts w:ascii="Tahoma" w:hAnsi="Tahoma" w:cs="Tahoma"/>
          <w:sz w:val="20"/>
          <w:szCs w:val="20"/>
        </w:rPr>
        <w:t xml:space="preserve">lub wysyłając korespondencję na adres: </w:t>
      </w:r>
      <w:r w:rsidR="00176850" w:rsidRPr="00176850">
        <w:rPr>
          <w:rFonts w:ascii="Tahoma" w:hAnsi="Tahoma" w:cs="Tahoma"/>
          <w:sz w:val="20"/>
          <w:szCs w:val="20"/>
        </w:rPr>
        <w:t>administratora.</w:t>
      </w:r>
    </w:p>
    <w:p w14:paraId="636E21F2" w14:textId="12DE29DE" w:rsidR="00807629" w:rsidRPr="00A043A8" w:rsidRDefault="00807629" w:rsidP="00E147C5">
      <w:pPr>
        <w:pStyle w:val="Akapitzlist"/>
        <w:numPr>
          <w:ilvl w:val="0"/>
          <w:numId w:val="15"/>
        </w:numPr>
        <w:spacing w:after="240"/>
        <w:ind w:left="64" w:hanging="425"/>
        <w:contextualSpacing/>
        <w:jc w:val="both"/>
        <w:rPr>
          <w:rFonts w:ascii="Tahoma" w:eastAsia="Times New Roman" w:hAnsi="Tahoma" w:cs="Tahoma"/>
          <w:sz w:val="20"/>
          <w:szCs w:val="20"/>
        </w:rPr>
      </w:pPr>
      <w:r w:rsidRPr="00176850">
        <w:rPr>
          <w:rFonts w:ascii="Tahoma" w:eastAsia="Times New Roman" w:hAnsi="Tahoma" w:cs="Tahoma"/>
          <w:sz w:val="20"/>
          <w:szCs w:val="20"/>
        </w:rPr>
        <w:t>Pani/Pana dane osobowe przetwarzane będą na podstawie art. 6 ust. 1 lit. c</w:t>
      </w:r>
      <w:r w:rsidRPr="00176850">
        <w:rPr>
          <w:rFonts w:ascii="Tahoma" w:eastAsia="Times New Roman" w:hAnsi="Tahoma" w:cs="Tahoma"/>
          <w:i/>
          <w:sz w:val="20"/>
          <w:szCs w:val="20"/>
        </w:rPr>
        <w:t xml:space="preserve"> </w:t>
      </w:r>
      <w:r w:rsidRPr="00176850">
        <w:rPr>
          <w:rFonts w:ascii="Tahoma" w:eastAsia="Times New Roman" w:hAnsi="Tahoma" w:cs="Tahoma"/>
          <w:sz w:val="20"/>
          <w:szCs w:val="20"/>
        </w:rPr>
        <w:t xml:space="preserve">RODO w celu </w:t>
      </w:r>
      <w:r w:rsidRPr="00176850">
        <w:rPr>
          <w:rFonts w:ascii="Tahoma" w:hAnsi="Tahoma" w:cs="Tahoma"/>
          <w:sz w:val="20"/>
          <w:szCs w:val="20"/>
        </w:rPr>
        <w:t xml:space="preserve">związanym </w:t>
      </w:r>
      <w:r w:rsidRPr="00176850">
        <w:rPr>
          <w:rFonts w:ascii="Tahoma" w:hAnsi="Tahoma" w:cs="Tahoma"/>
          <w:sz w:val="20"/>
          <w:szCs w:val="20"/>
        </w:rPr>
        <w:br/>
        <w:t xml:space="preserve">z postępowaniem o udzielenie zamówienia publicznego </w:t>
      </w:r>
      <w:r w:rsidR="00CA46B2" w:rsidRPr="00176850">
        <w:rPr>
          <w:rFonts w:ascii="Tahoma" w:hAnsi="Tahoma" w:cs="Tahoma"/>
          <w:sz w:val="20"/>
          <w:szCs w:val="20"/>
        </w:rPr>
        <w:t xml:space="preserve">nr </w:t>
      </w:r>
      <w:r w:rsidR="003D040D" w:rsidRPr="003D040D">
        <w:rPr>
          <w:rFonts w:ascii="Tahoma" w:hAnsi="Tahoma" w:cs="Tahoma"/>
          <w:sz w:val="20"/>
          <w:szCs w:val="20"/>
        </w:rPr>
        <w:t>DU.272.8.2025.I</w:t>
      </w:r>
      <w:r w:rsidR="00176850" w:rsidRPr="00D42DFE">
        <w:rPr>
          <w:rFonts w:ascii="Tahoma" w:hAnsi="Tahoma" w:cs="Tahoma"/>
          <w:sz w:val="20"/>
          <w:szCs w:val="20"/>
          <w:highlight w:val="yellow"/>
        </w:rPr>
        <w:t>,</w:t>
      </w:r>
      <w:r w:rsidR="00176850" w:rsidRPr="00176850">
        <w:rPr>
          <w:rFonts w:ascii="Tahoma" w:hAnsi="Tahoma" w:cs="Tahoma"/>
          <w:sz w:val="20"/>
          <w:szCs w:val="20"/>
        </w:rPr>
        <w:t xml:space="preserve"> </w:t>
      </w:r>
      <w:r w:rsidRPr="00176850">
        <w:rPr>
          <w:rFonts w:ascii="Tahoma" w:hAnsi="Tahoma" w:cs="Tahoma"/>
          <w:sz w:val="20"/>
          <w:szCs w:val="20"/>
        </w:rPr>
        <w:t xml:space="preserve">w związku z wymogami, jakie na zamawiającego nakładają przepisy </w:t>
      </w:r>
      <w:r w:rsidRPr="00176850">
        <w:rPr>
          <w:rFonts w:ascii="Tahoma" w:eastAsia="Times New Roman" w:hAnsi="Tahoma" w:cs="Tahoma"/>
          <w:sz w:val="20"/>
          <w:szCs w:val="20"/>
        </w:rPr>
        <w:t>ustawy z dnia 11 września 2019 r. - Prawo</w:t>
      </w:r>
      <w:r w:rsidRPr="00A043A8">
        <w:rPr>
          <w:rFonts w:ascii="Tahoma" w:eastAsia="Times New Roman" w:hAnsi="Tahoma" w:cs="Tahoma"/>
          <w:sz w:val="20"/>
          <w:szCs w:val="20"/>
        </w:rPr>
        <w:t xml:space="preserve"> zamówień publicznych (</w:t>
      </w:r>
      <w:bookmarkStart w:id="39" w:name="_Hlk81809189"/>
      <w:r w:rsidR="00EA5911" w:rsidRPr="00A043A8">
        <w:rPr>
          <w:rFonts w:ascii="Tahoma" w:eastAsia="Times New Roman" w:hAnsi="Tahoma" w:cs="Tahoma"/>
          <w:sz w:val="20"/>
          <w:szCs w:val="20"/>
        </w:rPr>
        <w:t xml:space="preserve">Dz.U. </w:t>
      </w:r>
      <w:bookmarkEnd w:id="39"/>
      <w:r w:rsidR="00CF655B" w:rsidRPr="00A043A8">
        <w:rPr>
          <w:rFonts w:ascii="Tahoma" w:eastAsia="Times New Roman" w:hAnsi="Tahoma" w:cs="Tahoma"/>
          <w:sz w:val="20"/>
          <w:szCs w:val="20"/>
        </w:rPr>
        <w:t>z 202</w:t>
      </w:r>
      <w:r w:rsidR="00C207DE" w:rsidRPr="00A043A8">
        <w:rPr>
          <w:rFonts w:ascii="Tahoma" w:eastAsia="Times New Roman" w:hAnsi="Tahoma" w:cs="Tahoma"/>
          <w:sz w:val="20"/>
          <w:szCs w:val="20"/>
        </w:rPr>
        <w:t>4</w:t>
      </w:r>
      <w:r w:rsidR="00CF655B" w:rsidRPr="00A043A8">
        <w:rPr>
          <w:rFonts w:ascii="Tahoma" w:eastAsia="Times New Roman" w:hAnsi="Tahoma" w:cs="Tahoma"/>
          <w:sz w:val="20"/>
          <w:szCs w:val="20"/>
        </w:rPr>
        <w:t xml:space="preserve"> r. poz. </w:t>
      </w:r>
      <w:r w:rsidR="00C207DE" w:rsidRPr="00A043A8">
        <w:rPr>
          <w:rFonts w:ascii="Tahoma" w:eastAsia="Times New Roman" w:hAnsi="Tahoma" w:cs="Tahoma"/>
          <w:sz w:val="20"/>
          <w:szCs w:val="20"/>
        </w:rPr>
        <w:t>1320</w:t>
      </w:r>
      <w:r w:rsidR="00A46AA5" w:rsidRPr="00A043A8">
        <w:rPr>
          <w:rFonts w:ascii="Tahoma" w:hAnsi="Tahoma" w:cs="Tahoma"/>
          <w:sz w:val="20"/>
          <w:szCs w:val="20"/>
        </w:rPr>
        <w:t>)</w:t>
      </w:r>
      <w:r w:rsidRPr="00A043A8">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A043A8" w:rsidRDefault="00807629" w:rsidP="00E147C5">
      <w:pPr>
        <w:pStyle w:val="Akapitzlist"/>
        <w:numPr>
          <w:ilvl w:val="0"/>
          <w:numId w:val="15"/>
        </w:numPr>
        <w:spacing w:after="240"/>
        <w:ind w:left="64" w:hanging="425"/>
        <w:contextualSpacing/>
        <w:jc w:val="both"/>
        <w:rPr>
          <w:rFonts w:ascii="Tahoma" w:eastAsia="Times New Roman" w:hAnsi="Tahoma" w:cs="Tahoma"/>
          <w:sz w:val="20"/>
          <w:szCs w:val="20"/>
        </w:rPr>
      </w:pPr>
      <w:r w:rsidRPr="00A043A8">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A043A8" w:rsidRDefault="00807629" w:rsidP="00E147C5">
      <w:pPr>
        <w:pStyle w:val="Akapitzlist"/>
        <w:numPr>
          <w:ilvl w:val="0"/>
          <w:numId w:val="15"/>
        </w:numPr>
        <w:spacing w:after="240"/>
        <w:ind w:left="64" w:hanging="425"/>
        <w:contextualSpacing/>
        <w:jc w:val="both"/>
        <w:rPr>
          <w:rFonts w:ascii="Tahoma" w:eastAsia="Times New Roman" w:hAnsi="Tahoma" w:cs="Tahoma"/>
          <w:b/>
          <w:i/>
          <w:sz w:val="20"/>
          <w:szCs w:val="20"/>
        </w:rPr>
      </w:pPr>
      <w:r w:rsidRPr="00A043A8">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A043A8">
        <w:rPr>
          <w:rFonts w:ascii="Tahoma" w:eastAsia="Times New Roman" w:hAnsi="Tahoma" w:cs="Tahoma"/>
          <w:sz w:val="20"/>
          <w:szCs w:val="20"/>
        </w:rPr>
        <w:br/>
        <w:t xml:space="preserve">o udzielenie zamówienia publicznego; konsekwencje niepodania określonych danych wynikają </w:t>
      </w:r>
      <w:r w:rsidRPr="00A043A8">
        <w:rPr>
          <w:rFonts w:ascii="Tahoma" w:eastAsia="Times New Roman" w:hAnsi="Tahoma" w:cs="Tahoma"/>
          <w:sz w:val="20"/>
          <w:szCs w:val="20"/>
        </w:rPr>
        <w:br/>
        <w:t xml:space="preserve">z Ustawy;  </w:t>
      </w:r>
    </w:p>
    <w:p w14:paraId="1A03B3C0" w14:textId="77777777" w:rsidR="00807629" w:rsidRPr="00A043A8" w:rsidRDefault="00807629" w:rsidP="00E147C5">
      <w:pPr>
        <w:pStyle w:val="Akapitzlist"/>
        <w:numPr>
          <w:ilvl w:val="0"/>
          <w:numId w:val="15"/>
        </w:numPr>
        <w:ind w:left="65" w:hanging="426"/>
        <w:contextualSpacing/>
        <w:jc w:val="both"/>
        <w:rPr>
          <w:rFonts w:ascii="Tahoma" w:eastAsia="Times New Roman" w:hAnsi="Tahoma" w:cs="Tahoma"/>
          <w:sz w:val="20"/>
          <w:szCs w:val="20"/>
        </w:rPr>
      </w:pPr>
      <w:r w:rsidRPr="00A043A8">
        <w:rPr>
          <w:rFonts w:ascii="Tahoma" w:eastAsia="Times New Roman" w:hAnsi="Tahoma" w:cs="Tahoma"/>
          <w:sz w:val="20"/>
          <w:szCs w:val="20"/>
        </w:rPr>
        <w:t>posiada Pani/Pan:</w:t>
      </w:r>
    </w:p>
    <w:p w14:paraId="1B139163" w14:textId="77777777" w:rsidR="00807629" w:rsidRPr="00A043A8" w:rsidRDefault="00807629" w:rsidP="00E147C5">
      <w:pPr>
        <w:pStyle w:val="Akapitzlist"/>
        <w:numPr>
          <w:ilvl w:val="1"/>
          <w:numId w:val="16"/>
        </w:numPr>
        <w:ind w:left="1079"/>
        <w:contextualSpacing/>
        <w:jc w:val="both"/>
        <w:rPr>
          <w:rFonts w:ascii="Tahoma" w:eastAsia="Times New Roman" w:hAnsi="Tahoma" w:cs="Tahoma"/>
          <w:sz w:val="20"/>
          <w:szCs w:val="20"/>
        </w:rPr>
      </w:pPr>
      <w:r w:rsidRPr="00A043A8">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A043A8" w:rsidRDefault="00807629" w:rsidP="00E147C5">
      <w:pPr>
        <w:pStyle w:val="Akapitzlist"/>
        <w:numPr>
          <w:ilvl w:val="1"/>
          <w:numId w:val="16"/>
        </w:numPr>
        <w:ind w:left="1079"/>
        <w:contextualSpacing/>
        <w:jc w:val="both"/>
        <w:rPr>
          <w:rFonts w:ascii="Tahoma" w:eastAsia="Times New Roman" w:hAnsi="Tahoma" w:cs="Tahoma"/>
          <w:sz w:val="20"/>
          <w:szCs w:val="20"/>
        </w:rPr>
      </w:pPr>
      <w:r w:rsidRPr="00A043A8">
        <w:rPr>
          <w:rFonts w:ascii="Tahoma" w:eastAsia="Times New Roman" w:hAnsi="Tahoma" w:cs="Tahoma"/>
          <w:sz w:val="20"/>
          <w:szCs w:val="20"/>
        </w:rPr>
        <w:t xml:space="preserve">prawo do sprostowania Pani/Pana danych osobowych, </w:t>
      </w:r>
    </w:p>
    <w:p w14:paraId="7011C55F" w14:textId="77777777" w:rsidR="00807629" w:rsidRPr="00A043A8" w:rsidRDefault="00807629" w:rsidP="00E147C5">
      <w:pPr>
        <w:pStyle w:val="Akapitzlist"/>
        <w:numPr>
          <w:ilvl w:val="1"/>
          <w:numId w:val="16"/>
        </w:numPr>
        <w:ind w:left="1079"/>
        <w:contextualSpacing/>
        <w:jc w:val="both"/>
        <w:rPr>
          <w:rFonts w:ascii="Tahoma" w:eastAsia="Times New Roman" w:hAnsi="Tahoma" w:cs="Tahoma"/>
          <w:sz w:val="20"/>
          <w:szCs w:val="20"/>
        </w:rPr>
      </w:pPr>
      <w:r w:rsidRPr="00A043A8">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Default="00807629" w:rsidP="00E147C5">
      <w:pPr>
        <w:pStyle w:val="Akapitzlist"/>
        <w:numPr>
          <w:ilvl w:val="0"/>
          <w:numId w:val="15"/>
        </w:numPr>
        <w:ind w:left="65" w:hanging="426"/>
        <w:contextualSpacing/>
        <w:jc w:val="both"/>
        <w:rPr>
          <w:rFonts w:ascii="Tahoma" w:eastAsia="Times New Roman" w:hAnsi="Tahoma" w:cs="Tahoma"/>
          <w:sz w:val="20"/>
          <w:szCs w:val="20"/>
        </w:rPr>
      </w:pPr>
      <w:r w:rsidRPr="00A043A8">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2AF0ED28" w14:textId="77777777" w:rsidR="00744D60" w:rsidRDefault="00744D60" w:rsidP="00E147C5">
      <w:pPr>
        <w:contextualSpacing/>
        <w:jc w:val="both"/>
        <w:rPr>
          <w:rFonts w:ascii="Tahoma" w:eastAsia="Times New Roman" w:hAnsi="Tahoma" w:cs="Tahoma"/>
          <w:sz w:val="20"/>
          <w:szCs w:val="20"/>
        </w:rPr>
      </w:pPr>
    </w:p>
    <w:p w14:paraId="48D0A9F8" w14:textId="77777777" w:rsidR="00744D60" w:rsidRPr="00744D60" w:rsidRDefault="00744D60" w:rsidP="00E147C5">
      <w:pPr>
        <w:contextualSpacing/>
        <w:jc w:val="both"/>
        <w:rPr>
          <w:rFonts w:ascii="Tahoma" w:eastAsia="Times New Roman" w:hAnsi="Tahoma" w:cs="Tahoma"/>
          <w:sz w:val="20"/>
          <w:szCs w:val="20"/>
        </w:rPr>
      </w:pPr>
    </w:p>
    <w:p w14:paraId="19BA6696" w14:textId="139F419B" w:rsidR="006B51A6" w:rsidRPr="00A043A8" w:rsidRDefault="006B51A6" w:rsidP="00E147C5">
      <w:pPr>
        <w:pStyle w:val="Nagwek1"/>
        <w:numPr>
          <w:ilvl w:val="0"/>
          <w:numId w:val="81"/>
        </w:numPr>
        <w:pBdr>
          <w:top w:val="single" w:sz="4" w:space="1" w:color="auto"/>
          <w:bottom w:val="single" w:sz="4" w:space="1" w:color="auto"/>
        </w:pBdr>
        <w:shd w:val="clear" w:color="auto" w:fill="F3F3F3"/>
        <w:tabs>
          <w:tab w:val="left" w:pos="426"/>
        </w:tabs>
        <w:ind w:left="65" w:hanging="426"/>
        <w:jc w:val="both"/>
        <w:rPr>
          <w:rFonts w:ascii="Tahoma" w:hAnsi="Tahoma"/>
          <w:bCs/>
          <w:sz w:val="20"/>
          <w:u w:val="none"/>
        </w:rPr>
      </w:pPr>
      <w:r w:rsidRPr="00A043A8">
        <w:rPr>
          <w:rFonts w:ascii="Tahoma" w:hAnsi="Tahoma" w:cs="Tahoma"/>
          <w:bCs/>
          <w:sz w:val="20"/>
          <w:u w:val="none"/>
        </w:rPr>
        <w:t>Wykaz</w:t>
      </w:r>
      <w:r w:rsidRPr="00A043A8">
        <w:rPr>
          <w:rFonts w:ascii="Tahoma" w:hAnsi="Tahoma"/>
          <w:bCs/>
          <w:sz w:val="20"/>
          <w:u w:val="none"/>
        </w:rPr>
        <w:t xml:space="preserve"> załączników</w:t>
      </w:r>
    </w:p>
    <w:p w14:paraId="198A00F9" w14:textId="77777777" w:rsidR="00624382" w:rsidRPr="00A043A8" w:rsidRDefault="00624382" w:rsidP="00E147C5">
      <w:pPr>
        <w:spacing w:after="0" w:line="240" w:lineRule="auto"/>
        <w:ind w:hanging="360"/>
        <w:jc w:val="both"/>
        <w:outlineLvl w:val="0"/>
        <w:rPr>
          <w:rFonts w:ascii="Tahoma" w:hAnsi="Tahoma" w:cs="Tahoma"/>
          <w:sz w:val="20"/>
          <w:szCs w:val="20"/>
        </w:rPr>
      </w:pPr>
      <w:bookmarkStart w:id="40" w:name="_Hlk62128101"/>
      <w:r w:rsidRPr="00A043A8">
        <w:rPr>
          <w:rFonts w:ascii="Tahoma" w:hAnsi="Tahoma" w:cs="Tahoma"/>
          <w:sz w:val="20"/>
          <w:szCs w:val="20"/>
        </w:rPr>
        <w:t xml:space="preserve">Załącznik Nr 1 – Formularz ofertowy </w:t>
      </w:r>
    </w:p>
    <w:p w14:paraId="5E540355" w14:textId="77777777" w:rsidR="00624382" w:rsidRPr="00A043A8" w:rsidRDefault="00624382" w:rsidP="00E147C5">
      <w:pPr>
        <w:spacing w:after="0" w:line="240" w:lineRule="auto"/>
        <w:ind w:hanging="360"/>
        <w:jc w:val="both"/>
        <w:outlineLvl w:val="0"/>
        <w:rPr>
          <w:rFonts w:ascii="Tahoma" w:hAnsi="Tahoma" w:cs="Tahoma"/>
          <w:sz w:val="20"/>
          <w:szCs w:val="20"/>
        </w:rPr>
      </w:pPr>
      <w:r w:rsidRPr="00A043A8">
        <w:rPr>
          <w:rFonts w:ascii="Tahoma" w:hAnsi="Tahoma" w:cs="Tahoma"/>
          <w:sz w:val="20"/>
          <w:szCs w:val="20"/>
        </w:rPr>
        <w:t>Załącznik Nr 2 – Oświadczenie wykonawcy</w:t>
      </w:r>
      <w:r w:rsidRPr="00A043A8">
        <w:rPr>
          <w:sz w:val="20"/>
          <w:szCs w:val="20"/>
        </w:rPr>
        <w:t xml:space="preserve"> </w:t>
      </w:r>
      <w:r w:rsidRPr="00A043A8">
        <w:rPr>
          <w:rFonts w:ascii="Tahoma" w:hAnsi="Tahoma" w:cs="Tahoma"/>
          <w:sz w:val="20"/>
          <w:szCs w:val="20"/>
        </w:rPr>
        <w:t>składane na podstawie art. 125 ust. 1 Ustawy</w:t>
      </w:r>
    </w:p>
    <w:p w14:paraId="5810BA88" w14:textId="752BCB57" w:rsidR="00624382" w:rsidRPr="00A043A8" w:rsidRDefault="00624382" w:rsidP="00E147C5">
      <w:pPr>
        <w:spacing w:after="0" w:line="240" w:lineRule="auto"/>
        <w:ind w:left="1340" w:hanging="1701"/>
        <w:jc w:val="both"/>
        <w:outlineLvl w:val="0"/>
        <w:rPr>
          <w:rFonts w:ascii="Tahoma" w:hAnsi="Tahoma" w:cs="Tahoma"/>
          <w:sz w:val="20"/>
          <w:szCs w:val="20"/>
        </w:rPr>
      </w:pPr>
      <w:r w:rsidRPr="00A043A8">
        <w:rPr>
          <w:rFonts w:ascii="Tahoma" w:hAnsi="Tahoma" w:cs="Tahoma"/>
          <w:sz w:val="20"/>
          <w:szCs w:val="20"/>
        </w:rPr>
        <w:t>Zał</w:t>
      </w:r>
      <w:r w:rsidR="006B2C8B" w:rsidRPr="00A043A8">
        <w:rPr>
          <w:rFonts w:ascii="Tahoma" w:hAnsi="Tahoma" w:cs="Tahoma"/>
          <w:sz w:val="20"/>
          <w:szCs w:val="20"/>
        </w:rPr>
        <w:t>ą</w:t>
      </w:r>
      <w:r w:rsidRPr="00A043A8">
        <w:rPr>
          <w:rFonts w:ascii="Tahoma" w:hAnsi="Tahoma" w:cs="Tahoma"/>
          <w:sz w:val="20"/>
          <w:szCs w:val="20"/>
        </w:rPr>
        <w:t xml:space="preserve">cznik Nr 3 </w:t>
      </w:r>
      <w:bookmarkStart w:id="41" w:name="_Hlk174971023"/>
      <w:r w:rsidR="0014520C" w:rsidRPr="00A043A8">
        <w:rPr>
          <w:rFonts w:ascii="Tahoma" w:hAnsi="Tahoma" w:cs="Tahoma"/>
          <w:sz w:val="20"/>
          <w:szCs w:val="20"/>
        </w:rPr>
        <w:t>–</w:t>
      </w:r>
      <w:r w:rsidRPr="00A043A8">
        <w:rPr>
          <w:rFonts w:ascii="Tahoma" w:hAnsi="Tahoma" w:cs="Tahoma"/>
          <w:sz w:val="20"/>
          <w:szCs w:val="20"/>
        </w:rPr>
        <w:t xml:space="preserve"> </w:t>
      </w:r>
      <w:bookmarkStart w:id="42" w:name="_Hlk174959020"/>
      <w:r w:rsidR="0047602E" w:rsidRPr="00A043A8">
        <w:rPr>
          <w:rFonts w:ascii="Tahoma" w:hAnsi="Tahoma" w:cs="Tahoma"/>
          <w:sz w:val="20"/>
          <w:szCs w:val="20"/>
        </w:rPr>
        <w:t xml:space="preserve">Oświadczenie wykonawców wspólnie ubiegających się o udzielenie zamówienia </w:t>
      </w:r>
      <w:bookmarkEnd w:id="41"/>
      <w:bookmarkEnd w:id="42"/>
    </w:p>
    <w:p w14:paraId="14D0C767" w14:textId="77777777" w:rsidR="00624382" w:rsidRPr="00A043A8" w:rsidRDefault="00624382" w:rsidP="00E147C5">
      <w:pPr>
        <w:spacing w:after="0" w:line="240" w:lineRule="auto"/>
        <w:ind w:hanging="360"/>
        <w:jc w:val="both"/>
        <w:outlineLvl w:val="0"/>
        <w:rPr>
          <w:rFonts w:ascii="Tahoma" w:hAnsi="Tahoma" w:cs="Tahoma"/>
          <w:sz w:val="20"/>
          <w:szCs w:val="20"/>
        </w:rPr>
      </w:pPr>
      <w:r w:rsidRPr="00A043A8">
        <w:rPr>
          <w:rFonts w:ascii="Tahoma" w:hAnsi="Tahoma" w:cs="Tahoma"/>
          <w:sz w:val="20"/>
          <w:szCs w:val="20"/>
        </w:rPr>
        <w:t>Załącznik Nr 4 – Projektowane postanowienia umowy w sprawie zamówienia publicznego dla części I</w:t>
      </w:r>
    </w:p>
    <w:p w14:paraId="0259F12D" w14:textId="77777777" w:rsidR="005258C1" w:rsidRPr="00A043A8" w:rsidRDefault="005258C1" w:rsidP="00E147C5">
      <w:pPr>
        <w:spacing w:after="0" w:line="240" w:lineRule="auto"/>
        <w:ind w:hanging="360"/>
        <w:jc w:val="both"/>
        <w:outlineLvl w:val="0"/>
        <w:rPr>
          <w:rFonts w:ascii="Tahoma" w:hAnsi="Tahoma" w:cs="Tahoma"/>
          <w:sz w:val="20"/>
          <w:szCs w:val="20"/>
        </w:rPr>
      </w:pPr>
      <w:r w:rsidRPr="00A043A8">
        <w:rPr>
          <w:rFonts w:ascii="Tahoma" w:hAnsi="Tahoma" w:cs="Tahoma"/>
          <w:sz w:val="20"/>
          <w:szCs w:val="20"/>
        </w:rPr>
        <w:t>Załącznik Nr 4a - Projektowane postanowienia umowy w sprawie zamówienia publicznego dla części II zamówienia</w:t>
      </w:r>
    </w:p>
    <w:p w14:paraId="5BEFC1C7" w14:textId="113F0C12" w:rsidR="00453867" w:rsidRPr="00A043A8" w:rsidRDefault="00453867" w:rsidP="00E147C5">
      <w:pPr>
        <w:spacing w:after="0" w:line="240" w:lineRule="auto"/>
        <w:ind w:hanging="360"/>
        <w:jc w:val="both"/>
        <w:outlineLvl w:val="0"/>
        <w:rPr>
          <w:rFonts w:ascii="Tahoma" w:hAnsi="Tahoma" w:cs="Tahoma"/>
          <w:sz w:val="20"/>
          <w:szCs w:val="20"/>
        </w:rPr>
      </w:pPr>
      <w:r w:rsidRPr="00A043A8">
        <w:rPr>
          <w:rFonts w:ascii="Tahoma" w:hAnsi="Tahoma" w:cs="Tahoma"/>
          <w:sz w:val="20"/>
          <w:szCs w:val="20"/>
        </w:rPr>
        <w:t>Załącznik Nr 5 – Wniosek o udostępnienie części poufnej SWZ</w:t>
      </w:r>
    </w:p>
    <w:p w14:paraId="4BBE9959" w14:textId="1B60642D" w:rsidR="00624382" w:rsidRPr="00A043A8" w:rsidRDefault="00624382" w:rsidP="00E147C5">
      <w:pPr>
        <w:spacing w:after="0" w:line="240" w:lineRule="auto"/>
        <w:ind w:hanging="360"/>
        <w:jc w:val="both"/>
        <w:outlineLvl w:val="0"/>
        <w:rPr>
          <w:rFonts w:ascii="Tahoma" w:hAnsi="Tahoma" w:cs="Tahoma"/>
          <w:sz w:val="20"/>
          <w:szCs w:val="20"/>
        </w:rPr>
      </w:pPr>
      <w:r w:rsidRPr="00A043A8">
        <w:rPr>
          <w:rFonts w:ascii="Tahoma" w:hAnsi="Tahoma" w:cs="Tahoma"/>
          <w:sz w:val="20"/>
          <w:szCs w:val="20"/>
        </w:rPr>
        <w:t xml:space="preserve">Załącznik Nr </w:t>
      </w:r>
      <w:r w:rsidR="00453867" w:rsidRPr="00A043A8">
        <w:rPr>
          <w:rFonts w:ascii="Tahoma" w:hAnsi="Tahoma" w:cs="Tahoma"/>
          <w:sz w:val="20"/>
          <w:szCs w:val="20"/>
        </w:rPr>
        <w:t>6</w:t>
      </w:r>
      <w:r w:rsidRPr="00A043A8">
        <w:rPr>
          <w:rFonts w:ascii="Tahoma" w:hAnsi="Tahoma" w:cs="Tahoma"/>
          <w:sz w:val="20"/>
          <w:szCs w:val="20"/>
        </w:rPr>
        <w:t xml:space="preserve"> – Program ubezpieczenia </w:t>
      </w:r>
    </w:p>
    <w:p w14:paraId="6A0DD9B3" w14:textId="5A91A291" w:rsidR="00624382" w:rsidRPr="00A043A8" w:rsidRDefault="00624382" w:rsidP="00E147C5">
      <w:pPr>
        <w:spacing w:after="0" w:line="240" w:lineRule="auto"/>
        <w:ind w:hanging="360"/>
        <w:jc w:val="both"/>
        <w:outlineLvl w:val="0"/>
        <w:rPr>
          <w:rFonts w:ascii="Tahoma" w:hAnsi="Tahoma" w:cs="Tahoma"/>
          <w:sz w:val="20"/>
          <w:szCs w:val="20"/>
        </w:rPr>
      </w:pPr>
      <w:r w:rsidRPr="00A043A8">
        <w:rPr>
          <w:rFonts w:ascii="Tahoma" w:hAnsi="Tahoma" w:cs="Tahoma"/>
          <w:sz w:val="20"/>
          <w:szCs w:val="20"/>
        </w:rPr>
        <w:t xml:space="preserve">Załącznik Nr </w:t>
      </w:r>
      <w:r w:rsidR="00453867" w:rsidRPr="00A043A8">
        <w:rPr>
          <w:rFonts w:ascii="Tahoma" w:hAnsi="Tahoma" w:cs="Tahoma"/>
          <w:sz w:val="20"/>
          <w:szCs w:val="20"/>
        </w:rPr>
        <w:t>7</w:t>
      </w:r>
      <w:r w:rsidRPr="00A043A8">
        <w:rPr>
          <w:rFonts w:ascii="Tahoma" w:hAnsi="Tahoma" w:cs="Tahoma"/>
          <w:sz w:val="20"/>
          <w:szCs w:val="20"/>
        </w:rPr>
        <w:t xml:space="preserve"> – Wykazy majątku i inne dane Zamawiającego </w:t>
      </w:r>
    </w:p>
    <w:bookmarkEnd w:id="40"/>
    <w:p w14:paraId="0F048D76" w14:textId="77777777" w:rsidR="00383CDE" w:rsidRPr="00A043A8" w:rsidRDefault="00383CDE" w:rsidP="00E147C5">
      <w:pPr>
        <w:spacing w:after="0" w:line="240" w:lineRule="auto"/>
        <w:ind w:hanging="360"/>
        <w:jc w:val="both"/>
        <w:outlineLvl w:val="0"/>
        <w:rPr>
          <w:rFonts w:ascii="Tahoma" w:hAnsi="Tahoma" w:cs="Tahoma"/>
          <w:sz w:val="20"/>
          <w:szCs w:val="20"/>
        </w:rPr>
      </w:pPr>
    </w:p>
    <w:p w14:paraId="503C19A6" w14:textId="2DC771AB" w:rsidR="004949FA" w:rsidRPr="00A043A8" w:rsidRDefault="004949FA" w:rsidP="00E147C5">
      <w:pPr>
        <w:ind w:hanging="360"/>
        <w:jc w:val="both"/>
        <w:outlineLvl w:val="0"/>
        <w:rPr>
          <w:rFonts w:ascii="Arial" w:hAnsi="Arial" w:cs="Arial"/>
          <w:bCs/>
          <w:sz w:val="20"/>
          <w:szCs w:val="20"/>
        </w:rPr>
      </w:pPr>
      <w:r w:rsidRPr="00A043A8">
        <w:rPr>
          <w:rFonts w:ascii="Arial" w:hAnsi="Arial" w:cs="Arial"/>
          <w:bCs/>
          <w:sz w:val="20"/>
          <w:szCs w:val="20"/>
        </w:rPr>
        <w:t>Załączniki wymienione w SWZ stanowią jej treść.</w:t>
      </w:r>
    </w:p>
    <w:p w14:paraId="4A5FD754" w14:textId="77777777" w:rsidR="001A66FD" w:rsidRPr="00A043A8" w:rsidRDefault="001A66FD" w:rsidP="00E147C5">
      <w:pPr>
        <w:ind w:hanging="360"/>
        <w:jc w:val="both"/>
        <w:outlineLvl w:val="0"/>
        <w:rPr>
          <w:rFonts w:ascii="Tahoma" w:hAnsi="Tahoma" w:cs="Tahoma"/>
          <w:bCs/>
        </w:rPr>
        <w:sectPr w:rsidR="001A66FD" w:rsidRPr="00A043A8" w:rsidSect="002F7244">
          <w:headerReference w:type="first" r:id="rId23"/>
          <w:footerReference w:type="first" r:id="rId24"/>
          <w:pgSz w:w="11906" w:h="16838"/>
          <w:pgMar w:top="1077" w:right="907" w:bottom="1134" w:left="907" w:header="709" w:footer="709" w:gutter="0"/>
          <w:cols w:space="708"/>
          <w:titlePg/>
          <w:docGrid w:linePitch="360"/>
        </w:sectPr>
      </w:pPr>
    </w:p>
    <w:p w14:paraId="479D0EA1" w14:textId="7FEEE205" w:rsidR="001A66FD" w:rsidRPr="00A043A8" w:rsidRDefault="001A66FD" w:rsidP="00E147C5">
      <w:pPr>
        <w:pStyle w:val="Nagwek1"/>
        <w:pBdr>
          <w:top w:val="single" w:sz="4" w:space="1" w:color="auto"/>
          <w:bottom w:val="single" w:sz="4" w:space="1" w:color="auto"/>
        </w:pBdr>
        <w:shd w:val="clear" w:color="auto" w:fill="F3F3F3"/>
        <w:ind w:hanging="284"/>
        <w:jc w:val="both"/>
        <w:rPr>
          <w:rFonts w:ascii="Tahoma" w:hAnsi="Tahoma"/>
          <w:bCs/>
          <w:sz w:val="20"/>
          <w:u w:val="none"/>
        </w:rPr>
      </w:pPr>
      <w:bookmarkStart w:id="43" w:name="_Hlk174971070"/>
      <w:bookmarkStart w:id="44" w:name="_Hlk174949544"/>
      <w:r w:rsidRPr="00A043A8">
        <w:rPr>
          <w:rFonts w:ascii="Tahoma" w:hAnsi="Tahoma"/>
          <w:bCs/>
          <w:sz w:val="20"/>
          <w:u w:val="none"/>
        </w:rPr>
        <w:lastRenderedPageBreak/>
        <w:t>Załącznik Nr 1</w:t>
      </w:r>
    </w:p>
    <w:p w14:paraId="28521821" w14:textId="77777777" w:rsidR="00A021D0" w:rsidRPr="00A043A8" w:rsidRDefault="00A021D0" w:rsidP="00E147C5">
      <w:pPr>
        <w:spacing w:after="0" w:line="240" w:lineRule="auto"/>
        <w:ind w:left="7487" w:firstLine="648"/>
        <w:jc w:val="both"/>
        <w:rPr>
          <w:rFonts w:ascii="Tahoma" w:hAnsi="Tahoma" w:cs="Tahoma"/>
          <w:sz w:val="18"/>
          <w:szCs w:val="18"/>
        </w:rPr>
      </w:pPr>
      <w:bookmarkStart w:id="45" w:name="_Hlk63066335"/>
      <w:r w:rsidRPr="00A043A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A043A8" w14:paraId="40CFAF3D" w14:textId="77777777" w:rsidTr="00E147C5">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A043A8" w:rsidRDefault="00A021D0" w:rsidP="00E147C5">
            <w:pPr>
              <w:spacing w:after="0" w:line="240" w:lineRule="auto"/>
              <w:rPr>
                <w:rFonts w:ascii="Tahoma" w:eastAsia="Calibri" w:hAnsi="Tahoma" w:cs="Tahoma"/>
                <w:sz w:val="18"/>
                <w:szCs w:val="18"/>
              </w:rPr>
            </w:pPr>
          </w:p>
        </w:tc>
      </w:tr>
    </w:tbl>
    <w:p w14:paraId="7A829BC9" w14:textId="77777777" w:rsidR="00A021D0" w:rsidRPr="00A043A8" w:rsidRDefault="00A021D0" w:rsidP="00E147C5">
      <w:pPr>
        <w:spacing w:after="0" w:line="240" w:lineRule="auto"/>
        <w:jc w:val="both"/>
        <w:rPr>
          <w:rFonts w:ascii="Tahoma" w:hAnsi="Tahoma" w:cs="Tahoma"/>
        </w:rPr>
      </w:pPr>
    </w:p>
    <w:p w14:paraId="7F9F6C0C" w14:textId="77777777" w:rsidR="00A021D0" w:rsidRPr="00A043A8" w:rsidRDefault="00A021D0" w:rsidP="00E147C5">
      <w:pPr>
        <w:spacing w:after="0" w:line="240" w:lineRule="auto"/>
        <w:rPr>
          <w:rFonts w:ascii="Tahoma" w:eastAsia="Times New Roman" w:hAnsi="Tahoma" w:cs="Tahoma"/>
          <w:b/>
          <w:sz w:val="20"/>
          <w:szCs w:val="20"/>
          <w:lang w:eastAsia="pl-PL"/>
        </w:rPr>
      </w:pPr>
      <w:r w:rsidRPr="00A043A8">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A043A8" w:rsidRDefault="00A021D0" w:rsidP="00E147C5">
      <w:pPr>
        <w:spacing w:after="0" w:line="240" w:lineRule="auto"/>
        <w:rPr>
          <w:rFonts w:ascii="Tahoma" w:hAnsi="Tahoma" w:cs="Tahoma"/>
          <w:b/>
          <w:sz w:val="18"/>
          <w:szCs w:val="18"/>
        </w:rPr>
      </w:pPr>
      <w:r w:rsidRPr="00A043A8">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A043A8" w:rsidRDefault="00A021D0" w:rsidP="00E147C5">
      <w:pPr>
        <w:spacing w:before="240" w:after="0"/>
        <w:rPr>
          <w:rFonts w:ascii="Tahoma" w:hAnsi="Tahoma" w:cs="Tahoma"/>
          <w:sz w:val="18"/>
          <w:szCs w:val="18"/>
          <w:u w:val="single"/>
          <w:vertAlign w:val="superscript"/>
        </w:rPr>
      </w:pPr>
      <w:r w:rsidRPr="00A043A8">
        <w:rPr>
          <w:rFonts w:ascii="Tahoma" w:hAnsi="Tahoma" w:cs="Tahoma"/>
          <w:sz w:val="18"/>
          <w:szCs w:val="18"/>
          <w:u w:val="single"/>
        </w:rPr>
        <w:t>I. Dane Wykonawcy</w:t>
      </w:r>
      <w:r w:rsidRPr="00A043A8">
        <w:rPr>
          <w:rFonts w:ascii="Tahoma" w:hAnsi="Tahoma" w:cs="Tahoma"/>
          <w:sz w:val="18"/>
          <w:szCs w:val="18"/>
          <w:u w:val="single"/>
          <w:vertAlign w:val="superscript"/>
        </w:rPr>
        <w:t>*</w:t>
      </w:r>
    </w:p>
    <w:p w14:paraId="644C887C" w14:textId="77777777" w:rsidR="00A021D0" w:rsidRPr="00A043A8" w:rsidRDefault="00A021D0" w:rsidP="00E147C5">
      <w:pPr>
        <w:widowControl w:val="0"/>
        <w:spacing w:after="0" w:line="240" w:lineRule="auto"/>
        <w:rPr>
          <w:rFonts w:ascii="Tahoma" w:eastAsia="Times New Roman" w:hAnsi="Tahoma" w:cs="Tahoma"/>
          <w:sz w:val="18"/>
          <w:szCs w:val="18"/>
        </w:rPr>
      </w:pPr>
      <w:r w:rsidRPr="00A043A8">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599D466D"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A043A8" w:rsidRDefault="00A021D0" w:rsidP="00E147C5">
            <w:pPr>
              <w:spacing w:after="0" w:line="240" w:lineRule="auto"/>
              <w:rPr>
                <w:rFonts w:ascii="Tahoma" w:eastAsia="Calibri" w:hAnsi="Tahoma" w:cs="Tahoma"/>
                <w:sz w:val="18"/>
                <w:szCs w:val="18"/>
              </w:rPr>
            </w:pPr>
          </w:p>
        </w:tc>
      </w:tr>
    </w:tbl>
    <w:p w14:paraId="01A3B485" w14:textId="77777777" w:rsidR="00A021D0" w:rsidRPr="00A043A8" w:rsidRDefault="00A021D0" w:rsidP="00E147C5">
      <w:pPr>
        <w:widowControl w:val="0"/>
        <w:spacing w:after="0" w:line="240" w:lineRule="auto"/>
        <w:rPr>
          <w:rFonts w:ascii="Tahoma" w:eastAsia="Times New Roman" w:hAnsi="Tahoma" w:cs="Tahoma"/>
          <w:sz w:val="18"/>
          <w:szCs w:val="18"/>
        </w:rPr>
      </w:pPr>
      <w:r w:rsidRPr="00A043A8">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3DCE4023"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A043A8" w:rsidRDefault="00A021D0" w:rsidP="00E147C5">
            <w:pPr>
              <w:spacing w:after="0" w:line="240" w:lineRule="auto"/>
              <w:rPr>
                <w:rFonts w:ascii="Tahoma" w:eastAsia="Calibri" w:hAnsi="Tahoma" w:cs="Tahoma"/>
                <w:sz w:val="18"/>
                <w:szCs w:val="18"/>
              </w:rPr>
            </w:pPr>
          </w:p>
        </w:tc>
      </w:tr>
    </w:tbl>
    <w:p w14:paraId="2C7F58BE" w14:textId="77777777" w:rsidR="00A021D0" w:rsidRPr="00A043A8" w:rsidRDefault="00A021D0" w:rsidP="00E147C5">
      <w:pPr>
        <w:spacing w:after="0" w:line="240" w:lineRule="auto"/>
        <w:rPr>
          <w:rFonts w:ascii="Tahoma" w:hAnsi="Tahoma" w:cs="Tahoma"/>
          <w:b/>
          <w:sz w:val="18"/>
          <w:szCs w:val="18"/>
        </w:rPr>
      </w:pPr>
      <w:r w:rsidRPr="00A043A8">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32D025D1"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A043A8" w:rsidRDefault="00A021D0" w:rsidP="00E147C5">
            <w:pPr>
              <w:spacing w:after="0" w:line="240" w:lineRule="auto"/>
              <w:rPr>
                <w:rFonts w:ascii="Tahoma" w:hAnsi="Tahoma" w:cs="Tahoma"/>
                <w:sz w:val="18"/>
                <w:szCs w:val="18"/>
              </w:rPr>
            </w:pPr>
          </w:p>
        </w:tc>
      </w:tr>
    </w:tbl>
    <w:p w14:paraId="76479F3C" w14:textId="77777777" w:rsidR="00A021D0" w:rsidRPr="00A043A8" w:rsidRDefault="00A021D0" w:rsidP="00E147C5">
      <w:pPr>
        <w:spacing w:after="0" w:line="240" w:lineRule="auto"/>
        <w:rPr>
          <w:rFonts w:ascii="Tahoma" w:hAnsi="Tahoma" w:cs="Tahoma"/>
          <w:b/>
          <w:sz w:val="18"/>
          <w:szCs w:val="18"/>
        </w:rPr>
      </w:pPr>
      <w:r w:rsidRPr="00A043A8">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141AFD3C"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A043A8" w:rsidRDefault="00A021D0" w:rsidP="00E147C5">
            <w:pPr>
              <w:spacing w:after="0" w:line="240" w:lineRule="auto"/>
              <w:rPr>
                <w:rFonts w:ascii="Tahoma" w:hAnsi="Tahoma" w:cs="Tahoma"/>
                <w:sz w:val="18"/>
                <w:szCs w:val="18"/>
              </w:rPr>
            </w:pPr>
          </w:p>
        </w:tc>
      </w:tr>
    </w:tbl>
    <w:p w14:paraId="17FA32C0" w14:textId="77777777" w:rsidR="008330FA" w:rsidRPr="00A043A8" w:rsidRDefault="008330FA" w:rsidP="00E147C5">
      <w:pPr>
        <w:widowControl w:val="0"/>
        <w:spacing w:after="0" w:line="240" w:lineRule="auto"/>
        <w:ind w:right="737"/>
        <w:rPr>
          <w:rFonts w:ascii="Tahoma" w:eastAsia="Times New Roman" w:hAnsi="Tahoma" w:cs="Tahoma"/>
          <w:sz w:val="18"/>
          <w:szCs w:val="18"/>
        </w:rPr>
      </w:pPr>
      <w:r w:rsidRPr="00A043A8">
        <w:rPr>
          <w:rFonts w:ascii="Tahoma" w:eastAsia="Times New Roman" w:hAnsi="Tahoma" w:cs="Tahoma"/>
          <w:sz w:val="18"/>
          <w:szCs w:val="18"/>
        </w:rPr>
        <w:t>* w przypadku oferty składanej przez Wykonawców wspólnie ubiegających się o udzielenie zamówienia, powyższą tabelę z danymi Wykonawcy należy wypełnić dla każdego Wykonawcy osobno (kopiowanie tabeli). Dotyczy członków konsorcjum.</w:t>
      </w:r>
    </w:p>
    <w:p w14:paraId="29F6F008" w14:textId="77777777" w:rsidR="00A021D0" w:rsidRPr="00A043A8" w:rsidRDefault="00A021D0" w:rsidP="00E147C5">
      <w:pPr>
        <w:spacing w:after="0" w:line="240" w:lineRule="auto"/>
        <w:ind w:right="6803"/>
        <w:rPr>
          <w:rFonts w:ascii="Tahoma" w:hAnsi="Tahoma" w:cs="Tahoma"/>
          <w:sz w:val="20"/>
          <w:szCs w:val="20"/>
          <w:lang w:val="en-US"/>
        </w:rPr>
      </w:pPr>
    </w:p>
    <w:bookmarkEnd w:id="43"/>
    <w:p w14:paraId="6F7FF8A5" w14:textId="77777777" w:rsidR="00797F6A" w:rsidRPr="00A043A8" w:rsidRDefault="00797F6A" w:rsidP="00E147C5">
      <w:pPr>
        <w:spacing w:after="0" w:line="240" w:lineRule="auto"/>
        <w:jc w:val="both"/>
        <w:rPr>
          <w:rFonts w:ascii="Tahoma" w:hAnsi="Tahoma" w:cs="Tahoma"/>
          <w:sz w:val="20"/>
          <w:szCs w:val="20"/>
          <w:lang w:val="en-US"/>
        </w:rPr>
      </w:pPr>
    </w:p>
    <w:p w14:paraId="2B4C43B9" w14:textId="77777777" w:rsidR="00BE0B3B" w:rsidRPr="00BE0B3B" w:rsidRDefault="00BE0B3B" w:rsidP="00BE0B3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034" w:right="759"/>
        <w:jc w:val="center"/>
        <w:rPr>
          <w:rFonts w:ascii="Tahoma" w:hAnsi="Tahoma" w:cs="Tahoma"/>
          <w:b/>
          <w:sz w:val="20"/>
          <w:szCs w:val="20"/>
          <w:lang w:val="en-US"/>
        </w:rPr>
      </w:pPr>
      <w:bookmarkStart w:id="46" w:name="_Hlk196218135"/>
      <w:r w:rsidRPr="00BE0B3B">
        <w:rPr>
          <w:rFonts w:ascii="Tahoma" w:hAnsi="Tahoma" w:cs="Tahoma"/>
          <w:b/>
          <w:sz w:val="20"/>
          <w:szCs w:val="20"/>
          <w:lang w:val="en-US"/>
        </w:rPr>
        <w:t xml:space="preserve">Powiat </w:t>
      </w:r>
      <w:proofErr w:type="spellStart"/>
      <w:r w:rsidRPr="00BE0B3B">
        <w:rPr>
          <w:rFonts w:ascii="Tahoma" w:hAnsi="Tahoma" w:cs="Tahoma"/>
          <w:b/>
          <w:sz w:val="20"/>
          <w:szCs w:val="20"/>
          <w:lang w:val="en-US"/>
        </w:rPr>
        <w:t>Sławieński</w:t>
      </w:r>
      <w:proofErr w:type="spellEnd"/>
    </w:p>
    <w:p w14:paraId="27CEDEBC" w14:textId="77777777" w:rsidR="00BE0B3B" w:rsidRPr="00BE0B3B" w:rsidRDefault="00BE0B3B" w:rsidP="00BE0B3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034" w:right="759"/>
        <w:jc w:val="center"/>
        <w:rPr>
          <w:rFonts w:ascii="Tahoma" w:hAnsi="Tahoma" w:cs="Tahoma"/>
          <w:b/>
          <w:sz w:val="20"/>
          <w:szCs w:val="20"/>
          <w:lang w:val="en-US"/>
        </w:rPr>
      </w:pPr>
      <w:proofErr w:type="spellStart"/>
      <w:r w:rsidRPr="00BE0B3B">
        <w:rPr>
          <w:rFonts w:ascii="Tahoma" w:hAnsi="Tahoma" w:cs="Tahoma"/>
          <w:b/>
          <w:sz w:val="20"/>
          <w:szCs w:val="20"/>
          <w:lang w:val="en-US"/>
        </w:rPr>
        <w:t>Reprezentowany</w:t>
      </w:r>
      <w:proofErr w:type="spellEnd"/>
      <w:r w:rsidRPr="00BE0B3B">
        <w:rPr>
          <w:rFonts w:ascii="Tahoma" w:hAnsi="Tahoma" w:cs="Tahoma"/>
          <w:b/>
          <w:sz w:val="20"/>
          <w:szCs w:val="20"/>
          <w:lang w:val="en-US"/>
        </w:rPr>
        <w:t xml:space="preserve"> </w:t>
      </w:r>
      <w:proofErr w:type="spellStart"/>
      <w:r w:rsidRPr="00BE0B3B">
        <w:rPr>
          <w:rFonts w:ascii="Tahoma" w:hAnsi="Tahoma" w:cs="Tahoma"/>
          <w:b/>
          <w:sz w:val="20"/>
          <w:szCs w:val="20"/>
          <w:lang w:val="en-US"/>
        </w:rPr>
        <w:t>przez</w:t>
      </w:r>
      <w:proofErr w:type="spellEnd"/>
      <w:r w:rsidRPr="00BE0B3B">
        <w:rPr>
          <w:rFonts w:ascii="Tahoma" w:hAnsi="Tahoma" w:cs="Tahoma"/>
          <w:b/>
          <w:sz w:val="20"/>
          <w:szCs w:val="20"/>
          <w:lang w:val="en-US"/>
        </w:rPr>
        <w:t xml:space="preserve"> </w:t>
      </w:r>
      <w:proofErr w:type="spellStart"/>
      <w:r w:rsidRPr="00BE0B3B">
        <w:rPr>
          <w:rFonts w:ascii="Tahoma" w:hAnsi="Tahoma" w:cs="Tahoma"/>
          <w:b/>
          <w:sz w:val="20"/>
          <w:szCs w:val="20"/>
          <w:lang w:val="en-US"/>
        </w:rPr>
        <w:t>Zarząd</w:t>
      </w:r>
      <w:proofErr w:type="spellEnd"/>
      <w:r w:rsidRPr="00BE0B3B">
        <w:rPr>
          <w:rFonts w:ascii="Tahoma" w:hAnsi="Tahoma" w:cs="Tahoma"/>
          <w:b/>
          <w:sz w:val="20"/>
          <w:szCs w:val="20"/>
          <w:lang w:val="en-US"/>
        </w:rPr>
        <w:t xml:space="preserve"> Powiatu w Sławnie,</w:t>
      </w:r>
    </w:p>
    <w:p w14:paraId="4643938F" w14:textId="77777777" w:rsidR="00BE0B3B" w:rsidRPr="00BE0B3B" w:rsidRDefault="00BE0B3B" w:rsidP="00BE0B3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034" w:right="759"/>
        <w:jc w:val="center"/>
        <w:rPr>
          <w:rFonts w:ascii="Tahoma" w:hAnsi="Tahoma" w:cs="Tahoma"/>
          <w:b/>
          <w:sz w:val="20"/>
          <w:szCs w:val="20"/>
          <w:lang w:val="en-US"/>
        </w:rPr>
      </w:pPr>
      <w:proofErr w:type="spellStart"/>
      <w:r w:rsidRPr="00BE0B3B">
        <w:rPr>
          <w:rFonts w:ascii="Tahoma" w:hAnsi="Tahoma" w:cs="Tahoma"/>
          <w:b/>
          <w:sz w:val="20"/>
          <w:szCs w:val="20"/>
          <w:lang w:val="en-US"/>
        </w:rPr>
        <w:t>ul</w:t>
      </w:r>
      <w:proofErr w:type="spellEnd"/>
      <w:r w:rsidRPr="00BE0B3B">
        <w:rPr>
          <w:rFonts w:ascii="Tahoma" w:hAnsi="Tahoma" w:cs="Tahoma"/>
          <w:b/>
          <w:sz w:val="20"/>
          <w:szCs w:val="20"/>
          <w:lang w:val="en-US"/>
        </w:rPr>
        <w:t xml:space="preserve">. </w:t>
      </w:r>
      <w:proofErr w:type="spellStart"/>
      <w:r w:rsidRPr="00BE0B3B">
        <w:rPr>
          <w:rFonts w:ascii="Tahoma" w:hAnsi="Tahoma" w:cs="Tahoma"/>
          <w:b/>
          <w:sz w:val="20"/>
          <w:szCs w:val="20"/>
          <w:lang w:val="en-US"/>
        </w:rPr>
        <w:t>Sempołowskiej</w:t>
      </w:r>
      <w:proofErr w:type="spellEnd"/>
      <w:r w:rsidRPr="00BE0B3B">
        <w:rPr>
          <w:rFonts w:ascii="Tahoma" w:hAnsi="Tahoma" w:cs="Tahoma"/>
          <w:b/>
          <w:sz w:val="20"/>
          <w:szCs w:val="20"/>
          <w:lang w:val="en-US"/>
        </w:rPr>
        <w:t xml:space="preserve"> 2A </w:t>
      </w:r>
    </w:p>
    <w:p w14:paraId="2980B6CF" w14:textId="77777777" w:rsidR="00BE0B3B" w:rsidRPr="00BE0B3B" w:rsidRDefault="00BE0B3B" w:rsidP="00BE0B3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034" w:right="759"/>
        <w:jc w:val="center"/>
        <w:rPr>
          <w:rFonts w:ascii="Tahoma" w:hAnsi="Tahoma" w:cs="Tahoma"/>
          <w:b/>
          <w:sz w:val="20"/>
          <w:szCs w:val="20"/>
        </w:rPr>
      </w:pPr>
      <w:r w:rsidRPr="00BE0B3B">
        <w:rPr>
          <w:rFonts w:ascii="Tahoma" w:hAnsi="Tahoma" w:cs="Tahoma"/>
          <w:b/>
          <w:sz w:val="20"/>
          <w:szCs w:val="20"/>
          <w:lang w:val="en-US"/>
        </w:rPr>
        <w:t xml:space="preserve">76-100 </w:t>
      </w:r>
      <w:proofErr w:type="spellStart"/>
      <w:r w:rsidRPr="00BE0B3B">
        <w:rPr>
          <w:rFonts w:ascii="Tahoma" w:hAnsi="Tahoma" w:cs="Tahoma"/>
          <w:b/>
          <w:sz w:val="20"/>
          <w:szCs w:val="20"/>
          <w:lang w:val="en-US"/>
        </w:rPr>
        <w:t>Sławno</w:t>
      </w:r>
      <w:proofErr w:type="spellEnd"/>
    </w:p>
    <w:bookmarkEnd w:id="46"/>
    <w:p w14:paraId="1A0A2E3E" w14:textId="41707820" w:rsidR="0099458B" w:rsidRPr="00A043A8" w:rsidRDefault="0099458B" w:rsidP="00E147C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034" w:right="759"/>
        <w:jc w:val="center"/>
        <w:rPr>
          <w:rFonts w:ascii="Tahoma" w:hAnsi="Tahoma" w:cs="Tahoma"/>
          <w:b/>
          <w:sz w:val="20"/>
          <w:szCs w:val="20"/>
          <w:lang w:val="en-US"/>
        </w:rPr>
      </w:pPr>
    </w:p>
    <w:p w14:paraId="0D3CE305" w14:textId="77777777" w:rsidR="00316335" w:rsidRPr="00A043A8" w:rsidRDefault="00316335" w:rsidP="00E147C5">
      <w:pPr>
        <w:spacing w:after="0" w:line="240" w:lineRule="auto"/>
        <w:jc w:val="both"/>
        <w:rPr>
          <w:rFonts w:ascii="Tahoma" w:hAnsi="Tahoma" w:cs="Tahoma"/>
          <w:sz w:val="20"/>
          <w:szCs w:val="20"/>
        </w:rPr>
      </w:pPr>
    </w:p>
    <w:p w14:paraId="2FD68123" w14:textId="77777777" w:rsidR="00316335" w:rsidRPr="00A043A8" w:rsidRDefault="00316335" w:rsidP="00E147C5">
      <w:pPr>
        <w:spacing w:after="0" w:line="240" w:lineRule="auto"/>
        <w:jc w:val="both"/>
        <w:rPr>
          <w:rFonts w:ascii="Tahoma" w:hAnsi="Tahoma" w:cs="Tahoma"/>
          <w:sz w:val="20"/>
          <w:szCs w:val="20"/>
        </w:rPr>
      </w:pPr>
    </w:p>
    <w:p w14:paraId="73DDFAC6" w14:textId="77777777" w:rsidR="00316335" w:rsidRPr="00A043A8" w:rsidRDefault="00316335" w:rsidP="00E147C5">
      <w:pPr>
        <w:shd w:val="clear" w:color="auto" w:fill="F2F2F2" w:themeFill="background1" w:themeFillShade="F2"/>
        <w:spacing w:after="0" w:line="240" w:lineRule="auto"/>
        <w:ind w:firstLine="284"/>
        <w:jc w:val="center"/>
        <w:rPr>
          <w:rFonts w:ascii="Tahoma" w:hAnsi="Tahoma" w:cs="Tahoma"/>
          <w:b/>
          <w:sz w:val="20"/>
          <w:szCs w:val="20"/>
        </w:rPr>
      </w:pPr>
      <w:r w:rsidRPr="00A043A8">
        <w:rPr>
          <w:rFonts w:ascii="Tahoma" w:hAnsi="Tahoma" w:cs="Tahoma"/>
          <w:b/>
          <w:sz w:val="20"/>
          <w:szCs w:val="20"/>
        </w:rPr>
        <w:t>O F E R TA</w:t>
      </w:r>
    </w:p>
    <w:p w14:paraId="65FB5CFC" w14:textId="056A9A2B"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 xml:space="preserve">Przystępując do postępowania o udzielenie zamówienia publicznego na </w:t>
      </w:r>
      <w:r w:rsidRPr="00A043A8">
        <w:rPr>
          <w:rFonts w:ascii="Tahoma" w:hAnsi="Tahoma" w:cs="Tahoma"/>
          <w:b/>
          <w:iCs/>
          <w:sz w:val="20"/>
          <w:szCs w:val="20"/>
        </w:rPr>
        <w:t>UBEZPIECZENIE</w:t>
      </w:r>
      <w:r w:rsidRPr="00BE0B3B">
        <w:rPr>
          <w:rFonts w:ascii="Tahoma" w:hAnsi="Tahoma" w:cs="Tahoma"/>
          <w:b/>
          <w:iCs/>
          <w:sz w:val="20"/>
          <w:szCs w:val="20"/>
        </w:rPr>
        <w:t xml:space="preserve"> </w:t>
      </w:r>
      <w:r w:rsidR="00BE0B3B" w:rsidRPr="00BE0B3B">
        <w:rPr>
          <w:rFonts w:ascii="Tahoma" w:hAnsi="Tahoma" w:cs="Tahoma"/>
          <w:b/>
          <w:iCs/>
          <w:sz w:val="20"/>
          <w:szCs w:val="20"/>
        </w:rPr>
        <w:t>POWIATU SŁAWIEŃSKIEGO</w:t>
      </w:r>
      <w:r w:rsidRPr="00BE0B3B">
        <w:rPr>
          <w:rFonts w:ascii="Tahoma" w:hAnsi="Tahoma" w:cs="Tahoma"/>
          <w:b/>
          <w:iCs/>
          <w:sz w:val="20"/>
          <w:szCs w:val="20"/>
        </w:rPr>
        <w:t xml:space="preserve"> </w:t>
      </w:r>
      <w:r w:rsidRPr="00A043A8">
        <w:rPr>
          <w:rFonts w:ascii="Tahoma" w:hAnsi="Tahoma" w:cs="Tahoma"/>
          <w:sz w:val="20"/>
          <w:szCs w:val="20"/>
        </w:rPr>
        <w:t>zgodnie ze SWZ, oferujemy wykonanie zamówienia:</w:t>
      </w:r>
    </w:p>
    <w:p w14:paraId="772B2182" w14:textId="77777777" w:rsidR="00797F6A" w:rsidRPr="00A043A8" w:rsidRDefault="00797F6A" w:rsidP="00E147C5">
      <w:pPr>
        <w:spacing w:after="0" w:line="240" w:lineRule="auto"/>
        <w:jc w:val="both"/>
        <w:rPr>
          <w:rFonts w:ascii="Tahoma" w:hAnsi="Tahoma" w:cs="Tahoma"/>
          <w:b/>
          <w:sz w:val="20"/>
          <w:szCs w:val="20"/>
        </w:rPr>
      </w:pPr>
      <w:r w:rsidRPr="00A043A8">
        <w:rPr>
          <w:rFonts w:ascii="Tahoma" w:hAnsi="Tahoma" w:cs="Tahoma"/>
          <w:b/>
          <w:sz w:val="20"/>
          <w:szCs w:val="20"/>
        </w:rPr>
        <w:t>w części I Zamówienia*</w:t>
      </w:r>
    </w:p>
    <w:p w14:paraId="4CB182FE" w14:textId="77777777" w:rsidR="00797F6A" w:rsidRPr="00A043A8" w:rsidRDefault="00797F6A" w:rsidP="00E147C5">
      <w:pPr>
        <w:spacing w:after="0" w:line="240" w:lineRule="auto"/>
        <w:jc w:val="both"/>
        <w:rPr>
          <w:rFonts w:ascii="Tahoma" w:hAnsi="Tahoma" w:cs="Tahoma"/>
          <w:b/>
          <w:sz w:val="20"/>
          <w:szCs w:val="20"/>
        </w:rPr>
      </w:pPr>
      <w:r w:rsidRPr="00A043A8">
        <w:rPr>
          <w:rFonts w:ascii="Tahoma" w:hAnsi="Tahoma" w:cs="Tahoma"/>
          <w:b/>
          <w:sz w:val="20"/>
          <w:szCs w:val="20"/>
        </w:rPr>
        <w:t>w części II Zamówienia*</w:t>
      </w:r>
    </w:p>
    <w:p w14:paraId="4FEFA3D3"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na następujących warunkach:</w:t>
      </w:r>
    </w:p>
    <w:p w14:paraId="376CB257" w14:textId="77777777" w:rsidR="00797F6A" w:rsidRPr="00A043A8" w:rsidRDefault="00797F6A" w:rsidP="00E147C5">
      <w:pPr>
        <w:spacing w:after="0" w:line="240" w:lineRule="auto"/>
        <w:jc w:val="both"/>
        <w:rPr>
          <w:rFonts w:ascii="Tahoma" w:hAnsi="Tahoma" w:cs="Tahoma"/>
          <w:sz w:val="20"/>
          <w:szCs w:val="20"/>
        </w:rPr>
      </w:pPr>
    </w:p>
    <w:p w14:paraId="60028187" w14:textId="77777777" w:rsidR="00797F6A" w:rsidRPr="00A043A8" w:rsidRDefault="00797F6A" w:rsidP="00E147C5">
      <w:pPr>
        <w:spacing w:after="0" w:line="240" w:lineRule="auto"/>
        <w:rPr>
          <w:rFonts w:ascii="Tahoma" w:hAnsi="Tahoma" w:cs="Tahoma"/>
          <w:sz w:val="20"/>
          <w:szCs w:val="20"/>
        </w:rPr>
      </w:pPr>
      <w:r w:rsidRPr="00A043A8">
        <w:rPr>
          <w:rFonts w:ascii="Tahoma" w:hAnsi="Tahoma" w:cs="Tahoma"/>
          <w:sz w:val="20"/>
          <w:szCs w:val="20"/>
        </w:rPr>
        <w:t>*niepotrzebne skreślić</w:t>
      </w:r>
    </w:p>
    <w:p w14:paraId="5B3014A6" w14:textId="77777777" w:rsidR="00797F6A" w:rsidRPr="00A043A8" w:rsidRDefault="00797F6A" w:rsidP="00E147C5">
      <w:pPr>
        <w:spacing w:after="0" w:line="240" w:lineRule="auto"/>
        <w:jc w:val="both"/>
        <w:rPr>
          <w:rFonts w:ascii="Tahoma" w:hAnsi="Tahoma" w:cs="Tahoma"/>
          <w:sz w:val="20"/>
          <w:szCs w:val="20"/>
        </w:rPr>
      </w:pPr>
    </w:p>
    <w:p w14:paraId="5E9500C4"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Część I Zamówienia (Ubezpieczenie mienia i odpowiedzialności Zamawiającego)</w:t>
      </w:r>
    </w:p>
    <w:p w14:paraId="154B3E97" w14:textId="77777777" w:rsidR="00797F6A" w:rsidRPr="00A043A8" w:rsidRDefault="00797F6A" w:rsidP="00E147C5">
      <w:pPr>
        <w:pStyle w:val="Tekstpodstawowywcity"/>
        <w:spacing w:after="0" w:line="240" w:lineRule="auto"/>
        <w:ind w:left="0"/>
        <w:rPr>
          <w:rFonts w:ascii="Tahoma" w:hAnsi="Tahoma" w:cs="Tahoma"/>
          <w:sz w:val="20"/>
          <w:szCs w:val="20"/>
        </w:rPr>
      </w:pPr>
      <w:r w:rsidRPr="00A043A8">
        <w:rPr>
          <w:rFonts w:ascii="Tahoma" w:hAnsi="Tahoma" w:cs="Tahoma"/>
          <w:sz w:val="20"/>
          <w:szCs w:val="20"/>
        </w:rPr>
        <w:t xml:space="preserve"> </w:t>
      </w:r>
    </w:p>
    <w:p w14:paraId="02ACE31A" w14:textId="44D750A1" w:rsidR="00797F6A" w:rsidRPr="00A043A8" w:rsidRDefault="00797F6A" w:rsidP="00E147C5">
      <w:pPr>
        <w:pStyle w:val="Tekstpodstawowywcity"/>
        <w:spacing w:after="0" w:line="240" w:lineRule="auto"/>
        <w:ind w:left="0"/>
        <w:rPr>
          <w:rFonts w:ascii="Tahoma" w:hAnsi="Tahoma" w:cs="Tahoma"/>
          <w:b/>
          <w:sz w:val="20"/>
          <w:szCs w:val="20"/>
        </w:rPr>
      </w:pPr>
      <w:r w:rsidRPr="00A043A8">
        <w:rPr>
          <w:rFonts w:ascii="Tahoma" w:hAnsi="Tahoma" w:cs="Tahoma"/>
          <w:sz w:val="20"/>
          <w:szCs w:val="20"/>
        </w:rPr>
        <w:t xml:space="preserve">Oferta obejmuje okres ubezpieczenia wskazany w SWZ to jest: od </w:t>
      </w:r>
      <w:r w:rsidR="00BE0B3B">
        <w:rPr>
          <w:rFonts w:ascii="Tahoma" w:hAnsi="Tahoma" w:cs="Tahoma"/>
          <w:sz w:val="20"/>
          <w:szCs w:val="20"/>
        </w:rPr>
        <w:t>1</w:t>
      </w:r>
      <w:r w:rsidR="002B57F9" w:rsidRPr="00A043A8">
        <w:rPr>
          <w:rFonts w:ascii="Tahoma" w:hAnsi="Tahoma" w:cs="Tahoma"/>
          <w:sz w:val="20"/>
          <w:szCs w:val="20"/>
        </w:rPr>
        <w:t>.</w:t>
      </w:r>
      <w:r w:rsidR="00BE0B3B">
        <w:rPr>
          <w:rFonts w:ascii="Tahoma" w:hAnsi="Tahoma" w:cs="Tahoma"/>
          <w:sz w:val="20"/>
          <w:szCs w:val="20"/>
        </w:rPr>
        <w:t>6</w:t>
      </w:r>
      <w:r w:rsidR="002B57F9" w:rsidRPr="00A043A8">
        <w:rPr>
          <w:rFonts w:ascii="Tahoma" w:hAnsi="Tahoma" w:cs="Tahoma"/>
          <w:sz w:val="20"/>
          <w:szCs w:val="20"/>
        </w:rPr>
        <w:t>.202</w:t>
      </w:r>
      <w:r w:rsidR="00BE0B3B">
        <w:rPr>
          <w:rFonts w:ascii="Tahoma" w:hAnsi="Tahoma" w:cs="Tahoma"/>
          <w:sz w:val="20"/>
          <w:szCs w:val="20"/>
        </w:rPr>
        <w:t>5</w:t>
      </w:r>
      <w:r w:rsidR="002B57F9" w:rsidRPr="00A043A8">
        <w:rPr>
          <w:rFonts w:ascii="Tahoma" w:hAnsi="Tahoma" w:cs="Tahoma"/>
          <w:sz w:val="20"/>
          <w:szCs w:val="20"/>
        </w:rPr>
        <w:t xml:space="preserve"> r.</w:t>
      </w:r>
      <w:r w:rsidRPr="00A043A8">
        <w:rPr>
          <w:rFonts w:ascii="Tahoma" w:hAnsi="Tahoma" w:cs="Tahoma"/>
          <w:sz w:val="20"/>
          <w:szCs w:val="20"/>
        </w:rPr>
        <w:t xml:space="preserve"> do </w:t>
      </w:r>
      <w:r w:rsidR="00BE0B3B">
        <w:rPr>
          <w:rFonts w:ascii="Tahoma" w:hAnsi="Tahoma" w:cs="Tahoma"/>
          <w:sz w:val="20"/>
          <w:szCs w:val="20"/>
        </w:rPr>
        <w:t>31</w:t>
      </w:r>
      <w:r w:rsidR="002B57F9" w:rsidRPr="00A043A8">
        <w:rPr>
          <w:rFonts w:ascii="Tahoma" w:hAnsi="Tahoma" w:cs="Tahoma"/>
          <w:sz w:val="20"/>
          <w:szCs w:val="20"/>
        </w:rPr>
        <w:t>.</w:t>
      </w:r>
      <w:r w:rsidR="00BE0B3B">
        <w:rPr>
          <w:rFonts w:ascii="Tahoma" w:hAnsi="Tahoma" w:cs="Tahoma"/>
          <w:sz w:val="20"/>
          <w:szCs w:val="20"/>
        </w:rPr>
        <w:t>5</w:t>
      </w:r>
      <w:r w:rsidR="002B57F9" w:rsidRPr="00A043A8">
        <w:rPr>
          <w:rFonts w:ascii="Tahoma" w:hAnsi="Tahoma" w:cs="Tahoma"/>
          <w:sz w:val="20"/>
          <w:szCs w:val="20"/>
        </w:rPr>
        <w:t>.202</w:t>
      </w:r>
      <w:r w:rsidR="005B6FD8">
        <w:rPr>
          <w:rFonts w:ascii="Tahoma" w:hAnsi="Tahoma" w:cs="Tahoma"/>
          <w:sz w:val="20"/>
          <w:szCs w:val="20"/>
        </w:rPr>
        <w:t>7</w:t>
      </w:r>
      <w:r w:rsidR="002B57F9" w:rsidRPr="00A043A8">
        <w:rPr>
          <w:rFonts w:ascii="Tahoma" w:hAnsi="Tahoma" w:cs="Tahoma"/>
          <w:sz w:val="20"/>
          <w:szCs w:val="20"/>
        </w:rPr>
        <w:t xml:space="preserve"> r.</w:t>
      </w:r>
    </w:p>
    <w:p w14:paraId="535FA790" w14:textId="1A430142" w:rsidR="00797F6A" w:rsidRPr="00A043A8" w:rsidRDefault="00797F6A" w:rsidP="00E147C5">
      <w:pPr>
        <w:pStyle w:val="Tekstpodstawowywcity"/>
        <w:spacing w:after="0" w:line="240" w:lineRule="auto"/>
        <w:ind w:left="0"/>
        <w:rPr>
          <w:rFonts w:ascii="Tahoma" w:hAnsi="Tahoma" w:cs="Tahoma"/>
          <w:bCs/>
          <w:sz w:val="20"/>
          <w:szCs w:val="20"/>
        </w:rPr>
      </w:pPr>
      <w:bookmarkStart w:id="47" w:name="_Hlk62050795"/>
      <w:bookmarkStart w:id="48" w:name="_Hlk174971090"/>
    </w:p>
    <w:bookmarkEnd w:id="47"/>
    <w:p w14:paraId="1FC04A67" w14:textId="77777777" w:rsidR="00316335" w:rsidRPr="00A043A8" w:rsidRDefault="00316335" w:rsidP="00E147C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A043A8" w:rsidRPr="00A043A8" w14:paraId="5A1A2B18" w14:textId="77777777" w:rsidTr="00E147C5">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28E4DFB6" w:rsidR="00316335" w:rsidRPr="00A043A8" w:rsidRDefault="00316335" w:rsidP="00E147C5">
            <w:pPr>
              <w:suppressAutoHyphens/>
              <w:spacing w:after="0" w:line="240" w:lineRule="auto"/>
              <w:jc w:val="both"/>
              <w:rPr>
                <w:rFonts w:ascii="Tahoma" w:hAnsi="Tahoma" w:cs="Tahoma"/>
                <w:b/>
                <w:iCs/>
                <w:sz w:val="20"/>
                <w:szCs w:val="20"/>
              </w:rPr>
            </w:pPr>
            <w:r w:rsidRPr="00A043A8">
              <w:rPr>
                <w:rFonts w:ascii="Tahoma" w:hAnsi="Tahoma" w:cs="Tahoma"/>
                <w:b/>
                <w:iCs/>
                <w:sz w:val="20"/>
                <w:szCs w:val="20"/>
              </w:rPr>
              <w:t xml:space="preserve">Cena łączna za cały okres zamówienia, tj. </w:t>
            </w:r>
            <w:r w:rsidR="009360FE">
              <w:rPr>
                <w:rFonts w:ascii="Tahoma" w:hAnsi="Tahoma" w:cs="Tahoma"/>
                <w:b/>
                <w:iCs/>
                <w:sz w:val="20"/>
                <w:szCs w:val="20"/>
              </w:rPr>
              <w:t>24</w:t>
            </w:r>
            <w:r w:rsidRPr="00A043A8">
              <w:rPr>
                <w:rFonts w:ascii="Tahoma" w:hAnsi="Tahoma" w:cs="Tahoma"/>
                <w:b/>
                <w:iCs/>
                <w:sz w:val="20"/>
                <w:szCs w:val="20"/>
              </w:rPr>
              <w:t xml:space="preserve"> miesięcy</w:t>
            </w:r>
          </w:p>
          <w:p w14:paraId="3DC76314" w14:textId="77777777" w:rsidR="00316335" w:rsidRPr="00A043A8" w:rsidRDefault="00316335" w:rsidP="00E147C5">
            <w:pPr>
              <w:suppressAutoHyphens/>
              <w:spacing w:after="0" w:line="240" w:lineRule="auto"/>
              <w:jc w:val="both"/>
              <w:rPr>
                <w:rFonts w:ascii="Tahoma" w:hAnsi="Tahoma" w:cs="Tahoma"/>
                <w:sz w:val="20"/>
                <w:szCs w:val="20"/>
              </w:rPr>
            </w:pPr>
            <w:r w:rsidRPr="00A043A8">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A043A8" w:rsidRDefault="00316335"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zł</w:t>
            </w:r>
          </w:p>
        </w:tc>
      </w:tr>
    </w:tbl>
    <w:p w14:paraId="38F4281D" w14:textId="77777777" w:rsidR="00316335" w:rsidRPr="00A043A8" w:rsidRDefault="00316335" w:rsidP="00E147C5">
      <w:pPr>
        <w:tabs>
          <w:tab w:val="left" w:pos="360"/>
        </w:tabs>
        <w:spacing w:after="0" w:line="240" w:lineRule="auto"/>
        <w:jc w:val="both"/>
        <w:rPr>
          <w:rFonts w:ascii="Tahoma" w:hAnsi="Tahoma" w:cs="Tahoma"/>
          <w:sz w:val="20"/>
          <w:szCs w:val="20"/>
        </w:rPr>
      </w:pPr>
      <w:r w:rsidRPr="00A043A8">
        <w:rPr>
          <w:rFonts w:ascii="Tahoma" w:hAnsi="Tahoma" w:cs="Tahoma"/>
          <w:b/>
          <w:sz w:val="20"/>
          <w:szCs w:val="20"/>
        </w:rPr>
        <w:tab/>
      </w:r>
      <w:r w:rsidRPr="00A043A8">
        <w:rPr>
          <w:rFonts w:ascii="Tahoma" w:hAnsi="Tahoma" w:cs="Tahoma"/>
          <w:bCs/>
          <w:i/>
          <w:iCs/>
          <w:sz w:val="16"/>
          <w:szCs w:val="16"/>
        </w:rPr>
        <w:tab/>
      </w:r>
      <w:r w:rsidRPr="00A043A8">
        <w:rPr>
          <w:rFonts w:ascii="Tahoma" w:hAnsi="Tahoma" w:cs="Tahoma"/>
          <w:bCs/>
          <w:i/>
          <w:iCs/>
          <w:sz w:val="18"/>
          <w:szCs w:val="18"/>
        </w:rPr>
        <w:t>Uwaga! W cenie łącznej nie należy uwzględniać wartości opcji.</w:t>
      </w:r>
    </w:p>
    <w:p w14:paraId="3DED4C8C" w14:textId="77777777" w:rsidR="00797F6A" w:rsidRPr="00A043A8" w:rsidRDefault="00797F6A" w:rsidP="00E147C5">
      <w:pPr>
        <w:spacing w:after="0" w:line="240" w:lineRule="auto"/>
        <w:rPr>
          <w:rFonts w:ascii="Tahoma" w:hAnsi="Tahoma" w:cs="Tahoma"/>
          <w:sz w:val="20"/>
          <w:szCs w:val="20"/>
        </w:rPr>
      </w:pPr>
    </w:p>
    <w:bookmarkEnd w:id="48"/>
    <w:p w14:paraId="357DDCC8" w14:textId="77777777" w:rsidR="00E07B0F" w:rsidRDefault="00E07B0F" w:rsidP="00E147C5">
      <w:pPr>
        <w:spacing w:after="0" w:line="240" w:lineRule="auto"/>
        <w:jc w:val="both"/>
        <w:rPr>
          <w:rFonts w:ascii="Tahoma" w:hAnsi="Tahoma" w:cs="Tahoma"/>
          <w:b/>
          <w:sz w:val="20"/>
          <w:szCs w:val="20"/>
        </w:rPr>
      </w:pPr>
    </w:p>
    <w:p w14:paraId="36D20835" w14:textId="77777777" w:rsidR="00CA46B2" w:rsidRDefault="00CA46B2" w:rsidP="00E147C5">
      <w:pPr>
        <w:spacing w:after="0" w:line="240" w:lineRule="auto"/>
        <w:jc w:val="both"/>
        <w:rPr>
          <w:rFonts w:ascii="Tahoma" w:hAnsi="Tahoma" w:cs="Tahoma"/>
          <w:b/>
          <w:sz w:val="20"/>
          <w:szCs w:val="20"/>
        </w:rPr>
      </w:pPr>
    </w:p>
    <w:p w14:paraId="18D5C54F" w14:textId="77777777" w:rsidR="00CA46B2" w:rsidRDefault="00CA46B2" w:rsidP="00E147C5">
      <w:pPr>
        <w:spacing w:after="0" w:line="240" w:lineRule="auto"/>
        <w:jc w:val="both"/>
        <w:rPr>
          <w:rFonts w:ascii="Tahoma" w:hAnsi="Tahoma" w:cs="Tahoma"/>
          <w:b/>
          <w:sz w:val="20"/>
          <w:szCs w:val="20"/>
        </w:rPr>
      </w:pPr>
    </w:p>
    <w:p w14:paraId="635188BB" w14:textId="77777777" w:rsidR="00E07B0F" w:rsidRDefault="00E07B0F" w:rsidP="00E147C5">
      <w:pPr>
        <w:spacing w:after="0" w:line="240" w:lineRule="auto"/>
        <w:jc w:val="both"/>
        <w:rPr>
          <w:rFonts w:ascii="Tahoma" w:hAnsi="Tahoma" w:cs="Tahoma"/>
          <w:b/>
          <w:sz w:val="20"/>
          <w:szCs w:val="20"/>
        </w:rPr>
      </w:pPr>
    </w:p>
    <w:p w14:paraId="30D68E17" w14:textId="77777777" w:rsidR="00E07B0F" w:rsidRDefault="00E07B0F" w:rsidP="00E147C5">
      <w:pPr>
        <w:spacing w:after="0" w:line="240" w:lineRule="auto"/>
        <w:jc w:val="both"/>
        <w:rPr>
          <w:rFonts w:ascii="Tahoma" w:hAnsi="Tahoma" w:cs="Tahoma"/>
          <w:b/>
          <w:sz w:val="20"/>
          <w:szCs w:val="20"/>
        </w:rPr>
      </w:pPr>
    </w:p>
    <w:p w14:paraId="539E5BB8" w14:textId="49F75722" w:rsidR="00797F6A" w:rsidRPr="00A043A8" w:rsidRDefault="00797F6A" w:rsidP="00E147C5">
      <w:pPr>
        <w:spacing w:after="0" w:line="240" w:lineRule="auto"/>
        <w:jc w:val="both"/>
        <w:rPr>
          <w:rFonts w:ascii="Tahoma" w:hAnsi="Tahoma" w:cs="Tahoma"/>
          <w:b/>
          <w:sz w:val="20"/>
          <w:szCs w:val="20"/>
        </w:rPr>
      </w:pPr>
      <w:r w:rsidRPr="00A043A8">
        <w:rPr>
          <w:rFonts w:ascii="Tahoma" w:hAnsi="Tahoma" w:cs="Tahoma"/>
          <w:b/>
          <w:sz w:val="20"/>
          <w:szCs w:val="20"/>
        </w:rPr>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A043A8" w:rsidRPr="00A043A8" w14:paraId="15BFE872" w14:textId="77777777" w:rsidTr="00E147C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Nr</w:t>
            </w:r>
          </w:p>
          <w:p w14:paraId="6DF85F07"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Liczba punktów</w:t>
            </w:r>
          </w:p>
        </w:tc>
      </w:tr>
      <w:tr w:rsidR="00A043A8" w:rsidRPr="00A043A8" w14:paraId="47E06C0B" w14:textId="77777777" w:rsidTr="00E147C5">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043A8" w:rsidRDefault="00797F6A" w:rsidP="00E147C5">
            <w:pPr>
              <w:spacing w:after="0" w:line="240" w:lineRule="auto"/>
              <w:ind w:left="119"/>
              <w:rPr>
                <w:rFonts w:ascii="Tahoma" w:hAnsi="Tahoma" w:cs="Tahoma"/>
                <w:sz w:val="20"/>
                <w:szCs w:val="20"/>
              </w:rPr>
            </w:pPr>
            <w:r w:rsidRPr="00A043A8">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6 pkt</w:t>
            </w:r>
          </w:p>
        </w:tc>
      </w:tr>
      <w:tr w:rsidR="00A043A8" w:rsidRPr="00A043A8" w14:paraId="0936FB7E" w14:textId="77777777" w:rsidTr="00E147C5">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043A8" w:rsidRDefault="00797F6A" w:rsidP="00E147C5">
            <w:pPr>
              <w:spacing w:after="0" w:line="240" w:lineRule="auto"/>
              <w:ind w:left="119"/>
              <w:rPr>
                <w:rFonts w:ascii="Tahoma" w:hAnsi="Tahoma" w:cs="Tahoma"/>
                <w:sz w:val="20"/>
                <w:szCs w:val="20"/>
              </w:rPr>
            </w:pPr>
            <w:r w:rsidRPr="00A043A8">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6 pkt</w:t>
            </w:r>
          </w:p>
        </w:tc>
      </w:tr>
      <w:tr w:rsidR="00A043A8" w:rsidRPr="00A043A8" w14:paraId="036E3F78" w14:textId="77777777" w:rsidTr="00E147C5">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043A8" w:rsidRDefault="00797F6A" w:rsidP="00E147C5">
            <w:pPr>
              <w:spacing w:after="0" w:line="240" w:lineRule="auto"/>
              <w:ind w:left="119"/>
              <w:rPr>
                <w:rFonts w:ascii="Tahoma" w:hAnsi="Tahoma" w:cs="Tahoma"/>
                <w:sz w:val="20"/>
                <w:szCs w:val="20"/>
              </w:rPr>
            </w:pPr>
            <w:r w:rsidRPr="00A043A8">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6 pkt</w:t>
            </w:r>
          </w:p>
        </w:tc>
      </w:tr>
      <w:tr w:rsidR="00A043A8" w:rsidRPr="00A043A8" w14:paraId="3F8525E5" w14:textId="77777777" w:rsidTr="00E147C5">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043A8" w:rsidRDefault="00797F6A" w:rsidP="00E147C5">
            <w:pPr>
              <w:spacing w:after="0" w:line="240" w:lineRule="auto"/>
              <w:ind w:left="119"/>
              <w:rPr>
                <w:rFonts w:ascii="Tahoma" w:hAnsi="Tahoma" w:cs="Tahoma"/>
                <w:sz w:val="20"/>
                <w:szCs w:val="20"/>
              </w:rPr>
            </w:pPr>
            <w:r w:rsidRPr="00A043A8">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4 pkt</w:t>
            </w:r>
          </w:p>
        </w:tc>
      </w:tr>
      <w:tr w:rsidR="00A043A8" w:rsidRPr="00A043A8" w14:paraId="5BB96E98" w14:textId="77777777" w:rsidTr="00E147C5">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043A8" w:rsidRDefault="00797F6A" w:rsidP="00E147C5">
            <w:pPr>
              <w:spacing w:after="0" w:line="240" w:lineRule="auto"/>
              <w:ind w:left="119"/>
              <w:rPr>
                <w:rFonts w:ascii="Tahoma" w:hAnsi="Tahoma" w:cs="Tahoma"/>
                <w:sz w:val="20"/>
                <w:szCs w:val="20"/>
              </w:rPr>
            </w:pPr>
            <w:r w:rsidRPr="00A043A8">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8 pkt</w:t>
            </w:r>
          </w:p>
        </w:tc>
      </w:tr>
      <w:tr w:rsidR="00A043A8" w:rsidRPr="00A043A8" w14:paraId="255A1E0C" w14:textId="77777777" w:rsidTr="00E147C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16 pkt</w:t>
            </w:r>
          </w:p>
        </w:tc>
      </w:tr>
      <w:tr w:rsidR="00A043A8" w:rsidRPr="00A043A8" w14:paraId="3506C2FB" w14:textId="77777777" w:rsidTr="00E147C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4 pkt</w:t>
            </w:r>
          </w:p>
        </w:tc>
      </w:tr>
      <w:tr w:rsidR="00A043A8" w:rsidRPr="00A043A8" w14:paraId="2A2A5A47" w14:textId="77777777" w:rsidTr="00E147C5">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10 pkt</w:t>
            </w:r>
          </w:p>
        </w:tc>
      </w:tr>
      <w:tr w:rsidR="00A043A8" w:rsidRPr="00A043A8" w14:paraId="142A88A6" w14:textId="77777777" w:rsidTr="00E147C5">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4 pkt</w:t>
            </w:r>
          </w:p>
        </w:tc>
      </w:tr>
      <w:tr w:rsidR="00A043A8" w:rsidRPr="00A043A8" w14:paraId="5EEB4DFC" w14:textId="77777777" w:rsidTr="00E147C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8 pkt</w:t>
            </w:r>
          </w:p>
        </w:tc>
      </w:tr>
      <w:tr w:rsidR="00A043A8" w:rsidRPr="00A043A8" w14:paraId="7A55A746" w14:textId="77777777" w:rsidTr="00E147C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4 pkt</w:t>
            </w:r>
          </w:p>
        </w:tc>
      </w:tr>
      <w:tr w:rsidR="00A043A8" w:rsidRPr="00A043A8" w14:paraId="094A6F63" w14:textId="77777777" w:rsidTr="00E147C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6 pkt</w:t>
            </w:r>
          </w:p>
        </w:tc>
      </w:tr>
      <w:tr w:rsidR="00A043A8" w:rsidRPr="00A043A8" w14:paraId="2C0A9495" w14:textId="77777777" w:rsidTr="00E147C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10 pkt</w:t>
            </w:r>
          </w:p>
        </w:tc>
      </w:tr>
      <w:tr w:rsidR="00A043A8" w:rsidRPr="00A043A8" w14:paraId="79E49DC9" w14:textId="77777777" w:rsidTr="00E147C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8 pkt</w:t>
            </w:r>
          </w:p>
        </w:tc>
      </w:tr>
      <w:tr w:rsidR="00797F6A" w:rsidRPr="00A043A8" w14:paraId="4749F064" w14:textId="77777777" w:rsidTr="00E147C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8 pkt</w:t>
            </w:r>
          </w:p>
        </w:tc>
      </w:tr>
    </w:tbl>
    <w:p w14:paraId="7A980D5B" w14:textId="77777777" w:rsidR="00797F6A" w:rsidRPr="00A043A8" w:rsidRDefault="00797F6A" w:rsidP="00E147C5">
      <w:pPr>
        <w:spacing w:after="0" w:line="240" w:lineRule="auto"/>
        <w:jc w:val="both"/>
        <w:rPr>
          <w:rFonts w:ascii="Tahoma" w:hAnsi="Tahoma" w:cs="Tahoma"/>
          <w:position w:val="-4"/>
          <w:sz w:val="20"/>
          <w:szCs w:val="20"/>
        </w:rPr>
      </w:pPr>
    </w:p>
    <w:p w14:paraId="364564E1" w14:textId="77777777" w:rsidR="00797F6A" w:rsidRPr="00A043A8" w:rsidRDefault="00797F6A" w:rsidP="00E147C5">
      <w:pPr>
        <w:spacing w:after="0" w:line="240" w:lineRule="auto"/>
        <w:jc w:val="both"/>
        <w:rPr>
          <w:rFonts w:ascii="Tahoma" w:hAnsi="Tahoma" w:cs="Tahoma"/>
          <w:position w:val="-4"/>
          <w:sz w:val="20"/>
          <w:szCs w:val="20"/>
        </w:rPr>
      </w:pPr>
      <w:r w:rsidRPr="00A043A8">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043A8" w:rsidRDefault="00797F6A" w:rsidP="00E147C5">
      <w:pPr>
        <w:spacing w:after="0" w:line="240" w:lineRule="auto"/>
        <w:jc w:val="both"/>
        <w:rPr>
          <w:rFonts w:ascii="Tahoma" w:hAnsi="Tahoma" w:cs="Tahoma"/>
          <w:position w:val="-4"/>
          <w:sz w:val="20"/>
          <w:szCs w:val="20"/>
        </w:rPr>
      </w:pPr>
      <w:r w:rsidRPr="00A043A8">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043A8" w:rsidRDefault="00797F6A" w:rsidP="00E147C5">
      <w:pPr>
        <w:spacing w:after="0" w:line="240" w:lineRule="auto"/>
        <w:jc w:val="both"/>
        <w:rPr>
          <w:rFonts w:ascii="Tahoma" w:hAnsi="Tahoma" w:cs="Tahoma"/>
          <w:b/>
          <w:position w:val="-4"/>
          <w:sz w:val="20"/>
          <w:szCs w:val="20"/>
        </w:rPr>
      </w:pPr>
    </w:p>
    <w:p w14:paraId="1CAA3C03" w14:textId="77777777" w:rsidR="00797F6A" w:rsidRPr="00A043A8" w:rsidRDefault="00797F6A" w:rsidP="00E147C5">
      <w:pPr>
        <w:spacing w:after="0" w:line="240" w:lineRule="auto"/>
        <w:jc w:val="both"/>
        <w:rPr>
          <w:rFonts w:ascii="Tahoma" w:hAnsi="Tahoma" w:cs="Tahoma"/>
          <w:b/>
          <w:position w:val="-4"/>
          <w:sz w:val="20"/>
          <w:szCs w:val="20"/>
        </w:rPr>
      </w:pPr>
      <w:r w:rsidRPr="00A043A8">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A043A8" w:rsidRPr="00A043A8" w14:paraId="3D5BDB1F" w14:textId="77777777" w:rsidTr="00E147C5">
        <w:tc>
          <w:tcPr>
            <w:tcW w:w="567" w:type="dxa"/>
            <w:vAlign w:val="center"/>
          </w:tcPr>
          <w:p w14:paraId="49CCF63D" w14:textId="77777777" w:rsidR="00797F6A" w:rsidRPr="00A043A8" w:rsidRDefault="00797F6A" w:rsidP="00E147C5">
            <w:pPr>
              <w:pStyle w:val="Akapitzlist"/>
              <w:ind w:left="0"/>
              <w:jc w:val="center"/>
              <w:outlineLvl w:val="0"/>
              <w:rPr>
                <w:rFonts w:ascii="Tahoma" w:hAnsi="Tahoma" w:cs="Tahoma"/>
                <w:b/>
                <w:sz w:val="20"/>
                <w:szCs w:val="20"/>
              </w:rPr>
            </w:pPr>
            <w:r w:rsidRPr="00A043A8">
              <w:rPr>
                <w:rFonts w:ascii="Tahoma" w:hAnsi="Tahoma" w:cs="Tahoma"/>
                <w:b/>
                <w:sz w:val="20"/>
                <w:szCs w:val="20"/>
              </w:rPr>
              <w:t>Nr</w:t>
            </w:r>
          </w:p>
        </w:tc>
        <w:tc>
          <w:tcPr>
            <w:tcW w:w="4962" w:type="dxa"/>
            <w:vAlign w:val="center"/>
          </w:tcPr>
          <w:p w14:paraId="570F5002" w14:textId="77777777" w:rsidR="00797F6A" w:rsidRPr="00A043A8" w:rsidRDefault="00797F6A" w:rsidP="00E147C5">
            <w:pPr>
              <w:pStyle w:val="Akapitzlist"/>
              <w:ind w:left="0"/>
              <w:jc w:val="center"/>
              <w:outlineLvl w:val="0"/>
              <w:rPr>
                <w:rFonts w:ascii="Tahoma" w:hAnsi="Tahoma" w:cs="Tahoma"/>
                <w:b/>
                <w:sz w:val="20"/>
                <w:szCs w:val="20"/>
              </w:rPr>
            </w:pPr>
            <w:r w:rsidRPr="00A043A8">
              <w:rPr>
                <w:rFonts w:ascii="Tahoma" w:hAnsi="Tahoma" w:cs="Tahoma"/>
                <w:b/>
                <w:sz w:val="20"/>
                <w:szCs w:val="20"/>
              </w:rPr>
              <w:t>Opis postanowienia dodatkowego</w:t>
            </w:r>
          </w:p>
        </w:tc>
        <w:tc>
          <w:tcPr>
            <w:tcW w:w="2693" w:type="dxa"/>
            <w:vAlign w:val="center"/>
          </w:tcPr>
          <w:p w14:paraId="017D525E" w14:textId="77777777" w:rsidR="00797F6A" w:rsidRPr="00A043A8" w:rsidRDefault="00797F6A" w:rsidP="00E147C5">
            <w:pPr>
              <w:pStyle w:val="Akapitzlist"/>
              <w:ind w:left="0"/>
              <w:jc w:val="center"/>
              <w:outlineLvl w:val="0"/>
              <w:rPr>
                <w:rFonts w:ascii="Tahoma" w:hAnsi="Tahoma" w:cs="Tahoma"/>
                <w:b/>
                <w:sz w:val="20"/>
                <w:szCs w:val="20"/>
                <w:u w:val="single"/>
              </w:rPr>
            </w:pPr>
            <w:r w:rsidRPr="00A043A8">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043A8" w:rsidRDefault="00797F6A" w:rsidP="00E147C5">
            <w:pPr>
              <w:pStyle w:val="Akapitzlist"/>
              <w:ind w:left="0"/>
              <w:jc w:val="center"/>
              <w:outlineLvl w:val="0"/>
              <w:rPr>
                <w:rFonts w:ascii="Tahoma" w:hAnsi="Tahoma" w:cs="Tahoma"/>
                <w:b/>
                <w:sz w:val="20"/>
                <w:szCs w:val="20"/>
              </w:rPr>
            </w:pPr>
            <w:r w:rsidRPr="00A043A8">
              <w:rPr>
                <w:rFonts w:ascii="Tahoma" w:hAnsi="Tahoma" w:cs="Tahoma"/>
                <w:b/>
                <w:sz w:val="20"/>
                <w:szCs w:val="20"/>
              </w:rPr>
              <w:t>TAK/NIE</w:t>
            </w:r>
          </w:p>
          <w:p w14:paraId="4DA7E728"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(prosimy wypełnić tylko jedną opcję dla zwiększenia limitu w danym ryzyku*)</w:t>
            </w:r>
          </w:p>
        </w:tc>
      </w:tr>
      <w:tr w:rsidR="00A043A8" w:rsidRPr="00A043A8" w14:paraId="1EFF512B" w14:textId="77777777" w:rsidTr="00E147C5">
        <w:tc>
          <w:tcPr>
            <w:tcW w:w="567" w:type="dxa"/>
            <w:vMerge w:val="restart"/>
            <w:vAlign w:val="center"/>
          </w:tcPr>
          <w:p w14:paraId="07F21C31"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C1</w:t>
            </w:r>
          </w:p>
        </w:tc>
        <w:tc>
          <w:tcPr>
            <w:tcW w:w="4962" w:type="dxa"/>
            <w:vMerge w:val="restart"/>
          </w:tcPr>
          <w:p w14:paraId="6E3034CD"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5C64B84D"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10CB90E8" w14:textId="77777777" w:rsidTr="00E147C5">
        <w:tc>
          <w:tcPr>
            <w:tcW w:w="567" w:type="dxa"/>
            <w:vMerge/>
          </w:tcPr>
          <w:p w14:paraId="43D9A760"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0FF6F607"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62D497AC"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1F0CA3AA" w14:textId="77777777" w:rsidTr="00E147C5">
        <w:tc>
          <w:tcPr>
            <w:tcW w:w="567" w:type="dxa"/>
            <w:vMerge w:val="restart"/>
            <w:vAlign w:val="center"/>
          </w:tcPr>
          <w:p w14:paraId="6C82CB93"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C2</w:t>
            </w:r>
          </w:p>
        </w:tc>
        <w:tc>
          <w:tcPr>
            <w:tcW w:w="4962" w:type="dxa"/>
            <w:vMerge w:val="restart"/>
          </w:tcPr>
          <w:p w14:paraId="70C8C88D"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ryzyka dewastacji</w:t>
            </w:r>
          </w:p>
        </w:tc>
        <w:tc>
          <w:tcPr>
            <w:tcW w:w="2693" w:type="dxa"/>
          </w:tcPr>
          <w:p w14:paraId="61C2B6B1"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05E78CAE"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545C1798" w14:textId="77777777" w:rsidTr="00E147C5">
        <w:tc>
          <w:tcPr>
            <w:tcW w:w="567" w:type="dxa"/>
            <w:vMerge/>
          </w:tcPr>
          <w:p w14:paraId="42EF69EE"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75BF99A3"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1344E043"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54FC2E0A" w14:textId="77777777" w:rsidTr="00E147C5">
        <w:tc>
          <w:tcPr>
            <w:tcW w:w="567" w:type="dxa"/>
            <w:vMerge w:val="restart"/>
            <w:vAlign w:val="center"/>
          </w:tcPr>
          <w:p w14:paraId="6C021754"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C3</w:t>
            </w:r>
          </w:p>
        </w:tc>
        <w:tc>
          <w:tcPr>
            <w:tcW w:w="4962" w:type="dxa"/>
            <w:vMerge w:val="restart"/>
          </w:tcPr>
          <w:p w14:paraId="2745EE0C"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2407A972"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624A66E5" w14:textId="77777777" w:rsidTr="00E147C5">
        <w:tc>
          <w:tcPr>
            <w:tcW w:w="567" w:type="dxa"/>
            <w:vMerge/>
          </w:tcPr>
          <w:p w14:paraId="697F153D"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4B5EBCAC"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146E3094"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21683B5E" w14:textId="77777777" w:rsidTr="00E147C5">
        <w:tc>
          <w:tcPr>
            <w:tcW w:w="567" w:type="dxa"/>
            <w:vMerge w:val="restart"/>
            <w:vAlign w:val="center"/>
          </w:tcPr>
          <w:p w14:paraId="5B5A43D2"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C4</w:t>
            </w:r>
          </w:p>
        </w:tc>
        <w:tc>
          <w:tcPr>
            <w:tcW w:w="4962" w:type="dxa"/>
            <w:vMerge w:val="restart"/>
          </w:tcPr>
          <w:p w14:paraId="30E8A6F5" w14:textId="3BA307FE" w:rsidR="00E07B0F"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5803B5F4"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0803F20B" w14:textId="77777777" w:rsidTr="00E147C5">
        <w:tc>
          <w:tcPr>
            <w:tcW w:w="567" w:type="dxa"/>
            <w:vMerge/>
          </w:tcPr>
          <w:p w14:paraId="36BA43F0"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22CD3045"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3DFD4BD7" w14:textId="77777777" w:rsidR="00797F6A" w:rsidRDefault="00797F6A" w:rsidP="00E147C5">
            <w:pPr>
              <w:pStyle w:val="Akapitzlist"/>
              <w:ind w:left="0"/>
              <w:jc w:val="center"/>
              <w:outlineLvl w:val="0"/>
              <w:rPr>
                <w:rFonts w:ascii="Tahoma" w:hAnsi="Tahoma" w:cs="Tahoma"/>
                <w:sz w:val="20"/>
                <w:szCs w:val="20"/>
              </w:rPr>
            </w:pPr>
          </w:p>
          <w:p w14:paraId="4B8BEEA3" w14:textId="77777777" w:rsidR="00E07B0F" w:rsidRDefault="00E07B0F" w:rsidP="00E147C5">
            <w:pPr>
              <w:pStyle w:val="Akapitzlist"/>
              <w:ind w:left="0"/>
              <w:jc w:val="center"/>
              <w:outlineLvl w:val="0"/>
              <w:rPr>
                <w:rFonts w:ascii="Tahoma" w:hAnsi="Tahoma" w:cs="Tahoma"/>
                <w:sz w:val="20"/>
                <w:szCs w:val="20"/>
              </w:rPr>
            </w:pPr>
          </w:p>
          <w:p w14:paraId="34A2F222" w14:textId="77777777" w:rsidR="00E07B0F" w:rsidRDefault="00E07B0F" w:rsidP="00E147C5">
            <w:pPr>
              <w:pStyle w:val="Akapitzlist"/>
              <w:ind w:left="0"/>
              <w:jc w:val="center"/>
              <w:outlineLvl w:val="0"/>
              <w:rPr>
                <w:rFonts w:ascii="Tahoma" w:hAnsi="Tahoma" w:cs="Tahoma"/>
                <w:sz w:val="20"/>
                <w:szCs w:val="20"/>
              </w:rPr>
            </w:pPr>
          </w:p>
          <w:p w14:paraId="01F0A559" w14:textId="77777777" w:rsidR="00E07B0F" w:rsidRPr="00A043A8" w:rsidRDefault="00E07B0F" w:rsidP="00E147C5">
            <w:pPr>
              <w:pStyle w:val="Akapitzlist"/>
              <w:ind w:left="0"/>
              <w:jc w:val="center"/>
              <w:outlineLvl w:val="0"/>
              <w:rPr>
                <w:rFonts w:ascii="Tahoma" w:hAnsi="Tahoma" w:cs="Tahoma"/>
                <w:sz w:val="20"/>
                <w:szCs w:val="20"/>
              </w:rPr>
            </w:pPr>
          </w:p>
        </w:tc>
      </w:tr>
      <w:tr w:rsidR="00A043A8" w:rsidRPr="00A043A8" w14:paraId="581577FB" w14:textId="77777777" w:rsidTr="00E147C5">
        <w:tc>
          <w:tcPr>
            <w:tcW w:w="567" w:type="dxa"/>
            <w:vMerge w:val="restart"/>
            <w:vAlign w:val="center"/>
          </w:tcPr>
          <w:p w14:paraId="1A695802"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lastRenderedPageBreak/>
              <w:t>C5</w:t>
            </w:r>
          </w:p>
        </w:tc>
        <w:tc>
          <w:tcPr>
            <w:tcW w:w="4962" w:type="dxa"/>
            <w:vMerge w:val="restart"/>
          </w:tcPr>
          <w:p w14:paraId="5661FE30"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 xml:space="preserve">Zwiększenie limitu odpowiedzialności dla ryzyka zalania przez nieszczelny dach, okna i złącza (klauzula </w:t>
            </w:r>
            <w:proofErr w:type="spellStart"/>
            <w:r w:rsidRPr="00A043A8">
              <w:rPr>
                <w:rFonts w:ascii="Tahoma" w:hAnsi="Tahoma" w:cs="Tahoma"/>
                <w:sz w:val="20"/>
                <w:szCs w:val="20"/>
              </w:rPr>
              <w:t>zalaniowa</w:t>
            </w:r>
            <w:proofErr w:type="spellEnd"/>
            <w:r w:rsidRPr="00A043A8">
              <w:rPr>
                <w:rFonts w:ascii="Tahoma" w:hAnsi="Tahoma" w:cs="Tahoma"/>
                <w:sz w:val="20"/>
                <w:szCs w:val="20"/>
              </w:rPr>
              <w:t>)</w:t>
            </w:r>
          </w:p>
        </w:tc>
        <w:tc>
          <w:tcPr>
            <w:tcW w:w="2693" w:type="dxa"/>
          </w:tcPr>
          <w:p w14:paraId="08614E3F"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180377BE"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321045FF" w14:textId="77777777" w:rsidTr="00E147C5">
        <w:tc>
          <w:tcPr>
            <w:tcW w:w="567" w:type="dxa"/>
            <w:vMerge/>
            <w:vAlign w:val="center"/>
          </w:tcPr>
          <w:p w14:paraId="4AA8CEB8" w14:textId="77777777" w:rsidR="00797F6A" w:rsidRPr="00A043A8" w:rsidRDefault="00797F6A" w:rsidP="00E147C5">
            <w:pPr>
              <w:pStyle w:val="Akapitzlist"/>
              <w:ind w:left="0"/>
              <w:jc w:val="center"/>
              <w:outlineLvl w:val="0"/>
              <w:rPr>
                <w:rFonts w:ascii="Tahoma" w:hAnsi="Tahoma" w:cs="Tahoma"/>
                <w:sz w:val="20"/>
                <w:szCs w:val="20"/>
              </w:rPr>
            </w:pPr>
          </w:p>
        </w:tc>
        <w:tc>
          <w:tcPr>
            <w:tcW w:w="4962" w:type="dxa"/>
            <w:vMerge/>
          </w:tcPr>
          <w:p w14:paraId="490F5052"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08AB6361"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3B2FFE98" w14:textId="77777777" w:rsidTr="00E147C5">
        <w:tc>
          <w:tcPr>
            <w:tcW w:w="567" w:type="dxa"/>
            <w:vMerge w:val="restart"/>
            <w:vAlign w:val="center"/>
          </w:tcPr>
          <w:p w14:paraId="355A2599"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C6</w:t>
            </w:r>
          </w:p>
        </w:tc>
        <w:tc>
          <w:tcPr>
            <w:tcW w:w="4962" w:type="dxa"/>
            <w:vMerge w:val="restart"/>
          </w:tcPr>
          <w:p w14:paraId="5E612FE1"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500A6E22"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28F80B8C" w14:textId="77777777" w:rsidTr="00E147C5">
        <w:tc>
          <w:tcPr>
            <w:tcW w:w="567" w:type="dxa"/>
            <w:vMerge/>
          </w:tcPr>
          <w:p w14:paraId="3B46EACE"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2AAAB5A8"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2D582108"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5A8D8495" w14:textId="77777777" w:rsidTr="00E147C5">
        <w:tc>
          <w:tcPr>
            <w:tcW w:w="567" w:type="dxa"/>
            <w:vMerge w:val="restart"/>
            <w:vAlign w:val="center"/>
          </w:tcPr>
          <w:p w14:paraId="4EDFB2F4"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C7</w:t>
            </w:r>
          </w:p>
        </w:tc>
        <w:tc>
          <w:tcPr>
            <w:tcW w:w="4962" w:type="dxa"/>
            <w:vMerge w:val="restart"/>
          </w:tcPr>
          <w:p w14:paraId="76E12436"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7D344D7C"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2B8C165C" w14:textId="77777777" w:rsidTr="00E147C5">
        <w:tc>
          <w:tcPr>
            <w:tcW w:w="567" w:type="dxa"/>
            <w:vMerge/>
          </w:tcPr>
          <w:p w14:paraId="02242FC2"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4148E0F8"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tcPr>
          <w:p w14:paraId="23EB6C7B"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19AD61C2"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35767189" w14:textId="77777777" w:rsidTr="00E147C5">
        <w:tc>
          <w:tcPr>
            <w:tcW w:w="567" w:type="dxa"/>
            <w:vMerge w:val="restart"/>
            <w:vAlign w:val="center"/>
          </w:tcPr>
          <w:p w14:paraId="38429AD1"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C8</w:t>
            </w:r>
          </w:p>
        </w:tc>
        <w:tc>
          <w:tcPr>
            <w:tcW w:w="4962" w:type="dxa"/>
            <w:vMerge w:val="restart"/>
          </w:tcPr>
          <w:p w14:paraId="6E3A2422"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700CC88B"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7E079865" w14:textId="77777777" w:rsidTr="00E147C5">
        <w:tc>
          <w:tcPr>
            <w:tcW w:w="567" w:type="dxa"/>
            <w:vMerge/>
          </w:tcPr>
          <w:p w14:paraId="1BEE641F"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2383BA74"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tcPr>
          <w:p w14:paraId="0F94A8AB"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55176842"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3F4FC4C5" w14:textId="77777777" w:rsidTr="00E147C5">
        <w:tc>
          <w:tcPr>
            <w:tcW w:w="567" w:type="dxa"/>
            <w:vMerge w:val="restart"/>
            <w:vAlign w:val="center"/>
          </w:tcPr>
          <w:p w14:paraId="046E5487"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C9</w:t>
            </w:r>
          </w:p>
        </w:tc>
        <w:tc>
          <w:tcPr>
            <w:tcW w:w="4962" w:type="dxa"/>
            <w:vMerge w:val="restart"/>
          </w:tcPr>
          <w:p w14:paraId="17AD8002"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SG o 25%</w:t>
            </w:r>
          </w:p>
        </w:tc>
        <w:tc>
          <w:tcPr>
            <w:tcW w:w="1701" w:type="dxa"/>
            <w:vAlign w:val="center"/>
          </w:tcPr>
          <w:p w14:paraId="0E4D1C9F"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6DFB429F" w14:textId="77777777" w:rsidTr="00E147C5">
        <w:tc>
          <w:tcPr>
            <w:tcW w:w="567" w:type="dxa"/>
            <w:vMerge/>
            <w:vAlign w:val="center"/>
          </w:tcPr>
          <w:p w14:paraId="723C9E91" w14:textId="77777777" w:rsidR="00797F6A" w:rsidRPr="00A043A8" w:rsidRDefault="00797F6A" w:rsidP="00E147C5">
            <w:pPr>
              <w:pStyle w:val="Akapitzlist"/>
              <w:ind w:left="0"/>
              <w:jc w:val="center"/>
              <w:outlineLvl w:val="0"/>
              <w:rPr>
                <w:rFonts w:ascii="Tahoma" w:hAnsi="Tahoma" w:cs="Tahoma"/>
                <w:sz w:val="20"/>
                <w:szCs w:val="20"/>
              </w:rPr>
            </w:pPr>
          </w:p>
        </w:tc>
        <w:tc>
          <w:tcPr>
            <w:tcW w:w="4962" w:type="dxa"/>
            <w:vMerge/>
          </w:tcPr>
          <w:p w14:paraId="1A9C1B30"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tcPr>
          <w:p w14:paraId="71CBB350"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SG o 50%</w:t>
            </w:r>
          </w:p>
        </w:tc>
        <w:tc>
          <w:tcPr>
            <w:tcW w:w="1701" w:type="dxa"/>
            <w:vAlign w:val="center"/>
          </w:tcPr>
          <w:p w14:paraId="2EAAEAB7" w14:textId="77777777" w:rsidR="00797F6A" w:rsidRPr="00A043A8" w:rsidRDefault="00797F6A" w:rsidP="00E147C5">
            <w:pPr>
              <w:pStyle w:val="Akapitzlist"/>
              <w:ind w:left="0"/>
              <w:jc w:val="center"/>
              <w:outlineLvl w:val="0"/>
              <w:rPr>
                <w:rFonts w:ascii="Tahoma" w:hAnsi="Tahoma" w:cs="Tahoma"/>
                <w:sz w:val="20"/>
                <w:szCs w:val="20"/>
              </w:rPr>
            </w:pPr>
          </w:p>
        </w:tc>
      </w:tr>
      <w:tr w:rsidR="00692F5A" w:rsidRPr="00A043A8" w14:paraId="529B509C" w14:textId="77777777" w:rsidTr="00E147C5">
        <w:tc>
          <w:tcPr>
            <w:tcW w:w="567" w:type="dxa"/>
            <w:vMerge w:val="restart"/>
            <w:vAlign w:val="center"/>
          </w:tcPr>
          <w:p w14:paraId="775EDD43" w14:textId="17B81479" w:rsidR="00692F5A" w:rsidRPr="00A043A8" w:rsidRDefault="00692F5A" w:rsidP="00E147C5">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D5B4E27" w14:textId="556497F2" w:rsidR="00692F5A" w:rsidRPr="00A043A8" w:rsidRDefault="00692F5A" w:rsidP="00E147C5">
            <w:pPr>
              <w:pStyle w:val="Akapitzlist"/>
              <w:ind w:left="0"/>
              <w:jc w:val="both"/>
              <w:outlineLvl w:val="0"/>
              <w:rPr>
                <w:rFonts w:ascii="Tahoma" w:hAnsi="Tahoma" w:cs="Tahoma"/>
                <w:sz w:val="20"/>
                <w:szCs w:val="20"/>
              </w:rPr>
            </w:pPr>
            <w:r w:rsidRPr="00692F5A">
              <w:rPr>
                <w:rFonts w:ascii="Tahoma" w:hAnsi="Tahoma" w:cs="Tahoma"/>
                <w:sz w:val="20"/>
                <w:szCs w:val="20"/>
              </w:rPr>
              <w:t xml:space="preserve">Zwiększenie limitu odpowiedzialności w ubezpieczeniu odpowiedzialności cywilnej zarządcy drogi </w:t>
            </w:r>
          </w:p>
        </w:tc>
        <w:tc>
          <w:tcPr>
            <w:tcW w:w="2693" w:type="dxa"/>
          </w:tcPr>
          <w:p w14:paraId="02D1D68F" w14:textId="7BF84075" w:rsidR="00692F5A" w:rsidRPr="00A043A8" w:rsidRDefault="00692F5A" w:rsidP="00E147C5">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720DBC1" w14:textId="77777777" w:rsidR="00692F5A" w:rsidRPr="00A043A8" w:rsidRDefault="00692F5A" w:rsidP="00E147C5">
            <w:pPr>
              <w:pStyle w:val="Akapitzlist"/>
              <w:ind w:left="0"/>
              <w:jc w:val="center"/>
              <w:outlineLvl w:val="0"/>
              <w:rPr>
                <w:rFonts w:ascii="Tahoma" w:hAnsi="Tahoma" w:cs="Tahoma"/>
                <w:sz w:val="20"/>
                <w:szCs w:val="20"/>
              </w:rPr>
            </w:pPr>
          </w:p>
        </w:tc>
      </w:tr>
      <w:tr w:rsidR="00692F5A" w:rsidRPr="00A043A8" w14:paraId="0AD10020" w14:textId="77777777" w:rsidTr="00E147C5">
        <w:tc>
          <w:tcPr>
            <w:tcW w:w="567" w:type="dxa"/>
            <w:vMerge/>
          </w:tcPr>
          <w:p w14:paraId="271BE89B" w14:textId="77777777" w:rsidR="00692F5A" w:rsidRPr="00A043A8" w:rsidRDefault="00692F5A" w:rsidP="00E147C5">
            <w:pPr>
              <w:pStyle w:val="Akapitzlist"/>
              <w:ind w:left="0"/>
              <w:jc w:val="center"/>
              <w:outlineLvl w:val="0"/>
              <w:rPr>
                <w:rFonts w:ascii="Tahoma" w:hAnsi="Tahoma" w:cs="Tahoma"/>
                <w:sz w:val="20"/>
                <w:szCs w:val="20"/>
              </w:rPr>
            </w:pPr>
          </w:p>
        </w:tc>
        <w:tc>
          <w:tcPr>
            <w:tcW w:w="4962" w:type="dxa"/>
            <w:vMerge/>
          </w:tcPr>
          <w:p w14:paraId="74B74777" w14:textId="77777777" w:rsidR="00692F5A" w:rsidRPr="00A043A8" w:rsidRDefault="00692F5A" w:rsidP="00E147C5">
            <w:pPr>
              <w:pStyle w:val="Akapitzlist"/>
              <w:ind w:left="0"/>
              <w:jc w:val="both"/>
              <w:outlineLvl w:val="0"/>
              <w:rPr>
                <w:rFonts w:ascii="Tahoma" w:hAnsi="Tahoma" w:cs="Tahoma"/>
                <w:sz w:val="20"/>
                <w:szCs w:val="20"/>
              </w:rPr>
            </w:pPr>
          </w:p>
        </w:tc>
        <w:tc>
          <w:tcPr>
            <w:tcW w:w="2693" w:type="dxa"/>
          </w:tcPr>
          <w:p w14:paraId="363D932C" w14:textId="7DCDC4CE" w:rsidR="00692F5A" w:rsidRPr="00A043A8" w:rsidRDefault="00692F5A" w:rsidP="00E147C5">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7343CB09" w14:textId="77777777" w:rsidR="00692F5A" w:rsidRPr="00A043A8" w:rsidRDefault="00692F5A" w:rsidP="00E147C5">
            <w:pPr>
              <w:pStyle w:val="Akapitzlist"/>
              <w:ind w:left="0"/>
              <w:jc w:val="center"/>
              <w:outlineLvl w:val="0"/>
              <w:rPr>
                <w:rFonts w:ascii="Tahoma" w:hAnsi="Tahoma" w:cs="Tahoma"/>
                <w:sz w:val="20"/>
                <w:szCs w:val="20"/>
              </w:rPr>
            </w:pPr>
          </w:p>
        </w:tc>
      </w:tr>
    </w:tbl>
    <w:p w14:paraId="400D8E58" w14:textId="77777777" w:rsidR="00797F6A" w:rsidRPr="00A043A8" w:rsidRDefault="00797F6A" w:rsidP="00E147C5">
      <w:pPr>
        <w:spacing w:after="0" w:line="240" w:lineRule="auto"/>
        <w:jc w:val="both"/>
        <w:rPr>
          <w:rFonts w:ascii="Tahoma" w:hAnsi="Tahoma" w:cs="Tahoma"/>
          <w:position w:val="-4"/>
          <w:sz w:val="20"/>
          <w:szCs w:val="20"/>
        </w:rPr>
      </w:pPr>
      <w:r w:rsidRPr="00A043A8">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A043A8" w:rsidRDefault="00797F6A" w:rsidP="00E147C5">
      <w:pPr>
        <w:spacing w:after="0" w:line="240" w:lineRule="auto"/>
        <w:jc w:val="both"/>
        <w:rPr>
          <w:rFonts w:ascii="Tahoma" w:hAnsi="Tahoma" w:cs="Tahoma"/>
          <w:b/>
          <w:position w:val="-4"/>
          <w:sz w:val="20"/>
          <w:szCs w:val="20"/>
        </w:rPr>
      </w:pPr>
    </w:p>
    <w:p w14:paraId="112C45F5" w14:textId="77777777" w:rsidR="00797F6A" w:rsidRPr="00A043A8" w:rsidRDefault="00797F6A" w:rsidP="00E147C5">
      <w:pPr>
        <w:spacing w:after="0" w:line="240" w:lineRule="auto"/>
        <w:jc w:val="center"/>
        <w:rPr>
          <w:rFonts w:ascii="Tahoma" w:hAnsi="Tahoma" w:cs="Tahoma"/>
          <w:b/>
          <w:position w:val="-4"/>
          <w:sz w:val="20"/>
          <w:szCs w:val="20"/>
        </w:rPr>
      </w:pPr>
      <w:r w:rsidRPr="00A043A8">
        <w:rPr>
          <w:rFonts w:ascii="Tahoma" w:hAnsi="Tahoma" w:cs="Tahoma"/>
          <w:b/>
          <w:position w:val="-4"/>
          <w:sz w:val="20"/>
          <w:szCs w:val="20"/>
        </w:rPr>
        <w:t>Część II Zamówienia (Ubezpieczenie pojazdów Zamawiającego):</w:t>
      </w:r>
    </w:p>
    <w:p w14:paraId="6A848C90" w14:textId="77777777" w:rsidR="00797F6A" w:rsidRPr="00A043A8" w:rsidRDefault="00797F6A" w:rsidP="00E147C5">
      <w:pPr>
        <w:pStyle w:val="Tekstpodstawowywcity"/>
        <w:spacing w:after="0" w:line="240" w:lineRule="auto"/>
        <w:ind w:left="0"/>
        <w:rPr>
          <w:rFonts w:ascii="Tahoma" w:hAnsi="Tahoma" w:cs="Tahoma"/>
          <w:sz w:val="20"/>
          <w:szCs w:val="20"/>
        </w:rPr>
      </w:pPr>
    </w:p>
    <w:p w14:paraId="7A1151DE" w14:textId="4C7C1571" w:rsidR="00797F6A" w:rsidRPr="00A043A8" w:rsidRDefault="00797F6A" w:rsidP="00E147C5">
      <w:pPr>
        <w:pStyle w:val="Tekstpodstawowywcity"/>
        <w:spacing w:after="0" w:line="240" w:lineRule="auto"/>
        <w:ind w:left="0"/>
        <w:rPr>
          <w:rFonts w:ascii="Tahoma" w:hAnsi="Tahoma" w:cs="Tahoma"/>
          <w:b/>
          <w:sz w:val="20"/>
          <w:szCs w:val="20"/>
        </w:rPr>
      </w:pPr>
      <w:r w:rsidRPr="00A043A8">
        <w:rPr>
          <w:rFonts w:ascii="Tahoma" w:hAnsi="Tahoma" w:cs="Tahoma"/>
          <w:sz w:val="20"/>
          <w:szCs w:val="20"/>
        </w:rPr>
        <w:t xml:space="preserve">Oferta obejmuje okres ubezpieczenia wskazany w SWZ to jest: </w:t>
      </w:r>
      <w:r w:rsidR="009360FE">
        <w:rPr>
          <w:rFonts w:ascii="Tahoma" w:hAnsi="Tahoma" w:cs="Tahoma"/>
          <w:sz w:val="20"/>
          <w:szCs w:val="20"/>
        </w:rPr>
        <w:t>dwa</w:t>
      </w:r>
      <w:r w:rsidRPr="00A043A8">
        <w:rPr>
          <w:rFonts w:ascii="Tahoma" w:hAnsi="Tahoma" w:cs="Tahoma"/>
          <w:sz w:val="20"/>
          <w:szCs w:val="20"/>
        </w:rPr>
        <w:t xml:space="preserve"> okresy roczne, maksymalnie okres ubezpieczeń komunikacyjnych zakończy się </w:t>
      </w:r>
      <w:r w:rsidR="00BE0B3B">
        <w:rPr>
          <w:rFonts w:ascii="Tahoma" w:hAnsi="Tahoma" w:cs="Tahoma"/>
          <w:sz w:val="20"/>
          <w:szCs w:val="20"/>
        </w:rPr>
        <w:t>30</w:t>
      </w:r>
      <w:r w:rsidR="002B57F9" w:rsidRPr="00A043A8">
        <w:rPr>
          <w:rFonts w:ascii="Tahoma" w:hAnsi="Tahoma" w:cs="Tahoma"/>
          <w:sz w:val="20"/>
          <w:szCs w:val="20"/>
        </w:rPr>
        <w:t>.</w:t>
      </w:r>
      <w:r w:rsidR="00BE0B3B">
        <w:rPr>
          <w:rFonts w:ascii="Tahoma" w:hAnsi="Tahoma" w:cs="Tahoma"/>
          <w:sz w:val="20"/>
          <w:szCs w:val="20"/>
        </w:rPr>
        <w:t>5</w:t>
      </w:r>
      <w:r w:rsidR="002B57F9" w:rsidRPr="00A043A8">
        <w:rPr>
          <w:rFonts w:ascii="Tahoma" w:hAnsi="Tahoma" w:cs="Tahoma"/>
          <w:sz w:val="20"/>
          <w:szCs w:val="20"/>
        </w:rPr>
        <w:t>.202</w:t>
      </w:r>
      <w:r w:rsidR="00FB1F2F">
        <w:rPr>
          <w:rFonts w:ascii="Tahoma" w:hAnsi="Tahoma" w:cs="Tahoma"/>
          <w:sz w:val="20"/>
          <w:szCs w:val="20"/>
        </w:rPr>
        <w:t>8</w:t>
      </w:r>
      <w:r w:rsidR="002B57F9" w:rsidRPr="00A043A8">
        <w:rPr>
          <w:rFonts w:ascii="Tahoma" w:hAnsi="Tahoma" w:cs="Tahoma"/>
          <w:sz w:val="20"/>
          <w:szCs w:val="20"/>
        </w:rPr>
        <w:t xml:space="preserve"> roku</w:t>
      </w:r>
    </w:p>
    <w:p w14:paraId="43FF8408" w14:textId="77777777" w:rsidR="00316335" w:rsidRPr="00A043A8" w:rsidRDefault="00316335" w:rsidP="00E147C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A043A8" w:rsidRPr="00A043A8" w14:paraId="3E726235" w14:textId="77777777" w:rsidTr="00E147C5">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134D8D43" w:rsidR="00316335" w:rsidRPr="00A043A8" w:rsidRDefault="00316335" w:rsidP="00E147C5">
            <w:pPr>
              <w:suppressAutoHyphens/>
              <w:spacing w:after="0" w:line="240" w:lineRule="auto"/>
              <w:jc w:val="both"/>
              <w:rPr>
                <w:rFonts w:ascii="Tahoma" w:hAnsi="Tahoma" w:cs="Tahoma"/>
                <w:b/>
                <w:iCs/>
                <w:sz w:val="20"/>
                <w:szCs w:val="20"/>
              </w:rPr>
            </w:pPr>
            <w:r w:rsidRPr="00A043A8">
              <w:rPr>
                <w:rFonts w:ascii="Tahoma" w:hAnsi="Tahoma" w:cs="Tahoma"/>
                <w:b/>
                <w:iCs/>
                <w:sz w:val="20"/>
                <w:szCs w:val="20"/>
              </w:rPr>
              <w:t xml:space="preserve">Cena łączna za cały okres zamówienia, tj. </w:t>
            </w:r>
            <w:r w:rsidR="009360FE">
              <w:rPr>
                <w:rFonts w:ascii="Tahoma" w:hAnsi="Tahoma" w:cs="Tahoma"/>
                <w:b/>
                <w:iCs/>
                <w:sz w:val="20"/>
                <w:szCs w:val="20"/>
              </w:rPr>
              <w:t>24</w:t>
            </w:r>
            <w:r w:rsidRPr="00A043A8">
              <w:rPr>
                <w:rFonts w:ascii="Tahoma" w:hAnsi="Tahoma" w:cs="Tahoma"/>
                <w:b/>
                <w:iCs/>
                <w:sz w:val="20"/>
                <w:szCs w:val="20"/>
              </w:rPr>
              <w:t xml:space="preserve"> miesięcy</w:t>
            </w:r>
          </w:p>
          <w:p w14:paraId="062D52F2" w14:textId="77777777" w:rsidR="00316335" w:rsidRPr="00A043A8" w:rsidRDefault="00316335" w:rsidP="00E147C5">
            <w:pPr>
              <w:suppressAutoHyphens/>
              <w:spacing w:after="0" w:line="240" w:lineRule="auto"/>
              <w:jc w:val="both"/>
              <w:rPr>
                <w:rFonts w:ascii="Tahoma" w:hAnsi="Tahoma" w:cs="Tahoma"/>
                <w:sz w:val="20"/>
                <w:szCs w:val="20"/>
              </w:rPr>
            </w:pPr>
            <w:r w:rsidRPr="00A043A8">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A043A8" w:rsidRDefault="00316335"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zł</w:t>
            </w:r>
          </w:p>
        </w:tc>
      </w:tr>
    </w:tbl>
    <w:p w14:paraId="452E58F4" w14:textId="77777777" w:rsidR="00316335" w:rsidRPr="00A043A8" w:rsidRDefault="00316335" w:rsidP="00E147C5">
      <w:pPr>
        <w:tabs>
          <w:tab w:val="left" w:pos="360"/>
        </w:tabs>
        <w:spacing w:after="0" w:line="240" w:lineRule="auto"/>
        <w:jc w:val="both"/>
        <w:rPr>
          <w:rFonts w:ascii="Tahoma" w:hAnsi="Tahoma" w:cs="Tahoma"/>
          <w:bCs/>
          <w:i/>
          <w:iCs/>
          <w:sz w:val="18"/>
          <w:szCs w:val="18"/>
        </w:rPr>
      </w:pPr>
      <w:r w:rsidRPr="00A043A8">
        <w:rPr>
          <w:rFonts w:ascii="Tahoma" w:hAnsi="Tahoma" w:cs="Tahoma"/>
          <w:b/>
          <w:sz w:val="20"/>
          <w:szCs w:val="20"/>
        </w:rPr>
        <w:tab/>
      </w:r>
      <w:r w:rsidRPr="00A043A8">
        <w:rPr>
          <w:rFonts w:ascii="Tahoma" w:hAnsi="Tahoma" w:cs="Tahoma"/>
          <w:bCs/>
          <w:i/>
          <w:iCs/>
          <w:sz w:val="16"/>
          <w:szCs w:val="16"/>
        </w:rPr>
        <w:tab/>
      </w:r>
      <w:r w:rsidRPr="00A043A8">
        <w:rPr>
          <w:rFonts w:ascii="Tahoma" w:hAnsi="Tahoma" w:cs="Tahoma"/>
          <w:bCs/>
          <w:i/>
          <w:iCs/>
          <w:sz w:val="18"/>
          <w:szCs w:val="18"/>
        </w:rPr>
        <w:t>Uwaga! W cenie łącznej nie należy uwzględniać wartości opcji.</w:t>
      </w:r>
    </w:p>
    <w:p w14:paraId="060CCC49" w14:textId="77777777" w:rsidR="00316335" w:rsidRPr="00A043A8" w:rsidRDefault="00316335" w:rsidP="00E147C5">
      <w:pPr>
        <w:tabs>
          <w:tab w:val="left" w:pos="360"/>
        </w:tabs>
        <w:spacing w:after="0" w:line="240" w:lineRule="auto"/>
        <w:jc w:val="both"/>
        <w:rPr>
          <w:rFonts w:ascii="Tahoma" w:hAnsi="Tahoma" w:cs="Tahoma"/>
          <w:sz w:val="20"/>
          <w:szCs w:val="20"/>
        </w:rPr>
      </w:pPr>
    </w:p>
    <w:p w14:paraId="4C575569" w14:textId="519C5C72" w:rsidR="00797F6A" w:rsidRPr="00A043A8" w:rsidRDefault="00797F6A" w:rsidP="00E147C5">
      <w:pPr>
        <w:spacing w:after="0" w:line="240" w:lineRule="auto"/>
        <w:jc w:val="both"/>
        <w:rPr>
          <w:rFonts w:ascii="Tahoma" w:hAnsi="Tahoma" w:cs="Tahoma"/>
          <w:b/>
          <w:sz w:val="20"/>
          <w:szCs w:val="20"/>
        </w:rPr>
      </w:pPr>
      <w:r w:rsidRPr="00A043A8">
        <w:rPr>
          <w:rFonts w:ascii="Tahoma" w:hAnsi="Tahoma" w:cs="Tahoma"/>
          <w:b/>
          <w:sz w:val="20"/>
          <w:szCs w:val="20"/>
        </w:rPr>
        <w:t xml:space="preserve">Akceptujemy wszystkie klauzule obligatoryjne od nr 1 do </w:t>
      </w:r>
      <w:r w:rsidR="003D0986" w:rsidRPr="00A043A8">
        <w:rPr>
          <w:rFonts w:ascii="Tahoma" w:hAnsi="Tahoma" w:cs="Tahoma"/>
          <w:b/>
          <w:sz w:val="20"/>
          <w:szCs w:val="20"/>
        </w:rPr>
        <w:t>6</w:t>
      </w:r>
      <w:r w:rsidRPr="00A043A8">
        <w:rPr>
          <w:rFonts w:ascii="Tahoma" w:hAnsi="Tahoma" w:cs="Tahoma"/>
          <w:b/>
          <w:sz w:val="20"/>
          <w:szCs w:val="20"/>
        </w:rPr>
        <w:t xml:space="preserve"> oraz następujące klauzule fakultatywne w części II zamówienia:</w:t>
      </w:r>
    </w:p>
    <w:p w14:paraId="4D74855F" w14:textId="77777777" w:rsidR="00797F6A" w:rsidRPr="00A043A8" w:rsidRDefault="00797F6A" w:rsidP="00E147C5">
      <w:pPr>
        <w:suppressAutoHyphens/>
        <w:spacing w:after="0" w:line="240" w:lineRule="auto"/>
        <w:jc w:val="both"/>
        <w:rPr>
          <w:rFonts w:ascii="Tahoma" w:hAnsi="Tahoma" w:cs="Tahoma"/>
          <w:b/>
          <w:sz w:val="20"/>
          <w:szCs w:val="20"/>
        </w:rPr>
      </w:pPr>
    </w:p>
    <w:p w14:paraId="1061E03A" w14:textId="77777777" w:rsidR="00797F6A" w:rsidRDefault="00797F6A" w:rsidP="00E147C5">
      <w:pPr>
        <w:spacing w:after="0" w:line="240" w:lineRule="auto"/>
        <w:jc w:val="both"/>
        <w:rPr>
          <w:rFonts w:ascii="Tahoma" w:hAnsi="Tahoma" w:cs="Tahoma"/>
          <w:position w:val="-4"/>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BE0B3B" w:rsidRPr="00AD5E17" w14:paraId="5AEAE243" w14:textId="77777777" w:rsidTr="003F4D6C">
        <w:trPr>
          <w:trHeight w:val="480"/>
          <w:jc w:val="center"/>
        </w:trPr>
        <w:tc>
          <w:tcPr>
            <w:tcW w:w="1003" w:type="dxa"/>
            <w:vAlign w:val="center"/>
          </w:tcPr>
          <w:p w14:paraId="31957AF9" w14:textId="77777777" w:rsidR="00BE0B3B" w:rsidRPr="00BE0B3B" w:rsidRDefault="00BE0B3B" w:rsidP="003F4D6C">
            <w:pPr>
              <w:spacing w:after="0" w:line="240" w:lineRule="auto"/>
              <w:jc w:val="center"/>
              <w:rPr>
                <w:rFonts w:ascii="Tahoma" w:hAnsi="Tahoma" w:cs="Tahoma"/>
                <w:b/>
                <w:sz w:val="20"/>
                <w:szCs w:val="20"/>
              </w:rPr>
            </w:pPr>
            <w:r w:rsidRPr="00BE0B3B">
              <w:rPr>
                <w:rFonts w:ascii="Tahoma" w:hAnsi="Tahoma" w:cs="Tahoma"/>
                <w:b/>
                <w:sz w:val="20"/>
                <w:szCs w:val="20"/>
              </w:rPr>
              <w:t>Nr</w:t>
            </w:r>
          </w:p>
          <w:p w14:paraId="4E9B6E5C" w14:textId="77777777" w:rsidR="00BE0B3B" w:rsidRPr="00BE0B3B" w:rsidRDefault="00BE0B3B" w:rsidP="003F4D6C">
            <w:pPr>
              <w:spacing w:after="0" w:line="240" w:lineRule="auto"/>
              <w:jc w:val="center"/>
              <w:rPr>
                <w:rFonts w:ascii="Tahoma" w:hAnsi="Tahoma" w:cs="Tahoma"/>
                <w:b/>
                <w:sz w:val="20"/>
                <w:szCs w:val="20"/>
              </w:rPr>
            </w:pPr>
            <w:r w:rsidRPr="00BE0B3B">
              <w:rPr>
                <w:rFonts w:ascii="Tahoma" w:hAnsi="Tahoma" w:cs="Tahoma"/>
                <w:b/>
                <w:sz w:val="20"/>
                <w:szCs w:val="20"/>
              </w:rPr>
              <w:t>klauzuli</w:t>
            </w:r>
          </w:p>
        </w:tc>
        <w:tc>
          <w:tcPr>
            <w:tcW w:w="5742" w:type="dxa"/>
            <w:vAlign w:val="center"/>
          </w:tcPr>
          <w:p w14:paraId="3BE59956" w14:textId="77777777" w:rsidR="00BE0B3B" w:rsidRPr="00BE0B3B" w:rsidRDefault="00BE0B3B" w:rsidP="003F4D6C">
            <w:pPr>
              <w:spacing w:after="0" w:line="240" w:lineRule="auto"/>
              <w:jc w:val="center"/>
              <w:rPr>
                <w:rFonts w:ascii="Tahoma" w:hAnsi="Tahoma" w:cs="Tahoma"/>
                <w:b/>
                <w:sz w:val="20"/>
                <w:szCs w:val="20"/>
              </w:rPr>
            </w:pPr>
            <w:r w:rsidRPr="00BE0B3B">
              <w:rPr>
                <w:rFonts w:ascii="Tahoma" w:hAnsi="Tahoma" w:cs="Tahoma"/>
                <w:b/>
                <w:sz w:val="20"/>
                <w:szCs w:val="20"/>
              </w:rPr>
              <w:t>Nazwa klauzuli</w:t>
            </w:r>
          </w:p>
        </w:tc>
        <w:tc>
          <w:tcPr>
            <w:tcW w:w="992" w:type="dxa"/>
            <w:vAlign w:val="center"/>
          </w:tcPr>
          <w:p w14:paraId="723850E1" w14:textId="77777777" w:rsidR="00BE0B3B" w:rsidRPr="00BE0B3B" w:rsidRDefault="00BE0B3B" w:rsidP="003F4D6C">
            <w:pPr>
              <w:spacing w:after="0" w:line="240" w:lineRule="auto"/>
              <w:jc w:val="center"/>
              <w:rPr>
                <w:rFonts w:ascii="Tahoma" w:hAnsi="Tahoma" w:cs="Tahoma"/>
                <w:b/>
                <w:sz w:val="20"/>
                <w:szCs w:val="20"/>
              </w:rPr>
            </w:pPr>
            <w:r w:rsidRPr="00BE0B3B">
              <w:rPr>
                <w:rFonts w:ascii="Tahoma" w:hAnsi="Tahoma" w:cs="Tahoma"/>
                <w:b/>
                <w:sz w:val="20"/>
                <w:szCs w:val="20"/>
              </w:rPr>
              <w:t>TAK/NIE*</w:t>
            </w:r>
          </w:p>
        </w:tc>
        <w:tc>
          <w:tcPr>
            <w:tcW w:w="1669" w:type="dxa"/>
            <w:vAlign w:val="center"/>
          </w:tcPr>
          <w:p w14:paraId="7583C35E" w14:textId="77777777" w:rsidR="00BE0B3B" w:rsidRPr="00BE0B3B" w:rsidRDefault="00BE0B3B" w:rsidP="003F4D6C">
            <w:pPr>
              <w:spacing w:after="0" w:line="240" w:lineRule="auto"/>
              <w:jc w:val="center"/>
              <w:rPr>
                <w:rFonts w:ascii="Tahoma" w:hAnsi="Tahoma" w:cs="Tahoma"/>
                <w:b/>
                <w:sz w:val="20"/>
                <w:szCs w:val="20"/>
              </w:rPr>
            </w:pPr>
            <w:r w:rsidRPr="00BE0B3B">
              <w:rPr>
                <w:rFonts w:ascii="Tahoma" w:hAnsi="Tahoma" w:cs="Tahoma"/>
                <w:b/>
                <w:sz w:val="20"/>
                <w:szCs w:val="20"/>
              </w:rPr>
              <w:t>Liczba punktów</w:t>
            </w:r>
          </w:p>
        </w:tc>
      </w:tr>
      <w:tr w:rsidR="00BE0B3B" w:rsidRPr="00A56961" w14:paraId="4462C652" w14:textId="77777777" w:rsidTr="003F4D6C">
        <w:trPr>
          <w:trHeight w:val="386"/>
          <w:jc w:val="center"/>
        </w:trPr>
        <w:tc>
          <w:tcPr>
            <w:tcW w:w="1003" w:type="dxa"/>
            <w:vAlign w:val="center"/>
          </w:tcPr>
          <w:p w14:paraId="7FF6FA94" w14:textId="77777777" w:rsidR="00BE0B3B" w:rsidRPr="00BE0B3B" w:rsidRDefault="00BE0B3B" w:rsidP="003F4D6C">
            <w:pPr>
              <w:suppressAutoHyphens/>
              <w:spacing w:after="0" w:line="240" w:lineRule="auto"/>
              <w:jc w:val="center"/>
              <w:rPr>
                <w:rFonts w:ascii="Tahoma" w:hAnsi="Tahoma" w:cs="Tahoma"/>
                <w:sz w:val="20"/>
                <w:szCs w:val="20"/>
              </w:rPr>
            </w:pPr>
            <w:r w:rsidRPr="00BE0B3B">
              <w:rPr>
                <w:rFonts w:ascii="Tahoma" w:hAnsi="Tahoma" w:cs="Tahoma"/>
                <w:sz w:val="20"/>
                <w:szCs w:val="20"/>
              </w:rPr>
              <w:t>7</w:t>
            </w:r>
          </w:p>
        </w:tc>
        <w:tc>
          <w:tcPr>
            <w:tcW w:w="5742" w:type="dxa"/>
            <w:vAlign w:val="center"/>
          </w:tcPr>
          <w:p w14:paraId="40F80297" w14:textId="77777777" w:rsidR="00BE0B3B" w:rsidRPr="00BE0B3B" w:rsidRDefault="00BE0B3B" w:rsidP="003F4D6C">
            <w:pPr>
              <w:spacing w:after="0" w:line="240" w:lineRule="auto"/>
              <w:ind w:left="131"/>
              <w:rPr>
                <w:rFonts w:ascii="Tahoma" w:hAnsi="Tahoma" w:cs="Tahoma"/>
                <w:sz w:val="20"/>
                <w:szCs w:val="20"/>
              </w:rPr>
            </w:pPr>
            <w:r w:rsidRPr="00BE0B3B">
              <w:rPr>
                <w:rFonts w:ascii="Tahoma" w:hAnsi="Tahoma" w:cs="Tahoma"/>
                <w:sz w:val="20"/>
                <w:szCs w:val="20"/>
              </w:rPr>
              <w:t>Klauzula zaliczki na poczet odszkodowania</w:t>
            </w:r>
          </w:p>
        </w:tc>
        <w:tc>
          <w:tcPr>
            <w:tcW w:w="992" w:type="dxa"/>
            <w:vAlign w:val="center"/>
          </w:tcPr>
          <w:p w14:paraId="05883A65" w14:textId="77777777" w:rsidR="00BE0B3B" w:rsidRPr="00BE0B3B" w:rsidRDefault="00BE0B3B" w:rsidP="003F4D6C">
            <w:pPr>
              <w:spacing w:after="0" w:line="240" w:lineRule="auto"/>
              <w:jc w:val="center"/>
              <w:rPr>
                <w:rFonts w:ascii="Tahoma" w:hAnsi="Tahoma" w:cs="Tahoma"/>
                <w:sz w:val="20"/>
                <w:szCs w:val="20"/>
              </w:rPr>
            </w:pPr>
          </w:p>
        </w:tc>
        <w:tc>
          <w:tcPr>
            <w:tcW w:w="1669" w:type="dxa"/>
            <w:vAlign w:val="center"/>
          </w:tcPr>
          <w:p w14:paraId="5634D882" w14:textId="77777777" w:rsidR="00BE0B3B" w:rsidRPr="00BE0B3B" w:rsidRDefault="00BE0B3B" w:rsidP="003F4D6C">
            <w:pPr>
              <w:spacing w:after="0" w:line="240" w:lineRule="auto"/>
              <w:jc w:val="center"/>
              <w:rPr>
                <w:rFonts w:ascii="Tahoma" w:hAnsi="Tahoma" w:cs="Tahoma"/>
                <w:sz w:val="20"/>
                <w:szCs w:val="20"/>
              </w:rPr>
            </w:pPr>
            <w:r w:rsidRPr="00BE0B3B">
              <w:rPr>
                <w:rFonts w:ascii="Tahoma" w:hAnsi="Tahoma" w:cs="Tahoma"/>
                <w:sz w:val="20"/>
                <w:szCs w:val="20"/>
              </w:rPr>
              <w:t>6 pkt</w:t>
            </w:r>
          </w:p>
        </w:tc>
      </w:tr>
      <w:tr w:rsidR="00BE0B3B" w:rsidRPr="00C73A77" w14:paraId="7A06C429" w14:textId="77777777" w:rsidTr="003F4D6C">
        <w:trPr>
          <w:trHeight w:val="413"/>
          <w:jc w:val="center"/>
        </w:trPr>
        <w:tc>
          <w:tcPr>
            <w:tcW w:w="1003" w:type="dxa"/>
            <w:vAlign w:val="center"/>
          </w:tcPr>
          <w:p w14:paraId="1C5F227D" w14:textId="77777777" w:rsidR="00BE0B3B" w:rsidRPr="00BE0B3B" w:rsidRDefault="00BE0B3B" w:rsidP="003F4D6C">
            <w:pPr>
              <w:suppressAutoHyphens/>
              <w:spacing w:after="0" w:line="240" w:lineRule="auto"/>
              <w:jc w:val="center"/>
              <w:rPr>
                <w:rFonts w:ascii="Tahoma" w:hAnsi="Tahoma" w:cs="Tahoma"/>
                <w:sz w:val="20"/>
                <w:szCs w:val="20"/>
              </w:rPr>
            </w:pPr>
            <w:r w:rsidRPr="00BE0B3B">
              <w:rPr>
                <w:rFonts w:ascii="Tahoma" w:hAnsi="Tahoma" w:cs="Tahoma"/>
                <w:sz w:val="20"/>
                <w:szCs w:val="20"/>
              </w:rPr>
              <w:t>8</w:t>
            </w:r>
          </w:p>
        </w:tc>
        <w:tc>
          <w:tcPr>
            <w:tcW w:w="5742" w:type="dxa"/>
            <w:vAlign w:val="center"/>
          </w:tcPr>
          <w:p w14:paraId="08BAE211" w14:textId="77777777" w:rsidR="00BE0B3B" w:rsidRPr="00BE0B3B" w:rsidRDefault="00BE0B3B" w:rsidP="003F4D6C">
            <w:pPr>
              <w:spacing w:after="0" w:line="240" w:lineRule="auto"/>
              <w:ind w:left="131"/>
              <w:rPr>
                <w:rFonts w:ascii="Tahoma" w:hAnsi="Tahoma" w:cs="Tahoma"/>
                <w:sz w:val="20"/>
                <w:szCs w:val="20"/>
              </w:rPr>
            </w:pPr>
            <w:r w:rsidRPr="00BE0B3B">
              <w:rPr>
                <w:rFonts w:ascii="Tahoma" w:hAnsi="Tahoma" w:cs="Tahoma"/>
                <w:sz w:val="20"/>
                <w:szCs w:val="20"/>
              </w:rPr>
              <w:t>Klauzula funduszu prewencyjnego</w:t>
            </w:r>
          </w:p>
        </w:tc>
        <w:tc>
          <w:tcPr>
            <w:tcW w:w="992" w:type="dxa"/>
            <w:vAlign w:val="center"/>
          </w:tcPr>
          <w:p w14:paraId="047F52B0" w14:textId="77777777" w:rsidR="00BE0B3B" w:rsidRPr="00BE0B3B" w:rsidRDefault="00BE0B3B" w:rsidP="003F4D6C">
            <w:pPr>
              <w:spacing w:after="0" w:line="240" w:lineRule="auto"/>
              <w:jc w:val="center"/>
              <w:rPr>
                <w:rFonts w:ascii="Tahoma" w:hAnsi="Tahoma" w:cs="Tahoma"/>
                <w:sz w:val="20"/>
                <w:szCs w:val="20"/>
              </w:rPr>
            </w:pPr>
          </w:p>
        </w:tc>
        <w:tc>
          <w:tcPr>
            <w:tcW w:w="1669" w:type="dxa"/>
            <w:vAlign w:val="center"/>
          </w:tcPr>
          <w:p w14:paraId="2393D95F" w14:textId="77777777" w:rsidR="00BE0B3B" w:rsidRPr="00BE0B3B" w:rsidRDefault="00BE0B3B" w:rsidP="003F4D6C">
            <w:pPr>
              <w:spacing w:after="0" w:line="240" w:lineRule="auto"/>
              <w:jc w:val="center"/>
              <w:rPr>
                <w:rFonts w:ascii="Tahoma" w:hAnsi="Tahoma" w:cs="Tahoma"/>
                <w:sz w:val="20"/>
                <w:szCs w:val="20"/>
              </w:rPr>
            </w:pPr>
            <w:r w:rsidRPr="00BE0B3B">
              <w:rPr>
                <w:rFonts w:ascii="Tahoma" w:hAnsi="Tahoma" w:cs="Tahoma"/>
                <w:sz w:val="20"/>
                <w:szCs w:val="20"/>
              </w:rPr>
              <w:t>16 pkt</w:t>
            </w:r>
          </w:p>
        </w:tc>
      </w:tr>
      <w:tr w:rsidR="00BE0B3B" w:rsidRPr="00C73A77" w14:paraId="446DF95A" w14:textId="77777777" w:rsidTr="003F4D6C">
        <w:trPr>
          <w:trHeight w:val="344"/>
          <w:jc w:val="center"/>
        </w:trPr>
        <w:tc>
          <w:tcPr>
            <w:tcW w:w="1003" w:type="dxa"/>
            <w:vAlign w:val="center"/>
          </w:tcPr>
          <w:p w14:paraId="70A05100" w14:textId="77777777" w:rsidR="00BE0B3B" w:rsidRPr="00BE0B3B" w:rsidRDefault="00BE0B3B" w:rsidP="003F4D6C">
            <w:pPr>
              <w:suppressAutoHyphens/>
              <w:spacing w:after="0" w:line="240" w:lineRule="auto"/>
              <w:jc w:val="center"/>
              <w:rPr>
                <w:rFonts w:ascii="Tahoma" w:hAnsi="Tahoma" w:cs="Tahoma"/>
                <w:sz w:val="20"/>
                <w:szCs w:val="20"/>
              </w:rPr>
            </w:pPr>
            <w:r w:rsidRPr="00BE0B3B">
              <w:rPr>
                <w:rFonts w:ascii="Tahoma" w:hAnsi="Tahoma" w:cs="Tahoma"/>
                <w:sz w:val="20"/>
                <w:szCs w:val="20"/>
              </w:rPr>
              <w:t>9</w:t>
            </w:r>
          </w:p>
        </w:tc>
        <w:tc>
          <w:tcPr>
            <w:tcW w:w="5742" w:type="dxa"/>
            <w:vAlign w:val="center"/>
          </w:tcPr>
          <w:p w14:paraId="515073CC" w14:textId="77777777" w:rsidR="00BE0B3B" w:rsidRPr="00BE0B3B" w:rsidRDefault="00BE0B3B" w:rsidP="003F4D6C">
            <w:pPr>
              <w:spacing w:after="0" w:line="240" w:lineRule="auto"/>
              <w:ind w:left="131"/>
              <w:rPr>
                <w:rFonts w:ascii="Tahoma" w:hAnsi="Tahoma" w:cs="Tahoma"/>
                <w:sz w:val="20"/>
                <w:szCs w:val="20"/>
              </w:rPr>
            </w:pPr>
            <w:r w:rsidRPr="00BE0B3B">
              <w:rPr>
                <w:rFonts w:ascii="Tahoma" w:hAnsi="Tahoma" w:cs="Tahoma"/>
                <w:sz w:val="20"/>
                <w:szCs w:val="20"/>
              </w:rPr>
              <w:t>Klauzula gwarantowanej sumy ubezpieczenia</w:t>
            </w:r>
          </w:p>
        </w:tc>
        <w:tc>
          <w:tcPr>
            <w:tcW w:w="992" w:type="dxa"/>
            <w:vAlign w:val="center"/>
          </w:tcPr>
          <w:p w14:paraId="16772A42" w14:textId="77777777" w:rsidR="00BE0B3B" w:rsidRPr="00BE0B3B" w:rsidRDefault="00BE0B3B" w:rsidP="003F4D6C">
            <w:pPr>
              <w:spacing w:after="0" w:line="240" w:lineRule="auto"/>
              <w:jc w:val="center"/>
              <w:rPr>
                <w:rFonts w:ascii="Tahoma" w:hAnsi="Tahoma" w:cs="Tahoma"/>
                <w:sz w:val="20"/>
                <w:szCs w:val="20"/>
              </w:rPr>
            </w:pPr>
          </w:p>
        </w:tc>
        <w:tc>
          <w:tcPr>
            <w:tcW w:w="1669" w:type="dxa"/>
            <w:vAlign w:val="center"/>
          </w:tcPr>
          <w:p w14:paraId="749CF4F3" w14:textId="77777777" w:rsidR="00BE0B3B" w:rsidRPr="00BE0B3B" w:rsidRDefault="00BE0B3B" w:rsidP="003F4D6C">
            <w:pPr>
              <w:spacing w:after="0" w:line="240" w:lineRule="auto"/>
              <w:jc w:val="center"/>
              <w:rPr>
                <w:rFonts w:ascii="Tahoma" w:hAnsi="Tahoma" w:cs="Tahoma"/>
                <w:sz w:val="20"/>
                <w:szCs w:val="20"/>
              </w:rPr>
            </w:pPr>
            <w:r w:rsidRPr="00BE0B3B">
              <w:rPr>
                <w:rFonts w:ascii="Tahoma" w:hAnsi="Tahoma" w:cs="Tahoma"/>
                <w:sz w:val="20"/>
                <w:szCs w:val="20"/>
              </w:rPr>
              <w:t>8 pkt</w:t>
            </w:r>
          </w:p>
        </w:tc>
      </w:tr>
      <w:tr w:rsidR="00BE0B3B" w:rsidRPr="00C73A77" w14:paraId="6276D4A0" w14:textId="77777777" w:rsidTr="003F4D6C">
        <w:trPr>
          <w:trHeight w:val="405"/>
          <w:jc w:val="center"/>
        </w:trPr>
        <w:tc>
          <w:tcPr>
            <w:tcW w:w="1003" w:type="dxa"/>
            <w:vAlign w:val="center"/>
          </w:tcPr>
          <w:p w14:paraId="4A03BAE6" w14:textId="77777777" w:rsidR="00BE0B3B" w:rsidRPr="00BE0B3B" w:rsidRDefault="00BE0B3B" w:rsidP="003F4D6C">
            <w:pPr>
              <w:suppressAutoHyphens/>
              <w:spacing w:after="0" w:line="240" w:lineRule="auto"/>
              <w:jc w:val="center"/>
              <w:rPr>
                <w:rFonts w:ascii="Tahoma" w:hAnsi="Tahoma" w:cs="Tahoma"/>
                <w:sz w:val="20"/>
                <w:szCs w:val="20"/>
              </w:rPr>
            </w:pPr>
            <w:r w:rsidRPr="00BE0B3B">
              <w:rPr>
                <w:rFonts w:ascii="Tahoma" w:hAnsi="Tahoma" w:cs="Tahoma"/>
                <w:sz w:val="20"/>
                <w:szCs w:val="20"/>
              </w:rPr>
              <w:t>10</w:t>
            </w:r>
          </w:p>
        </w:tc>
        <w:tc>
          <w:tcPr>
            <w:tcW w:w="5742" w:type="dxa"/>
            <w:vAlign w:val="center"/>
          </w:tcPr>
          <w:p w14:paraId="0C25F528" w14:textId="77777777" w:rsidR="00BE0B3B" w:rsidRPr="00BE0B3B" w:rsidRDefault="00BE0B3B" w:rsidP="003F4D6C">
            <w:pPr>
              <w:spacing w:after="0" w:line="240" w:lineRule="auto"/>
              <w:ind w:left="131"/>
              <w:rPr>
                <w:rFonts w:ascii="Tahoma" w:hAnsi="Tahoma" w:cs="Tahoma"/>
                <w:sz w:val="20"/>
                <w:szCs w:val="20"/>
              </w:rPr>
            </w:pPr>
            <w:r w:rsidRPr="00BE0B3B">
              <w:rPr>
                <w:rFonts w:ascii="Tahoma" w:hAnsi="Tahoma" w:cs="Tahoma"/>
                <w:sz w:val="20"/>
                <w:szCs w:val="20"/>
              </w:rPr>
              <w:t>Klauzula pokrycia kosztów wymiany zamków i zabezpieczeń</w:t>
            </w:r>
          </w:p>
        </w:tc>
        <w:tc>
          <w:tcPr>
            <w:tcW w:w="992" w:type="dxa"/>
            <w:vAlign w:val="center"/>
          </w:tcPr>
          <w:p w14:paraId="273AACB7" w14:textId="77777777" w:rsidR="00BE0B3B" w:rsidRPr="00BE0B3B" w:rsidRDefault="00BE0B3B" w:rsidP="003F4D6C">
            <w:pPr>
              <w:spacing w:after="0" w:line="240" w:lineRule="auto"/>
              <w:jc w:val="center"/>
              <w:rPr>
                <w:rFonts w:ascii="Tahoma" w:hAnsi="Tahoma" w:cs="Tahoma"/>
                <w:sz w:val="20"/>
                <w:szCs w:val="20"/>
              </w:rPr>
            </w:pPr>
          </w:p>
        </w:tc>
        <w:tc>
          <w:tcPr>
            <w:tcW w:w="1669" w:type="dxa"/>
            <w:vAlign w:val="center"/>
          </w:tcPr>
          <w:p w14:paraId="1100B044" w14:textId="77777777" w:rsidR="00BE0B3B" w:rsidRPr="00BE0B3B" w:rsidRDefault="00BE0B3B" w:rsidP="003F4D6C">
            <w:pPr>
              <w:spacing w:after="0" w:line="240" w:lineRule="auto"/>
              <w:jc w:val="center"/>
              <w:rPr>
                <w:rFonts w:ascii="Tahoma" w:hAnsi="Tahoma" w:cs="Tahoma"/>
                <w:sz w:val="20"/>
                <w:szCs w:val="20"/>
              </w:rPr>
            </w:pPr>
            <w:r w:rsidRPr="00BE0B3B">
              <w:rPr>
                <w:rFonts w:ascii="Tahoma" w:hAnsi="Tahoma" w:cs="Tahoma"/>
                <w:sz w:val="20"/>
                <w:szCs w:val="20"/>
              </w:rPr>
              <w:t>8 pkt</w:t>
            </w:r>
          </w:p>
        </w:tc>
      </w:tr>
      <w:tr w:rsidR="00BE0B3B" w:rsidRPr="00C73A77" w14:paraId="60D9BD07" w14:textId="77777777" w:rsidTr="003F4D6C">
        <w:trPr>
          <w:trHeight w:val="411"/>
          <w:jc w:val="center"/>
        </w:trPr>
        <w:tc>
          <w:tcPr>
            <w:tcW w:w="1003" w:type="dxa"/>
            <w:vAlign w:val="center"/>
          </w:tcPr>
          <w:p w14:paraId="03C7F99C" w14:textId="77777777" w:rsidR="00BE0B3B" w:rsidRPr="00BE0B3B" w:rsidRDefault="00BE0B3B" w:rsidP="003F4D6C">
            <w:pPr>
              <w:suppressAutoHyphens/>
              <w:spacing w:after="0" w:line="240" w:lineRule="auto"/>
              <w:jc w:val="center"/>
              <w:rPr>
                <w:rFonts w:ascii="Tahoma" w:hAnsi="Tahoma" w:cs="Tahoma"/>
                <w:sz w:val="20"/>
                <w:szCs w:val="20"/>
              </w:rPr>
            </w:pPr>
            <w:r w:rsidRPr="00BE0B3B">
              <w:rPr>
                <w:rFonts w:ascii="Tahoma" w:hAnsi="Tahoma" w:cs="Tahoma"/>
                <w:sz w:val="20"/>
                <w:szCs w:val="20"/>
              </w:rPr>
              <w:t>11</w:t>
            </w:r>
          </w:p>
        </w:tc>
        <w:tc>
          <w:tcPr>
            <w:tcW w:w="5742" w:type="dxa"/>
            <w:vAlign w:val="center"/>
          </w:tcPr>
          <w:p w14:paraId="29BF9656" w14:textId="77777777" w:rsidR="00BE0B3B" w:rsidRPr="00BE0B3B" w:rsidRDefault="00BE0B3B" w:rsidP="003F4D6C">
            <w:pPr>
              <w:spacing w:after="0" w:line="240" w:lineRule="auto"/>
              <w:ind w:left="131"/>
              <w:rPr>
                <w:rFonts w:ascii="Tahoma" w:hAnsi="Tahoma" w:cs="Tahoma"/>
                <w:sz w:val="20"/>
                <w:szCs w:val="20"/>
              </w:rPr>
            </w:pPr>
            <w:r w:rsidRPr="00BE0B3B">
              <w:rPr>
                <w:rFonts w:ascii="Tahoma" w:hAnsi="Tahoma" w:cs="Tahoma"/>
                <w:sz w:val="20"/>
                <w:szCs w:val="20"/>
              </w:rPr>
              <w:t>Klauzula zmiany definicji szkody całkowitej</w:t>
            </w:r>
          </w:p>
        </w:tc>
        <w:tc>
          <w:tcPr>
            <w:tcW w:w="992" w:type="dxa"/>
            <w:vAlign w:val="center"/>
          </w:tcPr>
          <w:p w14:paraId="35F731B7" w14:textId="77777777" w:rsidR="00BE0B3B" w:rsidRPr="00BE0B3B" w:rsidRDefault="00BE0B3B" w:rsidP="003F4D6C">
            <w:pPr>
              <w:spacing w:after="0" w:line="240" w:lineRule="auto"/>
              <w:jc w:val="center"/>
              <w:rPr>
                <w:rFonts w:ascii="Tahoma" w:hAnsi="Tahoma" w:cs="Tahoma"/>
                <w:sz w:val="20"/>
                <w:szCs w:val="20"/>
              </w:rPr>
            </w:pPr>
          </w:p>
        </w:tc>
        <w:tc>
          <w:tcPr>
            <w:tcW w:w="1669" w:type="dxa"/>
            <w:vAlign w:val="center"/>
          </w:tcPr>
          <w:p w14:paraId="673B1677" w14:textId="77777777" w:rsidR="00BE0B3B" w:rsidRPr="00BE0B3B" w:rsidRDefault="00BE0B3B" w:rsidP="003F4D6C">
            <w:pPr>
              <w:spacing w:after="0" w:line="240" w:lineRule="auto"/>
              <w:jc w:val="center"/>
              <w:rPr>
                <w:rFonts w:ascii="Tahoma" w:hAnsi="Tahoma" w:cs="Tahoma"/>
                <w:sz w:val="20"/>
                <w:szCs w:val="20"/>
              </w:rPr>
            </w:pPr>
            <w:r w:rsidRPr="00BE0B3B">
              <w:rPr>
                <w:rFonts w:ascii="Tahoma" w:hAnsi="Tahoma" w:cs="Tahoma"/>
                <w:sz w:val="20"/>
                <w:szCs w:val="20"/>
              </w:rPr>
              <w:t>8 pkt</w:t>
            </w:r>
          </w:p>
        </w:tc>
      </w:tr>
      <w:tr w:rsidR="00BE0B3B" w:rsidRPr="00C73A77" w14:paraId="534C11BD" w14:textId="77777777" w:rsidTr="003F4D6C">
        <w:trPr>
          <w:trHeight w:val="411"/>
          <w:jc w:val="center"/>
        </w:trPr>
        <w:tc>
          <w:tcPr>
            <w:tcW w:w="1003" w:type="dxa"/>
            <w:vAlign w:val="center"/>
          </w:tcPr>
          <w:p w14:paraId="1C35A1AB" w14:textId="77777777" w:rsidR="00BE0B3B" w:rsidRPr="00BE0B3B" w:rsidRDefault="00BE0B3B" w:rsidP="003F4D6C">
            <w:pPr>
              <w:suppressAutoHyphens/>
              <w:spacing w:after="0" w:line="240" w:lineRule="auto"/>
              <w:jc w:val="center"/>
              <w:rPr>
                <w:rFonts w:ascii="Tahoma" w:hAnsi="Tahoma" w:cs="Tahoma"/>
                <w:sz w:val="20"/>
                <w:szCs w:val="20"/>
              </w:rPr>
            </w:pPr>
            <w:r w:rsidRPr="00BE0B3B">
              <w:rPr>
                <w:rFonts w:ascii="Tahoma" w:hAnsi="Tahoma" w:cs="Tahoma"/>
                <w:sz w:val="20"/>
                <w:szCs w:val="20"/>
              </w:rPr>
              <w:t>12</w:t>
            </w:r>
          </w:p>
        </w:tc>
        <w:tc>
          <w:tcPr>
            <w:tcW w:w="5742" w:type="dxa"/>
            <w:vAlign w:val="center"/>
          </w:tcPr>
          <w:p w14:paraId="5087D4B8" w14:textId="77777777" w:rsidR="00BE0B3B" w:rsidRPr="00BE0B3B" w:rsidRDefault="00BE0B3B" w:rsidP="003F4D6C">
            <w:pPr>
              <w:spacing w:after="0" w:line="240" w:lineRule="auto"/>
              <w:ind w:left="131"/>
              <w:rPr>
                <w:rFonts w:ascii="Tahoma" w:hAnsi="Tahoma" w:cs="Tahoma"/>
                <w:sz w:val="20"/>
                <w:szCs w:val="20"/>
              </w:rPr>
            </w:pPr>
            <w:r w:rsidRPr="00BE0B3B">
              <w:rPr>
                <w:rFonts w:ascii="Tahoma" w:hAnsi="Tahoma" w:cs="Tahoma"/>
                <w:sz w:val="20"/>
                <w:szCs w:val="20"/>
              </w:rPr>
              <w:t>Klauzula odpowiedzialności dla szkód kradzieżowych</w:t>
            </w:r>
          </w:p>
        </w:tc>
        <w:tc>
          <w:tcPr>
            <w:tcW w:w="992" w:type="dxa"/>
            <w:vAlign w:val="center"/>
          </w:tcPr>
          <w:p w14:paraId="05F86825" w14:textId="77777777" w:rsidR="00BE0B3B" w:rsidRPr="00BE0B3B" w:rsidRDefault="00BE0B3B" w:rsidP="003F4D6C">
            <w:pPr>
              <w:spacing w:after="0" w:line="240" w:lineRule="auto"/>
              <w:jc w:val="center"/>
              <w:rPr>
                <w:rFonts w:ascii="Tahoma" w:hAnsi="Tahoma" w:cs="Tahoma"/>
                <w:sz w:val="20"/>
                <w:szCs w:val="20"/>
              </w:rPr>
            </w:pPr>
          </w:p>
        </w:tc>
        <w:tc>
          <w:tcPr>
            <w:tcW w:w="1669" w:type="dxa"/>
            <w:vAlign w:val="center"/>
          </w:tcPr>
          <w:p w14:paraId="25C009FE" w14:textId="77777777" w:rsidR="00BE0B3B" w:rsidRPr="00BE0B3B" w:rsidRDefault="00BE0B3B" w:rsidP="003F4D6C">
            <w:pPr>
              <w:spacing w:after="0" w:line="240" w:lineRule="auto"/>
              <w:jc w:val="center"/>
              <w:rPr>
                <w:rFonts w:ascii="Tahoma" w:hAnsi="Tahoma" w:cs="Tahoma"/>
                <w:sz w:val="20"/>
                <w:szCs w:val="20"/>
              </w:rPr>
            </w:pPr>
            <w:r w:rsidRPr="00BE0B3B">
              <w:rPr>
                <w:rFonts w:ascii="Tahoma" w:hAnsi="Tahoma" w:cs="Tahoma"/>
                <w:sz w:val="20"/>
                <w:szCs w:val="20"/>
              </w:rPr>
              <w:t>8 pkt</w:t>
            </w:r>
          </w:p>
        </w:tc>
      </w:tr>
      <w:tr w:rsidR="00BE0B3B" w:rsidRPr="00C73A77" w14:paraId="739C6B86" w14:textId="77777777" w:rsidTr="003F4D6C">
        <w:trPr>
          <w:trHeight w:val="411"/>
          <w:jc w:val="center"/>
        </w:trPr>
        <w:tc>
          <w:tcPr>
            <w:tcW w:w="1003" w:type="dxa"/>
            <w:vAlign w:val="center"/>
          </w:tcPr>
          <w:p w14:paraId="28516FE8" w14:textId="77777777" w:rsidR="00BE0B3B" w:rsidRPr="00BE0B3B" w:rsidRDefault="00BE0B3B" w:rsidP="003F4D6C">
            <w:pPr>
              <w:suppressAutoHyphens/>
              <w:spacing w:after="0" w:line="240" w:lineRule="auto"/>
              <w:jc w:val="center"/>
              <w:rPr>
                <w:rFonts w:ascii="Tahoma" w:hAnsi="Tahoma" w:cs="Tahoma"/>
                <w:sz w:val="20"/>
                <w:szCs w:val="20"/>
              </w:rPr>
            </w:pPr>
            <w:r w:rsidRPr="00BE0B3B">
              <w:rPr>
                <w:rFonts w:ascii="Tahoma" w:hAnsi="Tahoma" w:cs="Tahoma"/>
                <w:sz w:val="20"/>
                <w:szCs w:val="20"/>
              </w:rPr>
              <w:t>13</w:t>
            </w:r>
          </w:p>
        </w:tc>
        <w:tc>
          <w:tcPr>
            <w:tcW w:w="5742" w:type="dxa"/>
            <w:vAlign w:val="center"/>
          </w:tcPr>
          <w:p w14:paraId="573ECE81" w14:textId="77777777" w:rsidR="00BE0B3B" w:rsidRPr="00BE0B3B" w:rsidRDefault="00BE0B3B" w:rsidP="003F4D6C">
            <w:pPr>
              <w:spacing w:after="0" w:line="240" w:lineRule="auto"/>
              <w:ind w:left="131"/>
              <w:rPr>
                <w:rFonts w:ascii="Tahoma" w:hAnsi="Tahoma" w:cs="Tahoma"/>
                <w:sz w:val="20"/>
                <w:szCs w:val="20"/>
              </w:rPr>
            </w:pPr>
            <w:r w:rsidRPr="00BE0B3B">
              <w:rPr>
                <w:rFonts w:ascii="Tahoma" w:hAnsi="Tahoma" w:cs="Tahoma"/>
                <w:sz w:val="20"/>
                <w:szCs w:val="20"/>
              </w:rPr>
              <w:t>Klauzula zabezpieczeń dla nowo nabytych pojazdów</w:t>
            </w:r>
          </w:p>
        </w:tc>
        <w:tc>
          <w:tcPr>
            <w:tcW w:w="992" w:type="dxa"/>
            <w:vAlign w:val="center"/>
          </w:tcPr>
          <w:p w14:paraId="1F84FFAF" w14:textId="77777777" w:rsidR="00BE0B3B" w:rsidRPr="00BE0B3B" w:rsidRDefault="00BE0B3B" w:rsidP="003F4D6C">
            <w:pPr>
              <w:spacing w:after="0" w:line="240" w:lineRule="auto"/>
              <w:jc w:val="center"/>
              <w:rPr>
                <w:rFonts w:ascii="Tahoma" w:hAnsi="Tahoma" w:cs="Tahoma"/>
                <w:sz w:val="20"/>
                <w:szCs w:val="20"/>
              </w:rPr>
            </w:pPr>
          </w:p>
        </w:tc>
        <w:tc>
          <w:tcPr>
            <w:tcW w:w="1669" w:type="dxa"/>
            <w:vAlign w:val="center"/>
          </w:tcPr>
          <w:p w14:paraId="4C51A7BA" w14:textId="77777777" w:rsidR="00BE0B3B" w:rsidRPr="00BE0B3B" w:rsidRDefault="00BE0B3B" w:rsidP="003F4D6C">
            <w:pPr>
              <w:spacing w:after="0" w:line="240" w:lineRule="auto"/>
              <w:jc w:val="center"/>
              <w:rPr>
                <w:rFonts w:ascii="Tahoma" w:hAnsi="Tahoma" w:cs="Tahoma"/>
                <w:sz w:val="20"/>
                <w:szCs w:val="20"/>
              </w:rPr>
            </w:pPr>
            <w:r w:rsidRPr="00BE0B3B">
              <w:rPr>
                <w:rFonts w:ascii="Tahoma" w:hAnsi="Tahoma" w:cs="Tahoma"/>
                <w:sz w:val="20"/>
                <w:szCs w:val="20"/>
              </w:rPr>
              <w:t>8 pkt</w:t>
            </w:r>
          </w:p>
        </w:tc>
      </w:tr>
      <w:tr w:rsidR="00BE0B3B" w:rsidRPr="00C73A77" w14:paraId="087F2A88" w14:textId="77777777" w:rsidTr="003F4D6C">
        <w:trPr>
          <w:trHeight w:val="411"/>
          <w:jc w:val="center"/>
        </w:trPr>
        <w:tc>
          <w:tcPr>
            <w:tcW w:w="1003" w:type="dxa"/>
            <w:vAlign w:val="center"/>
          </w:tcPr>
          <w:p w14:paraId="52D5F588" w14:textId="77777777" w:rsidR="00BE0B3B" w:rsidRPr="00BE0B3B" w:rsidRDefault="00BE0B3B" w:rsidP="003F4D6C">
            <w:pPr>
              <w:suppressAutoHyphens/>
              <w:spacing w:after="0" w:line="240" w:lineRule="auto"/>
              <w:jc w:val="center"/>
              <w:rPr>
                <w:rFonts w:ascii="Tahoma" w:hAnsi="Tahoma" w:cs="Tahoma"/>
                <w:sz w:val="20"/>
                <w:szCs w:val="20"/>
              </w:rPr>
            </w:pPr>
            <w:r w:rsidRPr="00BE0B3B">
              <w:rPr>
                <w:rFonts w:ascii="Tahoma" w:hAnsi="Tahoma" w:cs="Tahoma"/>
                <w:sz w:val="20"/>
                <w:szCs w:val="20"/>
              </w:rPr>
              <w:t>14</w:t>
            </w:r>
          </w:p>
        </w:tc>
        <w:tc>
          <w:tcPr>
            <w:tcW w:w="5742" w:type="dxa"/>
            <w:vAlign w:val="center"/>
          </w:tcPr>
          <w:p w14:paraId="75393400" w14:textId="77777777" w:rsidR="00BE0B3B" w:rsidRPr="00BE0B3B" w:rsidRDefault="00BE0B3B" w:rsidP="003F4D6C">
            <w:pPr>
              <w:spacing w:after="0" w:line="240" w:lineRule="auto"/>
              <w:ind w:left="131"/>
              <w:rPr>
                <w:rFonts w:ascii="Tahoma" w:hAnsi="Tahoma" w:cs="Tahoma"/>
                <w:sz w:val="20"/>
                <w:szCs w:val="20"/>
              </w:rPr>
            </w:pPr>
            <w:r w:rsidRPr="00BE0B3B">
              <w:rPr>
                <w:rFonts w:ascii="Tahoma" w:hAnsi="Tahoma" w:cs="Tahoma"/>
                <w:sz w:val="20"/>
                <w:szCs w:val="20"/>
              </w:rPr>
              <w:t>Klauzula holowania bez limitu kilometrów</w:t>
            </w:r>
          </w:p>
        </w:tc>
        <w:tc>
          <w:tcPr>
            <w:tcW w:w="992" w:type="dxa"/>
            <w:vAlign w:val="center"/>
          </w:tcPr>
          <w:p w14:paraId="2E8CDCC9" w14:textId="77777777" w:rsidR="00BE0B3B" w:rsidRPr="00BE0B3B" w:rsidRDefault="00BE0B3B" w:rsidP="003F4D6C">
            <w:pPr>
              <w:spacing w:after="0" w:line="240" w:lineRule="auto"/>
              <w:jc w:val="center"/>
              <w:rPr>
                <w:rFonts w:ascii="Tahoma" w:hAnsi="Tahoma" w:cs="Tahoma"/>
                <w:sz w:val="20"/>
                <w:szCs w:val="20"/>
              </w:rPr>
            </w:pPr>
          </w:p>
        </w:tc>
        <w:tc>
          <w:tcPr>
            <w:tcW w:w="1669" w:type="dxa"/>
            <w:vAlign w:val="center"/>
          </w:tcPr>
          <w:p w14:paraId="6CFEDD5D" w14:textId="77777777" w:rsidR="00BE0B3B" w:rsidRPr="00BE0B3B" w:rsidRDefault="00BE0B3B" w:rsidP="003F4D6C">
            <w:pPr>
              <w:spacing w:after="0" w:line="240" w:lineRule="auto"/>
              <w:jc w:val="center"/>
              <w:rPr>
                <w:rFonts w:ascii="Tahoma" w:hAnsi="Tahoma" w:cs="Tahoma"/>
                <w:sz w:val="20"/>
                <w:szCs w:val="20"/>
              </w:rPr>
            </w:pPr>
            <w:r w:rsidRPr="00BE0B3B">
              <w:rPr>
                <w:rFonts w:ascii="Tahoma" w:hAnsi="Tahoma" w:cs="Tahoma"/>
                <w:sz w:val="20"/>
                <w:szCs w:val="20"/>
              </w:rPr>
              <w:t>6 pkt</w:t>
            </w:r>
          </w:p>
        </w:tc>
      </w:tr>
      <w:tr w:rsidR="00BE0B3B" w:rsidRPr="00C73A77" w14:paraId="1A1CC106" w14:textId="77777777" w:rsidTr="003F4D6C">
        <w:trPr>
          <w:trHeight w:val="411"/>
          <w:jc w:val="center"/>
        </w:trPr>
        <w:tc>
          <w:tcPr>
            <w:tcW w:w="1003" w:type="dxa"/>
            <w:vAlign w:val="center"/>
          </w:tcPr>
          <w:p w14:paraId="118F4CB2" w14:textId="77777777" w:rsidR="00BE0B3B" w:rsidRPr="00BE0B3B" w:rsidRDefault="00BE0B3B" w:rsidP="003F4D6C">
            <w:pPr>
              <w:suppressAutoHyphens/>
              <w:spacing w:after="0" w:line="240" w:lineRule="auto"/>
              <w:jc w:val="center"/>
              <w:rPr>
                <w:rFonts w:ascii="Tahoma" w:hAnsi="Tahoma" w:cs="Tahoma"/>
                <w:sz w:val="20"/>
                <w:szCs w:val="20"/>
              </w:rPr>
            </w:pPr>
            <w:r w:rsidRPr="00BE0B3B">
              <w:rPr>
                <w:rFonts w:ascii="Tahoma" w:hAnsi="Tahoma" w:cs="Tahoma"/>
                <w:sz w:val="20"/>
                <w:szCs w:val="20"/>
              </w:rPr>
              <w:t>15</w:t>
            </w:r>
          </w:p>
        </w:tc>
        <w:tc>
          <w:tcPr>
            <w:tcW w:w="5742" w:type="dxa"/>
            <w:vAlign w:val="center"/>
          </w:tcPr>
          <w:p w14:paraId="417DFF5D" w14:textId="77777777" w:rsidR="00BE0B3B" w:rsidRPr="00BE0B3B" w:rsidRDefault="00BE0B3B" w:rsidP="003F4D6C">
            <w:pPr>
              <w:spacing w:after="0" w:line="240" w:lineRule="auto"/>
              <w:ind w:left="131"/>
              <w:rPr>
                <w:rFonts w:ascii="Tahoma" w:hAnsi="Tahoma" w:cs="Tahoma"/>
                <w:sz w:val="20"/>
                <w:szCs w:val="20"/>
              </w:rPr>
            </w:pPr>
            <w:r w:rsidRPr="00BE0B3B">
              <w:rPr>
                <w:rFonts w:ascii="Tahoma" w:hAnsi="Tahoma" w:cs="Tahoma"/>
                <w:sz w:val="20"/>
                <w:szCs w:val="20"/>
              </w:rPr>
              <w:t>Klauzula wynajmu pojazdu zastępczego I</w:t>
            </w:r>
          </w:p>
        </w:tc>
        <w:tc>
          <w:tcPr>
            <w:tcW w:w="992" w:type="dxa"/>
            <w:vAlign w:val="center"/>
          </w:tcPr>
          <w:p w14:paraId="19BA5D31" w14:textId="77777777" w:rsidR="00BE0B3B" w:rsidRPr="00BE0B3B" w:rsidRDefault="00BE0B3B" w:rsidP="003F4D6C">
            <w:pPr>
              <w:spacing w:after="0" w:line="240" w:lineRule="auto"/>
              <w:jc w:val="center"/>
              <w:rPr>
                <w:rFonts w:ascii="Tahoma" w:hAnsi="Tahoma" w:cs="Tahoma"/>
                <w:sz w:val="20"/>
                <w:szCs w:val="20"/>
              </w:rPr>
            </w:pPr>
          </w:p>
        </w:tc>
        <w:tc>
          <w:tcPr>
            <w:tcW w:w="1669" w:type="dxa"/>
            <w:vAlign w:val="center"/>
          </w:tcPr>
          <w:p w14:paraId="1D95E271" w14:textId="77777777" w:rsidR="00BE0B3B" w:rsidRPr="00BE0B3B" w:rsidRDefault="00BE0B3B" w:rsidP="003F4D6C">
            <w:pPr>
              <w:spacing w:after="0" w:line="240" w:lineRule="auto"/>
              <w:jc w:val="center"/>
              <w:rPr>
                <w:rFonts w:ascii="Tahoma" w:hAnsi="Tahoma" w:cs="Tahoma"/>
                <w:sz w:val="20"/>
                <w:szCs w:val="20"/>
              </w:rPr>
            </w:pPr>
            <w:r w:rsidRPr="00BE0B3B">
              <w:rPr>
                <w:rFonts w:ascii="Tahoma" w:hAnsi="Tahoma" w:cs="Tahoma"/>
                <w:sz w:val="20"/>
                <w:szCs w:val="20"/>
              </w:rPr>
              <w:t>6 pkt</w:t>
            </w:r>
          </w:p>
        </w:tc>
      </w:tr>
      <w:tr w:rsidR="00BE0B3B" w:rsidRPr="00C73A77" w14:paraId="07235060" w14:textId="77777777" w:rsidTr="003F4D6C">
        <w:trPr>
          <w:trHeight w:val="411"/>
          <w:jc w:val="center"/>
        </w:trPr>
        <w:tc>
          <w:tcPr>
            <w:tcW w:w="1003" w:type="dxa"/>
            <w:vAlign w:val="center"/>
          </w:tcPr>
          <w:p w14:paraId="5C25D0F4" w14:textId="77777777" w:rsidR="00BE0B3B" w:rsidRPr="00BE0B3B" w:rsidRDefault="00BE0B3B" w:rsidP="003F4D6C">
            <w:pPr>
              <w:suppressAutoHyphens/>
              <w:spacing w:after="0" w:line="240" w:lineRule="auto"/>
              <w:jc w:val="center"/>
              <w:rPr>
                <w:rFonts w:ascii="Tahoma" w:hAnsi="Tahoma" w:cs="Tahoma"/>
                <w:sz w:val="20"/>
                <w:szCs w:val="20"/>
              </w:rPr>
            </w:pPr>
            <w:r w:rsidRPr="00BE0B3B">
              <w:rPr>
                <w:rFonts w:ascii="Tahoma" w:hAnsi="Tahoma" w:cs="Tahoma"/>
                <w:sz w:val="20"/>
                <w:szCs w:val="20"/>
              </w:rPr>
              <w:t>16</w:t>
            </w:r>
          </w:p>
        </w:tc>
        <w:tc>
          <w:tcPr>
            <w:tcW w:w="5742" w:type="dxa"/>
            <w:vAlign w:val="center"/>
          </w:tcPr>
          <w:p w14:paraId="31CE0F50" w14:textId="77777777" w:rsidR="00BE0B3B" w:rsidRPr="00BE0B3B" w:rsidRDefault="00BE0B3B" w:rsidP="003F4D6C">
            <w:pPr>
              <w:spacing w:after="0" w:line="240" w:lineRule="auto"/>
              <w:ind w:left="131"/>
              <w:rPr>
                <w:rFonts w:ascii="Tahoma" w:hAnsi="Tahoma" w:cs="Tahoma"/>
                <w:sz w:val="20"/>
                <w:szCs w:val="20"/>
              </w:rPr>
            </w:pPr>
            <w:r w:rsidRPr="00BE0B3B">
              <w:rPr>
                <w:rFonts w:ascii="Tahoma" w:hAnsi="Tahoma" w:cs="Tahoma"/>
                <w:sz w:val="20"/>
                <w:szCs w:val="20"/>
              </w:rPr>
              <w:t>Klauzula wynajmu pojazdu zastępczego II</w:t>
            </w:r>
          </w:p>
        </w:tc>
        <w:tc>
          <w:tcPr>
            <w:tcW w:w="992" w:type="dxa"/>
            <w:vAlign w:val="center"/>
          </w:tcPr>
          <w:p w14:paraId="492E2E67" w14:textId="77777777" w:rsidR="00BE0B3B" w:rsidRPr="00BE0B3B" w:rsidRDefault="00BE0B3B" w:rsidP="003F4D6C">
            <w:pPr>
              <w:spacing w:after="0" w:line="240" w:lineRule="auto"/>
              <w:jc w:val="center"/>
              <w:rPr>
                <w:rFonts w:ascii="Tahoma" w:hAnsi="Tahoma" w:cs="Tahoma"/>
                <w:sz w:val="20"/>
                <w:szCs w:val="20"/>
              </w:rPr>
            </w:pPr>
          </w:p>
        </w:tc>
        <w:tc>
          <w:tcPr>
            <w:tcW w:w="1669" w:type="dxa"/>
            <w:vAlign w:val="center"/>
          </w:tcPr>
          <w:p w14:paraId="0BB7040E" w14:textId="77777777" w:rsidR="00BE0B3B" w:rsidRPr="00BE0B3B" w:rsidRDefault="00BE0B3B" w:rsidP="003F4D6C">
            <w:pPr>
              <w:spacing w:after="0" w:line="240" w:lineRule="auto"/>
              <w:jc w:val="center"/>
              <w:rPr>
                <w:rFonts w:ascii="Tahoma" w:hAnsi="Tahoma" w:cs="Tahoma"/>
                <w:sz w:val="20"/>
                <w:szCs w:val="20"/>
              </w:rPr>
            </w:pPr>
            <w:r w:rsidRPr="00BE0B3B">
              <w:rPr>
                <w:rFonts w:ascii="Tahoma" w:hAnsi="Tahoma" w:cs="Tahoma"/>
                <w:sz w:val="20"/>
                <w:szCs w:val="20"/>
              </w:rPr>
              <w:t>6 pkt</w:t>
            </w:r>
          </w:p>
        </w:tc>
      </w:tr>
      <w:tr w:rsidR="00BE0B3B" w:rsidRPr="00C73A77" w14:paraId="7A919F93" w14:textId="77777777" w:rsidTr="003F4D6C">
        <w:trPr>
          <w:trHeight w:val="411"/>
          <w:jc w:val="center"/>
        </w:trPr>
        <w:tc>
          <w:tcPr>
            <w:tcW w:w="1003" w:type="dxa"/>
            <w:vAlign w:val="center"/>
          </w:tcPr>
          <w:p w14:paraId="70CF2AB2" w14:textId="77777777" w:rsidR="00BE0B3B" w:rsidRPr="00BE0B3B" w:rsidRDefault="00BE0B3B" w:rsidP="003F4D6C">
            <w:pPr>
              <w:suppressAutoHyphens/>
              <w:spacing w:after="0" w:line="240" w:lineRule="auto"/>
              <w:jc w:val="center"/>
              <w:rPr>
                <w:rFonts w:ascii="Tahoma" w:hAnsi="Tahoma" w:cs="Tahoma"/>
                <w:sz w:val="20"/>
                <w:szCs w:val="20"/>
              </w:rPr>
            </w:pPr>
            <w:r w:rsidRPr="00BE0B3B">
              <w:rPr>
                <w:rFonts w:ascii="Tahoma" w:hAnsi="Tahoma" w:cs="Tahoma"/>
                <w:sz w:val="20"/>
                <w:szCs w:val="20"/>
              </w:rPr>
              <w:t>17</w:t>
            </w:r>
          </w:p>
        </w:tc>
        <w:tc>
          <w:tcPr>
            <w:tcW w:w="5742" w:type="dxa"/>
            <w:vAlign w:val="center"/>
          </w:tcPr>
          <w:p w14:paraId="56A5D4DD" w14:textId="77777777" w:rsidR="00BE0B3B" w:rsidRPr="00BE0B3B" w:rsidRDefault="00BE0B3B" w:rsidP="003F4D6C">
            <w:pPr>
              <w:spacing w:after="0" w:line="240" w:lineRule="auto"/>
              <w:ind w:left="131"/>
              <w:rPr>
                <w:rFonts w:ascii="Tahoma" w:hAnsi="Tahoma" w:cs="Tahoma"/>
                <w:sz w:val="20"/>
                <w:szCs w:val="20"/>
              </w:rPr>
            </w:pPr>
            <w:r w:rsidRPr="00BE0B3B">
              <w:rPr>
                <w:rFonts w:ascii="Tahoma" w:hAnsi="Tahoma" w:cs="Tahoma"/>
                <w:sz w:val="20"/>
                <w:szCs w:val="20"/>
              </w:rPr>
              <w:t>Klauzula wynajmu pojazdu zastępczego plus</w:t>
            </w:r>
          </w:p>
        </w:tc>
        <w:tc>
          <w:tcPr>
            <w:tcW w:w="992" w:type="dxa"/>
            <w:vAlign w:val="center"/>
          </w:tcPr>
          <w:p w14:paraId="32E41933" w14:textId="77777777" w:rsidR="00BE0B3B" w:rsidRPr="00BE0B3B" w:rsidRDefault="00BE0B3B" w:rsidP="003F4D6C">
            <w:pPr>
              <w:spacing w:after="0" w:line="240" w:lineRule="auto"/>
              <w:jc w:val="center"/>
              <w:rPr>
                <w:rFonts w:ascii="Tahoma" w:hAnsi="Tahoma" w:cs="Tahoma"/>
                <w:sz w:val="20"/>
                <w:szCs w:val="20"/>
              </w:rPr>
            </w:pPr>
          </w:p>
        </w:tc>
        <w:tc>
          <w:tcPr>
            <w:tcW w:w="1669" w:type="dxa"/>
            <w:vAlign w:val="center"/>
          </w:tcPr>
          <w:p w14:paraId="73A7771E" w14:textId="77777777" w:rsidR="00BE0B3B" w:rsidRPr="00BE0B3B" w:rsidRDefault="00BE0B3B" w:rsidP="003F4D6C">
            <w:pPr>
              <w:spacing w:after="0" w:line="240" w:lineRule="auto"/>
              <w:jc w:val="center"/>
              <w:rPr>
                <w:rFonts w:ascii="Tahoma" w:hAnsi="Tahoma" w:cs="Tahoma"/>
                <w:sz w:val="20"/>
                <w:szCs w:val="20"/>
              </w:rPr>
            </w:pPr>
            <w:r w:rsidRPr="00BE0B3B">
              <w:rPr>
                <w:rFonts w:ascii="Tahoma" w:hAnsi="Tahoma" w:cs="Tahoma"/>
                <w:sz w:val="20"/>
                <w:szCs w:val="20"/>
              </w:rPr>
              <w:t>10 pkt</w:t>
            </w:r>
          </w:p>
        </w:tc>
      </w:tr>
      <w:tr w:rsidR="00BE0B3B" w:rsidRPr="00C73A77" w14:paraId="5F20F9C4" w14:textId="77777777" w:rsidTr="003F4D6C">
        <w:trPr>
          <w:trHeight w:val="411"/>
          <w:jc w:val="center"/>
        </w:trPr>
        <w:tc>
          <w:tcPr>
            <w:tcW w:w="1003" w:type="dxa"/>
            <w:vAlign w:val="center"/>
          </w:tcPr>
          <w:p w14:paraId="3FA3B6F9" w14:textId="77777777" w:rsidR="00BE0B3B" w:rsidRPr="00BE0B3B" w:rsidRDefault="00BE0B3B" w:rsidP="003F4D6C">
            <w:pPr>
              <w:suppressAutoHyphens/>
              <w:spacing w:after="0" w:line="240" w:lineRule="auto"/>
              <w:jc w:val="center"/>
              <w:rPr>
                <w:rFonts w:ascii="Tahoma" w:hAnsi="Tahoma" w:cs="Tahoma"/>
                <w:sz w:val="20"/>
                <w:szCs w:val="20"/>
              </w:rPr>
            </w:pPr>
            <w:r w:rsidRPr="00BE0B3B">
              <w:rPr>
                <w:rFonts w:ascii="Tahoma" w:hAnsi="Tahoma" w:cs="Tahoma"/>
                <w:sz w:val="20"/>
                <w:szCs w:val="20"/>
              </w:rPr>
              <w:t>18</w:t>
            </w:r>
          </w:p>
        </w:tc>
        <w:tc>
          <w:tcPr>
            <w:tcW w:w="5742" w:type="dxa"/>
            <w:vAlign w:val="center"/>
          </w:tcPr>
          <w:p w14:paraId="06AF4FF1" w14:textId="77777777" w:rsidR="00BE0B3B" w:rsidRPr="00BE0B3B" w:rsidRDefault="00BE0B3B" w:rsidP="003F4D6C">
            <w:pPr>
              <w:spacing w:after="0" w:line="240" w:lineRule="auto"/>
              <w:ind w:left="131"/>
              <w:rPr>
                <w:rFonts w:ascii="Tahoma" w:hAnsi="Tahoma" w:cs="Tahoma"/>
                <w:sz w:val="20"/>
                <w:szCs w:val="20"/>
              </w:rPr>
            </w:pPr>
            <w:r w:rsidRPr="00BE0B3B">
              <w:rPr>
                <w:rFonts w:ascii="Tahoma" w:hAnsi="Tahoma" w:cs="Tahoma"/>
                <w:sz w:val="20"/>
                <w:szCs w:val="20"/>
              </w:rPr>
              <w:t>Klauzula zwiększenia wartości rynkowej pojazdu</w:t>
            </w:r>
          </w:p>
        </w:tc>
        <w:tc>
          <w:tcPr>
            <w:tcW w:w="992" w:type="dxa"/>
            <w:vAlign w:val="center"/>
          </w:tcPr>
          <w:p w14:paraId="0E9A9018" w14:textId="77777777" w:rsidR="00BE0B3B" w:rsidRPr="00BE0B3B" w:rsidRDefault="00BE0B3B" w:rsidP="003F4D6C">
            <w:pPr>
              <w:spacing w:after="0" w:line="240" w:lineRule="auto"/>
              <w:jc w:val="center"/>
              <w:rPr>
                <w:rFonts w:ascii="Tahoma" w:hAnsi="Tahoma" w:cs="Tahoma"/>
                <w:sz w:val="20"/>
                <w:szCs w:val="20"/>
              </w:rPr>
            </w:pPr>
          </w:p>
        </w:tc>
        <w:tc>
          <w:tcPr>
            <w:tcW w:w="1669" w:type="dxa"/>
            <w:vAlign w:val="center"/>
          </w:tcPr>
          <w:p w14:paraId="5A969D64" w14:textId="77777777" w:rsidR="00BE0B3B" w:rsidRPr="00BE0B3B" w:rsidRDefault="00BE0B3B" w:rsidP="003F4D6C">
            <w:pPr>
              <w:spacing w:after="0" w:line="240" w:lineRule="auto"/>
              <w:jc w:val="center"/>
              <w:rPr>
                <w:rFonts w:ascii="Tahoma" w:hAnsi="Tahoma" w:cs="Tahoma"/>
                <w:sz w:val="20"/>
                <w:szCs w:val="20"/>
              </w:rPr>
            </w:pPr>
            <w:r w:rsidRPr="00BE0B3B">
              <w:rPr>
                <w:rFonts w:ascii="Tahoma" w:hAnsi="Tahoma" w:cs="Tahoma"/>
                <w:sz w:val="20"/>
                <w:szCs w:val="20"/>
              </w:rPr>
              <w:t>10 pkt</w:t>
            </w:r>
          </w:p>
        </w:tc>
      </w:tr>
    </w:tbl>
    <w:p w14:paraId="657A1B1A" w14:textId="77777777" w:rsidR="00BE0B3B" w:rsidRDefault="00BE0B3B" w:rsidP="00E147C5">
      <w:pPr>
        <w:spacing w:after="0" w:line="240" w:lineRule="auto"/>
        <w:jc w:val="both"/>
        <w:rPr>
          <w:rFonts w:ascii="Tahoma" w:hAnsi="Tahoma" w:cs="Tahoma"/>
          <w:position w:val="-4"/>
          <w:sz w:val="20"/>
          <w:szCs w:val="20"/>
        </w:rPr>
      </w:pPr>
    </w:p>
    <w:p w14:paraId="67B97122" w14:textId="77777777" w:rsidR="00BE0B3B" w:rsidRDefault="00BE0B3B" w:rsidP="00E147C5">
      <w:pPr>
        <w:spacing w:after="0" w:line="240" w:lineRule="auto"/>
        <w:jc w:val="both"/>
        <w:rPr>
          <w:rFonts w:ascii="Tahoma" w:hAnsi="Tahoma" w:cs="Tahoma"/>
          <w:position w:val="-4"/>
          <w:sz w:val="20"/>
          <w:szCs w:val="20"/>
        </w:rPr>
      </w:pPr>
    </w:p>
    <w:p w14:paraId="45B0A843" w14:textId="77777777" w:rsidR="00BE0B3B" w:rsidRPr="00A043A8" w:rsidRDefault="00BE0B3B" w:rsidP="00E147C5">
      <w:pPr>
        <w:spacing w:after="0" w:line="240" w:lineRule="auto"/>
        <w:jc w:val="both"/>
        <w:rPr>
          <w:rFonts w:ascii="Tahoma" w:hAnsi="Tahoma" w:cs="Tahoma"/>
          <w:position w:val="-4"/>
          <w:sz w:val="20"/>
          <w:szCs w:val="20"/>
        </w:rPr>
      </w:pPr>
    </w:p>
    <w:p w14:paraId="15E3BD81" w14:textId="77777777" w:rsidR="00797F6A" w:rsidRPr="00A043A8" w:rsidRDefault="00797F6A" w:rsidP="00E147C5">
      <w:pPr>
        <w:spacing w:after="0" w:line="240" w:lineRule="auto"/>
        <w:jc w:val="both"/>
        <w:rPr>
          <w:rFonts w:ascii="Tahoma" w:hAnsi="Tahoma" w:cs="Tahoma"/>
          <w:position w:val="-4"/>
          <w:sz w:val="20"/>
          <w:szCs w:val="20"/>
        </w:rPr>
      </w:pPr>
      <w:r w:rsidRPr="00A043A8">
        <w:rPr>
          <w:rFonts w:ascii="Tahoma" w:hAnsi="Tahoma" w:cs="Tahoma"/>
          <w:position w:val="-4"/>
          <w:sz w:val="20"/>
          <w:szCs w:val="20"/>
        </w:rPr>
        <w:lastRenderedPageBreak/>
        <w:t>*W przypadku braku zapisu „TAK” lub „NIE” przy danej klauzuli Zamawiający uzna, że dana klauzula nie została zaakceptowana w ofercie przez Wykonawcę.</w:t>
      </w:r>
    </w:p>
    <w:p w14:paraId="105E5914" w14:textId="77777777" w:rsidR="00797F6A" w:rsidRDefault="00797F6A" w:rsidP="00E147C5">
      <w:pPr>
        <w:spacing w:after="0" w:line="240" w:lineRule="auto"/>
        <w:jc w:val="both"/>
        <w:rPr>
          <w:rFonts w:ascii="Tahoma" w:hAnsi="Tahoma" w:cs="Tahoma"/>
          <w:b/>
          <w:position w:val="-4"/>
          <w:sz w:val="20"/>
          <w:szCs w:val="20"/>
        </w:rPr>
      </w:pPr>
    </w:p>
    <w:p w14:paraId="0A258317" w14:textId="77777777" w:rsidR="00797F6A" w:rsidRPr="00A043A8" w:rsidRDefault="00797F6A" w:rsidP="00E147C5">
      <w:pPr>
        <w:spacing w:after="0" w:line="240" w:lineRule="auto"/>
        <w:ind w:left="336" w:hanging="360"/>
        <w:rPr>
          <w:rFonts w:ascii="Tahoma" w:hAnsi="Tahoma" w:cs="Tahoma"/>
          <w:sz w:val="20"/>
          <w:szCs w:val="20"/>
        </w:rPr>
      </w:pPr>
      <w:r w:rsidRPr="00A043A8">
        <w:rPr>
          <w:rFonts w:ascii="Tahoma" w:hAnsi="Tahoma" w:cs="Tahoma"/>
          <w:sz w:val="20"/>
          <w:szCs w:val="20"/>
        </w:rPr>
        <w:t>Oświadczenie dotyczące wszystkich części Zamówienia:</w:t>
      </w:r>
    </w:p>
    <w:p w14:paraId="544A0A88" w14:textId="77777777" w:rsidR="00C73A77" w:rsidRPr="00A043A8" w:rsidRDefault="00C73A77" w:rsidP="00E147C5">
      <w:pPr>
        <w:numPr>
          <w:ilvl w:val="0"/>
          <w:numId w:val="47"/>
        </w:numPr>
        <w:tabs>
          <w:tab w:val="clear" w:pos="720"/>
          <w:tab w:val="num" w:pos="359"/>
        </w:tabs>
        <w:spacing w:after="0" w:line="240" w:lineRule="auto"/>
        <w:ind w:left="347"/>
        <w:jc w:val="both"/>
        <w:rPr>
          <w:rFonts w:ascii="Tahoma" w:hAnsi="Tahoma" w:cs="Tahoma"/>
          <w:sz w:val="20"/>
          <w:szCs w:val="20"/>
        </w:rPr>
      </w:pPr>
      <w:bookmarkStart w:id="49" w:name="_Hlk124150269"/>
      <w:r w:rsidRPr="00A043A8">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39A500B8" w14:textId="77777777"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bookmarkStart w:id="50" w:name="_Hlk62075828"/>
      <w:r w:rsidRPr="00A043A8">
        <w:rPr>
          <w:rFonts w:ascii="Tahoma" w:hAnsi="Tahoma" w:cs="Tahoma"/>
          <w:sz w:val="20"/>
          <w:szCs w:val="20"/>
        </w:rPr>
        <w:t>Oświadczamy, że akceptujemy zawarte w warunkach umownych SWZ zaproponowane przez Zamawiającego warunki płatności.</w:t>
      </w:r>
    </w:p>
    <w:bookmarkEnd w:id="50"/>
    <w:p w14:paraId="12D03712" w14:textId="5DA06F30"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Oświadczamy, że usługa ubezpieczenia zwolniona jest z podatku VAT zgodnie z art. 43 ust. 1 pkt 37 Ustawy z dnia 11 marca 2004 o podatku od towarów i usług (</w:t>
      </w:r>
      <w:r w:rsidR="00DE5FBC" w:rsidRPr="00A043A8">
        <w:rPr>
          <w:rFonts w:ascii="Tahoma" w:hAnsi="Tahoma" w:cs="Tahoma"/>
          <w:sz w:val="20"/>
          <w:szCs w:val="20"/>
        </w:rPr>
        <w:t>Dz.U. z 202</w:t>
      </w:r>
      <w:r w:rsidR="007251F9" w:rsidRPr="00A043A8">
        <w:rPr>
          <w:rFonts w:ascii="Tahoma" w:hAnsi="Tahoma" w:cs="Tahoma"/>
          <w:sz w:val="20"/>
          <w:szCs w:val="20"/>
        </w:rPr>
        <w:t>3</w:t>
      </w:r>
      <w:r w:rsidR="00DE5FBC" w:rsidRPr="00A043A8">
        <w:rPr>
          <w:rFonts w:ascii="Tahoma" w:hAnsi="Tahoma" w:cs="Tahoma"/>
          <w:sz w:val="20"/>
          <w:szCs w:val="20"/>
        </w:rPr>
        <w:t xml:space="preserve"> r., poz. </w:t>
      </w:r>
      <w:r w:rsidR="007251F9" w:rsidRPr="00A043A8">
        <w:rPr>
          <w:rFonts w:ascii="Tahoma" w:hAnsi="Tahoma" w:cs="Tahoma"/>
          <w:sz w:val="20"/>
          <w:szCs w:val="20"/>
        </w:rPr>
        <w:t>1570</w:t>
      </w:r>
      <w:r w:rsidR="00DE5FBC" w:rsidRPr="00A043A8">
        <w:rPr>
          <w:rFonts w:ascii="Tahoma" w:hAnsi="Tahoma" w:cs="Tahoma"/>
          <w:sz w:val="20"/>
          <w:szCs w:val="20"/>
        </w:rPr>
        <w:t xml:space="preserve"> </w:t>
      </w:r>
      <w:r w:rsidRPr="00A043A8">
        <w:rPr>
          <w:rFonts w:ascii="Tahoma" w:hAnsi="Tahoma" w:cs="Tahoma"/>
          <w:sz w:val="20"/>
          <w:szCs w:val="20"/>
        </w:rPr>
        <w:t xml:space="preserve">z </w:t>
      </w:r>
      <w:proofErr w:type="spellStart"/>
      <w:r w:rsidRPr="00A043A8">
        <w:rPr>
          <w:rFonts w:ascii="Tahoma" w:hAnsi="Tahoma" w:cs="Tahoma"/>
          <w:sz w:val="20"/>
          <w:szCs w:val="20"/>
        </w:rPr>
        <w:t>późn</w:t>
      </w:r>
      <w:proofErr w:type="spellEnd"/>
      <w:r w:rsidRPr="00A043A8">
        <w:rPr>
          <w:rFonts w:ascii="Tahoma" w:hAnsi="Tahoma" w:cs="Tahoma"/>
          <w:sz w:val="20"/>
          <w:szCs w:val="20"/>
        </w:rPr>
        <w:t>. zm.).</w:t>
      </w:r>
    </w:p>
    <w:p w14:paraId="58DD5E51" w14:textId="77777777"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Oświadczamy, że zapoznaliśmy się i akceptujemy projektowane postanowienia umowy określone w SWZ</w:t>
      </w:r>
      <w:r w:rsidRPr="00A043A8">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A043A8">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A043A8" w:rsidRPr="00A043A8" w14:paraId="3791C4D9" w14:textId="77777777" w:rsidTr="00E147C5">
        <w:trPr>
          <w:jc w:val="center"/>
        </w:trPr>
        <w:tc>
          <w:tcPr>
            <w:tcW w:w="582" w:type="dxa"/>
          </w:tcPr>
          <w:p w14:paraId="35D3435E" w14:textId="77777777" w:rsidR="00DF52C7" w:rsidRPr="00A043A8" w:rsidRDefault="00DF52C7" w:rsidP="00E147C5">
            <w:pPr>
              <w:spacing w:after="0" w:line="240" w:lineRule="auto"/>
              <w:jc w:val="center"/>
              <w:rPr>
                <w:rFonts w:ascii="Tahoma" w:hAnsi="Tahoma" w:cs="Tahoma"/>
                <w:b/>
                <w:sz w:val="20"/>
                <w:szCs w:val="20"/>
              </w:rPr>
            </w:pPr>
            <w:r w:rsidRPr="00A043A8">
              <w:rPr>
                <w:rFonts w:ascii="Tahoma" w:hAnsi="Tahoma" w:cs="Tahoma"/>
                <w:b/>
                <w:sz w:val="20"/>
                <w:szCs w:val="20"/>
              </w:rPr>
              <w:t>L.p.</w:t>
            </w:r>
          </w:p>
        </w:tc>
        <w:tc>
          <w:tcPr>
            <w:tcW w:w="4404" w:type="dxa"/>
          </w:tcPr>
          <w:p w14:paraId="04CC2EB7" w14:textId="77777777" w:rsidR="00DF52C7" w:rsidRPr="00A043A8" w:rsidRDefault="00DF52C7" w:rsidP="00E147C5">
            <w:pPr>
              <w:spacing w:after="0" w:line="240" w:lineRule="auto"/>
              <w:jc w:val="center"/>
              <w:rPr>
                <w:rFonts w:ascii="Tahoma" w:hAnsi="Tahoma" w:cs="Tahoma"/>
                <w:b/>
                <w:sz w:val="20"/>
                <w:szCs w:val="20"/>
              </w:rPr>
            </w:pPr>
            <w:r w:rsidRPr="00A043A8">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A043A8" w:rsidRDefault="00DF52C7" w:rsidP="00E147C5">
            <w:pPr>
              <w:spacing w:after="0" w:line="240" w:lineRule="auto"/>
              <w:jc w:val="center"/>
              <w:rPr>
                <w:rFonts w:ascii="Tahoma" w:hAnsi="Tahoma" w:cs="Tahoma"/>
                <w:b/>
                <w:sz w:val="20"/>
                <w:szCs w:val="20"/>
              </w:rPr>
            </w:pPr>
            <w:r w:rsidRPr="00A043A8">
              <w:rPr>
                <w:rFonts w:ascii="Tahoma" w:hAnsi="Tahoma" w:cs="Tahoma"/>
                <w:b/>
                <w:sz w:val="20"/>
                <w:szCs w:val="20"/>
              </w:rPr>
              <w:t xml:space="preserve">Nazwa podwykonawcy </w:t>
            </w:r>
          </w:p>
          <w:p w14:paraId="41460DF2" w14:textId="77777777" w:rsidR="00DF52C7" w:rsidRPr="00A043A8" w:rsidRDefault="00DF52C7" w:rsidP="00E147C5">
            <w:pPr>
              <w:spacing w:after="0" w:line="240" w:lineRule="auto"/>
              <w:jc w:val="center"/>
              <w:rPr>
                <w:rFonts w:ascii="Tahoma" w:hAnsi="Tahoma" w:cs="Tahoma"/>
                <w:b/>
                <w:sz w:val="20"/>
                <w:szCs w:val="20"/>
              </w:rPr>
            </w:pPr>
            <w:r w:rsidRPr="00A043A8">
              <w:rPr>
                <w:rFonts w:ascii="Tahoma" w:hAnsi="Tahoma" w:cs="Tahoma"/>
                <w:b/>
                <w:sz w:val="20"/>
                <w:szCs w:val="20"/>
              </w:rPr>
              <w:t>(jeżeli jest już znana)</w:t>
            </w:r>
          </w:p>
        </w:tc>
      </w:tr>
      <w:tr w:rsidR="00A043A8" w:rsidRPr="00A043A8" w14:paraId="4C48F7D1" w14:textId="77777777" w:rsidTr="00E147C5">
        <w:trPr>
          <w:jc w:val="center"/>
        </w:trPr>
        <w:tc>
          <w:tcPr>
            <w:tcW w:w="582" w:type="dxa"/>
          </w:tcPr>
          <w:p w14:paraId="6E397AB1" w14:textId="77777777" w:rsidR="00DF52C7" w:rsidRPr="00A043A8" w:rsidRDefault="00DF52C7" w:rsidP="00E147C5">
            <w:pPr>
              <w:spacing w:after="0" w:line="240" w:lineRule="auto"/>
              <w:jc w:val="both"/>
              <w:rPr>
                <w:rFonts w:ascii="Tahoma" w:hAnsi="Tahoma" w:cs="Tahoma"/>
                <w:sz w:val="20"/>
                <w:szCs w:val="20"/>
              </w:rPr>
            </w:pPr>
          </w:p>
        </w:tc>
        <w:tc>
          <w:tcPr>
            <w:tcW w:w="4404" w:type="dxa"/>
          </w:tcPr>
          <w:p w14:paraId="2E24CB8B" w14:textId="77777777" w:rsidR="00DF52C7" w:rsidRPr="00A043A8" w:rsidRDefault="00DF52C7" w:rsidP="00E147C5">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043A8" w:rsidRDefault="00DF52C7" w:rsidP="00E147C5">
            <w:pPr>
              <w:spacing w:after="0" w:line="240" w:lineRule="auto"/>
              <w:jc w:val="both"/>
              <w:rPr>
                <w:rFonts w:ascii="Tahoma" w:hAnsi="Tahoma" w:cs="Tahoma"/>
                <w:sz w:val="20"/>
                <w:szCs w:val="20"/>
              </w:rPr>
            </w:pPr>
          </w:p>
        </w:tc>
      </w:tr>
      <w:tr w:rsidR="00DF52C7" w:rsidRPr="00A043A8" w14:paraId="4820A7EF" w14:textId="77777777" w:rsidTr="00E147C5">
        <w:trPr>
          <w:jc w:val="center"/>
        </w:trPr>
        <w:tc>
          <w:tcPr>
            <w:tcW w:w="582" w:type="dxa"/>
          </w:tcPr>
          <w:p w14:paraId="2657DED3" w14:textId="77777777" w:rsidR="00DF52C7" w:rsidRPr="00A043A8" w:rsidRDefault="00DF52C7" w:rsidP="00E147C5">
            <w:pPr>
              <w:spacing w:after="0" w:line="240" w:lineRule="auto"/>
              <w:jc w:val="both"/>
              <w:rPr>
                <w:rFonts w:ascii="Tahoma" w:hAnsi="Tahoma" w:cs="Tahoma"/>
                <w:sz w:val="20"/>
                <w:szCs w:val="20"/>
              </w:rPr>
            </w:pPr>
          </w:p>
        </w:tc>
        <w:tc>
          <w:tcPr>
            <w:tcW w:w="4404" w:type="dxa"/>
          </w:tcPr>
          <w:p w14:paraId="140C0C96" w14:textId="77777777" w:rsidR="00DF52C7" w:rsidRPr="00A043A8" w:rsidRDefault="00DF52C7" w:rsidP="00E147C5">
            <w:pPr>
              <w:spacing w:after="0" w:line="240" w:lineRule="auto"/>
              <w:jc w:val="both"/>
              <w:rPr>
                <w:rFonts w:ascii="Tahoma" w:hAnsi="Tahoma" w:cs="Tahoma"/>
                <w:sz w:val="20"/>
                <w:szCs w:val="20"/>
              </w:rPr>
            </w:pPr>
          </w:p>
        </w:tc>
        <w:tc>
          <w:tcPr>
            <w:tcW w:w="4438" w:type="dxa"/>
          </w:tcPr>
          <w:p w14:paraId="2D4B985B" w14:textId="77777777" w:rsidR="00DF52C7" w:rsidRPr="00A043A8" w:rsidRDefault="00DF52C7" w:rsidP="00E147C5">
            <w:pPr>
              <w:spacing w:after="0" w:line="240" w:lineRule="auto"/>
              <w:jc w:val="both"/>
              <w:rPr>
                <w:rFonts w:ascii="Tahoma" w:hAnsi="Tahoma" w:cs="Tahoma"/>
                <w:sz w:val="20"/>
                <w:szCs w:val="20"/>
              </w:rPr>
            </w:pPr>
          </w:p>
        </w:tc>
      </w:tr>
    </w:tbl>
    <w:p w14:paraId="5C740652" w14:textId="77777777" w:rsidR="00797F6A" w:rsidRPr="00A043A8" w:rsidRDefault="00797F6A" w:rsidP="00E147C5">
      <w:pPr>
        <w:spacing w:after="0" w:line="240" w:lineRule="auto"/>
        <w:jc w:val="both"/>
        <w:rPr>
          <w:rFonts w:ascii="Tahoma" w:hAnsi="Tahoma" w:cs="Tahoma"/>
          <w:sz w:val="20"/>
          <w:szCs w:val="20"/>
        </w:rPr>
      </w:pPr>
    </w:p>
    <w:p w14:paraId="6A23658F" w14:textId="7E80583E"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A043A8">
        <w:rPr>
          <w:rFonts w:ascii="Tahoma" w:hAnsi="Tahoma" w:cs="Tahoma"/>
          <w:sz w:val="20"/>
          <w:szCs w:val="20"/>
        </w:rPr>
        <w:t>Dz. U. z 202</w:t>
      </w:r>
      <w:r w:rsidR="004005BA" w:rsidRPr="00A043A8">
        <w:rPr>
          <w:rFonts w:ascii="Tahoma" w:hAnsi="Tahoma" w:cs="Tahoma"/>
          <w:sz w:val="20"/>
          <w:szCs w:val="20"/>
        </w:rPr>
        <w:t>4</w:t>
      </w:r>
      <w:r w:rsidR="00DE5FBC" w:rsidRPr="00A043A8">
        <w:rPr>
          <w:rFonts w:ascii="Tahoma" w:hAnsi="Tahoma" w:cs="Tahoma"/>
          <w:sz w:val="20"/>
          <w:szCs w:val="20"/>
        </w:rPr>
        <w:t xml:space="preserve"> r. poz. </w:t>
      </w:r>
      <w:r w:rsidR="004005BA" w:rsidRPr="00A043A8">
        <w:rPr>
          <w:rFonts w:ascii="Tahoma" w:hAnsi="Tahoma" w:cs="Tahoma"/>
          <w:sz w:val="20"/>
          <w:szCs w:val="20"/>
        </w:rPr>
        <w:t>838</w:t>
      </w:r>
      <w:r w:rsidR="00DE5FBC" w:rsidRPr="00A043A8">
        <w:rPr>
          <w:rFonts w:ascii="Tahoma" w:hAnsi="Tahoma" w:cs="Tahoma"/>
          <w:sz w:val="20"/>
          <w:szCs w:val="20"/>
        </w:rPr>
        <w:t xml:space="preserve"> </w:t>
      </w:r>
      <w:proofErr w:type="spellStart"/>
      <w:r w:rsidR="004005BA" w:rsidRPr="00A043A8">
        <w:rPr>
          <w:rFonts w:ascii="Tahoma" w:hAnsi="Tahoma" w:cs="Tahoma"/>
          <w:sz w:val="20"/>
          <w:szCs w:val="20"/>
        </w:rPr>
        <w:t>t.j</w:t>
      </w:r>
      <w:proofErr w:type="spellEnd"/>
      <w:r w:rsidR="004005BA" w:rsidRPr="00A043A8">
        <w:rPr>
          <w:rFonts w:ascii="Tahoma" w:hAnsi="Tahoma" w:cs="Tahoma"/>
          <w:sz w:val="20"/>
          <w:szCs w:val="20"/>
        </w:rPr>
        <w:t>.</w:t>
      </w:r>
      <w:r w:rsidRPr="00A043A8">
        <w:rPr>
          <w:rFonts w:ascii="Tahoma" w:hAnsi="Tahoma" w:cs="Tahoma"/>
          <w:sz w:val="20"/>
          <w:szCs w:val="20"/>
        </w:rPr>
        <w:t>).</w:t>
      </w:r>
    </w:p>
    <w:p w14:paraId="6AFBFCC2" w14:textId="77777777"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A043A8" w:rsidRPr="00A043A8" w14:paraId="14F6B210" w14:textId="77777777" w:rsidTr="008A647E">
        <w:tc>
          <w:tcPr>
            <w:tcW w:w="4655" w:type="dxa"/>
            <w:shd w:val="clear" w:color="auto" w:fill="auto"/>
          </w:tcPr>
          <w:p w14:paraId="41A1F1C1"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Ryzyko</w:t>
            </w:r>
          </w:p>
        </w:tc>
        <w:tc>
          <w:tcPr>
            <w:tcW w:w="4707" w:type="dxa"/>
            <w:shd w:val="clear" w:color="auto" w:fill="auto"/>
          </w:tcPr>
          <w:p w14:paraId="7CC46229"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 xml:space="preserve">Warunki ubezpieczenia mające zastosowanie do danego ubezpieczenia </w:t>
            </w:r>
            <w:r w:rsidRPr="00A043A8">
              <w:rPr>
                <w:rFonts w:ascii="Tahoma" w:hAnsi="Tahoma" w:cs="Tahoma"/>
                <w:bCs/>
                <w:sz w:val="20"/>
                <w:szCs w:val="20"/>
              </w:rPr>
              <w:t>/prosimy o podanie nazwy OWU oraz danym pozwalających je jednoznacznie zidentyfikować/</w:t>
            </w:r>
          </w:p>
        </w:tc>
      </w:tr>
      <w:tr w:rsidR="00A043A8" w:rsidRPr="00A043A8" w14:paraId="1373F367" w14:textId="77777777" w:rsidTr="008A647E">
        <w:tc>
          <w:tcPr>
            <w:tcW w:w="9362" w:type="dxa"/>
            <w:gridSpan w:val="2"/>
            <w:shd w:val="clear" w:color="auto" w:fill="auto"/>
          </w:tcPr>
          <w:p w14:paraId="5719CA55"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Część I zamówienia</w:t>
            </w:r>
          </w:p>
        </w:tc>
      </w:tr>
      <w:tr w:rsidR="00A043A8" w:rsidRPr="00A043A8" w14:paraId="073E98CD" w14:textId="77777777" w:rsidTr="008A647E">
        <w:tc>
          <w:tcPr>
            <w:tcW w:w="4655" w:type="dxa"/>
            <w:shd w:val="clear" w:color="auto" w:fill="auto"/>
          </w:tcPr>
          <w:p w14:paraId="624D65B2"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w:t>
            </w:r>
          </w:p>
        </w:tc>
        <w:tc>
          <w:tcPr>
            <w:tcW w:w="4707" w:type="dxa"/>
            <w:shd w:val="clear" w:color="auto" w:fill="auto"/>
          </w:tcPr>
          <w:p w14:paraId="4E434F1B"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OWU …..</w:t>
            </w:r>
          </w:p>
        </w:tc>
      </w:tr>
      <w:tr w:rsidR="00A043A8" w:rsidRPr="00A043A8" w14:paraId="01128741" w14:textId="77777777" w:rsidTr="008A647E">
        <w:tc>
          <w:tcPr>
            <w:tcW w:w="4655" w:type="dxa"/>
            <w:shd w:val="clear" w:color="auto" w:fill="auto"/>
          </w:tcPr>
          <w:p w14:paraId="0778A9B9"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w:t>
            </w:r>
          </w:p>
        </w:tc>
        <w:tc>
          <w:tcPr>
            <w:tcW w:w="4707" w:type="dxa"/>
            <w:shd w:val="clear" w:color="auto" w:fill="auto"/>
          </w:tcPr>
          <w:p w14:paraId="3B13C8FE" w14:textId="77777777" w:rsidR="00797F6A" w:rsidRPr="00A043A8" w:rsidRDefault="00797F6A" w:rsidP="00E147C5">
            <w:pPr>
              <w:spacing w:after="0" w:line="240" w:lineRule="auto"/>
              <w:rPr>
                <w:rFonts w:ascii="Tahoma" w:hAnsi="Tahoma" w:cs="Tahoma"/>
                <w:sz w:val="20"/>
                <w:szCs w:val="20"/>
              </w:rPr>
            </w:pPr>
            <w:r w:rsidRPr="00A043A8">
              <w:rPr>
                <w:rFonts w:ascii="Tahoma" w:hAnsi="Tahoma" w:cs="Tahoma"/>
                <w:sz w:val="20"/>
                <w:szCs w:val="20"/>
              </w:rPr>
              <w:t>OWU …..</w:t>
            </w:r>
          </w:p>
        </w:tc>
      </w:tr>
      <w:tr w:rsidR="00A043A8" w:rsidRPr="00A043A8" w14:paraId="495E5C3B" w14:textId="77777777" w:rsidTr="008A647E">
        <w:tc>
          <w:tcPr>
            <w:tcW w:w="4655" w:type="dxa"/>
            <w:shd w:val="clear" w:color="auto" w:fill="auto"/>
          </w:tcPr>
          <w:p w14:paraId="3EDB66F6"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w:t>
            </w:r>
          </w:p>
        </w:tc>
        <w:tc>
          <w:tcPr>
            <w:tcW w:w="4707" w:type="dxa"/>
            <w:shd w:val="clear" w:color="auto" w:fill="auto"/>
          </w:tcPr>
          <w:p w14:paraId="0209B481" w14:textId="77777777" w:rsidR="00797F6A" w:rsidRPr="00A043A8" w:rsidRDefault="00797F6A" w:rsidP="00E147C5">
            <w:pPr>
              <w:spacing w:after="0" w:line="240" w:lineRule="auto"/>
              <w:rPr>
                <w:rFonts w:ascii="Tahoma" w:hAnsi="Tahoma" w:cs="Tahoma"/>
                <w:sz w:val="20"/>
                <w:szCs w:val="20"/>
              </w:rPr>
            </w:pPr>
            <w:r w:rsidRPr="00A043A8">
              <w:rPr>
                <w:rFonts w:ascii="Tahoma" w:hAnsi="Tahoma" w:cs="Tahoma"/>
                <w:sz w:val="20"/>
                <w:szCs w:val="20"/>
              </w:rPr>
              <w:t>OWU …..</w:t>
            </w:r>
          </w:p>
        </w:tc>
      </w:tr>
      <w:tr w:rsidR="008A647E" w:rsidRPr="00A043A8" w14:paraId="752F6510" w14:textId="77777777" w:rsidTr="008A647E">
        <w:tc>
          <w:tcPr>
            <w:tcW w:w="4655" w:type="dxa"/>
            <w:shd w:val="clear" w:color="auto" w:fill="auto"/>
          </w:tcPr>
          <w:p w14:paraId="5F298BF6" w14:textId="3C541145" w:rsidR="008A647E" w:rsidRPr="00A043A8" w:rsidRDefault="008A647E" w:rsidP="00E147C5">
            <w:pPr>
              <w:spacing w:after="0" w:line="240" w:lineRule="auto"/>
              <w:jc w:val="both"/>
              <w:rPr>
                <w:rFonts w:ascii="Tahoma" w:hAnsi="Tahoma" w:cs="Tahoma"/>
                <w:sz w:val="20"/>
                <w:szCs w:val="20"/>
              </w:rPr>
            </w:pPr>
            <w:r w:rsidRPr="008A647E">
              <w:rPr>
                <w:rFonts w:ascii="Tahoma" w:hAnsi="Tahoma" w:cs="Tahoma"/>
                <w:sz w:val="20"/>
                <w:szCs w:val="20"/>
              </w:rPr>
              <w:t>………………………</w:t>
            </w:r>
            <w:r w:rsidRPr="008A647E">
              <w:rPr>
                <w:rFonts w:ascii="Tahoma" w:hAnsi="Tahoma" w:cs="Tahoma"/>
                <w:sz w:val="20"/>
                <w:szCs w:val="20"/>
              </w:rPr>
              <w:tab/>
            </w:r>
          </w:p>
        </w:tc>
        <w:tc>
          <w:tcPr>
            <w:tcW w:w="4707" w:type="dxa"/>
            <w:shd w:val="clear" w:color="auto" w:fill="auto"/>
          </w:tcPr>
          <w:p w14:paraId="57EB33CF" w14:textId="00275D9C" w:rsidR="008A647E" w:rsidRPr="00A043A8" w:rsidRDefault="008A647E" w:rsidP="00E147C5">
            <w:pPr>
              <w:spacing w:after="0" w:line="240" w:lineRule="auto"/>
              <w:rPr>
                <w:rFonts w:ascii="Tahoma" w:hAnsi="Tahoma" w:cs="Tahoma"/>
                <w:sz w:val="20"/>
                <w:szCs w:val="20"/>
              </w:rPr>
            </w:pPr>
            <w:r w:rsidRPr="008A647E">
              <w:rPr>
                <w:rFonts w:ascii="Tahoma" w:hAnsi="Tahoma" w:cs="Tahoma"/>
                <w:sz w:val="20"/>
                <w:szCs w:val="20"/>
              </w:rPr>
              <w:t>OWU …..</w:t>
            </w:r>
          </w:p>
        </w:tc>
      </w:tr>
      <w:tr w:rsidR="00A043A8" w:rsidRPr="00A043A8" w14:paraId="11BA00B2" w14:textId="77777777" w:rsidTr="008A647E">
        <w:tc>
          <w:tcPr>
            <w:tcW w:w="9362" w:type="dxa"/>
            <w:gridSpan w:val="2"/>
            <w:shd w:val="clear" w:color="auto" w:fill="auto"/>
          </w:tcPr>
          <w:p w14:paraId="44051316"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b/>
                <w:sz w:val="20"/>
                <w:szCs w:val="20"/>
              </w:rPr>
              <w:t>Część II zamówienia</w:t>
            </w:r>
          </w:p>
        </w:tc>
      </w:tr>
      <w:tr w:rsidR="00A043A8" w:rsidRPr="00A043A8" w14:paraId="021A22EB" w14:textId="77777777" w:rsidTr="008A647E">
        <w:tc>
          <w:tcPr>
            <w:tcW w:w="4655" w:type="dxa"/>
            <w:shd w:val="clear" w:color="auto" w:fill="auto"/>
          </w:tcPr>
          <w:p w14:paraId="27B96E01"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 xml:space="preserve">…………………….. </w:t>
            </w:r>
          </w:p>
        </w:tc>
        <w:tc>
          <w:tcPr>
            <w:tcW w:w="4707" w:type="dxa"/>
            <w:shd w:val="clear" w:color="auto" w:fill="auto"/>
          </w:tcPr>
          <w:p w14:paraId="0FBDDED4" w14:textId="77777777" w:rsidR="00797F6A" w:rsidRPr="00A043A8" w:rsidRDefault="00797F6A" w:rsidP="00E147C5">
            <w:pPr>
              <w:spacing w:after="0" w:line="240" w:lineRule="auto"/>
              <w:rPr>
                <w:rFonts w:ascii="Tahoma" w:hAnsi="Tahoma" w:cs="Tahoma"/>
                <w:sz w:val="20"/>
                <w:szCs w:val="20"/>
              </w:rPr>
            </w:pPr>
            <w:r w:rsidRPr="00A043A8">
              <w:rPr>
                <w:rFonts w:ascii="Tahoma" w:hAnsi="Tahoma" w:cs="Tahoma"/>
                <w:sz w:val="20"/>
                <w:szCs w:val="20"/>
              </w:rPr>
              <w:t>OWU …..</w:t>
            </w:r>
          </w:p>
        </w:tc>
      </w:tr>
      <w:tr w:rsidR="00A043A8" w:rsidRPr="00A043A8" w14:paraId="14F2D708" w14:textId="77777777" w:rsidTr="008A647E">
        <w:tc>
          <w:tcPr>
            <w:tcW w:w="4655" w:type="dxa"/>
            <w:shd w:val="clear" w:color="auto" w:fill="auto"/>
          </w:tcPr>
          <w:p w14:paraId="3FBA31D1"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w:t>
            </w:r>
          </w:p>
        </w:tc>
        <w:tc>
          <w:tcPr>
            <w:tcW w:w="4707" w:type="dxa"/>
            <w:shd w:val="clear" w:color="auto" w:fill="auto"/>
          </w:tcPr>
          <w:p w14:paraId="6515EB5A" w14:textId="77777777" w:rsidR="00797F6A" w:rsidRPr="00A043A8" w:rsidRDefault="00797F6A" w:rsidP="00E147C5">
            <w:pPr>
              <w:spacing w:after="0" w:line="240" w:lineRule="auto"/>
              <w:rPr>
                <w:rFonts w:ascii="Tahoma" w:hAnsi="Tahoma" w:cs="Tahoma"/>
                <w:sz w:val="20"/>
                <w:szCs w:val="20"/>
              </w:rPr>
            </w:pPr>
            <w:r w:rsidRPr="00A043A8">
              <w:rPr>
                <w:rFonts w:ascii="Tahoma" w:hAnsi="Tahoma" w:cs="Tahoma"/>
                <w:sz w:val="20"/>
                <w:szCs w:val="20"/>
              </w:rPr>
              <w:t>OWU …..</w:t>
            </w:r>
          </w:p>
        </w:tc>
      </w:tr>
      <w:tr w:rsidR="00797F6A" w:rsidRPr="00A043A8" w14:paraId="160B7405" w14:textId="77777777" w:rsidTr="008A647E">
        <w:tc>
          <w:tcPr>
            <w:tcW w:w="4655" w:type="dxa"/>
            <w:shd w:val="clear" w:color="auto" w:fill="auto"/>
          </w:tcPr>
          <w:p w14:paraId="2AE8D9EA"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w:t>
            </w:r>
          </w:p>
        </w:tc>
        <w:tc>
          <w:tcPr>
            <w:tcW w:w="4707" w:type="dxa"/>
            <w:shd w:val="clear" w:color="auto" w:fill="auto"/>
          </w:tcPr>
          <w:p w14:paraId="41FCB07D" w14:textId="77777777" w:rsidR="00797F6A" w:rsidRPr="00A043A8" w:rsidRDefault="00797F6A" w:rsidP="00E147C5">
            <w:pPr>
              <w:spacing w:after="0" w:line="240" w:lineRule="auto"/>
              <w:rPr>
                <w:rFonts w:ascii="Tahoma" w:hAnsi="Tahoma" w:cs="Tahoma"/>
                <w:sz w:val="20"/>
                <w:szCs w:val="20"/>
              </w:rPr>
            </w:pPr>
            <w:r w:rsidRPr="00A043A8">
              <w:rPr>
                <w:rFonts w:ascii="Tahoma" w:hAnsi="Tahoma" w:cs="Tahoma"/>
                <w:sz w:val="20"/>
                <w:szCs w:val="20"/>
              </w:rPr>
              <w:t>OWU …..</w:t>
            </w:r>
          </w:p>
        </w:tc>
      </w:tr>
    </w:tbl>
    <w:p w14:paraId="506E97AB" w14:textId="77777777" w:rsidR="00797F6A" w:rsidRPr="00A043A8" w:rsidRDefault="00797F6A" w:rsidP="00E147C5">
      <w:pPr>
        <w:spacing w:after="0" w:line="240" w:lineRule="auto"/>
        <w:ind w:left="347"/>
        <w:jc w:val="both"/>
        <w:rPr>
          <w:rFonts w:ascii="Tahoma" w:hAnsi="Tahoma" w:cs="Tahoma"/>
          <w:sz w:val="20"/>
          <w:szCs w:val="20"/>
        </w:rPr>
      </w:pPr>
    </w:p>
    <w:p w14:paraId="21B0C737" w14:textId="77777777"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Oświadczamy, że Wykonawca którego reprezentujemy jest:</w:t>
      </w:r>
    </w:p>
    <w:p w14:paraId="15D75915" w14:textId="77777777" w:rsidR="00797F6A" w:rsidRPr="00A043A8" w:rsidRDefault="00CD4C69" w:rsidP="00E147C5">
      <w:pPr>
        <w:spacing w:after="0" w:line="240" w:lineRule="auto"/>
        <w:ind w:left="336"/>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A043A8">
            <w:rPr>
              <w:rFonts w:ascii="MS Gothic" w:eastAsia="MS Gothic" w:hAnsi="MS Gothic" w:cs="Tahoma" w:hint="eastAsia"/>
              <w:sz w:val="20"/>
              <w:szCs w:val="20"/>
            </w:rPr>
            <w:t>☐</w:t>
          </w:r>
        </w:sdtContent>
      </w:sdt>
      <w:r w:rsidR="00797F6A" w:rsidRPr="00A043A8">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043A8" w:rsidRDefault="00CD4C69" w:rsidP="00E147C5">
      <w:pPr>
        <w:spacing w:after="0" w:line="240" w:lineRule="auto"/>
        <w:ind w:left="336"/>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sidRPr="00A043A8">
            <w:rPr>
              <w:rFonts w:ascii="MS Gothic" w:eastAsia="MS Gothic" w:hAnsi="MS Gothic" w:cs="Tahoma" w:hint="eastAsia"/>
              <w:sz w:val="20"/>
              <w:szCs w:val="20"/>
            </w:rPr>
            <w:t>☐</w:t>
          </w:r>
        </w:sdtContent>
      </w:sdt>
      <w:r w:rsidR="00797F6A" w:rsidRPr="00A043A8">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043A8" w:rsidRDefault="00CD4C69" w:rsidP="00E147C5">
      <w:pPr>
        <w:spacing w:after="0" w:line="240" w:lineRule="auto"/>
        <w:ind w:left="336"/>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043A8">
            <w:rPr>
              <w:rFonts w:ascii="Segoe UI Symbol" w:eastAsia="MS Gothic" w:hAnsi="Segoe UI Symbol" w:cs="Segoe UI Symbol"/>
              <w:sz w:val="20"/>
              <w:szCs w:val="20"/>
            </w:rPr>
            <w:t>☐</w:t>
          </w:r>
        </w:sdtContent>
      </w:sdt>
      <w:r w:rsidR="00797F6A" w:rsidRPr="00A043A8">
        <w:rPr>
          <w:rFonts w:ascii="Tahoma" w:hAnsi="Tahoma" w:cs="Tahoma"/>
          <w:sz w:val="20"/>
          <w:szCs w:val="20"/>
        </w:rPr>
        <w:t xml:space="preserve">  dużym przedsiębiorstwem</w:t>
      </w:r>
    </w:p>
    <w:p w14:paraId="26EB7F58" w14:textId="714E4CB7" w:rsidR="00797F6A" w:rsidRPr="00A043A8" w:rsidRDefault="00797F6A" w:rsidP="00E147C5">
      <w:pPr>
        <w:pStyle w:val="Akapitzlist1"/>
        <w:numPr>
          <w:ilvl w:val="0"/>
          <w:numId w:val="47"/>
        </w:numPr>
        <w:tabs>
          <w:tab w:val="clear" w:pos="720"/>
          <w:tab w:val="num" w:pos="359"/>
        </w:tabs>
        <w:spacing w:before="60" w:after="60" w:line="240" w:lineRule="auto"/>
        <w:ind w:left="347"/>
        <w:jc w:val="both"/>
        <w:rPr>
          <w:rFonts w:ascii="Tahoma" w:hAnsi="Tahoma" w:cs="Tahoma"/>
          <w:sz w:val="20"/>
        </w:rPr>
      </w:pPr>
      <w:bookmarkStart w:id="51" w:name="_Hlk62079193"/>
      <w:r w:rsidRPr="00A043A8">
        <w:rPr>
          <w:rFonts w:ascii="Tahoma" w:hAnsi="Tahoma" w:cs="Tahoma"/>
          <w:sz w:val="20"/>
        </w:rPr>
        <w:t xml:space="preserve">Na podstawie § 13 </w:t>
      </w:r>
      <w:r w:rsidR="00A22D78" w:rsidRPr="00A043A8">
        <w:rPr>
          <w:rFonts w:ascii="Tahoma" w:eastAsia="Calibri" w:hAnsi="Tahoma" w:cs="Tahoma"/>
          <w:sz w:val="20"/>
          <w:lang w:eastAsia="pl-PL"/>
        </w:rPr>
        <w:t xml:space="preserve">Rozporządzenia Ministra Rozwoju, Pracy i Technologii z dnia 23 grudnia 2020 r. </w:t>
      </w:r>
      <w:r w:rsidRPr="00A043A8">
        <w:rPr>
          <w:rFonts w:ascii="Tahoma" w:hAnsi="Tahoma" w:cs="Tahoma"/>
          <w:sz w:val="20"/>
        </w:rPr>
        <w:t xml:space="preserve">w sprawie podmiotowych środków dowodowych oraz innych dokumentów lub oświadczeń, jakich może żądać zamawiający od wykonawcy (Dz.U. </w:t>
      </w:r>
      <w:r w:rsidR="00B80DD0" w:rsidRPr="00A043A8">
        <w:rPr>
          <w:rFonts w:ascii="Tahoma" w:hAnsi="Tahoma" w:cs="Tahoma"/>
          <w:sz w:val="20"/>
        </w:rPr>
        <w:t xml:space="preserve">z 2020r. </w:t>
      </w:r>
      <w:r w:rsidRPr="00A043A8">
        <w:rPr>
          <w:rFonts w:ascii="Tahoma" w:hAnsi="Tahoma" w:cs="Tahoma"/>
          <w:sz w:val="20"/>
        </w:rPr>
        <w:t>poz. 2415</w:t>
      </w:r>
      <w:r w:rsidR="00B80DD0" w:rsidRPr="00A043A8">
        <w:rPr>
          <w:rFonts w:ascii="Tahoma" w:hAnsi="Tahoma" w:cs="Tahoma"/>
          <w:sz w:val="20"/>
        </w:rPr>
        <w:t xml:space="preserve"> z </w:t>
      </w:r>
      <w:proofErr w:type="spellStart"/>
      <w:r w:rsidR="00B80DD0" w:rsidRPr="00A043A8">
        <w:rPr>
          <w:rFonts w:ascii="Tahoma" w:hAnsi="Tahoma" w:cs="Tahoma"/>
          <w:sz w:val="20"/>
        </w:rPr>
        <w:t>późn</w:t>
      </w:r>
      <w:proofErr w:type="spellEnd"/>
      <w:r w:rsidR="00B80DD0" w:rsidRPr="00A043A8">
        <w:rPr>
          <w:rFonts w:ascii="Tahoma" w:hAnsi="Tahoma" w:cs="Tahoma"/>
          <w:sz w:val="20"/>
        </w:rPr>
        <w:t>. zm.</w:t>
      </w:r>
      <w:r w:rsidRPr="00A043A8">
        <w:rPr>
          <w:rFonts w:ascii="Tahoma" w:hAnsi="Tahoma" w:cs="Tahoma"/>
          <w:sz w:val="20"/>
        </w:rPr>
        <w:t xml:space="preserve">) informuję (my), że Zamawiający może samodzielnie pobrać wymagane przez niego dokumenty tj. …………….............…………………………………………………………… </w:t>
      </w:r>
      <w:r w:rsidRPr="00A043A8">
        <w:rPr>
          <w:rFonts w:ascii="Tahoma" w:hAnsi="Tahoma" w:cs="Tahoma"/>
          <w:i/>
          <w:iCs/>
          <w:sz w:val="20"/>
        </w:rPr>
        <w:t xml:space="preserve">(należy podać jakie dokumenty Zamawiający może samodzielnie pobrać np. KRS, </w:t>
      </w:r>
      <w:proofErr w:type="spellStart"/>
      <w:r w:rsidRPr="00A043A8">
        <w:rPr>
          <w:rFonts w:ascii="Tahoma" w:hAnsi="Tahoma" w:cs="Tahoma"/>
          <w:i/>
          <w:iCs/>
          <w:sz w:val="20"/>
        </w:rPr>
        <w:t>CEiDG</w:t>
      </w:r>
      <w:proofErr w:type="spellEnd"/>
      <w:r w:rsidRPr="00A043A8">
        <w:rPr>
          <w:rFonts w:ascii="Tahoma" w:hAnsi="Tahoma" w:cs="Tahoma"/>
          <w:i/>
          <w:iCs/>
          <w:sz w:val="20"/>
        </w:rPr>
        <w:t>)</w:t>
      </w:r>
      <w:r w:rsidRPr="00A043A8">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043A8" w:rsidRDefault="00CD4C69" w:rsidP="00E147C5">
      <w:pPr>
        <w:spacing w:after="0" w:line="240" w:lineRule="auto"/>
        <w:ind w:left="2462"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043A8">
            <w:rPr>
              <w:rFonts w:ascii="MS Gothic" w:eastAsia="MS Gothic" w:hAnsi="MS Gothic" w:cs="Arial" w:hint="eastAsia"/>
              <w:sz w:val="20"/>
              <w:szCs w:val="20"/>
            </w:rPr>
            <w:t>☐</w:t>
          </w:r>
        </w:sdtContent>
      </w:sdt>
      <w:r w:rsidR="00797F6A" w:rsidRPr="00A043A8">
        <w:rPr>
          <w:rFonts w:ascii="Arial" w:hAnsi="Arial" w:cs="Arial"/>
          <w:sz w:val="20"/>
          <w:szCs w:val="20"/>
        </w:rPr>
        <w:t xml:space="preserve"> </w:t>
      </w:r>
      <w:hyperlink r:id="rId25" w:history="1">
        <w:r w:rsidR="00797F6A" w:rsidRPr="00A043A8">
          <w:rPr>
            <w:rStyle w:val="Hipercze"/>
            <w:rFonts w:ascii="Tahoma" w:hAnsi="Tahoma" w:cs="Tahoma"/>
            <w:b/>
            <w:bCs/>
            <w:color w:val="auto"/>
            <w:sz w:val="20"/>
            <w:szCs w:val="20"/>
          </w:rPr>
          <w:t>https://ems.ms.gov.pl/krs/wyszukiwaniepodmiotu</w:t>
        </w:r>
      </w:hyperlink>
      <w:r w:rsidR="00797F6A" w:rsidRPr="00A043A8">
        <w:rPr>
          <w:b/>
          <w:bCs/>
        </w:rPr>
        <w:t xml:space="preserve"> </w:t>
      </w:r>
    </w:p>
    <w:p w14:paraId="64CC03F2" w14:textId="77777777" w:rsidR="00797F6A" w:rsidRPr="00A043A8" w:rsidRDefault="00CD4C69" w:rsidP="00E147C5">
      <w:pPr>
        <w:spacing w:after="60" w:line="240" w:lineRule="auto"/>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043A8">
            <w:rPr>
              <w:rFonts w:ascii="MS Gothic" w:eastAsia="MS Gothic" w:hAnsi="MS Gothic" w:cs="Arial" w:hint="eastAsia"/>
              <w:sz w:val="20"/>
              <w:szCs w:val="20"/>
            </w:rPr>
            <w:t>☐</w:t>
          </w:r>
        </w:sdtContent>
      </w:sdt>
      <w:r w:rsidR="00797F6A" w:rsidRPr="00A043A8">
        <w:rPr>
          <w:rFonts w:ascii="Arial" w:hAnsi="Arial" w:cs="Arial"/>
          <w:sz w:val="20"/>
          <w:szCs w:val="20"/>
        </w:rPr>
        <w:t xml:space="preserve"> </w:t>
      </w:r>
      <w:hyperlink r:id="rId26" w:history="1">
        <w:r w:rsidR="00797F6A" w:rsidRPr="00A043A8">
          <w:rPr>
            <w:rStyle w:val="Hipercze"/>
            <w:rFonts w:ascii="Tahoma" w:hAnsi="Tahoma" w:cs="Tahoma"/>
            <w:b/>
            <w:bCs/>
            <w:color w:val="auto"/>
            <w:sz w:val="20"/>
            <w:szCs w:val="20"/>
          </w:rPr>
          <w:t>https://prod.ceidg.gov.pl</w:t>
        </w:r>
      </w:hyperlink>
      <w:r w:rsidR="00797F6A" w:rsidRPr="00A043A8">
        <w:t xml:space="preserve"> </w:t>
      </w:r>
    </w:p>
    <w:bookmarkEnd w:id="51"/>
    <w:p w14:paraId="01C035A8" w14:textId="77777777" w:rsidR="00797F6A" w:rsidRPr="00A043A8" w:rsidRDefault="00797F6A" w:rsidP="00E147C5">
      <w:pPr>
        <w:pStyle w:val="Akapitzlist"/>
        <w:ind w:left="347"/>
        <w:jc w:val="both"/>
        <w:rPr>
          <w:rFonts w:ascii="Tahoma" w:hAnsi="Tahoma" w:cs="Tahoma"/>
          <w:sz w:val="20"/>
          <w:szCs w:val="20"/>
        </w:rPr>
      </w:pPr>
    </w:p>
    <w:p w14:paraId="45D7203C" w14:textId="77777777" w:rsidR="00797F6A" w:rsidRPr="00A043A8" w:rsidRDefault="00797F6A" w:rsidP="00E147C5">
      <w:pPr>
        <w:spacing w:after="0" w:line="240" w:lineRule="auto"/>
        <w:ind w:left="347"/>
        <w:jc w:val="both"/>
        <w:rPr>
          <w:rFonts w:ascii="Tahoma" w:hAnsi="Tahoma" w:cs="Tahoma"/>
          <w:sz w:val="20"/>
          <w:szCs w:val="20"/>
        </w:rPr>
      </w:pPr>
      <w:r w:rsidRPr="00A043A8">
        <w:rPr>
          <w:rFonts w:ascii="Tahoma" w:hAnsi="Tahoma" w:cs="Tahoma"/>
          <w:sz w:val="20"/>
          <w:szCs w:val="20"/>
        </w:rPr>
        <w:t xml:space="preserve"> Załącznikami do niniejszej oferty są:</w:t>
      </w:r>
    </w:p>
    <w:p w14:paraId="2CD396DC" w14:textId="77777777" w:rsidR="00085EE9" w:rsidRPr="00A043A8" w:rsidRDefault="00085EE9" w:rsidP="00E147C5">
      <w:pPr>
        <w:numPr>
          <w:ilvl w:val="0"/>
          <w:numId w:val="14"/>
        </w:numPr>
        <w:tabs>
          <w:tab w:val="num" w:pos="348"/>
        </w:tabs>
        <w:spacing w:after="0" w:line="240" w:lineRule="auto"/>
        <w:ind w:left="336" w:hanging="142"/>
        <w:jc w:val="both"/>
        <w:rPr>
          <w:rFonts w:ascii="Tahoma" w:hAnsi="Tahoma" w:cs="Tahoma"/>
          <w:sz w:val="20"/>
          <w:szCs w:val="20"/>
        </w:rPr>
      </w:pPr>
      <w:bookmarkStart w:id="52" w:name="_Hlk81921302"/>
      <w:bookmarkStart w:id="53" w:name="_Hlk81921767"/>
      <w:r w:rsidRPr="00A043A8">
        <w:rPr>
          <w:rFonts w:ascii="Tahoma" w:hAnsi="Tahoma" w:cs="Tahoma"/>
          <w:sz w:val="20"/>
          <w:szCs w:val="20"/>
        </w:rPr>
        <w:t>Oświadczenie Wykonawcy o</w:t>
      </w:r>
      <w:r w:rsidRPr="00A043A8">
        <w:t xml:space="preserve"> </w:t>
      </w:r>
      <w:r w:rsidRPr="00A043A8">
        <w:rPr>
          <w:rFonts w:ascii="Tahoma" w:hAnsi="Tahoma" w:cs="Tahoma"/>
          <w:sz w:val="20"/>
          <w:szCs w:val="20"/>
        </w:rPr>
        <w:t>niepodleganiu wykluczeniu, spełnianiu warunków udziału w postępowaniu, o którym mowa w art. 125 ust. 1 i 2 ustawy z dnia 11 września 2019 r. Prawo zamówień publicznych</w:t>
      </w:r>
      <w:bookmarkEnd w:id="52"/>
      <w:r w:rsidRPr="00A043A8">
        <w:rPr>
          <w:rFonts w:ascii="Tahoma" w:hAnsi="Tahoma" w:cs="Tahoma"/>
          <w:sz w:val="20"/>
          <w:szCs w:val="20"/>
        </w:rPr>
        <w:t>,</w:t>
      </w:r>
      <w:bookmarkEnd w:id="53"/>
    </w:p>
    <w:p w14:paraId="05A80CEB" w14:textId="5A5FEB52" w:rsidR="00962279" w:rsidRPr="00A043A8" w:rsidRDefault="00962279" w:rsidP="00E147C5">
      <w:pPr>
        <w:numPr>
          <w:ilvl w:val="0"/>
          <w:numId w:val="14"/>
        </w:numPr>
        <w:tabs>
          <w:tab w:val="num" w:pos="348"/>
        </w:tabs>
        <w:spacing w:after="0" w:line="240" w:lineRule="auto"/>
        <w:ind w:left="336" w:hanging="142"/>
        <w:jc w:val="both"/>
        <w:rPr>
          <w:rFonts w:ascii="Tahoma" w:hAnsi="Tahoma" w:cs="Tahoma"/>
          <w:sz w:val="20"/>
          <w:szCs w:val="20"/>
        </w:rPr>
      </w:pPr>
      <w:r w:rsidRPr="00A043A8">
        <w:rPr>
          <w:rFonts w:ascii="Tahoma" w:hAnsi="Tahoma" w:cs="Tahoma"/>
          <w:sz w:val="20"/>
          <w:szCs w:val="20"/>
        </w:rPr>
        <w:t>Pełnomocnictwo dla osoby podpisującej ofertę (jeśli umocowanie nie wynika z KRS bądź dokumentu równorzędnego),</w:t>
      </w:r>
    </w:p>
    <w:p w14:paraId="27EDD076" w14:textId="08F8510C" w:rsidR="0062276D" w:rsidRPr="00A043A8" w:rsidRDefault="0062276D" w:rsidP="00E147C5">
      <w:pPr>
        <w:numPr>
          <w:ilvl w:val="0"/>
          <w:numId w:val="14"/>
        </w:numPr>
        <w:tabs>
          <w:tab w:val="num" w:pos="348"/>
        </w:tabs>
        <w:spacing w:after="0" w:line="240" w:lineRule="auto"/>
        <w:ind w:left="336" w:hanging="142"/>
        <w:jc w:val="both"/>
        <w:rPr>
          <w:rFonts w:ascii="Tahoma" w:hAnsi="Tahoma" w:cs="Tahoma"/>
          <w:sz w:val="20"/>
          <w:szCs w:val="20"/>
        </w:rPr>
      </w:pPr>
      <w:bookmarkStart w:id="54" w:name="_Hlk174964195"/>
      <w:r w:rsidRPr="00A043A8">
        <w:rPr>
          <w:rFonts w:ascii="Tahoma" w:hAnsi="Tahoma" w:cs="Tahoma"/>
          <w:sz w:val="20"/>
          <w:szCs w:val="20"/>
        </w:rPr>
        <w:t>Oświadczenie wykonawców wspólnie ubiegających się o udzielenie zamówienia (jeśli dotyczy)</w:t>
      </w:r>
    </w:p>
    <w:bookmarkEnd w:id="54"/>
    <w:p w14:paraId="471597FD" w14:textId="77777777" w:rsidR="00797F6A" w:rsidRPr="00A043A8" w:rsidRDefault="00797F6A" w:rsidP="00E147C5">
      <w:pPr>
        <w:spacing w:after="0" w:line="240" w:lineRule="auto"/>
        <w:ind w:left="401"/>
        <w:jc w:val="both"/>
        <w:rPr>
          <w:rFonts w:ascii="Tahoma" w:hAnsi="Tahoma" w:cs="Tahoma"/>
          <w:sz w:val="20"/>
          <w:szCs w:val="20"/>
        </w:rPr>
      </w:pPr>
    </w:p>
    <w:p w14:paraId="5079D67A" w14:textId="77777777" w:rsidR="0062276D" w:rsidRPr="00A043A8" w:rsidRDefault="00797F6A" w:rsidP="00E147C5">
      <w:pPr>
        <w:spacing w:after="0" w:line="240" w:lineRule="auto"/>
        <w:jc w:val="both"/>
        <w:rPr>
          <w:rFonts w:ascii="Tahoma" w:hAnsi="Tahoma" w:cs="Tahoma"/>
          <w:b/>
          <w:sz w:val="20"/>
          <w:szCs w:val="20"/>
        </w:rPr>
        <w:sectPr w:rsidR="0062276D" w:rsidRPr="00A043A8" w:rsidSect="002F7244">
          <w:headerReference w:type="even" r:id="rId27"/>
          <w:headerReference w:type="default" r:id="rId28"/>
          <w:headerReference w:type="first" r:id="rId29"/>
          <w:pgSz w:w="11906" w:h="16838"/>
          <w:pgMar w:top="1077" w:right="907" w:bottom="1134" w:left="907" w:header="709" w:footer="709" w:gutter="0"/>
          <w:cols w:space="708"/>
          <w:titlePg/>
          <w:docGrid w:linePitch="360"/>
        </w:sectPr>
      </w:pPr>
      <w:r w:rsidRPr="00A043A8">
        <w:rPr>
          <w:rFonts w:ascii="Tahoma" w:hAnsi="Tahoma" w:cs="Tahoma"/>
          <w:sz w:val="20"/>
          <w:szCs w:val="20"/>
        </w:rPr>
        <w:t>W sprawach nieuregulowanych w ofercie oraz SWZ, zastosowanie mają OWU. W przypadku wystąpienia sprzecznych zapisów z OWU pierwszeństwo mają zapisy SWZ i oferty.</w:t>
      </w:r>
      <w:r w:rsidR="00316335" w:rsidRPr="00A043A8">
        <w:rPr>
          <w:rFonts w:ascii="Tahoma" w:hAnsi="Tahoma" w:cs="Tahoma"/>
          <w:b/>
          <w:sz w:val="20"/>
          <w:szCs w:val="20"/>
        </w:rPr>
        <w:tab/>
      </w:r>
    </w:p>
    <w:p w14:paraId="2AF2E404" w14:textId="126BC0D3" w:rsidR="004741E8" w:rsidRPr="00A043A8" w:rsidRDefault="00316335" w:rsidP="00E147C5">
      <w:pPr>
        <w:spacing w:after="0" w:line="240" w:lineRule="auto"/>
        <w:jc w:val="both"/>
        <w:rPr>
          <w:rFonts w:ascii="Tahoma" w:hAnsi="Tahoma" w:cs="Tahoma"/>
          <w:sz w:val="20"/>
          <w:szCs w:val="20"/>
        </w:rPr>
      </w:pPr>
      <w:r w:rsidRPr="00A043A8">
        <w:rPr>
          <w:rFonts w:ascii="Tahoma" w:hAnsi="Tahoma" w:cs="Tahoma"/>
          <w:bCs/>
          <w:i/>
          <w:iCs/>
          <w:sz w:val="16"/>
          <w:szCs w:val="16"/>
        </w:rPr>
        <w:lastRenderedPageBreak/>
        <w:tab/>
      </w:r>
    </w:p>
    <w:bookmarkEnd w:id="44"/>
    <w:bookmarkEnd w:id="45"/>
    <w:p w14:paraId="259C5A74" w14:textId="77777777" w:rsidR="001A66FD" w:rsidRPr="00A043A8" w:rsidRDefault="001A66FD" w:rsidP="00E147C5">
      <w:pPr>
        <w:pStyle w:val="Nagwek1"/>
        <w:pBdr>
          <w:top w:val="single" w:sz="4" w:space="1" w:color="auto"/>
          <w:bottom w:val="single" w:sz="4" w:space="1" w:color="auto"/>
        </w:pBdr>
        <w:shd w:val="clear" w:color="auto" w:fill="F3F3F3"/>
        <w:jc w:val="both"/>
        <w:rPr>
          <w:rFonts w:ascii="Tahoma" w:hAnsi="Tahoma"/>
          <w:bCs/>
          <w:sz w:val="20"/>
          <w:u w:val="none"/>
        </w:rPr>
      </w:pPr>
      <w:r w:rsidRPr="00A043A8">
        <w:rPr>
          <w:rFonts w:ascii="Tahoma" w:hAnsi="Tahoma"/>
          <w:bCs/>
          <w:sz w:val="20"/>
          <w:u w:val="none"/>
        </w:rPr>
        <w:t>Załącznik Nr 2</w:t>
      </w:r>
    </w:p>
    <w:p w14:paraId="7A46DCAB" w14:textId="77777777" w:rsidR="001A66FD" w:rsidRPr="00A043A8" w:rsidRDefault="001A66FD" w:rsidP="00E147C5">
      <w:pPr>
        <w:spacing w:after="0" w:line="240" w:lineRule="auto"/>
        <w:jc w:val="both"/>
        <w:rPr>
          <w:rFonts w:ascii="Tahoma" w:hAnsi="Tahoma" w:cs="Tahoma"/>
          <w:sz w:val="20"/>
          <w:szCs w:val="20"/>
        </w:rPr>
      </w:pPr>
      <w:r w:rsidRPr="00A043A8">
        <w:rPr>
          <w:rFonts w:ascii="Tahoma" w:hAnsi="Tahoma" w:cs="Tahoma"/>
        </w:rPr>
        <w:tab/>
      </w:r>
      <w:r w:rsidRPr="00A043A8">
        <w:rPr>
          <w:rFonts w:ascii="Tahoma" w:hAnsi="Tahoma" w:cs="Tahoma"/>
        </w:rPr>
        <w:tab/>
      </w:r>
      <w:bookmarkStart w:id="55" w:name="_Hlk174963591"/>
      <w:bookmarkStart w:id="56" w:name="_Hlk174971184"/>
    </w:p>
    <w:p w14:paraId="751C70D7" w14:textId="77777777" w:rsidR="0014520C" w:rsidRPr="00A043A8" w:rsidRDefault="0014520C" w:rsidP="00E147C5">
      <w:pPr>
        <w:spacing w:after="0" w:line="240" w:lineRule="auto"/>
        <w:jc w:val="right"/>
        <w:rPr>
          <w:rFonts w:ascii="Tahoma" w:hAnsi="Tahoma" w:cs="Tahoma"/>
          <w:sz w:val="20"/>
          <w:szCs w:val="20"/>
        </w:rPr>
      </w:pPr>
      <w:bookmarkStart w:id="57" w:name="_Hlk176332133"/>
      <w:r w:rsidRPr="00A043A8">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A043A8" w14:paraId="33302C91" w14:textId="77777777" w:rsidTr="00E147C5">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A043A8" w:rsidRDefault="0014520C" w:rsidP="00E147C5">
            <w:pPr>
              <w:spacing w:after="0" w:line="240" w:lineRule="auto"/>
              <w:rPr>
                <w:rFonts w:ascii="Tahoma" w:hAnsi="Tahoma" w:cs="Tahoma"/>
                <w:sz w:val="20"/>
                <w:szCs w:val="20"/>
              </w:rPr>
            </w:pPr>
          </w:p>
        </w:tc>
      </w:tr>
    </w:tbl>
    <w:p w14:paraId="5A2A8E7E" w14:textId="77777777" w:rsidR="0014520C" w:rsidRPr="00A043A8" w:rsidRDefault="0014520C" w:rsidP="00E147C5">
      <w:pPr>
        <w:spacing w:after="0" w:line="240" w:lineRule="auto"/>
        <w:rPr>
          <w:rFonts w:ascii="Tahoma" w:hAnsi="Tahoma" w:cs="Tahoma"/>
          <w:sz w:val="20"/>
          <w:szCs w:val="20"/>
        </w:rPr>
      </w:pPr>
    </w:p>
    <w:p w14:paraId="2DA94D1E" w14:textId="77777777" w:rsidR="0014520C" w:rsidRPr="00A043A8" w:rsidRDefault="0014520C" w:rsidP="00E147C5">
      <w:pPr>
        <w:spacing w:after="0" w:line="240" w:lineRule="auto"/>
        <w:rPr>
          <w:rFonts w:ascii="Tahoma" w:hAnsi="Tahoma" w:cs="Tahoma"/>
          <w:sz w:val="20"/>
          <w:szCs w:val="20"/>
        </w:rPr>
      </w:pPr>
    </w:p>
    <w:p w14:paraId="53004D77" w14:textId="2D299335" w:rsidR="0014520C" w:rsidRPr="00A043A8" w:rsidRDefault="0014520C" w:rsidP="00E147C5">
      <w:pPr>
        <w:spacing w:after="0" w:line="240" w:lineRule="auto"/>
        <w:rPr>
          <w:rFonts w:ascii="Tahoma" w:hAnsi="Tahoma" w:cs="Tahoma"/>
          <w:sz w:val="20"/>
          <w:szCs w:val="20"/>
        </w:rPr>
      </w:pPr>
      <w:r w:rsidRPr="00A043A8">
        <w:rPr>
          <w:rFonts w:ascii="Tahoma" w:hAnsi="Tahoma" w:cs="Tahoma"/>
          <w:sz w:val="20"/>
          <w:szCs w:val="20"/>
        </w:rPr>
        <w:t xml:space="preserve">   </w:t>
      </w:r>
      <w:r w:rsidRPr="00A043A8">
        <w:rPr>
          <w:rFonts w:ascii="Tahoma" w:hAnsi="Tahoma" w:cs="Tahoma"/>
          <w:b/>
          <w:sz w:val="20"/>
          <w:szCs w:val="20"/>
        </w:rPr>
        <w:t>Nazwa i adres Wykonawcy</w:t>
      </w:r>
      <w:r w:rsidR="00DF52C7" w:rsidRPr="00A043A8">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A043A8" w14:paraId="5CC2AF80"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A043A8" w:rsidRDefault="0014520C" w:rsidP="00E147C5">
            <w:pPr>
              <w:spacing w:after="0" w:line="240" w:lineRule="auto"/>
              <w:rPr>
                <w:rFonts w:ascii="Tahoma" w:hAnsi="Tahoma" w:cs="Tahoma"/>
                <w:sz w:val="20"/>
                <w:szCs w:val="20"/>
              </w:rPr>
            </w:pPr>
          </w:p>
        </w:tc>
      </w:tr>
    </w:tbl>
    <w:p w14:paraId="33D3A0BC" w14:textId="77777777" w:rsidR="0014520C" w:rsidRPr="00A043A8" w:rsidRDefault="0014520C" w:rsidP="00E147C5">
      <w:pPr>
        <w:spacing w:after="0" w:line="240" w:lineRule="auto"/>
        <w:rPr>
          <w:rFonts w:ascii="Tahoma" w:hAnsi="Tahoma" w:cs="Tahoma"/>
          <w:sz w:val="20"/>
          <w:szCs w:val="20"/>
        </w:rPr>
      </w:pPr>
    </w:p>
    <w:bookmarkEnd w:id="55"/>
    <w:bookmarkEnd w:id="57"/>
    <w:p w14:paraId="58CA20F7" w14:textId="77777777" w:rsidR="0014520C" w:rsidRPr="00A043A8" w:rsidRDefault="0014520C" w:rsidP="00E147C5">
      <w:pPr>
        <w:spacing w:after="0" w:line="240" w:lineRule="auto"/>
        <w:rPr>
          <w:rFonts w:ascii="Tahoma" w:hAnsi="Tahoma" w:cs="Tahoma"/>
          <w:sz w:val="20"/>
          <w:szCs w:val="20"/>
        </w:rPr>
      </w:pPr>
    </w:p>
    <w:p w14:paraId="08D0BB58" w14:textId="77777777" w:rsidR="001A66FD" w:rsidRPr="00A043A8" w:rsidRDefault="001A66FD" w:rsidP="00E147C5">
      <w:pPr>
        <w:spacing w:after="0" w:line="240" w:lineRule="auto"/>
        <w:rPr>
          <w:rFonts w:ascii="Tahoma" w:hAnsi="Tahoma" w:cs="Tahoma"/>
          <w:sz w:val="20"/>
          <w:szCs w:val="20"/>
        </w:rPr>
      </w:pPr>
    </w:p>
    <w:p w14:paraId="4AAFD42B" w14:textId="77777777" w:rsidR="001A66FD" w:rsidRPr="00A043A8" w:rsidRDefault="001A66FD" w:rsidP="00E147C5">
      <w:pPr>
        <w:spacing w:after="0" w:line="240" w:lineRule="auto"/>
        <w:rPr>
          <w:rFonts w:ascii="Tahoma" w:hAnsi="Tahoma" w:cs="Tahoma"/>
          <w:sz w:val="20"/>
          <w:szCs w:val="20"/>
        </w:rPr>
      </w:pPr>
    </w:p>
    <w:p w14:paraId="7BE30A6C" w14:textId="3AC117DD" w:rsidR="00B908B7" w:rsidRPr="00A043A8" w:rsidRDefault="001A66FD" w:rsidP="00E147C5">
      <w:pPr>
        <w:pStyle w:val="Wcicienormalne1"/>
        <w:ind w:left="0"/>
        <w:jc w:val="center"/>
        <w:rPr>
          <w:rFonts w:ascii="Tahoma" w:hAnsi="Tahoma" w:cs="Tahoma"/>
          <w:b/>
          <w:sz w:val="20"/>
          <w:szCs w:val="20"/>
        </w:rPr>
      </w:pPr>
      <w:r w:rsidRPr="00A043A8">
        <w:rPr>
          <w:rFonts w:ascii="Tahoma" w:hAnsi="Tahoma" w:cs="Tahoma"/>
          <w:b/>
          <w:sz w:val="20"/>
          <w:szCs w:val="20"/>
        </w:rPr>
        <w:t>OŚWIADCZENIE WYKONAWCY</w:t>
      </w:r>
    </w:p>
    <w:p w14:paraId="566B4E1C" w14:textId="28D6AEA9" w:rsidR="001A66FD" w:rsidRPr="00A043A8" w:rsidRDefault="00B908B7" w:rsidP="00E147C5">
      <w:pPr>
        <w:pStyle w:val="Wcicienormalne1"/>
        <w:ind w:left="0"/>
        <w:jc w:val="center"/>
        <w:rPr>
          <w:rFonts w:ascii="Tahoma" w:hAnsi="Tahoma" w:cs="Tahoma"/>
          <w:b/>
          <w:sz w:val="20"/>
          <w:szCs w:val="20"/>
        </w:rPr>
      </w:pPr>
      <w:r w:rsidRPr="00A043A8">
        <w:rPr>
          <w:rFonts w:ascii="Tahoma" w:hAnsi="Tahoma" w:cs="Tahoma"/>
          <w:b/>
          <w:sz w:val="20"/>
          <w:szCs w:val="20"/>
        </w:rPr>
        <w:t xml:space="preserve">składane na podstawie art. 125 ust. 1 ustawy z dnia 11 września 2019 r. Prawo zamówień publicznych </w:t>
      </w:r>
      <w:r w:rsidR="00085EE9" w:rsidRPr="00A043A8">
        <w:rPr>
          <w:rFonts w:ascii="Tahoma" w:hAnsi="Tahoma" w:cs="Tahoma"/>
          <w:b/>
          <w:sz w:val="20"/>
          <w:szCs w:val="20"/>
        </w:rPr>
        <w:t>o niepodleganiu wykluczeniu, spełnieniu warunków udziału w postępowaniu</w:t>
      </w:r>
    </w:p>
    <w:p w14:paraId="4D2BCA8D" w14:textId="77777777" w:rsidR="00B908B7" w:rsidRPr="00A043A8" w:rsidRDefault="00B908B7" w:rsidP="00E147C5">
      <w:pPr>
        <w:spacing w:after="0" w:line="276" w:lineRule="auto"/>
        <w:jc w:val="both"/>
        <w:rPr>
          <w:rFonts w:ascii="Tahoma" w:eastAsia="Arial Narrow" w:hAnsi="Tahoma" w:cs="Tahoma"/>
          <w:bCs/>
          <w:sz w:val="20"/>
          <w:szCs w:val="20"/>
        </w:rPr>
      </w:pPr>
    </w:p>
    <w:p w14:paraId="44AFF46C" w14:textId="7E8EF3CC" w:rsidR="004131B1" w:rsidRPr="00A043A8" w:rsidRDefault="001A66FD" w:rsidP="00E147C5">
      <w:pPr>
        <w:spacing w:after="0" w:line="276" w:lineRule="auto"/>
        <w:jc w:val="both"/>
        <w:rPr>
          <w:rFonts w:ascii="Tahoma" w:eastAsia="Arial Narrow" w:hAnsi="Tahoma" w:cs="Tahoma"/>
          <w:bCs/>
          <w:sz w:val="20"/>
          <w:szCs w:val="20"/>
        </w:rPr>
      </w:pPr>
      <w:r w:rsidRPr="00A043A8">
        <w:rPr>
          <w:rFonts w:ascii="Tahoma" w:eastAsia="Arial Narrow" w:hAnsi="Tahoma" w:cs="Tahoma"/>
          <w:bCs/>
          <w:sz w:val="20"/>
          <w:szCs w:val="20"/>
        </w:rPr>
        <w:t>Dotyczy:</w:t>
      </w:r>
      <w:r w:rsidR="00CE34C2" w:rsidRPr="00A043A8">
        <w:rPr>
          <w:rFonts w:ascii="Tahoma" w:eastAsia="Arial Narrow" w:hAnsi="Tahoma" w:cs="Tahoma"/>
          <w:bCs/>
          <w:sz w:val="20"/>
          <w:szCs w:val="20"/>
        </w:rPr>
        <w:t xml:space="preserve"> </w:t>
      </w:r>
    </w:p>
    <w:p w14:paraId="6DA075DD" w14:textId="4EC7CDA4" w:rsidR="001A66FD" w:rsidRPr="00A043A8" w:rsidRDefault="00CE34C2" w:rsidP="00E147C5">
      <w:pPr>
        <w:spacing w:after="0" w:line="276" w:lineRule="auto"/>
        <w:jc w:val="both"/>
        <w:rPr>
          <w:rFonts w:ascii="Tahoma" w:eastAsia="Arial Narrow" w:hAnsi="Tahoma" w:cs="Tahoma"/>
          <w:bCs/>
          <w:sz w:val="20"/>
          <w:szCs w:val="20"/>
        </w:rPr>
      </w:pPr>
      <w:r w:rsidRPr="00A043A8">
        <w:rPr>
          <w:rFonts w:ascii="Tahoma" w:eastAsia="Arial Narrow" w:hAnsi="Tahoma" w:cs="Tahoma"/>
          <w:b/>
          <w:sz w:val="20"/>
          <w:szCs w:val="20"/>
        </w:rPr>
        <w:t>POSTĘPOWANI</w:t>
      </w:r>
      <w:r w:rsidR="0012553C" w:rsidRPr="00A043A8">
        <w:rPr>
          <w:rFonts w:ascii="Tahoma" w:eastAsia="Arial Narrow" w:hAnsi="Tahoma" w:cs="Tahoma"/>
          <w:b/>
          <w:sz w:val="20"/>
          <w:szCs w:val="20"/>
        </w:rPr>
        <w:t>A</w:t>
      </w:r>
      <w:r w:rsidRPr="00A043A8">
        <w:rPr>
          <w:rFonts w:ascii="Tahoma" w:eastAsia="Arial Narrow" w:hAnsi="Tahoma" w:cs="Tahoma"/>
          <w:b/>
          <w:sz w:val="20"/>
          <w:szCs w:val="20"/>
        </w:rPr>
        <w:t xml:space="preserve"> O UDZIELENIE ZAMÓWIENIA </w:t>
      </w:r>
      <w:r w:rsidR="004131B1" w:rsidRPr="00A043A8">
        <w:rPr>
          <w:rFonts w:ascii="Tahoma" w:eastAsia="Arial Narrow" w:hAnsi="Tahoma" w:cs="Tahoma"/>
          <w:b/>
          <w:sz w:val="20"/>
          <w:szCs w:val="20"/>
        </w:rPr>
        <w:t xml:space="preserve">PUBLICZNEGO </w:t>
      </w:r>
      <w:r w:rsidRPr="00A043A8">
        <w:rPr>
          <w:rFonts w:ascii="Tahoma" w:eastAsia="Arial Narrow" w:hAnsi="Tahoma" w:cs="Tahoma"/>
          <w:b/>
          <w:sz w:val="20"/>
          <w:szCs w:val="20"/>
        </w:rPr>
        <w:t>NA UBEZPIECZENIE</w:t>
      </w:r>
      <w:r w:rsidR="008A647E">
        <w:rPr>
          <w:rFonts w:ascii="Tahoma" w:eastAsia="Arial Narrow" w:hAnsi="Tahoma" w:cs="Tahoma"/>
          <w:b/>
          <w:sz w:val="20"/>
          <w:szCs w:val="20"/>
        </w:rPr>
        <w:t xml:space="preserve"> POWIAT SŁAWIEŃSKIEGO</w:t>
      </w:r>
    </w:p>
    <w:p w14:paraId="79027830" w14:textId="77777777" w:rsidR="001A66FD" w:rsidRPr="00A043A8" w:rsidRDefault="001A66FD" w:rsidP="00E147C5">
      <w:pPr>
        <w:autoSpaceDE w:val="0"/>
        <w:spacing w:after="0" w:line="276" w:lineRule="auto"/>
        <w:jc w:val="both"/>
        <w:rPr>
          <w:rFonts w:ascii="Tahoma" w:eastAsia="Arial Narrow" w:hAnsi="Tahoma" w:cs="Tahoma"/>
          <w:sz w:val="20"/>
          <w:szCs w:val="20"/>
        </w:rPr>
      </w:pPr>
    </w:p>
    <w:p w14:paraId="7ACE3286" w14:textId="5B794F38" w:rsidR="008A1E48" w:rsidRPr="00A043A8" w:rsidRDefault="008A1E48" w:rsidP="00E147C5">
      <w:pPr>
        <w:autoSpaceDE w:val="0"/>
        <w:spacing w:after="0" w:line="276" w:lineRule="auto"/>
        <w:jc w:val="both"/>
        <w:rPr>
          <w:rFonts w:ascii="Tahoma" w:eastAsia="Arial Narrow" w:hAnsi="Tahoma" w:cs="Tahoma"/>
          <w:sz w:val="20"/>
          <w:szCs w:val="20"/>
        </w:rPr>
      </w:pPr>
      <w:r w:rsidRPr="00A043A8">
        <w:rPr>
          <w:rFonts w:ascii="Tahoma" w:eastAsia="Arial Narrow" w:hAnsi="Tahoma" w:cs="Tahoma"/>
          <w:sz w:val="20"/>
          <w:szCs w:val="20"/>
        </w:rPr>
        <w:t xml:space="preserve">Oświadczam, </w:t>
      </w:r>
      <w:r w:rsidRPr="00A043A8">
        <w:rPr>
          <w:rFonts w:ascii="Tahoma" w:hAnsi="Tahoma" w:cs="Tahoma"/>
          <w:sz w:val="20"/>
          <w:szCs w:val="20"/>
        </w:rPr>
        <w:t xml:space="preserve">że nie podlegam wykluczeniu z postępowania o udzielenie zamówienia na podstawie art. 108 ust. 1 </w:t>
      </w:r>
      <w:r w:rsidRPr="00A043A8">
        <w:rPr>
          <w:rFonts w:ascii="Tahoma" w:hAnsi="Tahoma" w:cs="Tahoma"/>
          <w:iCs/>
          <w:sz w:val="20"/>
          <w:szCs w:val="20"/>
        </w:rPr>
        <w:t>oraz</w:t>
      </w:r>
      <w:r w:rsidRPr="00A043A8">
        <w:rPr>
          <w:rFonts w:ascii="Tahoma" w:hAnsi="Tahoma" w:cs="Tahoma"/>
          <w:i/>
          <w:sz w:val="20"/>
          <w:szCs w:val="20"/>
        </w:rPr>
        <w:t xml:space="preserve"> </w:t>
      </w:r>
      <w:r w:rsidRPr="00A043A8">
        <w:rPr>
          <w:rFonts w:ascii="Tahoma" w:hAnsi="Tahoma" w:cs="Tahoma"/>
          <w:sz w:val="20"/>
          <w:szCs w:val="20"/>
        </w:rPr>
        <w:t>art. 109 ust. 1 pkt 4 Ustawy z dnia 11 września 2019 r. - Prawo zamówień publicznych (</w:t>
      </w:r>
      <w:bookmarkStart w:id="58" w:name="_Hlk81811972"/>
      <w:bookmarkStart w:id="59" w:name="_Hlk81809282"/>
      <w:r w:rsidRPr="00A043A8">
        <w:rPr>
          <w:rFonts w:ascii="Tahoma" w:hAnsi="Tahoma" w:cs="Tahoma"/>
          <w:sz w:val="20"/>
          <w:szCs w:val="20"/>
        </w:rPr>
        <w:t xml:space="preserve">Dz.U. </w:t>
      </w:r>
      <w:bookmarkEnd w:id="58"/>
      <w:bookmarkEnd w:id="59"/>
      <w:r w:rsidR="00CF655B" w:rsidRPr="00A043A8">
        <w:rPr>
          <w:rFonts w:ascii="Tahoma" w:eastAsia="Times New Roman" w:hAnsi="Tahoma" w:cs="Tahoma"/>
          <w:sz w:val="20"/>
          <w:szCs w:val="20"/>
          <w:lang w:eastAsia="pl-PL"/>
        </w:rPr>
        <w:t>z 202</w:t>
      </w:r>
      <w:r w:rsidR="002427F4" w:rsidRPr="00A043A8">
        <w:rPr>
          <w:rFonts w:ascii="Tahoma" w:eastAsia="Times New Roman" w:hAnsi="Tahoma" w:cs="Tahoma"/>
          <w:sz w:val="20"/>
          <w:szCs w:val="20"/>
          <w:lang w:eastAsia="pl-PL"/>
        </w:rPr>
        <w:t>4</w:t>
      </w:r>
      <w:r w:rsidR="00CF655B" w:rsidRPr="00A043A8">
        <w:rPr>
          <w:rFonts w:ascii="Tahoma" w:eastAsia="Times New Roman" w:hAnsi="Tahoma" w:cs="Tahoma"/>
          <w:sz w:val="20"/>
          <w:szCs w:val="20"/>
          <w:lang w:eastAsia="pl-PL"/>
        </w:rPr>
        <w:t xml:space="preserve"> r. poz. </w:t>
      </w:r>
      <w:r w:rsidR="00902952" w:rsidRPr="00A043A8">
        <w:rPr>
          <w:rFonts w:ascii="Tahoma" w:eastAsia="Times New Roman" w:hAnsi="Tahoma" w:cs="Tahoma"/>
          <w:sz w:val="20"/>
          <w:szCs w:val="20"/>
          <w:lang w:eastAsia="pl-PL"/>
        </w:rPr>
        <w:t>1</w:t>
      </w:r>
      <w:r w:rsidR="002427F4" w:rsidRPr="00A043A8">
        <w:rPr>
          <w:rFonts w:ascii="Tahoma" w:eastAsia="Times New Roman" w:hAnsi="Tahoma" w:cs="Tahoma"/>
          <w:sz w:val="20"/>
          <w:szCs w:val="20"/>
          <w:lang w:eastAsia="pl-PL"/>
        </w:rPr>
        <w:t>320</w:t>
      </w:r>
      <w:r w:rsidR="001E23B8" w:rsidRPr="00A043A8">
        <w:rPr>
          <w:rFonts w:ascii="Tahoma" w:hAnsi="Tahoma" w:cs="Tahoma"/>
          <w:sz w:val="20"/>
          <w:szCs w:val="20"/>
        </w:rPr>
        <w:t xml:space="preserve">) </w:t>
      </w:r>
      <w:r w:rsidRPr="00A043A8">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A043A8">
        <w:rPr>
          <w:rFonts w:ascii="Tahoma" w:hAnsi="Tahoma" w:cs="Tahoma"/>
          <w:sz w:val="20"/>
          <w:szCs w:val="20"/>
        </w:rPr>
        <w:t>4</w:t>
      </w:r>
      <w:r w:rsidRPr="00A043A8">
        <w:rPr>
          <w:rFonts w:ascii="Tahoma" w:hAnsi="Tahoma" w:cs="Tahoma"/>
          <w:sz w:val="20"/>
          <w:szCs w:val="20"/>
        </w:rPr>
        <w:t xml:space="preserve"> r., poz. </w:t>
      </w:r>
      <w:r w:rsidR="00B25380" w:rsidRPr="00A043A8">
        <w:rPr>
          <w:rFonts w:ascii="Tahoma" w:hAnsi="Tahoma" w:cs="Tahoma"/>
          <w:sz w:val="20"/>
          <w:szCs w:val="20"/>
        </w:rPr>
        <w:t>50</w:t>
      </w:r>
      <w:r w:rsidR="00F11AD0" w:rsidRPr="00A043A8">
        <w:rPr>
          <w:rFonts w:ascii="Tahoma" w:hAnsi="Tahoma" w:cs="Tahoma"/>
          <w:sz w:val="20"/>
          <w:szCs w:val="20"/>
        </w:rPr>
        <w:t xml:space="preserve">7 </w:t>
      </w:r>
      <w:proofErr w:type="spellStart"/>
      <w:r w:rsidR="00B25380" w:rsidRPr="00A043A8">
        <w:rPr>
          <w:rFonts w:ascii="Tahoma" w:hAnsi="Tahoma" w:cs="Tahoma"/>
          <w:sz w:val="20"/>
          <w:szCs w:val="20"/>
        </w:rPr>
        <w:t>t.j</w:t>
      </w:r>
      <w:proofErr w:type="spellEnd"/>
      <w:r w:rsidR="00F11AD0" w:rsidRPr="00A043A8">
        <w:rPr>
          <w:rFonts w:ascii="Tahoma" w:hAnsi="Tahoma" w:cs="Tahoma"/>
          <w:sz w:val="20"/>
          <w:szCs w:val="20"/>
        </w:rPr>
        <w:t>.</w:t>
      </w:r>
      <w:r w:rsidRPr="00A043A8">
        <w:rPr>
          <w:rFonts w:ascii="Tahoma" w:hAnsi="Tahoma" w:cs="Tahoma"/>
          <w:sz w:val="20"/>
          <w:szCs w:val="20"/>
        </w:rPr>
        <w:t xml:space="preserve">) </w:t>
      </w:r>
      <w:r w:rsidRPr="00A043A8">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A043A8">
        <w:t xml:space="preserve"> </w:t>
      </w:r>
      <w:r w:rsidRPr="00A043A8">
        <w:rPr>
          <w:rFonts w:ascii="Tahoma" w:eastAsia="Arial Narrow" w:hAnsi="Tahoma" w:cs="Tahoma"/>
          <w:sz w:val="20"/>
          <w:szCs w:val="20"/>
        </w:rPr>
        <w:t>tj. posiadam zezwolenie na prowadzenie działalności ubezpieczeniowej.</w:t>
      </w:r>
    </w:p>
    <w:p w14:paraId="4E776841" w14:textId="77777777" w:rsidR="001A66FD" w:rsidRPr="00A043A8" w:rsidRDefault="001A66FD" w:rsidP="00E147C5">
      <w:pPr>
        <w:pStyle w:val="Tekstpodstawowywcity2"/>
        <w:spacing w:after="0" w:line="276" w:lineRule="auto"/>
        <w:ind w:left="0"/>
        <w:rPr>
          <w:rFonts w:ascii="Tahoma" w:hAnsi="Tahoma" w:cs="Tahoma"/>
          <w:sz w:val="20"/>
          <w:szCs w:val="20"/>
        </w:rPr>
      </w:pPr>
    </w:p>
    <w:p w14:paraId="2AE098CF" w14:textId="77777777" w:rsidR="001A66FD" w:rsidRPr="00A043A8" w:rsidRDefault="001A66FD" w:rsidP="00E147C5">
      <w:pPr>
        <w:pStyle w:val="Tekstpodstawowywcity2"/>
        <w:spacing w:after="0" w:line="276" w:lineRule="auto"/>
        <w:ind w:left="0"/>
        <w:rPr>
          <w:rFonts w:ascii="Tahoma" w:hAnsi="Tahoma" w:cs="Tahoma"/>
          <w:i/>
          <w:sz w:val="20"/>
          <w:szCs w:val="20"/>
        </w:rPr>
      </w:pPr>
    </w:p>
    <w:bookmarkEnd w:id="56"/>
    <w:p w14:paraId="7EEF3814" w14:textId="77777777" w:rsidR="003637AB" w:rsidRPr="00A043A8" w:rsidRDefault="003637AB" w:rsidP="00E147C5">
      <w:pPr>
        <w:rPr>
          <w:rFonts w:ascii="Tahoma" w:hAnsi="Tahoma" w:cs="Tahoma"/>
        </w:rPr>
        <w:sectPr w:rsidR="003637AB" w:rsidRPr="00A043A8" w:rsidSect="002F7244">
          <w:pgSz w:w="11906" w:h="16838"/>
          <w:pgMar w:top="1077" w:right="907" w:bottom="1134" w:left="907" w:header="709" w:footer="709" w:gutter="0"/>
          <w:cols w:space="708"/>
          <w:titlePg/>
          <w:docGrid w:linePitch="360"/>
        </w:sectPr>
      </w:pPr>
    </w:p>
    <w:p w14:paraId="2F586B09" w14:textId="6773D36B" w:rsidR="00624382" w:rsidRPr="00A043A8" w:rsidRDefault="00624382" w:rsidP="00E147C5">
      <w:pPr>
        <w:pStyle w:val="Nagwek1"/>
        <w:pBdr>
          <w:top w:val="single" w:sz="4" w:space="1" w:color="auto"/>
          <w:bottom w:val="single" w:sz="4" w:space="1" w:color="auto"/>
        </w:pBdr>
        <w:shd w:val="clear" w:color="auto" w:fill="F3F3F3"/>
        <w:jc w:val="both"/>
        <w:rPr>
          <w:rFonts w:ascii="Tahoma" w:hAnsi="Tahoma"/>
          <w:bCs/>
          <w:sz w:val="20"/>
          <w:u w:val="none"/>
        </w:rPr>
      </w:pPr>
      <w:r w:rsidRPr="00A043A8">
        <w:rPr>
          <w:rFonts w:ascii="Tahoma" w:hAnsi="Tahoma"/>
          <w:bCs/>
          <w:sz w:val="20"/>
          <w:u w:val="none"/>
        </w:rPr>
        <w:lastRenderedPageBreak/>
        <w:t>Załącznik Nr 3</w:t>
      </w:r>
    </w:p>
    <w:p w14:paraId="6E0EF39C" w14:textId="77777777" w:rsidR="00624382" w:rsidRPr="00A043A8" w:rsidRDefault="00624382" w:rsidP="00E147C5">
      <w:pPr>
        <w:spacing w:after="0" w:line="240" w:lineRule="auto"/>
        <w:ind w:left="5291"/>
        <w:rPr>
          <w:rFonts w:ascii="Tahoma" w:hAnsi="Tahoma" w:cs="Tahoma"/>
          <w:sz w:val="20"/>
          <w:szCs w:val="20"/>
        </w:rPr>
      </w:pPr>
      <w:bookmarkStart w:id="60" w:name="_Hlk174956506"/>
    </w:p>
    <w:p w14:paraId="7DD53D48" w14:textId="77777777" w:rsidR="0014520C" w:rsidRPr="00A043A8" w:rsidRDefault="0014520C" w:rsidP="00E147C5">
      <w:pPr>
        <w:spacing w:after="0" w:line="240" w:lineRule="auto"/>
        <w:ind w:left="5027"/>
        <w:jc w:val="right"/>
        <w:rPr>
          <w:rFonts w:ascii="Tahoma" w:hAnsi="Tahoma" w:cs="Tahoma"/>
          <w:sz w:val="20"/>
          <w:szCs w:val="20"/>
        </w:rPr>
      </w:pPr>
      <w:r w:rsidRPr="00A043A8">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A043A8" w14:paraId="34B02173" w14:textId="77777777" w:rsidTr="00E147C5">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A043A8" w:rsidRDefault="0014520C" w:rsidP="00E147C5">
            <w:pPr>
              <w:spacing w:after="0" w:line="240" w:lineRule="auto"/>
              <w:ind w:left="5388"/>
              <w:jc w:val="right"/>
              <w:rPr>
                <w:rFonts w:ascii="Tahoma" w:hAnsi="Tahoma" w:cs="Tahoma"/>
                <w:sz w:val="20"/>
                <w:szCs w:val="20"/>
              </w:rPr>
            </w:pPr>
          </w:p>
        </w:tc>
      </w:tr>
    </w:tbl>
    <w:p w14:paraId="63FFF697" w14:textId="77777777" w:rsidR="0014520C" w:rsidRPr="00A043A8" w:rsidRDefault="0014520C" w:rsidP="00E147C5">
      <w:pPr>
        <w:spacing w:after="0" w:line="240" w:lineRule="auto"/>
        <w:ind w:left="5027"/>
        <w:jc w:val="right"/>
        <w:rPr>
          <w:rFonts w:ascii="Tahoma" w:hAnsi="Tahoma" w:cs="Tahoma"/>
          <w:sz w:val="20"/>
          <w:szCs w:val="20"/>
        </w:rPr>
      </w:pPr>
    </w:p>
    <w:p w14:paraId="7A3E1EA7" w14:textId="4F923682" w:rsidR="00964442" w:rsidRPr="00A043A8" w:rsidRDefault="00964442" w:rsidP="00E147C5">
      <w:pPr>
        <w:spacing w:after="4" w:line="255" w:lineRule="auto"/>
        <w:rPr>
          <w:rFonts w:ascii="Tahoma" w:hAnsi="Tahoma" w:cs="Tahoma"/>
          <w:sz w:val="20"/>
          <w:szCs w:val="20"/>
        </w:rPr>
      </w:pPr>
      <w:r w:rsidRPr="00A043A8">
        <w:rPr>
          <w:rFonts w:ascii="Tahoma" w:eastAsia="Arial" w:hAnsi="Tahoma" w:cs="Tahoma"/>
          <w:b/>
          <w:sz w:val="20"/>
          <w:szCs w:val="20"/>
        </w:rPr>
        <w:t>Wykonawcy wspólnie ubiegający się o udzielenie zamówienia</w:t>
      </w:r>
      <w:r w:rsidR="0044576C" w:rsidRPr="00A043A8">
        <w:rPr>
          <w:rFonts w:ascii="Tahoma" w:eastAsia="Arial" w:hAnsi="Tahoma" w:cs="Tahoma"/>
          <w:b/>
          <w:sz w:val="20"/>
          <w:szCs w:val="20"/>
        </w:rPr>
        <w:t>*</w:t>
      </w:r>
      <w:r w:rsidRPr="00A043A8">
        <w:rPr>
          <w:rFonts w:ascii="Tahoma" w:eastAsia="Arial" w:hAnsi="Tahoma" w:cs="Tahoma"/>
          <w:b/>
          <w:sz w:val="20"/>
          <w:szCs w:val="20"/>
        </w:rPr>
        <w:t>:</w:t>
      </w:r>
    </w:p>
    <w:p w14:paraId="2210D167" w14:textId="475E5199" w:rsidR="00964442" w:rsidRPr="00A043A8" w:rsidRDefault="00964442" w:rsidP="00E147C5">
      <w:pPr>
        <w:widowControl w:val="0"/>
        <w:spacing w:after="0" w:line="240" w:lineRule="auto"/>
        <w:rPr>
          <w:rFonts w:ascii="Tahoma" w:hAnsi="Tahoma" w:cs="Tahoma"/>
          <w:sz w:val="20"/>
          <w:szCs w:val="20"/>
        </w:rPr>
      </w:pPr>
    </w:p>
    <w:p w14:paraId="2A60A392" w14:textId="1D535C83" w:rsidR="00964442" w:rsidRPr="00A043A8" w:rsidRDefault="00964442" w:rsidP="00E147C5">
      <w:pPr>
        <w:widowControl w:val="0"/>
        <w:spacing w:after="0" w:line="240" w:lineRule="auto"/>
        <w:rPr>
          <w:rFonts w:ascii="Tahoma" w:eastAsia="Times New Roman" w:hAnsi="Tahoma" w:cs="Tahoma"/>
          <w:sz w:val="20"/>
          <w:szCs w:val="20"/>
        </w:rPr>
      </w:pPr>
      <w:r w:rsidRPr="00A043A8">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56ADF84B"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A043A8" w:rsidRDefault="00964442" w:rsidP="00E147C5">
            <w:pPr>
              <w:spacing w:after="0" w:line="240" w:lineRule="auto"/>
              <w:rPr>
                <w:rFonts w:ascii="Tahoma" w:eastAsia="Calibri" w:hAnsi="Tahoma" w:cs="Tahoma"/>
                <w:sz w:val="20"/>
                <w:szCs w:val="20"/>
              </w:rPr>
            </w:pPr>
          </w:p>
        </w:tc>
      </w:tr>
    </w:tbl>
    <w:p w14:paraId="6B1B342E" w14:textId="77777777" w:rsidR="00964442" w:rsidRPr="00A043A8" w:rsidRDefault="00964442" w:rsidP="00E147C5">
      <w:pPr>
        <w:widowControl w:val="0"/>
        <w:spacing w:after="0" w:line="240" w:lineRule="auto"/>
        <w:rPr>
          <w:rFonts w:ascii="Tahoma" w:eastAsia="Times New Roman" w:hAnsi="Tahoma" w:cs="Tahoma"/>
          <w:sz w:val="20"/>
          <w:szCs w:val="20"/>
        </w:rPr>
      </w:pPr>
      <w:r w:rsidRPr="00A043A8">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5A0DE3DC"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A043A8" w:rsidRDefault="00964442" w:rsidP="00E147C5">
            <w:pPr>
              <w:spacing w:after="0" w:line="240" w:lineRule="auto"/>
              <w:rPr>
                <w:rFonts w:ascii="Tahoma" w:eastAsia="Calibri" w:hAnsi="Tahoma" w:cs="Tahoma"/>
                <w:sz w:val="20"/>
                <w:szCs w:val="20"/>
              </w:rPr>
            </w:pPr>
          </w:p>
        </w:tc>
      </w:tr>
    </w:tbl>
    <w:p w14:paraId="61EB648F" w14:textId="77777777" w:rsidR="00964442" w:rsidRPr="00A043A8" w:rsidRDefault="00964442" w:rsidP="00E147C5">
      <w:pPr>
        <w:spacing w:after="0" w:line="240" w:lineRule="auto"/>
        <w:rPr>
          <w:rFonts w:ascii="Tahoma" w:hAnsi="Tahoma" w:cs="Tahoma"/>
          <w:b/>
          <w:sz w:val="20"/>
          <w:szCs w:val="20"/>
        </w:rPr>
      </w:pPr>
      <w:r w:rsidRPr="00A043A8">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54D11A6A"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A043A8" w:rsidRDefault="00964442" w:rsidP="00E147C5">
            <w:pPr>
              <w:spacing w:after="0" w:line="240" w:lineRule="auto"/>
              <w:rPr>
                <w:rFonts w:ascii="Tahoma" w:hAnsi="Tahoma" w:cs="Tahoma"/>
                <w:sz w:val="20"/>
                <w:szCs w:val="20"/>
              </w:rPr>
            </w:pPr>
          </w:p>
        </w:tc>
      </w:tr>
    </w:tbl>
    <w:p w14:paraId="6A65B663" w14:textId="51FDFD0A" w:rsidR="0014520C" w:rsidRPr="00A043A8" w:rsidRDefault="0044576C" w:rsidP="00E147C5">
      <w:pPr>
        <w:spacing w:after="0" w:line="240" w:lineRule="auto"/>
        <w:rPr>
          <w:rFonts w:ascii="Tahoma" w:eastAsia="Times New Roman" w:hAnsi="Tahoma" w:cs="Tahoma"/>
          <w:sz w:val="18"/>
          <w:szCs w:val="18"/>
        </w:rPr>
      </w:pPr>
      <w:r w:rsidRPr="00A043A8">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A043A8" w:rsidRDefault="0044576C" w:rsidP="00E147C5">
      <w:pPr>
        <w:spacing w:after="0" w:line="240" w:lineRule="auto"/>
        <w:rPr>
          <w:rFonts w:ascii="Tahoma" w:hAnsi="Tahoma" w:cs="Tahoma"/>
          <w:sz w:val="20"/>
          <w:szCs w:val="20"/>
        </w:rPr>
      </w:pPr>
    </w:p>
    <w:p w14:paraId="04287303" w14:textId="77777777" w:rsidR="00964442" w:rsidRPr="00A043A8" w:rsidRDefault="00964442" w:rsidP="00E147C5">
      <w:pPr>
        <w:spacing w:after="0" w:line="240" w:lineRule="auto"/>
        <w:jc w:val="center"/>
        <w:rPr>
          <w:rFonts w:ascii="Tahoma" w:hAnsi="Tahoma" w:cs="Tahoma"/>
          <w:b/>
          <w:bCs/>
          <w:sz w:val="20"/>
          <w:szCs w:val="20"/>
        </w:rPr>
      </w:pPr>
      <w:r w:rsidRPr="00A043A8">
        <w:rPr>
          <w:rFonts w:ascii="Tahoma" w:hAnsi="Tahoma" w:cs="Tahoma"/>
          <w:b/>
          <w:bCs/>
          <w:sz w:val="20"/>
          <w:szCs w:val="20"/>
        </w:rPr>
        <w:t>OŚWIADCZENIE WYKONAWCÓW WSPÓLNIE UBIEGAJĄCYCH SIĘ O UDZIELENIE ZAMÓWIENIA</w:t>
      </w:r>
    </w:p>
    <w:p w14:paraId="1ED0E686" w14:textId="753D5699" w:rsidR="00964442" w:rsidRPr="00A043A8" w:rsidRDefault="00964442" w:rsidP="00E147C5">
      <w:pPr>
        <w:spacing w:after="4" w:line="255" w:lineRule="auto"/>
        <w:jc w:val="center"/>
        <w:rPr>
          <w:rFonts w:ascii="Tahoma" w:hAnsi="Tahoma" w:cs="Tahoma"/>
          <w:sz w:val="20"/>
          <w:szCs w:val="20"/>
        </w:rPr>
      </w:pPr>
      <w:r w:rsidRPr="00A043A8">
        <w:rPr>
          <w:rFonts w:ascii="Tahoma" w:eastAsia="Arial" w:hAnsi="Tahoma" w:cs="Tahoma"/>
          <w:b/>
          <w:sz w:val="20"/>
          <w:szCs w:val="20"/>
        </w:rPr>
        <w:t>(np. konsorcjum)</w:t>
      </w:r>
    </w:p>
    <w:p w14:paraId="4F287181" w14:textId="77777777" w:rsidR="00964442" w:rsidRPr="00A043A8" w:rsidRDefault="00964442" w:rsidP="00E147C5">
      <w:pPr>
        <w:spacing w:after="260" w:line="255" w:lineRule="auto"/>
        <w:jc w:val="center"/>
        <w:rPr>
          <w:rFonts w:ascii="Tahoma" w:hAnsi="Tahoma" w:cs="Tahoma"/>
          <w:b/>
          <w:bCs/>
          <w:sz w:val="20"/>
          <w:szCs w:val="20"/>
        </w:rPr>
      </w:pPr>
      <w:r w:rsidRPr="00A043A8">
        <w:rPr>
          <w:rFonts w:ascii="Tahoma" w:hAnsi="Tahoma" w:cs="Tahoma"/>
          <w:b/>
          <w:bCs/>
          <w:sz w:val="20"/>
          <w:szCs w:val="20"/>
        </w:rPr>
        <w:t xml:space="preserve">składane na podstawie art. 117 ust. 4 ustawy z dnia 11 września 2019 r.- Prawo zamówień publicznych (zwanej dalej "ustawą </w:t>
      </w:r>
      <w:proofErr w:type="spellStart"/>
      <w:r w:rsidRPr="00A043A8">
        <w:rPr>
          <w:rFonts w:ascii="Tahoma" w:hAnsi="Tahoma" w:cs="Tahoma"/>
          <w:b/>
          <w:bCs/>
          <w:sz w:val="20"/>
          <w:szCs w:val="20"/>
        </w:rPr>
        <w:t>Pzp</w:t>
      </w:r>
      <w:proofErr w:type="spellEnd"/>
      <w:r w:rsidRPr="00A043A8">
        <w:rPr>
          <w:rFonts w:ascii="Tahoma" w:hAnsi="Tahoma" w:cs="Tahoma"/>
          <w:b/>
          <w:bCs/>
          <w:sz w:val="20"/>
          <w:szCs w:val="20"/>
        </w:rPr>
        <w:t>") ,</w:t>
      </w:r>
    </w:p>
    <w:p w14:paraId="32E13724" w14:textId="18417390" w:rsidR="00964442" w:rsidRPr="00A043A8" w:rsidRDefault="00964442" w:rsidP="00E147C5">
      <w:pPr>
        <w:spacing w:after="3" w:line="240" w:lineRule="auto"/>
        <w:rPr>
          <w:rFonts w:ascii="Tahoma" w:hAnsi="Tahoma" w:cs="Tahoma"/>
          <w:sz w:val="20"/>
          <w:szCs w:val="20"/>
        </w:rPr>
      </w:pPr>
      <w:r w:rsidRPr="00A043A8">
        <w:rPr>
          <w:rFonts w:ascii="Tahoma" w:eastAsia="Arial Narrow" w:hAnsi="Tahoma" w:cs="Tahoma"/>
          <w:sz w:val="20"/>
          <w:szCs w:val="20"/>
        </w:rPr>
        <w:t>W związku z ubieganiem się o udzielenie zamówienia publicznego pod nazwą</w:t>
      </w:r>
      <w:r w:rsidRPr="00A043A8">
        <w:rPr>
          <w:rFonts w:ascii="Tahoma" w:hAnsi="Tahoma" w:cs="Tahoma"/>
          <w:sz w:val="20"/>
          <w:szCs w:val="20"/>
        </w:rPr>
        <w:t xml:space="preserve">: </w:t>
      </w:r>
      <w:r w:rsidRPr="00A043A8">
        <w:rPr>
          <w:rFonts w:ascii="Tahoma" w:hAnsi="Tahoma" w:cs="Tahoma"/>
          <w:b/>
          <w:iCs/>
          <w:sz w:val="20"/>
          <w:szCs w:val="20"/>
        </w:rPr>
        <w:t>UBEZPIECZENIE</w:t>
      </w:r>
      <w:r w:rsidR="0099458B" w:rsidRPr="00A043A8">
        <w:rPr>
          <w:rFonts w:ascii="Tahoma" w:eastAsia="Arial Narrow" w:hAnsi="Tahoma" w:cs="Tahoma"/>
          <w:b/>
          <w:sz w:val="20"/>
          <w:szCs w:val="20"/>
        </w:rPr>
        <w:t xml:space="preserve"> </w:t>
      </w:r>
      <w:r w:rsidR="003D040D">
        <w:rPr>
          <w:rFonts w:ascii="Tahoma" w:eastAsia="Arial Narrow" w:hAnsi="Tahoma" w:cs="Tahoma"/>
          <w:b/>
          <w:sz w:val="20"/>
          <w:szCs w:val="20"/>
        </w:rPr>
        <w:t>POWIATU</w:t>
      </w:r>
      <w:r w:rsidR="005B6FD8" w:rsidRPr="005B6FD8">
        <w:rPr>
          <w:rFonts w:ascii="Tahoma" w:eastAsia="Arial Narrow" w:hAnsi="Tahoma" w:cs="Tahoma"/>
          <w:b/>
          <w:sz w:val="20"/>
          <w:szCs w:val="20"/>
        </w:rPr>
        <w:t xml:space="preserve"> </w:t>
      </w:r>
      <w:r w:rsidR="008A647E">
        <w:rPr>
          <w:rFonts w:ascii="Tahoma" w:eastAsia="Arial Narrow" w:hAnsi="Tahoma" w:cs="Tahoma"/>
          <w:b/>
          <w:sz w:val="20"/>
          <w:szCs w:val="20"/>
        </w:rPr>
        <w:t>SŁAWIEŃSKIEGO</w:t>
      </w:r>
    </w:p>
    <w:p w14:paraId="65125975" w14:textId="77777777" w:rsidR="00964442" w:rsidRPr="00A043A8" w:rsidRDefault="00964442" w:rsidP="00E147C5">
      <w:pPr>
        <w:spacing w:after="3" w:line="240" w:lineRule="auto"/>
        <w:rPr>
          <w:rFonts w:ascii="Tahoma" w:hAnsi="Tahoma" w:cs="Tahoma"/>
          <w:sz w:val="20"/>
          <w:szCs w:val="20"/>
        </w:rPr>
      </w:pPr>
    </w:p>
    <w:p w14:paraId="0E58B460" w14:textId="050D2A09" w:rsidR="00964442" w:rsidRPr="00A043A8" w:rsidRDefault="00964442" w:rsidP="00E147C5">
      <w:pPr>
        <w:spacing w:after="3" w:line="240" w:lineRule="auto"/>
        <w:rPr>
          <w:rFonts w:ascii="Tahoma" w:eastAsia="Arial Narrow" w:hAnsi="Tahoma" w:cs="Tahoma"/>
          <w:sz w:val="20"/>
          <w:szCs w:val="20"/>
        </w:rPr>
      </w:pPr>
      <w:r w:rsidRPr="00A043A8">
        <w:rPr>
          <w:rFonts w:ascii="Tahoma" w:eastAsia="Arial Narrow" w:hAnsi="Tahoma" w:cs="Tahoma"/>
          <w:sz w:val="20"/>
          <w:szCs w:val="20"/>
        </w:rPr>
        <w:t>oświadczam(y), co następuje:</w:t>
      </w:r>
    </w:p>
    <w:p w14:paraId="7C0C8463" w14:textId="77777777" w:rsidR="00964442" w:rsidRPr="00A043A8" w:rsidRDefault="00964442" w:rsidP="00E147C5">
      <w:pPr>
        <w:spacing w:after="259" w:line="240" w:lineRule="auto"/>
        <w:rPr>
          <w:rFonts w:ascii="Tahoma" w:eastAsia="Arial Narrow" w:hAnsi="Tahoma" w:cs="Tahoma"/>
          <w:sz w:val="20"/>
          <w:szCs w:val="20"/>
        </w:rPr>
      </w:pPr>
      <w:r w:rsidRPr="00A043A8">
        <w:rPr>
          <w:rFonts w:ascii="Tahoma" w:eastAsia="Arial Narrow" w:hAnsi="Tahoma" w:cs="Tahoma"/>
          <w:sz w:val="20"/>
          <w:szCs w:val="20"/>
        </w:rPr>
        <w:t xml:space="preserve">Zgodnie z dyspozycją określoną w art. 117 ust. 4 ustawy </w:t>
      </w:r>
      <w:proofErr w:type="spellStart"/>
      <w:r w:rsidRPr="00A043A8">
        <w:rPr>
          <w:rFonts w:ascii="Tahoma" w:eastAsia="Arial Narrow" w:hAnsi="Tahoma" w:cs="Tahoma"/>
          <w:sz w:val="20"/>
          <w:szCs w:val="20"/>
        </w:rPr>
        <w:t>Pzp</w:t>
      </w:r>
      <w:proofErr w:type="spellEnd"/>
      <w:r w:rsidRPr="00A043A8">
        <w:rPr>
          <w:rFonts w:ascii="Tahoma" w:eastAsia="Arial Narrow" w:hAnsi="Tahoma" w:cs="Tahoma"/>
          <w:sz w:val="20"/>
          <w:szCs w:val="20"/>
        </w:rPr>
        <w:t>, poszczególne elementy zamówienia zostaną wykonane przez następujących Wykonawców:</w:t>
      </w:r>
    </w:p>
    <w:p w14:paraId="073FCF0B" w14:textId="3F287736" w:rsidR="00964442" w:rsidRPr="00A043A8" w:rsidRDefault="00964442" w:rsidP="00E147C5">
      <w:pPr>
        <w:numPr>
          <w:ilvl w:val="0"/>
          <w:numId w:val="83"/>
        </w:numPr>
        <w:spacing w:after="0" w:line="240" w:lineRule="auto"/>
        <w:ind w:left="0" w:hanging="10"/>
        <w:rPr>
          <w:rFonts w:ascii="Tahoma" w:hAnsi="Tahoma" w:cs="Tahoma"/>
          <w:sz w:val="20"/>
          <w:szCs w:val="20"/>
        </w:rPr>
      </w:pPr>
      <w:r w:rsidRPr="00A043A8">
        <w:rPr>
          <w:rFonts w:ascii="Tahoma" w:hAnsi="Tahoma" w:cs="Tahoma"/>
          <w:sz w:val="20"/>
          <w:szCs w:val="20"/>
        </w:rPr>
        <w:t xml:space="preserve">Wykonawca ............................................................................................................ </w:t>
      </w:r>
      <w:r w:rsidRPr="00A043A8">
        <w:rPr>
          <w:rFonts w:ascii="Tahoma" w:hAnsi="Tahoma" w:cs="Tahoma"/>
          <w:sz w:val="16"/>
          <w:szCs w:val="16"/>
        </w:rPr>
        <w:t>(nazwa i adres wykonawcy)</w:t>
      </w:r>
      <w:r w:rsidRPr="00A043A8">
        <w:rPr>
          <w:rFonts w:ascii="Tahoma" w:hAnsi="Tahoma" w:cs="Tahoma"/>
          <w:sz w:val="20"/>
          <w:szCs w:val="20"/>
        </w:rPr>
        <w:t xml:space="preserve"> zrealizuje następujące usługi:</w:t>
      </w:r>
    </w:p>
    <w:p w14:paraId="35F67CE3" w14:textId="3032F9E9" w:rsidR="00964442" w:rsidRPr="00A043A8" w:rsidRDefault="00964442" w:rsidP="00E147C5">
      <w:pPr>
        <w:spacing w:after="0" w:line="240" w:lineRule="auto"/>
        <w:rPr>
          <w:rFonts w:ascii="Tahoma" w:hAnsi="Tahoma" w:cs="Tahoma"/>
          <w:sz w:val="20"/>
          <w:szCs w:val="20"/>
        </w:rPr>
      </w:pPr>
      <w:r w:rsidRPr="00A043A8">
        <w:rPr>
          <w:rFonts w:ascii="Tahoma" w:hAnsi="Tahoma" w:cs="Tahoma"/>
          <w:sz w:val="20"/>
          <w:szCs w:val="20"/>
        </w:rPr>
        <w:t>......................................................................................................................................................................</w:t>
      </w:r>
    </w:p>
    <w:p w14:paraId="7966F860" w14:textId="7E049D59" w:rsidR="00B027D5" w:rsidRPr="00A043A8" w:rsidRDefault="00B027D5" w:rsidP="00E147C5">
      <w:pPr>
        <w:spacing w:after="0" w:line="240" w:lineRule="auto"/>
        <w:rPr>
          <w:rFonts w:ascii="Tahoma" w:hAnsi="Tahoma" w:cs="Tahoma"/>
          <w:sz w:val="20"/>
          <w:szCs w:val="20"/>
        </w:rPr>
      </w:pPr>
      <w:r w:rsidRPr="00A043A8">
        <w:rPr>
          <w:rFonts w:ascii="Tahoma" w:hAnsi="Tahoma" w:cs="Tahoma"/>
          <w:sz w:val="20"/>
          <w:szCs w:val="20"/>
        </w:rPr>
        <w:t>......................................................................................................................................................................</w:t>
      </w:r>
    </w:p>
    <w:p w14:paraId="477657CA" w14:textId="0E722E8F" w:rsidR="00964442" w:rsidRPr="00A043A8" w:rsidRDefault="00964442" w:rsidP="00E147C5">
      <w:pPr>
        <w:numPr>
          <w:ilvl w:val="0"/>
          <w:numId w:val="83"/>
        </w:numPr>
        <w:spacing w:after="0" w:line="240" w:lineRule="auto"/>
        <w:ind w:left="0" w:hanging="10"/>
        <w:rPr>
          <w:rFonts w:ascii="Tahoma" w:hAnsi="Tahoma" w:cs="Tahoma"/>
          <w:sz w:val="20"/>
          <w:szCs w:val="20"/>
        </w:rPr>
      </w:pPr>
      <w:r w:rsidRPr="00A043A8">
        <w:rPr>
          <w:rFonts w:ascii="Tahoma" w:hAnsi="Tahoma" w:cs="Tahoma"/>
          <w:sz w:val="20"/>
          <w:szCs w:val="20"/>
        </w:rPr>
        <w:t xml:space="preserve">Wykonawca ............................................................................................................ </w:t>
      </w:r>
      <w:r w:rsidRPr="00A043A8">
        <w:rPr>
          <w:rFonts w:ascii="Tahoma" w:hAnsi="Tahoma" w:cs="Tahoma"/>
          <w:sz w:val="16"/>
          <w:szCs w:val="16"/>
        </w:rPr>
        <w:t xml:space="preserve">(nazwa i adres wykonawcy) </w:t>
      </w:r>
      <w:r w:rsidRPr="00A043A8">
        <w:rPr>
          <w:rFonts w:ascii="Tahoma" w:hAnsi="Tahoma" w:cs="Tahoma"/>
          <w:sz w:val="20"/>
          <w:szCs w:val="20"/>
        </w:rPr>
        <w:t>zrealizuje następujące usługi:</w:t>
      </w:r>
    </w:p>
    <w:p w14:paraId="2212AFBC" w14:textId="09BCEF3F" w:rsidR="00964442" w:rsidRPr="00A043A8" w:rsidRDefault="00964442" w:rsidP="00E147C5">
      <w:pPr>
        <w:spacing w:after="0" w:line="240" w:lineRule="auto"/>
        <w:rPr>
          <w:rFonts w:ascii="Tahoma" w:hAnsi="Tahoma" w:cs="Tahoma"/>
          <w:sz w:val="20"/>
          <w:szCs w:val="20"/>
        </w:rPr>
      </w:pPr>
      <w:r w:rsidRPr="00A043A8">
        <w:rPr>
          <w:rFonts w:ascii="Tahoma" w:hAnsi="Tahoma" w:cs="Tahoma"/>
          <w:sz w:val="20"/>
          <w:szCs w:val="20"/>
        </w:rPr>
        <w:t>......................................................................................................................................................................</w:t>
      </w:r>
    </w:p>
    <w:p w14:paraId="56E83492" w14:textId="50516D81" w:rsidR="00B027D5" w:rsidRPr="00A043A8" w:rsidRDefault="00B027D5" w:rsidP="00E147C5">
      <w:pPr>
        <w:spacing w:after="0" w:line="240" w:lineRule="auto"/>
        <w:rPr>
          <w:rFonts w:ascii="Tahoma" w:hAnsi="Tahoma" w:cs="Tahoma"/>
          <w:sz w:val="20"/>
          <w:szCs w:val="20"/>
        </w:rPr>
      </w:pPr>
      <w:r w:rsidRPr="00A043A8">
        <w:rPr>
          <w:rFonts w:ascii="Tahoma" w:hAnsi="Tahoma" w:cs="Tahoma"/>
          <w:sz w:val="20"/>
          <w:szCs w:val="20"/>
        </w:rPr>
        <w:t>......................................................................................................................................................................</w:t>
      </w:r>
    </w:p>
    <w:p w14:paraId="7D468A53" w14:textId="56253B8C" w:rsidR="00964442" w:rsidRPr="00A043A8" w:rsidRDefault="00964442" w:rsidP="00E147C5">
      <w:pPr>
        <w:numPr>
          <w:ilvl w:val="0"/>
          <w:numId w:val="83"/>
        </w:numPr>
        <w:spacing w:after="0" w:line="240" w:lineRule="auto"/>
        <w:ind w:left="0" w:hanging="10"/>
        <w:rPr>
          <w:rFonts w:ascii="Tahoma" w:hAnsi="Tahoma" w:cs="Tahoma"/>
          <w:sz w:val="20"/>
          <w:szCs w:val="20"/>
        </w:rPr>
      </w:pPr>
      <w:r w:rsidRPr="00A043A8">
        <w:rPr>
          <w:rFonts w:ascii="Tahoma" w:hAnsi="Tahoma" w:cs="Tahoma"/>
          <w:sz w:val="20"/>
          <w:szCs w:val="20"/>
        </w:rPr>
        <w:t xml:space="preserve">Wykonawca ............................................................................................................ </w:t>
      </w:r>
      <w:r w:rsidRPr="00A043A8">
        <w:rPr>
          <w:rFonts w:ascii="Tahoma" w:hAnsi="Tahoma" w:cs="Tahoma"/>
          <w:sz w:val="16"/>
          <w:szCs w:val="16"/>
        </w:rPr>
        <w:t xml:space="preserve">(nazwa i adres wykonawcy) </w:t>
      </w:r>
      <w:r w:rsidRPr="00A043A8">
        <w:rPr>
          <w:rFonts w:ascii="Tahoma" w:hAnsi="Tahoma" w:cs="Tahoma"/>
          <w:sz w:val="20"/>
          <w:szCs w:val="20"/>
        </w:rPr>
        <w:t>zrealizuje następujące usługi:</w:t>
      </w:r>
    </w:p>
    <w:p w14:paraId="41E84BB2" w14:textId="49F2FC11" w:rsidR="0014520C" w:rsidRPr="00A043A8" w:rsidRDefault="00964442" w:rsidP="00E147C5">
      <w:pPr>
        <w:spacing w:after="0" w:line="240" w:lineRule="auto"/>
        <w:rPr>
          <w:rFonts w:ascii="Tahoma" w:hAnsi="Tahoma" w:cs="Tahoma"/>
          <w:sz w:val="20"/>
          <w:szCs w:val="20"/>
        </w:rPr>
      </w:pPr>
      <w:r w:rsidRPr="00A043A8">
        <w:rPr>
          <w:rFonts w:ascii="Tahoma" w:hAnsi="Tahoma" w:cs="Tahoma"/>
          <w:sz w:val="20"/>
          <w:szCs w:val="20"/>
        </w:rPr>
        <w:t>......................................................................................................................................................................</w:t>
      </w:r>
    </w:p>
    <w:p w14:paraId="22EFDE43" w14:textId="77777777" w:rsidR="00B027D5" w:rsidRPr="00A043A8" w:rsidRDefault="00B027D5" w:rsidP="00E147C5">
      <w:pPr>
        <w:spacing w:after="0" w:line="240" w:lineRule="auto"/>
        <w:rPr>
          <w:rFonts w:ascii="Tahoma" w:hAnsi="Tahoma" w:cs="Tahoma"/>
          <w:sz w:val="20"/>
          <w:szCs w:val="20"/>
        </w:rPr>
      </w:pPr>
      <w:r w:rsidRPr="00A043A8">
        <w:rPr>
          <w:rFonts w:ascii="Tahoma" w:hAnsi="Tahoma" w:cs="Tahoma"/>
          <w:sz w:val="20"/>
          <w:szCs w:val="20"/>
        </w:rPr>
        <w:t>......................................................................................................................................................................</w:t>
      </w:r>
    </w:p>
    <w:p w14:paraId="3B901E86" w14:textId="77777777" w:rsidR="00B027D5" w:rsidRPr="00A043A8" w:rsidRDefault="00B027D5" w:rsidP="00E147C5">
      <w:pPr>
        <w:spacing w:after="0" w:line="240" w:lineRule="auto"/>
      </w:pPr>
    </w:p>
    <w:bookmarkEnd w:id="60"/>
    <w:p w14:paraId="3AEB8DC0" w14:textId="77777777" w:rsidR="00624382" w:rsidRPr="00A043A8" w:rsidRDefault="00624382" w:rsidP="00E147C5">
      <w:pPr>
        <w:rPr>
          <w:rFonts w:ascii="Tahoma" w:hAnsi="Tahoma" w:cs="Tahoma"/>
        </w:rPr>
      </w:pPr>
    </w:p>
    <w:p w14:paraId="470B6A64" w14:textId="77777777" w:rsidR="0044576C" w:rsidRPr="00A043A8" w:rsidRDefault="0044576C" w:rsidP="00E147C5">
      <w:pPr>
        <w:rPr>
          <w:rFonts w:ascii="Tahoma" w:hAnsi="Tahoma" w:cs="Tahoma"/>
        </w:rPr>
      </w:pPr>
    </w:p>
    <w:p w14:paraId="6134F1E8" w14:textId="77777777" w:rsidR="0044576C" w:rsidRPr="00A043A8" w:rsidRDefault="0044576C" w:rsidP="00E147C5">
      <w:pPr>
        <w:rPr>
          <w:rFonts w:ascii="Tahoma" w:hAnsi="Tahoma" w:cs="Tahoma"/>
        </w:rPr>
      </w:pPr>
    </w:p>
    <w:p w14:paraId="46C8797B" w14:textId="77777777" w:rsidR="0044576C" w:rsidRPr="00A043A8" w:rsidRDefault="0044576C" w:rsidP="00E147C5">
      <w:pPr>
        <w:rPr>
          <w:rFonts w:ascii="Tahoma" w:hAnsi="Tahoma" w:cs="Tahoma"/>
        </w:rPr>
      </w:pPr>
    </w:p>
    <w:p w14:paraId="71E06D3C" w14:textId="77777777" w:rsidR="0044576C" w:rsidRPr="00A043A8" w:rsidRDefault="0044576C" w:rsidP="00E147C5">
      <w:pPr>
        <w:rPr>
          <w:rFonts w:ascii="Tahoma" w:hAnsi="Tahoma" w:cs="Tahoma"/>
        </w:rPr>
        <w:sectPr w:rsidR="0044576C" w:rsidRPr="00A043A8" w:rsidSect="002F7244">
          <w:pgSz w:w="11906" w:h="16838"/>
          <w:pgMar w:top="1077" w:right="907" w:bottom="1134" w:left="907" w:header="709" w:footer="709" w:gutter="0"/>
          <w:cols w:space="708"/>
          <w:titlePg/>
          <w:docGrid w:linePitch="360"/>
        </w:sectPr>
      </w:pPr>
    </w:p>
    <w:p w14:paraId="49CB9580" w14:textId="77777777" w:rsidR="00624382" w:rsidRPr="00A043A8" w:rsidRDefault="00624382" w:rsidP="00E147C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1" w:name="_Hlk62077714"/>
      <w:r w:rsidRPr="00A043A8">
        <w:rPr>
          <w:rFonts w:ascii="Tahoma" w:hAnsi="Tahoma" w:cs="Tahoma"/>
          <w:bCs/>
          <w:sz w:val="20"/>
          <w:u w:val="none"/>
        </w:rPr>
        <w:lastRenderedPageBreak/>
        <w:t>Załącznik Nr 4</w:t>
      </w:r>
      <w:r w:rsidRPr="00A043A8">
        <w:rPr>
          <w:rFonts w:ascii="Tahoma" w:hAnsi="Tahoma" w:cs="Tahoma"/>
          <w:bCs/>
          <w:sz w:val="20"/>
          <w:u w:val="none"/>
        </w:rPr>
        <w:tab/>
      </w:r>
    </w:p>
    <w:bookmarkEnd w:id="61"/>
    <w:p w14:paraId="700DA18E" w14:textId="77777777" w:rsidR="00107C7E" w:rsidRPr="00A043A8" w:rsidRDefault="00107C7E" w:rsidP="00E147C5">
      <w:pPr>
        <w:spacing w:after="0" w:line="240" w:lineRule="auto"/>
        <w:jc w:val="center"/>
        <w:rPr>
          <w:rFonts w:ascii="Tahoma" w:hAnsi="Tahoma" w:cs="Tahoma"/>
          <w:b/>
          <w:sz w:val="20"/>
          <w:szCs w:val="20"/>
        </w:rPr>
      </w:pPr>
      <w:r w:rsidRPr="00A043A8">
        <w:rPr>
          <w:rFonts w:ascii="Tahoma" w:hAnsi="Tahoma" w:cs="Tahoma"/>
          <w:b/>
          <w:sz w:val="20"/>
          <w:szCs w:val="20"/>
        </w:rPr>
        <w:t>PROJEKTOWANE POSTANOWIENIA UMOWY W SPRAWIE ZAMÓWIENIA PUBLICZNEGO – część I Zamówienia</w:t>
      </w:r>
    </w:p>
    <w:p w14:paraId="14A8D26C" w14:textId="789B33FE" w:rsidR="00B94D54" w:rsidRPr="00A043A8" w:rsidRDefault="00B94D54" w:rsidP="00E147C5">
      <w:pPr>
        <w:spacing w:after="0" w:line="240" w:lineRule="auto"/>
        <w:jc w:val="both"/>
        <w:rPr>
          <w:rFonts w:ascii="Tahoma" w:eastAsia="Aptos" w:hAnsi="Tahoma" w:cs="Tahoma"/>
          <w:sz w:val="20"/>
          <w:szCs w:val="20"/>
        </w:rPr>
      </w:pPr>
      <w:bookmarkStart w:id="62" w:name="_Hlk174708451"/>
    </w:p>
    <w:p w14:paraId="2B9D48BC" w14:textId="77777777" w:rsidR="00B94D54" w:rsidRPr="00A043A8" w:rsidRDefault="00B94D54" w:rsidP="00E147C5">
      <w:pPr>
        <w:spacing w:after="0" w:line="240" w:lineRule="auto"/>
        <w:jc w:val="both"/>
        <w:rPr>
          <w:rFonts w:ascii="Tahoma" w:eastAsia="Aptos" w:hAnsi="Tahoma" w:cs="Tahoma"/>
          <w:sz w:val="20"/>
          <w:szCs w:val="20"/>
        </w:rPr>
      </w:pPr>
      <w:r w:rsidRPr="00A043A8">
        <w:rPr>
          <w:rFonts w:ascii="Tahoma" w:eastAsia="Aptos" w:hAnsi="Tahoma" w:cs="Tahoma"/>
          <w:sz w:val="20"/>
          <w:szCs w:val="20"/>
        </w:rPr>
        <w:t>Zawarta pomiędzy ……………….….…… reprezentowanym przez:</w:t>
      </w:r>
    </w:p>
    <w:p w14:paraId="4BFC236C" w14:textId="77777777" w:rsidR="00B94D54" w:rsidRPr="00A043A8" w:rsidRDefault="00B94D54" w:rsidP="00E147C5">
      <w:pPr>
        <w:numPr>
          <w:ilvl w:val="0"/>
          <w:numId w:val="78"/>
        </w:numPr>
        <w:spacing w:after="0" w:line="240" w:lineRule="auto"/>
        <w:ind w:left="631" w:hanging="357"/>
        <w:jc w:val="both"/>
        <w:rPr>
          <w:rFonts w:ascii="Tahoma" w:eastAsia="Aptos" w:hAnsi="Tahoma" w:cs="Tahoma"/>
          <w:sz w:val="20"/>
          <w:szCs w:val="20"/>
        </w:rPr>
      </w:pPr>
      <w:r w:rsidRPr="00A043A8">
        <w:rPr>
          <w:rFonts w:ascii="Tahoma" w:eastAsia="Aptos" w:hAnsi="Tahoma" w:cs="Tahoma"/>
          <w:sz w:val="20"/>
          <w:szCs w:val="20"/>
        </w:rPr>
        <w:t>......................................................................................................................</w:t>
      </w:r>
    </w:p>
    <w:p w14:paraId="22E7B8E2" w14:textId="77777777" w:rsidR="00B94D54" w:rsidRPr="00A043A8" w:rsidRDefault="00B94D54" w:rsidP="00E147C5">
      <w:pPr>
        <w:numPr>
          <w:ilvl w:val="0"/>
          <w:numId w:val="78"/>
        </w:numPr>
        <w:spacing w:after="0" w:line="240" w:lineRule="auto"/>
        <w:ind w:left="631" w:hanging="357"/>
        <w:jc w:val="both"/>
        <w:rPr>
          <w:rFonts w:ascii="Tahoma" w:eastAsia="Aptos" w:hAnsi="Tahoma" w:cs="Tahoma"/>
          <w:sz w:val="20"/>
          <w:szCs w:val="20"/>
        </w:rPr>
      </w:pPr>
      <w:r w:rsidRPr="00A043A8">
        <w:rPr>
          <w:rFonts w:ascii="Tahoma" w:eastAsia="Aptos" w:hAnsi="Tahoma" w:cs="Tahoma"/>
          <w:sz w:val="20"/>
          <w:szCs w:val="20"/>
        </w:rPr>
        <w:t>......................................................................................................................</w:t>
      </w:r>
    </w:p>
    <w:p w14:paraId="2EAC76FE" w14:textId="77777777" w:rsidR="00B94D54" w:rsidRPr="00A043A8" w:rsidRDefault="00B94D54" w:rsidP="00E147C5">
      <w:pPr>
        <w:spacing w:after="0" w:line="240" w:lineRule="auto"/>
        <w:jc w:val="both"/>
        <w:rPr>
          <w:rFonts w:ascii="Tahoma" w:eastAsia="Aptos" w:hAnsi="Tahoma" w:cs="Tahoma"/>
          <w:sz w:val="20"/>
          <w:szCs w:val="20"/>
        </w:rPr>
      </w:pPr>
      <w:r w:rsidRPr="00A043A8">
        <w:rPr>
          <w:rFonts w:ascii="Tahoma" w:eastAsia="Aptos" w:hAnsi="Tahoma" w:cs="Tahoma"/>
          <w:sz w:val="20"/>
          <w:szCs w:val="20"/>
        </w:rPr>
        <w:t>zwanym dalej Zamawiającym</w:t>
      </w:r>
    </w:p>
    <w:bookmarkEnd w:id="62"/>
    <w:p w14:paraId="46500B99" w14:textId="77777777" w:rsidR="00107C7E" w:rsidRPr="00A043A8" w:rsidRDefault="00107C7E" w:rsidP="00E147C5">
      <w:pPr>
        <w:spacing w:after="0" w:line="240" w:lineRule="auto"/>
        <w:jc w:val="center"/>
        <w:rPr>
          <w:rFonts w:ascii="Tahoma" w:hAnsi="Tahoma" w:cs="Tahoma"/>
          <w:sz w:val="20"/>
          <w:szCs w:val="20"/>
        </w:rPr>
      </w:pPr>
      <w:r w:rsidRPr="00A043A8">
        <w:rPr>
          <w:rFonts w:ascii="Tahoma" w:hAnsi="Tahoma" w:cs="Tahoma"/>
          <w:sz w:val="20"/>
          <w:szCs w:val="20"/>
        </w:rPr>
        <w:t>a</w:t>
      </w:r>
    </w:p>
    <w:p w14:paraId="07D9C29B" w14:textId="77777777" w:rsidR="00107C7E" w:rsidRPr="00A043A8" w:rsidRDefault="00107C7E" w:rsidP="00E147C5">
      <w:pPr>
        <w:spacing w:after="0" w:line="240" w:lineRule="auto"/>
        <w:jc w:val="both"/>
        <w:rPr>
          <w:rFonts w:ascii="Tahoma" w:hAnsi="Tahoma" w:cs="Tahoma"/>
          <w:sz w:val="20"/>
          <w:szCs w:val="20"/>
        </w:rPr>
      </w:pPr>
      <w:r w:rsidRPr="00A043A8">
        <w:rPr>
          <w:rFonts w:ascii="Tahoma" w:hAnsi="Tahoma" w:cs="Tahoma"/>
          <w:sz w:val="20"/>
          <w:szCs w:val="20"/>
        </w:rPr>
        <w:t>......................................................................................................................................................</w:t>
      </w:r>
    </w:p>
    <w:p w14:paraId="480B6C81" w14:textId="77777777" w:rsidR="00107C7E" w:rsidRPr="00A043A8" w:rsidRDefault="00107C7E" w:rsidP="00E147C5">
      <w:pPr>
        <w:spacing w:after="0" w:line="240" w:lineRule="auto"/>
        <w:jc w:val="both"/>
        <w:rPr>
          <w:rFonts w:ascii="Tahoma" w:hAnsi="Tahoma" w:cs="Tahoma"/>
          <w:sz w:val="20"/>
          <w:szCs w:val="20"/>
        </w:rPr>
      </w:pPr>
      <w:r w:rsidRPr="00A043A8">
        <w:rPr>
          <w:rFonts w:ascii="Tahoma" w:hAnsi="Tahoma" w:cs="Tahoma"/>
          <w:sz w:val="20"/>
          <w:szCs w:val="20"/>
        </w:rPr>
        <w:t>z siedzibą w .................................................................., reprezentowanym przez:</w:t>
      </w:r>
    </w:p>
    <w:p w14:paraId="794E738A" w14:textId="77777777" w:rsidR="00107C7E" w:rsidRPr="00A043A8" w:rsidRDefault="00107C7E" w:rsidP="00E147C5">
      <w:pPr>
        <w:numPr>
          <w:ilvl w:val="0"/>
          <w:numId w:val="17"/>
        </w:numPr>
        <w:tabs>
          <w:tab w:val="clear" w:pos="720"/>
          <w:tab w:val="num" w:pos="359"/>
          <w:tab w:val="num" w:pos="993"/>
        </w:tabs>
        <w:spacing w:after="0" w:line="240" w:lineRule="auto"/>
        <w:ind w:left="631" w:hanging="357"/>
        <w:jc w:val="both"/>
        <w:rPr>
          <w:rFonts w:ascii="Tahoma" w:hAnsi="Tahoma" w:cs="Tahoma"/>
          <w:sz w:val="20"/>
          <w:szCs w:val="20"/>
        </w:rPr>
      </w:pPr>
      <w:r w:rsidRPr="00A043A8">
        <w:rPr>
          <w:rFonts w:ascii="Tahoma" w:hAnsi="Tahoma" w:cs="Tahoma"/>
          <w:sz w:val="20"/>
          <w:szCs w:val="20"/>
        </w:rPr>
        <w:t>........................................................................................................................</w:t>
      </w:r>
    </w:p>
    <w:p w14:paraId="51B37DCD" w14:textId="77777777" w:rsidR="00107C7E" w:rsidRPr="00A043A8" w:rsidRDefault="00107C7E" w:rsidP="00E147C5">
      <w:pPr>
        <w:numPr>
          <w:ilvl w:val="0"/>
          <w:numId w:val="17"/>
        </w:numPr>
        <w:tabs>
          <w:tab w:val="clear" w:pos="720"/>
          <w:tab w:val="num" w:pos="359"/>
          <w:tab w:val="num" w:pos="993"/>
        </w:tabs>
        <w:spacing w:after="0" w:line="240" w:lineRule="auto"/>
        <w:ind w:left="631" w:hanging="357"/>
        <w:jc w:val="both"/>
        <w:rPr>
          <w:rFonts w:ascii="Tahoma" w:hAnsi="Tahoma" w:cs="Tahoma"/>
          <w:sz w:val="20"/>
          <w:szCs w:val="20"/>
        </w:rPr>
      </w:pPr>
      <w:r w:rsidRPr="00A043A8">
        <w:rPr>
          <w:rFonts w:ascii="Tahoma" w:hAnsi="Tahoma" w:cs="Tahoma"/>
          <w:sz w:val="20"/>
          <w:szCs w:val="20"/>
        </w:rPr>
        <w:t>........................................................................................................................</w:t>
      </w:r>
    </w:p>
    <w:p w14:paraId="6DEE074C" w14:textId="77777777" w:rsidR="00107C7E" w:rsidRPr="00A043A8" w:rsidRDefault="00107C7E" w:rsidP="00E147C5">
      <w:pPr>
        <w:spacing w:after="0" w:line="240" w:lineRule="auto"/>
        <w:jc w:val="both"/>
        <w:rPr>
          <w:rFonts w:ascii="Tahoma" w:hAnsi="Tahoma" w:cs="Tahoma"/>
          <w:sz w:val="20"/>
          <w:szCs w:val="20"/>
        </w:rPr>
      </w:pPr>
      <w:r w:rsidRPr="00A043A8">
        <w:rPr>
          <w:rFonts w:ascii="Tahoma" w:hAnsi="Tahoma" w:cs="Tahoma"/>
          <w:sz w:val="20"/>
          <w:szCs w:val="20"/>
        </w:rPr>
        <w:t>zwanym dalej Wykonawcą.</w:t>
      </w:r>
    </w:p>
    <w:p w14:paraId="5F9AE90A" w14:textId="0C1AFF04" w:rsidR="00107C7E" w:rsidRPr="00A043A8" w:rsidRDefault="00107C7E" w:rsidP="00E147C5">
      <w:pPr>
        <w:spacing w:after="0" w:line="240" w:lineRule="auto"/>
        <w:jc w:val="both"/>
        <w:rPr>
          <w:rFonts w:ascii="Tahoma" w:hAnsi="Tahoma" w:cs="Tahoma"/>
          <w:sz w:val="20"/>
          <w:szCs w:val="20"/>
        </w:rPr>
      </w:pPr>
      <w:r w:rsidRPr="00A043A8">
        <w:rPr>
          <w:rFonts w:ascii="Tahoma" w:hAnsi="Tahoma" w:cs="Tahoma"/>
          <w:sz w:val="20"/>
          <w:szCs w:val="20"/>
        </w:rPr>
        <w:t xml:space="preserve">W rezultacie dokonania przez Zamawiającego wyboru oferty Wykonawcy, zgodnie z wymogami </w:t>
      </w:r>
      <w:r w:rsidRPr="00A043A8">
        <w:rPr>
          <w:rFonts w:ascii="Tahoma" w:eastAsia="Times New Roman" w:hAnsi="Tahoma" w:cs="Tahoma"/>
          <w:sz w:val="20"/>
          <w:szCs w:val="20"/>
          <w:lang w:eastAsia="pl-PL"/>
        </w:rPr>
        <w:t>ustawy z dnia 11 września 2019 r. - Prawo zamówień publicznych (</w:t>
      </w:r>
      <w:r w:rsidRPr="00A043A8">
        <w:rPr>
          <w:rFonts w:ascii="Tahoma" w:hAnsi="Tahoma" w:cs="Tahoma"/>
          <w:sz w:val="20"/>
          <w:szCs w:val="20"/>
        </w:rPr>
        <w:t xml:space="preserve">Dz.U. </w:t>
      </w:r>
      <w:r w:rsidR="00CF655B" w:rsidRPr="00A043A8">
        <w:rPr>
          <w:rFonts w:ascii="Tahoma" w:eastAsia="Times New Roman" w:hAnsi="Tahoma" w:cs="Tahoma"/>
          <w:sz w:val="20"/>
          <w:szCs w:val="20"/>
          <w:lang w:eastAsia="pl-PL"/>
        </w:rPr>
        <w:t>z 202</w:t>
      </w:r>
      <w:r w:rsidR="004749E4" w:rsidRPr="00A043A8">
        <w:rPr>
          <w:rFonts w:ascii="Tahoma" w:eastAsia="Times New Roman" w:hAnsi="Tahoma" w:cs="Tahoma"/>
          <w:sz w:val="20"/>
          <w:szCs w:val="20"/>
          <w:lang w:eastAsia="pl-PL"/>
        </w:rPr>
        <w:t>4</w:t>
      </w:r>
      <w:r w:rsidR="00CF655B" w:rsidRPr="00A043A8">
        <w:rPr>
          <w:rFonts w:ascii="Tahoma" w:eastAsia="Times New Roman" w:hAnsi="Tahoma" w:cs="Tahoma"/>
          <w:sz w:val="20"/>
          <w:szCs w:val="20"/>
          <w:lang w:eastAsia="pl-PL"/>
        </w:rPr>
        <w:t xml:space="preserve"> r. poz. </w:t>
      </w:r>
      <w:r w:rsidR="00902952" w:rsidRPr="00A043A8">
        <w:rPr>
          <w:rFonts w:ascii="Tahoma" w:eastAsia="Times New Roman" w:hAnsi="Tahoma" w:cs="Tahoma"/>
          <w:sz w:val="20"/>
          <w:szCs w:val="20"/>
          <w:lang w:eastAsia="pl-PL"/>
        </w:rPr>
        <w:t>1</w:t>
      </w:r>
      <w:r w:rsidR="004749E4" w:rsidRPr="00A043A8">
        <w:rPr>
          <w:rFonts w:ascii="Tahoma" w:eastAsia="Times New Roman" w:hAnsi="Tahoma" w:cs="Tahoma"/>
          <w:sz w:val="20"/>
          <w:szCs w:val="20"/>
          <w:lang w:eastAsia="pl-PL"/>
        </w:rPr>
        <w:t>320</w:t>
      </w:r>
      <w:r w:rsidR="000122F5" w:rsidRPr="00A043A8">
        <w:rPr>
          <w:rFonts w:ascii="Tahoma" w:hAnsi="Tahoma" w:cs="Tahoma"/>
          <w:sz w:val="20"/>
          <w:szCs w:val="20"/>
        </w:rPr>
        <w:t>)</w:t>
      </w:r>
      <w:r w:rsidRPr="00A043A8">
        <w:rPr>
          <w:rFonts w:ascii="Tahoma" w:hAnsi="Tahoma" w:cs="Tahoma"/>
          <w:sz w:val="20"/>
          <w:szCs w:val="20"/>
        </w:rPr>
        <w:t xml:space="preserve">, zwanej </w:t>
      </w:r>
      <w:r w:rsidRPr="00A043A8">
        <w:rPr>
          <w:rFonts w:ascii="Tahoma" w:hAnsi="Tahoma" w:cs="Tahoma"/>
          <w:bCs/>
          <w:sz w:val="20"/>
          <w:szCs w:val="20"/>
        </w:rPr>
        <w:t xml:space="preserve">dalej Ustawą PZP, </w:t>
      </w:r>
      <w:r w:rsidRPr="00A043A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A043A8" w:rsidRDefault="00107C7E" w:rsidP="00E147C5">
      <w:pPr>
        <w:spacing w:after="0" w:line="240" w:lineRule="auto"/>
        <w:jc w:val="center"/>
        <w:rPr>
          <w:rFonts w:ascii="Tahoma" w:hAnsi="Tahoma" w:cs="Tahoma"/>
          <w:sz w:val="20"/>
          <w:szCs w:val="20"/>
        </w:rPr>
      </w:pPr>
    </w:p>
    <w:p w14:paraId="5AD18458" w14:textId="77777777" w:rsidR="00107C7E" w:rsidRPr="00A043A8" w:rsidRDefault="00107C7E" w:rsidP="00E147C5">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p>
    <w:p w14:paraId="32CF19D5" w14:textId="49093024" w:rsidR="00107C7E" w:rsidRPr="00A043A8" w:rsidRDefault="00107C7E" w:rsidP="00E147C5">
      <w:pPr>
        <w:spacing w:after="0" w:line="240" w:lineRule="auto"/>
        <w:jc w:val="both"/>
        <w:rPr>
          <w:rFonts w:ascii="Tahoma" w:hAnsi="Tahoma" w:cs="Tahoma"/>
          <w:sz w:val="20"/>
          <w:szCs w:val="20"/>
        </w:rPr>
      </w:pPr>
      <w:r w:rsidRPr="00A043A8">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8A647E">
        <w:rPr>
          <w:rFonts w:ascii="Tahoma" w:hAnsi="Tahoma" w:cs="Tahoma"/>
          <w:sz w:val="20"/>
          <w:szCs w:val="20"/>
        </w:rPr>
        <w:t>POWIATU SŁAWIEŃSKIEGO</w:t>
      </w:r>
      <w:r w:rsidRPr="00A043A8">
        <w:rPr>
          <w:rFonts w:ascii="Tahoma" w:hAnsi="Tahoma" w:cs="Tahoma"/>
          <w:sz w:val="20"/>
          <w:szCs w:val="20"/>
        </w:rPr>
        <w:t xml:space="preserve">, w ramach następujących ubezpieczeń: </w:t>
      </w:r>
    </w:p>
    <w:p w14:paraId="4E1ECF81" w14:textId="77777777" w:rsidR="00107C7E" w:rsidRPr="00A043A8" w:rsidRDefault="00107C7E" w:rsidP="00E147C5">
      <w:pPr>
        <w:numPr>
          <w:ilvl w:val="0"/>
          <w:numId w:val="20"/>
        </w:numPr>
        <w:tabs>
          <w:tab w:val="clear" w:pos="360"/>
          <w:tab w:val="num" w:pos="-1"/>
        </w:tabs>
        <w:spacing w:after="0" w:line="240" w:lineRule="auto"/>
        <w:ind w:left="65"/>
        <w:jc w:val="both"/>
        <w:rPr>
          <w:rFonts w:ascii="Tahoma" w:hAnsi="Tahoma" w:cs="Tahoma"/>
          <w:sz w:val="20"/>
          <w:szCs w:val="20"/>
        </w:rPr>
      </w:pPr>
      <w:r w:rsidRPr="00A043A8">
        <w:rPr>
          <w:rFonts w:ascii="Tahoma" w:hAnsi="Tahoma" w:cs="Tahoma"/>
          <w:sz w:val="20"/>
          <w:szCs w:val="20"/>
        </w:rPr>
        <w:t xml:space="preserve">mienia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xml:space="preserve">, </w:t>
      </w:r>
    </w:p>
    <w:p w14:paraId="0F0B5A83" w14:textId="77777777" w:rsidR="00107C7E" w:rsidRPr="00A043A8" w:rsidRDefault="00107C7E" w:rsidP="00E147C5">
      <w:pPr>
        <w:numPr>
          <w:ilvl w:val="0"/>
          <w:numId w:val="20"/>
        </w:numPr>
        <w:tabs>
          <w:tab w:val="clear" w:pos="360"/>
          <w:tab w:val="num" w:pos="-1"/>
        </w:tabs>
        <w:spacing w:after="0" w:line="240" w:lineRule="auto"/>
        <w:ind w:left="65"/>
        <w:jc w:val="both"/>
        <w:rPr>
          <w:rFonts w:ascii="Tahoma" w:hAnsi="Tahoma" w:cs="Tahoma"/>
          <w:sz w:val="20"/>
          <w:szCs w:val="20"/>
        </w:rPr>
      </w:pPr>
      <w:r w:rsidRPr="00A043A8">
        <w:rPr>
          <w:rFonts w:ascii="Tahoma" w:hAnsi="Tahoma" w:cs="Tahoma"/>
          <w:sz w:val="20"/>
          <w:szCs w:val="20"/>
        </w:rPr>
        <w:t xml:space="preserve">sprzętu elektronicznego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xml:space="preserve">, </w:t>
      </w:r>
    </w:p>
    <w:p w14:paraId="419C147A" w14:textId="77777777" w:rsidR="00107C7E" w:rsidRPr="00A043A8" w:rsidRDefault="00107C7E" w:rsidP="00E147C5">
      <w:pPr>
        <w:numPr>
          <w:ilvl w:val="0"/>
          <w:numId w:val="20"/>
        </w:numPr>
        <w:tabs>
          <w:tab w:val="clear" w:pos="360"/>
          <w:tab w:val="num" w:pos="-1"/>
        </w:tabs>
        <w:spacing w:after="0" w:line="240" w:lineRule="auto"/>
        <w:ind w:left="65"/>
        <w:jc w:val="both"/>
        <w:rPr>
          <w:rFonts w:ascii="Tahoma" w:hAnsi="Tahoma" w:cs="Tahoma"/>
          <w:sz w:val="20"/>
          <w:szCs w:val="20"/>
        </w:rPr>
      </w:pPr>
      <w:r w:rsidRPr="00A043A8">
        <w:rPr>
          <w:rFonts w:ascii="Tahoma" w:hAnsi="Tahoma" w:cs="Tahoma"/>
          <w:sz w:val="20"/>
          <w:szCs w:val="20"/>
        </w:rPr>
        <w:t xml:space="preserve">odpowiedzialności cywilnej, </w:t>
      </w:r>
    </w:p>
    <w:p w14:paraId="1BCA71B3" w14:textId="77777777" w:rsidR="00107C7E" w:rsidRDefault="00107C7E" w:rsidP="00E147C5">
      <w:pPr>
        <w:numPr>
          <w:ilvl w:val="0"/>
          <w:numId w:val="20"/>
        </w:numPr>
        <w:tabs>
          <w:tab w:val="clear" w:pos="360"/>
          <w:tab w:val="num" w:pos="-1"/>
        </w:tabs>
        <w:spacing w:after="0" w:line="240" w:lineRule="auto"/>
        <w:ind w:left="65"/>
        <w:jc w:val="both"/>
        <w:rPr>
          <w:rFonts w:ascii="Tahoma" w:hAnsi="Tahoma" w:cs="Tahoma"/>
          <w:sz w:val="20"/>
          <w:szCs w:val="20"/>
        </w:rPr>
      </w:pPr>
      <w:r w:rsidRPr="00A043A8">
        <w:rPr>
          <w:rFonts w:ascii="Tahoma" w:hAnsi="Tahoma" w:cs="Tahoma"/>
          <w:sz w:val="20"/>
          <w:szCs w:val="20"/>
        </w:rPr>
        <w:t xml:space="preserve">następstw nieszczęśliwych wypadków, </w:t>
      </w:r>
    </w:p>
    <w:p w14:paraId="68F7AA6E" w14:textId="77777777" w:rsidR="00702BD7" w:rsidRDefault="00702BD7" w:rsidP="000C2F5D">
      <w:pPr>
        <w:pStyle w:val="Akapitzlist"/>
        <w:numPr>
          <w:ilvl w:val="0"/>
          <w:numId w:val="20"/>
        </w:numPr>
        <w:tabs>
          <w:tab w:val="clear" w:pos="360"/>
          <w:tab w:val="num" w:pos="64"/>
        </w:tabs>
        <w:ind w:left="65"/>
        <w:rPr>
          <w:rFonts w:ascii="Tahoma" w:eastAsiaTheme="minorHAnsi" w:hAnsi="Tahoma" w:cs="Tahoma"/>
          <w:sz w:val="20"/>
          <w:szCs w:val="20"/>
          <w:lang w:eastAsia="en-US"/>
        </w:rPr>
      </w:pPr>
      <w:bookmarkStart w:id="63" w:name="_Hlk178585173"/>
      <w:r w:rsidRPr="00702BD7">
        <w:rPr>
          <w:rFonts w:ascii="Tahoma" w:eastAsiaTheme="minorHAnsi" w:hAnsi="Tahoma" w:cs="Tahoma"/>
          <w:sz w:val="20"/>
          <w:szCs w:val="20"/>
          <w:lang w:eastAsia="en-US"/>
        </w:rPr>
        <w:t xml:space="preserve">maszyn od uszkodzeń od wszystkich </w:t>
      </w:r>
      <w:proofErr w:type="spellStart"/>
      <w:r w:rsidRPr="00702BD7">
        <w:rPr>
          <w:rFonts w:ascii="Tahoma" w:eastAsiaTheme="minorHAnsi" w:hAnsi="Tahoma" w:cs="Tahoma"/>
          <w:sz w:val="20"/>
          <w:szCs w:val="20"/>
          <w:lang w:eastAsia="en-US"/>
        </w:rPr>
        <w:t>ryzyk</w:t>
      </w:r>
      <w:proofErr w:type="spellEnd"/>
      <w:r w:rsidRPr="00702BD7">
        <w:rPr>
          <w:rFonts w:ascii="Tahoma" w:eastAsiaTheme="minorHAnsi" w:hAnsi="Tahoma" w:cs="Tahoma"/>
          <w:sz w:val="20"/>
          <w:szCs w:val="20"/>
          <w:lang w:eastAsia="en-US"/>
        </w:rPr>
        <w:t>,</w:t>
      </w:r>
    </w:p>
    <w:bookmarkEnd w:id="63"/>
    <w:p w14:paraId="03C97BB9" w14:textId="77777777" w:rsidR="005112B9" w:rsidRDefault="005112B9" w:rsidP="00E147C5">
      <w:pPr>
        <w:spacing w:after="0" w:line="240" w:lineRule="auto"/>
        <w:jc w:val="center"/>
        <w:rPr>
          <w:rFonts w:ascii="Tahoma" w:hAnsi="Tahoma" w:cs="Tahoma"/>
          <w:sz w:val="20"/>
          <w:szCs w:val="20"/>
        </w:rPr>
      </w:pPr>
    </w:p>
    <w:p w14:paraId="1CA481A1" w14:textId="68C90B75" w:rsidR="00107C7E" w:rsidRPr="00A043A8" w:rsidRDefault="00107C7E" w:rsidP="00E147C5">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2</w:t>
      </w:r>
    </w:p>
    <w:p w14:paraId="6E0DC425" w14:textId="27B72397" w:rsidR="00107C7E" w:rsidRPr="00A043A8" w:rsidRDefault="00107C7E" w:rsidP="00E147C5">
      <w:pPr>
        <w:pStyle w:val="Tekstpodstawowywcity"/>
        <w:spacing w:after="0" w:line="240" w:lineRule="auto"/>
        <w:ind w:left="0"/>
        <w:rPr>
          <w:rFonts w:ascii="Tahoma" w:hAnsi="Tahoma" w:cs="Tahoma"/>
          <w:b/>
          <w:sz w:val="20"/>
          <w:szCs w:val="20"/>
        </w:rPr>
      </w:pPr>
      <w:r w:rsidRPr="00A043A8">
        <w:rPr>
          <w:rFonts w:ascii="Tahoma" w:hAnsi="Tahoma" w:cs="Tahoma"/>
          <w:sz w:val="20"/>
          <w:szCs w:val="20"/>
        </w:rPr>
        <w:t xml:space="preserve">Wykonawca udziela Zamawiającemu ochrony ubezpieczeniowej na okres wskazany w SWZ to jest </w:t>
      </w:r>
      <w:r w:rsidR="00E74ADC" w:rsidRPr="00E74ADC">
        <w:rPr>
          <w:rFonts w:ascii="Tahoma" w:hAnsi="Tahoma" w:cs="Tahoma"/>
          <w:sz w:val="20"/>
          <w:szCs w:val="20"/>
        </w:rPr>
        <w:t xml:space="preserve">od </w:t>
      </w:r>
      <w:r w:rsidR="008A647E">
        <w:rPr>
          <w:rFonts w:ascii="Tahoma" w:hAnsi="Tahoma" w:cs="Tahoma"/>
          <w:sz w:val="20"/>
          <w:szCs w:val="20"/>
        </w:rPr>
        <w:t>1</w:t>
      </w:r>
      <w:r w:rsidR="00E74ADC" w:rsidRPr="00E74ADC">
        <w:rPr>
          <w:rFonts w:ascii="Tahoma" w:hAnsi="Tahoma" w:cs="Tahoma"/>
          <w:sz w:val="20"/>
          <w:szCs w:val="20"/>
        </w:rPr>
        <w:t>.</w:t>
      </w:r>
      <w:r w:rsidR="008A647E">
        <w:rPr>
          <w:rFonts w:ascii="Tahoma" w:hAnsi="Tahoma" w:cs="Tahoma"/>
          <w:sz w:val="20"/>
          <w:szCs w:val="20"/>
        </w:rPr>
        <w:t>6</w:t>
      </w:r>
      <w:r w:rsidR="00E74ADC" w:rsidRPr="00E74ADC">
        <w:rPr>
          <w:rFonts w:ascii="Tahoma" w:hAnsi="Tahoma" w:cs="Tahoma"/>
          <w:sz w:val="20"/>
          <w:szCs w:val="20"/>
        </w:rPr>
        <w:t>.202</w:t>
      </w:r>
      <w:r w:rsidR="009360FE">
        <w:rPr>
          <w:rFonts w:ascii="Tahoma" w:hAnsi="Tahoma" w:cs="Tahoma"/>
          <w:sz w:val="20"/>
          <w:szCs w:val="20"/>
        </w:rPr>
        <w:t>5</w:t>
      </w:r>
      <w:r w:rsidR="00E74ADC" w:rsidRPr="00E74ADC">
        <w:rPr>
          <w:rFonts w:ascii="Tahoma" w:hAnsi="Tahoma" w:cs="Tahoma"/>
          <w:sz w:val="20"/>
          <w:szCs w:val="20"/>
        </w:rPr>
        <w:t xml:space="preserve"> r</w:t>
      </w:r>
      <w:r w:rsidR="00E07B0F">
        <w:rPr>
          <w:rFonts w:ascii="Tahoma" w:hAnsi="Tahoma" w:cs="Tahoma"/>
          <w:sz w:val="20"/>
          <w:szCs w:val="20"/>
        </w:rPr>
        <w:t>oku</w:t>
      </w:r>
      <w:r w:rsidR="00E74ADC" w:rsidRPr="00E74ADC">
        <w:rPr>
          <w:rFonts w:ascii="Tahoma" w:hAnsi="Tahoma" w:cs="Tahoma"/>
          <w:sz w:val="20"/>
          <w:szCs w:val="20"/>
        </w:rPr>
        <w:t xml:space="preserve"> do </w:t>
      </w:r>
      <w:r w:rsidR="008A647E">
        <w:rPr>
          <w:rFonts w:ascii="Tahoma" w:hAnsi="Tahoma" w:cs="Tahoma"/>
          <w:sz w:val="20"/>
          <w:szCs w:val="20"/>
        </w:rPr>
        <w:t>31</w:t>
      </w:r>
      <w:r w:rsidR="00E74ADC" w:rsidRPr="00E74ADC">
        <w:rPr>
          <w:rFonts w:ascii="Tahoma" w:hAnsi="Tahoma" w:cs="Tahoma"/>
          <w:sz w:val="20"/>
          <w:szCs w:val="20"/>
        </w:rPr>
        <w:t>.</w:t>
      </w:r>
      <w:r w:rsidR="008A647E">
        <w:rPr>
          <w:rFonts w:ascii="Tahoma" w:hAnsi="Tahoma" w:cs="Tahoma"/>
          <w:sz w:val="20"/>
          <w:szCs w:val="20"/>
        </w:rPr>
        <w:t>5</w:t>
      </w:r>
      <w:r w:rsidR="00E74ADC" w:rsidRPr="00E74ADC">
        <w:rPr>
          <w:rFonts w:ascii="Tahoma" w:hAnsi="Tahoma" w:cs="Tahoma"/>
          <w:sz w:val="20"/>
          <w:szCs w:val="20"/>
        </w:rPr>
        <w:t>.202</w:t>
      </w:r>
      <w:r w:rsidR="005B6FD8">
        <w:rPr>
          <w:rFonts w:ascii="Tahoma" w:hAnsi="Tahoma" w:cs="Tahoma"/>
          <w:sz w:val="20"/>
          <w:szCs w:val="20"/>
        </w:rPr>
        <w:t>7</w:t>
      </w:r>
      <w:r w:rsidR="00E74ADC" w:rsidRPr="00E74ADC">
        <w:rPr>
          <w:rFonts w:ascii="Tahoma" w:hAnsi="Tahoma" w:cs="Tahoma"/>
          <w:sz w:val="20"/>
          <w:szCs w:val="20"/>
        </w:rPr>
        <w:t xml:space="preserve"> r</w:t>
      </w:r>
      <w:r w:rsidR="00E07B0F">
        <w:rPr>
          <w:rFonts w:ascii="Tahoma" w:hAnsi="Tahoma" w:cs="Tahoma"/>
          <w:sz w:val="20"/>
          <w:szCs w:val="20"/>
        </w:rPr>
        <w:t>oku</w:t>
      </w:r>
      <w:r w:rsidR="00E74ADC" w:rsidRPr="00E74ADC">
        <w:rPr>
          <w:rFonts w:ascii="Tahoma" w:hAnsi="Tahoma" w:cs="Tahoma"/>
          <w:sz w:val="20"/>
          <w:szCs w:val="20"/>
        </w:rPr>
        <w:t>.</w:t>
      </w:r>
    </w:p>
    <w:p w14:paraId="212AA44C" w14:textId="77777777" w:rsidR="00107C7E" w:rsidRPr="00A043A8" w:rsidRDefault="00107C7E" w:rsidP="00E147C5">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3</w:t>
      </w:r>
    </w:p>
    <w:p w14:paraId="7BEDBDF7" w14:textId="77777777" w:rsidR="00107C7E" w:rsidRPr="00A043A8" w:rsidRDefault="00107C7E" w:rsidP="00E147C5">
      <w:pPr>
        <w:spacing w:after="0" w:line="240" w:lineRule="auto"/>
        <w:jc w:val="both"/>
        <w:rPr>
          <w:rFonts w:ascii="Tahoma" w:hAnsi="Tahoma" w:cs="Tahoma"/>
          <w:sz w:val="20"/>
          <w:szCs w:val="20"/>
        </w:rPr>
      </w:pPr>
      <w:r w:rsidRPr="00A043A8">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A043A8" w:rsidRDefault="00107C7E" w:rsidP="00E147C5">
      <w:pPr>
        <w:spacing w:after="0" w:line="240" w:lineRule="auto"/>
        <w:jc w:val="center"/>
        <w:rPr>
          <w:rFonts w:ascii="Tahoma" w:hAnsi="Tahoma" w:cs="Tahoma"/>
          <w:sz w:val="20"/>
          <w:szCs w:val="20"/>
        </w:rPr>
      </w:pPr>
    </w:p>
    <w:p w14:paraId="3B795BBF" w14:textId="77777777" w:rsidR="00107C7E" w:rsidRPr="00A043A8" w:rsidRDefault="00107C7E" w:rsidP="00E147C5">
      <w:pPr>
        <w:spacing w:after="0" w:line="240" w:lineRule="auto"/>
        <w:jc w:val="center"/>
        <w:rPr>
          <w:rFonts w:ascii="Tahoma" w:hAnsi="Tahoma" w:cs="Tahoma"/>
          <w:sz w:val="20"/>
          <w:szCs w:val="20"/>
        </w:rPr>
      </w:pPr>
      <w:r w:rsidRPr="00A043A8">
        <w:rPr>
          <w:rFonts w:ascii="Tahoma" w:hAnsi="Tahoma" w:cs="Tahoma"/>
          <w:sz w:val="20"/>
          <w:szCs w:val="20"/>
        </w:rPr>
        <w:t>§ 4</w:t>
      </w:r>
    </w:p>
    <w:p w14:paraId="58A0F227" w14:textId="01BA349D" w:rsidR="005112B9" w:rsidRPr="005112B9" w:rsidRDefault="00107C7E" w:rsidP="00E147C5">
      <w:pPr>
        <w:numPr>
          <w:ilvl w:val="0"/>
          <w:numId w:val="19"/>
        </w:numPr>
        <w:tabs>
          <w:tab w:val="num" w:pos="-219"/>
        </w:tabs>
        <w:ind w:left="0" w:hanging="284"/>
        <w:jc w:val="both"/>
        <w:rPr>
          <w:rFonts w:ascii="Tahoma" w:hAnsi="Tahoma" w:cs="Tahoma"/>
          <w:sz w:val="20"/>
          <w:szCs w:val="20"/>
        </w:rPr>
      </w:pPr>
      <w:r w:rsidRPr="00A043A8">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xml:space="preserve">, sprzętu elektronicznego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odpowiedzialności cywilnej, następstw nieszczęśliwych wypadków</w:t>
      </w:r>
      <w:r w:rsidR="005112B9">
        <w:rPr>
          <w:rFonts w:ascii="Tahoma" w:hAnsi="Tahoma" w:cs="Tahoma"/>
          <w:sz w:val="20"/>
          <w:szCs w:val="20"/>
        </w:rPr>
        <w:t>,</w:t>
      </w:r>
      <w:r w:rsidR="005112B9" w:rsidRPr="005112B9">
        <w:rPr>
          <w:rFonts w:ascii="Tahoma" w:hAnsi="Tahoma" w:cs="Tahoma"/>
          <w:sz w:val="20"/>
          <w:szCs w:val="20"/>
        </w:rPr>
        <w:t xml:space="preserve"> maszyn od uszkodzeń od wszystkich </w:t>
      </w:r>
      <w:proofErr w:type="spellStart"/>
      <w:r w:rsidR="005112B9" w:rsidRPr="005112B9">
        <w:rPr>
          <w:rFonts w:ascii="Tahoma" w:hAnsi="Tahoma" w:cs="Tahoma"/>
          <w:sz w:val="20"/>
          <w:szCs w:val="20"/>
        </w:rPr>
        <w:t>ryzyk</w:t>
      </w:r>
      <w:proofErr w:type="spellEnd"/>
      <w:r w:rsidR="008A647E">
        <w:rPr>
          <w:rFonts w:ascii="Tahoma" w:hAnsi="Tahoma" w:cs="Tahoma"/>
          <w:sz w:val="20"/>
          <w:szCs w:val="20"/>
        </w:rPr>
        <w:t>.</w:t>
      </w:r>
    </w:p>
    <w:p w14:paraId="4DD3AA6D" w14:textId="77777777" w:rsidR="00107C7E" w:rsidRPr="00A043A8" w:rsidRDefault="00107C7E" w:rsidP="00E147C5">
      <w:pPr>
        <w:numPr>
          <w:ilvl w:val="0"/>
          <w:numId w:val="19"/>
        </w:numPr>
        <w:tabs>
          <w:tab w:val="num" w:pos="-77"/>
        </w:tabs>
        <w:spacing w:after="0" w:line="240" w:lineRule="auto"/>
        <w:ind w:left="0" w:hanging="284"/>
        <w:jc w:val="both"/>
        <w:rPr>
          <w:rFonts w:ascii="Tahoma" w:hAnsi="Tahoma" w:cs="Tahoma"/>
          <w:sz w:val="20"/>
          <w:szCs w:val="20"/>
        </w:rPr>
      </w:pPr>
      <w:r w:rsidRPr="00A043A8">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Pr="00A043A8" w:rsidRDefault="00107C7E" w:rsidP="00E147C5">
      <w:pPr>
        <w:spacing w:after="0" w:line="240" w:lineRule="auto"/>
        <w:jc w:val="both"/>
        <w:rPr>
          <w:rFonts w:ascii="Tahoma" w:hAnsi="Tahoma" w:cs="Tahoma"/>
          <w:sz w:val="20"/>
          <w:szCs w:val="20"/>
        </w:rPr>
      </w:pPr>
    </w:p>
    <w:p w14:paraId="3CCC9ABB" w14:textId="77777777" w:rsidR="00107C7E" w:rsidRPr="00A043A8" w:rsidRDefault="00107C7E" w:rsidP="00E147C5">
      <w:pPr>
        <w:spacing w:after="0" w:line="240" w:lineRule="auto"/>
        <w:jc w:val="center"/>
        <w:rPr>
          <w:rFonts w:ascii="Tahoma" w:hAnsi="Tahoma" w:cs="Tahoma"/>
          <w:sz w:val="20"/>
          <w:szCs w:val="20"/>
        </w:rPr>
      </w:pPr>
      <w:r w:rsidRPr="00A043A8">
        <w:rPr>
          <w:rFonts w:ascii="Tahoma" w:hAnsi="Tahoma" w:cs="Tahoma"/>
          <w:sz w:val="20"/>
          <w:szCs w:val="20"/>
        </w:rPr>
        <w:t>§ 5</w:t>
      </w:r>
    </w:p>
    <w:p w14:paraId="1058D23A" w14:textId="77777777" w:rsidR="00107C7E" w:rsidRPr="00A043A8" w:rsidRDefault="00107C7E" w:rsidP="00E147C5">
      <w:pPr>
        <w:numPr>
          <w:ilvl w:val="0"/>
          <w:numId w:val="23"/>
        </w:numPr>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A043A8" w:rsidRDefault="00107C7E" w:rsidP="00E147C5">
      <w:pPr>
        <w:pStyle w:val="Akapitzlist"/>
        <w:numPr>
          <w:ilvl w:val="2"/>
          <w:numId w:val="43"/>
        </w:numPr>
        <w:tabs>
          <w:tab w:val="left" w:pos="709"/>
        </w:tabs>
        <w:suppressAutoHyphens/>
        <w:ind w:left="348" w:hanging="283"/>
        <w:jc w:val="both"/>
        <w:rPr>
          <w:rFonts w:ascii="Tahoma" w:hAnsi="Tahoma" w:cs="Tahoma"/>
          <w:sz w:val="20"/>
          <w:szCs w:val="20"/>
        </w:rPr>
      </w:pPr>
      <w:r w:rsidRPr="00A043A8">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Pr="00A043A8" w:rsidRDefault="00107C7E" w:rsidP="00E147C5">
      <w:pPr>
        <w:pStyle w:val="Akapitzlist"/>
        <w:numPr>
          <w:ilvl w:val="2"/>
          <w:numId w:val="43"/>
        </w:numPr>
        <w:tabs>
          <w:tab w:val="left" w:pos="709"/>
        </w:tabs>
        <w:suppressAutoHyphens/>
        <w:ind w:left="348" w:hanging="283"/>
        <w:jc w:val="both"/>
        <w:rPr>
          <w:rFonts w:ascii="Tahoma" w:hAnsi="Tahoma" w:cs="Tahoma"/>
          <w:sz w:val="20"/>
          <w:szCs w:val="20"/>
        </w:rPr>
      </w:pPr>
      <w:r w:rsidRPr="00A043A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A043A8" w:rsidRDefault="00107C7E" w:rsidP="00E147C5">
      <w:pPr>
        <w:pStyle w:val="Akapitzlist"/>
        <w:numPr>
          <w:ilvl w:val="2"/>
          <w:numId w:val="43"/>
        </w:numPr>
        <w:tabs>
          <w:tab w:val="left" w:pos="709"/>
        </w:tabs>
        <w:suppressAutoHyphens/>
        <w:ind w:left="348" w:hanging="283"/>
        <w:jc w:val="both"/>
        <w:rPr>
          <w:rFonts w:ascii="Tahoma" w:hAnsi="Tahoma" w:cs="Tahoma"/>
          <w:sz w:val="20"/>
          <w:szCs w:val="20"/>
        </w:rPr>
      </w:pPr>
      <w:r w:rsidRPr="00A043A8">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A043A8" w:rsidRDefault="00107C7E" w:rsidP="00E147C5">
      <w:pPr>
        <w:pStyle w:val="Akapitzlist"/>
        <w:numPr>
          <w:ilvl w:val="2"/>
          <w:numId w:val="43"/>
        </w:numPr>
        <w:tabs>
          <w:tab w:val="left" w:pos="709"/>
        </w:tabs>
        <w:suppressAutoHyphens/>
        <w:ind w:left="348" w:hanging="283"/>
        <w:jc w:val="both"/>
        <w:rPr>
          <w:rFonts w:ascii="Tahoma" w:hAnsi="Tahoma" w:cs="Tahoma"/>
          <w:sz w:val="20"/>
          <w:szCs w:val="20"/>
        </w:rPr>
      </w:pPr>
      <w:r w:rsidRPr="00A043A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A043A8" w:rsidRDefault="00107C7E" w:rsidP="00E147C5">
      <w:pPr>
        <w:pStyle w:val="Akapitzlist"/>
        <w:numPr>
          <w:ilvl w:val="2"/>
          <w:numId w:val="43"/>
        </w:numPr>
        <w:tabs>
          <w:tab w:val="left" w:pos="709"/>
        </w:tabs>
        <w:suppressAutoHyphens/>
        <w:ind w:left="348" w:hanging="283"/>
        <w:jc w:val="both"/>
        <w:rPr>
          <w:rFonts w:ascii="Tahoma" w:hAnsi="Tahoma" w:cs="Tahoma"/>
          <w:sz w:val="20"/>
          <w:szCs w:val="20"/>
        </w:rPr>
      </w:pPr>
      <w:r w:rsidRPr="00A043A8">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A043A8" w:rsidRDefault="00107C7E" w:rsidP="00E147C5">
      <w:pPr>
        <w:numPr>
          <w:ilvl w:val="0"/>
          <w:numId w:val="23"/>
        </w:numPr>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A043A8" w:rsidRDefault="00107C7E" w:rsidP="00E147C5">
      <w:pPr>
        <w:spacing w:after="0" w:line="240" w:lineRule="auto"/>
        <w:ind w:left="65"/>
        <w:jc w:val="both"/>
        <w:rPr>
          <w:rFonts w:ascii="Tahoma" w:hAnsi="Tahoma" w:cs="Tahoma"/>
          <w:sz w:val="20"/>
          <w:szCs w:val="20"/>
        </w:rPr>
      </w:pPr>
      <w:r w:rsidRPr="00A043A8">
        <w:rPr>
          <w:rFonts w:ascii="Tahoma" w:hAnsi="Tahoma" w:cs="Tahoma"/>
          <w:sz w:val="20"/>
          <w:szCs w:val="20"/>
        </w:rPr>
        <w:t xml:space="preserve">- dokument potwierdzający prawo własności, np. kopia faktury zakupu lub kopia wyciągu </w:t>
      </w:r>
      <w:r w:rsidRPr="00A043A8">
        <w:rPr>
          <w:rFonts w:ascii="Tahoma" w:hAnsi="Tahoma" w:cs="Tahoma"/>
          <w:sz w:val="20"/>
          <w:szCs w:val="20"/>
        </w:rPr>
        <w:br/>
        <w:t>z ewidencji środków trwałych,</w:t>
      </w:r>
    </w:p>
    <w:p w14:paraId="20E924BD" w14:textId="77777777" w:rsidR="00107C7E" w:rsidRPr="00A043A8" w:rsidRDefault="00107C7E" w:rsidP="00E147C5">
      <w:pPr>
        <w:spacing w:after="0" w:line="240" w:lineRule="auto"/>
        <w:ind w:left="65"/>
        <w:jc w:val="both"/>
        <w:rPr>
          <w:rFonts w:ascii="Tahoma" w:hAnsi="Tahoma" w:cs="Tahoma"/>
          <w:sz w:val="20"/>
          <w:szCs w:val="20"/>
        </w:rPr>
      </w:pPr>
      <w:r w:rsidRPr="00A043A8">
        <w:rPr>
          <w:rFonts w:ascii="Tahoma" w:hAnsi="Tahoma" w:cs="Tahoma"/>
          <w:sz w:val="20"/>
          <w:szCs w:val="20"/>
        </w:rPr>
        <w:t xml:space="preserve">- dokument potwierdzający wysokość szkody, np. kosztorys lub faktura </w:t>
      </w:r>
      <w:r w:rsidRPr="00A043A8">
        <w:rPr>
          <w:rFonts w:ascii="Tahoma" w:hAnsi="Tahoma" w:cs="Tahoma"/>
          <w:bCs/>
          <w:sz w:val="20"/>
          <w:szCs w:val="20"/>
        </w:rPr>
        <w:t>wraz z dokumentacją fotograficzną ukazującą rozmiar</w:t>
      </w:r>
      <w:bookmarkStart w:id="64" w:name="_Hlk62076342"/>
      <w:r w:rsidRPr="00A043A8">
        <w:rPr>
          <w:rFonts w:ascii="Tahoma" w:hAnsi="Tahoma" w:cs="Tahoma"/>
          <w:bCs/>
          <w:sz w:val="20"/>
          <w:szCs w:val="20"/>
        </w:rPr>
        <w:t xml:space="preserve"> i przyczynę szkody.</w:t>
      </w:r>
      <w:bookmarkEnd w:id="64"/>
    </w:p>
    <w:p w14:paraId="2B331D49"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 xml:space="preserve">W przypadku kontaktów Wykonawcy z pełnomocnikiem Zamawiającego dopuszczalna jest forma kontaktowania za pośrednictwem poczty elektronicznej pod adresem: </w:t>
      </w:r>
      <w:hyperlink r:id="rId30" w:history="1">
        <w:r w:rsidRPr="00A043A8">
          <w:rPr>
            <w:rStyle w:val="Hipercze"/>
            <w:rFonts w:ascii="Tahoma" w:hAnsi="Tahoma" w:cs="Tahoma"/>
            <w:color w:val="auto"/>
            <w:sz w:val="20"/>
            <w:szCs w:val="20"/>
          </w:rPr>
          <w:t>szkody@maximus-broker.pl</w:t>
        </w:r>
      </w:hyperlink>
      <w:r w:rsidRPr="00A043A8">
        <w:rPr>
          <w:rFonts w:ascii="Tahoma" w:hAnsi="Tahoma" w:cs="Tahoma"/>
          <w:sz w:val="20"/>
          <w:szCs w:val="20"/>
        </w:rPr>
        <w:t>.</w:t>
      </w:r>
    </w:p>
    <w:p w14:paraId="12A38C27" w14:textId="3FB26599"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bookmarkStart w:id="65" w:name="OLE_LINK2"/>
      <w:bookmarkStart w:id="66" w:name="OLE_LINK3"/>
      <w:r w:rsidRPr="00A043A8">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65"/>
      <w:bookmarkEnd w:id="66"/>
      <w:r w:rsidRPr="00A043A8">
        <w:rPr>
          <w:rFonts w:ascii="Tahoma" w:hAnsi="Tahoma" w:cs="Tahoma"/>
          <w:sz w:val="20"/>
          <w:szCs w:val="20"/>
        </w:rPr>
        <w:t xml:space="preserve"> </w:t>
      </w:r>
      <w:bookmarkStart w:id="67" w:name="_Hlk62076383"/>
      <w:r w:rsidRPr="00A043A8">
        <w:rPr>
          <w:rFonts w:ascii="Tahoma" w:hAnsi="Tahoma" w:cs="Tahoma"/>
          <w:sz w:val="20"/>
          <w:szCs w:val="20"/>
        </w:rPr>
        <w:t>w wysokości zgodnej z Ustawą o podatku od towarów i usług, również w przypadkach ustalania wartości szkody na podstawie kosztorysu.</w:t>
      </w:r>
      <w:bookmarkEnd w:id="67"/>
    </w:p>
    <w:p w14:paraId="09A46FF3"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A043A8" w:rsidRDefault="00107C7E" w:rsidP="00E147C5">
      <w:pPr>
        <w:tabs>
          <w:tab w:val="left" w:pos="284"/>
        </w:tabs>
        <w:suppressAutoHyphens/>
        <w:spacing w:after="0" w:line="240" w:lineRule="auto"/>
        <w:jc w:val="both"/>
        <w:rPr>
          <w:rFonts w:ascii="Tahoma" w:hAnsi="Tahoma" w:cs="Tahoma"/>
          <w:sz w:val="20"/>
          <w:szCs w:val="20"/>
        </w:rPr>
      </w:pPr>
    </w:p>
    <w:p w14:paraId="0E9CD674" w14:textId="77777777" w:rsidR="00107C7E" w:rsidRPr="00A043A8" w:rsidRDefault="00107C7E" w:rsidP="00E147C5">
      <w:pPr>
        <w:spacing w:after="0" w:line="240" w:lineRule="auto"/>
        <w:jc w:val="center"/>
        <w:rPr>
          <w:rFonts w:ascii="Tahoma" w:hAnsi="Tahoma" w:cs="Tahoma"/>
          <w:sz w:val="20"/>
          <w:szCs w:val="20"/>
        </w:rPr>
      </w:pPr>
      <w:bookmarkStart w:id="68" w:name="_Hlk62076818"/>
      <w:r w:rsidRPr="00A043A8">
        <w:rPr>
          <w:rFonts w:ascii="Tahoma" w:hAnsi="Tahoma" w:cs="Tahoma"/>
          <w:sz w:val="20"/>
          <w:szCs w:val="20"/>
        </w:rPr>
        <w:sym w:font="Times New Roman" w:char="00A7"/>
      </w:r>
      <w:r w:rsidRPr="00A043A8">
        <w:rPr>
          <w:rFonts w:ascii="Tahoma" w:hAnsi="Tahoma" w:cs="Tahoma"/>
          <w:sz w:val="20"/>
          <w:szCs w:val="20"/>
        </w:rPr>
        <w:t xml:space="preserve"> 6</w:t>
      </w:r>
    </w:p>
    <w:p w14:paraId="31DBDABC" w14:textId="77777777" w:rsidR="00107C7E" w:rsidRPr="00A043A8" w:rsidRDefault="00107C7E" w:rsidP="00E147C5">
      <w:pPr>
        <w:pStyle w:val="Tekstpodstawowywcity"/>
        <w:spacing w:after="0" w:line="240" w:lineRule="auto"/>
        <w:ind w:left="0"/>
        <w:rPr>
          <w:rFonts w:ascii="Tahoma" w:hAnsi="Tahoma" w:cs="Tahoma"/>
          <w:sz w:val="20"/>
          <w:szCs w:val="20"/>
        </w:rPr>
      </w:pPr>
      <w:r w:rsidRPr="00A043A8">
        <w:rPr>
          <w:rFonts w:ascii="Tahoma" w:hAnsi="Tahoma" w:cs="Tahoma"/>
          <w:sz w:val="20"/>
          <w:szCs w:val="20"/>
        </w:rPr>
        <w:t>Za udzieloną ochronę Zamawiający zapłaci składkę ubezpieczeniową w łącznej wysokości ................................................. zł (słownie złotych .....................................................................................).</w:t>
      </w:r>
    </w:p>
    <w:bookmarkEnd w:id="68"/>
    <w:p w14:paraId="5375FBF8" w14:textId="77777777" w:rsidR="00C73A77" w:rsidRPr="00A043A8" w:rsidRDefault="00C73A77" w:rsidP="00E147C5">
      <w:pPr>
        <w:pStyle w:val="Tekstpodstawowywcity"/>
        <w:spacing w:after="0" w:line="240" w:lineRule="auto"/>
        <w:ind w:left="0"/>
        <w:rPr>
          <w:rFonts w:ascii="Tahoma" w:hAnsi="Tahoma" w:cs="Tahoma"/>
          <w:bCs/>
          <w:sz w:val="20"/>
          <w:szCs w:val="20"/>
        </w:rPr>
      </w:pPr>
    </w:p>
    <w:p w14:paraId="145E37A2" w14:textId="77777777" w:rsidR="000C2F5D" w:rsidRDefault="000C2F5D" w:rsidP="00E147C5">
      <w:pPr>
        <w:spacing w:after="0" w:line="240" w:lineRule="auto"/>
        <w:jc w:val="center"/>
        <w:rPr>
          <w:rFonts w:ascii="Tahoma" w:hAnsi="Tahoma" w:cs="Tahoma"/>
          <w:sz w:val="20"/>
          <w:szCs w:val="20"/>
        </w:rPr>
      </w:pPr>
      <w:bookmarkStart w:id="69" w:name="_Hlk123834907"/>
      <w:bookmarkStart w:id="70" w:name="_Hlk123833847"/>
    </w:p>
    <w:p w14:paraId="0B1E5ED8" w14:textId="77777777" w:rsidR="000C2F5D" w:rsidRDefault="000C2F5D" w:rsidP="00E147C5">
      <w:pPr>
        <w:spacing w:after="0" w:line="240" w:lineRule="auto"/>
        <w:jc w:val="center"/>
        <w:rPr>
          <w:rFonts w:ascii="Tahoma" w:hAnsi="Tahoma" w:cs="Tahoma"/>
          <w:sz w:val="20"/>
          <w:szCs w:val="20"/>
        </w:rPr>
      </w:pPr>
    </w:p>
    <w:p w14:paraId="7050285E" w14:textId="7D88FB51" w:rsidR="00C73A77" w:rsidRPr="00A043A8" w:rsidRDefault="00C73A77" w:rsidP="00E147C5">
      <w:pPr>
        <w:spacing w:after="0" w:line="240" w:lineRule="auto"/>
        <w:jc w:val="center"/>
        <w:rPr>
          <w:rFonts w:ascii="Tahoma" w:hAnsi="Tahoma" w:cs="Tahoma"/>
          <w:sz w:val="20"/>
          <w:szCs w:val="20"/>
        </w:rPr>
      </w:pPr>
      <w:r w:rsidRPr="00A043A8">
        <w:rPr>
          <w:rFonts w:ascii="Tahoma" w:hAnsi="Tahoma" w:cs="Tahoma"/>
          <w:sz w:val="20"/>
          <w:szCs w:val="20"/>
        </w:rPr>
        <w:lastRenderedPageBreak/>
        <w:t xml:space="preserve">§ </w:t>
      </w:r>
      <w:r w:rsidR="00791D71" w:rsidRPr="00A043A8">
        <w:rPr>
          <w:rFonts w:ascii="Tahoma" w:hAnsi="Tahoma" w:cs="Tahoma"/>
          <w:sz w:val="20"/>
          <w:szCs w:val="20"/>
        </w:rPr>
        <w:t>7</w:t>
      </w:r>
    </w:p>
    <w:bookmarkEnd w:id="69"/>
    <w:p w14:paraId="0D80A58D" w14:textId="681CAAD5" w:rsidR="00C73A77" w:rsidRPr="00CA46B2" w:rsidRDefault="00C73A77" w:rsidP="00E147C5">
      <w:pPr>
        <w:autoSpaceDE w:val="0"/>
        <w:autoSpaceDN w:val="0"/>
        <w:adjustRightInd w:val="0"/>
        <w:spacing w:after="106"/>
        <w:jc w:val="both"/>
        <w:rPr>
          <w:rFonts w:ascii="Tahoma" w:eastAsia="Calibri" w:hAnsi="Tahoma" w:cs="Tahoma"/>
          <w:sz w:val="20"/>
          <w:szCs w:val="20"/>
          <w:lang w:eastAsia="pl-PL"/>
        </w:rPr>
      </w:pPr>
      <w:r w:rsidRPr="00A043A8">
        <w:rPr>
          <w:rFonts w:ascii="Tahoma" w:eastAsia="Calibri" w:hAnsi="Tahoma" w:cs="Tahoma"/>
          <w:sz w:val="20"/>
          <w:szCs w:val="20"/>
          <w:lang w:eastAsia="pl-PL"/>
        </w:rPr>
        <w:t>1.</w:t>
      </w:r>
      <w:r w:rsidRPr="00A043A8">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t>
      </w:r>
      <w:r w:rsidRPr="00CA46B2">
        <w:rPr>
          <w:rFonts w:ascii="Tahoma" w:eastAsia="Calibri" w:hAnsi="Tahoma" w:cs="Tahoma"/>
          <w:sz w:val="20"/>
          <w:szCs w:val="20"/>
          <w:lang w:eastAsia="pl-PL"/>
        </w:rPr>
        <w:t xml:space="preserve">w załączniku nr </w:t>
      </w:r>
      <w:r w:rsidR="00453867" w:rsidRPr="00CA46B2">
        <w:rPr>
          <w:rFonts w:ascii="Tahoma" w:eastAsia="Calibri" w:hAnsi="Tahoma" w:cs="Tahoma"/>
          <w:sz w:val="20"/>
          <w:szCs w:val="20"/>
          <w:lang w:eastAsia="pl-PL"/>
        </w:rPr>
        <w:t>6</w:t>
      </w:r>
      <w:r w:rsidRPr="00CA46B2">
        <w:rPr>
          <w:rFonts w:ascii="Tahoma" w:eastAsia="Calibri" w:hAnsi="Tahoma" w:cs="Tahoma"/>
          <w:sz w:val="20"/>
          <w:szCs w:val="20"/>
          <w:lang w:eastAsia="pl-PL"/>
        </w:rPr>
        <w:t xml:space="preserve"> do SWZ)</w:t>
      </w:r>
    </w:p>
    <w:p w14:paraId="7368332C" w14:textId="5FAA86FB" w:rsidR="00C73A77" w:rsidRPr="00CA46B2" w:rsidRDefault="00E147C5" w:rsidP="00E147C5">
      <w:pPr>
        <w:pStyle w:val="Akapitzlist"/>
        <w:autoSpaceDE w:val="0"/>
        <w:autoSpaceDN w:val="0"/>
        <w:ind w:left="-77"/>
        <w:jc w:val="both"/>
        <w:rPr>
          <w:rFonts w:ascii="Tahoma" w:hAnsi="Tahoma" w:cs="Tahoma"/>
          <w:sz w:val="20"/>
          <w:szCs w:val="20"/>
        </w:rPr>
      </w:pPr>
      <w:r w:rsidRPr="00CA46B2">
        <w:rPr>
          <w:rFonts w:ascii="Tahoma" w:hAnsi="Tahoma" w:cs="Tahoma"/>
          <w:sz w:val="20"/>
          <w:szCs w:val="20"/>
        </w:rPr>
        <w:t xml:space="preserve">2. </w:t>
      </w:r>
      <w:r w:rsidR="00C73A77" w:rsidRPr="00CA46B2">
        <w:rPr>
          <w:rFonts w:ascii="Tahoma" w:hAnsi="Tahoma" w:cs="Tahoma"/>
          <w:sz w:val="20"/>
          <w:szCs w:val="20"/>
        </w:rPr>
        <w:t>W okresie realizacji umowy Zamawiający zastrzega sobie możliwość skorzystania z prawa opcji, które dotyczyć może następujących rodzajów ubezpieczeń:</w:t>
      </w:r>
    </w:p>
    <w:p w14:paraId="7F8020C2" w14:textId="708359C9" w:rsidR="00C73A77" w:rsidRPr="00CA46B2" w:rsidRDefault="00532699" w:rsidP="00E147C5">
      <w:pPr>
        <w:pStyle w:val="Akapitzlist"/>
        <w:numPr>
          <w:ilvl w:val="0"/>
          <w:numId w:val="49"/>
        </w:numPr>
        <w:autoSpaceDE w:val="0"/>
        <w:autoSpaceDN w:val="0"/>
        <w:ind w:left="359"/>
        <w:jc w:val="both"/>
        <w:rPr>
          <w:rFonts w:ascii="Tahoma" w:hAnsi="Tahoma" w:cs="Tahoma"/>
          <w:sz w:val="20"/>
          <w:szCs w:val="20"/>
        </w:rPr>
      </w:pPr>
      <w:r w:rsidRPr="00CA46B2">
        <w:rPr>
          <w:rFonts w:ascii="Tahoma" w:hAnsi="Tahoma" w:cs="Tahoma"/>
          <w:sz w:val="20"/>
          <w:szCs w:val="20"/>
        </w:rPr>
        <w:t>U</w:t>
      </w:r>
      <w:r w:rsidR="00C73A77" w:rsidRPr="00CA46B2">
        <w:rPr>
          <w:rFonts w:ascii="Tahoma" w:hAnsi="Tahoma" w:cs="Tahoma"/>
          <w:sz w:val="20"/>
          <w:szCs w:val="20"/>
        </w:rPr>
        <w:t xml:space="preserve">bezpieczenie mienia od wszystkich </w:t>
      </w:r>
      <w:proofErr w:type="spellStart"/>
      <w:r w:rsidR="004C256B" w:rsidRPr="00CA46B2">
        <w:rPr>
          <w:rFonts w:ascii="Tahoma" w:hAnsi="Tahoma" w:cs="Tahoma"/>
          <w:sz w:val="20"/>
          <w:szCs w:val="20"/>
        </w:rPr>
        <w:t>ryzyk</w:t>
      </w:r>
      <w:proofErr w:type="spellEnd"/>
      <w:r w:rsidR="004C256B" w:rsidRPr="00CA46B2">
        <w:rPr>
          <w:rFonts w:ascii="Tahoma" w:hAnsi="Tahoma" w:cs="Tahoma"/>
          <w:sz w:val="20"/>
          <w:szCs w:val="20"/>
        </w:rPr>
        <w:t>,</w:t>
      </w:r>
    </w:p>
    <w:p w14:paraId="7175A364" w14:textId="0D290094" w:rsidR="00C73A77" w:rsidRPr="00CA46B2" w:rsidRDefault="00C73A77" w:rsidP="00E147C5">
      <w:pPr>
        <w:pStyle w:val="Akapitzlist"/>
        <w:numPr>
          <w:ilvl w:val="0"/>
          <w:numId w:val="49"/>
        </w:numPr>
        <w:autoSpaceDE w:val="0"/>
        <w:autoSpaceDN w:val="0"/>
        <w:ind w:left="359"/>
        <w:jc w:val="both"/>
        <w:rPr>
          <w:rFonts w:ascii="Tahoma" w:hAnsi="Tahoma" w:cs="Tahoma"/>
          <w:sz w:val="20"/>
          <w:szCs w:val="20"/>
        </w:rPr>
      </w:pPr>
      <w:r w:rsidRPr="00CA46B2">
        <w:rPr>
          <w:rFonts w:ascii="Tahoma" w:hAnsi="Tahoma" w:cs="Tahoma"/>
          <w:sz w:val="20"/>
          <w:szCs w:val="20"/>
        </w:rPr>
        <w:t xml:space="preserve">Ubezpieczenia sprzętu elektronicznego od wszystkich </w:t>
      </w:r>
      <w:proofErr w:type="spellStart"/>
      <w:r w:rsidRPr="00CA46B2">
        <w:rPr>
          <w:rFonts w:ascii="Tahoma" w:hAnsi="Tahoma" w:cs="Tahoma"/>
          <w:sz w:val="20"/>
          <w:szCs w:val="20"/>
        </w:rPr>
        <w:t>ryzyk</w:t>
      </w:r>
      <w:proofErr w:type="spellEnd"/>
      <w:r w:rsidR="004C256B" w:rsidRPr="00CA46B2">
        <w:rPr>
          <w:rFonts w:ascii="Tahoma" w:hAnsi="Tahoma" w:cs="Tahoma"/>
          <w:sz w:val="20"/>
          <w:szCs w:val="20"/>
        </w:rPr>
        <w:t>,</w:t>
      </w:r>
    </w:p>
    <w:p w14:paraId="00426779" w14:textId="77777777" w:rsidR="005112B9" w:rsidRDefault="005112B9" w:rsidP="00E147C5">
      <w:pPr>
        <w:pStyle w:val="Akapitzlist"/>
        <w:numPr>
          <w:ilvl w:val="0"/>
          <w:numId w:val="49"/>
        </w:numPr>
        <w:autoSpaceDE w:val="0"/>
        <w:autoSpaceDN w:val="0"/>
        <w:ind w:left="359"/>
        <w:jc w:val="both"/>
        <w:rPr>
          <w:rFonts w:ascii="Tahoma" w:hAnsi="Tahoma" w:cs="Tahoma"/>
          <w:sz w:val="20"/>
          <w:szCs w:val="20"/>
        </w:rPr>
      </w:pPr>
      <w:r w:rsidRPr="00CA46B2">
        <w:rPr>
          <w:rFonts w:ascii="Tahoma" w:hAnsi="Tahoma" w:cs="Tahoma"/>
          <w:sz w:val="20"/>
          <w:szCs w:val="20"/>
        </w:rPr>
        <w:t xml:space="preserve">Ubezpieczenia maszyn od uszkodzeń od wszystkich </w:t>
      </w:r>
      <w:proofErr w:type="spellStart"/>
      <w:r w:rsidRPr="00CA46B2">
        <w:rPr>
          <w:rFonts w:ascii="Tahoma" w:hAnsi="Tahoma" w:cs="Tahoma"/>
          <w:sz w:val="20"/>
          <w:szCs w:val="20"/>
        </w:rPr>
        <w:t>ryzyk</w:t>
      </w:r>
      <w:proofErr w:type="spellEnd"/>
      <w:r w:rsidRPr="00CA46B2">
        <w:rPr>
          <w:rFonts w:ascii="Tahoma" w:hAnsi="Tahoma" w:cs="Tahoma"/>
          <w:sz w:val="20"/>
          <w:szCs w:val="20"/>
        </w:rPr>
        <w:t xml:space="preserve">, </w:t>
      </w:r>
    </w:p>
    <w:p w14:paraId="7CE74662" w14:textId="77777777" w:rsidR="005112B9" w:rsidRPr="00CA46B2" w:rsidRDefault="005112B9" w:rsidP="00E147C5">
      <w:pPr>
        <w:pStyle w:val="Akapitzlist"/>
        <w:autoSpaceDE w:val="0"/>
        <w:autoSpaceDN w:val="0"/>
        <w:ind w:left="359"/>
        <w:jc w:val="both"/>
        <w:rPr>
          <w:rFonts w:ascii="Tahoma" w:hAnsi="Tahoma" w:cs="Tahoma"/>
          <w:sz w:val="20"/>
          <w:szCs w:val="20"/>
        </w:rPr>
      </w:pPr>
    </w:p>
    <w:p w14:paraId="22B8BE6E" w14:textId="613D4A5D" w:rsidR="00C73A77" w:rsidRPr="00CA46B2" w:rsidRDefault="00C73A77" w:rsidP="00E147C5">
      <w:pPr>
        <w:pStyle w:val="Akapitzlist"/>
        <w:numPr>
          <w:ilvl w:val="0"/>
          <w:numId w:val="19"/>
        </w:numPr>
        <w:tabs>
          <w:tab w:val="clear" w:pos="1429"/>
          <w:tab w:val="num" w:pos="-1"/>
        </w:tabs>
        <w:autoSpaceDE w:val="0"/>
        <w:autoSpaceDN w:val="0"/>
        <w:ind w:left="360"/>
        <w:jc w:val="both"/>
        <w:rPr>
          <w:rFonts w:ascii="Tahoma" w:eastAsia="Times New Roman" w:hAnsi="Tahoma" w:cs="Tahoma"/>
          <w:sz w:val="20"/>
          <w:szCs w:val="20"/>
        </w:rPr>
      </w:pPr>
      <w:r w:rsidRPr="00CA46B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42127079" w:rsidR="00612BFB" w:rsidRPr="00CA46B2" w:rsidRDefault="00612BFB" w:rsidP="00E147C5">
      <w:pPr>
        <w:pStyle w:val="Akapitzlist"/>
        <w:numPr>
          <w:ilvl w:val="0"/>
          <w:numId w:val="19"/>
        </w:numPr>
        <w:tabs>
          <w:tab w:val="clear" w:pos="1429"/>
          <w:tab w:val="num" w:pos="-1"/>
        </w:tabs>
        <w:autoSpaceDE w:val="0"/>
        <w:autoSpaceDN w:val="0"/>
        <w:ind w:left="360"/>
        <w:jc w:val="both"/>
        <w:rPr>
          <w:rFonts w:ascii="Tahoma" w:eastAsia="Times New Roman" w:hAnsi="Tahoma" w:cs="Tahoma"/>
          <w:sz w:val="20"/>
          <w:szCs w:val="20"/>
        </w:rPr>
      </w:pPr>
      <w:bookmarkStart w:id="71" w:name="_Hlk174956995"/>
      <w:r w:rsidRPr="00CA46B2">
        <w:rPr>
          <w:rFonts w:ascii="Tahoma" w:hAnsi="Tahoma" w:cs="Tahoma"/>
          <w:sz w:val="20"/>
          <w:szCs w:val="20"/>
        </w:rPr>
        <w:t>Prawo opcji stanowi uprawnienie Zamawiającego niezależne od zmian umowy określonych w § 1</w:t>
      </w:r>
      <w:r w:rsidR="0020301D" w:rsidRPr="00CA46B2">
        <w:rPr>
          <w:rFonts w:ascii="Tahoma" w:hAnsi="Tahoma" w:cs="Tahoma"/>
          <w:sz w:val="20"/>
          <w:szCs w:val="20"/>
        </w:rPr>
        <w:t>5</w:t>
      </w:r>
      <w:r w:rsidRPr="00CA46B2">
        <w:rPr>
          <w:rFonts w:ascii="Tahoma" w:hAnsi="Tahoma" w:cs="Tahoma"/>
          <w:sz w:val="20"/>
          <w:szCs w:val="20"/>
        </w:rPr>
        <w:t xml:space="preserve"> ust. 1-2.</w:t>
      </w:r>
    </w:p>
    <w:bookmarkEnd w:id="71"/>
    <w:p w14:paraId="246E422D" w14:textId="78A4865D" w:rsidR="00C73A77" w:rsidRPr="00CA46B2" w:rsidRDefault="00C73A77" w:rsidP="00E147C5">
      <w:pPr>
        <w:pStyle w:val="Akapitzlist"/>
        <w:numPr>
          <w:ilvl w:val="0"/>
          <w:numId w:val="19"/>
        </w:numPr>
        <w:tabs>
          <w:tab w:val="clear" w:pos="1429"/>
          <w:tab w:val="num" w:pos="-1"/>
        </w:tabs>
        <w:autoSpaceDE w:val="0"/>
        <w:autoSpaceDN w:val="0"/>
        <w:ind w:left="360"/>
        <w:jc w:val="both"/>
        <w:rPr>
          <w:rFonts w:ascii="Tahoma" w:hAnsi="Tahoma" w:cs="Tahoma"/>
          <w:sz w:val="20"/>
          <w:szCs w:val="20"/>
        </w:rPr>
      </w:pPr>
      <w:r w:rsidRPr="00CA46B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33250580" w:rsidR="00C73A77" w:rsidRPr="00A043A8" w:rsidRDefault="00C73A77" w:rsidP="00E147C5">
      <w:pPr>
        <w:pStyle w:val="Akapitzlist"/>
        <w:numPr>
          <w:ilvl w:val="0"/>
          <w:numId w:val="19"/>
        </w:numPr>
        <w:tabs>
          <w:tab w:val="clear" w:pos="1429"/>
          <w:tab w:val="num" w:pos="1068"/>
        </w:tabs>
        <w:autoSpaceDE w:val="0"/>
        <w:autoSpaceDN w:val="0"/>
        <w:ind w:left="360"/>
        <w:jc w:val="both"/>
        <w:rPr>
          <w:rFonts w:ascii="Tahoma" w:hAnsi="Tahoma" w:cs="Tahoma"/>
          <w:sz w:val="20"/>
          <w:szCs w:val="20"/>
        </w:rPr>
      </w:pPr>
      <w:r w:rsidRPr="00CA46B2">
        <w:rPr>
          <w:rFonts w:ascii="Tahoma" w:hAnsi="Tahoma" w:cs="Tahoma"/>
          <w:sz w:val="20"/>
          <w:szCs w:val="20"/>
        </w:rPr>
        <w:t>Wykonawcy nie przysługuje</w:t>
      </w:r>
      <w:r w:rsidRPr="00A043A8">
        <w:rPr>
          <w:rFonts w:ascii="Tahoma" w:hAnsi="Tahoma" w:cs="Tahoma"/>
          <w:sz w:val="20"/>
          <w:szCs w:val="20"/>
        </w:rPr>
        <w:t xml:space="preserve"> wobec Zamawiającego roszczenie o realizację zamówienia opcjonalnego.</w:t>
      </w:r>
    </w:p>
    <w:p w14:paraId="1722833A" w14:textId="67A0602E" w:rsidR="00C73A77" w:rsidRPr="00A043A8" w:rsidRDefault="00C73A77" w:rsidP="00E147C5">
      <w:pPr>
        <w:pStyle w:val="Akapitzlist"/>
        <w:numPr>
          <w:ilvl w:val="0"/>
          <w:numId w:val="19"/>
        </w:numPr>
        <w:tabs>
          <w:tab w:val="clear" w:pos="1429"/>
          <w:tab w:val="num" w:pos="1068"/>
        </w:tabs>
        <w:autoSpaceDE w:val="0"/>
        <w:autoSpaceDN w:val="0"/>
        <w:ind w:left="360"/>
        <w:jc w:val="both"/>
        <w:rPr>
          <w:rFonts w:ascii="Tahoma" w:hAnsi="Tahoma" w:cs="Tahoma"/>
          <w:sz w:val="20"/>
          <w:szCs w:val="20"/>
        </w:rPr>
      </w:pPr>
      <w:r w:rsidRPr="00A043A8">
        <w:rPr>
          <w:rFonts w:ascii="Tahoma" w:hAnsi="Tahoma" w:cs="Tahoma"/>
          <w:sz w:val="20"/>
          <w:szCs w:val="20"/>
        </w:rPr>
        <w:t xml:space="preserve">Składka wynikająca z opcji wynosi maksymalnie </w:t>
      </w:r>
      <w:r w:rsidR="003312C5" w:rsidRPr="00A043A8">
        <w:rPr>
          <w:rFonts w:ascii="Tahoma" w:hAnsi="Tahoma" w:cs="Tahoma"/>
          <w:sz w:val="20"/>
          <w:szCs w:val="20"/>
        </w:rPr>
        <w:t>1</w:t>
      </w:r>
      <w:r w:rsidR="009360FE">
        <w:rPr>
          <w:rFonts w:ascii="Tahoma" w:hAnsi="Tahoma" w:cs="Tahoma"/>
          <w:sz w:val="20"/>
          <w:szCs w:val="20"/>
        </w:rPr>
        <w:t xml:space="preserve">0 </w:t>
      </w:r>
      <w:r w:rsidRPr="00A043A8">
        <w:rPr>
          <w:rFonts w:ascii="Tahoma" w:hAnsi="Tahoma" w:cs="Tahoma"/>
          <w:sz w:val="20"/>
          <w:szCs w:val="20"/>
        </w:rPr>
        <w:t>% składki określonej w § 6 Umowy i ustala się na kwotę ………………………………</w:t>
      </w:r>
    </w:p>
    <w:p w14:paraId="22110943" w14:textId="7CA65640" w:rsidR="00C73A77" w:rsidRPr="00A043A8" w:rsidRDefault="00C73A77" w:rsidP="00E147C5">
      <w:pPr>
        <w:pStyle w:val="Akapitzlist"/>
        <w:numPr>
          <w:ilvl w:val="0"/>
          <w:numId w:val="19"/>
        </w:numPr>
        <w:tabs>
          <w:tab w:val="clear" w:pos="1429"/>
          <w:tab w:val="num" w:pos="1068"/>
        </w:tabs>
        <w:autoSpaceDE w:val="0"/>
        <w:autoSpaceDN w:val="0"/>
        <w:ind w:left="360"/>
        <w:jc w:val="both"/>
        <w:rPr>
          <w:rFonts w:ascii="Tahoma" w:hAnsi="Tahoma" w:cs="Tahoma"/>
          <w:sz w:val="20"/>
          <w:szCs w:val="20"/>
        </w:rPr>
      </w:pPr>
      <w:r w:rsidRPr="00A043A8">
        <w:rPr>
          <w:rFonts w:ascii="Tahoma" w:hAnsi="Tahoma" w:cs="Tahoma"/>
          <w:sz w:val="20"/>
          <w:szCs w:val="20"/>
        </w:rPr>
        <w:t>Maksymalna łączna wysokość składek (wynagrodzenia) za realizację przedmiotu niniejszej umowy – z uwzględnieniem §6 oraz prawa opcji - ustala się na kwotę …………………………………….</w:t>
      </w:r>
    </w:p>
    <w:bookmarkEnd w:id="70"/>
    <w:p w14:paraId="3F177710" w14:textId="77777777" w:rsidR="00107C7E" w:rsidRPr="00A043A8" w:rsidRDefault="00107C7E" w:rsidP="00E147C5">
      <w:pPr>
        <w:pStyle w:val="Tekstpodstawowywcity"/>
        <w:spacing w:after="0" w:line="240" w:lineRule="auto"/>
        <w:ind w:left="0"/>
        <w:rPr>
          <w:rFonts w:ascii="Tahoma" w:hAnsi="Tahoma" w:cs="Tahoma"/>
          <w:b/>
          <w:sz w:val="20"/>
          <w:szCs w:val="20"/>
        </w:rPr>
      </w:pPr>
    </w:p>
    <w:p w14:paraId="023F7197" w14:textId="4D89F40C" w:rsidR="00107C7E" w:rsidRPr="00A043A8" w:rsidRDefault="00107C7E" w:rsidP="00107C7E">
      <w:pPr>
        <w:pStyle w:val="Tekstpodstawowywcity"/>
        <w:spacing w:after="0" w:line="240" w:lineRule="auto"/>
        <w:ind w:left="0"/>
        <w:jc w:val="center"/>
        <w:rPr>
          <w:rFonts w:ascii="Tahoma" w:hAnsi="Tahoma" w:cs="Tahoma"/>
          <w:b/>
          <w:sz w:val="20"/>
          <w:szCs w:val="20"/>
        </w:rPr>
      </w:pPr>
      <w:bookmarkStart w:id="72" w:name="_Hlk174711126"/>
      <w:r w:rsidRPr="00A043A8">
        <w:rPr>
          <w:rFonts w:ascii="Tahoma" w:hAnsi="Tahoma" w:cs="Tahoma"/>
          <w:sz w:val="20"/>
          <w:szCs w:val="20"/>
        </w:rPr>
        <w:sym w:font="Times New Roman" w:char="00A7"/>
      </w:r>
      <w:r w:rsidRPr="00A043A8">
        <w:rPr>
          <w:rFonts w:ascii="Tahoma" w:hAnsi="Tahoma" w:cs="Tahoma"/>
          <w:sz w:val="20"/>
          <w:szCs w:val="20"/>
        </w:rPr>
        <w:t xml:space="preserve"> </w:t>
      </w:r>
      <w:r w:rsidR="00791D71" w:rsidRPr="00A043A8">
        <w:rPr>
          <w:rFonts w:ascii="Tahoma" w:hAnsi="Tahoma" w:cs="Tahoma"/>
          <w:sz w:val="20"/>
          <w:szCs w:val="20"/>
        </w:rPr>
        <w:t>8</w:t>
      </w:r>
    </w:p>
    <w:bookmarkEnd w:id="72"/>
    <w:p w14:paraId="56F559FD"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Zamawiający zapłaci składkę ubezpieczeniową zgodnie z poniższym harmonogramem:</w:t>
      </w:r>
    </w:p>
    <w:p w14:paraId="1D8A183B"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t>
      </w:r>
    </w:p>
    <w:p w14:paraId="55D04754"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t>
      </w:r>
    </w:p>
    <w:p w14:paraId="324D4EB0" w14:textId="77777777" w:rsidR="00107C7E" w:rsidRPr="00A043A8" w:rsidRDefault="00107C7E" w:rsidP="00107C7E">
      <w:pPr>
        <w:spacing w:after="0" w:line="240" w:lineRule="auto"/>
        <w:jc w:val="both"/>
        <w:rPr>
          <w:rFonts w:ascii="Tahoma" w:hAnsi="Tahoma" w:cs="Tahoma"/>
          <w:sz w:val="20"/>
          <w:szCs w:val="20"/>
        </w:rPr>
      </w:pPr>
    </w:p>
    <w:p w14:paraId="5AD0825D" w14:textId="6387CC4D"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w:t>
      </w:r>
      <w:r w:rsidR="00791D71" w:rsidRPr="00A043A8">
        <w:rPr>
          <w:rFonts w:ascii="Tahoma" w:hAnsi="Tahoma" w:cs="Tahoma"/>
          <w:sz w:val="20"/>
          <w:szCs w:val="20"/>
        </w:rPr>
        <w:t>9</w:t>
      </w:r>
    </w:p>
    <w:p w14:paraId="0C260E1E"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15BCCD49"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w:t>
      </w:r>
      <w:r w:rsidR="00791D71" w:rsidRPr="00A043A8">
        <w:rPr>
          <w:rFonts w:ascii="Tahoma" w:hAnsi="Tahoma" w:cs="Tahoma"/>
          <w:sz w:val="20"/>
          <w:szCs w:val="20"/>
        </w:rPr>
        <w:t>10</w:t>
      </w:r>
    </w:p>
    <w:p w14:paraId="133C6E32" w14:textId="5DB6F2DA"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W zawartych na podstawie niniejszej umowy umowach ubezpieczenia zastosowanie będą miały następujące wysokości  </w:t>
      </w:r>
      <w:r w:rsidRPr="00A043A8">
        <w:rPr>
          <w:rFonts w:ascii="Tahoma" w:hAnsi="Tahoma" w:cs="Tahoma"/>
          <w:bCs/>
          <w:sz w:val="20"/>
          <w:szCs w:val="20"/>
        </w:rPr>
        <w:t>franszyz</w:t>
      </w:r>
      <w:r w:rsidRPr="00A043A8">
        <w:rPr>
          <w:rFonts w:ascii="Tahoma" w:hAnsi="Tahoma" w:cs="Tahoma"/>
          <w:sz w:val="20"/>
          <w:szCs w:val="20"/>
        </w:rPr>
        <w:t xml:space="preserve"> i udziałów własnych:</w:t>
      </w:r>
    </w:p>
    <w:p w14:paraId="105C2A1E" w14:textId="77777777" w:rsidR="00107C7E" w:rsidRPr="00A043A8" w:rsidRDefault="00107C7E" w:rsidP="00107C7E">
      <w:pPr>
        <w:numPr>
          <w:ilvl w:val="0"/>
          <w:numId w:val="15"/>
        </w:numPr>
        <w:spacing w:after="0" w:line="240" w:lineRule="auto"/>
        <w:jc w:val="both"/>
        <w:rPr>
          <w:rFonts w:ascii="Tahoma" w:hAnsi="Tahoma" w:cs="Tahoma"/>
          <w:sz w:val="20"/>
          <w:szCs w:val="20"/>
        </w:rPr>
      </w:pPr>
      <w:r w:rsidRPr="00A043A8">
        <w:rPr>
          <w:rFonts w:ascii="Tahoma" w:hAnsi="Tahoma" w:cs="Tahoma"/>
          <w:sz w:val="20"/>
          <w:szCs w:val="20"/>
        </w:rPr>
        <w:t xml:space="preserve">ubezpieczenie mienia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xml:space="preserve"> –  ………………</w:t>
      </w:r>
    </w:p>
    <w:p w14:paraId="3AC86BFC" w14:textId="77777777" w:rsidR="00107C7E" w:rsidRPr="00A043A8" w:rsidRDefault="00107C7E" w:rsidP="00107C7E">
      <w:pPr>
        <w:numPr>
          <w:ilvl w:val="0"/>
          <w:numId w:val="15"/>
        </w:numPr>
        <w:spacing w:after="0" w:line="240" w:lineRule="auto"/>
        <w:jc w:val="both"/>
        <w:rPr>
          <w:rFonts w:ascii="Tahoma" w:hAnsi="Tahoma" w:cs="Tahoma"/>
          <w:sz w:val="20"/>
          <w:szCs w:val="20"/>
        </w:rPr>
      </w:pPr>
      <w:r w:rsidRPr="00A043A8">
        <w:rPr>
          <w:rFonts w:ascii="Tahoma" w:hAnsi="Tahoma" w:cs="Tahoma"/>
          <w:sz w:val="20"/>
          <w:szCs w:val="20"/>
        </w:rPr>
        <w:t xml:space="preserve">ubezpieczenie  sprzętu  elektronicznego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xml:space="preserve"> – ……………………………</w:t>
      </w:r>
    </w:p>
    <w:p w14:paraId="35E36708" w14:textId="77777777" w:rsidR="00107C7E" w:rsidRPr="00A043A8" w:rsidRDefault="00107C7E" w:rsidP="00107C7E">
      <w:pPr>
        <w:numPr>
          <w:ilvl w:val="0"/>
          <w:numId w:val="15"/>
        </w:numPr>
        <w:spacing w:after="0" w:line="240" w:lineRule="auto"/>
        <w:jc w:val="both"/>
        <w:rPr>
          <w:rFonts w:ascii="Tahoma" w:hAnsi="Tahoma" w:cs="Tahoma"/>
          <w:sz w:val="20"/>
          <w:szCs w:val="20"/>
        </w:rPr>
      </w:pPr>
      <w:r w:rsidRPr="00A043A8">
        <w:rPr>
          <w:rFonts w:ascii="Tahoma" w:hAnsi="Tahoma" w:cs="Tahoma"/>
          <w:sz w:val="20"/>
          <w:szCs w:val="20"/>
        </w:rPr>
        <w:t xml:space="preserve">ubezpieczenie odpowiedzialności cywilnej – ………………………….. </w:t>
      </w:r>
    </w:p>
    <w:p w14:paraId="6FF4787E" w14:textId="77777777" w:rsidR="00107C7E" w:rsidRDefault="00107C7E" w:rsidP="00107C7E">
      <w:pPr>
        <w:numPr>
          <w:ilvl w:val="0"/>
          <w:numId w:val="15"/>
        </w:numPr>
        <w:spacing w:after="0" w:line="240" w:lineRule="auto"/>
        <w:jc w:val="both"/>
        <w:rPr>
          <w:rFonts w:ascii="Tahoma" w:hAnsi="Tahoma" w:cs="Tahoma"/>
          <w:sz w:val="20"/>
          <w:szCs w:val="20"/>
        </w:rPr>
      </w:pPr>
      <w:r w:rsidRPr="00A043A8">
        <w:rPr>
          <w:rFonts w:ascii="Tahoma" w:hAnsi="Tahoma" w:cs="Tahoma"/>
          <w:sz w:val="20"/>
          <w:szCs w:val="20"/>
        </w:rPr>
        <w:t>ubezpieczenie NNW - ……………………..</w:t>
      </w:r>
    </w:p>
    <w:p w14:paraId="7E0C06D9" w14:textId="77777777" w:rsidR="005112B9" w:rsidRDefault="005112B9" w:rsidP="005112B9">
      <w:pPr>
        <w:pStyle w:val="Akapitzlist"/>
        <w:numPr>
          <w:ilvl w:val="0"/>
          <w:numId w:val="15"/>
        </w:numPr>
        <w:rPr>
          <w:rFonts w:ascii="Tahoma" w:eastAsiaTheme="minorHAnsi" w:hAnsi="Tahoma" w:cs="Tahoma"/>
          <w:sz w:val="20"/>
          <w:szCs w:val="20"/>
          <w:lang w:eastAsia="en-US"/>
        </w:rPr>
      </w:pPr>
      <w:r w:rsidRPr="005112B9">
        <w:rPr>
          <w:rFonts w:ascii="Tahoma" w:eastAsiaTheme="minorHAnsi" w:hAnsi="Tahoma" w:cs="Tahoma"/>
          <w:sz w:val="20"/>
          <w:szCs w:val="20"/>
          <w:lang w:eastAsia="en-US"/>
        </w:rPr>
        <w:t xml:space="preserve">ubezpieczenie maszyn od uszkodzeń od wszystkich </w:t>
      </w:r>
      <w:proofErr w:type="spellStart"/>
      <w:r w:rsidRPr="005112B9">
        <w:rPr>
          <w:rFonts w:ascii="Tahoma" w:eastAsiaTheme="minorHAnsi" w:hAnsi="Tahoma" w:cs="Tahoma"/>
          <w:sz w:val="20"/>
          <w:szCs w:val="20"/>
          <w:lang w:eastAsia="en-US"/>
        </w:rPr>
        <w:t>ryzyk</w:t>
      </w:r>
      <w:proofErr w:type="spellEnd"/>
      <w:r w:rsidRPr="005112B9">
        <w:rPr>
          <w:rFonts w:ascii="Tahoma" w:eastAsiaTheme="minorHAnsi" w:hAnsi="Tahoma" w:cs="Tahoma"/>
          <w:sz w:val="20"/>
          <w:szCs w:val="20"/>
          <w:lang w:eastAsia="en-US"/>
        </w:rPr>
        <w:t xml:space="preserve"> - ……………………………………..</w:t>
      </w:r>
    </w:p>
    <w:p w14:paraId="4AE8EC5C" w14:textId="77777777" w:rsidR="00107C7E" w:rsidRPr="00A043A8" w:rsidRDefault="00107C7E" w:rsidP="00107C7E">
      <w:pPr>
        <w:spacing w:after="0" w:line="240" w:lineRule="auto"/>
        <w:ind w:left="645"/>
        <w:jc w:val="both"/>
        <w:rPr>
          <w:rFonts w:ascii="Tahoma" w:hAnsi="Tahoma" w:cs="Tahoma"/>
          <w:sz w:val="20"/>
          <w:szCs w:val="20"/>
        </w:rPr>
      </w:pPr>
    </w:p>
    <w:p w14:paraId="64C05452" w14:textId="5DDBC56F"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1</w:t>
      </w:r>
      <w:r w:rsidR="00791D71" w:rsidRPr="00A043A8">
        <w:rPr>
          <w:rFonts w:ascii="Tahoma" w:hAnsi="Tahoma" w:cs="Tahoma"/>
          <w:sz w:val="20"/>
          <w:szCs w:val="20"/>
        </w:rPr>
        <w:t>1</w:t>
      </w:r>
    </w:p>
    <w:p w14:paraId="416FB1E5" w14:textId="6B28DC38"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1. </w:t>
      </w:r>
      <w:bookmarkStart w:id="73" w:name="_Hlk71287317"/>
      <w:r w:rsidRPr="00A043A8">
        <w:rPr>
          <w:rFonts w:ascii="Tahoma" w:hAnsi="Tahoma" w:cs="Tahoma"/>
          <w:sz w:val="20"/>
          <w:szCs w:val="20"/>
        </w:rPr>
        <w:t xml:space="preserve">W sprawach nieuregulowanych niniejszą umową, SWZ i ofertą Wykonawcy, zastosowanie mają przepisy Ustawy z dnia 23 kwietnia 1964 r. - Kodeks cywilny </w:t>
      </w:r>
      <w:bookmarkStart w:id="74" w:name="_Hlk55226627"/>
      <w:bookmarkEnd w:id="73"/>
      <w:r w:rsidR="005E561D" w:rsidRPr="00A043A8">
        <w:rPr>
          <w:rFonts w:ascii="Tahoma" w:hAnsi="Tahoma" w:cs="Tahoma"/>
          <w:sz w:val="20"/>
          <w:szCs w:val="20"/>
        </w:rPr>
        <w:t xml:space="preserve">(Dz.U. z </w:t>
      </w:r>
      <w:r w:rsidR="00493C54" w:rsidRPr="00A043A8">
        <w:rPr>
          <w:rFonts w:ascii="Tahoma" w:hAnsi="Tahoma" w:cs="Tahoma"/>
          <w:sz w:val="20"/>
          <w:szCs w:val="20"/>
        </w:rPr>
        <w:t>2024 r., poz. 1061</w:t>
      </w:r>
      <w:r w:rsidR="005E561D" w:rsidRPr="00A043A8">
        <w:t xml:space="preserve"> </w:t>
      </w:r>
      <w:r w:rsidR="005E561D" w:rsidRPr="00A043A8">
        <w:rPr>
          <w:rFonts w:ascii="Tahoma" w:hAnsi="Tahoma" w:cs="Tahoma"/>
          <w:sz w:val="20"/>
          <w:szCs w:val="20"/>
        </w:rPr>
        <w:t xml:space="preserve">z </w:t>
      </w:r>
      <w:proofErr w:type="spellStart"/>
      <w:r w:rsidR="005E561D" w:rsidRPr="00A043A8">
        <w:rPr>
          <w:rFonts w:ascii="Tahoma" w:hAnsi="Tahoma" w:cs="Tahoma"/>
          <w:sz w:val="20"/>
          <w:szCs w:val="20"/>
        </w:rPr>
        <w:t>późn</w:t>
      </w:r>
      <w:proofErr w:type="spellEnd"/>
      <w:r w:rsidR="005E561D" w:rsidRPr="00A043A8">
        <w:rPr>
          <w:rFonts w:ascii="Tahoma" w:hAnsi="Tahoma" w:cs="Tahoma"/>
          <w:sz w:val="20"/>
          <w:szCs w:val="20"/>
        </w:rPr>
        <w:t xml:space="preserve">. zm.) </w:t>
      </w:r>
      <w:bookmarkEnd w:id="74"/>
      <w:r w:rsidR="005E561D" w:rsidRPr="00A043A8">
        <w:rPr>
          <w:rFonts w:ascii="Tahoma" w:hAnsi="Tahoma" w:cs="Tahoma"/>
          <w:sz w:val="20"/>
          <w:szCs w:val="20"/>
        </w:rPr>
        <w:t xml:space="preserve">zwany dalej Kodeksem cywilnym, Ustawy z dnia 11 września 2015 r. o działalności ubezpieczeniowej i reasekuracyjnej </w:t>
      </w:r>
      <w:r w:rsidR="005F1475" w:rsidRPr="00A043A8">
        <w:rPr>
          <w:rFonts w:ascii="Tahoma" w:hAnsi="Tahoma" w:cs="Tahoma"/>
          <w:sz w:val="20"/>
          <w:szCs w:val="20"/>
        </w:rPr>
        <w:t>(Dz.U. 202</w:t>
      </w:r>
      <w:r w:rsidR="00A85C36" w:rsidRPr="00A043A8">
        <w:rPr>
          <w:rFonts w:ascii="Tahoma" w:hAnsi="Tahoma" w:cs="Tahoma"/>
          <w:sz w:val="20"/>
          <w:szCs w:val="20"/>
        </w:rPr>
        <w:t>4</w:t>
      </w:r>
      <w:r w:rsidR="005F1475" w:rsidRPr="00A043A8">
        <w:rPr>
          <w:rFonts w:ascii="Tahoma" w:hAnsi="Tahoma" w:cs="Tahoma"/>
          <w:sz w:val="20"/>
          <w:szCs w:val="20"/>
        </w:rPr>
        <w:t xml:space="preserve"> poz. </w:t>
      </w:r>
      <w:r w:rsidR="00A85C36" w:rsidRPr="00A043A8">
        <w:rPr>
          <w:rFonts w:ascii="Tahoma" w:hAnsi="Tahoma" w:cs="Tahoma"/>
          <w:sz w:val="20"/>
          <w:szCs w:val="20"/>
        </w:rPr>
        <w:t xml:space="preserve">838 </w:t>
      </w:r>
      <w:proofErr w:type="spellStart"/>
      <w:r w:rsidR="00A85C36" w:rsidRPr="00A043A8">
        <w:rPr>
          <w:rFonts w:ascii="Tahoma" w:hAnsi="Tahoma" w:cs="Tahoma"/>
          <w:sz w:val="20"/>
          <w:szCs w:val="20"/>
        </w:rPr>
        <w:t>t.j</w:t>
      </w:r>
      <w:proofErr w:type="spellEnd"/>
      <w:r w:rsidR="00A85C36" w:rsidRPr="00A043A8">
        <w:rPr>
          <w:rFonts w:ascii="Tahoma" w:hAnsi="Tahoma" w:cs="Tahoma"/>
          <w:sz w:val="20"/>
          <w:szCs w:val="20"/>
        </w:rPr>
        <w:t>.</w:t>
      </w:r>
      <w:r w:rsidR="005F1475" w:rsidRPr="00A043A8">
        <w:rPr>
          <w:rFonts w:ascii="Tahoma" w:hAnsi="Tahoma" w:cs="Tahoma"/>
          <w:sz w:val="20"/>
          <w:szCs w:val="20"/>
        </w:rPr>
        <w:t xml:space="preserve">), Ustawy z dnia 15 grudnia 2017 r. o dystrybucji ubezpieczeń (Dz.U. z </w:t>
      </w:r>
      <w:r w:rsidR="00493C54" w:rsidRPr="00A043A8">
        <w:rPr>
          <w:rFonts w:ascii="Tahoma" w:hAnsi="Tahoma" w:cs="Tahoma"/>
          <w:sz w:val="20"/>
          <w:szCs w:val="20"/>
        </w:rPr>
        <w:t>2024 r. poz. 1214</w:t>
      </w:r>
      <w:r w:rsidR="005F1475" w:rsidRPr="00A043A8">
        <w:rPr>
          <w:rFonts w:ascii="Tahoma" w:hAnsi="Tahoma" w:cs="Tahoma"/>
          <w:sz w:val="20"/>
          <w:szCs w:val="20"/>
        </w:rPr>
        <w:t xml:space="preserve"> z </w:t>
      </w:r>
      <w:proofErr w:type="spellStart"/>
      <w:r w:rsidR="005F1475" w:rsidRPr="00A043A8">
        <w:rPr>
          <w:rFonts w:ascii="Tahoma" w:hAnsi="Tahoma" w:cs="Tahoma"/>
          <w:sz w:val="20"/>
          <w:szCs w:val="20"/>
        </w:rPr>
        <w:t>późn</w:t>
      </w:r>
      <w:proofErr w:type="spellEnd"/>
      <w:r w:rsidR="005F1475" w:rsidRPr="00A043A8">
        <w:rPr>
          <w:rFonts w:ascii="Tahoma" w:hAnsi="Tahoma" w:cs="Tahoma"/>
          <w:sz w:val="20"/>
          <w:szCs w:val="20"/>
        </w:rPr>
        <w:t xml:space="preserve">. zm.), Ustawy z dnia 22 maja 2003 r. o ubezpieczeniach obowiązkowych, Ubezpieczeniowym Funduszu Gwarancyjnym i Polskim Biurze Ubezpieczeń Komunikacyjnych </w:t>
      </w:r>
      <w:bookmarkStart w:id="75" w:name="_Hlk55226991"/>
      <w:r w:rsidR="005F1475" w:rsidRPr="00A043A8">
        <w:rPr>
          <w:rFonts w:ascii="Tahoma" w:hAnsi="Tahoma" w:cs="Tahoma"/>
          <w:sz w:val="20"/>
          <w:szCs w:val="20"/>
        </w:rPr>
        <w:t>(Dz.U. z 202</w:t>
      </w:r>
      <w:r w:rsidR="006068C8" w:rsidRPr="00A043A8">
        <w:rPr>
          <w:rFonts w:ascii="Tahoma" w:hAnsi="Tahoma" w:cs="Tahoma"/>
          <w:sz w:val="20"/>
          <w:szCs w:val="20"/>
        </w:rPr>
        <w:t>3</w:t>
      </w:r>
      <w:r w:rsidR="005F1475" w:rsidRPr="00A043A8">
        <w:rPr>
          <w:rFonts w:ascii="Tahoma" w:hAnsi="Tahoma" w:cs="Tahoma"/>
          <w:sz w:val="20"/>
          <w:szCs w:val="20"/>
        </w:rPr>
        <w:t xml:space="preserve"> r.  poz. 2</w:t>
      </w:r>
      <w:r w:rsidR="006068C8" w:rsidRPr="00A043A8">
        <w:rPr>
          <w:rFonts w:ascii="Tahoma" w:hAnsi="Tahoma" w:cs="Tahoma"/>
          <w:sz w:val="20"/>
          <w:szCs w:val="20"/>
        </w:rPr>
        <w:t>500</w:t>
      </w:r>
      <w:r w:rsidR="005F1475" w:rsidRPr="00A043A8">
        <w:rPr>
          <w:rFonts w:ascii="Tahoma" w:hAnsi="Tahoma" w:cs="Tahoma"/>
          <w:sz w:val="20"/>
          <w:szCs w:val="20"/>
        </w:rPr>
        <w:t xml:space="preserve">) </w:t>
      </w:r>
      <w:bookmarkEnd w:id="75"/>
      <w:r w:rsidRPr="00A043A8">
        <w:rPr>
          <w:rFonts w:ascii="Tahoma" w:hAnsi="Tahoma" w:cs="Tahoma"/>
          <w:sz w:val="20"/>
          <w:szCs w:val="20"/>
        </w:rPr>
        <w:t>oraz postanowienia OWU tj.:</w:t>
      </w:r>
    </w:p>
    <w:p w14:paraId="75086B71"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1)  ..............................................................................................................</w:t>
      </w:r>
    </w:p>
    <w:p w14:paraId="5F0EB24E"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2)  ..............................................................................................................</w:t>
      </w:r>
    </w:p>
    <w:p w14:paraId="51DB35AC"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3)  ..............................................................................................................</w:t>
      </w:r>
    </w:p>
    <w:p w14:paraId="61A6F16E"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4)  ..............................................................................................................</w:t>
      </w:r>
    </w:p>
    <w:p w14:paraId="5C890305"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5)  ..............................................................................................................</w:t>
      </w:r>
    </w:p>
    <w:p w14:paraId="0F45AC8A" w14:textId="77777777" w:rsidR="00107C7E" w:rsidRPr="00A043A8" w:rsidRDefault="00107C7E" w:rsidP="00107C7E">
      <w:pPr>
        <w:spacing w:after="0" w:line="240" w:lineRule="auto"/>
        <w:rPr>
          <w:rFonts w:ascii="Tahoma" w:hAnsi="Tahoma" w:cs="Tahoma"/>
          <w:sz w:val="20"/>
          <w:szCs w:val="20"/>
        </w:rPr>
      </w:pPr>
    </w:p>
    <w:p w14:paraId="7EF8D5D0" w14:textId="77777777" w:rsidR="00107C7E" w:rsidRPr="00A043A8" w:rsidRDefault="00107C7E" w:rsidP="00107C7E">
      <w:pPr>
        <w:spacing w:after="0" w:line="240" w:lineRule="auto"/>
        <w:rPr>
          <w:rFonts w:ascii="Tahoma" w:hAnsi="Tahoma" w:cs="Tahoma"/>
          <w:sz w:val="20"/>
          <w:szCs w:val="20"/>
        </w:rPr>
      </w:pPr>
      <w:r w:rsidRPr="00A043A8">
        <w:rPr>
          <w:rFonts w:ascii="Tahoma" w:hAnsi="Tahoma" w:cs="Tahoma"/>
          <w:sz w:val="20"/>
          <w:szCs w:val="20"/>
        </w:rPr>
        <w:t xml:space="preserve">2. Zapisy ww. OWU mają zastosowanie, o ile nie są sprzeczne z zapisami SWZ oraz przepisów przywołanych </w:t>
      </w:r>
      <w:r w:rsidRPr="00A043A8">
        <w:rPr>
          <w:rFonts w:ascii="Tahoma" w:hAnsi="Tahoma" w:cs="Tahoma"/>
          <w:sz w:val="20"/>
          <w:szCs w:val="20"/>
        </w:rPr>
        <w:br/>
        <w:t>w ust. 1.</w:t>
      </w:r>
    </w:p>
    <w:p w14:paraId="2B2F88CC" w14:textId="77777777" w:rsidR="00107C7E" w:rsidRPr="00A043A8" w:rsidRDefault="00107C7E" w:rsidP="00107C7E">
      <w:pPr>
        <w:spacing w:after="0" w:line="240" w:lineRule="auto"/>
        <w:rPr>
          <w:rFonts w:ascii="Tahoma" w:hAnsi="Tahoma" w:cs="Tahoma"/>
          <w:sz w:val="20"/>
          <w:szCs w:val="20"/>
        </w:rPr>
      </w:pPr>
      <w:bookmarkStart w:id="76" w:name="_Hlk62203420"/>
    </w:p>
    <w:p w14:paraId="599FB3E1" w14:textId="2ABBED7B" w:rsidR="00107C7E" w:rsidRPr="00A043A8" w:rsidRDefault="00107C7E" w:rsidP="00107C7E">
      <w:pPr>
        <w:spacing w:after="0" w:line="240" w:lineRule="auto"/>
        <w:jc w:val="center"/>
        <w:rPr>
          <w:rFonts w:ascii="Tahoma" w:hAnsi="Tahoma" w:cs="Tahoma"/>
          <w:sz w:val="20"/>
          <w:szCs w:val="20"/>
        </w:rPr>
      </w:pPr>
      <w:bookmarkStart w:id="77" w:name="_Hlk62051386"/>
      <w:bookmarkStart w:id="78" w:name="_Hlk62126968"/>
      <w:bookmarkStart w:id="79" w:name="_Hlk63066557"/>
      <w:r w:rsidRPr="00A043A8">
        <w:rPr>
          <w:rFonts w:ascii="Tahoma" w:hAnsi="Tahoma" w:cs="Tahoma"/>
          <w:sz w:val="20"/>
          <w:szCs w:val="20"/>
        </w:rPr>
        <w:sym w:font="Times New Roman" w:char="00A7"/>
      </w:r>
      <w:r w:rsidRPr="00A043A8">
        <w:rPr>
          <w:rFonts w:ascii="Tahoma" w:hAnsi="Tahoma" w:cs="Tahoma"/>
          <w:sz w:val="20"/>
          <w:szCs w:val="20"/>
        </w:rPr>
        <w:t xml:space="preserve"> 1</w:t>
      </w:r>
      <w:r w:rsidR="00791D71" w:rsidRPr="00A043A8">
        <w:rPr>
          <w:rFonts w:ascii="Tahoma" w:hAnsi="Tahoma" w:cs="Tahoma"/>
          <w:sz w:val="20"/>
          <w:szCs w:val="20"/>
        </w:rPr>
        <w:t>2</w:t>
      </w:r>
    </w:p>
    <w:p w14:paraId="5EC49A4D" w14:textId="77777777" w:rsidR="00107C7E" w:rsidRPr="00A043A8" w:rsidRDefault="00107C7E" w:rsidP="00AB0C80">
      <w:pPr>
        <w:spacing w:after="0" w:line="240" w:lineRule="auto"/>
        <w:ind w:left="284" w:right="10" w:hanging="284"/>
        <w:jc w:val="both"/>
        <w:rPr>
          <w:rFonts w:ascii="Tahoma" w:hAnsi="Tahoma" w:cs="Tahoma"/>
          <w:sz w:val="20"/>
          <w:szCs w:val="20"/>
          <w:lang w:eastAsia="ja-JP"/>
        </w:rPr>
      </w:pPr>
      <w:r w:rsidRPr="00A043A8">
        <w:rPr>
          <w:rFonts w:ascii="Tahoma" w:hAnsi="Tahoma" w:cs="Tahoma"/>
          <w:sz w:val="20"/>
          <w:szCs w:val="20"/>
          <w:lang w:eastAsia="ja-JP"/>
        </w:rPr>
        <w:lastRenderedPageBreak/>
        <w:t xml:space="preserve">1. Zamawiającemu przysługuje prawo wypowiedzenia Umowy w trybie natychmiastowym </w:t>
      </w:r>
      <w:r w:rsidRPr="00A043A8">
        <w:rPr>
          <w:rFonts w:ascii="Tahoma" w:hAnsi="Tahoma" w:cs="Tahoma"/>
          <w:sz w:val="20"/>
          <w:szCs w:val="20"/>
          <w:lang w:eastAsia="ja-JP"/>
        </w:rPr>
        <w:br/>
        <w:t>w następujących okolicznościach:</w:t>
      </w:r>
    </w:p>
    <w:p w14:paraId="37605477" w14:textId="77777777" w:rsidR="00107C7E" w:rsidRPr="00A043A8"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1) zostanie otwarta likwidacja przedsiębiorstwa Wykonawcy;</w:t>
      </w:r>
    </w:p>
    <w:p w14:paraId="05952091" w14:textId="77777777" w:rsidR="00107C7E" w:rsidRPr="00A043A8"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2) zostanie wydany nakaz zajęcia całości lub istotnej części majątku Wykonawcy;</w:t>
      </w:r>
    </w:p>
    <w:p w14:paraId="450F0B28" w14:textId="71C93A34" w:rsidR="00107C7E"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3) Wykonawca przerwał realizację zamówienia, nie informując o tym pisemnie Zamawiającego i przerwa ta trwa dłużej niż 30 dni.</w:t>
      </w:r>
    </w:p>
    <w:p w14:paraId="76BF46D0" w14:textId="58A1959B" w:rsidR="00C247AA" w:rsidRPr="00C247AA" w:rsidRDefault="00C247AA" w:rsidP="00AB0C80">
      <w:pPr>
        <w:spacing w:after="0" w:line="240" w:lineRule="auto"/>
        <w:ind w:right="10"/>
        <w:jc w:val="both"/>
        <w:rPr>
          <w:rFonts w:ascii="Tahoma" w:hAnsi="Tahoma" w:cs="Tahoma"/>
          <w:sz w:val="20"/>
          <w:szCs w:val="20"/>
          <w:lang w:eastAsia="ja-JP"/>
        </w:rPr>
      </w:pPr>
      <w:r>
        <w:rPr>
          <w:rFonts w:ascii="Tahoma" w:hAnsi="Tahoma" w:cs="Tahoma"/>
          <w:sz w:val="20"/>
          <w:szCs w:val="20"/>
          <w:lang w:eastAsia="ja-JP"/>
        </w:rPr>
        <w:t xml:space="preserve">2. </w:t>
      </w:r>
      <w:r w:rsidR="00AB0C80">
        <w:rPr>
          <w:rFonts w:ascii="Tahoma" w:hAnsi="Tahoma" w:cs="Tahoma"/>
          <w:sz w:val="20"/>
          <w:szCs w:val="20"/>
          <w:lang w:eastAsia="ja-JP"/>
        </w:rPr>
        <w:t xml:space="preserve">  </w:t>
      </w:r>
      <w:r w:rsidRPr="00C247AA">
        <w:rPr>
          <w:rFonts w:ascii="Tahoma" w:hAnsi="Tahoma" w:cs="Tahoma"/>
          <w:sz w:val="20"/>
          <w:szCs w:val="20"/>
          <w:lang w:eastAsia="ja-JP"/>
        </w:rPr>
        <w:t xml:space="preserve">W przypadkach opisanych w ust. 1 Wykonawca może żądać od Zamawiającego wyłącznie wynagrodzenia </w:t>
      </w:r>
    </w:p>
    <w:p w14:paraId="0CADB134" w14:textId="230C8FA7" w:rsidR="00C247AA" w:rsidRDefault="00C247AA" w:rsidP="00C247AA">
      <w:pPr>
        <w:spacing w:after="0" w:line="240" w:lineRule="auto"/>
        <w:ind w:left="360" w:right="10"/>
        <w:jc w:val="both"/>
        <w:rPr>
          <w:rFonts w:ascii="Tahoma" w:hAnsi="Tahoma" w:cs="Tahoma"/>
          <w:sz w:val="20"/>
          <w:szCs w:val="20"/>
          <w:lang w:eastAsia="ja-JP"/>
        </w:rPr>
      </w:pPr>
      <w:r w:rsidRPr="00C247AA">
        <w:rPr>
          <w:rFonts w:ascii="Tahoma" w:hAnsi="Tahoma" w:cs="Tahoma"/>
          <w:sz w:val="20"/>
          <w:szCs w:val="20"/>
          <w:lang w:eastAsia="ja-JP"/>
        </w:rPr>
        <w:t>z tytułu wykonania części Umowy (proporcjonalnie do okresu udzielanej ochrony ubezpieczeniowej).</w:t>
      </w:r>
    </w:p>
    <w:p w14:paraId="2A3CF717" w14:textId="1177855B" w:rsidR="00C247AA" w:rsidRDefault="00C247AA" w:rsidP="001E466B">
      <w:pPr>
        <w:spacing w:after="0" w:line="240" w:lineRule="auto"/>
        <w:ind w:left="360" w:right="10" w:hanging="360"/>
        <w:jc w:val="both"/>
        <w:rPr>
          <w:rFonts w:ascii="Tahoma" w:hAnsi="Tahoma" w:cs="Tahoma"/>
          <w:sz w:val="20"/>
          <w:szCs w:val="20"/>
          <w:lang w:eastAsia="ja-JP"/>
        </w:rPr>
      </w:pPr>
      <w:r>
        <w:rPr>
          <w:rFonts w:ascii="Tahoma" w:hAnsi="Tahoma" w:cs="Tahoma"/>
          <w:sz w:val="20"/>
          <w:szCs w:val="20"/>
          <w:lang w:eastAsia="ja-JP"/>
        </w:rPr>
        <w:t xml:space="preserve">3. </w:t>
      </w:r>
      <w:r w:rsidR="001E466B">
        <w:rPr>
          <w:rFonts w:ascii="Tahoma" w:hAnsi="Tahoma" w:cs="Tahoma"/>
          <w:sz w:val="20"/>
          <w:szCs w:val="20"/>
          <w:lang w:eastAsia="ja-JP"/>
        </w:rPr>
        <w:tab/>
      </w:r>
      <w:r w:rsidRPr="00C247AA">
        <w:rPr>
          <w:rFonts w:ascii="Tahoma" w:hAnsi="Tahoma" w:cs="Tahoma"/>
          <w:sz w:val="20"/>
          <w:szCs w:val="20"/>
          <w:lang w:eastAsia="ja-JP"/>
        </w:rPr>
        <w:t xml:space="preserve">Zamawiającemu ponadto przysługuje prawo odstąpienia od umowy w przypadkach określonych w art. 456 </w:t>
      </w:r>
      <w:r w:rsidR="00AB0C80">
        <w:rPr>
          <w:rFonts w:ascii="Tahoma" w:hAnsi="Tahoma" w:cs="Tahoma"/>
          <w:sz w:val="20"/>
          <w:szCs w:val="20"/>
          <w:lang w:eastAsia="ja-JP"/>
        </w:rPr>
        <w:t xml:space="preserve">  </w:t>
      </w:r>
      <w:r w:rsidRPr="00C247AA">
        <w:rPr>
          <w:rFonts w:ascii="Tahoma" w:hAnsi="Tahoma" w:cs="Tahoma"/>
          <w:sz w:val="20"/>
          <w:szCs w:val="20"/>
          <w:lang w:eastAsia="ja-JP"/>
        </w:rPr>
        <w:t>Ustawy PZP. W takim przypadku Wykonawca może żądać wyłącznie wynagrodzenia należnego z tytułu wykonania części Umowy.</w:t>
      </w:r>
    </w:p>
    <w:p w14:paraId="3769621D" w14:textId="0F44D8FE" w:rsidR="00C247AA" w:rsidRPr="00A043A8" w:rsidRDefault="00C247AA" w:rsidP="001E466B">
      <w:pPr>
        <w:spacing w:after="0" w:line="240" w:lineRule="auto"/>
        <w:ind w:left="426" w:right="10" w:hanging="426"/>
        <w:jc w:val="both"/>
        <w:rPr>
          <w:rFonts w:ascii="Tahoma" w:hAnsi="Tahoma" w:cs="Tahoma"/>
          <w:sz w:val="20"/>
          <w:szCs w:val="20"/>
          <w:lang w:eastAsia="ja-JP"/>
        </w:rPr>
      </w:pPr>
      <w:r>
        <w:rPr>
          <w:rFonts w:ascii="Tahoma" w:hAnsi="Tahoma" w:cs="Tahoma"/>
          <w:sz w:val="20"/>
          <w:szCs w:val="20"/>
          <w:lang w:eastAsia="ja-JP"/>
        </w:rPr>
        <w:t xml:space="preserve">4. </w:t>
      </w:r>
      <w:r w:rsidR="001E466B">
        <w:rPr>
          <w:rFonts w:ascii="Tahoma" w:hAnsi="Tahoma" w:cs="Tahoma"/>
          <w:sz w:val="20"/>
          <w:szCs w:val="20"/>
          <w:lang w:eastAsia="ja-JP"/>
        </w:rPr>
        <w:tab/>
      </w:r>
      <w:r w:rsidRPr="00C247AA">
        <w:rPr>
          <w:rFonts w:ascii="Tahoma" w:hAnsi="Tahoma" w:cs="Tahoma"/>
          <w:sz w:val="20"/>
          <w:szCs w:val="20"/>
          <w:lang w:eastAsia="ja-JP"/>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7"/>
    <w:bookmarkEnd w:id="78"/>
    <w:p w14:paraId="34524D86" w14:textId="77777777" w:rsidR="00E71B46" w:rsidRPr="00A043A8" w:rsidRDefault="00E71B46" w:rsidP="00E71B46">
      <w:pPr>
        <w:spacing w:after="0" w:line="240" w:lineRule="auto"/>
        <w:rPr>
          <w:rFonts w:ascii="Tahoma" w:hAnsi="Tahoma" w:cs="Tahoma"/>
          <w:sz w:val="20"/>
          <w:szCs w:val="20"/>
        </w:rPr>
      </w:pPr>
    </w:p>
    <w:p w14:paraId="5474E99E" w14:textId="3901BFDC" w:rsidR="00E71B46" w:rsidRPr="00A043A8" w:rsidRDefault="00E71B46" w:rsidP="00E71B46">
      <w:pPr>
        <w:spacing w:after="0" w:line="240" w:lineRule="auto"/>
        <w:jc w:val="center"/>
        <w:rPr>
          <w:rFonts w:ascii="Tahoma" w:hAnsi="Tahoma" w:cs="Tahoma"/>
          <w:sz w:val="20"/>
          <w:szCs w:val="20"/>
        </w:rPr>
      </w:pPr>
      <w:r w:rsidRPr="00A043A8">
        <w:rPr>
          <w:rFonts w:ascii="Tahoma" w:hAnsi="Tahoma" w:cs="Tahoma"/>
          <w:sz w:val="20"/>
          <w:szCs w:val="20"/>
        </w:rPr>
        <w:t>§ 1</w:t>
      </w:r>
      <w:r w:rsidR="00791D71" w:rsidRPr="00A043A8">
        <w:rPr>
          <w:rFonts w:ascii="Tahoma" w:hAnsi="Tahoma" w:cs="Tahoma"/>
          <w:sz w:val="20"/>
          <w:szCs w:val="20"/>
        </w:rPr>
        <w:t>3</w:t>
      </w:r>
    </w:p>
    <w:p w14:paraId="2433275F" w14:textId="77777777" w:rsidR="00E71B46" w:rsidRPr="00A043A8" w:rsidRDefault="00E71B46">
      <w:pPr>
        <w:pStyle w:val="Akapitzlist"/>
        <w:numPr>
          <w:ilvl w:val="1"/>
          <w:numId w:val="50"/>
        </w:numPr>
        <w:ind w:left="284" w:hanging="284"/>
        <w:jc w:val="both"/>
        <w:rPr>
          <w:rFonts w:ascii="Tahoma" w:hAnsi="Tahoma" w:cs="Tahoma"/>
          <w:sz w:val="20"/>
          <w:szCs w:val="20"/>
        </w:rPr>
      </w:pPr>
      <w:bookmarkStart w:id="80" w:name="_Hlk146096317"/>
      <w:r w:rsidRPr="00A043A8">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A043A8" w:rsidRDefault="00E71B46">
      <w:pPr>
        <w:pStyle w:val="Akapitzlist"/>
        <w:numPr>
          <w:ilvl w:val="3"/>
          <w:numId w:val="51"/>
        </w:numPr>
        <w:ind w:left="567" w:hanging="283"/>
        <w:jc w:val="both"/>
        <w:rPr>
          <w:rFonts w:ascii="Tahoma" w:hAnsi="Tahoma" w:cs="Tahoma"/>
          <w:sz w:val="20"/>
          <w:szCs w:val="20"/>
        </w:rPr>
      </w:pPr>
      <w:r w:rsidRPr="00A043A8">
        <w:rPr>
          <w:rFonts w:ascii="Tahoma" w:hAnsi="Tahoma" w:cs="Tahoma"/>
          <w:sz w:val="20"/>
          <w:szCs w:val="20"/>
        </w:rPr>
        <w:t xml:space="preserve">w wysokości 5% łącznej wartości zamówienia </w:t>
      </w:r>
      <w:bookmarkStart w:id="81" w:name="_Hlk62648103"/>
      <w:r w:rsidRPr="00A043A8">
        <w:rPr>
          <w:rFonts w:ascii="Tahoma" w:hAnsi="Tahoma" w:cs="Tahoma"/>
          <w:sz w:val="20"/>
          <w:szCs w:val="20"/>
        </w:rPr>
        <w:t>(składek) określonej w § 6</w:t>
      </w:r>
      <w:bookmarkEnd w:id="81"/>
      <w:r w:rsidRPr="00A043A8">
        <w:rPr>
          <w:rFonts w:ascii="Tahoma" w:hAnsi="Tahoma" w:cs="Tahoma"/>
          <w:sz w:val="20"/>
          <w:szCs w:val="20"/>
        </w:rPr>
        <w:t xml:space="preserve"> z tytułu braku zapłaty wynagrodzenia należnego podwykonawcom </w:t>
      </w:r>
    </w:p>
    <w:p w14:paraId="3C4D6EE0" w14:textId="77777777" w:rsidR="00E71B46" w:rsidRPr="00A043A8" w:rsidRDefault="00E71B46">
      <w:pPr>
        <w:pStyle w:val="Akapitzlist"/>
        <w:numPr>
          <w:ilvl w:val="3"/>
          <w:numId w:val="51"/>
        </w:numPr>
        <w:ind w:left="567" w:hanging="283"/>
        <w:jc w:val="both"/>
        <w:rPr>
          <w:rFonts w:ascii="Tahoma" w:hAnsi="Tahoma" w:cs="Tahoma"/>
          <w:sz w:val="20"/>
          <w:szCs w:val="20"/>
        </w:rPr>
      </w:pPr>
      <w:r w:rsidRPr="00A043A8">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A043A8"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A043A8">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A043A8" w:rsidRDefault="00E71B46">
      <w:pPr>
        <w:pStyle w:val="Akapitzlist"/>
        <w:numPr>
          <w:ilvl w:val="1"/>
          <w:numId w:val="50"/>
        </w:numPr>
        <w:ind w:left="284" w:hanging="284"/>
        <w:jc w:val="both"/>
        <w:rPr>
          <w:rFonts w:ascii="Tahoma" w:hAnsi="Tahoma" w:cs="Tahoma"/>
          <w:sz w:val="20"/>
          <w:szCs w:val="20"/>
        </w:rPr>
      </w:pPr>
      <w:r w:rsidRPr="00A043A8">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A043A8" w:rsidRDefault="00E71B46">
      <w:pPr>
        <w:pStyle w:val="Akapitzlist"/>
        <w:numPr>
          <w:ilvl w:val="1"/>
          <w:numId w:val="50"/>
        </w:numPr>
        <w:ind w:left="284" w:hanging="284"/>
        <w:jc w:val="both"/>
        <w:rPr>
          <w:rFonts w:ascii="Tahoma" w:hAnsi="Tahoma" w:cs="Tahoma"/>
          <w:sz w:val="20"/>
          <w:szCs w:val="20"/>
        </w:rPr>
      </w:pPr>
      <w:r w:rsidRPr="00A043A8">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0"/>
    <w:p w14:paraId="20302BC7" w14:textId="77777777" w:rsidR="00E71B46" w:rsidRPr="00A043A8" w:rsidRDefault="00E71B46" w:rsidP="00791D71">
      <w:pPr>
        <w:rPr>
          <w:rFonts w:ascii="Tahoma" w:hAnsi="Tahoma" w:cs="Tahoma"/>
          <w:sz w:val="20"/>
          <w:szCs w:val="20"/>
        </w:rPr>
      </w:pPr>
    </w:p>
    <w:bookmarkEnd w:id="79"/>
    <w:p w14:paraId="005EBE40" w14:textId="5539DFF6"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fldChar w:fldCharType="begin"/>
      </w:r>
      <w:r w:rsidRPr="00A043A8">
        <w:rPr>
          <w:rFonts w:ascii="Tahoma" w:hAnsi="Tahoma" w:cs="Tahoma"/>
          <w:sz w:val="20"/>
          <w:szCs w:val="20"/>
        </w:rPr>
        <w:instrText>\SYMBOL 167 \f "Times New Roman CE"</w:instrText>
      </w:r>
      <w:r w:rsidRPr="00A043A8">
        <w:rPr>
          <w:rFonts w:ascii="Tahoma" w:hAnsi="Tahoma" w:cs="Tahoma"/>
          <w:sz w:val="20"/>
          <w:szCs w:val="20"/>
        </w:rPr>
        <w:fldChar w:fldCharType="end"/>
      </w:r>
      <w:r w:rsidRPr="00A043A8">
        <w:rPr>
          <w:rFonts w:ascii="Tahoma" w:hAnsi="Tahoma" w:cs="Tahoma"/>
          <w:sz w:val="20"/>
          <w:szCs w:val="20"/>
        </w:rPr>
        <w:t xml:space="preserve"> 1</w:t>
      </w:r>
      <w:r w:rsidR="00791D71" w:rsidRPr="00A043A8">
        <w:rPr>
          <w:rFonts w:ascii="Tahoma" w:hAnsi="Tahoma" w:cs="Tahoma"/>
          <w:sz w:val="20"/>
          <w:szCs w:val="20"/>
        </w:rPr>
        <w:t>4</w:t>
      </w:r>
    </w:p>
    <w:p w14:paraId="4DB54F87" w14:textId="77777777" w:rsidR="00107C7E" w:rsidRPr="00A043A8"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A043A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A043A8"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A043A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6"/>
    <w:p w14:paraId="2E29B10D" w14:textId="77777777" w:rsidR="00107C7E" w:rsidRPr="00A043A8" w:rsidRDefault="00107C7E" w:rsidP="00107C7E">
      <w:pPr>
        <w:spacing w:after="0" w:line="240" w:lineRule="auto"/>
        <w:rPr>
          <w:rFonts w:ascii="Tahoma" w:hAnsi="Tahoma" w:cs="Tahoma"/>
          <w:sz w:val="20"/>
          <w:szCs w:val="20"/>
        </w:rPr>
      </w:pPr>
    </w:p>
    <w:p w14:paraId="107A0329" w14:textId="65D6AD17" w:rsidR="00107C7E" w:rsidRPr="00A043A8" w:rsidRDefault="00107C7E" w:rsidP="00107C7E">
      <w:pPr>
        <w:spacing w:after="0" w:line="240" w:lineRule="auto"/>
        <w:jc w:val="center"/>
        <w:rPr>
          <w:rFonts w:ascii="Tahoma" w:hAnsi="Tahoma" w:cs="Tahoma"/>
          <w:sz w:val="20"/>
          <w:szCs w:val="20"/>
        </w:rPr>
      </w:pPr>
      <w:bookmarkStart w:id="82" w:name="_Hlk62203537"/>
      <w:r w:rsidRPr="00A043A8">
        <w:rPr>
          <w:rFonts w:ascii="Tahoma" w:hAnsi="Tahoma" w:cs="Tahoma"/>
          <w:sz w:val="20"/>
          <w:szCs w:val="20"/>
        </w:rPr>
        <w:sym w:font="Times New Roman" w:char="00A7"/>
      </w:r>
      <w:r w:rsidRPr="00A043A8">
        <w:rPr>
          <w:rFonts w:ascii="Tahoma" w:hAnsi="Tahoma" w:cs="Tahoma"/>
          <w:sz w:val="20"/>
          <w:szCs w:val="20"/>
        </w:rPr>
        <w:t xml:space="preserve"> 1</w:t>
      </w:r>
      <w:r w:rsidR="00791D71" w:rsidRPr="00A043A8">
        <w:rPr>
          <w:rFonts w:ascii="Tahoma" w:hAnsi="Tahoma" w:cs="Tahoma"/>
          <w:sz w:val="20"/>
          <w:szCs w:val="20"/>
        </w:rPr>
        <w:t>5</w:t>
      </w:r>
    </w:p>
    <w:p w14:paraId="33D801A7" w14:textId="77777777" w:rsidR="00107C7E" w:rsidRPr="00A043A8"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3" w:name="_Hlk62053560"/>
      <w:r w:rsidRPr="00A043A8">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3"/>
    <w:p w14:paraId="00C441A2"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77BB47CF"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A043A8">
        <w:rPr>
          <w:rFonts w:ascii="Tahoma" w:hAnsi="Tahoma" w:cs="Tahoma"/>
          <w:sz w:val="20"/>
          <w:szCs w:val="20"/>
        </w:rPr>
        <w:t>,</w:t>
      </w:r>
      <w:r w:rsidR="00C73A77" w:rsidRPr="00A043A8">
        <w:rPr>
          <w:rFonts w:ascii="Tahoma" w:eastAsia="Times New Roman" w:hAnsi="Tahoma" w:cs="Tahoma"/>
          <w:sz w:val="20"/>
          <w:szCs w:val="20"/>
        </w:rPr>
        <w:t xml:space="preserve"> aktualizacji wartości majątku na kolejny okres ubezpieczenia</w:t>
      </w:r>
      <w:r w:rsidRPr="00A043A8">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lastRenderedPageBreak/>
        <w:t xml:space="preserve">zmiany wysokości składki w ubezpieczeniu mienia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A043A8"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A043A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A043A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A043A8">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A043A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A043A8">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A043A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A043A8">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zmiany zakresu ubezpieczenia wynikająca ze zmian przepisów prawnych.</w:t>
      </w:r>
    </w:p>
    <w:p w14:paraId="276AB76E" w14:textId="77777777" w:rsidR="00107C7E" w:rsidRPr="00CA46B2"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A043A8">
        <w:rPr>
          <w:rFonts w:ascii="Tahoma" w:hAnsi="Tahoma" w:cs="Tahoma"/>
          <w:sz w:val="20"/>
          <w:szCs w:val="20"/>
        </w:rPr>
        <w:t xml:space="preserve">Wyżej </w:t>
      </w:r>
      <w:r w:rsidRPr="00CA46B2">
        <w:rPr>
          <w:rFonts w:ascii="Tahoma" w:hAnsi="Tahoma" w:cs="Tahoma"/>
          <w:sz w:val="20"/>
          <w:szCs w:val="20"/>
        </w:rPr>
        <w:t>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CA46B2" w:rsidRDefault="00107C7E">
      <w:pPr>
        <w:pStyle w:val="Akapitzlist"/>
        <w:numPr>
          <w:ilvl w:val="1"/>
          <w:numId w:val="42"/>
        </w:numPr>
        <w:tabs>
          <w:tab w:val="clear" w:pos="1440"/>
        </w:tabs>
        <w:ind w:left="709" w:right="-1" w:hanging="283"/>
        <w:jc w:val="both"/>
        <w:rPr>
          <w:rFonts w:ascii="Tahoma" w:hAnsi="Tahoma" w:cs="Tahoma"/>
          <w:sz w:val="20"/>
          <w:szCs w:val="20"/>
        </w:rPr>
      </w:pPr>
      <w:r w:rsidRPr="00CA46B2">
        <w:rPr>
          <w:rFonts w:ascii="Tahoma" w:hAnsi="Tahoma" w:cs="Tahoma"/>
          <w:sz w:val="20"/>
          <w:szCs w:val="20"/>
        </w:rPr>
        <w:t>Zgodnie z art. 436 pkt 4 lit. b Ustawy PZP, wynagrodzenie wykonawcy (składka ubezpieczeniowa) może ulec zmianie w przypadku:</w:t>
      </w:r>
    </w:p>
    <w:p w14:paraId="42DEAA9C" w14:textId="5BD316FB" w:rsidR="00107C7E" w:rsidRPr="00CA46B2" w:rsidRDefault="00107C7E" w:rsidP="00107C7E">
      <w:pPr>
        <w:spacing w:after="0" w:line="240" w:lineRule="auto"/>
        <w:ind w:left="1134" w:right="-1" w:hanging="283"/>
        <w:jc w:val="both"/>
        <w:rPr>
          <w:rFonts w:ascii="Tahoma" w:hAnsi="Tahoma" w:cs="Tahoma"/>
          <w:sz w:val="20"/>
          <w:szCs w:val="20"/>
        </w:rPr>
      </w:pPr>
      <w:r w:rsidRPr="00CA46B2">
        <w:rPr>
          <w:rFonts w:ascii="Tahoma" w:hAnsi="Tahoma" w:cs="Tahoma"/>
          <w:sz w:val="20"/>
          <w:szCs w:val="20"/>
        </w:rPr>
        <w:t>1) zmiany wysokości składki w związku z wprowadzeniem na usługi ubezpieczeniowe podatku od towarów i usług (VAT)</w:t>
      </w:r>
      <w:r w:rsidR="009E090C" w:rsidRPr="00CA46B2">
        <w:rPr>
          <w:rFonts w:ascii="Tahoma" w:hAnsi="Tahoma" w:cs="Tahoma"/>
          <w:sz w:val="20"/>
          <w:szCs w:val="20"/>
        </w:rPr>
        <w:t>, podatku akcyzowego</w:t>
      </w:r>
      <w:r w:rsidRPr="00CA46B2">
        <w:rPr>
          <w:rFonts w:ascii="Tahoma" w:hAnsi="Tahoma" w:cs="Tahoma"/>
          <w:sz w:val="20"/>
          <w:szCs w:val="20"/>
        </w:rPr>
        <w:t xml:space="preserve"> lub zmian</w:t>
      </w:r>
      <w:r w:rsidR="00A25DB1" w:rsidRPr="00CA46B2">
        <w:rPr>
          <w:rFonts w:ascii="Tahoma" w:hAnsi="Tahoma" w:cs="Tahoma"/>
          <w:sz w:val="20"/>
          <w:szCs w:val="20"/>
        </w:rPr>
        <w:t>ą</w:t>
      </w:r>
      <w:r w:rsidRPr="00CA46B2">
        <w:rPr>
          <w:rFonts w:ascii="Tahoma" w:hAnsi="Tahoma" w:cs="Tahoma"/>
          <w:sz w:val="20"/>
          <w:szCs w:val="20"/>
        </w:rPr>
        <w:t xml:space="preserve"> stawki t</w:t>
      </w:r>
      <w:r w:rsidR="009E090C" w:rsidRPr="00CA46B2">
        <w:rPr>
          <w:rFonts w:ascii="Tahoma" w:hAnsi="Tahoma" w:cs="Tahoma"/>
          <w:sz w:val="20"/>
          <w:szCs w:val="20"/>
        </w:rPr>
        <w:t>ych</w:t>
      </w:r>
      <w:r w:rsidRPr="00CA46B2">
        <w:rPr>
          <w:rFonts w:ascii="Tahoma" w:hAnsi="Tahoma" w:cs="Tahoma"/>
          <w:sz w:val="20"/>
          <w:szCs w:val="20"/>
        </w:rPr>
        <w:t xml:space="preserve"> podatk</w:t>
      </w:r>
      <w:r w:rsidR="00A25DB1" w:rsidRPr="00CA46B2">
        <w:rPr>
          <w:rFonts w:ascii="Tahoma" w:hAnsi="Tahoma" w:cs="Tahoma"/>
          <w:sz w:val="20"/>
          <w:szCs w:val="20"/>
        </w:rPr>
        <w:t>ów</w:t>
      </w:r>
      <w:r w:rsidRPr="00CA46B2">
        <w:rPr>
          <w:rFonts w:ascii="Tahoma" w:hAnsi="Tahoma" w:cs="Tahoma"/>
          <w:sz w:val="20"/>
          <w:szCs w:val="20"/>
        </w:rPr>
        <w:t>, jeżeli będ</w:t>
      </w:r>
      <w:r w:rsidR="00A25DB1" w:rsidRPr="00CA46B2">
        <w:rPr>
          <w:rFonts w:ascii="Tahoma" w:hAnsi="Tahoma" w:cs="Tahoma"/>
          <w:sz w:val="20"/>
          <w:szCs w:val="20"/>
        </w:rPr>
        <w:t>ą</w:t>
      </w:r>
      <w:r w:rsidRPr="00CA46B2">
        <w:rPr>
          <w:rFonts w:ascii="Tahoma" w:hAnsi="Tahoma" w:cs="Tahoma"/>
          <w:sz w:val="20"/>
          <w:szCs w:val="20"/>
        </w:rPr>
        <w:t xml:space="preserve"> miał</w:t>
      </w:r>
      <w:r w:rsidR="00A25DB1" w:rsidRPr="00CA46B2">
        <w:rPr>
          <w:rFonts w:ascii="Tahoma" w:hAnsi="Tahoma" w:cs="Tahoma"/>
          <w:sz w:val="20"/>
          <w:szCs w:val="20"/>
        </w:rPr>
        <w:t>y</w:t>
      </w:r>
      <w:r w:rsidRPr="00CA46B2">
        <w:rPr>
          <w:rFonts w:ascii="Tahoma" w:hAnsi="Tahoma" w:cs="Tahoma"/>
          <w:sz w:val="20"/>
          <w:szCs w:val="20"/>
        </w:rPr>
        <w:t xml:space="preserve"> zastosowanie do usług ubezpieczeniowych. Składka ulega podwyższeniu o kwotę naliczonego podatku VAT</w:t>
      </w:r>
      <w:r w:rsidR="009E090C" w:rsidRPr="00CA46B2">
        <w:rPr>
          <w:rFonts w:ascii="Tahoma" w:hAnsi="Tahoma" w:cs="Tahoma"/>
          <w:sz w:val="20"/>
          <w:szCs w:val="20"/>
        </w:rPr>
        <w:t>, podatku akcyzowego</w:t>
      </w:r>
      <w:r w:rsidRPr="00CA46B2">
        <w:rPr>
          <w:rFonts w:ascii="Tahoma" w:hAnsi="Tahoma" w:cs="Tahoma"/>
          <w:sz w:val="20"/>
          <w:szCs w:val="20"/>
        </w:rPr>
        <w:t>;</w:t>
      </w:r>
    </w:p>
    <w:p w14:paraId="7343F34B" w14:textId="77777777" w:rsidR="00107C7E" w:rsidRPr="00CA46B2" w:rsidRDefault="00107C7E" w:rsidP="00107C7E">
      <w:pPr>
        <w:spacing w:after="0" w:line="240" w:lineRule="auto"/>
        <w:ind w:left="1134" w:right="-1" w:hanging="283"/>
        <w:jc w:val="both"/>
        <w:rPr>
          <w:rFonts w:ascii="Tahoma" w:hAnsi="Tahoma" w:cs="Tahoma"/>
          <w:sz w:val="20"/>
          <w:szCs w:val="20"/>
        </w:rPr>
      </w:pPr>
      <w:r w:rsidRPr="00CA46B2">
        <w:rPr>
          <w:rFonts w:ascii="Tahoma" w:hAnsi="Tahoma" w:cs="Tahoma"/>
          <w:sz w:val="20"/>
          <w:szCs w:val="20"/>
        </w:rPr>
        <w:t>2) zmiany:</w:t>
      </w:r>
    </w:p>
    <w:p w14:paraId="10D96F2C" w14:textId="77777777" w:rsidR="00107C7E" w:rsidRPr="00CA46B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CA46B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CA46B2" w:rsidRDefault="00107C7E" w:rsidP="00107C7E">
      <w:pPr>
        <w:pStyle w:val="Akapitzlist"/>
        <w:numPr>
          <w:ilvl w:val="3"/>
          <w:numId w:val="19"/>
        </w:numPr>
        <w:ind w:left="1134" w:hanging="283"/>
        <w:jc w:val="both"/>
        <w:rPr>
          <w:rFonts w:ascii="Tahoma" w:hAnsi="Tahoma" w:cs="Tahoma"/>
          <w:sz w:val="20"/>
          <w:szCs w:val="20"/>
        </w:rPr>
      </w:pPr>
      <w:r w:rsidRPr="00CA46B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A043A8" w:rsidRDefault="00107C7E" w:rsidP="00107C7E">
      <w:pPr>
        <w:pStyle w:val="Akapitzlist"/>
        <w:numPr>
          <w:ilvl w:val="3"/>
          <w:numId w:val="19"/>
        </w:numPr>
        <w:ind w:left="1134" w:hanging="283"/>
        <w:jc w:val="both"/>
        <w:rPr>
          <w:rFonts w:ascii="Tahoma" w:hAnsi="Tahoma" w:cs="Tahoma"/>
          <w:sz w:val="20"/>
          <w:szCs w:val="20"/>
        </w:rPr>
      </w:pPr>
      <w:r w:rsidRPr="00CA46B2">
        <w:rPr>
          <w:rFonts w:ascii="Tahoma" w:hAnsi="Tahoma" w:cs="Tahoma"/>
          <w:sz w:val="20"/>
          <w:szCs w:val="20"/>
        </w:rPr>
        <w:t>zasad gromadzenia i wysokości wpłat do pracowniczych planów kapitałowych, o których mowa w ustawie z dnia 4 października</w:t>
      </w:r>
      <w:r w:rsidRPr="00A043A8">
        <w:rPr>
          <w:rFonts w:ascii="Tahoma" w:hAnsi="Tahoma" w:cs="Tahoma"/>
          <w:sz w:val="20"/>
          <w:szCs w:val="20"/>
        </w:rPr>
        <w:t xml:space="preserve"> 2018 r. o pracowniczych planach kapitałowych </w:t>
      </w:r>
      <w:bookmarkStart w:id="84" w:name="_Hlk132625188"/>
      <w:r w:rsidR="005F1475" w:rsidRPr="00A043A8">
        <w:rPr>
          <w:rFonts w:ascii="Tahoma" w:hAnsi="Tahoma" w:cs="Tahoma"/>
          <w:sz w:val="20"/>
          <w:szCs w:val="20"/>
        </w:rPr>
        <w:t>(Dz.U. z 202</w:t>
      </w:r>
      <w:r w:rsidR="00C91DBE" w:rsidRPr="00A043A8">
        <w:rPr>
          <w:rFonts w:ascii="Tahoma" w:hAnsi="Tahoma" w:cs="Tahoma"/>
          <w:sz w:val="20"/>
          <w:szCs w:val="20"/>
        </w:rPr>
        <w:t>4</w:t>
      </w:r>
      <w:r w:rsidR="005F1475" w:rsidRPr="00A043A8">
        <w:rPr>
          <w:rFonts w:ascii="Tahoma" w:hAnsi="Tahoma" w:cs="Tahoma"/>
          <w:sz w:val="20"/>
          <w:szCs w:val="20"/>
        </w:rPr>
        <w:t xml:space="preserve"> r. poz. 4</w:t>
      </w:r>
      <w:r w:rsidR="00C91DBE" w:rsidRPr="00A043A8">
        <w:rPr>
          <w:rFonts w:ascii="Tahoma" w:hAnsi="Tahoma" w:cs="Tahoma"/>
          <w:sz w:val="20"/>
          <w:szCs w:val="20"/>
        </w:rPr>
        <w:t>27</w:t>
      </w:r>
      <w:r w:rsidR="005F1475" w:rsidRPr="00A043A8">
        <w:rPr>
          <w:rFonts w:ascii="Tahoma" w:hAnsi="Tahoma" w:cs="Tahoma"/>
          <w:sz w:val="20"/>
          <w:szCs w:val="20"/>
        </w:rPr>
        <w:t>),</w:t>
      </w:r>
      <w:bookmarkEnd w:id="84"/>
    </w:p>
    <w:p w14:paraId="6E4D1A26" w14:textId="77777777" w:rsidR="00107C7E" w:rsidRPr="00A043A8" w:rsidRDefault="00107C7E" w:rsidP="00107C7E">
      <w:pPr>
        <w:spacing w:after="0" w:line="240" w:lineRule="auto"/>
        <w:ind w:left="567" w:right="-1"/>
        <w:jc w:val="both"/>
        <w:rPr>
          <w:rFonts w:ascii="Tahoma" w:hAnsi="Tahoma" w:cs="Tahoma"/>
          <w:sz w:val="20"/>
          <w:szCs w:val="20"/>
        </w:rPr>
      </w:pPr>
      <w:r w:rsidRPr="00A043A8">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A043A8" w:rsidRDefault="00107C7E">
      <w:pPr>
        <w:pStyle w:val="Akapitzlist"/>
        <w:numPr>
          <w:ilvl w:val="0"/>
          <w:numId w:val="52"/>
        </w:numPr>
        <w:ind w:left="709" w:hanging="425"/>
        <w:jc w:val="both"/>
        <w:rPr>
          <w:rFonts w:ascii="Tahoma" w:hAnsi="Tahoma" w:cs="Tahoma"/>
          <w:sz w:val="20"/>
          <w:szCs w:val="20"/>
        </w:rPr>
      </w:pPr>
      <w:bookmarkStart w:id="85" w:name="_Hlk108169129"/>
      <w:bookmarkEnd w:id="82"/>
      <w:r w:rsidRPr="00A043A8">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A043A8" w:rsidRDefault="00107C7E">
      <w:pPr>
        <w:pStyle w:val="Akapitzlist"/>
        <w:numPr>
          <w:ilvl w:val="0"/>
          <w:numId w:val="53"/>
        </w:numPr>
        <w:autoSpaceDE w:val="0"/>
        <w:autoSpaceDN w:val="0"/>
        <w:jc w:val="both"/>
        <w:rPr>
          <w:rFonts w:ascii="Tahoma" w:hAnsi="Tahoma" w:cs="Tahoma"/>
          <w:sz w:val="20"/>
          <w:szCs w:val="20"/>
          <w:lang w:eastAsia="en-US"/>
        </w:rPr>
      </w:pPr>
      <w:r w:rsidRPr="00A043A8">
        <w:rPr>
          <w:rFonts w:ascii="Tahoma" w:hAnsi="Tahoma" w:cs="Tahoma"/>
          <w:sz w:val="20"/>
          <w:szCs w:val="20"/>
        </w:rPr>
        <w:t>poziom zmiany kosztów, uprawniający strony umowy do żądania zmiany wynagrodzenia wynosi 10 punktów proc. i oznacza zmianę wskaźnika określonego w lit. c).</w:t>
      </w:r>
    </w:p>
    <w:p w14:paraId="1CBACAC0" w14:textId="5145BE51" w:rsidR="00107C7E" w:rsidRPr="00A043A8" w:rsidRDefault="00107C7E">
      <w:pPr>
        <w:pStyle w:val="Akapitzlist"/>
        <w:numPr>
          <w:ilvl w:val="0"/>
          <w:numId w:val="53"/>
        </w:numPr>
        <w:autoSpaceDE w:val="0"/>
        <w:autoSpaceDN w:val="0"/>
        <w:jc w:val="both"/>
        <w:rPr>
          <w:rFonts w:ascii="Tahoma" w:hAnsi="Tahoma" w:cs="Tahoma"/>
          <w:sz w:val="20"/>
          <w:szCs w:val="20"/>
        </w:rPr>
      </w:pPr>
      <w:r w:rsidRPr="00A043A8">
        <w:rPr>
          <w:rFonts w:ascii="Tahoma" w:hAnsi="Tahoma" w:cs="Tahoma"/>
          <w:sz w:val="20"/>
          <w:szCs w:val="20"/>
        </w:rPr>
        <w:t>jako początkowy termin ustalenia zmiany wynagrodzenia ustala się datę początkową drugiego roku obowiązywania umowy.</w:t>
      </w:r>
    </w:p>
    <w:p w14:paraId="4500DEBF" w14:textId="4DF91A97" w:rsidR="00107C7E" w:rsidRPr="00A043A8" w:rsidRDefault="00107C7E">
      <w:pPr>
        <w:pStyle w:val="Akapitzlist"/>
        <w:numPr>
          <w:ilvl w:val="0"/>
          <w:numId w:val="53"/>
        </w:numPr>
        <w:autoSpaceDE w:val="0"/>
        <w:autoSpaceDN w:val="0"/>
        <w:jc w:val="both"/>
        <w:rPr>
          <w:rFonts w:ascii="Tahoma" w:hAnsi="Tahoma" w:cs="Tahoma"/>
          <w:sz w:val="20"/>
          <w:szCs w:val="20"/>
        </w:rPr>
      </w:pPr>
      <w:r w:rsidRPr="00A043A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043A8">
        <w:rPr>
          <w:sz w:val="20"/>
          <w:szCs w:val="20"/>
        </w:rPr>
        <w:t xml:space="preserve"> </w:t>
      </w:r>
      <w:r w:rsidRPr="00A043A8">
        <w:rPr>
          <w:rFonts w:ascii="Tahoma" w:hAnsi="Tahoma" w:cs="Tahoma"/>
          <w:sz w:val="20"/>
          <w:szCs w:val="20"/>
        </w:rPr>
        <w:t>w którym przypada początek pierwszego roku obowiązywania umowy.</w:t>
      </w:r>
    </w:p>
    <w:p w14:paraId="4D6E2BAA" w14:textId="77777777" w:rsidR="00107C7E" w:rsidRPr="00A043A8" w:rsidRDefault="00107C7E">
      <w:pPr>
        <w:pStyle w:val="Akapitzlist"/>
        <w:numPr>
          <w:ilvl w:val="0"/>
          <w:numId w:val="53"/>
        </w:numPr>
        <w:autoSpaceDE w:val="0"/>
        <w:autoSpaceDN w:val="0"/>
        <w:jc w:val="both"/>
        <w:rPr>
          <w:rFonts w:ascii="Tahoma" w:hAnsi="Tahoma" w:cs="Tahoma"/>
          <w:sz w:val="20"/>
          <w:szCs w:val="20"/>
        </w:rPr>
      </w:pPr>
      <w:r w:rsidRPr="00A043A8">
        <w:rPr>
          <w:rFonts w:ascii="Tahoma" w:hAnsi="Tahoma" w:cs="Tahoma"/>
          <w:sz w:val="20"/>
          <w:szCs w:val="20"/>
        </w:rPr>
        <w:t xml:space="preserve">jako zmianę kosztów (dalej wskaźnik zmiany kosztów) przyjmuje się: </w:t>
      </w:r>
    </w:p>
    <w:p w14:paraId="168DF047" w14:textId="77777777" w:rsidR="00107C7E" w:rsidRPr="00A043A8" w:rsidRDefault="00107C7E" w:rsidP="00107C7E">
      <w:pPr>
        <w:autoSpaceDE w:val="0"/>
        <w:autoSpaceDN w:val="0"/>
        <w:spacing w:after="0" w:line="240" w:lineRule="auto"/>
        <w:ind w:left="851" w:hanging="142"/>
        <w:jc w:val="both"/>
        <w:rPr>
          <w:rFonts w:ascii="Tahoma" w:hAnsi="Tahoma" w:cs="Tahoma"/>
          <w:sz w:val="20"/>
          <w:szCs w:val="20"/>
        </w:rPr>
      </w:pPr>
      <w:r w:rsidRPr="00A043A8">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A043A8" w:rsidRDefault="00107C7E" w:rsidP="00107C7E">
      <w:pPr>
        <w:autoSpaceDE w:val="0"/>
        <w:autoSpaceDN w:val="0"/>
        <w:spacing w:after="0" w:line="240" w:lineRule="auto"/>
        <w:ind w:left="851"/>
        <w:jc w:val="both"/>
        <w:rPr>
          <w:rFonts w:ascii="Tahoma" w:hAnsi="Tahoma" w:cs="Tahoma"/>
          <w:sz w:val="20"/>
          <w:szCs w:val="20"/>
        </w:rPr>
      </w:pPr>
      <w:proofErr w:type="spellStart"/>
      <w:r w:rsidRPr="00A043A8">
        <w:rPr>
          <w:rFonts w:ascii="Tahoma" w:hAnsi="Tahoma" w:cs="Tahoma"/>
          <w:sz w:val="20"/>
          <w:szCs w:val="20"/>
        </w:rPr>
        <w:t>ZmCPI</w:t>
      </w:r>
      <w:proofErr w:type="spellEnd"/>
      <w:r w:rsidRPr="00A043A8">
        <w:rPr>
          <w:rFonts w:ascii="Tahoma" w:hAnsi="Tahoma" w:cs="Tahoma"/>
          <w:sz w:val="20"/>
          <w:szCs w:val="20"/>
        </w:rPr>
        <w:t>=(CPI</w:t>
      </w:r>
      <w:r w:rsidRPr="00A043A8">
        <w:rPr>
          <w:rFonts w:ascii="Tahoma" w:hAnsi="Tahoma" w:cs="Tahoma"/>
          <w:sz w:val="20"/>
          <w:szCs w:val="20"/>
          <w:vertAlign w:val="subscript"/>
        </w:rPr>
        <w:t>1</w:t>
      </w:r>
      <w:r w:rsidRPr="00A043A8">
        <w:rPr>
          <w:rFonts w:ascii="Tahoma" w:hAnsi="Tahoma" w:cs="Tahoma"/>
          <w:sz w:val="20"/>
          <w:szCs w:val="20"/>
        </w:rPr>
        <w:t>/100-1)*100%</w:t>
      </w:r>
    </w:p>
    <w:p w14:paraId="7A032964" w14:textId="77777777" w:rsidR="00107C7E" w:rsidRPr="00A043A8" w:rsidRDefault="00107C7E" w:rsidP="00107C7E">
      <w:pPr>
        <w:autoSpaceDE w:val="0"/>
        <w:autoSpaceDN w:val="0"/>
        <w:spacing w:after="0" w:line="240" w:lineRule="auto"/>
        <w:ind w:left="1985" w:hanging="709"/>
        <w:jc w:val="both"/>
        <w:rPr>
          <w:rFonts w:ascii="Tahoma" w:hAnsi="Tahoma" w:cs="Tahoma"/>
          <w:sz w:val="20"/>
          <w:szCs w:val="20"/>
        </w:rPr>
      </w:pPr>
      <w:r w:rsidRPr="00A043A8">
        <w:rPr>
          <w:rFonts w:ascii="Tahoma" w:hAnsi="Tahoma" w:cs="Tahoma"/>
          <w:sz w:val="20"/>
          <w:szCs w:val="20"/>
        </w:rPr>
        <w:t xml:space="preserve">gdzie: </w:t>
      </w:r>
      <w:proofErr w:type="spellStart"/>
      <w:r w:rsidRPr="00A043A8">
        <w:rPr>
          <w:rFonts w:ascii="Tahoma" w:hAnsi="Tahoma" w:cs="Tahoma"/>
          <w:sz w:val="20"/>
          <w:szCs w:val="20"/>
        </w:rPr>
        <w:t>ZmCPI</w:t>
      </w:r>
      <w:proofErr w:type="spellEnd"/>
      <w:r w:rsidRPr="00A043A8">
        <w:rPr>
          <w:rFonts w:ascii="Tahoma" w:hAnsi="Tahoma" w:cs="Tahoma"/>
          <w:sz w:val="20"/>
          <w:szCs w:val="20"/>
        </w:rPr>
        <w:t xml:space="preserve"> – zmiana kosztów</w:t>
      </w:r>
    </w:p>
    <w:p w14:paraId="6657CA4D" w14:textId="77777777" w:rsidR="00107C7E" w:rsidRPr="00A043A8" w:rsidRDefault="00107C7E" w:rsidP="00107C7E">
      <w:pPr>
        <w:autoSpaceDE w:val="0"/>
        <w:autoSpaceDN w:val="0"/>
        <w:spacing w:after="0" w:line="240" w:lineRule="auto"/>
        <w:ind w:left="1985" w:hanging="709"/>
        <w:jc w:val="both"/>
        <w:rPr>
          <w:rFonts w:ascii="Tahoma" w:hAnsi="Tahoma" w:cs="Tahoma"/>
          <w:sz w:val="20"/>
          <w:szCs w:val="20"/>
        </w:rPr>
      </w:pPr>
      <w:r w:rsidRPr="00A043A8">
        <w:rPr>
          <w:rFonts w:ascii="Tahoma" w:hAnsi="Tahoma" w:cs="Tahoma"/>
          <w:sz w:val="20"/>
          <w:szCs w:val="20"/>
        </w:rPr>
        <w:t>CPI</w:t>
      </w:r>
      <w:r w:rsidRPr="00A043A8">
        <w:rPr>
          <w:rFonts w:ascii="Tahoma" w:hAnsi="Tahoma" w:cs="Tahoma"/>
          <w:sz w:val="20"/>
          <w:szCs w:val="20"/>
          <w:vertAlign w:val="subscript"/>
        </w:rPr>
        <w:t>1</w:t>
      </w:r>
      <w:r w:rsidRPr="00A043A8">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45581305" w:rsidR="00107C7E" w:rsidRPr="00A043A8" w:rsidRDefault="00107C7E" w:rsidP="00791D71">
      <w:pPr>
        <w:autoSpaceDE w:val="0"/>
        <w:autoSpaceDN w:val="0"/>
        <w:spacing w:after="0" w:line="240" w:lineRule="auto"/>
        <w:ind w:left="851" w:hanging="142"/>
        <w:jc w:val="both"/>
        <w:rPr>
          <w:rFonts w:ascii="Tahoma" w:hAnsi="Tahoma" w:cs="Tahoma"/>
          <w:sz w:val="20"/>
          <w:szCs w:val="20"/>
        </w:rPr>
      </w:pPr>
      <w:r w:rsidRPr="00A043A8">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03244FC3" w14:textId="77777777" w:rsidR="00107C7E" w:rsidRPr="00A043A8" w:rsidRDefault="00107C7E" w:rsidP="00107C7E">
      <w:pPr>
        <w:pStyle w:val="Akapitzlist"/>
        <w:autoSpaceDE w:val="0"/>
        <w:autoSpaceDN w:val="0"/>
        <w:ind w:left="1440" w:hanging="731"/>
        <w:jc w:val="both"/>
        <w:rPr>
          <w:rFonts w:ascii="Tahoma" w:hAnsi="Tahoma" w:cs="Tahoma"/>
          <w:sz w:val="20"/>
          <w:szCs w:val="20"/>
        </w:rPr>
      </w:pPr>
      <w:proofErr w:type="spellStart"/>
      <w:r w:rsidRPr="00A043A8">
        <w:rPr>
          <w:rFonts w:ascii="Tahoma" w:hAnsi="Tahoma" w:cs="Tahoma"/>
          <w:sz w:val="20"/>
          <w:szCs w:val="20"/>
        </w:rPr>
        <w:t>ZmW</w:t>
      </w:r>
      <w:proofErr w:type="spellEnd"/>
      <w:r w:rsidRPr="00A043A8">
        <w:rPr>
          <w:rFonts w:ascii="Tahoma" w:hAnsi="Tahoma" w:cs="Tahoma"/>
          <w:sz w:val="20"/>
          <w:szCs w:val="20"/>
        </w:rPr>
        <w:t>=0,25*</w:t>
      </w:r>
      <w:proofErr w:type="spellStart"/>
      <w:r w:rsidRPr="00A043A8">
        <w:rPr>
          <w:rFonts w:ascii="Tahoma" w:hAnsi="Tahoma" w:cs="Tahoma"/>
          <w:sz w:val="20"/>
          <w:szCs w:val="20"/>
        </w:rPr>
        <w:t>ZmCPI</w:t>
      </w:r>
      <w:proofErr w:type="spellEnd"/>
    </w:p>
    <w:p w14:paraId="231499EC" w14:textId="77777777" w:rsidR="00107C7E" w:rsidRPr="00A043A8" w:rsidRDefault="00107C7E" w:rsidP="00107C7E">
      <w:pPr>
        <w:pStyle w:val="Akapitzlist"/>
        <w:autoSpaceDE w:val="0"/>
        <w:autoSpaceDN w:val="0"/>
        <w:ind w:left="1440"/>
        <w:jc w:val="both"/>
        <w:rPr>
          <w:rFonts w:ascii="Tahoma" w:hAnsi="Tahoma" w:cs="Tahoma"/>
          <w:sz w:val="20"/>
          <w:szCs w:val="20"/>
        </w:rPr>
      </w:pPr>
      <w:r w:rsidRPr="00A043A8">
        <w:rPr>
          <w:rFonts w:ascii="Tahoma" w:hAnsi="Tahoma" w:cs="Tahoma"/>
          <w:sz w:val="20"/>
          <w:szCs w:val="20"/>
        </w:rPr>
        <w:t>gdzie:</w:t>
      </w:r>
    </w:p>
    <w:p w14:paraId="6861C169" w14:textId="77777777" w:rsidR="00107C7E" w:rsidRPr="00A043A8" w:rsidRDefault="00107C7E" w:rsidP="00107C7E">
      <w:pPr>
        <w:pStyle w:val="Akapitzlist"/>
        <w:autoSpaceDE w:val="0"/>
        <w:autoSpaceDN w:val="0"/>
        <w:ind w:left="1440"/>
        <w:jc w:val="both"/>
        <w:rPr>
          <w:rFonts w:ascii="Tahoma" w:hAnsi="Tahoma" w:cs="Tahoma"/>
          <w:sz w:val="20"/>
          <w:szCs w:val="20"/>
        </w:rPr>
      </w:pPr>
      <w:proofErr w:type="spellStart"/>
      <w:r w:rsidRPr="00A043A8">
        <w:rPr>
          <w:rFonts w:ascii="Tahoma" w:hAnsi="Tahoma" w:cs="Tahoma"/>
          <w:sz w:val="20"/>
          <w:szCs w:val="20"/>
        </w:rPr>
        <w:t>ZmW</w:t>
      </w:r>
      <w:proofErr w:type="spellEnd"/>
      <w:r w:rsidRPr="00A043A8">
        <w:rPr>
          <w:rFonts w:ascii="Tahoma" w:hAnsi="Tahoma" w:cs="Tahoma"/>
          <w:sz w:val="20"/>
          <w:szCs w:val="20"/>
        </w:rPr>
        <w:t xml:space="preserve"> – zmiana wynagrodzenia Wykonawcy</w:t>
      </w:r>
    </w:p>
    <w:p w14:paraId="0945BF5A" w14:textId="77777777" w:rsidR="00107C7E" w:rsidRPr="00A043A8" w:rsidRDefault="00107C7E" w:rsidP="00107C7E">
      <w:pPr>
        <w:pStyle w:val="Akapitzlist"/>
        <w:autoSpaceDE w:val="0"/>
        <w:autoSpaceDN w:val="0"/>
        <w:ind w:left="1440"/>
        <w:jc w:val="both"/>
        <w:rPr>
          <w:rFonts w:ascii="Tahoma" w:hAnsi="Tahoma" w:cs="Tahoma"/>
          <w:sz w:val="20"/>
          <w:szCs w:val="20"/>
        </w:rPr>
      </w:pPr>
      <w:proofErr w:type="spellStart"/>
      <w:r w:rsidRPr="00A043A8">
        <w:rPr>
          <w:rFonts w:ascii="Tahoma" w:hAnsi="Tahoma" w:cs="Tahoma"/>
          <w:sz w:val="20"/>
          <w:szCs w:val="20"/>
        </w:rPr>
        <w:t>ZmCPI</w:t>
      </w:r>
      <w:proofErr w:type="spellEnd"/>
      <w:r w:rsidRPr="00A043A8">
        <w:rPr>
          <w:rFonts w:ascii="Tahoma" w:hAnsi="Tahoma" w:cs="Tahoma"/>
          <w:sz w:val="20"/>
          <w:szCs w:val="20"/>
        </w:rPr>
        <w:t xml:space="preserve"> – zmiana kosztów</w:t>
      </w:r>
    </w:p>
    <w:bookmarkEnd w:id="85"/>
    <w:p w14:paraId="53CA89E1" w14:textId="759E7633" w:rsidR="00107C7E" w:rsidRPr="00A043A8" w:rsidRDefault="000C2F5D" w:rsidP="00107C7E">
      <w:pPr>
        <w:tabs>
          <w:tab w:val="left" w:pos="567"/>
        </w:tabs>
        <w:autoSpaceDE w:val="0"/>
        <w:autoSpaceDN w:val="0"/>
        <w:adjustRightInd w:val="0"/>
        <w:spacing w:after="35" w:line="240" w:lineRule="auto"/>
        <w:ind w:left="709" w:hanging="283"/>
        <w:rPr>
          <w:rFonts w:ascii="Tahoma" w:hAnsi="Tahoma" w:cs="Tahoma"/>
          <w:sz w:val="20"/>
          <w:szCs w:val="20"/>
        </w:rPr>
      </w:pPr>
      <w:r>
        <w:rPr>
          <w:rFonts w:ascii="Tahoma" w:hAnsi="Tahoma" w:cs="Tahoma"/>
          <w:sz w:val="20"/>
          <w:szCs w:val="20"/>
        </w:rPr>
        <w:t>e</w:t>
      </w:r>
      <w:r w:rsidR="00107C7E" w:rsidRPr="00A043A8">
        <w:rPr>
          <w:rFonts w:ascii="Tahoma" w:hAnsi="Tahoma" w:cs="Tahoma"/>
          <w:sz w:val="20"/>
          <w:szCs w:val="20"/>
        </w:rPr>
        <w:t xml:space="preserve">)  strona umowy żądająca zmiany wysokości wynagrodzenia należnego </w:t>
      </w:r>
      <w:r w:rsidR="00107C7E" w:rsidRPr="009360FE">
        <w:rPr>
          <w:rFonts w:ascii="Tahoma" w:hAnsi="Tahoma" w:cs="Tahoma"/>
          <w:sz w:val="20"/>
          <w:szCs w:val="20"/>
        </w:rPr>
        <w:t>Wykonawcy</w:t>
      </w:r>
      <w:r w:rsidR="00107C7E" w:rsidRPr="00A043A8">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62F64CC4" w:rsidR="00107C7E" w:rsidRPr="00A043A8" w:rsidRDefault="000C2F5D"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sz w:val="20"/>
          <w:szCs w:val="20"/>
        </w:rPr>
        <w:t>f</w:t>
      </w:r>
      <w:r w:rsidR="00107C7E" w:rsidRPr="00A043A8">
        <w:rPr>
          <w:rFonts w:ascii="Tahoma" w:hAnsi="Tahoma" w:cs="Tahoma"/>
          <w:sz w:val="20"/>
          <w:szCs w:val="20"/>
        </w:rPr>
        <w:t xml:space="preserve">) </w:t>
      </w:r>
      <w:r w:rsidR="00107C7E" w:rsidRPr="00A043A8">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BDA32D8" w:rsidR="00107C7E" w:rsidRPr="00A043A8" w:rsidRDefault="000C2F5D"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sz w:val="20"/>
          <w:szCs w:val="20"/>
        </w:rPr>
        <w:t>g</w:t>
      </w:r>
      <w:r w:rsidR="00107C7E" w:rsidRPr="00A043A8">
        <w:rPr>
          <w:rFonts w:ascii="Tahoma" w:hAnsi="Tahoma" w:cs="Tahoma"/>
          <w:sz w:val="20"/>
          <w:szCs w:val="20"/>
        </w:rPr>
        <w:t xml:space="preserve">) </w:t>
      </w:r>
      <w:r w:rsidR="00107C7E" w:rsidRPr="00A043A8">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5AB41617" w:rsidR="00107C7E" w:rsidRPr="00CA46B2" w:rsidRDefault="000C2F5D"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sz w:val="20"/>
          <w:szCs w:val="20"/>
        </w:rPr>
        <w:t>h</w:t>
      </w:r>
      <w:r w:rsidR="00107C7E" w:rsidRPr="00A043A8">
        <w:rPr>
          <w:rFonts w:ascii="Tahoma" w:hAnsi="Tahoma" w:cs="Tahoma"/>
          <w:sz w:val="20"/>
          <w:szCs w:val="20"/>
        </w:rPr>
        <w:t xml:space="preserve">) </w:t>
      </w:r>
      <w:r w:rsidR="00107C7E" w:rsidRPr="00A043A8">
        <w:rPr>
          <w:rFonts w:ascii="Tahoma" w:hAnsi="Tahoma" w:cs="Tahoma"/>
          <w:sz w:val="20"/>
          <w:szCs w:val="20"/>
        </w:rPr>
        <w:tab/>
        <w:t xml:space="preserve">strona umowy, której </w:t>
      </w:r>
      <w:r w:rsidR="00107C7E" w:rsidRPr="00CA46B2">
        <w:rPr>
          <w:rFonts w:ascii="Tahoma" w:hAnsi="Tahoma" w:cs="Tahoma"/>
          <w:sz w:val="20"/>
          <w:szCs w:val="20"/>
        </w:rPr>
        <w:t xml:space="preserve">przedłożono wniosek, w terminie 14 dni od otrzymania kompletnego wniosku, informacji i wyjaśnień, zajmie pisemne stanowisko w sprawie, </w:t>
      </w:r>
    </w:p>
    <w:p w14:paraId="6F84D7DD" w14:textId="7027BAA1" w:rsidR="00107C7E" w:rsidRPr="00CA46B2" w:rsidRDefault="000C2F5D"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i</w:t>
      </w:r>
      <w:r w:rsidR="00107C7E" w:rsidRPr="00CA46B2">
        <w:rPr>
          <w:rFonts w:ascii="Tahoma" w:hAnsi="Tahoma" w:cs="Tahoma"/>
          <w:sz w:val="20"/>
          <w:szCs w:val="20"/>
        </w:rPr>
        <w:t xml:space="preserve">) </w:t>
      </w:r>
      <w:r w:rsidR="00107C7E" w:rsidRPr="00CA46B2">
        <w:rPr>
          <w:rFonts w:ascii="Tahoma" w:hAnsi="Tahoma" w:cs="Tahoma"/>
          <w:sz w:val="20"/>
          <w:szCs w:val="20"/>
        </w:rPr>
        <w:tab/>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565A1C57" w14:textId="1FD670DE" w:rsidR="00107C7E" w:rsidRPr="00CA46B2" w:rsidRDefault="000C2F5D"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j</w:t>
      </w:r>
      <w:r w:rsidR="00107C7E" w:rsidRPr="00CA46B2">
        <w:rPr>
          <w:rFonts w:ascii="Tahoma" w:hAnsi="Tahoma" w:cs="Tahoma"/>
          <w:sz w:val="20"/>
          <w:szCs w:val="20"/>
        </w:rPr>
        <w:t xml:space="preserve">) </w:t>
      </w:r>
      <w:r w:rsidR="00107C7E" w:rsidRPr="00CA46B2">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0588F8B9" w14:textId="05E8A94A" w:rsidR="00107C7E" w:rsidRPr="00CA46B2" w:rsidRDefault="00E147C5" w:rsidP="008A647E">
      <w:pPr>
        <w:tabs>
          <w:tab w:val="left" w:pos="851"/>
        </w:tabs>
        <w:autoSpaceDE w:val="0"/>
        <w:autoSpaceDN w:val="0"/>
        <w:adjustRightInd w:val="0"/>
        <w:spacing w:after="35" w:line="240" w:lineRule="auto"/>
        <w:ind w:left="709" w:hanging="283"/>
        <w:rPr>
          <w:rFonts w:ascii="Tahoma" w:hAnsi="Tahoma" w:cs="Tahoma"/>
          <w:sz w:val="20"/>
          <w:szCs w:val="20"/>
        </w:rPr>
      </w:pPr>
      <w:bookmarkStart w:id="86" w:name="_Hlk179193591"/>
      <w:r w:rsidRPr="00CA46B2">
        <w:rPr>
          <w:rFonts w:ascii="Tahoma" w:hAnsi="Tahoma" w:cs="Tahoma"/>
          <w:sz w:val="20"/>
          <w:szCs w:val="20"/>
        </w:rPr>
        <w:t xml:space="preserve"> </w:t>
      </w:r>
      <w:bookmarkEnd w:id="86"/>
    </w:p>
    <w:p w14:paraId="72BA8F2C" w14:textId="6F12A59B" w:rsidR="00107C7E" w:rsidRPr="00CA46B2" w:rsidRDefault="00107C7E" w:rsidP="00107C7E">
      <w:pPr>
        <w:spacing w:after="0" w:line="240" w:lineRule="auto"/>
        <w:jc w:val="center"/>
        <w:rPr>
          <w:rFonts w:ascii="Tahoma" w:hAnsi="Tahoma" w:cs="Tahoma"/>
          <w:sz w:val="20"/>
          <w:szCs w:val="20"/>
        </w:rPr>
      </w:pPr>
      <w:r w:rsidRPr="00CA46B2">
        <w:rPr>
          <w:rFonts w:ascii="Tahoma" w:hAnsi="Tahoma" w:cs="Tahoma"/>
          <w:sz w:val="20"/>
          <w:szCs w:val="20"/>
        </w:rPr>
        <w:sym w:font="Times New Roman" w:char="00A7"/>
      </w:r>
      <w:r w:rsidRPr="00CA46B2">
        <w:rPr>
          <w:rFonts w:ascii="Tahoma" w:hAnsi="Tahoma" w:cs="Tahoma"/>
          <w:sz w:val="20"/>
          <w:szCs w:val="20"/>
        </w:rPr>
        <w:t xml:space="preserve"> 1</w:t>
      </w:r>
      <w:r w:rsidR="000C2F5D" w:rsidRPr="00CA46B2">
        <w:rPr>
          <w:rFonts w:ascii="Tahoma" w:hAnsi="Tahoma" w:cs="Tahoma"/>
          <w:sz w:val="20"/>
          <w:szCs w:val="20"/>
        </w:rPr>
        <w:t>6</w:t>
      </w:r>
    </w:p>
    <w:p w14:paraId="7A136D23" w14:textId="77777777" w:rsidR="00107C7E" w:rsidRPr="00A043A8" w:rsidRDefault="00107C7E" w:rsidP="00107C7E">
      <w:pPr>
        <w:pStyle w:val="Akapitzlist"/>
        <w:tabs>
          <w:tab w:val="left" w:pos="284"/>
        </w:tabs>
        <w:ind w:left="284" w:hanging="284"/>
        <w:jc w:val="both"/>
        <w:rPr>
          <w:rFonts w:ascii="Tahoma" w:hAnsi="Tahoma" w:cs="Tahoma"/>
          <w:sz w:val="20"/>
          <w:szCs w:val="20"/>
        </w:rPr>
      </w:pPr>
      <w:r w:rsidRPr="00CA46B2">
        <w:rPr>
          <w:rFonts w:ascii="Tahoma" w:hAnsi="Tahoma" w:cs="Tahoma"/>
          <w:sz w:val="20"/>
          <w:szCs w:val="20"/>
        </w:rPr>
        <w:t>1. Dane osoby/osób wyznaczonej/</w:t>
      </w:r>
      <w:proofErr w:type="spellStart"/>
      <w:r w:rsidRPr="00CA46B2">
        <w:rPr>
          <w:rFonts w:ascii="Tahoma" w:hAnsi="Tahoma" w:cs="Tahoma"/>
          <w:sz w:val="20"/>
          <w:szCs w:val="20"/>
        </w:rPr>
        <w:t>ych</w:t>
      </w:r>
      <w:proofErr w:type="spellEnd"/>
      <w:r w:rsidRPr="00CA46B2">
        <w:rPr>
          <w:rFonts w:ascii="Tahoma" w:hAnsi="Tahoma" w:cs="Tahoma"/>
          <w:sz w:val="20"/>
          <w:szCs w:val="20"/>
        </w:rPr>
        <w:t xml:space="preserve"> przez</w:t>
      </w:r>
      <w:r w:rsidRPr="00A043A8">
        <w:rPr>
          <w:rFonts w:ascii="Tahoma" w:hAnsi="Tahoma" w:cs="Tahoma"/>
          <w:sz w:val="20"/>
          <w:szCs w:val="20"/>
        </w:rPr>
        <w:t xml:space="preserve">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Imię i nazwisko: ……………………</w:t>
      </w:r>
    </w:p>
    <w:p w14:paraId="29792739"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Nr telefonu: …………………….</w:t>
      </w:r>
    </w:p>
    <w:p w14:paraId="27E285E2"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Adres poczty elektronicznej: …………………….</w:t>
      </w:r>
    </w:p>
    <w:p w14:paraId="3836F037" w14:textId="77777777" w:rsidR="00107C7E" w:rsidRPr="00A043A8" w:rsidRDefault="00107C7E" w:rsidP="00107C7E">
      <w:pPr>
        <w:pStyle w:val="Akapitzlist"/>
        <w:tabs>
          <w:tab w:val="left" w:pos="284"/>
        </w:tabs>
        <w:ind w:left="284" w:hanging="284"/>
        <w:jc w:val="both"/>
        <w:rPr>
          <w:rFonts w:ascii="Tahoma" w:hAnsi="Tahoma" w:cs="Tahoma"/>
          <w:sz w:val="20"/>
          <w:szCs w:val="20"/>
        </w:rPr>
      </w:pPr>
      <w:r w:rsidRPr="00A043A8">
        <w:rPr>
          <w:rFonts w:ascii="Tahoma" w:hAnsi="Tahoma" w:cs="Tahoma"/>
          <w:sz w:val="20"/>
          <w:szCs w:val="20"/>
        </w:rPr>
        <w:t>2. Dane osoby/osób wyznaczonej/</w:t>
      </w:r>
      <w:proofErr w:type="spellStart"/>
      <w:r w:rsidRPr="00A043A8">
        <w:rPr>
          <w:rFonts w:ascii="Tahoma" w:hAnsi="Tahoma" w:cs="Tahoma"/>
          <w:sz w:val="20"/>
          <w:szCs w:val="20"/>
        </w:rPr>
        <w:t>ych</w:t>
      </w:r>
      <w:proofErr w:type="spellEnd"/>
      <w:r w:rsidRPr="00A043A8">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Imię i nazwisko: ……………………</w:t>
      </w:r>
    </w:p>
    <w:p w14:paraId="54AEFF2D"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Nr telefonu: …………………….</w:t>
      </w:r>
    </w:p>
    <w:p w14:paraId="58804D65"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Adres poczty elektronicznej: …………………….</w:t>
      </w:r>
    </w:p>
    <w:p w14:paraId="4D25F2AF" w14:textId="77777777" w:rsidR="00107C7E" w:rsidRPr="00A043A8"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A043A8">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A043A8"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A043A8">
        <w:rPr>
          <w:rFonts w:ascii="Tahoma" w:hAnsi="Tahoma" w:cs="Tahoma"/>
          <w:sz w:val="20"/>
          <w:szCs w:val="20"/>
        </w:rPr>
        <w:t>Zmiana, o której mowa w ust. 3 nie wymaga aneksu do umowy.</w:t>
      </w:r>
    </w:p>
    <w:p w14:paraId="68EC04CF" w14:textId="77777777" w:rsidR="00107C7E" w:rsidRPr="00A043A8" w:rsidRDefault="00107C7E" w:rsidP="00107C7E">
      <w:pPr>
        <w:spacing w:after="0" w:line="240" w:lineRule="auto"/>
        <w:rPr>
          <w:rFonts w:ascii="Tahoma" w:hAnsi="Tahoma" w:cs="Tahoma"/>
          <w:sz w:val="20"/>
          <w:szCs w:val="20"/>
        </w:rPr>
      </w:pPr>
    </w:p>
    <w:p w14:paraId="41815F8D" w14:textId="68A29D11"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1</w:t>
      </w:r>
      <w:r w:rsidR="000C2F5D">
        <w:rPr>
          <w:rFonts w:ascii="Tahoma" w:hAnsi="Tahoma" w:cs="Tahoma"/>
          <w:sz w:val="20"/>
          <w:szCs w:val="20"/>
        </w:rPr>
        <w:t>7</w:t>
      </w:r>
    </w:p>
    <w:p w14:paraId="1B3B82B6"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Integralną częścią niniejszej umowy jest program ubezpieczenia mienia i odpowiedzialności Zamawiającego wraz </w:t>
      </w:r>
      <w:r w:rsidRPr="00A043A8">
        <w:rPr>
          <w:rFonts w:ascii="Tahoma" w:hAnsi="Tahoma" w:cs="Tahoma"/>
          <w:sz w:val="20"/>
          <w:szCs w:val="20"/>
        </w:rPr>
        <w:br/>
        <w:t>z klauzulami dodatkowymi i wykazem ubezpieczonych, stanowiące załącznik nr 1 do niniejszej umowy.</w:t>
      </w:r>
    </w:p>
    <w:p w14:paraId="55123577" w14:textId="77777777" w:rsidR="00107C7E" w:rsidRPr="00A043A8" w:rsidRDefault="00107C7E" w:rsidP="00107C7E">
      <w:pPr>
        <w:spacing w:after="0" w:line="240" w:lineRule="auto"/>
        <w:jc w:val="center"/>
        <w:rPr>
          <w:rFonts w:ascii="Tahoma" w:hAnsi="Tahoma" w:cs="Tahoma"/>
          <w:sz w:val="20"/>
          <w:szCs w:val="20"/>
        </w:rPr>
      </w:pPr>
    </w:p>
    <w:p w14:paraId="3092D2A4" w14:textId="4FCB1282"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w:t>
      </w:r>
      <w:r w:rsidR="000C2F5D">
        <w:rPr>
          <w:rFonts w:ascii="Tahoma" w:hAnsi="Tahoma" w:cs="Tahoma"/>
          <w:sz w:val="20"/>
          <w:szCs w:val="20"/>
        </w:rPr>
        <w:t>18</w:t>
      </w:r>
    </w:p>
    <w:p w14:paraId="0BA79E05"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A043A8" w:rsidRDefault="00107C7E" w:rsidP="00107C7E">
      <w:pPr>
        <w:spacing w:after="0" w:line="240" w:lineRule="auto"/>
        <w:jc w:val="center"/>
        <w:rPr>
          <w:rFonts w:ascii="Tahoma" w:hAnsi="Tahoma" w:cs="Tahoma"/>
          <w:sz w:val="20"/>
          <w:szCs w:val="20"/>
        </w:rPr>
      </w:pPr>
    </w:p>
    <w:p w14:paraId="378455F4" w14:textId="459444EA"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r w:rsidR="000C2F5D">
        <w:rPr>
          <w:rFonts w:ascii="Tahoma" w:hAnsi="Tahoma" w:cs="Tahoma"/>
          <w:sz w:val="20"/>
          <w:szCs w:val="20"/>
        </w:rPr>
        <w:t>9</w:t>
      </w:r>
    </w:p>
    <w:p w14:paraId="6AE233F3"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Spory wynikające z niniejszej umowy rozstrzygane będą przez sąd właściwy dla siedziby Zamawiającego.</w:t>
      </w:r>
    </w:p>
    <w:p w14:paraId="604D0E2D" w14:textId="77777777" w:rsidR="009360FE" w:rsidRPr="00A043A8" w:rsidRDefault="009360FE" w:rsidP="00107C7E">
      <w:pPr>
        <w:spacing w:after="0" w:line="240" w:lineRule="auto"/>
        <w:jc w:val="center"/>
        <w:rPr>
          <w:rFonts w:ascii="Tahoma" w:hAnsi="Tahoma" w:cs="Tahoma"/>
          <w:sz w:val="20"/>
          <w:szCs w:val="20"/>
        </w:rPr>
      </w:pPr>
    </w:p>
    <w:p w14:paraId="48A2BDC8" w14:textId="150E6789"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lastRenderedPageBreak/>
        <w:sym w:font="Times New Roman" w:char="00A7"/>
      </w:r>
      <w:r w:rsidRPr="00A043A8">
        <w:rPr>
          <w:rFonts w:ascii="Tahoma" w:hAnsi="Tahoma" w:cs="Tahoma"/>
          <w:sz w:val="20"/>
          <w:szCs w:val="20"/>
        </w:rPr>
        <w:t xml:space="preserve"> </w:t>
      </w:r>
      <w:r w:rsidR="000C2F5D">
        <w:rPr>
          <w:rFonts w:ascii="Tahoma" w:hAnsi="Tahoma" w:cs="Tahoma"/>
          <w:sz w:val="20"/>
          <w:szCs w:val="20"/>
        </w:rPr>
        <w:t>20</w:t>
      </w:r>
    </w:p>
    <w:p w14:paraId="26576D57"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A043A8" w:rsidRDefault="00107C7E">
      <w:pPr>
        <w:pStyle w:val="Akapitzlist"/>
        <w:numPr>
          <w:ilvl w:val="0"/>
          <w:numId w:val="58"/>
        </w:numPr>
        <w:jc w:val="both"/>
        <w:rPr>
          <w:rFonts w:ascii="Tahoma" w:hAnsi="Tahoma" w:cs="Tahoma"/>
          <w:sz w:val="20"/>
          <w:szCs w:val="20"/>
        </w:rPr>
      </w:pPr>
      <w:bookmarkStart w:id="87" w:name="_Hlk174957056"/>
      <w:r w:rsidRPr="00A043A8">
        <w:rPr>
          <w:rFonts w:ascii="Tahoma" w:hAnsi="Tahoma" w:cs="Tahoma"/>
          <w:sz w:val="20"/>
          <w:szCs w:val="20"/>
        </w:rPr>
        <w:t>Zamawiającego: …………………@....................</w:t>
      </w:r>
    </w:p>
    <w:p w14:paraId="3EE8918D" w14:textId="4A34A0DB" w:rsidR="00107C7E" w:rsidRPr="00A043A8" w:rsidRDefault="00107C7E">
      <w:pPr>
        <w:pStyle w:val="Akapitzlist"/>
        <w:numPr>
          <w:ilvl w:val="0"/>
          <w:numId w:val="58"/>
        </w:numPr>
        <w:jc w:val="both"/>
        <w:rPr>
          <w:rFonts w:ascii="Tahoma" w:hAnsi="Tahoma" w:cs="Tahoma"/>
          <w:sz w:val="20"/>
          <w:szCs w:val="20"/>
        </w:rPr>
      </w:pPr>
      <w:r w:rsidRPr="00A043A8">
        <w:rPr>
          <w:rFonts w:ascii="Tahoma" w:hAnsi="Tahoma" w:cs="Tahoma"/>
          <w:sz w:val="20"/>
          <w:szCs w:val="20"/>
        </w:rPr>
        <w:t>Wykonawcy: …………………….@.....................</w:t>
      </w:r>
    </w:p>
    <w:bookmarkEnd w:id="87"/>
    <w:p w14:paraId="7B24A331" w14:textId="77777777" w:rsidR="00107C7E" w:rsidRPr="00A043A8" w:rsidRDefault="00107C7E" w:rsidP="00107C7E">
      <w:pPr>
        <w:spacing w:after="0" w:line="240" w:lineRule="auto"/>
        <w:jc w:val="center"/>
        <w:rPr>
          <w:rFonts w:ascii="Tahoma" w:hAnsi="Tahoma" w:cs="Tahoma"/>
          <w:sz w:val="20"/>
          <w:szCs w:val="20"/>
        </w:rPr>
      </w:pPr>
    </w:p>
    <w:p w14:paraId="47957EE5" w14:textId="6C77A030"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2</w:t>
      </w:r>
      <w:r w:rsidR="000C2F5D">
        <w:rPr>
          <w:rFonts w:ascii="Tahoma" w:hAnsi="Tahoma" w:cs="Tahoma"/>
          <w:sz w:val="20"/>
          <w:szCs w:val="20"/>
        </w:rPr>
        <w:t>1</w:t>
      </w:r>
    </w:p>
    <w:p w14:paraId="19E78CB6" w14:textId="1F384A3B" w:rsidR="00903AA4" w:rsidRPr="00A043A8"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8" w:name="_Hlk174957100"/>
      <w:bookmarkStart w:id="89" w:name="_Hlk174708576"/>
      <w:r w:rsidRPr="00A043A8">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0C2F5D">
        <w:rPr>
          <w:rFonts w:ascii="Tahoma" w:hAnsi="Tahoma" w:cs="Tahoma"/>
          <w:bCs/>
          <w:color w:val="auto"/>
          <w:sz w:val="20"/>
          <w:szCs w:val="20"/>
        </w:rPr>
        <w:t>20</w:t>
      </w:r>
      <w:r w:rsidRPr="00A043A8">
        <w:rPr>
          <w:rFonts w:ascii="Tahoma" w:hAnsi="Tahoma" w:cs="Tahoma"/>
          <w:bCs/>
          <w:color w:val="auto"/>
          <w:sz w:val="20"/>
          <w:szCs w:val="20"/>
        </w:rPr>
        <w:t>.</w:t>
      </w:r>
    </w:p>
    <w:p w14:paraId="630DEB65" w14:textId="01BD8675" w:rsidR="00903AA4" w:rsidRPr="00A043A8" w:rsidRDefault="00903AA4">
      <w:pPr>
        <w:pStyle w:val="Default"/>
        <w:numPr>
          <w:ilvl w:val="3"/>
          <w:numId w:val="40"/>
        </w:numPr>
        <w:tabs>
          <w:tab w:val="left" w:pos="284"/>
        </w:tabs>
        <w:ind w:left="284" w:hanging="284"/>
        <w:jc w:val="both"/>
        <w:rPr>
          <w:rFonts w:ascii="Tahoma" w:hAnsi="Tahoma" w:cs="Tahoma"/>
          <w:bCs/>
          <w:color w:val="auto"/>
          <w:sz w:val="20"/>
          <w:szCs w:val="20"/>
        </w:rPr>
      </w:pPr>
      <w:r w:rsidRPr="00A043A8">
        <w:rPr>
          <w:rFonts w:ascii="Tahoma" w:hAnsi="Tahoma" w:cs="Tahoma"/>
          <w:bCs/>
          <w:color w:val="auto"/>
          <w:sz w:val="20"/>
          <w:szCs w:val="20"/>
        </w:rPr>
        <w:t xml:space="preserve">Umowa zostaje zawarta z dniem podpisania </w:t>
      </w:r>
      <w:r w:rsidR="00CB25FD" w:rsidRPr="00A043A8">
        <w:rPr>
          <w:rFonts w:ascii="Tahoma" w:hAnsi="Tahoma" w:cs="Tahoma"/>
          <w:bCs/>
          <w:color w:val="auto"/>
          <w:sz w:val="20"/>
          <w:szCs w:val="20"/>
        </w:rPr>
        <w:t>jej</w:t>
      </w:r>
      <w:r w:rsidRPr="00A043A8">
        <w:rPr>
          <w:rFonts w:ascii="Tahoma" w:hAnsi="Tahoma" w:cs="Tahoma"/>
          <w:bCs/>
          <w:color w:val="auto"/>
          <w:sz w:val="20"/>
          <w:szCs w:val="20"/>
        </w:rPr>
        <w:t xml:space="preserve"> kwalifikowanym podpisem elektronicznym przez ostatnią ze Stron.</w:t>
      </w:r>
    </w:p>
    <w:bookmarkEnd w:id="88"/>
    <w:bookmarkEnd w:id="89"/>
    <w:p w14:paraId="7FABFD04" w14:textId="77777777" w:rsidR="00107C7E" w:rsidRPr="00A043A8" w:rsidRDefault="00107C7E" w:rsidP="00107C7E">
      <w:pPr>
        <w:spacing w:after="0" w:line="240" w:lineRule="auto"/>
        <w:rPr>
          <w:rFonts w:ascii="Tahoma" w:hAnsi="Tahoma" w:cs="Tahoma"/>
          <w:sz w:val="20"/>
          <w:szCs w:val="20"/>
          <w:u w:val="single"/>
        </w:rPr>
      </w:pPr>
    </w:p>
    <w:p w14:paraId="04168D86" w14:textId="77777777" w:rsidR="00107C7E" w:rsidRPr="00A043A8" w:rsidRDefault="00107C7E" w:rsidP="00107C7E">
      <w:pPr>
        <w:spacing w:after="0" w:line="240" w:lineRule="auto"/>
        <w:rPr>
          <w:rFonts w:ascii="Tahoma" w:hAnsi="Tahoma" w:cs="Tahoma"/>
          <w:sz w:val="20"/>
          <w:szCs w:val="20"/>
          <w:u w:val="single"/>
        </w:rPr>
      </w:pPr>
      <w:r w:rsidRPr="00A043A8">
        <w:rPr>
          <w:rFonts w:ascii="Tahoma" w:hAnsi="Tahoma" w:cs="Tahoma"/>
          <w:sz w:val="20"/>
          <w:szCs w:val="20"/>
          <w:u w:val="single"/>
        </w:rPr>
        <w:t>Załączniki do umowy:</w:t>
      </w:r>
    </w:p>
    <w:p w14:paraId="704005F3" w14:textId="77777777" w:rsidR="00107C7E" w:rsidRPr="00A043A8" w:rsidRDefault="00107C7E" w:rsidP="00107C7E">
      <w:pPr>
        <w:spacing w:after="0" w:line="240" w:lineRule="auto"/>
        <w:rPr>
          <w:rFonts w:ascii="Tahoma" w:hAnsi="Tahoma" w:cs="Tahoma"/>
          <w:sz w:val="20"/>
          <w:szCs w:val="20"/>
          <w:u w:val="single"/>
        </w:rPr>
      </w:pPr>
    </w:p>
    <w:p w14:paraId="633124ED" w14:textId="77777777" w:rsidR="00107C7E" w:rsidRPr="00A043A8" w:rsidRDefault="00107C7E">
      <w:pPr>
        <w:pStyle w:val="Akapitzlist"/>
        <w:numPr>
          <w:ilvl w:val="4"/>
          <w:numId w:val="39"/>
        </w:numPr>
        <w:tabs>
          <w:tab w:val="clear" w:pos="3600"/>
          <w:tab w:val="num" w:pos="426"/>
        </w:tabs>
        <w:ind w:left="426" w:hanging="284"/>
        <w:rPr>
          <w:rFonts w:ascii="Tahoma" w:hAnsi="Tahoma" w:cs="Tahoma"/>
          <w:sz w:val="20"/>
          <w:szCs w:val="20"/>
        </w:rPr>
      </w:pPr>
      <w:r w:rsidRPr="00A043A8">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A043A8" w:rsidRDefault="00107C7E" w:rsidP="00107C7E">
      <w:pPr>
        <w:spacing w:after="0" w:line="240" w:lineRule="auto"/>
        <w:rPr>
          <w:rFonts w:ascii="Tahoma" w:hAnsi="Tahoma" w:cs="Tahoma"/>
          <w:sz w:val="20"/>
          <w:szCs w:val="20"/>
        </w:rPr>
      </w:pPr>
    </w:p>
    <w:p w14:paraId="2F664E1A" w14:textId="77777777" w:rsidR="00107C7E" w:rsidRPr="00A043A8" w:rsidRDefault="00107C7E" w:rsidP="00107C7E">
      <w:pPr>
        <w:spacing w:after="0" w:line="240" w:lineRule="auto"/>
        <w:rPr>
          <w:rFonts w:ascii="Tahoma" w:hAnsi="Tahoma" w:cs="Tahoma"/>
          <w:sz w:val="20"/>
          <w:szCs w:val="20"/>
        </w:rPr>
      </w:pPr>
    </w:p>
    <w:p w14:paraId="02CF03E8" w14:textId="77777777" w:rsidR="00107C7E" w:rsidRPr="00A043A8" w:rsidRDefault="00107C7E" w:rsidP="00107C7E">
      <w:pPr>
        <w:spacing w:after="0" w:line="240" w:lineRule="auto"/>
        <w:rPr>
          <w:rFonts w:ascii="Tahoma" w:hAnsi="Tahoma" w:cs="Tahoma"/>
          <w:sz w:val="20"/>
          <w:szCs w:val="20"/>
        </w:rPr>
      </w:pPr>
      <w:r w:rsidRPr="00A043A8">
        <w:rPr>
          <w:rFonts w:ascii="Tahoma" w:hAnsi="Tahoma" w:cs="Tahoma"/>
          <w:sz w:val="20"/>
          <w:szCs w:val="20"/>
        </w:rPr>
        <w:t xml:space="preserve">       </w:t>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t xml:space="preserve">                              ...................................................       </w:t>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t xml:space="preserve">........................................................                             </w:t>
      </w:r>
    </w:p>
    <w:p w14:paraId="5AD58132" w14:textId="77777777" w:rsidR="00107C7E" w:rsidRPr="00A043A8" w:rsidRDefault="00107C7E" w:rsidP="00107C7E">
      <w:pPr>
        <w:spacing w:after="0" w:line="240" w:lineRule="auto"/>
        <w:rPr>
          <w:rFonts w:ascii="Tahoma" w:hAnsi="Tahoma" w:cs="Tahoma"/>
          <w:sz w:val="20"/>
          <w:szCs w:val="20"/>
        </w:rPr>
      </w:pPr>
      <w:r w:rsidRPr="00A043A8">
        <w:rPr>
          <w:rFonts w:ascii="Tahoma" w:hAnsi="Tahoma" w:cs="Tahoma"/>
          <w:sz w:val="20"/>
          <w:szCs w:val="20"/>
        </w:rPr>
        <w:t xml:space="preserve">                   Wykonawca                                                              Zamawiający</w:t>
      </w:r>
    </w:p>
    <w:p w14:paraId="4BCA318F" w14:textId="77777777" w:rsidR="00107C7E" w:rsidRPr="00A043A8" w:rsidRDefault="00107C7E" w:rsidP="00107C7E">
      <w:pPr>
        <w:spacing w:after="0" w:line="240" w:lineRule="auto"/>
        <w:rPr>
          <w:rFonts w:ascii="Tahoma" w:hAnsi="Tahoma" w:cs="Tahoma"/>
          <w:sz w:val="20"/>
          <w:szCs w:val="20"/>
        </w:rPr>
        <w:sectPr w:rsidR="00107C7E" w:rsidRPr="00A043A8" w:rsidSect="002F7244">
          <w:pgSz w:w="11906" w:h="16838"/>
          <w:pgMar w:top="1077" w:right="907" w:bottom="1134" w:left="907" w:header="709" w:footer="709" w:gutter="0"/>
          <w:cols w:space="708"/>
          <w:titlePg/>
          <w:docGrid w:linePitch="360"/>
        </w:sectPr>
      </w:pPr>
    </w:p>
    <w:p w14:paraId="26DC15FD" w14:textId="77777777" w:rsidR="00107C7E" w:rsidRPr="00A043A8"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A043A8">
        <w:rPr>
          <w:rFonts w:ascii="Tahoma" w:hAnsi="Tahoma" w:cs="Tahoma"/>
          <w:bCs/>
          <w:sz w:val="20"/>
          <w:u w:val="none"/>
        </w:rPr>
        <w:lastRenderedPageBreak/>
        <w:t>Załącznik Nr 4a</w:t>
      </w:r>
    </w:p>
    <w:p w14:paraId="644458FC" w14:textId="77777777" w:rsidR="00107C7E" w:rsidRPr="00A043A8" w:rsidRDefault="00107C7E" w:rsidP="00107C7E">
      <w:pPr>
        <w:spacing w:after="0" w:line="240" w:lineRule="auto"/>
        <w:jc w:val="center"/>
        <w:rPr>
          <w:rFonts w:ascii="Tahoma" w:hAnsi="Tahoma" w:cs="Tahoma"/>
          <w:b/>
          <w:sz w:val="20"/>
          <w:szCs w:val="20"/>
        </w:rPr>
      </w:pPr>
      <w:r w:rsidRPr="00A043A8">
        <w:rPr>
          <w:rFonts w:ascii="Tahoma" w:hAnsi="Tahoma" w:cs="Tahoma"/>
          <w:b/>
          <w:sz w:val="20"/>
          <w:szCs w:val="20"/>
        </w:rPr>
        <w:t>PROJEKTOWANE POSTANOWIENIA UMOWY W SPRAWIE ZAMÓWIENIA PUBLICZNEGO – część II Zamówienia</w:t>
      </w:r>
    </w:p>
    <w:p w14:paraId="2D169FBA" w14:textId="77777777" w:rsidR="00107C7E" w:rsidRPr="00A043A8" w:rsidRDefault="00107C7E" w:rsidP="00107C7E">
      <w:pPr>
        <w:spacing w:after="0" w:line="240" w:lineRule="auto"/>
        <w:jc w:val="center"/>
        <w:rPr>
          <w:rFonts w:ascii="Tahoma" w:hAnsi="Tahoma" w:cs="Tahoma"/>
          <w:b/>
          <w:sz w:val="20"/>
          <w:szCs w:val="20"/>
        </w:rPr>
      </w:pPr>
    </w:p>
    <w:p w14:paraId="2B557B27" w14:textId="77777777" w:rsidR="00B94D54" w:rsidRPr="00A043A8" w:rsidRDefault="00B94D54" w:rsidP="00B94D54">
      <w:pPr>
        <w:spacing w:after="0" w:line="240" w:lineRule="auto"/>
        <w:jc w:val="both"/>
        <w:rPr>
          <w:rFonts w:ascii="Tahoma" w:eastAsia="Aptos" w:hAnsi="Tahoma" w:cs="Tahoma"/>
          <w:sz w:val="20"/>
          <w:szCs w:val="20"/>
        </w:rPr>
      </w:pPr>
      <w:bookmarkStart w:id="90" w:name="_Hlk174964401"/>
      <w:r w:rsidRPr="00A043A8">
        <w:rPr>
          <w:rFonts w:ascii="Tahoma" w:eastAsia="Aptos" w:hAnsi="Tahoma" w:cs="Tahoma"/>
          <w:sz w:val="20"/>
          <w:szCs w:val="20"/>
        </w:rPr>
        <w:t>Zawarta pomiędzy ……………….….…… reprezentowanym przez:</w:t>
      </w:r>
    </w:p>
    <w:p w14:paraId="096262F5" w14:textId="77777777" w:rsidR="00B94D54" w:rsidRPr="00A043A8" w:rsidRDefault="00B94D54">
      <w:pPr>
        <w:numPr>
          <w:ilvl w:val="0"/>
          <w:numId w:val="78"/>
        </w:numPr>
        <w:spacing w:after="0" w:line="240" w:lineRule="auto"/>
        <w:ind w:left="992" w:hanging="357"/>
        <w:jc w:val="both"/>
        <w:rPr>
          <w:rFonts w:ascii="Tahoma" w:eastAsia="Aptos" w:hAnsi="Tahoma" w:cs="Tahoma"/>
          <w:sz w:val="20"/>
          <w:szCs w:val="20"/>
        </w:rPr>
      </w:pPr>
      <w:r w:rsidRPr="00A043A8">
        <w:rPr>
          <w:rFonts w:ascii="Tahoma" w:eastAsia="Aptos" w:hAnsi="Tahoma" w:cs="Tahoma"/>
          <w:sz w:val="20"/>
          <w:szCs w:val="20"/>
        </w:rPr>
        <w:t>......................................................................................................................</w:t>
      </w:r>
    </w:p>
    <w:p w14:paraId="1E7B180A" w14:textId="77777777" w:rsidR="00B94D54" w:rsidRPr="00A043A8" w:rsidRDefault="00B94D54">
      <w:pPr>
        <w:numPr>
          <w:ilvl w:val="0"/>
          <w:numId w:val="78"/>
        </w:numPr>
        <w:spacing w:after="0" w:line="240" w:lineRule="auto"/>
        <w:ind w:left="992" w:hanging="357"/>
        <w:jc w:val="both"/>
        <w:rPr>
          <w:rFonts w:ascii="Tahoma" w:eastAsia="Aptos" w:hAnsi="Tahoma" w:cs="Tahoma"/>
          <w:sz w:val="20"/>
          <w:szCs w:val="20"/>
        </w:rPr>
      </w:pPr>
      <w:r w:rsidRPr="00A043A8">
        <w:rPr>
          <w:rFonts w:ascii="Tahoma" w:eastAsia="Aptos" w:hAnsi="Tahoma" w:cs="Tahoma"/>
          <w:sz w:val="20"/>
          <w:szCs w:val="20"/>
        </w:rPr>
        <w:t>......................................................................................................................</w:t>
      </w:r>
    </w:p>
    <w:p w14:paraId="7355F299" w14:textId="77777777" w:rsidR="00B94D54" w:rsidRPr="00A043A8" w:rsidRDefault="00B94D54" w:rsidP="00B94D54">
      <w:pPr>
        <w:spacing w:after="0" w:line="240" w:lineRule="auto"/>
        <w:jc w:val="both"/>
        <w:rPr>
          <w:rFonts w:ascii="Tahoma" w:eastAsia="Aptos" w:hAnsi="Tahoma" w:cs="Tahoma"/>
          <w:sz w:val="20"/>
          <w:szCs w:val="20"/>
        </w:rPr>
      </w:pPr>
      <w:r w:rsidRPr="00A043A8">
        <w:rPr>
          <w:rFonts w:ascii="Tahoma" w:eastAsia="Aptos" w:hAnsi="Tahoma" w:cs="Tahoma"/>
          <w:sz w:val="20"/>
          <w:szCs w:val="20"/>
        </w:rPr>
        <w:t>zwanym dalej Zamawiającym</w:t>
      </w:r>
    </w:p>
    <w:bookmarkEnd w:id="90"/>
    <w:p w14:paraId="646306BE"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a</w:t>
      </w:r>
    </w:p>
    <w:p w14:paraId="4606A43B"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t>
      </w:r>
    </w:p>
    <w:p w14:paraId="07D732EB"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z siedzibą w .................................................................., reprezentowanym przez:</w:t>
      </w:r>
    </w:p>
    <w:p w14:paraId="65C91FC9" w14:textId="77777777" w:rsidR="00107C7E" w:rsidRPr="00A043A8" w:rsidRDefault="00107C7E">
      <w:pPr>
        <w:numPr>
          <w:ilvl w:val="0"/>
          <w:numId w:val="25"/>
        </w:numPr>
        <w:spacing w:after="0" w:line="240" w:lineRule="auto"/>
        <w:ind w:hanging="294"/>
        <w:jc w:val="both"/>
        <w:rPr>
          <w:rFonts w:ascii="Tahoma" w:hAnsi="Tahoma" w:cs="Tahoma"/>
          <w:sz w:val="20"/>
          <w:szCs w:val="20"/>
        </w:rPr>
      </w:pPr>
      <w:r w:rsidRPr="00A043A8">
        <w:rPr>
          <w:rFonts w:ascii="Tahoma" w:hAnsi="Tahoma" w:cs="Tahoma"/>
          <w:sz w:val="20"/>
          <w:szCs w:val="20"/>
        </w:rPr>
        <w:t>......................................................................................................................</w:t>
      </w:r>
    </w:p>
    <w:p w14:paraId="6FD5479F" w14:textId="77777777" w:rsidR="00107C7E" w:rsidRPr="00A043A8"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A043A8">
        <w:rPr>
          <w:rFonts w:ascii="Tahoma" w:hAnsi="Tahoma" w:cs="Tahoma"/>
          <w:sz w:val="20"/>
          <w:szCs w:val="20"/>
        </w:rPr>
        <w:t>......................................................................................................................</w:t>
      </w:r>
    </w:p>
    <w:p w14:paraId="6429844A" w14:textId="77777777" w:rsidR="00107C7E" w:rsidRPr="00A043A8" w:rsidRDefault="00107C7E" w:rsidP="00107C7E">
      <w:pPr>
        <w:tabs>
          <w:tab w:val="left" w:pos="3180"/>
        </w:tabs>
        <w:spacing w:after="0" w:line="240" w:lineRule="auto"/>
        <w:jc w:val="both"/>
        <w:rPr>
          <w:rFonts w:ascii="Tahoma" w:hAnsi="Tahoma" w:cs="Tahoma"/>
          <w:sz w:val="20"/>
          <w:szCs w:val="20"/>
        </w:rPr>
      </w:pPr>
      <w:r w:rsidRPr="00A043A8">
        <w:rPr>
          <w:rFonts w:ascii="Tahoma" w:hAnsi="Tahoma" w:cs="Tahoma"/>
          <w:sz w:val="20"/>
          <w:szCs w:val="20"/>
        </w:rPr>
        <w:t>zwanym dalej Wykonawcą.</w:t>
      </w:r>
      <w:r w:rsidRPr="00A043A8">
        <w:rPr>
          <w:rFonts w:ascii="Tahoma" w:hAnsi="Tahoma" w:cs="Tahoma"/>
          <w:sz w:val="20"/>
          <w:szCs w:val="20"/>
        </w:rPr>
        <w:tab/>
      </w:r>
    </w:p>
    <w:p w14:paraId="27C4E985" w14:textId="6D426A51"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W rezultacie dokonania przez Zamawiającego wyboru oferty Wykonawcy, zgodnie z wymogami </w:t>
      </w:r>
      <w:r w:rsidRPr="00A043A8">
        <w:rPr>
          <w:rFonts w:ascii="Tahoma" w:eastAsia="Times New Roman" w:hAnsi="Tahoma" w:cs="Tahoma"/>
          <w:sz w:val="20"/>
          <w:szCs w:val="20"/>
          <w:lang w:eastAsia="pl-PL"/>
        </w:rPr>
        <w:t xml:space="preserve">ustawy z dnia 11 września 2019 r. - Prawo zamówień publicznych (Dz.U. </w:t>
      </w:r>
      <w:r w:rsidR="00CF655B" w:rsidRPr="00A043A8">
        <w:rPr>
          <w:rFonts w:ascii="Tahoma" w:eastAsia="Times New Roman" w:hAnsi="Tahoma" w:cs="Tahoma"/>
          <w:sz w:val="20"/>
          <w:szCs w:val="20"/>
          <w:lang w:eastAsia="pl-PL"/>
        </w:rPr>
        <w:t>z 202</w:t>
      </w:r>
      <w:r w:rsidR="00E66815" w:rsidRPr="00A043A8">
        <w:rPr>
          <w:rFonts w:ascii="Tahoma" w:eastAsia="Times New Roman" w:hAnsi="Tahoma" w:cs="Tahoma"/>
          <w:sz w:val="20"/>
          <w:szCs w:val="20"/>
          <w:lang w:eastAsia="pl-PL"/>
        </w:rPr>
        <w:t>4</w:t>
      </w:r>
      <w:r w:rsidR="00CF655B" w:rsidRPr="00A043A8">
        <w:rPr>
          <w:rFonts w:ascii="Tahoma" w:eastAsia="Times New Roman" w:hAnsi="Tahoma" w:cs="Tahoma"/>
          <w:sz w:val="20"/>
          <w:szCs w:val="20"/>
          <w:lang w:eastAsia="pl-PL"/>
        </w:rPr>
        <w:t xml:space="preserve"> r. poz. </w:t>
      </w:r>
      <w:r w:rsidR="00902952" w:rsidRPr="00A043A8">
        <w:rPr>
          <w:rFonts w:ascii="Tahoma" w:eastAsia="Times New Roman" w:hAnsi="Tahoma" w:cs="Tahoma"/>
          <w:sz w:val="20"/>
          <w:szCs w:val="20"/>
          <w:lang w:eastAsia="pl-PL"/>
        </w:rPr>
        <w:t>1</w:t>
      </w:r>
      <w:r w:rsidR="00E66815" w:rsidRPr="00A043A8">
        <w:rPr>
          <w:rFonts w:ascii="Tahoma" w:eastAsia="Times New Roman" w:hAnsi="Tahoma" w:cs="Tahoma"/>
          <w:sz w:val="20"/>
          <w:szCs w:val="20"/>
          <w:lang w:eastAsia="pl-PL"/>
        </w:rPr>
        <w:t>320</w:t>
      </w:r>
      <w:r w:rsidR="00EE0639" w:rsidRPr="00A043A8">
        <w:rPr>
          <w:rFonts w:ascii="Tahoma" w:hAnsi="Tahoma" w:cs="Tahoma"/>
          <w:sz w:val="20"/>
          <w:szCs w:val="20"/>
        </w:rPr>
        <w:t>)</w:t>
      </w:r>
      <w:r w:rsidRPr="00A043A8">
        <w:rPr>
          <w:rFonts w:ascii="Tahoma" w:hAnsi="Tahoma" w:cs="Tahoma"/>
          <w:sz w:val="20"/>
          <w:szCs w:val="20"/>
        </w:rPr>
        <w:t>, zwanej dalej Ustawą PZP,</w:t>
      </w:r>
      <w:r w:rsidRPr="00A043A8">
        <w:rPr>
          <w:rFonts w:ascii="Tahoma" w:hAnsi="Tahoma" w:cs="Tahoma"/>
          <w:b/>
          <w:bCs/>
          <w:sz w:val="20"/>
          <w:szCs w:val="20"/>
        </w:rPr>
        <w:t xml:space="preserve"> </w:t>
      </w:r>
      <w:r w:rsidRPr="00A043A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A043A8" w:rsidRDefault="00107C7E" w:rsidP="00107C7E">
      <w:pPr>
        <w:spacing w:after="0" w:line="240" w:lineRule="auto"/>
        <w:jc w:val="center"/>
        <w:rPr>
          <w:rFonts w:ascii="Tahoma" w:hAnsi="Tahoma" w:cs="Tahoma"/>
          <w:sz w:val="20"/>
          <w:szCs w:val="20"/>
        </w:rPr>
      </w:pPr>
    </w:p>
    <w:p w14:paraId="40EA3021"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p>
    <w:p w14:paraId="73454830" w14:textId="66741ECF"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8A647E">
        <w:rPr>
          <w:rFonts w:ascii="Tahoma" w:hAnsi="Tahoma" w:cs="Tahoma"/>
          <w:sz w:val="20"/>
          <w:szCs w:val="20"/>
        </w:rPr>
        <w:t xml:space="preserve">POWIATU SŁAWIEŃSKIEGO </w:t>
      </w:r>
      <w:r w:rsidRPr="00A043A8">
        <w:rPr>
          <w:rFonts w:ascii="Tahoma" w:hAnsi="Tahoma" w:cs="Tahoma"/>
          <w:sz w:val="20"/>
          <w:szCs w:val="20"/>
        </w:rPr>
        <w:t>w ramach ubezpieczeń komunikacyjnych:</w:t>
      </w:r>
    </w:p>
    <w:p w14:paraId="43EF5059" w14:textId="77777777" w:rsidR="00107C7E" w:rsidRPr="00A043A8" w:rsidRDefault="00107C7E" w:rsidP="00107C7E">
      <w:pPr>
        <w:autoSpaceDE w:val="0"/>
        <w:spacing w:after="0" w:line="240" w:lineRule="auto"/>
        <w:ind w:left="709" w:hanging="142"/>
        <w:rPr>
          <w:rFonts w:ascii="Tahoma" w:hAnsi="Tahoma" w:cs="Tahoma"/>
          <w:sz w:val="20"/>
          <w:szCs w:val="20"/>
        </w:rPr>
      </w:pPr>
      <w:r w:rsidRPr="00A043A8">
        <w:rPr>
          <w:rFonts w:ascii="Tahoma" w:hAnsi="Tahoma" w:cs="Tahoma"/>
          <w:sz w:val="20"/>
          <w:szCs w:val="20"/>
        </w:rPr>
        <w:t>- ubezpieczenia odpowiedzialności cywilnej posiadaczy pojazdów mechanicznych,</w:t>
      </w:r>
    </w:p>
    <w:p w14:paraId="4EEA4A5C" w14:textId="77777777" w:rsidR="00107C7E" w:rsidRPr="00A043A8" w:rsidRDefault="00107C7E" w:rsidP="00107C7E">
      <w:pPr>
        <w:autoSpaceDE w:val="0"/>
        <w:spacing w:after="0" w:line="240" w:lineRule="auto"/>
        <w:ind w:left="709" w:hanging="142"/>
        <w:rPr>
          <w:rFonts w:ascii="Tahoma" w:hAnsi="Tahoma" w:cs="Tahoma"/>
          <w:sz w:val="20"/>
          <w:szCs w:val="20"/>
        </w:rPr>
      </w:pPr>
      <w:r w:rsidRPr="00A043A8">
        <w:rPr>
          <w:rFonts w:ascii="Tahoma" w:hAnsi="Tahoma" w:cs="Tahoma"/>
          <w:sz w:val="20"/>
          <w:szCs w:val="20"/>
        </w:rPr>
        <w:t>- ubezpieczenie autocasco,</w:t>
      </w:r>
    </w:p>
    <w:p w14:paraId="0D339812" w14:textId="77777777" w:rsidR="00107C7E" w:rsidRPr="00A043A8" w:rsidRDefault="00107C7E" w:rsidP="00107C7E">
      <w:pPr>
        <w:autoSpaceDE w:val="0"/>
        <w:spacing w:after="0" w:line="240" w:lineRule="auto"/>
        <w:ind w:left="709" w:hanging="142"/>
        <w:rPr>
          <w:rFonts w:ascii="Tahoma" w:hAnsi="Tahoma" w:cs="Tahoma"/>
          <w:sz w:val="20"/>
          <w:szCs w:val="20"/>
        </w:rPr>
      </w:pPr>
      <w:r w:rsidRPr="00A043A8">
        <w:rPr>
          <w:rFonts w:ascii="Tahoma" w:hAnsi="Tahoma" w:cs="Tahoma"/>
          <w:sz w:val="20"/>
          <w:szCs w:val="20"/>
        </w:rPr>
        <w:t>- ubezpieczenia NNW kierowcy i pasażerów,</w:t>
      </w:r>
    </w:p>
    <w:p w14:paraId="0F5DAC8E" w14:textId="77777777" w:rsidR="00107C7E" w:rsidRPr="00A043A8" w:rsidRDefault="00107C7E" w:rsidP="00107C7E">
      <w:pPr>
        <w:autoSpaceDE w:val="0"/>
        <w:spacing w:after="0" w:line="240" w:lineRule="auto"/>
        <w:ind w:left="709" w:hanging="142"/>
        <w:rPr>
          <w:rFonts w:ascii="Tahoma" w:hAnsi="Tahoma" w:cs="Tahoma"/>
          <w:sz w:val="20"/>
          <w:szCs w:val="20"/>
        </w:rPr>
      </w:pPr>
      <w:r w:rsidRPr="00A043A8">
        <w:rPr>
          <w:rFonts w:ascii="Tahoma" w:hAnsi="Tahoma" w:cs="Tahoma"/>
          <w:sz w:val="20"/>
          <w:szCs w:val="20"/>
        </w:rPr>
        <w:t xml:space="preserve">- ubezpieczenia </w:t>
      </w:r>
      <w:proofErr w:type="spellStart"/>
      <w:r w:rsidRPr="00A043A8">
        <w:rPr>
          <w:rFonts w:ascii="Tahoma" w:hAnsi="Tahoma" w:cs="Tahoma"/>
          <w:sz w:val="20"/>
          <w:szCs w:val="20"/>
        </w:rPr>
        <w:t>assistance</w:t>
      </w:r>
      <w:proofErr w:type="spellEnd"/>
      <w:r w:rsidRPr="00A043A8">
        <w:rPr>
          <w:rFonts w:ascii="Tahoma" w:hAnsi="Tahoma" w:cs="Tahoma"/>
          <w:sz w:val="20"/>
          <w:szCs w:val="20"/>
        </w:rPr>
        <w:t>,</w:t>
      </w:r>
    </w:p>
    <w:p w14:paraId="17B1780A"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2</w:t>
      </w:r>
    </w:p>
    <w:p w14:paraId="0E56D0CE" w14:textId="3F7968B1" w:rsidR="00107C7E" w:rsidRPr="00A043A8" w:rsidRDefault="00107C7E" w:rsidP="00107C7E">
      <w:pPr>
        <w:pStyle w:val="pf0"/>
        <w:rPr>
          <w:rFonts w:ascii="Tahoma" w:hAnsi="Tahoma" w:cs="Tahoma"/>
          <w:sz w:val="20"/>
          <w:szCs w:val="20"/>
        </w:rPr>
      </w:pPr>
      <w:r w:rsidRPr="00A043A8">
        <w:rPr>
          <w:rStyle w:val="cf01"/>
          <w:rFonts w:ascii="Tahoma" w:hAnsi="Tahoma" w:cs="Tahoma"/>
          <w:sz w:val="20"/>
          <w:szCs w:val="20"/>
        </w:rPr>
        <w:t xml:space="preserve">1. </w:t>
      </w:r>
      <w:r w:rsidRPr="00A043A8">
        <w:rPr>
          <w:rStyle w:val="cf11"/>
          <w:rFonts w:ascii="Tahoma" w:hAnsi="Tahoma" w:cs="Tahoma"/>
          <w:sz w:val="20"/>
          <w:szCs w:val="20"/>
        </w:rPr>
        <w:t xml:space="preserve">Niniejsza umowa obowiązuje w okresie </w:t>
      </w:r>
      <w:r w:rsidRPr="009360FE">
        <w:rPr>
          <w:rStyle w:val="cf21"/>
          <w:rFonts w:ascii="Tahoma" w:hAnsi="Tahoma" w:cs="Tahoma"/>
          <w:b w:val="0"/>
          <w:bCs w:val="0"/>
          <w:sz w:val="20"/>
          <w:szCs w:val="20"/>
        </w:rPr>
        <w:t xml:space="preserve">od </w:t>
      </w:r>
      <w:r w:rsidR="008A647E">
        <w:rPr>
          <w:rStyle w:val="cf21"/>
          <w:rFonts w:ascii="Tahoma" w:hAnsi="Tahoma" w:cs="Tahoma"/>
          <w:b w:val="0"/>
          <w:bCs w:val="0"/>
          <w:sz w:val="20"/>
          <w:szCs w:val="20"/>
        </w:rPr>
        <w:t>1</w:t>
      </w:r>
      <w:r w:rsidR="00637EAE" w:rsidRPr="009360FE">
        <w:rPr>
          <w:rStyle w:val="cf21"/>
          <w:rFonts w:ascii="Tahoma" w:hAnsi="Tahoma" w:cs="Tahoma"/>
          <w:b w:val="0"/>
          <w:bCs w:val="0"/>
          <w:sz w:val="20"/>
          <w:szCs w:val="20"/>
        </w:rPr>
        <w:t>.</w:t>
      </w:r>
      <w:r w:rsidR="008A647E">
        <w:rPr>
          <w:rStyle w:val="cf21"/>
          <w:rFonts w:ascii="Tahoma" w:hAnsi="Tahoma" w:cs="Tahoma"/>
          <w:b w:val="0"/>
          <w:bCs w:val="0"/>
          <w:sz w:val="20"/>
          <w:szCs w:val="20"/>
        </w:rPr>
        <w:t>6</w:t>
      </w:r>
      <w:r w:rsidR="00637EAE" w:rsidRPr="009360FE">
        <w:rPr>
          <w:rStyle w:val="cf21"/>
          <w:rFonts w:ascii="Tahoma" w:hAnsi="Tahoma" w:cs="Tahoma"/>
          <w:b w:val="0"/>
          <w:bCs w:val="0"/>
          <w:sz w:val="20"/>
          <w:szCs w:val="20"/>
        </w:rPr>
        <w:t>.202</w:t>
      </w:r>
      <w:r w:rsidR="009360FE" w:rsidRPr="009360FE">
        <w:rPr>
          <w:rStyle w:val="cf21"/>
          <w:rFonts w:ascii="Tahoma" w:hAnsi="Tahoma" w:cs="Tahoma"/>
          <w:b w:val="0"/>
          <w:bCs w:val="0"/>
          <w:sz w:val="20"/>
          <w:szCs w:val="20"/>
        </w:rPr>
        <w:t>5</w:t>
      </w:r>
      <w:r w:rsidRPr="009360FE">
        <w:rPr>
          <w:rStyle w:val="cf21"/>
          <w:rFonts w:ascii="Tahoma" w:hAnsi="Tahoma" w:cs="Tahoma"/>
          <w:b w:val="0"/>
          <w:bCs w:val="0"/>
          <w:sz w:val="20"/>
          <w:szCs w:val="20"/>
        </w:rPr>
        <w:t xml:space="preserve"> r. do </w:t>
      </w:r>
      <w:r w:rsidR="008A647E">
        <w:rPr>
          <w:rStyle w:val="cf21"/>
          <w:rFonts w:ascii="Tahoma" w:hAnsi="Tahoma" w:cs="Tahoma"/>
          <w:b w:val="0"/>
          <w:bCs w:val="0"/>
          <w:sz w:val="20"/>
          <w:szCs w:val="20"/>
        </w:rPr>
        <w:t>3</w:t>
      </w:r>
      <w:r w:rsidR="009360FE" w:rsidRPr="009360FE">
        <w:rPr>
          <w:rStyle w:val="cf21"/>
          <w:rFonts w:ascii="Tahoma" w:hAnsi="Tahoma" w:cs="Tahoma"/>
          <w:b w:val="0"/>
          <w:bCs w:val="0"/>
          <w:sz w:val="20"/>
          <w:szCs w:val="20"/>
        </w:rPr>
        <w:t>1</w:t>
      </w:r>
      <w:r w:rsidR="00637EAE" w:rsidRPr="009360FE">
        <w:rPr>
          <w:rStyle w:val="cf21"/>
          <w:rFonts w:ascii="Tahoma" w:hAnsi="Tahoma" w:cs="Tahoma"/>
          <w:b w:val="0"/>
          <w:bCs w:val="0"/>
          <w:sz w:val="20"/>
          <w:szCs w:val="20"/>
        </w:rPr>
        <w:t>.</w:t>
      </w:r>
      <w:r w:rsidR="008A647E">
        <w:rPr>
          <w:rStyle w:val="cf21"/>
          <w:rFonts w:ascii="Tahoma" w:hAnsi="Tahoma" w:cs="Tahoma"/>
          <w:b w:val="0"/>
          <w:bCs w:val="0"/>
          <w:sz w:val="20"/>
          <w:szCs w:val="20"/>
        </w:rPr>
        <w:t>5</w:t>
      </w:r>
      <w:r w:rsidR="00637EAE" w:rsidRPr="009360FE">
        <w:rPr>
          <w:rStyle w:val="cf21"/>
          <w:rFonts w:ascii="Tahoma" w:hAnsi="Tahoma" w:cs="Tahoma"/>
          <w:b w:val="0"/>
          <w:bCs w:val="0"/>
          <w:sz w:val="20"/>
          <w:szCs w:val="20"/>
        </w:rPr>
        <w:t>.202</w:t>
      </w:r>
      <w:r w:rsidR="00E84FAB">
        <w:rPr>
          <w:rStyle w:val="cf21"/>
          <w:rFonts w:ascii="Tahoma" w:hAnsi="Tahoma" w:cs="Tahoma"/>
          <w:b w:val="0"/>
          <w:bCs w:val="0"/>
          <w:sz w:val="20"/>
          <w:szCs w:val="20"/>
        </w:rPr>
        <w:t>7</w:t>
      </w:r>
      <w:r w:rsidRPr="009360FE">
        <w:rPr>
          <w:rStyle w:val="cf21"/>
          <w:rFonts w:ascii="Tahoma" w:hAnsi="Tahoma" w:cs="Tahoma"/>
          <w:b w:val="0"/>
          <w:bCs w:val="0"/>
          <w:sz w:val="20"/>
          <w:szCs w:val="20"/>
        </w:rPr>
        <w:t xml:space="preserve"> r.</w:t>
      </w:r>
      <w:r w:rsidRPr="00A043A8">
        <w:rPr>
          <w:rStyle w:val="cf11"/>
          <w:rFonts w:ascii="Tahoma" w:hAnsi="Tahoma" w:cs="Tahoma"/>
          <w:sz w:val="20"/>
          <w:szCs w:val="20"/>
        </w:rPr>
        <w:t xml:space="preserve"> </w:t>
      </w:r>
    </w:p>
    <w:p w14:paraId="33953904" w14:textId="753162DC" w:rsidR="00107C7E" w:rsidRPr="00A043A8" w:rsidRDefault="00107C7E" w:rsidP="00107C7E">
      <w:pPr>
        <w:pStyle w:val="pf0"/>
        <w:ind w:left="0" w:firstLine="0"/>
        <w:rPr>
          <w:rStyle w:val="cf31"/>
          <w:rFonts w:ascii="Tahoma" w:hAnsi="Tahoma" w:cs="Tahoma"/>
          <w:sz w:val="20"/>
          <w:szCs w:val="20"/>
        </w:rPr>
      </w:pPr>
      <w:r w:rsidRPr="00A043A8">
        <w:rPr>
          <w:rStyle w:val="cf11"/>
          <w:rFonts w:ascii="Tahoma" w:hAnsi="Tahoma" w:cs="Tahoma"/>
          <w:sz w:val="20"/>
          <w:szCs w:val="20"/>
        </w:rPr>
        <w:t xml:space="preserve">2. W okresie obowiązywania umowy Wykonawca </w:t>
      </w:r>
      <w:r w:rsidR="002958BA" w:rsidRPr="00A043A8">
        <w:rPr>
          <w:rStyle w:val="cf11"/>
          <w:rFonts w:ascii="Tahoma" w:hAnsi="Tahoma" w:cs="Tahoma"/>
          <w:sz w:val="20"/>
          <w:szCs w:val="20"/>
        </w:rPr>
        <w:t>wystawi</w:t>
      </w:r>
      <w:r w:rsidRPr="00A043A8">
        <w:rPr>
          <w:rStyle w:val="cf11"/>
          <w:rFonts w:ascii="Tahoma" w:hAnsi="Tahoma" w:cs="Tahoma"/>
          <w:sz w:val="20"/>
          <w:szCs w:val="20"/>
        </w:rPr>
        <w:t xml:space="preserve"> polisy ubezpieczeniowe, które </w:t>
      </w:r>
      <w:r w:rsidRPr="00A043A8">
        <w:rPr>
          <w:rStyle w:val="cf31"/>
          <w:rFonts w:ascii="Tahoma" w:hAnsi="Tahoma" w:cs="Tahoma"/>
          <w:sz w:val="20"/>
          <w:szCs w:val="20"/>
        </w:rPr>
        <w:t xml:space="preserve">będą wystawione na </w:t>
      </w:r>
      <w:r w:rsidR="009360FE" w:rsidRPr="009360FE">
        <w:rPr>
          <w:rStyle w:val="cf41"/>
          <w:rFonts w:ascii="Tahoma" w:hAnsi="Tahoma" w:cs="Tahoma"/>
          <w:b w:val="0"/>
          <w:bCs w:val="0"/>
          <w:sz w:val="20"/>
          <w:szCs w:val="20"/>
        </w:rPr>
        <w:t>dwa</w:t>
      </w:r>
      <w:r w:rsidRPr="00A043A8">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0AF43C6C" w:rsidR="00107C7E" w:rsidRPr="00A043A8" w:rsidRDefault="00107C7E" w:rsidP="00107C7E">
      <w:pPr>
        <w:pStyle w:val="pf0"/>
        <w:ind w:left="0" w:firstLine="0"/>
        <w:rPr>
          <w:rFonts w:ascii="Tahoma" w:hAnsi="Tahoma" w:cs="Tahoma"/>
          <w:sz w:val="20"/>
          <w:szCs w:val="20"/>
        </w:rPr>
      </w:pPr>
      <w:r w:rsidRPr="00A043A8">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8A647E">
        <w:rPr>
          <w:rStyle w:val="cf31"/>
          <w:rFonts w:ascii="Tahoma" w:hAnsi="Tahoma" w:cs="Tahoma"/>
          <w:sz w:val="20"/>
          <w:szCs w:val="20"/>
        </w:rPr>
        <w:t>3</w:t>
      </w:r>
      <w:r w:rsidR="009360FE">
        <w:rPr>
          <w:rStyle w:val="cf31"/>
          <w:rFonts w:ascii="Tahoma" w:hAnsi="Tahoma" w:cs="Tahoma"/>
          <w:sz w:val="20"/>
          <w:szCs w:val="20"/>
        </w:rPr>
        <w:t>1.</w:t>
      </w:r>
      <w:r w:rsidR="008A647E">
        <w:rPr>
          <w:rStyle w:val="cf31"/>
          <w:rFonts w:ascii="Tahoma" w:hAnsi="Tahoma" w:cs="Tahoma"/>
          <w:sz w:val="20"/>
          <w:szCs w:val="20"/>
        </w:rPr>
        <w:t>5</w:t>
      </w:r>
      <w:r w:rsidR="00637EAE" w:rsidRPr="00A043A8">
        <w:rPr>
          <w:rStyle w:val="cf31"/>
          <w:rFonts w:ascii="Tahoma" w:hAnsi="Tahoma" w:cs="Tahoma"/>
          <w:sz w:val="20"/>
          <w:szCs w:val="20"/>
        </w:rPr>
        <w:t>.202</w:t>
      </w:r>
      <w:r w:rsidR="00E84FAB">
        <w:rPr>
          <w:rStyle w:val="cf31"/>
          <w:rFonts w:ascii="Tahoma" w:hAnsi="Tahoma" w:cs="Tahoma"/>
          <w:sz w:val="20"/>
          <w:szCs w:val="20"/>
        </w:rPr>
        <w:t>7</w:t>
      </w:r>
      <w:r w:rsidRPr="00A043A8">
        <w:rPr>
          <w:rStyle w:val="cf31"/>
          <w:rFonts w:ascii="Tahoma" w:hAnsi="Tahoma" w:cs="Tahoma"/>
          <w:sz w:val="20"/>
          <w:szCs w:val="20"/>
        </w:rPr>
        <w:t xml:space="preserve"> r.</w:t>
      </w:r>
    </w:p>
    <w:p w14:paraId="4A28549A" w14:textId="022B7F6C" w:rsidR="00107C7E" w:rsidRPr="00A043A8" w:rsidRDefault="00107C7E" w:rsidP="00C73A77">
      <w:pPr>
        <w:pStyle w:val="pf1"/>
        <w:ind w:left="0"/>
        <w:rPr>
          <w:rFonts w:ascii="Tahoma" w:hAnsi="Tahoma" w:cs="Tahoma"/>
          <w:sz w:val="20"/>
          <w:szCs w:val="20"/>
        </w:rPr>
      </w:pPr>
      <w:r w:rsidRPr="00A043A8">
        <w:rPr>
          <w:rStyle w:val="cf31"/>
          <w:rFonts w:ascii="Tahoma" w:hAnsi="Tahoma" w:cs="Tahoma"/>
          <w:sz w:val="20"/>
          <w:szCs w:val="20"/>
        </w:rPr>
        <w:t xml:space="preserve">4. Maksymalnie okres ubezpieczenia pojazdów zakończy się </w:t>
      </w:r>
      <w:r w:rsidRPr="009360FE">
        <w:rPr>
          <w:rStyle w:val="cf41"/>
          <w:rFonts w:ascii="Tahoma" w:hAnsi="Tahoma" w:cs="Tahoma"/>
          <w:b w:val="0"/>
          <w:bCs w:val="0"/>
          <w:sz w:val="20"/>
          <w:szCs w:val="20"/>
        </w:rPr>
        <w:t xml:space="preserve">dnia </w:t>
      </w:r>
      <w:r w:rsidR="008A647E">
        <w:rPr>
          <w:rStyle w:val="cf41"/>
          <w:rFonts w:ascii="Tahoma" w:hAnsi="Tahoma" w:cs="Tahoma"/>
          <w:b w:val="0"/>
          <w:bCs w:val="0"/>
          <w:sz w:val="20"/>
          <w:szCs w:val="20"/>
        </w:rPr>
        <w:t>30</w:t>
      </w:r>
      <w:r w:rsidR="00E84FAB">
        <w:rPr>
          <w:rStyle w:val="cf41"/>
          <w:rFonts w:ascii="Tahoma" w:hAnsi="Tahoma" w:cs="Tahoma"/>
          <w:b w:val="0"/>
          <w:bCs w:val="0"/>
          <w:sz w:val="20"/>
          <w:szCs w:val="20"/>
        </w:rPr>
        <w:t>.</w:t>
      </w:r>
      <w:r w:rsidR="008A647E">
        <w:rPr>
          <w:rStyle w:val="cf41"/>
          <w:rFonts w:ascii="Tahoma" w:hAnsi="Tahoma" w:cs="Tahoma"/>
          <w:b w:val="0"/>
          <w:bCs w:val="0"/>
          <w:sz w:val="20"/>
          <w:szCs w:val="20"/>
        </w:rPr>
        <w:t>5</w:t>
      </w:r>
      <w:r w:rsidR="00637EAE" w:rsidRPr="009360FE">
        <w:rPr>
          <w:rStyle w:val="cf41"/>
          <w:rFonts w:ascii="Tahoma" w:hAnsi="Tahoma" w:cs="Tahoma"/>
          <w:b w:val="0"/>
          <w:bCs w:val="0"/>
          <w:sz w:val="20"/>
          <w:szCs w:val="20"/>
        </w:rPr>
        <w:t>.202</w:t>
      </w:r>
      <w:r w:rsidR="00E84FAB">
        <w:rPr>
          <w:rStyle w:val="cf41"/>
          <w:rFonts w:ascii="Tahoma" w:hAnsi="Tahoma" w:cs="Tahoma"/>
          <w:b w:val="0"/>
          <w:bCs w:val="0"/>
          <w:sz w:val="20"/>
          <w:szCs w:val="20"/>
        </w:rPr>
        <w:t>8</w:t>
      </w:r>
      <w:r w:rsidRPr="009360FE">
        <w:rPr>
          <w:rStyle w:val="cf41"/>
          <w:rFonts w:ascii="Tahoma" w:hAnsi="Tahoma" w:cs="Tahoma"/>
          <w:b w:val="0"/>
          <w:bCs w:val="0"/>
          <w:sz w:val="20"/>
          <w:szCs w:val="20"/>
        </w:rPr>
        <w:t xml:space="preserve"> r.</w:t>
      </w:r>
    </w:p>
    <w:p w14:paraId="08426AD2"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3</w:t>
      </w:r>
    </w:p>
    <w:p w14:paraId="7708A9B7"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Pr="00A043A8" w:rsidRDefault="00107C7E" w:rsidP="00107C7E">
      <w:pPr>
        <w:spacing w:after="0" w:line="240" w:lineRule="auto"/>
        <w:jc w:val="both"/>
        <w:rPr>
          <w:rFonts w:ascii="Tahoma" w:hAnsi="Tahoma" w:cs="Tahoma"/>
          <w:sz w:val="20"/>
          <w:szCs w:val="20"/>
        </w:rPr>
      </w:pPr>
    </w:p>
    <w:p w14:paraId="09305845"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4</w:t>
      </w:r>
    </w:p>
    <w:p w14:paraId="1EB70E75" w14:textId="2D493B37" w:rsidR="00107C7E" w:rsidRPr="00A043A8" w:rsidRDefault="00107C7E" w:rsidP="00107C7E">
      <w:pPr>
        <w:spacing w:after="0" w:line="240" w:lineRule="auto"/>
        <w:jc w:val="both"/>
        <w:rPr>
          <w:rFonts w:ascii="Tahoma" w:hAnsi="Tahoma" w:cs="Tahoma"/>
          <w:sz w:val="20"/>
          <w:szCs w:val="20"/>
        </w:rPr>
      </w:pPr>
      <w:bookmarkStart w:id="91" w:name="_Hlk179193922"/>
      <w:r w:rsidRPr="00A043A8">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8A647E">
        <w:rPr>
          <w:rFonts w:ascii="Tahoma" w:hAnsi="Tahoma" w:cs="Tahoma"/>
          <w:sz w:val="20"/>
          <w:szCs w:val="20"/>
        </w:rPr>
        <w:t>1 czerwca</w:t>
      </w:r>
      <w:r w:rsidRPr="00A043A8">
        <w:rPr>
          <w:rFonts w:ascii="Tahoma" w:hAnsi="Tahoma" w:cs="Tahoma"/>
          <w:sz w:val="20"/>
          <w:szCs w:val="20"/>
        </w:rPr>
        <w:t xml:space="preserve"> każdego roku, winny być wystawione nie później niż do</w:t>
      </w:r>
      <w:r w:rsidR="00637EAE" w:rsidRPr="00A043A8">
        <w:rPr>
          <w:rFonts w:ascii="Tahoma" w:hAnsi="Tahoma" w:cs="Tahoma"/>
          <w:sz w:val="20"/>
          <w:szCs w:val="20"/>
        </w:rPr>
        <w:t xml:space="preserve"> 1</w:t>
      </w:r>
      <w:r w:rsidR="008A647E">
        <w:rPr>
          <w:rFonts w:ascii="Tahoma" w:hAnsi="Tahoma" w:cs="Tahoma"/>
          <w:sz w:val="20"/>
          <w:szCs w:val="20"/>
        </w:rPr>
        <w:t xml:space="preserve"> czerwca</w:t>
      </w:r>
      <w:r w:rsidRPr="00A043A8">
        <w:rPr>
          <w:rFonts w:ascii="Tahoma" w:hAnsi="Tahoma" w:cs="Tahoma"/>
          <w:sz w:val="20"/>
          <w:szCs w:val="20"/>
        </w:rPr>
        <w:t xml:space="preserve"> każdego roku ubezpieczenia.</w:t>
      </w:r>
    </w:p>
    <w:p w14:paraId="3AD56528" w14:textId="77777777" w:rsidR="00637EAE" w:rsidRPr="00A043A8" w:rsidRDefault="00637EAE" w:rsidP="00107C7E">
      <w:pPr>
        <w:spacing w:after="0" w:line="240" w:lineRule="auto"/>
        <w:jc w:val="center"/>
        <w:rPr>
          <w:rFonts w:ascii="Tahoma" w:hAnsi="Tahoma" w:cs="Tahoma"/>
          <w:sz w:val="20"/>
          <w:szCs w:val="20"/>
        </w:rPr>
      </w:pPr>
      <w:bookmarkStart w:id="92" w:name="_Hlk62204330"/>
      <w:bookmarkEnd w:id="91"/>
    </w:p>
    <w:p w14:paraId="6FB26B9A" w14:textId="60A87D22"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5</w:t>
      </w:r>
    </w:p>
    <w:p w14:paraId="2AD6EFA1" w14:textId="77777777" w:rsidR="00107C7E" w:rsidRPr="00A043A8" w:rsidRDefault="00107C7E">
      <w:pPr>
        <w:numPr>
          <w:ilvl w:val="0"/>
          <w:numId w:val="66"/>
        </w:numPr>
        <w:suppressAutoHyphens/>
        <w:spacing w:after="0" w:line="240" w:lineRule="auto"/>
        <w:ind w:left="426" w:hanging="426"/>
        <w:jc w:val="both"/>
        <w:rPr>
          <w:rFonts w:ascii="Tahoma" w:hAnsi="Tahoma" w:cs="Tahoma"/>
          <w:sz w:val="20"/>
          <w:szCs w:val="20"/>
        </w:rPr>
      </w:pPr>
      <w:r w:rsidRPr="00A043A8">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A043A8"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3" w:name="_Hlk62203979"/>
      <w:r w:rsidRPr="00A043A8">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Pr="00A043A8"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A043A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A043A8"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A043A8">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A043A8"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A043A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A043A8"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A043A8">
        <w:rPr>
          <w:rFonts w:ascii="Tahoma" w:hAnsi="Tahoma" w:cs="Tahoma"/>
          <w:sz w:val="20"/>
          <w:szCs w:val="20"/>
        </w:rPr>
        <w:t xml:space="preserve">pisemnego informowania Zamawiającego do wiadomości pełnomocnika Zamawiającego o decyzji kończącej postępowanie. </w:t>
      </w:r>
      <w:bookmarkEnd w:id="92"/>
    </w:p>
    <w:bookmarkEnd w:id="93"/>
    <w:p w14:paraId="13BA1A4A"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 xml:space="preserve">Po przyjęciu zgłoszenia szkody Wykonawca zobowiązuje się, w terminie nie później niż </w:t>
      </w:r>
      <w:r w:rsidRPr="009360FE">
        <w:rPr>
          <w:rStyle w:val="Pogrubienie"/>
          <w:rFonts w:ascii="Tahoma" w:hAnsi="Tahoma" w:cs="Tahoma"/>
          <w:b w:val="0"/>
          <w:bCs w:val="0"/>
          <w:sz w:val="20"/>
          <w:szCs w:val="20"/>
        </w:rPr>
        <w:t>2 dni</w:t>
      </w:r>
      <w:r w:rsidRPr="00A043A8">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9360FE">
        <w:rPr>
          <w:rStyle w:val="Pogrubienie"/>
          <w:rFonts w:ascii="Tahoma" w:hAnsi="Tahoma" w:cs="Tahoma"/>
          <w:b w:val="0"/>
          <w:bCs w:val="0"/>
          <w:sz w:val="20"/>
          <w:szCs w:val="20"/>
        </w:rPr>
        <w:t>w ciągu 3 dni</w:t>
      </w:r>
      <w:r w:rsidRPr="00A043A8">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A043A8" w:rsidRDefault="00107C7E" w:rsidP="00107C7E">
      <w:pPr>
        <w:spacing w:after="0" w:line="240" w:lineRule="auto"/>
        <w:ind w:left="284"/>
        <w:jc w:val="both"/>
        <w:rPr>
          <w:rFonts w:ascii="Tahoma" w:hAnsi="Tahoma" w:cs="Tahoma"/>
          <w:sz w:val="20"/>
          <w:szCs w:val="20"/>
        </w:rPr>
      </w:pPr>
      <w:r w:rsidRPr="00A043A8">
        <w:rPr>
          <w:rFonts w:ascii="Tahoma" w:hAnsi="Tahoma" w:cs="Tahoma"/>
          <w:sz w:val="20"/>
          <w:szCs w:val="20"/>
        </w:rPr>
        <w:t xml:space="preserve">- dokument potwierdzający prawo własności, np. kopia faktury zakupu lub kopia wyciągu </w:t>
      </w:r>
      <w:r w:rsidRPr="00A043A8">
        <w:rPr>
          <w:rFonts w:ascii="Tahoma" w:hAnsi="Tahoma" w:cs="Tahoma"/>
          <w:sz w:val="20"/>
          <w:szCs w:val="20"/>
        </w:rPr>
        <w:br/>
        <w:t>z ewidencji środków trwałych,</w:t>
      </w:r>
    </w:p>
    <w:p w14:paraId="45C5FEAC" w14:textId="77777777" w:rsidR="00107C7E" w:rsidRPr="00A043A8" w:rsidRDefault="00107C7E" w:rsidP="00107C7E">
      <w:pPr>
        <w:spacing w:after="0" w:line="240" w:lineRule="auto"/>
        <w:ind w:left="284"/>
        <w:jc w:val="both"/>
        <w:rPr>
          <w:rFonts w:ascii="Tahoma" w:hAnsi="Tahoma" w:cs="Tahoma"/>
          <w:sz w:val="20"/>
          <w:szCs w:val="20"/>
        </w:rPr>
      </w:pPr>
      <w:r w:rsidRPr="00A043A8">
        <w:rPr>
          <w:rFonts w:ascii="Tahoma" w:hAnsi="Tahoma" w:cs="Tahoma"/>
          <w:sz w:val="20"/>
          <w:szCs w:val="20"/>
        </w:rPr>
        <w:t xml:space="preserve">- dokument potwierdzający wysokość szkody, np. kosztorys lub faktura </w:t>
      </w:r>
      <w:r w:rsidRPr="00A043A8">
        <w:rPr>
          <w:rFonts w:ascii="Tahoma" w:hAnsi="Tahoma" w:cs="Tahoma"/>
          <w:bCs/>
          <w:sz w:val="20"/>
          <w:szCs w:val="20"/>
        </w:rPr>
        <w:t>wraz z dokumentacją fotograficzną ukazującą rozmiar i przyczynę</w:t>
      </w:r>
      <w:r w:rsidRPr="00A043A8">
        <w:rPr>
          <w:rFonts w:ascii="Tahoma" w:hAnsi="Tahoma" w:cs="Tahoma"/>
          <w:bCs/>
        </w:rPr>
        <w:t xml:space="preserve"> </w:t>
      </w:r>
      <w:r w:rsidRPr="00A043A8">
        <w:rPr>
          <w:rFonts w:ascii="Tahoma" w:hAnsi="Tahoma" w:cs="Tahoma"/>
          <w:bCs/>
          <w:sz w:val="20"/>
          <w:szCs w:val="20"/>
        </w:rPr>
        <w:t>szkody.</w:t>
      </w:r>
    </w:p>
    <w:p w14:paraId="57C7D8D6"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A043A8"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A043A8">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A043A8"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A043A8">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 xml:space="preserve">W przypadku kontaktów Wykonawcy z pełnomocnikiem Zamawiającego dopuszczalna jest forma kontaktowania za pośrednictwem poczty elektronicznej pod adresem: </w:t>
      </w:r>
      <w:hyperlink r:id="rId31" w:history="1">
        <w:r w:rsidRPr="00A043A8">
          <w:rPr>
            <w:rStyle w:val="Hipercze"/>
            <w:rFonts w:ascii="Tahoma" w:hAnsi="Tahoma" w:cs="Tahoma"/>
            <w:color w:val="auto"/>
            <w:sz w:val="20"/>
            <w:szCs w:val="20"/>
          </w:rPr>
          <w:t>szkody@maximus-broker.pl</w:t>
        </w:r>
      </w:hyperlink>
      <w:r w:rsidRPr="00A043A8">
        <w:rPr>
          <w:rFonts w:ascii="Tahoma" w:hAnsi="Tahoma" w:cs="Tahoma"/>
          <w:sz w:val="20"/>
          <w:szCs w:val="20"/>
        </w:rPr>
        <w:t>.</w:t>
      </w:r>
    </w:p>
    <w:p w14:paraId="261418B0"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A043A8" w:rsidRDefault="00107C7E" w:rsidP="00107C7E">
      <w:pPr>
        <w:spacing w:after="0" w:line="240" w:lineRule="auto"/>
        <w:jc w:val="center"/>
        <w:rPr>
          <w:rFonts w:ascii="Tahoma" w:hAnsi="Tahoma" w:cs="Tahoma"/>
          <w:sz w:val="20"/>
          <w:szCs w:val="20"/>
        </w:rPr>
      </w:pPr>
    </w:p>
    <w:p w14:paraId="23C04DB5"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6</w:t>
      </w:r>
    </w:p>
    <w:p w14:paraId="2371D6A6" w14:textId="77777777" w:rsidR="00107C7E" w:rsidRPr="00A043A8" w:rsidRDefault="00107C7E" w:rsidP="00107C7E">
      <w:pPr>
        <w:pStyle w:val="Tekstpodstawowywcity"/>
        <w:spacing w:after="0" w:line="240" w:lineRule="auto"/>
        <w:ind w:left="0"/>
        <w:rPr>
          <w:rFonts w:ascii="Tahoma" w:hAnsi="Tahoma" w:cs="Tahoma"/>
          <w:sz w:val="20"/>
          <w:szCs w:val="20"/>
        </w:rPr>
      </w:pPr>
      <w:r w:rsidRPr="00A043A8">
        <w:rPr>
          <w:rFonts w:ascii="Tahoma" w:hAnsi="Tahoma" w:cs="Tahoma"/>
          <w:sz w:val="20"/>
          <w:szCs w:val="20"/>
        </w:rPr>
        <w:t>Za udzieloną ochronę Zamawiający zapłaci składkę ubezpieczeniową w łącznej wysokości ................................................. zł (słownie złotych .....................................................................................).</w:t>
      </w:r>
    </w:p>
    <w:p w14:paraId="0B64A131" w14:textId="77777777" w:rsidR="0055432E" w:rsidRPr="00A043A8" w:rsidRDefault="0055432E" w:rsidP="0055432E">
      <w:pPr>
        <w:pStyle w:val="Tekstpodstawowywcity"/>
        <w:spacing w:after="0" w:line="240" w:lineRule="auto"/>
        <w:ind w:left="0"/>
        <w:rPr>
          <w:rFonts w:ascii="Tahoma" w:hAnsi="Tahoma" w:cs="Tahoma"/>
          <w:b/>
          <w:sz w:val="20"/>
          <w:szCs w:val="20"/>
        </w:rPr>
      </w:pPr>
      <w:bookmarkStart w:id="94" w:name="_Hlk123835261"/>
    </w:p>
    <w:p w14:paraId="2E8890F8" w14:textId="5DF90C1A" w:rsidR="0055432E" w:rsidRPr="00A043A8" w:rsidRDefault="0055432E" w:rsidP="0055432E">
      <w:pPr>
        <w:spacing w:after="0" w:line="240" w:lineRule="auto"/>
        <w:jc w:val="center"/>
        <w:rPr>
          <w:rFonts w:ascii="Tahoma" w:hAnsi="Tahoma" w:cs="Tahoma"/>
          <w:sz w:val="20"/>
          <w:szCs w:val="20"/>
        </w:rPr>
      </w:pPr>
      <w:bookmarkStart w:id="95" w:name="_Hlk63066723"/>
      <w:r w:rsidRPr="00A043A8">
        <w:rPr>
          <w:rFonts w:ascii="Tahoma" w:hAnsi="Tahoma" w:cs="Tahoma"/>
          <w:sz w:val="20"/>
          <w:szCs w:val="20"/>
        </w:rPr>
        <w:t xml:space="preserve">§ </w:t>
      </w:r>
      <w:r w:rsidR="00637EAE" w:rsidRPr="00A043A8">
        <w:rPr>
          <w:rFonts w:ascii="Tahoma" w:hAnsi="Tahoma" w:cs="Tahoma"/>
          <w:sz w:val="20"/>
          <w:szCs w:val="20"/>
        </w:rPr>
        <w:t>7</w:t>
      </w:r>
      <w:r w:rsidRPr="00A043A8">
        <w:rPr>
          <w:rFonts w:ascii="Tahoma" w:hAnsi="Tahoma" w:cs="Tahoma"/>
          <w:sz w:val="20"/>
          <w:szCs w:val="20"/>
        </w:rPr>
        <w:t xml:space="preserve"> </w:t>
      </w:r>
    </w:p>
    <w:p w14:paraId="3384F2F0" w14:textId="77777777" w:rsidR="0055432E"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A043A8" w:rsidRDefault="0055432E">
      <w:pPr>
        <w:pStyle w:val="Akapitzlist"/>
        <w:numPr>
          <w:ilvl w:val="1"/>
          <w:numId w:val="54"/>
        </w:numPr>
        <w:autoSpaceDE w:val="0"/>
        <w:autoSpaceDN w:val="0"/>
        <w:adjustRightInd w:val="0"/>
        <w:jc w:val="both"/>
        <w:rPr>
          <w:rFonts w:ascii="Tahoma" w:hAnsi="Tahoma" w:cs="Tahoma"/>
          <w:sz w:val="20"/>
          <w:szCs w:val="20"/>
        </w:rPr>
      </w:pPr>
      <w:r w:rsidRPr="00A043A8">
        <w:rPr>
          <w:rFonts w:ascii="Tahoma" w:hAnsi="Tahoma" w:cs="Tahoma"/>
          <w:sz w:val="20"/>
          <w:szCs w:val="20"/>
        </w:rPr>
        <w:t>ubezpieczenie odpowiedzialności cywilnej posiadaczy pojazdów mechanicznych,</w:t>
      </w:r>
    </w:p>
    <w:p w14:paraId="2B6E93E2" w14:textId="77777777" w:rsidR="0055432E" w:rsidRPr="00A043A8" w:rsidRDefault="0055432E">
      <w:pPr>
        <w:pStyle w:val="Akapitzlist"/>
        <w:numPr>
          <w:ilvl w:val="1"/>
          <w:numId w:val="54"/>
        </w:numPr>
        <w:autoSpaceDE w:val="0"/>
        <w:autoSpaceDN w:val="0"/>
        <w:adjustRightInd w:val="0"/>
        <w:jc w:val="both"/>
        <w:rPr>
          <w:rFonts w:ascii="Tahoma" w:hAnsi="Tahoma" w:cs="Tahoma"/>
          <w:sz w:val="20"/>
          <w:szCs w:val="20"/>
        </w:rPr>
      </w:pPr>
      <w:r w:rsidRPr="00A043A8">
        <w:rPr>
          <w:rFonts w:ascii="Tahoma" w:hAnsi="Tahoma" w:cs="Tahoma"/>
          <w:sz w:val="20"/>
          <w:szCs w:val="20"/>
        </w:rPr>
        <w:t>ubezpieczenie autocasco,</w:t>
      </w:r>
    </w:p>
    <w:p w14:paraId="4C2C1919" w14:textId="77777777" w:rsidR="0055432E" w:rsidRDefault="0055432E">
      <w:pPr>
        <w:pStyle w:val="Akapitzlist"/>
        <w:numPr>
          <w:ilvl w:val="1"/>
          <w:numId w:val="54"/>
        </w:numPr>
        <w:autoSpaceDE w:val="0"/>
        <w:autoSpaceDN w:val="0"/>
        <w:adjustRightInd w:val="0"/>
        <w:jc w:val="both"/>
        <w:rPr>
          <w:rFonts w:ascii="Tahoma" w:hAnsi="Tahoma" w:cs="Tahoma"/>
          <w:sz w:val="20"/>
          <w:szCs w:val="20"/>
        </w:rPr>
      </w:pPr>
      <w:r w:rsidRPr="00A043A8">
        <w:rPr>
          <w:rFonts w:ascii="Tahoma" w:hAnsi="Tahoma" w:cs="Tahoma"/>
          <w:sz w:val="20"/>
          <w:szCs w:val="20"/>
        </w:rPr>
        <w:t>ubezpieczenie następstw nieszczęśliwych wypadków kierowcy i pasażerów,</w:t>
      </w:r>
    </w:p>
    <w:p w14:paraId="7BAC0720" w14:textId="77777777" w:rsidR="008A647E" w:rsidRPr="008A647E" w:rsidRDefault="008A647E" w:rsidP="008A647E">
      <w:pPr>
        <w:pStyle w:val="Akapitzlist"/>
        <w:numPr>
          <w:ilvl w:val="1"/>
          <w:numId w:val="54"/>
        </w:numPr>
        <w:rPr>
          <w:rFonts w:ascii="Tahoma" w:hAnsi="Tahoma" w:cs="Tahoma"/>
          <w:sz w:val="20"/>
          <w:szCs w:val="20"/>
        </w:rPr>
      </w:pPr>
      <w:r w:rsidRPr="008A647E">
        <w:rPr>
          <w:rFonts w:ascii="Tahoma" w:hAnsi="Tahoma" w:cs="Tahoma"/>
          <w:sz w:val="20"/>
          <w:szCs w:val="20"/>
        </w:rPr>
        <w:t xml:space="preserve">ubezpieczenie Assistance. </w:t>
      </w:r>
    </w:p>
    <w:p w14:paraId="45E34EE4" w14:textId="77777777" w:rsidR="008A647E" w:rsidRPr="00A043A8" w:rsidRDefault="008A647E" w:rsidP="008A647E">
      <w:pPr>
        <w:pStyle w:val="Akapitzlist"/>
        <w:autoSpaceDE w:val="0"/>
        <w:autoSpaceDN w:val="0"/>
        <w:adjustRightInd w:val="0"/>
        <w:ind w:left="1080"/>
        <w:jc w:val="both"/>
        <w:rPr>
          <w:rFonts w:ascii="Tahoma" w:hAnsi="Tahoma" w:cs="Tahoma"/>
          <w:sz w:val="20"/>
          <w:szCs w:val="20"/>
        </w:rPr>
      </w:pPr>
    </w:p>
    <w:p w14:paraId="3F4429EF" w14:textId="77777777" w:rsidR="00612BFB"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A043A8"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6" w:name="_Hlk174957127"/>
      <w:r w:rsidRPr="00A043A8">
        <w:rPr>
          <w:rFonts w:ascii="Tahoma" w:hAnsi="Tahoma" w:cs="Tahoma"/>
          <w:sz w:val="20"/>
          <w:szCs w:val="20"/>
        </w:rPr>
        <w:t>Prawo opcji stanowi uprawnienie Zamawiającego niezależne od zmian umowy określonych w § 14 ust. 1-2.</w:t>
      </w:r>
    </w:p>
    <w:bookmarkEnd w:id="96"/>
    <w:p w14:paraId="1698AE7F" w14:textId="77777777" w:rsidR="0055432E"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 xml:space="preserve">Wykonawcy nie przysługuje wobec Zamawiającego roszczenie o realizację zamówienia opcjonalnego. </w:t>
      </w:r>
    </w:p>
    <w:p w14:paraId="7293336A" w14:textId="77777777" w:rsidR="0055432E"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Składka wynikająca z opcji wynosi maksymalnie 30% składki określonej w § 6 Umowy i ustala się na kwotę ………………………………</w:t>
      </w:r>
    </w:p>
    <w:p w14:paraId="142851BC" w14:textId="59ACFE22" w:rsidR="0055432E"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Maksymalna łączna wysokość składek (wynagrodzenia) za realizację przedmiotu niniejszej umowy – z uwzględnieniem §6 oraz prawa opcji - ustala się na kwotę …………………………………….</w:t>
      </w:r>
    </w:p>
    <w:bookmarkEnd w:id="94"/>
    <w:bookmarkEnd w:id="95"/>
    <w:p w14:paraId="324F078F" w14:textId="77777777" w:rsidR="00107C7E" w:rsidRPr="00A043A8" w:rsidRDefault="00107C7E" w:rsidP="00107C7E">
      <w:pPr>
        <w:pStyle w:val="Tekstpodstawowywcity"/>
        <w:spacing w:after="0" w:line="240" w:lineRule="auto"/>
        <w:ind w:left="0"/>
        <w:rPr>
          <w:rFonts w:ascii="Tahoma" w:hAnsi="Tahoma" w:cs="Tahoma"/>
          <w:b/>
          <w:sz w:val="20"/>
          <w:szCs w:val="20"/>
        </w:rPr>
      </w:pPr>
    </w:p>
    <w:p w14:paraId="1CE1C36E" w14:textId="09859352" w:rsidR="00107C7E" w:rsidRPr="00A043A8" w:rsidRDefault="00107C7E" w:rsidP="00107C7E">
      <w:pPr>
        <w:pStyle w:val="Tekstpodstawowywcity"/>
        <w:spacing w:after="0" w:line="240" w:lineRule="auto"/>
        <w:ind w:left="0"/>
        <w:jc w:val="center"/>
        <w:rPr>
          <w:rFonts w:ascii="Tahoma" w:hAnsi="Tahoma" w:cs="Tahoma"/>
          <w:b/>
          <w:sz w:val="20"/>
          <w:szCs w:val="20"/>
        </w:rPr>
      </w:pPr>
      <w:bookmarkStart w:id="97" w:name="_Hlk124154938"/>
      <w:r w:rsidRPr="00A043A8">
        <w:rPr>
          <w:rFonts w:ascii="Tahoma" w:hAnsi="Tahoma" w:cs="Tahoma"/>
          <w:sz w:val="20"/>
          <w:szCs w:val="20"/>
        </w:rPr>
        <w:sym w:font="Times New Roman" w:char="00A7"/>
      </w:r>
      <w:r w:rsidRPr="00A043A8">
        <w:rPr>
          <w:rFonts w:ascii="Tahoma" w:hAnsi="Tahoma" w:cs="Tahoma"/>
          <w:sz w:val="20"/>
          <w:szCs w:val="20"/>
        </w:rPr>
        <w:t xml:space="preserve"> </w:t>
      </w:r>
      <w:r w:rsidR="00637EAE" w:rsidRPr="00A043A8">
        <w:rPr>
          <w:rFonts w:ascii="Tahoma" w:hAnsi="Tahoma" w:cs="Tahoma"/>
          <w:sz w:val="20"/>
          <w:szCs w:val="20"/>
        </w:rPr>
        <w:t>8</w:t>
      </w:r>
    </w:p>
    <w:p w14:paraId="1C131B92"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Zamawiający zapłaci składkę ubezpieczeniową w terminie 14 dni od początku okresu ubezpieczenia poszczególnych pojazdów Zamawiającego, w każdym roku ubezpieczenia.</w:t>
      </w:r>
    </w:p>
    <w:bookmarkEnd w:id="97"/>
    <w:p w14:paraId="6FF434F7" w14:textId="77777777" w:rsidR="00107C7E" w:rsidRPr="00A043A8" w:rsidRDefault="00107C7E" w:rsidP="0055432E">
      <w:pPr>
        <w:spacing w:after="0" w:line="240" w:lineRule="auto"/>
        <w:rPr>
          <w:rFonts w:ascii="Tahoma" w:hAnsi="Tahoma" w:cs="Tahoma"/>
          <w:sz w:val="20"/>
          <w:szCs w:val="20"/>
        </w:rPr>
      </w:pPr>
    </w:p>
    <w:p w14:paraId="06A0DE32" w14:textId="6E202ADD"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w:t>
      </w:r>
      <w:r w:rsidR="00637EAE" w:rsidRPr="00A043A8">
        <w:rPr>
          <w:rFonts w:ascii="Tahoma" w:hAnsi="Tahoma" w:cs="Tahoma"/>
          <w:sz w:val="20"/>
          <w:szCs w:val="20"/>
        </w:rPr>
        <w:t>9</w:t>
      </w:r>
    </w:p>
    <w:p w14:paraId="6478DE62"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A043A8" w:rsidRDefault="00107C7E" w:rsidP="00107C7E">
      <w:pPr>
        <w:spacing w:after="0" w:line="240" w:lineRule="auto"/>
        <w:jc w:val="center"/>
        <w:rPr>
          <w:rFonts w:ascii="Tahoma" w:hAnsi="Tahoma" w:cs="Tahoma"/>
          <w:sz w:val="20"/>
          <w:szCs w:val="20"/>
        </w:rPr>
      </w:pPr>
    </w:p>
    <w:p w14:paraId="4C072ACC" w14:textId="18AF25CC"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xml:space="preserve">§ </w:t>
      </w:r>
      <w:r w:rsidR="00637EAE" w:rsidRPr="00A043A8">
        <w:rPr>
          <w:rFonts w:ascii="Tahoma" w:hAnsi="Tahoma" w:cs="Tahoma"/>
          <w:sz w:val="20"/>
          <w:szCs w:val="20"/>
        </w:rPr>
        <w:t>10</w:t>
      </w:r>
    </w:p>
    <w:p w14:paraId="4A01C40D" w14:textId="0CA52633"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A043A8">
        <w:rPr>
          <w:rFonts w:ascii="Tahoma" w:hAnsi="Tahoma" w:cs="Tahoma"/>
          <w:sz w:val="20"/>
          <w:szCs w:val="20"/>
        </w:rPr>
        <w:t xml:space="preserve">(Dz.U. z </w:t>
      </w:r>
      <w:r w:rsidR="00493C54" w:rsidRPr="00A043A8">
        <w:rPr>
          <w:rFonts w:ascii="Tahoma" w:hAnsi="Tahoma" w:cs="Tahoma"/>
          <w:sz w:val="20"/>
          <w:szCs w:val="20"/>
        </w:rPr>
        <w:t>2024 r., poz. 1061</w:t>
      </w:r>
      <w:r w:rsidR="005E561D" w:rsidRPr="00A043A8">
        <w:rPr>
          <w:rFonts w:ascii="Tahoma" w:hAnsi="Tahoma" w:cs="Tahoma"/>
          <w:sz w:val="20"/>
          <w:szCs w:val="20"/>
        </w:rPr>
        <w:t xml:space="preserve"> z </w:t>
      </w:r>
      <w:proofErr w:type="spellStart"/>
      <w:r w:rsidR="005E561D" w:rsidRPr="00A043A8">
        <w:rPr>
          <w:rFonts w:ascii="Tahoma" w:hAnsi="Tahoma" w:cs="Tahoma"/>
          <w:sz w:val="20"/>
          <w:szCs w:val="20"/>
        </w:rPr>
        <w:t>późn</w:t>
      </w:r>
      <w:proofErr w:type="spellEnd"/>
      <w:r w:rsidR="005E561D" w:rsidRPr="00A043A8">
        <w:rPr>
          <w:rFonts w:ascii="Tahoma" w:hAnsi="Tahoma" w:cs="Tahoma"/>
          <w:sz w:val="20"/>
          <w:szCs w:val="20"/>
        </w:rPr>
        <w:t xml:space="preserve">. zm.) zwany dalej Kodeksem cywilnym, Ustawy z dnia 11 września 2015 r. o działalności ubezpieczeniowej i reasekuracyjnej </w:t>
      </w:r>
      <w:r w:rsidR="005F1475" w:rsidRPr="00A043A8">
        <w:rPr>
          <w:rFonts w:ascii="Tahoma" w:hAnsi="Tahoma" w:cs="Tahoma"/>
          <w:sz w:val="20"/>
          <w:szCs w:val="20"/>
        </w:rPr>
        <w:t>(Dz.U. z 202</w:t>
      </w:r>
      <w:r w:rsidR="0082324A" w:rsidRPr="00A043A8">
        <w:rPr>
          <w:rFonts w:ascii="Tahoma" w:hAnsi="Tahoma" w:cs="Tahoma"/>
          <w:sz w:val="20"/>
          <w:szCs w:val="20"/>
        </w:rPr>
        <w:t>4</w:t>
      </w:r>
      <w:r w:rsidR="005F1475" w:rsidRPr="00A043A8">
        <w:rPr>
          <w:rFonts w:ascii="Tahoma" w:hAnsi="Tahoma" w:cs="Tahoma"/>
          <w:sz w:val="20"/>
          <w:szCs w:val="20"/>
        </w:rPr>
        <w:t xml:space="preserve"> r. poz. </w:t>
      </w:r>
      <w:r w:rsidR="0082324A" w:rsidRPr="00A043A8">
        <w:rPr>
          <w:rFonts w:ascii="Tahoma" w:hAnsi="Tahoma" w:cs="Tahoma"/>
          <w:sz w:val="20"/>
          <w:szCs w:val="20"/>
        </w:rPr>
        <w:t xml:space="preserve">838 </w:t>
      </w:r>
      <w:proofErr w:type="spellStart"/>
      <w:r w:rsidR="0082324A" w:rsidRPr="00A043A8">
        <w:rPr>
          <w:rFonts w:ascii="Tahoma" w:hAnsi="Tahoma" w:cs="Tahoma"/>
          <w:sz w:val="20"/>
          <w:szCs w:val="20"/>
        </w:rPr>
        <w:t>t.j</w:t>
      </w:r>
      <w:proofErr w:type="spellEnd"/>
      <w:r w:rsidR="0082324A" w:rsidRPr="00A043A8">
        <w:rPr>
          <w:rFonts w:ascii="Tahoma" w:hAnsi="Tahoma" w:cs="Tahoma"/>
          <w:sz w:val="20"/>
          <w:szCs w:val="20"/>
        </w:rPr>
        <w:t>.</w:t>
      </w:r>
      <w:r w:rsidR="005F1475" w:rsidRPr="00A043A8">
        <w:rPr>
          <w:rFonts w:ascii="Tahoma" w:hAnsi="Tahoma" w:cs="Tahoma"/>
          <w:sz w:val="20"/>
          <w:szCs w:val="20"/>
        </w:rPr>
        <w:t xml:space="preserve">), Ustawy z dnia 15 grudnia 2017 r. o dystrybucji ubezpieczeń (Dz.U. z </w:t>
      </w:r>
      <w:r w:rsidR="00493C54" w:rsidRPr="00A043A8">
        <w:rPr>
          <w:rFonts w:ascii="Tahoma" w:hAnsi="Tahoma" w:cs="Tahoma"/>
          <w:sz w:val="20"/>
          <w:szCs w:val="20"/>
        </w:rPr>
        <w:t>2024 r. poz. 1214</w:t>
      </w:r>
      <w:r w:rsidR="005F1475" w:rsidRPr="00A043A8">
        <w:rPr>
          <w:rFonts w:ascii="Tahoma" w:hAnsi="Tahoma" w:cs="Tahoma"/>
          <w:sz w:val="20"/>
          <w:szCs w:val="20"/>
        </w:rPr>
        <w:t xml:space="preserve"> z </w:t>
      </w:r>
      <w:proofErr w:type="spellStart"/>
      <w:r w:rsidR="005F1475" w:rsidRPr="00A043A8">
        <w:rPr>
          <w:rFonts w:ascii="Tahoma" w:hAnsi="Tahoma" w:cs="Tahoma"/>
          <w:sz w:val="20"/>
          <w:szCs w:val="20"/>
        </w:rPr>
        <w:t>późn</w:t>
      </w:r>
      <w:proofErr w:type="spellEnd"/>
      <w:r w:rsidR="005F1475" w:rsidRPr="00A043A8">
        <w:rPr>
          <w:rFonts w:ascii="Tahoma" w:hAnsi="Tahoma" w:cs="Tahoma"/>
          <w:sz w:val="20"/>
          <w:szCs w:val="20"/>
        </w:rPr>
        <w:t>. zm.), Ustawy z dnia 22 maja 2003 r. o ubezpieczeniach obowiązkowych, Ubezpieczeniowym Funduszu Gwarancyjnym i Polskim Biurze Ubezpieczeń Komunikacyjnych (Dz.U. z 202</w:t>
      </w:r>
      <w:r w:rsidR="00F030C2" w:rsidRPr="00A043A8">
        <w:rPr>
          <w:rFonts w:ascii="Tahoma" w:hAnsi="Tahoma" w:cs="Tahoma"/>
          <w:sz w:val="20"/>
          <w:szCs w:val="20"/>
        </w:rPr>
        <w:t>3</w:t>
      </w:r>
      <w:r w:rsidR="005F1475" w:rsidRPr="00A043A8">
        <w:rPr>
          <w:rFonts w:ascii="Tahoma" w:hAnsi="Tahoma" w:cs="Tahoma"/>
          <w:sz w:val="20"/>
          <w:szCs w:val="20"/>
        </w:rPr>
        <w:t xml:space="preserve"> r.  poz. 2</w:t>
      </w:r>
      <w:r w:rsidR="00F030C2" w:rsidRPr="00A043A8">
        <w:rPr>
          <w:rFonts w:ascii="Tahoma" w:hAnsi="Tahoma" w:cs="Tahoma"/>
          <w:sz w:val="20"/>
          <w:szCs w:val="20"/>
        </w:rPr>
        <w:t>500</w:t>
      </w:r>
      <w:r w:rsidR="005F1475" w:rsidRPr="00A043A8">
        <w:rPr>
          <w:rFonts w:ascii="Tahoma" w:hAnsi="Tahoma" w:cs="Tahoma"/>
          <w:sz w:val="20"/>
          <w:szCs w:val="20"/>
        </w:rPr>
        <w:t xml:space="preserve">) </w:t>
      </w:r>
      <w:r w:rsidRPr="00A043A8">
        <w:rPr>
          <w:rFonts w:ascii="Tahoma" w:hAnsi="Tahoma" w:cs="Tahoma"/>
          <w:sz w:val="20"/>
          <w:szCs w:val="20"/>
        </w:rPr>
        <w:t>oraz postanowienia OWU tj.:</w:t>
      </w:r>
    </w:p>
    <w:p w14:paraId="40CB0ECC"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1)  ..............................................................................................................</w:t>
      </w:r>
    </w:p>
    <w:p w14:paraId="49038D6A"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2)  ..............................................................................................................</w:t>
      </w:r>
    </w:p>
    <w:p w14:paraId="2854E52A"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3)  ..............................................................................................................</w:t>
      </w:r>
    </w:p>
    <w:p w14:paraId="5BE844F0" w14:textId="77777777" w:rsidR="00107C7E" w:rsidRPr="00A043A8" w:rsidRDefault="00107C7E" w:rsidP="00107C7E">
      <w:pPr>
        <w:spacing w:after="0" w:line="240" w:lineRule="auto"/>
        <w:rPr>
          <w:rFonts w:ascii="Tahoma" w:hAnsi="Tahoma" w:cs="Tahoma"/>
          <w:sz w:val="20"/>
          <w:szCs w:val="20"/>
        </w:rPr>
      </w:pPr>
      <w:r w:rsidRPr="00A043A8">
        <w:rPr>
          <w:rFonts w:ascii="Tahoma" w:hAnsi="Tahoma" w:cs="Tahoma"/>
          <w:sz w:val="20"/>
          <w:szCs w:val="20"/>
        </w:rPr>
        <w:t xml:space="preserve">2. Zapisy ww. OWU mają zastosowanie, o ile nie są sprzeczne z zapisami SWZ oraz przepisów przywołanych </w:t>
      </w:r>
      <w:r w:rsidRPr="00A043A8">
        <w:rPr>
          <w:rFonts w:ascii="Tahoma" w:hAnsi="Tahoma" w:cs="Tahoma"/>
          <w:sz w:val="20"/>
          <w:szCs w:val="20"/>
        </w:rPr>
        <w:br/>
        <w:t>w ust. 1.</w:t>
      </w:r>
    </w:p>
    <w:p w14:paraId="78A98C5E" w14:textId="77777777" w:rsidR="00107C7E" w:rsidRPr="00A043A8" w:rsidRDefault="00107C7E" w:rsidP="00107C7E">
      <w:pPr>
        <w:spacing w:after="0" w:line="240" w:lineRule="auto"/>
        <w:rPr>
          <w:rFonts w:ascii="Tahoma" w:hAnsi="Tahoma" w:cs="Tahoma"/>
          <w:sz w:val="20"/>
          <w:szCs w:val="20"/>
        </w:rPr>
      </w:pPr>
    </w:p>
    <w:p w14:paraId="1B7AE28B" w14:textId="3480810A"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r w:rsidR="00637EAE" w:rsidRPr="00A043A8">
        <w:rPr>
          <w:rFonts w:ascii="Tahoma" w:hAnsi="Tahoma" w:cs="Tahoma"/>
          <w:sz w:val="20"/>
          <w:szCs w:val="20"/>
        </w:rPr>
        <w:t>1</w:t>
      </w:r>
    </w:p>
    <w:p w14:paraId="5451B3A7" w14:textId="77777777" w:rsidR="00107C7E" w:rsidRPr="00A043A8" w:rsidRDefault="00107C7E" w:rsidP="00107C7E">
      <w:pPr>
        <w:spacing w:after="0" w:line="240" w:lineRule="auto"/>
        <w:ind w:left="426" w:right="10" w:hanging="284"/>
        <w:jc w:val="both"/>
        <w:rPr>
          <w:rFonts w:ascii="Tahoma" w:hAnsi="Tahoma" w:cs="Tahoma"/>
          <w:sz w:val="20"/>
          <w:szCs w:val="20"/>
          <w:lang w:eastAsia="ja-JP"/>
        </w:rPr>
      </w:pPr>
      <w:r w:rsidRPr="00A043A8">
        <w:rPr>
          <w:rFonts w:ascii="Tahoma" w:hAnsi="Tahoma" w:cs="Tahoma"/>
          <w:sz w:val="20"/>
          <w:szCs w:val="20"/>
          <w:lang w:eastAsia="ja-JP"/>
        </w:rPr>
        <w:t xml:space="preserve">1. Zamawiającemu przysługuje prawo wypowiedzenia Umowy w trybie natychmiastowym </w:t>
      </w:r>
      <w:r w:rsidRPr="00A043A8">
        <w:rPr>
          <w:rFonts w:ascii="Tahoma" w:hAnsi="Tahoma" w:cs="Tahoma"/>
          <w:sz w:val="20"/>
          <w:szCs w:val="20"/>
          <w:lang w:eastAsia="ja-JP"/>
        </w:rPr>
        <w:br/>
        <w:t>w następujących okolicznościach:</w:t>
      </w:r>
    </w:p>
    <w:p w14:paraId="5D66009B" w14:textId="77777777" w:rsidR="00107C7E" w:rsidRPr="00A043A8"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1) zostanie otwarta likwidacja przedsiębiorstwa Wykonawcy;</w:t>
      </w:r>
    </w:p>
    <w:p w14:paraId="2D322C93" w14:textId="77777777" w:rsidR="00107C7E" w:rsidRPr="00A043A8"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2) zostanie wydany nakaz zajęcia całości lub istotnej części majątku Wykonawcy;</w:t>
      </w:r>
    </w:p>
    <w:p w14:paraId="78E4DD50" w14:textId="77777777" w:rsidR="00107C7E" w:rsidRPr="00A043A8"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3) Wykonawca przerwał realizację zamówienia, nie informując o tym pisemnie Zamawiającego, i przerwa ta trwa dłużej niż 30 dni.</w:t>
      </w:r>
    </w:p>
    <w:p w14:paraId="7F0B4510" w14:textId="77777777" w:rsidR="00107C7E" w:rsidRPr="00A043A8" w:rsidRDefault="00107C7E">
      <w:pPr>
        <w:pStyle w:val="Akapitzlist"/>
        <w:numPr>
          <w:ilvl w:val="0"/>
          <w:numId w:val="71"/>
        </w:numPr>
        <w:ind w:right="10"/>
        <w:contextualSpacing/>
        <w:jc w:val="both"/>
        <w:rPr>
          <w:rFonts w:ascii="Tahoma" w:eastAsia="Times New Roman" w:hAnsi="Tahoma" w:cs="Tahoma"/>
          <w:sz w:val="20"/>
          <w:szCs w:val="20"/>
          <w:lang w:eastAsia="ja-JP"/>
        </w:rPr>
      </w:pPr>
      <w:r w:rsidRPr="00A043A8">
        <w:rPr>
          <w:rFonts w:ascii="Tahoma" w:eastAsia="Times New Roman" w:hAnsi="Tahoma" w:cs="Tahoma"/>
          <w:sz w:val="20"/>
          <w:szCs w:val="20"/>
          <w:lang w:eastAsia="ja-JP"/>
        </w:rPr>
        <w:t xml:space="preserve">W przypadkach opisanych w ust. 1 Wykonawca może żądać od Zamawiającego wyłącznie wynagrodzenia </w:t>
      </w:r>
      <w:r w:rsidRPr="00A043A8">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CA46B2" w:rsidRDefault="00107C7E">
      <w:pPr>
        <w:numPr>
          <w:ilvl w:val="0"/>
          <w:numId w:val="71"/>
        </w:numPr>
        <w:spacing w:after="0" w:line="240" w:lineRule="auto"/>
        <w:ind w:right="10"/>
        <w:jc w:val="both"/>
        <w:rPr>
          <w:rFonts w:ascii="Tahoma" w:hAnsi="Tahoma" w:cs="Tahoma"/>
          <w:sz w:val="20"/>
          <w:szCs w:val="20"/>
          <w:lang w:eastAsia="ja-JP"/>
        </w:rPr>
      </w:pPr>
      <w:r w:rsidRPr="00A043A8">
        <w:rPr>
          <w:rFonts w:ascii="Tahoma" w:hAnsi="Tahoma" w:cs="Tahoma"/>
          <w:sz w:val="20"/>
          <w:szCs w:val="20"/>
          <w:lang w:eastAsia="ja-JP"/>
        </w:rPr>
        <w:t xml:space="preserve">Zamawiającemu ponadto przysługuje prawo odstąpienia od </w:t>
      </w:r>
      <w:r w:rsidRPr="00CA46B2">
        <w:rPr>
          <w:rFonts w:ascii="Tahoma" w:hAnsi="Tahoma" w:cs="Tahoma"/>
          <w:sz w:val="20"/>
          <w:szCs w:val="20"/>
          <w:lang w:eastAsia="ja-JP"/>
        </w:rPr>
        <w:t>umowy w przypadkach określonych w art. 456 Ustawy PZP. W takim przypadku Wykonawca może żądać wyłącznie wynagrodzenia należnego z tytułu wykonania części Umowy.</w:t>
      </w:r>
    </w:p>
    <w:p w14:paraId="44E72DF6" w14:textId="77777777" w:rsidR="00107C7E" w:rsidRPr="00CA46B2" w:rsidRDefault="00107C7E">
      <w:pPr>
        <w:numPr>
          <w:ilvl w:val="0"/>
          <w:numId w:val="71"/>
        </w:numPr>
        <w:spacing w:after="0" w:line="240" w:lineRule="auto"/>
        <w:ind w:right="10"/>
        <w:jc w:val="both"/>
        <w:rPr>
          <w:rFonts w:ascii="Tahoma" w:hAnsi="Tahoma" w:cs="Tahoma"/>
          <w:sz w:val="20"/>
          <w:szCs w:val="20"/>
          <w:lang w:eastAsia="ja-JP"/>
        </w:rPr>
      </w:pPr>
      <w:r w:rsidRPr="00CA46B2">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CA46B2" w:rsidRDefault="00E71B46" w:rsidP="00E71B46">
      <w:pPr>
        <w:spacing w:after="0" w:line="240" w:lineRule="auto"/>
        <w:rPr>
          <w:rFonts w:ascii="Tahoma" w:hAnsi="Tahoma" w:cs="Tahoma"/>
          <w:sz w:val="20"/>
          <w:szCs w:val="20"/>
        </w:rPr>
      </w:pPr>
    </w:p>
    <w:p w14:paraId="6952859E" w14:textId="66B09D02" w:rsidR="00E71B46" w:rsidRPr="00CA46B2" w:rsidRDefault="00E71B46" w:rsidP="00E71B46">
      <w:pPr>
        <w:spacing w:after="0" w:line="240" w:lineRule="auto"/>
        <w:jc w:val="center"/>
        <w:rPr>
          <w:rFonts w:ascii="Tahoma" w:hAnsi="Tahoma" w:cs="Tahoma"/>
          <w:sz w:val="20"/>
          <w:szCs w:val="20"/>
        </w:rPr>
      </w:pPr>
      <w:r w:rsidRPr="00CA46B2">
        <w:rPr>
          <w:rFonts w:ascii="Tahoma" w:hAnsi="Tahoma" w:cs="Tahoma"/>
          <w:sz w:val="20"/>
          <w:szCs w:val="20"/>
        </w:rPr>
        <w:t>§ 1</w:t>
      </w:r>
      <w:r w:rsidR="00637EAE" w:rsidRPr="00CA46B2">
        <w:rPr>
          <w:rFonts w:ascii="Tahoma" w:hAnsi="Tahoma" w:cs="Tahoma"/>
          <w:sz w:val="20"/>
          <w:szCs w:val="20"/>
        </w:rPr>
        <w:t>2</w:t>
      </w:r>
    </w:p>
    <w:p w14:paraId="1DDCE62D" w14:textId="77777777" w:rsidR="00E71B46" w:rsidRPr="00CA46B2" w:rsidRDefault="00E71B46">
      <w:pPr>
        <w:pStyle w:val="Akapitzlist"/>
        <w:numPr>
          <w:ilvl w:val="1"/>
          <w:numId w:val="73"/>
        </w:numPr>
        <w:tabs>
          <w:tab w:val="clear" w:pos="1440"/>
        </w:tabs>
        <w:ind w:left="284" w:hanging="284"/>
        <w:jc w:val="both"/>
        <w:rPr>
          <w:rFonts w:ascii="Tahoma" w:hAnsi="Tahoma" w:cs="Tahoma"/>
          <w:sz w:val="20"/>
          <w:szCs w:val="20"/>
        </w:rPr>
      </w:pPr>
      <w:r w:rsidRPr="00CA46B2">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CA46B2" w:rsidRDefault="00E71B46">
      <w:pPr>
        <w:pStyle w:val="Akapitzlist"/>
        <w:numPr>
          <w:ilvl w:val="0"/>
          <w:numId w:val="74"/>
        </w:numPr>
        <w:ind w:left="567" w:hanging="283"/>
        <w:jc w:val="both"/>
        <w:rPr>
          <w:rFonts w:ascii="Tahoma" w:hAnsi="Tahoma" w:cs="Tahoma"/>
          <w:sz w:val="20"/>
          <w:szCs w:val="20"/>
        </w:rPr>
      </w:pPr>
      <w:r w:rsidRPr="00CA46B2">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CA46B2" w:rsidRDefault="00E71B46">
      <w:pPr>
        <w:pStyle w:val="Akapitzlist"/>
        <w:numPr>
          <w:ilvl w:val="0"/>
          <w:numId w:val="74"/>
        </w:numPr>
        <w:ind w:left="567" w:hanging="283"/>
        <w:jc w:val="both"/>
        <w:rPr>
          <w:rFonts w:ascii="Tahoma" w:hAnsi="Tahoma" w:cs="Tahoma"/>
          <w:sz w:val="20"/>
          <w:szCs w:val="20"/>
        </w:rPr>
      </w:pPr>
      <w:r w:rsidRPr="00CA46B2">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CA46B2"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CA46B2">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CA46B2" w:rsidRDefault="00E71B46">
      <w:pPr>
        <w:pStyle w:val="Akapitzlist"/>
        <w:numPr>
          <w:ilvl w:val="1"/>
          <w:numId w:val="73"/>
        </w:numPr>
        <w:ind w:left="284" w:hanging="284"/>
        <w:jc w:val="both"/>
        <w:rPr>
          <w:rFonts w:ascii="Tahoma" w:hAnsi="Tahoma" w:cs="Tahoma"/>
          <w:sz w:val="20"/>
          <w:szCs w:val="20"/>
        </w:rPr>
      </w:pPr>
      <w:r w:rsidRPr="00CA46B2">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CA46B2" w:rsidRDefault="00E71B46">
      <w:pPr>
        <w:pStyle w:val="Akapitzlist"/>
        <w:numPr>
          <w:ilvl w:val="1"/>
          <w:numId w:val="73"/>
        </w:numPr>
        <w:ind w:left="284" w:hanging="284"/>
        <w:jc w:val="both"/>
        <w:rPr>
          <w:rFonts w:ascii="Tahoma" w:hAnsi="Tahoma" w:cs="Tahoma"/>
          <w:sz w:val="20"/>
          <w:szCs w:val="20"/>
        </w:rPr>
      </w:pPr>
      <w:r w:rsidRPr="00CA46B2">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E4DB9E5" w14:textId="77777777" w:rsidR="00107C7E" w:rsidRPr="00CA46B2" w:rsidRDefault="00107C7E" w:rsidP="00107C7E">
      <w:pPr>
        <w:pStyle w:val="Akapitzlist"/>
        <w:ind w:left="284"/>
        <w:rPr>
          <w:rFonts w:ascii="Tahoma" w:hAnsi="Tahoma" w:cs="Tahoma"/>
          <w:sz w:val="20"/>
          <w:szCs w:val="20"/>
        </w:rPr>
      </w:pPr>
    </w:p>
    <w:p w14:paraId="7AF57FF9" w14:textId="3276D889" w:rsidR="00107C7E" w:rsidRPr="00CA46B2" w:rsidRDefault="00107C7E" w:rsidP="00107C7E">
      <w:pPr>
        <w:spacing w:after="0" w:line="240" w:lineRule="auto"/>
        <w:jc w:val="center"/>
        <w:rPr>
          <w:rFonts w:ascii="Tahoma" w:hAnsi="Tahoma" w:cs="Tahoma"/>
          <w:sz w:val="20"/>
          <w:szCs w:val="20"/>
        </w:rPr>
      </w:pPr>
      <w:r w:rsidRPr="00CA46B2">
        <w:rPr>
          <w:rFonts w:ascii="Tahoma" w:hAnsi="Tahoma" w:cs="Tahoma"/>
          <w:sz w:val="20"/>
          <w:szCs w:val="20"/>
        </w:rPr>
        <w:fldChar w:fldCharType="begin"/>
      </w:r>
      <w:r w:rsidRPr="00CA46B2">
        <w:rPr>
          <w:rFonts w:ascii="Tahoma" w:hAnsi="Tahoma" w:cs="Tahoma"/>
          <w:sz w:val="20"/>
          <w:szCs w:val="20"/>
        </w:rPr>
        <w:instrText>\SYMBOL 167 \f "Times New Roman CE"</w:instrText>
      </w:r>
      <w:r w:rsidRPr="00CA46B2">
        <w:rPr>
          <w:rFonts w:ascii="Tahoma" w:hAnsi="Tahoma" w:cs="Tahoma"/>
          <w:sz w:val="20"/>
          <w:szCs w:val="20"/>
        </w:rPr>
        <w:fldChar w:fldCharType="end"/>
      </w:r>
      <w:r w:rsidRPr="00CA46B2">
        <w:rPr>
          <w:rFonts w:ascii="Tahoma" w:hAnsi="Tahoma" w:cs="Tahoma"/>
          <w:sz w:val="20"/>
          <w:szCs w:val="20"/>
        </w:rPr>
        <w:t xml:space="preserve"> 1</w:t>
      </w:r>
      <w:r w:rsidR="00637EAE" w:rsidRPr="00CA46B2">
        <w:rPr>
          <w:rFonts w:ascii="Tahoma" w:hAnsi="Tahoma" w:cs="Tahoma"/>
          <w:sz w:val="20"/>
          <w:szCs w:val="20"/>
        </w:rPr>
        <w:t>3</w:t>
      </w:r>
    </w:p>
    <w:p w14:paraId="373B7F93" w14:textId="77777777" w:rsidR="00107C7E" w:rsidRPr="00CA46B2" w:rsidRDefault="00107C7E" w:rsidP="006755F1">
      <w:pPr>
        <w:pStyle w:val="Akapitzlist"/>
        <w:numPr>
          <w:ilvl w:val="0"/>
          <w:numId w:val="86"/>
        </w:numPr>
        <w:ind w:right="-1"/>
        <w:jc w:val="both"/>
        <w:rPr>
          <w:rFonts w:ascii="Tahoma" w:hAnsi="Tahoma" w:cs="Tahoma"/>
          <w:sz w:val="20"/>
          <w:szCs w:val="20"/>
        </w:rPr>
      </w:pPr>
      <w:r w:rsidRPr="00CA46B2">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CA46B2" w:rsidRDefault="00107C7E" w:rsidP="006755F1">
      <w:pPr>
        <w:numPr>
          <w:ilvl w:val="0"/>
          <w:numId w:val="86"/>
        </w:numPr>
        <w:spacing w:after="0" w:line="240" w:lineRule="auto"/>
        <w:ind w:left="284" w:right="-1" w:hanging="284"/>
        <w:jc w:val="both"/>
        <w:rPr>
          <w:rFonts w:ascii="Tahoma" w:hAnsi="Tahoma" w:cs="Tahoma"/>
          <w:sz w:val="20"/>
          <w:szCs w:val="20"/>
        </w:rPr>
      </w:pPr>
      <w:r w:rsidRPr="00CA46B2">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CA46B2" w:rsidRDefault="00107C7E" w:rsidP="00107C7E">
      <w:pPr>
        <w:spacing w:after="0" w:line="240" w:lineRule="auto"/>
        <w:jc w:val="center"/>
        <w:rPr>
          <w:rFonts w:ascii="Tahoma" w:hAnsi="Tahoma" w:cs="Tahoma"/>
          <w:sz w:val="20"/>
          <w:szCs w:val="20"/>
        </w:rPr>
      </w:pPr>
    </w:p>
    <w:p w14:paraId="05F029ED" w14:textId="6BC8F180" w:rsidR="00107C7E" w:rsidRPr="00CA46B2" w:rsidRDefault="00107C7E" w:rsidP="00107C7E">
      <w:pPr>
        <w:spacing w:after="0" w:line="240" w:lineRule="auto"/>
        <w:jc w:val="center"/>
        <w:rPr>
          <w:rFonts w:ascii="Tahoma" w:hAnsi="Tahoma" w:cs="Tahoma"/>
          <w:sz w:val="20"/>
          <w:szCs w:val="20"/>
        </w:rPr>
      </w:pPr>
      <w:r w:rsidRPr="00CA46B2">
        <w:rPr>
          <w:rFonts w:ascii="Tahoma" w:hAnsi="Tahoma" w:cs="Tahoma"/>
          <w:sz w:val="20"/>
          <w:szCs w:val="20"/>
        </w:rPr>
        <w:sym w:font="Times New Roman" w:char="00A7"/>
      </w:r>
      <w:r w:rsidRPr="00CA46B2">
        <w:rPr>
          <w:rFonts w:ascii="Tahoma" w:hAnsi="Tahoma" w:cs="Tahoma"/>
          <w:sz w:val="20"/>
          <w:szCs w:val="20"/>
        </w:rPr>
        <w:t xml:space="preserve"> 1</w:t>
      </w:r>
      <w:r w:rsidR="00637EAE" w:rsidRPr="00CA46B2">
        <w:rPr>
          <w:rFonts w:ascii="Tahoma" w:hAnsi="Tahoma" w:cs="Tahoma"/>
          <w:sz w:val="20"/>
          <w:szCs w:val="20"/>
        </w:rPr>
        <w:t>4</w:t>
      </w:r>
    </w:p>
    <w:p w14:paraId="69852A3F" w14:textId="77777777" w:rsidR="00107C7E" w:rsidRPr="00CA46B2" w:rsidRDefault="00107C7E" w:rsidP="00107C7E">
      <w:pPr>
        <w:pStyle w:val="Akapitzlist"/>
        <w:numPr>
          <w:ilvl w:val="3"/>
          <w:numId w:val="24"/>
        </w:numPr>
        <w:ind w:left="426" w:right="-1" w:hanging="426"/>
        <w:jc w:val="both"/>
        <w:rPr>
          <w:rFonts w:ascii="Tahoma" w:hAnsi="Tahoma" w:cs="Tahoma"/>
          <w:sz w:val="20"/>
          <w:szCs w:val="20"/>
        </w:rPr>
      </w:pPr>
      <w:r w:rsidRPr="00CA46B2">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CA46B2" w:rsidRDefault="00107C7E">
      <w:pPr>
        <w:numPr>
          <w:ilvl w:val="0"/>
          <w:numId w:val="38"/>
        </w:numPr>
        <w:spacing w:after="0" w:line="240" w:lineRule="auto"/>
        <w:ind w:right="-1"/>
        <w:jc w:val="both"/>
        <w:rPr>
          <w:rFonts w:ascii="Tahoma" w:hAnsi="Tahoma" w:cs="Tahoma"/>
          <w:sz w:val="20"/>
          <w:szCs w:val="20"/>
        </w:rPr>
      </w:pPr>
      <w:r w:rsidRPr="00CA46B2">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5988C05" w:rsidR="00107C7E" w:rsidRDefault="00107C7E">
      <w:pPr>
        <w:numPr>
          <w:ilvl w:val="0"/>
          <w:numId w:val="38"/>
        </w:numPr>
        <w:spacing w:after="0" w:line="240" w:lineRule="auto"/>
        <w:ind w:right="-1"/>
        <w:jc w:val="both"/>
        <w:rPr>
          <w:rFonts w:ascii="Tahoma" w:hAnsi="Tahoma" w:cs="Tahoma"/>
          <w:sz w:val="20"/>
          <w:szCs w:val="20"/>
        </w:rPr>
      </w:pPr>
      <w:r w:rsidRPr="00CA46B2">
        <w:rPr>
          <w:rFonts w:ascii="Tahoma" w:hAnsi="Tahoma" w:cs="Tahoma"/>
          <w:sz w:val="20"/>
          <w:szCs w:val="20"/>
        </w:rPr>
        <w:t xml:space="preserve">zmiany wysokości składki w ubezpieczeniach komunikacyjnych w przypadku zmiany sumy ubezpieczenia </w:t>
      </w:r>
      <w:r w:rsidRPr="00CA46B2">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281E40">
        <w:rPr>
          <w:rFonts w:ascii="Tahoma" w:hAnsi="Tahoma" w:cs="Tahoma"/>
          <w:sz w:val="20"/>
          <w:szCs w:val="20"/>
        </w:rPr>
        <w:t>3</w:t>
      </w:r>
      <w:r w:rsidR="00F81069" w:rsidRPr="00CA46B2">
        <w:rPr>
          <w:rFonts w:ascii="Tahoma" w:hAnsi="Tahoma" w:cs="Tahoma"/>
          <w:sz w:val="20"/>
          <w:szCs w:val="20"/>
        </w:rPr>
        <w:t>1</w:t>
      </w:r>
      <w:r w:rsidR="00637EAE" w:rsidRPr="00CA46B2">
        <w:rPr>
          <w:rFonts w:ascii="Tahoma" w:hAnsi="Tahoma" w:cs="Tahoma"/>
          <w:sz w:val="20"/>
          <w:szCs w:val="20"/>
        </w:rPr>
        <w:t>.</w:t>
      </w:r>
      <w:r w:rsidR="00281E40">
        <w:rPr>
          <w:rFonts w:ascii="Tahoma" w:hAnsi="Tahoma" w:cs="Tahoma"/>
          <w:sz w:val="20"/>
          <w:szCs w:val="20"/>
        </w:rPr>
        <w:t>5</w:t>
      </w:r>
      <w:r w:rsidR="00637EAE" w:rsidRPr="00CA46B2">
        <w:rPr>
          <w:rFonts w:ascii="Tahoma" w:hAnsi="Tahoma" w:cs="Tahoma"/>
          <w:sz w:val="20"/>
          <w:szCs w:val="20"/>
        </w:rPr>
        <w:t>.202</w:t>
      </w:r>
      <w:r w:rsidR="00293814">
        <w:rPr>
          <w:rFonts w:ascii="Tahoma" w:hAnsi="Tahoma" w:cs="Tahoma"/>
          <w:sz w:val="20"/>
          <w:szCs w:val="20"/>
        </w:rPr>
        <w:t>7</w:t>
      </w:r>
      <w:r w:rsidRPr="00CA46B2">
        <w:rPr>
          <w:rFonts w:ascii="Tahoma" w:hAnsi="Tahoma" w:cs="Tahoma"/>
          <w:sz w:val="20"/>
          <w:szCs w:val="20"/>
        </w:rPr>
        <w:t xml:space="preserve"> r.</w:t>
      </w:r>
      <w:r w:rsidRPr="00CA46B2">
        <w:rPr>
          <w:rFonts w:ascii="Tahoma" w:hAnsi="Tahoma" w:cs="Tahoma"/>
          <w:b/>
          <w:sz w:val="20"/>
          <w:szCs w:val="20"/>
        </w:rPr>
        <w:t xml:space="preserve"> </w:t>
      </w:r>
      <w:r w:rsidRPr="00CA46B2">
        <w:rPr>
          <w:rFonts w:ascii="Tahoma" w:hAnsi="Tahoma" w:cs="Tahoma"/>
          <w:sz w:val="20"/>
          <w:szCs w:val="20"/>
        </w:rPr>
        <w:t xml:space="preserve">Maksymalnie okres ubezpieczenia pojazdów zakończy się dnia  </w:t>
      </w:r>
      <w:r w:rsidR="00281E40">
        <w:rPr>
          <w:rFonts w:ascii="Tahoma" w:hAnsi="Tahoma" w:cs="Tahoma"/>
          <w:sz w:val="20"/>
          <w:szCs w:val="20"/>
        </w:rPr>
        <w:t>30</w:t>
      </w:r>
      <w:r w:rsidR="00637EAE" w:rsidRPr="00CA46B2">
        <w:rPr>
          <w:rFonts w:ascii="Tahoma" w:hAnsi="Tahoma" w:cs="Tahoma"/>
          <w:sz w:val="20"/>
          <w:szCs w:val="20"/>
        </w:rPr>
        <w:t>.</w:t>
      </w:r>
      <w:r w:rsidR="00281E40">
        <w:rPr>
          <w:rFonts w:ascii="Tahoma" w:hAnsi="Tahoma" w:cs="Tahoma"/>
          <w:sz w:val="20"/>
          <w:szCs w:val="20"/>
        </w:rPr>
        <w:t>5</w:t>
      </w:r>
      <w:r w:rsidR="00637EAE" w:rsidRPr="00CA46B2">
        <w:rPr>
          <w:rFonts w:ascii="Tahoma" w:hAnsi="Tahoma" w:cs="Tahoma"/>
          <w:sz w:val="20"/>
          <w:szCs w:val="20"/>
        </w:rPr>
        <w:t>.202</w:t>
      </w:r>
      <w:r w:rsidR="00293814">
        <w:rPr>
          <w:rFonts w:ascii="Tahoma" w:hAnsi="Tahoma" w:cs="Tahoma"/>
          <w:sz w:val="20"/>
          <w:szCs w:val="20"/>
        </w:rPr>
        <w:t>8</w:t>
      </w:r>
      <w:r w:rsidRPr="00CA46B2">
        <w:rPr>
          <w:rFonts w:ascii="Tahoma" w:hAnsi="Tahoma" w:cs="Tahoma"/>
          <w:sz w:val="20"/>
          <w:szCs w:val="20"/>
        </w:rPr>
        <w:t xml:space="preserve"> r. Składka będzie rozliczana zgodnie z zapisami klauzuli warunków i taryf;</w:t>
      </w:r>
    </w:p>
    <w:p w14:paraId="6C6CBBBC" w14:textId="77777777" w:rsidR="00281E40" w:rsidRPr="00281E40" w:rsidRDefault="00281E40" w:rsidP="00281E40">
      <w:pPr>
        <w:numPr>
          <w:ilvl w:val="0"/>
          <w:numId w:val="38"/>
        </w:numPr>
        <w:spacing w:after="0" w:line="240" w:lineRule="auto"/>
        <w:ind w:right="-1"/>
        <w:jc w:val="both"/>
        <w:rPr>
          <w:rFonts w:ascii="Tahoma" w:hAnsi="Tahoma" w:cs="Tahoma"/>
          <w:sz w:val="20"/>
          <w:szCs w:val="20"/>
        </w:rPr>
      </w:pPr>
      <w:r w:rsidRPr="00281E40">
        <w:rPr>
          <w:rFonts w:ascii="Tahoma" w:hAnsi="Tahoma" w:cs="Tahoma"/>
          <w:sz w:val="20"/>
          <w:szCs w:val="20"/>
        </w:rPr>
        <w:t xml:space="preserve">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2023 r. poz. 1047 z </w:t>
      </w:r>
      <w:proofErr w:type="spellStart"/>
      <w:r w:rsidRPr="00281E40">
        <w:rPr>
          <w:rFonts w:ascii="Tahoma" w:hAnsi="Tahoma" w:cs="Tahoma"/>
          <w:sz w:val="20"/>
          <w:szCs w:val="20"/>
        </w:rPr>
        <w:t>późn</w:t>
      </w:r>
      <w:proofErr w:type="spellEnd"/>
      <w:r w:rsidRPr="00281E40">
        <w:rPr>
          <w:rFonts w:ascii="Tahoma" w:hAnsi="Tahoma" w:cs="Tahoma"/>
          <w:sz w:val="20"/>
          <w:szCs w:val="20"/>
        </w:rPr>
        <w:t>. zm.) w związku z art. 610</w:t>
      </w:r>
      <w:r w:rsidRPr="00281E40">
        <w:rPr>
          <w:bCs/>
          <w:vertAlign w:val="superscript"/>
        </w:rPr>
        <w:t>6</w:t>
      </w:r>
      <w:r w:rsidRPr="00281E40">
        <w:rPr>
          <w:rFonts w:ascii="Tahoma" w:hAnsi="Tahoma" w:cs="Tahoma"/>
          <w:sz w:val="20"/>
          <w:szCs w:val="20"/>
        </w:rPr>
        <w:t xml:space="preserve"> i art. 610</w:t>
      </w:r>
      <w:r w:rsidRPr="00281E40">
        <w:rPr>
          <w:rFonts w:ascii="Arial" w:hAnsi="Arial" w:cs="Arial"/>
          <w:bCs/>
          <w:sz w:val="20"/>
          <w:szCs w:val="20"/>
          <w:vertAlign w:val="superscript"/>
        </w:rPr>
        <w:t>7</w:t>
      </w:r>
      <w:r w:rsidRPr="00281E40">
        <w:rPr>
          <w:rFonts w:ascii="Tahoma" w:hAnsi="Tahoma" w:cs="Tahoma"/>
          <w:sz w:val="20"/>
          <w:szCs w:val="20"/>
        </w:rPr>
        <w:t xml:space="preserve"> Kodeksu postępowania cywilnego. Dla takich pojazdów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w:t>
      </w:r>
      <w:r w:rsidRPr="00281E40">
        <w:rPr>
          <w:rFonts w:ascii="Tahoma" w:hAnsi="Tahoma" w:cs="Tahoma"/>
          <w:sz w:val="20"/>
          <w:szCs w:val="20"/>
        </w:rPr>
        <w:lastRenderedPageBreak/>
        <w:t>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3072117E" w14:textId="77777777" w:rsidR="00281E40" w:rsidRPr="00CA46B2" w:rsidRDefault="00281E40" w:rsidP="00281E40">
      <w:pPr>
        <w:spacing w:after="0" w:line="240" w:lineRule="auto"/>
        <w:ind w:left="720" w:right="-1"/>
        <w:jc w:val="both"/>
        <w:rPr>
          <w:rFonts w:ascii="Tahoma" w:hAnsi="Tahoma" w:cs="Tahoma"/>
          <w:sz w:val="20"/>
          <w:szCs w:val="20"/>
        </w:rPr>
      </w:pPr>
    </w:p>
    <w:p w14:paraId="6C0A37C5" w14:textId="77777777" w:rsidR="00107C7E" w:rsidRPr="00CA46B2" w:rsidRDefault="00107C7E">
      <w:pPr>
        <w:numPr>
          <w:ilvl w:val="0"/>
          <w:numId w:val="38"/>
        </w:numPr>
        <w:spacing w:after="0" w:line="240" w:lineRule="auto"/>
        <w:ind w:right="-1"/>
        <w:jc w:val="both"/>
        <w:rPr>
          <w:rFonts w:ascii="Tahoma" w:hAnsi="Tahoma" w:cs="Tahoma"/>
          <w:sz w:val="20"/>
          <w:szCs w:val="20"/>
        </w:rPr>
      </w:pPr>
      <w:r w:rsidRPr="00CA46B2">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CA46B2"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CA46B2">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CA46B2"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CA46B2">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CA46B2"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CA46B2">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CA46B2"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CA46B2">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05218F2" w14:textId="77777777" w:rsidR="00107C7E" w:rsidRPr="00CA46B2" w:rsidRDefault="00107C7E">
      <w:pPr>
        <w:numPr>
          <w:ilvl w:val="0"/>
          <w:numId w:val="38"/>
        </w:numPr>
        <w:tabs>
          <w:tab w:val="num" w:pos="1134"/>
        </w:tabs>
        <w:spacing w:after="0" w:line="240" w:lineRule="auto"/>
        <w:ind w:right="-1"/>
        <w:jc w:val="both"/>
        <w:rPr>
          <w:rFonts w:ascii="Tahoma" w:hAnsi="Tahoma" w:cs="Tahoma"/>
          <w:sz w:val="20"/>
          <w:szCs w:val="20"/>
        </w:rPr>
      </w:pPr>
      <w:r w:rsidRPr="00CA46B2">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CA46B2" w:rsidRDefault="00107C7E">
      <w:pPr>
        <w:numPr>
          <w:ilvl w:val="0"/>
          <w:numId w:val="38"/>
        </w:numPr>
        <w:spacing w:after="0" w:line="240" w:lineRule="auto"/>
        <w:ind w:left="709" w:right="-1"/>
        <w:jc w:val="both"/>
        <w:rPr>
          <w:rFonts w:ascii="Tahoma" w:hAnsi="Tahoma" w:cs="Tahoma"/>
          <w:sz w:val="20"/>
          <w:szCs w:val="20"/>
        </w:rPr>
      </w:pPr>
      <w:r w:rsidRPr="00CA46B2">
        <w:rPr>
          <w:rFonts w:ascii="Tahoma" w:hAnsi="Tahoma" w:cs="Tahoma"/>
          <w:sz w:val="20"/>
          <w:szCs w:val="20"/>
        </w:rPr>
        <w:t>zmiany zakresu ubezpieczenia wynikająca ze zmian przepisów prawnych.</w:t>
      </w:r>
    </w:p>
    <w:p w14:paraId="0B11073A" w14:textId="6937DF4A" w:rsidR="00107C7E" w:rsidRPr="00CA46B2" w:rsidRDefault="00107C7E" w:rsidP="00B94D54">
      <w:pPr>
        <w:pStyle w:val="Akapitzlist"/>
        <w:numPr>
          <w:ilvl w:val="3"/>
          <w:numId w:val="24"/>
        </w:numPr>
        <w:ind w:left="284" w:hanging="284"/>
        <w:rPr>
          <w:rFonts w:ascii="Tahoma" w:hAnsi="Tahoma" w:cs="Tahoma"/>
          <w:sz w:val="20"/>
          <w:szCs w:val="20"/>
        </w:rPr>
      </w:pPr>
      <w:r w:rsidRPr="00CA46B2">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CA46B2" w:rsidRDefault="00107C7E" w:rsidP="00107C7E">
      <w:pPr>
        <w:spacing w:after="0" w:line="240" w:lineRule="auto"/>
        <w:ind w:right="-1"/>
        <w:jc w:val="both"/>
        <w:rPr>
          <w:rFonts w:ascii="Tahoma" w:hAnsi="Tahoma" w:cs="Tahoma"/>
          <w:sz w:val="20"/>
          <w:szCs w:val="20"/>
        </w:rPr>
      </w:pPr>
      <w:r w:rsidRPr="00CA46B2">
        <w:rPr>
          <w:rFonts w:ascii="Tahoma" w:hAnsi="Tahoma" w:cs="Tahoma"/>
          <w:sz w:val="20"/>
          <w:szCs w:val="20"/>
        </w:rPr>
        <w:t>3. Zgodnie z art. 436 pkt 4 lit. b Ustawy PZP, wynagrodzenie wykonawcy (składka ubezpieczeniowa) może ulec zmianie w przypadku:</w:t>
      </w:r>
    </w:p>
    <w:p w14:paraId="4391CCE5" w14:textId="6A824CEE" w:rsidR="00107C7E" w:rsidRPr="00CA46B2" w:rsidRDefault="00107C7E" w:rsidP="00107C7E">
      <w:pPr>
        <w:spacing w:after="0" w:line="240" w:lineRule="auto"/>
        <w:ind w:left="426" w:right="-1"/>
        <w:jc w:val="both"/>
        <w:rPr>
          <w:rFonts w:ascii="Tahoma" w:hAnsi="Tahoma" w:cs="Tahoma"/>
          <w:sz w:val="20"/>
          <w:szCs w:val="20"/>
        </w:rPr>
      </w:pPr>
      <w:r w:rsidRPr="00CA46B2">
        <w:rPr>
          <w:rFonts w:ascii="Tahoma" w:hAnsi="Tahoma" w:cs="Tahoma"/>
          <w:sz w:val="20"/>
          <w:szCs w:val="20"/>
        </w:rPr>
        <w:t>1) zmiany wysokości składki w związku z wprowadzeniem na usługi ubezpieczeniowe podatku od towarów i usług (VAT)</w:t>
      </w:r>
      <w:r w:rsidR="009E090C" w:rsidRPr="00CA46B2">
        <w:rPr>
          <w:rFonts w:ascii="Tahoma" w:hAnsi="Tahoma" w:cs="Tahoma"/>
          <w:sz w:val="20"/>
          <w:szCs w:val="20"/>
        </w:rPr>
        <w:t>, podatku akcyzowego</w:t>
      </w:r>
      <w:r w:rsidRPr="00CA46B2">
        <w:rPr>
          <w:rFonts w:ascii="Tahoma" w:hAnsi="Tahoma" w:cs="Tahoma"/>
          <w:sz w:val="20"/>
          <w:szCs w:val="20"/>
        </w:rPr>
        <w:t xml:space="preserve"> lub zmian</w:t>
      </w:r>
      <w:r w:rsidR="00A25DB1" w:rsidRPr="00CA46B2">
        <w:rPr>
          <w:rFonts w:ascii="Tahoma" w:hAnsi="Tahoma" w:cs="Tahoma"/>
          <w:sz w:val="20"/>
          <w:szCs w:val="20"/>
        </w:rPr>
        <w:t>ą</w:t>
      </w:r>
      <w:r w:rsidRPr="00CA46B2">
        <w:rPr>
          <w:rFonts w:ascii="Tahoma" w:hAnsi="Tahoma" w:cs="Tahoma"/>
          <w:sz w:val="20"/>
          <w:szCs w:val="20"/>
        </w:rPr>
        <w:t xml:space="preserve"> stawki t</w:t>
      </w:r>
      <w:r w:rsidR="009E090C" w:rsidRPr="00CA46B2">
        <w:rPr>
          <w:rFonts w:ascii="Tahoma" w:hAnsi="Tahoma" w:cs="Tahoma"/>
          <w:sz w:val="20"/>
          <w:szCs w:val="20"/>
        </w:rPr>
        <w:t>ych</w:t>
      </w:r>
      <w:r w:rsidRPr="00CA46B2">
        <w:rPr>
          <w:rFonts w:ascii="Tahoma" w:hAnsi="Tahoma" w:cs="Tahoma"/>
          <w:sz w:val="20"/>
          <w:szCs w:val="20"/>
        </w:rPr>
        <w:t xml:space="preserve"> podatk</w:t>
      </w:r>
      <w:r w:rsidR="009E090C" w:rsidRPr="00CA46B2">
        <w:rPr>
          <w:rFonts w:ascii="Tahoma" w:hAnsi="Tahoma" w:cs="Tahoma"/>
          <w:sz w:val="20"/>
          <w:szCs w:val="20"/>
        </w:rPr>
        <w:t>ów</w:t>
      </w:r>
      <w:r w:rsidRPr="00CA46B2">
        <w:rPr>
          <w:rFonts w:ascii="Tahoma" w:hAnsi="Tahoma" w:cs="Tahoma"/>
          <w:sz w:val="20"/>
          <w:szCs w:val="20"/>
        </w:rPr>
        <w:t>, jeżeli będ</w:t>
      </w:r>
      <w:r w:rsidR="00A25DB1" w:rsidRPr="00CA46B2">
        <w:rPr>
          <w:rFonts w:ascii="Tahoma" w:hAnsi="Tahoma" w:cs="Tahoma"/>
          <w:sz w:val="20"/>
          <w:szCs w:val="20"/>
        </w:rPr>
        <w:t>ą</w:t>
      </w:r>
      <w:r w:rsidRPr="00CA46B2">
        <w:rPr>
          <w:rFonts w:ascii="Tahoma" w:hAnsi="Tahoma" w:cs="Tahoma"/>
          <w:sz w:val="20"/>
          <w:szCs w:val="20"/>
        </w:rPr>
        <w:t xml:space="preserve"> miał</w:t>
      </w:r>
      <w:r w:rsidR="00A25DB1" w:rsidRPr="00CA46B2">
        <w:rPr>
          <w:rFonts w:ascii="Tahoma" w:hAnsi="Tahoma" w:cs="Tahoma"/>
          <w:sz w:val="20"/>
          <w:szCs w:val="20"/>
        </w:rPr>
        <w:t>y</w:t>
      </w:r>
      <w:r w:rsidRPr="00CA46B2">
        <w:rPr>
          <w:rFonts w:ascii="Tahoma" w:hAnsi="Tahoma" w:cs="Tahoma"/>
          <w:sz w:val="20"/>
          <w:szCs w:val="20"/>
        </w:rPr>
        <w:t xml:space="preserve"> zastosowanie do usług ubezpieczeniowych. Składka ulega podwyższeniu o kwotę naliczonego podatku VAT</w:t>
      </w:r>
      <w:r w:rsidR="009E090C" w:rsidRPr="00CA46B2">
        <w:rPr>
          <w:rFonts w:ascii="Tahoma" w:hAnsi="Tahoma" w:cs="Tahoma"/>
          <w:sz w:val="20"/>
          <w:szCs w:val="20"/>
        </w:rPr>
        <w:t>, podatku akcyzowego</w:t>
      </w:r>
      <w:r w:rsidRPr="00CA46B2">
        <w:rPr>
          <w:rFonts w:ascii="Tahoma" w:hAnsi="Tahoma" w:cs="Tahoma"/>
          <w:sz w:val="20"/>
          <w:szCs w:val="20"/>
        </w:rPr>
        <w:t>;</w:t>
      </w:r>
    </w:p>
    <w:p w14:paraId="4B6E4143" w14:textId="77777777" w:rsidR="00107C7E" w:rsidRPr="00CA46B2" w:rsidRDefault="00107C7E" w:rsidP="00107C7E">
      <w:pPr>
        <w:spacing w:after="0" w:line="240" w:lineRule="auto"/>
        <w:ind w:right="-1" w:firstLine="426"/>
        <w:jc w:val="both"/>
        <w:rPr>
          <w:rFonts w:ascii="Tahoma" w:hAnsi="Tahoma" w:cs="Tahoma"/>
          <w:sz w:val="20"/>
          <w:szCs w:val="20"/>
        </w:rPr>
      </w:pPr>
      <w:r w:rsidRPr="00CA46B2">
        <w:rPr>
          <w:rFonts w:ascii="Tahoma" w:hAnsi="Tahoma" w:cs="Tahoma"/>
          <w:sz w:val="20"/>
          <w:szCs w:val="20"/>
        </w:rPr>
        <w:t>2) zmiany:</w:t>
      </w:r>
    </w:p>
    <w:p w14:paraId="5FCA7989" w14:textId="77777777" w:rsidR="00107C7E" w:rsidRPr="00CA46B2" w:rsidRDefault="00107C7E" w:rsidP="00107C7E">
      <w:pPr>
        <w:pStyle w:val="Akapitzlist"/>
        <w:numPr>
          <w:ilvl w:val="2"/>
          <w:numId w:val="10"/>
        </w:numPr>
        <w:ind w:left="851" w:hanging="425"/>
        <w:jc w:val="both"/>
        <w:rPr>
          <w:rFonts w:ascii="Tahoma" w:hAnsi="Tahoma" w:cs="Tahoma"/>
          <w:sz w:val="20"/>
          <w:szCs w:val="20"/>
        </w:rPr>
      </w:pPr>
      <w:r w:rsidRPr="00CA46B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CA46B2" w:rsidRDefault="00107C7E" w:rsidP="00107C7E">
      <w:pPr>
        <w:pStyle w:val="Akapitzlist"/>
        <w:numPr>
          <w:ilvl w:val="2"/>
          <w:numId w:val="10"/>
        </w:numPr>
        <w:ind w:left="851" w:hanging="425"/>
        <w:jc w:val="both"/>
        <w:rPr>
          <w:rFonts w:ascii="Tahoma" w:hAnsi="Tahoma" w:cs="Tahoma"/>
          <w:sz w:val="20"/>
          <w:szCs w:val="20"/>
        </w:rPr>
      </w:pPr>
      <w:r w:rsidRPr="00CA46B2">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A46B2" w:rsidRDefault="00107C7E" w:rsidP="00107C7E">
      <w:pPr>
        <w:pStyle w:val="Akapitzlist"/>
        <w:numPr>
          <w:ilvl w:val="2"/>
          <w:numId w:val="10"/>
        </w:numPr>
        <w:ind w:left="851" w:hanging="425"/>
        <w:jc w:val="both"/>
        <w:rPr>
          <w:rFonts w:ascii="Tahoma" w:hAnsi="Tahoma" w:cs="Tahoma"/>
          <w:sz w:val="20"/>
          <w:szCs w:val="20"/>
        </w:rPr>
      </w:pPr>
      <w:r w:rsidRPr="00CA46B2">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CA46B2">
        <w:rPr>
          <w:rFonts w:ascii="Tahoma" w:hAnsi="Tahoma" w:cs="Tahoma"/>
          <w:sz w:val="20"/>
          <w:szCs w:val="20"/>
        </w:rPr>
        <w:t>(Dz.U. z 202</w:t>
      </w:r>
      <w:r w:rsidR="00881CBB" w:rsidRPr="00CA46B2">
        <w:rPr>
          <w:rFonts w:ascii="Tahoma" w:hAnsi="Tahoma" w:cs="Tahoma"/>
          <w:sz w:val="20"/>
          <w:szCs w:val="20"/>
        </w:rPr>
        <w:t>4</w:t>
      </w:r>
      <w:r w:rsidR="005F1475" w:rsidRPr="00CA46B2">
        <w:rPr>
          <w:rFonts w:ascii="Tahoma" w:hAnsi="Tahoma" w:cs="Tahoma"/>
          <w:sz w:val="20"/>
          <w:szCs w:val="20"/>
        </w:rPr>
        <w:t xml:space="preserve"> r. poz. 4</w:t>
      </w:r>
      <w:r w:rsidR="00881CBB" w:rsidRPr="00CA46B2">
        <w:rPr>
          <w:rFonts w:ascii="Tahoma" w:hAnsi="Tahoma" w:cs="Tahoma"/>
          <w:sz w:val="20"/>
          <w:szCs w:val="20"/>
        </w:rPr>
        <w:t>27</w:t>
      </w:r>
      <w:r w:rsidR="005F1475" w:rsidRPr="00CA46B2">
        <w:rPr>
          <w:rFonts w:ascii="Tahoma" w:hAnsi="Tahoma" w:cs="Tahoma"/>
          <w:sz w:val="20"/>
          <w:szCs w:val="20"/>
        </w:rPr>
        <w:t>),</w:t>
      </w:r>
    </w:p>
    <w:p w14:paraId="569C7CD9" w14:textId="29D5FE7A" w:rsidR="00902952" w:rsidRPr="00CA46B2" w:rsidRDefault="00107C7E" w:rsidP="00637EAE">
      <w:pPr>
        <w:spacing w:after="0" w:line="240" w:lineRule="auto"/>
        <w:ind w:right="-1"/>
        <w:jc w:val="both"/>
        <w:rPr>
          <w:rFonts w:ascii="Tahoma" w:hAnsi="Tahoma" w:cs="Tahoma"/>
          <w:b/>
          <w:sz w:val="20"/>
          <w:szCs w:val="20"/>
        </w:rPr>
      </w:pPr>
      <w:r w:rsidRPr="00CA46B2">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5F53F482" w:rsidR="00107C7E" w:rsidRPr="00CA46B2" w:rsidRDefault="006755F1" w:rsidP="00FA578D">
      <w:pPr>
        <w:spacing w:after="0" w:line="240" w:lineRule="auto"/>
        <w:ind w:left="360" w:right="-1"/>
        <w:jc w:val="both"/>
        <w:rPr>
          <w:rFonts w:ascii="Tahoma" w:hAnsi="Tahoma" w:cs="Tahoma"/>
          <w:sz w:val="20"/>
          <w:szCs w:val="20"/>
        </w:rPr>
      </w:pPr>
      <w:bookmarkStart w:id="98" w:name="_Hlk179193655"/>
      <w:r w:rsidRPr="00CA46B2">
        <w:rPr>
          <w:rFonts w:ascii="Tahoma" w:hAnsi="Tahoma" w:cs="Tahoma"/>
          <w:sz w:val="20"/>
          <w:szCs w:val="20"/>
        </w:rPr>
        <w:t xml:space="preserve">4. </w:t>
      </w:r>
      <w:r w:rsidR="00107C7E" w:rsidRPr="00CA46B2">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bookmarkEnd w:id="98"/>
    <w:p w14:paraId="4D7CC62F" w14:textId="77777777" w:rsidR="00107C7E" w:rsidRPr="00CA46B2" w:rsidRDefault="00107C7E">
      <w:pPr>
        <w:pStyle w:val="Akapitzlist"/>
        <w:numPr>
          <w:ilvl w:val="0"/>
          <w:numId w:val="55"/>
        </w:numPr>
        <w:autoSpaceDE w:val="0"/>
        <w:autoSpaceDN w:val="0"/>
        <w:jc w:val="both"/>
        <w:rPr>
          <w:rFonts w:ascii="Tahoma" w:hAnsi="Tahoma" w:cs="Tahoma"/>
          <w:sz w:val="20"/>
          <w:szCs w:val="20"/>
          <w:lang w:eastAsia="en-US"/>
        </w:rPr>
      </w:pPr>
      <w:r w:rsidRPr="00CA46B2">
        <w:rPr>
          <w:rFonts w:ascii="Tahoma" w:hAnsi="Tahoma" w:cs="Tahoma"/>
          <w:sz w:val="20"/>
          <w:szCs w:val="20"/>
        </w:rPr>
        <w:t>poziom zmiany kosztów, uprawniający strony umowy do żądania zmiany wynagrodzenia wynosi 10 punktów proc. i oznacza zmianę wskaźnika określonego w lit. c).</w:t>
      </w:r>
    </w:p>
    <w:p w14:paraId="46CBE964" w14:textId="2F23E033" w:rsidR="00107C7E" w:rsidRPr="00CA46B2" w:rsidRDefault="00107C7E">
      <w:pPr>
        <w:pStyle w:val="Akapitzlist"/>
        <w:numPr>
          <w:ilvl w:val="0"/>
          <w:numId w:val="55"/>
        </w:numPr>
        <w:autoSpaceDE w:val="0"/>
        <w:autoSpaceDN w:val="0"/>
        <w:jc w:val="both"/>
        <w:rPr>
          <w:rFonts w:ascii="Tahoma" w:hAnsi="Tahoma" w:cs="Tahoma"/>
          <w:sz w:val="20"/>
          <w:szCs w:val="20"/>
        </w:rPr>
      </w:pPr>
      <w:r w:rsidRPr="00CA46B2">
        <w:rPr>
          <w:rFonts w:ascii="Tahoma" w:hAnsi="Tahoma" w:cs="Tahoma"/>
          <w:sz w:val="20"/>
          <w:szCs w:val="20"/>
        </w:rPr>
        <w:t>jako początkowy termin ustalenia zmiany wynagrodzenia ustala się datę początkową drugiego roku obowiązywania umowy.</w:t>
      </w:r>
    </w:p>
    <w:p w14:paraId="17C585E2" w14:textId="0E5CC964" w:rsidR="00107C7E" w:rsidRPr="00CA46B2" w:rsidRDefault="00107C7E">
      <w:pPr>
        <w:pStyle w:val="Akapitzlist"/>
        <w:numPr>
          <w:ilvl w:val="0"/>
          <w:numId w:val="55"/>
        </w:numPr>
        <w:autoSpaceDE w:val="0"/>
        <w:autoSpaceDN w:val="0"/>
        <w:jc w:val="both"/>
        <w:rPr>
          <w:rFonts w:ascii="Tahoma" w:hAnsi="Tahoma" w:cs="Tahoma"/>
          <w:sz w:val="20"/>
          <w:szCs w:val="20"/>
        </w:rPr>
      </w:pPr>
      <w:r w:rsidRPr="00CA46B2">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CA46B2">
        <w:rPr>
          <w:sz w:val="20"/>
          <w:szCs w:val="20"/>
        </w:rPr>
        <w:t xml:space="preserve"> </w:t>
      </w:r>
      <w:r w:rsidRPr="00CA46B2">
        <w:rPr>
          <w:rFonts w:ascii="Tahoma" w:hAnsi="Tahoma" w:cs="Tahoma"/>
          <w:sz w:val="20"/>
          <w:szCs w:val="20"/>
        </w:rPr>
        <w:t>w którym przypada początek pierwszego roku obowiązywania umowy.</w:t>
      </w:r>
    </w:p>
    <w:p w14:paraId="0FADFFCD" w14:textId="77777777" w:rsidR="00107C7E" w:rsidRPr="00CA46B2" w:rsidRDefault="00107C7E">
      <w:pPr>
        <w:pStyle w:val="Akapitzlist"/>
        <w:numPr>
          <w:ilvl w:val="0"/>
          <w:numId w:val="55"/>
        </w:numPr>
        <w:autoSpaceDE w:val="0"/>
        <w:autoSpaceDN w:val="0"/>
        <w:jc w:val="both"/>
        <w:rPr>
          <w:rFonts w:ascii="Tahoma" w:hAnsi="Tahoma" w:cs="Tahoma"/>
          <w:sz w:val="20"/>
          <w:szCs w:val="20"/>
        </w:rPr>
      </w:pPr>
      <w:r w:rsidRPr="00CA46B2">
        <w:rPr>
          <w:rFonts w:ascii="Tahoma" w:hAnsi="Tahoma" w:cs="Tahoma"/>
          <w:sz w:val="20"/>
          <w:szCs w:val="20"/>
        </w:rPr>
        <w:t xml:space="preserve">jako zmianę kosztów (dalej wskaźnik zmiany kosztów) przyjmuje się: </w:t>
      </w:r>
    </w:p>
    <w:p w14:paraId="213B2701" w14:textId="77777777" w:rsidR="00107C7E" w:rsidRPr="00CA46B2" w:rsidRDefault="00107C7E" w:rsidP="00107C7E">
      <w:pPr>
        <w:autoSpaceDE w:val="0"/>
        <w:autoSpaceDN w:val="0"/>
        <w:spacing w:after="0" w:line="240" w:lineRule="auto"/>
        <w:ind w:left="851" w:hanging="142"/>
        <w:jc w:val="both"/>
        <w:rPr>
          <w:rFonts w:ascii="Tahoma" w:hAnsi="Tahoma" w:cs="Tahoma"/>
          <w:sz w:val="20"/>
          <w:szCs w:val="20"/>
        </w:rPr>
      </w:pPr>
      <w:r w:rsidRPr="00CA46B2">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CA46B2" w:rsidRDefault="00107C7E" w:rsidP="00107C7E">
      <w:pPr>
        <w:autoSpaceDE w:val="0"/>
        <w:autoSpaceDN w:val="0"/>
        <w:spacing w:after="0" w:line="240" w:lineRule="auto"/>
        <w:ind w:left="851"/>
        <w:jc w:val="both"/>
        <w:rPr>
          <w:rFonts w:ascii="Tahoma" w:hAnsi="Tahoma" w:cs="Tahoma"/>
          <w:sz w:val="20"/>
          <w:szCs w:val="20"/>
        </w:rPr>
      </w:pPr>
      <w:proofErr w:type="spellStart"/>
      <w:r w:rsidRPr="00CA46B2">
        <w:rPr>
          <w:rFonts w:ascii="Tahoma" w:hAnsi="Tahoma" w:cs="Tahoma"/>
          <w:sz w:val="20"/>
          <w:szCs w:val="20"/>
        </w:rPr>
        <w:t>ZmCPI</w:t>
      </w:r>
      <w:proofErr w:type="spellEnd"/>
      <w:r w:rsidRPr="00CA46B2">
        <w:rPr>
          <w:rFonts w:ascii="Tahoma" w:hAnsi="Tahoma" w:cs="Tahoma"/>
          <w:sz w:val="20"/>
          <w:szCs w:val="20"/>
        </w:rPr>
        <w:t>=(CPI</w:t>
      </w:r>
      <w:r w:rsidRPr="00CA46B2">
        <w:rPr>
          <w:rFonts w:ascii="Tahoma" w:hAnsi="Tahoma" w:cs="Tahoma"/>
          <w:sz w:val="20"/>
          <w:szCs w:val="20"/>
          <w:vertAlign w:val="subscript"/>
        </w:rPr>
        <w:t>1</w:t>
      </w:r>
      <w:r w:rsidRPr="00CA46B2">
        <w:rPr>
          <w:rFonts w:ascii="Tahoma" w:hAnsi="Tahoma" w:cs="Tahoma"/>
          <w:sz w:val="20"/>
          <w:szCs w:val="20"/>
        </w:rPr>
        <w:t>/100-1)*100%</w:t>
      </w:r>
    </w:p>
    <w:p w14:paraId="33D47792" w14:textId="77777777" w:rsidR="00107C7E" w:rsidRPr="00CA46B2" w:rsidRDefault="00107C7E" w:rsidP="00107C7E">
      <w:pPr>
        <w:autoSpaceDE w:val="0"/>
        <w:autoSpaceDN w:val="0"/>
        <w:spacing w:after="0" w:line="240" w:lineRule="auto"/>
        <w:ind w:left="1985" w:hanging="709"/>
        <w:jc w:val="both"/>
        <w:rPr>
          <w:rFonts w:ascii="Tahoma" w:hAnsi="Tahoma" w:cs="Tahoma"/>
          <w:sz w:val="20"/>
          <w:szCs w:val="20"/>
        </w:rPr>
      </w:pPr>
      <w:r w:rsidRPr="00CA46B2">
        <w:rPr>
          <w:rFonts w:ascii="Tahoma" w:hAnsi="Tahoma" w:cs="Tahoma"/>
          <w:sz w:val="20"/>
          <w:szCs w:val="20"/>
        </w:rPr>
        <w:t xml:space="preserve">gdzie: </w:t>
      </w:r>
      <w:proofErr w:type="spellStart"/>
      <w:r w:rsidRPr="00CA46B2">
        <w:rPr>
          <w:rFonts w:ascii="Tahoma" w:hAnsi="Tahoma" w:cs="Tahoma"/>
          <w:sz w:val="20"/>
          <w:szCs w:val="20"/>
        </w:rPr>
        <w:t>ZmCPI</w:t>
      </w:r>
      <w:proofErr w:type="spellEnd"/>
      <w:r w:rsidRPr="00CA46B2">
        <w:rPr>
          <w:rFonts w:ascii="Tahoma" w:hAnsi="Tahoma" w:cs="Tahoma"/>
          <w:sz w:val="20"/>
          <w:szCs w:val="20"/>
        </w:rPr>
        <w:t xml:space="preserve"> – zmiana kosztów</w:t>
      </w:r>
    </w:p>
    <w:p w14:paraId="78FBEF95" w14:textId="77777777" w:rsidR="00107C7E" w:rsidRPr="00CA46B2" w:rsidRDefault="00107C7E" w:rsidP="00107C7E">
      <w:pPr>
        <w:autoSpaceDE w:val="0"/>
        <w:autoSpaceDN w:val="0"/>
        <w:spacing w:after="0" w:line="240" w:lineRule="auto"/>
        <w:ind w:left="1985" w:hanging="709"/>
        <w:jc w:val="both"/>
        <w:rPr>
          <w:rFonts w:ascii="Tahoma" w:hAnsi="Tahoma" w:cs="Tahoma"/>
          <w:sz w:val="20"/>
          <w:szCs w:val="20"/>
        </w:rPr>
      </w:pPr>
      <w:r w:rsidRPr="00CA46B2">
        <w:rPr>
          <w:rFonts w:ascii="Tahoma" w:hAnsi="Tahoma" w:cs="Tahoma"/>
          <w:sz w:val="20"/>
          <w:szCs w:val="20"/>
        </w:rPr>
        <w:t>CPI</w:t>
      </w:r>
      <w:r w:rsidRPr="00CA46B2">
        <w:rPr>
          <w:rFonts w:ascii="Tahoma" w:hAnsi="Tahoma" w:cs="Tahoma"/>
          <w:sz w:val="20"/>
          <w:szCs w:val="20"/>
          <w:vertAlign w:val="subscript"/>
        </w:rPr>
        <w:t>1</w:t>
      </w:r>
      <w:r w:rsidRPr="00CA46B2">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CA46B2" w:rsidRDefault="00107C7E">
      <w:pPr>
        <w:pStyle w:val="Akapitzlist"/>
        <w:numPr>
          <w:ilvl w:val="0"/>
          <w:numId w:val="55"/>
        </w:numPr>
        <w:tabs>
          <w:tab w:val="left" w:pos="851"/>
        </w:tabs>
        <w:autoSpaceDE w:val="0"/>
        <w:autoSpaceDN w:val="0"/>
        <w:jc w:val="both"/>
        <w:rPr>
          <w:rFonts w:ascii="Tahoma" w:hAnsi="Tahoma" w:cs="Tahoma"/>
          <w:sz w:val="20"/>
          <w:szCs w:val="20"/>
        </w:rPr>
      </w:pPr>
      <w:r w:rsidRPr="00CA46B2">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167E55A9" w14:textId="77777777" w:rsidR="00107C7E" w:rsidRPr="00CA46B2" w:rsidRDefault="00107C7E" w:rsidP="00107C7E">
      <w:pPr>
        <w:pStyle w:val="Akapitzlist"/>
        <w:autoSpaceDE w:val="0"/>
        <w:autoSpaceDN w:val="0"/>
        <w:ind w:left="1440" w:hanging="731"/>
        <w:jc w:val="both"/>
        <w:rPr>
          <w:rFonts w:ascii="Tahoma" w:hAnsi="Tahoma" w:cs="Tahoma"/>
          <w:sz w:val="20"/>
          <w:szCs w:val="20"/>
        </w:rPr>
      </w:pPr>
      <w:proofErr w:type="spellStart"/>
      <w:r w:rsidRPr="00CA46B2">
        <w:rPr>
          <w:rFonts w:ascii="Tahoma" w:hAnsi="Tahoma" w:cs="Tahoma"/>
          <w:sz w:val="20"/>
          <w:szCs w:val="20"/>
        </w:rPr>
        <w:t>ZmW</w:t>
      </w:r>
      <w:proofErr w:type="spellEnd"/>
      <w:r w:rsidRPr="00CA46B2">
        <w:rPr>
          <w:rFonts w:ascii="Tahoma" w:hAnsi="Tahoma" w:cs="Tahoma"/>
          <w:sz w:val="20"/>
          <w:szCs w:val="20"/>
        </w:rPr>
        <w:t>=0,25*</w:t>
      </w:r>
      <w:proofErr w:type="spellStart"/>
      <w:r w:rsidRPr="00CA46B2">
        <w:rPr>
          <w:rFonts w:ascii="Tahoma" w:hAnsi="Tahoma" w:cs="Tahoma"/>
          <w:sz w:val="20"/>
          <w:szCs w:val="20"/>
        </w:rPr>
        <w:t>ZmCPI</w:t>
      </w:r>
      <w:proofErr w:type="spellEnd"/>
    </w:p>
    <w:p w14:paraId="07A8E746" w14:textId="77777777" w:rsidR="00107C7E" w:rsidRPr="00CA46B2" w:rsidRDefault="00107C7E" w:rsidP="00107C7E">
      <w:pPr>
        <w:pStyle w:val="Akapitzlist"/>
        <w:autoSpaceDE w:val="0"/>
        <w:autoSpaceDN w:val="0"/>
        <w:ind w:left="1440"/>
        <w:jc w:val="both"/>
        <w:rPr>
          <w:rFonts w:ascii="Tahoma" w:hAnsi="Tahoma" w:cs="Tahoma"/>
          <w:sz w:val="20"/>
          <w:szCs w:val="20"/>
        </w:rPr>
      </w:pPr>
      <w:r w:rsidRPr="00CA46B2">
        <w:rPr>
          <w:rFonts w:ascii="Tahoma" w:hAnsi="Tahoma" w:cs="Tahoma"/>
          <w:sz w:val="20"/>
          <w:szCs w:val="20"/>
        </w:rPr>
        <w:t>gdzie:</w:t>
      </w:r>
    </w:p>
    <w:p w14:paraId="75BD28B7" w14:textId="77777777" w:rsidR="00107C7E" w:rsidRPr="00CA46B2" w:rsidRDefault="00107C7E" w:rsidP="00107C7E">
      <w:pPr>
        <w:pStyle w:val="Akapitzlist"/>
        <w:autoSpaceDE w:val="0"/>
        <w:autoSpaceDN w:val="0"/>
        <w:ind w:left="1440"/>
        <w:jc w:val="both"/>
        <w:rPr>
          <w:rFonts w:ascii="Tahoma" w:hAnsi="Tahoma" w:cs="Tahoma"/>
          <w:sz w:val="20"/>
          <w:szCs w:val="20"/>
        </w:rPr>
      </w:pPr>
      <w:proofErr w:type="spellStart"/>
      <w:r w:rsidRPr="00CA46B2">
        <w:rPr>
          <w:rFonts w:ascii="Tahoma" w:hAnsi="Tahoma" w:cs="Tahoma"/>
          <w:sz w:val="20"/>
          <w:szCs w:val="20"/>
        </w:rPr>
        <w:t>ZmW</w:t>
      </w:r>
      <w:proofErr w:type="spellEnd"/>
      <w:r w:rsidRPr="00CA46B2">
        <w:rPr>
          <w:rFonts w:ascii="Tahoma" w:hAnsi="Tahoma" w:cs="Tahoma"/>
          <w:sz w:val="20"/>
          <w:szCs w:val="20"/>
        </w:rPr>
        <w:t xml:space="preserve"> – zmiana wynagrodzenia Wykonawcy</w:t>
      </w:r>
    </w:p>
    <w:p w14:paraId="74CFEED6" w14:textId="77777777" w:rsidR="00107C7E" w:rsidRPr="00CA46B2" w:rsidRDefault="00107C7E" w:rsidP="00107C7E">
      <w:pPr>
        <w:pStyle w:val="Akapitzlist"/>
        <w:autoSpaceDE w:val="0"/>
        <w:autoSpaceDN w:val="0"/>
        <w:ind w:left="1440"/>
        <w:jc w:val="both"/>
        <w:rPr>
          <w:rFonts w:ascii="Tahoma" w:hAnsi="Tahoma" w:cs="Tahoma"/>
          <w:sz w:val="20"/>
          <w:szCs w:val="20"/>
        </w:rPr>
      </w:pPr>
      <w:proofErr w:type="spellStart"/>
      <w:r w:rsidRPr="00CA46B2">
        <w:rPr>
          <w:rFonts w:ascii="Tahoma" w:hAnsi="Tahoma" w:cs="Tahoma"/>
          <w:sz w:val="20"/>
          <w:szCs w:val="20"/>
        </w:rPr>
        <w:t>ZmCPI</w:t>
      </w:r>
      <w:proofErr w:type="spellEnd"/>
      <w:r w:rsidRPr="00CA46B2">
        <w:rPr>
          <w:rFonts w:ascii="Tahoma" w:hAnsi="Tahoma" w:cs="Tahoma"/>
          <w:sz w:val="20"/>
          <w:szCs w:val="20"/>
        </w:rPr>
        <w:t xml:space="preserve"> – zmiana kosztów</w:t>
      </w:r>
    </w:p>
    <w:p w14:paraId="680A7968" w14:textId="77777777" w:rsidR="00107C7E" w:rsidRPr="00CA46B2"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f) </w:t>
      </w:r>
      <w:r w:rsidRPr="00CA46B2">
        <w:rPr>
          <w:rFonts w:ascii="Tahoma" w:hAnsi="Tahoma" w:cs="Tahoma"/>
          <w:sz w:val="20"/>
          <w:szCs w:val="20"/>
        </w:rPr>
        <w:tab/>
        <w:t xml:space="preserve">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g) </w:t>
      </w:r>
      <w:r w:rsidRPr="00CA46B2">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h) </w:t>
      </w:r>
      <w:r w:rsidRPr="00CA46B2">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i) </w:t>
      </w:r>
      <w:r w:rsidRPr="00CA46B2">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j) </w:t>
      </w:r>
      <w:r w:rsidRPr="00CA46B2">
        <w:rPr>
          <w:rFonts w:ascii="Tahoma" w:hAnsi="Tahoma" w:cs="Tahoma"/>
          <w:sz w:val="20"/>
          <w:szCs w:val="20"/>
        </w:rPr>
        <w:tab/>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6C8FABB6"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k) </w:t>
      </w:r>
      <w:r w:rsidRPr="00CA46B2">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FC25A2F" w14:textId="77777777" w:rsidR="009E76A7" w:rsidRPr="00CA46B2" w:rsidRDefault="009E76A7" w:rsidP="009E76A7">
      <w:pPr>
        <w:spacing w:after="0" w:line="240" w:lineRule="auto"/>
        <w:rPr>
          <w:rFonts w:ascii="Tahoma" w:hAnsi="Tahoma" w:cs="Tahoma"/>
          <w:sz w:val="20"/>
          <w:szCs w:val="20"/>
        </w:rPr>
      </w:pPr>
    </w:p>
    <w:p w14:paraId="1A0BE5EF" w14:textId="4E08B94B" w:rsidR="00107C7E" w:rsidRPr="00CA46B2" w:rsidRDefault="00107C7E" w:rsidP="00107C7E">
      <w:pPr>
        <w:spacing w:after="0" w:line="240" w:lineRule="auto"/>
        <w:jc w:val="center"/>
        <w:rPr>
          <w:rFonts w:ascii="Tahoma" w:hAnsi="Tahoma" w:cs="Tahoma"/>
          <w:sz w:val="20"/>
          <w:szCs w:val="20"/>
        </w:rPr>
      </w:pPr>
      <w:r w:rsidRPr="00CA46B2">
        <w:rPr>
          <w:rFonts w:ascii="Tahoma" w:hAnsi="Tahoma" w:cs="Tahoma"/>
          <w:sz w:val="20"/>
          <w:szCs w:val="20"/>
        </w:rPr>
        <w:sym w:font="Times New Roman" w:char="00A7"/>
      </w:r>
      <w:r w:rsidRPr="00CA46B2">
        <w:rPr>
          <w:rFonts w:ascii="Tahoma" w:hAnsi="Tahoma" w:cs="Tahoma"/>
          <w:sz w:val="20"/>
          <w:szCs w:val="20"/>
        </w:rPr>
        <w:t xml:space="preserve"> 1</w:t>
      </w:r>
      <w:r w:rsidR="00637EAE" w:rsidRPr="00CA46B2">
        <w:rPr>
          <w:rFonts w:ascii="Tahoma" w:hAnsi="Tahoma" w:cs="Tahoma"/>
          <w:sz w:val="20"/>
          <w:szCs w:val="20"/>
        </w:rPr>
        <w:t>5</w:t>
      </w:r>
    </w:p>
    <w:p w14:paraId="5580C03D" w14:textId="77777777" w:rsidR="00107C7E" w:rsidRPr="00CA46B2" w:rsidRDefault="00107C7E" w:rsidP="00107C7E">
      <w:pPr>
        <w:pStyle w:val="Akapitzlist"/>
        <w:tabs>
          <w:tab w:val="left" w:pos="284"/>
        </w:tabs>
        <w:ind w:left="284" w:hanging="284"/>
        <w:jc w:val="both"/>
        <w:rPr>
          <w:rFonts w:ascii="Tahoma" w:hAnsi="Tahoma" w:cs="Tahoma"/>
          <w:sz w:val="20"/>
          <w:szCs w:val="20"/>
        </w:rPr>
      </w:pPr>
      <w:r w:rsidRPr="00CA46B2">
        <w:rPr>
          <w:rFonts w:ascii="Tahoma" w:hAnsi="Tahoma" w:cs="Tahoma"/>
          <w:sz w:val="20"/>
          <w:szCs w:val="20"/>
        </w:rPr>
        <w:t>1. Dane osoby/osób wyznaczonej/</w:t>
      </w:r>
      <w:proofErr w:type="spellStart"/>
      <w:r w:rsidRPr="00CA46B2">
        <w:rPr>
          <w:rFonts w:ascii="Tahoma" w:hAnsi="Tahoma" w:cs="Tahoma"/>
          <w:sz w:val="20"/>
          <w:szCs w:val="20"/>
        </w:rPr>
        <w:t>ych</w:t>
      </w:r>
      <w:proofErr w:type="spellEnd"/>
      <w:r w:rsidRPr="00CA46B2">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CA46B2"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Imię i nazwisko: ……………………</w:t>
      </w:r>
    </w:p>
    <w:p w14:paraId="2758235F" w14:textId="77777777" w:rsidR="00107C7E" w:rsidRPr="00CA46B2"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Nr telefonu: …………………….</w:t>
      </w:r>
    </w:p>
    <w:p w14:paraId="7B51ABB4" w14:textId="77777777" w:rsidR="00107C7E" w:rsidRPr="00CA46B2"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Adres poczty elektronicznej: …………………….</w:t>
      </w:r>
    </w:p>
    <w:p w14:paraId="07352170" w14:textId="77777777" w:rsidR="00107C7E" w:rsidRPr="00CA46B2" w:rsidRDefault="00107C7E" w:rsidP="00107C7E">
      <w:pPr>
        <w:pStyle w:val="Akapitzlist"/>
        <w:tabs>
          <w:tab w:val="left" w:pos="284"/>
        </w:tabs>
        <w:ind w:left="284" w:hanging="284"/>
        <w:jc w:val="both"/>
        <w:rPr>
          <w:rFonts w:ascii="Tahoma" w:hAnsi="Tahoma" w:cs="Tahoma"/>
          <w:sz w:val="20"/>
          <w:szCs w:val="20"/>
        </w:rPr>
      </w:pPr>
      <w:r w:rsidRPr="00CA46B2">
        <w:rPr>
          <w:rFonts w:ascii="Tahoma" w:hAnsi="Tahoma" w:cs="Tahoma"/>
          <w:sz w:val="20"/>
          <w:szCs w:val="20"/>
        </w:rPr>
        <w:t>2. Dane osoby/osób wyznaczonej/</w:t>
      </w:r>
      <w:proofErr w:type="spellStart"/>
      <w:r w:rsidRPr="00CA46B2">
        <w:rPr>
          <w:rFonts w:ascii="Tahoma" w:hAnsi="Tahoma" w:cs="Tahoma"/>
          <w:sz w:val="20"/>
          <w:szCs w:val="20"/>
        </w:rPr>
        <w:t>ych</w:t>
      </w:r>
      <w:proofErr w:type="spellEnd"/>
      <w:r w:rsidRPr="00CA46B2">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CA46B2"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Imię i nazwisko: ……………………</w:t>
      </w:r>
    </w:p>
    <w:p w14:paraId="578CC32F" w14:textId="77777777" w:rsidR="00107C7E" w:rsidRPr="00CA46B2"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Nr telefonu: …………………….</w:t>
      </w:r>
    </w:p>
    <w:p w14:paraId="4E28D863"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 xml:space="preserve">Adres poczty elektronicznej: </w:t>
      </w:r>
      <w:r w:rsidRPr="00A043A8">
        <w:rPr>
          <w:rFonts w:ascii="Tahoma" w:hAnsi="Tahoma" w:cs="Tahoma"/>
          <w:sz w:val="20"/>
          <w:szCs w:val="20"/>
        </w:rPr>
        <w:t>…………………….</w:t>
      </w:r>
    </w:p>
    <w:p w14:paraId="1002208A" w14:textId="77777777" w:rsidR="00107C7E" w:rsidRPr="00A043A8"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A043A8">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A043A8" w:rsidRDefault="00107C7E">
      <w:pPr>
        <w:pStyle w:val="Akapitzlist"/>
        <w:numPr>
          <w:ilvl w:val="0"/>
          <w:numId w:val="67"/>
        </w:numPr>
        <w:tabs>
          <w:tab w:val="left" w:pos="0"/>
        </w:tabs>
        <w:ind w:left="284" w:hanging="284"/>
        <w:jc w:val="both"/>
        <w:rPr>
          <w:rFonts w:ascii="Tahoma" w:hAnsi="Tahoma" w:cs="Tahoma"/>
          <w:sz w:val="20"/>
          <w:szCs w:val="20"/>
        </w:rPr>
      </w:pPr>
      <w:r w:rsidRPr="00A043A8">
        <w:rPr>
          <w:rFonts w:ascii="Tahoma" w:hAnsi="Tahoma" w:cs="Tahoma"/>
          <w:sz w:val="20"/>
          <w:szCs w:val="20"/>
        </w:rPr>
        <w:t>Zmiana, o której mowa w ust. 3 nie wymaga aneksu do umowy.</w:t>
      </w:r>
    </w:p>
    <w:p w14:paraId="6EECC438" w14:textId="77777777" w:rsidR="00107C7E" w:rsidRPr="00A043A8" w:rsidRDefault="00107C7E" w:rsidP="00107C7E">
      <w:pPr>
        <w:spacing w:after="0" w:line="240" w:lineRule="auto"/>
        <w:jc w:val="center"/>
        <w:rPr>
          <w:rFonts w:ascii="Tahoma" w:hAnsi="Tahoma" w:cs="Tahoma"/>
          <w:sz w:val="20"/>
          <w:szCs w:val="20"/>
        </w:rPr>
      </w:pPr>
    </w:p>
    <w:p w14:paraId="0C308EF5" w14:textId="42721C1F"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1</w:t>
      </w:r>
      <w:r w:rsidR="00637EAE" w:rsidRPr="00A043A8">
        <w:rPr>
          <w:rFonts w:ascii="Tahoma" w:hAnsi="Tahoma" w:cs="Tahoma"/>
          <w:sz w:val="20"/>
          <w:szCs w:val="20"/>
        </w:rPr>
        <w:t>6</w:t>
      </w:r>
    </w:p>
    <w:p w14:paraId="3DE91529"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Integralną częścią niniejszej umowy jest program ubezpieczenia mienia i odpowiedzialności Zamawiającego wraz </w:t>
      </w:r>
      <w:r w:rsidRPr="00A043A8">
        <w:rPr>
          <w:rFonts w:ascii="Tahoma" w:hAnsi="Tahoma" w:cs="Tahoma"/>
          <w:sz w:val="20"/>
          <w:szCs w:val="20"/>
        </w:rPr>
        <w:br/>
        <w:t>z klauzulami dodatkowymi i wykazem ubezpieczonych, stanowiące załącznik nr 1 do niniejszej umowy.</w:t>
      </w:r>
    </w:p>
    <w:p w14:paraId="4BC1CDF7" w14:textId="77777777" w:rsidR="00107C7E" w:rsidRPr="00A043A8" w:rsidRDefault="00107C7E" w:rsidP="00B94D54">
      <w:pPr>
        <w:spacing w:after="0" w:line="240" w:lineRule="auto"/>
        <w:rPr>
          <w:rFonts w:ascii="Tahoma" w:hAnsi="Tahoma" w:cs="Tahoma"/>
          <w:sz w:val="20"/>
          <w:szCs w:val="20"/>
        </w:rPr>
      </w:pPr>
    </w:p>
    <w:p w14:paraId="650761F5" w14:textId="57B4F42D"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r w:rsidR="00637EAE" w:rsidRPr="00A043A8">
        <w:rPr>
          <w:rFonts w:ascii="Tahoma" w:hAnsi="Tahoma" w:cs="Tahoma"/>
          <w:sz w:val="20"/>
          <w:szCs w:val="20"/>
        </w:rPr>
        <w:t>7</w:t>
      </w:r>
    </w:p>
    <w:p w14:paraId="6745DD0D"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A043A8" w:rsidRDefault="00107C7E" w:rsidP="00B94D54">
      <w:pPr>
        <w:spacing w:after="0" w:line="240" w:lineRule="auto"/>
        <w:rPr>
          <w:rFonts w:ascii="Tahoma" w:hAnsi="Tahoma" w:cs="Tahoma"/>
          <w:sz w:val="20"/>
          <w:szCs w:val="20"/>
        </w:rPr>
      </w:pPr>
    </w:p>
    <w:p w14:paraId="49E699FB" w14:textId="5D249626"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r w:rsidR="00637EAE" w:rsidRPr="00A043A8">
        <w:rPr>
          <w:rFonts w:ascii="Tahoma" w:hAnsi="Tahoma" w:cs="Tahoma"/>
          <w:sz w:val="20"/>
          <w:szCs w:val="20"/>
        </w:rPr>
        <w:t>8</w:t>
      </w:r>
    </w:p>
    <w:p w14:paraId="2EAE0BF3"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Spory wynikające z niniejszej umowy rozstrzygane będą przez sąd właściwy dla siedziby Zamawiającego.</w:t>
      </w:r>
    </w:p>
    <w:p w14:paraId="239001B2" w14:textId="77777777" w:rsidR="00107C7E" w:rsidRPr="00A043A8" w:rsidRDefault="00107C7E" w:rsidP="0055432E">
      <w:pPr>
        <w:spacing w:after="0" w:line="240" w:lineRule="auto"/>
        <w:rPr>
          <w:rFonts w:ascii="Tahoma" w:hAnsi="Tahoma" w:cs="Tahoma"/>
          <w:sz w:val="20"/>
          <w:szCs w:val="20"/>
        </w:rPr>
      </w:pPr>
    </w:p>
    <w:p w14:paraId="669DD783" w14:textId="41745FAC"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r w:rsidR="00637EAE" w:rsidRPr="00A043A8">
        <w:rPr>
          <w:rFonts w:ascii="Tahoma" w:hAnsi="Tahoma" w:cs="Tahoma"/>
          <w:sz w:val="20"/>
          <w:szCs w:val="20"/>
        </w:rPr>
        <w:t>9</w:t>
      </w:r>
    </w:p>
    <w:p w14:paraId="5061B23A"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A043A8" w:rsidRDefault="00107C7E">
      <w:pPr>
        <w:pStyle w:val="Akapitzlist"/>
        <w:numPr>
          <w:ilvl w:val="0"/>
          <w:numId w:val="59"/>
        </w:numPr>
        <w:jc w:val="both"/>
        <w:rPr>
          <w:rFonts w:ascii="Tahoma" w:hAnsi="Tahoma" w:cs="Tahoma"/>
          <w:sz w:val="20"/>
          <w:szCs w:val="20"/>
        </w:rPr>
      </w:pPr>
      <w:bookmarkStart w:id="99" w:name="_Hlk174971363"/>
      <w:r w:rsidRPr="00A043A8">
        <w:rPr>
          <w:rFonts w:ascii="Tahoma" w:hAnsi="Tahoma" w:cs="Tahoma"/>
          <w:sz w:val="20"/>
          <w:szCs w:val="20"/>
        </w:rPr>
        <w:t>Zamawiającego: …………………@....................</w:t>
      </w:r>
    </w:p>
    <w:p w14:paraId="30A054AE" w14:textId="4245FEF3" w:rsidR="00107C7E" w:rsidRPr="00A043A8" w:rsidRDefault="00107C7E">
      <w:pPr>
        <w:pStyle w:val="Akapitzlist"/>
        <w:numPr>
          <w:ilvl w:val="0"/>
          <w:numId w:val="59"/>
        </w:numPr>
        <w:jc w:val="both"/>
        <w:rPr>
          <w:rFonts w:ascii="Tahoma" w:hAnsi="Tahoma" w:cs="Tahoma"/>
          <w:sz w:val="20"/>
          <w:szCs w:val="20"/>
        </w:rPr>
      </w:pPr>
      <w:r w:rsidRPr="00A043A8">
        <w:rPr>
          <w:rFonts w:ascii="Tahoma" w:hAnsi="Tahoma" w:cs="Tahoma"/>
          <w:sz w:val="20"/>
          <w:szCs w:val="20"/>
        </w:rPr>
        <w:t>Wykonawcy: …………………….@.....................</w:t>
      </w:r>
    </w:p>
    <w:bookmarkEnd w:id="99"/>
    <w:p w14:paraId="11DD56FA" w14:textId="77777777" w:rsidR="00107C7E" w:rsidRDefault="00107C7E" w:rsidP="00107C7E">
      <w:pPr>
        <w:spacing w:after="0" w:line="240" w:lineRule="auto"/>
        <w:jc w:val="center"/>
        <w:rPr>
          <w:rFonts w:ascii="Tahoma" w:hAnsi="Tahoma" w:cs="Tahoma"/>
          <w:sz w:val="20"/>
          <w:szCs w:val="20"/>
        </w:rPr>
      </w:pPr>
    </w:p>
    <w:p w14:paraId="3A8F693B" w14:textId="77777777" w:rsidR="003D040D" w:rsidRPr="00A043A8" w:rsidRDefault="003D040D" w:rsidP="00107C7E">
      <w:pPr>
        <w:spacing w:after="0" w:line="240" w:lineRule="auto"/>
        <w:jc w:val="center"/>
        <w:rPr>
          <w:rFonts w:ascii="Tahoma" w:hAnsi="Tahoma" w:cs="Tahoma"/>
          <w:sz w:val="20"/>
          <w:szCs w:val="20"/>
        </w:rPr>
      </w:pPr>
    </w:p>
    <w:p w14:paraId="735E7E66" w14:textId="20CB1F6F"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lastRenderedPageBreak/>
        <w:sym w:font="Times New Roman" w:char="00A7"/>
      </w:r>
      <w:r w:rsidRPr="00A043A8">
        <w:rPr>
          <w:rFonts w:ascii="Tahoma" w:hAnsi="Tahoma" w:cs="Tahoma"/>
          <w:sz w:val="20"/>
          <w:szCs w:val="20"/>
        </w:rPr>
        <w:t xml:space="preserve"> </w:t>
      </w:r>
      <w:r w:rsidR="00A043A8" w:rsidRPr="00A043A8">
        <w:rPr>
          <w:rFonts w:ascii="Tahoma" w:hAnsi="Tahoma" w:cs="Tahoma"/>
          <w:sz w:val="20"/>
          <w:szCs w:val="20"/>
        </w:rPr>
        <w:t>20</w:t>
      </w:r>
    </w:p>
    <w:p w14:paraId="78B51BB1" w14:textId="396B3F4F" w:rsidR="00B94D54" w:rsidRPr="00A043A8" w:rsidRDefault="00107C7E" w:rsidP="006755F1">
      <w:pPr>
        <w:pStyle w:val="Default"/>
        <w:numPr>
          <w:ilvl w:val="3"/>
          <w:numId w:val="86"/>
        </w:numPr>
        <w:tabs>
          <w:tab w:val="left" w:pos="284"/>
        </w:tabs>
        <w:ind w:left="284" w:hanging="284"/>
        <w:jc w:val="both"/>
        <w:rPr>
          <w:rFonts w:ascii="Tahoma" w:hAnsi="Tahoma" w:cs="Tahoma"/>
          <w:bCs/>
          <w:color w:val="auto"/>
          <w:sz w:val="20"/>
          <w:szCs w:val="20"/>
        </w:rPr>
      </w:pPr>
      <w:bookmarkStart w:id="100" w:name="_Hlk174957180"/>
      <w:r w:rsidRPr="00A043A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9360FE">
        <w:rPr>
          <w:rFonts w:ascii="Tahoma" w:hAnsi="Tahoma" w:cs="Tahoma"/>
          <w:bCs/>
          <w:color w:val="auto"/>
          <w:sz w:val="20"/>
          <w:szCs w:val="20"/>
        </w:rPr>
        <w:t>9</w:t>
      </w:r>
      <w:r w:rsidRPr="00A043A8">
        <w:rPr>
          <w:rFonts w:ascii="Tahoma" w:hAnsi="Tahoma" w:cs="Tahoma"/>
          <w:bCs/>
          <w:color w:val="auto"/>
          <w:sz w:val="20"/>
          <w:szCs w:val="20"/>
        </w:rPr>
        <w:t>.</w:t>
      </w:r>
    </w:p>
    <w:p w14:paraId="3307F4EB" w14:textId="30FB65F4" w:rsidR="00B94D54" w:rsidRPr="00A043A8" w:rsidRDefault="00B94D54" w:rsidP="006755F1">
      <w:pPr>
        <w:pStyle w:val="Default"/>
        <w:numPr>
          <w:ilvl w:val="3"/>
          <w:numId w:val="86"/>
        </w:numPr>
        <w:tabs>
          <w:tab w:val="left" w:pos="284"/>
        </w:tabs>
        <w:ind w:left="284" w:hanging="284"/>
        <w:jc w:val="both"/>
        <w:rPr>
          <w:rFonts w:ascii="Tahoma" w:hAnsi="Tahoma" w:cs="Tahoma"/>
          <w:bCs/>
          <w:color w:val="auto"/>
          <w:sz w:val="20"/>
          <w:szCs w:val="20"/>
        </w:rPr>
      </w:pPr>
      <w:r w:rsidRPr="00A043A8">
        <w:rPr>
          <w:rFonts w:ascii="Tahoma" w:hAnsi="Tahoma" w:cs="Tahoma"/>
          <w:bCs/>
          <w:color w:val="auto"/>
          <w:sz w:val="20"/>
          <w:szCs w:val="20"/>
        </w:rPr>
        <w:t xml:space="preserve">Umowa zostaje zawarta z dniem podpisania </w:t>
      </w:r>
      <w:r w:rsidR="00CB25FD" w:rsidRPr="00A043A8">
        <w:rPr>
          <w:rFonts w:ascii="Tahoma" w:hAnsi="Tahoma" w:cs="Tahoma"/>
          <w:bCs/>
          <w:color w:val="auto"/>
          <w:sz w:val="20"/>
          <w:szCs w:val="20"/>
        </w:rPr>
        <w:t>jej</w:t>
      </w:r>
      <w:r w:rsidRPr="00A043A8">
        <w:rPr>
          <w:rFonts w:ascii="Tahoma" w:hAnsi="Tahoma" w:cs="Tahoma"/>
          <w:bCs/>
          <w:color w:val="auto"/>
          <w:sz w:val="20"/>
          <w:szCs w:val="20"/>
        </w:rPr>
        <w:t xml:space="preserve"> kwalifikowanym podpisem elektronicznym przez ostatnią ze Stron.</w:t>
      </w:r>
    </w:p>
    <w:bookmarkEnd w:id="100"/>
    <w:p w14:paraId="0C54B6DE" w14:textId="77777777" w:rsidR="00107C7E" w:rsidRPr="00A043A8" w:rsidRDefault="00107C7E" w:rsidP="00107C7E">
      <w:pPr>
        <w:spacing w:after="0" w:line="240" w:lineRule="auto"/>
        <w:jc w:val="both"/>
        <w:rPr>
          <w:rFonts w:ascii="Tahoma" w:hAnsi="Tahoma" w:cs="Tahoma"/>
          <w:sz w:val="20"/>
          <w:szCs w:val="20"/>
        </w:rPr>
      </w:pPr>
    </w:p>
    <w:p w14:paraId="4EC0AEF4" w14:textId="1441A0AA" w:rsidR="00107C7E" w:rsidRPr="00A043A8" w:rsidRDefault="00107C7E" w:rsidP="00107C7E">
      <w:pPr>
        <w:spacing w:after="0" w:line="240" w:lineRule="auto"/>
        <w:rPr>
          <w:rFonts w:ascii="Tahoma" w:hAnsi="Tahoma" w:cs="Tahoma"/>
          <w:sz w:val="20"/>
          <w:szCs w:val="20"/>
          <w:u w:val="single"/>
        </w:rPr>
      </w:pPr>
      <w:r w:rsidRPr="00A043A8">
        <w:rPr>
          <w:rFonts w:ascii="Tahoma" w:hAnsi="Tahoma" w:cs="Tahoma"/>
          <w:sz w:val="20"/>
          <w:szCs w:val="20"/>
          <w:u w:val="single"/>
        </w:rPr>
        <w:t>Załączniki do umowy:</w:t>
      </w:r>
    </w:p>
    <w:p w14:paraId="3B5F0B68" w14:textId="3A858947" w:rsidR="00107C7E" w:rsidRPr="00A043A8" w:rsidRDefault="00107C7E">
      <w:pPr>
        <w:pStyle w:val="Akapitzlist"/>
        <w:numPr>
          <w:ilvl w:val="0"/>
          <w:numId w:val="79"/>
        </w:numPr>
        <w:ind w:left="284" w:hanging="284"/>
        <w:rPr>
          <w:rFonts w:ascii="Tahoma" w:hAnsi="Tahoma" w:cs="Tahoma"/>
          <w:sz w:val="20"/>
          <w:szCs w:val="20"/>
        </w:rPr>
      </w:pPr>
      <w:r w:rsidRPr="00A043A8">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A043A8" w:rsidRDefault="00107C7E" w:rsidP="00107C7E">
      <w:pPr>
        <w:spacing w:after="0" w:line="240" w:lineRule="auto"/>
        <w:rPr>
          <w:rFonts w:ascii="Tahoma" w:hAnsi="Tahoma" w:cs="Tahoma"/>
          <w:sz w:val="20"/>
          <w:szCs w:val="20"/>
        </w:rPr>
      </w:pPr>
      <w:r w:rsidRPr="00A043A8">
        <w:rPr>
          <w:rFonts w:ascii="Tahoma" w:hAnsi="Tahoma" w:cs="Tahoma"/>
          <w:sz w:val="20"/>
          <w:szCs w:val="20"/>
        </w:rPr>
        <w:t xml:space="preserve">       </w:t>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t xml:space="preserve">                              ...................................................       </w:t>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t xml:space="preserve">........................................................                             </w:t>
      </w:r>
    </w:p>
    <w:p w14:paraId="7E534B47" w14:textId="1B593C00" w:rsidR="00DF52C7" w:rsidRPr="00A043A8" w:rsidRDefault="00107C7E" w:rsidP="00C56C44">
      <w:pPr>
        <w:spacing w:after="0" w:line="240" w:lineRule="auto"/>
        <w:rPr>
          <w:rFonts w:ascii="Tahoma" w:hAnsi="Tahoma" w:cs="Tahoma"/>
          <w:sz w:val="20"/>
          <w:szCs w:val="20"/>
        </w:rPr>
        <w:sectPr w:rsidR="00DF52C7" w:rsidRPr="00A043A8" w:rsidSect="002F7244">
          <w:pgSz w:w="11906" w:h="16838"/>
          <w:pgMar w:top="1077" w:right="907" w:bottom="1134" w:left="907" w:header="709" w:footer="709" w:gutter="0"/>
          <w:cols w:space="708"/>
          <w:titlePg/>
          <w:docGrid w:linePitch="360"/>
        </w:sectPr>
      </w:pPr>
      <w:r w:rsidRPr="00A043A8">
        <w:rPr>
          <w:rFonts w:ascii="Tahoma" w:hAnsi="Tahoma" w:cs="Tahoma"/>
          <w:sz w:val="20"/>
          <w:szCs w:val="20"/>
        </w:rPr>
        <w:t xml:space="preserve">                   Wykonawca                                                              Zamawiający</w:t>
      </w:r>
    </w:p>
    <w:p w14:paraId="5C7BEA56" w14:textId="30B82F71" w:rsidR="00DF52C7" w:rsidRPr="00A043A8"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A043A8">
        <w:rPr>
          <w:rFonts w:ascii="Tahoma" w:hAnsi="Tahoma"/>
          <w:bCs/>
          <w:sz w:val="20"/>
          <w:u w:val="none"/>
        </w:rPr>
        <w:lastRenderedPageBreak/>
        <w:t>Załącznik Nr 5</w:t>
      </w:r>
    </w:p>
    <w:p w14:paraId="18D9D5B6" w14:textId="77777777" w:rsidR="00DF52C7" w:rsidRPr="00A043A8" w:rsidRDefault="00DF52C7" w:rsidP="00DF52C7">
      <w:pPr>
        <w:spacing w:after="0" w:line="240" w:lineRule="auto"/>
        <w:ind w:left="60"/>
        <w:jc w:val="both"/>
        <w:rPr>
          <w:rFonts w:ascii="Tahoma" w:hAnsi="Tahoma" w:cs="Tahoma"/>
          <w:sz w:val="20"/>
          <w:szCs w:val="20"/>
        </w:rPr>
      </w:pPr>
      <w:r w:rsidRPr="00A043A8">
        <w:rPr>
          <w:rFonts w:ascii="Tahoma" w:hAnsi="Tahoma" w:cs="Tahoma"/>
        </w:rPr>
        <w:tab/>
      </w:r>
      <w:r w:rsidRPr="00A043A8">
        <w:rPr>
          <w:rFonts w:ascii="Tahoma" w:hAnsi="Tahoma" w:cs="Tahoma"/>
        </w:rPr>
        <w:tab/>
      </w:r>
    </w:p>
    <w:p w14:paraId="77E8733E" w14:textId="77777777" w:rsidR="00DF52C7" w:rsidRPr="00A043A8" w:rsidRDefault="00DF52C7" w:rsidP="00DF52C7">
      <w:pPr>
        <w:spacing w:after="0" w:line="240" w:lineRule="auto"/>
        <w:ind w:left="5664"/>
        <w:rPr>
          <w:rFonts w:ascii="Tahoma" w:hAnsi="Tahoma" w:cs="Tahoma"/>
          <w:sz w:val="20"/>
          <w:szCs w:val="20"/>
        </w:rPr>
      </w:pPr>
      <w:bookmarkStart w:id="101" w:name="_Hlk174964648"/>
      <w:bookmarkStart w:id="102" w:name="_Hlk174957360"/>
      <w:bookmarkStart w:id="103" w:name="_Hlk174971413"/>
    </w:p>
    <w:p w14:paraId="2B9A0058" w14:textId="77777777" w:rsidR="00DF52C7" w:rsidRPr="00A043A8" w:rsidRDefault="00DF52C7" w:rsidP="00DF52C7">
      <w:pPr>
        <w:spacing w:after="0" w:line="240" w:lineRule="auto"/>
        <w:ind w:left="5400"/>
        <w:jc w:val="right"/>
        <w:rPr>
          <w:rFonts w:ascii="Tahoma" w:hAnsi="Tahoma" w:cs="Tahoma"/>
          <w:sz w:val="20"/>
          <w:szCs w:val="20"/>
        </w:rPr>
      </w:pPr>
      <w:r w:rsidRPr="00A043A8">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A043A8"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A043A8" w:rsidRDefault="00DF52C7" w:rsidP="00515588">
            <w:pPr>
              <w:spacing w:after="0" w:line="240" w:lineRule="auto"/>
              <w:ind w:left="5400"/>
              <w:jc w:val="right"/>
              <w:rPr>
                <w:rFonts w:ascii="Tahoma" w:hAnsi="Tahoma" w:cs="Tahoma"/>
                <w:sz w:val="20"/>
                <w:szCs w:val="20"/>
              </w:rPr>
            </w:pPr>
          </w:p>
        </w:tc>
      </w:tr>
    </w:tbl>
    <w:p w14:paraId="53749F15" w14:textId="77777777" w:rsidR="00DF52C7" w:rsidRPr="00A043A8" w:rsidRDefault="00DF52C7" w:rsidP="00DF52C7">
      <w:pPr>
        <w:spacing w:after="0" w:line="240" w:lineRule="auto"/>
        <w:ind w:left="5400"/>
        <w:jc w:val="right"/>
        <w:rPr>
          <w:rFonts w:ascii="Tahoma" w:hAnsi="Tahoma" w:cs="Tahoma"/>
          <w:sz w:val="20"/>
          <w:szCs w:val="20"/>
        </w:rPr>
      </w:pPr>
    </w:p>
    <w:p w14:paraId="3C07C025" w14:textId="77777777" w:rsidR="00DF52C7" w:rsidRPr="00A043A8" w:rsidRDefault="00DF52C7" w:rsidP="00DF52C7">
      <w:pPr>
        <w:spacing w:after="0" w:line="240" w:lineRule="auto"/>
        <w:ind w:left="5400"/>
        <w:jc w:val="right"/>
        <w:rPr>
          <w:rFonts w:ascii="Tahoma" w:hAnsi="Tahoma" w:cs="Tahoma"/>
          <w:sz w:val="20"/>
          <w:szCs w:val="20"/>
        </w:rPr>
      </w:pPr>
    </w:p>
    <w:p w14:paraId="10632B47" w14:textId="77777777" w:rsidR="00DF52C7" w:rsidRPr="00A043A8" w:rsidRDefault="00DF52C7" w:rsidP="00DF52C7">
      <w:pPr>
        <w:spacing w:after="0" w:line="240" w:lineRule="auto"/>
        <w:ind w:left="5400" w:hanging="5400"/>
        <w:rPr>
          <w:rFonts w:ascii="Tahoma" w:hAnsi="Tahoma" w:cs="Tahoma"/>
          <w:sz w:val="20"/>
          <w:szCs w:val="20"/>
        </w:rPr>
      </w:pPr>
      <w:r w:rsidRPr="00A043A8">
        <w:rPr>
          <w:rFonts w:ascii="Tahoma" w:hAnsi="Tahoma" w:cs="Tahoma"/>
          <w:sz w:val="20"/>
          <w:szCs w:val="20"/>
        </w:rPr>
        <w:t xml:space="preserve">   </w:t>
      </w:r>
      <w:r w:rsidRPr="00A043A8">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A043A8"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A043A8" w:rsidRDefault="00DF52C7" w:rsidP="00515588">
            <w:pPr>
              <w:spacing w:after="0" w:line="240" w:lineRule="auto"/>
              <w:ind w:left="5400"/>
              <w:jc w:val="right"/>
              <w:rPr>
                <w:rFonts w:ascii="Tahoma" w:hAnsi="Tahoma" w:cs="Tahoma"/>
                <w:sz w:val="20"/>
                <w:szCs w:val="20"/>
              </w:rPr>
            </w:pPr>
          </w:p>
        </w:tc>
      </w:tr>
      <w:bookmarkEnd w:id="101"/>
    </w:tbl>
    <w:p w14:paraId="3F6E463A" w14:textId="77777777" w:rsidR="00DF52C7" w:rsidRPr="00A043A8" w:rsidRDefault="00DF52C7" w:rsidP="00DF52C7">
      <w:pPr>
        <w:spacing w:after="0" w:line="240" w:lineRule="auto"/>
        <w:ind w:left="5400"/>
        <w:jc w:val="right"/>
        <w:rPr>
          <w:rFonts w:ascii="Tahoma" w:hAnsi="Tahoma" w:cs="Tahoma"/>
          <w:sz w:val="20"/>
          <w:szCs w:val="20"/>
        </w:rPr>
      </w:pPr>
    </w:p>
    <w:bookmarkEnd w:id="102"/>
    <w:p w14:paraId="04890401" w14:textId="77777777" w:rsidR="00DF52C7" w:rsidRPr="00A043A8" w:rsidRDefault="00DF52C7" w:rsidP="00DF52C7">
      <w:pPr>
        <w:spacing w:after="0" w:line="240" w:lineRule="auto"/>
        <w:ind w:left="5400"/>
        <w:jc w:val="right"/>
        <w:rPr>
          <w:rFonts w:ascii="Tahoma" w:hAnsi="Tahoma" w:cs="Tahoma"/>
          <w:sz w:val="20"/>
          <w:szCs w:val="20"/>
        </w:rPr>
      </w:pPr>
    </w:p>
    <w:p w14:paraId="176B412E" w14:textId="77777777" w:rsidR="00DF52C7" w:rsidRPr="00A043A8" w:rsidRDefault="00DF52C7" w:rsidP="00DF52C7">
      <w:pPr>
        <w:spacing w:after="0" w:line="240" w:lineRule="auto"/>
        <w:ind w:left="5400"/>
        <w:jc w:val="right"/>
        <w:rPr>
          <w:rFonts w:ascii="Tahoma" w:hAnsi="Tahoma" w:cs="Tahoma"/>
          <w:sz w:val="20"/>
          <w:szCs w:val="20"/>
        </w:rPr>
      </w:pPr>
      <w:r w:rsidRPr="00A043A8">
        <w:rPr>
          <w:rFonts w:ascii="Tahoma" w:hAnsi="Tahoma" w:cs="Tahoma"/>
          <w:sz w:val="20"/>
          <w:szCs w:val="20"/>
        </w:rPr>
        <w:t xml:space="preserve">          </w:t>
      </w:r>
    </w:p>
    <w:p w14:paraId="08B038A3" w14:textId="77777777" w:rsidR="00DF52C7" w:rsidRPr="00A043A8" w:rsidRDefault="00DF52C7" w:rsidP="00DF52C7">
      <w:pPr>
        <w:spacing w:after="0" w:line="240" w:lineRule="auto"/>
        <w:jc w:val="both"/>
        <w:rPr>
          <w:rFonts w:ascii="Tahoma" w:hAnsi="Tahoma" w:cs="Tahoma"/>
          <w:sz w:val="20"/>
          <w:szCs w:val="20"/>
          <w:lang w:val="en-US"/>
        </w:rPr>
      </w:pPr>
    </w:p>
    <w:p w14:paraId="64B0C98D" w14:textId="77777777" w:rsidR="008A647E" w:rsidRPr="008A647E" w:rsidRDefault="008A647E" w:rsidP="008A647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8A647E">
        <w:rPr>
          <w:rFonts w:ascii="Tahoma" w:hAnsi="Tahoma" w:cs="Tahoma"/>
          <w:b/>
          <w:sz w:val="20"/>
          <w:szCs w:val="20"/>
          <w:lang w:val="en-US"/>
        </w:rPr>
        <w:t xml:space="preserve">Powiat </w:t>
      </w:r>
      <w:proofErr w:type="spellStart"/>
      <w:r w:rsidRPr="008A647E">
        <w:rPr>
          <w:rFonts w:ascii="Tahoma" w:hAnsi="Tahoma" w:cs="Tahoma"/>
          <w:b/>
          <w:sz w:val="20"/>
          <w:szCs w:val="20"/>
          <w:lang w:val="en-US"/>
        </w:rPr>
        <w:t>Sławieński</w:t>
      </w:r>
      <w:proofErr w:type="spellEnd"/>
    </w:p>
    <w:p w14:paraId="6D3108C0" w14:textId="67BAEF57" w:rsidR="008A647E" w:rsidRPr="008A647E" w:rsidRDefault="008A647E" w:rsidP="008A647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8A647E">
        <w:rPr>
          <w:rFonts w:ascii="Tahoma" w:hAnsi="Tahoma" w:cs="Tahoma"/>
          <w:b/>
          <w:sz w:val="20"/>
          <w:szCs w:val="20"/>
          <w:lang w:val="en-US"/>
        </w:rPr>
        <w:t>Reprezentowany</w:t>
      </w:r>
      <w:proofErr w:type="spellEnd"/>
      <w:r w:rsidRPr="008A647E">
        <w:rPr>
          <w:rFonts w:ascii="Tahoma" w:hAnsi="Tahoma" w:cs="Tahoma"/>
          <w:b/>
          <w:sz w:val="20"/>
          <w:szCs w:val="20"/>
          <w:lang w:val="en-US"/>
        </w:rPr>
        <w:t xml:space="preserve"> </w:t>
      </w:r>
      <w:proofErr w:type="spellStart"/>
      <w:r w:rsidRPr="008A647E">
        <w:rPr>
          <w:rFonts w:ascii="Tahoma" w:hAnsi="Tahoma" w:cs="Tahoma"/>
          <w:b/>
          <w:sz w:val="20"/>
          <w:szCs w:val="20"/>
          <w:lang w:val="en-US"/>
        </w:rPr>
        <w:t>przez</w:t>
      </w:r>
      <w:proofErr w:type="spellEnd"/>
      <w:r w:rsidRPr="008A647E">
        <w:rPr>
          <w:rFonts w:ascii="Tahoma" w:hAnsi="Tahoma" w:cs="Tahoma"/>
          <w:b/>
          <w:sz w:val="20"/>
          <w:szCs w:val="20"/>
          <w:lang w:val="en-US"/>
        </w:rPr>
        <w:t xml:space="preserve"> </w:t>
      </w:r>
      <w:proofErr w:type="spellStart"/>
      <w:r w:rsidRPr="008A647E">
        <w:rPr>
          <w:rFonts w:ascii="Tahoma" w:hAnsi="Tahoma" w:cs="Tahoma"/>
          <w:b/>
          <w:sz w:val="20"/>
          <w:szCs w:val="20"/>
          <w:lang w:val="en-US"/>
        </w:rPr>
        <w:t>Zarząd</w:t>
      </w:r>
      <w:proofErr w:type="spellEnd"/>
      <w:r w:rsidRPr="008A647E">
        <w:rPr>
          <w:rFonts w:ascii="Tahoma" w:hAnsi="Tahoma" w:cs="Tahoma"/>
          <w:b/>
          <w:sz w:val="20"/>
          <w:szCs w:val="20"/>
          <w:lang w:val="en-US"/>
        </w:rPr>
        <w:t xml:space="preserve"> Powiatu w</w:t>
      </w:r>
      <w:r>
        <w:rPr>
          <w:rFonts w:ascii="Tahoma" w:hAnsi="Tahoma" w:cs="Tahoma"/>
          <w:b/>
          <w:sz w:val="20"/>
          <w:szCs w:val="20"/>
          <w:lang w:val="en-US"/>
        </w:rPr>
        <w:t> </w:t>
      </w:r>
      <w:r w:rsidRPr="008A647E">
        <w:rPr>
          <w:rFonts w:ascii="Tahoma" w:hAnsi="Tahoma" w:cs="Tahoma"/>
          <w:b/>
          <w:sz w:val="20"/>
          <w:szCs w:val="20"/>
          <w:lang w:val="en-US"/>
        </w:rPr>
        <w:t>Sławnie,</w:t>
      </w:r>
    </w:p>
    <w:p w14:paraId="0D29A87C" w14:textId="77777777" w:rsidR="008A647E" w:rsidRPr="008A647E" w:rsidRDefault="008A647E" w:rsidP="008A647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8A647E">
        <w:rPr>
          <w:rFonts w:ascii="Tahoma" w:hAnsi="Tahoma" w:cs="Tahoma"/>
          <w:b/>
          <w:sz w:val="20"/>
          <w:szCs w:val="20"/>
          <w:lang w:val="en-US"/>
        </w:rPr>
        <w:t>ul</w:t>
      </w:r>
      <w:proofErr w:type="spellEnd"/>
      <w:r w:rsidRPr="008A647E">
        <w:rPr>
          <w:rFonts w:ascii="Tahoma" w:hAnsi="Tahoma" w:cs="Tahoma"/>
          <w:b/>
          <w:sz w:val="20"/>
          <w:szCs w:val="20"/>
          <w:lang w:val="en-US"/>
        </w:rPr>
        <w:t xml:space="preserve">. </w:t>
      </w:r>
      <w:proofErr w:type="spellStart"/>
      <w:r w:rsidRPr="008A647E">
        <w:rPr>
          <w:rFonts w:ascii="Tahoma" w:hAnsi="Tahoma" w:cs="Tahoma"/>
          <w:b/>
          <w:sz w:val="20"/>
          <w:szCs w:val="20"/>
          <w:lang w:val="en-US"/>
        </w:rPr>
        <w:t>Sempołowskiej</w:t>
      </w:r>
      <w:proofErr w:type="spellEnd"/>
      <w:r w:rsidRPr="008A647E">
        <w:rPr>
          <w:rFonts w:ascii="Tahoma" w:hAnsi="Tahoma" w:cs="Tahoma"/>
          <w:b/>
          <w:sz w:val="20"/>
          <w:szCs w:val="20"/>
          <w:lang w:val="en-US"/>
        </w:rPr>
        <w:t xml:space="preserve"> 2A </w:t>
      </w:r>
    </w:p>
    <w:p w14:paraId="123164E8" w14:textId="77777777" w:rsidR="008A647E" w:rsidRPr="008A647E" w:rsidRDefault="008A647E" w:rsidP="008A647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8A647E">
        <w:rPr>
          <w:rFonts w:ascii="Tahoma" w:hAnsi="Tahoma" w:cs="Tahoma"/>
          <w:b/>
          <w:sz w:val="20"/>
          <w:szCs w:val="20"/>
          <w:lang w:val="en-US"/>
        </w:rPr>
        <w:t xml:space="preserve">76-100 </w:t>
      </w:r>
      <w:proofErr w:type="spellStart"/>
      <w:r w:rsidRPr="008A647E">
        <w:rPr>
          <w:rFonts w:ascii="Tahoma" w:hAnsi="Tahoma" w:cs="Tahoma"/>
          <w:b/>
          <w:sz w:val="20"/>
          <w:szCs w:val="20"/>
          <w:lang w:val="en-US"/>
        </w:rPr>
        <w:t>Sławno</w:t>
      </w:r>
      <w:proofErr w:type="spellEnd"/>
    </w:p>
    <w:p w14:paraId="59722EF0" w14:textId="2E305A55" w:rsidR="00DF52C7" w:rsidRPr="00A043A8" w:rsidRDefault="00DF52C7" w:rsidP="00A043A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A043A8" w:rsidRDefault="00DF52C7" w:rsidP="00DF52C7">
      <w:pPr>
        <w:spacing w:after="0" w:line="240" w:lineRule="auto"/>
        <w:jc w:val="both"/>
        <w:rPr>
          <w:rFonts w:ascii="Tahoma" w:hAnsi="Tahoma" w:cs="Tahoma"/>
          <w:sz w:val="20"/>
          <w:szCs w:val="20"/>
        </w:rPr>
      </w:pPr>
    </w:p>
    <w:p w14:paraId="16D2E208" w14:textId="77777777" w:rsidR="00DF52C7" w:rsidRPr="00A043A8" w:rsidRDefault="00DF52C7" w:rsidP="00DF52C7">
      <w:pPr>
        <w:spacing w:after="0" w:line="240" w:lineRule="auto"/>
        <w:rPr>
          <w:rFonts w:ascii="Tahoma" w:hAnsi="Tahoma" w:cs="Tahoma"/>
          <w:sz w:val="20"/>
          <w:szCs w:val="20"/>
        </w:rPr>
      </w:pPr>
    </w:p>
    <w:p w14:paraId="3336113E" w14:textId="77777777" w:rsidR="00DF52C7" w:rsidRPr="00A043A8" w:rsidRDefault="00DF52C7" w:rsidP="00DF52C7">
      <w:pPr>
        <w:spacing w:after="0" w:line="240" w:lineRule="auto"/>
        <w:jc w:val="center"/>
        <w:rPr>
          <w:rFonts w:ascii="Tahoma" w:eastAsia="Lucida Sans Unicode" w:hAnsi="Tahoma" w:cs="Tahoma"/>
          <w:b/>
          <w:sz w:val="20"/>
          <w:szCs w:val="20"/>
          <w:lang w:eastAsia="ar-SA"/>
        </w:rPr>
      </w:pPr>
      <w:r w:rsidRPr="00A043A8">
        <w:rPr>
          <w:rFonts w:ascii="Tahoma" w:eastAsia="Lucida Sans Unicode" w:hAnsi="Tahoma" w:cs="Tahoma"/>
          <w:b/>
          <w:sz w:val="20"/>
          <w:szCs w:val="20"/>
          <w:lang w:eastAsia="ar-SA"/>
        </w:rPr>
        <w:t>WNIOSEK O UDOSTĘPNIENIE CZĘŚCI POUFNEJ SWZ</w:t>
      </w:r>
    </w:p>
    <w:p w14:paraId="3C40442D" w14:textId="77777777" w:rsidR="00DF52C7" w:rsidRPr="00A043A8"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A043A8" w:rsidRDefault="00DF52C7" w:rsidP="00DF52C7">
      <w:pPr>
        <w:spacing w:after="0" w:line="240" w:lineRule="auto"/>
        <w:jc w:val="both"/>
        <w:rPr>
          <w:rFonts w:ascii="Tahoma" w:eastAsia="Arial Narrow" w:hAnsi="Tahoma" w:cs="Tahoma"/>
          <w:bCs/>
          <w:sz w:val="20"/>
          <w:szCs w:val="20"/>
        </w:rPr>
      </w:pPr>
      <w:r w:rsidRPr="00A043A8">
        <w:rPr>
          <w:rFonts w:ascii="Tahoma" w:eastAsia="Arial Narrow" w:hAnsi="Tahoma" w:cs="Tahoma"/>
          <w:bCs/>
          <w:sz w:val="20"/>
          <w:szCs w:val="20"/>
        </w:rPr>
        <w:t xml:space="preserve">Dotyczy: </w:t>
      </w:r>
    </w:p>
    <w:p w14:paraId="55604B23" w14:textId="2DEED3B0" w:rsidR="00DF52C7" w:rsidRPr="00A043A8" w:rsidRDefault="00DF52C7" w:rsidP="00DF52C7">
      <w:pPr>
        <w:spacing w:after="0" w:line="240" w:lineRule="auto"/>
        <w:jc w:val="both"/>
        <w:rPr>
          <w:rFonts w:ascii="Tahoma" w:eastAsia="Arial Narrow" w:hAnsi="Tahoma" w:cs="Tahoma"/>
          <w:bCs/>
          <w:sz w:val="20"/>
          <w:szCs w:val="20"/>
        </w:rPr>
      </w:pPr>
      <w:r w:rsidRPr="00A043A8">
        <w:rPr>
          <w:rFonts w:ascii="Tahoma" w:eastAsia="Arial Narrow" w:hAnsi="Tahoma" w:cs="Tahoma"/>
          <w:b/>
          <w:sz w:val="20"/>
          <w:szCs w:val="20"/>
        </w:rPr>
        <w:t xml:space="preserve">POSTĘPOWANIA O UDZIELENIE ZAMÓWIENIA PUBLICZNEGO NA UBEZPIECZENIE </w:t>
      </w:r>
      <w:r w:rsidR="008A647E">
        <w:rPr>
          <w:rFonts w:ascii="Tahoma" w:eastAsia="Arial Narrow" w:hAnsi="Tahoma" w:cs="Tahoma"/>
          <w:b/>
          <w:sz w:val="20"/>
          <w:szCs w:val="20"/>
        </w:rPr>
        <w:t>POWIATU SŁAWIEŃSKIEGO</w:t>
      </w:r>
    </w:p>
    <w:p w14:paraId="6A2F56BA" w14:textId="77777777" w:rsidR="00DF52C7" w:rsidRPr="00A043A8" w:rsidRDefault="00DF52C7" w:rsidP="00DF52C7">
      <w:pPr>
        <w:spacing w:after="0" w:line="240" w:lineRule="auto"/>
        <w:jc w:val="both"/>
        <w:rPr>
          <w:rFonts w:ascii="Tahoma" w:eastAsia="Lucida Sans Unicode" w:hAnsi="Tahoma" w:cs="Tahoma"/>
          <w:bCs/>
          <w:sz w:val="20"/>
          <w:szCs w:val="20"/>
          <w:lang w:eastAsia="ar-SA"/>
        </w:rPr>
      </w:pPr>
    </w:p>
    <w:p w14:paraId="351F15AE" w14:textId="09887A80" w:rsidR="00DF52C7" w:rsidRPr="00A043A8" w:rsidRDefault="00DF52C7" w:rsidP="00DF52C7">
      <w:pPr>
        <w:spacing w:after="0" w:line="240" w:lineRule="auto"/>
        <w:jc w:val="both"/>
        <w:rPr>
          <w:rFonts w:ascii="Tahoma" w:eastAsia="Lucida Sans Unicode" w:hAnsi="Tahoma" w:cs="Tahoma"/>
          <w:bCs/>
          <w:sz w:val="20"/>
          <w:szCs w:val="20"/>
          <w:lang w:eastAsia="ar-SA"/>
        </w:rPr>
      </w:pPr>
      <w:r w:rsidRPr="00A043A8">
        <w:rPr>
          <w:rFonts w:ascii="Tahoma" w:eastAsia="Lucida Sans Unicode" w:hAnsi="Tahoma" w:cs="Tahoma"/>
          <w:bCs/>
          <w:sz w:val="20"/>
          <w:szCs w:val="20"/>
          <w:lang w:eastAsia="ar-SA"/>
        </w:rPr>
        <w:t xml:space="preserve">Zwracam się z wnioskiem o udostępnienie załączników nr </w:t>
      </w:r>
      <w:r w:rsidR="00453867" w:rsidRPr="00A043A8">
        <w:rPr>
          <w:rFonts w:ascii="Tahoma" w:eastAsia="Lucida Sans Unicode" w:hAnsi="Tahoma" w:cs="Tahoma"/>
          <w:bCs/>
          <w:sz w:val="20"/>
          <w:szCs w:val="20"/>
          <w:lang w:eastAsia="ar-SA"/>
        </w:rPr>
        <w:t>6</w:t>
      </w:r>
      <w:r w:rsidRPr="00A043A8">
        <w:rPr>
          <w:rFonts w:ascii="Tahoma" w:eastAsia="Lucida Sans Unicode" w:hAnsi="Tahoma" w:cs="Tahoma"/>
          <w:bCs/>
          <w:sz w:val="20"/>
          <w:szCs w:val="20"/>
          <w:lang w:eastAsia="ar-SA"/>
        </w:rPr>
        <w:t xml:space="preserve"> i </w:t>
      </w:r>
      <w:r w:rsidR="00453867" w:rsidRPr="00A043A8">
        <w:rPr>
          <w:rFonts w:ascii="Tahoma" w:eastAsia="Lucida Sans Unicode" w:hAnsi="Tahoma" w:cs="Tahoma"/>
          <w:bCs/>
          <w:sz w:val="20"/>
          <w:szCs w:val="20"/>
          <w:lang w:eastAsia="ar-SA"/>
        </w:rPr>
        <w:t>7</w:t>
      </w:r>
      <w:r w:rsidRPr="00A043A8">
        <w:rPr>
          <w:rFonts w:ascii="Tahoma" w:eastAsia="Lucida Sans Unicode" w:hAnsi="Tahoma" w:cs="Tahoma"/>
          <w:bCs/>
          <w:sz w:val="20"/>
          <w:szCs w:val="20"/>
          <w:lang w:eastAsia="ar-SA"/>
        </w:rPr>
        <w:t xml:space="preserve"> stanowiących poufną część Specyfikacji Warunków Zamówienia.</w:t>
      </w:r>
    </w:p>
    <w:p w14:paraId="13436F25" w14:textId="77777777" w:rsidR="00DF52C7" w:rsidRPr="00A043A8" w:rsidRDefault="00DF52C7" w:rsidP="00DF52C7">
      <w:pPr>
        <w:spacing w:after="0" w:line="240" w:lineRule="auto"/>
        <w:jc w:val="both"/>
        <w:rPr>
          <w:rFonts w:ascii="Tahoma" w:eastAsia="Lucida Sans Unicode" w:hAnsi="Tahoma" w:cs="Tahoma"/>
          <w:bCs/>
          <w:sz w:val="20"/>
          <w:szCs w:val="20"/>
          <w:lang w:eastAsia="ar-SA"/>
        </w:rPr>
      </w:pPr>
      <w:r w:rsidRPr="00A043A8">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3"/>
    <w:p w14:paraId="1D0BAA92" w14:textId="77777777" w:rsidR="00DF52C7" w:rsidRPr="00A043A8"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A043A8" w:rsidRDefault="00DF52C7" w:rsidP="00DF52C7">
      <w:pPr>
        <w:spacing w:after="0" w:line="240" w:lineRule="auto"/>
        <w:rPr>
          <w:rFonts w:ascii="Tahoma" w:hAnsi="Tahoma" w:cs="Tahoma"/>
          <w:sz w:val="20"/>
          <w:szCs w:val="20"/>
        </w:rPr>
      </w:pPr>
    </w:p>
    <w:p w14:paraId="5C77B36A" w14:textId="77777777" w:rsidR="00DF52C7" w:rsidRPr="00A043A8" w:rsidRDefault="00DF52C7" w:rsidP="00DF52C7">
      <w:pPr>
        <w:pStyle w:val="Tekstpodstawowy"/>
        <w:spacing w:after="0" w:line="240" w:lineRule="auto"/>
        <w:rPr>
          <w:rFonts w:ascii="Tahoma" w:hAnsi="Tahoma" w:cs="Tahoma"/>
          <w:b/>
          <w:sz w:val="20"/>
          <w:szCs w:val="20"/>
        </w:rPr>
      </w:pPr>
    </w:p>
    <w:p w14:paraId="772ABFE6" w14:textId="77777777" w:rsidR="00DF52C7" w:rsidRPr="00A043A8" w:rsidRDefault="00DF52C7" w:rsidP="00DF52C7">
      <w:pPr>
        <w:pStyle w:val="Tekstpodstawowy"/>
        <w:spacing w:after="0" w:line="240" w:lineRule="auto"/>
        <w:rPr>
          <w:rFonts w:ascii="Tahoma" w:hAnsi="Tahoma" w:cs="Tahoma"/>
          <w:b/>
          <w:sz w:val="20"/>
          <w:szCs w:val="20"/>
        </w:rPr>
      </w:pPr>
      <w:bookmarkStart w:id="104" w:name="_Hlk174957345"/>
    </w:p>
    <w:bookmarkEnd w:id="104"/>
    <w:p w14:paraId="4462AD02" w14:textId="77777777" w:rsidR="00DF52C7" w:rsidRPr="00A043A8" w:rsidRDefault="00DF52C7" w:rsidP="00C56C44">
      <w:pPr>
        <w:spacing w:after="0" w:line="240" w:lineRule="auto"/>
        <w:rPr>
          <w:rFonts w:ascii="Tahoma" w:hAnsi="Tahoma" w:cs="Tahoma"/>
          <w:sz w:val="20"/>
          <w:szCs w:val="20"/>
        </w:rPr>
      </w:pPr>
    </w:p>
    <w:sectPr w:rsidR="00DF52C7" w:rsidRPr="00A043A8"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0C9B2" w14:textId="77777777" w:rsidR="00027E3D" w:rsidRDefault="00027E3D" w:rsidP="002F7244">
      <w:pPr>
        <w:spacing w:after="0" w:line="240" w:lineRule="auto"/>
      </w:pPr>
      <w:r>
        <w:separator/>
      </w:r>
    </w:p>
  </w:endnote>
  <w:endnote w:type="continuationSeparator" w:id="0">
    <w:p w14:paraId="4BB2CF38" w14:textId="77777777" w:rsidR="00027E3D" w:rsidRDefault="00027E3D"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mbria"/>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B4093" w14:textId="77777777" w:rsidR="00027E3D" w:rsidRDefault="00027E3D" w:rsidP="002F7244">
      <w:pPr>
        <w:spacing w:after="0" w:line="240" w:lineRule="auto"/>
      </w:pPr>
      <w:r>
        <w:separator/>
      </w:r>
    </w:p>
  </w:footnote>
  <w:footnote w:type="continuationSeparator" w:id="0">
    <w:p w14:paraId="132A1E5F" w14:textId="77777777" w:rsidR="00027E3D" w:rsidRDefault="00027E3D"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CD4C69"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CD4C69"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CD4C69"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CD4C69">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CD4C69">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E979BC"/>
    <w:multiLevelType w:val="hybridMultilevel"/>
    <w:tmpl w:val="F5AA0092"/>
    <w:lvl w:ilvl="0" w:tplc="256622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75F82F92"/>
    <w:lvl w:ilvl="0" w:tplc="DC8442F4">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360"/>
        </w:tabs>
        <w:ind w:left="360"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D38669B"/>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3"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6"/>
  </w:num>
  <w:num w:numId="2" w16cid:durableId="1920286946">
    <w:abstractNumId w:val="31"/>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1"/>
  </w:num>
  <w:num w:numId="8" w16cid:durableId="1759204696">
    <w:abstractNumId w:val="75"/>
  </w:num>
  <w:num w:numId="9" w16cid:durableId="645817642">
    <w:abstractNumId w:val="48"/>
  </w:num>
  <w:num w:numId="10" w16cid:durableId="435633293">
    <w:abstractNumId w:val="8"/>
  </w:num>
  <w:num w:numId="11" w16cid:durableId="1028217278">
    <w:abstractNumId w:val="32"/>
  </w:num>
  <w:num w:numId="12" w16cid:durableId="164829590">
    <w:abstractNumId w:val="28"/>
  </w:num>
  <w:num w:numId="13" w16cid:durableId="31196848">
    <w:abstractNumId w:val="39"/>
  </w:num>
  <w:num w:numId="14" w16cid:durableId="461578774">
    <w:abstractNumId w:val="59"/>
  </w:num>
  <w:num w:numId="15" w16cid:durableId="1460420416">
    <w:abstractNumId w:val="30"/>
  </w:num>
  <w:num w:numId="16" w16cid:durableId="1439179657">
    <w:abstractNumId w:val="91"/>
  </w:num>
  <w:num w:numId="17" w16cid:durableId="1722902081">
    <w:abstractNumId w:val="77"/>
  </w:num>
  <w:num w:numId="18" w16cid:durableId="1264221089">
    <w:abstractNumId w:val="33"/>
  </w:num>
  <w:num w:numId="19" w16cid:durableId="260528920">
    <w:abstractNumId w:val="34"/>
  </w:num>
  <w:num w:numId="20" w16cid:durableId="1539582457">
    <w:abstractNumId w:val="40"/>
  </w:num>
  <w:num w:numId="21" w16cid:durableId="1826898682">
    <w:abstractNumId w:val="2"/>
  </w:num>
  <w:num w:numId="22" w16cid:durableId="1217426525">
    <w:abstractNumId w:val="1"/>
  </w:num>
  <w:num w:numId="23" w16cid:durableId="822895282">
    <w:abstractNumId w:val="87"/>
  </w:num>
  <w:num w:numId="24" w16cid:durableId="1084835072">
    <w:abstractNumId w:val="66"/>
  </w:num>
  <w:num w:numId="25" w16cid:durableId="962348074">
    <w:abstractNumId w:val="54"/>
  </w:num>
  <w:num w:numId="26" w16cid:durableId="1091388255">
    <w:abstractNumId w:val="84"/>
  </w:num>
  <w:num w:numId="27" w16cid:durableId="1689335405">
    <w:abstractNumId w:val="79"/>
  </w:num>
  <w:num w:numId="28" w16cid:durableId="1748964846">
    <w:abstractNumId w:val="60"/>
  </w:num>
  <w:num w:numId="29" w16cid:durableId="1083144977">
    <w:abstractNumId w:val="37"/>
  </w:num>
  <w:num w:numId="30" w16cid:durableId="1656034675">
    <w:abstractNumId w:val="85"/>
  </w:num>
  <w:num w:numId="31" w16cid:durableId="1999772894">
    <w:abstractNumId w:val="26"/>
  </w:num>
  <w:num w:numId="32" w16cid:durableId="542064576">
    <w:abstractNumId w:val="18"/>
  </w:num>
  <w:num w:numId="33" w16cid:durableId="1149370639">
    <w:abstractNumId w:val="23"/>
  </w:num>
  <w:num w:numId="34" w16cid:durableId="722290366">
    <w:abstractNumId w:val="29"/>
  </w:num>
  <w:num w:numId="35" w16cid:durableId="575017470">
    <w:abstractNumId w:val="0"/>
  </w:num>
  <w:num w:numId="36" w16cid:durableId="1195584059">
    <w:abstractNumId w:val="63"/>
  </w:num>
  <w:num w:numId="37" w16cid:durableId="1075979030">
    <w:abstractNumId w:val="62"/>
  </w:num>
  <w:num w:numId="38" w16cid:durableId="1715500309">
    <w:abstractNumId w:val="44"/>
  </w:num>
  <w:num w:numId="39" w16cid:durableId="791365104">
    <w:abstractNumId w:val="82"/>
  </w:num>
  <w:num w:numId="40" w16cid:durableId="296306313">
    <w:abstractNumId w:val="58"/>
  </w:num>
  <w:num w:numId="41" w16cid:durableId="1922176210">
    <w:abstractNumId w:val="80"/>
  </w:num>
  <w:num w:numId="42" w16cid:durableId="51317014">
    <w:abstractNumId w:val="7"/>
  </w:num>
  <w:num w:numId="43" w16cid:durableId="808129006">
    <w:abstractNumId w:val="25"/>
  </w:num>
  <w:num w:numId="44" w16cid:durableId="1844936103">
    <w:abstractNumId w:val="19"/>
  </w:num>
  <w:num w:numId="45" w16cid:durableId="1892186624">
    <w:abstractNumId w:val="27"/>
  </w:num>
  <w:num w:numId="46" w16cid:durableId="2027096610">
    <w:abstractNumId w:val="36"/>
  </w:num>
  <w:num w:numId="47" w16cid:durableId="1030230660">
    <w:abstractNumId w:val="57"/>
  </w:num>
  <w:num w:numId="48" w16cid:durableId="174225425">
    <w:abstractNumId w:val="10"/>
  </w:num>
  <w:num w:numId="49"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7"/>
  </w:num>
  <w:num w:numId="52" w16cid:durableId="967472104">
    <w:abstractNumId w:val="12"/>
  </w:num>
  <w:num w:numId="53" w16cid:durableId="384069677">
    <w:abstractNumId w:val="45"/>
  </w:num>
  <w:num w:numId="54" w16cid:durableId="364064036">
    <w:abstractNumId w:val="69"/>
  </w:num>
  <w:num w:numId="55" w16cid:durableId="571233287">
    <w:abstractNumId w:val="11"/>
  </w:num>
  <w:num w:numId="56" w16cid:durableId="208036248">
    <w:abstractNumId w:val="56"/>
  </w:num>
  <w:num w:numId="57" w16cid:durableId="1220559004">
    <w:abstractNumId w:val="78"/>
  </w:num>
  <w:num w:numId="58" w16cid:durableId="1866823411">
    <w:abstractNumId w:val="55"/>
  </w:num>
  <w:num w:numId="59" w16cid:durableId="529296028">
    <w:abstractNumId w:val="38"/>
  </w:num>
  <w:num w:numId="60" w16cid:durableId="668674806">
    <w:abstractNumId w:val="51"/>
  </w:num>
  <w:num w:numId="61" w16cid:durableId="1879312945">
    <w:abstractNumId w:val="35"/>
  </w:num>
  <w:num w:numId="62" w16cid:durableId="1129739117">
    <w:abstractNumId w:val="68"/>
  </w:num>
  <w:num w:numId="63" w16cid:durableId="744690509">
    <w:abstractNumId w:val="5"/>
  </w:num>
  <w:num w:numId="64" w16cid:durableId="1755468640">
    <w:abstractNumId w:val="6"/>
  </w:num>
  <w:num w:numId="65" w16cid:durableId="1848203164">
    <w:abstractNumId w:val="86"/>
  </w:num>
  <w:num w:numId="66"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9"/>
  </w:num>
  <w:num w:numId="68" w16cid:durableId="2117753060">
    <w:abstractNumId w:val="42"/>
  </w:num>
  <w:num w:numId="69" w16cid:durableId="1727797149">
    <w:abstractNumId w:val="22"/>
  </w:num>
  <w:num w:numId="70" w16cid:durableId="1894730355">
    <w:abstractNumId w:val="88"/>
  </w:num>
  <w:num w:numId="71" w16cid:durableId="1456674862">
    <w:abstractNumId w:val="13"/>
  </w:num>
  <w:num w:numId="72" w16cid:durableId="1740207919">
    <w:abstractNumId w:val="52"/>
  </w:num>
  <w:num w:numId="73" w16cid:durableId="1673680794">
    <w:abstractNumId w:val="83"/>
  </w:num>
  <w:num w:numId="74" w16cid:durableId="1688143014">
    <w:abstractNumId w:val="17"/>
  </w:num>
  <w:num w:numId="75" w16cid:durableId="218516605">
    <w:abstractNumId w:val="14"/>
  </w:num>
  <w:num w:numId="76" w16cid:durableId="2058968570">
    <w:abstractNumId w:val="9"/>
  </w:num>
  <w:num w:numId="77" w16cid:durableId="4018397">
    <w:abstractNumId w:val="76"/>
  </w:num>
  <w:num w:numId="78" w16cid:durableId="1795059766">
    <w:abstractNumId w:val="91"/>
  </w:num>
  <w:num w:numId="79" w16cid:durableId="1908802467">
    <w:abstractNumId w:val="53"/>
  </w:num>
  <w:num w:numId="80" w16cid:durableId="1090393801">
    <w:abstractNumId w:val="74"/>
  </w:num>
  <w:num w:numId="81" w16cid:durableId="486434687">
    <w:abstractNumId w:val="43"/>
  </w:num>
  <w:num w:numId="82" w16cid:durableId="596135650">
    <w:abstractNumId w:val="90"/>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67794497">
    <w:abstractNumId w:val="20"/>
  </w:num>
  <w:num w:numId="87" w16cid:durableId="456795333">
    <w:abstractNumId w:val="7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28A6"/>
    <w:rsid w:val="00013500"/>
    <w:rsid w:val="00015DB8"/>
    <w:rsid w:val="000176C5"/>
    <w:rsid w:val="00024B00"/>
    <w:rsid w:val="00027E3D"/>
    <w:rsid w:val="00035166"/>
    <w:rsid w:val="00035C6E"/>
    <w:rsid w:val="00036D23"/>
    <w:rsid w:val="00041DE5"/>
    <w:rsid w:val="000421EF"/>
    <w:rsid w:val="00053A38"/>
    <w:rsid w:val="00070BB9"/>
    <w:rsid w:val="00070F41"/>
    <w:rsid w:val="00073DEF"/>
    <w:rsid w:val="000815EA"/>
    <w:rsid w:val="000829D5"/>
    <w:rsid w:val="00085EE9"/>
    <w:rsid w:val="00086B2F"/>
    <w:rsid w:val="00087F8A"/>
    <w:rsid w:val="000959B3"/>
    <w:rsid w:val="00095E60"/>
    <w:rsid w:val="000962A3"/>
    <w:rsid w:val="000A5396"/>
    <w:rsid w:val="000A7C78"/>
    <w:rsid w:val="000B0DC0"/>
    <w:rsid w:val="000B57D8"/>
    <w:rsid w:val="000B5F8A"/>
    <w:rsid w:val="000B6806"/>
    <w:rsid w:val="000C0BC2"/>
    <w:rsid w:val="000C2DCA"/>
    <w:rsid w:val="000C2F5D"/>
    <w:rsid w:val="000C39D5"/>
    <w:rsid w:val="000C6983"/>
    <w:rsid w:val="000D08C0"/>
    <w:rsid w:val="000D2A57"/>
    <w:rsid w:val="000D4297"/>
    <w:rsid w:val="000E11CA"/>
    <w:rsid w:val="000E1DDE"/>
    <w:rsid w:val="000E3C6A"/>
    <w:rsid w:val="000E75FF"/>
    <w:rsid w:val="000F6FB5"/>
    <w:rsid w:val="000F7612"/>
    <w:rsid w:val="00100987"/>
    <w:rsid w:val="00105373"/>
    <w:rsid w:val="00106B11"/>
    <w:rsid w:val="001079C3"/>
    <w:rsid w:val="00107C7E"/>
    <w:rsid w:val="00115B64"/>
    <w:rsid w:val="00116385"/>
    <w:rsid w:val="00117102"/>
    <w:rsid w:val="00117C91"/>
    <w:rsid w:val="0012553C"/>
    <w:rsid w:val="00130DA3"/>
    <w:rsid w:val="001321B1"/>
    <w:rsid w:val="00135106"/>
    <w:rsid w:val="001411E2"/>
    <w:rsid w:val="00142DA7"/>
    <w:rsid w:val="00143D4F"/>
    <w:rsid w:val="0014520C"/>
    <w:rsid w:val="00145A63"/>
    <w:rsid w:val="00146E35"/>
    <w:rsid w:val="0015331A"/>
    <w:rsid w:val="00156CD2"/>
    <w:rsid w:val="001576AE"/>
    <w:rsid w:val="00161716"/>
    <w:rsid w:val="00163223"/>
    <w:rsid w:val="0016676D"/>
    <w:rsid w:val="00175DCE"/>
    <w:rsid w:val="00176850"/>
    <w:rsid w:val="00187541"/>
    <w:rsid w:val="0019645F"/>
    <w:rsid w:val="001A4C11"/>
    <w:rsid w:val="001A61BA"/>
    <w:rsid w:val="001A66FD"/>
    <w:rsid w:val="001C0A70"/>
    <w:rsid w:val="001C148A"/>
    <w:rsid w:val="001C1D8C"/>
    <w:rsid w:val="001C6D14"/>
    <w:rsid w:val="001D29B1"/>
    <w:rsid w:val="001E1ABA"/>
    <w:rsid w:val="001E1B30"/>
    <w:rsid w:val="001E1E6D"/>
    <w:rsid w:val="001E23B8"/>
    <w:rsid w:val="001E466B"/>
    <w:rsid w:val="001E7779"/>
    <w:rsid w:val="001E777E"/>
    <w:rsid w:val="001F09F6"/>
    <w:rsid w:val="001F0A69"/>
    <w:rsid w:val="001F0DB0"/>
    <w:rsid w:val="001F2F59"/>
    <w:rsid w:val="001F66E0"/>
    <w:rsid w:val="001F7806"/>
    <w:rsid w:val="0020301D"/>
    <w:rsid w:val="00203A1C"/>
    <w:rsid w:val="00203A2E"/>
    <w:rsid w:val="00203D34"/>
    <w:rsid w:val="002042A1"/>
    <w:rsid w:val="00205F35"/>
    <w:rsid w:val="00206995"/>
    <w:rsid w:val="00206C05"/>
    <w:rsid w:val="0021018D"/>
    <w:rsid w:val="00213E1E"/>
    <w:rsid w:val="00214563"/>
    <w:rsid w:val="00214B0A"/>
    <w:rsid w:val="0022523B"/>
    <w:rsid w:val="00230A29"/>
    <w:rsid w:val="00231266"/>
    <w:rsid w:val="00232387"/>
    <w:rsid w:val="00232D8B"/>
    <w:rsid w:val="002427F4"/>
    <w:rsid w:val="002439D7"/>
    <w:rsid w:val="00262E86"/>
    <w:rsid w:val="002649DC"/>
    <w:rsid w:val="002664A8"/>
    <w:rsid w:val="00276247"/>
    <w:rsid w:val="0028125F"/>
    <w:rsid w:val="00281E40"/>
    <w:rsid w:val="002825B7"/>
    <w:rsid w:val="00287819"/>
    <w:rsid w:val="00290346"/>
    <w:rsid w:val="002912C4"/>
    <w:rsid w:val="0029236A"/>
    <w:rsid w:val="00293814"/>
    <w:rsid w:val="00295066"/>
    <w:rsid w:val="002958BA"/>
    <w:rsid w:val="002B2BDE"/>
    <w:rsid w:val="002B3282"/>
    <w:rsid w:val="002B57F9"/>
    <w:rsid w:val="002B7A08"/>
    <w:rsid w:val="002C3A5E"/>
    <w:rsid w:val="002C3E06"/>
    <w:rsid w:val="002C78A7"/>
    <w:rsid w:val="002D1E34"/>
    <w:rsid w:val="002D3330"/>
    <w:rsid w:val="002D6E5F"/>
    <w:rsid w:val="002E0DFE"/>
    <w:rsid w:val="002E468E"/>
    <w:rsid w:val="002F2336"/>
    <w:rsid w:val="002F5BBA"/>
    <w:rsid w:val="002F61B2"/>
    <w:rsid w:val="002F7244"/>
    <w:rsid w:val="002F7347"/>
    <w:rsid w:val="003026FD"/>
    <w:rsid w:val="00303C05"/>
    <w:rsid w:val="0030602E"/>
    <w:rsid w:val="0030768A"/>
    <w:rsid w:val="00307ED9"/>
    <w:rsid w:val="0031267C"/>
    <w:rsid w:val="00314A90"/>
    <w:rsid w:val="00314F92"/>
    <w:rsid w:val="003154DD"/>
    <w:rsid w:val="00315B16"/>
    <w:rsid w:val="00316335"/>
    <w:rsid w:val="00324028"/>
    <w:rsid w:val="003312C5"/>
    <w:rsid w:val="00333941"/>
    <w:rsid w:val="00335174"/>
    <w:rsid w:val="003422DA"/>
    <w:rsid w:val="003457F9"/>
    <w:rsid w:val="00345994"/>
    <w:rsid w:val="00345F71"/>
    <w:rsid w:val="003503D9"/>
    <w:rsid w:val="00353133"/>
    <w:rsid w:val="003537EB"/>
    <w:rsid w:val="0035449A"/>
    <w:rsid w:val="003637AB"/>
    <w:rsid w:val="003738C8"/>
    <w:rsid w:val="00374989"/>
    <w:rsid w:val="00382885"/>
    <w:rsid w:val="00383CDE"/>
    <w:rsid w:val="00384397"/>
    <w:rsid w:val="0038612D"/>
    <w:rsid w:val="00394AC3"/>
    <w:rsid w:val="00394B03"/>
    <w:rsid w:val="003A07AA"/>
    <w:rsid w:val="003A08D8"/>
    <w:rsid w:val="003A2D8C"/>
    <w:rsid w:val="003A36C7"/>
    <w:rsid w:val="003A6EF2"/>
    <w:rsid w:val="003B32C4"/>
    <w:rsid w:val="003B56C7"/>
    <w:rsid w:val="003C252B"/>
    <w:rsid w:val="003D040D"/>
    <w:rsid w:val="003D0986"/>
    <w:rsid w:val="003D13C9"/>
    <w:rsid w:val="003D417E"/>
    <w:rsid w:val="003D6688"/>
    <w:rsid w:val="003F286F"/>
    <w:rsid w:val="003F6D9D"/>
    <w:rsid w:val="003F7064"/>
    <w:rsid w:val="004005BA"/>
    <w:rsid w:val="004007EF"/>
    <w:rsid w:val="00403A1E"/>
    <w:rsid w:val="00403F88"/>
    <w:rsid w:val="00404CB1"/>
    <w:rsid w:val="0040524B"/>
    <w:rsid w:val="00406D68"/>
    <w:rsid w:val="004131B1"/>
    <w:rsid w:val="00420F2B"/>
    <w:rsid w:val="00422353"/>
    <w:rsid w:val="00425D2C"/>
    <w:rsid w:val="0043180D"/>
    <w:rsid w:val="004365C6"/>
    <w:rsid w:val="00437B38"/>
    <w:rsid w:val="0044161E"/>
    <w:rsid w:val="0044576C"/>
    <w:rsid w:val="004464CA"/>
    <w:rsid w:val="00446ED8"/>
    <w:rsid w:val="00453867"/>
    <w:rsid w:val="00454B06"/>
    <w:rsid w:val="0045531D"/>
    <w:rsid w:val="00456ADD"/>
    <w:rsid w:val="00456B10"/>
    <w:rsid w:val="00463ACF"/>
    <w:rsid w:val="00467511"/>
    <w:rsid w:val="00470555"/>
    <w:rsid w:val="004741E8"/>
    <w:rsid w:val="004749E4"/>
    <w:rsid w:val="0047602E"/>
    <w:rsid w:val="004770FC"/>
    <w:rsid w:val="00480887"/>
    <w:rsid w:val="00482805"/>
    <w:rsid w:val="00493C54"/>
    <w:rsid w:val="004949FA"/>
    <w:rsid w:val="00495020"/>
    <w:rsid w:val="004978CA"/>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4C12"/>
    <w:rsid w:val="004E5D28"/>
    <w:rsid w:val="004E61C1"/>
    <w:rsid w:val="004F3E69"/>
    <w:rsid w:val="00501CAB"/>
    <w:rsid w:val="00502E94"/>
    <w:rsid w:val="00502F7E"/>
    <w:rsid w:val="0050482D"/>
    <w:rsid w:val="00507379"/>
    <w:rsid w:val="005112B9"/>
    <w:rsid w:val="00511C5B"/>
    <w:rsid w:val="005129FB"/>
    <w:rsid w:val="005149FB"/>
    <w:rsid w:val="005152EE"/>
    <w:rsid w:val="0051532B"/>
    <w:rsid w:val="005153D0"/>
    <w:rsid w:val="00515523"/>
    <w:rsid w:val="005258C1"/>
    <w:rsid w:val="00532699"/>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96511"/>
    <w:rsid w:val="00596D5B"/>
    <w:rsid w:val="005A0465"/>
    <w:rsid w:val="005A10AC"/>
    <w:rsid w:val="005A1428"/>
    <w:rsid w:val="005A3CDC"/>
    <w:rsid w:val="005B5A15"/>
    <w:rsid w:val="005B6FD8"/>
    <w:rsid w:val="005C2962"/>
    <w:rsid w:val="005D1276"/>
    <w:rsid w:val="005D454A"/>
    <w:rsid w:val="005D54E2"/>
    <w:rsid w:val="005D7786"/>
    <w:rsid w:val="005E2A45"/>
    <w:rsid w:val="005E4369"/>
    <w:rsid w:val="005E561D"/>
    <w:rsid w:val="005E7F5A"/>
    <w:rsid w:val="005F1475"/>
    <w:rsid w:val="005F268B"/>
    <w:rsid w:val="00600D0F"/>
    <w:rsid w:val="00604751"/>
    <w:rsid w:val="006068C8"/>
    <w:rsid w:val="00610839"/>
    <w:rsid w:val="00612BFB"/>
    <w:rsid w:val="00614B0C"/>
    <w:rsid w:val="00616072"/>
    <w:rsid w:val="0062276D"/>
    <w:rsid w:val="00623160"/>
    <w:rsid w:val="00624382"/>
    <w:rsid w:val="00626024"/>
    <w:rsid w:val="00627301"/>
    <w:rsid w:val="0063106F"/>
    <w:rsid w:val="00634A22"/>
    <w:rsid w:val="00637EAE"/>
    <w:rsid w:val="00645520"/>
    <w:rsid w:val="006534F1"/>
    <w:rsid w:val="00655951"/>
    <w:rsid w:val="0066044D"/>
    <w:rsid w:val="00663216"/>
    <w:rsid w:val="00671452"/>
    <w:rsid w:val="006728AD"/>
    <w:rsid w:val="006738EA"/>
    <w:rsid w:val="006755F1"/>
    <w:rsid w:val="006806DD"/>
    <w:rsid w:val="00682DA8"/>
    <w:rsid w:val="00683145"/>
    <w:rsid w:val="00686D13"/>
    <w:rsid w:val="00687C9C"/>
    <w:rsid w:val="0069153C"/>
    <w:rsid w:val="00692F5A"/>
    <w:rsid w:val="006960D3"/>
    <w:rsid w:val="006A076C"/>
    <w:rsid w:val="006A4337"/>
    <w:rsid w:val="006A7612"/>
    <w:rsid w:val="006B2C8B"/>
    <w:rsid w:val="006B2C8E"/>
    <w:rsid w:val="006B51A6"/>
    <w:rsid w:val="006C13AD"/>
    <w:rsid w:val="006C5F5B"/>
    <w:rsid w:val="006C654D"/>
    <w:rsid w:val="006D0EC9"/>
    <w:rsid w:val="006D4A30"/>
    <w:rsid w:val="006F1DF2"/>
    <w:rsid w:val="00702010"/>
    <w:rsid w:val="00702BD7"/>
    <w:rsid w:val="00706C19"/>
    <w:rsid w:val="00711D13"/>
    <w:rsid w:val="00720808"/>
    <w:rsid w:val="00721AC0"/>
    <w:rsid w:val="00722B46"/>
    <w:rsid w:val="007251F9"/>
    <w:rsid w:val="00730B98"/>
    <w:rsid w:val="007347F5"/>
    <w:rsid w:val="007369A9"/>
    <w:rsid w:val="00736AE6"/>
    <w:rsid w:val="00744D60"/>
    <w:rsid w:val="00745EF0"/>
    <w:rsid w:val="00752C90"/>
    <w:rsid w:val="00757C4C"/>
    <w:rsid w:val="007649DC"/>
    <w:rsid w:val="0076565C"/>
    <w:rsid w:val="00766137"/>
    <w:rsid w:val="0076739D"/>
    <w:rsid w:val="00771EA1"/>
    <w:rsid w:val="0078613F"/>
    <w:rsid w:val="00787953"/>
    <w:rsid w:val="0079000D"/>
    <w:rsid w:val="00791D71"/>
    <w:rsid w:val="00792248"/>
    <w:rsid w:val="007941AC"/>
    <w:rsid w:val="00794CEF"/>
    <w:rsid w:val="00797F6A"/>
    <w:rsid w:val="007A2E7C"/>
    <w:rsid w:val="007A4E6B"/>
    <w:rsid w:val="007A570E"/>
    <w:rsid w:val="007A5D44"/>
    <w:rsid w:val="007A7D5F"/>
    <w:rsid w:val="007B3828"/>
    <w:rsid w:val="007B6D12"/>
    <w:rsid w:val="007B746F"/>
    <w:rsid w:val="007C6A46"/>
    <w:rsid w:val="007C6F1D"/>
    <w:rsid w:val="007D059F"/>
    <w:rsid w:val="007D1F99"/>
    <w:rsid w:val="007D5634"/>
    <w:rsid w:val="007D5AA8"/>
    <w:rsid w:val="007D699F"/>
    <w:rsid w:val="007E04AF"/>
    <w:rsid w:val="007E3C12"/>
    <w:rsid w:val="007F1F00"/>
    <w:rsid w:val="007F622A"/>
    <w:rsid w:val="007F6C17"/>
    <w:rsid w:val="007F7DCF"/>
    <w:rsid w:val="00800471"/>
    <w:rsid w:val="00800EB0"/>
    <w:rsid w:val="00804DA4"/>
    <w:rsid w:val="008059A3"/>
    <w:rsid w:val="00807629"/>
    <w:rsid w:val="00811422"/>
    <w:rsid w:val="0081178E"/>
    <w:rsid w:val="00815430"/>
    <w:rsid w:val="008160D5"/>
    <w:rsid w:val="00822225"/>
    <w:rsid w:val="0082324A"/>
    <w:rsid w:val="008247E9"/>
    <w:rsid w:val="00825582"/>
    <w:rsid w:val="008255CA"/>
    <w:rsid w:val="008266D7"/>
    <w:rsid w:val="008330FA"/>
    <w:rsid w:val="00834A1A"/>
    <w:rsid w:val="00844938"/>
    <w:rsid w:val="00847141"/>
    <w:rsid w:val="008501C1"/>
    <w:rsid w:val="00852BED"/>
    <w:rsid w:val="008563F0"/>
    <w:rsid w:val="008568B6"/>
    <w:rsid w:val="00860427"/>
    <w:rsid w:val="00861563"/>
    <w:rsid w:val="0086386A"/>
    <w:rsid w:val="00867649"/>
    <w:rsid w:val="008676CF"/>
    <w:rsid w:val="008703D1"/>
    <w:rsid w:val="00881CBB"/>
    <w:rsid w:val="008A1E48"/>
    <w:rsid w:val="008A572C"/>
    <w:rsid w:val="008A647E"/>
    <w:rsid w:val="008B0594"/>
    <w:rsid w:val="008B15FB"/>
    <w:rsid w:val="008B23B2"/>
    <w:rsid w:val="008B4A5B"/>
    <w:rsid w:val="008C004E"/>
    <w:rsid w:val="008C4892"/>
    <w:rsid w:val="008C6C4C"/>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6961"/>
    <w:rsid w:val="00927508"/>
    <w:rsid w:val="00933364"/>
    <w:rsid w:val="00933C7B"/>
    <w:rsid w:val="009360FE"/>
    <w:rsid w:val="009361F6"/>
    <w:rsid w:val="009374BA"/>
    <w:rsid w:val="009405F6"/>
    <w:rsid w:val="00950815"/>
    <w:rsid w:val="00962279"/>
    <w:rsid w:val="00962676"/>
    <w:rsid w:val="00964442"/>
    <w:rsid w:val="00965E60"/>
    <w:rsid w:val="00966AC6"/>
    <w:rsid w:val="00970768"/>
    <w:rsid w:val="0097700E"/>
    <w:rsid w:val="00977FE2"/>
    <w:rsid w:val="0098030A"/>
    <w:rsid w:val="00982F80"/>
    <w:rsid w:val="0099307C"/>
    <w:rsid w:val="0099458B"/>
    <w:rsid w:val="009A16C2"/>
    <w:rsid w:val="009A252E"/>
    <w:rsid w:val="009A4FCD"/>
    <w:rsid w:val="009A5BB5"/>
    <w:rsid w:val="009B4B04"/>
    <w:rsid w:val="009D13DC"/>
    <w:rsid w:val="009D1E60"/>
    <w:rsid w:val="009D38F7"/>
    <w:rsid w:val="009D4660"/>
    <w:rsid w:val="009D7BBA"/>
    <w:rsid w:val="009E090C"/>
    <w:rsid w:val="009E5B99"/>
    <w:rsid w:val="009E72C6"/>
    <w:rsid w:val="009E76A7"/>
    <w:rsid w:val="009E79AD"/>
    <w:rsid w:val="009F1B9D"/>
    <w:rsid w:val="00A021D0"/>
    <w:rsid w:val="00A043A8"/>
    <w:rsid w:val="00A0739A"/>
    <w:rsid w:val="00A1296B"/>
    <w:rsid w:val="00A14FF6"/>
    <w:rsid w:val="00A22D78"/>
    <w:rsid w:val="00A23249"/>
    <w:rsid w:val="00A247A7"/>
    <w:rsid w:val="00A24E82"/>
    <w:rsid w:val="00A24EAF"/>
    <w:rsid w:val="00A2586B"/>
    <w:rsid w:val="00A25DB1"/>
    <w:rsid w:val="00A304E6"/>
    <w:rsid w:val="00A34A55"/>
    <w:rsid w:val="00A34B91"/>
    <w:rsid w:val="00A358B4"/>
    <w:rsid w:val="00A37CC7"/>
    <w:rsid w:val="00A44F39"/>
    <w:rsid w:val="00A46AA5"/>
    <w:rsid w:val="00A47DED"/>
    <w:rsid w:val="00A52B00"/>
    <w:rsid w:val="00A5307C"/>
    <w:rsid w:val="00A56961"/>
    <w:rsid w:val="00A625EF"/>
    <w:rsid w:val="00A71512"/>
    <w:rsid w:val="00A8303B"/>
    <w:rsid w:val="00A85C36"/>
    <w:rsid w:val="00A91DD9"/>
    <w:rsid w:val="00A96811"/>
    <w:rsid w:val="00A96DF2"/>
    <w:rsid w:val="00A97C48"/>
    <w:rsid w:val="00AA472C"/>
    <w:rsid w:val="00AA4980"/>
    <w:rsid w:val="00AB0C80"/>
    <w:rsid w:val="00AB0F1B"/>
    <w:rsid w:val="00AC05B7"/>
    <w:rsid w:val="00AC1232"/>
    <w:rsid w:val="00AC6F7F"/>
    <w:rsid w:val="00AD00E8"/>
    <w:rsid w:val="00AD5E17"/>
    <w:rsid w:val="00AE17AD"/>
    <w:rsid w:val="00AE2DD8"/>
    <w:rsid w:val="00AE4775"/>
    <w:rsid w:val="00AE7940"/>
    <w:rsid w:val="00AF0F6B"/>
    <w:rsid w:val="00AF2EC0"/>
    <w:rsid w:val="00B00D87"/>
    <w:rsid w:val="00B027D5"/>
    <w:rsid w:val="00B055DB"/>
    <w:rsid w:val="00B125A5"/>
    <w:rsid w:val="00B12866"/>
    <w:rsid w:val="00B13F50"/>
    <w:rsid w:val="00B14B7D"/>
    <w:rsid w:val="00B157BC"/>
    <w:rsid w:val="00B15AD4"/>
    <w:rsid w:val="00B234B7"/>
    <w:rsid w:val="00B24BE8"/>
    <w:rsid w:val="00B25380"/>
    <w:rsid w:val="00B25D1F"/>
    <w:rsid w:val="00B26A05"/>
    <w:rsid w:val="00B26E71"/>
    <w:rsid w:val="00B27E21"/>
    <w:rsid w:val="00B34967"/>
    <w:rsid w:val="00B40028"/>
    <w:rsid w:val="00B51A69"/>
    <w:rsid w:val="00B53D01"/>
    <w:rsid w:val="00B55A30"/>
    <w:rsid w:val="00B65BCB"/>
    <w:rsid w:val="00B71419"/>
    <w:rsid w:val="00B759CC"/>
    <w:rsid w:val="00B76588"/>
    <w:rsid w:val="00B80DD0"/>
    <w:rsid w:val="00B908B7"/>
    <w:rsid w:val="00B9169D"/>
    <w:rsid w:val="00B94D54"/>
    <w:rsid w:val="00B96533"/>
    <w:rsid w:val="00BA139E"/>
    <w:rsid w:val="00BB14C4"/>
    <w:rsid w:val="00BB3178"/>
    <w:rsid w:val="00BC04FB"/>
    <w:rsid w:val="00BC082F"/>
    <w:rsid w:val="00BC20C9"/>
    <w:rsid w:val="00BC3578"/>
    <w:rsid w:val="00BC3F0C"/>
    <w:rsid w:val="00BC616C"/>
    <w:rsid w:val="00BD1094"/>
    <w:rsid w:val="00BD3841"/>
    <w:rsid w:val="00BD78E2"/>
    <w:rsid w:val="00BE0B3B"/>
    <w:rsid w:val="00BE131E"/>
    <w:rsid w:val="00BF42BD"/>
    <w:rsid w:val="00C05D9B"/>
    <w:rsid w:val="00C10B6D"/>
    <w:rsid w:val="00C10FD1"/>
    <w:rsid w:val="00C11A34"/>
    <w:rsid w:val="00C1215C"/>
    <w:rsid w:val="00C1480A"/>
    <w:rsid w:val="00C161B5"/>
    <w:rsid w:val="00C207DE"/>
    <w:rsid w:val="00C220BC"/>
    <w:rsid w:val="00C247AA"/>
    <w:rsid w:val="00C34084"/>
    <w:rsid w:val="00C34FEA"/>
    <w:rsid w:val="00C37801"/>
    <w:rsid w:val="00C4152E"/>
    <w:rsid w:val="00C4382B"/>
    <w:rsid w:val="00C43DB7"/>
    <w:rsid w:val="00C46BF3"/>
    <w:rsid w:val="00C46C75"/>
    <w:rsid w:val="00C51B3F"/>
    <w:rsid w:val="00C5340D"/>
    <w:rsid w:val="00C54348"/>
    <w:rsid w:val="00C545CD"/>
    <w:rsid w:val="00C56C44"/>
    <w:rsid w:val="00C577CC"/>
    <w:rsid w:val="00C7135A"/>
    <w:rsid w:val="00C72319"/>
    <w:rsid w:val="00C73A77"/>
    <w:rsid w:val="00C76CC4"/>
    <w:rsid w:val="00C77CB4"/>
    <w:rsid w:val="00C90CDC"/>
    <w:rsid w:val="00C91DBE"/>
    <w:rsid w:val="00CA183C"/>
    <w:rsid w:val="00CA46B2"/>
    <w:rsid w:val="00CA784C"/>
    <w:rsid w:val="00CB25FD"/>
    <w:rsid w:val="00CB2CD1"/>
    <w:rsid w:val="00CB33EE"/>
    <w:rsid w:val="00CB567A"/>
    <w:rsid w:val="00CC330C"/>
    <w:rsid w:val="00CC5B6E"/>
    <w:rsid w:val="00CD4C69"/>
    <w:rsid w:val="00CD731F"/>
    <w:rsid w:val="00CD742E"/>
    <w:rsid w:val="00CE2B63"/>
    <w:rsid w:val="00CE34C2"/>
    <w:rsid w:val="00CF1B33"/>
    <w:rsid w:val="00CF2DB1"/>
    <w:rsid w:val="00CF3F32"/>
    <w:rsid w:val="00CF45BE"/>
    <w:rsid w:val="00CF55BB"/>
    <w:rsid w:val="00CF655B"/>
    <w:rsid w:val="00CF704E"/>
    <w:rsid w:val="00D01AD1"/>
    <w:rsid w:val="00D01C51"/>
    <w:rsid w:val="00D051D2"/>
    <w:rsid w:val="00D17A4B"/>
    <w:rsid w:val="00D201AF"/>
    <w:rsid w:val="00D21222"/>
    <w:rsid w:val="00D304AA"/>
    <w:rsid w:val="00D32999"/>
    <w:rsid w:val="00D33563"/>
    <w:rsid w:val="00D36D83"/>
    <w:rsid w:val="00D37648"/>
    <w:rsid w:val="00D42DFE"/>
    <w:rsid w:val="00D50F29"/>
    <w:rsid w:val="00D537AA"/>
    <w:rsid w:val="00D57E8F"/>
    <w:rsid w:val="00D60FB3"/>
    <w:rsid w:val="00D61674"/>
    <w:rsid w:val="00D61CAB"/>
    <w:rsid w:val="00D63AA8"/>
    <w:rsid w:val="00D63CA0"/>
    <w:rsid w:val="00D673E8"/>
    <w:rsid w:val="00D74235"/>
    <w:rsid w:val="00D76489"/>
    <w:rsid w:val="00D76A8C"/>
    <w:rsid w:val="00D810A6"/>
    <w:rsid w:val="00D81AE1"/>
    <w:rsid w:val="00D86261"/>
    <w:rsid w:val="00D8735D"/>
    <w:rsid w:val="00D87FDA"/>
    <w:rsid w:val="00D90F2D"/>
    <w:rsid w:val="00D93E5B"/>
    <w:rsid w:val="00D9451D"/>
    <w:rsid w:val="00D94750"/>
    <w:rsid w:val="00D953DD"/>
    <w:rsid w:val="00D962B0"/>
    <w:rsid w:val="00DA395A"/>
    <w:rsid w:val="00DA7D39"/>
    <w:rsid w:val="00DB179E"/>
    <w:rsid w:val="00DB3D88"/>
    <w:rsid w:val="00DC259A"/>
    <w:rsid w:val="00DC2ACD"/>
    <w:rsid w:val="00DC407D"/>
    <w:rsid w:val="00DD068A"/>
    <w:rsid w:val="00DD7AA6"/>
    <w:rsid w:val="00DE5FBC"/>
    <w:rsid w:val="00DE70A7"/>
    <w:rsid w:val="00DF52C7"/>
    <w:rsid w:val="00E013BF"/>
    <w:rsid w:val="00E039EB"/>
    <w:rsid w:val="00E07B0F"/>
    <w:rsid w:val="00E07CC2"/>
    <w:rsid w:val="00E12BD8"/>
    <w:rsid w:val="00E147C5"/>
    <w:rsid w:val="00E16D4B"/>
    <w:rsid w:val="00E21C57"/>
    <w:rsid w:val="00E35CFE"/>
    <w:rsid w:val="00E40C8B"/>
    <w:rsid w:val="00E42B85"/>
    <w:rsid w:val="00E45286"/>
    <w:rsid w:val="00E50486"/>
    <w:rsid w:val="00E557B9"/>
    <w:rsid w:val="00E64777"/>
    <w:rsid w:val="00E66815"/>
    <w:rsid w:val="00E670B5"/>
    <w:rsid w:val="00E71B46"/>
    <w:rsid w:val="00E74ADC"/>
    <w:rsid w:val="00E7740E"/>
    <w:rsid w:val="00E8354B"/>
    <w:rsid w:val="00E84FAB"/>
    <w:rsid w:val="00EA47FF"/>
    <w:rsid w:val="00EA5911"/>
    <w:rsid w:val="00EB479F"/>
    <w:rsid w:val="00EB4A0B"/>
    <w:rsid w:val="00EB6433"/>
    <w:rsid w:val="00EC1631"/>
    <w:rsid w:val="00EC4AAD"/>
    <w:rsid w:val="00ED3528"/>
    <w:rsid w:val="00EE0639"/>
    <w:rsid w:val="00EE2076"/>
    <w:rsid w:val="00EE2671"/>
    <w:rsid w:val="00EE33FE"/>
    <w:rsid w:val="00EF04DF"/>
    <w:rsid w:val="00EF2A63"/>
    <w:rsid w:val="00EF3D51"/>
    <w:rsid w:val="00EF491C"/>
    <w:rsid w:val="00F030C2"/>
    <w:rsid w:val="00F11AD0"/>
    <w:rsid w:val="00F11B7B"/>
    <w:rsid w:val="00F1241E"/>
    <w:rsid w:val="00F13906"/>
    <w:rsid w:val="00F151F7"/>
    <w:rsid w:val="00F20A24"/>
    <w:rsid w:val="00F25244"/>
    <w:rsid w:val="00F25B6D"/>
    <w:rsid w:val="00F27E18"/>
    <w:rsid w:val="00F31038"/>
    <w:rsid w:val="00F33B41"/>
    <w:rsid w:val="00F35CEB"/>
    <w:rsid w:val="00F360ED"/>
    <w:rsid w:val="00F366D2"/>
    <w:rsid w:val="00F40FD4"/>
    <w:rsid w:val="00F41B99"/>
    <w:rsid w:val="00F41BCE"/>
    <w:rsid w:val="00F44278"/>
    <w:rsid w:val="00F47B8A"/>
    <w:rsid w:val="00F5010A"/>
    <w:rsid w:val="00F50709"/>
    <w:rsid w:val="00F53123"/>
    <w:rsid w:val="00F630FA"/>
    <w:rsid w:val="00F65148"/>
    <w:rsid w:val="00F66B7C"/>
    <w:rsid w:val="00F72FEB"/>
    <w:rsid w:val="00F8070E"/>
    <w:rsid w:val="00F81069"/>
    <w:rsid w:val="00F86A2E"/>
    <w:rsid w:val="00F97A78"/>
    <w:rsid w:val="00FA2047"/>
    <w:rsid w:val="00FA578D"/>
    <w:rsid w:val="00FB03B9"/>
    <w:rsid w:val="00FB1F2F"/>
    <w:rsid w:val="00FC2C38"/>
    <w:rsid w:val="00FC32D9"/>
    <w:rsid w:val="00FC40B2"/>
    <w:rsid w:val="00FC49CB"/>
    <w:rsid w:val="00FC628C"/>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160"/>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s://ems.ms.gov.pl/krs/wyszukiwaniepodmiot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31" Type="http://schemas.openxmlformats.org/officeDocument/2006/relationships/hyperlink" Target="mailto:szkody@maximus-broker.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eader" Target="header4.xml"/><Relationship Id="rId30" Type="http://schemas.openxmlformats.org/officeDocument/2006/relationships/hyperlink" Target="mailto:szkody@maximus-broker.p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42</Pages>
  <Words>19461</Words>
  <Characters>116768</Characters>
  <Application>Microsoft Office Word</Application>
  <DocSecurity>0</DocSecurity>
  <Lines>973</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Arkadiusz Kubosz</cp:lastModifiedBy>
  <cp:revision>19</cp:revision>
  <cp:lastPrinted>2024-11-13T14:20:00Z</cp:lastPrinted>
  <dcterms:created xsi:type="dcterms:W3CDTF">2025-01-25T22:34:00Z</dcterms:created>
  <dcterms:modified xsi:type="dcterms:W3CDTF">2025-04-28T08:08:00Z</dcterms:modified>
</cp:coreProperties>
</file>