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602B" w14:textId="77777777" w:rsidR="004366E5" w:rsidRPr="008C4560" w:rsidRDefault="008F0C88">
      <w:pPr>
        <w:pStyle w:val="Standard"/>
        <w:tabs>
          <w:tab w:val="left" w:pos="284"/>
        </w:tabs>
        <w:jc w:val="center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Umowa kupna – sprzedaży</w:t>
      </w:r>
    </w:p>
    <w:p w14:paraId="4BF92085" w14:textId="396E21F8" w:rsidR="004366E5" w:rsidRPr="008C4560" w:rsidRDefault="008F0C88">
      <w:pPr>
        <w:pStyle w:val="Standard"/>
        <w:tabs>
          <w:tab w:val="left" w:pos="284"/>
        </w:tabs>
        <w:jc w:val="center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 xml:space="preserve">nr </w:t>
      </w:r>
      <w:r w:rsidR="00654897" w:rsidRPr="008C4560">
        <w:rPr>
          <w:rFonts w:asciiTheme="majorHAnsi" w:hAnsiTheme="majorHAnsi" w:cstheme="majorHAnsi"/>
          <w:b/>
          <w:bCs/>
          <w:sz w:val="20"/>
          <w:szCs w:val="20"/>
        </w:rPr>
        <w:t>……..</w:t>
      </w:r>
    </w:p>
    <w:p w14:paraId="62CF8083" w14:textId="77777777" w:rsidR="00654897" w:rsidRPr="008C4560" w:rsidRDefault="00654897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486F667C" w14:textId="26C068AE" w:rsidR="004366E5" w:rsidRPr="008C4560" w:rsidRDefault="008F0C88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zawarta w dniu …....……………… 202</w:t>
      </w:r>
      <w:r w:rsidR="00E11AC6">
        <w:rPr>
          <w:rFonts w:asciiTheme="majorHAnsi" w:hAnsiTheme="majorHAnsi" w:cstheme="majorHAnsi"/>
          <w:sz w:val="20"/>
          <w:szCs w:val="20"/>
        </w:rPr>
        <w:t>5</w:t>
      </w:r>
      <w:r w:rsidRPr="008C4560">
        <w:rPr>
          <w:rFonts w:asciiTheme="majorHAnsi" w:hAnsiTheme="majorHAnsi" w:cstheme="majorHAnsi"/>
          <w:sz w:val="20"/>
          <w:szCs w:val="20"/>
        </w:rPr>
        <w:t xml:space="preserve">  r. </w:t>
      </w:r>
      <w:r w:rsidRPr="008C4560">
        <w:rPr>
          <w:rFonts w:asciiTheme="majorHAnsi" w:eastAsia="Arial" w:hAnsiTheme="majorHAnsi" w:cstheme="majorHAnsi"/>
          <w:sz w:val="20"/>
          <w:szCs w:val="20"/>
        </w:rPr>
        <w:t xml:space="preserve">w Starogardzie Gdańskim </w:t>
      </w:r>
      <w:r w:rsidRPr="008C4560">
        <w:rPr>
          <w:rFonts w:asciiTheme="majorHAnsi" w:hAnsiTheme="majorHAnsi" w:cstheme="majorHAnsi"/>
          <w:sz w:val="20"/>
          <w:szCs w:val="20"/>
        </w:rPr>
        <w:t>pomiędzy :</w:t>
      </w:r>
    </w:p>
    <w:p w14:paraId="74BB874C" w14:textId="77777777" w:rsidR="004366E5" w:rsidRPr="008C4560" w:rsidRDefault="008F0C88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b/>
          <w:bCs/>
          <w:sz w:val="20"/>
          <w:szCs w:val="20"/>
        </w:rPr>
        <w:t>Gminą Miejską Starogard Gdański</w:t>
      </w:r>
      <w:r w:rsidRPr="008C4560">
        <w:rPr>
          <w:rFonts w:asciiTheme="majorHAnsi" w:hAnsiTheme="majorHAnsi" w:cstheme="majorHAnsi"/>
          <w:sz w:val="20"/>
          <w:szCs w:val="20"/>
        </w:rPr>
        <w:t xml:space="preserve"> z siedzibą ul. Gdańska 6, 83-200 Starogard Gdański</w:t>
      </w:r>
    </w:p>
    <w:p w14:paraId="59427029" w14:textId="77777777" w:rsidR="004366E5" w:rsidRPr="008C4560" w:rsidRDefault="008F0C88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płatnikiem podatku VAT posiadającym nr NIP 592-20-45-396 reprezentowaną przez:</w:t>
      </w:r>
    </w:p>
    <w:p w14:paraId="64D5B0FB" w14:textId="77777777" w:rsidR="004366E5" w:rsidRPr="008C4560" w:rsidRDefault="008F0C88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b/>
          <w:bCs/>
          <w:sz w:val="20"/>
          <w:szCs w:val="20"/>
        </w:rPr>
        <w:t>Janusza Stankowiaka</w:t>
      </w:r>
      <w:r w:rsidRPr="008C4560">
        <w:rPr>
          <w:rFonts w:asciiTheme="majorHAnsi" w:hAnsiTheme="majorHAnsi" w:cstheme="majorHAnsi"/>
          <w:sz w:val="20"/>
          <w:szCs w:val="20"/>
        </w:rPr>
        <w:t xml:space="preserve"> - Prezydenta Miasta</w:t>
      </w:r>
    </w:p>
    <w:p w14:paraId="74F37016" w14:textId="46D21106" w:rsidR="004366E5" w:rsidRPr="008C4560" w:rsidRDefault="008F0C88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zwan</w:t>
      </w:r>
      <w:r w:rsidR="000F40A2">
        <w:rPr>
          <w:rFonts w:asciiTheme="majorHAnsi" w:hAnsiTheme="majorHAnsi" w:cstheme="majorHAnsi"/>
          <w:sz w:val="20"/>
          <w:szCs w:val="20"/>
        </w:rPr>
        <w:t>ą</w:t>
      </w:r>
      <w:r w:rsidRPr="008C4560">
        <w:rPr>
          <w:rFonts w:asciiTheme="majorHAnsi" w:hAnsiTheme="majorHAnsi" w:cstheme="majorHAnsi"/>
          <w:sz w:val="20"/>
          <w:szCs w:val="20"/>
        </w:rPr>
        <w:t xml:space="preserve"> dalej „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>Zamawiającym</w:t>
      </w:r>
      <w:r w:rsidRPr="008C4560">
        <w:rPr>
          <w:rFonts w:asciiTheme="majorHAnsi" w:hAnsiTheme="majorHAnsi" w:cstheme="majorHAnsi"/>
          <w:sz w:val="20"/>
          <w:szCs w:val="20"/>
        </w:rPr>
        <w:t>”</w:t>
      </w:r>
    </w:p>
    <w:p w14:paraId="3A1FF334" w14:textId="77777777" w:rsidR="004366E5" w:rsidRPr="008C4560" w:rsidRDefault="008F0C88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a:</w:t>
      </w:r>
    </w:p>
    <w:p w14:paraId="76C1EB6D" w14:textId="02C78F47" w:rsidR="004366E5" w:rsidRPr="008C4560" w:rsidRDefault="008F0C88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 xml:space="preserve">firmą </w:t>
      </w:r>
      <w:r w:rsidR="00654897" w:rsidRPr="008C4560">
        <w:rPr>
          <w:rFonts w:asciiTheme="majorHAnsi" w:hAnsiTheme="majorHAnsi" w:cstheme="majorHAnsi"/>
          <w:b/>
          <w:bCs/>
          <w:sz w:val="20"/>
          <w:szCs w:val="20"/>
        </w:rPr>
        <w:t>……………..</w:t>
      </w:r>
      <w:r w:rsidRPr="008C4560">
        <w:rPr>
          <w:rFonts w:asciiTheme="majorHAnsi" w:hAnsiTheme="majorHAnsi" w:cstheme="majorHAnsi"/>
          <w:sz w:val="20"/>
          <w:szCs w:val="20"/>
        </w:rPr>
        <w:t xml:space="preserve"> z siedzibą </w:t>
      </w:r>
      <w:r w:rsidR="00654897" w:rsidRPr="008C4560">
        <w:rPr>
          <w:rFonts w:asciiTheme="majorHAnsi" w:hAnsiTheme="majorHAnsi" w:cstheme="majorHAnsi"/>
          <w:sz w:val="20"/>
          <w:szCs w:val="20"/>
        </w:rPr>
        <w:t>………………….</w:t>
      </w:r>
      <w:r w:rsidRPr="008C4560">
        <w:rPr>
          <w:rFonts w:asciiTheme="majorHAnsi" w:hAnsiTheme="majorHAnsi" w:cstheme="majorHAnsi"/>
          <w:sz w:val="20"/>
          <w:szCs w:val="20"/>
        </w:rPr>
        <w:t xml:space="preserve"> płatnikiem podatku VAT posiadającym nr NIP </w:t>
      </w:r>
      <w:r w:rsidR="00654897" w:rsidRPr="008C4560">
        <w:rPr>
          <w:rFonts w:asciiTheme="majorHAnsi" w:hAnsiTheme="majorHAnsi" w:cstheme="majorHAnsi"/>
          <w:sz w:val="20"/>
          <w:szCs w:val="20"/>
        </w:rPr>
        <w:t>…………………….</w:t>
      </w:r>
      <w:r w:rsidRPr="008C4560">
        <w:rPr>
          <w:rFonts w:asciiTheme="majorHAnsi" w:hAnsiTheme="majorHAnsi" w:cstheme="majorHAnsi"/>
          <w:sz w:val="20"/>
          <w:szCs w:val="20"/>
        </w:rPr>
        <w:t xml:space="preserve"> reprezentowaną przez:</w:t>
      </w:r>
    </w:p>
    <w:p w14:paraId="0871B720" w14:textId="1B43EA8F" w:rsidR="004366E5" w:rsidRPr="008C4560" w:rsidRDefault="00654897">
      <w:pPr>
        <w:pStyle w:val="Standard"/>
        <w:tabs>
          <w:tab w:val="left" w:pos="88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b/>
          <w:bCs/>
          <w:sz w:val="20"/>
          <w:szCs w:val="20"/>
        </w:rPr>
        <w:t>…………………………………………….</w:t>
      </w:r>
    </w:p>
    <w:p w14:paraId="0D8B0A4A" w14:textId="6EC9F22A" w:rsidR="004366E5" w:rsidRDefault="008F0C88">
      <w:pPr>
        <w:pStyle w:val="Standard"/>
        <w:tabs>
          <w:tab w:val="left" w:pos="88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zwanym dalej „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>Wykonawcą</w:t>
      </w:r>
      <w:r w:rsidRPr="008C4560">
        <w:rPr>
          <w:rFonts w:asciiTheme="majorHAnsi" w:hAnsiTheme="majorHAnsi" w:cstheme="majorHAnsi"/>
          <w:sz w:val="20"/>
          <w:szCs w:val="20"/>
        </w:rPr>
        <w:t>”</w:t>
      </w:r>
    </w:p>
    <w:p w14:paraId="5B3A7408" w14:textId="58A79B6A" w:rsidR="00ED4F17" w:rsidRPr="008C4560" w:rsidRDefault="008C4560">
      <w:pPr>
        <w:pStyle w:val="Standard"/>
        <w:tabs>
          <w:tab w:val="left" w:pos="886"/>
        </w:tabs>
        <w:spacing w:line="100" w:lineRule="atLeast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Wykonawca i Zamawiający zwani dalej łącznie: „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>Stronami</w:t>
      </w:r>
      <w:r w:rsidRPr="008C4560">
        <w:rPr>
          <w:rFonts w:asciiTheme="majorHAnsi" w:hAnsiTheme="majorHAnsi" w:cstheme="majorHAnsi"/>
          <w:sz w:val="20"/>
          <w:szCs w:val="20"/>
        </w:rPr>
        <w:t>” a osobno: „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>Stroną</w:t>
      </w:r>
      <w:r w:rsidRPr="008C4560">
        <w:rPr>
          <w:rFonts w:asciiTheme="majorHAnsi" w:hAnsiTheme="majorHAnsi" w:cstheme="majorHAnsi"/>
          <w:sz w:val="20"/>
          <w:szCs w:val="20"/>
        </w:rPr>
        <w:t>”</w:t>
      </w:r>
    </w:p>
    <w:p w14:paraId="2211A69A" w14:textId="77777777" w:rsidR="00366343" w:rsidRDefault="00366343" w:rsidP="00F96322">
      <w:pPr>
        <w:pStyle w:val="Standard"/>
        <w:tabs>
          <w:tab w:val="left" w:pos="886"/>
        </w:tabs>
        <w:spacing w:line="100" w:lineRule="atLeast"/>
        <w:rPr>
          <w:rFonts w:asciiTheme="majorHAnsi" w:eastAsia="Times New Roman" w:hAnsiTheme="majorHAnsi" w:cstheme="majorHAnsi"/>
          <w:sz w:val="20"/>
          <w:szCs w:val="20"/>
        </w:rPr>
      </w:pPr>
    </w:p>
    <w:p w14:paraId="396775AC" w14:textId="4F198BB6" w:rsidR="004366E5" w:rsidRPr="008C4560" w:rsidRDefault="008F0C88" w:rsidP="00F96322">
      <w:pPr>
        <w:pStyle w:val="Standard"/>
        <w:tabs>
          <w:tab w:val="left" w:pos="886"/>
        </w:tabs>
        <w:spacing w:line="100" w:lineRule="atLeast"/>
        <w:rPr>
          <w:rFonts w:asciiTheme="majorHAnsi" w:eastAsia="Times New Roman" w:hAnsiTheme="majorHAnsi" w:cstheme="majorHAnsi"/>
          <w:sz w:val="20"/>
          <w:szCs w:val="20"/>
        </w:rPr>
      </w:pPr>
      <w:r w:rsidRPr="008C4560">
        <w:rPr>
          <w:rFonts w:asciiTheme="majorHAnsi" w:eastAsia="Times New Roman" w:hAnsiTheme="majorHAnsi" w:cstheme="majorHAnsi"/>
          <w:sz w:val="20"/>
          <w:szCs w:val="20"/>
        </w:rPr>
        <w:t>Pomiędzy Zamawiającym i Wykonawcą została zawarta umowa o następującej treści:</w:t>
      </w:r>
    </w:p>
    <w:p w14:paraId="7160ABA0" w14:textId="77777777" w:rsidR="004366E5" w:rsidRPr="008C4560" w:rsidRDefault="004366E5">
      <w:pPr>
        <w:pStyle w:val="Standard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4A50ADE" w14:textId="77777777" w:rsidR="004366E5" w:rsidRPr="008C4560" w:rsidRDefault="008F0C88">
      <w:pPr>
        <w:pStyle w:val="Standard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C4560">
        <w:rPr>
          <w:rFonts w:asciiTheme="majorHAnsi" w:hAnsiTheme="majorHAnsi" w:cstheme="majorHAnsi"/>
          <w:b/>
          <w:bCs/>
          <w:sz w:val="20"/>
          <w:szCs w:val="20"/>
        </w:rPr>
        <w:t>§1.</w:t>
      </w:r>
    </w:p>
    <w:p w14:paraId="65C45EAB" w14:textId="243DDD46" w:rsidR="004366E5" w:rsidRPr="008C4560" w:rsidRDefault="008F0C88" w:rsidP="0021160B">
      <w:pPr>
        <w:pStyle w:val="Standard"/>
        <w:widowControl w:val="0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 xml:space="preserve">Przedmiotem umowy jest zakup </w:t>
      </w:r>
      <w:r w:rsidR="00654897" w:rsidRPr="008C4560">
        <w:rPr>
          <w:rFonts w:asciiTheme="majorHAnsi" w:hAnsiTheme="majorHAnsi" w:cstheme="majorHAnsi"/>
          <w:sz w:val="20"/>
          <w:szCs w:val="20"/>
        </w:rPr>
        <w:t>………………………………….</w:t>
      </w:r>
      <w:r w:rsidRPr="008C4560">
        <w:rPr>
          <w:rFonts w:asciiTheme="majorHAnsi" w:hAnsiTheme="majorHAnsi" w:cstheme="majorHAnsi"/>
          <w:sz w:val="20"/>
          <w:szCs w:val="20"/>
        </w:rPr>
        <w:t>wraz z dostawą do siedziby Urzędu Miasta Starogard Gdański zgodnie z poniższym zestawieniem</w:t>
      </w:r>
      <w:r w:rsidR="00A136DF" w:rsidRPr="008C4560">
        <w:rPr>
          <w:rFonts w:asciiTheme="majorHAnsi" w:hAnsiTheme="majorHAnsi" w:cstheme="majorHAnsi"/>
          <w:sz w:val="20"/>
          <w:szCs w:val="20"/>
        </w:rPr>
        <w:t xml:space="preserve"> i w specyfikacji opisanej w </w:t>
      </w:r>
      <w:r w:rsidR="0021160B" w:rsidRPr="008C4560">
        <w:rPr>
          <w:rFonts w:asciiTheme="majorHAnsi" w:hAnsiTheme="majorHAnsi" w:cstheme="majorHAnsi"/>
          <w:b/>
          <w:bCs/>
          <w:sz w:val="20"/>
          <w:szCs w:val="20"/>
        </w:rPr>
        <w:t>Z</w:t>
      </w:r>
      <w:r w:rsidR="00A136DF" w:rsidRPr="008C4560">
        <w:rPr>
          <w:rFonts w:asciiTheme="majorHAnsi" w:hAnsiTheme="majorHAnsi" w:cstheme="majorHAnsi"/>
          <w:b/>
          <w:bCs/>
          <w:sz w:val="20"/>
          <w:szCs w:val="20"/>
        </w:rPr>
        <w:t>ałączniku nr 1</w:t>
      </w:r>
      <w:r w:rsidR="00A136DF" w:rsidRPr="008C4560">
        <w:rPr>
          <w:rFonts w:asciiTheme="majorHAnsi" w:hAnsiTheme="majorHAnsi" w:cstheme="majorHAnsi"/>
          <w:sz w:val="20"/>
          <w:szCs w:val="20"/>
        </w:rPr>
        <w:t xml:space="preserve"> do niniejszej umowy</w:t>
      </w:r>
      <w:r w:rsidR="0021160B" w:rsidRPr="008C4560">
        <w:rPr>
          <w:rFonts w:asciiTheme="majorHAnsi" w:hAnsiTheme="majorHAnsi" w:cstheme="majorHAnsi"/>
          <w:sz w:val="20"/>
          <w:szCs w:val="20"/>
        </w:rPr>
        <w:t xml:space="preserve">. </w:t>
      </w:r>
      <w:r w:rsidR="0021160B" w:rsidRPr="008C4560">
        <w:rPr>
          <w:rFonts w:asciiTheme="majorHAnsi" w:eastAsia="Times New Roman" w:hAnsiTheme="majorHAnsi" w:cstheme="majorHAnsi"/>
          <w:sz w:val="20"/>
          <w:szCs w:val="20"/>
        </w:rPr>
        <w:t>Załącznik jest integralną częścią umowy.</w:t>
      </w:r>
    </w:p>
    <w:tbl>
      <w:tblPr>
        <w:tblW w:w="8942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07"/>
        <w:gridCol w:w="850"/>
        <w:gridCol w:w="1900"/>
        <w:gridCol w:w="1560"/>
      </w:tblGrid>
      <w:tr w:rsidR="004366E5" w:rsidRPr="008C4560" w14:paraId="0B663689" w14:textId="77777777" w:rsidTr="00E05C91">
        <w:trPr>
          <w:trHeight w:val="7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50A77" w14:textId="77777777" w:rsidR="004366E5" w:rsidRPr="008C4560" w:rsidRDefault="008F0C88">
            <w:pPr>
              <w:pStyle w:val="Standard"/>
              <w:widowControl w:val="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 w:bidi="ar-SA"/>
              </w:rPr>
            </w:pPr>
            <w:r w:rsidRPr="008C456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 w:bidi="ar-SA"/>
              </w:rPr>
              <w:t>Lp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F5592" w14:textId="77777777" w:rsidR="004366E5" w:rsidRPr="008C4560" w:rsidRDefault="008F0C88">
            <w:pPr>
              <w:pStyle w:val="Standard"/>
              <w:widowControl w:val="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 w:bidi="ar-SA"/>
              </w:rPr>
            </w:pPr>
            <w:r w:rsidRPr="008C456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 w:bidi="ar-SA"/>
              </w:rPr>
              <w:t>Nazwa /Model urządzenia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26974" w14:textId="77777777" w:rsidR="004366E5" w:rsidRPr="008C4560" w:rsidRDefault="008F0C88">
            <w:pPr>
              <w:pStyle w:val="Standard"/>
              <w:widowControl w:val="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 w:bidi="ar-SA"/>
              </w:rPr>
            </w:pPr>
            <w:r w:rsidRPr="008C456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 w:bidi="ar-SA"/>
              </w:rPr>
              <w:t>Ilość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44F72" w14:textId="77777777" w:rsidR="004366E5" w:rsidRPr="008C4560" w:rsidRDefault="008F0C88">
            <w:pPr>
              <w:pStyle w:val="Standard"/>
              <w:widowControl w:val="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 w:bidi="ar-SA"/>
              </w:rPr>
            </w:pPr>
            <w:r w:rsidRPr="008C456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 w:bidi="ar-SA"/>
              </w:rPr>
              <w:t>Cena za 1 szt (brutto)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8AD1D" w14:textId="77777777" w:rsidR="004366E5" w:rsidRPr="008C4560" w:rsidRDefault="008F0C88">
            <w:pPr>
              <w:pStyle w:val="Standard"/>
              <w:widowControl w:val="0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 w:bidi="ar-SA"/>
              </w:rPr>
            </w:pPr>
            <w:r w:rsidRPr="008C456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 w:bidi="ar-SA"/>
              </w:rPr>
              <w:t>Cena razem (brutto)</w:t>
            </w:r>
          </w:p>
        </w:tc>
      </w:tr>
      <w:tr w:rsidR="004366E5" w:rsidRPr="008C4560" w14:paraId="589777E4" w14:textId="77777777" w:rsidTr="00E05C91">
        <w:trPr>
          <w:trHeight w:val="3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6E921" w14:textId="77777777" w:rsidR="004366E5" w:rsidRPr="008C4560" w:rsidRDefault="008F0C88">
            <w:pPr>
              <w:pStyle w:val="Standard"/>
              <w:widowControl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 w:bidi="ar-SA"/>
              </w:rPr>
            </w:pPr>
            <w:r w:rsidRPr="008C4560">
              <w:rPr>
                <w:rFonts w:asciiTheme="majorHAnsi" w:eastAsia="Times New Roman" w:hAnsiTheme="majorHAnsi" w:cstheme="majorHAnsi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A7C25" w14:textId="3003B78D" w:rsidR="004366E5" w:rsidRPr="008C4560" w:rsidRDefault="004366E5">
            <w:pPr>
              <w:pStyle w:val="Standard"/>
              <w:widowControl w:val="0"/>
              <w:rPr>
                <w:rFonts w:asciiTheme="majorHAnsi" w:eastAsia="Times New Roman" w:hAnsiTheme="majorHAnsi" w:cstheme="majorHAnsi"/>
                <w:sz w:val="20"/>
                <w:szCs w:val="20"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95350" w14:textId="5CE3F390" w:rsidR="004366E5" w:rsidRPr="008C4560" w:rsidRDefault="004366E5">
            <w:pPr>
              <w:pStyle w:val="Standard"/>
              <w:widowControl w:val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ar-SA" w:bidi="ar-S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DDC90" w14:textId="28C306AD" w:rsidR="004366E5" w:rsidRPr="008C4560" w:rsidRDefault="004366E5">
            <w:pPr>
              <w:pStyle w:val="Standard"/>
              <w:widowControl w:val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ar-SA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33224" w14:textId="178A1E8F" w:rsidR="004366E5" w:rsidRPr="008C4560" w:rsidRDefault="004366E5" w:rsidP="00322ECF">
            <w:pPr>
              <w:pStyle w:val="Standard"/>
              <w:widowControl w:val="0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ar-SA" w:bidi="ar-SA"/>
              </w:rPr>
            </w:pPr>
          </w:p>
        </w:tc>
      </w:tr>
      <w:tr w:rsidR="004366E5" w:rsidRPr="008C4560" w14:paraId="0B2A10CA" w14:textId="77777777" w:rsidTr="00E05C91">
        <w:trPr>
          <w:trHeight w:val="3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15DA3" w14:textId="77777777" w:rsidR="004366E5" w:rsidRPr="008C4560" w:rsidRDefault="004366E5">
            <w:pPr>
              <w:pStyle w:val="Standard"/>
              <w:widowControl w:val="0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 w:bidi="ar-SA"/>
              </w:rPr>
            </w:pP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22FD3" w14:textId="77777777" w:rsidR="004366E5" w:rsidRPr="008C4560" w:rsidRDefault="008F0C88">
            <w:pPr>
              <w:pStyle w:val="Standard"/>
              <w:widowControl w:val="0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 w:bidi="ar-SA"/>
              </w:rPr>
            </w:pPr>
            <w:r w:rsidRPr="008C456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 w:bidi="ar-SA"/>
              </w:rPr>
              <w:t>RAZEM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18400" w14:textId="77777777" w:rsidR="004366E5" w:rsidRPr="008C4560" w:rsidRDefault="004366E5">
            <w:pPr>
              <w:pStyle w:val="Standard"/>
              <w:widowControl w:val="0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 w:bidi="ar-SA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1BF61" w14:textId="77777777" w:rsidR="004366E5" w:rsidRPr="008C4560" w:rsidRDefault="004366E5">
            <w:pPr>
              <w:pStyle w:val="Standard"/>
              <w:widowControl w:val="0"/>
              <w:jc w:val="righ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ar-SA" w:bidi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7BBBE" w14:textId="19A566B4" w:rsidR="004366E5" w:rsidRPr="008C4560" w:rsidRDefault="004366E5">
            <w:pPr>
              <w:pStyle w:val="Standard"/>
              <w:widowControl w:val="0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 w:bidi="ar-SA"/>
              </w:rPr>
            </w:pPr>
          </w:p>
        </w:tc>
      </w:tr>
    </w:tbl>
    <w:p w14:paraId="465AF81B" w14:textId="77777777" w:rsidR="004366E5" w:rsidRPr="008C4560" w:rsidRDefault="008F0C88">
      <w:pPr>
        <w:pStyle w:val="Standard"/>
        <w:numPr>
          <w:ilvl w:val="0"/>
          <w:numId w:val="3"/>
        </w:numPr>
        <w:spacing w:line="100" w:lineRule="atLeast"/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eastAsia="Times New Roman" w:hAnsiTheme="majorHAnsi" w:cstheme="majorHAnsi"/>
          <w:sz w:val="20"/>
          <w:szCs w:val="20"/>
        </w:rPr>
        <w:t>Dostawa będzie zrealizowana jednorazowo.</w:t>
      </w:r>
    </w:p>
    <w:p w14:paraId="2AECF46F" w14:textId="77777777" w:rsidR="004366E5" w:rsidRPr="008C4560" w:rsidRDefault="008F0C88">
      <w:pPr>
        <w:pStyle w:val="Standard"/>
        <w:numPr>
          <w:ilvl w:val="0"/>
          <w:numId w:val="3"/>
        </w:numPr>
        <w:spacing w:line="100" w:lineRule="atLeast"/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Dostawa zostanie potwierdzona podpisanym protokołem odbioru po weryfikacji przez przedstawiciela Zamawiającego.</w:t>
      </w:r>
    </w:p>
    <w:p w14:paraId="5F6A0AE2" w14:textId="77777777" w:rsidR="004366E5" w:rsidRPr="008C4560" w:rsidRDefault="008F0C88">
      <w:pPr>
        <w:pStyle w:val="Standard"/>
        <w:numPr>
          <w:ilvl w:val="0"/>
          <w:numId w:val="3"/>
        </w:numPr>
        <w:spacing w:line="100" w:lineRule="atLeast"/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Dostawa realizowana będzie na koszt Wykonawcy.</w:t>
      </w:r>
    </w:p>
    <w:p w14:paraId="023061AA" w14:textId="77777777" w:rsidR="004366E5" w:rsidRPr="008C4560" w:rsidRDefault="008F0C88">
      <w:pPr>
        <w:pStyle w:val="Standard"/>
        <w:numPr>
          <w:ilvl w:val="0"/>
          <w:numId w:val="3"/>
        </w:numPr>
        <w:spacing w:line="100" w:lineRule="atLeas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  <w:r w:rsidRPr="008C4560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>Do czasu odbioru zamówienia przez Zamawiającego, ryzyko wszelkich niebezpieczeństw związanych z ewentualnym uszkodzeniem lub utratą przedmiotu zamówienia ponosi Wykonawca.</w:t>
      </w:r>
    </w:p>
    <w:p w14:paraId="6E55B2D6" w14:textId="77777777" w:rsidR="004366E5" w:rsidRPr="008C4560" w:rsidRDefault="004366E5">
      <w:pPr>
        <w:pStyle w:val="Standard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BAA131" w14:textId="77777777" w:rsidR="004366E5" w:rsidRPr="008C4560" w:rsidRDefault="008F0C88">
      <w:pPr>
        <w:pStyle w:val="Standard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C4560">
        <w:rPr>
          <w:rFonts w:asciiTheme="majorHAnsi" w:hAnsiTheme="majorHAnsi" w:cstheme="majorHAnsi"/>
          <w:b/>
          <w:bCs/>
          <w:sz w:val="20"/>
          <w:szCs w:val="20"/>
        </w:rPr>
        <w:t>§2.</w:t>
      </w:r>
    </w:p>
    <w:p w14:paraId="1895DCA9" w14:textId="381A1F22" w:rsidR="004366E5" w:rsidRPr="008C4560" w:rsidRDefault="008F0C88">
      <w:pPr>
        <w:pStyle w:val="Standard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 xml:space="preserve">Termin realizacji umowy 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>Strony</w:t>
      </w:r>
      <w:r w:rsidRPr="008C4560">
        <w:rPr>
          <w:rFonts w:asciiTheme="majorHAnsi" w:hAnsiTheme="majorHAnsi" w:cstheme="majorHAnsi"/>
          <w:sz w:val="20"/>
          <w:szCs w:val="20"/>
        </w:rPr>
        <w:t xml:space="preserve"> ustaliły n</w:t>
      </w:r>
      <w:r w:rsidR="00E669B8" w:rsidRPr="008C4560">
        <w:rPr>
          <w:rFonts w:asciiTheme="majorHAnsi" w:hAnsiTheme="majorHAnsi" w:cstheme="majorHAnsi"/>
          <w:sz w:val="20"/>
          <w:szCs w:val="20"/>
        </w:rPr>
        <w:t>ie pó</w:t>
      </w:r>
      <w:r w:rsidR="0088121A" w:rsidRPr="008C4560">
        <w:rPr>
          <w:rFonts w:asciiTheme="majorHAnsi" w:hAnsiTheme="majorHAnsi" w:cstheme="majorHAnsi"/>
          <w:sz w:val="20"/>
          <w:szCs w:val="20"/>
        </w:rPr>
        <w:t>ź</w:t>
      </w:r>
      <w:r w:rsidR="00E669B8" w:rsidRPr="008C4560">
        <w:rPr>
          <w:rFonts w:asciiTheme="majorHAnsi" w:hAnsiTheme="majorHAnsi" w:cstheme="majorHAnsi"/>
          <w:sz w:val="20"/>
          <w:szCs w:val="20"/>
        </w:rPr>
        <w:t>niej niż</w:t>
      </w:r>
      <w:r w:rsidRPr="008C4560">
        <w:rPr>
          <w:rFonts w:asciiTheme="majorHAnsi" w:hAnsiTheme="majorHAnsi" w:cstheme="majorHAnsi"/>
          <w:sz w:val="20"/>
          <w:szCs w:val="20"/>
        </w:rPr>
        <w:t xml:space="preserve"> </w:t>
      </w:r>
      <w:r w:rsidR="00654897" w:rsidRPr="008C4560">
        <w:rPr>
          <w:rFonts w:asciiTheme="majorHAnsi" w:hAnsiTheme="majorHAnsi" w:cstheme="majorHAnsi"/>
          <w:b/>
          <w:bCs/>
          <w:sz w:val="20"/>
          <w:szCs w:val="20"/>
        </w:rPr>
        <w:t xml:space="preserve">………. </w:t>
      </w:r>
      <w:r w:rsidRPr="008C4560">
        <w:rPr>
          <w:rFonts w:asciiTheme="majorHAnsi" w:hAnsiTheme="majorHAnsi" w:cstheme="majorHAnsi"/>
          <w:sz w:val="20"/>
          <w:szCs w:val="20"/>
        </w:rPr>
        <w:t>dni licząc od daty podpisania umowy.</w:t>
      </w:r>
    </w:p>
    <w:p w14:paraId="483EF2B8" w14:textId="79431BFC" w:rsidR="004366E5" w:rsidRPr="008C4560" w:rsidRDefault="008F0C88">
      <w:pPr>
        <w:pStyle w:val="Standard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 xml:space="preserve">W przypadku gdy Wykonawca nie realizuje przedmiotu umowy po upłynięciu </w:t>
      </w:r>
      <w:r w:rsidR="00654897" w:rsidRPr="008C4560">
        <w:rPr>
          <w:rFonts w:asciiTheme="majorHAnsi" w:hAnsiTheme="majorHAnsi" w:cstheme="majorHAnsi"/>
          <w:b/>
          <w:bCs/>
          <w:sz w:val="20"/>
          <w:szCs w:val="20"/>
        </w:rPr>
        <w:t>…………..</w:t>
      </w:r>
      <w:r w:rsidRPr="008C4560">
        <w:rPr>
          <w:rFonts w:asciiTheme="majorHAnsi" w:hAnsiTheme="majorHAnsi" w:cstheme="majorHAnsi"/>
          <w:sz w:val="20"/>
          <w:szCs w:val="20"/>
        </w:rPr>
        <w:t xml:space="preserve"> dni licząc od podpisania umowy za każdy dzień zwłoki Zamawiający ma prawo naliczyć karę w wysokości 1% wartości brutto niezrealizowanej części umowy.</w:t>
      </w:r>
    </w:p>
    <w:p w14:paraId="31F266F2" w14:textId="77777777" w:rsidR="004366E5" w:rsidRPr="008C4560" w:rsidRDefault="008F0C88">
      <w:pPr>
        <w:pStyle w:val="Standard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Łączna wysokość kar umownych nie może przekroczyć 20% wartości brutto umowy.</w:t>
      </w:r>
    </w:p>
    <w:p w14:paraId="4AFF6FB7" w14:textId="77777777" w:rsidR="004366E5" w:rsidRPr="008C4560" w:rsidRDefault="004366E5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446D90DA" w14:textId="77777777" w:rsidR="004366E5" w:rsidRPr="008C4560" w:rsidRDefault="008F0C88">
      <w:pPr>
        <w:pStyle w:val="Nagwek5"/>
        <w:ind w:left="32"/>
        <w:jc w:val="center"/>
        <w:rPr>
          <w:rFonts w:asciiTheme="majorHAnsi" w:hAnsiTheme="majorHAnsi" w:cstheme="majorHAnsi"/>
          <w:sz w:val="20"/>
        </w:rPr>
      </w:pPr>
      <w:r w:rsidRPr="008C4560">
        <w:rPr>
          <w:rFonts w:asciiTheme="majorHAnsi" w:hAnsiTheme="majorHAnsi" w:cstheme="majorHAnsi"/>
          <w:sz w:val="20"/>
        </w:rPr>
        <w:t>§3.</w:t>
      </w:r>
    </w:p>
    <w:p w14:paraId="4B2CBA9D" w14:textId="267921C9" w:rsidR="004366E5" w:rsidRPr="008C4560" w:rsidRDefault="008F0C88">
      <w:pPr>
        <w:pStyle w:val="Standard"/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 xml:space="preserve">Strony ustaliły wartość umowy na kwotę </w:t>
      </w:r>
      <w:r w:rsidR="00654897" w:rsidRPr="008C4560">
        <w:rPr>
          <w:rFonts w:asciiTheme="majorHAnsi" w:eastAsia="SimSun, 宋体" w:hAnsiTheme="majorHAnsi" w:cstheme="majorHAnsi"/>
          <w:b/>
          <w:bCs/>
          <w:sz w:val="20"/>
          <w:szCs w:val="20"/>
        </w:rPr>
        <w:t>………….</w:t>
      </w:r>
      <w:r w:rsidRPr="008C4560">
        <w:rPr>
          <w:rFonts w:asciiTheme="majorHAnsi" w:eastAsia="SimSun, 宋体" w:hAnsiTheme="majorHAnsi" w:cstheme="majorHAnsi"/>
          <w:sz w:val="20"/>
          <w:szCs w:val="20"/>
        </w:rPr>
        <w:t xml:space="preserve"> złotych </w:t>
      </w:r>
      <w:r w:rsidRPr="008C4560">
        <w:rPr>
          <w:rFonts w:asciiTheme="majorHAnsi" w:hAnsiTheme="majorHAnsi" w:cstheme="majorHAnsi"/>
          <w:sz w:val="20"/>
          <w:szCs w:val="20"/>
        </w:rPr>
        <w:t xml:space="preserve">(słownie </w:t>
      </w:r>
      <w:r w:rsidR="00654897" w:rsidRPr="008C4560">
        <w:rPr>
          <w:rFonts w:asciiTheme="majorHAnsi" w:hAnsiTheme="majorHAnsi" w:cstheme="majorHAnsi"/>
          <w:sz w:val="20"/>
          <w:szCs w:val="20"/>
        </w:rPr>
        <w:t>…………………</w:t>
      </w:r>
      <w:r w:rsidRPr="008C4560">
        <w:rPr>
          <w:rFonts w:asciiTheme="majorHAnsi" w:hAnsiTheme="majorHAnsi" w:cstheme="majorHAnsi"/>
          <w:sz w:val="20"/>
          <w:szCs w:val="20"/>
        </w:rPr>
        <w:t xml:space="preserve"> złotych 00/100) tj </w:t>
      </w:r>
      <w:r w:rsidR="00654897" w:rsidRPr="008C4560">
        <w:rPr>
          <w:rFonts w:asciiTheme="majorHAnsi" w:hAnsiTheme="majorHAnsi" w:cstheme="majorHAnsi"/>
          <w:b/>
          <w:bCs/>
          <w:sz w:val="20"/>
          <w:szCs w:val="20"/>
        </w:rPr>
        <w:t>……………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8C4560">
        <w:rPr>
          <w:rFonts w:asciiTheme="majorHAnsi" w:hAnsiTheme="majorHAnsi" w:cstheme="majorHAnsi"/>
          <w:sz w:val="20"/>
          <w:szCs w:val="20"/>
        </w:rPr>
        <w:t xml:space="preserve">złotych netto powiększone o 23% stawkę podatku VAT w kwocie </w:t>
      </w:r>
      <w:r w:rsidR="00654897" w:rsidRPr="008C4560">
        <w:rPr>
          <w:rFonts w:asciiTheme="majorHAnsi" w:eastAsia="SimSun, 宋体" w:hAnsiTheme="majorHAnsi" w:cstheme="majorHAnsi"/>
          <w:b/>
          <w:bCs/>
          <w:sz w:val="20"/>
          <w:szCs w:val="20"/>
        </w:rPr>
        <w:t>…………….</w:t>
      </w:r>
      <w:r w:rsidRPr="008C4560">
        <w:rPr>
          <w:rFonts w:asciiTheme="majorHAnsi" w:eastAsia="SimSun, 宋体" w:hAnsiTheme="majorHAnsi" w:cstheme="majorHAnsi"/>
          <w:b/>
          <w:bCs/>
          <w:sz w:val="20"/>
          <w:szCs w:val="20"/>
        </w:rPr>
        <w:t xml:space="preserve"> </w:t>
      </w:r>
      <w:r w:rsidRPr="008C4560">
        <w:rPr>
          <w:rFonts w:asciiTheme="majorHAnsi" w:hAnsiTheme="majorHAnsi" w:cstheme="majorHAnsi"/>
          <w:sz w:val="20"/>
          <w:szCs w:val="20"/>
        </w:rPr>
        <w:t>złotych. Zamawiający upoważnia Wykonawcę do wystawiania faktury w PLN bez podpisu Zamawiającego.</w:t>
      </w:r>
    </w:p>
    <w:p w14:paraId="0DFFE34B" w14:textId="77777777" w:rsidR="004366E5" w:rsidRPr="008C4560" w:rsidRDefault="008F0C88">
      <w:pPr>
        <w:pStyle w:val="Standard"/>
        <w:numPr>
          <w:ilvl w:val="0"/>
          <w:numId w:val="5"/>
        </w:num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8C4560">
        <w:rPr>
          <w:rFonts w:asciiTheme="majorHAnsi" w:eastAsia="Times New Roman" w:hAnsiTheme="majorHAnsi" w:cstheme="majorHAnsi"/>
          <w:sz w:val="20"/>
          <w:szCs w:val="20"/>
        </w:rPr>
        <w:t>Wartość umowy określona w ust. 1 jest wartością maksymalną zamówienia.</w:t>
      </w:r>
    </w:p>
    <w:p w14:paraId="70ACB246" w14:textId="77777777" w:rsidR="00366343" w:rsidRDefault="008F0C88">
      <w:pPr>
        <w:pStyle w:val="Standard"/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 xml:space="preserve">Płatność dokonana będzie w terminie </w:t>
      </w:r>
      <w:r w:rsidR="00E669B8" w:rsidRPr="008C4560">
        <w:rPr>
          <w:rFonts w:asciiTheme="majorHAnsi" w:hAnsiTheme="majorHAnsi" w:cstheme="majorHAnsi"/>
          <w:sz w:val="20"/>
          <w:szCs w:val="20"/>
        </w:rPr>
        <w:t xml:space="preserve">nie później niż </w:t>
      </w:r>
      <w:r w:rsidR="00654897" w:rsidRPr="008C4560">
        <w:rPr>
          <w:rFonts w:asciiTheme="majorHAnsi" w:hAnsiTheme="majorHAnsi" w:cstheme="majorHAnsi"/>
          <w:b/>
          <w:bCs/>
          <w:sz w:val="20"/>
          <w:szCs w:val="20"/>
        </w:rPr>
        <w:t>…….</w:t>
      </w:r>
      <w:r w:rsidR="00E669B8" w:rsidRPr="008C4560">
        <w:rPr>
          <w:rFonts w:asciiTheme="majorHAnsi" w:hAnsiTheme="majorHAnsi" w:cstheme="majorHAnsi"/>
          <w:sz w:val="20"/>
          <w:szCs w:val="20"/>
        </w:rPr>
        <w:t xml:space="preserve"> dni</w:t>
      </w:r>
      <w:r w:rsidRPr="008C4560">
        <w:rPr>
          <w:rFonts w:asciiTheme="majorHAnsi" w:hAnsiTheme="majorHAnsi" w:cstheme="majorHAnsi"/>
          <w:sz w:val="20"/>
          <w:szCs w:val="20"/>
        </w:rPr>
        <w:t xml:space="preserve"> </w:t>
      </w:r>
      <w:r w:rsidR="00E669B8" w:rsidRPr="008C4560">
        <w:rPr>
          <w:rFonts w:asciiTheme="majorHAnsi" w:hAnsiTheme="majorHAnsi" w:cstheme="majorHAnsi"/>
          <w:sz w:val="20"/>
          <w:szCs w:val="20"/>
        </w:rPr>
        <w:t>o</w:t>
      </w:r>
      <w:r w:rsidRPr="008C4560">
        <w:rPr>
          <w:rFonts w:asciiTheme="majorHAnsi" w:hAnsiTheme="majorHAnsi" w:cstheme="majorHAnsi"/>
          <w:sz w:val="20"/>
          <w:szCs w:val="20"/>
        </w:rPr>
        <w:t xml:space="preserve">d dnia dostarczenia Zamawiającemu prawidłowo wystawionej faktury VAT z załączonym protokołem odbioru, o którym mowa w § 1 ust. </w:t>
      </w:r>
      <w:r w:rsidR="00366343">
        <w:rPr>
          <w:rFonts w:asciiTheme="majorHAnsi" w:hAnsiTheme="majorHAnsi" w:cstheme="majorHAnsi"/>
          <w:sz w:val="20"/>
          <w:szCs w:val="20"/>
        </w:rPr>
        <w:t xml:space="preserve">3. </w:t>
      </w:r>
    </w:p>
    <w:p w14:paraId="2CBF67F3" w14:textId="2D38E72A" w:rsidR="004366E5" w:rsidRDefault="00366343">
      <w:pPr>
        <w:pStyle w:val="Standard"/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Należność zapłacona zostanie przez </w:t>
      </w:r>
      <w:r>
        <w:rPr>
          <w:rFonts w:ascii="Calibri Light" w:hAnsi="Calibri Light" w:cs="Calibri Light"/>
          <w:b/>
          <w:bCs/>
          <w:sz w:val="20"/>
          <w:szCs w:val="20"/>
        </w:rPr>
        <w:t>Zamawiającego</w:t>
      </w:r>
      <w:r>
        <w:rPr>
          <w:rFonts w:ascii="Calibri Light" w:hAnsi="Calibri Light" w:cs="Calibri Light"/>
          <w:sz w:val="20"/>
          <w:szCs w:val="20"/>
        </w:rPr>
        <w:t xml:space="preserve"> przelewem na jeden z rachunków bankowych </w:t>
      </w:r>
      <w:r>
        <w:rPr>
          <w:rFonts w:ascii="Calibri Light" w:hAnsi="Calibri Light" w:cs="Calibri Light"/>
          <w:b/>
          <w:bCs/>
          <w:sz w:val="20"/>
          <w:szCs w:val="20"/>
        </w:rPr>
        <w:t>Wykonawcy: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366343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…………………………………………………………………………..</w:t>
      </w:r>
      <w:r>
        <w:rPr>
          <w:rFonts w:ascii="Calibri Light" w:hAnsi="Calibri Light" w:cs="Calibri Light"/>
          <w:sz w:val="20"/>
          <w:szCs w:val="20"/>
        </w:rPr>
        <w:t xml:space="preserve"> wskazany w fakturze VAT, </w:t>
      </w:r>
      <w:r w:rsidR="008F0C88" w:rsidRPr="008C4560">
        <w:rPr>
          <w:rFonts w:asciiTheme="majorHAnsi" w:hAnsiTheme="majorHAnsi" w:cstheme="majorHAnsi"/>
          <w:sz w:val="20"/>
          <w:szCs w:val="20"/>
        </w:rPr>
        <w:t>Faktury będą rozliczane za pomocą Mechanizmu Podzielonej Płatności.</w:t>
      </w:r>
    </w:p>
    <w:p w14:paraId="443FB450" w14:textId="1A32B242" w:rsidR="00366343" w:rsidRPr="00366343" w:rsidRDefault="00366343" w:rsidP="00366343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366343">
        <w:rPr>
          <w:rFonts w:asciiTheme="majorHAnsi" w:hAnsiTheme="majorHAnsi" w:cstheme="majorHAnsi"/>
          <w:b/>
          <w:bCs/>
          <w:sz w:val="20"/>
          <w:szCs w:val="20"/>
        </w:rPr>
        <w:t>Wykonawca</w:t>
      </w:r>
      <w:r w:rsidRPr="00366343">
        <w:rPr>
          <w:rFonts w:asciiTheme="majorHAnsi" w:hAnsiTheme="majorHAnsi" w:cstheme="majorHAnsi"/>
          <w:sz w:val="20"/>
          <w:szCs w:val="20"/>
        </w:rPr>
        <w:t xml:space="preserve"> zobowiązuje się niezwłocznie zawiadomić </w:t>
      </w:r>
      <w:r w:rsidR="00D8464F">
        <w:rPr>
          <w:rFonts w:asciiTheme="majorHAnsi" w:hAnsiTheme="majorHAnsi" w:cstheme="majorHAnsi"/>
          <w:sz w:val="20"/>
          <w:szCs w:val="20"/>
        </w:rPr>
        <w:t xml:space="preserve">w formie pisemnej </w:t>
      </w:r>
      <w:r w:rsidRPr="00366343">
        <w:rPr>
          <w:rFonts w:asciiTheme="majorHAnsi" w:hAnsiTheme="majorHAnsi" w:cstheme="majorHAnsi"/>
          <w:sz w:val="20"/>
          <w:szCs w:val="20"/>
        </w:rPr>
        <w:t>drugą Stronę o zmianie numeru rachunku bankowego, o który</w:t>
      </w:r>
      <w:r w:rsidR="00D8464F">
        <w:rPr>
          <w:rFonts w:asciiTheme="majorHAnsi" w:hAnsiTheme="majorHAnsi" w:cstheme="majorHAnsi"/>
          <w:sz w:val="20"/>
          <w:szCs w:val="20"/>
        </w:rPr>
        <w:t>m</w:t>
      </w:r>
      <w:r w:rsidRPr="00366343">
        <w:rPr>
          <w:rFonts w:asciiTheme="majorHAnsi" w:hAnsiTheme="majorHAnsi" w:cstheme="majorHAnsi"/>
          <w:sz w:val="20"/>
          <w:szCs w:val="20"/>
        </w:rPr>
        <w:t xml:space="preserve"> mowa w niniejszym paragrafie. Zmiana taka nie stanowi zmiany Umowy wymagającej sporządzenia aneksu i staje się skuteczna z chwilą powiadomienia drugiej Strony.</w:t>
      </w:r>
    </w:p>
    <w:p w14:paraId="2A9AFFF4" w14:textId="77777777" w:rsidR="00366343" w:rsidRDefault="00366343">
      <w:pPr>
        <w:pStyle w:val="Nagwek5"/>
        <w:ind w:left="0"/>
        <w:jc w:val="center"/>
        <w:rPr>
          <w:rFonts w:asciiTheme="majorHAnsi" w:hAnsiTheme="majorHAnsi" w:cstheme="majorHAnsi"/>
          <w:sz w:val="20"/>
        </w:rPr>
      </w:pPr>
    </w:p>
    <w:p w14:paraId="6AD5F1D6" w14:textId="0E59EB0D" w:rsidR="004366E5" w:rsidRPr="008C4560" w:rsidRDefault="008F0C88">
      <w:pPr>
        <w:pStyle w:val="Nagwek5"/>
        <w:ind w:left="0"/>
        <w:jc w:val="center"/>
        <w:rPr>
          <w:rFonts w:asciiTheme="majorHAnsi" w:hAnsiTheme="majorHAnsi" w:cstheme="majorHAnsi"/>
          <w:sz w:val="20"/>
        </w:rPr>
      </w:pPr>
      <w:r w:rsidRPr="008C4560">
        <w:rPr>
          <w:rFonts w:asciiTheme="majorHAnsi" w:hAnsiTheme="majorHAnsi" w:cstheme="majorHAnsi"/>
          <w:sz w:val="20"/>
        </w:rPr>
        <w:t>§4.</w:t>
      </w:r>
    </w:p>
    <w:p w14:paraId="4F2B7997" w14:textId="04DC3414" w:rsidR="004366E5" w:rsidRPr="008C4560" w:rsidRDefault="008F0C88" w:rsidP="00416E9B">
      <w:pPr>
        <w:pStyle w:val="WW-Tekstpodstawowywcity3"/>
        <w:ind w:left="709" w:firstLine="0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W sprawach nieunormowanych niniejszą umową mają zastosowanie odpowiednie przepisy Kodeksu</w:t>
      </w:r>
      <w:r w:rsidR="006029BF" w:rsidRPr="008C4560">
        <w:rPr>
          <w:rFonts w:asciiTheme="majorHAnsi" w:hAnsiTheme="majorHAnsi" w:cstheme="majorHAnsi"/>
          <w:sz w:val="20"/>
          <w:szCs w:val="20"/>
        </w:rPr>
        <w:t xml:space="preserve"> </w:t>
      </w:r>
      <w:r w:rsidRPr="008C4560">
        <w:rPr>
          <w:rFonts w:asciiTheme="majorHAnsi" w:hAnsiTheme="majorHAnsi" w:cstheme="majorHAnsi"/>
          <w:sz w:val="20"/>
          <w:szCs w:val="20"/>
        </w:rPr>
        <w:t>cywilnego.</w:t>
      </w:r>
    </w:p>
    <w:p w14:paraId="51E48101" w14:textId="77777777" w:rsidR="004366E5" w:rsidRPr="008C4560" w:rsidRDefault="004366E5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4635D376" w14:textId="77777777" w:rsidR="004366E5" w:rsidRPr="008C4560" w:rsidRDefault="008F0C88">
      <w:pPr>
        <w:pStyle w:val="Nagwek5"/>
        <w:tabs>
          <w:tab w:val="clear" w:pos="-2272"/>
          <w:tab w:val="clear" w:pos="-2130"/>
          <w:tab w:val="left" w:pos="0"/>
          <w:tab w:val="left" w:pos="142"/>
        </w:tabs>
        <w:ind w:left="0"/>
        <w:jc w:val="center"/>
        <w:rPr>
          <w:rFonts w:asciiTheme="majorHAnsi" w:hAnsiTheme="majorHAnsi" w:cstheme="majorHAnsi"/>
          <w:sz w:val="20"/>
        </w:rPr>
      </w:pPr>
      <w:r w:rsidRPr="008C4560">
        <w:rPr>
          <w:rFonts w:asciiTheme="majorHAnsi" w:hAnsiTheme="majorHAnsi" w:cstheme="majorHAnsi"/>
          <w:sz w:val="20"/>
        </w:rPr>
        <w:lastRenderedPageBreak/>
        <w:t>§5.</w:t>
      </w:r>
    </w:p>
    <w:p w14:paraId="4878D8EA" w14:textId="77777777" w:rsidR="004366E5" w:rsidRPr="008C4560" w:rsidRDefault="008F0C88">
      <w:pPr>
        <w:pStyle w:val="WW-Tekstpodstawowywcity3"/>
        <w:numPr>
          <w:ilvl w:val="0"/>
          <w:numId w:val="6"/>
        </w:numPr>
        <w:tabs>
          <w:tab w:val="clear" w:pos="284"/>
          <w:tab w:val="clear" w:pos="426"/>
          <w:tab w:val="left" w:pos="179"/>
          <w:tab w:val="left" w:pos="321"/>
        </w:tabs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 xml:space="preserve">Ewentualne sprawy sporne wynikłe z niniejszej umowy rozstrzygać będzie sąd właściwy dla siedziby 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>Zamawiającego</w:t>
      </w:r>
      <w:r w:rsidRPr="008C4560">
        <w:rPr>
          <w:rFonts w:asciiTheme="majorHAnsi" w:hAnsiTheme="majorHAnsi" w:cstheme="majorHAnsi"/>
          <w:sz w:val="20"/>
          <w:szCs w:val="20"/>
        </w:rPr>
        <w:t>.</w:t>
      </w:r>
    </w:p>
    <w:p w14:paraId="5F267341" w14:textId="77777777" w:rsidR="004366E5" w:rsidRPr="008C4560" w:rsidRDefault="008F0C88">
      <w:pPr>
        <w:pStyle w:val="WW-Tekstpodstawowywcity3"/>
        <w:numPr>
          <w:ilvl w:val="0"/>
          <w:numId w:val="6"/>
        </w:numPr>
        <w:tabs>
          <w:tab w:val="clear" w:pos="284"/>
          <w:tab w:val="clear" w:pos="426"/>
          <w:tab w:val="left" w:pos="321"/>
          <w:tab w:val="left" w:pos="1259"/>
        </w:tabs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Żadna ze stron nie może bez zgody drugiej strony przenieść na osobę trzecią wierzytelności wynikających z niniejszej umowy.</w:t>
      </w:r>
    </w:p>
    <w:p w14:paraId="6120742E" w14:textId="77777777" w:rsidR="004366E5" w:rsidRPr="008C4560" w:rsidRDefault="008F0C88">
      <w:pPr>
        <w:pStyle w:val="WW-Tekstpodstawowywcity3"/>
        <w:numPr>
          <w:ilvl w:val="0"/>
          <w:numId w:val="6"/>
        </w:numPr>
        <w:tabs>
          <w:tab w:val="clear" w:pos="284"/>
          <w:tab w:val="clear" w:pos="426"/>
          <w:tab w:val="left" w:pos="179"/>
          <w:tab w:val="left" w:pos="321"/>
        </w:tabs>
        <w:jc w:val="left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 xml:space="preserve">Ze względu na ochronę danych w przypadku awarii sprzętu (w tym także dysku twardego) 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>Zamawiający</w:t>
      </w:r>
      <w:r w:rsidRPr="008C4560">
        <w:rPr>
          <w:rFonts w:asciiTheme="majorHAnsi" w:hAnsiTheme="majorHAnsi" w:cstheme="majorHAnsi"/>
          <w:sz w:val="20"/>
          <w:szCs w:val="20"/>
        </w:rPr>
        <w:t xml:space="preserve"> zastrzega sobie prawo do zachowania dysku twardego w miejscu użytkowania. Uszkodzony dysk twardy jest dostępny dla 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>Wykonawcy</w:t>
      </w:r>
      <w:r w:rsidRPr="008C4560">
        <w:rPr>
          <w:rFonts w:asciiTheme="majorHAnsi" w:hAnsiTheme="majorHAnsi" w:cstheme="majorHAnsi"/>
          <w:sz w:val="20"/>
          <w:szCs w:val="20"/>
        </w:rPr>
        <w:t xml:space="preserve"> do celów diagnozy usterki w miejscu użytkowania.</w:t>
      </w:r>
    </w:p>
    <w:p w14:paraId="3515F44F" w14:textId="77777777" w:rsidR="004366E5" w:rsidRPr="008C4560" w:rsidRDefault="008F0C88">
      <w:pPr>
        <w:pStyle w:val="WW-Tekstpodstawowywcity3"/>
        <w:numPr>
          <w:ilvl w:val="0"/>
          <w:numId w:val="6"/>
        </w:numPr>
        <w:tabs>
          <w:tab w:val="clear" w:pos="284"/>
          <w:tab w:val="clear" w:pos="426"/>
          <w:tab w:val="left" w:pos="179"/>
          <w:tab w:val="left" w:pos="321"/>
        </w:tabs>
        <w:jc w:val="left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Wykonawca oświadcza, że nie podlega wykluczeniu z postępowania:</w:t>
      </w:r>
    </w:p>
    <w:p w14:paraId="264A4E3F" w14:textId="77777777" w:rsidR="004366E5" w:rsidRPr="008C4560" w:rsidRDefault="008F0C88" w:rsidP="003174A8">
      <w:pPr>
        <w:pStyle w:val="WW-Tekstpodstawowywcity3"/>
        <w:tabs>
          <w:tab w:val="clear" w:pos="284"/>
          <w:tab w:val="clear" w:pos="426"/>
          <w:tab w:val="left" w:pos="179"/>
          <w:tab w:val="left" w:pos="321"/>
        </w:tabs>
        <w:ind w:left="1069" w:firstLine="0"/>
        <w:jc w:val="left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- na podstawie art. 5k rozporządzenia Rady (UE) nr 833/2014 z dnia 31 lipca 2014 r.;</w:t>
      </w:r>
    </w:p>
    <w:p w14:paraId="0BA88EAC" w14:textId="05A39A81" w:rsidR="004366E5" w:rsidRPr="008C4560" w:rsidRDefault="008F0C88" w:rsidP="003174A8">
      <w:pPr>
        <w:pStyle w:val="WW-Tekstpodstawowywcity3"/>
        <w:tabs>
          <w:tab w:val="clear" w:pos="284"/>
          <w:tab w:val="clear" w:pos="426"/>
          <w:tab w:val="left" w:pos="179"/>
          <w:tab w:val="left" w:pos="321"/>
        </w:tabs>
        <w:ind w:left="1069" w:firstLine="0"/>
        <w:jc w:val="left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 xml:space="preserve">- na podstawie art. 7 ust. 1 ustawy z dnia 13 kwietnia 2022 r. o szczególnych rozwiązaniach w zakresie przeciwdziałania wspieraniu agresji na Ukrainę oraz służących ochronie bezpieczeństwa narodowego (Dz. U. </w:t>
      </w:r>
      <w:r w:rsidR="005647AF">
        <w:rPr>
          <w:rFonts w:asciiTheme="majorHAnsi" w:hAnsiTheme="majorHAnsi" w:cstheme="majorHAnsi"/>
          <w:sz w:val="20"/>
          <w:szCs w:val="20"/>
        </w:rPr>
        <w:t xml:space="preserve">z 2024r. </w:t>
      </w:r>
      <w:r w:rsidR="005647AF" w:rsidRPr="008C4560">
        <w:rPr>
          <w:rFonts w:asciiTheme="majorHAnsi" w:hAnsiTheme="majorHAnsi" w:cstheme="majorHAnsi"/>
          <w:sz w:val="20"/>
          <w:szCs w:val="20"/>
        </w:rPr>
        <w:t xml:space="preserve">poz. </w:t>
      </w:r>
      <w:r w:rsidR="005647AF">
        <w:rPr>
          <w:rFonts w:asciiTheme="majorHAnsi" w:hAnsiTheme="majorHAnsi" w:cstheme="majorHAnsi"/>
          <w:sz w:val="20"/>
          <w:szCs w:val="20"/>
        </w:rPr>
        <w:t>507</w:t>
      </w:r>
      <w:r w:rsidRPr="008C4560">
        <w:rPr>
          <w:rFonts w:asciiTheme="majorHAnsi" w:hAnsiTheme="majorHAnsi" w:cstheme="majorHAnsi"/>
          <w:sz w:val="20"/>
          <w:szCs w:val="20"/>
        </w:rPr>
        <w:t>).</w:t>
      </w:r>
    </w:p>
    <w:p w14:paraId="5C761069" w14:textId="77777777" w:rsidR="004366E5" w:rsidRPr="008C4560" w:rsidRDefault="008F0C88">
      <w:pPr>
        <w:pStyle w:val="WW-Tekstpodstawowywcity3"/>
        <w:numPr>
          <w:ilvl w:val="0"/>
          <w:numId w:val="6"/>
        </w:numPr>
        <w:tabs>
          <w:tab w:val="clear" w:pos="284"/>
          <w:tab w:val="clear" w:pos="426"/>
          <w:tab w:val="left" w:pos="179"/>
          <w:tab w:val="left" w:pos="321"/>
        </w:tabs>
        <w:jc w:val="left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>Wykonawca zobowiązuje się do niezwłocznego informowania Zamawiającego o wszelkich zmianach w zakresie informacji zawartych w ust. 3.</w:t>
      </w:r>
    </w:p>
    <w:p w14:paraId="72EA4D19" w14:textId="3917907C" w:rsidR="00987870" w:rsidRPr="008C4560" w:rsidRDefault="00987870" w:rsidP="00987870">
      <w:pPr>
        <w:pStyle w:val="Akapitzlist"/>
        <w:numPr>
          <w:ilvl w:val="0"/>
          <w:numId w:val="6"/>
        </w:numPr>
        <w:rPr>
          <w:rFonts w:asciiTheme="majorHAnsi" w:eastAsia="Arial" w:hAnsiTheme="majorHAnsi" w:cstheme="majorHAnsi"/>
          <w:sz w:val="20"/>
          <w:szCs w:val="20"/>
        </w:rPr>
      </w:pPr>
      <w:r w:rsidRPr="008C4560">
        <w:rPr>
          <w:rFonts w:asciiTheme="majorHAnsi" w:eastAsia="Arial" w:hAnsiTheme="majorHAnsi" w:cstheme="majorHAnsi"/>
          <w:sz w:val="20"/>
          <w:szCs w:val="20"/>
        </w:rPr>
        <w:t>Do umowy mają zastosowania przepisy ustawy z dnia 11.09.2019r. - Prawo Zamówień Publicznych (Dz. U. z 202</w:t>
      </w:r>
      <w:r w:rsidR="005647AF">
        <w:rPr>
          <w:rFonts w:asciiTheme="majorHAnsi" w:eastAsia="Arial" w:hAnsiTheme="majorHAnsi" w:cstheme="majorHAnsi"/>
          <w:sz w:val="20"/>
          <w:szCs w:val="20"/>
        </w:rPr>
        <w:t>4</w:t>
      </w:r>
      <w:r w:rsidRPr="008C4560">
        <w:rPr>
          <w:rFonts w:asciiTheme="majorHAnsi" w:eastAsia="Arial" w:hAnsiTheme="majorHAnsi" w:cstheme="majorHAnsi"/>
          <w:sz w:val="20"/>
          <w:szCs w:val="20"/>
        </w:rPr>
        <w:t xml:space="preserve">r. Poz. </w:t>
      </w:r>
      <w:r w:rsidR="005647AF">
        <w:rPr>
          <w:rFonts w:asciiTheme="majorHAnsi" w:eastAsia="Arial" w:hAnsiTheme="majorHAnsi" w:cstheme="majorHAnsi"/>
          <w:sz w:val="20"/>
          <w:szCs w:val="20"/>
        </w:rPr>
        <w:t>1320</w:t>
      </w:r>
      <w:r w:rsidRPr="008C4560">
        <w:rPr>
          <w:rFonts w:asciiTheme="majorHAnsi" w:eastAsia="Arial" w:hAnsiTheme="majorHAnsi" w:cstheme="majorHAnsi"/>
          <w:sz w:val="20"/>
          <w:szCs w:val="20"/>
        </w:rPr>
        <w:t>).</w:t>
      </w:r>
    </w:p>
    <w:p w14:paraId="38606144" w14:textId="77777777" w:rsidR="004366E5" w:rsidRPr="008C4560" w:rsidRDefault="004366E5">
      <w:pPr>
        <w:pStyle w:val="WW-Tekstpodstawowywcity3"/>
        <w:tabs>
          <w:tab w:val="clear" w:pos="284"/>
          <w:tab w:val="clear" w:pos="426"/>
          <w:tab w:val="left" w:pos="0"/>
          <w:tab w:val="left" w:pos="142"/>
        </w:tabs>
        <w:ind w:left="0" w:firstLine="0"/>
        <w:rPr>
          <w:rFonts w:asciiTheme="majorHAnsi" w:hAnsiTheme="majorHAnsi" w:cstheme="majorHAnsi"/>
          <w:sz w:val="20"/>
          <w:szCs w:val="20"/>
        </w:rPr>
      </w:pPr>
    </w:p>
    <w:p w14:paraId="64802E5D" w14:textId="77777777" w:rsidR="004366E5" w:rsidRPr="008C4560" w:rsidRDefault="008F0C88">
      <w:pPr>
        <w:pStyle w:val="WW-Tekstpodstawowywcity3"/>
        <w:tabs>
          <w:tab w:val="clear" w:pos="284"/>
          <w:tab w:val="clear" w:pos="426"/>
          <w:tab w:val="left" w:pos="0"/>
          <w:tab w:val="left" w:pos="142"/>
        </w:tabs>
        <w:ind w:left="0" w:firstLine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C4560">
        <w:rPr>
          <w:rFonts w:asciiTheme="majorHAnsi" w:hAnsiTheme="majorHAnsi" w:cstheme="majorHAnsi"/>
          <w:b/>
          <w:bCs/>
          <w:sz w:val="20"/>
          <w:szCs w:val="20"/>
        </w:rPr>
        <w:t>§6.</w:t>
      </w:r>
    </w:p>
    <w:p w14:paraId="4EA85CBF" w14:textId="77777777" w:rsidR="004366E5" w:rsidRPr="008C4560" w:rsidRDefault="008F0C88" w:rsidP="00416E9B">
      <w:pPr>
        <w:pStyle w:val="Standard"/>
        <w:widowControl w:val="0"/>
        <w:ind w:left="675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sz w:val="20"/>
          <w:szCs w:val="20"/>
        </w:rPr>
        <w:tab/>
        <w:t xml:space="preserve">Umowę sporządzono w 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>dwóch</w:t>
      </w:r>
      <w:r w:rsidRPr="008C4560">
        <w:rPr>
          <w:rFonts w:asciiTheme="majorHAnsi" w:hAnsiTheme="majorHAnsi" w:cstheme="majorHAnsi"/>
          <w:sz w:val="20"/>
          <w:szCs w:val="20"/>
        </w:rPr>
        <w:t xml:space="preserve"> jednobrzmiących egzemplarzach, po jednym dla każdej ze 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>Stron</w:t>
      </w:r>
      <w:r w:rsidRPr="008C4560">
        <w:rPr>
          <w:rFonts w:asciiTheme="majorHAnsi" w:hAnsiTheme="majorHAnsi" w:cstheme="majorHAnsi"/>
          <w:sz w:val="20"/>
          <w:szCs w:val="20"/>
        </w:rPr>
        <w:t>. Wszelkie zmiany umowy powinny zostać sporządzone na piśmie pod rygorem nieważności.</w:t>
      </w:r>
    </w:p>
    <w:p w14:paraId="2BFAF530" w14:textId="77777777" w:rsidR="004366E5" w:rsidRPr="008C4560" w:rsidRDefault="004366E5">
      <w:pPr>
        <w:pStyle w:val="Standard"/>
        <w:tabs>
          <w:tab w:val="left" w:pos="284"/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01EA7421" w14:textId="38335333" w:rsidR="004366E5" w:rsidRPr="008C4560" w:rsidRDefault="008F0C88" w:rsidP="00B9794E">
      <w:pPr>
        <w:pStyle w:val="Standard"/>
        <w:tabs>
          <w:tab w:val="left" w:pos="284"/>
          <w:tab w:val="left" w:pos="426"/>
        </w:tabs>
        <w:jc w:val="center"/>
        <w:rPr>
          <w:rFonts w:asciiTheme="majorHAnsi" w:hAnsiTheme="majorHAnsi" w:cstheme="majorHAnsi"/>
          <w:sz w:val="20"/>
          <w:szCs w:val="20"/>
        </w:rPr>
      </w:pPr>
      <w:r w:rsidRPr="008C4560">
        <w:rPr>
          <w:rFonts w:asciiTheme="majorHAnsi" w:hAnsiTheme="majorHAnsi" w:cstheme="majorHAnsi"/>
          <w:b/>
          <w:bCs/>
          <w:sz w:val="20"/>
          <w:szCs w:val="20"/>
        </w:rPr>
        <w:t>Wykonawca:</w:t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8C4560">
        <w:rPr>
          <w:rFonts w:asciiTheme="majorHAnsi" w:hAnsiTheme="majorHAnsi" w:cstheme="majorHAnsi"/>
          <w:b/>
          <w:bCs/>
          <w:sz w:val="20"/>
          <w:szCs w:val="20"/>
        </w:rPr>
        <w:tab/>
        <w:t>Zamawiający:</w:t>
      </w:r>
    </w:p>
    <w:p w14:paraId="1A75C0ED" w14:textId="77777777" w:rsidR="004366E5" w:rsidRPr="008C4560" w:rsidRDefault="004366E5">
      <w:pPr>
        <w:pStyle w:val="Standard"/>
        <w:tabs>
          <w:tab w:val="left" w:pos="284"/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3276FAA6" w14:textId="77777777" w:rsidR="004366E5" w:rsidRPr="008C4560" w:rsidRDefault="004366E5">
      <w:pPr>
        <w:pStyle w:val="Standard"/>
        <w:tabs>
          <w:tab w:val="left" w:pos="284"/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197A85C7" w14:textId="77777777" w:rsidR="004366E5" w:rsidRPr="008C4560" w:rsidRDefault="004366E5">
      <w:pPr>
        <w:pStyle w:val="Standard"/>
        <w:tabs>
          <w:tab w:val="left" w:pos="284"/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</w:p>
    <w:sectPr w:rsidR="004366E5" w:rsidRPr="008C456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8816" w14:textId="77777777" w:rsidR="00D22E66" w:rsidRDefault="008F0C88">
      <w:r>
        <w:separator/>
      </w:r>
    </w:p>
  </w:endnote>
  <w:endnote w:type="continuationSeparator" w:id="0">
    <w:p w14:paraId="58D4FD2E" w14:textId="77777777" w:rsidR="00D22E66" w:rsidRDefault="008F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AE41C" w14:textId="77777777" w:rsidR="00D22E66" w:rsidRDefault="008F0C88">
      <w:r>
        <w:rPr>
          <w:color w:val="000000"/>
        </w:rPr>
        <w:separator/>
      </w:r>
    </w:p>
  </w:footnote>
  <w:footnote w:type="continuationSeparator" w:id="0">
    <w:p w14:paraId="39373F17" w14:textId="77777777" w:rsidR="00D22E66" w:rsidRDefault="008F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5391"/>
    <w:multiLevelType w:val="multilevel"/>
    <w:tmpl w:val="E472735E"/>
    <w:lvl w:ilvl="0">
      <w:start w:val="1"/>
      <w:numFmt w:val="decimal"/>
      <w:lvlText w:val="%1."/>
      <w:lvlJc w:val="left"/>
      <w:pPr>
        <w:ind w:left="1065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9DB"/>
    <w:multiLevelType w:val="multilevel"/>
    <w:tmpl w:val="9000D58A"/>
    <w:lvl w:ilvl="0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2" w15:restartNumberingAfterBreak="0">
    <w:nsid w:val="5AC34768"/>
    <w:multiLevelType w:val="multilevel"/>
    <w:tmpl w:val="6B2AC98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F251EBE"/>
    <w:multiLevelType w:val="multilevel"/>
    <w:tmpl w:val="4B1E21CC"/>
    <w:lvl w:ilvl="0">
      <w:start w:val="1"/>
      <w:numFmt w:val="decimal"/>
      <w:lvlText w:val="%1."/>
      <w:lvlJc w:val="left"/>
      <w:pPr>
        <w:ind w:left="1065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78A8"/>
    <w:multiLevelType w:val="multilevel"/>
    <w:tmpl w:val="D50A9758"/>
    <w:lvl w:ilvl="0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4" w:hanging="360"/>
      </w:pPr>
    </w:lvl>
    <w:lvl w:ilvl="2">
      <w:start w:val="1"/>
      <w:numFmt w:val="lowerRoman"/>
      <w:lvlText w:val="%3."/>
      <w:lvlJc w:val="right"/>
      <w:pPr>
        <w:ind w:left="2164" w:hanging="180"/>
      </w:pPr>
    </w:lvl>
    <w:lvl w:ilvl="3">
      <w:start w:val="1"/>
      <w:numFmt w:val="decimal"/>
      <w:lvlText w:val="%4."/>
      <w:lvlJc w:val="left"/>
      <w:pPr>
        <w:ind w:left="2884" w:hanging="360"/>
      </w:pPr>
    </w:lvl>
    <w:lvl w:ilvl="4">
      <w:start w:val="1"/>
      <w:numFmt w:val="lowerLetter"/>
      <w:lvlText w:val="%5."/>
      <w:lvlJc w:val="left"/>
      <w:pPr>
        <w:ind w:left="3604" w:hanging="360"/>
      </w:pPr>
    </w:lvl>
    <w:lvl w:ilvl="5">
      <w:start w:val="1"/>
      <w:numFmt w:val="lowerRoman"/>
      <w:lvlText w:val="%6."/>
      <w:lvlJc w:val="right"/>
      <w:pPr>
        <w:ind w:left="4324" w:hanging="180"/>
      </w:pPr>
    </w:lvl>
    <w:lvl w:ilvl="6">
      <w:start w:val="1"/>
      <w:numFmt w:val="decimal"/>
      <w:lvlText w:val="%7."/>
      <w:lvlJc w:val="left"/>
      <w:pPr>
        <w:ind w:left="5044" w:hanging="360"/>
      </w:pPr>
    </w:lvl>
    <w:lvl w:ilvl="7">
      <w:start w:val="1"/>
      <w:numFmt w:val="lowerLetter"/>
      <w:lvlText w:val="%8."/>
      <w:lvlJc w:val="left"/>
      <w:pPr>
        <w:ind w:left="5764" w:hanging="360"/>
      </w:pPr>
    </w:lvl>
    <w:lvl w:ilvl="8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7C2916B5"/>
    <w:multiLevelType w:val="multilevel"/>
    <w:tmpl w:val="A66E7AD8"/>
    <w:styleLink w:val="WWNum2"/>
    <w:lvl w:ilvl="0">
      <w:start w:val="1"/>
      <w:numFmt w:val="decimal"/>
      <w:lvlText w:val="%1."/>
      <w:lvlJc w:val="left"/>
      <w:pPr>
        <w:ind w:left="1599" w:hanging="360"/>
      </w:pPr>
      <w:rPr>
        <w:rFonts w:ascii="Tahoma" w:hAnsi="Tahoma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ind w:left="1959" w:hanging="360"/>
      </w:pPr>
    </w:lvl>
    <w:lvl w:ilvl="2">
      <w:start w:val="1"/>
      <w:numFmt w:val="decimal"/>
      <w:lvlText w:val="%3."/>
      <w:lvlJc w:val="left"/>
      <w:pPr>
        <w:ind w:left="2319" w:hanging="360"/>
      </w:pPr>
    </w:lvl>
    <w:lvl w:ilvl="3">
      <w:start w:val="1"/>
      <w:numFmt w:val="decimal"/>
      <w:lvlText w:val="%4."/>
      <w:lvlJc w:val="left"/>
      <w:pPr>
        <w:ind w:left="2679" w:hanging="360"/>
      </w:pPr>
    </w:lvl>
    <w:lvl w:ilvl="4">
      <w:start w:val="1"/>
      <w:numFmt w:val="decimal"/>
      <w:lvlText w:val="%5."/>
      <w:lvlJc w:val="left"/>
      <w:pPr>
        <w:ind w:left="3039" w:hanging="360"/>
      </w:pPr>
    </w:lvl>
    <w:lvl w:ilvl="5">
      <w:start w:val="1"/>
      <w:numFmt w:val="decimal"/>
      <w:lvlText w:val="%6."/>
      <w:lvlJc w:val="left"/>
      <w:pPr>
        <w:ind w:left="3399" w:hanging="360"/>
      </w:pPr>
    </w:lvl>
    <w:lvl w:ilvl="6">
      <w:start w:val="1"/>
      <w:numFmt w:val="decimal"/>
      <w:lvlText w:val="%7."/>
      <w:lvlJc w:val="left"/>
      <w:pPr>
        <w:ind w:left="3759" w:hanging="360"/>
      </w:pPr>
    </w:lvl>
    <w:lvl w:ilvl="7">
      <w:start w:val="1"/>
      <w:numFmt w:val="decimal"/>
      <w:lvlText w:val="%8."/>
      <w:lvlJc w:val="left"/>
      <w:pPr>
        <w:ind w:left="4119" w:hanging="360"/>
      </w:pPr>
    </w:lvl>
    <w:lvl w:ilvl="8">
      <w:start w:val="1"/>
      <w:numFmt w:val="decimal"/>
      <w:lvlText w:val="%9."/>
      <w:lvlJc w:val="left"/>
      <w:pPr>
        <w:ind w:left="4479" w:hanging="360"/>
      </w:pPr>
    </w:lvl>
  </w:abstractNum>
  <w:num w:numId="1" w16cid:durableId="778834190">
    <w:abstractNumId w:val="2"/>
  </w:num>
  <w:num w:numId="2" w16cid:durableId="363598779">
    <w:abstractNumId w:val="5"/>
  </w:num>
  <w:num w:numId="3" w16cid:durableId="491213870">
    <w:abstractNumId w:val="3"/>
  </w:num>
  <w:num w:numId="4" w16cid:durableId="202207707">
    <w:abstractNumId w:val="0"/>
  </w:num>
  <w:num w:numId="5" w16cid:durableId="922950648">
    <w:abstractNumId w:val="1"/>
  </w:num>
  <w:num w:numId="6" w16cid:durableId="2140372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E5"/>
    <w:rsid w:val="000D114F"/>
    <w:rsid w:val="000F40A2"/>
    <w:rsid w:val="00106AE6"/>
    <w:rsid w:val="001710E2"/>
    <w:rsid w:val="0021160B"/>
    <w:rsid w:val="00234BE9"/>
    <w:rsid w:val="002A7E1F"/>
    <w:rsid w:val="002D2ECC"/>
    <w:rsid w:val="003174A8"/>
    <w:rsid w:val="00322ECF"/>
    <w:rsid w:val="00366343"/>
    <w:rsid w:val="00416E9B"/>
    <w:rsid w:val="004366E5"/>
    <w:rsid w:val="005647AF"/>
    <w:rsid w:val="00601235"/>
    <w:rsid w:val="006029BF"/>
    <w:rsid w:val="00654897"/>
    <w:rsid w:val="0067401F"/>
    <w:rsid w:val="0079299B"/>
    <w:rsid w:val="00846EDC"/>
    <w:rsid w:val="008516D6"/>
    <w:rsid w:val="0088121A"/>
    <w:rsid w:val="008C4560"/>
    <w:rsid w:val="008F0C88"/>
    <w:rsid w:val="00987870"/>
    <w:rsid w:val="009D1D26"/>
    <w:rsid w:val="009D7D71"/>
    <w:rsid w:val="00A136DF"/>
    <w:rsid w:val="00B9794E"/>
    <w:rsid w:val="00BE3CDF"/>
    <w:rsid w:val="00BF20B7"/>
    <w:rsid w:val="00D22E66"/>
    <w:rsid w:val="00D8464F"/>
    <w:rsid w:val="00DB385F"/>
    <w:rsid w:val="00DD64EA"/>
    <w:rsid w:val="00E05C91"/>
    <w:rsid w:val="00E11AC6"/>
    <w:rsid w:val="00E669B8"/>
    <w:rsid w:val="00ED4F17"/>
    <w:rsid w:val="00ED7445"/>
    <w:rsid w:val="00F96322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4605"/>
  <w15:docId w15:val="{90C78DF3-9225-408B-9C3B-E62C158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Standard"/>
    <w:next w:val="Standard"/>
    <w:uiPriority w:val="9"/>
    <w:unhideWhenUsed/>
    <w:qFormat/>
    <w:pPr>
      <w:keepNext/>
      <w:widowControl w:val="0"/>
      <w:tabs>
        <w:tab w:val="left" w:pos="-2272"/>
        <w:tab w:val="left" w:pos="-2130"/>
      </w:tabs>
      <w:ind w:left="-2272"/>
      <w:outlineLvl w:val="4"/>
    </w:pPr>
    <w:rPr>
      <w:rFonts w:ascii="Arial" w:eastAsia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Tekstpodstawowywcity3">
    <w:name w:val="WW-Tekst podstawowy wcięty 3"/>
    <w:basedOn w:val="Standard"/>
    <w:pPr>
      <w:widowControl w:val="0"/>
      <w:tabs>
        <w:tab w:val="left" w:pos="284"/>
        <w:tab w:val="left" w:pos="426"/>
      </w:tabs>
      <w:ind w:left="284" w:hanging="284"/>
      <w:jc w:val="both"/>
    </w:pPr>
    <w:rPr>
      <w:rFonts w:ascii="Arial" w:eastAsia="Arial" w:hAnsi="Arial" w:cs="Arial"/>
      <w:sz w:val="22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Tahoma" w:eastAsia="Tahoma" w:hAnsi="Tahoma" w:cs="Tahoma"/>
      <w:b w:val="0"/>
      <w:bCs w:val="0"/>
      <w:sz w:val="2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9878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548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489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Paszkowski</dc:creator>
  <cp:lastModifiedBy>marpr</cp:lastModifiedBy>
  <cp:revision>34</cp:revision>
  <cp:lastPrinted>2025-01-17T10:44:00Z</cp:lastPrinted>
  <dcterms:created xsi:type="dcterms:W3CDTF">2023-07-26T06:08:00Z</dcterms:created>
  <dcterms:modified xsi:type="dcterms:W3CDTF">2025-01-17T10:47:00Z</dcterms:modified>
</cp:coreProperties>
</file>