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B808" w14:textId="77777777" w:rsidR="00E04F82" w:rsidRPr="00595FF5" w:rsidRDefault="00E04F82" w:rsidP="005672D4">
      <w:pPr>
        <w:spacing w:line="360" w:lineRule="auto"/>
        <w:ind w:left="502" w:right="100" w:hanging="360"/>
        <w:jc w:val="center"/>
        <w:outlineLvl w:val="0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186F379D" w14:textId="778F64C7" w:rsidR="005672D4" w:rsidRPr="00595FF5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E04F82"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DT 2411</w:t>
      </w:r>
      <w:r w:rsid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…</w:t>
      </w:r>
      <w:r w:rsidR="00E04F82"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.202</w:t>
      </w:r>
      <w:r w:rsid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5</w:t>
      </w:r>
    </w:p>
    <w:p w14:paraId="7DB53BCD" w14:textId="77777777" w:rsidR="005672D4" w:rsidRPr="00595FF5" w:rsidRDefault="005672D4" w:rsidP="005672D4">
      <w:pPr>
        <w:spacing w:line="360" w:lineRule="auto"/>
        <w:rPr>
          <w:rFonts w:ascii="Century Gothic" w:hAnsi="Century Gothic"/>
          <w:b/>
          <w:sz w:val="18"/>
          <w:szCs w:val="18"/>
          <w:lang w:val="x-none" w:eastAsia="x-none"/>
        </w:rPr>
      </w:pPr>
    </w:p>
    <w:p w14:paraId="2CC42966" w14:textId="10354B61" w:rsidR="005672D4" w:rsidRPr="00595FF5" w:rsidRDefault="005672D4" w:rsidP="005672D4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Zawarta, w dniu </w:t>
      </w:r>
      <w:r w:rsidR="00595FF5">
        <w:rPr>
          <w:rFonts w:ascii="Century Gothic" w:hAnsi="Century Gothic"/>
          <w:sz w:val="18"/>
          <w:szCs w:val="18"/>
        </w:rPr>
        <w:t>………………………</w:t>
      </w:r>
      <w:r w:rsidRPr="00595FF5">
        <w:rPr>
          <w:rFonts w:ascii="Century Gothic" w:hAnsi="Century Gothic"/>
          <w:sz w:val="18"/>
          <w:szCs w:val="18"/>
        </w:rPr>
        <w:t xml:space="preserve"> r. pomiędzy:</w:t>
      </w:r>
    </w:p>
    <w:p w14:paraId="7C7506B1" w14:textId="1902BDC0" w:rsidR="005672D4" w:rsidRPr="00595FF5" w:rsidRDefault="005672D4" w:rsidP="005672D4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595FF5">
        <w:rPr>
          <w:rFonts w:ascii="Century Gothic" w:hAnsi="Century Gothic"/>
          <w:b/>
          <w:sz w:val="18"/>
          <w:szCs w:val="18"/>
        </w:rPr>
        <w:t>Powiatem Żnińskim</w:t>
      </w:r>
      <w:r w:rsidR="002E0C89" w:rsidRPr="00595FF5">
        <w:rPr>
          <w:rFonts w:ascii="Century Gothic" w:hAnsi="Century Gothic"/>
          <w:b/>
          <w:sz w:val="18"/>
          <w:szCs w:val="18"/>
        </w:rPr>
        <w:t>,</w:t>
      </w:r>
      <w:r w:rsidRPr="00595FF5">
        <w:rPr>
          <w:rFonts w:ascii="Century Gothic" w:hAnsi="Century Gothic"/>
          <w:b/>
          <w:sz w:val="18"/>
          <w:szCs w:val="18"/>
        </w:rPr>
        <w:t xml:space="preserve"> ul. Potockiego 1, 88 – 400 Żnin NIP: 562-180-39-91</w:t>
      </w:r>
      <w:r w:rsidR="002E0C89"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b/>
          <w:sz w:val="18"/>
          <w:szCs w:val="18"/>
        </w:rPr>
        <w:t>działającym przez</w:t>
      </w:r>
      <w:r w:rsidRPr="00595FF5">
        <w:rPr>
          <w:rFonts w:ascii="Century Gothic" w:hAnsi="Century Gothic"/>
          <w:i/>
          <w:sz w:val="18"/>
          <w:szCs w:val="18"/>
        </w:rPr>
        <w:t xml:space="preserve"> </w:t>
      </w:r>
      <w:r w:rsidRPr="00595FF5">
        <w:rPr>
          <w:rFonts w:ascii="Century Gothic" w:hAnsi="Century Gothic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95FF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pacing w:val="-6"/>
          <w:sz w:val="18"/>
          <w:szCs w:val="18"/>
        </w:rPr>
        <w:t xml:space="preserve">zwanym dalej </w:t>
      </w:r>
      <w:r w:rsidRPr="00595FF5">
        <w:rPr>
          <w:rFonts w:ascii="Century Gothic" w:hAnsi="Century Gothic"/>
          <w:b/>
          <w:spacing w:val="-6"/>
          <w:sz w:val="18"/>
          <w:szCs w:val="18"/>
        </w:rPr>
        <w:t>„Zamawiającym”</w:t>
      </w:r>
      <w:r w:rsidRPr="00595FF5">
        <w:rPr>
          <w:rFonts w:ascii="Century Gothic" w:hAnsi="Century Gothic"/>
          <w:sz w:val="18"/>
          <w:szCs w:val="18"/>
        </w:rPr>
        <w:t xml:space="preserve"> reprezentowanym przez:</w:t>
      </w:r>
    </w:p>
    <w:p w14:paraId="6D003292" w14:textId="363D96FB" w:rsidR="005672D4" w:rsidRPr="00595FF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Pana </w:t>
      </w:r>
      <w:r w:rsidR="0048644D" w:rsidRPr="00595FF5">
        <w:rPr>
          <w:rFonts w:ascii="Century Gothic" w:hAnsi="Century Gothic"/>
          <w:sz w:val="18"/>
          <w:szCs w:val="18"/>
        </w:rPr>
        <w:t>Adriana Kubickiego</w:t>
      </w:r>
      <w:r w:rsidRPr="00595FF5">
        <w:rPr>
          <w:rFonts w:ascii="Century Gothic" w:hAnsi="Century Gothic"/>
          <w:sz w:val="18"/>
          <w:szCs w:val="18"/>
        </w:rPr>
        <w:t xml:space="preserve">  –</w:t>
      </w:r>
      <w:r w:rsidR="0048644D"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sz w:val="18"/>
          <w:szCs w:val="18"/>
        </w:rPr>
        <w:t>Dyrektor</w:t>
      </w:r>
      <w:r w:rsidR="0048644D" w:rsidRPr="00595FF5">
        <w:rPr>
          <w:rFonts w:ascii="Century Gothic" w:hAnsi="Century Gothic"/>
          <w:sz w:val="18"/>
          <w:szCs w:val="18"/>
        </w:rPr>
        <w:t>a</w:t>
      </w:r>
      <w:r w:rsidRPr="00595FF5">
        <w:rPr>
          <w:rFonts w:ascii="Century Gothic" w:hAnsi="Century Gothic"/>
          <w:sz w:val="18"/>
          <w:szCs w:val="18"/>
        </w:rPr>
        <w:t xml:space="preserve"> Zarządu Dróg Powiatowych w Żninie z/s w Podgórzynie,  przy kontrasygnacie Głównej Księgowej </w:t>
      </w:r>
      <w:r w:rsidR="002E0C89" w:rsidRPr="00595FF5">
        <w:rPr>
          <w:rFonts w:ascii="Century Gothic" w:hAnsi="Century Gothic"/>
          <w:sz w:val="18"/>
          <w:szCs w:val="18"/>
        </w:rPr>
        <w:t xml:space="preserve">- </w:t>
      </w:r>
      <w:r w:rsidRPr="00595FF5">
        <w:rPr>
          <w:rFonts w:ascii="Century Gothic" w:hAnsi="Century Gothic"/>
          <w:sz w:val="18"/>
          <w:szCs w:val="18"/>
        </w:rPr>
        <w:t xml:space="preserve">Pani </w:t>
      </w:r>
      <w:r w:rsidR="00595FF5">
        <w:rPr>
          <w:rFonts w:ascii="Century Gothic" w:hAnsi="Century Gothic"/>
          <w:sz w:val="18"/>
          <w:szCs w:val="18"/>
        </w:rPr>
        <w:t>Moniki Okońskiej</w:t>
      </w:r>
      <w:r w:rsidRPr="00595FF5">
        <w:rPr>
          <w:rFonts w:ascii="Century Gothic" w:hAnsi="Century Gothic"/>
          <w:sz w:val="18"/>
          <w:szCs w:val="18"/>
        </w:rPr>
        <w:t xml:space="preserve">,  </w:t>
      </w:r>
    </w:p>
    <w:p w14:paraId="3BA10792" w14:textId="77777777" w:rsidR="005672D4" w:rsidRPr="00595FF5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a</w:t>
      </w:r>
    </w:p>
    <w:p w14:paraId="234A9966" w14:textId="7F9BDEE9" w:rsidR="00E04F82" w:rsidRPr="00595FF5" w:rsidRDefault="00595FF5" w:rsidP="00E04F82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………………………………………………………………………………..</w:t>
      </w:r>
    </w:p>
    <w:p w14:paraId="0A60A1A8" w14:textId="77777777" w:rsidR="005672D4" w:rsidRPr="00595FF5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zwanym dalej </w:t>
      </w:r>
      <w:r w:rsidRPr="00595FF5">
        <w:rPr>
          <w:rFonts w:ascii="Century Gothic" w:hAnsi="Century Gothic"/>
          <w:b/>
          <w:sz w:val="18"/>
          <w:szCs w:val="18"/>
        </w:rPr>
        <w:t>„Wykonawcą”</w:t>
      </w:r>
      <w:r w:rsidRPr="00595FF5">
        <w:rPr>
          <w:rFonts w:ascii="Century Gothic" w:hAnsi="Century Gothic"/>
          <w:sz w:val="18"/>
          <w:szCs w:val="18"/>
        </w:rPr>
        <w:t>, reprezentowanym przez :</w:t>
      </w:r>
    </w:p>
    <w:p w14:paraId="5004FA31" w14:textId="13994D12" w:rsidR="00AA3EC7" w:rsidRPr="00595FF5" w:rsidRDefault="00595FF5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eastAsia="x-none"/>
        </w:rPr>
      </w:pPr>
      <w:r>
        <w:rPr>
          <w:rFonts w:ascii="Century Gothic" w:hAnsi="Century Gothic"/>
          <w:sz w:val="18"/>
          <w:szCs w:val="18"/>
          <w:lang w:eastAsia="x-none"/>
        </w:rPr>
        <w:t>……………………………………………………………………</w:t>
      </w:r>
    </w:p>
    <w:p w14:paraId="068AD64E" w14:textId="541F4E20" w:rsidR="007E284F" w:rsidRPr="00595FF5" w:rsidRDefault="007E284F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eastAsia="x-none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>w dalszej części umowy również zwanych łącznie Stronami lub osobno Stroną</w:t>
      </w:r>
      <w:r w:rsidR="002E0C89" w:rsidRPr="00595FF5">
        <w:rPr>
          <w:rFonts w:ascii="Century Gothic" w:hAnsi="Century Gothic"/>
          <w:sz w:val="18"/>
          <w:szCs w:val="18"/>
          <w:lang w:eastAsia="x-none"/>
        </w:rPr>
        <w:t>,</w:t>
      </w:r>
    </w:p>
    <w:p w14:paraId="32E3D5A4" w14:textId="03FA1EF8" w:rsidR="005672D4" w:rsidRPr="00595FF5" w:rsidRDefault="005672D4" w:rsidP="005672D4">
      <w:pPr>
        <w:spacing w:line="360" w:lineRule="auto"/>
        <w:ind w:right="120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</w:t>
      </w:r>
      <w:r w:rsidR="00595FF5">
        <w:rPr>
          <w:rFonts w:ascii="Century Gothic" w:hAnsi="Century Gothic"/>
          <w:sz w:val="18"/>
          <w:szCs w:val="18"/>
          <w:lang w:eastAsia="x-none"/>
        </w:rPr>
        <w:t xml:space="preserve">                           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11 września 2019 r. Prawo zamówień publicznych </w:t>
      </w:r>
      <w:r w:rsidR="00595FF5" w:rsidRPr="00595FF5">
        <w:rPr>
          <w:rFonts w:ascii="Century Gothic" w:hAnsi="Century Gothic" w:cs="Arial"/>
          <w:sz w:val="18"/>
          <w:szCs w:val="18"/>
        </w:rPr>
        <w:t xml:space="preserve">(Dz.U. z 2024 r., poz. 1320)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>znak sprawy: DT 2410.</w:t>
      </w:r>
      <w:r w:rsidR="00595FF5">
        <w:rPr>
          <w:rFonts w:ascii="Century Gothic" w:hAnsi="Century Gothic"/>
          <w:sz w:val="18"/>
          <w:szCs w:val="18"/>
          <w:lang w:eastAsia="x-none"/>
        </w:rPr>
        <w:t>11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>.202</w:t>
      </w:r>
      <w:r w:rsidR="00595FF5">
        <w:rPr>
          <w:rFonts w:ascii="Century Gothic" w:hAnsi="Century Gothic"/>
          <w:sz w:val="18"/>
          <w:szCs w:val="18"/>
          <w:lang w:eastAsia="x-none"/>
        </w:rPr>
        <w:t>5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 </w:t>
      </w:r>
      <w:r w:rsidR="00595FF5">
        <w:rPr>
          <w:rFonts w:ascii="Century Gothic" w:hAnsi="Century Gothic"/>
          <w:sz w:val="18"/>
          <w:szCs w:val="18"/>
          <w:lang w:eastAsia="x-none"/>
        </w:rPr>
        <w:t xml:space="preserve">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>o następującej treści:</w:t>
      </w:r>
    </w:p>
    <w:p w14:paraId="6987C5B9" w14:textId="77777777" w:rsidR="005672D4" w:rsidRPr="00595FF5" w:rsidRDefault="005672D4" w:rsidP="005672D4">
      <w:pPr>
        <w:spacing w:line="360" w:lineRule="auto"/>
        <w:rPr>
          <w:rFonts w:ascii="Century Gothic" w:hAnsi="Century Gothic"/>
          <w:sz w:val="18"/>
          <w:szCs w:val="18"/>
          <w:lang w:val="x-none" w:eastAsia="x-none"/>
        </w:rPr>
      </w:pPr>
    </w:p>
    <w:p w14:paraId="28870F74" w14:textId="26E913E1" w:rsidR="00C045B2" w:rsidRPr="00595FF5" w:rsidRDefault="005672D4" w:rsidP="007B3887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§1</w:t>
      </w:r>
    </w:p>
    <w:p w14:paraId="5821FDD6" w14:textId="78CDA78C" w:rsidR="0052503C" w:rsidRPr="00595FF5" w:rsidRDefault="00C3379B" w:rsidP="00284AB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Zamawiający powierza, a Wykonawca zobowiązuje się wykonać zamówienie publiczne                        pn.</w:t>
      </w:r>
      <w:r w:rsidR="0052503C" w:rsidRPr="00595FF5">
        <w:rPr>
          <w:rFonts w:ascii="Century Gothic" w:hAnsi="Century Gothic"/>
          <w:sz w:val="18"/>
          <w:szCs w:val="18"/>
        </w:rPr>
        <w:t xml:space="preserve"> </w:t>
      </w:r>
      <w:r w:rsidR="00E04F82" w:rsidRPr="00595FF5">
        <w:rPr>
          <w:rFonts w:ascii="Century Gothic" w:hAnsi="Century Gothic"/>
          <w:sz w:val="18"/>
          <w:szCs w:val="18"/>
        </w:rPr>
        <w:t>„</w:t>
      </w:r>
      <w:r w:rsidR="00284AB0" w:rsidRPr="00595FF5">
        <w:rPr>
          <w:rFonts w:ascii="Century Gothic" w:hAnsi="Century Gothic"/>
          <w:b/>
          <w:bCs/>
          <w:sz w:val="18"/>
          <w:szCs w:val="18"/>
        </w:rPr>
        <w:t xml:space="preserve">Remonty cząstkowe dróg powiatowych: </w:t>
      </w:r>
      <w:r w:rsidR="0052503C" w:rsidRPr="00595FF5">
        <w:rPr>
          <w:rFonts w:ascii="Century Gothic" w:hAnsi="Century Gothic"/>
          <w:b/>
          <w:bCs/>
          <w:sz w:val="18"/>
          <w:szCs w:val="18"/>
        </w:rPr>
        <w:t xml:space="preserve">część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……………….</w:t>
      </w:r>
      <w:r w:rsidR="0052503C" w:rsidRPr="00595FF5">
        <w:rPr>
          <w:rFonts w:ascii="Century Gothic" w:hAnsi="Century Gothic"/>
          <w:b/>
          <w:bCs/>
          <w:sz w:val="18"/>
          <w:szCs w:val="18"/>
        </w:rPr>
        <w:t xml:space="preserve"> Obwód Drogowo Mostowy </w:t>
      </w:r>
      <w:r w:rsidR="00E04F82" w:rsidRPr="00595FF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95FF5">
        <w:rPr>
          <w:rFonts w:ascii="Century Gothic" w:hAnsi="Century Gothic"/>
          <w:b/>
          <w:bCs/>
          <w:sz w:val="18"/>
          <w:szCs w:val="18"/>
        </w:rPr>
        <w:t xml:space="preserve">                             </w:t>
      </w:r>
      <w:r w:rsidR="0052503C" w:rsidRPr="00595FF5">
        <w:rPr>
          <w:rFonts w:ascii="Century Gothic" w:hAnsi="Century Gothic"/>
          <w:b/>
          <w:bCs/>
          <w:sz w:val="18"/>
          <w:szCs w:val="18"/>
        </w:rPr>
        <w:t xml:space="preserve">nr </w:t>
      </w:r>
      <w:r w:rsidR="00595FF5">
        <w:rPr>
          <w:rFonts w:ascii="Century Gothic" w:hAnsi="Century Gothic"/>
          <w:b/>
          <w:bCs/>
          <w:sz w:val="18"/>
          <w:szCs w:val="18"/>
        </w:rPr>
        <w:t>…………</w:t>
      </w:r>
      <w:r w:rsidR="0052503C" w:rsidRPr="00595FF5">
        <w:rPr>
          <w:rFonts w:ascii="Century Gothic" w:hAnsi="Century Gothic"/>
          <w:b/>
          <w:bCs/>
          <w:sz w:val="18"/>
          <w:szCs w:val="18"/>
        </w:rPr>
        <w:t xml:space="preserve"> w</w:t>
      </w:r>
      <w:r w:rsidR="00E04F82" w:rsidRPr="00595FF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…………………………..</w:t>
      </w:r>
      <w:r w:rsidR="00E04F82" w:rsidRPr="00595FF5">
        <w:rPr>
          <w:rFonts w:ascii="Century Gothic" w:hAnsi="Century Gothic"/>
          <w:b/>
          <w:bCs/>
          <w:sz w:val="18"/>
          <w:szCs w:val="18"/>
        </w:rPr>
        <w:t>”.</w:t>
      </w:r>
    </w:p>
    <w:p w14:paraId="5601C2BE" w14:textId="7A8F56CF" w:rsidR="0052503C" w:rsidRPr="00595FF5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  <w:lang w:eastAsia="ar-SA"/>
        </w:rPr>
        <w:t xml:space="preserve">Wykonawca zobowiązuje się do wykonania remontów zgodnie z Ofertą, </w:t>
      </w:r>
      <w:r w:rsidRPr="00595FF5">
        <w:rPr>
          <w:rFonts w:ascii="Century Gothic" w:hAnsi="Century Gothic"/>
          <w:sz w:val="18"/>
          <w:szCs w:val="18"/>
        </w:rPr>
        <w:t>Szczegółowymi Specyfikacjami Technicznymi, Specyfikacj</w:t>
      </w:r>
      <w:r w:rsidR="00AA3EC7" w:rsidRPr="00595FF5">
        <w:rPr>
          <w:rFonts w:ascii="Century Gothic" w:hAnsi="Century Gothic"/>
          <w:sz w:val="18"/>
          <w:szCs w:val="18"/>
        </w:rPr>
        <w:t>ą</w:t>
      </w:r>
      <w:r w:rsidRPr="00595FF5">
        <w:rPr>
          <w:rFonts w:ascii="Century Gothic" w:hAnsi="Century Gothic"/>
          <w:sz w:val="18"/>
          <w:szCs w:val="18"/>
        </w:rPr>
        <w:t xml:space="preserve"> Warunków Zamówienia.</w:t>
      </w:r>
    </w:p>
    <w:p w14:paraId="4F01A16F" w14:textId="0958472D" w:rsidR="00DF65BA" w:rsidRPr="00595FF5" w:rsidRDefault="00DF65BA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Zakres i sposób wykonania robót określają: Specyfikacja warunków zamówienia (dalej SWZ), </w:t>
      </w:r>
      <w:r w:rsidR="004E1030" w:rsidRPr="00595FF5">
        <w:rPr>
          <w:rFonts w:ascii="Century Gothic" w:hAnsi="Century Gothic"/>
          <w:sz w:val="18"/>
          <w:szCs w:val="18"/>
        </w:rPr>
        <w:t xml:space="preserve">Szczegółowe specyfikacje techniczne (dalej </w:t>
      </w:r>
      <w:r w:rsidRPr="00595FF5">
        <w:rPr>
          <w:rFonts w:ascii="Century Gothic" w:hAnsi="Century Gothic"/>
          <w:sz w:val="18"/>
          <w:szCs w:val="18"/>
        </w:rPr>
        <w:t>SST</w:t>
      </w:r>
      <w:r w:rsidR="004E1030" w:rsidRPr="00595FF5">
        <w:rPr>
          <w:rFonts w:ascii="Century Gothic" w:hAnsi="Century Gothic"/>
          <w:sz w:val="18"/>
          <w:szCs w:val="18"/>
        </w:rPr>
        <w:t>)</w:t>
      </w:r>
      <w:r w:rsidRPr="00595FF5">
        <w:rPr>
          <w:rFonts w:ascii="Century Gothic" w:hAnsi="Century Gothic"/>
          <w:sz w:val="18"/>
          <w:szCs w:val="18"/>
        </w:rPr>
        <w:t xml:space="preserve">, oferta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 wraz z kosztorysem ofertowym.</w:t>
      </w:r>
    </w:p>
    <w:p w14:paraId="584F5C81" w14:textId="708E7B0F" w:rsidR="00C02B2D" w:rsidRPr="00595FF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Przedmiot umowy wykonany zostanie z materiałów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 i przy użyciu sprzętu, którym dysponuje Wykonawca.</w:t>
      </w:r>
    </w:p>
    <w:p w14:paraId="779C9A40" w14:textId="68024B1E" w:rsidR="00C02B2D" w:rsidRPr="00595FF5" w:rsidRDefault="00C02B2D" w:rsidP="00300C2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Materiały, o których mowa w ust. 4, powinny odpowiadać co do jakości wymaganiom określonym ustawą z dnia 16 kwietnia 2004 r. o wyrobach budowlanych (Dz. U. z 202</w:t>
      </w:r>
      <w:r w:rsidR="00D47BF4" w:rsidRPr="00595FF5">
        <w:rPr>
          <w:rFonts w:ascii="Century Gothic" w:hAnsi="Century Gothic"/>
          <w:sz w:val="18"/>
          <w:szCs w:val="18"/>
        </w:rPr>
        <w:t>1</w:t>
      </w:r>
      <w:r w:rsidRPr="00595FF5">
        <w:rPr>
          <w:rFonts w:ascii="Century Gothic" w:hAnsi="Century Gothic"/>
          <w:sz w:val="18"/>
          <w:szCs w:val="18"/>
        </w:rPr>
        <w:t xml:space="preserve"> r.,  poz. </w:t>
      </w:r>
      <w:r w:rsidR="00D47BF4" w:rsidRPr="00595FF5">
        <w:rPr>
          <w:rFonts w:ascii="Century Gothic" w:hAnsi="Century Gothic"/>
          <w:sz w:val="18"/>
          <w:szCs w:val="18"/>
        </w:rPr>
        <w:t>1213</w:t>
      </w:r>
      <w:r w:rsidRPr="00595FF5">
        <w:rPr>
          <w:rFonts w:ascii="Century Gothic" w:hAnsi="Century Gothic"/>
          <w:sz w:val="18"/>
          <w:szCs w:val="18"/>
        </w:rPr>
        <w:t xml:space="preserve"> zm</w:t>
      </w:r>
      <w:r w:rsidR="002E0C89" w:rsidRPr="00595FF5">
        <w:rPr>
          <w:rFonts w:ascii="Century Gothic" w:hAnsi="Century Gothic"/>
          <w:sz w:val="18"/>
          <w:szCs w:val="18"/>
        </w:rPr>
        <w:t>.</w:t>
      </w:r>
      <w:r w:rsidRPr="00595FF5">
        <w:rPr>
          <w:rFonts w:ascii="Century Gothic" w:hAnsi="Century Gothic"/>
          <w:sz w:val="18"/>
          <w:szCs w:val="18"/>
        </w:rPr>
        <w:t xml:space="preserve">) oraz wymaganiom określonym w SST. </w:t>
      </w:r>
    </w:p>
    <w:p w14:paraId="494E2F82" w14:textId="31EBCF19" w:rsidR="0052503C" w:rsidRPr="00595FF5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Roboty emulsją i grysem  należy wykonywać grysami twardymi i emulsją asfaltową </w:t>
      </w:r>
      <w:proofErr w:type="spellStart"/>
      <w:r w:rsidRPr="00595FF5">
        <w:rPr>
          <w:rFonts w:ascii="Century Gothic" w:hAnsi="Century Gothic"/>
          <w:sz w:val="18"/>
          <w:szCs w:val="18"/>
        </w:rPr>
        <w:t>szybkorozpadową</w:t>
      </w:r>
      <w:proofErr w:type="spellEnd"/>
      <w:r w:rsidRPr="00595FF5">
        <w:rPr>
          <w:rFonts w:ascii="Century Gothic" w:hAnsi="Century Gothic"/>
          <w:sz w:val="18"/>
          <w:szCs w:val="18"/>
        </w:rPr>
        <w:t xml:space="preserve"> przy użyciu specjalnych maszyn (</w:t>
      </w:r>
      <w:proofErr w:type="spellStart"/>
      <w:r w:rsidRPr="00595FF5">
        <w:rPr>
          <w:rFonts w:ascii="Century Gothic" w:hAnsi="Century Gothic"/>
          <w:sz w:val="18"/>
          <w:szCs w:val="18"/>
        </w:rPr>
        <w:t>patcherów</w:t>
      </w:r>
      <w:proofErr w:type="spellEnd"/>
      <w:r w:rsidRPr="00595FF5">
        <w:rPr>
          <w:rFonts w:ascii="Century Gothic" w:hAnsi="Century Gothic"/>
          <w:sz w:val="18"/>
          <w:szCs w:val="18"/>
        </w:rPr>
        <w:t xml:space="preserve"> w pełni zautomatyzowanych), które wydmuchują pod ciśnieniem zanieczyszczenia, wdmuchują pod ciśnieniem mieszankę grysu i emulsji asfaltowej bezpośrednio do naprawianego wyboju.</w:t>
      </w:r>
    </w:p>
    <w:p w14:paraId="593CA869" w14:textId="26C6C7C4" w:rsidR="0052503C" w:rsidRPr="00595FF5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Roboty mieszanką </w:t>
      </w:r>
      <w:proofErr w:type="spellStart"/>
      <w:r w:rsidRPr="00595FF5">
        <w:rPr>
          <w:rFonts w:ascii="Century Gothic" w:hAnsi="Century Gothic"/>
          <w:sz w:val="18"/>
          <w:szCs w:val="18"/>
        </w:rPr>
        <w:t>mineralno</w:t>
      </w:r>
      <w:proofErr w:type="spellEnd"/>
      <w:r w:rsidRPr="00595FF5">
        <w:rPr>
          <w:rFonts w:ascii="Century Gothic" w:hAnsi="Century Gothic"/>
          <w:sz w:val="18"/>
          <w:szCs w:val="18"/>
        </w:rPr>
        <w:t xml:space="preserve"> bitumiczną zaleca się wykonać masą AC8S/50/70 dostarczoną                       w miejsce wbudowania w termosach. Przed wbudowaniem mieszanki należy krawędź i dno wyboju spryskać emulsją, całość zagęścić</w:t>
      </w:r>
      <w:r w:rsidR="00D47BF4" w:rsidRPr="00595FF5">
        <w:rPr>
          <w:rFonts w:ascii="Century Gothic" w:hAnsi="Century Gothic"/>
          <w:sz w:val="18"/>
          <w:szCs w:val="18"/>
        </w:rPr>
        <w:t>.</w:t>
      </w:r>
    </w:p>
    <w:p w14:paraId="6AC21795" w14:textId="70590696" w:rsidR="0052503C" w:rsidRPr="00595FF5" w:rsidRDefault="00DF65BA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Zamawiający </w:t>
      </w:r>
      <w:r w:rsidR="0052503C" w:rsidRPr="00595FF5">
        <w:rPr>
          <w:rFonts w:ascii="Century Gothic" w:hAnsi="Century Gothic"/>
          <w:sz w:val="18"/>
          <w:szCs w:val="18"/>
        </w:rPr>
        <w:t>zastrzega sobie możliwość zmiany ilości robót w danym asortymencie lub zmniejszenia zakresu w przypadku braku konieczności przeprowadzenia remontów.</w:t>
      </w:r>
    </w:p>
    <w:p w14:paraId="77DDCE8E" w14:textId="28BEDE9D" w:rsidR="0052503C" w:rsidRPr="00595FF5" w:rsidRDefault="0052503C" w:rsidP="0052503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 przypadku zmniejszenia zakresu o któr</w:t>
      </w:r>
      <w:r w:rsidR="00632463" w:rsidRPr="00595FF5">
        <w:rPr>
          <w:rFonts w:ascii="Century Gothic" w:hAnsi="Century Gothic"/>
          <w:sz w:val="18"/>
          <w:szCs w:val="18"/>
        </w:rPr>
        <w:t>ym</w:t>
      </w:r>
      <w:r w:rsidRPr="00595FF5">
        <w:rPr>
          <w:rFonts w:ascii="Century Gothic" w:hAnsi="Century Gothic"/>
          <w:sz w:val="18"/>
          <w:szCs w:val="18"/>
        </w:rPr>
        <w:t xml:space="preserve"> mowa w ust. 8 zamawiający informuje, że maksymalna wartość zamówienia z której zrezygnowano nie przekroczy 20% wartości </w:t>
      </w:r>
      <w:r w:rsidR="00632463" w:rsidRPr="00595FF5">
        <w:rPr>
          <w:rFonts w:ascii="Century Gothic" w:hAnsi="Century Gothic"/>
          <w:sz w:val="18"/>
          <w:szCs w:val="18"/>
        </w:rPr>
        <w:t>niniejszej umowy</w:t>
      </w:r>
      <w:r w:rsidRPr="00595FF5">
        <w:rPr>
          <w:rFonts w:ascii="Century Gothic" w:hAnsi="Century Gothic"/>
          <w:sz w:val="18"/>
          <w:szCs w:val="18"/>
        </w:rPr>
        <w:t>.</w:t>
      </w:r>
    </w:p>
    <w:p w14:paraId="65120520" w14:textId="384E4B25" w:rsidR="00EF7C9E" w:rsidRPr="00595FF5" w:rsidRDefault="00EF7C9E" w:rsidP="00EF7C9E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lastRenderedPageBreak/>
        <w:t>Wykonawca nie będzie wnosił roszczeń jeśli przewidywany zakres robót i wynagrodzenia ulegnie zmniejszeniu.</w:t>
      </w:r>
    </w:p>
    <w:p w14:paraId="5CAC3B5D" w14:textId="77777777" w:rsidR="000C3BEE" w:rsidRPr="00595FF5" w:rsidRDefault="000C3BEE" w:rsidP="000C3BEE">
      <w:pPr>
        <w:spacing w:line="360" w:lineRule="auto"/>
        <w:ind w:right="100"/>
        <w:outlineLvl w:val="0"/>
        <w:rPr>
          <w:rFonts w:ascii="Century Gothic" w:hAnsi="Century Gothic"/>
          <w:sz w:val="18"/>
          <w:szCs w:val="18"/>
        </w:rPr>
      </w:pPr>
    </w:p>
    <w:p w14:paraId="488A1D71" w14:textId="54B91D77" w:rsidR="00C02B2D" w:rsidRPr="00595FF5" w:rsidRDefault="00C02B2D" w:rsidP="00C02B2D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2</w:t>
      </w:r>
    </w:p>
    <w:p w14:paraId="246CF1A1" w14:textId="1CF7F8EF" w:rsidR="00FD6DA7" w:rsidRPr="00595FF5" w:rsidRDefault="00C02B2D" w:rsidP="00300C2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Termin przekazania placu  budowy nastąpi w ciągu </w:t>
      </w:r>
      <w:r w:rsidRPr="00595FF5">
        <w:rPr>
          <w:rFonts w:ascii="Century Gothic" w:hAnsi="Century Gothic"/>
          <w:b/>
          <w:bCs/>
          <w:sz w:val="18"/>
          <w:szCs w:val="18"/>
        </w:rPr>
        <w:t>5 dni</w:t>
      </w:r>
      <w:r w:rsidR="002E0C89" w:rsidRPr="00595FF5">
        <w:rPr>
          <w:rFonts w:ascii="Century Gothic" w:hAnsi="Century Gothic"/>
          <w:b/>
          <w:bCs/>
          <w:sz w:val="18"/>
          <w:szCs w:val="18"/>
        </w:rPr>
        <w:t xml:space="preserve"> od dnia podpisania umowy</w:t>
      </w:r>
      <w:r w:rsidRPr="00595FF5">
        <w:rPr>
          <w:rFonts w:ascii="Century Gothic" w:hAnsi="Century Gothic"/>
          <w:b/>
          <w:bCs/>
          <w:sz w:val="18"/>
          <w:szCs w:val="18"/>
        </w:rPr>
        <w:t>.</w:t>
      </w:r>
    </w:p>
    <w:p w14:paraId="777B5906" w14:textId="222CBCE3" w:rsidR="000C3BEE" w:rsidRPr="00595FF5" w:rsidRDefault="00C02B2D" w:rsidP="000C3BEE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Termin zakończenia robót będących przedmiotem umowy: </w:t>
      </w:r>
      <w:r w:rsidR="0048644D" w:rsidRPr="00595FF5">
        <w:rPr>
          <w:rFonts w:ascii="Century Gothic" w:hAnsi="Century Gothic"/>
          <w:b/>
          <w:sz w:val="18"/>
          <w:szCs w:val="18"/>
        </w:rPr>
        <w:t>8</w:t>
      </w:r>
      <w:r w:rsidR="00FD6DA7" w:rsidRPr="00595FF5">
        <w:rPr>
          <w:rFonts w:ascii="Century Gothic" w:hAnsi="Century Gothic"/>
          <w:b/>
          <w:sz w:val="18"/>
          <w:szCs w:val="18"/>
        </w:rPr>
        <w:t xml:space="preserve"> </w:t>
      </w:r>
      <w:r w:rsidR="000C3BEE" w:rsidRPr="00595FF5">
        <w:rPr>
          <w:rFonts w:ascii="Century Gothic" w:hAnsi="Century Gothic"/>
          <w:b/>
          <w:sz w:val="18"/>
          <w:szCs w:val="18"/>
        </w:rPr>
        <w:t xml:space="preserve">miesięcy </w:t>
      </w:r>
      <w:r w:rsidR="00FD6DA7" w:rsidRPr="00595FF5">
        <w:rPr>
          <w:rFonts w:ascii="Century Gothic" w:hAnsi="Century Gothic"/>
          <w:b/>
          <w:sz w:val="18"/>
          <w:szCs w:val="18"/>
        </w:rPr>
        <w:t>od dnia podpisania umowy</w:t>
      </w:r>
      <w:r w:rsidR="000C3BEE" w:rsidRPr="00595FF5">
        <w:rPr>
          <w:rFonts w:ascii="Century Gothic" w:hAnsi="Century Gothic"/>
          <w:b/>
          <w:sz w:val="18"/>
          <w:szCs w:val="18"/>
        </w:rPr>
        <w:t xml:space="preserve">, </w:t>
      </w:r>
      <w:r w:rsidR="000C3BEE" w:rsidRPr="00595FF5">
        <w:rPr>
          <w:rFonts w:ascii="Century Gothic" w:hAnsi="Century Gothic"/>
          <w:bCs/>
          <w:sz w:val="18"/>
          <w:szCs w:val="18"/>
        </w:rPr>
        <w:t xml:space="preserve">w tym że </w:t>
      </w:r>
      <w:bookmarkStart w:id="1" w:name="_Hlk439689"/>
      <w:r w:rsidR="000C3BEE" w:rsidRPr="00595FF5">
        <w:rPr>
          <w:rFonts w:ascii="Century Gothic" w:eastAsia="MS Mincho" w:hAnsi="Century Gothic"/>
          <w:sz w:val="18"/>
          <w:szCs w:val="18"/>
        </w:rPr>
        <w:t>Wykonawca zo</w:t>
      </w:r>
      <w:r w:rsidR="000C3BEE" w:rsidRPr="00595FF5">
        <w:rPr>
          <w:rFonts w:ascii="Century Gothic" w:hAnsi="Century Gothic"/>
          <w:sz w:val="18"/>
          <w:szCs w:val="18"/>
        </w:rPr>
        <w:t>bowiązany jest do wykonania zakresu umowy do wysokości minimum 70% jej wartości do dnia 3</w:t>
      </w:r>
      <w:r w:rsidR="0048644D" w:rsidRPr="00595FF5">
        <w:rPr>
          <w:rFonts w:ascii="Century Gothic" w:hAnsi="Century Gothic"/>
          <w:sz w:val="18"/>
          <w:szCs w:val="18"/>
        </w:rPr>
        <w:t>0</w:t>
      </w:r>
      <w:r w:rsidR="000C3BEE" w:rsidRPr="00595FF5">
        <w:rPr>
          <w:rFonts w:ascii="Century Gothic" w:hAnsi="Century Gothic"/>
          <w:sz w:val="18"/>
          <w:szCs w:val="18"/>
        </w:rPr>
        <w:t>.0</w:t>
      </w:r>
      <w:r w:rsidR="0048644D" w:rsidRPr="00595FF5">
        <w:rPr>
          <w:rFonts w:ascii="Century Gothic" w:hAnsi="Century Gothic"/>
          <w:sz w:val="18"/>
          <w:szCs w:val="18"/>
        </w:rPr>
        <w:t>6</w:t>
      </w:r>
      <w:r w:rsidR="000C3BEE" w:rsidRPr="00595FF5">
        <w:rPr>
          <w:rFonts w:ascii="Century Gothic" w:hAnsi="Century Gothic"/>
          <w:sz w:val="18"/>
          <w:szCs w:val="18"/>
        </w:rPr>
        <w:t>.202</w:t>
      </w:r>
      <w:r w:rsidR="00595FF5">
        <w:rPr>
          <w:rFonts w:ascii="Century Gothic" w:hAnsi="Century Gothic"/>
          <w:sz w:val="18"/>
          <w:szCs w:val="18"/>
        </w:rPr>
        <w:t>5</w:t>
      </w:r>
      <w:r w:rsidR="000C3BEE" w:rsidRPr="00595FF5">
        <w:rPr>
          <w:rFonts w:ascii="Century Gothic" w:hAnsi="Century Gothic"/>
          <w:sz w:val="18"/>
          <w:szCs w:val="18"/>
        </w:rPr>
        <w:t xml:space="preserve"> r.</w:t>
      </w:r>
      <w:bookmarkEnd w:id="1"/>
    </w:p>
    <w:p w14:paraId="3E80BF52" w14:textId="6C38716C" w:rsidR="000C3BEE" w:rsidRPr="00595FF5" w:rsidRDefault="000C3BEE" w:rsidP="000C3BEE">
      <w:pPr>
        <w:spacing w:line="360" w:lineRule="auto"/>
        <w:ind w:left="420"/>
        <w:jc w:val="both"/>
        <w:rPr>
          <w:rFonts w:ascii="Century Gothic" w:hAnsi="Century Gothic"/>
          <w:b/>
          <w:sz w:val="18"/>
          <w:szCs w:val="18"/>
        </w:rPr>
      </w:pPr>
    </w:p>
    <w:p w14:paraId="5D29B64D" w14:textId="14D329DC" w:rsidR="00DF65BA" w:rsidRPr="00595FF5" w:rsidRDefault="00FD6DA7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3</w:t>
      </w:r>
    </w:p>
    <w:p w14:paraId="1CF8821D" w14:textId="16A51846" w:rsidR="000C3BEE" w:rsidRPr="00595FF5" w:rsidRDefault="000C3BEE" w:rsidP="00917FD1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b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 należyte wykonanie przedmiotu umowy, Zamawiający zapłaci Wykonawcy niepodlegającą waloryzacji, cenę umowną wynikającą z oferty Wykonawcy            </w:t>
      </w:r>
    </w:p>
    <w:p w14:paraId="04A44A70" w14:textId="6423E4B4" w:rsidR="000C3BEE" w:rsidRPr="00595FF5" w:rsidRDefault="00E04F82" w:rsidP="00917FD1">
      <w:pPr>
        <w:tabs>
          <w:tab w:val="num" w:pos="252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n</w:t>
      </w:r>
      <w:r w:rsidR="000C3BEE" w:rsidRPr="00595FF5">
        <w:rPr>
          <w:rFonts w:ascii="Century Gothic" w:hAnsi="Century Gothic"/>
          <w:sz w:val="18"/>
          <w:szCs w:val="18"/>
        </w:rPr>
        <w:t>etto</w:t>
      </w:r>
      <w:r w:rsidRPr="00595FF5">
        <w:rPr>
          <w:rFonts w:ascii="Century Gothic" w:hAnsi="Century Gothic"/>
          <w:sz w:val="18"/>
          <w:szCs w:val="18"/>
        </w:rPr>
        <w:t>:</w:t>
      </w:r>
      <w:r w:rsidR="000C3BEE" w:rsidRPr="00595FF5">
        <w:rPr>
          <w:rFonts w:ascii="Century Gothic" w:hAnsi="Century Gothic"/>
          <w:sz w:val="18"/>
          <w:szCs w:val="18"/>
        </w:rPr>
        <w:t xml:space="preserve">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…………………………….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0C3BEE" w:rsidRPr="00595FF5">
        <w:rPr>
          <w:rFonts w:ascii="Century Gothic" w:hAnsi="Century Gothic"/>
          <w:b/>
          <w:bCs/>
          <w:sz w:val="18"/>
          <w:szCs w:val="18"/>
        </w:rPr>
        <w:t>zł</w:t>
      </w:r>
      <w:r w:rsidR="000C3BEE" w:rsidRPr="00595FF5">
        <w:rPr>
          <w:rFonts w:ascii="Century Gothic" w:hAnsi="Century Gothic"/>
          <w:sz w:val="18"/>
          <w:szCs w:val="18"/>
        </w:rPr>
        <w:t xml:space="preserve"> </w:t>
      </w:r>
    </w:p>
    <w:p w14:paraId="2DC84B22" w14:textId="6731B0CA" w:rsidR="000C3BEE" w:rsidRPr="00595FF5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Century Gothic" w:hAnsi="Century Gothic"/>
          <w:b/>
          <w:b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plus  podatek VAT </w:t>
      </w:r>
      <w:r w:rsidR="00E04F82" w:rsidRPr="00595FF5">
        <w:rPr>
          <w:rFonts w:ascii="Century Gothic" w:hAnsi="Century Gothic"/>
          <w:sz w:val="18"/>
          <w:szCs w:val="18"/>
        </w:rPr>
        <w:t xml:space="preserve">23 </w:t>
      </w:r>
      <w:r w:rsidRPr="00595FF5">
        <w:rPr>
          <w:rFonts w:ascii="Century Gothic" w:hAnsi="Century Gothic"/>
          <w:sz w:val="18"/>
          <w:szCs w:val="18"/>
        </w:rPr>
        <w:t xml:space="preserve">%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……………………….</w:t>
      </w:r>
      <w:r w:rsidR="00E04F82" w:rsidRPr="00595FF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zł </w:t>
      </w:r>
    </w:p>
    <w:p w14:paraId="77F723C6" w14:textId="46C5014E" w:rsidR="000C3BEE" w:rsidRPr="00595FF5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Century Gothic" w:hAnsi="Century Gothic"/>
          <w:b/>
          <w:b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tj. brutto</w:t>
      </w:r>
      <w:r w:rsidR="00E04F82" w:rsidRPr="00595FF5">
        <w:rPr>
          <w:rFonts w:ascii="Century Gothic" w:hAnsi="Century Gothic"/>
          <w:sz w:val="18"/>
          <w:szCs w:val="18"/>
        </w:rPr>
        <w:t>: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</w:t>
      </w:r>
      <w:r w:rsidR="00E04F82" w:rsidRPr="00595FF5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zł </w:t>
      </w:r>
    </w:p>
    <w:p w14:paraId="70C72670" w14:textId="252C9B4E" w:rsidR="000C3BEE" w:rsidRPr="00595FF5" w:rsidRDefault="000C3BEE" w:rsidP="00917FD1">
      <w:pPr>
        <w:tabs>
          <w:tab w:val="num" w:pos="2520"/>
        </w:tabs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(słownie złotych:</w:t>
      </w:r>
      <w:r w:rsidR="00E04F82" w:rsidRPr="00595FF5">
        <w:rPr>
          <w:rFonts w:ascii="Century Gothic" w:hAnsi="Century Gothic"/>
          <w:sz w:val="18"/>
          <w:szCs w:val="18"/>
        </w:rPr>
        <w:t xml:space="preserve"> </w:t>
      </w:r>
      <w:r w:rsidR="00595FF5">
        <w:rPr>
          <w:rFonts w:ascii="Century Gothic" w:hAnsi="Century Gothic"/>
          <w:sz w:val="18"/>
          <w:szCs w:val="18"/>
        </w:rPr>
        <w:t>………………………………………………………………</w:t>
      </w:r>
      <w:r w:rsidRPr="00595FF5">
        <w:rPr>
          <w:rFonts w:ascii="Century Gothic" w:hAnsi="Century Gothic"/>
          <w:sz w:val="18"/>
          <w:szCs w:val="18"/>
        </w:rPr>
        <w:t>)</w:t>
      </w:r>
      <w:r w:rsidR="00AA3EC7" w:rsidRPr="00595FF5">
        <w:rPr>
          <w:rFonts w:ascii="Century Gothic" w:hAnsi="Century Gothic"/>
          <w:sz w:val="18"/>
          <w:szCs w:val="18"/>
        </w:rPr>
        <w:t>.</w:t>
      </w:r>
    </w:p>
    <w:p w14:paraId="00E2FCF8" w14:textId="3B4ECC70" w:rsidR="001218F5" w:rsidRPr="00595FF5" w:rsidRDefault="00FD6DA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Wynagrodzenie, o którym mowa w ust. 1 obejmuje wszelkie koszty i składniki związane  z wykonaniem przedmiotu umowy, w tym ryzyko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 z tytułu oszacowania wszelkich kosztów związanych z jego realizacją, a także oddziaływania innych czynników mających lub mogących mieć wpływ na koszty oraz warunki stawiane przez Zamawiającego w SWZ.</w:t>
      </w:r>
    </w:p>
    <w:p w14:paraId="79F646BF" w14:textId="0D972C9B" w:rsidR="00917FD1" w:rsidRPr="00595FF5" w:rsidRDefault="00917FD1" w:rsidP="00917FD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Wynagrodzenie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 xml:space="preserve">ykonawcy ustalone zostanie według cen jednostkowych ujętych </w:t>
      </w:r>
      <w:r w:rsidR="00D47BF4" w:rsidRPr="00595FF5">
        <w:rPr>
          <w:rFonts w:ascii="Century Gothic" w:hAnsi="Century Gothic"/>
          <w:sz w:val="18"/>
          <w:szCs w:val="18"/>
        </w:rPr>
        <w:t xml:space="preserve">                                       </w:t>
      </w:r>
      <w:r w:rsidRPr="00595FF5">
        <w:rPr>
          <w:rFonts w:ascii="Century Gothic" w:hAnsi="Century Gothic"/>
          <w:sz w:val="18"/>
          <w:szCs w:val="18"/>
        </w:rPr>
        <w:t xml:space="preserve">w poszczególnych pozycjach kosztorysu ofertowego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 tj.:</w:t>
      </w:r>
    </w:p>
    <w:p w14:paraId="6DA1791A" w14:textId="77777777" w:rsidR="00917FD1" w:rsidRPr="00595FF5" w:rsidRDefault="00917FD1" w:rsidP="00917FD1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78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4491"/>
        <w:gridCol w:w="1276"/>
        <w:gridCol w:w="1363"/>
      </w:tblGrid>
      <w:tr w:rsidR="00917FD1" w:rsidRPr="00595FF5" w14:paraId="24C2EA76" w14:textId="77777777" w:rsidTr="00E60BF2">
        <w:trPr>
          <w:trHeight w:val="8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BDE0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15B6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>Opis 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D111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>Jedn. miary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4D06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>Cena jedn.</w:t>
            </w:r>
          </w:p>
          <w:p w14:paraId="00AD9C7A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  <w:p w14:paraId="1F5897C4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(PLN)</w:t>
            </w:r>
          </w:p>
        </w:tc>
      </w:tr>
      <w:tr w:rsidR="00917FD1" w:rsidRPr="00595FF5" w14:paraId="74449B73" w14:textId="77777777" w:rsidTr="00E60BF2">
        <w:trPr>
          <w:trHeight w:val="108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6EF2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1357" w14:textId="5691DE39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595FF5">
              <w:rPr>
                <w:rFonts w:ascii="Century Gothic" w:hAnsi="Century Gothic"/>
                <w:sz w:val="16"/>
                <w:szCs w:val="16"/>
              </w:rPr>
              <w:t xml:space="preserve">wykonanie remontów cząstkowych emulsją </w:t>
            </w:r>
            <w:proofErr w:type="spellStart"/>
            <w:r w:rsidRPr="00595FF5">
              <w:rPr>
                <w:rFonts w:ascii="Century Gothic" w:hAnsi="Century Gothic"/>
                <w:sz w:val="16"/>
                <w:szCs w:val="16"/>
              </w:rPr>
              <w:t>szybkorozpadową</w:t>
            </w:r>
            <w:proofErr w:type="spellEnd"/>
            <w:r w:rsidRPr="00595FF5">
              <w:rPr>
                <w:rFonts w:ascii="Century Gothic" w:hAnsi="Century Gothic"/>
                <w:sz w:val="16"/>
                <w:szCs w:val="16"/>
              </w:rPr>
              <w:t xml:space="preserve"> i grysem bazaltowym przy użyciu specjalnych maszyn (</w:t>
            </w:r>
            <w:proofErr w:type="spellStart"/>
            <w:r w:rsidRPr="00595FF5">
              <w:rPr>
                <w:rFonts w:ascii="Century Gothic" w:hAnsi="Century Gothic"/>
                <w:sz w:val="16"/>
                <w:szCs w:val="16"/>
              </w:rPr>
              <w:t>patcherów</w:t>
            </w:r>
            <w:proofErr w:type="spellEnd"/>
            <w:r w:rsidRPr="00595FF5">
              <w:rPr>
                <w:rFonts w:ascii="Century Gothic" w:hAnsi="Century Gothic"/>
                <w:sz w:val="16"/>
                <w:szCs w:val="16"/>
              </w:rPr>
              <w:t xml:space="preserve"> w pełni zautomatyzowanych) które wydmuchują pod</w:t>
            </w:r>
            <w:r w:rsidR="00AA3EC7" w:rsidRPr="00595FF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95FF5">
              <w:rPr>
                <w:rFonts w:ascii="Century Gothic" w:hAnsi="Century Gothic"/>
                <w:sz w:val="16"/>
                <w:szCs w:val="16"/>
              </w:rPr>
              <w:t>ciśnieniem zanieczyszczenia, wdmuchują pod ciśnieniem mieszankę grysu i emulsji asfaltowej bezpośrednio do naprawianego wyboju,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D575" w14:textId="77777777" w:rsidR="00917FD1" w:rsidRPr="00595FF5" w:rsidRDefault="00917FD1" w:rsidP="00E60BF2">
            <w:pPr>
              <w:jc w:val="center"/>
              <w:rPr>
                <w:rFonts w:ascii="Century Gothic" w:hAnsi="Century Gothic"/>
                <w:bCs/>
                <w:sz w:val="16"/>
                <w:szCs w:val="16"/>
                <w:lang w:eastAsia="ar-SA"/>
              </w:rPr>
            </w:pPr>
          </w:p>
          <w:p w14:paraId="0B15D614" w14:textId="77777777" w:rsidR="00917FD1" w:rsidRPr="00595FF5" w:rsidRDefault="00917FD1" w:rsidP="00E60BF2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5FC27862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  <w:r w:rsidRPr="00595FF5">
              <w:rPr>
                <w:rFonts w:ascii="Century Gothic" w:hAnsi="Century Gothic"/>
                <w:sz w:val="16"/>
                <w:szCs w:val="16"/>
                <w:lang w:val="de-DE"/>
              </w:rPr>
              <w:t>Mg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2D81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  <w:p w14:paraId="568B88E6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  <w:p w14:paraId="07689E14" w14:textId="77777777" w:rsidR="00B50034" w:rsidRPr="00595FF5" w:rsidRDefault="00B50034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  <w:p w14:paraId="420FD3FE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</w:tc>
      </w:tr>
      <w:tr w:rsidR="00917FD1" w:rsidRPr="00595FF5" w14:paraId="0BDE78D1" w14:textId="77777777" w:rsidTr="00E60BF2">
        <w:trPr>
          <w:trHeight w:val="9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C855D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  <w:r w:rsidRPr="00595FF5">
              <w:rPr>
                <w:rFonts w:ascii="Century Gothic" w:hAnsi="Century Gothic"/>
                <w:sz w:val="16"/>
                <w:szCs w:val="16"/>
                <w:lang w:val="de-DE"/>
              </w:rPr>
              <w:t>2</w:t>
            </w:r>
          </w:p>
        </w:tc>
        <w:tc>
          <w:tcPr>
            <w:tcW w:w="4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8022" w14:textId="77777777" w:rsidR="00BE57CC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szCs w:val="16"/>
              </w:rPr>
            </w:pPr>
            <w:r w:rsidRPr="00595FF5">
              <w:rPr>
                <w:rFonts w:ascii="Century Gothic" w:hAnsi="Century Gothic"/>
                <w:sz w:val="16"/>
                <w:szCs w:val="16"/>
              </w:rPr>
              <w:t xml:space="preserve">wykonanie remontów cząstkowych nawierzchni bitumicznych </w:t>
            </w:r>
            <w:bookmarkStart w:id="2" w:name="_Hlk124768804"/>
            <w:r w:rsidRPr="00595FF5">
              <w:rPr>
                <w:rFonts w:ascii="Century Gothic" w:hAnsi="Century Gothic"/>
                <w:sz w:val="16"/>
                <w:szCs w:val="16"/>
              </w:rPr>
              <w:t>dróg bez wycinania przy zastosowaniu mieszanki mineralno-bitumicznej AC8S/50/70 wraz z skropieniem dna wyboju emulsją</w:t>
            </w:r>
            <w:r w:rsidR="00BE57CC" w:rsidRPr="00595FF5">
              <w:rPr>
                <w:rFonts w:ascii="Century Gothic" w:hAnsi="Century Gothic"/>
                <w:sz w:val="16"/>
                <w:szCs w:val="16"/>
              </w:rPr>
              <w:t xml:space="preserve"> asfaltową </w:t>
            </w:r>
            <w:r w:rsidRPr="00595FF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664FA8F" w14:textId="35088AA4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16"/>
                <w:szCs w:val="16"/>
                <w:lang w:eastAsia="ar-SA"/>
              </w:rPr>
            </w:pPr>
            <w:r w:rsidRPr="00595FF5">
              <w:rPr>
                <w:rFonts w:ascii="Century Gothic" w:hAnsi="Century Gothic"/>
                <w:sz w:val="16"/>
                <w:szCs w:val="16"/>
              </w:rPr>
              <w:t xml:space="preserve">i zagęszczeniem </w:t>
            </w:r>
            <w:bookmarkEnd w:id="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F525" w14:textId="77777777" w:rsidR="00917FD1" w:rsidRPr="00595FF5" w:rsidRDefault="00917FD1" w:rsidP="00E60BF2">
            <w:pPr>
              <w:jc w:val="center"/>
              <w:rPr>
                <w:rFonts w:ascii="Century Gothic" w:hAnsi="Century Gothic"/>
                <w:bCs/>
                <w:sz w:val="16"/>
                <w:szCs w:val="16"/>
                <w:lang w:eastAsia="ar-SA"/>
              </w:rPr>
            </w:pPr>
          </w:p>
          <w:p w14:paraId="1F858B4C" w14:textId="77777777" w:rsidR="00917FD1" w:rsidRPr="00595FF5" w:rsidRDefault="00917FD1" w:rsidP="00E60BF2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13DAA04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  <w:r w:rsidRPr="00595FF5">
              <w:rPr>
                <w:rFonts w:ascii="Century Gothic" w:hAnsi="Century Gothic"/>
                <w:sz w:val="16"/>
                <w:szCs w:val="16"/>
                <w:lang w:val="de-DE"/>
              </w:rPr>
              <w:t>Mg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3944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  <w:p w14:paraId="2491A911" w14:textId="77777777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  <w:p w14:paraId="030FAFF8" w14:textId="5905BB01" w:rsidR="00917FD1" w:rsidRPr="00595FF5" w:rsidRDefault="00917FD1" w:rsidP="00E60BF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16"/>
                <w:szCs w:val="16"/>
                <w:lang w:val="de-DE" w:eastAsia="ar-SA"/>
              </w:rPr>
            </w:pPr>
          </w:p>
        </w:tc>
      </w:tr>
    </w:tbl>
    <w:p w14:paraId="70CD947C" w14:textId="77777777" w:rsidR="00917FD1" w:rsidRPr="00595FF5" w:rsidRDefault="00917FD1" w:rsidP="00917FD1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</w:p>
    <w:p w14:paraId="59A7EE9D" w14:textId="5C0BDD2C" w:rsidR="00917FD1" w:rsidRPr="00595FF5" w:rsidRDefault="00917FD1" w:rsidP="007765CF">
      <w:p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oraz ilości faktycznie wykonanych i odebranych robót potwierdzonych przez przedstawiciela Zamawiającego w ramach Umowy, stanowiące ostateczną zapłatę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ykonawcy.</w:t>
      </w:r>
    </w:p>
    <w:p w14:paraId="04E188CE" w14:textId="6B2F67EC" w:rsidR="00CF1A04" w:rsidRPr="00595FF5" w:rsidRDefault="00BE57CC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 </w:t>
      </w:r>
      <w:r w:rsidR="00917FD1" w:rsidRPr="00595FF5">
        <w:rPr>
          <w:rFonts w:ascii="Century Gothic" w:hAnsi="Century Gothic"/>
          <w:sz w:val="18"/>
          <w:szCs w:val="18"/>
        </w:rPr>
        <w:t>Zamawiający dopuszcza płatności częściowe i miesięczne okresy rozliczeniowe.</w:t>
      </w:r>
    </w:p>
    <w:p w14:paraId="5DEB070D" w14:textId="633DA507" w:rsidR="00853FA9" w:rsidRPr="00595FF5" w:rsidRDefault="00853FA9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Zamawiający dokona zapłaty za wykonane roboty na podstawie prawidłowo wystawionej faktury na podstawie protokołu odbioru </w:t>
      </w:r>
      <w:r w:rsidR="00917FD1" w:rsidRPr="00595FF5">
        <w:rPr>
          <w:rFonts w:ascii="Century Gothic" w:hAnsi="Century Gothic"/>
          <w:sz w:val="18"/>
          <w:szCs w:val="18"/>
        </w:rPr>
        <w:t xml:space="preserve">(częściowego lub ostatecznego) </w:t>
      </w:r>
      <w:r w:rsidRPr="00595FF5">
        <w:rPr>
          <w:rFonts w:ascii="Century Gothic" w:hAnsi="Century Gothic"/>
          <w:sz w:val="18"/>
          <w:szCs w:val="18"/>
        </w:rPr>
        <w:t>przedmiotu umowy.</w:t>
      </w:r>
    </w:p>
    <w:p w14:paraId="5F6438CD" w14:textId="7B8AF241" w:rsidR="00CF1A04" w:rsidRPr="00595FF5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pacing w:val="-4"/>
          <w:sz w:val="18"/>
          <w:szCs w:val="18"/>
        </w:rPr>
        <w:t xml:space="preserve">Zapłata wynagrodzenia </w:t>
      </w:r>
      <w:r w:rsidR="00632463" w:rsidRPr="00595FF5">
        <w:rPr>
          <w:rFonts w:ascii="Century Gothic" w:hAnsi="Century Gothic"/>
          <w:spacing w:val="-4"/>
          <w:sz w:val="18"/>
          <w:szCs w:val="18"/>
        </w:rPr>
        <w:t>w</w:t>
      </w:r>
      <w:r w:rsidRPr="00595FF5">
        <w:rPr>
          <w:rFonts w:ascii="Century Gothic" w:hAnsi="Century Gothic"/>
          <w:spacing w:val="-4"/>
          <w:sz w:val="18"/>
          <w:szCs w:val="18"/>
        </w:rPr>
        <w:t>ykonawcy będzie dokonywana w walucie polskiej.</w:t>
      </w:r>
    </w:p>
    <w:p w14:paraId="22E40669" w14:textId="03CC5F03" w:rsidR="00CF1A04" w:rsidRPr="00595FF5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Fakturę VAT należy wystawić na: </w:t>
      </w:r>
      <w:r w:rsidRPr="00595FF5">
        <w:rPr>
          <w:rFonts w:ascii="Century Gothic" w:hAnsi="Century Gothic"/>
          <w:sz w:val="18"/>
          <w:szCs w:val="18"/>
          <w:u w:val="single"/>
        </w:rPr>
        <w:t>Nabywcę:</w:t>
      </w:r>
      <w:r w:rsidRPr="00595FF5">
        <w:rPr>
          <w:rFonts w:ascii="Century Gothic" w:hAnsi="Century Gothic"/>
          <w:sz w:val="18"/>
          <w:szCs w:val="18"/>
        </w:rPr>
        <w:t xml:space="preserve"> Powiat Żniński</w:t>
      </w:r>
      <w:r w:rsidR="00853FA9" w:rsidRPr="00595FF5">
        <w:rPr>
          <w:rFonts w:ascii="Century Gothic" w:hAnsi="Century Gothic"/>
          <w:sz w:val="18"/>
          <w:szCs w:val="18"/>
        </w:rPr>
        <w:t>,</w:t>
      </w:r>
      <w:r w:rsidRPr="00595FF5">
        <w:rPr>
          <w:rFonts w:ascii="Century Gothic" w:hAnsi="Century Gothic"/>
          <w:sz w:val="18"/>
          <w:szCs w:val="18"/>
        </w:rPr>
        <w:t xml:space="preserve"> ul. Potockiego 1, 88 – 400 Żnin NIP: 562-180-39-91, </w:t>
      </w:r>
      <w:r w:rsidRPr="00595FF5">
        <w:rPr>
          <w:rFonts w:ascii="Century Gothic" w:hAnsi="Century Gothic"/>
          <w:sz w:val="18"/>
          <w:szCs w:val="18"/>
          <w:u w:val="single"/>
        </w:rPr>
        <w:t>Odbiorcę:</w:t>
      </w:r>
      <w:r w:rsidRPr="00595FF5">
        <w:rPr>
          <w:rFonts w:ascii="Century Gothic" w:hAnsi="Century Gothic"/>
          <w:sz w:val="18"/>
          <w:szCs w:val="18"/>
        </w:rPr>
        <w:t xml:space="preserve"> Zarząd Dróg Powiatowych w Żninie z siedzibą w  Podgórzynie, Podgórzyn 62a, 88 – 400 Żnin.</w:t>
      </w:r>
    </w:p>
    <w:p w14:paraId="20D6C03D" w14:textId="5DC0CA9C" w:rsidR="00CF1A04" w:rsidRPr="00595FF5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iCs/>
          <w:sz w:val="18"/>
          <w:szCs w:val="18"/>
        </w:rPr>
        <w:lastRenderedPageBreak/>
        <w:t>Zamawiający</w:t>
      </w:r>
      <w:r w:rsidRPr="00595FF5">
        <w:rPr>
          <w:rFonts w:ascii="Century Gothic" w:hAnsi="Century Gothic"/>
          <w:sz w:val="18"/>
          <w:szCs w:val="18"/>
        </w:rPr>
        <w:t xml:space="preserve"> ma obowiązek zapłaty, prawidłowo wystawionej faktury, w terminie  </w:t>
      </w:r>
      <w:r w:rsidR="00595FF5">
        <w:rPr>
          <w:rFonts w:ascii="Century Gothic" w:hAnsi="Century Gothic"/>
          <w:b/>
          <w:sz w:val="18"/>
          <w:szCs w:val="18"/>
        </w:rPr>
        <w:t>…………….</w:t>
      </w:r>
      <w:r w:rsidRPr="00595FF5">
        <w:rPr>
          <w:rFonts w:ascii="Century Gothic" w:hAnsi="Century Gothic"/>
          <w:sz w:val="18"/>
          <w:szCs w:val="18"/>
        </w:rPr>
        <w:t xml:space="preserve"> licząc od daty jej otrzymania. Datą zapłaty jest dzień obciążenia rachunku bankowego </w:t>
      </w:r>
      <w:r w:rsidR="00632463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amawiającego.</w:t>
      </w:r>
    </w:p>
    <w:p w14:paraId="6999B2AF" w14:textId="410609FD" w:rsidR="00CF1A04" w:rsidRPr="00595FF5" w:rsidRDefault="00CF1A04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 xml:space="preserve">Należność za wystawioną fakturę zostanie uregulowana przelewem z konta </w:t>
      </w:r>
      <w:r w:rsidR="006F7E8A" w:rsidRPr="00595FF5">
        <w:rPr>
          <w:rFonts w:ascii="Century Gothic" w:hAnsi="Century Gothic"/>
          <w:spacing w:val="-4"/>
          <w:sz w:val="18"/>
          <w:szCs w:val="18"/>
        </w:rPr>
        <w:t>z</w:t>
      </w:r>
      <w:proofErr w:type="spellStart"/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>amawiającego</w:t>
      </w:r>
      <w:proofErr w:type="spellEnd"/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 xml:space="preserve"> na konto </w:t>
      </w:r>
      <w:r w:rsidR="006F7E8A" w:rsidRPr="00595FF5">
        <w:rPr>
          <w:rFonts w:ascii="Century Gothic" w:hAnsi="Century Gothic"/>
          <w:spacing w:val="-4"/>
          <w:sz w:val="18"/>
          <w:szCs w:val="18"/>
        </w:rPr>
        <w:t>w</w:t>
      </w:r>
      <w:proofErr w:type="spellStart"/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>ykonawcy</w:t>
      </w:r>
      <w:proofErr w:type="spellEnd"/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 xml:space="preserve"> </w:t>
      </w:r>
      <w:r w:rsidRPr="00595FF5">
        <w:rPr>
          <w:rFonts w:ascii="Century Gothic" w:hAnsi="Century Gothic"/>
          <w:spacing w:val="-4"/>
          <w:sz w:val="18"/>
          <w:szCs w:val="18"/>
        </w:rPr>
        <w:t xml:space="preserve">wskazane na fakturze. Faktura zostanie </w:t>
      </w:r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>wystawion</w:t>
      </w:r>
      <w:r w:rsidRPr="00595FF5">
        <w:rPr>
          <w:rFonts w:ascii="Century Gothic" w:hAnsi="Century Gothic"/>
          <w:spacing w:val="-4"/>
          <w:sz w:val="18"/>
          <w:szCs w:val="18"/>
        </w:rPr>
        <w:t xml:space="preserve">a </w:t>
      </w:r>
      <w:r w:rsidRPr="00595FF5">
        <w:rPr>
          <w:rFonts w:ascii="Century Gothic" w:hAnsi="Century Gothic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595FF5">
        <w:rPr>
          <w:rFonts w:ascii="Century Gothic" w:hAnsi="Century Gothic"/>
          <w:spacing w:val="-4"/>
          <w:sz w:val="18"/>
          <w:szCs w:val="18"/>
        </w:rPr>
        <w:t>wykonanie robót bez wad.</w:t>
      </w:r>
    </w:p>
    <w:p w14:paraId="1F375F4F" w14:textId="2AE38C11" w:rsidR="00FD6447" w:rsidRPr="00595FF5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Warunkiem zapłaty przez </w:t>
      </w:r>
      <w:r w:rsidR="00632463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 należnego wynagrodzenia za odebrane roboty jest przedstawienie oświadczeń</w:t>
      </w:r>
      <w:r w:rsidR="00B050CA"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sz w:val="18"/>
          <w:szCs w:val="18"/>
        </w:rPr>
        <w:t xml:space="preserve">podpisanych przez </w:t>
      </w:r>
      <w:r w:rsidR="00632463" w:rsidRPr="00595FF5">
        <w:rPr>
          <w:rFonts w:ascii="Century Gothic" w:hAnsi="Century Gothic"/>
          <w:sz w:val="18"/>
          <w:szCs w:val="18"/>
        </w:rPr>
        <w:t>p</w:t>
      </w:r>
      <w:r w:rsidRPr="00595FF5">
        <w:rPr>
          <w:rFonts w:ascii="Century Gothic" w:hAnsi="Century Gothic"/>
          <w:sz w:val="18"/>
          <w:szCs w:val="18"/>
        </w:rPr>
        <w:t xml:space="preserve">odwykonawców i dalszych </w:t>
      </w:r>
      <w:r w:rsidR="00632463" w:rsidRPr="00595FF5">
        <w:rPr>
          <w:rFonts w:ascii="Century Gothic" w:hAnsi="Century Gothic"/>
          <w:sz w:val="18"/>
          <w:szCs w:val="18"/>
        </w:rPr>
        <w:t>p</w:t>
      </w:r>
      <w:r w:rsidRPr="00595FF5">
        <w:rPr>
          <w:rFonts w:ascii="Century Gothic" w:hAnsi="Century Gothic"/>
          <w:sz w:val="18"/>
          <w:szCs w:val="18"/>
        </w:rPr>
        <w:t>odwykonawców</w:t>
      </w:r>
      <w:r w:rsidR="00853FA9" w:rsidRPr="00595FF5">
        <w:rPr>
          <w:rFonts w:ascii="Century Gothic" w:hAnsi="Century Gothic"/>
          <w:sz w:val="18"/>
          <w:szCs w:val="18"/>
        </w:rPr>
        <w:t>,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="00853FA9" w:rsidRPr="00595FF5">
        <w:rPr>
          <w:rFonts w:ascii="Century Gothic" w:hAnsi="Century Gothic"/>
          <w:sz w:val="18"/>
          <w:szCs w:val="18"/>
        </w:rPr>
        <w:t xml:space="preserve">                 </w:t>
      </w:r>
      <w:r w:rsidRPr="00595FF5">
        <w:rPr>
          <w:rFonts w:ascii="Century Gothic" w:hAnsi="Century Gothic"/>
          <w:sz w:val="18"/>
          <w:szCs w:val="18"/>
        </w:rPr>
        <w:t>że otrzymali wymagane wynagrodzenie za zrealizowane roboty</w:t>
      </w:r>
      <w:r w:rsidR="00853FA9" w:rsidRPr="00595FF5">
        <w:rPr>
          <w:rFonts w:ascii="Century Gothic" w:hAnsi="Century Gothic"/>
          <w:sz w:val="18"/>
          <w:szCs w:val="18"/>
        </w:rPr>
        <w:t xml:space="preserve"> lub dostawy w ramach przedmiotu umowy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="00B050CA" w:rsidRPr="00595FF5">
        <w:rPr>
          <w:rFonts w:ascii="Century Gothic" w:hAnsi="Century Gothic"/>
          <w:sz w:val="18"/>
          <w:szCs w:val="18"/>
        </w:rPr>
        <w:t>wg. wzoru załączonego do SWZ</w:t>
      </w:r>
      <w:r w:rsidR="00917FD1" w:rsidRPr="00595FF5">
        <w:rPr>
          <w:rFonts w:ascii="Century Gothic" w:hAnsi="Century Gothic"/>
          <w:sz w:val="18"/>
          <w:szCs w:val="18"/>
        </w:rPr>
        <w:t xml:space="preserve"> (jeśli dotyczy)</w:t>
      </w:r>
      <w:r w:rsidRPr="00595FF5">
        <w:rPr>
          <w:rFonts w:ascii="Century Gothic" w:hAnsi="Century Gothic"/>
          <w:sz w:val="18"/>
          <w:szCs w:val="18"/>
        </w:rPr>
        <w:t xml:space="preserve">. </w:t>
      </w:r>
    </w:p>
    <w:p w14:paraId="4CB1928C" w14:textId="68FDC565" w:rsidR="00336FAA" w:rsidRPr="00595FF5" w:rsidRDefault="00FD6447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 przypadku nieprzedstawienia przez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ykonawcę</w:t>
      </w:r>
      <w:r w:rsidR="00B050CA" w:rsidRPr="00595FF5">
        <w:rPr>
          <w:rFonts w:ascii="Century Gothic" w:hAnsi="Century Gothic"/>
          <w:sz w:val="18"/>
          <w:szCs w:val="18"/>
        </w:rPr>
        <w:t xml:space="preserve"> oświadczeń</w:t>
      </w:r>
      <w:r w:rsidRPr="00595FF5">
        <w:rPr>
          <w:rFonts w:ascii="Century Gothic" w:hAnsi="Century Gothic"/>
          <w:sz w:val="18"/>
          <w:szCs w:val="18"/>
        </w:rPr>
        <w:t>, o których mowa w ust. 1</w:t>
      </w:r>
      <w:r w:rsidR="00D47BF4" w:rsidRPr="00595FF5">
        <w:rPr>
          <w:rFonts w:ascii="Century Gothic" w:hAnsi="Century Gothic"/>
          <w:sz w:val="18"/>
          <w:szCs w:val="18"/>
        </w:rPr>
        <w:t>0</w:t>
      </w:r>
      <w:r w:rsidRPr="00595FF5">
        <w:rPr>
          <w:rFonts w:ascii="Century Gothic" w:hAnsi="Century Gothic"/>
          <w:sz w:val="18"/>
          <w:szCs w:val="18"/>
        </w:rPr>
        <w:t xml:space="preserve">, wstrzymuje się wypłatę należnego wynagrodzenia </w:t>
      </w:r>
      <w:r w:rsidR="00336FAA" w:rsidRPr="00595FF5">
        <w:rPr>
          <w:rFonts w:ascii="Century Gothic" w:hAnsi="Century Gothic"/>
          <w:sz w:val="18"/>
          <w:szCs w:val="18"/>
        </w:rPr>
        <w:t>wykonawcy o wartość równą kwocie  wynikającej z umów z podwykonawcą lub dalszym podwykonawcą.</w:t>
      </w:r>
    </w:p>
    <w:p w14:paraId="0529CBB6" w14:textId="37A68B4B" w:rsidR="00F90BAD" w:rsidRPr="00595FF5" w:rsidRDefault="00F90BAD" w:rsidP="00300C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color w:val="FF0000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Wykonawca nie może dokonać przeniesienia swoich wierzytelności wobec zamawiającego </w:t>
      </w:r>
      <w:r w:rsidR="00595FF5">
        <w:rPr>
          <w:rFonts w:ascii="Century Gothic" w:hAnsi="Century Gothic"/>
          <w:sz w:val="18"/>
          <w:szCs w:val="18"/>
        </w:rPr>
        <w:t xml:space="preserve">                            </w:t>
      </w:r>
      <w:r w:rsidRPr="00595FF5">
        <w:rPr>
          <w:rFonts w:ascii="Century Gothic" w:hAnsi="Century Gothic"/>
          <w:sz w:val="18"/>
          <w:szCs w:val="18"/>
        </w:rPr>
        <w:t xml:space="preserve">na osoby lub podmioty </w:t>
      </w:r>
      <w:r w:rsidR="00D47BF4" w:rsidRPr="00595FF5">
        <w:rPr>
          <w:rFonts w:ascii="Century Gothic" w:hAnsi="Century Gothic"/>
          <w:sz w:val="18"/>
          <w:szCs w:val="18"/>
        </w:rPr>
        <w:t>t</w:t>
      </w:r>
      <w:r w:rsidRPr="00595FF5">
        <w:rPr>
          <w:rFonts w:ascii="Century Gothic" w:hAnsi="Century Gothic"/>
          <w:sz w:val="18"/>
          <w:szCs w:val="18"/>
        </w:rPr>
        <w:t>rzecie bez uprzedniej pisemnej zgody zamawiającego.</w:t>
      </w:r>
    </w:p>
    <w:p w14:paraId="64257177" w14:textId="77777777" w:rsidR="00CF1A04" w:rsidRPr="00595FF5" w:rsidRDefault="00CF1A04" w:rsidP="00B26350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CD456A9" w14:textId="340586DC" w:rsidR="00CF1A04" w:rsidRPr="00595FF5" w:rsidRDefault="00CF1A04" w:rsidP="00CF1A04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4</w:t>
      </w:r>
    </w:p>
    <w:p w14:paraId="591D7890" w14:textId="4075EB90" w:rsidR="00EF7C9E" w:rsidRPr="00595FF5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Zamawiający informuje, że przewiduje udzielenie zamówienia o którym mowa w art. 214 ust. 1 pkt. 7 ustawy Prawo zamówień publicznych jeżeli zajdzie konieczność wykonania zamówienia polegającego na powtórzeniu podobnych robót budowlanych a stanowiących nie więcej niż </w:t>
      </w:r>
      <w:r w:rsidR="007765CF" w:rsidRPr="00595FF5">
        <w:rPr>
          <w:rFonts w:ascii="Century Gothic" w:hAnsi="Century Gothic" w:cs="Arial"/>
          <w:sz w:val="18"/>
          <w:szCs w:val="18"/>
        </w:rPr>
        <w:t>4</w:t>
      </w:r>
      <w:r w:rsidRPr="00595FF5">
        <w:rPr>
          <w:rFonts w:ascii="Century Gothic" w:hAnsi="Century Gothic" w:cs="Arial"/>
          <w:sz w:val="18"/>
          <w:szCs w:val="18"/>
        </w:rPr>
        <w:t>0 % wartości zamówienia podstawowego.</w:t>
      </w:r>
    </w:p>
    <w:p w14:paraId="5AA705DA" w14:textId="77777777" w:rsidR="00EF7C9E" w:rsidRPr="00595FF5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Zakres tych robót budowlanych będzie obejmował:</w:t>
      </w:r>
    </w:p>
    <w:p w14:paraId="5498585B" w14:textId="621FD824" w:rsidR="00EF7C9E" w:rsidRPr="00595FF5" w:rsidRDefault="00EF7C9E">
      <w:pPr>
        <w:numPr>
          <w:ilvl w:val="0"/>
          <w:numId w:val="35"/>
        </w:numPr>
        <w:tabs>
          <w:tab w:val="left" w:pos="567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remont cząstkowy emulsją i grysami twardymi przy użyciu specjalnych maszyn (</w:t>
      </w:r>
      <w:proofErr w:type="spellStart"/>
      <w:r w:rsidRPr="00595FF5">
        <w:rPr>
          <w:rFonts w:ascii="Century Gothic" w:hAnsi="Century Gothic" w:cs="Arial"/>
          <w:sz w:val="18"/>
          <w:szCs w:val="18"/>
        </w:rPr>
        <w:t>patcherów</w:t>
      </w:r>
      <w:proofErr w:type="spellEnd"/>
      <w:r w:rsidRPr="00595FF5">
        <w:rPr>
          <w:rFonts w:ascii="Century Gothic" w:hAnsi="Century Gothic" w:cs="Arial"/>
          <w:sz w:val="18"/>
          <w:szCs w:val="18"/>
        </w:rPr>
        <w:t xml:space="preserve">  </w:t>
      </w:r>
      <w:r w:rsidR="00595FF5">
        <w:rPr>
          <w:rFonts w:ascii="Century Gothic" w:hAnsi="Century Gothic" w:cs="Arial"/>
          <w:sz w:val="18"/>
          <w:szCs w:val="18"/>
        </w:rPr>
        <w:t xml:space="preserve">                             </w:t>
      </w:r>
      <w:r w:rsidRPr="00595FF5">
        <w:rPr>
          <w:rFonts w:ascii="Century Gothic" w:hAnsi="Century Gothic" w:cs="Arial"/>
          <w:sz w:val="18"/>
          <w:szCs w:val="18"/>
        </w:rPr>
        <w:t>w pełni zautomatyzowanych) które wydmuchują pod ciśnieniem zanieczyszczenia, wdmuchują pod ciśnieniem mieszankę grysu i emulsji asfaltowej bezpośrednio do naprawianego wyboju,</w:t>
      </w:r>
    </w:p>
    <w:p w14:paraId="164742F5" w14:textId="5EB621ED" w:rsidR="006F7E8A" w:rsidRPr="00595FF5" w:rsidRDefault="00EF7C9E">
      <w:pPr>
        <w:numPr>
          <w:ilvl w:val="0"/>
          <w:numId w:val="35"/>
        </w:numPr>
        <w:tabs>
          <w:tab w:val="left" w:pos="567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remont mieszanką </w:t>
      </w:r>
      <w:proofErr w:type="spellStart"/>
      <w:r w:rsidRPr="00595FF5">
        <w:rPr>
          <w:rFonts w:ascii="Century Gothic" w:hAnsi="Century Gothic" w:cs="Arial"/>
          <w:sz w:val="18"/>
          <w:szCs w:val="18"/>
        </w:rPr>
        <w:t>mineralno</w:t>
      </w:r>
      <w:proofErr w:type="spellEnd"/>
      <w:r w:rsidRPr="00595FF5">
        <w:rPr>
          <w:rFonts w:ascii="Century Gothic" w:hAnsi="Century Gothic" w:cs="Arial"/>
          <w:sz w:val="18"/>
          <w:szCs w:val="18"/>
        </w:rPr>
        <w:t xml:space="preserve"> -  bitumiczną na gorąco bez wycinania</w:t>
      </w:r>
      <w:r w:rsidR="006F7E8A" w:rsidRPr="00595FF5">
        <w:rPr>
          <w:rFonts w:ascii="Century Gothic" w:hAnsi="Century Gothic" w:cs="Arial"/>
          <w:sz w:val="18"/>
          <w:szCs w:val="18"/>
        </w:rPr>
        <w:t xml:space="preserve"> przy zastosowaniu mieszanki mineralno-bitumicznej AC8S/50/70 wraz z skropieniem dna wyboju emulsją  i zagęszczeniem</w:t>
      </w:r>
      <w:r w:rsidR="00AA3EC7" w:rsidRPr="00595FF5">
        <w:rPr>
          <w:rFonts w:ascii="Century Gothic" w:hAnsi="Century Gothic" w:cs="Arial"/>
          <w:sz w:val="18"/>
          <w:szCs w:val="18"/>
        </w:rPr>
        <w:t>.</w:t>
      </w:r>
    </w:p>
    <w:p w14:paraId="7132918C" w14:textId="77777777" w:rsidR="00EF7C9E" w:rsidRPr="00595FF5" w:rsidRDefault="00EF7C9E">
      <w:pPr>
        <w:numPr>
          <w:ilvl w:val="0"/>
          <w:numId w:val="34"/>
        </w:numPr>
        <w:tabs>
          <w:tab w:val="left" w:pos="851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Warunki na jakich zostaną udzielone te roboty budowlane:</w:t>
      </w:r>
    </w:p>
    <w:p w14:paraId="3C06A810" w14:textId="7A757EF9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zamówienie będzie mogło być udzielone w przypadku gdy zajdzie konieczność jego udzielenia, </w:t>
      </w:r>
      <w:r w:rsidR="00595FF5">
        <w:rPr>
          <w:rFonts w:ascii="Century Gothic" w:hAnsi="Century Gothic" w:cs="Arial"/>
          <w:sz w:val="18"/>
          <w:szCs w:val="18"/>
        </w:rPr>
        <w:t xml:space="preserve">                   </w:t>
      </w:r>
      <w:r w:rsidRPr="00595FF5">
        <w:rPr>
          <w:rFonts w:ascii="Century Gothic" w:hAnsi="Century Gothic" w:cs="Arial"/>
          <w:sz w:val="18"/>
          <w:szCs w:val="18"/>
        </w:rPr>
        <w:t>a Zamawiający będzie dysponował środkami finansowymi na jego realizację,</w:t>
      </w:r>
    </w:p>
    <w:p w14:paraId="666A3F8F" w14:textId="106E8C35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umowa zostanie zawarta po przeprowadzeniu negocjacji z </w:t>
      </w:r>
      <w:r w:rsidR="00632463" w:rsidRPr="00595FF5">
        <w:rPr>
          <w:rFonts w:ascii="Century Gothic" w:hAnsi="Century Gothic" w:cs="Arial"/>
          <w:sz w:val="18"/>
          <w:szCs w:val="18"/>
        </w:rPr>
        <w:t>w</w:t>
      </w:r>
      <w:r w:rsidRPr="00595FF5">
        <w:rPr>
          <w:rFonts w:ascii="Century Gothic" w:hAnsi="Century Gothic" w:cs="Arial"/>
          <w:sz w:val="18"/>
          <w:szCs w:val="18"/>
        </w:rPr>
        <w:t>ykonawcą,</w:t>
      </w:r>
    </w:p>
    <w:p w14:paraId="1515314F" w14:textId="6A38432F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cena za wykonanie przedmiotu zamówienia zostanie ustalona podczas negocjacji na podstawie złożonego przez </w:t>
      </w:r>
      <w:r w:rsidR="00632463" w:rsidRPr="00595FF5">
        <w:rPr>
          <w:rFonts w:ascii="Century Gothic" w:hAnsi="Century Gothic" w:cs="Arial"/>
          <w:sz w:val="18"/>
          <w:szCs w:val="18"/>
        </w:rPr>
        <w:t>w</w:t>
      </w:r>
      <w:r w:rsidRPr="00595FF5">
        <w:rPr>
          <w:rFonts w:ascii="Century Gothic" w:hAnsi="Century Gothic" w:cs="Arial"/>
          <w:sz w:val="18"/>
          <w:szCs w:val="18"/>
        </w:rPr>
        <w:t>ykonawcę kosztorysu ofertowego,</w:t>
      </w:r>
    </w:p>
    <w:p w14:paraId="69116DCD" w14:textId="543E16A6" w:rsidR="00EF7C9E" w:rsidRPr="00595FF5" w:rsidRDefault="00632463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z</w:t>
      </w:r>
      <w:r w:rsidR="00EF7C9E" w:rsidRPr="00595FF5">
        <w:rPr>
          <w:rFonts w:ascii="Century Gothic" w:hAnsi="Century Gothic" w:cs="Arial"/>
          <w:sz w:val="18"/>
          <w:szCs w:val="18"/>
        </w:rPr>
        <w:t xml:space="preserve">amawiający przekaże </w:t>
      </w:r>
      <w:r w:rsidRPr="00595FF5">
        <w:rPr>
          <w:rFonts w:ascii="Century Gothic" w:hAnsi="Century Gothic" w:cs="Arial"/>
          <w:sz w:val="18"/>
          <w:szCs w:val="18"/>
        </w:rPr>
        <w:t>w</w:t>
      </w:r>
      <w:r w:rsidR="00EF7C9E" w:rsidRPr="00595FF5">
        <w:rPr>
          <w:rFonts w:ascii="Century Gothic" w:hAnsi="Century Gothic" w:cs="Arial"/>
          <w:sz w:val="18"/>
          <w:szCs w:val="18"/>
        </w:rPr>
        <w:t xml:space="preserve">ykonawcy przedmiar robót na podstawie którego </w:t>
      </w:r>
      <w:r w:rsidRPr="00595FF5">
        <w:rPr>
          <w:rFonts w:ascii="Century Gothic" w:hAnsi="Century Gothic" w:cs="Arial"/>
          <w:sz w:val="18"/>
          <w:szCs w:val="18"/>
        </w:rPr>
        <w:t>w</w:t>
      </w:r>
      <w:r w:rsidR="00EF7C9E" w:rsidRPr="00595FF5">
        <w:rPr>
          <w:rFonts w:ascii="Century Gothic" w:hAnsi="Century Gothic" w:cs="Arial"/>
          <w:sz w:val="18"/>
          <w:szCs w:val="18"/>
        </w:rPr>
        <w:t>ykonawca sporządzi kosztorys ofertowy,</w:t>
      </w:r>
    </w:p>
    <w:p w14:paraId="5CAE43F6" w14:textId="7976B18C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ceny za poszczególne pozycje kosztorysowe nie będą mogły być wyższe niż ceny zaproponowane w zamówieniu podstawowym, chyba że </w:t>
      </w:r>
      <w:r w:rsidR="00632463" w:rsidRPr="00595FF5">
        <w:rPr>
          <w:rFonts w:ascii="Century Gothic" w:hAnsi="Century Gothic" w:cs="Arial"/>
          <w:sz w:val="18"/>
          <w:szCs w:val="18"/>
        </w:rPr>
        <w:t>w</w:t>
      </w:r>
      <w:r w:rsidRPr="00595FF5">
        <w:rPr>
          <w:rFonts w:ascii="Century Gothic" w:hAnsi="Century Gothic" w:cs="Arial"/>
          <w:sz w:val="18"/>
          <w:szCs w:val="18"/>
        </w:rPr>
        <w:t>ykonawca uzasadni ich wzrost,</w:t>
      </w:r>
    </w:p>
    <w:p w14:paraId="24722330" w14:textId="77777777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termin wykonania zamówienia będzie proporcjonalny do zakresu zamówienia,</w:t>
      </w:r>
    </w:p>
    <w:p w14:paraId="49BCB4B7" w14:textId="0C5CC408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 xml:space="preserve">wzór umowy zostanie przekazany </w:t>
      </w:r>
      <w:r w:rsidR="00632463" w:rsidRPr="00595FF5">
        <w:rPr>
          <w:rFonts w:ascii="Century Gothic" w:hAnsi="Century Gothic" w:cs="Arial"/>
          <w:sz w:val="18"/>
          <w:szCs w:val="18"/>
        </w:rPr>
        <w:t>w</w:t>
      </w:r>
      <w:r w:rsidRPr="00595FF5">
        <w:rPr>
          <w:rFonts w:ascii="Century Gothic" w:hAnsi="Century Gothic" w:cs="Arial"/>
          <w:sz w:val="18"/>
          <w:szCs w:val="18"/>
        </w:rPr>
        <w:t>ykonawcy wraz z zaproszeniem do negocjacji,</w:t>
      </w:r>
    </w:p>
    <w:p w14:paraId="676DA6DF" w14:textId="617116BE" w:rsidR="00EF7C9E" w:rsidRPr="00595FF5" w:rsidRDefault="00632463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z</w:t>
      </w:r>
      <w:r w:rsidR="00EF7C9E" w:rsidRPr="00595FF5">
        <w:rPr>
          <w:rFonts w:ascii="Century Gothic" w:hAnsi="Century Gothic" w:cs="Arial"/>
          <w:sz w:val="18"/>
          <w:szCs w:val="18"/>
        </w:rPr>
        <w:t>amawiający będzie wymagał na przedmiot zamówienia udzielenia gwarancji na okres taki sam jak okres udzielania gwarancji w zamówieniu podstawowym,</w:t>
      </w:r>
    </w:p>
    <w:p w14:paraId="74A7A368" w14:textId="6927D4C5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t>kary umowne będą przewidziane w takich samych wypadkach i w wysokości nie wyższej jak w umowie zawartej w postępowaniu na zamówienie podstawowe,</w:t>
      </w:r>
    </w:p>
    <w:p w14:paraId="5E34CA49" w14:textId="76F9951D" w:rsidR="00EF7C9E" w:rsidRPr="00595FF5" w:rsidRDefault="00EF7C9E">
      <w:pPr>
        <w:numPr>
          <w:ilvl w:val="0"/>
          <w:numId w:val="36"/>
        </w:numPr>
        <w:tabs>
          <w:tab w:val="left" w:pos="851"/>
        </w:tabs>
        <w:spacing w:line="360" w:lineRule="auto"/>
        <w:ind w:left="567" w:hanging="283"/>
        <w:jc w:val="both"/>
        <w:rPr>
          <w:rFonts w:ascii="Century Gothic" w:hAnsi="Century Gothic" w:cs="Arial"/>
          <w:sz w:val="18"/>
          <w:szCs w:val="18"/>
        </w:rPr>
      </w:pPr>
      <w:r w:rsidRPr="00595FF5">
        <w:rPr>
          <w:rFonts w:ascii="Century Gothic" w:hAnsi="Century Gothic" w:cs="Arial"/>
          <w:sz w:val="18"/>
          <w:szCs w:val="18"/>
        </w:rPr>
        <w:lastRenderedPageBreak/>
        <w:t xml:space="preserve">obowiązki </w:t>
      </w:r>
      <w:r w:rsidR="00632463" w:rsidRPr="00595FF5">
        <w:rPr>
          <w:rFonts w:ascii="Century Gothic" w:hAnsi="Century Gothic" w:cs="Arial"/>
          <w:sz w:val="18"/>
          <w:szCs w:val="18"/>
        </w:rPr>
        <w:t>w</w:t>
      </w:r>
      <w:r w:rsidRPr="00595FF5">
        <w:rPr>
          <w:rFonts w:ascii="Century Gothic" w:hAnsi="Century Gothic" w:cs="Arial"/>
          <w:sz w:val="18"/>
          <w:szCs w:val="18"/>
        </w:rPr>
        <w:t xml:space="preserve">ykonawcy i </w:t>
      </w:r>
      <w:r w:rsidR="00632463" w:rsidRPr="00595FF5">
        <w:rPr>
          <w:rFonts w:ascii="Century Gothic" w:hAnsi="Century Gothic" w:cs="Arial"/>
          <w:sz w:val="18"/>
          <w:szCs w:val="18"/>
        </w:rPr>
        <w:t>z</w:t>
      </w:r>
      <w:r w:rsidRPr="00595FF5">
        <w:rPr>
          <w:rFonts w:ascii="Century Gothic" w:hAnsi="Century Gothic" w:cs="Arial"/>
          <w:sz w:val="18"/>
          <w:szCs w:val="18"/>
        </w:rPr>
        <w:t>amawiającego będą uregulowane na zasadach analogicznych do umowy zawartej w postępowaniu na zamówienie podstawowe.</w:t>
      </w:r>
    </w:p>
    <w:p w14:paraId="666AC953" w14:textId="77777777" w:rsidR="009B1E32" w:rsidRPr="00595FF5" w:rsidRDefault="009B1E32" w:rsidP="00BE57CC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A763615" w14:textId="2E748D75" w:rsidR="009B1E32" w:rsidRPr="00595FF5" w:rsidRDefault="009B1E32" w:rsidP="009B1E32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3A6FA8"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5</w:t>
      </w:r>
    </w:p>
    <w:p w14:paraId="00820226" w14:textId="581EC034" w:rsidR="009B1E32" w:rsidRPr="00595FF5" w:rsidRDefault="009B1E32" w:rsidP="00300C2C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Do obowiązków </w:t>
      </w:r>
      <w:r w:rsidR="00632463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 należy:</w:t>
      </w:r>
    </w:p>
    <w:p w14:paraId="36CE4064" w14:textId="1A94294A" w:rsidR="00EF7C9E" w:rsidRPr="00595FF5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nieodpłatne przekazanie terenu budowy w terminie 5 dni od daty podpisania umowy</w:t>
      </w:r>
      <w:r w:rsidR="00632463" w:rsidRPr="00595FF5">
        <w:rPr>
          <w:rFonts w:ascii="Century Gothic" w:hAnsi="Century Gothic"/>
          <w:sz w:val="18"/>
          <w:szCs w:val="18"/>
        </w:rPr>
        <w:t>;</w:t>
      </w:r>
    </w:p>
    <w:p w14:paraId="2188FD4B" w14:textId="540EDA2D" w:rsidR="00EF7C9E" w:rsidRPr="00595FF5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stał</w:t>
      </w:r>
      <w:r w:rsidR="00632463" w:rsidRPr="00595FF5">
        <w:rPr>
          <w:rFonts w:ascii="Century Gothic" w:hAnsi="Century Gothic"/>
          <w:sz w:val="18"/>
          <w:szCs w:val="18"/>
        </w:rPr>
        <w:t>a</w:t>
      </w:r>
      <w:r w:rsidRPr="00595FF5">
        <w:rPr>
          <w:rFonts w:ascii="Century Gothic" w:hAnsi="Century Gothic"/>
          <w:sz w:val="18"/>
          <w:szCs w:val="18"/>
        </w:rPr>
        <w:t xml:space="preserve"> współprac</w:t>
      </w:r>
      <w:r w:rsidR="00632463" w:rsidRPr="00595FF5">
        <w:rPr>
          <w:rFonts w:ascii="Century Gothic" w:hAnsi="Century Gothic"/>
          <w:sz w:val="18"/>
          <w:szCs w:val="18"/>
        </w:rPr>
        <w:t>a</w:t>
      </w:r>
      <w:r w:rsidRPr="00595FF5">
        <w:rPr>
          <w:rFonts w:ascii="Century Gothic" w:hAnsi="Century Gothic"/>
          <w:sz w:val="18"/>
          <w:szCs w:val="18"/>
        </w:rPr>
        <w:t xml:space="preserve"> z </w:t>
      </w:r>
      <w:r w:rsidR="00632463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ykonawcą w zakresie, w jakim będzie tego wymagała realizacja przedmiotu umowy</w:t>
      </w:r>
      <w:r w:rsidR="00632463" w:rsidRPr="00595FF5">
        <w:rPr>
          <w:rFonts w:ascii="Century Gothic" w:hAnsi="Century Gothic"/>
          <w:sz w:val="18"/>
          <w:szCs w:val="18"/>
        </w:rPr>
        <w:t>;</w:t>
      </w:r>
      <w:r w:rsidRPr="00595FF5">
        <w:rPr>
          <w:rFonts w:ascii="Century Gothic" w:hAnsi="Century Gothic"/>
          <w:sz w:val="18"/>
          <w:szCs w:val="18"/>
        </w:rPr>
        <w:t xml:space="preserve"> </w:t>
      </w:r>
    </w:p>
    <w:p w14:paraId="1F69EC3B" w14:textId="542ED8CE" w:rsidR="00EF7C9E" w:rsidRPr="00595FF5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zapłat</w:t>
      </w:r>
      <w:r w:rsidR="00FE4FFB" w:rsidRPr="00595FF5">
        <w:rPr>
          <w:rFonts w:ascii="Century Gothic" w:hAnsi="Century Gothic"/>
          <w:sz w:val="18"/>
          <w:szCs w:val="18"/>
        </w:rPr>
        <w:t>a</w:t>
      </w:r>
      <w:r w:rsidRPr="00595FF5">
        <w:rPr>
          <w:rFonts w:ascii="Century Gothic" w:hAnsi="Century Gothic"/>
          <w:sz w:val="18"/>
          <w:szCs w:val="18"/>
        </w:rPr>
        <w:t xml:space="preserve"> należnego wynagrodzenia w terminie i warunkach określonych w niniejszej umowie</w:t>
      </w:r>
      <w:r w:rsidR="00632463" w:rsidRPr="00595FF5">
        <w:rPr>
          <w:rFonts w:ascii="Century Gothic" w:hAnsi="Century Gothic"/>
          <w:sz w:val="18"/>
          <w:szCs w:val="18"/>
        </w:rPr>
        <w:t>;</w:t>
      </w:r>
    </w:p>
    <w:p w14:paraId="254C6B00" w14:textId="25D21CD8" w:rsidR="00EF7C9E" w:rsidRPr="00595FF5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przystąpienie i dokonanie w wymaganym niniejszą umowa terminie odbioru</w:t>
      </w:r>
      <w:r w:rsidR="00632463" w:rsidRPr="00595FF5">
        <w:rPr>
          <w:rFonts w:ascii="Century Gothic" w:hAnsi="Century Gothic"/>
          <w:sz w:val="18"/>
          <w:szCs w:val="18"/>
        </w:rPr>
        <w:t>;</w:t>
      </w:r>
    </w:p>
    <w:p w14:paraId="5A6FEAF8" w14:textId="64D06400" w:rsidR="00EF7C9E" w:rsidRPr="00595FF5" w:rsidRDefault="00EF7C9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kontrolowanie ilości wbudowanego materiału</w:t>
      </w:r>
      <w:r w:rsidR="00632463" w:rsidRPr="00595FF5">
        <w:rPr>
          <w:rFonts w:ascii="Century Gothic" w:hAnsi="Century Gothic"/>
          <w:sz w:val="18"/>
          <w:szCs w:val="18"/>
        </w:rPr>
        <w:t>;</w:t>
      </w:r>
    </w:p>
    <w:p w14:paraId="7E3479D0" w14:textId="1499D685" w:rsidR="00C5082E" w:rsidRPr="00595FF5" w:rsidRDefault="00C5082E" w:rsidP="00EF7C9E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wskazanie zakresu robót których koszt do 3</w:t>
      </w:r>
      <w:r w:rsidR="00D47BF4" w:rsidRPr="00595FF5">
        <w:rPr>
          <w:rFonts w:ascii="Century Gothic" w:hAnsi="Century Gothic"/>
          <w:sz w:val="18"/>
          <w:szCs w:val="18"/>
        </w:rPr>
        <w:t>0</w:t>
      </w:r>
      <w:r w:rsidRPr="00595FF5">
        <w:rPr>
          <w:rFonts w:ascii="Century Gothic" w:hAnsi="Century Gothic"/>
          <w:sz w:val="18"/>
          <w:szCs w:val="18"/>
        </w:rPr>
        <w:t>.0</w:t>
      </w:r>
      <w:r w:rsidR="00D47BF4" w:rsidRPr="00595FF5">
        <w:rPr>
          <w:rFonts w:ascii="Century Gothic" w:hAnsi="Century Gothic"/>
          <w:sz w:val="18"/>
          <w:szCs w:val="18"/>
        </w:rPr>
        <w:t>6</w:t>
      </w:r>
      <w:r w:rsidRPr="00595FF5">
        <w:rPr>
          <w:rFonts w:ascii="Century Gothic" w:hAnsi="Century Gothic"/>
          <w:sz w:val="18"/>
          <w:szCs w:val="18"/>
        </w:rPr>
        <w:t>.202</w:t>
      </w:r>
      <w:r w:rsidR="00595FF5">
        <w:rPr>
          <w:rFonts w:ascii="Century Gothic" w:hAnsi="Century Gothic"/>
          <w:sz w:val="18"/>
          <w:szCs w:val="18"/>
        </w:rPr>
        <w:t>5</w:t>
      </w:r>
      <w:r w:rsidRPr="00595FF5">
        <w:rPr>
          <w:rFonts w:ascii="Century Gothic" w:hAnsi="Century Gothic"/>
          <w:sz w:val="18"/>
          <w:szCs w:val="18"/>
        </w:rPr>
        <w:t xml:space="preserve"> r. wyniesie 70% wartości umowy.</w:t>
      </w:r>
    </w:p>
    <w:p w14:paraId="0C3526CC" w14:textId="2F2E80E4" w:rsidR="009B1E32" w:rsidRPr="00595FF5" w:rsidRDefault="009B1E32" w:rsidP="009B1E32">
      <w:pPr>
        <w:keepNext/>
        <w:spacing w:line="360" w:lineRule="auto"/>
        <w:ind w:left="360" w:hanging="218"/>
        <w:jc w:val="both"/>
        <w:outlineLvl w:val="0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2.</w:t>
      </w:r>
      <w:r w:rsidRPr="00595FF5">
        <w:rPr>
          <w:rFonts w:ascii="Century Gothic" w:hAnsi="Century Gothic"/>
          <w:sz w:val="18"/>
          <w:szCs w:val="18"/>
        </w:rPr>
        <w:tab/>
        <w:t xml:space="preserve"> Do obowiązków </w:t>
      </w:r>
      <w:r w:rsidR="00FE4FFB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 należy w szczególności:</w:t>
      </w:r>
    </w:p>
    <w:p w14:paraId="57940460" w14:textId="0AA3AFC7" w:rsidR="00EF7C9E" w:rsidRPr="00595FF5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przestrzeganie ogólnych wymagań dotyczących robót w zakresie określonym SWZ,</w:t>
      </w:r>
    </w:p>
    <w:p w14:paraId="6478C5FE" w14:textId="7E1AB933" w:rsidR="00EF7C9E" w:rsidRPr="00595FF5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>użycie materiałów gwarantujących odpowiednią jakość, o parametrach technicznych                              i jakościowych nie gorszych niż określone w SST,</w:t>
      </w:r>
    </w:p>
    <w:p w14:paraId="0850896D" w14:textId="4539AE30" w:rsidR="00EF7C9E" w:rsidRPr="00595FF5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>zorganizowanie we własnym zakresie dozoru mienia i wszelkich wymaganych przepisami zabezpieczeń p.poż. na terenie robót oraz ponoszenie za nie pełnej odpowiedzialności materialnej,</w:t>
      </w:r>
    </w:p>
    <w:p w14:paraId="7A15A0C2" w14:textId="4C535D22" w:rsidR="00EF7C9E" w:rsidRPr="00595FF5" w:rsidRDefault="00EF7C9E" w:rsidP="00EF7C9E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 xml:space="preserve">ponoszenie  odpowiedzialności za  szkody  powstałe  na  terenie  wykonywanych robót pozostające w związku przyczynowym z robotami prowadzonymi przez </w:t>
      </w:r>
      <w:r w:rsidR="00FE4FFB" w:rsidRPr="00595FF5">
        <w:rPr>
          <w:rFonts w:ascii="Century Gothic" w:eastAsia="MS Mincho" w:hAnsi="Century Gothic"/>
          <w:sz w:val="18"/>
          <w:szCs w:val="18"/>
        </w:rPr>
        <w:t>w</w:t>
      </w:r>
      <w:r w:rsidRPr="00595FF5">
        <w:rPr>
          <w:rFonts w:ascii="Century Gothic" w:eastAsia="MS Mincho" w:hAnsi="Century Gothic"/>
          <w:sz w:val="18"/>
          <w:szCs w:val="18"/>
        </w:rPr>
        <w:t>ykonawcę,</w:t>
      </w:r>
    </w:p>
    <w:p w14:paraId="2AC521E6" w14:textId="6907050D" w:rsidR="00EF7C9E" w:rsidRPr="00595FF5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>bezzwłoczne powiadamiani</w:t>
      </w:r>
      <w:r w:rsidR="00AA3EC7" w:rsidRPr="00595FF5">
        <w:rPr>
          <w:rFonts w:ascii="Century Gothic" w:eastAsia="MS Mincho" w:hAnsi="Century Gothic"/>
          <w:sz w:val="18"/>
          <w:szCs w:val="18"/>
        </w:rPr>
        <w:t>e</w:t>
      </w:r>
      <w:r w:rsidRPr="00595FF5">
        <w:rPr>
          <w:rFonts w:ascii="Century Gothic" w:eastAsia="MS Mincho" w:hAnsi="Century Gothic"/>
          <w:sz w:val="18"/>
          <w:szCs w:val="18"/>
        </w:rPr>
        <w:t xml:space="preserve"> na piśmie </w:t>
      </w:r>
      <w:r w:rsidR="00FE4FFB" w:rsidRPr="00595FF5">
        <w:rPr>
          <w:rFonts w:ascii="Century Gothic" w:eastAsia="MS Mincho" w:hAnsi="Century Gothic"/>
          <w:sz w:val="18"/>
          <w:szCs w:val="18"/>
        </w:rPr>
        <w:t>z</w:t>
      </w:r>
      <w:r w:rsidRPr="00595FF5">
        <w:rPr>
          <w:rFonts w:ascii="Century Gothic" w:eastAsia="MS Mincho" w:hAnsi="Century Gothic"/>
          <w:sz w:val="18"/>
          <w:szCs w:val="18"/>
        </w:rPr>
        <w:t>amawiającego o wszelkich możliwych zdarzeniach i okolicznościach mogących wpłynąć na opóźnienie robót,</w:t>
      </w:r>
    </w:p>
    <w:p w14:paraId="67B22BED" w14:textId="2E0E5D29" w:rsidR="00EF7C9E" w:rsidRPr="00595FF5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94C05DB" w14:textId="26D2C144" w:rsidR="00EF7C9E" w:rsidRPr="00595FF5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 xml:space="preserve">usunięcie wszelkich wad i usterek stwierdzonych przez nadzór inwestorski </w:t>
      </w:r>
      <w:r w:rsidRPr="00595FF5">
        <w:rPr>
          <w:rFonts w:ascii="Century Gothic" w:eastAsia="MS Mincho" w:hAnsi="Century Gothic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4896578" w14:textId="3F686B8C" w:rsidR="00EF7C9E" w:rsidRPr="00595FF5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kontrola jakości materiałów i robót zgodnie z postanowieniami SST,</w:t>
      </w:r>
    </w:p>
    <w:p w14:paraId="16068E4E" w14:textId="1DFA88E4" w:rsidR="00EF7C9E" w:rsidRPr="00595FF5" w:rsidRDefault="00EF7C9E" w:rsidP="008D7C41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niezwłoczne informowanie </w:t>
      </w:r>
      <w:r w:rsidR="00FE4FFB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 o zaistniałych na terenie budowy kontrolach i wypadkach,</w:t>
      </w:r>
    </w:p>
    <w:p w14:paraId="6193BCDA" w14:textId="1710C80E" w:rsidR="006F7E8A" w:rsidRPr="00595FF5" w:rsidRDefault="00EF7C9E" w:rsidP="006F7E8A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koordynowanie oraz nadzorowania robót prowadzonych przez Podwykonawców</w:t>
      </w:r>
      <w:r w:rsidR="00D47BF4" w:rsidRPr="00595FF5">
        <w:rPr>
          <w:rFonts w:ascii="Century Gothic" w:hAnsi="Century Gothic"/>
          <w:sz w:val="18"/>
          <w:szCs w:val="18"/>
        </w:rPr>
        <w:t>,</w:t>
      </w:r>
    </w:p>
    <w:p w14:paraId="79D77E73" w14:textId="68E8C9D5" w:rsidR="00D47BF4" w:rsidRPr="00595FF5" w:rsidRDefault="00D47BF4" w:rsidP="006F7E8A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zagospodarowanie odpadów.</w:t>
      </w:r>
    </w:p>
    <w:p w14:paraId="522B899C" w14:textId="642D5C1E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>Zamawiający poprzez swoich przedstawicieli będzie zlecał zakres i rodzaj robót w formie pisemnej lub ustnej.</w:t>
      </w:r>
    </w:p>
    <w:p w14:paraId="288BA59B" w14:textId="685B0E11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 xml:space="preserve">Każdorazowo zakres robót zostanie wskazany przez przedstawiciela </w:t>
      </w:r>
      <w:r w:rsidR="00FE4FFB" w:rsidRPr="00595FF5">
        <w:rPr>
          <w:rFonts w:ascii="Century Gothic" w:eastAsia="MS Mincho" w:hAnsi="Century Gothic"/>
          <w:sz w:val="18"/>
          <w:szCs w:val="18"/>
        </w:rPr>
        <w:t>z</w:t>
      </w:r>
      <w:r w:rsidRPr="00595FF5">
        <w:rPr>
          <w:rFonts w:ascii="Century Gothic" w:eastAsia="MS Mincho" w:hAnsi="Century Gothic"/>
          <w:sz w:val="18"/>
          <w:szCs w:val="18"/>
        </w:rPr>
        <w:t>amawiającego.</w:t>
      </w:r>
    </w:p>
    <w:p w14:paraId="0AC7FF02" w14:textId="3BFA3ED0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 xml:space="preserve">Rozpoczęcie robót przez </w:t>
      </w:r>
      <w:r w:rsidR="00FE4FFB" w:rsidRPr="00595FF5">
        <w:rPr>
          <w:rFonts w:ascii="Century Gothic" w:eastAsia="MS Mincho" w:hAnsi="Century Gothic"/>
          <w:sz w:val="18"/>
          <w:szCs w:val="18"/>
        </w:rPr>
        <w:t>w</w:t>
      </w:r>
      <w:r w:rsidRPr="00595FF5">
        <w:rPr>
          <w:rFonts w:ascii="Century Gothic" w:eastAsia="MS Mincho" w:hAnsi="Century Gothic"/>
          <w:sz w:val="18"/>
          <w:szCs w:val="18"/>
        </w:rPr>
        <w:t xml:space="preserve">ykonawcę nastąpi w ciągu 2 dni od daty zlecenia przez przedstawiciela Zamawiającego, przy czym wskazane przez </w:t>
      </w:r>
      <w:r w:rsidR="00FE4FFB" w:rsidRPr="00595FF5">
        <w:rPr>
          <w:rFonts w:ascii="Century Gothic" w:eastAsia="MS Mincho" w:hAnsi="Century Gothic"/>
          <w:sz w:val="18"/>
          <w:szCs w:val="18"/>
        </w:rPr>
        <w:t>z</w:t>
      </w:r>
      <w:r w:rsidRPr="00595FF5">
        <w:rPr>
          <w:rFonts w:ascii="Century Gothic" w:eastAsia="MS Mincho" w:hAnsi="Century Gothic"/>
          <w:sz w:val="18"/>
          <w:szCs w:val="18"/>
        </w:rPr>
        <w:t>amawiającego wykruszenia, ubytki stanowiące zagrożenie dla ruchu kołowego muszą być natychmiast naprawione (maksymalnie w ciągu                       8 godzin od momentu zlecenia).</w:t>
      </w:r>
    </w:p>
    <w:p w14:paraId="4E760B27" w14:textId="59AF723F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Wykonawca ponosi odpowiedzialność za prawidłowe, czytelne oraz czyste oznakowanie                             i zabezpieczenie miejsca prowadzonych robót w pasie drogowym.</w:t>
      </w:r>
    </w:p>
    <w:p w14:paraId="2196A64B" w14:textId="65E04418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lastRenderedPageBreak/>
        <w:t xml:space="preserve">Wykonawca w trakcie wykonywania robót ma obowiązek zapewnić bezpieczeństwo osób trzecich oraz jest odpowiedzialny za wszelkie szkody powstałe w związku z ich prowadzeniem, a wszelkie roszczenia jakie wpłyną do </w:t>
      </w:r>
      <w:r w:rsidR="00FE4FFB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 xml:space="preserve">amawiającego w związku z wykonywaniem robót będą kierowane do załatwienia i załatwiane bezpośrednio przez </w:t>
      </w:r>
      <w:r w:rsidR="00FE4FFB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ykonawcę.</w:t>
      </w:r>
    </w:p>
    <w:p w14:paraId="2B765DE5" w14:textId="7D16422D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Wykonawca bierze na siebie pełną odpowiedzialność za właściwe wykonanie robót, zapewnienie warunków bezpieczeństwa, zabezpieczenie brygad w widoczną czystą i odblaskową odzież ochronną, oraz za metody </w:t>
      </w:r>
      <w:proofErr w:type="spellStart"/>
      <w:r w:rsidRPr="00595FF5">
        <w:rPr>
          <w:rFonts w:ascii="Century Gothic" w:hAnsi="Century Gothic"/>
          <w:sz w:val="18"/>
          <w:szCs w:val="18"/>
        </w:rPr>
        <w:t>organizacyjno</w:t>
      </w:r>
      <w:proofErr w:type="spellEnd"/>
      <w:r w:rsidRPr="00595FF5">
        <w:rPr>
          <w:rFonts w:ascii="Century Gothic" w:hAnsi="Century Gothic"/>
          <w:sz w:val="18"/>
          <w:szCs w:val="18"/>
        </w:rPr>
        <w:t xml:space="preserve"> – techniczne stosowane w miejscu prowadzonych robót w pasie drogowym.</w:t>
      </w:r>
    </w:p>
    <w:p w14:paraId="76FCDB14" w14:textId="740FA504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Wykonawca jest zobowiązany do zabezpieczenia ciągłości ruchu pieszego i kołowego w miejscu prowadzonych robót w pasie drogowym.</w:t>
      </w:r>
    </w:p>
    <w:p w14:paraId="173A7E25" w14:textId="0E07E98E" w:rsidR="00A919CF" w:rsidRPr="00595FF5" w:rsidRDefault="00A919CF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Wykonawca jest odpowiedzialny za bezpieczeństwo wszelkich działań na terenie budowy, w tym działań podwykonawców.</w:t>
      </w:r>
    </w:p>
    <w:p w14:paraId="5D6D73A4" w14:textId="2F1FAD4A" w:rsidR="008D7C41" w:rsidRPr="00595FF5" w:rsidRDefault="008D7C41" w:rsidP="008D7C4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Wykonawca jest zobowiązany do prowadzenia dziennika budowy i przedłożenia przedstawicielowi </w:t>
      </w:r>
      <w:r w:rsidR="00FE4FFB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 najpóźniej w dniu zgłoszenia do odbioru.</w:t>
      </w:r>
    </w:p>
    <w:p w14:paraId="3997CE05" w14:textId="76D60715" w:rsidR="008B6902" w:rsidRPr="00595FF5" w:rsidRDefault="008D7C41" w:rsidP="008B6902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Wykaz wykonanych remontów należy przedłożyć do akceptacji przedstawicielowi </w:t>
      </w:r>
      <w:r w:rsidR="00FE4FFB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 xml:space="preserve">amawiającego minimum raz w miesiącu. </w:t>
      </w:r>
    </w:p>
    <w:p w14:paraId="605CD3E5" w14:textId="2A465F19" w:rsidR="008B6902" w:rsidRPr="00595FF5" w:rsidRDefault="008B6902" w:rsidP="008B6902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Century Gothic" w:eastAsia="MS Mincho" w:hAnsi="Century Gothic"/>
          <w:i/>
          <w:iCs/>
          <w:sz w:val="18"/>
          <w:szCs w:val="18"/>
        </w:rPr>
      </w:pPr>
      <w:r w:rsidRPr="00595FF5">
        <w:rPr>
          <w:rFonts w:ascii="Century Gothic" w:hAnsi="Century Gothic" w:cs="Verdana"/>
          <w:sz w:val="18"/>
          <w:szCs w:val="18"/>
        </w:rPr>
        <w:t xml:space="preserve">Zamawiający zastrzega sobie prawo zważenia pojazdu przed rozpoczęciem i po zakończeniu robót w celu zweryfikowania ilości materiału jaki został wbudowany, ważenie odbywać się będzie </w:t>
      </w:r>
      <w:r w:rsidR="00595FF5">
        <w:rPr>
          <w:rFonts w:ascii="Century Gothic" w:hAnsi="Century Gothic" w:cs="Verdana"/>
          <w:sz w:val="18"/>
          <w:szCs w:val="18"/>
        </w:rPr>
        <w:t xml:space="preserve">                            </w:t>
      </w:r>
      <w:r w:rsidRPr="00595FF5">
        <w:rPr>
          <w:rFonts w:ascii="Century Gothic" w:hAnsi="Century Gothic" w:cs="Verdana"/>
          <w:sz w:val="18"/>
          <w:szCs w:val="18"/>
        </w:rPr>
        <w:t xml:space="preserve">w m. </w:t>
      </w:r>
      <w:r w:rsidR="00595FF5">
        <w:rPr>
          <w:rFonts w:ascii="Century Gothic" w:hAnsi="Century Gothic" w:cs="Verdana"/>
          <w:b/>
          <w:bCs/>
          <w:sz w:val="18"/>
          <w:szCs w:val="18"/>
        </w:rPr>
        <w:t>Żnin</w:t>
      </w:r>
      <w:r w:rsidR="0063436F" w:rsidRPr="00595FF5">
        <w:rPr>
          <w:rFonts w:ascii="Century Gothic" w:hAnsi="Century Gothic" w:cs="Verdana"/>
          <w:sz w:val="18"/>
          <w:szCs w:val="18"/>
        </w:rPr>
        <w:t>.</w:t>
      </w:r>
    </w:p>
    <w:p w14:paraId="01FDBD11" w14:textId="05BC6136" w:rsidR="00C5082E" w:rsidRPr="00595FF5" w:rsidRDefault="00C5082E" w:rsidP="00C5082E">
      <w:pPr>
        <w:pStyle w:val="awciety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Ważenie będzie się odbywać w obecności przedstawiciela </w:t>
      </w:r>
      <w:r w:rsidR="00FE4FFB" w:rsidRPr="00595FF5">
        <w:rPr>
          <w:rFonts w:ascii="Century Gothic" w:hAnsi="Century Gothic" w:cs="Verdana"/>
          <w:color w:val="auto"/>
          <w:sz w:val="18"/>
          <w:szCs w:val="18"/>
        </w:rPr>
        <w:t>w</w:t>
      </w: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ykonawcy i przedstawiciela </w:t>
      </w:r>
      <w:r w:rsidR="00FE4FFB" w:rsidRPr="00595FF5">
        <w:rPr>
          <w:rFonts w:ascii="Century Gothic" w:hAnsi="Century Gothic" w:cs="Verdana"/>
          <w:color w:val="auto"/>
          <w:sz w:val="18"/>
          <w:szCs w:val="18"/>
        </w:rPr>
        <w:t>z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amawiającego.</w:t>
      </w:r>
    </w:p>
    <w:p w14:paraId="43FB92D9" w14:textId="7D2B1C88" w:rsidR="009B1E32" w:rsidRPr="00595FF5" w:rsidRDefault="008B6902" w:rsidP="00C5082E">
      <w:pPr>
        <w:pStyle w:val="awciety"/>
        <w:numPr>
          <w:ilvl w:val="0"/>
          <w:numId w:val="14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Zamawiający zastrzega sobie możliwość zamontowania urządzeń GPS na pojazdach wykonujących roboty w celu kontrolowania czasu i miejsca pracy, koszty związane z montażem, demontażem i opłatą abonamentową pokrywa </w:t>
      </w:r>
      <w:r w:rsidR="00FE4FFB" w:rsidRPr="00595FF5">
        <w:rPr>
          <w:rFonts w:ascii="Century Gothic" w:hAnsi="Century Gothic" w:cs="Verdana"/>
          <w:color w:val="auto"/>
          <w:sz w:val="18"/>
          <w:szCs w:val="18"/>
        </w:rPr>
        <w:t>z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amawiający.</w:t>
      </w:r>
    </w:p>
    <w:p w14:paraId="7179CC35" w14:textId="77777777" w:rsidR="00FA5320" w:rsidRPr="00595FF5" w:rsidRDefault="00FA5320" w:rsidP="00B050CA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7D37F4C3" w14:textId="392F8D70" w:rsidR="003A6FA8" w:rsidRPr="00595FF5" w:rsidRDefault="00FA5320" w:rsidP="00FA532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595FF5">
        <w:rPr>
          <w:rFonts w:ascii="Century Gothic" w:hAnsi="Century Gothic"/>
          <w:b/>
          <w:sz w:val="18"/>
          <w:szCs w:val="18"/>
        </w:rPr>
        <w:t xml:space="preserve">§ </w:t>
      </w:r>
      <w:r w:rsidR="0063436F" w:rsidRPr="00595FF5">
        <w:rPr>
          <w:rFonts w:ascii="Century Gothic" w:hAnsi="Century Gothic"/>
          <w:b/>
          <w:sz w:val="18"/>
          <w:szCs w:val="18"/>
        </w:rPr>
        <w:t>6</w:t>
      </w:r>
    </w:p>
    <w:p w14:paraId="614DC659" w14:textId="1D696577" w:rsidR="006F7E8A" w:rsidRPr="00595FF5" w:rsidRDefault="006F7E8A">
      <w:pPr>
        <w:numPr>
          <w:ilvl w:val="3"/>
          <w:numId w:val="37"/>
        </w:numPr>
        <w:tabs>
          <w:tab w:val="clear" w:pos="2880"/>
          <w:tab w:val="num" w:pos="284"/>
          <w:tab w:val="num" w:pos="144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Wykonawca ustanawia kierownika robót</w:t>
      </w:r>
      <w:r w:rsidR="0063436F" w:rsidRPr="00595FF5">
        <w:rPr>
          <w:rFonts w:ascii="Century Gothic" w:hAnsi="Century Gothic"/>
          <w:sz w:val="18"/>
          <w:szCs w:val="18"/>
        </w:rPr>
        <w:t xml:space="preserve">: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………………………….</w:t>
      </w:r>
      <w:r w:rsidR="0063436F" w:rsidRPr="00595FF5">
        <w:rPr>
          <w:rFonts w:ascii="Century Gothic" w:hAnsi="Century Gothic"/>
          <w:b/>
          <w:bCs/>
          <w:sz w:val="18"/>
          <w:szCs w:val="18"/>
        </w:rPr>
        <w:t>.</w:t>
      </w:r>
    </w:p>
    <w:p w14:paraId="36FB887A" w14:textId="26ED0D5D" w:rsidR="006F7E8A" w:rsidRPr="00595FF5" w:rsidRDefault="006F7E8A">
      <w:pPr>
        <w:numPr>
          <w:ilvl w:val="3"/>
          <w:numId w:val="37"/>
        </w:numPr>
        <w:tabs>
          <w:tab w:val="clear" w:pos="2880"/>
          <w:tab w:val="num" w:pos="360"/>
          <w:tab w:val="num" w:pos="720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Osoba wskazana w ust. 1 będzie działać w granicach umocowania określonego w ustawie Prawo budowlane.</w:t>
      </w:r>
    </w:p>
    <w:p w14:paraId="49AD762F" w14:textId="4D8FA9E6" w:rsidR="0063436F" w:rsidRPr="00595FF5" w:rsidRDefault="008D7C41">
      <w:pPr>
        <w:numPr>
          <w:ilvl w:val="3"/>
          <w:numId w:val="37"/>
        </w:numPr>
        <w:tabs>
          <w:tab w:val="clear" w:pos="2880"/>
        </w:tabs>
        <w:spacing w:line="360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Zamawiający wyznacza na swoich przedstawicieli: 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Pana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- Kierownika Obwodu Drogowo Mostowego nr </w:t>
      </w:r>
      <w:r w:rsidR="00595FF5">
        <w:rPr>
          <w:rFonts w:ascii="Century Gothic" w:hAnsi="Century Gothic"/>
          <w:b/>
          <w:bCs/>
          <w:sz w:val="18"/>
          <w:szCs w:val="18"/>
        </w:rPr>
        <w:t>.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w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…………………..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i Pana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…………………………..</w:t>
      </w:r>
      <w:r w:rsidR="006F7E8A" w:rsidRPr="00595FF5">
        <w:rPr>
          <w:rFonts w:ascii="Century Gothic" w:hAnsi="Century Gothic"/>
          <w:b/>
          <w:bCs/>
          <w:sz w:val="18"/>
          <w:szCs w:val="18"/>
        </w:rPr>
        <w:t xml:space="preserve"> -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Majstra Obwodu Drogowo Mostowego nr </w:t>
      </w:r>
      <w:r w:rsidR="00595FF5">
        <w:rPr>
          <w:rFonts w:ascii="Century Gothic" w:hAnsi="Century Gothic"/>
          <w:b/>
          <w:bCs/>
          <w:sz w:val="18"/>
          <w:szCs w:val="18"/>
        </w:rPr>
        <w:t>.</w:t>
      </w:r>
      <w:r w:rsidRPr="00595FF5">
        <w:rPr>
          <w:rFonts w:ascii="Century Gothic" w:hAnsi="Century Gothic"/>
          <w:b/>
          <w:bCs/>
          <w:sz w:val="18"/>
          <w:szCs w:val="18"/>
        </w:rPr>
        <w:t xml:space="preserve"> w </w:t>
      </w:r>
      <w:r w:rsidR="00595FF5">
        <w:rPr>
          <w:rFonts w:ascii="Century Gothic" w:hAnsi="Century Gothic"/>
          <w:b/>
          <w:bCs/>
          <w:sz w:val="18"/>
          <w:szCs w:val="18"/>
        </w:rPr>
        <w:t>……………………</w:t>
      </w:r>
      <w:r w:rsidR="0063436F" w:rsidRPr="00595FF5">
        <w:rPr>
          <w:rFonts w:ascii="Century Gothic" w:hAnsi="Century Gothic"/>
          <w:b/>
          <w:bCs/>
          <w:sz w:val="18"/>
          <w:szCs w:val="18"/>
        </w:rPr>
        <w:t>.</w:t>
      </w:r>
    </w:p>
    <w:p w14:paraId="3BCF7A70" w14:textId="2AF6D9C6" w:rsidR="008D7C41" w:rsidRPr="00595FF5" w:rsidRDefault="008D7C41">
      <w:pPr>
        <w:pStyle w:val="Akapitzlist"/>
        <w:numPr>
          <w:ilvl w:val="3"/>
          <w:numId w:val="37"/>
        </w:numPr>
        <w:tabs>
          <w:tab w:val="clear" w:pos="2880"/>
          <w:tab w:val="num" w:pos="284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Osoby wykonujące nadzór na</w:t>
      </w:r>
      <w:r w:rsidR="00AA3EC7" w:rsidRPr="00595FF5">
        <w:rPr>
          <w:rFonts w:ascii="Century Gothic" w:hAnsi="Century Gothic"/>
          <w:sz w:val="18"/>
          <w:szCs w:val="18"/>
        </w:rPr>
        <w:t>d</w:t>
      </w:r>
      <w:r w:rsidRPr="00595FF5">
        <w:rPr>
          <w:rFonts w:ascii="Century Gothic" w:hAnsi="Century Gothic"/>
          <w:sz w:val="18"/>
          <w:szCs w:val="18"/>
        </w:rPr>
        <w:t xml:space="preserve"> wykonywanymi robotami nie mają prawa zwolnienia </w:t>
      </w:r>
      <w:r w:rsidR="006F7E8A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</w:t>
      </w:r>
      <w:r w:rsidR="00400E90"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="006F7E8A" w:rsidRPr="00595FF5">
        <w:rPr>
          <w:rFonts w:ascii="Century Gothic" w:hAnsi="Century Gothic"/>
          <w:sz w:val="18"/>
          <w:szCs w:val="18"/>
        </w:rPr>
        <w:t xml:space="preserve">     </w:t>
      </w:r>
      <w:r w:rsidR="00595FF5">
        <w:rPr>
          <w:rFonts w:ascii="Century Gothic" w:hAnsi="Century Gothic"/>
          <w:sz w:val="18"/>
          <w:szCs w:val="18"/>
        </w:rPr>
        <w:t xml:space="preserve">                  </w:t>
      </w:r>
      <w:r w:rsidRPr="00595FF5">
        <w:rPr>
          <w:rFonts w:ascii="Century Gothic" w:hAnsi="Century Gothic"/>
          <w:sz w:val="18"/>
          <w:szCs w:val="18"/>
        </w:rPr>
        <w:t>z wykonania jakichkolwiek zobowiązań wynikających z postanowień niniejszej Umowy.</w:t>
      </w:r>
    </w:p>
    <w:p w14:paraId="2198E6F7" w14:textId="77777777" w:rsidR="008D7C41" w:rsidRPr="00595FF5" w:rsidRDefault="008D7C41">
      <w:pPr>
        <w:numPr>
          <w:ilvl w:val="3"/>
          <w:numId w:val="37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Osoby wykonujące nadzór w czasie trwania robót są uprawnione do następujących działań:</w:t>
      </w:r>
    </w:p>
    <w:p w14:paraId="01E16820" w14:textId="7FB2673F" w:rsidR="008D7C41" w:rsidRPr="00595FF5" w:rsidRDefault="008D7C41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kontrolowania zgodności prowadzonych robót zgodnie z umow</w:t>
      </w:r>
      <w:r w:rsidR="00AA3EC7" w:rsidRPr="00595FF5">
        <w:rPr>
          <w:rFonts w:ascii="Century Gothic" w:hAnsi="Century Gothic"/>
          <w:sz w:val="18"/>
          <w:szCs w:val="18"/>
        </w:rPr>
        <w:t>ą</w:t>
      </w:r>
      <w:r w:rsidRPr="00595FF5">
        <w:rPr>
          <w:rFonts w:ascii="Century Gothic" w:hAnsi="Century Gothic"/>
          <w:sz w:val="18"/>
          <w:szCs w:val="18"/>
        </w:rPr>
        <w:t xml:space="preserve"> i  Szczegółową Specyfikacją Techniczną</w:t>
      </w:r>
      <w:r w:rsidR="00AA3EC7" w:rsidRPr="00595FF5">
        <w:rPr>
          <w:rFonts w:ascii="Century Gothic" w:hAnsi="Century Gothic"/>
          <w:sz w:val="18"/>
          <w:szCs w:val="18"/>
        </w:rPr>
        <w:t>,</w:t>
      </w:r>
    </w:p>
    <w:p w14:paraId="3F6457A9" w14:textId="4273B84A" w:rsidR="008D7C41" w:rsidRPr="00595FF5" w:rsidRDefault="008D7C41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kontrolowania jakości robót i zastosowanych materiałów,</w:t>
      </w:r>
    </w:p>
    <w:p w14:paraId="6C71B77C" w14:textId="3D9BFB18" w:rsidR="00FE4FFB" w:rsidRPr="00595FF5" w:rsidRDefault="00FE4FFB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kontrolowania ilości wbudowanych materiałów,</w:t>
      </w:r>
    </w:p>
    <w:p w14:paraId="0783C58B" w14:textId="77777777" w:rsidR="008D7C41" w:rsidRPr="00595FF5" w:rsidRDefault="008D7C41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dopilnowania terminowości wykonania robót,</w:t>
      </w:r>
    </w:p>
    <w:p w14:paraId="653E1320" w14:textId="77777777" w:rsidR="008D7C41" w:rsidRPr="00595FF5" w:rsidRDefault="008D7C41">
      <w:pPr>
        <w:numPr>
          <w:ilvl w:val="0"/>
          <w:numId w:val="1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uzgodnienia z Zamawiającym spraw wymagających jego akceptacji.</w:t>
      </w:r>
    </w:p>
    <w:p w14:paraId="1970A438" w14:textId="77777777" w:rsidR="008D7C41" w:rsidRPr="00595FF5" w:rsidRDefault="008D7C41">
      <w:pPr>
        <w:numPr>
          <w:ilvl w:val="3"/>
          <w:numId w:val="37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Wykonawca zastosuje się do wszelkich poleceń i instrukcji wynikających z zakresu uprawnień nadzoru.</w:t>
      </w:r>
    </w:p>
    <w:p w14:paraId="1158B9E9" w14:textId="575BE244" w:rsidR="008D7C41" w:rsidRPr="00595FF5" w:rsidRDefault="008D7C41">
      <w:pPr>
        <w:numPr>
          <w:ilvl w:val="3"/>
          <w:numId w:val="37"/>
        </w:num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lastRenderedPageBreak/>
        <w:t>Zamawiający zastrzega sobie prawo zmiany</w:t>
      </w:r>
      <w:r w:rsidR="0063436F"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sz w:val="18"/>
          <w:szCs w:val="18"/>
        </w:rPr>
        <w:t xml:space="preserve">którejkolwiek z osób wskazanych w ust. </w:t>
      </w:r>
      <w:r w:rsidR="00D47BF4" w:rsidRPr="00595FF5">
        <w:rPr>
          <w:rFonts w:ascii="Century Gothic" w:hAnsi="Century Gothic"/>
          <w:sz w:val="18"/>
          <w:szCs w:val="18"/>
        </w:rPr>
        <w:t>3</w:t>
      </w:r>
      <w:r w:rsidRPr="00595FF5">
        <w:rPr>
          <w:rFonts w:ascii="Century Gothic" w:hAnsi="Century Gothic"/>
          <w:sz w:val="18"/>
          <w:szCs w:val="18"/>
        </w:rPr>
        <w:t xml:space="preserve">. </w:t>
      </w:r>
      <w:r w:rsidR="00E60BF2" w:rsidRPr="00595FF5">
        <w:rPr>
          <w:rFonts w:ascii="Century Gothic" w:hAnsi="Century Gothic"/>
          <w:sz w:val="18"/>
          <w:szCs w:val="18"/>
        </w:rPr>
        <w:t>o</w:t>
      </w:r>
      <w:r w:rsidRPr="00595FF5">
        <w:rPr>
          <w:rFonts w:ascii="Century Gothic" w:hAnsi="Century Gothic"/>
          <w:sz w:val="18"/>
          <w:szCs w:val="18"/>
        </w:rPr>
        <w:t xml:space="preserve"> dokonaniu zmiany </w:t>
      </w:r>
      <w:r w:rsidR="00E60BF2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amawiający powiadomi na piśmie Wykonawcę na 3 dni  przed dokonaniem zmiany. Zmiana ta nie wymaga aneksu do niniejszej umowy.</w:t>
      </w:r>
    </w:p>
    <w:p w14:paraId="11D5680B" w14:textId="77777777" w:rsidR="00BE57CC" w:rsidRPr="00595FF5" w:rsidRDefault="00BE57CC" w:rsidP="00FA5320">
      <w:pPr>
        <w:pStyle w:val="awciety"/>
        <w:spacing w:line="360" w:lineRule="auto"/>
        <w:ind w:left="0" w:firstLine="0"/>
        <w:rPr>
          <w:rFonts w:ascii="Century Gothic" w:hAnsi="Century Gothic" w:cs="Verdana"/>
          <w:color w:val="auto"/>
          <w:sz w:val="18"/>
          <w:szCs w:val="18"/>
        </w:rPr>
      </w:pPr>
    </w:p>
    <w:p w14:paraId="65CA3C22" w14:textId="6CA98FBF" w:rsidR="00E07472" w:rsidRPr="00595FF5" w:rsidRDefault="00E07472" w:rsidP="003A6FA8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63436F"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7</w:t>
      </w:r>
    </w:p>
    <w:p w14:paraId="50ACEC93" w14:textId="240E718B" w:rsidR="00E07472" w:rsidRPr="00595FF5" w:rsidRDefault="00E07472" w:rsidP="00300C2C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bookmarkStart w:id="3" w:name="_Hlk66080636"/>
      <w:r w:rsidRPr="00595FF5">
        <w:rPr>
          <w:rFonts w:ascii="Century Gothic" w:hAnsi="Century Gothic" w:cs="Calibri"/>
          <w:sz w:val="18"/>
          <w:szCs w:val="18"/>
        </w:rPr>
        <w:t xml:space="preserve">Zamawiający wymaga zatrudnienia przez wykonawcę, podwykonawcę i dalszego podwykonawcę na podstawie umowy o pracę osób wykonujących czynności w zakresie realizacji zamówienia                     w sposób określony w art. 22 § 1 ustawy z 26 czerwca 1974 r. – Kodeks pracy, tj. pracowników fizycznych przez cały okres wykonywania tych czynności. Wymóg nie dotyczy 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                                                  </w:t>
      </w:r>
      <w:r w:rsidRPr="00595FF5">
        <w:rPr>
          <w:rFonts w:ascii="Century Gothic" w:hAnsi="Century Gothic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2C8F6F31" w14:textId="1818CD84" w:rsidR="00E07472" w:rsidRPr="00595FF5" w:rsidRDefault="00E07472" w:rsidP="00AF1172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 odniesieniu do osób wymienionych 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w </w:t>
      </w:r>
      <w:r w:rsidRPr="00595FF5">
        <w:rPr>
          <w:rFonts w:ascii="Century Gothic" w:hAnsi="Century Gothic" w:cs="Calibri"/>
          <w:sz w:val="18"/>
          <w:szCs w:val="18"/>
        </w:rPr>
        <w:t xml:space="preserve">ust. 1, </w:t>
      </w:r>
      <w:r w:rsidR="00AF1172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amawiający wymaga udokumentowania przez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595FF5" w:rsidRDefault="00E07472" w:rsidP="00300C2C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oświadczenia zatrudnionego pracownika, lub</w:t>
      </w:r>
    </w:p>
    <w:p w14:paraId="42A6277C" w14:textId="1993EAAC" w:rsidR="00E07472" w:rsidRPr="00595FF5" w:rsidRDefault="00E07472" w:rsidP="00300C2C">
      <w:pPr>
        <w:numPr>
          <w:ilvl w:val="0"/>
          <w:numId w:val="1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oświadczenia wykonawcy lub podwykonawcy o zatrudnieniu pracownika na podstawie umowy o pracę wraz z wykazem pracowników</w:t>
      </w:r>
      <w:r w:rsidR="00AA3EC7" w:rsidRPr="00595FF5">
        <w:rPr>
          <w:rFonts w:ascii="Century Gothic" w:hAnsi="Century Gothic" w:cs="Calibri"/>
          <w:sz w:val="18"/>
          <w:szCs w:val="18"/>
        </w:rPr>
        <w:t>.</w:t>
      </w:r>
    </w:p>
    <w:p w14:paraId="193277F0" w14:textId="2715757F" w:rsidR="00E07472" w:rsidRPr="00595FF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Oświadczenia </w:t>
      </w:r>
      <w:r w:rsidR="00467924" w:rsidRPr="00595FF5">
        <w:rPr>
          <w:rFonts w:ascii="Century Gothic" w:hAnsi="Century Gothic" w:cs="Calibri"/>
          <w:sz w:val="18"/>
          <w:szCs w:val="18"/>
        </w:rPr>
        <w:t xml:space="preserve">o których mowa w ust. 2 muszą zawierać: </w:t>
      </w:r>
      <w:r w:rsidRPr="00595FF5">
        <w:rPr>
          <w:rFonts w:ascii="Century Gothic" w:hAnsi="Century Gothic" w:cs="Calibri"/>
          <w:sz w:val="18"/>
          <w:szCs w:val="18"/>
        </w:rPr>
        <w:t xml:space="preserve">imię  i nazwisko pracownika, datę zawarcia umowy o pracę, rodzaj umowy o pracę oraz </w:t>
      </w:r>
      <w:r w:rsidR="00783CFE" w:rsidRPr="00595FF5">
        <w:rPr>
          <w:rFonts w:ascii="Century Gothic" w:hAnsi="Century Gothic" w:cs="Calibri"/>
          <w:sz w:val="18"/>
          <w:szCs w:val="18"/>
        </w:rPr>
        <w:t>określenie funkcji – stanowiska</w:t>
      </w:r>
      <w:r w:rsidRPr="00595FF5">
        <w:rPr>
          <w:rFonts w:ascii="Century Gothic" w:hAnsi="Century Gothic" w:cs="Calibri"/>
          <w:sz w:val="18"/>
          <w:szCs w:val="18"/>
        </w:rPr>
        <w:t xml:space="preserve">. Pracodawcą musi być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</w:t>
      </w:r>
      <w:r w:rsidR="00AF1172" w:rsidRPr="00595FF5">
        <w:rPr>
          <w:rFonts w:ascii="Century Gothic" w:hAnsi="Century Gothic" w:cs="Calibri"/>
          <w:sz w:val="18"/>
          <w:szCs w:val="18"/>
        </w:rPr>
        <w:t>ą</w:t>
      </w:r>
      <w:r w:rsidRPr="00595FF5">
        <w:rPr>
          <w:rFonts w:ascii="Century Gothic" w:hAnsi="Century Gothic" w:cs="Calibri"/>
          <w:sz w:val="18"/>
          <w:szCs w:val="18"/>
        </w:rPr>
        <w:t xml:space="preserve">,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odwykonawca </w:t>
      </w:r>
      <w:r w:rsidRPr="00595FF5">
        <w:rPr>
          <w:rFonts w:ascii="Century Gothic" w:hAnsi="Century Gothic" w:cs="Calibri"/>
          <w:sz w:val="18"/>
          <w:szCs w:val="18"/>
        </w:rPr>
        <w:t xml:space="preserve">zgłoszony 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Zamawiającemu </w:t>
      </w:r>
      <w:r w:rsidRPr="00595FF5">
        <w:rPr>
          <w:rFonts w:ascii="Century Gothic" w:hAnsi="Century Gothic" w:cs="Calibri"/>
          <w:sz w:val="18"/>
          <w:szCs w:val="18"/>
        </w:rPr>
        <w:t xml:space="preserve">zgodnie z przepisami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="00AF1172" w:rsidRPr="00595FF5">
        <w:rPr>
          <w:rFonts w:ascii="Century Gothic" w:hAnsi="Century Gothic" w:cs="Calibri"/>
          <w:sz w:val="18"/>
          <w:szCs w:val="18"/>
        </w:rPr>
        <w:t>.</w:t>
      </w:r>
    </w:p>
    <w:p w14:paraId="31CC2B23" w14:textId="0D4FA3C3" w:rsidR="00E07472" w:rsidRPr="00595FF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 przypadku zmiany osób zatrudnionych przez wykonawcę do wykonywania czynności o których mowa w ust. 1,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ykonawca</w:t>
      </w:r>
      <w:r w:rsidR="00467924" w:rsidRPr="00595FF5">
        <w:rPr>
          <w:rFonts w:ascii="Century Gothic" w:hAnsi="Century Gothic" w:cs="Calibri"/>
          <w:sz w:val="18"/>
          <w:szCs w:val="18"/>
        </w:rPr>
        <w:t xml:space="preserve">,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="00467924" w:rsidRPr="00595FF5">
        <w:rPr>
          <w:rFonts w:ascii="Century Gothic" w:hAnsi="Century Gothic" w:cs="Calibri"/>
          <w:sz w:val="18"/>
          <w:szCs w:val="18"/>
        </w:rPr>
        <w:t xml:space="preserve">odwykonawca lub dalszy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="00467924" w:rsidRPr="00595FF5">
        <w:rPr>
          <w:rFonts w:ascii="Century Gothic" w:hAnsi="Century Gothic" w:cs="Calibri"/>
          <w:sz w:val="18"/>
          <w:szCs w:val="18"/>
        </w:rPr>
        <w:t>odwykonawca</w:t>
      </w:r>
      <w:r w:rsidRPr="00595FF5">
        <w:rPr>
          <w:rFonts w:ascii="Century Gothic" w:hAnsi="Century Gothic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 w:rsidR="00AF1172" w:rsidRPr="00595FF5">
        <w:rPr>
          <w:rFonts w:ascii="Century Gothic" w:hAnsi="Century Gothic" w:cs="Calibri"/>
          <w:sz w:val="18"/>
          <w:szCs w:val="18"/>
        </w:rPr>
        <w:t xml:space="preserve">    </w:t>
      </w:r>
      <w:r w:rsidR="00595FF5">
        <w:rPr>
          <w:rFonts w:ascii="Century Gothic" w:hAnsi="Century Gothic" w:cs="Calibri"/>
          <w:sz w:val="18"/>
          <w:szCs w:val="18"/>
        </w:rPr>
        <w:t xml:space="preserve">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w  ust. </w:t>
      </w:r>
      <w:r w:rsidR="00467924" w:rsidRPr="00595FF5">
        <w:rPr>
          <w:rFonts w:ascii="Century Gothic" w:hAnsi="Century Gothic" w:cs="Calibri"/>
          <w:sz w:val="18"/>
          <w:szCs w:val="18"/>
        </w:rPr>
        <w:t>1  niniejszego paragrafu</w:t>
      </w:r>
      <w:r w:rsidRPr="00595FF5">
        <w:rPr>
          <w:rFonts w:ascii="Century Gothic" w:hAnsi="Century Gothic" w:cs="Calibri"/>
          <w:sz w:val="18"/>
          <w:szCs w:val="18"/>
        </w:rPr>
        <w:t>.</w:t>
      </w:r>
    </w:p>
    <w:p w14:paraId="009FB529" w14:textId="05AD8C39" w:rsidR="00E07472" w:rsidRPr="00595FF5" w:rsidRDefault="00E07472" w:rsidP="00300C2C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Zamawiający zastrzega sobie prawo do wykonywania czynności kontrolnych wobec wykonawcy odnośnie spełniania przez wykonawcę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1CCB6F69" w:rsidR="00E07472" w:rsidRPr="00595FF5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aktualnych oświadczeń i dokumentów, o których mowa </w:t>
      </w:r>
      <w:r w:rsidR="00467924" w:rsidRPr="00595FF5">
        <w:rPr>
          <w:rFonts w:ascii="Century Gothic" w:hAnsi="Century Gothic" w:cs="Calibri"/>
          <w:sz w:val="18"/>
          <w:szCs w:val="18"/>
        </w:rPr>
        <w:t xml:space="preserve">w </w:t>
      </w:r>
      <w:r w:rsidRPr="00595FF5">
        <w:rPr>
          <w:rFonts w:ascii="Century Gothic" w:hAnsi="Century Gothic" w:cs="Calibri"/>
          <w:sz w:val="18"/>
          <w:szCs w:val="18"/>
        </w:rPr>
        <w:t>ust. 2 ,</w:t>
      </w:r>
    </w:p>
    <w:p w14:paraId="2A42BE05" w14:textId="5ACECE4D" w:rsidR="00FA5320" w:rsidRPr="00595FF5" w:rsidRDefault="00E07472" w:rsidP="00300C2C">
      <w:pPr>
        <w:numPr>
          <w:ilvl w:val="0"/>
          <w:numId w:val="11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wyjaśnień w przypadku wątpliwości w zakresie potwierdzenia spełniania wymogu, o którym mowa ust. 1</w:t>
      </w:r>
      <w:bookmarkEnd w:id="3"/>
      <w:r w:rsidR="00E60BF2" w:rsidRPr="00595FF5">
        <w:rPr>
          <w:rFonts w:ascii="Century Gothic" w:hAnsi="Century Gothic" w:cs="Calibri"/>
          <w:sz w:val="18"/>
          <w:szCs w:val="18"/>
        </w:rPr>
        <w:t>,</w:t>
      </w:r>
    </w:p>
    <w:p w14:paraId="4ACD578F" w14:textId="6097B7E3" w:rsidR="00E60BF2" w:rsidRPr="00595FF5" w:rsidRDefault="00E60BF2" w:rsidP="00A919CF">
      <w:pPr>
        <w:pStyle w:val="Akapitzlist"/>
        <w:numPr>
          <w:ilvl w:val="0"/>
          <w:numId w:val="11"/>
        </w:numPr>
        <w:spacing w:line="360" w:lineRule="auto"/>
        <w:ind w:hanging="357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zanonimizowanych kopii umów o pracę wraz z odpowiednimi drukami ZUS.</w:t>
      </w:r>
    </w:p>
    <w:p w14:paraId="232259DE" w14:textId="6607AA07" w:rsidR="00FA5320" w:rsidRPr="00595FF5" w:rsidRDefault="00A919CF" w:rsidP="00595FF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 przypadku uzasadnionych wątpliwości co do przestrzegania prawa pracy prze</w:t>
      </w:r>
      <w:r w:rsidR="00AA3EC7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 wykonawcę lub podwykonawcę, zamawiający może zwrócić się o przeprowadzenie kontroli przez Państwową Inspekcję Pracy.</w:t>
      </w:r>
    </w:p>
    <w:p w14:paraId="562C0CA3" w14:textId="77777777" w:rsidR="0063436F" w:rsidRPr="00595FF5" w:rsidRDefault="0063436F" w:rsidP="00FA5320">
      <w:pPr>
        <w:spacing w:line="360" w:lineRule="auto"/>
        <w:ind w:left="786"/>
        <w:jc w:val="both"/>
        <w:rPr>
          <w:rFonts w:ascii="Century Gothic" w:hAnsi="Century Gothic" w:cs="Calibri"/>
          <w:sz w:val="18"/>
          <w:szCs w:val="18"/>
        </w:rPr>
      </w:pPr>
    </w:p>
    <w:p w14:paraId="7AA1F01C" w14:textId="2466A14D" w:rsidR="00FA5320" w:rsidRPr="00595FF5" w:rsidRDefault="00FA5320" w:rsidP="00FA5320">
      <w:pPr>
        <w:spacing w:line="360" w:lineRule="auto"/>
        <w:ind w:right="100"/>
        <w:jc w:val="center"/>
        <w:outlineLvl w:val="0"/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</w:pPr>
      <w:r w:rsidRPr="00595FF5">
        <w:rPr>
          <w:rFonts w:ascii="Century Gothic" w:hAnsi="Century Gothic"/>
          <w:b/>
          <w:bCs/>
          <w:kern w:val="36"/>
          <w:sz w:val="18"/>
          <w:szCs w:val="18"/>
          <w:lang w:val="x-none" w:eastAsia="x-none"/>
        </w:rPr>
        <w:t>§</w:t>
      </w:r>
      <w:r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 xml:space="preserve"> </w:t>
      </w:r>
      <w:r w:rsidR="0063436F" w:rsidRPr="00595FF5">
        <w:rPr>
          <w:rFonts w:ascii="Century Gothic" w:hAnsi="Century Gothic"/>
          <w:b/>
          <w:bCs/>
          <w:kern w:val="36"/>
          <w:sz w:val="18"/>
          <w:szCs w:val="18"/>
          <w:lang w:eastAsia="x-none"/>
        </w:rPr>
        <w:t>8</w:t>
      </w:r>
    </w:p>
    <w:p w14:paraId="31855783" w14:textId="440406D9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Strony umowy ustalają, że roboty zostaną wykonane przez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ykonawcę osobiście bądź </w:t>
      </w:r>
      <w:r w:rsidR="000A79EA" w:rsidRPr="00595FF5">
        <w:rPr>
          <w:rFonts w:ascii="Century Gothic" w:hAnsi="Century Gothic" w:cs="Calibri"/>
          <w:sz w:val="18"/>
          <w:szCs w:val="18"/>
        </w:rPr>
        <w:t xml:space="preserve">    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z udziałem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odwykonawców</w:t>
      </w:r>
      <w:r w:rsidR="00400E90" w:rsidRPr="00595FF5">
        <w:rPr>
          <w:rFonts w:ascii="Century Gothic" w:hAnsi="Century Gothic" w:cs="Calibri"/>
          <w:sz w:val="18"/>
          <w:szCs w:val="18"/>
        </w:rPr>
        <w:t>.</w:t>
      </w:r>
      <w:r w:rsidRPr="00595FF5">
        <w:rPr>
          <w:rFonts w:ascii="Century Gothic" w:hAnsi="Century Gothic" w:cs="Calibri"/>
          <w:sz w:val="18"/>
          <w:szCs w:val="18"/>
        </w:rPr>
        <w:t xml:space="preserve"> </w:t>
      </w:r>
    </w:p>
    <w:p w14:paraId="637B0CD6" w14:textId="1C4DBB37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Zamawiający </w:t>
      </w:r>
      <w:r w:rsidR="00400E90" w:rsidRPr="00595FF5">
        <w:rPr>
          <w:rFonts w:ascii="Century Gothic" w:hAnsi="Century Gothic" w:cs="Calibri"/>
          <w:sz w:val="18"/>
          <w:szCs w:val="18"/>
        </w:rPr>
        <w:t>nie zastrzega osobistego wykonania przez wykonawcę kluczowych części zamówienia.</w:t>
      </w:r>
    </w:p>
    <w:p w14:paraId="02A85C31" w14:textId="65E2336A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 xml:space="preserve">Wykonawca jest zobowiązany do zawiadomienia </w:t>
      </w:r>
      <w:r w:rsidR="00E60BF2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amawiającego w przypadku zamiaru powierzenia części zamówienia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odwykonawcy.</w:t>
      </w:r>
    </w:p>
    <w:p w14:paraId="0FE56D3D" w14:textId="4D52EC2F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Jeżeli zmiana albo rezygnacja z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odwykonawcy dotyczy podmiotu, na którego zasoby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 xml:space="preserve">,  w celu wykazania spełnienia warunków udziału w postępowaniu,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ykonawca jest zobowiązany wykazać zamawiającemu, że:</w:t>
      </w:r>
    </w:p>
    <w:p w14:paraId="6F9C81CB" w14:textId="695F1886" w:rsidR="00FA5320" w:rsidRPr="00595FF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proponowany inny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odwykonawca lub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ykonawca samodzielnie spełnia je w stopniu nie mniejszym niż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odwykonawca, na którego zasoby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ykonawca powoływał się w trakcie postępowania o udzielenie zamówienia oraz </w:t>
      </w:r>
    </w:p>
    <w:p w14:paraId="622C4846" w14:textId="34A72D24" w:rsidR="00FA5320" w:rsidRPr="00595FF5" w:rsidRDefault="00FA5320" w:rsidP="00300C2C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brak jest podstaw do wykluczenia </w:t>
      </w:r>
      <w:r w:rsidR="000A79EA" w:rsidRPr="00595FF5">
        <w:rPr>
          <w:rFonts w:ascii="Century Gothic" w:hAnsi="Century Gothic" w:cs="Calibri"/>
          <w:sz w:val="18"/>
          <w:szCs w:val="18"/>
        </w:rPr>
        <w:t>nowego</w:t>
      </w:r>
      <w:r w:rsidRPr="00595FF5">
        <w:rPr>
          <w:rFonts w:ascii="Century Gothic" w:hAnsi="Century Gothic" w:cs="Calibri"/>
          <w:sz w:val="18"/>
          <w:szCs w:val="18"/>
        </w:rPr>
        <w:t xml:space="preserve">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odwykonawcy.</w:t>
      </w:r>
    </w:p>
    <w:p w14:paraId="57DD8543" w14:textId="06426487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i/>
          <w:color w:val="FF0000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Przepisu ust. 4 nie stosuje się wobec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odwykonawców niebędących podmiotami, na których zasoby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 xml:space="preserve"> oraz do dalszych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odwykonawców.</w:t>
      </w:r>
    </w:p>
    <w:p w14:paraId="684E4164" w14:textId="1F6E788D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Postanowienia dotyczące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odwykonawcy odnoszą się wprost również do dalszego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odwykonawcy oraz umów zawieranych między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odwykonawcą i dalszym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odwykonawcą lub między dalszymi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odwykonawcami.</w:t>
      </w:r>
    </w:p>
    <w:p w14:paraId="1D2F824E" w14:textId="43C757F6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 jest odpowiedzialny za działania lub zaniechania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 w:rsidR="000A79EA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odwykonawcę i do ich koordynacji.</w:t>
      </w:r>
    </w:p>
    <w:p w14:paraId="42A6B02B" w14:textId="1CF5AE74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 celu powierzenia wykonania części zamówienia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odwykonawcy,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>.</w:t>
      </w:r>
    </w:p>
    <w:p w14:paraId="0FC1468E" w14:textId="508E4D5C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Każdy projekt umowy i umowa o </w:t>
      </w:r>
      <w:r w:rsidR="00E60BF2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odwykonawstwo musi zawierać postanowienia niesprzeczne </w:t>
      </w:r>
      <w:r w:rsidR="00595FF5">
        <w:rPr>
          <w:rFonts w:ascii="Century Gothic" w:hAnsi="Century Gothic" w:cs="Calibri"/>
          <w:sz w:val="18"/>
          <w:szCs w:val="18"/>
        </w:rPr>
        <w:t xml:space="preserve">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z postanowieniami niniejszej umowy oraz będzie zawierać w szczególności: </w:t>
      </w:r>
    </w:p>
    <w:p w14:paraId="04BC5C67" w14:textId="384FC386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określenie stron, z tym zastrzeżeniem, że w przypadku, gdy zamówienie publiczne zostało udzielone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ykonawcom, którzy wspólnie ubiegali się o jego udzielenie (konsorcjum) </w:t>
      </w:r>
      <w:r w:rsidR="000A79EA" w:rsidRPr="00595FF5">
        <w:rPr>
          <w:rFonts w:ascii="Century Gothic" w:hAnsi="Century Gothic" w:cs="Calibri"/>
          <w:sz w:val="18"/>
          <w:szCs w:val="18"/>
        </w:rPr>
        <w:t xml:space="preserve">   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i wspólnie występują w niniejszej umowie jako </w:t>
      </w:r>
      <w:r w:rsidR="00E60BF2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49319257" w14:textId="77777777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zakres robót przewidzianych do wykonania; </w:t>
      </w:r>
    </w:p>
    <w:p w14:paraId="0DC7F2EB" w14:textId="614A4E11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termin realizacji robót, który będzie zgodny z terminem wykonania niniejszej umowy</w:t>
      </w:r>
      <w:r w:rsidR="00AA3EC7" w:rsidRPr="00595FF5">
        <w:rPr>
          <w:rFonts w:ascii="Century Gothic" w:hAnsi="Century Gothic" w:cs="Calibri"/>
          <w:sz w:val="18"/>
          <w:szCs w:val="18"/>
        </w:rPr>
        <w:t>,</w:t>
      </w:r>
      <w:r w:rsidRPr="00595FF5">
        <w:rPr>
          <w:rFonts w:ascii="Century Gothic" w:hAnsi="Century Gothic" w:cs="Calibri"/>
          <w:sz w:val="18"/>
          <w:szCs w:val="18"/>
        </w:rPr>
        <w:t xml:space="preserve"> </w:t>
      </w:r>
    </w:p>
    <w:p w14:paraId="4ABED6A5" w14:textId="77777777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terminy i zasady dokonywania odbioru, </w:t>
      </w:r>
    </w:p>
    <w:p w14:paraId="163D5767" w14:textId="77777777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wynagrodzenie i zasady płatności za wykonanie robót, z zastrzeżeniem że nie będzie ono wyższe od wynagrodzenia za wykonanie tego samego zakresu robót należnego wykonawcy                     od zamawiającego (wynikającego z niniejszej umowy);</w:t>
      </w:r>
    </w:p>
    <w:p w14:paraId="4A4ECDA1" w14:textId="4F06B52B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wymóg zatrudnienia przez </w:t>
      </w:r>
      <w:r w:rsidR="000A79EA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 xml:space="preserve">odwykonawcę na podstawie umowy o pracę osób wykonujących czynności, o których mowa w § </w:t>
      </w:r>
      <w:r w:rsidR="00783CFE" w:rsidRPr="00595FF5">
        <w:rPr>
          <w:rFonts w:ascii="Century Gothic" w:hAnsi="Century Gothic" w:cs="Calibri"/>
          <w:sz w:val="18"/>
          <w:szCs w:val="18"/>
        </w:rPr>
        <w:t>8</w:t>
      </w:r>
      <w:r w:rsidRPr="00595FF5">
        <w:rPr>
          <w:rFonts w:ascii="Century Gothic" w:hAnsi="Century Gothic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3370B4" w14:textId="77777777" w:rsidR="00FA5320" w:rsidRPr="00595FF5" w:rsidRDefault="00FA5320" w:rsidP="00300C2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6C7793B6" w14:textId="6BA27B2D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Wykonawca, podwykonawca lub dalszy podwykonawca zamierzający zawrzeć umowę                                      o podwykonawstwo, której przedmiotem jest wykonanie robót budowlanych, jest zobowiązany do </w:t>
      </w:r>
      <w:r w:rsidRPr="00595FF5">
        <w:rPr>
          <w:rFonts w:ascii="Century Gothic" w:hAnsi="Century Gothic" w:cs="Calibri"/>
          <w:sz w:val="18"/>
          <w:szCs w:val="18"/>
        </w:rPr>
        <w:lastRenderedPageBreak/>
        <w:t xml:space="preserve">przedłożenia zamawiającemu projektu umowy o podwykonawstwo przy czym podwykonawca lub dalszy podwykonawca do projektu umowy dołączy zgodę wykonawcy na zawarcie umowy </w:t>
      </w:r>
      <w:r w:rsidR="00595FF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o podwykonawstwo o treści zgodnej z przedłożonym projektem umowy. </w:t>
      </w:r>
    </w:p>
    <w:p w14:paraId="426AA3A7" w14:textId="1945CA2E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Zamawiający w terminie </w:t>
      </w:r>
      <w:r w:rsidR="00DE7CAB" w:rsidRPr="00595FF5">
        <w:rPr>
          <w:rFonts w:ascii="Century Gothic" w:hAnsi="Century Gothic" w:cs="Calibri"/>
          <w:sz w:val="18"/>
          <w:szCs w:val="18"/>
        </w:rPr>
        <w:t>5</w:t>
      </w:r>
      <w:r w:rsidRPr="00595FF5">
        <w:rPr>
          <w:rFonts w:ascii="Century Gothic" w:hAnsi="Century Gothic" w:cs="Calibri"/>
          <w:sz w:val="18"/>
          <w:szCs w:val="18"/>
        </w:rPr>
        <w:t xml:space="preserve"> dni od otrzymania od wykonawcy projektu umowy </w:t>
      </w:r>
      <w:r w:rsidR="00DE7CAB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o podwykonawstwo, może wnieść do niej pisemne zastrzeżenia. Jeżeli tego nie uczyni, oznaczać to będzie akceptację projektu umowy przez zamawiającego.</w:t>
      </w:r>
    </w:p>
    <w:p w14:paraId="1015254C" w14:textId="6BE23705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 przypadku zgłoszenia przez zamawiającego zastrzeżeń do projektu umowy o podwykonawstwo, wykonawca, podwykonawca lub dalszy podwykonawca może przedłożyć zmieniony projekt umowy o podwykonawstwo, uwzględniający w całości zastrzeżenia zamawiającego. W takim przypadku termin do zgłoszenia zastrzeżeń przez zamawiającego,</w:t>
      </w:r>
      <w:r w:rsid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o którym mowa w ust. 11, rozpoczyna bieg na nowo.</w:t>
      </w:r>
    </w:p>
    <w:p w14:paraId="1644901B" w14:textId="77777777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zamawiającego projektem, w terminie do 7 dni od daty jej zawarcia. </w:t>
      </w:r>
    </w:p>
    <w:p w14:paraId="5F5917D3" w14:textId="44CFC5E5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Zamawiający jest uprawniony do zgłaszania pisemnych zastrzeżeń do projektu umowy </w:t>
      </w:r>
      <w:r w:rsidR="00DE7CAB" w:rsidRPr="00595FF5">
        <w:rPr>
          <w:rFonts w:ascii="Century Gothic" w:hAnsi="Century Gothic" w:cs="Calibri"/>
          <w:sz w:val="18"/>
          <w:szCs w:val="18"/>
        </w:rPr>
        <w:t xml:space="preserve">     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o podwykonawstwo lub sprzeciwu do umowy o podwykonawstwo, w szczególności gdy: </w:t>
      </w:r>
    </w:p>
    <w:p w14:paraId="77F3E672" w14:textId="77777777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nie będzie spełniała wymagań określonych w dokumentach zamówienia; </w:t>
      </w:r>
    </w:p>
    <w:p w14:paraId="62DC99B9" w14:textId="129B77F7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będzie zobowiązywała podwykonawcę do realizacji kluczowych części zamówienia, o których mowa w ust. 2;</w:t>
      </w:r>
    </w:p>
    <w:p w14:paraId="44024737" w14:textId="77777777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będzie przewidywała termin zapłaty wynagrodzenia dłuższy niż 30 dni od dnia doręczenia wykonawcy, podwykonawcy lub dalszemu podwykonawcy faktury lub rachunku, potwierdzających wykonanie zleconego świadczenia;</w:t>
      </w:r>
    </w:p>
    <w:p w14:paraId="2672F03C" w14:textId="77777777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będzie zawierała zapisy uzależniające dokonanie zapłaty na rzecz podwykonawcy od odbioru robót przez zamawiającego lub od zapłaty należności wykonawcy przez zamawiającego; </w:t>
      </w:r>
    </w:p>
    <w:p w14:paraId="2276ECD0" w14:textId="7F4B594B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nie będzie zawierała uregulowań dotyczących zawierania umów na roboty budowlane </w:t>
      </w:r>
      <w:r w:rsidR="00DE7CAB" w:rsidRPr="00595FF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4767B82F" w14:textId="77777777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będzie zawierać postanowienia, które w ocenie zamawiającego będą mogły utrudniać lub uniemożliwiać prawidłową lub terminową realizację niniejszej umowy, zgodnie z jej treścią;</w:t>
      </w:r>
    </w:p>
    <w:p w14:paraId="7111CDFF" w14:textId="7AA1BBF0" w:rsidR="00FA5320" w:rsidRPr="00595FF5" w:rsidRDefault="00FA5320" w:rsidP="00300C2C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będzie zawierała postanowienia niezgodne z art. 463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 xml:space="preserve"> tj. postanowienia kształtujące prawa i obowiązki podwykonawcy, w zakresie kar umownych oraz postanowień dotyczących warunków wypłaty wynagrodzenia, w sposób dla niego mniej korzystny niż prawa i obowiązki wykonawcy, ukształtowane postanowieniami niniejszej umowy</w:t>
      </w:r>
      <w:r w:rsidR="00AA3EC7" w:rsidRPr="00595FF5">
        <w:rPr>
          <w:rFonts w:ascii="Century Gothic" w:hAnsi="Century Gothic" w:cs="Calibri"/>
          <w:sz w:val="18"/>
          <w:szCs w:val="18"/>
        </w:rPr>
        <w:t>.</w:t>
      </w:r>
    </w:p>
    <w:p w14:paraId="53189131" w14:textId="0A1B820C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Uregulowania niniejszego paragrafu obowiązują także przy zmianach projektów umów </w:t>
      </w:r>
      <w:r w:rsidR="00DE7CAB" w:rsidRPr="00595FF5">
        <w:rPr>
          <w:rFonts w:ascii="Century Gothic" w:hAnsi="Century Gothic" w:cs="Calibri"/>
          <w:sz w:val="18"/>
          <w:szCs w:val="18"/>
        </w:rPr>
        <w:t xml:space="preserve">          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o podwykonawstwo jak i zmianach umów o podwykonawstwo. </w:t>
      </w:r>
    </w:p>
    <w:p w14:paraId="03F7EA26" w14:textId="0F18F532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Wykonawca, podwykonawca, dalszy podwykonawca zamówienia na roboty budowlane przedkłada zamawiającemu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 w:rsidR="005003BB" w:rsidRPr="00595FF5">
        <w:rPr>
          <w:rFonts w:ascii="Century Gothic" w:hAnsi="Century Gothic" w:cs="Calibri"/>
          <w:sz w:val="18"/>
          <w:szCs w:val="18"/>
        </w:rPr>
        <w:t>3</w:t>
      </w:r>
      <w:r w:rsidRPr="00595FF5">
        <w:rPr>
          <w:rFonts w:ascii="Century Gothic" w:hAnsi="Century Gothic" w:cs="Calibri"/>
          <w:sz w:val="18"/>
          <w:szCs w:val="18"/>
        </w:rPr>
        <w:t xml:space="preserve"> ust. 1. Wyłączenie nie dotyczy umów o podwykonawstwo o wartości większej niż 50.000 zł. </w:t>
      </w:r>
    </w:p>
    <w:p w14:paraId="0AFC8E78" w14:textId="77777777" w:rsidR="00A919CF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 xml:space="preserve">Wykonawca, powierzając realizację robót podwykonawcy, jest zobowiązany do dokonania we własnym zakresie zapłaty wymagalnego wynagrodzenia należnego podwykonawcy </w:t>
      </w:r>
      <w:r w:rsidR="00B0726C" w:rsidRPr="00595FF5">
        <w:rPr>
          <w:rFonts w:ascii="Century Gothic" w:hAnsi="Century Gothic" w:cs="Calibri"/>
          <w:sz w:val="18"/>
          <w:szCs w:val="18"/>
        </w:rPr>
        <w:t xml:space="preserve">                                </w:t>
      </w:r>
      <w:r w:rsidRPr="00595FF5">
        <w:rPr>
          <w:rFonts w:ascii="Century Gothic" w:hAnsi="Century Gothic" w:cs="Calibri"/>
          <w:sz w:val="18"/>
          <w:szCs w:val="18"/>
        </w:rPr>
        <w:t>z zachowaniem terminów płatności określonych w umowie z podwykonawcą.</w:t>
      </w:r>
    </w:p>
    <w:p w14:paraId="45E840D5" w14:textId="2F4294FB" w:rsidR="00FA5320" w:rsidRPr="00595FF5" w:rsidRDefault="00A919CF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Suma wynagrodzeń podwykonawców nie może </w:t>
      </w:r>
      <w:r w:rsidR="00D93AC4" w:rsidRPr="00595FF5">
        <w:rPr>
          <w:rFonts w:ascii="Century Gothic" w:hAnsi="Century Gothic" w:cs="Calibri"/>
          <w:sz w:val="18"/>
          <w:szCs w:val="18"/>
        </w:rPr>
        <w:t xml:space="preserve">przekroczyć </w:t>
      </w:r>
      <w:r w:rsidR="00191F1D" w:rsidRPr="00595FF5">
        <w:rPr>
          <w:rFonts w:ascii="Century Gothic" w:hAnsi="Century Gothic" w:cs="Calibri"/>
          <w:sz w:val="18"/>
          <w:szCs w:val="18"/>
        </w:rPr>
        <w:t xml:space="preserve">kwoty wynagrodzenia </w:t>
      </w:r>
      <w:r w:rsidR="00D4415B" w:rsidRPr="00595FF5">
        <w:rPr>
          <w:rFonts w:ascii="Century Gothic" w:hAnsi="Century Gothic" w:cs="Calibri"/>
          <w:sz w:val="18"/>
          <w:szCs w:val="18"/>
        </w:rPr>
        <w:t>umownego wykonawcy.</w:t>
      </w:r>
      <w:r w:rsidR="00FA5320" w:rsidRPr="00595FF5">
        <w:rPr>
          <w:rFonts w:ascii="Century Gothic" w:hAnsi="Century Gothic" w:cs="Calibri"/>
          <w:sz w:val="18"/>
          <w:szCs w:val="18"/>
        </w:rPr>
        <w:t xml:space="preserve"> </w:t>
      </w:r>
    </w:p>
    <w:p w14:paraId="7A0C0B49" w14:textId="285A2BF7" w:rsidR="00FA5320" w:rsidRPr="00595FF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 przypadku uchylenia się od obowiązku zapłaty odpowiednio przez wykonawcę, podwykonawcę lub dalszego podwykonawcę bezpośredniej zapłaty wymagalnego wynagrodzenia przysługującego podwykonawcy lub dalszemu podwykonawcy, za wykonane </w:t>
      </w:r>
      <w:r w:rsidR="00B0726C" w:rsidRPr="00595FF5">
        <w:rPr>
          <w:rFonts w:ascii="Century Gothic" w:hAnsi="Century Gothic" w:cs="Calibri"/>
          <w:sz w:val="18"/>
          <w:szCs w:val="18"/>
        </w:rPr>
        <w:t xml:space="preserve">                </w:t>
      </w:r>
      <w:r w:rsidRPr="00595FF5">
        <w:rPr>
          <w:rFonts w:ascii="Century Gothic" w:hAnsi="Century Gothic" w:cs="Calibri"/>
          <w:sz w:val="18"/>
          <w:szCs w:val="18"/>
        </w:rPr>
        <w:t xml:space="preserve">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                            są dostawy lub usługi, na zasadach określonych w art. 465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>.</w:t>
      </w:r>
    </w:p>
    <w:p w14:paraId="265560D9" w14:textId="34C80201" w:rsidR="00D4415B" w:rsidRPr="00595FF5" w:rsidRDefault="00AA3EC7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P</w:t>
      </w:r>
      <w:r w:rsidR="00D4415B" w:rsidRPr="00595FF5">
        <w:rPr>
          <w:rFonts w:ascii="Century Gothic" w:hAnsi="Century Gothic" w:cs="Calibri"/>
          <w:sz w:val="18"/>
          <w:szCs w:val="18"/>
        </w:rPr>
        <w:t>rzed dokonaniem bezpośredniej zapłaty zamawiający jest obowiązany umożliwić wykonawcy zgłoszenie pisemnych uwag dotyczących zasadności bezpośredniej zapłaty wynagrodzenia podwykonawcy lub dalszemu podwykonawcy. Zamawiający informuj</w:t>
      </w:r>
      <w:r w:rsidRPr="00595FF5">
        <w:rPr>
          <w:rFonts w:ascii="Century Gothic" w:hAnsi="Century Gothic" w:cs="Calibri"/>
          <w:sz w:val="18"/>
          <w:szCs w:val="18"/>
        </w:rPr>
        <w:t>e</w:t>
      </w:r>
      <w:r w:rsidR="00D4415B" w:rsidRPr="00595FF5">
        <w:rPr>
          <w:rFonts w:ascii="Century Gothic" w:hAnsi="Century Gothic" w:cs="Calibri"/>
          <w:sz w:val="18"/>
          <w:szCs w:val="18"/>
        </w:rPr>
        <w:t xml:space="preserve"> iż termin zgłaszania </w:t>
      </w:r>
      <w:r w:rsidRPr="00595FF5">
        <w:rPr>
          <w:rFonts w:ascii="Century Gothic" w:hAnsi="Century Gothic" w:cs="Calibri"/>
          <w:sz w:val="18"/>
          <w:szCs w:val="18"/>
        </w:rPr>
        <w:t>u</w:t>
      </w:r>
      <w:r w:rsidR="00D4415B" w:rsidRPr="00595FF5">
        <w:rPr>
          <w:rFonts w:ascii="Century Gothic" w:hAnsi="Century Gothic" w:cs="Calibri"/>
          <w:sz w:val="18"/>
          <w:szCs w:val="18"/>
        </w:rPr>
        <w:t>wag wynosi 7 dni od dnia doręczenia tej informacji.</w:t>
      </w:r>
    </w:p>
    <w:p w14:paraId="4CD02445" w14:textId="75906BB7" w:rsidR="006A542E" w:rsidRPr="00595FF5" w:rsidRDefault="006A542E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Po otrzymaniu przez podwykonawcę, dalszego podwykonawcę zapłaty należytego wynagrodzenia zgodnego </w:t>
      </w:r>
      <w:r w:rsidR="00AA3EC7" w:rsidRPr="00595FF5">
        <w:rPr>
          <w:rFonts w:ascii="Century Gothic" w:hAnsi="Century Gothic" w:cs="Calibri"/>
          <w:sz w:val="18"/>
          <w:szCs w:val="18"/>
        </w:rPr>
        <w:t xml:space="preserve">z </w:t>
      </w:r>
      <w:r w:rsidRPr="00595FF5">
        <w:rPr>
          <w:rFonts w:ascii="Century Gothic" w:hAnsi="Century Gothic" w:cs="Calibri"/>
          <w:sz w:val="18"/>
          <w:szCs w:val="18"/>
        </w:rPr>
        <w:t>zawartą umową o podwykonawstwo, podwykonawca i dalszy podwykonawca zobowiązany jest do złożenia pisemnego oświadczenia dot. potwierdzenia otrzymania zapłaty (zgodnie z wzorem stanowiącym załącznik do SWZ).</w:t>
      </w:r>
    </w:p>
    <w:p w14:paraId="259117D2" w14:textId="39196327" w:rsidR="00D4415B" w:rsidRPr="00595FF5" w:rsidRDefault="00D4415B" w:rsidP="00300C2C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 Bezpośrednia zap</w:t>
      </w:r>
      <w:r w:rsidR="00AA3EC7" w:rsidRPr="00595FF5">
        <w:rPr>
          <w:rFonts w:ascii="Century Gothic" w:hAnsi="Century Gothic" w:cs="Calibri"/>
          <w:sz w:val="18"/>
          <w:szCs w:val="18"/>
        </w:rPr>
        <w:t>ł</w:t>
      </w:r>
      <w:r w:rsidRPr="00595FF5">
        <w:rPr>
          <w:rFonts w:ascii="Century Gothic" w:hAnsi="Century Gothic" w:cs="Calibri"/>
          <w:sz w:val="18"/>
          <w:szCs w:val="18"/>
        </w:rPr>
        <w:t>ata obejmuje wyłącznie wynagrodzenie, bez odsetek należnych podwykonawcy lub dalszemu podwykonawcy.</w:t>
      </w:r>
    </w:p>
    <w:p w14:paraId="5EAA2348" w14:textId="77777777" w:rsidR="005003BB" w:rsidRPr="00595FF5" w:rsidRDefault="005003BB" w:rsidP="006A542E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0C925761" w14:textId="0493DDA4" w:rsidR="00D86F44" w:rsidRPr="00595FF5" w:rsidRDefault="00D86F44" w:rsidP="00D86F44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t xml:space="preserve">§ 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9</w:t>
      </w:r>
    </w:p>
    <w:p w14:paraId="721DD357" w14:textId="4EFB2414" w:rsidR="008B6902" w:rsidRPr="00595FF5" w:rsidRDefault="00D86F44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Wykonawca </w:t>
      </w:r>
      <w:r w:rsidR="008B6902" w:rsidRPr="00595FF5">
        <w:rPr>
          <w:rFonts w:ascii="Century Gothic" w:hAnsi="Century Gothic"/>
          <w:iCs/>
          <w:sz w:val="18"/>
          <w:szCs w:val="18"/>
        </w:rPr>
        <w:t xml:space="preserve">udziela </w:t>
      </w:r>
      <w:r w:rsidR="00B0726C" w:rsidRPr="00595FF5">
        <w:rPr>
          <w:rFonts w:ascii="Century Gothic" w:hAnsi="Century Gothic"/>
          <w:iCs/>
          <w:sz w:val="18"/>
          <w:szCs w:val="18"/>
        </w:rPr>
        <w:t>z</w:t>
      </w:r>
      <w:r w:rsidR="008B6902" w:rsidRPr="00595FF5">
        <w:rPr>
          <w:rFonts w:ascii="Century Gothic" w:hAnsi="Century Gothic"/>
          <w:iCs/>
          <w:sz w:val="18"/>
          <w:szCs w:val="18"/>
        </w:rPr>
        <w:t>amawiającemu 12 miesięczny okres gwarancji na wykonany przedmiot zamówienia, licząc od podpisania protokołu odbioru zawierającego zestawienie robót objętych gwarancją.</w:t>
      </w:r>
    </w:p>
    <w:p w14:paraId="196F48BC" w14:textId="157817B4" w:rsidR="008B6902" w:rsidRPr="00595FF5" w:rsidRDefault="008B6902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iCs/>
          <w:sz w:val="18"/>
          <w:szCs w:val="18"/>
        </w:rPr>
        <w:t xml:space="preserve">Jeżeli w okresie gwarancji ujawnią się wady, które </w:t>
      </w:r>
      <w:r w:rsidR="00B0726C" w:rsidRPr="00595FF5">
        <w:rPr>
          <w:rFonts w:ascii="Century Gothic" w:hAnsi="Century Gothic"/>
          <w:iCs/>
          <w:sz w:val="18"/>
          <w:szCs w:val="18"/>
        </w:rPr>
        <w:t>w</w:t>
      </w:r>
      <w:r w:rsidRPr="00595FF5">
        <w:rPr>
          <w:rFonts w:ascii="Century Gothic" w:hAnsi="Century Gothic"/>
          <w:iCs/>
          <w:sz w:val="18"/>
          <w:szCs w:val="18"/>
        </w:rPr>
        <w:t xml:space="preserve">ykonawca zobowiązany będzie usunąć,                  to gwarancja dla naprawionego elementu wyniesie ponownie 12 miesięcy. </w:t>
      </w:r>
    </w:p>
    <w:p w14:paraId="068E9B04" w14:textId="0BD18564" w:rsidR="008B6902" w:rsidRPr="00595FF5" w:rsidRDefault="008B6902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iCs/>
          <w:sz w:val="18"/>
          <w:szCs w:val="18"/>
        </w:rPr>
        <w:t xml:space="preserve">W przypadku wystąpienia wad w okresie gwarancji, </w:t>
      </w:r>
      <w:r w:rsidR="00B0726C" w:rsidRPr="00595FF5">
        <w:rPr>
          <w:rFonts w:ascii="Century Gothic" w:hAnsi="Century Gothic"/>
          <w:iCs/>
          <w:sz w:val="18"/>
          <w:szCs w:val="18"/>
        </w:rPr>
        <w:t>w</w:t>
      </w:r>
      <w:r w:rsidRPr="00595FF5">
        <w:rPr>
          <w:rFonts w:ascii="Century Gothic" w:hAnsi="Century Gothic"/>
          <w:iCs/>
          <w:sz w:val="18"/>
          <w:szCs w:val="18"/>
        </w:rPr>
        <w:t>ykonawca jest zobowiązany do ich usunięcia w terminie 14 dni od dnia otrzymania pisemnego wezwania.</w:t>
      </w:r>
    </w:p>
    <w:p w14:paraId="36A30343" w14:textId="388AEFA7" w:rsidR="00D86F44" w:rsidRPr="00595FF5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Zamawiający może dochodzić roszczeń z tytułu gwarancji także po okresie określonym                         w ust. 1, jeżeli zgłosił wadę lub usterkę przed upływem tego okresu.</w:t>
      </w:r>
    </w:p>
    <w:p w14:paraId="26C0FD94" w14:textId="1DFDA124" w:rsidR="00D86F44" w:rsidRPr="00595FF5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  <w:lang w:val="x-none"/>
        </w:rPr>
        <w:t xml:space="preserve">W przypadku nie usunięcia przez </w:t>
      </w:r>
      <w:r w:rsidR="00B0726C" w:rsidRPr="00595FF5">
        <w:rPr>
          <w:rFonts w:ascii="Century Gothic" w:hAnsi="Century Gothic"/>
          <w:sz w:val="18"/>
          <w:szCs w:val="18"/>
        </w:rPr>
        <w:t>w</w:t>
      </w:r>
      <w:proofErr w:type="spellStart"/>
      <w:r w:rsidRPr="00595FF5">
        <w:rPr>
          <w:rFonts w:ascii="Century Gothic" w:hAnsi="Century Gothic"/>
          <w:sz w:val="18"/>
          <w:szCs w:val="18"/>
          <w:lang w:val="x-none"/>
        </w:rPr>
        <w:t>y</w:t>
      </w:r>
      <w:r w:rsidR="00B0726C" w:rsidRPr="00595FF5">
        <w:rPr>
          <w:rFonts w:ascii="Century Gothic" w:hAnsi="Century Gothic"/>
          <w:sz w:val="18"/>
          <w:szCs w:val="18"/>
        </w:rPr>
        <w:t>konawcę</w:t>
      </w:r>
      <w:proofErr w:type="spellEnd"/>
      <w:r w:rsidRPr="00595FF5">
        <w:rPr>
          <w:rFonts w:ascii="Century Gothic" w:hAnsi="Century Gothic"/>
          <w:sz w:val="18"/>
          <w:szCs w:val="18"/>
          <w:lang w:val="x-none"/>
        </w:rPr>
        <w:t xml:space="preserve"> wad i usterek w</w:t>
      </w:r>
      <w:r w:rsidR="00AA3EC7" w:rsidRPr="00595FF5">
        <w:rPr>
          <w:rFonts w:ascii="Century Gothic" w:hAnsi="Century Gothic"/>
          <w:sz w:val="18"/>
          <w:szCs w:val="18"/>
        </w:rPr>
        <w:t>e</w:t>
      </w:r>
      <w:r w:rsidRPr="00595FF5">
        <w:rPr>
          <w:rFonts w:ascii="Century Gothic" w:hAnsi="Century Gothic"/>
          <w:sz w:val="18"/>
          <w:szCs w:val="18"/>
          <w:lang w:val="x-none"/>
        </w:rPr>
        <w:t xml:space="preserve"> </w:t>
      </w:r>
      <w:r w:rsidR="00F43AAD" w:rsidRPr="00595FF5">
        <w:rPr>
          <w:rFonts w:ascii="Century Gothic" w:hAnsi="Century Gothic"/>
          <w:sz w:val="18"/>
          <w:szCs w:val="18"/>
        </w:rPr>
        <w:t xml:space="preserve">wskazanym przez </w:t>
      </w:r>
      <w:r w:rsidR="00B0726C" w:rsidRPr="00595FF5">
        <w:rPr>
          <w:rFonts w:ascii="Century Gothic" w:hAnsi="Century Gothic"/>
          <w:sz w:val="18"/>
          <w:szCs w:val="18"/>
        </w:rPr>
        <w:t>z</w:t>
      </w:r>
      <w:r w:rsidR="00F43AAD" w:rsidRPr="00595FF5">
        <w:rPr>
          <w:rFonts w:ascii="Century Gothic" w:hAnsi="Century Gothic"/>
          <w:sz w:val="18"/>
          <w:szCs w:val="18"/>
        </w:rPr>
        <w:t xml:space="preserve">amawiającego 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Pr="00595FF5">
        <w:rPr>
          <w:rFonts w:ascii="Century Gothic" w:hAnsi="Century Gothic"/>
          <w:sz w:val="18"/>
          <w:szCs w:val="18"/>
          <w:lang w:val="x-none"/>
        </w:rPr>
        <w:t xml:space="preserve">terminie, od chwili upływu tego terminu </w:t>
      </w:r>
      <w:r w:rsidR="00B0726C" w:rsidRPr="00595FF5">
        <w:rPr>
          <w:rFonts w:ascii="Century Gothic" w:hAnsi="Century Gothic"/>
          <w:sz w:val="18"/>
          <w:szCs w:val="18"/>
        </w:rPr>
        <w:t>w</w:t>
      </w:r>
      <w:proofErr w:type="spellStart"/>
      <w:r w:rsidRPr="00595FF5">
        <w:rPr>
          <w:rFonts w:ascii="Century Gothic" w:hAnsi="Century Gothic"/>
          <w:sz w:val="18"/>
          <w:szCs w:val="18"/>
          <w:lang w:val="x-none"/>
        </w:rPr>
        <w:t>ykonawca</w:t>
      </w:r>
      <w:proofErr w:type="spellEnd"/>
      <w:r w:rsidRPr="00595FF5">
        <w:rPr>
          <w:rFonts w:ascii="Century Gothic" w:hAnsi="Century Gothic"/>
          <w:sz w:val="18"/>
          <w:szCs w:val="18"/>
          <w:lang w:val="x-none"/>
        </w:rPr>
        <w:t xml:space="preserve"> będzie pozostawał w zwłoce i podlegał </w:t>
      </w:r>
      <w:r w:rsidR="00F43AAD" w:rsidRPr="00595FF5">
        <w:rPr>
          <w:rFonts w:ascii="Century Gothic" w:hAnsi="Century Gothic"/>
          <w:sz w:val="18"/>
          <w:szCs w:val="18"/>
        </w:rPr>
        <w:t xml:space="preserve">                        </w:t>
      </w:r>
      <w:r w:rsidRPr="00595FF5">
        <w:rPr>
          <w:rFonts w:ascii="Century Gothic" w:hAnsi="Century Gothic"/>
          <w:sz w:val="18"/>
          <w:szCs w:val="18"/>
          <w:lang w:val="x-none"/>
        </w:rPr>
        <w:t>z tego tytułu karom umownym zgodnie z postanowieniami . Zamawiający ma prawo również</w:t>
      </w:r>
      <w:r w:rsidRPr="00595FF5">
        <w:rPr>
          <w:rFonts w:ascii="Century Gothic" w:hAnsi="Century Gothic"/>
          <w:sz w:val="18"/>
          <w:szCs w:val="18"/>
        </w:rPr>
        <w:t xml:space="preserve"> </w:t>
      </w:r>
      <w:r w:rsidR="00B0726C" w:rsidRPr="00595FF5">
        <w:rPr>
          <w:rFonts w:ascii="Century Gothic" w:hAnsi="Century Gothic"/>
          <w:sz w:val="18"/>
          <w:szCs w:val="18"/>
        </w:rPr>
        <w:t xml:space="preserve">                </w:t>
      </w:r>
      <w:r w:rsidRPr="00595FF5">
        <w:rPr>
          <w:rFonts w:ascii="Century Gothic" w:hAnsi="Century Gothic"/>
          <w:sz w:val="18"/>
          <w:szCs w:val="18"/>
          <w:lang w:val="x-none"/>
        </w:rPr>
        <w:t xml:space="preserve">w tym przypadku bez powiadomienia </w:t>
      </w:r>
      <w:r w:rsidR="00B0726C" w:rsidRPr="00595FF5">
        <w:rPr>
          <w:rFonts w:ascii="Century Gothic" w:hAnsi="Century Gothic"/>
          <w:sz w:val="18"/>
          <w:szCs w:val="18"/>
        </w:rPr>
        <w:t>w</w:t>
      </w:r>
      <w:proofErr w:type="spellStart"/>
      <w:r w:rsidRPr="00595FF5">
        <w:rPr>
          <w:rFonts w:ascii="Century Gothic" w:hAnsi="Century Gothic"/>
          <w:sz w:val="18"/>
          <w:szCs w:val="18"/>
          <w:lang w:val="x-none"/>
        </w:rPr>
        <w:t>ykonawcy</w:t>
      </w:r>
      <w:proofErr w:type="spellEnd"/>
      <w:r w:rsidRPr="00595FF5">
        <w:rPr>
          <w:rFonts w:ascii="Century Gothic" w:hAnsi="Century Gothic"/>
          <w:sz w:val="18"/>
          <w:szCs w:val="18"/>
          <w:lang w:val="x-none"/>
        </w:rPr>
        <w:t xml:space="preserve"> usunąć wady i usterki</w:t>
      </w:r>
      <w:r w:rsidRPr="00595FF5">
        <w:rPr>
          <w:rFonts w:ascii="Century Gothic" w:hAnsi="Century Gothic"/>
          <w:sz w:val="18"/>
          <w:szCs w:val="18"/>
        </w:rPr>
        <w:t xml:space="preserve"> na koszt i ryzyko </w:t>
      </w:r>
      <w:r w:rsidR="00B0726C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ykonawcy</w:t>
      </w:r>
      <w:r w:rsidRPr="00595FF5">
        <w:rPr>
          <w:rFonts w:ascii="Century Gothic" w:hAnsi="Century Gothic"/>
          <w:sz w:val="18"/>
          <w:szCs w:val="18"/>
          <w:lang w:val="x-none"/>
        </w:rPr>
        <w:t>, a poniesionymi kosztami w całości obciążyć Wykonawcę</w:t>
      </w:r>
      <w:r w:rsidR="008B6902" w:rsidRPr="00595FF5">
        <w:rPr>
          <w:rFonts w:ascii="Century Gothic" w:hAnsi="Century Gothic"/>
          <w:sz w:val="18"/>
          <w:szCs w:val="18"/>
        </w:rPr>
        <w:t>.</w:t>
      </w:r>
    </w:p>
    <w:p w14:paraId="54CCE13E" w14:textId="4D94FF3E" w:rsidR="00D86F44" w:rsidRPr="00595FF5" w:rsidRDefault="00D86F44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Strony ustalają że okres rękojmi jest równy okresowi gwarancji.</w:t>
      </w:r>
    </w:p>
    <w:p w14:paraId="17120600" w14:textId="77777777" w:rsidR="00C905C7" w:rsidRPr="00595FF5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Dokumentem gwarancyjnym w rozumieniu art. 577</w:t>
      </w:r>
      <w:r w:rsidRPr="00595FF5">
        <w:rPr>
          <w:rFonts w:ascii="Century Gothic" w:hAnsi="Century Gothic" w:cs="Calibri"/>
          <w:sz w:val="18"/>
          <w:szCs w:val="18"/>
          <w:vertAlign w:val="superscript"/>
        </w:rPr>
        <w:t>2</w:t>
      </w:r>
      <w:r w:rsidRPr="00595FF5">
        <w:rPr>
          <w:rFonts w:ascii="Century Gothic" w:hAnsi="Century Gothic" w:cs="Calibri"/>
          <w:sz w:val="18"/>
          <w:szCs w:val="18"/>
        </w:rPr>
        <w:t xml:space="preserve"> Kodeksu cywilnego  jest  niniejsza umowa.</w:t>
      </w:r>
    </w:p>
    <w:p w14:paraId="6927A3A9" w14:textId="41F78A6A" w:rsidR="00C905C7" w:rsidRPr="00595FF5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>Jeżeli z powodu wad, które ujawnią się w okresie gwarancji i rękojmi, osoby trzecie wystąpią z roszczeniami o naprawienie szkody, której przyczyną powstania była wada, wykonawca poniesie wszelkie koszty związane z naprawą szkody.</w:t>
      </w:r>
    </w:p>
    <w:p w14:paraId="30BE85A7" w14:textId="2E9B3F6A" w:rsidR="00C905C7" w:rsidRPr="00595FF5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O powstałych w okresie gwarancji i rękojmi wadach i/lub usterkach, zamawiający powiadomi wykonawcę na piśmie, niezwłocznie po powzięciu takiej informacji.</w:t>
      </w:r>
    </w:p>
    <w:p w14:paraId="181A29CB" w14:textId="3057D870" w:rsidR="00C905C7" w:rsidRPr="00595FF5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 okresie gwarancji i rękojmi wykonawca jest zobowiązany przystąpić do usuwania wad lub usterek w ciągu 7 dni roboczych od daty otrzymania powiadomienia o powstałych wadach zgodnie z ust. </w:t>
      </w:r>
      <w:r w:rsidR="008B6902" w:rsidRPr="00595FF5">
        <w:rPr>
          <w:rFonts w:ascii="Century Gothic" w:hAnsi="Century Gothic" w:cs="Calibri"/>
          <w:sz w:val="18"/>
          <w:szCs w:val="18"/>
        </w:rPr>
        <w:t>9</w:t>
      </w:r>
      <w:r w:rsidRPr="00595FF5">
        <w:rPr>
          <w:rFonts w:ascii="Century Gothic" w:hAnsi="Century Gothic" w:cs="Calibri"/>
          <w:sz w:val="18"/>
          <w:szCs w:val="18"/>
        </w:rPr>
        <w:t>. Termin ten w technicznie uzasadnionych przypadkach może zostać wydłużony za zgodą zamawiającego.</w:t>
      </w:r>
    </w:p>
    <w:p w14:paraId="57CF7E41" w14:textId="3504DBC1" w:rsidR="00C905C7" w:rsidRPr="00595FF5" w:rsidRDefault="00C905C7">
      <w:pPr>
        <w:pStyle w:val="Akapitzlist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Century Gothic" w:hAnsi="Century Gothic"/>
          <w:i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 usuwa zgłoszone w okresie gwarancji i rękojmi wady i usterki w ramach wynagrodzenia, o którym mowa w § </w:t>
      </w:r>
      <w:r w:rsidR="00671B1F" w:rsidRPr="00595FF5">
        <w:rPr>
          <w:rFonts w:ascii="Century Gothic" w:hAnsi="Century Gothic" w:cs="Calibri"/>
          <w:sz w:val="18"/>
          <w:szCs w:val="18"/>
        </w:rPr>
        <w:t>3</w:t>
      </w:r>
      <w:r w:rsidRPr="00595FF5">
        <w:rPr>
          <w:rFonts w:ascii="Century Gothic" w:hAnsi="Century Gothic" w:cs="Calibri"/>
          <w:sz w:val="18"/>
          <w:szCs w:val="18"/>
        </w:rPr>
        <w:t xml:space="preserve"> ust. </w:t>
      </w:r>
      <w:r w:rsidR="00671B1F" w:rsidRPr="00595FF5">
        <w:rPr>
          <w:rFonts w:ascii="Century Gothic" w:hAnsi="Century Gothic" w:cs="Calibri"/>
          <w:sz w:val="18"/>
          <w:szCs w:val="18"/>
        </w:rPr>
        <w:t>1</w:t>
      </w:r>
      <w:r w:rsidRPr="00595FF5">
        <w:rPr>
          <w:rFonts w:ascii="Century Gothic" w:hAnsi="Century Gothic" w:cs="Calibri"/>
          <w:sz w:val="18"/>
          <w:szCs w:val="18"/>
        </w:rPr>
        <w:t>.</w:t>
      </w:r>
    </w:p>
    <w:p w14:paraId="52D00779" w14:textId="77777777" w:rsidR="00D86F44" w:rsidRPr="00595FF5" w:rsidRDefault="00D86F44" w:rsidP="00D86F44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1871B862" w14:textId="282E1AB0" w:rsidR="00FA5320" w:rsidRPr="00595FF5" w:rsidRDefault="00FA5320" w:rsidP="00FA532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t>§ 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0</w:t>
      </w:r>
    </w:p>
    <w:p w14:paraId="10DD1144" w14:textId="458F6755" w:rsidR="00FA5320" w:rsidRPr="00595FF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Strony zgodnie postanawiają, że będą stosowane następujące rodzaje odbiorów:</w:t>
      </w:r>
    </w:p>
    <w:p w14:paraId="297BF6EE" w14:textId="7B101793" w:rsidR="000A7F56" w:rsidRPr="00595FF5" w:rsidRDefault="000A7F5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odbiór </w:t>
      </w:r>
      <w:r w:rsidR="008B6902" w:rsidRPr="00595FF5">
        <w:rPr>
          <w:rFonts w:ascii="Century Gothic" w:hAnsi="Century Gothic" w:cs="Calibri"/>
          <w:sz w:val="18"/>
          <w:szCs w:val="18"/>
        </w:rPr>
        <w:t>częściowy – na podstawie protokołu odbioru częściowego,</w:t>
      </w:r>
    </w:p>
    <w:p w14:paraId="7FEE4F19" w14:textId="41A8059E" w:rsidR="000A7F56" w:rsidRPr="00595FF5" w:rsidRDefault="000A7F5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odbiór końcowy – na podstawie protokołu odbioru końcowego</w:t>
      </w:r>
      <w:r w:rsidR="00B0726C" w:rsidRPr="00595FF5">
        <w:rPr>
          <w:rFonts w:ascii="Century Gothic" w:hAnsi="Century Gothic" w:cs="Calibri"/>
          <w:sz w:val="18"/>
          <w:szCs w:val="18"/>
        </w:rPr>
        <w:t>.</w:t>
      </w:r>
    </w:p>
    <w:p w14:paraId="45C8F72F" w14:textId="15DF36D9" w:rsidR="000A7F56" w:rsidRPr="00595FF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Wykonawca zgłosi gotowość do odbioru</w:t>
      </w:r>
      <w:r w:rsidR="00C5082E" w:rsidRPr="00595FF5">
        <w:rPr>
          <w:rFonts w:ascii="Century Gothic" w:hAnsi="Century Gothic" w:cs="Calibri"/>
          <w:sz w:val="18"/>
          <w:szCs w:val="18"/>
        </w:rPr>
        <w:t xml:space="preserve"> częściowego lub</w:t>
      </w:r>
      <w:r w:rsidRPr="00595FF5">
        <w:rPr>
          <w:rFonts w:ascii="Century Gothic" w:hAnsi="Century Gothic" w:cs="Calibri"/>
          <w:sz w:val="18"/>
          <w:szCs w:val="18"/>
        </w:rPr>
        <w:t xml:space="preserve"> </w:t>
      </w:r>
      <w:r w:rsidR="000A7F56" w:rsidRPr="00595FF5">
        <w:rPr>
          <w:rFonts w:ascii="Century Gothic" w:hAnsi="Century Gothic" w:cs="Calibri"/>
          <w:sz w:val="18"/>
          <w:szCs w:val="18"/>
        </w:rPr>
        <w:t xml:space="preserve">końcowego </w:t>
      </w:r>
      <w:r w:rsidRPr="00595FF5">
        <w:rPr>
          <w:rFonts w:ascii="Century Gothic" w:hAnsi="Century Gothic" w:cs="Calibri"/>
          <w:sz w:val="18"/>
          <w:szCs w:val="18"/>
        </w:rPr>
        <w:t>robót, wysyłając zawiadomienie za pośrednictwem poczty elektronicznej</w:t>
      </w:r>
      <w:r w:rsidR="000A7F56" w:rsidRPr="00595FF5">
        <w:rPr>
          <w:rFonts w:ascii="Century Gothic" w:hAnsi="Century Gothic" w:cs="Calibri"/>
          <w:sz w:val="18"/>
          <w:szCs w:val="18"/>
        </w:rPr>
        <w:t xml:space="preserve"> na adres marcin.szkatulski@zdp-znin.com.pl.  </w:t>
      </w:r>
    </w:p>
    <w:p w14:paraId="0C885CB7" w14:textId="365E1534" w:rsidR="000B6FC8" w:rsidRPr="00595FF5" w:rsidRDefault="00FA5320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Zamawiający </w:t>
      </w:r>
      <w:r w:rsidR="000B6FC8" w:rsidRPr="00595FF5">
        <w:rPr>
          <w:rFonts w:ascii="Century Gothic" w:hAnsi="Century Gothic" w:cs="Calibri"/>
          <w:sz w:val="18"/>
          <w:szCs w:val="18"/>
        </w:rPr>
        <w:t xml:space="preserve">w terminie 7 dni od dnia otrzymania zawiadomienia o zakończeniu robót wyznaczy termin odbioru, przy czym odbiór musi zostać przeprowadzony w terminie nie dłuższym niż </w:t>
      </w:r>
      <w:r w:rsidR="00C5082E" w:rsidRPr="00595FF5">
        <w:rPr>
          <w:rFonts w:ascii="Century Gothic" w:hAnsi="Century Gothic" w:cs="Calibri"/>
          <w:sz w:val="18"/>
          <w:szCs w:val="18"/>
        </w:rPr>
        <w:t>10</w:t>
      </w:r>
      <w:r w:rsidR="000B6FC8" w:rsidRPr="00595FF5">
        <w:rPr>
          <w:rFonts w:ascii="Century Gothic" w:hAnsi="Century Gothic" w:cs="Calibri"/>
          <w:sz w:val="18"/>
          <w:szCs w:val="18"/>
        </w:rPr>
        <w:t xml:space="preserve"> dni od dnia zgłoszenia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="000B6FC8" w:rsidRPr="00595FF5">
        <w:rPr>
          <w:rFonts w:ascii="Century Gothic" w:hAnsi="Century Gothic" w:cs="Calibri"/>
          <w:sz w:val="18"/>
          <w:szCs w:val="18"/>
        </w:rPr>
        <w:t>amawiającemu gotowości do obioru.</w:t>
      </w:r>
    </w:p>
    <w:p w14:paraId="72E7D001" w14:textId="21A78BD0" w:rsidR="000B6FC8" w:rsidRPr="00595FF5" w:rsidRDefault="000B6FC8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  <w:lang w:val="x-none"/>
        </w:rPr>
        <w:t>Przed odbiorem</w:t>
      </w:r>
      <w:r w:rsidRPr="00595FF5">
        <w:rPr>
          <w:rFonts w:ascii="Century Gothic" w:eastAsia="MS Mincho" w:hAnsi="Century Gothic"/>
          <w:sz w:val="18"/>
          <w:szCs w:val="18"/>
        </w:rPr>
        <w:t xml:space="preserve"> </w:t>
      </w:r>
      <w:r w:rsidR="00C5082E" w:rsidRPr="00595FF5">
        <w:rPr>
          <w:rFonts w:ascii="Century Gothic" w:eastAsia="MS Mincho" w:hAnsi="Century Gothic"/>
          <w:sz w:val="18"/>
          <w:szCs w:val="18"/>
        </w:rPr>
        <w:t xml:space="preserve">końcowym </w:t>
      </w:r>
      <w:r w:rsidR="00B0726C" w:rsidRPr="00595FF5">
        <w:rPr>
          <w:rFonts w:ascii="Century Gothic" w:eastAsia="MS Mincho" w:hAnsi="Century Gothic"/>
          <w:sz w:val="18"/>
          <w:szCs w:val="18"/>
        </w:rPr>
        <w:t>w</w:t>
      </w:r>
      <w:proofErr w:type="spellStart"/>
      <w:r w:rsidRPr="00595FF5">
        <w:rPr>
          <w:rFonts w:ascii="Century Gothic" w:eastAsia="MS Mincho" w:hAnsi="Century Gothic"/>
          <w:sz w:val="18"/>
          <w:szCs w:val="18"/>
          <w:lang w:val="x-none"/>
        </w:rPr>
        <w:t>ykonawca</w:t>
      </w:r>
      <w:proofErr w:type="spellEnd"/>
      <w:r w:rsidRPr="00595FF5">
        <w:rPr>
          <w:rFonts w:ascii="Century Gothic" w:eastAsia="MS Mincho" w:hAnsi="Century Gothic"/>
          <w:sz w:val="18"/>
          <w:szCs w:val="18"/>
          <w:lang w:val="x-none"/>
        </w:rPr>
        <w:t xml:space="preserve"> skompletuje i przedstawi </w:t>
      </w:r>
      <w:r w:rsidR="00B0726C" w:rsidRPr="00595FF5">
        <w:rPr>
          <w:rFonts w:ascii="Century Gothic" w:eastAsia="MS Mincho" w:hAnsi="Century Gothic"/>
          <w:sz w:val="18"/>
          <w:szCs w:val="18"/>
        </w:rPr>
        <w:t>z</w:t>
      </w:r>
      <w:proofErr w:type="spellStart"/>
      <w:r w:rsidRPr="00595FF5">
        <w:rPr>
          <w:rFonts w:ascii="Century Gothic" w:eastAsia="MS Mincho" w:hAnsi="Century Gothic"/>
          <w:sz w:val="18"/>
          <w:szCs w:val="18"/>
          <w:lang w:val="x-none"/>
        </w:rPr>
        <w:t>amawiającemu</w:t>
      </w:r>
      <w:proofErr w:type="spellEnd"/>
      <w:r w:rsidRPr="00595FF5">
        <w:rPr>
          <w:rFonts w:ascii="Century Gothic" w:eastAsia="MS Mincho" w:hAnsi="Century Gothic"/>
          <w:sz w:val="18"/>
          <w:szCs w:val="18"/>
          <w:lang w:val="x-none"/>
        </w:rPr>
        <w:t xml:space="preserve"> dokumenty pozwalające na ocenę prawidłowego wykonania przedmiotu odbioru</w:t>
      </w:r>
      <w:r w:rsidRPr="00595FF5">
        <w:rPr>
          <w:rFonts w:ascii="Century Gothic" w:eastAsia="MS Mincho" w:hAnsi="Century Gothic"/>
          <w:sz w:val="18"/>
          <w:szCs w:val="18"/>
        </w:rPr>
        <w:t xml:space="preserve"> tj. </w:t>
      </w:r>
      <w:r w:rsidRPr="00595FF5">
        <w:rPr>
          <w:rFonts w:ascii="Century Gothic" w:eastAsia="MS Mincho" w:hAnsi="Century Gothic"/>
          <w:sz w:val="18"/>
          <w:szCs w:val="18"/>
          <w:lang w:val="x-none"/>
        </w:rPr>
        <w:t xml:space="preserve">niezbędne świadectwa </w:t>
      </w:r>
      <w:r w:rsidRPr="00595FF5">
        <w:rPr>
          <w:rFonts w:ascii="Century Gothic" w:hAnsi="Century Gothic" w:cs="Calibri"/>
          <w:sz w:val="18"/>
          <w:szCs w:val="18"/>
        </w:rPr>
        <w:t>kontroli jakości, certyfikaty i deklaracje zgodności wymagane przepisami, protokoły odbiorów, protokoły badań i sprawdzeń będących przedmiotem odbioru</w:t>
      </w:r>
      <w:r w:rsidR="00F43AAD" w:rsidRPr="00595FF5">
        <w:rPr>
          <w:rFonts w:ascii="Century Gothic" w:hAnsi="Century Gothic" w:cs="Calibri"/>
          <w:sz w:val="18"/>
          <w:szCs w:val="18"/>
        </w:rPr>
        <w:t>.</w:t>
      </w:r>
    </w:p>
    <w:p w14:paraId="7C950309" w14:textId="56C736E3" w:rsidR="000B6FC8" w:rsidRPr="00595FF5" w:rsidRDefault="000B6FC8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>Jeżeli w trakcie odbior</w:t>
      </w:r>
      <w:r w:rsidRPr="00595FF5">
        <w:rPr>
          <w:rFonts w:ascii="Century Gothic" w:hAnsi="Century Gothic"/>
          <w:sz w:val="18"/>
          <w:szCs w:val="18"/>
          <w:lang w:eastAsia="x-none"/>
        </w:rPr>
        <w:t>ów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 zostaną stwierdzone wady lub usterki to </w:t>
      </w:r>
      <w:r w:rsidR="00B0726C" w:rsidRPr="00595FF5">
        <w:rPr>
          <w:rFonts w:ascii="Century Gothic" w:hAnsi="Century Gothic"/>
          <w:sz w:val="18"/>
          <w:szCs w:val="18"/>
          <w:lang w:val="x-none" w:eastAsia="x-none"/>
        </w:rPr>
        <w:t>zamawiającemu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 przysługują następujące uprawnienia:</w:t>
      </w:r>
    </w:p>
    <w:p w14:paraId="7BA25BB7" w14:textId="6E0D1D02" w:rsidR="000B6FC8" w:rsidRPr="00595FF5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jeżeli </w:t>
      </w:r>
      <w:r w:rsidRPr="00595FF5">
        <w:rPr>
          <w:rFonts w:ascii="Century Gothic" w:hAnsi="Century Gothic"/>
          <w:sz w:val="18"/>
          <w:szCs w:val="18"/>
          <w:lang w:eastAsia="x-none"/>
        </w:rPr>
        <w:t xml:space="preserve">wady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nadają się do usunięcia </w:t>
      </w:r>
      <w:r w:rsidR="00B0726C" w:rsidRPr="00595FF5">
        <w:rPr>
          <w:rFonts w:ascii="Century Gothic" w:hAnsi="Century Gothic"/>
          <w:sz w:val="18"/>
          <w:szCs w:val="18"/>
          <w:lang w:eastAsia="x-none"/>
        </w:rPr>
        <w:t>z</w:t>
      </w:r>
      <w:proofErr w:type="spellStart"/>
      <w:r w:rsidRPr="00595FF5">
        <w:rPr>
          <w:rFonts w:ascii="Century Gothic" w:hAnsi="Century Gothic"/>
          <w:sz w:val="18"/>
          <w:szCs w:val="18"/>
          <w:lang w:val="x-none" w:eastAsia="x-none"/>
        </w:rPr>
        <w:t>amawiający</w:t>
      </w:r>
      <w:proofErr w:type="spellEnd"/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 ma prawo odmowy dokonania odbioru </w:t>
      </w:r>
      <w:r w:rsidRPr="00595FF5">
        <w:rPr>
          <w:rFonts w:ascii="Century Gothic" w:hAnsi="Century Gothic"/>
          <w:sz w:val="18"/>
          <w:szCs w:val="18"/>
          <w:lang w:eastAsia="x-none"/>
        </w:rPr>
        <w:t xml:space="preserve">                   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do czasu ich usunięcia, wyznaczając równocześnie termin </w:t>
      </w:r>
      <w:r w:rsidRPr="00595FF5">
        <w:rPr>
          <w:rFonts w:ascii="Century Gothic" w:hAnsi="Century Gothic"/>
          <w:sz w:val="18"/>
          <w:szCs w:val="18"/>
          <w:lang w:eastAsia="x-none"/>
        </w:rPr>
        <w:t xml:space="preserve"> ich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>usunięcia,</w:t>
      </w:r>
    </w:p>
    <w:p w14:paraId="1EA5679B" w14:textId="1ED741AE" w:rsidR="000B6FC8" w:rsidRPr="00595FF5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jeżeli wady nie nadają się do usunięcia </w:t>
      </w:r>
      <w:r w:rsidR="00B0726C" w:rsidRPr="00595FF5">
        <w:rPr>
          <w:rFonts w:ascii="Century Gothic" w:hAnsi="Century Gothic"/>
          <w:sz w:val="18"/>
          <w:szCs w:val="18"/>
          <w:lang w:eastAsia="x-none"/>
        </w:rPr>
        <w:t>z</w:t>
      </w:r>
      <w:proofErr w:type="spellStart"/>
      <w:r w:rsidRPr="00595FF5">
        <w:rPr>
          <w:rFonts w:ascii="Century Gothic" w:hAnsi="Century Gothic"/>
          <w:sz w:val="18"/>
          <w:szCs w:val="18"/>
          <w:lang w:val="x-none" w:eastAsia="x-none"/>
        </w:rPr>
        <w:t>amawiający</w:t>
      </w:r>
      <w:proofErr w:type="spellEnd"/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 może zażądać wykonania przedmiotu umowy po raz drugi, jeżeli uniemożliwiają </w:t>
      </w:r>
      <w:r w:rsidRPr="00595FF5">
        <w:rPr>
          <w:rFonts w:ascii="Century Gothic" w:hAnsi="Century Gothic"/>
          <w:sz w:val="18"/>
          <w:szCs w:val="18"/>
          <w:lang w:eastAsia="x-none"/>
        </w:rPr>
        <w:t xml:space="preserve">one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 xml:space="preserve">użytkowanie przedmiotu umowy zgodnie </w:t>
      </w:r>
      <w:r w:rsidRPr="00595FF5">
        <w:rPr>
          <w:rFonts w:ascii="Century Gothic" w:hAnsi="Century Gothic"/>
          <w:sz w:val="18"/>
          <w:szCs w:val="18"/>
          <w:lang w:eastAsia="x-none"/>
        </w:rPr>
        <w:t xml:space="preserve">                         </w:t>
      </w:r>
      <w:r w:rsidRPr="00595FF5">
        <w:rPr>
          <w:rFonts w:ascii="Century Gothic" w:hAnsi="Century Gothic"/>
          <w:sz w:val="18"/>
          <w:szCs w:val="18"/>
          <w:lang w:val="x-none" w:eastAsia="x-none"/>
        </w:rPr>
        <w:t>z przeznaczeniem</w:t>
      </w:r>
      <w:r w:rsidRPr="00595FF5">
        <w:rPr>
          <w:rFonts w:ascii="Century Gothic" w:hAnsi="Century Gothic"/>
          <w:sz w:val="18"/>
          <w:szCs w:val="18"/>
          <w:lang w:eastAsia="x-none"/>
        </w:rPr>
        <w:t>,</w:t>
      </w:r>
    </w:p>
    <w:p w14:paraId="4A845CFB" w14:textId="77777777" w:rsidR="000B6FC8" w:rsidRPr="00595FF5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2EFE173" w14:textId="5D4969F5" w:rsidR="000B6FC8" w:rsidRPr="00595FF5" w:rsidRDefault="000B6FC8">
      <w:pPr>
        <w:numPr>
          <w:ilvl w:val="7"/>
          <w:numId w:val="20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Century Gothic" w:hAnsi="Century Gothic"/>
          <w:color w:val="FF0000"/>
          <w:sz w:val="18"/>
          <w:szCs w:val="18"/>
          <w:lang w:val="x-none" w:eastAsia="x-none"/>
        </w:rPr>
      </w:pPr>
      <w:r w:rsidRPr="00595FF5">
        <w:rPr>
          <w:rFonts w:ascii="Century Gothic" w:hAnsi="Century Gothic"/>
          <w:sz w:val="18"/>
          <w:szCs w:val="18"/>
          <w:lang w:eastAsia="x-none"/>
        </w:rPr>
        <w:t xml:space="preserve">jeżeli występują usterki, </w:t>
      </w:r>
      <w:r w:rsidR="00B0726C" w:rsidRPr="00595FF5">
        <w:rPr>
          <w:rFonts w:ascii="Century Gothic" w:hAnsi="Century Gothic"/>
          <w:sz w:val="18"/>
          <w:szCs w:val="18"/>
          <w:lang w:eastAsia="x-none"/>
        </w:rPr>
        <w:t>z</w:t>
      </w:r>
      <w:r w:rsidRPr="00595FF5">
        <w:rPr>
          <w:rFonts w:ascii="Century Gothic" w:hAnsi="Century Gothic"/>
          <w:sz w:val="18"/>
          <w:szCs w:val="18"/>
          <w:lang w:eastAsia="x-none"/>
        </w:rPr>
        <w:t>amawiający dokonuje odbioru i w protokole wyznacza termin na ich usunięcie.</w:t>
      </w:r>
    </w:p>
    <w:p w14:paraId="1CAA9032" w14:textId="2EE30006" w:rsidR="000B6FC8" w:rsidRPr="00595FF5" w:rsidRDefault="000B6FC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entury Gothic" w:hAnsi="Century Gothic"/>
          <w:i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 czynności odbioru będzie spisany protokół zawierający wszelkie ustalenia dokonane w toku odbioru.</w:t>
      </w:r>
    </w:p>
    <w:p w14:paraId="66914345" w14:textId="063344BA" w:rsidR="00FA5320" w:rsidRPr="00595FF5" w:rsidRDefault="00FA5320" w:rsidP="00595FF5">
      <w:pPr>
        <w:numPr>
          <w:ilvl w:val="0"/>
          <w:numId w:val="18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Nieobecność przy odbiorze kierownika</w:t>
      </w:r>
      <w:r w:rsidR="00264688" w:rsidRPr="00595FF5">
        <w:rPr>
          <w:rFonts w:ascii="Century Gothic" w:hAnsi="Century Gothic" w:cs="Calibri"/>
          <w:sz w:val="18"/>
          <w:szCs w:val="18"/>
        </w:rPr>
        <w:t xml:space="preserve"> robót</w:t>
      </w:r>
      <w:r w:rsidRPr="00595FF5">
        <w:rPr>
          <w:rFonts w:ascii="Century Gothic" w:hAnsi="Century Gothic" w:cs="Calibri"/>
          <w:sz w:val="18"/>
          <w:szCs w:val="18"/>
        </w:rPr>
        <w:t>, nie wstrzymuje czynności odbioru, wykonawca traci jednak w tym wypadku prawo do zgłaszania swoich zastrzeżeń i zarzutów w stosunku do wyniku odbioru.</w:t>
      </w:r>
    </w:p>
    <w:p w14:paraId="39D0000C" w14:textId="77777777" w:rsidR="00397021" w:rsidRDefault="00397021" w:rsidP="00892EA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2F07CAC1" w14:textId="6065BB51" w:rsidR="00FA5320" w:rsidRPr="00595FF5" w:rsidRDefault="00136EE6" w:rsidP="00892EA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lastRenderedPageBreak/>
        <w:t>§ 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1</w:t>
      </w:r>
    </w:p>
    <w:p w14:paraId="5968C296" w14:textId="77777777" w:rsidR="00136EE6" w:rsidRPr="00595FF5" w:rsidRDefault="00136EE6">
      <w:pPr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Wykonawca zapłaci zamawiającemu karę umowną:</w:t>
      </w:r>
    </w:p>
    <w:p w14:paraId="040FB186" w14:textId="6FD20DF3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</w:t>
      </w:r>
      <w:r w:rsidR="00D47BF4" w:rsidRPr="00595FF5">
        <w:rPr>
          <w:rFonts w:ascii="Century Gothic" w:hAnsi="Century Gothic" w:cs="Calibri"/>
          <w:sz w:val="18"/>
          <w:szCs w:val="18"/>
        </w:rPr>
        <w:t xml:space="preserve">zwłokę </w:t>
      </w:r>
      <w:r w:rsidRPr="00595FF5">
        <w:rPr>
          <w:rFonts w:ascii="Century Gothic" w:hAnsi="Century Gothic" w:cs="Calibri"/>
          <w:sz w:val="18"/>
          <w:szCs w:val="18"/>
        </w:rPr>
        <w:t>w rozpoczęciu wykonania robót powyżej 2 dni licząc od dnia wezwania  w wysokości 500,00 zł za każdy dzień opóźnienia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691A2749" w14:textId="1D71593A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za nie wykonanie zakresu umowy do wysokości minimum 70% jej wartości do dnia 3</w:t>
      </w:r>
      <w:r w:rsidR="00AA3EC7" w:rsidRPr="00595FF5">
        <w:rPr>
          <w:rFonts w:ascii="Century Gothic" w:hAnsi="Century Gothic" w:cs="Calibri"/>
          <w:sz w:val="18"/>
          <w:szCs w:val="18"/>
        </w:rPr>
        <w:t>0</w:t>
      </w:r>
      <w:r w:rsidRPr="00595FF5">
        <w:rPr>
          <w:rFonts w:ascii="Century Gothic" w:hAnsi="Century Gothic" w:cs="Calibri"/>
          <w:sz w:val="18"/>
          <w:szCs w:val="18"/>
        </w:rPr>
        <w:t>.0</w:t>
      </w:r>
      <w:r w:rsidR="00AA3EC7" w:rsidRPr="00595FF5">
        <w:rPr>
          <w:rFonts w:ascii="Century Gothic" w:hAnsi="Century Gothic" w:cs="Calibri"/>
          <w:sz w:val="18"/>
          <w:szCs w:val="18"/>
        </w:rPr>
        <w:t>6</w:t>
      </w:r>
      <w:r w:rsidRPr="00595FF5">
        <w:rPr>
          <w:rFonts w:ascii="Century Gothic" w:hAnsi="Century Gothic" w:cs="Calibri"/>
          <w:sz w:val="18"/>
          <w:szCs w:val="18"/>
        </w:rPr>
        <w:t>.202</w:t>
      </w:r>
      <w:r w:rsidR="00AA3EC7" w:rsidRPr="00595FF5">
        <w:rPr>
          <w:rFonts w:ascii="Century Gothic" w:hAnsi="Century Gothic" w:cs="Calibri"/>
          <w:sz w:val="18"/>
          <w:szCs w:val="18"/>
        </w:rPr>
        <w:t>4</w:t>
      </w:r>
      <w:r w:rsidRPr="00595FF5">
        <w:rPr>
          <w:rFonts w:ascii="Century Gothic" w:hAnsi="Century Gothic" w:cs="Calibri"/>
          <w:sz w:val="18"/>
          <w:szCs w:val="18"/>
        </w:rPr>
        <w:t xml:space="preserve"> r.  w wysokości 500,00 zł za każdy </w:t>
      </w:r>
      <w:r w:rsidR="00D47BF4" w:rsidRPr="00595FF5">
        <w:rPr>
          <w:rFonts w:ascii="Century Gothic" w:hAnsi="Century Gothic" w:cs="Calibri"/>
          <w:sz w:val="18"/>
          <w:szCs w:val="18"/>
        </w:rPr>
        <w:t>zwłoki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2B6211E8" w14:textId="7AC85033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nie podstawienie w terminie pojazdu do montażu i demontażu urządzenia GPS- kara                        w wysokości 500,00 zł za każdy dzień </w:t>
      </w:r>
      <w:r w:rsidR="00D47BF4" w:rsidRPr="00595FF5">
        <w:rPr>
          <w:rFonts w:ascii="Century Gothic" w:hAnsi="Century Gothic" w:cs="Calibri"/>
          <w:sz w:val="18"/>
          <w:szCs w:val="18"/>
        </w:rPr>
        <w:t>zwłoki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76AC4ADE" w14:textId="2078BBA5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nieprzedłożenie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>amawiającemu do zaakceptowania projektu umowy o podwykonawstwo, której przedmiotem są roboty budowlane, lub projektu zmiany tej umowy - w wysokości 2.000,00 zł za każdy stwierdzony przypadek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3252B674" w14:textId="0223268C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nieprzedłożenie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>amawiającemu poświadczonej za zgodność z oryginałem kopii umowy                o podwykonawstwo lub jej zmiany, w terminie 7 dni od jej zawarcia – w wysokości 2.000,00 zł za każdy stwierdzony przypadek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0D03D137" w14:textId="0D282742" w:rsidR="00C5082E" w:rsidRPr="00595FF5" w:rsidRDefault="00C5082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</w:t>
      </w:r>
      <w:r w:rsidR="00D47BF4" w:rsidRPr="00595FF5">
        <w:rPr>
          <w:rFonts w:ascii="Century Gothic" w:hAnsi="Century Gothic" w:cs="Calibri"/>
          <w:sz w:val="18"/>
          <w:szCs w:val="18"/>
        </w:rPr>
        <w:t>zwłokę</w:t>
      </w:r>
      <w:r w:rsidRPr="00595FF5">
        <w:rPr>
          <w:rFonts w:ascii="Century Gothic" w:hAnsi="Century Gothic" w:cs="Calibri"/>
          <w:sz w:val="18"/>
          <w:szCs w:val="18"/>
        </w:rPr>
        <w:t xml:space="preserve"> w przystąpieniu do wykonania prac wymagających natychmiastowej interwencji wskazanych przez przedstawiciela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amawiającego, kara w wysokości </w:t>
      </w:r>
      <w:r w:rsidR="008608A0" w:rsidRPr="00595FF5">
        <w:rPr>
          <w:rFonts w:ascii="Century Gothic" w:hAnsi="Century Gothic" w:cs="Calibri"/>
          <w:sz w:val="18"/>
          <w:szCs w:val="18"/>
        </w:rPr>
        <w:t>2</w:t>
      </w:r>
      <w:r w:rsidRPr="00595FF5">
        <w:rPr>
          <w:rFonts w:ascii="Century Gothic" w:hAnsi="Century Gothic" w:cs="Calibri"/>
          <w:sz w:val="18"/>
          <w:szCs w:val="18"/>
        </w:rPr>
        <w:t>00,00 zł za każdą godzinę opóźnienia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5D457DF6" w14:textId="7B9E9C3B" w:rsidR="00892EAD" w:rsidRPr="00595FF5" w:rsidRDefault="00892EAD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za zwłokę w usunięciu wad stwierdzonych przy odbiorze ostatecznym, </w:t>
      </w:r>
      <w:r w:rsidRPr="00595FF5">
        <w:rPr>
          <w:rFonts w:ascii="Century Gothic" w:hAnsi="Century Gothic"/>
          <w:iCs/>
          <w:sz w:val="18"/>
          <w:szCs w:val="18"/>
        </w:rPr>
        <w:t>odbiorze  w okresie ręk</w:t>
      </w:r>
      <w:r w:rsidRPr="00595FF5">
        <w:rPr>
          <w:rFonts w:ascii="Century Gothic" w:hAnsi="Century Gothic"/>
          <w:sz w:val="18"/>
          <w:szCs w:val="18"/>
        </w:rPr>
        <w:t xml:space="preserve">ojmi lub gwarancji jakości w wysokości </w:t>
      </w:r>
      <w:r w:rsidR="008608A0" w:rsidRPr="00595FF5">
        <w:rPr>
          <w:rFonts w:ascii="Century Gothic" w:hAnsi="Century Gothic"/>
          <w:sz w:val="18"/>
          <w:szCs w:val="18"/>
        </w:rPr>
        <w:t>500</w:t>
      </w:r>
      <w:r w:rsidRPr="00595FF5">
        <w:rPr>
          <w:rFonts w:ascii="Century Gothic" w:hAnsi="Century Gothic"/>
          <w:sz w:val="18"/>
          <w:szCs w:val="18"/>
        </w:rPr>
        <w:t>,00 zł za każdy dzień zwłoki, liczony od upływu terminu wyznaczonego na usunięcie wad</w:t>
      </w:r>
      <w:r w:rsidR="00B0726C" w:rsidRPr="00595FF5">
        <w:rPr>
          <w:rFonts w:ascii="Century Gothic" w:hAnsi="Century Gothic"/>
          <w:sz w:val="18"/>
          <w:szCs w:val="18"/>
        </w:rPr>
        <w:t>;</w:t>
      </w:r>
    </w:p>
    <w:p w14:paraId="4149E002" w14:textId="131C6BEE" w:rsidR="004E1030" w:rsidRPr="00595FF5" w:rsidRDefault="004E1030">
      <w:pPr>
        <w:pStyle w:val="Akapitzlist"/>
        <w:numPr>
          <w:ilvl w:val="0"/>
          <w:numId w:val="23"/>
        </w:numPr>
        <w:spacing w:line="360" w:lineRule="auto"/>
        <w:ind w:left="641" w:hanging="357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za nie dostarczenie zamawiającemu polisy ubezpieczeniowej w terminie wskazanym                              w umowie w wysokości 500,00 zł za każdy dzień zwłoki, liczony od upływu terminu wyznaczonego</w:t>
      </w:r>
      <w:r w:rsidR="00B0726C" w:rsidRPr="00595FF5">
        <w:rPr>
          <w:rFonts w:ascii="Century Gothic" w:hAnsi="Century Gothic" w:cs="Calibri"/>
          <w:sz w:val="18"/>
          <w:szCs w:val="18"/>
        </w:rPr>
        <w:t>;</w:t>
      </w:r>
    </w:p>
    <w:p w14:paraId="2064A27F" w14:textId="7E496D8A" w:rsidR="00892EAD" w:rsidRPr="00595FF5" w:rsidRDefault="00892EAD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za nie przedstawienie zgodnie z umową dokumentów dot. zatrudnienia na umowę o pracę zgodnie z zapisami niniejszej umowy i SWZ </w:t>
      </w:r>
      <w:r w:rsidR="00FA6056" w:rsidRPr="00595FF5">
        <w:rPr>
          <w:rFonts w:ascii="Century Gothic" w:hAnsi="Century Gothic"/>
          <w:sz w:val="18"/>
          <w:szCs w:val="18"/>
        </w:rPr>
        <w:t xml:space="preserve">w wysokości </w:t>
      </w:r>
      <w:r w:rsidRPr="00595FF5">
        <w:rPr>
          <w:rFonts w:ascii="Century Gothic" w:hAnsi="Century Gothic" w:cs="Calibri"/>
          <w:sz w:val="18"/>
          <w:szCs w:val="18"/>
        </w:rPr>
        <w:t>1.000,00 zł</w:t>
      </w:r>
      <w:r w:rsidRPr="00595FF5">
        <w:rPr>
          <w:rFonts w:ascii="Century Gothic" w:hAnsi="Century Gothic"/>
          <w:sz w:val="18"/>
          <w:szCs w:val="18"/>
        </w:rPr>
        <w:t xml:space="preserve"> za każdy stwierdzony przypadek</w:t>
      </w:r>
      <w:r w:rsidR="00B0726C" w:rsidRPr="00595FF5">
        <w:rPr>
          <w:rFonts w:ascii="Century Gothic" w:hAnsi="Century Gothic"/>
          <w:sz w:val="18"/>
          <w:szCs w:val="18"/>
        </w:rPr>
        <w:t>;</w:t>
      </w:r>
    </w:p>
    <w:p w14:paraId="72FDC260" w14:textId="28322A01" w:rsidR="008141EE" w:rsidRPr="00595FF5" w:rsidRDefault="008141E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eastAsia="MS Mincho" w:hAnsi="Century Gothic"/>
          <w:sz w:val="18"/>
          <w:szCs w:val="18"/>
        </w:rPr>
        <w:t xml:space="preserve">brak zapłaty lub nieterminową zapłatę wynagrodzenia należnego </w:t>
      </w:r>
      <w:r w:rsidR="006C6A48" w:rsidRPr="00595FF5">
        <w:rPr>
          <w:rFonts w:ascii="Century Gothic" w:eastAsia="MS Mincho" w:hAnsi="Century Gothic"/>
          <w:sz w:val="18"/>
          <w:szCs w:val="18"/>
        </w:rPr>
        <w:t>p</w:t>
      </w:r>
      <w:r w:rsidRPr="00595FF5">
        <w:rPr>
          <w:rFonts w:ascii="Century Gothic" w:eastAsia="MS Mincho" w:hAnsi="Century Gothic"/>
          <w:sz w:val="18"/>
          <w:szCs w:val="18"/>
        </w:rPr>
        <w:t>odwykonawcom lub dalszym podwykonawcom  w wysokości 1.000,00 zł za każde zdarzenie</w:t>
      </w:r>
      <w:r w:rsidR="00B0726C" w:rsidRPr="00595FF5">
        <w:rPr>
          <w:rFonts w:ascii="Century Gothic" w:eastAsia="MS Mincho" w:hAnsi="Century Gothic"/>
          <w:sz w:val="18"/>
          <w:szCs w:val="18"/>
        </w:rPr>
        <w:t>;</w:t>
      </w:r>
    </w:p>
    <w:p w14:paraId="4AB389E7" w14:textId="5CF605E9" w:rsidR="008141EE" w:rsidRPr="00595FF5" w:rsidRDefault="008141EE">
      <w:pPr>
        <w:numPr>
          <w:ilvl w:val="0"/>
          <w:numId w:val="23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 tytułu odstąpienia od umowy</w:t>
      </w:r>
      <w:r w:rsidR="00E671B7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– w wysokości 20% wartości wynagrodzenia brutto za całość zadania  określonego w § 3 ust. 1 umowy</w:t>
      </w:r>
      <w:r w:rsidR="00B0726C" w:rsidRPr="00595FF5">
        <w:rPr>
          <w:rFonts w:ascii="Century Gothic" w:hAnsi="Century Gothic" w:cs="Calibri"/>
          <w:sz w:val="18"/>
          <w:szCs w:val="18"/>
        </w:rPr>
        <w:t>.</w:t>
      </w:r>
    </w:p>
    <w:p w14:paraId="236864DB" w14:textId="515B7618" w:rsidR="008141EE" w:rsidRPr="00595FF5" w:rsidRDefault="008141E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/>
          <w:iCs/>
          <w:sz w:val="18"/>
          <w:szCs w:val="18"/>
        </w:rPr>
        <w:t xml:space="preserve">Zamawiający zapłaci </w:t>
      </w:r>
      <w:r w:rsidR="00B0726C" w:rsidRPr="00595FF5">
        <w:rPr>
          <w:rFonts w:ascii="Century Gothic" w:hAnsi="Century Gothic"/>
          <w:iCs/>
          <w:sz w:val="18"/>
          <w:szCs w:val="18"/>
        </w:rPr>
        <w:t>w</w:t>
      </w:r>
      <w:r w:rsidRPr="00595FF5">
        <w:rPr>
          <w:rFonts w:ascii="Century Gothic" w:hAnsi="Century Gothic"/>
          <w:iCs/>
          <w:sz w:val="18"/>
          <w:szCs w:val="18"/>
        </w:rPr>
        <w:t xml:space="preserve">ykonawcy kary umowne: </w:t>
      </w:r>
      <w:r w:rsidRPr="00595FF5">
        <w:rPr>
          <w:rFonts w:ascii="Century Gothic" w:hAnsi="Century Gothic"/>
          <w:sz w:val="18"/>
          <w:szCs w:val="18"/>
        </w:rPr>
        <w:t>z tytułu odstąpienia od umowy z przyczyn leżących po stronie Zamawiającego – w wysokości 20 % wynagrodzenia brutto za całości zadania, o którym mowa  w § 3 ust. 1 niniejszej umowy.</w:t>
      </w:r>
    </w:p>
    <w:p w14:paraId="31BC0ED2" w14:textId="6C70B9B7" w:rsidR="00136EE6" w:rsidRPr="00595FF5" w:rsidRDefault="00136E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Łączna maksymalna wysokość kar umownych nie może przekroczyć </w:t>
      </w:r>
      <w:r w:rsidR="00F64698" w:rsidRPr="00595FF5">
        <w:rPr>
          <w:rFonts w:ascii="Century Gothic" w:hAnsi="Century Gothic" w:cs="Calibri"/>
          <w:sz w:val="18"/>
          <w:szCs w:val="18"/>
        </w:rPr>
        <w:t xml:space="preserve">20 </w:t>
      </w:r>
      <w:r w:rsidRPr="00595FF5">
        <w:rPr>
          <w:rFonts w:ascii="Century Gothic" w:hAnsi="Century Gothic" w:cs="Calibri"/>
          <w:sz w:val="18"/>
          <w:szCs w:val="18"/>
        </w:rPr>
        <w:t>% wartości wynagrodzenia brutto</w:t>
      </w:r>
      <w:r w:rsidR="00F64698" w:rsidRPr="00595FF5">
        <w:rPr>
          <w:rFonts w:ascii="Century Gothic" w:hAnsi="Century Gothic" w:cs="Calibri"/>
          <w:sz w:val="18"/>
          <w:szCs w:val="18"/>
        </w:rPr>
        <w:t xml:space="preserve"> za całość zadania</w:t>
      </w:r>
      <w:r w:rsidRPr="00595FF5">
        <w:rPr>
          <w:rFonts w:ascii="Century Gothic" w:hAnsi="Century Gothic" w:cs="Calibri"/>
          <w:sz w:val="18"/>
          <w:szCs w:val="18"/>
        </w:rPr>
        <w:t xml:space="preserve"> określonego w § </w:t>
      </w:r>
      <w:r w:rsidR="00F64698" w:rsidRPr="00595FF5">
        <w:rPr>
          <w:rFonts w:ascii="Century Gothic" w:hAnsi="Century Gothic" w:cs="Calibri"/>
          <w:sz w:val="18"/>
          <w:szCs w:val="18"/>
        </w:rPr>
        <w:t>3</w:t>
      </w:r>
      <w:r w:rsidRPr="00595FF5">
        <w:rPr>
          <w:rFonts w:ascii="Century Gothic" w:hAnsi="Century Gothic" w:cs="Calibri"/>
          <w:sz w:val="18"/>
          <w:szCs w:val="18"/>
        </w:rPr>
        <w:t xml:space="preserve"> ust. </w:t>
      </w:r>
      <w:r w:rsidR="00F64698" w:rsidRPr="00595FF5">
        <w:rPr>
          <w:rFonts w:ascii="Century Gothic" w:hAnsi="Century Gothic" w:cs="Calibri"/>
          <w:sz w:val="18"/>
          <w:szCs w:val="18"/>
        </w:rPr>
        <w:t>1</w:t>
      </w:r>
      <w:r w:rsidRPr="00595FF5">
        <w:rPr>
          <w:rFonts w:ascii="Century Gothic" w:hAnsi="Century Gothic" w:cs="Calibri"/>
          <w:sz w:val="18"/>
          <w:szCs w:val="18"/>
        </w:rPr>
        <w:t xml:space="preserve"> umowy.</w:t>
      </w:r>
    </w:p>
    <w:p w14:paraId="30D7481B" w14:textId="223CF074" w:rsidR="00647C30" w:rsidRPr="00595FF5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Kary umowne wskazane w ustępach powyższych mogą być naliczane kumulatywnie.</w:t>
      </w:r>
    </w:p>
    <w:p w14:paraId="71A1E00E" w14:textId="17D7AE50" w:rsidR="00647C30" w:rsidRPr="00595FF5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396DEF80" w:rsidR="00647C30" w:rsidRPr="00595FF5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42707D7D" w:rsidR="00647C30" w:rsidRPr="00595FF5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Strony zgodnie oświadczają, że należności z tytułu kar umownych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amawiający ma prawo potrącić z wynagrodzenia </w:t>
      </w:r>
      <w:r w:rsidR="00B0726C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przysługującą mu z niniejszego stosunku prawnego zawartego z Zamawiającym.</w:t>
      </w:r>
    </w:p>
    <w:p w14:paraId="64CA78E2" w14:textId="1AA3AFED" w:rsidR="00647C30" w:rsidRPr="00595FF5" w:rsidRDefault="00647C30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 xml:space="preserve">Zapłata kary przez </w:t>
      </w:r>
      <w:r w:rsidR="00B0726C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ykonawcę lub potrącenie przez </w:t>
      </w:r>
      <w:r w:rsidR="00B0726C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 xml:space="preserve">amawiającego kwoty kary z płatności należnej </w:t>
      </w:r>
      <w:r w:rsidR="00B0726C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 xml:space="preserve">ykonawcy nie zwalnia </w:t>
      </w:r>
      <w:r w:rsidR="00B0726C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z obowiązku ukończenia przedmiotu umowy lub innych zobowiązań wynikających z umowy.</w:t>
      </w:r>
    </w:p>
    <w:p w14:paraId="5A8BD08B" w14:textId="77777777" w:rsidR="00647C30" w:rsidRPr="00595FF5" w:rsidRDefault="00647C30" w:rsidP="00136EE6">
      <w:pPr>
        <w:spacing w:before="120"/>
        <w:jc w:val="both"/>
        <w:rPr>
          <w:rFonts w:ascii="Century Gothic" w:hAnsi="Century Gothic" w:cs="Calibri"/>
        </w:rPr>
      </w:pPr>
    </w:p>
    <w:p w14:paraId="13F5D592" w14:textId="69B86010" w:rsidR="00D250EB" w:rsidRPr="00595FF5" w:rsidRDefault="00D250EB" w:rsidP="00D250EB">
      <w:pPr>
        <w:spacing w:line="360" w:lineRule="auto"/>
        <w:ind w:left="420"/>
        <w:jc w:val="center"/>
        <w:rPr>
          <w:rFonts w:ascii="Century Gothic" w:hAnsi="Century Gothic"/>
          <w:b/>
          <w:sz w:val="18"/>
          <w:szCs w:val="18"/>
        </w:rPr>
      </w:pPr>
      <w:r w:rsidRPr="00595FF5">
        <w:rPr>
          <w:rFonts w:ascii="Century Gothic" w:hAnsi="Century Gothic"/>
          <w:b/>
          <w:sz w:val="18"/>
          <w:szCs w:val="18"/>
        </w:rPr>
        <w:t>§ 1</w:t>
      </w:r>
      <w:r w:rsidR="0063436F" w:rsidRPr="00595FF5">
        <w:rPr>
          <w:rFonts w:ascii="Century Gothic" w:hAnsi="Century Gothic"/>
          <w:b/>
          <w:sz w:val="18"/>
          <w:szCs w:val="18"/>
        </w:rPr>
        <w:t>2</w:t>
      </w:r>
    </w:p>
    <w:p w14:paraId="590F0B05" w14:textId="77777777" w:rsidR="00D250EB" w:rsidRPr="00595FF5" w:rsidRDefault="00D250EB">
      <w:pPr>
        <w:numPr>
          <w:ilvl w:val="3"/>
          <w:numId w:val="25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Zamawiającemu przysługuje prawo do odstąpienia od umowy, jeżeli:</w:t>
      </w:r>
    </w:p>
    <w:p w14:paraId="31269582" w14:textId="643ABBA0" w:rsidR="00D250EB" w:rsidRPr="00595FF5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nie przystąpił do odbioru placu budowy</w:t>
      </w:r>
      <w:r w:rsidRPr="00595FF5">
        <w:rPr>
          <w:rFonts w:ascii="Century Gothic" w:hAnsi="Century Gothic"/>
          <w:sz w:val="18"/>
          <w:szCs w:val="18"/>
        </w:rPr>
        <w:t>;</w:t>
      </w:r>
    </w:p>
    <w:p w14:paraId="52FCBAE1" w14:textId="0499F22E" w:rsidR="00D250EB" w:rsidRPr="00595FF5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nie rozpoczął robót</w:t>
      </w:r>
      <w:r w:rsidRPr="00595FF5">
        <w:rPr>
          <w:rFonts w:ascii="Century Gothic" w:hAnsi="Century Gothic"/>
          <w:sz w:val="18"/>
          <w:szCs w:val="18"/>
        </w:rPr>
        <w:t xml:space="preserve"> w terminie określonym w umowie;</w:t>
      </w:r>
    </w:p>
    <w:p w14:paraId="30427C23" w14:textId="2AA1D040" w:rsidR="00D250EB" w:rsidRPr="00595FF5" w:rsidRDefault="007E2B17">
      <w:pPr>
        <w:numPr>
          <w:ilvl w:val="0"/>
          <w:numId w:val="28"/>
        </w:numPr>
        <w:tabs>
          <w:tab w:val="clear" w:pos="757"/>
          <w:tab w:val="num" w:pos="709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nienależycie wykonuje swoje zobowiązania umowne</w:t>
      </w:r>
      <w:r w:rsidRPr="00595FF5">
        <w:rPr>
          <w:rFonts w:ascii="Century Gothic" w:hAnsi="Century Gothic"/>
          <w:sz w:val="18"/>
          <w:szCs w:val="18"/>
        </w:rPr>
        <w:t>;</w:t>
      </w:r>
    </w:p>
    <w:p w14:paraId="1B244E5E" w14:textId="596D0D4A" w:rsidR="00D250EB" w:rsidRPr="00595FF5" w:rsidRDefault="007E2B17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 xml:space="preserve">ykonawca przerwał z przyczyn leżących po stronie </w:t>
      </w: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ykonawcy realizację przedmiotu umowy i przerwa ta trwa dłużej niż 10 dni roboczych</w:t>
      </w:r>
      <w:r w:rsidRPr="00595FF5">
        <w:rPr>
          <w:rFonts w:ascii="Century Gothic" w:hAnsi="Century Gothic"/>
          <w:sz w:val="18"/>
          <w:szCs w:val="18"/>
        </w:rPr>
        <w:t>;</w:t>
      </w:r>
    </w:p>
    <w:p w14:paraId="543A2646" w14:textId="29F845F6" w:rsidR="00D250EB" w:rsidRPr="00595FF5" w:rsidRDefault="008608A0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 xml:space="preserve"> razie zaistnienia istotnej zmiany okoliczności powodującej, że wykonanie umowy nie leży </w:t>
      </w:r>
      <w:r w:rsidR="00595FF5">
        <w:rPr>
          <w:rFonts w:ascii="Century Gothic" w:hAnsi="Century Gothic"/>
          <w:sz w:val="18"/>
          <w:szCs w:val="18"/>
        </w:rPr>
        <w:t xml:space="preserve">                            </w:t>
      </w:r>
      <w:r w:rsidR="00D250EB" w:rsidRPr="00595FF5">
        <w:rPr>
          <w:rFonts w:ascii="Century Gothic" w:hAnsi="Century Gothic"/>
          <w:sz w:val="18"/>
          <w:szCs w:val="18"/>
        </w:rPr>
        <w:t>w interesie publicznym, czego nie można było przewidzieć w chwili zawarcia umowy, lub dalsze wykonywanie umowy może zagrozić istotnemu interesowi bezpieczeństwa państwa lub bezpieczeństwu publicznemu.</w:t>
      </w:r>
      <w:r w:rsidR="00D250EB" w:rsidRPr="00595FF5" w:rsidDel="00AB3499">
        <w:rPr>
          <w:rFonts w:ascii="Century Gothic" w:hAnsi="Century Gothic"/>
          <w:sz w:val="18"/>
          <w:szCs w:val="18"/>
        </w:rPr>
        <w:t xml:space="preserve"> </w:t>
      </w:r>
      <w:r w:rsidR="00D250EB" w:rsidRPr="00595FF5">
        <w:rPr>
          <w:rFonts w:ascii="Century Gothic" w:hAnsi="Century Gothic"/>
          <w:sz w:val="18"/>
          <w:szCs w:val="18"/>
        </w:rPr>
        <w:t xml:space="preserve">W takim wypadku </w:t>
      </w:r>
      <w:r w:rsidR="007E2B17"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może żądać jedynie wynagrodzenia należnego mu z tytułu wykonania części umowy</w:t>
      </w:r>
      <w:r w:rsidR="007E2B17" w:rsidRPr="00595FF5">
        <w:rPr>
          <w:rFonts w:ascii="Century Gothic" w:hAnsi="Century Gothic"/>
          <w:sz w:val="18"/>
          <w:szCs w:val="18"/>
        </w:rPr>
        <w:t>;</w:t>
      </w:r>
    </w:p>
    <w:p w14:paraId="55DB3AB2" w14:textId="02B239B5" w:rsidR="00D250EB" w:rsidRPr="00595FF5" w:rsidRDefault="007E2B17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realizuje roboty przewidziane niniejszą umową w sposób niezgodny z </w:t>
      </w:r>
      <w:r w:rsidR="00AD53CB" w:rsidRPr="00595FF5">
        <w:rPr>
          <w:rFonts w:ascii="Century Gothic" w:hAnsi="Century Gothic"/>
          <w:sz w:val="18"/>
          <w:szCs w:val="18"/>
        </w:rPr>
        <w:t xml:space="preserve"> SWZ, </w:t>
      </w:r>
      <w:r w:rsidR="00D250EB" w:rsidRPr="00595FF5">
        <w:rPr>
          <w:rFonts w:ascii="Century Gothic" w:hAnsi="Century Gothic"/>
          <w:sz w:val="18"/>
          <w:szCs w:val="18"/>
        </w:rPr>
        <w:t xml:space="preserve">SST, wskazaniami </w:t>
      </w:r>
      <w:r w:rsidRPr="00595FF5">
        <w:rPr>
          <w:rFonts w:ascii="Century Gothic" w:hAnsi="Century Gothic"/>
          <w:sz w:val="18"/>
          <w:szCs w:val="18"/>
        </w:rPr>
        <w:t>z</w:t>
      </w:r>
      <w:r w:rsidR="00D250EB" w:rsidRPr="00595FF5">
        <w:rPr>
          <w:rFonts w:ascii="Century Gothic" w:hAnsi="Century Gothic"/>
          <w:sz w:val="18"/>
          <w:szCs w:val="18"/>
        </w:rPr>
        <w:t>amawiającego lub postanowieniami niniejszymi Umowy</w:t>
      </w:r>
      <w:r w:rsidRPr="00595FF5">
        <w:rPr>
          <w:rFonts w:ascii="Century Gothic" w:hAnsi="Century Gothic"/>
          <w:sz w:val="18"/>
          <w:szCs w:val="18"/>
        </w:rPr>
        <w:t>;</w:t>
      </w:r>
      <w:r w:rsidR="00D250EB" w:rsidRPr="00595FF5">
        <w:rPr>
          <w:rFonts w:ascii="Century Gothic" w:hAnsi="Century Gothic"/>
          <w:sz w:val="18"/>
          <w:szCs w:val="18"/>
        </w:rPr>
        <w:t xml:space="preserve"> </w:t>
      </w:r>
    </w:p>
    <w:p w14:paraId="5667B4C0" w14:textId="7CDABA6D" w:rsidR="00D250EB" w:rsidRPr="00595FF5" w:rsidRDefault="00D250EB">
      <w:pPr>
        <w:numPr>
          <w:ilvl w:val="0"/>
          <w:numId w:val="28"/>
        </w:numPr>
        <w:tabs>
          <w:tab w:val="num" w:pos="397"/>
        </w:tabs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 wyniku wszczętego postępowania egzekucyjnego nastąpi zajęcie majątku </w:t>
      </w:r>
      <w:r w:rsidR="007E2B17" w:rsidRPr="00595FF5">
        <w:rPr>
          <w:rFonts w:ascii="Century Gothic" w:hAnsi="Century Gothic"/>
          <w:sz w:val="18"/>
          <w:szCs w:val="18"/>
        </w:rPr>
        <w:t xml:space="preserve">w </w:t>
      </w:r>
      <w:r w:rsidRPr="00595FF5">
        <w:rPr>
          <w:rFonts w:ascii="Century Gothic" w:hAnsi="Century Gothic"/>
          <w:sz w:val="18"/>
          <w:szCs w:val="18"/>
        </w:rPr>
        <w:t>Wykonawcy lub jego znacznej części.</w:t>
      </w:r>
    </w:p>
    <w:p w14:paraId="638E0DC7" w14:textId="77777777" w:rsidR="00D250EB" w:rsidRPr="00595FF5" w:rsidRDefault="00D250EB" w:rsidP="00D250E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5BB377F0" w14:textId="1EE61C5C" w:rsidR="00D250EB" w:rsidRPr="00595FF5" w:rsidRDefault="00D250EB" w:rsidP="00AD53CB">
      <w:p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3.</w:t>
      </w:r>
      <w:r w:rsidRPr="00595FF5">
        <w:rPr>
          <w:rFonts w:ascii="Century Gothic" w:hAnsi="Century Gothic"/>
          <w:sz w:val="18"/>
          <w:szCs w:val="18"/>
        </w:rPr>
        <w:tab/>
        <w:t xml:space="preserve">W przypadku odstąpienia od umowy </w:t>
      </w:r>
      <w:r w:rsidR="007E2B17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 xml:space="preserve">ykonawcę oraz </w:t>
      </w:r>
      <w:r w:rsidR="007E2B17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>amawiającego obciążają następujące obowiązki szczegółowe:</w:t>
      </w:r>
    </w:p>
    <w:p w14:paraId="0F0D1A91" w14:textId="379478B0" w:rsidR="00D250EB" w:rsidRPr="00595FF5" w:rsidRDefault="007E2B17">
      <w:pPr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zabezpieczy przerwane roboty w zakresie obustronnie uzgodnionym na koszt strony, z której to winy nastąpiło odstąpienie od umowy lub przerwanie robót</w:t>
      </w:r>
      <w:r w:rsidRPr="00595FF5">
        <w:rPr>
          <w:rFonts w:ascii="Century Gothic" w:hAnsi="Century Gothic"/>
          <w:sz w:val="18"/>
          <w:szCs w:val="18"/>
        </w:rPr>
        <w:t>;</w:t>
      </w:r>
    </w:p>
    <w:p w14:paraId="04C0E121" w14:textId="66488D77" w:rsidR="00D250EB" w:rsidRPr="00595FF5" w:rsidRDefault="007E2B17">
      <w:pPr>
        <w:numPr>
          <w:ilvl w:val="0"/>
          <w:numId w:val="26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sporządzi wykaz tych materiałów</w:t>
      </w:r>
      <w:r w:rsidR="00AD53CB" w:rsidRPr="00595FF5">
        <w:rPr>
          <w:rFonts w:ascii="Century Gothic" w:hAnsi="Century Gothic"/>
          <w:sz w:val="18"/>
          <w:szCs w:val="18"/>
        </w:rPr>
        <w:t xml:space="preserve"> </w:t>
      </w:r>
      <w:r w:rsidR="00D250EB" w:rsidRPr="00595FF5">
        <w:rPr>
          <w:rFonts w:ascii="Century Gothic" w:hAnsi="Century Gothic"/>
          <w:sz w:val="18"/>
          <w:szCs w:val="18"/>
        </w:rPr>
        <w:t xml:space="preserve">lub urządzeń, które nie mogą być wykorzystane przez </w:t>
      </w: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ykonawcę do realizacji innych robót nie objętych niniejszą umową, jeżeli odstąpienie od umowy nastąpiło z przyczyn niezależnych od niego</w:t>
      </w:r>
      <w:r w:rsidRPr="00595FF5">
        <w:rPr>
          <w:rFonts w:ascii="Century Gothic" w:hAnsi="Century Gothic"/>
          <w:sz w:val="18"/>
          <w:szCs w:val="18"/>
        </w:rPr>
        <w:t>;</w:t>
      </w:r>
    </w:p>
    <w:p w14:paraId="76896828" w14:textId="0EEF4FEB" w:rsidR="00D250EB" w:rsidRPr="00595FF5" w:rsidRDefault="007E2B17">
      <w:pPr>
        <w:numPr>
          <w:ilvl w:val="0"/>
          <w:numId w:val="26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 xml:space="preserve">ykonawca zgłosi do dokonania przez </w:t>
      </w:r>
      <w:r w:rsidRPr="00595FF5">
        <w:rPr>
          <w:rFonts w:ascii="Century Gothic" w:hAnsi="Century Gothic"/>
          <w:sz w:val="18"/>
          <w:szCs w:val="18"/>
        </w:rPr>
        <w:t>z</w:t>
      </w:r>
      <w:r w:rsidR="00D250EB" w:rsidRPr="00595FF5">
        <w:rPr>
          <w:rFonts w:ascii="Century Gothic" w:hAnsi="Century Gothic"/>
          <w:sz w:val="18"/>
          <w:szCs w:val="18"/>
        </w:rPr>
        <w:t xml:space="preserve">amawiającego odbioru robót przerwanych, jeżeli odstąpienie od umowy, nastąpiło z przyczyn, za które </w:t>
      </w:r>
      <w:r w:rsidRPr="00595FF5">
        <w:rPr>
          <w:rFonts w:ascii="Century Gothic" w:hAnsi="Century Gothic"/>
          <w:sz w:val="18"/>
          <w:szCs w:val="18"/>
        </w:rPr>
        <w:t>w</w:t>
      </w:r>
      <w:r w:rsidR="00D250EB" w:rsidRPr="00595FF5">
        <w:rPr>
          <w:rFonts w:ascii="Century Gothic" w:hAnsi="Century Gothic"/>
          <w:sz w:val="18"/>
          <w:szCs w:val="18"/>
        </w:rPr>
        <w:t>ykonawca nie odpowiada</w:t>
      </w:r>
      <w:r w:rsidRPr="00595FF5">
        <w:rPr>
          <w:rFonts w:ascii="Century Gothic" w:hAnsi="Century Gothic"/>
          <w:sz w:val="18"/>
          <w:szCs w:val="18"/>
        </w:rPr>
        <w:t>;</w:t>
      </w:r>
      <w:r w:rsidR="00D250EB" w:rsidRPr="00595FF5">
        <w:rPr>
          <w:rFonts w:ascii="Century Gothic" w:hAnsi="Century Gothic"/>
          <w:sz w:val="18"/>
          <w:szCs w:val="18"/>
        </w:rPr>
        <w:t xml:space="preserve"> </w:t>
      </w:r>
    </w:p>
    <w:p w14:paraId="106DB714" w14:textId="5E70458E" w:rsidR="00D250EB" w:rsidRPr="00595FF5" w:rsidRDefault="00D250EB">
      <w:pPr>
        <w:numPr>
          <w:ilvl w:val="0"/>
          <w:numId w:val="26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 terminie 10 dni od daty zgłoszenia, o którym mowa w pkt 3) </w:t>
      </w:r>
      <w:r w:rsidR="007E2B17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 xml:space="preserve">ykonawca przy udziale </w:t>
      </w:r>
      <w:r w:rsidR="007E2B17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 xml:space="preserve">amawiającego sporządzi szczegółowy protokół inwentaryzacji robót w toku wraz  </w:t>
      </w:r>
      <w:r w:rsidR="00595FF5">
        <w:rPr>
          <w:rFonts w:ascii="Century Gothic" w:hAnsi="Century Gothic"/>
          <w:sz w:val="18"/>
          <w:szCs w:val="18"/>
        </w:rPr>
        <w:t xml:space="preserve">                                            </w:t>
      </w:r>
      <w:r w:rsidRPr="00595FF5">
        <w:rPr>
          <w:rFonts w:ascii="Century Gothic" w:hAnsi="Century Gothic"/>
          <w:sz w:val="18"/>
          <w:szCs w:val="18"/>
        </w:rPr>
        <w:t>z zestawieniem wartości wykonanych robót według stanu na dzień odstąpienia; protokół inwentaryzacji robót w toku stanowić będzie podstawę do wystawienia faktury VAT przez Wykonawcę</w:t>
      </w:r>
      <w:r w:rsidR="00E671B7" w:rsidRPr="00595FF5">
        <w:rPr>
          <w:rFonts w:ascii="Century Gothic" w:hAnsi="Century Gothic"/>
          <w:sz w:val="18"/>
          <w:szCs w:val="18"/>
        </w:rPr>
        <w:t>.</w:t>
      </w:r>
    </w:p>
    <w:p w14:paraId="328BAF14" w14:textId="46937584" w:rsidR="00D250EB" w:rsidRPr="00595FF5" w:rsidRDefault="00D250EB" w:rsidP="00D250EB">
      <w:pPr>
        <w:spacing w:line="360" w:lineRule="auto"/>
        <w:ind w:left="360" w:hanging="36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4.</w:t>
      </w:r>
      <w:r w:rsidRPr="00595FF5">
        <w:rPr>
          <w:rFonts w:ascii="Century Gothic" w:hAnsi="Century Gothic"/>
          <w:sz w:val="18"/>
          <w:szCs w:val="18"/>
        </w:rPr>
        <w:tab/>
        <w:t xml:space="preserve">Zamawiający w razie odstąpienia od umowy z przyczyn, za które </w:t>
      </w:r>
      <w:r w:rsidR="007E2B17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ykonawca nie odpowiada, obowiązany jest do:</w:t>
      </w:r>
    </w:p>
    <w:p w14:paraId="33C856AD" w14:textId="14294DB4" w:rsidR="00D250EB" w:rsidRPr="00595FF5" w:rsidRDefault="00D250EB">
      <w:pPr>
        <w:numPr>
          <w:ilvl w:val="0"/>
          <w:numId w:val="27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dokonania odbioru robót przerwanych, w terminie </w:t>
      </w:r>
      <w:r w:rsidR="00625822" w:rsidRPr="00595FF5">
        <w:rPr>
          <w:rFonts w:ascii="Century Gothic" w:hAnsi="Century Gothic"/>
          <w:sz w:val="18"/>
          <w:szCs w:val="18"/>
        </w:rPr>
        <w:t>14</w:t>
      </w:r>
      <w:r w:rsidRPr="00595FF5">
        <w:rPr>
          <w:rFonts w:ascii="Century Gothic" w:hAnsi="Century Gothic"/>
          <w:sz w:val="18"/>
          <w:szCs w:val="18"/>
        </w:rPr>
        <w:t xml:space="preserve"> dni od daty przerwania oraz do zapłaty wynagrodzenia za roboty, które zostały wykonane do dnia odstąpienia</w:t>
      </w:r>
      <w:r w:rsidR="007E2B17" w:rsidRPr="00595FF5">
        <w:rPr>
          <w:rFonts w:ascii="Century Gothic" w:hAnsi="Century Gothic"/>
          <w:sz w:val="18"/>
          <w:szCs w:val="18"/>
        </w:rPr>
        <w:t>;</w:t>
      </w:r>
    </w:p>
    <w:p w14:paraId="7BAEDD68" w14:textId="1BDC903D" w:rsidR="00D250EB" w:rsidRPr="00595FF5" w:rsidRDefault="00D250EB">
      <w:pPr>
        <w:numPr>
          <w:ilvl w:val="0"/>
          <w:numId w:val="27"/>
        </w:numPr>
        <w:spacing w:line="360" w:lineRule="auto"/>
        <w:ind w:left="720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przejęcia od Wykonawcy terenu budowy pod swój dozór w terminie </w:t>
      </w:r>
      <w:r w:rsidR="00625822" w:rsidRPr="00595FF5">
        <w:rPr>
          <w:rFonts w:ascii="Century Gothic" w:hAnsi="Century Gothic"/>
          <w:sz w:val="18"/>
          <w:szCs w:val="18"/>
        </w:rPr>
        <w:t>14</w:t>
      </w:r>
      <w:r w:rsidRPr="00595FF5">
        <w:rPr>
          <w:rFonts w:ascii="Century Gothic" w:hAnsi="Century Gothic"/>
          <w:sz w:val="18"/>
          <w:szCs w:val="18"/>
        </w:rPr>
        <w:t xml:space="preserve"> dni od daty odstąpienia od umowy.</w:t>
      </w:r>
    </w:p>
    <w:p w14:paraId="4D0678F6" w14:textId="77777777" w:rsidR="00BE57CC" w:rsidRPr="00595FF5" w:rsidRDefault="00BE57CC" w:rsidP="00595FF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A8BA83A" w14:textId="74BB4F2E" w:rsidR="00671B1F" w:rsidRPr="00595FF5" w:rsidRDefault="00671B1F" w:rsidP="00671B1F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bookmarkStart w:id="4" w:name="_Hlk124845484"/>
      <w:r w:rsidRPr="00595FF5">
        <w:rPr>
          <w:rFonts w:ascii="Century Gothic" w:hAnsi="Century Gothic" w:cs="Calibri"/>
          <w:b/>
          <w:sz w:val="18"/>
          <w:szCs w:val="18"/>
        </w:rPr>
        <w:lastRenderedPageBreak/>
        <w:t>§ 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3</w:t>
      </w:r>
    </w:p>
    <w:p w14:paraId="73D9CEBE" w14:textId="77777777" w:rsidR="006B7126" w:rsidRPr="00595FF5" w:rsidRDefault="006B712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bookmarkStart w:id="5" w:name="_Hlk66097524"/>
      <w:bookmarkEnd w:id="4"/>
      <w:r w:rsidRPr="00595FF5">
        <w:rPr>
          <w:rFonts w:ascii="Century Gothic" w:hAnsi="Century Gothic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595FF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595FF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 związku z poprawieniem oczywistej omyłki pisarskiej lub rachunkowej; </w:t>
      </w:r>
    </w:p>
    <w:bookmarkEnd w:id="5"/>
    <w:p w14:paraId="5DCD427D" w14:textId="07BF10CE" w:rsidR="006B7126" w:rsidRPr="00595FF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z powodu uzasadnionych zmian w zakresie sposobu wykonania przedmiotu zamówienia proponowanych przez </w:t>
      </w:r>
      <w:r w:rsidR="007E2B17" w:rsidRPr="00595FF5">
        <w:rPr>
          <w:rFonts w:ascii="Century Gothic" w:hAnsi="Century Gothic"/>
          <w:sz w:val="18"/>
          <w:szCs w:val="18"/>
        </w:rPr>
        <w:t>z</w:t>
      </w:r>
      <w:r w:rsidRPr="00595FF5">
        <w:rPr>
          <w:rFonts w:ascii="Century Gothic" w:hAnsi="Century Gothic"/>
          <w:sz w:val="18"/>
          <w:szCs w:val="18"/>
        </w:rPr>
        <w:t xml:space="preserve">amawiającego lub </w:t>
      </w:r>
      <w:r w:rsidR="007E2B17" w:rsidRPr="00595FF5">
        <w:rPr>
          <w:rFonts w:ascii="Century Gothic" w:hAnsi="Century Gothic"/>
          <w:sz w:val="18"/>
          <w:szCs w:val="18"/>
        </w:rPr>
        <w:t>w</w:t>
      </w:r>
      <w:r w:rsidRPr="00595FF5">
        <w:rPr>
          <w:rFonts w:ascii="Century Gothic" w:hAnsi="Century Gothic"/>
          <w:sz w:val="18"/>
          <w:szCs w:val="18"/>
        </w:rPr>
        <w:t>ykonawcę, które zaakceptuje na piśmie Zamawiający;</w:t>
      </w:r>
    </w:p>
    <w:p w14:paraId="267CA056" w14:textId="77777777" w:rsidR="006B7126" w:rsidRPr="00595FF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161FBE70" w14:textId="77777777" w:rsidR="006B7126" w:rsidRPr="00595FF5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0AD93980" w14:textId="4B90E39D" w:rsidR="00F4089B" w:rsidRPr="00595FF5" w:rsidRDefault="006B7126" w:rsidP="0062582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 xml:space="preserve">w przypadku </w:t>
      </w:r>
      <w:r w:rsidR="00F4089B" w:rsidRPr="00595FF5">
        <w:rPr>
          <w:rFonts w:ascii="Century Gothic" w:hAnsi="Century Gothic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1078E48A" w14:textId="362305A0" w:rsidR="00A8787F" w:rsidRPr="00595FF5" w:rsidRDefault="00A8787F" w:rsidP="00A8787F">
      <w:pPr>
        <w:numPr>
          <w:ilvl w:val="0"/>
          <w:numId w:val="2"/>
        </w:numPr>
        <w:suppressAutoHyphens/>
        <w:spacing w:line="360" w:lineRule="auto"/>
        <w:ind w:left="714" w:hanging="357"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t>w przypadku zmian cen materiałów lub kosztów związanych z realizacją zamówienia.</w:t>
      </w:r>
    </w:p>
    <w:p w14:paraId="3AE01AAC" w14:textId="58DE5615" w:rsidR="00F4089B" w:rsidRPr="00595FF5" w:rsidRDefault="00F4089B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 przypadku zmiany staw</w:t>
      </w:r>
      <w:r w:rsidR="00E00BC9" w:rsidRPr="00595FF5">
        <w:rPr>
          <w:rFonts w:ascii="Century Gothic" w:hAnsi="Century Gothic" w:cs="Calibri"/>
          <w:sz w:val="18"/>
          <w:szCs w:val="18"/>
        </w:rPr>
        <w:t>k</w:t>
      </w:r>
      <w:r w:rsidRPr="00595FF5">
        <w:rPr>
          <w:rFonts w:ascii="Century Gothic" w:hAnsi="Century Gothic" w:cs="Calibri"/>
          <w:sz w:val="18"/>
          <w:szCs w:val="18"/>
        </w:rPr>
        <w:t>i Vat od towarów i usług,</w:t>
      </w:r>
    </w:p>
    <w:p w14:paraId="0DAC4412" w14:textId="4E458E0A" w:rsidR="00884695" w:rsidRPr="00595FF5" w:rsidRDefault="00F4089B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 przypadku zmiany terminu przedmiotu umowy</w:t>
      </w:r>
      <w:r w:rsidR="00884695" w:rsidRPr="00595FF5">
        <w:rPr>
          <w:rFonts w:ascii="Century Gothic" w:hAnsi="Century Gothic" w:cs="Calibri"/>
          <w:sz w:val="18"/>
          <w:szCs w:val="18"/>
        </w:rPr>
        <w:t>,</w:t>
      </w:r>
    </w:p>
    <w:p w14:paraId="7E70012F" w14:textId="39856A23" w:rsidR="006B7126" w:rsidRPr="00595FF5" w:rsidRDefault="00884695" w:rsidP="00A878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contextualSpacing/>
        <w:jc w:val="both"/>
        <w:rPr>
          <w:rFonts w:ascii="Century Gothic" w:hAnsi="Century Gothic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 przypadku wystąpienia robót dodatkowych</w:t>
      </w:r>
      <w:r w:rsidR="00F4089B" w:rsidRPr="00595FF5">
        <w:rPr>
          <w:rFonts w:ascii="Century Gothic" w:hAnsi="Century Gothic" w:cs="Calibri"/>
          <w:sz w:val="18"/>
          <w:szCs w:val="18"/>
        </w:rPr>
        <w:t>.</w:t>
      </w:r>
    </w:p>
    <w:p w14:paraId="6B9BEA94" w14:textId="49CBDF98" w:rsidR="00647C30" w:rsidRPr="00595FF5" w:rsidRDefault="00647C3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Zmiana terminu realizacji przedmiotu umowy jest możliwa w przypadku wystąpienia:</w:t>
      </w:r>
    </w:p>
    <w:p w14:paraId="1A13BD83" w14:textId="1A43AF52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 w:rsidR="00E00BC9" w:rsidRPr="00595FF5">
        <w:rPr>
          <w:rFonts w:ascii="Century Gothic" w:hAnsi="Century Gothic" w:cs="Calibri"/>
          <w:sz w:val="18"/>
          <w:szCs w:val="18"/>
        </w:rPr>
        <w:t xml:space="preserve">niekorzystne </w:t>
      </w:r>
      <w:r w:rsidRPr="00595FF5">
        <w:rPr>
          <w:rFonts w:ascii="Century Gothic" w:hAnsi="Century Gothic" w:cs="Calibri"/>
          <w:sz w:val="18"/>
          <w:szCs w:val="18"/>
        </w:rPr>
        <w:t xml:space="preserve">temperatury itd.), </w:t>
      </w:r>
      <w:r w:rsidR="00595FF5">
        <w:rPr>
          <w:rFonts w:ascii="Century Gothic" w:hAnsi="Century Gothic" w:cs="Calibri"/>
          <w:sz w:val="18"/>
          <w:szCs w:val="18"/>
        </w:rPr>
        <w:t xml:space="preserve">                                 </w:t>
      </w:r>
      <w:r w:rsidRPr="00595FF5">
        <w:rPr>
          <w:rFonts w:ascii="Century Gothic" w:hAnsi="Century Gothic" w:cs="Calibri"/>
          <w:sz w:val="18"/>
          <w:szCs w:val="18"/>
        </w:rPr>
        <w:t>co zostanie potwierdzone przez Zamawiającego,</w:t>
      </w:r>
    </w:p>
    <w:p w14:paraId="74E3F3DB" w14:textId="31A9AA44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 powodu działania siły wyższej lub z powodu następstw działania siły wyższej  tzn. niezależnego od Stron losowego zdarzenia zewnętrznego, któremu nie można było zapobiec mimo dochowania należytej staranności. Za siłę wyższą warunkującą zmianę umowy uważać się będzie w szczególności: stan epidemii (</w:t>
      </w:r>
      <w:r w:rsidR="006A49CC" w:rsidRPr="00595FF5">
        <w:rPr>
          <w:rFonts w:ascii="Century Gothic" w:hAnsi="Century Gothic" w:cs="Calibri"/>
          <w:sz w:val="18"/>
          <w:szCs w:val="18"/>
        </w:rPr>
        <w:t>w sytuacji kiedy wprowadzone przez rząd ograniczenia lub obostrzenia zakazywałyby lub ograniczałyby wykonanie robót objętych niniejszą umową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na terenie województwa kujawsko – pomorskiego)</w:t>
      </w:r>
      <w:r w:rsidRPr="00595FF5">
        <w:rPr>
          <w:rFonts w:ascii="Century Gothic" w:hAnsi="Century Gothic" w:cs="Calibri"/>
          <w:sz w:val="18"/>
          <w:szCs w:val="18"/>
        </w:rPr>
        <w:t>, powódź i inne klęski żywiołowe, zamieszki, strajki, ataki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terrorystyczne,</w:t>
      </w:r>
    </w:p>
    <w:p w14:paraId="56833E5C" w14:textId="07BBF833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wstrzymania wykonania umowy przez </w:t>
      </w:r>
      <w:r w:rsidR="007E2B17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>amawiającego lub właściwy organ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z przyczyn nieleżących po stronie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ykonawcy, o ile takie działanie powoduje,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że nie jest możliwe wykonanie umowy w dotychczas ustalonym terminie,</w:t>
      </w:r>
    </w:p>
    <w:p w14:paraId="3FFAB18B" w14:textId="4477AB82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opóźnienia </w:t>
      </w:r>
      <w:r w:rsidR="007E2B17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>amawiającego w wykonywaniu jego zobowiązań wynikających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z umowy lub przepisów powszechnie obowiązującego prawa, co uniemożliwia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terminowe wykonanie przedmiotu umowy przez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ykonawcę,</w:t>
      </w:r>
    </w:p>
    <w:p w14:paraId="14BFD310" w14:textId="33C1178F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zmiany po upływie składania ofert powszechnie obowiązujących przepisów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prawa, które miały wpływ na możliwość wykonania umowy w terminie w niej</w:t>
      </w:r>
      <w:r w:rsidR="00DE3A73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ustalonym,</w:t>
      </w:r>
    </w:p>
    <w:p w14:paraId="29D979B2" w14:textId="3A4143D6" w:rsidR="00647C30" w:rsidRPr="00595FF5" w:rsidRDefault="00647C30">
      <w:pPr>
        <w:pStyle w:val="Akapitzlist"/>
        <w:numPr>
          <w:ilvl w:val="0"/>
          <w:numId w:val="29"/>
        </w:numPr>
        <w:spacing w:line="360" w:lineRule="auto"/>
        <w:ind w:left="709" w:hanging="425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wystąpieni</w:t>
      </w:r>
      <w:r w:rsidR="00F4089B" w:rsidRPr="00595FF5">
        <w:rPr>
          <w:rFonts w:ascii="Century Gothic" w:hAnsi="Century Gothic" w:cs="Calibri"/>
          <w:sz w:val="18"/>
          <w:szCs w:val="18"/>
        </w:rPr>
        <w:t>a</w:t>
      </w:r>
      <w:r w:rsidRPr="00595FF5">
        <w:rPr>
          <w:rFonts w:ascii="Century Gothic" w:hAnsi="Century Gothic" w:cs="Calibri"/>
          <w:sz w:val="18"/>
          <w:szCs w:val="18"/>
        </w:rPr>
        <w:t xml:space="preserve"> konieczności wykonania robót dodatkowych(na mocy art. 455 ust.1 pkt 3 oraz zmian na podstawie art. 455 ust. 1 pkt 4),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ust. 2 ustawy </w:t>
      </w:r>
      <w:proofErr w:type="spellStart"/>
      <w:r w:rsidRPr="00595FF5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sz w:val="18"/>
          <w:szCs w:val="18"/>
        </w:rPr>
        <w:t xml:space="preserve"> jeżeli terminy ich wykonania, rodzaj lub zakres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uniemożliwiają dotrzymanie terminu realizacji, a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których konieczności zlecenia Zamawiający nie mógł przewidzieć</w:t>
      </w:r>
      <w:r w:rsidR="00F4089B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w chwili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sporządzenia SWZ i w chwili zawarcia umowy.</w:t>
      </w:r>
    </w:p>
    <w:p w14:paraId="51650C4F" w14:textId="73532E0F" w:rsidR="00A8787F" w:rsidRPr="00595FF5" w:rsidRDefault="00A8787F">
      <w:pPr>
        <w:numPr>
          <w:ilvl w:val="0"/>
          <w:numId w:val="38"/>
        </w:numPr>
        <w:suppressAutoHyphens/>
        <w:spacing w:line="360" w:lineRule="auto"/>
        <w:ind w:left="284" w:hanging="284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sz w:val="18"/>
          <w:szCs w:val="18"/>
        </w:rPr>
        <w:lastRenderedPageBreak/>
        <w:t>Stosownie do treści art. 439 ust. 1 Ustawy-</w:t>
      </w:r>
      <w:proofErr w:type="spellStart"/>
      <w:r w:rsidRPr="00595FF5">
        <w:rPr>
          <w:rFonts w:ascii="Century Gothic" w:hAnsi="Century Gothic"/>
          <w:sz w:val="18"/>
          <w:szCs w:val="18"/>
        </w:rPr>
        <w:t>Pzp</w:t>
      </w:r>
      <w:proofErr w:type="spellEnd"/>
      <w:r w:rsidRPr="00595FF5">
        <w:rPr>
          <w:rFonts w:ascii="Century Gothic" w:hAnsi="Century Gothic"/>
          <w:sz w:val="18"/>
          <w:szCs w:val="18"/>
        </w:rPr>
        <w:t xml:space="preserve"> Zamawiający przewiduje możliwość zmiany (zwiększenia lub zmniejszenia) wynagrodzenia brutto w przypadku zmian cen materiałów lub kosztów związanych z realizacją zamówienia,</w:t>
      </w:r>
      <w:r w:rsidR="00EB4C8E" w:rsidRPr="00595FF5">
        <w:rPr>
          <w:rFonts w:ascii="Century Gothic" w:hAnsi="Century Gothic" w:cs="Arial"/>
        </w:rPr>
        <w:t xml:space="preserve"> </w:t>
      </w:r>
      <w:r w:rsidR="00EB4C8E" w:rsidRPr="00595FF5">
        <w:rPr>
          <w:rFonts w:ascii="Century Gothic" w:hAnsi="Century Gothic"/>
          <w:sz w:val="18"/>
          <w:szCs w:val="18"/>
        </w:rPr>
        <w:t>z inicjatywy Zamawiającego lub na wniosek Wykonawcy</w:t>
      </w:r>
      <w:r w:rsidRPr="00595FF5">
        <w:rPr>
          <w:rFonts w:ascii="Century Gothic" w:hAnsi="Century Gothic"/>
          <w:sz w:val="18"/>
          <w:szCs w:val="18"/>
        </w:rPr>
        <w:t xml:space="preserve"> przy następujących założeniach:</w:t>
      </w:r>
    </w:p>
    <w:p w14:paraId="2C9602B9" w14:textId="77777777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>zmiana wynagrodzenia (zwiększenie lub zmniejszenie) nastąpi o miesięczny ogólny wskaźnik (dodatni lub ujemny) cen produkcji budowlano-montażowej podawany w informacji sygnalnej przez Główny Urząd Statystyczny (zwany dalej „wskaźnik GUS”) za miesiąc kalendarzowy poprzedzający miesiąc, w którym nastąpi zmiana wynagrodzenia;</w:t>
      </w:r>
    </w:p>
    <w:p w14:paraId="11F34CC0" w14:textId="77777777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>datą odniesienia jest miesiąc poprzedzający miesiąc, w którym zawarto niniejszą umowę, chyba że zastosowanie ma art. 439 ust. 3 ustawy-</w:t>
      </w:r>
      <w:proofErr w:type="spellStart"/>
      <w:r w:rsidRPr="00595FF5">
        <w:rPr>
          <w:rFonts w:ascii="Century Gothic" w:hAnsi="Century Gothic"/>
          <w:bCs/>
          <w:sz w:val="18"/>
          <w:szCs w:val="18"/>
        </w:rPr>
        <w:t>Pzp</w:t>
      </w:r>
      <w:proofErr w:type="spellEnd"/>
      <w:r w:rsidRPr="00595FF5">
        <w:rPr>
          <w:rFonts w:ascii="Century Gothic" w:hAnsi="Century Gothic"/>
          <w:bCs/>
          <w:sz w:val="18"/>
          <w:szCs w:val="18"/>
        </w:rPr>
        <w:t>;</w:t>
      </w:r>
    </w:p>
    <w:p w14:paraId="3DD4178D" w14:textId="2CFA4181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 xml:space="preserve">minimalny poziom zmiany wskaźnika GUS, w wyniku którego wynagrodzenie wykonawcy może zostać zmienione wynosi </w:t>
      </w:r>
      <w:r w:rsidRPr="00595FF5">
        <w:rPr>
          <w:rFonts w:ascii="Century Gothic" w:hAnsi="Century Gothic"/>
          <w:b/>
          <w:sz w:val="18"/>
          <w:szCs w:val="18"/>
        </w:rPr>
        <w:t>5%</w:t>
      </w:r>
      <w:r w:rsidRPr="00595FF5">
        <w:rPr>
          <w:rFonts w:ascii="Century Gothic" w:hAnsi="Century Gothic"/>
          <w:bCs/>
          <w:sz w:val="18"/>
          <w:szCs w:val="18"/>
        </w:rPr>
        <w:t>, w stosunku do wskaźnika GUS za miesiąc poprzedzający miesiąc, w którym zawarto niniejszą umowę;</w:t>
      </w:r>
    </w:p>
    <w:p w14:paraId="0C983FBD" w14:textId="74FF9250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>zmiana wynagrodzenia</w:t>
      </w:r>
      <w:r w:rsidR="00D47BF4" w:rsidRPr="00595FF5">
        <w:rPr>
          <w:rFonts w:ascii="Century Gothic" w:hAnsi="Century Gothic"/>
          <w:bCs/>
          <w:sz w:val="18"/>
          <w:szCs w:val="18"/>
        </w:rPr>
        <w:t xml:space="preserve"> (cen jednostkowych o których mowa § 3 ust. 3) </w:t>
      </w:r>
      <w:r w:rsidRPr="00595FF5">
        <w:rPr>
          <w:rFonts w:ascii="Century Gothic" w:hAnsi="Century Gothic"/>
          <w:bCs/>
          <w:sz w:val="18"/>
          <w:szCs w:val="18"/>
        </w:rPr>
        <w:t xml:space="preserve"> może nastąpić po upływie 6 miesięcy kalendarzowych od dnia zawarcia umowy i będzie dotyczyć wynagrodzenia przysługującego Wykonawcy za roboty zgłoszone do odebrania po upływie tego terminu, tj. po upływie 6 miesięcy od dnia zawarcia umowy;</w:t>
      </w:r>
    </w:p>
    <w:p w14:paraId="47D1DC06" w14:textId="7DEB1757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 xml:space="preserve">zmiana wynagrodzenia będzie wyliczana osobno dla każdego wynagrodzenia przysługującego Wykonawcy (zgodnie z wystawionymi dokumentami rozliczeniowymi) po upływie okresu wskazanego w § </w:t>
      </w:r>
      <w:r w:rsidR="00EB4C8E" w:rsidRPr="00595FF5">
        <w:rPr>
          <w:rFonts w:ascii="Century Gothic" w:hAnsi="Century Gothic"/>
          <w:bCs/>
          <w:sz w:val="18"/>
          <w:szCs w:val="18"/>
        </w:rPr>
        <w:t>1</w:t>
      </w:r>
      <w:r w:rsidR="00E671B7" w:rsidRPr="00595FF5">
        <w:rPr>
          <w:rFonts w:ascii="Century Gothic" w:hAnsi="Century Gothic"/>
          <w:bCs/>
          <w:sz w:val="18"/>
          <w:szCs w:val="18"/>
        </w:rPr>
        <w:t>3</w:t>
      </w:r>
      <w:r w:rsidRPr="00595FF5">
        <w:rPr>
          <w:rFonts w:ascii="Century Gothic" w:hAnsi="Century Gothic"/>
          <w:bCs/>
          <w:sz w:val="18"/>
          <w:szCs w:val="18"/>
        </w:rPr>
        <w:t xml:space="preserve"> ust. 3 pkt </w:t>
      </w:r>
      <w:r w:rsidR="00EB4C8E" w:rsidRPr="00595FF5">
        <w:rPr>
          <w:rFonts w:ascii="Century Gothic" w:hAnsi="Century Gothic"/>
          <w:bCs/>
          <w:sz w:val="18"/>
          <w:szCs w:val="18"/>
        </w:rPr>
        <w:t>4</w:t>
      </w:r>
      <w:r w:rsidRPr="00595FF5">
        <w:rPr>
          <w:rFonts w:ascii="Century Gothic" w:hAnsi="Century Gothic"/>
          <w:bCs/>
          <w:sz w:val="18"/>
          <w:szCs w:val="18"/>
        </w:rPr>
        <w:t xml:space="preserve">) umowy, w stosunku do którego to wynagrodzenia zaistnieje zmiana wskaźnika GUS wskazana w § </w:t>
      </w:r>
      <w:r w:rsidR="00EB4C8E" w:rsidRPr="00595FF5">
        <w:rPr>
          <w:rFonts w:ascii="Century Gothic" w:hAnsi="Century Gothic"/>
          <w:bCs/>
          <w:sz w:val="18"/>
          <w:szCs w:val="18"/>
        </w:rPr>
        <w:t>1</w:t>
      </w:r>
      <w:r w:rsidR="00E671B7" w:rsidRPr="00595FF5">
        <w:rPr>
          <w:rFonts w:ascii="Century Gothic" w:hAnsi="Century Gothic"/>
          <w:bCs/>
          <w:sz w:val="18"/>
          <w:szCs w:val="18"/>
        </w:rPr>
        <w:t>3</w:t>
      </w:r>
      <w:r w:rsidRPr="00595FF5">
        <w:rPr>
          <w:rFonts w:ascii="Century Gothic" w:hAnsi="Century Gothic"/>
          <w:bCs/>
          <w:sz w:val="18"/>
          <w:szCs w:val="18"/>
        </w:rPr>
        <w:t xml:space="preserve"> ust. 3 pkt 3) umowy;</w:t>
      </w:r>
    </w:p>
    <w:p w14:paraId="58F2AC04" w14:textId="5C179DAF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 xml:space="preserve">zmiana wynagrodzenia nie będzie obejmować robót zleconych w trakcie realizacji inwestycji, </w:t>
      </w:r>
      <w:r w:rsidR="00595FF5">
        <w:rPr>
          <w:rFonts w:ascii="Century Gothic" w:hAnsi="Century Gothic"/>
          <w:bCs/>
          <w:sz w:val="18"/>
          <w:szCs w:val="18"/>
        </w:rPr>
        <w:t xml:space="preserve">                </w:t>
      </w:r>
      <w:r w:rsidRPr="00595FF5">
        <w:rPr>
          <w:rFonts w:ascii="Century Gothic" w:hAnsi="Century Gothic"/>
          <w:bCs/>
          <w:sz w:val="18"/>
          <w:szCs w:val="18"/>
        </w:rPr>
        <w:t>tj. robót zamiennych lub dodatkowych;</w:t>
      </w:r>
    </w:p>
    <w:p w14:paraId="70BE0D7C" w14:textId="18FEA298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 xml:space="preserve">maksymalna wartość zmiany wynagrodzenia wynosi łącznie </w:t>
      </w:r>
      <w:r w:rsidRPr="00595FF5">
        <w:rPr>
          <w:rFonts w:ascii="Century Gothic" w:hAnsi="Century Gothic"/>
          <w:b/>
          <w:sz w:val="18"/>
          <w:szCs w:val="18"/>
        </w:rPr>
        <w:t>5%</w:t>
      </w:r>
      <w:r w:rsidRPr="00595FF5">
        <w:rPr>
          <w:rFonts w:ascii="Century Gothic" w:hAnsi="Century Gothic"/>
          <w:bCs/>
          <w:sz w:val="18"/>
          <w:szCs w:val="18"/>
        </w:rPr>
        <w:t xml:space="preserve"> (pięć procent) wynagrodzenia brutto, wskazanego w § </w:t>
      </w:r>
      <w:r w:rsidR="00EB4C8E" w:rsidRPr="00595FF5">
        <w:rPr>
          <w:rFonts w:ascii="Century Gothic" w:hAnsi="Century Gothic"/>
          <w:bCs/>
          <w:sz w:val="18"/>
          <w:szCs w:val="18"/>
        </w:rPr>
        <w:t>3</w:t>
      </w:r>
      <w:r w:rsidRPr="00595FF5">
        <w:rPr>
          <w:rFonts w:ascii="Century Gothic" w:hAnsi="Century Gothic"/>
          <w:bCs/>
          <w:sz w:val="18"/>
          <w:szCs w:val="18"/>
        </w:rPr>
        <w:t xml:space="preserve"> ust. 1 umowy, </w:t>
      </w:r>
      <w:r w:rsidRPr="00595FF5">
        <w:rPr>
          <w:rFonts w:ascii="Century Gothic" w:hAnsi="Century Gothic"/>
          <w:sz w:val="18"/>
          <w:szCs w:val="18"/>
        </w:rPr>
        <w:t>z daty zawarcia niniejszej umowy – po wyczerpaniu tego limitu kolejne kwoty należnego wynagrodzenia nie będą już zmieniane</w:t>
      </w:r>
      <w:r w:rsidRPr="00595FF5">
        <w:rPr>
          <w:rFonts w:ascii="Century Gothic" w:hAnsi="Century Gothic"/>
          <w:bCs/>
          <w:sz w:val="18"/>
          <w:szCs w:val="18"/>
        </w:rPr>
        <w:t>;</w:t>
      </w:r>
    </w:p>
    <w:p w14:paraId="46184DCD" w14:textId="45AF0D39" w:rsidR="00A8787F" w:rsidRPr="00595FF5" w:rsidRDefault="00A8787F">
      <w:pPr>
        <w:numPr>
          <w:ilvl w:val="0"/>
          <w:numId w:val="39"/>
        </w:numPr>
        <w:suppressAutoHyphens/>
        <w:spacing w:line="360" w:lineRule="auto"/>
        <w:ind w:left="709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/>
          <w:bCs/>
          <w:sz w:val="18"/>
          <w:szCs w:val="18"/>
        </w:rPr>
        <w:t xml:space="preserve">wskaźniki GUS publikowane są pod linkiem: </w:t>
      </w:r>
      <w:hyperlink r:id="rId8" w:history="1">
        <w:r w:rsidRPr="00595FF5">
          <w:rPr>
            <w:rStyle w:val="Hipercze"/>
            <w:rFonts w:ascii="Century Gothic" w:hAnsi="Century Gothic"/>
            <w:bCs/>
            <w:color w:val="auto"/>
            <w:sz w:val="18"/>
            <w:szCs w:val="18"/>
          </w:rPr>
          <w:t>https://stat.gov.pl/obszary-tematyczne/ceny-handel/wskazniki-cen/</w:t>
        </w:r>
      </w:hyperlink>
      <w:r w:rsidRPr="00595FF5">
        <w:rPr>
          <w:rFonts w:ascii="Century Gothic" w:hAnsi="Century Gothic"/>
          <w:bCs/>
          <w:sz w:val="18"/>
          <w:szCs w:val="18"/>
        </w:rPr>
        <w:t>.</w:t>
      </w:r>
    </w:p>
    <w:p w14:paraId="10C27FDC" w14:textId="33E00D37" w:rsidR="00647C30" w:rsidRPr="00595FF5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Century Gothic" w:hAnsi="Century Gothic"/>
          <w:bCs/>
          <w:color w:val="FF0000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Termin umowy może ulec zmianie o czas, w jakim wyżej wskazane okoliczności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wpłynęły na termin wykonania przedmiotu umowy przez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ykonawcę, to jest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uniemożliwiły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terminową realizację przedmiotu umowy.</w:t>
      </w:r>
    </w:p>
    <w:p w14:paraId="3F3D1EDA" w14:textId="1A14FD1E" w:rsidR="0010567D" w:rsidRPr="00595FF5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Century Gothic" w:hAnsi="Century Gothic"/>
          <w:bCs/>
          <w:color w:val="FF0000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Przerwa w wykonywaniu umowy wynikająca z braku personelu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będzie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traktowana jako przyczyna leżąca po stronie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i nie może stanowić podstawy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do przedłużenia terminu wykonania przedmiotu umowy, z wyjątkiem sytuacji, gdy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przerwa w wykonywaniu umowy będzie wynikała z braku personelu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lub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jego </w:t>
      </w:r>
      <w:r w:rsidR="007E2B17" w:rsidRPr="00595FF5">
        <w:rPr>
          <w:rFonts w:ascii="Century Gothic" w:hAnsi="Century Gothic" w:cs="Calibri"/>
          <w:sz w:val="18"/>
          <w:szCs w:val="18"/>
        </w:rPr>
        <w:t>p</w:t>
      </w:r>
      <w:r w:rsidRPr="00595FF5">
        <w:rPr>
          <w:rFonts w:ascii="Century Gothic" w:hAnsi="Century Gothic" w:cs="Calibri"/>
          <w:sz w:val="18"/>
          <w:szCs w:val="18"/>
        </w:rPr>
        <w:t>odwykonawców, wywołanego epidemią. Taka przerwa, która będzie wynikała z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braku personelu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lub jego Podwykonawców, wywołanego epidemią będzie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uznana za przerwę nieleżącą po stronie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ykonawcy i taka przerwa będzie uprawniała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ykonawcę do przedłużenia terminu wykonania umowy. Wykonawca jest zobowiązany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wykazać dokumentami fakt wpływu epidemii na niemożliwość zachowania termin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u </w:t>
      </w:r>
      <w:r w:rsidRPr="00595FF5">
        <w:rPr>
          <w:rFonts w:ascii="Century Gothic" w:hAnsi="Century Gothic" w:cs="Calibri"/>
          <w:sz w:val="18"/>
          <w:szCs w:val="18"/>
        </w:rPr>
        <w:t>wskazan</w:t>
      </w:r>
      <w:r w:rsidR="0010567D" w:rsidRPr="00595FF5">
        <w:rPr>
          <w:rFonts w:ascii="Century Gothic" w:hAnsi="Century Gothic" w:cs="Calibri"/>
          <w:sz w:val="18"/>
          <w:szCs w:val="18"/>
        </w:rPr>
        <w:t>ego</w:t>
      </w:r>
      <w:r w:rsidRPr="00595FF5">
        <w:rPr>
          <w:rFonts w:ascii="Century Gothic" w:hAnsi="Century Gothic" w:cs="Calibri"/>
          <w:sz w:val="18"/>
          <w:szCs w:val="18"/>
        </w:rPr>
        <w:t xml:space="preserve"> w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umowie </w:t>
      </w:r>
      <w:r w:rsidRPr="00595FF5">
        <w:rPr>
          <w:rFonts w:ascii="Century Gothic" w:hAnsi="Century Gothic" w:cs="Calibri"/>
          <w:sz w:val="18"/>
          <w:szCs w:val="18"/>
        </w:rPr>
        <w:t xml:space="preserve"> i wykazanie powyższych okoliczności obciąża w</w:t>
      </w:r>
      <w:r w:rsidR="0010567D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 xml:space="preserve">całości </w:t>
      </w:r>
      <w:r w:rsidR="007E2B17" w:rsidRPr="00595FF5">
        <w:rPr>
          <w:rFonts w:ascii="Century Gothic" w:hAnsi="Century Gothic" w:cs="Calibri"/>
          <w:sz w:val="18"/>
          <w:szCs w:val="18"/>
        </w:rPr>
        <w:t>w</w:t>
      </w:r>
      <w:r w:rsidRPr="00595FF5">
        <w:rPr>
          <w:rFonts w:ascii="Century Gothic" w:hAnsi="Century Gothic" w:cs="Calibri"/>
          <w:sz w:val="18"/>
          <w:szCs w:val="18"/>
        </w:rPr>
        <w:t>ykonawcę.</w:t>
      </w:r>
    </w:p>
    <w:p w14:paraId="2323954E" w14:textId="2D4F3DF4" w:rsidR="00F4089B" w:rsidRPr="00595FF5" w:rsidRDefault="0010567D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Century Gothic" w:hAnsi="Century Gothic"/>
          <w:bCs/>
          <w:color w:val="FF0000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Zmiana wysokości wynagrodzenia </w:t>
      </w:r>
      <w:r w:rsidR="00F4089B" w:rsidRPr="00595FF5">
        <w:rPr>
          <w:rFonts w:ascii="Century Gothic" w:hAnsi="Century Gothic" w:cs="Calibri"/>
          <w:sz w:val="18"/>
          <w:szCs w:val="18"/>
        </w:rPr>
        <w:t xml:space="preserve"> przedmiotu umowy jest możliwa w przypadku wystąpienia okoliczności o których mowa </w:t>
      </w:r>
      <w:r w:rsidR="004F6688" w:rsidRPr="00595FF5">
        <w:rPr>
          <w:rFonts w:ascii="Century Gothic" w:hAnsi="Century Gothic" w:cs="Calibri"/>
          <w:sz w:val="18"/>
          <w:szCs w:val="18"/>
        </w:rPr>
        <w:t>w ust. 1 pkt 6,7,</w:t>
      </w:r>
      <w:r w:rsidR="00D47BF4" w:rsidRPr="00595FF5">
        <w:rPr>
          <w:rFonts w:ascii="Century Gothic" w:hAnsi="Century Gothic" w:cs="Calibri"/>
          <w:sz w:val="18"/>
          <w:szCs w:val="18"/>
        </w:rPr>
        <w:t>8</w:t>
      </w:r>
      <w:r w:rsidR="004F6688" w:rsidRPr="00595FF5">
        <w:rPr>
          <w:rFonts w:ascii="Century Gothic" w:hAnsi="Century Gothic" w:cs="Calibri"/>
          <w:sz w:val="18"/>
          <w:szCs w:val="18"/>
        </w:rPr>
        <w:t xml:space="preserve"> </w:t>
      </w:r>
      <w:r w:rsidR="00EB4C8E" w:rsidRPr="00595FF5">
        <w:rPr>
          <w:rFonts w:ascii="Century Gothic" w:hAnsi="Century Gothic" w:cs="Calibri"/>
          <w:sz w:val="18"/>
          <w:szCs w:val="18"/>
        </w:rPr>
        <w:t xml:space="preserve">i ust. 3 </w:t>
      </w:r>
      <w:r w:rsidR="004F6688" w:rsidRPr="00595FF5">
        <w:rPr>
          <w:rFonts w:ascii="Century Gothic" w:hAnsi="Century Gothic" w:cs="Calibri"/>
          <w:sz w:val="18"/>
          <w:szCs w:val="18"/>
        </w:rPr>
        <w:t>niniejszego paragrafu</w:t>
      </w:r>
      <w:r w:rsidR="000150C3" w:rsidRPr="00595FF5">
        <w:rPr>
          <w:rFonts w:ascii="Century Gothic" w:hAnsi="Century Gothic" w:cs="Calibri"/>
          <w:sz w:val="18"/>
          <w:szCs w:val="18"/>
        </w:rPr>
        <w:t>.</w:t>
      </w:r>
    </w:p>
    <w:p w14:paraId="4FBEE57F" w14:textId="1A718A32" w:rsidR="00647C30" w:rsidRPr="00595FF5" w:rsidRDefault="00647C30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>Wskazane w niniejszym paragrafie okoliczności stanowią katalog zmian, na które</w:t>
      </w:r>
      <w:r w:rsidR="004F6688" w:rsidRPr="00595FF5">
        <w:rPr>
          <w:rFonts w:ascii="Century Gothic" w:hAnsi="Century Gothic" w:cs="Calibri"/>
          <w:sz w:val="18"/>
          <w:szCs w:val="18"/>
        </w:rPr>
        <w:t xml:space="preserve"> </w:t>
      </w:r>
      <w:r w:rsidR="007E2B17" w:rsidRPr="00595FF5">
        <w:rPr>
          <w:rFonts w:ascii="Century Gothic" w:hAnsi="Century Gothic" w:cs="Calibri"/>
          <w:sz w:val="18"/>
          <w:szCs w:val="18"/>
        </w:rPr>
        <w:t>z</w:t>
      </w:r>
      <w:r w:rsidRPr="00595FF5">
        <w:rPr>
          <w:rFonts w:ascii="Century Gothic" w:hAnsi="Century Gothic" w:cs="Calibri"/>
          <w:sz w:val="18"/>
          <w:szCs w:val="18"/>
        </w:rPr>
        <w:t>amawiający może wyrazić zgodę. Nie stanowią jednocześnie zobowiązania do</w:t>
      </w:r>
      <w:r w:rsidR="004F6688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wyrażenia takiej zgody.</w:t>
      </w:r>
    </w:p>
    <w:p w14:paraId="60E51B06" w14:textId="54CDE01E" w:rsidR="00FA5320" w:rsidRPr="00595FF5" w:rsidRDefault="004F6688" w:rsidP="00D47BF4">
      <w:pPr>
        <w:numPr>
          <w:ilvl w:val="0"/>
          <w:numId w:val="38"/>
        </w:numPr>
        <w:suppressAutoHyphens/>
        <w:spacing w:line="360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595FF5">
        <w:rPr>
          <w:rFonts w:ascii="Century Gothic" w:eastAsia="SimSun" w:hAnsi="Century Gothic" w:cs="Arial Narrow"/>
          <w:kern w:val="2"/>
          <w:sz w:val="18"/>
          <w:szCs w:val="18"/>
          <w:lang w:eastAsia="hi-IN" w:bidi="hi-IN"/>
        </w:rPr>
        <w:t>Zmiany do umowy prowadzone postanowieniami niniejszego paragrafu wymagają aneksu</w:t>
      </w:r>
      <w:r w:rsidR="00D47BF4" w:rsidRPr="00595FF5">
        <w:rPr>
          <w:rFonts w:ascii="Century Gothic" w:eastAsia="SimSun" w:hAnsi="Century Gothic" w:cs="Arial Narrow"/>
          <w:kern w:val="2"/>
          <w:sz w:val="18"/>
          <w:szCs w:val="18"/>
          <w:lang w:eastAsia="hi-IN" w:bidi="hi-IN"/>
        </w:rPr>
        <w:t>.</w:t>
      </w:r>
      <w:r w:rsidR="00EB4C8E" w:rsidRPr="00595FF5">
        <w:rPr>
          <w:rFonts w:ascii="Century Gothic" w:eastAsia="SimSun" w:hAnsi="Century Gothic" w:cs="Arial Narrow"/>
          <w:kern w:val="2"/>
          <w:sz w:val="18"/>
          <w:szCs w:val="18"/>
          <w:lang w:eastAsia="hi-IN" w:bidi="hi-IN"/>
        </w:rPr>
        <w:t xml:space="preserve"> </w:t>
      </w:r>
    </w:p>
    <w:p w14:paraId="791BB43D" w14:textId="77777777" w:rsidR="00D47BF4" w:rsidRPr="00595FF5" w:rsidRDefault="00D47BF4" w:rsidP="00D47BF4">
      <w:pPr>
        <w:suppressAutoHyphens/>
        <w:spacing w:line="360" w:lineRule="auto"/>
        <w:jc w:val="both"/>
        <w:rPr>
          <w:rFonts w:ascii="Century Gothic" w:hAnsi="Century Gothic" w:cs="Verdana"/>
          <w:sz w:val="18"/>
          <w:szCs w:val="18"/>
        </w:rPr>
      </w:pPr>
    </w:p>
    <w:p w14:paraId="72761D24" w14:textId="4604C4FF" w:rsidR="00C95710" w:rsidRPr="00595FF5" w:rsidRDefault="00FA5320" w:rsidP="00E63A5D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t>§ 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4</w:t>
      </w:r>
    </w:p>
    <w:p w14:paraId="3A607178" w14:textId="1C37D0BA" w:rsidR="00C95710" w:rsidRPr="00595FF5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bookmarkStart w:id="6" w:name="_Hlk65843779"/>
      <w:r w:rsidRPr="00595FF5">
        <w:rPr>
          <w:rFonts w:ascii="Century Gothic" w:hAnsi="Century Gothic" w:cs="Verdana"/>
          <w:iCs/>
          <w:sz w:val="18"/>
          <w:szCs w:val="18"/>
        </w:rPr>
        <w:t>W sytuacji</w:t>
      </w:r>
      <w:r w:rsidRPr="00595FF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Pr="00595FF5">
        <w:rPr>
          <w:rFonts w:ascii="Century Gothic" w:hAnsi="Century Gothic" w:cs="Verdana"/>
          <w:iCs/>
          <w:sz w:val="18"/>
          <w:szCs w:val="18"/>
        </w:rPr>
        <w:t xml:space="preserve">gdy </w:t>
      </w:r>
      <w:r w:rsidR="007E2B17" w:rsidRPr="00595FF5">
        <w:rPr>
          <w:rFonts w:ascii="Century Gothic" w:hAnsi="Century Gothic" w:cs="Verdana"/>
          <w:iCs/>
          <w:sz w:val="18"/>
          <w:szCs w:val="18"/>
        </w:rPr>
        <w:t>z</w:t>
      </w:r>
      <w:r w:rsidRPr="00595FF5">
        <w:rPr>
          <w:rFonts w:ascii="Century Gothic" w:hAnsi="Century Gothic" w:cs="Verdana"/>
          <w:iCs/>
          <w:sz w:val="18"/>
          <w:szCs w:val="18"/>
        </w:rPr>
        <w:t>amawiający</w:t>
      </w:r>
      <w:r w:rsidR="00981BA8" w:rsidRPr="00595FF5">
        <w:rPr>
          <w:rFonts w:ascii="Century Gothic" w:hAnsi="Century Gothic" w:cs="Verdana"/>
          <w:iCs/>
          <w:sz w:val="18"/>
          <w:szCs w:val="18"/>
        </w:rPr>
        <w:t xml:space="preserve"> zamierz</w:t>
      </w:r>
      <w:r w:rsidR="00E63A5D" w:rsidRPr="00595FF5">
        <w:rPr>
          <w:rFonts w:ascii="Century Gothic" w:hAnsi="Century Gothic" w:cs="Verdana"/>
          <w:iCs/>
          <w:sz w:val="18"/>
          <w:szCs w:val="18"/>
        </w:rPr>
        <w:t>a</w:t>
      </w:r>
      <w:r w:rsidR="00981BA8" w:rsidRPr="00595FF5">
        <w:rPr>
          <w:rFonts w:ascii="Century Gothic" w:hAnsi="Century Gothic" w:cs="Verdana"/>
          <w:iCs/>
          <w:sz w:val="18"/>
          <w:szCs w:val="18"/>
        </w:rPr>
        <w:t xml:space="preserve"> zlecić </w:t>
      </w:r>
      <w:r w:rsidR="007E2B17" w:rsidRPr="00595FF5">
        <w:rPr>
          <w:rFonts w:ascii="Century Gothic" w:hAnsi="Century Gothic" w:cs="Verdana"/>
          <w:iCs/>
          <w:sz w:val="18"/>
          <w:szCs w:val="18"/>
        </w:rPr>
        <w:t>w</w:t>
      </w:r>
      <w:r w:rsidRPr="00595FF5">
        <w:rPr>
          <w:rFonts w:ascii="Century Gothic" w:hAnsi="Century Gothic" w:cs="Verdana"/>
          <w:iCs/>
          <w:sz w:val="18"/>
          <w:szCs w:val="18"/>
        </w:rPr>
        <w:t>ykonawcy wykonanie</w:t>
      </w:r>
      <w:r w:rsidRPr="00595FF5">
        <w:rPr>
          <w:rFonts w:ascii="Century Gothic" w:hAnsi="Century Gothic" w:cs="Verdana"/>
          <w:b/>
          <w:bCs/>
          <w:iCs/>
          <w:sz w:val="18"/>
          <w:szCs w:val="18"/>
        </w:rPr>
        <w:t xml:space="preserve"> </w:t>
      </w:r>
      <w:r w:rsidR="00E63A5D" w:rsidRPr="00595FF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595FF5">
        <w:rPr>
          <w:rFonts w:ascii="Century Gothic" w:hAnsi="Century Gothic" w:cs="Verdana"/>
          <w:iCs/>
          <w:sz w:val="18"/>
          <w:szCs w:val="18"/>
        </w:rPr>
        <w:t>wykraczających poza przedmiot niniejszej umowy ustala się następujące zasady ich zlecania oraz rozliczania</w:t>
      </w:r>
      <w:r w:rsidR="00103E27" w:rsidRPr="00595FF5">
        <w:rPr>
          <w:rFonts w:ascii="Century Gothic" w:hAnsi="Century Gothic" w:cs="Verdana"/>
          <w:iCs/>
          <w:sz w:val="18"/>
          <w:szCs w:val="18"/>
        </w:rPr>
        <w:t xml:space="preserve"> o których mowa w niniejszym paragrafie</w:t>
      </w:r>
      <w:r w:rsidRPr="00595FF5">
        <w:rPr>
          <w:rFonts w:ascii="Century Gothic" w:hAnsi="Century Gothic" w:cs="Verdana"/>
          <w:iCs/>
          <w:sz w:val="18"/>
          <w:szCs w:val="18"/>
        </w:rPr>
        <w:t>.</w:t>
      </w:r>
    </w:p>
    <w:p w14:paraId="41D5B787" w14:textId="37119025" w:rsidR="00981BA8" w:rsidRPr="00595FF5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595FF5">
        <w:rPr>
          <w:rFonts w:ascii="Century Gothic" w:hAnsi="Century Gothic" w:cs="Verdana"/>
          <w:sz w:val="18"/>
          <w:szCs w:val="18"/>
        </w:rPr>
        <w:t xml:space="preserve">Rozpoczęcie wykonywania </w:t>
      </w:r>
      <w:r w:rsidR="00103E27" w:rsidRPr="00595FF5">
        <w:rPr>
          <w:rFonts w:ascii="Century Gothic" w:hAnsi="Century Gothic" w:cs="Verdana"/>
          <w:iCs/>
          <w:sz w:val="18"/>
          <w:szCs w:val="18"/>
        </w:rPr>
        <w:t>robót dodatkowych</w:t>
      </w:r>
      <w:r w:rsidRPr="00595FF5">
        <w:rPr>
          <w:rFonts w:ascii="Century Gothic" w:hAnsi="Century Gothic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595FF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 </w:t>
      </w:r>
      <w:r w:rsidR="00981BA8" w:rsidRPr="00595FF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lub innego przedstawiciela zamawiającego  </w:t>
      </w:r>
      <w:r w:rsidRPr="00595FF5">
        <w:rPr>
          <w:rFonts w:ascii="Century Gothic" w:hAnsi="Century Gothic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595FF5">
        <w:rPr>
          <w:rFonts w:ascii="Century Gothic" w:hAnsi="Century Gothic" w:cs="Verdana"/>
          <w:iCs/>
          <w:sz w:val="18"/>
          <w:szCs w:val="18"/>
        </w:rPr>
        <w:t xml:space="preserve">art. 455 ust. 1 pkt 3 lub art. 455 ust. 2 </w:t>
      </w:r>
      <w:r w:rsidRPr="00595FF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595FF5">
        <w:rPr>
          <w:rFonts w:ascii="Century Gothic" w:hAnsi="Century Gothic" w:cs="Verdana"/>
          <w:sz w:val="18"/>
          <w:szCs w:val="18"/>
          <w:shd w:val="clear" w:color="auto" w:fill="FFFFFF"/>
        </w:rPr>
        <w:t>Pzp</w:t>
      </w:r>
      <w:proofErr w:type="spellEnd"/>
      <w:r w:rsidRPr="00595FF5">
        <w:rPr>
          <w:rFonts w:ascii="Century Gothic" w:hAnsi="Century Gothic" w:cs="Verdana"/>
          <w:sz w:val="18"/>
          <w:szCs w:val="18"/>
          <w:shd w:val="clear" w:color="auto" w:fill="FFFFFF"/>
        </w:rPr>
        <w:t xml:space="preserve">. </w:t>
      </w:r>
    </w:p>
    <w:p w14:paraId="6A73D3D7" w14:textId="0EFCC720" w:rsidR="00981BA8" w:rsidRPr="00595FF5" w:rsidRDefault="00C95710">
      <w:pPr>
        <w:pStyle w:val="Akapitzlist"/>
        <w:numPr>
          <w:ilvl w:val="0"/>
          <w:numId w:val="32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Century Gothic" w:hAnsi="Century Gothic" w:cs="Verdana"/>
          <w:sz w:val="18"/>
          <w:szCs w:val="18"/>
        </w:rPr>
      </w:pPr>
      <w:r w:rsidRPr="00595FF5">
        <w:rPr>
          <w:rFonts w:ascii="Century Gothic" w:hAnsi="Century Gothic" w:cs="Verdana"/>
          <w:sz w:val="18"/>
          <w:szCs w:val="18"/>
        </w:rPr>
        <w:t xml:space="preserve">Rozliczanie </w:t>
      </w:r>
      <w:r w:rsidR="00103E27" w:rsidRPr="00595FF5">
        <w:rPr>
          <w:rFonts w:ascii="Century Gothic" w:hAnsi="Century Gothic" w:cs="Verdana"/>
          <w:iCs/>
          <w:sz w:val="18"/>
          <w:szCs w:val="18"/>
        </w:rPr>
        <w:t xml:space="preserve">robót dodatkowych </w:t>
      </w:r>
      <w:r w:rsidRPr="00595FF5">
        <w:rPr>
          <w:rFonts w:ascii="Century Gothic" w:hAnsi="Century Gothic" w:cs="Verdana"/>
          <w:iCs/>
          <w:sz w:val="18"/>
          <w:szCs w:val="18"/>
        </w:rPr>
        <w:t xml:space="preserve">wykraczających poza określenie przedmiotu zamówienia podstawowego, których </w:t>
      </w:r>
      <w:r w:rsidR="007E2B17" w:rsidRPr="00595FF5">
        <w:rPr>
          <w:rFonts w:ascii="Century Gothic" w:hAnsi="Century Gothic" w:cs="Verdana"/>
          <w:iCs/>
          <w:sz w:val="18"/>
          <w:szCs w:val="18"/>
        </w:rPr>
        <w:t>z</w:t>
      </w:r>
      <w:r w:rsidRPr="00595FF5">
        <w:rPr>
          <w:rFonts w:ascii="Century Gothic" w:hAnsi="Century Gothic" w:cs="Verdana"/>
          <w:iCs/>
          <w:sz w:val="18"/>
          <w:szCs w:val="18"/>
        </w:rPr>
        <w:t xml:space="preserve">amawiający może udzielić na podstawie art. 455 ust. 1 pkt 3 lub </w:t>
      </w:r>
      <w:r w:rsidR="00103E27" w:rsidRPr="00595FF5">
        <w:rPr>
          <w:rFonts w:ascii="Century Gothic" w:hAnsi="Century Gothic" w:cs="Verdana"/>
          <w:iCs/>
          <w:sz w:val="18"/>
          <w:szCs w:val="18"/>
        </w:rPr>
        <w:t xml:space="preserve">                     </w:t>
      </w:r>
      <w:r w:rsidRPr="00595FF5">
        <w:rPr>
          <w:rFonts w:ascii="Century Gothic" w:hAnsi="Century Gothic" w:cs="Verdana"/>
          <w:iCs/>
          <w:sz w:val="18"/>
          <w:szCs w:val="18"/>
        </w:rPr>
        <w:t xml:space="preserve">art. 455 ust. 2 ustawy </w:t>
      </w:r>
      <w:proofErr w:type="spellStart"/>
      <w:r w:rsidRPr="00595FF5">
        <w:rPr>
          <w:rFonts w:ascii="Century Gothic" w:hAnsi="Century Gothic" w:cs="Verdana"/>
          <w:iCs/>
          <w:sz w:val="18"/>
          <w:szCs w:val="18"/>
        </w:rPr>
        <w:t>Pzp</w:t>
      </w:r>
      <w:proofErr w:type="spellEnd"/>
      <w:r w:rsidRPr="00595FF5">
        <w:rPr>
          <w:rFonts w:ascii="Century Gothic" w:hAnsi="Century Gothic" w:cs="Verdana"/>
          <w:iCs/>
          <w:sz w:val="18"/>
          <w:szCs w:val="18"/>
        </w:rPr>
        <w:t xml:space="preserve">, </w:t>
      </w:r>
      <w:r w:rsidRPr="00595FF5">
        <w:rPr>
          <w:rFonts w:ascii="Century Gothic" w:hAnsi="Century Gothic" w:cs="Verdana"/>
          <w:sz w:val="18"/>
          <w:szCs w:val="18"/>
        </w:rPr>
        <w:t xml:space="preserve">odbywało się będzie </w:t>
      </w:r>
      <w:r w:rsidR="00981BA8" w:rsidRPr="00595FF5">
        <w:rPr>
          <w:rFonts w:ascii="Century Gothic" w:hAnsi="Century Gothic" w:cs="Verdana"/>
          <w:sz w:val="18"/>
          <w:szCs w:val="18"/>
        </w:rPr>
        <w:t>po zakończeniu realizacji całego zadania</w:t>
      </w:r>
      <w:r w:rsidR="00B25931" w:rsidRPr="00595FF5">
        <w:rPr>
          <w:rFonts w:ascii="Century Gothic" w:hAnsi="Century Gothic" w:cs="Verdana"/>
          <w:sz w:val="18"/>
          <w:szCs w:val="18"/>
        </w:rPr>
        <w:t xml:space="preserve"> na podstawie odbioru wykonanych robót oraz kosztorysu robót dodatkowych wykonanych w oparciu o następujące założenia:</w:t>
      </w:r>
    </w:p>
    <w:p w14:paraId="3A6ACC09" w14:textId="494C3807" w:rsidR="0052212F" w:rsidRPr="00595FF5" w:rsidRDefault="0052212F">
      <w:pPr>
        <w:pStyle w:val="awciety"/>
        <w:numPr>
          <w:ilvl w:val="0"/>
          <w:numId w:val="33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595FF5">
        <w:rPr>
          <w:rFonts w:ascii="Century Gothic" w:hAnsi="Century Gothic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dodatkowych,</w:t>
      </w:r>
    </w:p>
    <w:p w14:paraId="3ADBC018" w14:textId="64D182D1" w:rsidR="00103E27" w:rsidRPr="00595FF5" w:rsidRDefault="00B25931">
      <w:pPr>
        <w:pStyle w:val="awciety"/>
        <w:numPr>
          <w:ilvl w:val="0"/>
          <w:numId w:val="33"/>
        </w:numPr>
        <w:spacing w:line="360" w:lineRule="auto"/>
        <w:rPr>
          <w:rFonts w:ascii="Century Gothic" w:hAnsi="Century Gothic" w:cs="Verdana"/>
          <w:color w:val="auto"/>
          <w:sz w:val="18"/>
          <w:szCs w:val="18"/>
        </w:rPr>
      </w:pP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w przypadku, gdy wystąpią roboty, na które nie określono w kosztorysie ofertowym na zamówienie podstawowe cen jednostkowych, tzn. takie, których nie można rozliczyć zgodnie z podpunktem „a”  niniejszego ustępu, roboty te rozliczone będą na podstawie cen przedstawionych przez </w:t>
      </w:r>
      <w:r w:rsidR="007E2B17" w:rsidRPr="00595FF5">
        <w:rPr>
          <w:rFonts w:ascii="Century Gothic" w:hAnsi="Century Gothic" w:cs="Verdana"/>
          <w:color w:val="auto"/>
          <w:sz w:val="18"/>
          <w:szCs w:val="18"/>
        </w:rPr>
        <w:t>w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ykonawcę, a zatwierdzonych przez inspektora nadzoru</w:t>
      </w:r>
      <w:r w:rsidRPr="00595FF5">
        <w:rPr>
          <w:rFonts w:ascii="Century Gothic" w:hAnsi="Century Gothic" w:cs="Verdana"/>
          <w:color w:val="auto"/>
          <w:sz w:val="18"/>
          <w:szCs w:val="18"/>
          <w:shd w:val="clear" w:color="auto" w:fill="FFFFFF"/>
        </w:rPr>
        <w:t xml:space="preserve"> 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i Zamawiającego.</w:t>
      </w:r>
    </w:p>
    <w:p w14:paraId="565CF569" w14:textId="5C52FEE6" w:rsidR="00E63A5D" w:rsidRPr="00595FF5" w:rsidRDefault="00B25931">
      <w:pPr>
        <w:pStyle w:val="awciety"/>
        <w:numPr>
          <w:ilvl w:val="0"/>
          <w:numId w:val="32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bookmarkStart w:id="7" w:name="_Hlk66182816"/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595FF5">
        <w:rPr>
          <w:rFonts w:ascii="Century Gothic" w:hAnsi="Century Gothic" w:cs="Verdana"/>
          <w:color w:val="auto"/>
          <w:sz w:val="18"/>
          <w:szCs w:val="18"/>
        </w:rPr>
        <w:t>p</w:t>
      </w:r>
      <w:r w:rsidR="00E63A5D" w:rsidRPr="00595FF5">
        <w:rPr>
          <w:rFonts w:ascii="Century Gothic" w:hAnsi="Century Gothic" w:cs="Verdana"/>
          <w:color w:val="auto"/>
          <w:sz w:val="18"/>
          <w:szCs w:val="18"/>
        </w:rPr>
        <w:t>pkt</w:t>
      </w:r>
      <w:proofErr w:type="spellEnd"/>
      <w:r w:rsidRPr="00595FF5">
        <w:rPr>
          <w:rFonts w:ascii="Century Gothic" w:hAnsi="Century Gothic" w:cs="Verdana"/>
          <w:color w:val="auto"/>
          <w:sz w:val="18"/>
          <w:szCs w:val="18"/>
        </w:rPr>
        <w:t>. b w</w:t>
      </w:r>
      <w:bookmarkEnd w:id="7"/>
      <w:r w:rsidRPr="00595FF5">
        <w:rPr>
          <w:rFonts w:ascii="Century Gothic" w:hAnsi="Century Gothic" w:cs="Verdana"/>
          <w:color w:val="auto"/>
          <w:sz w:val="18"/>
          <w:szCs w:val="18"/>
        </w:rPr>
        <w:t>ykonawca do wyceny przyjmie średnie</w:t>
      </w:r>
      <w:r w:rsidR="00E63A5D" w:rsidRPr="00595FF5">
        <w:rPr>
          <w:rFonts w:ascii="Century Gothic" w:hAnsi="Century Gothic" w:cs="Verdana"/>
          <w:color w:val="auto"/>
          <w:sz w:val="18"/>
          <w:szCs w:val="18"/>
        </w:rPr>
        <w:t xml:space="preserve"> ceny 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z baz cenowych</w:t>
      </w:r>
      <w:r w:rsidR="00E63A5D" w:rsidRPr="00595FF5">
        <w:rPr>
          <w:rFonts w:ascii="Century Gothic" w:hAnsi="Century Gothic" w:cs="Verdana"/>
          <w:color w:val="auto"/>
          <w:sz w:val="18"/>
          <w:szCs w:val="18"/>
        </w:rPr>
        <w:t xml:space="preserve"> podając podstawę wyceny i nazwę bazy cenowej</w:t>
      </w:r>
      <w:r w:rsidR="009F008C" w:rsidRPr="00595FF5">
        <w:rPr>
          <w:rFonts w:ascii="Century Gothic" w:hAnsi="Century Gothic" w:cs="Verdana"/>
          <w:color w:val="auto"/>
          <w:sz w:val="18"/>
          <w:szCs w:val="18"/>
        </w:rPr>
        <w:t xml:space="preserve"> lub przedstawia wyceną indywidualną, która musi zostać zatwierdzona przez </w:t>
      </w:r>
      <w:r w:rsidR="007E2B17" w:rsidRPr="00595FF5">
        <w:rPr>
          <w:rFonts w:ascii="Century Gothic" w:hAnsi="Century Gothic" w:cs="Verdana"/>
          <w:color w:val="auto"/>
          <w:sz w:val="18"/>
          <w:szCs w:val="18"/>
        </w:rPr>
        <w:t>z</w:t>
      </w:r>
      <w:r w:rsidR="009F008C" w:rsidRPr="00595FF5">
        <w:rPr>
          <w:rFonts w:ascii="Century Gothic" w:hAnsi="Century Gothic" w:cs="Verdana"/>
          <w:color w:val="auto"/>
          <w:sz w:val="18"/>
          <w:szCs w:val="18"/>
        </w:rPr>
        <w:t>amawiającego.</w:t>
      </w:r>
    </w:p>
    <w:p w14:paraId="53053CC3" w14:textId="48FB8D17" w:rsidR="00E63A5D" w:rsidRPr="00595FF5" w:rsidRDefault="00E63A5D">
      <w:pPr>
        <w:pStyle w:val="awciety"/>
        <w:numPr>
          <w:ilvl w:val="0"/>
          <w:numId w:val="32"/>
        </w:numPr>
        <w:spacing w:line="360" w:lineRule="auto"/>
        <w:ind w:left="426" w:hanging="426"/>
        <w:rPr>
          <w:rFonts w:ascii="Century Gothic" w:hAnsi="Century Gothic" w:cs="Verdana"/>
          <w:color w:val="auto"/>
          <w:sz w:val="18"/>
          <w:szCs w:val="18"/>
        </w:rPr>
      </w:pP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W sytuacji o której mowa w ust. 3 </w:t>
      </w:r>
      <w:proofErr w:type="spellStart"/>
      <w:r w:rsidRPr="00595FF5">
        <w:rPr>
          <w:rFonts w:ascii="Century Gothic" w:hAnsi="Century Gothic" w:cs="Verdana"/>
          <w:color w:val="auto"/>
          <w:sz w:val="18"/>
          <w:szCs w:val="18"/>
        </w:rPr>
        <w:t>ppkt</w:t>
      </w:r>
      <w:proofErr w:type="spellEnd"/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. b </w:t>
      </w:r>
      <w:r w:rsidR="007E2B17" w:rsidRPr="00595FF5">
        <w:rPr>
          <w:rFonts w:ascii="Century Gothic" w:hAnsi="Century Gothic" w:cs="Verdana"/>
          <w:color w:val="auto"/>
          <w:sz w:val="18"/>
          <w:szCs w:val="18"/>
        </w:rPr>
        <w:t>z</w:t>
      </w:r>
      <w:r w:rsidRPr="00595FF5">
        <w:rPr>
          <w:rFonts w:ascii="Century Gothic" w:hAnsi="Century Gothic" w:cs="Verdana"/>
          <w:color w:val="auto"/>
          <w:sz w:val="18"/>
          <w:szCs w:val="18"/>
        </w:rPr>
        <w:t xml:space="preserve">amawiający zastrzega sobie prawo do </w:t>
      </w:r>
      <w:r w:rsidR="009F008C" w:rsidRPr="00595FF5">
        <w:rPr>
          <w:rFonts w:ascii="Century Gothic" w:hAnsi="Century Gothic" w:cs="Verdana"/>
          <w:color w:val="auto"/>
          <w:sz w:val="18"/>
          <w:szCs w:val="18"/>
        </w:rPr>
        <w:t xml:space="preserve">negocjacji cen i </w:t>
      </w:r>
      <w:r w:rsidRPr="00595FF5">
        <w:rPr>
          <w:rFonts w:ascii="Century Gothic" w:hAnsi="Century Gothic" w:cs="Verdana"/>
          <w:color w:val="auto"/>
          <w:sz w:val="18"/>
          <w:szCs w:val="18"/>
        </w:rPr>
        <w:t>żądania od wykonawcy opracowania kosztorysu na roboty dodatkowe metodą szczegółową.</w:t>
      </w:r>
    </w:p>
    <w:bookmarkEnd w:id="6"/>
    <w:p w14:paraId="4C3A7135" w14:textId="77777777" w:rsidR="00C95710" w:rsidRPr="00595FF5" w:rsidRDefault="00C95710" w:rsidP="00E63A5D">
      <w:pPr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p w14:paraId="47745112" w14:textId="5DABA53F" w:rsidR="00C95710" w:rsidRPr="00595FF5" w:rsidRDefault="00C95710" w:rsidP="00C95710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t>§ 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5</w:t>
      </w:r>
    </w:p>
    <w:p w14:paraId="06A12509" w14:textId="5DD96C55" w:rsidR="00D4415B" w:rsidRPr="00595FF5" w:rsidRDefault="00FA5320" w:rsidP="00D4415B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Wykonawca jest zobowiązany do podsiadania polisy ubezpieczenia na kwotę minimum  </w:t>
      </w:r>
      <w:r w:rsidR="004E1030" w:rsidRPr="00595FF5">
        <w:rPr>
          <w:rFonts w:ascii="Century Gothic" w:hAnsi="Century Gothic" w:cs="Calibri"/>
          <w:sz w:val="18"/>
          <w:szCs w:val="18"/>
        </w:rPr>
        <w:t>5</w:t>
      </w:r>
      <w:r w:rsidRPr="00595FF5">
        <w:rPr>
          <w:rFonts w:ascii="Century Gothic" w:hAnsi="Century Gothic" w:cs="Calibri"/>
          <w:sz w:val="18"/>
          <w:szCs w:val="18"/>
        </w:rPr>
        <w:t>00 000,00 zł ustanawiającą ochronę od odpowiedzialności cywilnej w zakresie prowadzonej przez siebie działalności gospodarczej.</w:t>
      </w:r>
      <w:r w:rsidR="00D4415B" w:rsidRPr="00595FF5">
        <w:rPr>
          <w:rFonts w:ascii="Century Gothic" w:hAnsi="Century Gothic" w:cs="Calibri"/>
          <w:sz w:val="18"/>
          <w:szCs w:val="18"/>
        </w:rPr>
        <w:t xml:space="preserve"> Ubezpieczeniu podlegają w szczególności: roboty objęte umową, urządzenia oraz wszelkie mienie ruchome związane bezpośrednio z wykonawstwem robót oraz szkody i następstwa nieszczęśliwych wypadków dotyczące pracowników i osób trzecich a powstałe </w:t>
      </w:r>
      <w:r w:rsidR="00595FF5">
        <w:rPr>
          <w:rFonts w:ascii="Century Gothic" w:hAnsi="Century Gothic" w:cs="Calibri"/>
          <w:sz w:val="18"/>
          <w:szCs w:val="18"/>
        </w:rPr>
        <w:t xml:space="preserve">                             </w:t>
      </w:r>
      <w:r w:rsidR="00D4415B" w:rsidRPr="00595FF5">
        <w:rPr>
          <w:rFonts w:ascii="Century Gothic" w:hAnsi="Century Gothic" w:cs="Calibri"/>
          <w:sz w:val="18"/>
          <w:szCs w:val="18"/>
        </w:rPr>
        <w:t>w związku z wykonywanymi usługami, w tym także ruchem pojazdów mechanicznych.</w:t>
      </w:r>
    </w:p>
    <w:p w14:paraId="2CFE229E" w14:textId="77777777" w:rsidR="00FA5320" w:rsidRPr="00595FF5" w:rsidRDefault="00FA5320" w:rsidP="00300C2C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>Wykonawca jest zobowiązany w terminie 5 dni po podpisaniu umowy dostarczyć zamawiającemu kserokopię polisy ubezpieczeniowej poświadczonej za zgodność z oryginałem wraz z dowodem zapłaty.</w:t>
      </w:r>
    </w:p>
    <w:p w14:paraId="2C82E12A" w14:textId="77777777" w:rsidR="00FA5320" w:rsidRPr="00595FF5" w:rsidRDefault="00FA5320" w:rsidP="00300C2C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lastRenderedPageBreak/>
        <w:t>Wykonawca jest zobowiązany terminowo i w pełnej wysokości opłacać na swój koszt składki ubezpieczeniowe z tytułu umów lub umowy ubezpieczenia.</w:t>
      </w:r>
    </w:p>
    <w:p w14:paraId="514A2454" w14:textId="791DD6D6" w:rsidR="000150C3" w:rsidRPr="00595FF5" w:rsidRDefault="00FA5320" w:rsidP="00FA5320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Century Gothic" w:hAnsi="Century Gothic" w:cs="Calibri"/>
          <w:sz w:val="18"/>
          <w:szCs w:val="18"/>
        </w:rPr>
      </w:pPr>
      <w:r w:rsidRPr="00595FF5">
        <w:rPr>
          <w:rFonts w:ascii="Century Gothic" w:hAnsi="Century Gothic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 w:rsidR="00C95710" w:rsidRPr="00595FF5">
        <w:rPr>
          <w:rFonts w:ascii="Century Gothic" w:hAnsi="Century Gothic" w:cs="Calibri"/>
          <w:sz w:val="18"/>
          <w:szCs w:val="18"/>
        </w:rPr>
        <w:t xml:space="preserve"> </w:t>
      </w:r>
      <w:r w:rsidRPr="00595FF5">
        <w:rPr>
          <w:rFonts w:ascii="Century Gothic" w:hAnsi="Century Gothic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73399767" w14:textId="77777777" w:rsidR="00595FF5" w:rsidRDefault="00595FF5" w:rsidP="00FA6056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247620FE" w14:textId="08C7C768" w:rsidR="000735BF" w:rsidRPr="00595FF5" w:rsidRDefault="000735BF" w:rsidP="00FA6056">
      <w:pPr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  <w:r w:rsidRPr="00595FF5">
        <w:rPr>
          <w:rFonts w:ascii="Century Gothic" w:hAnsi="Century Gothic" w:cs="Calibri"/>
          <w:b/>
          <w:sz w:val="18"/>
          <w:szCs w:val="18"/>
        </w:rPr>
        <w:t>§ 1</w:t>
      </w:r>
      <w:r w:rsidR="0063436F" w:rsidRPr="00595FF5">
        <w:rPr>
          <w:rFonts w:ascii="Century Gothic" w:hAnsi="Century Gothic" w:cs="Calibri"/>
          <w:b/>
          <w:sz w:val="18"/>
          <w:szCs w:val="18"/>
        </w:rPr>
        <w:t>6</w:t>
      </w:r>
    </w:p>
    <w:p w14:paraId="3A8E14CF" w14:textId="5AD1910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Zamawiający oświadcza, że realizuje obowiązki administratora danych osobowych określone                       w RODO także w zakresie dotyczącym danych osobowych wykonawcy oraz jego pracowników.</w:t>
      </w:r>
    </w:p>
    <w:p w14:paraId="77C12835" w14:textId="7777777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 xml:space="preserve">Wszelkie spory powstałe w wyniku realizacji umowy podlegają rozpoznaniu przez sąd właściwy dla siedziby zamawiającego. </w:t>
      </w:r>
    </w:p>
    <w:p w14:paraId="48305F62" w14:textId="7777777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595FF5">
        <w:rPr>
          <w:rFonts w:ascii="Century Gothic" w:hAnsi="Century Gothic" w:cs="Calibri"/>
          <w:color w:val="000000"/>
          <w:sz w:val="18"/>
          <w:szCs w:val="18"/>
        </w:rPr>
        <w:t>Pzp</w:t>
      </w:r>
      <w:proofErr w:type="spellEnd"/>
      <w:r w:rsidRPr="00595FF5">
        <w:rPr>
          <w:rFonts w:ascii="Century Gothic" w:hAnsi="Century Gothic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777777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27FB6638" w14:textId="77777777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Integralną część umowy stanowią:</w:t>
      </w:r>
    </w:p>
    <w:p w14:paraId="27A8FE69" w14:textId="4D02B1ED" w:rsidR="000735BF" w:rsidRPr="00595FF5" w:rsidRDefault="000735BF">
      <w:pPr>
        <w:numPr>
          <w:ilvl w:val="0"/>
          <w:numId w:val="30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oferta wykonawcy</w:t>
      </w:r>
    </w:p>
    <w:p w14:paraId="54889D1F" w14:textId="7CCBD96A" w:rsidR="000735BF" w:rsidRPr="00595FF5" w:rsidRDefault="000735BF">
      <w:pPr>
        <w:numPr>
          <w:ilvl w:val="0"/>
          <w:numId w:val="30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SWZ</w:t>
      </w:r>
    </w:p>
    <w:p w14:paraId="3360ADD2" w14:textId="2AC6C7A1" w:rsidR="000735BF" w:rsidRPr="00595FF5" w:rsidRDefault="000735BF">
      <w:pPr>
        <w:numPr>
          <w:ilvl w:val="0"/>
          <w:numId w:val="30"/>
        </w:numPr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Szczegółowe Specyfikacje Techniczne</w:t>
      </w:r>
    </w:p>
    <w:p w14:paraId="3D7A1752" w14:textId="559B1F08" w:rsidR="000735BF" w:rsidRPr="00595FF5" w:rsidRDefault="000735BF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595FF5">
        <w:rPr>
          <w:rFonts w:ascii="Century Gothic" w:hAnsi="Century Gothic" w:cs="Calibri"/>
          <w:color w:val="000000"/>
          <w:sz w:val="18"/>
          <w:szCs w:val="18"/>
        </w:rPr>
        <w:t>Umowę sporządzono w trzech jednobrzmiących egzemplarzach w tym dwa dla zamawiającego                    i jeden dla wykonawcy.</w:t>
      </w:r>
    </w:p>
    <w:p w14:paraId="0FDD7411" w14:textId="77777777" w:rsidR="000735BF" w:rsidRPr="00595FF5" w:rsidRDefault="000735BF" w:rsidP="000735BF">
      <w:pPr>
        <w:tabs>
          <w:tab w:val="left" w:pos="2160"/>
        </w:tabs>
        <w:spacing w:line="360" w:lineRule="auto"/>
        <w:rPr>
          <w:rFonts w:ascii="Century Gothic" w:hAnsi="Century Gothic" w:cs="Calibri"/>
          <w:color w:val="000000"/>
          <w:sz w:val="18"/>
          <w:szCs w:val="18"/>
        </w:rPr>
      </w:pPr>
    </w:p>
    <w:p w14:paraId="3DBA6A65" w14:textId="44F30541" w:rsidR="000735BF" w:rsidRPr="00595FF5" w:rsidRDefault="000735BF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595FF5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3EEB6136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ZAM</w:t>
            </w:r>
            <w:r w:rsidR="00E671B7"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595FF5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A6056" w:rsidRPr="00595FF5" w14:paraId="01CCAFB4" w14:textId="77777777" w:rsidTr="00D47BF4">
        <w:trPr>
          <w:trHeight w:val="1449"/>
          <w:jc w:val="center"/>
        </w:trPr>
        <w:tc>
          <w:tcPr>
            <w:tcW w:w="2093" w:type="dxa"/>
            <w:shd w:val="clear" w:color="auto" w:fill="auto"/>
          </w:tcPr>
          <w:p w14:paraId="63A51C10" w14:textId="77777777" w:rsidR="0063436F" w:rsidRPr="00595FF5" w:rsidRDefault="0063436F" w:rsidP="0063436F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14E980" w14:textId="43BDCE6E" w:rsidR="00FA6056" w:rsidRPr="00595FF5" w:rsidRDefault="0063436F" w:rsidP="0063436F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95FF5">
              <w:rPr>
                <w:rFonts w:ascii="Century Gothic" w:hAnsi="Century Gothic"/>
                <w:sz w:val="18"/>
                <w:szCs w:val="18"/>
              </w:rPr>
              <w:t>Adrian Kubicki</w:t>
            </w:r>
          </w:p>
          <w:p w14:paraId="364EB2BC" w14:textId="260C7FC3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95FF5">
              <w:rPr>
                <w:rFonts w:ascii="Century Gothic" w:hAnsi="Century Gothic"/>
                <w:sz w:val="18"/>
                <w:szCs w:val="18"/>
              </w:rPr>
              <w:t xml:space="preserve"> DYREKTOR</w:t>
            </w:r>
          </w:p>
          <w:p w14:paraId="18C48471" w14:textId="77777777" w:rsidR="00FA6056" w:rsidRDefault="00FA6056" w:rsidP="00D47BF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6B2B60E" w14:textId="77777777" w:rsidR="00397021" w:rsidRPr="00595FF5" w:rsidRDefault="00397021" w:rsidP="00D47BF4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A4AA950" w14:textId="684E17B6" w:rsidR="00D47BF4" w:rsidRPr="00595FF5" w:rsidRDefault="00D47BF4" w:rsidP="00D47BF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EA664A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8DBC2CA" w14:textId="5AAF98B8" w:rsidR="00FA6056" w:rsidRPr="00595FF5" w:rsidRDefault="00FA6056" w:rsidP="00D47BF4">
            <w:pPr>
              <w:tabs>
                <w:tab w:val="left" w:pos="1555"/>
              </w:tabs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595FF5" w14:paraId="443906FF" w14:textId="77777777" w:rsidTr="00D47BF4">
        <w:trPr>
          <w:trHeight w:val="1740"/>
          <w:jc w:val="center"/>
        </w:trPr>
        <w:tc>
          <w:tcPr>
            <w:tcW w:w="2093" w:type="dxa"/>
            <w:shd w:val="clear" w:color="auto" w:fill="auto"/>
          </w:tcPr>
          <w:p w14:paraId="247D4A95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F38BA8E" w14:textId="5D41038F" w:rsidR="0063436F" w:rsidRPr="00595FF5" w:rsidRDefault="00595FF5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Monika Okońska</w:t>
            </w:r>
          </w:p>
          <w:p w14:paraId="75A306D3" w14:textId="4E22919B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95FF5">
              <w:rPr>
                <w:rFonts w:ascii="Century Gothic" w:hAnsi="Century Gothic"/>
                <w:sz w:val="18"/>
                <w:szCs w:val="18"/>
              </w:rPr>
              <w:t>GŁÓWNY KSIĘGOWY</w:t>
            </w:r>
          </w:p>
          <w:p w14:paraId="0A49D58D" w14:textId="4AA65A5A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53EF02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05154A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A90AE89" w14:textId="77777777" w:rsidR="00FA6056" w:rsidRDefault="00FA6056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64F0927" w14:textId="77777777" w:rsidR="00397021" w:rsidRDefault="00397021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A30FBCE" w14:textId="77777777" w:rsidR="00397021" w:rsidRPr="00595FF5" w:rsidRDefault="00397021" w:rsidP="00FA60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6056" w:rsidRPr="00595FF5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WYKONAWCA</w:t>
            </w:r>
          </w:p>
        </w:tc>
      </w:tr>
      <w:tr w:rsidR="00FA6056" w:rsidRPr="00595FF5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95FF5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595FF5" w14:paraId="71E337DB" w14:textId="77777777" w:rsidTr="00AF1172">
        <w:trPr>
          <w:jc w:val="center"/>
        </w:trPr>
        <w:tc>
          <w:tcPr>
            <w:tcW w:w="2093" w:type="dxa"/>
            <w:shd w:val="clear" w:color="auto" w:fill="auto"/>
          </w:tcPr>
          <w:p w14:paraId="1E5C380D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57BA4D2B" w14:textId="77777777" w:rsidR="0063436F" w:rsidRPr="00595FF5" w:rsidRDefault="0063436F" w:rsidP="00FA60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BDF320" w14:textId="77777777" w:rsidR="00FA6056" w:rsidRPr="00595FF5" w:rsidRDefault="00FA6056" w:rsidP="00595FF5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14768412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1B5584B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5090019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555AA88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27BE904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6A70E7A" w14:textId="77777777" w:rsidR="00FA6056" w:rsidRPr="00595FF5" w:rsidRDefault="00FA6056" w:rsidP="00FA6056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Pr="00595FF5" w:rsidRDefault="00FA6056" w:rsidP="000735BF">
      <w:pPr>
        <w:spacing w:line="360" w:lineRule="auto"/>
        <w:rPr>
          <w:rFonts w:ascii="Century Gothic" w:hAnsi="Century Gothic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595FF5" w:rsidRDefault="00902AE8" w:rsidP="00C0550F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595FF5" w:rsidSect="000E5F0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CA3B" w14:textId="77777777" w:rsidR="00361539" w:rsidRDefault="00361539" w:rsidP="000E5F06">
      <w:r>
        <w:separator/>
      </w:r>
    </w:p>
  </w:endnote>
  <w:endnote w:type="continuationSeparator" w:id="0">
    <w:p w14:paraId="49FC3520" w14:textId="77777777" w:rsidR="00361539" w:rsidRDefault="0036153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E60BF2" w:rsidRPr="002E0C89" w:rsidRDefault="00E60BF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E60BF2" w:rsidRPr="002E0C89" w:rsidRDefault="00E60BF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86CE" w14:textId="77777777" w:rsidR="00361539" w:rsidRDefault="00361539" w:rsidP="000E5F06">
      <w:r>
        <w:separator/>
      </w:r>
    </w:p>
  </w:footnote>
  <w:footnote w:type="continuationSeparator" w:id="0">
    <w:p w14:paraId="6647735F" w14:textId="77777777" w:rsidR="00361539" w:rsidRDefault="00361539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7697A55"/>
    <w:multiLevelType w:val="hybridMultilevel"/>
    <w:tmpl w:val="A542732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D260FB9"/>
    <w:multiLevelType w:val="hybridMultilevel"/>
    <w:tmpl w:val="21C626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365CFC"/>
    <w:multiLevelType w:val="hybridMultilevel"/>
    <w:tmpl w:val="74F09D5C"/>
    <w:lvl w:ilvl="0" w:tplc="5712E6EE">
      <w:start w:val="3"/>
      <w:numFmt w:val="decimal"/>
      <w:lvlText w:val="%1."/>
      <w:lvlJc w:val="left"/>
      <w:pPr>
        <w:ind w:left="172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0559D"/>
    <w:multiLevelType w:val="hybridMultilevel"/>
    <w:tmpl w:val="7B1A28DE"/>
    <w:lvl w:ilvl="0" w:tplc="8B64EBC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 w15:restartNumberingAfterBreak="0">
    <w:nsid w:val="24051DB9"/>
    <w:multiLevelType w:val="hybridMultilevel"/>
    <w:tmpl w:val="AEDEEA68"/>
    <w:lvl w:ilvl="0" w:tplc="5E926E0C">
      <w:start w:val="3"/>
      <w:numFmt w:val="decimal"/>
      <w:lvlText w:val="%1."/>
      <w:lvlJc w:val="left"/>
      <w:pPr>
        <w:ind w:left="31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63372"/>
    <w:multiLevelType w:val="hybridMultilevel"/>
    <w:tmpl w:val="62B8A900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D4A8CC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6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4C82"/>
    <w:multiLevelType w:val="hybridMultilevel"/>
    <w:tmpl w:val="E14A7C62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06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A93EC2"/>
    <w:multiLevelType w:val="hybridMultilevel"/>
    <w:tmpl w:val="D71CE0E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303E"/>
    <w:multiLevelType w:val="hybridMultilevel"/>
    <w:tmpl w:val="E8C2FD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40023430">
    <w:abstractNumId w:val="22"/>
  </w:num>
  <w:num w:numId="2" w16cid:durableId="664744296">
    <w:abstractNumId w:val="28"/>
  </w:num>
  <w:num w:numId="3" w16cid:durableId="16995036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6620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7000949">
    <w:abstractNumId w:val="15"/>
  </w:num>
  <w:num w:numId="6" w16cid:durableId="1041443800">
    <w:abstractNumId w:val="13"/>
  </w:num>
  <w:num w:numId="7" w16cid:durableId="1832671312">
    <w:abstractNumId w:val="21"/>
  </w:num>
  <w:num w:numId="8" w16cid:durableId="1152720367">
    <w:abstractNumId w:val="37"/>
  </w:num>
  <w:num w:numId="9" w16cid:durableId="1638684372">
    <w:abstractNumId w:val="1"/>
  </w:num>
  <w:num w:numId="10" w16cid:durableId="549655271">
    <w:abstractNumId w:val="3"/>
  </w:num>
  <w:num w:numId="11" w16cid:durableId="528644028">
    <w:abstractNumId w:val="12"/>
  </w:num>
  <w:num w:numId="12" w16cid:durableId="1466435420">
    <w:abstractNumId w:val="34"/>
  </w:num>
  <w:num w:numId="13" w16cid:durableId="116679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7209635">
    <w:abstractNumId w:val="7"/>
  </w:num>
  <w:num w:numId="15" w16cid:durableId="1048531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082427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2332218">
    <w:abstractNumId w:val="6"/>
  </w:num>
  <w:num w:numId="18" w16cid:durableId="1421173343">
    <w:abstractNumId w:val="16"/>
  </w:num>
  <w:num w:numId="19" w16cid:durableId="1414282510">
    <w:abstractNumId w:val="17"/>
  </w:num>
  <w:num w:numId="20" w16cid:durableId="974800217">
    <w:abstractNumId w:val="24"/>
  </w:num>
  <w:num w:numId="21" w16cid:durableId="2137218606">
    <w:abstractNumId w:val="27"/>
  </w:num>
  <w:num w:numId="22" w16cid:durableId="636882946">
    <w:abstractNumId w:val="23"/>
  </w:num>
  <w:num w:numId="23" w16cid:durableId="236130560">
    <w:abstractNumId w:val="2"/>
  </w:num>
  <w:num w:numId="24" w16cid:durableId="1011952480">
    <w:abstractNumId w:val="35"/>
  </w:num>
  <w:num w:numId="25" w16cid:durableId="1129668340">
    <w:abstractNumId w:val="33"/>
  </w:num>
  <w:num w:numId="26" w16cid:durableId="499009672">
    <w:abstractNumId w:val="0"/>
    <w:lvlOverride w:ilvl="0">
      <w:startOverride w:val="1"/>
    </w:lvlOverride>
  </w:num>
  <w:num w:numId="27" w16cid:durableId="1666016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11716434">
    <w:abstractNumId w:val="31"/>
  </w:num>
  <w:num w:numId="29" w16cid:durableId="82187472">
    <w:abstractNumId w:val="38"/>
  </w:num>
  <w:num w:numId="30" w16cid:durableId="512694620">
    <w:abstractNumId w:val="10"/>
  </w:num>
  <w:num w:numId="31" w16cid:durableId="31076950">
    <w:abstractNumId w:val="20"/>
  </w:num>
  <w:num w:numId="32" w16cid:durableId="221451965">
    <w:abstractNumId w:val="8"/>
  </w:num>
  <w:num w:numId="33" w16cid:durableId="730813239">
    <w:abstractNumId w:val="25"/>
  </w:num>
  <w:num w:numId="34" w16cid:durableId="824203881">
    <w:abstractNumId w:val="36"/>
  </w:num>
  <w:num w:numId="35" w16cid:durableId="1025599121">
    <w:abstractNumId w:val="30"/>
  </w:num>
  <w:num w:numId="36" w16cid:durableId="1925188025">
    <w:abstractNumId w:val="4"/>
  </w:num>
  <w:num w:numId="37" w16cid:durableId="403375851">
    <w:abstractNumId w:val="29"/>
  </w:num>
  <w:num w:numId="38" w16cid:durableId="153302576">
    <w:abstractNumId w:val="11"/>
  </w:num>
  <w:num w:numId="39" w16cid:durableId="330255503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50C3"/>
    <w:rsid w:val="00017169"/>
    <w:rsid w:val="00040430"/>
    <w:rsid w:val="000735BF"/>
    <w:rsid w:val="00073FE3"/>
    <w:rsid w:val="0009668C"/>
    <w:rsid w:val="000A79EA"/>
    <w:rsid w:val="000A7F56"/>
    <w:rsid w:val="000B6FC8"/>
    <w:rsid w:val="000C3BEE"/>
    <w:rsid w:val="000E5F06"/>
    <w:rsid w:val="00103E27"/>
    <w:rsid w:val="0010567D"/>
    <w:rsid w:val="001218F5"/>
    <w:rsid w:val="001362C4"/>
    <w:rsid w:val="00136EE6"/>
    <w:rsid w:val="00184E12"/>
    <w:rsid w:val="00191F1D"/>
    <w:rsid w:val="001C3385"/>
    <w:rsid w:val="00214AF2"/>
    <w:rsid w:val="00215713"/>
    <w:rsid w:val="00240CC1"/>
    <w:rsid w:val="002465B0"/>
    <w:rsid w:val="00264688"/>
    <w:rsid w:val="00281C3E"/>
    <w:rsid w:val="00284AB0"/>
    <w:rsid w:val="002B281D"/>
    <w:rsid w:val="002B7E1E"/>
    <w:rsid w:val="002E0C89"/>
    <w:rsid w:val="002E7481"/>
    <w:rsid w:val="00300C2C"/>
    <w:rsid w:val="00336FAA"/>
    <w:rsid w:val="00361539"/>
    <w:rsid w:val="00397021"/>
    <w:rsid w:val="003A6FA8"/>
    <w:rsid w:val="003D0090"/>
    <w:rsid w:val="003E01C6"/>
    <w:rsid w:val="00400E90"/>
    <w:rsid w:val="00467924"/>
    <w:rsid w:val="00480EBE"/>
    <w:rsid w:val="0048644D"/>
    <w:rsid w:val="004D0650"/>
    <w:rsid w:val="004D22F9"/>
    <w:rsid w:val="004E1030"/>
    <w:rsid w:val="004F6688"/>
    <w:rsid w:val="005003BB"/>
    <w:rsid w:val="0052212F"/>
    <w:rsid w:val="0052503C"/>
    <w:rsid w:val="005672D4"/>
    <w:rsid w:val="00595FF5"/>
    <w:rsid w:val="005B02DB"/>
    <w:rsid w:val="005E628B"/>
    <w:rsid w:val="005E7648"/>
    <w:rsid w:val="005F075B"/>
    <w:rsid w:val="00625822"/>
    <w:rsid w:val="00632463"/>
    <w:rsid w:val="0063436F"/>
    <w:rsid w:val="00647C30"/>
    <w:rsid w:val="00671B1F"/>
    <w:rsid w:val="006A49CC"/>
    <w:rsid w:val="006A542E"/>
    <w:rsid w:val="006B2C00"/>
    <w:rsid w:val="006B7126"/>
    <w:rsid w:val="006C42D2"/>
    <w:rsid w:val="006C6A48"/>
    <w:rsid w:val="006F7E8A"/>
    <w:rsid w:val="00712FD9"/>
    <w:rsid w:val="007765CF"/>
    <w:rsid w:val="00783CFE"/>
    <w:rsid w:val="007B3887"/>
    <w:rsid w:val="007E284F"/>
    <w:rsid w:val="007E2B17"/>
    <w:rsid w:val="007E7385"/>
    <w:rsid w:val="008139A6"/>
    <w:rsid w:val="008141EE"/>
    <w:rsid w:val="00853A6D"/>
    <w:rsid w:val="00853FA9"/>
    <w:rsid w:val="008608A0"/>
    <w:rsid w:val="00884695"/>
    <w:rsid w:val="00892EAD"/>
    <w:rsid w:val="00893E6B"/>
    <w:rsid w:val="008B6902"/>
    <w:rsid w:val="008D7C41"/>
    <w:rsid w:val="00902AE8"/>
    <w:rsid w:val="00917FD1"/>
    <w:rsid w:val="00981BA8"/>
    <w:rsid w:val="009B1E32"/>
    <w:rsid w:val="009F008C"/>
    <w:rsid w:val="00A8787F"/>
    <w:rsid w:val="00A919CF"/>
    <w:rsid w:val="00A967D4"/>
    <w:rsid w:val="00AA3EC7"/>
    <w:rsid w:val="00AD53CB"/>
    <w:rsid w:val="00AF1172"/>
    <w:rsid w:val="00AF4B0C"/>
    <w:rsid w:val="00B050CA"/>
    <w:rsid w:val="00B0726C"/>
    <w:rsid w:val="00B22594"/>
    <w:rsid w:val="00B22CE7"/>
    <w:rsid w:val="00B25931"/>
    <w:rsid w:val="00B26350"/>
    <w:rsid w:val="00B50034"/>
    <w:rsid w:val="00B54AF4"/>
    <w:rsid w:val="00B96C50"/>
    <w:rsid w:val="00BE57CC"/>
    <w:rsid w:val="00C02B2D"/>
    <w:rsid w:val="00C045B2"/>
    <w:rsid w:val="00C0550F"/>
    <w:rsid w:val="00C3379B"/>
    <w:rsid w:val="00C5082E"/>
    <w:rsid w:val="00C905C7"/>
    <w:rsid w:val="00C95710"/>
    <w:rsid w:val="00C95DB8"/>
    <w:rsid w:val="00CA2345"/>
    <w:rsid w:val="00CC093A"/>
    <w:rsid w:val="00CE63FA"/>
    <w:rsid w:val="00CF1A04"/>
    <w:rsid w:val="00D03955"/>
    <w:rsid w:val="00D15AD0"/>
    <w:rsid w:val="00D202F6"/>
    <w:rsid w:val="00D244A6"/>
    <w:rsid w:val="00D250EB"/>
    <w:rsid w:val="00D4415B"/>
    <w:rsid w:val="00D47BF4"/>
    <w:rsid w:val="00D84C45"/>
    <w:rsid w:val="00D86F44"/>
    <w:rsid w:val="00D93AC4"/>
    <w:rsid w:val="00DE3A73"/>
    <w:rsid w:val="00DE4552"/>
    <w:rsid w:val="00DE7CAB"/>
    <w:rsid w:val="00DF65BA"/>
    <w:rsid w:val="00E00BC9"/>
    <w:rsid w:val="00E02C16"/>
    <w:rsid w:val="00E04F82"/>
    <w:rsid w:val="00E07472"/>
    <w:rsid w:val="00E3040D"/>
    <w:rsid w:val="00E326FC"/>
    <w:rsid w:val="00E60BF2"/>
    <w:rsid w:val="00E63A5D"/>
    <w:rsid w:val="00E671B7"/>
    <w:rsid w:val="00E67529"/>
    <w:rsid w:val="00EA0612"/>
    <w:rsid w:val="00EB4C8E"/>
    <w:rsid w:val="00EF7C9E"/>
    <w:rsid w:val="00F0267B"/>
    <w:rsid w:val="00F4089B"/>
    <w:rsid w:val="00F43AAD"/>
    <w:rsid w:val="00F5255F"/>
    <w:rsid w:val="00F60489"/>
    <w:rsid w:val="00F64698"/>
    <w:rsid w:val="00F90BAD"/>
    <w:rsid w:val="00FA5320"/>
    <w:rsid w:val="00FA6056"/>
    <w:rsid w:val="00FD2A88"/>
    <w:rsid w:val="00FD315E"/>
    <w:rsid w:val="00FD6447"/>
    <w:rsid w:val="00FD6DA7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character" w:styleId="Hipercze">
    <w:name w:val="Hyperlink"/>
    <w:uiPriority w:val="99"/>
    <w:unhideWhenUsed/>
    <w:rsid w:val="00A878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gov.pl/obszary-tematyczne/ceny-handel/wskazniki-ce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6558</Words>
  <Characters>39351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2024-02-27T13:06:00Z</cp:lastPrinted>
  <dcterms:created xsi:type="dcterms:W3CDTF">2024-02-27T13:07:00Z</dcterms:created>
  <dcterms:modified xsi:type="dcterms:W3CDTF">2025-02-24T10:35:00Z</dcterms:modified>
</cp:coreProperties>
</file>