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B46D684" w14:textId="77777777" w:rsidR="00F016E5" w:rsidRPr="00A32D29" w:rsidRDefault="00F016E5" w:rsidP="003B23B0">
      <w:pPr>
        <w:pStyle w:val="Przypis"/>
        <w:rPr>
          <w:color w:val="FF0000"/>
        </w:rPr>
        <w:sectPr w:rsidR="00F016E5" w:rsidRPr="00A32D29" w:rsidSect="007F7A55">
          <w:type w:val="continuous"/>
          <w:pgSz w:w="11906" w:h="16838"/>
          <w:pgMar w:top="709" w:right="1134" w:bottom="709" w:left="1134" w:header="907" w:footer="907" w:gutter="0"/>
          <w:cols w:space="708"/>
        </w:sectPr>
      </w:pPr>
    </w:p>
    <w:p w14:paraId="543CE90F" w14:textId="7D3DB144" w:rsidR="00526298" w:rsidRPr="00526298" w:rsidRDefault="00DC3C5F" w:rsidP="003B23B0">
      <w:pPr>
        <w:spacing w:before="0" w:after="0" w:afterAutospacing="0"/>
        <w:rPr>
          <w:rFonts w:ascii="Arial" w:eastAsia="Times New Roman" w:hAnsi="Arial" w:cs="Arial"/>
          <w:b/>
          <w:bCs/>
          <w:sz w:val="28"/>
          <w:szCs w:val="28"/>
        </w:rPr>
      </w:pPr>
      <w:bookmarkStart w:id="0" w:name="_Hlk55301714"/>
      <w:bookmarkStart w:id="1" w:name="_Hlk55302139"/>
      <w:bookmarkStart w:id="2" w:name="_Hlk181900250"/>
      <w:r>
        <w:rPr>
          <w:rFonts w:ascii="Arial" w:hAnsi="Arial" w:cs="Arial"/>
          <w:b/>
          <w:bCs/>
          <w:sz w:val="28"/>
          <w:szCs w:val="28"/>
        </w:rPr>
        <w:t xml:space="preserve">SPECYFIKACJA TECHNICZNA </w:t>
      </w:r>
      <w:r w:rsidR="00FE6C43">
        <w:rPr>
          <w:rFonts w:ascii="Arial" w:hAnsi="Arial" w:cs="Arial"/>
          <w:b/>
          <w:bCs/>
          <w:sz w:val="28"/>
          <w:szCs w:val="28"/>
        </w:rPr>
        <w:t>WYKONANIA</w:t>
      </w:r>
      <w:r>
        <w:rPr>
          <w:rFonts w:ascii="Arial" w:hAnsi="Arial" w:cs="Arial"/>
          <w:b/>
          <w:bCs/>
          <w:sz w:val="28"/>
          <w:szCs w:val="28"/>
        </w:rPr>
        <w:t xml:space="preserve"> I ODBIORU </w:t>
      </w:r>
      <w:r w:rsidR="000954E8">
        <w:rPr>
          <w:rFonts w:ascii="Arial" w:hAnsi="Arial" w:cs="Arial"/>
          <w:b/>
          <w:bCs/>
          <w:sz w:val="28"/>
          <w:szCs w:val="28"/>
        </w:rPr>
        <w:t>ROBÓT</w:t>
      </w:r>
      <w:r>
        <w:rPr>
          <w:rFonts w:ascii="Arial" w:hAnsi="Arial" w:cs="Arial"/>
          <w:b/>
          <w:bCs/>
          <w:sz w:val="28"/>
          <w:szCs w:val="28"/>
        </w:rPr>
        <w:t xml:space="preserve"> BUDOWLANYCH</w:t>
      </w:r>
      <w:r w:rsidR="000954E8">
        <w:rPr>
          <w:rFonts w:ascii="Arial" w:hAnsi="Arial" w:cs="Arial"/>
          <w:b/>
          <w:bCs/>
          <w:sz w:val="28"/>
          <w:szCs w:val="28"/>
        </w:rPr>
        <w:t xml:space="preserve"> – INSTALACJE SANITARNE WEWNĘTRZNE</w:t>
      </w:r>
    </w:p>
    <w:p w14:paraId="3FC5CDA6" w14:textId="77777777" w:rsidR="00526298" w:rsidRPr="00526298" w:rsidRDefault="00526298" w:rsidP="003B23B0">
      <w:pPr>
        <w:spacing w:before="0" w:after="0" w:afterAutospacing="0"/>
        <w:rPr>
          <w:rFonts w:ascii="Arial" w:hAnsi="Arial" w:cs="Arial"/>
          <w:color w:val="FF0000"/>
          <w:sz w:val="20"/>
          <w:szCs w:val="20"/>
        </w:rPr>
      </w:pPr>
    </w:p>
    <w:p w14:paraId="15A3A006" w14:textId="77777777" w:rsidR="006B034F" w:rsidRPr="00D83BF3" w:rsidRDefault="006B034F" w:rsidP="006B034F">
      <w:pPr>
        <w:spacing w:before="0" w:after="0" w:afterAutospacing="0"/>
        <w:rPr>
          <w:rFonts w:ascii="Arial" w:hAnsi="Arial" w:cs="Arial"/>
          <w:sz w:val="20"/>
          <w:szCs w:val="20"/>
        </w:rPr>
      </w:pPr>
      <w:bookmarkStart w:id="3" w:name="_Hlk149312771"/>
      <w:bookmarkStart w:id="4" w:name="_Hlk161305545"/>
      <w:r w:rsidRPr="00D83BF3">
        <w:rPr>
          <w:rFonts w:ascii="Arial" w:hAnsi="Arial" w:cs="Arial"/>
          <w:sz w:val="20"/>
          <w:szCs w:val="20"/>
        </w:rPr>
        <w:t>INWESTOR:</w:t>
      </w:r>
    </w:p>
    <w:p w14:paraId="413ED60E" w14:textId="77777777" w:rsidR="006B034F" w:rsidRPr="00D83BF3" w:rsidRDefault="006B034F" w:rsidP="006B034F">
      <w:pPr>
        <w:suppressAutoHyphens w:val="0"/>
        <w:autoSpaceDE w:val="0"/>
        <w:autoSpaceDN w:val="0"/>
        <w:adjustRightInd w:val="0"/>
        <w:spacing w:before="0" w:after="0" w:afterAutospacing="0"/>
        <w:rPr>
          <w:rFonts w:ascii="Arial" w:hAnsi="Arial" w:cs="Arial"/>
          <w:b/>
          <w:bCs/>
          <w:sz w:val="20"/>
          <w:szCs w:val="20"/>
          <w:lang w:eastAsia="pl-PL"/>
        </w:rPr>
      </w:pPr>
      <w:r w:rsidRPr="00D83BF3">
        <w:rPr>
          <w:rFonts w:ascii="Arial" w:hAnsi="Arial" w:cs="Arial"/>
          <w:b/>
          <w:bCs/>
          <w:sz w:val="20"/>
          <w:szCs w:val="20"/>
        </w:rPr>
        <w:t>SKARB PAŃSTWA - ARESZT ŚLEDCZY W WARSZAWIE SŁUŻEWCU</w:t>
      </w:r>
    </w:p>
    <w:p w14:paraId="22A6A2B1" w14:textId="77777777" w:rsidR="006B034F" w:rsidRPr="00D83BF3" w:rsidRDefault="006B034F" w:rsidP="006B034F">
      <w:pPr>
        <w:spacing w:before="0" w:after="0" w:afterAutospacing="0"/>
        <w:rPr>
          <w:rFonts w:ascii="Arial" w:hAnsi="Arial" w:cs="Arial"/>
          <w:sz w:val="20"/>
          <w:szCs w:val="20"/>
        </w:rPr>
      </w:pPr>
      <w:r w:rsidRPr="00D83BF3">
        <w:rPr>
          <w:rFonts w:ascii="Arial" w:hAnsi="Arial" w:cs="Arial"/>
          <w:sz w:val="20"/>
          <w:szCs w:val="20"/>
        </w:rPr>
        <w:t>ul. Kłobucka 5, 02-699 Warszawa</w:t>
      </w:r>
    </w:p>
    <w:p w14:paraId="6DBC1E57" w14:textId="77777777" w:rsidR="006B034F" w:rsidRPr="00D83BF3" w:rsidRDefault="006B034F" w:rsidP="006B034F">
      <w:pPr>
        <w:spacing w:before="0" w:after="0" w:afterAutospacing="0"/>
        <w:rPr>
          <w:rFonts w:ascii="Arial" w:hAnsi="Arial" w:cs="Arial"/>
          <w:sz w:val="20"/>
          <w:szCs w:val="20"/>
        </w:rPr>
      </w:pPr>
    </w:p>
    <w:p w14:paraId="64E4D8BA" w14:textId="77777777" w:rsidR="006B034F" w:rsidRPr="00D83BF3" w:rsidRDefault="006B034F" w:rsidP="006B034F">
      <w:pPr>
        <w:spacing w:before="0" w:after="0" w:afterAutospacing="0"/>
        <w:rPr>
          <w:rFonts w:ascii="Arial" w:hAnsi="Arial" w:cs="Arial"/>
          <w:sz w:val="20"/>
          <w:szCs w:val="20"/>
        </w:rPr>
      </w:pPr>
      <w:r w:rsidRPr="00D83BF3">
        <w:rPr>
          <w:rFonts w:ascii="Arial" w:hAnsi="Arial" w:cs="Arial"/>
          <w:sz w:val="20"/>
          <w:szCs w:val="20"/>
        </w:rPr>
        <w:t>NAZWA INWESTYCJI:</w:t>
      </w:r>
    </w:p>
    <w:p w14:paraId="3A5B51C7" w14:textId="77777777" w:rsidR="006B034F" w:rsidRDefault="006B034F" w:rsidP="006B034F">
      <w:pPr>
        <w:spacing w:before="0" w:after="0" w:afterAutospacing="0"/>
        <w:rPr>
          <w:rFonts w:ascii="Arial" w:hAnsi="Arial" w:cs="Arial"/>
          <w:b/>
          <w:bCs/>
          <w:sz w:val="20"/>
          <w:szCs w:val="20"/>
          <w:lang w:eastAsia="pl-PL"/>
        </w:rPr>
      </w:pPr>
      <w:r w:rsidRPr="00B456D5">
        <w:rPr>
          <w:rFonts w:ascii="Arial" w:hAnsi="Arial" w:cs="Arial"/>
          <w:b/>
          <w:bCs/>
          <w:sz w:val="20"/>
          <w:szCs w:val="20"/>
          <w:lang w:eastAsia="pl-PL"/>
        </w:rPr>
        <w:t xml:space="preserve">PRZEBUDOWA BUDYNKU WARSZTATU SAMOCHODOWEGO WRAZ ZE ZMIANĄ SPOSOBU UŻYTKOWANIA NA FUNKCJĘ BIUROWĄ (BUDYNEK A) </w:t>
      </w:r>
    </w:p>
    <w:p w14:paraId="5C5D22F2" w14:textId="77777777" w:rsidR="006B034F" w:rsidRDefault="006B034F" w:rsidP="006B034F">
      <w:pPr>
        <w:spacing w:before="0" w:after="0" w:afterAutospacing="0"/>
        <w:rPr>
          <w:rFonts w:ascii="Arial" w:hAnsi="Arial" w:cs="Arial"/>
          <w:b/>
          <w:bCs/>
          <w:sz w:val="20"/>
          <w:szCs w:val="20"/>
          <w:lang w:eastAsia="pl-PL"/>
        </w:rPr>
      </w:pPr>
      <w:r w:rsidRPr="00B456D5">
        <w:rPr>
          <w:rFonts w:ascii="Arial" w:hAnsi="Arial" w:cs="Arial"/>
          <w:b/>
          <w:bCs/>
          <w:sz w:val="20"/>
          <w:szCs w:val="20"/>
          <w:lang w:eastAsia="pl-PL"/>
        </w:rPr>
        <w:t xml:space="preserve">PRZEBUDOWA Z NADBUDOWĄ BUDYNKU GARAŻOWO - WARSZTATOWEGO WRAZ ZE ZMIANĄ SPOSOBU UŻYTKOWANIA NA FUNKCJĘ ZAMIESZKANIA ZBIOROWEGO Z CZĘŚCIĄ KONFERENCYJNĄ I POMIESZCZENIAMI TECHNICZNYMI (BUDYNEK B) </w:t>
      </w:r>
    </w:p>
    <w:p w14:paraId="7C128E14" w14:textId="77777777" w:rsidR="006B034F" w:rsidRDefault="006B034F" w:rsidP="006B034F">
      <w:pPr>
        <w:spacing w:before="0" w:after="0" w:afterAutospacing="0"/>
        <w:rPr>
          <w:rFonts w:ascii="Arial" w:hAnsi="Arial" w:cs="Arial"/>
          <w:b/>
          <w:bCs/>
          <w:sz w:val="20"/>
          <w:szCs w:val="20"/>
          <w:lang w:eastAsia="pl-PL"/>
        </w:rPr>
      </w:pPr>
      <w:r w:rsidRPr="00B456D5">
        <w:rPr>
          <w:rFonts w:ascii="Arial" w:hAnsi="Arial" w:cs="Arial"/>
          <w:b/>
          <w:bCs/>
          <w:sz w:val="20"/>
          <w:szCs w:val="20"/>
          <w:lang w:eastAsia="pl-PL"/>
        </w:rPr>
        <w:t>PRZEBUDOWA Z ROZBUDOWĄ I NADBUDOWĄ BUDYNKU USŁUGOWEGO WRAZ ZE ZMIANĄ SPOSOBU UŻYTKOWANIA (BUDYNEK C) NA FUNKCJĘ BIUROWĄ I ZAMIESZKANIA ZBIOROWEGO PRZEBUDOWA Z ROZBUDOWĄ BUDYNKU ZAMIESZKANIA ZBIOROWEGO (BUDYNEK D)</w:t>
      </w:r>
    </w:p>
    <w:p w14:paraId="6EE1923E" w14:textId="77777777" w:rsidR="006B034F" w:rsidRDefault="006B034F" w:rsidP="006B034F">
      <w:pPr>
        <w:spacing w:before="0" w:after="0" w:afterAutospacing="0"/>
        <w:rPr>
          <w:rFonts w:ascii="Arial" w:hAnsi="Arial" w:cs="Arial"/>
          <w:b/>
          <w:bCs/>
          <w:sz w:val="20"/>
          <w:szCs w:val="20"/>
          <w:lang w:eastAsia="pl-PL"/>
        </w:rPr>
      </w:pPr>
      <w:r w:rsidRPr="00B456D5">
        <w:rPr>
          <w:rFonts w:ascii="Arial" w:hAnsi="Arial" w:cs="Arial"/>
          <w:b/>
          <w:bCs/>
          <w:sz w:val="20"/>
          <w:szCs w:val="20"/>
          <w:lang w:eastAsia="pl-PL"/>
        </w:rPr>
        <w:t>PRZEBUDOWA Z ROZBUDOWĄ BUDYNKU WARSZTATOWEGO WRAZ ZE ZMIANĄ SPOSOBU UŻYTKOWANIA NA BUDYNEK GARAŻOWY Z POMIESZCZENIAMI TECHNICZNYMI (BUDYNEK E)</w:t>
      </w:r>
    </w:p>
    <w:p w14:paraId="5EB453D3" w14:textId="77777777" w:rsidR="006B034F" w:rsidRPr="00D83BF3" w:rsidRDefault="006B034F" w:rsidP="006B034F">
      <w:pPr>
        <w:spacing w:before="0" w:after="0" w:afterAutospacing="0"/>
        <w:rPr>
          <w:rFonts w:ascii="Arial" w:hAnsi="Arial" w:cs="Arial"/>
          <w:sz w:val="20"/>
          <w:szCs w:val="20"/>
        </w:rPr>
      </w:pPr>
      <w:r w:rsidRPr="00B456D5">
        <w:rPr>
          <w:rFonts w:ascii="Arial" w:hAnsi="Arial" w:cs="Arial"/>
          <w:b/>
          <w:bCs/>
          <w:sz w:val="20"/>
          <w:szCs w:val="20"/>
          <w:lang w:eastAsia="pl-PL"/>
        </w:rPr>
        <w:t xml:space="preserve">PRZEBUDOWA PRZEGRODY ZEWNĘTRZNEJ BUDYNKU BIUROWEGO (BUDYNEK </w:t>
      </w:r>
      <w:proofErr w:type="spellStart"/>
      <w:r w:rsidRPr="00B456D5">
        <w:rPr>
          <w:rFonts w:ascii="Arial" w:hAnsi="Arial" w:cs="Arial"/>
          <w:b/>
          <w:bCs/>
          <w:sz w:val="20"/>
          <w:szCs w:val="20"/>
          <w:lang w:eastAsia="pl-PL"/>
        </w:rPr>
        <w:t>CZSW</w:t>
      </w:r>
      <w:proofErr w:type="spellEnd"/>
      <w:r w:rsidRPr="00B456D5">
        <w:rPr>
          <w:rFonts w:ascii="Arial" w:hAnsi="Arial" w:cs="Arial"/>
          <w:b/>
          <w:bCs/>
          <w:sz w:val="20"/>
          <w:szCs w:val="20"/>
          <w:lang w:eastAsia="pl-PL"/>
        </w:rPr>
        <w:t>) ZAGOSPODAROWANIE TERENU WRAZ Z PRZEBUDOWĄ INSTALACJI ZEWNĘTRZNYCH W ZAKRESIE INSTALACJI ELEKTRYCZNYCH I SANITARNYCH</w:t>
      </w:r>
    </w:p>
    <w:p w14:paraId="04CDFC9E" w14:textId="77777777" w:rsidR="00526298" w:rsidRPr="00526298" w:rsidRDefault="00526298" w:rsidP="003B23B0">
      <w:pPr>
        <w:spacing w:before="0" w:after="0" w:afterAutospacing="0"/>
        <w:rPr>
          <w:rFonts w:ascii="Arial" w:hAnsi="Arial" w:cs="Arial"/>
          <w:color w:val="FF0000"/>
          <w:sz w:val="20"/>
          <w:szCs w:val="20"/>
        </w:rPr>
      </w:pPr>
    </w:p>
    <w:p w14:paraId="6C962FCA" w14:textId="77777777" w:rsidR="00B337B4" w:rsidRDefault="00526298" w:rsidP="003B23B0">
      <w:pPr>
        <w:spacing w:before="0" w:after="0" w:afterAutospacing="0"/>
        <w:rPr>
          <w:rFonts w:ascii="Arial" w:hAnsi="Arial" w:cs="Arial"/>
          <w:b/>
          <w:bCs/>
          <w:sz w:val="20"/>
          <w:szCs w:val="20"/>
        </w:rPr>
      </w:pPr>
      <w:r w:rsidRPr="00526298">
        <w:rPr>
          <w:rFonts w:ascii="Arial" w:hAnsi="Arial" w:cs="Arial"/>
          <w:sz w:val="20"/>
          <w:szCs w:val="20"/>
        </w:rPr>
        <w:t>ADRES:</w:t>
      </w:r>
      <w:r w:rsidRPr="00526298">
        <w:rPr>
          <w:rFonts w:ascii="Arial" w:hAnsi="Arial" w:cs="Arial"/>
          <w:b/>
          <w:bCs/>
          <w:sz w:val="20"/>
          <w:szCs w:val="20"/>
        </w:rPr>
        <w:t xml:space="preserve"> </w:t>
      </w:r>
    </w:p>
    <w:p w14:paraId="6D60E5C1" w14:textId="3A9D8D09" w:rsidR="00526298" w:rsidRPr="00526298" w:rsidRDefault="00B337B4" w:rsidP="003B23B0">
      <w:pPr>
        <w:spacing w:before="0" w:after="0" w:afterAutospacing="0"/>
        <w:rPr>
          <w:rFonts w:ascii="Arial" w:hAnsi="Arial" w:cs="Arial"/>
          <w:b/>
          <w:bCs/>
          <w:sz w:val="20"/>
          <w:szCs w:val="20"/>
        </w:rPr>
      </w:pPr>
      <w:r>
        <w:rPr>
          <w:rFonts w:ascii="Arial" w:hAnsi="Arial" w:cs="Arial"/>
          <w:b/>
          <w:bCs/>
          <w:sz w:val="20"/>
          <w:szCs w:val="20"/>
        </w:rPr>
        <w:t>u</w:t>
      </w:r>
      <w:r w:rsidR="00526298" w:rsidRPr="00526298">
        <w:rPr>
          <w:rFonts w:ascii="Arial" w:hAnsi="Arial" w:cs="Arial"/>
          <w:b/>
          <w:bCs/>
          <w:sz w:val="20"/>
          <w:szCs w:val="20"/>
        </w:rPr>
        <w:t>l. Rakowiecka 37a, 02-521 Warszawa</w:t>
      </w:r>
    </w:p>
    <w:p w14:paraId="395B0B55" w14:textId="77777777" w:rsidR="00526298" w:rsidRPr="00526298" w:rsidRDefault="00526298" w:rsidP="003B23B0">
      <w:pPr>
        <w:spacing w:before="0" w:after="0" w:afterAutospacing="0"/>
        <w:rPr>
          <w:rFonts w:ascii="Arial" w:hAnsi="Arial" w:cs="Arial"/>
          <w:sz w:val="20"/>
          <w:szCs w:val="20"/>
        </w:rPr>
      </w:pPr>
    </w:p>
    <w:bookmarkEnd w:id="2"/>
    <w:p w14:paraId="7F37B50F" w14:textId="77777777" w:rsidR="00526298" w:rsidRDefault="00526298" w:rsidP="003B23B0">
      <w:pPr>
        <w:spacing w:before="0" w:after="0" w:afterAutospacing="0"/>
        <w:rPr>
          <w:rFonts w:ascii="Arial" w:hAnsi="Arial" w:cs="Arial"/>
          <w:sz w:val="20"/>
          <w:szCs w:val="20"/>
        </w:rPr>
      </w:pPr>
    </w:p>
    <w:p w14:paraId="13450F1B" w14:textId="77777777" w:rsidR="00B337B4" w:rsidRDefault="00526298" w:rsidP="003B23B0">
      <w:pPr>
        <w:spacing w:before="0" w:after="0" w:afterAutospacing="0"/>
        <w:rPr>
          <w:rFonts w:ascii="Arial" w:hAnsi="Arial" w:cs="Arial"/>
          <w:sz w:val="20"/>
          <w:szCs w:val="20"/>
        </w:rPr>
      </w:pPr>
      <w:r w:rsidRPr="00526298">
        <w:rPr>
          <w:rFonts w:ascii="Arial" w:hAnsi="Arial" w:cs="Arial"/>
          <w:sz w:val="20"/>
          <w:szCs w:val="20"/>
        </w:rPr>
        <w:t>IDENTYFIKATOR DZIAŁKI:</w:t>
      </w:r>
    </w:p>
    <w:p w14:paraId="74CE9D35" w14:textId="5B614BC2" w:rsidR="00526298" w:rsidRPr="00526298" w:rsidRDefault="00526298" w:rsidP="003B23B0">
      <w:pPr>
        <w:spacing w:before="0" w:after="0" w:afterAutospacing="0"/>
        <w:rPr>
          <w:rFonts w:ascii="Arial" w:hAnsi="Arial" w:cs="Arial"/>
          <w:sz w:val="20"/>
          <w:szCs w:val="20"/>
        </w:rPr>
      </w:pPr>
      <w:proofErr w:type="spellStart"/>
      <w:r w:rsidRPr="00526298">
        <w:rPr>
          <w:rFonts w:ascii="Arial" w:hAnsi="Arial" w:cs="Arial"/>
          <w:b/>
          <w:bCs/>
          <w:color w:val="000000"/>
          <w:sz w:val="20"/>
          <w:szCs w:val="20"/>
          <w:lang w:eastAsia="pl-PL"/>
        </w:rPr>
        <w:t>identyfiktor</w:t>
      </w:r>
      <w:proofErr w:type="spellEnd"/>
      <w:r w:rsidRPr="00526298">
        <w:rPr>
          <w:rFonts w:ascii="Arial" w:hAnsi="Arial" w:cs="Arial"/>
          <w:b/>
          <w:bCs/>
          <w:color w:val="000000"/>
          <w:sz w:val="20"/>
          <w:szCs w:val="20"/>
          <w:lang w:eastAsia="pl-PL"/>
        </w:rPr>
        <w:t>: 146505-8.0110.31/1</w:t>
      </w:r>
    </w:p>
    <w:p w14:paraId="3571F896" w14:textId="77777777" w:rsidR="00526298" w:rsidRPr="00526298" w:rsidRDefault="00526298" w:rsidP="003B23B0">
      <w:pPr>
        <w:spacing w:before="0" w:after="0" w:afterAutospacing="0"/>
        <w:rPr>
          <w:rFonts w:ascii="Arial" w:hAnsi="Arial" w:cs="Arial"/>
          <w:b/>
          <w:bCs/>
          <w:color w:val="FF0000"/>
          <w:sz w:val="20"/>
          <w:szCs w:val="20"/>
        </w:rPr>
      </w:pPr>
      <w:proofErr w:type="spellStart"/>
      <w:r w:rsidRPr="00526298">
        <w:rPr>
          <w:rFonts w:ascii="Arial" w:hAnsi="Arial" w:cs="Arial"/>
          <w:color w:val="000000"/>
          <w:sz w:val="20"/>
          <w:szCs w:val="20"/>
          <w:lang w:eastAsia="pl-PL"/>
        </w:rPr>
        <w:t>dz.ew</w:t>
      </w:r>
      <w:proofErr w:type="spellEnd"/>
      <w:r w:rsidRPr="00526298">
        <w:rPr>
          <w:rFonts w:ascii="Arial" w:hAnsi="Arial" w:cs="Arial"/>
          <w:color w:val="000000"/>
          <w:sz w:val="20"/>
          <w:szCs w:val="20"/>
          <w:lang w:eastAsia="pl-PL"/>
        </w:rPr>
        <w:t xml:space="preserve">. nr 31/1 obręb 1-01-10 Warszawa Mokotów; </w:t>
      </w:r>
    </w:p>
    <w:p w14:paraId="705A4F8E" w14:textId="77777777" w:rsidR="00526298" w:rsidRPr="00526298" w:rsidRDefault="00526298" w:rsidP="003B23B0">
      <w:pPr>
        <w:spacing w:before="0" w:after="0" w:afterAutospacing="0"/>
        <w:rPr>
          <w:rFonts w:ascii="Arial" w:hAnsi="Arial" w:cs="Arial"/>
          <w:b/>
          <w:bCs/>
          <w:color w:val="FF0000"/>
          <w:sz w:val="20"/>
          <w:szCs w:val="20"/>
        </w:rPr>
      </w:pPr>
    </w:p>
    <w:p w14:paraId="53AAFC36" w14:textId="77777777" w:rsidR="00526298" w:rsidRPr="00526298" w:rsidRDefault="00526298" w:rsidP="003B23B0">
      <w:pPr>
        <w:spacing w:before="0" w:after="0" w:afterAutospacing="0"/>
        <w:rPr>
          <w:rFonts w:ascii="Arial" w:hAnsi="Arial" w:cs="Arial"/>
          <w:sz w:val="20"/>
          <w:szCs w:val="20"/>
        </w:rPr>
      </w:pPr>
      <w:r w:rsidRPr="00526298">
        <w:rPr>
          <w:rFonts w:ascii="Arial" w:hAnsi="Arial" w:cs="Arial"/>
          <w:sz w:val="20"/>
          <w:szCs w:val="20"/>
        </w:rPr>
        <w:t>KATEGORIA OBIEKTU:</w:t>
      </w:r>
    </w:p>
    <w:p w14:paraId="619A86BF" w14:textId="77777777" w:rsidR="00526298" w:rsidRPr="00526298" w:rsidRDefault="00526298" w:rsidP="003B23B0">
      <w:pPr>
        <w:pStyle w:val="Default"/>
        <w:jc w:val="both"/>
        <w:rPr>
          <w:rFonts w:ascii="Arial" w:hAnsi="Arial" w:cs="Arial"/>
          <w:b/>
          <w:bCs/>
          <w:color w:val="auto"/>
          <w:sz w:val="20"/>
          <w:szCs w:val="20"/>
        </w:rPr>
      </w:pPr>
      <w:r w:rsidRPr="00526298">
        <w:rPr>
          <w:rFonts w:ascii="Arial" w:hAnsi="Arial" w:cs="Arial"/>
          <w:b/>
          <w:bCs/>
          <w:color w:val="auto"/>
          <w:sz w:val="20"/>
          <w:szCs w:val="20"/>
        </w:rPr>
        <w:t xml:space="preserve">Kategoria XI </w:t>
      </w:r>
      <w:r w:rsidRPr="00526298">
        <w:rPr>
          <w:rFonts w:ascii="Arial" w:hAnsi="Arial" w:cs="Arial"/>
          <w:color w:val="auto"/>
          <w:sz w:val="20"/>
          <w:szCs w:val="20"/>
        </w:rPr>
        <w:t>– hotele robotnicze</w:t>
      </w:r>
    </w:p>
    <w:p w14:paraId="00303325" w14:textId="77777777" w:rsidR="00526298" w:rsidRPr="00526298" w:rsidRDefault="00526298" w:rsidP="003B23B0">
      <w:pPr>
        <w:pStyle w:val="Default"/>
        <w:jc w:val="both"/>
        <w:rPr>
          <w:rFonts w:ascii="Arial" w:hAnsi="Arial" w:cs="Arial"/>
          <w:color w:val="auto"/>
          <w:sz w:val="20"/>
          <w:szCs w:val="20"/>
          <w:lang w:eastAsia="pl-PL"/>
        </w:rPr>
      </w:pPr>
      <w:r w:rsidRPr="00526298">
        <w:rPr>
          <w:rFonts w:ascii="Arial" w:hAnsi="Arial" w:cs="Arial"/>
          <w:b/>
          <w:bCs/>
          <w:color w:val="auto"/>
          <w:sz w:val="20"/>
          <w:szCs w:val="20"/>
        </w:rPr>
        <w:t xml:space="preserve">Kategoria XII – </w:t>
      </w:r>
      <w:r w:rsidRPr="00526298">
        <w:rPr>
          <w:rFonts w:ascii="Arial" w:hAnsi="Arial" w:cs="Arial"/>
          <w:color w:val="auto"/>
          <w:sz w:val="20"/>
          <w:szCs w:val="20"/>
          <w:lang w:eastAsia="pl-PL"/>
        </w:rPr>
        <w:t xml:space="preserve">budynki administracji publicznej </w:t>
      </w:r>
    </w:p>
    <w:p w14:paraId="5426B92E" w14:textId="77777777" w:rsidR="00526298" w:rsidRPr="00526298" w:rsidRDefault="00526298" w:rsidP="003B23B0">
      <w:pPr>
        <w:suppressAutoHyphens w:val="0"/>
        <w:autoSpaceDE w:val="0"/>
        <w:autoSpaceDN w:val="0"/>
        <w:adjustRightInd w:val="0"/>
        <w:spacing w:before="0" w:after="0" w:afterAutospacing="0"/>
        <w:rPr>
          <w:rFonts w:ascii="Arial" w:eastAsia="Times New Roman" w:hAnsi="Arial" w:cs="Arial"/>
          <w:sz w:val="20"/>
          <w:szCs w:val="20"/>
          <w:lang w:eastAsia="pl-PL"/>
        </w:rPr>
      </w:pPr>
      <w:r w:rsidRPr="00526298">
        <w:rPr>
          <w:rFonts w:ascii="Arial" w:hAnsi="Arial" w:cs="Arial"/>
          <w:b/>
          <w:bCs/>
          <w:sz w:val="20"/>
          <w:szCs w:val="20"/>
          <w:lang w:eastAsia="pl-PL"/>
        </w:rPr>
        <w:t>Kategoria XVI</w:t>
      </w:r>
      <w:r w:rsidRPr="00526298">
        <w:rPr>
          <w:rFonts w:ascii="Arial" w:hAnsi="Arial" w:cs="Arial"/>
          <w:sz w:val="20"/>
          <w:szCs w:val="20"/>
          <w:lang w:eastAsia="pl-PL"/>
        </w:rPr>
        <w:t xml:space="preserve"> – budynki biurowe i konferencyjne </w:t>
      </w:r>
    </w:p>
    <w:p w14:paraId="6C9AF007" w14:textId="77777777" w:rsidR="00526298" w:rsidRPr="00526298" w:rsidRDefault="00526298" w:rsidP="003B23B0">
      <w:pPr>
        <w:suppressAutoHyphens w:val="0"/>
        <w:autoSpaceDE w:val="0"/>
        <w:autoSpaceDN w:val="0"/>
        <w:adjustRightInd w:val="0"/>
        <w:spacing w:before="0" w:after="0" w:afterAutospacing="0"/>
        <w:rPr>
          <w:rFonts w:ascii="Arial" w:hAnsi="Arial" w:cs="Arial"/>
          <w:b/>
          <w:bCs/>
          <w:sz w:val="20"/>
          <w:szCs w:val="20"/>
          <w:lang w:eastAsia="pl-PL"/>
        </w:rPr>
      </w:pPr>
      <w:r w:rsidRPr="00526298">
        <w:rPr>
          <w:rFonts w:ascii="Arial" w:hAnsi="Arial" w:cs="Arial"/>
          <w:b/>
          <w:bCs/>
          <w:sz w:val="20"/>
          <w:szCs w:val="20"/>
          <w:lang w:eastAsia="pl-PL"/>
        </w:rPr>
        <w:t xml:space="preserve">Kategoria XVII </w:t>
      </w:r>
      <w:r w:rsidRPr="00526298">
        <w:rPr>
          <w:rFonts w:ascii="Arial" w:hAnsi="Arial" w:cs="Arial"/>
          <w:sz w:val="20"/>
          <w:szCs w:val="20"/>
          <w:lang w:eastAsia="pl-PL"/>
        </w:rPr>
        <w:t xml:space="preserve">– garaże powyżej dwóch stanowisk </w:t>
      </w:r>
    </w:p>
    <w:p w14:paraId="0EF72E5D" w14:textId="77777777" w:rsidR="00526298" w:rsidRPr="00526298" w:rsidRDefault="00526298" w:rsidP="003B23B0">
      <w:pPr>
        <w:spacing w:before="0" w:after="0" w:afterAutospacing="0"/>
        <w:rPr>
          <w:rFonts w:ascii="Arial" w:hAnsi="Arial" w:cs="Arial"/>
          <w:b/>
          <w:bCs/>
          <w:color w:val="FF0000"/>
        </w:rPr>
      </w:pPr>
    </w:p>
    <w:p w14:paraId="237B4CD2" w14:textId="77777777" w:rsidR="00526298" w:rsidRDefault="00526298" w:rsidP="003B23B0">
      <w:pPr>
        <w:spacing w:before="0" w:after="0" w:afterAutospacing="0"/>
        <w:rPr>
          <w:rFonts w:ascii="Arial" w:hAnsi="Arial" w:cs="Arial"/>
          <w:sz w:val="20"/>
          <w:szCs w:val="20"/>
        </w:rPr>
      </w:pPr>
    </w:p>
    <w:p w14:paraId="55AB057D" w14:textId="77777777" w:rsidR="00526298" w:rsidRDefault="00526298" w:rsidP="003B23B0">
      <w:pPr>
        <w:spacing w:before="0" w:after="0" w:afterAutospacing="0"/>
        <w:rPr>
          <w:rFonts w:ascii="Arial" w:hAnsi="Arial" w:cs="Arial"/>
          <w:sz w:val="20"/>
          <w:szCs w:val="20"/>
        </w:rPr>
      </w:pPr>
    </w:p>
    <w:p w14:paraId="51A733DE" w14:textId="3EA44039" w:rsidR="00526298" w:rsidRPr="00526298" w:rsidRDefault="00526298" w:rsidP="003B23B0">
      <w:pPr>
        <w:spacing w:before="0" w:after="0" w:afterAutospacing="0"/>
        <w:rPr>
          <w:rFonts w:ascii="Arial" w:hAnsi="Arial" w:cs="Arial"/>
          <w:sz w:val="20"/>
          <w:szCs w:val="20"/>
        </w:rPr>
      </w:pPr>
      <w:r w:rsidRPr="00526298">
        <w:rPr>
          <w:rFonts w:ascii="Arial" w:hAnsi="Arial" w:cs="Arial"/>
          <w:sz w:val="20"/>
          <w:szCs w:val="20"/>
        </w:rPr>
        <w:t>KODY WSPÓLNEGO SŁOWNIKA ZAMÓWIEŃ</w:t>
      </w:r>
      <w:r w:rsidR="00B337B4">
        <w:rPr>
          <w:rFonts w:ascii="Arial" w:hAnsi="Arial" w:cs="Arial"/>
          <w:sz w:val="20"/>
          <w:szCs w:val="20"/>
        </w:rPr>
        <w:t>:</w:t>
      </w:r>
    </w:p>
    <w:p w14:paraId="2079B0C1" w14:textId="51192EDA" w:rsidR="00526298" w:rsidRPr="00526298" w:rsidRDefault="00526298" w:rsidP="003B23B0">
      <w:pPr>
        <w:spacing w:before="0" w:after="0" w:afterAutospacing="0"/>
        <w:rPr>
          <w:rFonts w:ascii="Arial" w:hAnsi="Arial" w:cs="Arial"/>
          <w:b/>
          <w:bCs/>
          <w:sz w:val="20"/>
          <w:szCs w:val="20"/>
          <w:lang w:eastAsia="pl-PL"/>
        </w:rPr>
      </w:pPr>
      <w:r w:rsidRPr="00526298">
        <w:rPr>
          <w:rFonts w:ascii="Arial" w:hAnsi="Arial" w:cs="Arial"/>
          <w:b/>
          <w:bCs/>
          <w:sz w:val="20"/>
          <w:szCs w:val="20"/>
          <w:lang w:eastAsia="pl-PL"/>
        </w:rPr>
        <w:t xml:space="preserve">ROBOTY BUDOWLANE </w:t>
      </w:r>
      <w:proofErr w:type="gramStart"/>
      <w:r w:rsidRPr="00526298">
        <w:rPr>
          <w:rFonts w:ascii="Arial" w:hAnsi="Arial" w:cs="Arial"/>
          <w:b/>
          <w:bCs/>
          <w:sz w:val="20"/>
          <w:szCs w:val="20"/>
          <w:lang w:eastAsia="pl-PL"/>
        </w:rPr>
        <w:t>-</w:t>
      </w:r>
      <w:r w:rsidR="00B337B4">
        <w:rPr>
          <w:rFonts w:ascii="Arial" w:hAnsi="Arial" w:cs="Arial"/>
          <w:b/>
          <w:bCs/>
          <w:sz w:val="20"/>
          <w:szCs w:val="20"/>
          <w:lang w:eastAsia="pl-PL"/>
        </w:rPr>
        <w:t xml:space="preserve"> </w:t>
      </w:r>
      <w:r w:rsidRPr="00526298">
        <w:rPr>
          <w:rFonts w:ascii="Arial" w:hAnsi="Arial" w:cs="Arial"/>
          <w:b/>
          <w:bCs/>
          <w:sz w:val="20"/>
          <w:szCs w:val="20"/>
          <w:lang w:eastAsia="pl-PL"/>
        </w:rPr>
        <w:t xml:space="preserve"> </w:t>
      </w:r>
      <w:proofErr w:type="spellStart"/>
      <w:r w:rsidRPr="00526298">
        <w:rPr>
          <w:rFonts w:ascii="Arial" w:hAnsi="Arial" w:cs="Arial"/>
          <w:b/>
          <w:bCs/>
          <w:sz w:val="20"/>
          <w:szCs w:val="20"/>
          <w:lang w:eastAsia="pl-PL"/>
        </w:rPr>
        <w:t>CPV</w:t>
      </w:r>
      <w:proofErr w:type="spellEnd"/>
      <w:proofErr w:type="gramEnd"/>
      <w:r w:rsidRPr="00526298">
        <w:rPr>
          <w:rFonts w:ascii="Arial" w:hAnsi="Arial" w:cs="Arial"/>
          <w:b/>
          <w:bCs/>
          <w:sz w:val="20"/>
          <w:szCs w:val="20"/>
          <w:lang w:eastAsia="pl-PL"/>
        </w:rPr>
        <w:t xml:space="preserve"> 45332000-3, </w:t>
      </w:r>
      <w:proofErr w:type="spellStart"/>
      <w:r w:rsidR="00413CD6" w:rsidRPr="00413CD6">
        <w:rPr>
          <w:rFonts w:ascii="Arial" w:hAnsi="Arial" w:cs="Arial"/>
          <w:b/>
          <w:bCs/>
          <w:sz w:val="20"/>
          <w:szCs w:val="20"/>
          <w:lang w:eastAsia="pl-PL"/>
        </w:rPr>
        <w:t>CPV</w:t>
      </w:r>
      <w:proofErr w:type="spellEnd"/>
      <w:r w:rsidR="00413CD6" w:rsidRPr="00413CD6">
        <w:rPr>
          <w:rFonts w:ascii="Arial" w:hAnsi="Arial" w:cs="Arial"/>
          <w:b/>
          <w:bCs/>
          <w:sz w:val="20"/>
          <w:szCs w:val="20"/>
          <w:lang w:eastAsia="pl-PL"/>
        </w:rPr>
        <w:t xml:space="preserve"> 45331000-6, </w:t>
      </w:r>
      <w:proofErr w:type="spellStart"/>
      <w:r w:rsidRPr="00526298">
        <w:rPr>
          <w:rFonts w:ascii="Arial" w:hAnsi="Arial" w:cs="Arial"/>
          <w:b/>
          <w:bCs/>
          <w:sz w:val="20"/>
          <w:szCs w:val="20"/>
          <w:lang w:eastAsia="pl-PL"/>
        </w:rPr>
        <w:t>CPV</w:t>
      </w:r>
      <w:proofErr w:type="spellEnd"/>
      <w:r w:rsidRPr="00526298">
        <w:rPr>
          <w:rFonts w:ascii="Arial" w:hAnsi="Arial" w:cs="Arial"/>
          <w:b/>
          <w:bCs/>
          <w:sz w:val="20"/>
          <w:szCs w:val="20"/>
          <w:lang w:eastAsia="pl-PL"/>
        </w:rPr>
        <w:t xml:space="preserve"> 45331100-7, </w:t>
      </w:r>
      <w:proofErr w:type="spellStart"/>
      <w:r w:rsidRPr="00526298">
        <w:rPr>
          <w:rFonts w:ascii="Arial" w:hAnsi="Arial" w:cs="Arial"/>
          <w:b/>
          <w:bCs/>
          <w:sz w:val="20"/>
          <w:szCs w:val="20"/>
          <w:lang w:eastAsia="pl-PL"/>
        </w:rPr>
        <w:t>CPV</w:t>
      </w:r>
      <w:proofErr w:type="spellEnd"/>
      <w:r w:rsidRPr="00526298">
        <w:rPr>
          <w:rFonts w:ascii="Arial" w:hAnsi="Arial" w:cs="Arial"/>
          <w:b/>
          <w:bCs/>
          <w:sz w:val="20"/>
          <w:szCs w:val="20"/>
          <w:lang w:eastAsia="pl-PL"/>
        </w:rPr>
        <w:t xml:space="preserve"> 45331200-8</w:t>
      </w:r>
    </w:p>
    <w:p w14:paraId="5271CACA" w14:textId="77777777" w:rsidR="00526298" w:rsidRPr="00413CD6" w:rsidRDefault="00526298" w:rsidP="003B23B0">
      <w:pPr>
        <w:spacing w:before="0" w:after="0" w:afterAutospacing="0"/>
        <w:rPr>
          <w:rFonts w:ascii="Arial" w:hAnsi="Arial" w:cs="Arial"/>
          <w:b/>
          <w:bCs/>
          <w:sz w:val="20"/>
          <w:szCs w:val="20"/>
          <w:lang w:eastAsia="pl-PL"/>
        </w:rPr>
      </w:pPr>
    </w:p>
    <w:p w14:paraId="2A3B1689" w14:textId="77777777" w:rsidR="00526298" w:rsidRDefault="00526298" w:rsidP="003B23B0">
      <w:pPr>
        <w:spacing w:before="0" w:after="0" w:afterAutospacing="0"/>
        <w:rPr>
          <w:rFonts w:ascii="Arial" w:hAnsi="Arial" w:cs="Arial"/>
          <w:sz w:val="20"/>
          <w:szCs w:val="20"/>
        </w:rPr>
      </w:pPr>
    </w:p>
    <w:p w14:paraId="6D741606" w14:textId="77777777" w:rsidR="00526298" w:rsidRPr="00526298" w:rsidRDefault="00526298" w:rsidP="003B23B0">
      <w:pPr>
        <w:spacing w:before="0" w:after="0" w:afterAutospacing="0"/>
        <w:rPr>
          <w:rFonts w:ascii="Arial" w:hAnsi="Arial" w:cs="Arial"/>
          <w:b/>
          <w:bCs/>
          <w:color w:val="FF0000"/>
          <w:sz w:val="20"/>
          <w:szCs w:val="20"/>
        </w:rPr>
      </w:pPr>
    </w:p>
    <w:p w14:paraId="42CF282D" w14:textId="77777777" w:rsidR="00526298" w:rsidRDefault="00526298" w:rsidP="003B23B0">
      <w:pPr>
        <w:spacing w:before="0" w:after="0" w:afterAutospacing="0"/>
        <w:rPr>
          <w:rFonts w:ascii="Arial" w:hAnsi="Arial" w:cs="Arial"/>
          <w:sz w:val="20"/>
          <w:szCs w:val="20"/>
        </w:rPr>
      </w:pPr>
    </w:p>
    <w:p w14:paraId="5A29DEEA" w14:textId="77777777" w:rsidR="00526298" w:rsidRDefault="00526298" w:rsidP="003B23B0">
      <w:pPr>
        <w:spacing w:before="0" w:after="0" w:afterAutospacing="0"/>
        <w:rPr>
          <w:rFonts w:ascii="Arial" w:hAnsi="Arial" w:cs="Arial"/>
          <w:sz w:val="20"/>
          <w:szCs w:val="20"/>
        </w:rPr>
      </w:pPr>
    </w:p>
    <w:p w14:paraId="23C3A5A6" w14:textId="77777777" w:rsidR="00526298" w:rsidRDefault="00526298" w:rsidP="003B23B0">
      <w:pPr>
        <w:spacing w:before="0" w:after="0" w:afterAutospacing="0"/>
        <w:rPr>
          <w:rFonts w:ascii="Arial" w:hAnsi="Arial" w:cs="Arial"/>
          <w:sz w:val="20"/>
          <w:szCs w:val="20"/>
        </w:rPr>
      </w:pPr>
    </w:p>
    <w:p w14:paraId="5B7C51E7" w14:textId="77777777" w:rsidR="00526298" w:rsidRDefault="00526298" w:rsidP="003B23B0">
      <w:pPr>
        <w:spacing w:before="0" w:after="0" w:afterAutospacing="0"/>
        <w:rPr>
          <w:rFonts w:ascii="Arial" w:hAnsi="Arial" w:cs="Arial"/>
          <w:sz w:val="20"/>
          <w:szCs w:val="20"/>
        </w:rPr>
      </w:pPr>
    </w:p>
    <w:p w14:paraId="13245085" w14:textId="77777777" w:rsidR="00526298" w:rsidRDefault="00526298" w:rsidP="003B23B0">
      <w:pPr>
        <w:spacing w:before="0" w:after="0" w:afterAutospacing="0"/>
        <w:rPr>
          <w:rFonts w:ascii="Arial" w:hAnsi="Arial" w:cs="Arial"/>
          <w:sz w:val="20"/>
          <w:szCs w:val="20"/>
        </w:rPr>
      </w:pPr>
    </w:p>
    <w:p w14:paraId="583BBF5A" w14:textId="77777777" w:rsidR="00526298" w:rsidRDefault="00526298" w:rsidP="003B23B0">
      <w:pPr>
        <w:spacing w:before="0" w:after="0" w:afterAutospacing="0"/>
        <w:rPr>
          <w:rFonts w:ascii="Arial" w:hAnsi="Arial" w:cs="Arial"/>
          <w:sz w:val="20"/>
          <w:szCs w:val="20"/>
        </w:rPr>
      </w:pPr>
    </w:p>
    <w:p w14:paraId="197DD04E" w14:textId="7331CABE" w:rsidR="00526298" w:rsidRPr="00526298" w:rsidRDefault="00526298" w:rsidP="003B23B0">
      <w:pPr>
        <w:spacing w:before="0" w:after="0" w:afterAutospacing="0"/>
        <w:rPr>
          <w:rFonts w:ascii="Arial" w:hAnsi="Arial" w:cs="Arial"/>
          <w:sz w:val="20"/>
          <w:szCs w:val="20"/>
        </w:rPr>
      </w:pPr>
      <w:r w:rsidRPr="00526298">
        <w:rPr>
          <w:rFonts w:ascii="Arial" w:hAnsi="Arial" w:cs="Arial"/>
          <w:sz w:val="20"/>
          <w:szCs w:val="20"/>
        </w:rPr>
        <w:t>JEDNOSTKA PROJEKTOWA:</w:t>
      </w:r>
    </w:p>
    <w:p w14:paraId="0AACF803" w14:textId="77777777" w:rsidR="00526298" w:rsidRDefault="00526298" w:rsidP="003B23B0">
      <w:pPr>
        <w:spacing w:before="0" w:after="0" w:afterAutospacing="0"/>
        <w:rPr>
          <w:rFonts w:ascii="Arial" w:hAnsi="Arial" w:cs="Arial"/>
          <w:sz w:val="20"/>
          <w:szCs w:val="20"/>
        </w:rPr>
      </w:pPr>
      <w:proofErr w:type="spellStart"/>
      <w:r w:rsidRPr="00526298">
        <w:rPr>
          <w:rFonts w:ascii="Arial" w:hAnsi="Arial" w:cs="Arial"/>
          <w:b/>
          <w:bCs/>
          <w:sz w:val="20"/>
          <w:szCs w:val="20"/>
        </w:rPr>
        <w:t>BESTION</w:t>
      </w:r>
      <w:proofErr w:type="spellEnd"/>
      <w:r w:rsidRPr="00526298">
        <w:rPr>
          <w:rFonts w:ascii="Arial" w:hAnsi="Arial" w:cs="Arial"/>
          <w:b/>
          <w:bCs/>
          <w:sz w:val="20"/>
          <w:szCs w:val="20"/>
        </w:rPr>
        <w:t xml:space="preserve"> PROJEKT; </w:t>
      </w:r>
      <w:r w:rsidRPr="00526298">
        <w:rPr>
          <w:rFonts w:ascii="Arial" w:hAnsi="Arial" w:cs="Arial"/>
          <w:sz w:val="20"/>
          <w:szCs w:val="20"/>
        </w:rPr>
        <w:t>ul. Ciupagi 1A; 03-016 Warszawa</w:t>
      </w:r>
    </w:p>
    <w:p w14:paraId="1AE56583" w14:textId="77777777" w:rsidR="00526298" w:rsidRPr="00526298" w:rsidRDefault="00526298" w:rsidP="003B23B0">
      <w:pPr>
        <w:spacing w:before="0" w:after="0" w:afterAutospacing="0"/>
        <w:rPr>
          <w:rFonts w:ascii="Arial" w:hAnsi="Arial" w:cs="Arial"/>
          <w:sz w:val="20"/>
          <w:szCs w:val="20"/>
        </w:rPr>
      </w:pPr>
    </w:p>
    <w:p w14:paraId="09167933" w14:textId="77777777" w:rsidR="00526298" w:rsidRPr="00526298" w:rsidRDefault="00526298" w:rsidP="003B23B0">
      <w:pPr>
        <w:spacing w:before="0" w:after="0" w:afterAutospacing="0"/>
        <w:rPr>
          <w:rFonts w:ascii="Arial" w:hAnsi="Arial" w:cs="Arial"/>
          <w:color w:val="FF0000"/>
          <w:sz w:val="20"/>
          <w:szCs w:val="20"/>
        </w:rPr>
      </w:pPr>
    </w:p>
    <w:tbl>
      <w:tblPr>
        <w:tblW w:w="0" w:type="auto"/>
        <w:tblInd w:w="-5" w:type="dxa"/>
        <w:tblLayout w:type="fixed"/>
        <w:tblLook w:val="04A0" w:firstRow="1" w:lastRow="0" w:firstColumn="1" w:lastColumn="0" w:noHBand="0" w:noVBand="1"/>
      </w:tblPr>
      <w:tblGrid>
        <w:gridCol w:w="3923"/>
        <w:gridCol w:w="2985"/>
        <w:gridCol w:w="2816"/>
      </w:tblGrid>
      <w:tr w:rsidR="00526298" w:rsidRPr="00526298" w14:paraId="7747335C" w14:textId="77777777" w:rsidTr="00526298">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E344BA8" w14:textId="77777777" w:rsidR="00526298" w:rsidRPr="00526298" w:rsidRDefault="00526298" w:rsidP="003B23B0">
            <w:pPr>
              <w:snapToGrid w:val="0"/>
              <w:spacing w:before="0" w:after="0" w:afterAutospacing="0"/>
              <w:rPr>
                <w:rFonts w:ascii="Arial" w:hAnsi="Arial" w:cs="Arial"/>
                <w:b/>
                <w:bCs/>
                <w:sz w:val="20"/>
                <w:szCs w:val="20"/>
                <w:lang w:val="en-GB"/>
              </w:rPr>
            </w:pPr>
            <w:proofErr w:type="spellStart"/>
            <w:r w:rsidRPr="00526298">
              <w:rPr>
                <w:rFonts w:ascii="Arial" w:hAnsi="Arial" w:cs="Arial"/>
                <w:b/>
                <w:bCs/>
                <w:sz w:val="20"/>
                <w:szCs w:val="20"/>
                <w:lang w:val="en-GB"/>
              </w:rPr>
              <w:t>WYKAZ</w:t>
            </w:r>
            <w:proofErr w:type="spellEnd"/>
            <w:r w:rsidRPr="00526298">
              <w:rPr>
                <w:rFonts w:ascii="Arial" w:hAnsi="Arial" w:cs="Arial"/>
                <w:b/>
                <w:bCs/>
                <w:sz w:val="20"/>
                <w:szCs w:val="20"/>
                <w:lang w:val="en-GB"/>
              </w:rPr>
              <w:t xml:space="preserve"> </w:t>
            </w:r>
            <w:proofErr w:type="spellStart"/>
            <w:r w:rsidRPr="00526298">
              <w:rPr>
                <w:rFonts w:ascii="Arial" w:hAnsi="Arial" w:cs="Arial"/>
                <w:b/>
                <w:bCs/>
                <w:sz w:val="20"/>
                <w:szCs w:val="20"/>
                <w:lang w:val="en-GB"/>
              </w:rPr>
              <w:t>PROJEKTANTÓW</w:t>
            </w:r>
            <w:proofErr w:type="spellEnd"/>
            <w:r w:rsidRPr="00526298">
              <w:rPr>
                <w:rFonts w:ascii="Arial" w:hAnsi="Arial" w:cs="Arial"/>
                <w:b/>
                <w:bCs/>
                <w:sz w:val="20"/>
                <w:szCs w:val="20"/>
                <w:lang w:val="en-GB"/>
              </w:rPr>
              <w:t xml:space="preserve"> I </w:t>
            </w:r>
            <w:proofErr w:type="spellStart"/>
            <w:r w:rsidRPr="00526298">
              <w:rPr>
                <w:rFonts w:ascii="Arial" w:hAnsi="Arial" w:cs="Arial"/>
                <w:b/>
                <w:bCs/>
                <w:sz w:val="20"/>
                <w:szCs w:val="20"/>
                <w:lang w:val="en-GB"/>
              </w:rPr>
              <w:t>SPRAWDZAJĄCYCH</w:t>
            </w:r>
            <w:proofErr w:type="spellEnd"/>
          </w:p>
        </w:tc>
      </w:tr>
      <w:tr w:rsidR="00526298" w:rsidRPr="00526298" w14:paraId="3D37B917" w14:textId="77777777" w:rsidTr="00526298">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2CA7D5A" w14:textId="3B15D995" w:rsidR="00526298" w:rsidRPr="00526298" w:rsidRDefault="00526298" w:rsidP="003B23B0">
            <w:pPr>
              <w:snapToGrid w:val="0"/>
              <w:spacing w:before="0" w:after="0" w:afterAutospacing="0"/>
              <w:rPr>
                <w:rFonts w:ascii="Arial" w:hAnsi="Arial" w:cs="Arial"/>
                <w:b/>
                <w:bCs/>
                <w:color w:val="FF0000"/>
                <w:sz w:val="20"/>
                <w:szCs w:val="20"/>
              </w:rPr>
            </w:pPr>
            <w:bookmarkStart w:id="5" w:name="_Hlk55301967"/>
            <w:r w:rsidRPr="00526298">
              <w:rPr>
                <w:rFonts w:ascii="Arial" w:hAnsi="Arial" w:cs="Arial"/>
                <w:b/>
                <w:bCs/>
                <w:sz w:val="20"/>
                <w:szCs w:val="20"/>
              </w:rPr>
              <w:t xml:space="preserve">INSTALACJE </w:t>
            </w:r>
            <w:r w:rsidR="000954E8">
              <w:rPr>
                <w:rFonts w:ascii="Arial" w:hAnsi="Arial" w:cs="Arial"/>
                <w:b/>
                <w:bCs/>
                <w:sz w:val="20"/>
                <w:szCs w:val="20"/>
              </w:rPr>
              <w:t>WEWNĘTRZNE</w:t>
            </w:r>
            <w:r w:rsidRPr="00526298">
              <w:rPr>
                <w:rFonts w:ascii="Arial" w:hAnsi="Arial" w:cs="Arial"/>
                <w:b/>
                <w:bCs/>
                <w:sz w:val="20"/>
                <w:szCs w:val="20"/>
              </w:rPr>
              <w:t xml:space="preserve"> SANITARNE:</w:t>
            </w:r>
          </w:p>
        </w:tc>
      </w:tr>
      <w:tr w:rsidR="00526298" w:rsidRPr="00526298" w14:paraId="11DA1343" w14:textId="77777777" w:rsidTr="00526298">
        <w:trPr>
          <w:trHeight w:val="841"/>
        </w:trPr>
        <w:tc>
          <w:tcPr>
            <w:tcW w:w="3923" w:type="dxa"/>
            <w:tcBorders>
              <w:top w:val="single" w:sz="4" w:space="0" w:color="000000"/>
              <w:left w:val="single" w:sz="4" w:space="0" w:color="000000"/>
              <w:bottom w:val="single" w:sz="4" w:space="0" w:color="000000"/>
              <w:right w:val="nil"/>
            </w:tcBorders>
            <w:vAlign w:val="center"/>
            <w:hideMark/>
          </w:tcPr>
          <w:p w14:paraId="1DC48791" w14:textId="77777777" w:rsidR="00526298" w:rsidRPr="00526298" w:rsidRDefault="00526298" w:rsidP="003B23B0">
            <w:pPr>
              <w:snapToGrid w:val="0"/>
              <w:spacing w:before="0" w:after="0" w:afterAutospacing="0"/>
              <w:rPr>
                <w:rFonts w:ascii="Arial" w:hAnsi="Arial" w:cs="Arial"/>
                <w:b/>
                <w:bCs/>
                <w:sz w:val="20"/>
                <w:szCs w:val="20"/>
              </w:rPr>
            </w:pPr>
            <w:r w:rsidRPr="00526298">
              <w:rPr>
                <w:rFonts w:ascii="Arial" w:hAnsi="Arial" w:cs="Arial"/>
                <w:b/>
                <w:bCs/>
                <w:sz w:val="20"/>
                <w:szCs w:val="20"/>
              </w:rPr>
              <w:t>Projektant:</w:t>
            </w:r>
          </w:p>
          <w:p w14:paraId="179181D9" w14:textId="77777777" w:rsidR="00526298" w:rsidRPr="00526298" w:rsidRDefault="00526298" w:rsidP="003B23B0">
            <w:pPr>
              <w:spacing w:before="0" w:after="0" w:afterAutospacing="0"/>
              <w:rPr>
                <w:rFonts w:ascii="Arial" w:hAnsi="Arial" w:cs="Arial"/>
                <w:b/>
                <w:bCs/>
                <w:sz w:val="20"/>
                <w:szCs w:val="20"/>
              </w:rPr>
            </w:pPr>
            <w:r w:rsidRPr="00526298">
              <w:rPr>
                <w:rFonts w:ascii="Arial" w:hAnsi="Arial" w:cs="Arial"/>
                <w:b/>
                <w:bCs/>
                <w:sz w:val="20"/>
                <w:szCs w:val="20"/>
              </w:rPr>
              <w:t>mgr inż. Marta Dobrzańska</w:t>
            </w:r>
          </w:p>
          <w:p w14:paraId="442F0FD7" w14:textId="77777777" w:rsidR="00526298" w:rsidRPr="00526298" w:rsidRDefault="00526298" w:rsidP="003B23B0">
            <w:pPr>
              <w:snapToGrid w:val="0"/>
              <w:spacing w:before="0" w:after="0" w:afterAutospacing="0"/>
              <w:rPr>
                <w:rFonts w:ascii="Arial" w:hAnsi="Arial" w:cs="Arial"/>
                <w:b/>
                <w:bCs/>
                <w:color w:val="FF0000"/>
                <w:sz w:val="20"/>
                <w:szCs w:val="20"/>
              </w:rPr>
            </w:pPr>
            <w:r w:rsidRPr="00526298">
              <w:rPr>
                <w:rFonts w:ascii="Arial" w:hAnsi="Arial" w:cs="Arial"/>
                <w:b/>
                <w:bCs/>
                <w:sz w:val="20"/>
                <w:szCs w:val="20"/>
              </w:rPr>
              <w:t>specjalność instalacje sanitarne</w:t>
            </w:r>
          </w:p>
        </w:tc>
        <w:tc>
          <w:tcPr>
            <w:tcW w:w="2985" w:type="dxa"/>
            <w:tcBorders>
              <w:top w:val="single" w:sz="4" w:space="0" w:color="000000"/>
              <w:left w:val="single" w:sz="4" w:space="0" w:color="000000"/>
              <w:bottom w:val="single" w:sz="4" w:space="0" w:color="000000"/>
              <w:right w:val="nil"/>
            </w:tcBorders>
          </w:tcPr>
          <w:p w14:paraId="5C7F72CF" w14:textId="77777777" w:rsidR="00526298" w:rsidRPr="00526298" w:rsidRDefault="00526298" w:rsidP="003B23B0">
            <w:pPr>
              <w:snapToGrid w:val="0"/>
              <w:spacing w:before="0" w:after="0" w:afterAutospacing="0"/>
              <w:rPr>
                <w:rFonts w:ascii="Arial" w:hAnsi="Arial" w:cs="Arial"/>
                <w:b/>
                <w:bCs/>
                <w:color w:val="FF0000"/>
                <w:sz w:val="20"/>
                <w:szCs w:val="20"/>
              </w:rPr>
            </w:pPr>
          </w:p>
          <w:p w14:paraId="206468E3" w14:textId="77777777" w:rsidR="00526298" w:rsidRPr="00526298" w:rsidRDefault="00526298" w:rsidP="003B23B0">
            <w:pPr>
              <w:snapToGrid w:val="0"/>
              <w:spacing w:before="0" w:after="0" w:afterAutospacing="0"/>
              <w:rPr>
                <w:rFonts w:ascii="Arial" w:hAnsi="Arial" w:cs="Arial"/>
                <w:b/>
                <w:bCs/>
                <w:color w:val="FF0000"/>
                <w:sz w:val="20"/>
                <w:szCs w:val="20"/>
              </w:rPr>
            </w:pPr>
            <w:r w:rsidRPr="00526298">
              <w:rPr>
                <w:rFonts w:ascii="Arial" w:hAnsi="Arial" w:cs="Arial"/>
                <w:b/>
                <w:bCs/>
                <w:sz w:val="20"/>
                <w:szCs w:val="20"/>
                <w:lang w:val="en-GB"/>
              </w:rPr>
              <w:t>MAZ/0051/</w:t>
            </w:r>
            <w:proofErr w:type="spellStart"/>
            <w:r w:rsidRPr="00526298">
              <w:rPr>
                <w:rFonts w:ascii="Arial" w:hAnsi="Arial" w:cs="Arial"/>
                <w:b/>
                <w:bCs/>
                <w:sz w:val="20"/>
                <w:szCs w:val="20"/>
                <w:lang w:val="en-GB"/>
              </w:rPr>
              <w:t>PWBS</w:t>
            </w:r>
            <w:proofErr w:type="spellEnd"/>
            <w:r w:rsidRPr="00526298">
              <w:rPr>
                <w:rFonts w:ascii="Arial" w:hAnsi="Arial" w:cs="Arial"/>
                <w:b/>
                <w:bCs/>
                <w:sz w:val="20"/>
                <w:szCs w:val="20"/>
                <w:lang w:val="en-GB"/>
              </w:rPr>
              <w:t>/18</w:t>
            </w:r>
          </w:p>
        </w:tc>
        <w:tc>
          <w:tcPr>
            <w:tcW w:w="2816" w:type="dxa"/>
            <w:tcBorders>
              <w:top w:val="single" w:sz="4" w:space="0" w:color="000000"/>
              <w:left w:val="single" w:sz="4" w:space="0" w:color="000000"/>
              <w:bottom w:val="single" w:sz="4" w:space="0" w:color="000000"/>
              <w:right w:val="single" w:sz="4" w:space="0" w:color="000000"/>
            </w:tcBorders>
          </w:tcPr>
          <w:p w14:paraId="47187F57" w14:textId="77777777" w:rsidR="00526298" w:rsidRPr="00526298" w:rsidRDefault="00526298" w:rsidP="003B23B0">
            <w:pPr>
              <w:snapToGrid w:val="0"/>
              <w:spacing w:before="0" w:after="0" w:afterAutospacing="0"/>
              <w:rPr>
                <w:rFonts w:ascii="Arial" w:hAnsi="Arial" w:cs="Arial"/>
                <w:b/>
                <w:bCs/>
                <w:color w:val="FF0000"/>
                <w:sz w:val="20"/>
                <w:szCs w:val="20"/>
              </w:rPr>
            </w:pPr>
          </w:p>
        </w:tc>
      </w:tr>
      <w:tr w:rsidR="00526298" w:rsidRPr="00526298" w14:paraId="75B9610A" w14:textId="77777777" w:rsidTr="00526298">
        <w:trPr>
          <w:trHeight w:val="841"/>
        </w:trPr>
        <w:tc>
          <w:tcPr>
            <w:tcW w:w="3923" w:type="dxa"/>
            <w:tcBorders>
              <w:top w:val="single" w:sz="4" w:space="0" w:color="000000"/>
              <w:left w:val="single" w:sz="4" w:space="0" w:color="000000"/>
              <w:bottom w:val="single" w:sz="4" w:space="0" w:color="000000"/>
              <w:right w:val="nil"/>
            </w:tcBorders>
            <w:vAlign w:val="center"/>
            <w:hideMark/>
          </w:tcPr>
          <w:p w14:paraId="76219EF8" w14:textId="77777777" w:rsidR="00526298" w:rsidRPr="00526298" w:rsidRDefault="00526298" w:rsidP="003B23B0">
            <w:pPr>
              <w:snapToGrid w:val="0"/>
              <w:spacing w:before="0" w:after="0" w:afterAutospacing="0"/>
              <w:rPr>
                <w:rFonts w:ascii="Arial" w:hAnsi="Arial" w:cs="Arial"/>
                <w:b/>
                <w:bCs/>
                <w:sz w:val="20"/>
                <w:szCs w:val="20"/>
              </w:rPr>
            </w:pPr>
            <w:r w:rsidRPr="00526298">
              <w:rPr>
                <w:rFonts w:ascii="Arial" w:hAnsi="Arial" w:cs="Arial"/>
                <w:b/>
                <w:bCs/>
                <w:sz w:val="20"/>
                <w:szCs w:val="20"/>
              </w:rPr>
              <w:t>Sprawdzający:</w:t>
            </w:r>
          </w:p>
          <w:p w14:paraId="02DC81B0" w14:textId="77777777" w:rsidR="00526298" w:rsidRPr="00526298" w:rsidRDefault="00526298" w:rsidP="003B23B0">
            <w:pPr>
              <w:spacing w:before="0" w:after="0" w:afterAutospacing="0"/>
              <w:rPr>
                <w:rFonts w:ascii="Arial" w:hAnsi="Arial" w:cs="Arial"/>
                <w:b/>
                <w:bCs/>
                <w:sz w:val="20"/>
                <w:szCs w:val="20"/>
              </w:rPr>
            </w:pPr>
            <w:r w:rsidRPr="00526298">
              <w:rPr>
                <w:rFonts w:ascii="Arial" w:hAnsi="Arial" w:cs="Arial"/>
                <w:b/>
                <w:bCs/>
                <w:sz w:val="20"/>
                <w:szCs w:val="20"/>
              </w:rPr>
              <w:t>mgr inż. Krzysztof Chojecki</w:t>
            </w:r>
          </w:p>
          <w:p w14:paraId="6067FE80" w14:textId="77777777" w:rsidR="00526298" w:rsidRPr="00526298" w:rsidRDefault="00526298" w:rsidP="003B23B0">
            <w:pPr>
              <w:snapToGrid w:val="0"/>
              <w:spacing w:before="0" w:after="0" w:afterAutospacing="0"/>
              <w:rPr>
                <w:rFonts w:ascii="Arial" w:hAnsi="Arial" w:cs="Arial"/>
                <w:b/>
                <w:bCs/>
                <w:color w:val="FF0000"/>
                <w:sz w:val="20"/>
                <w:szCs w:val="20"/>
              </w:rPr>
            </w:pPr>
            <w:r w:rsidRPr="00526298">
              <w:rPr>
                <w:rFonts w:ascii="Arial" w:hAnsi="Arial" w:cs="Arial"/>
                <w:b/>
                <w:bCs/>
                <w:sz w:val="20"/>
                <w:szCs w:val="20"/>
              </w:rPr>
              <w:t>specjalność instalacje sanitarne</w:t>
            </w:r>
          </w:p>
        </w:tc>
        <w:tc>
          <w:tcPr>
            <w:tcW w:w="2985" w:type="dxa"/>
            <w:tcBorders>
              <w:top w:val="single" w:sz="4" w:space="0" w:color="000000"/>
              <w:left w:val="single" w:sz="4" w:space="0" w:color="000000"/>
              <w:bottom w:val="single" w:sz="4" w:space="0" w:color="000000"/>
              <w:right w:val="nil"/>
            </w:tcBorders>
          </w:tcPr>
          <w:p w14:paraId="109B4BDF" w14:textId="77777777" w:rsidR="00526298" w:rsidRPr="00526298" w:rsidRDefault="00526298" w:rsidP="003B23B0">
            <w:pPr>
              <w:snapToGrid w:val="0"/>
              <w:spacing w:before="0" w:after="0" w:afterAutospacing="0"/>
              <w:rPr>
                <w:rFonts w:ascii="Arial" w:hAnsi="Arial" w:cs="Arial"/>
                <w:b/>
                <w:bCs/>
                <w:sz w:val="20"/>
                <w:szCs w:val="20"/>
              </w:rPr>
            </w:pPr>
          </w:p>
          <w:p w14:paraId="30BA6C8D" w14:textId="77777777" w:rsidR="00526298" w:rsidRPr="00526298" w:rsidRDefault="00526298" w:rsidP="003B23B0">
            <w:pPr>
              <w:snapToGrid w:val="0"/>
              <w:spacing w:before="0" w:after="0" w:afterAutospacing="0"/>
              <w:rPr>
                <w:rFonts w:ascii="Arial" w:hAnsi="Arial" w:cs="Arial"/>
                <w:b/>
                <w:bCs/>
                <w:sz w:val="20"/>
                <w:szCs w:val="20"/>
                <w:lang w:val="en-GB"/>
              </w:rPr>
            </w:pPr>
            <w:r w:rsidRPr="00526298">
              <w:rPr>
                <w:rFonts w:ascii="Arial" w:hAnsi="Arial" w:cs="Arial"/>
                <w:b/>
                <w:bCs/>
                <w:sz w:val="20"/>
                <w:szCs w:val="20"/>
                <w:lang w:val="en-GB"/>
              </w:rPr>
              <w:t>MAZ/0193/POOS/10</w:t>
            </w:r>
          </w:p>
        </w:tc>
        <w:tc>
          <w:tcPr>
            <w:tcW w:w="2816" w:type="dxa"/>
            <w:tcBorders>
              <w:top w:val="single" w:sz="4" w:space="0" w:color="000000"/>
              <w:left w:val="single" w:sz="4" w:space="0" w:color="000000"/>
              <w:bottom w:val="single" w:sz="4" w:space="0" w:color="000000"/>
              <w:right w:val="single" w:sz="4" w:space="0" w:color="000000"/>
            </w:tcBorders>
          </w:tcPr>
          <w:p w14:paraId="7AE31C16" w14:textId="77777777" w:rsidR="00526298" w:rsidRPr="00526298" w:rsidRDefault="00526298" w:rsidP="003B23B0">
            <w:pPr>
              <w:snapToGrid w:val="0"/>
              <w:spacing w:before="0" w:after="0" w:afterAutospacing="0"/>
              <w:rPr>
                <w:rFonts w:ascii="Arial" w:hAnsi="Arial" w:cs="Arial"/>
                <w:b/>
                <w:bCs/>
                <w:color w:val="FF0000"/>
                <w:sz w:val="20"/>
                <w:szCs w:val="20"/>
              </w:rPr>
            </w:pPr>
          </w:p>
        </w:tc>
      </w:tr>
      <w:bookmarkEnd w:id="0"/>
      <w:bookmarkEnd w:id="1"/>
      <w:bookmarkEnd w:id="3"/>
      <w:bookmarkEnd w:id="5"/>
    </w:tbl>
    <w:p w14:paraId="03F2123A" w14:textId="77777777" w:rsidR="00A4610A" w:rsidRDefault="00A4610A" w:rsidP="003B23B0">
      <w:pPr>
        <w:spacing w:before="0" w:after="0" w:afterAutospacing="0"/>
        <w:rPr>
          <w:rFonts w:ascii="Arial" w:hAnsi="Arial" w:cs="Arial"/>
          <w:b/>
          <w:bCs/>
          <w:sz w:val="20"/>
          <w:szCs w:val="20"/>
        </w:rPr>
      </w:pPr>
    </w:p>
    <w:p w14:paraId="63CCAFF2" w14:textId="58736C1E" w:rsidR="00526298" w:rsidRPr="00526298" w:rsidRDefault="00526298" w:rsidP="00B337B4">
      <w:pPr>
        <w:spacing w:before="0" w:after="0" w:afterAutospacing="0"/>
        <w:jc w:val="center"/>
        <w:rPr>
          <w:rFonts w:ascii="Arial" w:hAnsi="Arial" w:cs="Arial"/>
          <w:sz w:val="20"/>
          <w:szCs w:val="20"/>
        </w:rPr>
      </w:pPr>
      <w:r w:rsidRPr="00526298">
        <w:rPr>
          <w:rFonts w:ascii="Arial" w:hAnsi="Arial" w:cs="Arial"/>
          <w:b/>
          <w:bCs/>
          <w:sz w:val="20"/>
          <w:szCs w:val="20"/>
        </w:rPr>
        <w:lastRenderedPageBreak/>
        <w:t xml:space="preserve">Warszawa, 21 </w:t>
      </w:r>
      <w:proofErr w:type="gramStart"/>
      <w:r w:rsidRPr="00526298">
        <w:rPr>
          <w:rFonts w:ascii="Arial" w:hAnsi="Arial" w:cs="Arial"/>
          <w:b/>
          <w:bCs/>
          <w:sz w:val="20"/>
          <w:szCs w:val="20"/>
        </w:rPr>
        <w:t>marzec</w:t>
      </w:r>
      <w:proofErr w:type="gramEnd"/>
      <w:r w:rsidRPr="00526298">
        <w:rPr>
          <w:rFonts w:ascii="Arial" w:hAnsi="Arial" w:cs="Arial"/>
          <w:b/>
          <w:bCs/>
          <w:sz w:val="20"/>
          <w:szCs w:val="20"/>
        </w:rPr>
        <w:t xml:space="preserve"> 2024</w:t>
      </w:r>
      <w:bookmarkEnd w:id="4"/>
    </w:p>
    <w:p w14:paraId="3E86C5BC" w14:textId="77777777" w:rsidR="00526298" w:rsidRPr="00526298" w:rsidRDefault="00526298" w:rsidP="003B23B0">
      <w:pPr>
        <w:suppressAutoHyphens w:val="0"/>
        <w:spacing w:before="0" w:after="0" w:afterAutospacing="0"/>
        <w:rPr>
          <w:rFonts w:ascii="Arial" w:hAnsi="Arial" w:cs="Arial"/>
          <w:sz w:val="20"/>
          <w:szCs w:val="20"/>
        </w:rPr>
        <w:sectPr w:rsidR="00526298" w:rsidRPr="00526298" w:rsidSect="00526298">
          <w:type w:val="continuous"/>
          <w:pgSz w:w="11906" w:h="16838"/>
          <w:pgMar w:top="1134" w:right="964" w:bottom="1134" w:left="1134" w:header="567" w:footer="567" w:gutter="0"/>
          <w:pgNumType w:start="1"/>
          <w:cols w:space="708"/>
        </w:sectPr>
      </w:pPr>
    </w:p>
    <w:p w14:paraId="49DEF3DD" w14:textId="77777777" w:rsidR="0047697C" w:rsidRPr="00A32D29" w:rsidRDefault="0047697C" w:rsidP="003B23B0">
      <w:pPr>
        <w:spacing w:before="0" w:after="0" w:afterAutospacing="0"/>
        <w:ind w:right="-568"/>
        <w:rPr>
          <w:rFonts w:ascii="Arial" w:hAnsi="Arial"/>
          <w:b/>
          <w:color w:val="FF0000"/>
          <w:sz w:val="8"/>
        </w:rPr>
      </w:pPr>
    </w:p>
    <w:p w14:paraId="34E69F71" w14:textId="2992D403" w:rsidR="00A4610A" w:rsidRDefault="001074C3" w:rsidP="003B23B0">
      <w:pPr>
        <w:pStyle w:val="Spistreci1"/>
        <w:tabs>
          <w:tab w:val="left" w:pos="440"/>
          <w:tab w:val="right" w:leader="dot" w:pos="9457"/>
        </w:tabs>
        <w:spacing w:before="0" w:afterAutospacing="0" w:line="276" w:lineRule="auto"/>
        <w:jc w:val="both"/>
        <w:rPr>
          <w:rFonts w:asciiTheme="minorHAnsi" w:eastAsiaTheme="minorEastAsia" w:hAnsiTheme="minorHAnsi" w:cstheme="minorBidi"/>
          <w:b w:val="0"/>
          <w:bCs w:val="0"/>
          <w:caps w:val="0"/>
          <w:noProof/>
          <w:sz w:val="22"/>
          <w:szCs w:val="22"/>
          <w:lang w:eastAsia="pl-PL"/>
        </w:rPr>
      </w:pPr>
      <w:r>
        <w:rPr>
          <w:color w:val="FF0000"/>
        </w:rPr>
        <w:fldChar w:fldCharType="begin"/>
      </w:r>
      <w:r>
        <w:rPr>
          <w:color w:val="FF0000"/>
        </w:rPr>
        <w:instrText xml:space="preserve"> TOC \h \z \t "Nagłówek 1;1;Styl3;2;Styl4;3;Styl5;4" </w:instrText>
      </w:r>
      <w:r>
        <w:rPr>
          <w:color w:val="FF0000"/>
        </w:rPr>
        <w:fldChar w:fldCharType="separate"/>
      </w:r>
      <w:hyperlink w:anchor="_Toc161582222" w:history="1">
        <w:r w:rsidR="00A4610A" w:rsidRPr="00CE6376">
          <w:rPr>
            <w:rStyle w:val="Hipercze"/>
            <w:noProof/>
            <w14:scene3d>
              <w14:camera w14:prst="orthographicFront"/>
              <w14:lightRig w14:rig="threePt" w14:dir="t">
                <w14:rot w14:lat="0" w14:lon="0" w14:rev="0"/>
              </w14:lightRig>
            </w14:scene3d>
          </w:rPr>
          <w:t>I.</w:t>
        </w:r>
        <w:r w:rsidR="00A4610A">
          <w:rPr>
            <w:rFonts w:asciiTheme="minorHAnsi" w:eastAsiaTheme="minorEastAsia" w:hAnsiTheme="minorHAnsi" w:cstheme="minorBidi"/>
            <w:b w:val="0"/>
            <w:bCs w:val="0"/>
            <w:caps w:val="0"/>
            <w:noProof/>
            <w:sz w:val="22"/>
            <w:szCs w:val="22"/>
            <w:lang w:eastAsia="pl-PL"/>
          </w:rPr>
          <w:tab/>
        </w:r>
        <w:r w:rsidR="00A4610A" w:rsidRPr="00CE6376">
          <w:rPr>
            <w:rStyle w:val="Hipercze"/>
            <w:noProof/>
          </w:rPr>
          <w:t>CZĘŚĆ OGÓLNA</w:t>
        </w:r>
        <w:r w:rsidR="00A4610A">
          <w:rPr>
            <w:noProof/>
            <w:webHidden/>
          </w:rPr>
          <w:tab/>
        </w:r>
        <w:r w:rsidR="00A4610A">
          <w:rPr>
            <w:noProof/>
            <w:webHidden/>
          </w:rPr>
          <w:fldChar w:fldCharType="begin"/>
        </w:r>
        <w:r w:rsidR="00A4610A">
          <w:rPr>
            <w:noProof/>
            <w:webHidden/>
          </w:rPr>
          <w:instrText xml:space="preserve"> PAGEREF _Toc161582222 \h </w:instrText>
        </w:r>
        <w:r w:rsidR="00A4610A">
          <w:rPr>
            <w:noProof/>
            <w:webHidden/>
          </w:rPr>
        </w:r>
        <w:r w:rsidR="00A4610A">
          <w:rPr>
            <w:noProof/>
            <w:webHidden/>
          </w:rPr>
          <w:fldChar w:fldCharType="separate"/>
        </w:r>
        <w:r w:rsidR="006B034F">
          <w:rPr>
            <w:noProof/>
            <w:webHidden/>
          </w:rPr>
          <w:t>5</w:t>
        </w:r>
        <w:r w:rsidR="00A4610A">
          <w:rPr>
            <w:noProof/>
            <w:webHidden/>
          </w:rPr>
          <w:fldChar w:fldCharType="end"/>
        </w:r>
      </w:hyperlink>
    </w:p>
    <w:p w14:paraId="0E7F7DBB" w14:textId="4C874631"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23" w:history="1">
        <w:r w:rsidRPr="00CE6376">
          <w:rPr>
            <w:rStyle w:val="Hipercze"/>
            <w:noProof/>
          </w:rPr>
          <w:t>1.</w:t>
        </w:r>
        <w:r>
          <w:rPr>
            <w:rFonts w:eastAsiaTheme="minorEastAsia" w:cstheme="minorBidi"/>
            <w:b w:val="0"/>
            <w:bCs w:val="0"/>
            <w:noProof/>
            <w:sz w:val="22"/>
            <w:szCs w:val="22"/>
            <w:lang w:eastAsia="pl-PL"/>
          </w:rPr>
          <w:tab/>
        </w:r>
        <w:r w:rsidRPr="00CE6376">
          <w:rPr>
            <w:rStyle w:val="Hipercze"/>
            <w:noProof/>
          </w:rPr>
          <w:t>WSTĘP</w:t>
        </w:r>
        <w:r>
          <w:rPr>
            <w:noProof/>
            <w:webHidden/>
          </w:rPr>
          <w:tab/>
        </w:r>
        <w:r>
          <w:rPr>
            <w:noProof/>
            <w:webHidden/>
          </w:rPr>
          <w:fldChar w:fldCharType="begin"/>
        </w:r>
        <w:r>
          <w:rPr>
            <w:noProof/>
            <w:webHidden/>
          </w:rPr>
          <w:instrText xml:space="preserve"> PAGEREF _Toc161582223 \h </w:instrText>
        </w:r>
        <w:r>
          <w:rPr>
            <w:noProof/>
            <w:webHidden/>
          </w:rPr>
        </w:r>
        <w:r>
          <w:rPr>
            <w:noProof/>
            <w:webHidden/>
          </w:rPr>
          <w:fldChar w:fldCharType="separate"/>
        </w:r>
        <w:r w:rsidR="006B034F">
          <w:rPr>
            <w:noProof/>
            <w:webHidden/>
          </w:rPr>
          <w:t>5</w:t>
        </w:r>
        <w:r>
          <w:rPr>
            <w:noProof/>
            <w:webHidden/>
          </w:rPr>
          <w:fldChar w:fldCharType="end"/>
        </w:r>
      </w:hyperlink>
    </w:p>
    <w:p w14:paraId="4C0733F1" w14:textId="20AD9C5B"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4" w:history="1">
        <w:r w:rsidRPr="00CE6376">
          <w:rPr>
            <w:rStyle w:val="Hipercze"/>
            <w:noProof/>
          </w:rPr>
          <w:t>1.1.</w:t>
        </w:r>
        <w:r>
          <w:rPr>
            <w:rFonts w:eastAsiaTheme="minorEastAsia" w:cstheme="minorBidi"/>
            <w:noProof/>
            <w:sz w:val="22"/>
            <w:szCs w:val="22"/>
            <w:lang w:eastAsia="pl-PL"/>
          </w:rPr>
          <w:tab/>
        </w:r>
        <w:r w:rsidRPr="00CE6376">
          <w:rPr>
            <w:rStyle w:val="Hipercze"/>
            <w:noProof/>
          </w:rPr>
          <w:t>NAZWA I PRZEDMIOT ZAMÓWIENIA</w:t>
        </w:r>
        <w:r>
          <w:rPr>
            <w:noProof/>
            <w:webHidden/>
          </w:rPr>
          <w:tab/>
        </w:r>
        <w:r>
          <w:rPr>
            <w:noProof/>
            <w:webHidden/>
          </w:rPr>
          <w:fldChar w:fldCharType="begin"/>
        </w:r>
        <w:r>
          <w:rPr>
            <w:noProof/>
            <w:webHidden/>
          </w:rPr>
          <w:instrText xml:space="preserve"> PAGEREF _Toc161582224 \h </w:instrText>
        </w:r>
        <w:r>
          <w:rPr>
            <w:noProof/>
            <w:webHidden/>
          </w:rPr>
        </w:r>
        <w:r>
          <w:rPr>
            <w:noProof/>
            <w:webHidden/>
          </w:rPr>
          <w:fldChar w:fldCharType="separate"/>
        </w:r>
        <w:r w:rsidR="006B034F">
          <w:rPr>
            <w:noProof/>
            <w:webHidden/>
          </w:rPr>
          <w:t>5</w:t>
        </w:r>
        <w:r>
          <w:rPr>
            <w:noProof/>
            <w:webHidden/>
          </w:rPr>
          <w:fldChar w:fldCharType="end"/>
        </w:r>
      </w:hyperlink>
    </w:p>
    <w:p w14:paraId="4B60898E" w14:textId="15930C34"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5" w:history="1">
        <w:r w:rsidRPr="00CE6376">
          <w:rPr>
            <w:rStyle w:val="Hipercze"/>
            <w:noProof/>
          </w:rPr>
          <w:t>1.2.</w:t>
        </w:r>
        <w:r>
          <w:rPr>
            <w:rFonts w:eastAsiaTheme="minorEastAsia" w:cstheme="minorBidi"/>
            <w:noProof/>
            <w:sz w:val="22"/>
            <w:szCs w:val="22"/>
            <w:lang w:eastAsia="pl-PL"/>
          </w:rPr>
          <w:tab/>
        </w:r>
        <w:r w:rsidRPr="00CE6376">
          <w:rPr>
            <w:rStyle w:val="Hipercze"/>
            <w:noProof/>
          </w:rPr>
          <w:t>PRZEDMIOT SPECYFIKACJI TECHNICZNE</w:t>
        </w:r>
        <w:r>
          <w:rPr>
            <w:noProof/>
            <w:webHidden/>
          </w:rPr>
          <w:tab/>
        </w:r>
        <w:r>
          <w:rPr>
            <w:noProof/>
            <w:webHidden/>
          </w:rPr>
          <w:fldChar w:fldCharType="begin"/>
        </w:r>
        <w:r>
          <w:rPr>
            <w:noProof/>
            <w:webHidden/>
          </w:rPr>
          <w:instrText xml:space="preserve"> PAGEREF _Toc161582225 \h </w:instrText>
        </w:r>
        <w:r>
          <w:rPr>
            <w:noProof/>
            <w:webHidden/>
          </w:rPr>
        </w:r>
        <w:r>
          <w:rPr>
            <w:noProof/>
            <w:webHidden/>
          </w:rPr>
          <w:fldChar w:fldCharType="separate"/>
        </w:r>
        <w:r w:rsidR="006B034F">
          <w:rPr>
            <w:noProof/>
            <w:webHidden/>
          </w:rPr>
          <w:t>5</w:t>
        </w:r>
        <w:r>
          <w:rPr>
            <w:noProof/>
            <w:webHidden/>
          </w:rPr>
          <w:fldChar w:fldCharType="end"/>
        </w:r>
      </w:hyperlink>
    </w:p>
    <w:p w14:paraId="5189E0BB" w14:textId="7068DBA1"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6" w:history="1">
        <w:r w:rsidRPr="00CE6376">
          <w:rPr>
            <w:rStyle w:val="Hipercze"/>
            <w:noProof/>
          </w:rPr>
          <w:t>1.3.</w:t>
        </w:r>
        <w:r>
          <w:rPr>
            <w:rFonts w:eastAsiaTheme="minorEastAsia" w:cstheme="minorBidi"/>
            <w:noProof/>
            <w:sz w:val="22"/>
            <w:szCs w:val="22"/>
            <w:lang w:eastAsia="pl-PL"/>
          </w:rPr>
          <w:tab/>
        </w:r>
        <w:r w:rsidRPr="00CE6376">
          <w:rPr>
            <w:rStyle w:val="Hipercze"/>
            <w:noProof/>
          </w:rPr>
          <w:t>INFORMACJE O TERENIE BUDOWY</w:t>
        </w:r>
        <w:r>
          <w:rPr>
            <w:noProof/>
            <w:webHidden/>
          </w:rPr>
          <w:tab/>
        </w:r>
        <w:r>
          <w:rPr>
            <w:noProof/>
            <w:webHidden/>
          </w:rPr>
          <w:fldChar w:fldCharType="begin"/>
        </w:r>
        <w:r>
          <w:rPr>
            <w:noProof/>
            <w:webHidden/>
          </w:rPr>
          <w:instrText xml:space="preserve"> PAGEREF _Toc161582226 \h </w:instrText>
        </w:r>
        <w:r>
          <w:rPr>
            <w:noProof/>
            <w:webHidden/>
          </w:rPr>
        </w:r>
        <w:r>
          <w:rPr>
            <w:noProof/>
            <w:webHidden/>
          </w:rPr>
          <w:fldChar w:fldCharType="separate"/>
        </w:r>
        <w:r w:rsidR="006B034F">
          <w:rPr>
            <w:noProof/>
            <w:webHidden/>
          </w:rPr>
          <w:t>6</w:t>
        </w:r>
        <w:r>
          <w:rPr>
            <w:noProof/>
            <w:webHidden/>
          </w:rPr>
          <w:fldChar w:fldCharType="end"/>
        </w:r>
      </w:hyperlink>
    </w:p>
    <w:p w14:paraId="317F3F19" w14:textId="087B8CAD"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7" w:history="1">
        <w:r w:rsidRPr="00CE6376">
          <w:rPr>
            <w:rStyle w:val="Hipercze"/>
            <w:noProof/>
          </w:rPr>
          <w:t>1.4.</w:t>
        </w:r>
        <w:r>
          <w:rPr>
            <w:rFonts w:eastAsiaTheme="minorEastAsia" w:cstheme="minorBidi"/>
            <w:noProof/>
            <w:sz w:val="22"/>
            <w:szCs w:val="22"/>
            <w:lang w:eastAsia="pl-PL"/>
          </w:rPr>
          <w:tab/>
        </w:r>
        <w:r w:rsidRPr="00CE6376">
          <w:rPr>
            <w:rStyle w:val="Hipercze"/>
            <w:noProof/>
          </w:rPr>
          <w:t>ORGANIZACJA ROBÓT BUDOWLANYCH</w:t>
        </w:r>
        <w:r>
          <w:rPr>
            <w:noProof/>
            <w:webHidden/>
          </w:rPr>
          <w:tab/>
        </w:r>
        <w:r>
          <w:rPr>
            <w:noProof/>
            <w:webHidden/>
          </w:rPr>
          <w:fldChar w:fldCharType="begin"/>
        </w:r>
        <w:r>
          <w:rPr>
            <w:noProof/>
            <w:webHidden/>
          </w:rPr>
          <w:instrText xml:space="preserve"> PAGEREF _Toc161582227 \h </w:instrText>
        </w:r>
        <w:r>
          <w:rPr>
            <w:noProof/>
            <w:webHidden/>
          </w:rPr>
        </w:r>
        <w:r>
          <w:rPr>
            <w:noProof/>
            <w:webHidden/>
          </w:rPr>
          <w:fldChar w:fldCharType="separate"/>
        </w:r>
        <w:r w:rsidR="006B034F">
          <w:rPr>
            <w:noProof/>
            <w:webHidden/>
          </w:rPr>
          <w:t>6</w:t>
        </w:r>
        <w:r>
          <w:rPr>
            <w:noProof/>
            <w:webHidden/>
          </w:rPr>
          <w:fldChar w:fldCharType="end"/>
        </w:r>
      </w:hyperlink>
    </w:p>
    <w:p w14:paraId="79A481C3" w14:textId="07D0FE3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8" w:history="1">
        <w:r w:rsidRPr="00CE6376">
          <w:rPr>
            <w:rStyle w:val="Hipercze"/>
            <w:noProof/>
          </w:rPr>
          <w:t>1.5.</w:t>
        </w:r>
        <w:r>
          <w:rPr>
            <w:rFonts w:eastAsiaTheme="minorEastAsia" w:cstheme="minorBidi"/>
            <w:noProof/>
            <w:sz w:val="22"/>
            <w:szCs w:val="22"/>
            <w:lang w:eastAsia="pl-PL"/>
          </w:rPr>
          <w:tab/>
        </w:r>
        <w:r w:rsidRPr="00CE6376">
          <w:rPr>
            <w:rStyle w:val="Hipercze"/>
            <w:noProof/>
          </w:rPr>
          <w:t>ZABEZPIECZENIE INTERESÓW OSÓB TRZECICH</w:t>
        </w:r>
        <w:r>
          <w:rPr>
            <w:noProof/>
            <w:webHidden/>
          </w:rPr>
          <w:tab/>
        </w:r>
        <w:r>
          <w:rPr>
            <w:noProof/>
            <w:webHidden/>
          </w:rPr>
          <w:fldChar w:fldCharType="begin"/>
        </w:r>
        <w:r>
          <w:rPr>
            <w:noProof/>
            <w:webHidden/>
          </w:rPr>
          <w:instrText xml:space="preserve"> PAGEREF _Toc161582228 \h </w:instrText>
        </w:r>
        <w:r>
          <w:rPr>
            <w:noProof/>
            <w:webHidden/>
          </w:rPr>
        </w:r>
        <w:r>
          <w:rPr>
            <w:noProof/>
            <w:webHidden/>
          </w:rPr>
          <w:fldChar w:fldCharType="separate"/>
        </w:r>
        <w:r w:rsidR="006B034F">
          <w:rPr>
            <w:noProof/>
            <w:webHidden/>
          </w:rPr>
          <w:t>6</w:t>
        </w:r>
        <w:r>
          <w:rPr>
            <w:noProof/>
            <w:webHidden/>
          </w:rPr>
          <w:fldChar w:fldCharType="end"/>
        </w:r>
      </w:hyperlink>
    </w:p>
    <w:p w14:paraId="37131452" w14:textId="0EA5AAC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29" w:history="1">
        <w:r w:rsidRPr="00CE6376">
          <w:rPr>
            <w:rStyle w:val="Hipercze"/>
            <w:noProof/>
          </w:rPr>
          <w:t>1.6.</w:t>
        </w:r>
        <w:r>
          <w:rPr>
            <w:rFonts w:eastAsiaTheme="minorEastAsia" w:cstheme="minorBidi"/>
            <w:noProof/>
            <w:sz w:val="22"/>
            <w:szCs w:val="22"/>
            <w:lang w:eastAsia="pl-PL"/>
          </w:rPr>
          <w:tab/>
        </w:r>
        <w:r w:rsidRPr="00CE6376">
          <w:rPr>
            <w:rStyle w:val="Hipercze"/>
            <w:noProof/>
          </w:rPr>
          <w:t>OCHRONA ŚRODOWISKA</w:t>
        </w:r>
        <w:r>
          <w:rPr>
            <w:noProof/>
            <w:webHidden/>
          </w:rPr>
          <w:tab/>
        </w:r>
        <w:r>
          <w:rPr>
            <w:noProof/>
            <w:webHidden/>
          </w:rPr>
          <w:fldChar w:fldCharType="begin"/>
        </w:r>
        <w:r>
          <w:rPr>
            <w:noProof/>
            <w:webHidden/>
          </w:rPr>
          <w:instrText xml:space="preserve"> PAGEREF _Toc161582229 \h </w:instrText>
        </w:r>
        <w:r>
          <w:rPr>
            <w:noProof/>
            <w:webHidden/>
          </w:rPr>
        </w:r>
        <w:r>
          <w:rPr>
            <w:noProof/>
            <w:webHidden/>
          </w:rPr>
          <w:fldChar w:fldCharType="separate"/>
        </w:r>
        <w:r w:rsidR="006B034F">
          <w:rPr>
            <w:noProof/>
            <w:webHidden/>
          </w:rPr>
          <w:t>6</w:t>
        </w:r>
        <w:r>
          <w:rPr>
            <w:noProof/>
            <w:webHidden/>
          </w:rPr>
          <w:fldChar w:fldCharType="end"/>
        </w:r>
      </w:hyperlink>
    </w:p>
    <w:p w14:paraId="71FF58A4" w14:textId="59854D5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0" w:history="1">
        <w:r w:rsidRPr="00CE6376">
          <w:rPr>
            <w:rStyle w:val="Hipercze"/>
            <w:noProof/>
          </w:rPr>
          <w:t>1.7.</w:t>
        </w:r>
        <w:r>
          <w:rPr>
            <w:rFonts w:eastAsiaTheme="minorEastAsia" w:cstheme="minorBidi"/>
            <w:noProof/>
            <w:sz w:val="22"/>
            <w:szCs w:val="22"/>
            <w:lang w:eastAsia="pl-PL"/>
          </w:rPr>
          <w:tab/>
        </w:r>
        <w:r w:rsidRPr="00CE6376">
          <w:rPr>
            <w:rStyle w:val="Hipercze"/>
            <w:noProof/>
          </w:rPr>
          <w:t>WARUNKI BEZPIECZEŃSTWA PRACY</w:t>
        </w:r>
        <w:r>
          <w:rPr>
            <w:noProof/>
            <w:webHidden/>
          </w:rPr>
          <w:tab/>
        </w:r>
        <w:r>
          <w:rPr>
            <w:noProof/>
            <w:webHidden/>
          </w:rPr>
          <w:fldChar w:fldCharType="begin"/>
        </w:r>
        <w:r>
          <w:rPr>
            <w:noProof/>
            <w:webHidden/>
          </w:rPr>
          <w:instrText xml:space="preserve"> PAGEREF _Toc161582230 \h </w:instrText>
        </w:r>
        <w:r>
          <w:rPr>
            <w:noProof/>
            <w:webHidden/>
          </w:rPr>
        </w:r>
        <w:r>
          <w:rPr>
            <w:noProof/>
            <w:webHidden/>
          </w:rPr>
          <w:fldChar w:fldCharType="separate"/>
        </w:r>
        <w:r w:rsidR="006B034F">
          <w:rPr>
            <w:noProof/>
            <w:webHidden/>
          </w:rPr>
          <w:t>7</w:t>
        </w:r>
        <w:r>
          <w:rPr>
            <w:noProof/>
            <w:webHidden/>
          </w:rPr>
          <w:fldChar w:fldCharType="end"/>
        </w:r>
      </w:hyperlink>
    </w:p>
    <w:p w14:paraId="6BF87706" w14:textId="0496F9D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1" w:history="1">
        <w:r w:rsidRPr="00CE6376">
          <w:rPr>
            <w:rStyle w:val="Hipercze"/>
            <w:noProof/>
          </w:rPr>
          <w:t>1.8.</w:t>
        </w:r>
        <w:r>
          <w:rPr>
            <w:rFonts w:eastAsiaTheme="minorEastAsia" w:cstheme="minorBidi"/>
            <w:noProof/>
            <w:sz w:val="22"/>
            <w:szCs w:val="22"/>
            <w:lang w:eastAsia="pl-PL"/>
          </w:rPr>
          <w:tab/>
        </w:r>
        <w:r w:rsidRPr="00CE6376">
          <w:rPr>
            <w:rStyle w:val="Hipercze"/>
            <w:noProof/>
          </w:rPr>
          <w:t>ZPLECZE DLA POTRZEB WYKONAWCY</w:t>
        </w:r>
        <w:r>
          <w:rPr>
            <w:noProof/>
            <w:webHidden/>
          </w:rPr>
          <w:tab/>
        </w:r>
        <w:r>
          <w:rPr>
            <w:noProof/>
            <w:webHidden/>
          </w:rPr>
          <w:fldChar w:fldCharType="begin"/>
        </w:r>
        <w:r>
          <w:rPr>
            <w:noProof/>
            <w:webHidden/>
          </w:rPr>
          <w:instrText xml:space="preserve"> PAGEREF _Toc161582231 \h </w:instrText>
        </w:r>
        <w:r>
          <w:rPr>
            <w:noProof/>
            <w:webHidden/>
          </w:rPr>
        </w:r>
        <w:r>
          <w:rPr>
            <w:noProof/>
            <w:webHidden/>
          </w:rPr>
          <w:fldChar w:fldCharType="separate"/>
        </w:r>
        <w:r w:rsidR="006B034F">
          <w:rPr>
            <w:noProof/>
            <w:webHidden/>
          </w:rPr>
          <w:t>7</w:t>
        </w:r>
        <w:r>
          <w:rPr>
            <w:noProof/>
            <w:webHidden/>
          </w:rPr>
          <w:fldChar w:fldCharType="end"/>
        </w:r>
      </w:hyperlink>
    </w:p>
    <w:p w14:paraId="35FB0D4D" w14:textId="62F2EE7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2" w:history="1">
        <w:r w:rsidRPr="00CE6376">
          <w:rPr>
            <w:rStyle w:val="Hipercze"/>
            <w:noProof/>
          </w:rPr>
          <w:t>1.9.</w:t>
        </w:r>
        <w:r>
          <w:rPr>
            <w:rFonts w:eastAsiaTheme="minorEastAsia" w:cstheme="minorBidi"/>
            <w:noProof/>
            <w:sz w:val="22"/>
            <w:szCs w:val="22"/>
            <w:lang w:eastAsia="pl-PL"/>
          </w:rPr>
          <w:tab/>
        </w:r>
        <w:r w:rsidRPr="00CE6376">
          <w:rPr>
            <w:rStyle w:val="Hipercze"/>
            <w:noProof/>
          </w:rPr>
          <w:t>WARUNKI ORGANIZACJI RUCHU</w:t>
        </w:r>
        <w:r>
          <w:rPr>
            <w:noProof/>
            <w:webHidden/>
          </w:rPr>
          <w:tab/>
        </w:r>
        <w:r>
          <w:rPr>
            <w:noProof/>
            <w:webHidden/>
          </w:rPr>
          <w:fldChar w:fldCharType="begin"/>
        </w:r>
        <w:r>
          <w:rPr>
            <w:noProof/>
            <w:webHidden/>
          </w:rPr>
          <w:instrText xml:space="preserve"> PAGEREF _Toc161582232 \h </w:instrText>
        </w:r>
        <w:r>
          <w:rPr>
            <w:noProof/>
            <w:webHidden/>
          </w:rPr>
        </w:r>
        <w:r>
          <w:rPr>
            <w:noProof/>
            <w:webHidden/>
          </w:rPr>
          <w:fldChar w:fldCharType="separate"/>
        </w:r>
        <w:r w:rsidR="006B034F">
          <w:rPr>
            <w:noProof/>
            <w:webHidden/>
          </w:rPr>
          <w:t>7</w:t>
        </w:r>
        <w:r>
          <w:rPr>
            <w:noProof/>
            <w:webHidden/>
          </w:rPr>
          <w:fldChar w:fldCharType="end"/>
        </w:r>
      </w:hyperlink>
    </w:p>
    <w:p w14:paraId="7B3A2101" w14:textId="2D82D55E"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3" w:history="1">
        <w:r w:rsidRPr="00CE6376">
          <w:rPr>
            <w:rStyle w:val="Hipercze"/>
            <w:noProof/>
          </w:rPr>
          <w:t>1.10.</w:t>
        </w:r>
        <w:r>
          <w:rPr>
            <w:rFonts w:eastAsiaTheme="minorEastAsia" w:cstheme="minorBidi"/>
            <w:noProof/>
            <w:sz w:val="22"/>
            <w:szCs w:val="22"/>
            <w:lang w:eastAsia="pl-PL"/>
          </w:rPr>
          <w:tab/>
        </w:r>
        <w:r w:rsidRPr="00CE6376">
          <w:rPr>
            <w:rStyle w:val="Hipercze"/>
            <w:noProof/>
          </w:rPr>
          <w:t>OGRODZENIA</w:t>
        </w:r>
        <w:r>
          <w:rPr>
            <w:noProof/>
            <w:webHidden/>
          </w:rPr>
          <w:tab/>
        </w:r>
        <w:r>
          <w:rPr>
            <w:noProof/>
            <w:webHidden/>
          </w:rPr>
          <w:fldChar w:fldCharType="begin"/>
        </w:r>
        <w:r>
          <w:rPr>
            <w:noProof/>
            <w:webHidden/>
          </w:rPr>
          <w:instrText xml:space="preserve"> PAGEREF _Toc161582233 \h </w:instrText>
        </w:r>
        <w:r>
          <w:rPr>
            <w:noProof/>
            <w:webHidden/>
          </w:rPr>
        </w:r>
        <w:r>
          <w:rPr>
            <w:noProof/>
            <w:webHidden/>
          </w:rPr>
          <w:fldChar w:fldCharType="separate"/>
        </w:r>
        <w:r w:rsidR="006B034F">
          <w:rPr>
            <w:noProof/>
            <w:webHidden/>
          </w:rPr>
          <w:t>7</w:t>
        </w:r>
        <w:r>
          <w:rPr>
            <w:noProof/>
            <w:webHidden/>
          </w:rPr>
          <w:fldChar w:fldCharType="end"/>
        </w:r>
      </w:hyperlink>
    </w:p>
    <w:p w14:paraId="001121FF" w14:textId="2CEC3F9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4" w:history="1">
        <w:r w:rsidRPr="00CE6376">
          <w:rPr>
            <w:rStyle w:val="Hipercze"/>
            <w:noProof/>
          </w:rPr>
          <w:t>1.11.</w:t>
        </w:r>
        <w:r>
          <w:rPr>
            <w:rFonts w:eastAsiaTheme="minorEastAsia" w:cstheme="minorBidi"/>
            <w:noProof/>
            <w:sz w:val="22"/>
            <w:szCs w:val="22"/>
            <w:lang w:eastAsia="pl-PL"/>
          </w:rPr>
          <w:tab/>
        </w:r>
        <w:r w:rsidRPr="00CE6376">
          <w:rPr>
            <w:rStyle w:val="Hipercze"/>
            <w:noProof/>
          </w:rPr>
          <w:t>ZABEZPIECZENIE CHODNIKÓW I JEZDNI</w:t>
        </w:r>
        <w:r>
          <w:rPr>
            <w:noProof/>
            <w:webHidden/>
          </w:rPr>
          <w:tab/>
        </w:r>
        <w:r>
          <w:rPr>
            <w:noProof/>
            <w:webHidden/>
          </w:rPr>
          <w:fldChar w:fldCharType="begin"/>
        </w:r>
        <w:r>
          <w:rPr>
            <w:noProof/>
            <w:webHidden/>
          </w:rPr>
          <w:instrText xml:space="preserve"> PAGEREF _Toc161582234 \h </w:instrText>
        </w:r>
        <w:r>
          <w:rPr>
            <w:noProof/>
            <w:webHidden/>
          </w:rPr>
        </w:r>
        <w:r>
          <w:rPr>
            <w:noProof/>
            <w:webHidden/>
          </w:rPr>
          <w:fldChar w:fldCharType="separate"/>
        </w:r>
        <w:r w:rsidR="006B034F">
          <w:rPr>
            <w:noProof/>
            <w:webHidden/>
          </w:rPr>
          <w:t>7</w:t>
        </w:r>
        <w:r>
          <w:rPr>
            <w:noProof/>
            <w:webHidden/>
          </w:rPr>
          <w:fldChar w:fldCharType="end"/>
        </w:r>
      </w:hyperlink>
    </w:p>
    <w:p w14:paraId="2C51E637" w14:textId="50658707"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5" w:history="1">
        <w:r w:rsidRPr="00CE6376">
          <w:rPr>
            <w:rStyle w:val="Hipercze"/>
            <w:noProof/>
          </w:rPr>
          <w:t>1.12.</w:t>
        </w:r>
        <w:r>
          <w:rPr>
            <w:rFonts w:eastAsiaTheme="minorEastAsia" w:cstheme="minorBidi"/>
            <w:noProof/>
            <w:sz w:val="22"/>
            <w:szCs w:val="22"/>
            <w:lang w:eastAsia="pl-PL"/>
          </w:rPr>
          <w:tab/>
        </w:r>
        <w:r w:rsidRPr="00CE6376">
          <w:rPr>
            <w:rStyle w:val="Hipercze"/>
            <w:noProof/>
          </w:rPr>
          <w:t>NAZWY I KODY ROBÓT</w:t>
        </w:r>
        <w:r>
          <w:rPr>
            <w:noProof/>
            <w:webHidden/>
          </w:rPr>
          <w:tab/>
        </w:r>
        <w:r>
          <w:rPr>
            <w:noProof/>
            <w:webHidden/>
          </w:rPr>
          <w:fldChar w:fldCharType="begin"/>
        </w:r>
        <w:r>
          <w:rPr>
            <w:noProof/>
            <w:webHidden/>
          </w:rPr>
          <w:instrText xml:space="preserve"> PAGEREF _Toc161582235 \h </w:instrText>
        </w:r>
        <w:r>
          <w:rPr>
            <w:noProof/>
            <w:webHidden/>
          </w:rPr>
        </w:r>
        <w:r>
          <w:rPr>
            <w:noProof/>
            <w:webHidden/>
          </w:rPr>
          <w:fldChar w:fldCharType="separate"/>
        </w:r>
        <w:r w:rsidR="006B034F">
          <w:rPr>
            <w:noProof/>
            <w:webHidden/>
          </w:rPr>
          <w:t>7</w:t>
        </w:r>
        <w:r>
          <w:rPr>
            <w:noProof/>
            <w:webHidden/>
          </w:rPr>
          <w:fldChar w:fldCharType="end"/>
        </w:r>
      </w:hyperlink>
    </w:p>
    <w:p w14:paraId="5CF996C2" w14:textId="4FC76A94"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6" w:history="1">
        <w:r w:rsidRPr="00CE6376">
          <w:rPr>
            <w:rStyle w:val="Hipercze"/>
            <w:noProof/>
          </w:rPr>
          <w:t>1.13.</w:t>
        </w:r>
        <w:r>
          <w:rPr>
            <w:rFonts w:eastAsiaTheme="minorEastAsia" w:cstheme="minorBidi"/>
            <w:noProof/>
            <w:sz w:val="22"/>
            <w:szCs w:val="22"/>
            <w:lang w:eastAsia="pl-PL"/>
          </w:rPr>
          <w:tab/>
        </w:r>
        <w:r w:rsidRPr="00CE6376">
          <w:rPr>
            <w:rStyle w:val="Hipercze"/>
            <w:noProof/>
          </w:rPr>
          <w:t>OKREŚLENIA PODSTAWOWE</w:t>
        </w:r>
        <w:r>
          <w:rPr>
            <w:noProof/>
            <w:webHidden/>
          </w:rPr>
          <w:tab/>
        </w:r>
        <w:r>
          <w:rPr>
            <w:noProof/>
            <w:webHidden/>
          </w:rPr>
          <w:fldChar w:fldCharType="begin"/>
        </w:r>
        <w:r>
          <w:rPr>
            <w:noProof/>
            <w:webHidden/>
          </w:rPr>
          <w:instrText xml:space="preserve"> PAGEREF _Toc161582236 \h </w:instrText>
        </w:r>
        <w:r>
          <w:rPr>
            <w:noProof/>
            <w:webHidden/>
          </w:rPr>
        </w:r>
        <w:r>
          <w:rPr>
            <w:noProof/>
            <w:webHidden/>
          </w:rPr>
          <w:fldChar w:fldCharType="separate"/>
        </w:r>
        <w:r w:rsidR="006B034F">
          <w:rPr>
            <w:noProof/>
            <w:webHidden/>
          </w:rPr>
          <w:t>8</w:t>
        </w:r>
        <w:r>
          <w:rPr>
            <w:noProof/>
            <w:webHidden/>
          </w:rPr>
          <w:fldChar w:fldCharType="end"/>
        </w:r>
      </w:hyperlink>
    </w:p>
    <w:p w14:paraId="6E198297" w14:textId="1EAFFA7B"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37" w:history="1">
        <w:r w:rsidRPr="00CE6376">
          <w:rPr>
            <w:rStyle w:val="Hipercze"/>
            <w:noProof/>
          </w:rPr>
          <w:t>2.</w:t>
        </w:r>
        <w:r>
          <w:rPr>
            <w:rFonts w:eastAsiaTheme="minorEastAsia" w:cstheme="minorBidi"/>
            <w:b w:val="0"/>
            <w:bCs w:val="0"/>
            <w:noProof/>
            <w:sz w:val="22"/>
            <w:szCs w:val="22"/>
            <w:lang w:eastAsia="pl-PL"/>
          </w:rPr>
          <w:tab/>
        </w:r>
        <w:r w:rsidRPr="00CE6376">
          <w:rPr>
            <w:rStyle w:val="Hipercze"/>
            <w:noProof/>
          </w:rPr>
          <w:t>WYMAGANIA DOTYCZĄCE WŁAŚCIWOŚCI I WYROBÓW BUDOWLANYCH I MATERIAŁÓW</w:t>
        </w:r>
        <w:r>
          <w:rPr>
            <w:noProof/>
            <w:webHidden/>
          </w:rPr>
          <w:tab/>
        </w:r>
        <w:r>
          <w:rPr>
            <w:noProof/>
            <w:webHidden/>
          </w:rPr>
          <w:fldChar w:fldCharType="begin"/>
        </w:r>
        <w:r>
          <w:rPr>
            <w:noProof/>
            <w:webHidden/>
          </w:rPr>
          <w:instrText xml:space="preserve"> PAGEREF _Toc161582237 \h </w:instrText>
        </w:r>
        <w:r>
          <w:rPr>
            <w:noProof/>
            <w:webHidden/>
          </w:rPr>
        </w:r>
        <w:r>
          <w:rPr>
            <w:noProof/>
            <w:webHidden/>
          </w:rPr>
          <w:fldChar w:fldCharType="separate"/>
        </w:r>
        <w:r w:rsidR="006B034F">
          <w:rPr>
            <w:noProof/>
            <w:webHidden/>
          </w:rPr>
          <w:t>12</w:t>
        </w:r>
        <w:r>
          <w:rPr>
            <w:noProof/>
            <w:webHidden/>
          </w:rPr>
          <w:fldChar w:fldCharType="end"/>
        </w:r>
      </w:hyperlink>
    </w:p>
    <w:p w14:paraId="63B3CD32" w14:textId="1FE086E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8" w:history="1">
        <w:r w:rsidRPr="00CE6376">
          <w:rPr>
            <w:rStyle w:val="Hipercze"/>
            <w:noProof/>
          </w:rPr>
          <w:t>2.1.</w:t>
        </w:r>
        <w:r>
          <w:rPr>
            <w:rFonts w:eastAsiaTheme="minorEastAsia" w:cstheme="minorBidi"/>
            <w:noProof/>
            <w:sz w:val="22"/>
            <w:szCs w:val="22"/>
            <w:lang w:eastAsia="pl-PL"/>
          </w:rPr>
          <w:tab/>
        </w:r>
        <w:r w:rsidRPr="00CE6376">
          <w:rPr>
            <w:rStyle w:val="Hipercze"/>
            <w:noProof/>
          </w:rPr>
          <w:t>OGÓLNE WYMAGANIA DOTYCZĄCE MATERIAŁÓW</w:t>
        </w:r>
        <w:r>
          <w:rPr>
            <w:noProof/>
            <w:webHidden/>
          </w:rPr>
          <w:tab/>
        </w:r>
        <w:r>
          <w:rPr>
            <w:noProof/>
            <w:webHidden/>
          </w:rPr>
          <w:fldChar w:fldCharType="begin"/>
        </w:r>
        <w:r>
          <w:rPr>
            <w:noProof/>
            <w:webHidden/>
          </w:rPr>
          <w:instrText xml:space="preserve"> PAGEREF _Toc161582238 \h </w:instrText>
        </w:r>
        <w:r>
          <w:rPr>
            <w:noProof/>
            <w:webHidden/>
          </w:rPr>
        </w:r>
        <w:r>
          <w:rPr>
            <w:noProof/>
            <w:webHidden/>
          </w:rPr>
          <w:fldChar w:fldCharType="separate"/>
        </w:r>
        <w:r w:rsidR="006B034F">
          <w:rPr>
            <w:noProof/>
            <w:webHidden/>
          </w:rPr>
          <w:t>12</w:t>
        </w:r>
        <w:r>
          <w:rPr>
            <w:noProof/>
            <w:webHidden/>
          </w:rPr>
          <w:fldChar w:fldCharType="end"/>
        </w:r>
      </w:hyperlink>
    </w:p>
    <w:p w14:paraId="03D3D833" w14:textId="54D4A738"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39" w:history="1">
        <w:r w:rsidRPr="00CE6376">
          <w:rPr>
            <w:rStyle w:val="Hipercze"/>
            <w:noProof/>
          </w:rPr>
          <w:t>2.2.</w:t>
        </w:r>
        <w:r>
          <w:rPr>
            <w:rFonts w:eastAsiaTheme="minorEastAsia" w:cstheme="minorBidi"/>
            <w:noProof/>
            <w:sz w:val="22"/>
            <w:szCs w:val="22"/>
            <w:lang w:eastAsia="pl-PL"/>
          </w:rPr>
          <w:tab/>
        </w:r>
        <w:r w:rsidRPr="00CE6376">
          <w:rPr>
            <w:rStyle w:val="Hipercze"/>
            <w:noProof/>
          </w:rPr>
          <w:t>WYMAGANIA SZCZEGÓŁOWE DOTYCZĄCE MATERIAŁÓW</w:t>
        </w:r>
        <w:r>
          <w:rPr>
            <w:noProof/>
            <w:webHidden/>
          </w:rPr>
          <w:tab/>
        </w:r>
        <w:r>
          <w:rPr>
            <w:noProof/>
            <w:webHidden/>
          </w:rPr>
          <w:fldChar w:fldCharType="begin"/>
        </w:r>
        <w:r>
          <w:rPr>
            <w:noProof/>
            <w:webHidden/>
          </w:rPr>
          <w:instrText xml:space="preserve"> PAGEREF _Toc161582239 \h </w:instrText>
        </w:r>
        <w:r>
          <w:rPr>
            <w:noProof/>
            <w:webHidden/>
          </w:rPr>
        </w:r>
        <w:r>
          <w:rPr>
            <w:noProof/>
            <w:webHidden/>
          </w:rPr>
          <w:fldChar w:fldCharType="separate"/>
        </w:r>
        <w:r w:rsidR="006B034F">
          <w:rPr>
            <w:noProof/>
            <w:webHidden/>
          </w:rPr>
          <w:t>13</w:t>
        </w:r>
        <w:r>
          <w:rPr>
            <w:noProof/>
            <w:webHidden/>
          </w:rPr>
          <w:fldChar w:fldCharType="end"/>
        </w:r>
      </w:hyperlink>
    </w:p>
    <w:p w14:paraId="7119D89E" w14:textId="5029D4BD"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40" w:history="1">
        <w:r w:rsidRPr="00CE6376">
          <w:rPr>
            <w:rStyle w:val="Hipercze"/>
            <w:noProof/>
          </w:rPr>
          <w:t>2.3.</w:t>
        </w:r>
        <w:r>
          <w:rPr>
            <w:rFonts w:eastAsiaTheme="minorEastAsia" w:cstheme="minorBidi"/>
            <w:noProof/>
            <w:sz w:val="22"/>
            <w:szCs w:val="22"/>
            <w:lang w:eastAsia="pl-PL"/>
          </w:rPr>
          <w:tab/>
        </w:r>
        <w:r w:rsidRPr="00CE6376">
          <w:rPr>
            <w:rStyle w:val="Hipercze"/>
            <w:noProof/>
          </w:rPr>
          <w:t>PARAMETRY TECHNICZNE MATERIAŁÓW I WYMAGANIA DOTYCZĄCE STOSOWANYCH MATERIAŁW</w:t>
        </w:r>
        <w:r>
          <w:rPr>
            <w:noProof/>
            <w:webHidden/>
          </w:rPr>
          <w:tab/>
        </w:r>
        <w:r>
          <w:rPr>
            <w:noProof/>
            <w:webHidden/>
          </w:rPr>
          <w:fldChar w:fldCharType="begin"/>
        </w:r>
        <w:r>
          <w:rPr>
            <w:noProof/>
            <w:webHidden/>
          </w:rPr>
          <w:instrText xml:space="preserve"> PAGEREF _Toc161582240 \h </w:instrText>
        </w:r>
        <w:r>
          <w:rPr>
            <w:noProof/>
            <w:webHidden/>
          </w:rPr>
        </w:r>
        <w:r>
          <w:rPr>
            <w:noProof/>
            <w:webHidden/>
          </w:rPr>
          <w:fldChar w:fldCharType="separate"/>
        </w:r>
        <w:r w:rsidR="006B034F">
          <w:rPr>
            <w:noProof/>
            <w:webHidden/>
          </w:rPr>
          <w:t>13</w:t>
        </w:r>
        <w:r>
          <w:rPr>
            <w:noProof/>
            <w:webHidden/>
          </w:rPr>
          <w:fldChar w:fldCharType="end"/>
        </w:r>
      </w:hyperlink>
    </w:p>
    <w:p w14:paraId="0798192B" w14:textId="177947D3"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41" w:history="1">
        <w:r w:rsidRPr="00CE6376">
          <w:rPr>
            <w:rStyle w:val="Hipercze"/>
            <w:noProof/>
          </w:rPr>
          <w:t>2.3.1.</w:t>
        </w:r>
        <w:r>
          <w:rPr>
            <w:rFonts w:eastAsiaTheme="minorEastAsia" w:cstheme="minorBidi"/>
            <w:noProof/>
            <w:sz w:val="22"/>
            <w:szCs w:val="22"/>
            <w:lang w:eastAsia="pl-PL"/>
          </w:rPr>
          <w:tab/>
        </w:r>
        <w:r w:rsidRPr="00CE6376">
          <w:rPr>
            <w:rStyle w:val="Hipercze"/>
            <w:noProof/>
          </w:rPr>
          <w:t>ŹRÓDŁA UZYSKANIA MATERIAŁÓW</w:t>
        </w:r>
        <w:r>
          <w:rPr>
            <w:noProof/>
            <w:webHidden/>
          </w:rPr>
          <w:tab/>
        </w:r>
        <w:r>
          <w:rPr>
            <w:noProof/>
            <w:webHidden/>
          </w:rPr>
          <w:fldChar w:fldCharType="begin"/>
        </w:r>
        <w:r>
          <w:rPr>
            <w:noProof/>
            <w:webHidden/>
          </w:rPr>
          <w:instrText xml:space="preserve"> PAGEREF _Toc161582241 \h </w:instrText>
        </w:r>
        <w:r>
          <w:rPr>
            <w:noProof/>
            <w:webHidden/>
          </w:rPr>
        </w:r>
        <w:r>
          <w:rPr>
            <w:noProof/>
            <w:webHidden/>
          </w:rPr>
          <w:fldChar w:fldCharType="separate"/>
        </w:r>
        <w:r w:rsidR="006B034F">
          <w:rPr>
            <w:noProof/>
            <w:webHidden/>
          </w:rPr>
          <w:t>14</w:t>
        </w:r>
        <w:r>
          <w:rPr>
            <w:noProof/>
            <w:webHidden/>
          </w:rPr>
          <w:fldChar w:fldCharType="end"/>
        </w:r>
      </w:hyperlink>
    </w:p>
    <w:p w14:paraId="710A2C28" w14:textId="01B8AD1C"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42" w:history="1">
        <w:r w:rsidRPr="00CE6376">
          <w:rPr>
            <w:rStyle w:val="Hipercze"/>
            <w:noProof/>
          </w:rPr>
          <w:t>2.3.2.</w:t>
        </w:r>
        <w:r>
          <w:rPr>
            <w:rFonts w:eastAsiaTheme="minorEastAsia" w:cstheme="minorBidi"/>
            <w:noProof/>
            <w:sz w:val="22"/>
            <w:szCs w:val="22"/>
            <w:lang w:eastAsia="pl-PL"/>
          </w:rPr>
          <w:tab/>
        </w:r>
        <w:r w:rsidRPr="00CE6376">
          <w:rPr>
            <w:rStyle w:val="Hipercze"/>
            <w:noProof/>
          </w:rPr>
          <w:t>INSPEKCJA WYTWÓRNI MATERIAŁÓW</w:t>
        </w:r>
        <w:r>
          <w:rPr>
            <w:noProof/>
            <w:webHidden/>
          </w:rPr>
          <w:tab/>
        </w:r>
        <w:r>
          <w:rPr>
            <w:noProof/>
            <w:webHidden/>
          </w:rPr>
          <w:fldChar w:fldCharType="begin"/>
        </w:r>
        <w:r>
          <w:rPr>
            <w:noProof/>
            <w:webHidden/>
          </w:rPr>
          <w:instrText xml:space="preserve"> PAGEREF _Toc161582242 \h </w:instrText>
        </w:r>
        <w:r>
          <w:rPr>
            <w:noProof/>
            <w:webHidden/>
          </w:rPr>
        </w:r>
        <w:r>
          <w:rPr>
            <w:noProof/>
            <w:webHidden/>
          </w:rPr>
          <w:fldChar w:fldCharType="separate"/>
        </w:r>
        <w:r w:rsidR="006B034F">
          <w:rPr>
            <w:noProof/>
            <w:webHidden/>
          </w:rPr>
          <w:t>14</w:t>
        </w:r>
        <w:r>
          <w:rPr>
            <w:noProof/>
            <w:webHidden/>
          </w:rPr>
          <w:fldChar w:fldCharType="end"/>
        </w:r>
      </w:hyperlink>
    </w:p>
    <w:p w14:paraId="2E4CFACF" w14:textId="35B806B9"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43" w:history="1">
        <w:r w:rsidRPr="00CE6376">
          <w:rPr>
            <w:rStyle w:val="Hipercze"/>
            <w:noProof/>
          </w:rPr>
          <w:t>2.3.3.</w:t>
        </w:r>
        <w:r>
          <w:rPr>
            <w:rFonts w:eastAsiaTheme="minorEastAsia" w:cstheme="minorBidi"/>
            <w:noProof/>
            <w:sz w:val="22"/>
            <w:szCs w:val="22"/>
            <w:lang w:eastAsia="pl-PL"/>
          </w:rPr>
          <w:tab/>
        </w:r>
        <w:r w:rsidRPr="00CE6376">
          <w:rPr>
            <w:rStyle w:val="Hipercze"/>
            <w:noProof/>
          </w:rPr>
          <w:t>MATERIAŁY NIE ODPOWIADAJĄCE WYMAGANIOM</w:t>
        </w:r>
        <w:r>
          <w:rPr>
            <w:noProof/>
            <w:webHidden/>
          </w:rPr>
          <w:tab/>
        </w:r>
        <w:r>
          <w:rPr>
            <w:noProof/>
            <w:webHidden/>
          </w:rPr>
          <w:fldChar w:fldCharType="begin"/>
        </w:r>
        <w:r>
          <w:rPr>
            <w:noProof/>
            <w:webHidden/>
          </w:rPr>
          <w:instrText xml:space="preserve"> PAGEREF _Toc161582243 \h </w:instrText>
        </w:r>
        <w:r>
          <w:rPr>
            <w:noProof/>
            <w:webHidden/>
          </w:rPr>
        </w:r>
        <w:r>
          <w:rPr>
            <w:noProof/>
            <w:webHidden/>
          </w:rPr>
          <w:fldChar w:fldCharType="separate"/>
        </w:r>
        <w:r w:rsidR="006B034F">
          <w:rPr>
            <w:noProof/>
            <w:webHidden/>
          </w:rPr>
          <w:t>14</w:t>
        </w:r>
        <w:r>
          <w:rPr>
            <w:noProof/>
            <w:webHidden/>
          </w:rPr>
          <w:fldChar w:fldCharType="end"/>
        </w:r>
      </w:hyperlink>
    </w:p>
    <w:p w14:paraId="5A3EAFD7" w14:textId="01946607"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44" w:history="1">
        <w:r w:rsidRPr="00CE6376">
          <w:rPr>
            <w:rStyle w:val="Hipercze"/>
            <w:noProof/>
          </w:rPr>
          <w:t>3.</w:t>
        </w:r>
        <w:r>
          <w:rPr>
            <w:rFonts w:eastAsiaTheme="minorEastAsia" w:cstheme="minorBidi"/>
            <w:b w:val="0"/>
            <w:bCs w:val="0"/>
            <w:noProof/>
            <w:sz w:val="22"/>
            <w:szCs w:val="22"/>
            <w:lang w:eastAsia="pl-PL"/>
          </w:rPr>
          <w:tab/>
        </w:r>
        <w:r w:rsidRPr="00CE6376">
          <w:rPr>
            <w:rStyle w:val="Hipercze"/>
            <w:noProof/>
          </w:rPr>
          <w:t>WYMAGANIA DOTYCZĄCE SPRZĘTU I MASZYN DO WYKONYWANIA ROBÓT BUDOWLANYCH</w:t>
        </w:r>
        <w:r>
          <w:rPr>
            <w:noProof/>
            <w:webHidden/>
          </w:rPr>
          <w:tab/>
        </w:r>
        <w:r>
          <w:rPr>
            <w:noProof/>
            <w:webHidden/>
          </w:rPr>
          <w:fldChar w:fldCharType="begin"/>
        </w:r>
        <w:r>
          <w:rPr>
            <w:noProof/>
            <w:webHidden/>
          </w:rPr>
          <w:instrText xml:space="preserve"> PAGEREF _Toc161582244 \h </w:instrText>
        </w:r>
        <w:r>
          <w:rPr>
            <w:noProof/>
            <w:webHidden/>
          </w:rPr>
        </w:r>
        <w:r>
          <w:rPr>
            <w:noProof/>
            <w:webHidden/>
          </w:rPr>
          <w:fldChar w:fldCharType="separate"/>
        </w:r>
        <w:r w:rsidR="006B034F">
          <w:rPr>
            <w:noProof/>
            <w:webHidden/>
          </w:rPr>
          <w:t>14</w:t>
        </w:r>
        <w:r>
          <w:rPr>
            <w:noProof/>
            <w:webHidden/>
          </w:rPr>
          <w:fldChar w:fldCharType="end"/>
        </w:r>
      </w:hyperlink>
    </w:p>
    <w:p w14:paraId="31ECA060" w14:textId="61109F78"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45" w:history="1">
        <w:r w:rsidRPr="00CE6376">
          <w:rPr>
            <w:rStyle w:val="Hipercze"/>
            <w:noProof/>
          </w:rPr>
          <w:t>4.</w:t>
        </w:r>
        <w:r>
          <w:rPr>
            <w:rFonts w:eastAsiaTheme="minorEastAsia" w:cstheme="minorBidi"/>
            <w:b w:val="0"/>
            <w:bCs w:val="0"/>
            <w:noProof/>
            <w:sz w:val="22"/>
            <w:szCs w:val="22"/>
            <w:lang w:eastAsia="pl-PL"/>
          </w:rPr>
          <w:tab/>
        </w:r>
        <w:r w:rsidRPr="00CE6376">
          <w:rPr>
            <w:rStyle w:val="Hipercze"/>
            <w:noProof/>
          </w:rPr>
          <w:t>WYMAGANIA DOTYCZĄCE ŚRODKÓW TRANSPORTU</w:t>
        </w:r>
        <w:r>
          <w:rPr>
            <w:noProof/>
            <w:webHidden/>
          </w:rPr>
          <w:tab/>
        </w:r>
        <w:r>
          <w:rPr>
            <w:noProof/>
            <w:webHidden/>
          </w:rPr>
          <w:fldChar w:fldCharType="begin"/>
        </w:r>
        <w:r>
          <w:rPr>
            <w:noProof/>
            <w:webHidden/>
          </w:rPr>
          <w:instrText xml:space="preserve"> PAGEREF _Toc161582245 \h </w:instrText>
        </w:r>
        <w:r>
          <w:rPr>
            <w:noProof/>
            <w:webHidden/>
          </w:rPr>
        </w:r>
        <w:r>
          <w:rPr>
            <w:noProof/>
            <w:webHidden/>
          </w:rPr>
          <w:fldChar w:fldCharType="separate"/>
        </w:r>
        <w:r w:rsidR="006B034F">
          <w:rPr>
            <w:noProof/>
            <w:webHidden/>
          </w:rPr>
          <w:t>15</w:t>
        </w:r>
        <w:r>
          <w:rPr>
            <w:noProof/>
            <w:webHidden/>
          </w:rPr>
          <w:fldChar w:fldCharType="end"/>
        </w:r>
      </w:hyperlink>
    </w:p>
    <w:p w14:paraId="5DD15179" w14:textId="28FAD275"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46" w:history="1">
        <w:r w:rsidRPr="00CE6376">
          <w:rPr>
            <w:rStyle w:val="Hipercze"/>
            <w:noProof/>
          </w:rPr>
          <w:t>5.</w:t>
        </w:r>
        <w:r>
          <w:rPr>
            <w:rFonts w:eastAsiaTheme="minorEastAsia" w:cstheme="minorBidi"/>
            <w:b w:val="0"/>
            <w:bCs w:val="0"/>
            <w:noProof/>
            <w:sz w:val="22"/>
            <w:szCs w:val="22"/>
            <w:lang w:eastAsia="pl-PL"/>
          </w:rPr>
          <w:tab/>
        </w:r>
        <w:r w:rsidRPr="00CE6376">
          <w:rPr>
            <w:rStyle w:val="Hipercze"/>
            <w:noProof/>
          </w:rPr>
          <w:t>WYMAGANIA DOTYCZĄCE WYKONYWANIA ROBÓT BUDOWLANYCH</w:t>
        </w:r>
        <w:r>
          <w:rPr>
            <w:noProof/>
            <w:webHidden/>
          </w:rPr>
          <w:tab/>
        </w:r>
        <w:r>
          <w:rPr>
            <w:noProof/>
            <w:webHidden/>
          </w:rPr>
          <w:fldChar w:fldCharType="begin"/>
        </w:r>
        <w:r>
          <w:rPr>
            <w:noProof/>
            <w:webHidden/>
          </w:rPr>
          <w:instrText xml:space="preserve"> PAGEREF _Toc161582246 \h </w:instrText>
        </w:r>
        <w:r>
          <w:rPr>
            <w:noProof/>
            <w:webHidden/>
          </w:rPr>
        </w:r>
        <w:r>
          <w:rPr>
            <w:noProof/>
            <w:webHidden/>
          </w:rPr>
          <w:fldChar w:fldCharType="separate"/>
        </w:r>
        <w:r w:rsidR="006B034F">
          <w:rPr>
            <w:noProof/>
            <w:webHidden/>
          </w:rPr>
          <w:t>15</w:t>
        </w:r>
        <w:r>
          <w:rPr>
            <w:noProof/>
            <w:webHidden/>
          </w:rPr>
          <w:fldChar w:fldCharType="end"/>
        </w:r>
      </w:hyperlink>
    </w:p>
    <w:p w14:paraId="422F7D8D" w14:textId="7D07DBE6"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47" w:history="1">
        <w:r w:rsidRPr="00CE6376">
          <w:rPr>
            <w:rStyle w:val="Hipercze"/>
            <w:noProof/>
            <w:lang w:eastAsia="pl-PL"/>
          </w:rPr>
          <w:t>5.1.</w:t>
        </w:r>
        <w:r>
          <w:rPr>
            <w:rFonts w:eastAsiaTheme="minorEastAsia" w:cstheme="minorBidi"/>
            <w:noProof/>
            <w:sz w:val="22"/>
            <w:szCs w:val="22"/>
            <w:lang w:eastAsia="pl-PL"/>
          </w:rPr>
          <w:tab/>
        </w:r>
        <w:r w:rsidRPr="00CE6376">
          <w:rPr>
            <w:rStyle w:val="Hipercze"/>
            <w:noProof/>
            <w:lang w:eastAsia="pl-PL"/>
          </w:rPr>
          <w:t>WYMAGANIA OGÓLNE</w:t>
        </w:r>
        <w:r>
          <w:rPr>
            <w:noProof/>
            <w:webHidden/>
          </w:rPr>
          <w:tab/>
        </w:r>
        <w:r>
          <w:rPr>
            <w:noProof/>
            <w:webHidden/>
          </w:rPr>
          <w:fldChar w:fldCharType="begin"/>
        </w:r>
        <w:r>
          <w:rPr>
            <w:noProof/>
            <w:webHidden/>
          </w:rPr>
          <w:instrText xml:space="preserve"> PAGEREF _Toc161582247 \h </w:instrText>
        </w:r>
        <w:r>
          <w:rPr>
            <w:noProof/>
            <w:webHidden/>
          </w:rPr>
        </w:r>
        <w:r>
          <w:rPr>
            <w:noProof/>
            <w:webHidden/>
          </w:rPr>
          <w:fldChar w:fldCharType="separate"/>
        </w:r>
        <w:r w:rsidR="006B034F">
          <w:rPr>
            <w:noProof/>
            <w:webHidden/>
          </w:rPr>
          <w:t>15</w:t>
        </w:r>
        <w:r>
          <w:rPr>
            <w:noProof/>
            <w:webHidden/>
          </w:rPr>
          <w:fldChar w:fldCharType="end"/>
        </w:r>
      </w:hyperlink>
    </w:p>
    <w:p w14:paraId="32F067F6" w14:textId="64A409F2"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48" w:history="1">
        <w:r w:rsidRPr="00CE6376">
          <w:rPr>
            <w:rStyle w:val="Hipercze"/>
            <w:noProof/>
            <w:lang w:eastAsia="pl-PL"/>
          </w:rPr>
          <w:t>5.2.</w:t>
        </w:r>
        <w:r>
          <w:rPr>
            <w:rFonts w:eastAsiaTheme="minorEastAsia" w:cstheme="minorBidi"/>
            <w:noProof/>
            <w:sz w:val="22"/>
            <w:szCs w:val="22"/>
            <w:lang w:eastAsia="pl-PL"/>
          </w:rPr>
          <w:tab/>
        </w:r>
        <w:r w:rsidRPr="00CE6376">
          <w:rPr>
            <w:rStyle w:val="Hipercze"/>
            <w:noProof/>
            <w:lang w:eastAsia="pl-PL"/>
          </w:rPr>
          <w:t>WYMAGANIA SZCZEGÓŁOWE</w:t>
        </w:r>
        <w:r>
          <w:rPr>
            <w:noProof/>
            <w:webHidden/>
          </w:rPr>
          <w:tab/>
        </w:r>
        <w:r>
          <w:rPr>
            <w:noProof/>
            <w:webHidden/>
          </w:rPr>
          <w:fldChar w:fldCharType="begin"/>
        </w:r>
        <w:r>
          <w:rPr>
            <w:noProof/>
            <w:webHidden/>
          </w:rPr>
          <w:instrText xml:space="preserve"> PAGEREF _Toc161582248 \h </w:instrText>
        </w:r>
        <w:r>
          <w:rPr>
            <w:noProof/>
            <w:webHidden/>
          </w:rPr>
        </w:r>
        <w:r>
          <w:rPr>
            <w:noProof/>
            <w:webHidden/>
          </w:rPr>
          <w:fldChar w:fldCharType="separate"/>
        </w:r>
        <w:r w:rsidR="006B034F">
          <w:rPr>
            <w:noProof/>
            <w:webHidden/>
          </w:rPr>
          <w:t>15</w:t>
        </w:r>
        <w:r>
          <w:rPr>
            <w:noProof/>
            <w:webHidden/>
          </w:rPr>
          <w:fldChar w:fldCharType="end"/>
        </w:r>
      </w:hyperlink>
    </w:p>
    <w:p w14:paraId="4BD104C2" w14:textId="1E716442"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49" w:history="1">
        <w:r w:rsidRPr="00CE6376">
          <w:rPr>
            <w:rStyle w:val="Hipercze"/>
            <w:noProof/>
            <w:lang w:eastAsia="pl-PL"/>
          </w:rPr>
          <w:t>5.3.</w:t>
        </w:r>
        <w:r>
          <w:rPr>
            <w:rFonts w:eastAsiaTheme="minorEastAsia" w:cstheme="minorBidi"/>
            <w:noProof/>
            <w:sz w:val="22"/>
            <w:szCs w:val="22"/>
            <w:lang w:eastAsia="pl-PL"/>
          </w:rPr>
          <w:tab/>
        </w:r>
        <w:r w:rsidRPr="00CE6376">
          <w:rPr>
            <w:rStyle w:val="Hipercze"/>
            <w:noProof/>
            <w:lang w:eastAsia="pl-PL"/>
          </w:rPr>
          <w:t>KOLEJNOŚĆ WYKONYWANIA ROBÓT</w:t>
        </w:r>
        <w:r>
          <w:rPr>
            <w:noProof/>
            <w:webHidden/>
          </w:rPr>
          <w:tab/>
        </w:r>
        <w:r>
          <w:rPr>
            <w:noProof/>
            <w:webHidden/>
          </w:rPr>
          <w:fldChar w:fldCharType="begin"/>
        </w:r>
        <w:r>
          <w:rPr>
            <w:noProof/>
            <w:webHidden/>
          </w:rPr>
          <w:instrText xml:space="preserve"> PAGEREF _Toc161582249 \h </w:instrText>
        </w:r>
        <w:r>
          <w:rPr>
            <w:noProof/>
            <w:webHidden/>
          </w:rPr>
        </w:r>
        <w:r>
          <w:rPr>
            <w:noProof/>
            <w:webHidden/>
          </w:rPr>
          <w:fldChar w:fldCharType="separate"/>
        </w:r>
        <w:r w:rsidR="006B034F">
          <w:rPr>
            <w:noProof/>
            <w:webHidden/>
          </w:rPr>
          <w:t>16</w:t>
        </w:r>
        <w:r>
          <w:rPr>
            <w:noProof/>
            <w:webHidden/>
          </w:rPr>
          <w:fldChar w:fldCharType="end"/>
        </w:r>
      </w:hyperlink>
    </w:p>
    <w:p w14:paraId="2CB06FC1" w14:textId="0B023FFE"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50" w:history="1">
        <w:r w:rsidRPr="00CE6376">
          <w:rPr>
            <w:rStyle w:val="Hipercze"/>
            <w:noProof/>
          </w:rPr>
          <w:t>6.</w:t>
        </w:r>
        <w:r>
          <w:rPr>
            <w:rFonts w:eastAsiaTheme="minorEastAsia" w:cstheme="minorBidi"/>
            <w:b w:val="0"/>
            <w:bCs w:val="0"/>
            <w:noProof/>
            <w:sz w:val="22"/>
            <w:szCs w:val="22"/>
            <w:lang w:eastAsia="pl-PL"/>
          </w:rPr>
          <w:tab/>
        </w:r>
        <w:r w:rsidRPr="00CE6376">
          <w:rPr>
            <w:rStyle w:val="Hipercze"/>
            <w:noProof/>
          </w:rPr>
          <w:t>KONTROLA, BADANIA I ODBIÓR WYROBÓW I ROBÓT BUDOWLANYCH</w:t>
        </w:r>
        <w:r>
          <w:rPr>
            <w:noProof/>
            <w:webHidden/>
          </w:rPr>
          <w:tab/>
        </w:r>
        <w:r>
          <w:rPr>
            <w:noProof/>
            <w:webHidden/>
          </w:rPr>
          <w:fldChar w:fldCharType="begin"/>
        </w:r>
        <w:r>
          <w:rPr>
            <w:noProof/>
            <w:webHidden/>
          </w:rPr>
          <w:instrText xml:space="preserve"> PAGEREF _Toc161582250 \h </w:instrText>
        </w:r>
        <w:r>
          <w:rPr>
            <w:noProof/>
            <w:webHidden/>
          </w:rPr>
        </w:r>
        <w:r>
          <w:rPr>
            <w:noProof/>
            <w:webHidden/>
          </w:rPr>
          <w:fldChar w:fldCharType="separate"/>
        </w:r>
        <w:r w:rsidR="006B034F">
          <w:rPr>
            <w:noProof/>
            <w:webHidden/>
          </w:rPr>
          <w:t>16</w:t>
        </w:r>
        <w:r>
          <w:rPr>
            <w:noProof/>
            <w:webHidden/>
          </w:rPr>
          <w:fldChar w:fldCharType="end"/>
        </w:r>
      </w:hyperlink>
    </w:p>
    <w:p w14:paraId="07BBFA76" w14:textId="5285746C"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51" w:history="1">
        <w:r w:rsidRPr="00CE6376">
          <w:rPr>
            <w:rStyle w:val="Hipercze"/>
            <w:noProof/>
          </w:rPr>
          <w:t>6.1.</w:t>
        </w:r>
        <w:r>
          <w:rPr>
            <w:rFonts w:eastAsiaTheme="minorEastAsia" w:cstheme="minorBidi"/>
            <w:noProof/>
            <w:sz w:val="22"/>
            <w:szCs w:val="22"/>
            <w:lang w:eastAsia="pl-PL"/>
          </w:rPr>
          <w:tab/>
        </w:r>
        <w:r w:rsidRPr="00CE6376">
          <w:rPr>
            <w:rStyle w:val="Hipercze"/>
            <w:noProof/>
          </w:rPr>
          <w:t>OGÓLNE ZASADY KONTROLI JAKOŚCI ROBÓT</w:t>
        </w:r>
        <w:r>
          <w:rPr>
            <w:noProof/>
            <w:webHidden/>
          </w:rPr>
          <w:tab/>
        </w:r>
        <w:r>
          <w:rPr>
            <w:noProof/>
            <w:webHidden/>
          </w:rPr>
          <w:fldChar w:fldCharType="begin"/>
        </w:r>
        <w:r>
          <w:rPr>
            <w:noProof/>
            <w:webHidden/>
          </w:rPr>
          <w:instrText xml:space="preserve"> PAGEREF _Toc161582251 \h </w:instrText>
        </w:r>
        <w:r>
          <w:rPr>
            <w:noProof/>
            <w:webHidden/>
          </w:rPr>
        </w:r>
        <w:r>
          <w:rPr>
            <w:noProof/>
            <w:webHidden/>
          </w:rPr>
          <w:fldChar w:fldCharType="separate"/>
        </w:r>
        <w:r w:rsidR="006B034F">
          <w:rPr>
            <w:noProof/>
            <w:webHidden/>
          </w:rPr>
          <w:t>16</w:t>
        </w:r>
        <w:r>
          <w:rPr>
            <w:noProof/>
            <w:webHidden/>
          </w:rPr>
          <w:fldChar w:fldCharType="end"/>
        </w:r>
      </w:hyperlink>
    </w:p>
    <w:p w14:paraId="51842EF3" w14:textId="23F8E59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52" w:history="1">
        <w:r w:rsidRPr="00CE6376">
          <w:rPr>
            <w:rStyle w:val="Hipercze"/>
            <w:noProof/>
          </w:rPr>
          <w:t>6.2.</w:t>
        </w:r>
        <w:r>
          <w:rPr>
            <w:rFonts w:eastAsiaTheme="minorEastAsia" w:cstheme="minorBidi"/>
            <w:noProof/>
            <w:sz w:val="22"/>
            <w:szCs w:val="22"/>
            <w:lang w:eastAsia="pl-PL"/>
          </w:rPr>
          <w:tab/>
        </w:r>
        <w:r w:rsidRPr="00CE6376">
          <w:rPr>
            <w:rStyle w:val="Hipercze"/>
            <w:noProof/>
          </w:rPr>
          <w:t>MONTAŻ PRZEWODÓW RUROWYCH</w:t>
        </w:r>
        <w:r>
          <w:rPr>
            <w:noProof/>
            <w:webHidden/>
          </w:rPr>
          <w:tab/>
        </w:r>
        <w:r>
          <w:rPr>
            <w:noProof/>
            <w:webHidden/>
          </w:rPr>
          <w:fldChar w:fldCharType="begin"/>
        </w:r>
        <w:r>
          <w:rPr>
            <w:noProof/>
            <w:webHidden/>
          </w:rPr>
          <w:instrText xml:space="preserve"> PAGEREF _Toc161582252 \h </w:instrText>
        </w:r>
        <w:r>
          <w:rPr>
            <w:noProof/>
            <w:webHidden/>
          </w:rPr>
        </w:r>
        <w:r>
          <w:rPr>
            <w:noProof/>
            <w:webHidden/>
          </w:rPr>
          <w:fldChar w:fldCharType="separate"/>
        </w:r>
        <w:r w:rsidR="006B034F">
          <w:rPr>
            <w:noProof/>
            <w:webHidden/>
          </w:rPr>
          <w:t>16</w:t>
        </w:r>
        <w:r>
          <w:rPr>
            <w:noProof/>
            <w:webHidden/>
          </w:rPr>
          <w:fldChar w:fldCharType="end"/>
        </w:r>
      </w:hyperlink>
    </w:p>
    <w:p w14:paraId="5709EEF3" w14:textId="7946A40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53" w:history="1">
        <w:r w:rsidRPr="00CE6376">
          <w:rPr>
            <w:rStyle w:val="Hipercze"/>
            <w:noProof/>
          </w:rPr>
          <w:t>6.3.</w:t>
        </w:r>
        <w:r>
          <w:rPr>
            <w:rFonts w:eastAsiaTheme="minorEastAsia" w:cstheme="minorBidi"/>
            <w:noProof/>
            <w:sz w:val="22"/>
            <w:szCs w:val="22"/>
            <w:lang w:eastAsia="pl-PL"/>
          </w:rPr>
          <w:tab/>
        </w:r>
        <w:r w:rsidRPr="00CE6376">
          <w:rPr>
            <w:rStyle w:val="Hipercze"/>
            <w:noProof/>
          </w:rPr>
          <w:t>PODŁĄCZENIA RUR</w:t>
        </w:r>
        <w:r>
          <w:rPr>
            <w:noProof/>
            <w:webHidden/>
          </w:rPr>
          <w:tab/>
        </w:r>
        <w:r>
          <w:rPr>
            <w:noProof/>
            <w:webHidden/>
          </w:rPr>
          <w:fldChar w:fldCharType="begin"/>
        </w:r>
        <w:r>
          <w:rPr>
            <w:noProof/>
            <w:webHidden/>
          </w:rPr>
          <w:instrText xml:space="preserve"> PAGEREF _Toc161582253 \h </w:instrText>
        </w:r>
        <w:r>
          <w:rPr>
            <w:noProof/>
            <w:webHidden/>
          </w:rPr>
        </w:r>
        <w:r>
          <w:rPr>
            <w:noProof/>
            <w:webHidden/>
          </w:rPr>
          <w:fldChar w:fldCharType="separate"/>
        </w:r>
        <w:r w:rsidR="006B034F">
          <w:rPr>
            <w:noProof/>
            <w:webHidden/>
          </w:rPr>
          <w:t>17</w:t>
        </w:r>
        <w:r>
          <w:rPr>
            <w:noProof/>
            <w:webHidden/>
          </w:rPr>
          <w:fldChar w:fldCharType="end"/>
        </w:r>
      </w:hyperlink>
    </w:p>
    <w:p w14:paraId="3320D5D7" w14:textId="25C645F7"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54" w:history="1">
        <w:r w:rsidRPr="00CE6376">
          <w:rPr>
            <w:rStyle w:val="Hipercze"/>
            <w:noProof/>
          </w:rPr>
          <w:t>6.3.1.</w:t>
        </w:r>
        <w:r>
          <w:rPr>
            <w:rFonts w:eastAsiaTheme="minorEastAsia" w:cstheme="minorBidi"/>
            <w:noProof/>
            <w:sz w:val="22"/>
            <w:szCs w:val="22"/>
            <w:lang w:eastAsia="pl-PL"/>
          </w:rPr>
          <w:tab/>
        </w:r>
        <w:r w:rsidRPr="00CE6376">
          <w:rPr>
            <w:rStyle w:val="Hipercze"/>
            <w:noProof/>
          </w:rPr>
          <w:t>POŁĄCZENIA GWINTOWANE</w:t>
        </w:r>
        <w:r>
          <w:rPr>
            <w:noProof/>
            <w:webHidden/>
          </w:rPr>
          <w:tab/>
        </w:r>
        <w:r>
          <w:rPr>
            <w:noProof/>
            <w:webHidden/>
          </w:rPr>
          <w:fldChar w:fldCharType="begin"/>
        </w:r>
        <w:r>
          <w:rPr>
            <w:noProof/>
            <w:webHidden/>
          </w:rPr>
          <w:instrText xml:space="preserve"> PAGEREF _Toc161582254 \h </w:instrText>
        </w:r>
        <w:r>
          <w:rPr>
            <w:noProof/>
            <w:webHidden/>
          </w:rPr>
        </w:r>
        <w:r>
          <w:rPr>
            <w:noProof/>
            <w:webHidden/>
          </w:rPr>
          <w:fldChar w:fldCharType="separate"/>
        </w:r>
        <w:r w:rsidR="006B034F">
          <w:rPr>
            <w:noProof/>
            <w:webHidden/>
          </w:rPr>
          <w:t>17</w:t>
        </w:r>
        <w:r>
          <w:rPr>
            <w:noProof/>
            <w:webHidden/>
          </w:rPr>
          <w:fldChar w:fldCharType="end"/>
        </w:r>
      </w:hyperlink>
    </w:p>
    <w:p w14:paraId="0DB872B9" w14:textId="65E7DD03"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55" w:history="1">
        <w:r w:rsidRPr="00CE6376">
          <w:rPr>
            <w:rStyle w:val="Hipercze"/>
            <w:noProof/>
          </w:rPr>
          <w:t>6.3.2.</w:t>
        </w:r>
        <w:r>
          <w:rPr>
            <w:rFonts w:eastAsiaTheme="minorEastAsia" w:cstheme="minorBidi"/>
            <w:noProof/>
            <w:sz w:val="22"/>
            <w:szCs w:val="22"/>
            <w:lang w:eastAsia="pl-PL"/>
          </w:rPr>
          <w:tab/>
        </w:r>
        <w:r w:rsidRPr="00CE6376">
          <w:rPr>
            <w:rStyle w:val="Hipercze"/>
            <w:noProof/>
          </w:rPr>
          <w:t>POŁĄCZENIA KOŁNIERZOWE</w:t>
        </w:r>
        <w:r>
          <w:rPr>
            <w:noProof/>
            <w:webHidden/>
          </w:rPr>
          <w:tab/>
        </w:r>
        <w:r>
          <w:rPr>
            <w:noProof/>
            <w:webHidden/>
          </w:rPr>
          <w:fldChar w:fldCharType="begin"/>
        </w:r>
        <w:r>
          <w:rPr>
            <w:noProof/>
            <w:webHidden/>
          </w:rPr>
          <w:instrText xml:space="preserve"> PAGEREF _Toc161582255 \h </w:instrText>
        </w:r>
        <w:r>
          <w:rPr>
            <w:noProof/>
            <w:webHidden/>
          </w:rPr>
        </w:r>
        <w:r>
          <w:rPr>
            <w:noProof/>
            <w:webHidden/>
          </w:rPr>
          <w:fldChar w:fldCharType="separate"/>
        </w:r>
        <w:r w:rsidR="006B034F">
          <w:rPr>
            <w:noProof/>
            <w:webHidden/>
          </w:rPr>
          <w:t>17</w:t>
        </w:r>
        <w:r>
          <w:rPr>
            <w:noProof/>
            <w:webHidden/>
          </w:rPr>
          <w:fldChar w:fldCharType="end"/>
        </w:r>
      </w:hyperlink>
    </w:p>
    <w:p w14:paraId="7815DFF9" w14:textId="016AC49F"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56" w:history="1">
        <w:r w:rsidRPr="00CE6376">
          <w:rPr>
            <w:rStyle w:val="Hipercze"/>
            <w:noProof/>
          </w:rPr>
          <w:t>6.3.3.</w:t>
        </w:r>
        <w:r>
          <w:rPr>
            <w:rFonts w:eastAsiaTheme="minorEastAsia" w:cstheme="minorBidi"/>
            <w:noProof/>
            <w:sz w:val="22"/>
            <w:szCs w:val="22"/>
            <w:lang w:eastAsia="pl-PL"/>
          </w:rPr>
          <w:tab/>
        </w:r>
        <w:r w:rsidRPr="00CE6376">
          <w:rPr>
            <w:rStyle w:val="Hipercze"/>
            <w:noProof/>
          </w:rPr>
          <w:t>POŁĄCZENIA KIELICHOWE</w:t>
        </w:r>
        <w:r>
          <w:rPr>
            <w:noProof/>
            <w:webHidden/>
          </w:rPr>
          <w:tab/>
        </w:r>
        <w:r>
          <w:rPr>
            <w:noProof/>
            <w:webHidden/>
          </w:rPr>
          <w:fldChar w:fldCharType="begin"/>
        </w:r>
        <w:r>
          <w:rPr>
            <w:noProof/>
            <w:webHidden/>
          </w:rPr>
          <w:instrText xml:space="preserve"> PAGEREF _Toc161582256 \h </w:instrText>
        </w:r>
        <w:r>
          <w:rPr>
            <w:noProof/>
            <w:webHidden/>
          </w:rPr>
        </w:r>
        <w:r>
          <w:rPr>
            <w:noProof/>
            <w:webHidden/>
          </w:rPr>
          <w:fldChar w:fldCharType="separate"/>
        </w:r>
        <w:r w:rsidR="006B034F">
          <w:rPr>
            <w:noProof/>
            <w:webHidden/>
          </w:rPr>
          <w:t>17</w:t>
        </w:r>
        <w:r>
          <w:rPr>
            <w:noProof/>
            <w:webHidden/>
          </w:rPr>
          <w:fldChar w:fldCharType="end"/>
        </w:r>
      </w:hyperlink>
    </w:p>
    <w:p w14:paraId="7A3E3935" w14:textId="0F2F01DD"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57" w:history="1">
        <w:r w:rsidRPr="00CE6376">
          <w:rPr>
            <w:rStyle w:val="Hipercze"/>
            <w:noProof/>
          </w:rPr>
          <w:t>6.3.4.</w:t>
        </w:r>
        <w:r>
          <w:rPr>
            <w:rFonts w:eastAsiaTheme="minorEastAsia" w:cstheme="minorBidi"/>
            <w:noProof/>
            <w:sz w:val="22"/>
            <w:szCs w:val="22"/>
            <w:lang w:eastAsia="pl-PL"/>
          </w:rPr>
          <w:tab/>
        </w:r>
        <w:r w:rsidRPr="00CE6376">
          <w:rPr>
            <w:rStyle w:val="Hipercze"/>
            <w:noProof/>
          </w:rPr>
          <w:t>POŁĄCZENIA SPAWANE</w:t>
        </w:r>
        <w:r>
          <w:rPr>
            <w:noProof/>
            <w:webHidden/>
          </w:rPr>
          <w:tab/>
        </w:r>
        <w:r>
          <w:rPr>
            <w:noProof/>
            <w:webHidden/>
          </w:rPr>
          <w:fldChar w:fldCharType="begin"/>
        </w:r>
        <w:r>
          <w:rPr>
            <w:noProof/>
            <w:webHidden/>
          </w:rPr>
          <w:instrText xml:space="preserve"> PAGEREF _Toc161582257 \h </w:instrText>
        </w:r>
        <w:r>
          <w:rPr>
            <w:noProof/>
            <w:webHidden/>
          </w:rPr>
        </w:r>
        <w:r>
          <w:rPr>
            <w:noProof/>
            <w:webHidden/>
          </w:rPr>
          <w:fldChar w:fldCharType="separate"/>
        </w:r>
        <w:r w:rsidR="006B034F">
          <w:rPr>
            <w:noProof/>
            <w:webHidden/>
          </w:rPr>
          <w:t>18</w:t>
        </w:r>
        <w:r>
          <w:rPr>
            <w:noProof/>
            <w:webHidden/>
          </w:rPr>
          <w:fldChar w:fldCharType="end"/>
        </w:r>
      </w:hyperlink>
    </w:p>
    <w:p w14:paraId="402599DE" w14:textId="25714C69"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58" w:history="1">
        <w:r w:rsidRPr="00CE6376">
          <w:rPr>
            <w:rStyle w:val="Hipercze"/>
            <w:noProof/>
          </w:rPr>
          <w:t>6.3.5.</w:t>
        </w:r>
        <w:r>
          <w:rPr>
            <w:rFonts w:eastAsiaTheme="minorEastAsia" w:cstheme="minorBidi"/>
            <w:noProof/>
            <w:sz w:val="22"/>
            <w:szCs w:val="22"/>
            <w:lang w:eastAsia="pl-PL"/>
          </w:rPr>
          <w:tab/>
        </w:r>
        <w:r w:rsidRPr="00CE6376">
          <w:rPr>
            <w:rStyle w:val="Hipercze"/>
            <w:noProof/>
          </w:rPr>
          <w:t>POŁĄCZENIA ZACISKOWE RUR PE</w:t>
        </w:r>
        <w:r>
          <w:rPr>
            <w:noProof/>
            <w:webHidden/>
          </w:rPr>
          <w:tab/>
        </w:r>
        <w:r>
          <w:rPr>
            <w:noProof/>
            <w:webHidden/>
          </w:rPr>
          <w:fldChar w:fldCharType="begin"/>
        </w:r>
        <w:r>
          <w:rPr>
            <w:noProof/>
            <w:webHidden/>
          </w:rPr>
          <w:instrText xml:space="preserve"> PAGEREF _Toc161582258 \h </w:instrText>
        </w:r>
        <w:r>
          <w:rPr>
            <w:noProof/>
            <w:webHidden/>
          </w:rPr>
        </w:r>
        <w:r>
          <w:rPr>
            <w:noProof/>
            <w:webHidden/>
          </w:rPr>
          <w:fldChar w:fldCharType="separate"/>
        </w:r>
        <w:r w:rsidR="006B034F">
          <w:rPr>
            <w:noProof/>
            <w:webHidden/>
          </w:rPr>
          <w:t>19</w:t>
        </w:r>
        <w:r>
          <w:rPr>
            <w:noProof/>
            <w:webHidden/>
          </w:rPr>
          <w:fldChar w:fldCharType="end"/>
        </w:r>
      </w:hyperlink>
    </w:p>
    <w:p w14:paraId="7D8CBDF9" w14:textId="7105AAC0"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59" w:history="1">
        <w:r w:rsidRPr="00CE6376">
          <w:rPr>
            <w:rStyle w:val="Hipercze"/>
            <w:noProof/>
          </w:rPr>
          <w:t>7.</w:t>
        </w:r>
        <w:r>
          <w:rPr>
            <w:rFonts w:eastAsiaTheme="minorEastAsia" w:cstheme="minorBidi"/>
            <w:b w:val="0"/>
            <w:bCs w:val="0"/>
            <w:noProof/>
            <w:sz w:val="22"/>
            <w:szCs w:val="22"/>
            <w:lang w:eastAsia="pl-PL"/>
          </w:rPr>
          <w:tab/>
        </w:r>
        <w:r w:rsidRPr="00CE6376">
          <w:rPr>
            <w:rStyle w:val="Hipercze"/>
            <w:noProof/>
          </w:rPr>
          <w:t>WYMAGANIA DOTYCZĄCE PRZEDMIARU I OBMIARU ROBÓT</w:t>
        </w:r>
        <w:r>
          <w:rPr>
            <w:noProof/>
            <w:webHidden/>
          </w:rPr>
          <w:tab/>
        </w:r>
        <w:r>
          <w:rPr>
            <w:noProof/>
            <w:webHidden/>
          </w:rPr>
          <w:fldChar w:fldCharType="begin"/>
        </w:r>
        <w:r>
          <w:rPr>
            <w:noProof/>
            <w:webHidden/>
          </w:rPr>
          <w:instrText xml:space="preserve"> PAGEREF _Toc161582259 \h </w:instrText>
        </w:r>
        <w:r>
          <w:rPr>
            <w:noProof/>
            <w:webHidden/>
          </w:rPr>
        </w:r>
        <w:r>
          <w:rPr>
            <w:noProof/>
            <w:webHidden/>
          </w:rPr>
          <w:fldChar w:fldCharType="separate"/>
        </w:r>
        <w:r w:rsidR="006B034F">
          <w:rPr>
            <w:noProof/>
            <w:webHidden/>
          </w:rPr>
          <w:t>19</w:t>
        </w:r>
        <w:r>
          <w:rPr>
            <w:noProof/>
            <w:webHidden/>
          </w:rPr>
          <w:fldChar w:fldCharType="end"/>
        </w:r>
      </w:hyperlink>
    </w:p>
    <w:p w14:paraId="1B6101FB" w14:textId="6F036836"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60" w:history="1">
        <w:r w:rsidRPr="00CE6376">
          <w:rPr>
            <w:rStyle w:val="Hipercze"/>
            <w:noProof/>
          </w:rPr>
          <w:t>8.</w:t>
        </w:r>
        <w:r>
          <w:rPr>
            <w:rFonts w:eastAsiaTheme="minorEastAsia" w:cstheme="minorBidi"/>
            <w:b w:val="0"/>
            <w:bCs w:val="0"/>
            <w:noProof/>
            <w:sz w:val="22"/>
            <w:szCs w:val="22"/>
            <w:lang w:eastAsia="pl-PL"/>
          </w:rPr>
          <w:tab/>
        </w:r>
        <w:r w:rsidRPr="00CE6376">
          <w:rPr>
            <w:rStyle w:val="Hipercze"/>
            <w:noProof/>
          </w:rPr>
          <w:t>ODBIÓR ROBÓT BUDOWLANYCH</w:t>
        </w:r>
        <w:r>
          <w:rPr>
            <w:noProof/>
            <w:webHidden/>
          </w:rPr>
          <w:tab/>
        </w:r>
        <w:r>
          <w:rPr>
            <w:noProof/>
            <w:webHidden/>
          </w:rPr>
          <w:fldChar w:fldCharType="begin"/>
        </w:r>
        <w:r>
          <w:rPr>
            <w:noProof/>
            <w:webHidden/>
          </w:rPr>
          <w:instrText xml:space="preserve"> PAGEREF _Toc161582260 \h </w:instrText>
        </w:r>
        <w:r>
          <w:rPr>
            <w:noProof/>
            <w:webHidden/>
          </w:rPr>
        </w:r>
        <w:r>
          <w:rPr>
            <w:noProof/>
            <w:webHidden/>
          </w:rPr>
          <w:fldChar w:fldCharType="separate"/>
        </w:r>
        <w:r w:rsidR="006B034F">
          <w:rPr>
            <w:noProof/>
            <w:webHidden/>
          </w:rPr>
          <w:t>19</w:t>
        </w:r>
        <w:r>
          <w:rPr>
            <w:noProof/>
            <w:webHidden/>
          </w:rPr>
          <w:fldChar w:fldCharType="end"/>
        </w:r>
      </w:hyperlink>
    </w:p>
    <w:p w14:paraId="7395ABDC" w14:textId="57F980E8" w:rsidR="00A4610A" w:rsidRDefault="00A4610A" w:rsidP="003B23B0">
      <w:pPr>
        <w:pStyle w:val="Spistreci2"/>
        <w:tabs>
          <w:tab w:val="left" w:pos="44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61" w:history="1">
        <w:r w:rsidRPr="00CE6376">
          <w:rPr>
            <w:rStyle w:val="Hipercze"/>
            <w:noProof/>
          </w:rPr>
          <w:t>9.</w:t>
        </w:r>
        <w:r>
          <w:rPr>
            <w:rFonts w:eastAsiaTheme="minorEastAsia" w:cstheme="minorBidi"/>
            <w:b w:val="0"/>
            <w:bCs w:val="0"/>
            <w:noProof/>
            <w:sz w:val="22"/>
            <w:szCs w:val="22"/>
            <w:lang w:eastAsia="pl-PL"/>
          </w:rPr>
          <w:tab/>
        </w:r>
        <w:r w:rsidRPr="00CE6376">
          <w:rPr>
            <w:rStyle w:val="Hipercze"/>
            <w:noProof/>
          </w:rPr>
          <w:t>PODSTAWA PŁATNOŚCI</w:t>
        </w:r>
        <w:r>
          <w:rPr>
            <w:noProof/>
            <w:webHidden/>
          </w:rPr>
          <w:tab/>
        </w:r>
        <w:r>
          <w:rPr>
            <w:noProof/>
            <w:webHidden/>
          </w:rPr>
          <w:fldChar w:fldCharType="begin"/>
        </w:r>
        <w:r>
          <w:rPr>
            <w:noProof/>
            <w:webHidden/>
          </w:rPr>
          <w:instrText xml:space="preserve"> PAGEREF _Toc161582261 \h </w:instrText>
        </w:r>
        <w:r>
          <w:rPr>
            <w:noProof/>
            <w:webHidden/>
          </w:rPr>
        </w:r>
        <w:r>
          <w:rPr>
            <w:noProof/>
            <w:webHidden/>
          </w:rPr>
          <w:fldChar w:fldCharType="separate"/>
        </w:r>
        <w:r w:rsidR="006B034F">
          <w:rPr>
            <w:noProof/>
            <w:webHidden/>
          </w:rPr>
          <w:t>19</w:t>
        </w:r>
        <w:r>
          <w:rPr>
            <w:noProof/>
            <w:webHidden/>
          </w:rPr>
          <w:fldChar w:fldCharType="end"/>
        </w:r>
      </w:hyperlink>
    </w:p>
    <w:p w14:paraId="4FEF012B" w14:textId="52E6E08E"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62" w:history="1">
        <w:r w:rsidRPr="00CE6376">
          <w:rPr>
            <w:rStyle w:val="Hipercze"/>
            <w:noProof/>
          </w:rPr>
          <w:t>10.</w:t>
        </w:r>
        <w:r>
          <w:rPr>
            <w:rFonts w:eastAsiaTheme="minorEastAsia" w:cstheme="minorBidi"/>
            <w:b w:val="0"/>
            <w:bCs w:val="0"/>
            <w:noProof/>
            <w:sz w:val="22"/>
            <w:szCs w:val="22"/>
            <w:lang w:eastAsia="pl-PL"/>
          </w:rPr>
          <w:tab/>
        </w:r>
        <w:r w:rsidRPr="00CE6376">
          <w:rPr>
            <w:rStyle w:val="Hipercze"/>
            <w:noProof/>
          </w:rPr>
          <w:t>DOKUMENTY ODNIESIENIA</w:t>
        </w:r>
        <w:r>
          <w:rPr>
            <w:noProof/>
            <w:webHidden/>
          </w:rPr>
          <w:tab/>
        </w:r>
        <w:r>
          <w:rPr>
            <w:noProof/>
            <w:webHidden/>
          </w:rPr>
          <w:fldChar w:fldCharType="begin"/>
        </w:r>
        <w:r>
          <w:rPr>
            <w:noProof/>
            <w:webHidden/>
          </w:rPr>
          <w:instrText xml:space="preserve"> PAGEREF _Toc161582262 \h </w:instrText>
        </w:r>
        <w:r>
          <w:rPr>
            <w:noProof/>
            <w:webHidden/>
          </w:rPr>
        </w:r>
        <w:r>
          <w:rPr>
            <w:noProof/>
            <w:webHidden/>
          </w:rPr>
          <w:fldChar w:fldCharType="separate"/>
        </w:r>
        <w:r w:rsidR="006B034F">
          <w:rPr>
            <w:noProof/>
            <w:webHidden/>
          </w:rPr>
          <w:t>19</w:t>
        </w:r>
        <w:r>
          <w:rPr>
            <w:noProof/>
            <w:webHidden/>
          </w:rPr>
          <w:fldChar w:fldCharType="end"/>
        </w:r>
      </w:hyperlink>
    </w:p>
    <w:p w14:paraId="1F0CBE57" w14:textId="32094488" w:rsidR="00A4610A" w:rsidRDefault="00A4610A" w:rsidP="003B23B0">
      <w:pPr>
        <w:pStyle w:val="Spistreci1"/>
        <w:tabs>
          <w:tab w:val="left" w:pos="660"/>
          <w:tab w:val="right" w:leader="dot" w:pos="9457"/>
        </w:tabs>
        <w:spacing w:before="0" w:afterAutospacing="0" w:line="276" w:lineRule="auto"/>
        <w:jc w:val="both"/>
        <w:rPr>
          <w:rFonts w:asciiTheme="minorHAnsi" w:eastAsiaTheme="minorEastAsia" w:hAnsiTheme="minorHAnsi" w:cstheme="minorBidi"/>
          <w:b w:val="0"/>
          <w:bCs w:val="0"/>
          <w:caps w:val="0"/>
          <w:noProof/>
          <w:sz w:val="22"/>
          <w:szCs w:val="22"/>
          <w:lang w:eastAsia="pl-PL"/>
        </w:rPr>
      </w:pPr>
      <w:hyperlink w:anchor="_Toc161582263" w:history="1">
        <w:r w:rsidRPr="00CE6376">
          <w:rPr>
            <w:rStyle w:val="Hipercze"/>
            <w:noProof/>
            <w14:scene3d>
              <w14:camera w14:prst="orthographicFront"/>
              <w14:lightRig w14:rig="threePt" w14:dir="t">
                <w14:rot w14:lat="0" w14:lon="0" w14:rev="0"/>
              </w14:lightRig>
            </w14:scene3d>
          </w:rPr>
          <w:t>II.</w:t>
        </w:r>
        <w:r>
          <w:rPr>
            <w:rFonts w:asciiTheme="minorHAnsi" w:eastAsiaTheme="minorEastAsia" w:hAnsiTheme="minorHAnsi" w:cstheme="minorBidi"/>
            <w:b w:val="0"/>
            <w:bCs w:val="0"/>
            <w:caps w:val="0"/>
            <w:noProof/>
            <w:sz w:val="22"/>
            <w:szCs w:val="22"/>
            <w:lang w:eastAsia="pl-PL"/>
          </w:rPr>
          <w:tab/>
        </w:r>
        <w:r w:rsidRPr="00CE6376">
          <w:rPr>
            <w:rStyle w:val="Hipercze"/>
            <w:noProof/>
          </w:rPr>
          <w:t>CZĘŚĆ SZCZEGÓŁOWA</w:t>
        </w:r>
        <w:r>
          <w:rPr>
            <w:noProof/>
            <w:webHidden/>
          </w:rPr>
          <w:tab/>
        </w:r>
        <w:r>
          <w:rPr>
            <w:noProof/>
            <w:webHidden/>
          </w:rPr>
          <w:fldChar w:fldCharType="begin"/>
        </w:r>
        <w:r>
          <w:rPr>
            <w:noProof/>
            <w:webHidden/>
          </w:rPr>
          <w:instrText xml:space="preserve"> PAGEREF _Toc161582263 \h </w:instrText>
        </w:r>
        <w:r>
          <w:rPr>
            <w:noProof/>
            <w:webHidden/>
          </w:rPr>
        </w:r>
        <w:r>
          <w:rPr>
            <w:noProof/>
            <w:webHidden/>
          </w:rPr>
          <w:fldChar w:fldCharType="separate"/>
        </w:r>
        <w:r w:rsidR="006B034F">
          <w:rPr>
            <w:noProof/>
            <w:webHidden/>
          </w:rPr>
          <w:t>21</w:t>
        </w:r>
        <w:r>
          <w:rPr>
            <w:noProof/>
            <w:webHidden/>
          </w:rPr>
          <w:fldChar w:fldCharType="end"/>
        </w:r>
      </w:hyperlink>
    </w:p>
    <w:p w14:paraId="46EEE2C7" w14:textId="3CD04A53"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64" w:history="1">
        <w:r w:rsidRPr="00CE6376">
          <w:rPr>
            <w:rStyle w:val="Hipercze"/>
            <w:noProof/>
          </w:rPr>
          <w:t>11.</w:t>
        </w:r>
        <w:r>
          <w:rPr>
            <w:rFonts w:eastAsiaTheme="minorEastAsia" w:cstheme="minorBidi"/>
            <w:b w:val="0"/>
            <w:bCs w:val="0"/>
            <w:noProof/>
            <w:sz w:val="22"/>
            <w:szCs w:val="22"/>
            <w:lang w:eastAsia="pl-PL"/>
          </w:rPr>
          <w:tab/>
        </w:r>
        <w:r w:rsidRPr="00CE6376">
          <w:rPr>
            <w:rStyle w:val="Hipercze"/>
            <w:noProof/>
          </w:rPr>
          <w:t>INSTALACJA WOD-KAN (WODA ZIMNA, CIEPŁA, CYRKULACJA, KANALIZACJA SANITARNA I DESZCZOWA, INSTALACJA HYDRANTOWA). CPV-4332000-3</w:t>
        </w:r>
        <w:r>
          <w:rPr>
            <w:noProof/>
            <w:webHidden/>
          </w:rPr>
          <w:tab/>
        </w:r>
        <w:r>
          <w:rPr>
            <w:noProof/>
            <w:webHidden/>
          </w:rPr>
          <w:fldChar w:fldCharType="begin"/>
        </w:r>
        <w:r>
          <w:rPr>
            <w:noProof/>
            <w:webHidden/>
          </w:rPr>
          <w:instrText xml:space="preserve"> PAGEREF _Toc161582264 \h </w:instrText>
        </w:r>
        <w:r>
          <w:rPr>
            <w:noProof/>
            <w:webHidden/>
          </w:rPr>
        </w:r>
        <w:r>
          <w:rPr>
            <w:noProof/>
            <w:webHidden/>
          </w:rPr>
          <w:fldChar w:fldCharType="separate"/>
        </w:r>
        <w:r w:rsidR="006B034F">
          <w:rPr>
            <w:noProof/>
            <w:webHidden/>
          </w:rPr>
          <w:t>21</w:t>
        </w:r>
        <w:r>
          <w:rPr>
            <w:noProof/>
            <w:webHidden/>
          </w:rPr>
          <w:fldChar w:fldCharType="end"/>
        </w:r>
      </w:hyperlink>
    </w:p>
    <w:p w14:paraId="557EB798" w14:textId="6F564D1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65" w:history="1">
        <w:r w:rsidRPr="00CE6376">
          <w:rPr>
            <w:rStyle w:val="Hipercze"/>
            <w:noProof/>
          </w:rPr>
          <w:t>11.1.</w:t>
        </w:r>
        <w:r>
          <w:rPr>
            <w:rFonts w:eastAsiaTheme="minorEastAsia" w:cstheme="minorBidi"/>
            <w:noProof/>
            <w:sz w:val="22"/>
            <w:szCs w:val="22"/>
            <w:lang w:eastAsia="pl-PL"/>
          </w:rPr>
          <w:tab/>
        </w:r>
        <w:r w:rsidRPr="00CE6376">
          <w:rPr>
            <w:rStyle w:val="Hipercze"/>
            <w:noProof/>
          </w:rPr>
          <w:t>WYMAGANIA OGÓLNE</w:t>
        </w:r>
        <w:r>
          <w:rPr>
            <w:noProof/>
            <w:webHidden/>
          </w:rPr>
          <w:tab/>
        </w:r>
        <w:r>
          <w:rPr>
            <w:noProof/>
            <w:webHidden/>
          </w:rPr>
          <w:fldChar w:fldCharType="begin"/>
        </w:r>
        <w:r>
          <w:rPr>
            <w:noProof/>
            <w:webHidden/>
          </w:rPr>
          <w:instrText xml:space="preserve"> PAGEREF _Toc161582265 \h </w:instrText>
        </w:r>
        <w:r>
          <w:rPr>
            <w:noProof/>
            <w:webHidden/>
          </w:rPr>
        </w:r>
        <w:r>
          <w:rPr>
            <w:noProof/>
            <w:webHidden/>
          </w:rPr>
          <w:fldChar w:fldCharType="separate"/>
        </w:r>
        <w:r w:rsidR="006B034F">
          <w:rPr>
            <w:noProof/>
            <w:webHidden/>
          </w:rPr>
          <w:t>21</w:t>
        </w:r>
        <w:r>
          <w:rPr>
            <w:noProof/>
            <w:webHidden/>
          </w:rPr>
          <w:fldChar w:fldCharType="end"/>
        </w:r>
      </w:hyperlink>
    </w:p>
    <w:p w14:paraId="7956311C" w14:textId="01A11495"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66" w:history="1">
        <w:r w:rsidRPr="00CE6376">
          <w:rPr>
            <w:rStyle w:val="Hipercze"/>
            <w:noProof/>
          </w:rPr>
          <w:t>11.2.</w:t>
        </w:r>
        <w:r>
          <w:rPr>
            <w:rFonts w:eastAsiaTheme="minorEastAsia" w:cstheme="minorBidi"/>
            <w:noProof/>
            <w:sz w:val="22"/>
            <w:szCs w:val="22"/>
            <w:lang w:eastAsia="pl-PL"/>
          </w:rPr>
          <w:tab/>
        </w:r>
        <w:r w:rsidRPr="00CE6376">
          <w:rPr>
            <w:rStyle w:val="Hipercze"/>
            <w:noProof/>
          </w:rPr>
          <w:t>RURY WODOCIĄGOWE</w:t>
        </w:r>
        <w:r>
          <w:rPr>
            <w:noProof/>
            <w:webHidden/>
          </w:rPr>
          <w:tab/>
        </w:r>
        <w:r>
          <w:rPr>
            <w:noProof/>
            <w:webHidden/>
          </w:rPr>
          <w:fldChar w:fldCharType="begin"/>
        </w:r>
        <w:r>
          <w:rPr>
            <w:noProof/>
            <w:webHidden/>
          </w:rPr>
          <w:instrText xml:space="preserve"> PAGEREF _Toc161582266 \h </w:instrText>
        </w:r>
        <w:r>
          <w:rPr>
            <w:noProof/>
            <w:webHidden/>
          </w:rPr>
        </w:r>
        <w:r>
          <w:rPr>
            <w:noProof/>
            <w:webHidden/>
          </w:rPr>
          <w:fldChar w:fldCharType="separate"/>
        </w:r>
        <w:r w:rsidR="006B034F">
          <w:rPr>
            <w:noProof/>
            <w:webHidden/>
          </w:rPr>
          <w:t>21</w:t>
        </w:r>
        <w:r>
          <w:rPr>
            <w:noProof/>
            <w:webHidden/>
          </w:rPr>
          <w:fldChar w:fldCharType="end"/>
        </w:r>
      </w:hyperlink>
    </w:p>
    <w:p w14:paraId="7AA6F8C7" w14:textId="45F10FD7"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67" w:history="1">
        <w:r w:rsidRPr="00CE6376">
          <w:rPr>
            <w:rStyle w:val="Hipercze"/>
            <w:noProof/>
          </w:rPr>
          <w:t>11.3.</w:t>
        </w:r>
        <w:r>
          <w:rPr>
            <w:rFonts w:eastAsiaTheme="minorEastAsia" w:cstheme="minorBidi"/>
            <w:noProof/>
            <w:sz w:val="22"/>
            <w:szCs w:val="22"/>
            <w:lang w:eastAsia="pl-PL"/>
          </w:rPr>
          <w:tab/>
        </w:r>
        <w:r w:rsidRPr="00CE6376">
          <w:rPr>
            <w:rStyle w:val="Hipercze"/>
            <w:noProof/>
          </w:rPr>
          <w:t>RURY KANALIZACYJNE</w:t>
        </w:r>
        <w:r>
          <w:rPr>
            <w:noProof/>
            <w:webHidden/>
          </w:rPr>
          <w:tab/>
        </w:r>
        <w:r>
          <w:rPr>
            <w:noProof/>
            <w:webHidden/>
          </w:rPr>
          <w:fldChar w:fldCharType="begin"/>
        </w:r>
        <w:r>
          <w:rPr>
            <w:noProof/>
            <w:webHidden/>
          </w:rPr>
          <w:instrText xml:space="preserve"> PAGEREF _Toc161582267 \h </w:instrText>
        </w:r>
        <w:r>
          <w:rPr>
            <w:noProof/>
            <w:webHidden/>
          </w:rPr>
        </w:r>
        <w:r>
          <w:rPr>
            <w:noProof/>
            <w:webHidden/>
          </w:rPr>
          <w:fldChar w:fldCharType="separate"/>
        </w:r>
        <w:r w:rsidR="006B034F">
          <w:rPr>
            <w:noProof/>
            <w:webHidden/>
          </w:rPr>
          <w:t>21</w:t>
        </w:r>
        <w:r>
          <w:rPr>
            <w:noProof/>
            <w:webHidden/>
          </w:rPr>
          <w:fldChar w:fldCharType="end"/>
        </w:r>
      </w:hyperlink>
    </w:p>
    <w:p w14:paraId="72A2E300" w14:textId="3DDFBFF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68" w:history="1">
        <w:r w:rsidRPr="00CE6376">
          <w:rPr>
            <w:rStyle w:val="Hipercze"/>
            <w:noProof/>
          </w:rPr>
          <w:t>11.1.</w:t>
        </w:r>
        <w:r>
          <w:rPr>
            <w:rFonts w:eastAsiaTheme="minorEastAsia" w:cstheme="minorBidi"/>
            <w:noProof/>
            <w:sz w:val="22"/>
            <w:szCs w:val="22"/>
            <w:lang w:eastAsia="pl-PL"/>
          </w:rPr>
          <w:tab/>
        </w:r>
        <w:r w:rsidRPr="00CE6376">
          <w:rPr>
            <w:rStyle w:val="Hipercze"/>
            <w:noProof/>
          </w:rPr>
          <w:t>PRZYBORY I URZĄDZENIA WODOCIĄGOWE</w:t>
        </w:r>
        <w:r>
          <w:rPr>
            <w:noProof/>
            <w:webHidden/>
          </w:rPr>
          <w:tab/>
        </w:r>
        <w:r>
          <w:rPr>
            <w:noProof/>
            <w:webHidden/>
          </w:rPr>
          <w:fldChar w:fldCharType="begin"/>
        </w:r>
        <w:r>
          <w:rPr>
            <w:noProof/>
            <w:webHidden/>
          </w:rPr>
          <w:instrText xml:space="preserve"> PAGEREF _Toc161582268 \h </w:instrText>
        </w:r>
        <w:r>
          <w:rPr>
            <w:noProof/>
            <w:webHidden/>
          </w:rPr>
        </w:r>
        <w:r>
          <w:rPr>
            <w:noProof/>
            <w:webHidden/>
          </w:rPr>
          <w:fldChar w:fldCharType="separate"/>
        </w:r>
        <w:r w:rsidR="006B034F">
          <w:rPr>
            <w:noProof/>
            <w:webHidden/>
          </w:rPr>
          <w:t>21</w:t>
        </w:r>
        <w:r>
          <w:rPr>
            <w:noProof/>
            <w:webHidden/>
          </w:rPr>
          <w:fldChar w:fldCharType="end"/>
        </w:r>
      </w:hyperlink>
    </w:p>
    <w:p w14:paraId="6DEB68D0" w14:textId="12FB2D59"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69" w:history="1">
        <w:r w:rsidRPr="00CE6376">
          <w:rPr>
            <w:rStyle w:val="Hipercze"/>
            <w:noProof/>
          </w:rPr>
          <w:t>11.1.1.</w:t>
        </w:r>
        <w:r>
          <w:rPr>
            <w:rFonts w:eastAsiaTheme="minorEastAsia" w:cstheme="minorBidi"/>
            <w:noProof/>
            <w:sz w:val="22"/>
            <w:szCs w:val="22"/>
            <w:lang w:eastAsia="pl-PL"/>
          </w:rPr>
          <w:tab/>
        </w:r>
        <w:r w:rsidRPr="00CE6376">
          <w:rPr>
            <w:rStyle w:val="Hipercze"/>
            <w:noProof/>
          </w:rPr>
          <w:t>PRZYBORY</w:t>
        </w:r>
        <w:r>
          <w:rPr>
            <w:noProof/>
            <w:webHidden/>
          </w:rPr>
          <w:tab/>
        </w:r>
        <w:r>
          <w:rPr>
            <w:noProof/>
            <w:webHidden/>
          </w:rPr>
          <w:fldChar w:fldCharType="begin"/>
        </w:r>
        <w:r>
          <w:rPr>
            <w:noProof/>
            <w:webHidden/>
          </w:rPr>
          <w:instrText xml:space="preserve"> PAGEREF _Toc161582269 \h </w:instrText>
        </w:r>
        <w:r>
          <w:rPr>
            <w:noProof/>
            <w:webHidden/>
          </w:rPr>
        </w:r>
        <w:r>
          <w:rPr>
            <w:noProof/>
            <w:webHidden/>
          </w:rPr>
          <w:fldChar w:fldCharType="separate"/>
        </w:r>
        <w:r w:rsidR="006B034F">
          <w:rPr>
            <w:noProof/>
            <w:webHidden/>
          </w:rPr>
          <w:t>21</w:t>
        </w:r>
        <w:r>
          <w:rPr>
            <w:noProof/>
            <w:webHidden/>
          </w:rPr>
          <w:fldChar w:fldCharType="end"/>
        </w:r>
      </w:hyperlink>
    </w:p>
    <w:p w14:paraId="7B20F077" w14:textId="3C63657E"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70" w:history="1">
        <w:r w:rsidRPr="00CE6376">
          <w:rPr>
            <w:rStyle w:val="Hipercze"/>
            <w:noProof/>
          </w:rPr>
          <w:t>11.1.2.</w:t>
        </w:r>
        <w:r>
          <w:rPr>
            <w:rFonts w:eastAsiaTheme="minorEastAsia" w:cstheme="minorBidi"/>
            <w:noProof/>
            <w:sz w:val="22"/>
            <w:szCs w:val="22"/>
            <w:lang w:eastAsia="pl-PL"/>
          </w:rPr>
          <w:tab/>
        </w:r>
        <w:r w:rsidRPr="00CE6376">
          <w:rPr>
            <w:rStyle w:val="Hipercze"/>
            <w:noProof/>
          </w:rPr>
          <w:t>ARMATURA</w:t>
        </w:r>
        <w:r>
          <w:rPr>
            <w:noProof/>
            <w:webHidden/>
          </w:rPr>
          <w:tab/>
        </w:r>
        <w:r>
          <w:rPr>
            <w:noProof/>
            <w:webHidden/>
          </w:rPr>
          <w:fldChar w:fldCharType="begin"/>
        </w:r>
        <w:r>
          <w:rPr>
            <w:noProof/>
            <w:webHidden/>
          </w:rPr>
          <w:instrText xml:space="preserve"> PAGEREF _Toc161582270 \h </w:instrText>
        </w:r>
        <w:r>
          <w:rPr>
            <w:noProof/>
            <w:webHidden/>
          </w:rPr>
        </w:r>
        <w:r>
          <w:rPr>
            <w:noProof/>
            <w:webHidden/>
          </w:rPr>
          <w:fldChar w:fldCharType="separate"/>
        </w:r>
        <w:r w:rsidR="006B034F">
          <w:rPr>
            <w:noProof/>
            <w:webHidden/>
          </w:rPr>
          <w:t>22</w:t>
        </w:r>
        <w:r>
          <w:rPr>
            <w:noProof/>
            <w:webHidden/>
          </w:rPr>
          <w:fldChar w:fldCharType="end"/>
        </w:r>
      </w:hyperlink>
    </w:p>
    <w:p w14:paraId="39B5FDA4" w14:textId="4F5C737C"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71" w:history="1">
        <w:r w:rsidRPr="00CE6376">
          <w:rPr>
            <w:rStyle w:val="Hipercze"/>
            <w:noProof/>
          </w:rPr>
          <w:t>11.1.3.</w:t>
        </w:r>
        <w:r>
          <w:rPr>
            <w:rFonts w:eastAsiaTheme="minorEastAsia" w:cstheme="minorBidi"/>
            <w:noProof/>
            <w:sz w:val="22"/>
            <w:szCs w:val="22"/>
            <w:lang w:eastAsia="pl-PL"/>
          </w:rPr>
          <w:tab/>
        </w:r>
        <w:r w:rsidRPr="00CE6376">
          <w:rPr>
            <w:rStyle w:val="Hipercze"/>
            <w:noProof/>
          </w:rPr>
          <w:t>URZĄDZENIA WODOCIĄGOWE</w:t>
        </w:r>
        <w:r>
          <w:rPr>
            <w:noProof/>
            <w:webHidden/>
          </w:rPr>
          <w:tab/>
        </w:r>
        <w:r>
          <w:rPr>
            <w:noProof/>
            <w:webHidden/>
          </w:rPr>
          <w:fldChar w:fldCharType="begin"/>
        </w:r>
        <w:r>
          <w:rPr>
            <w:noProof/>
            <w:webHidden/>
          </w:rPr>
          <w:instrText xml:space="preserve"> PAGEREF _Toc161582271 \h </w:instrText>
        </w:r>
        <w:r>
          <w:rPr>
            <w:noProof/>
            <w:webHidden/>
          </w:rPr>
        </w:r>
        <w:r>
          <w:rPr>
            <w:noProof/>
            <w:webHidden/>
          </w:rPr>
          <w:fldChar w:fldCharType="separate"/>
        </w:r>
        <w:r w:rsidR="006B034F">
          <w:rPr>
            <w:noProof/>
            <w:webHidden/>
          </w:rPr>
          <w:t>22</w:t>
        </w:r>
        <w:r>
          <w:rPr>
            <w:noProof/>
            <w:webHidden/>
          </w:rPr>
          <w:fldChar w:fldCharType="end"/>
        </w:r>
      </w:hyperlink>
    </w:p>
    <w:p w14:paraId="15D05286" w14:textId="009B726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2" w:history="1">
        <w:r w:rsidRPr="00CE6376">
          <w:rPr>
            <w:rStyle w:val="Hipercze"/>
            <w:noProof/>
            <w:lang w:eastAsia="pl-PL"/>
          </w:rPr>
          <w:t>11.2.</w:t>
        </w:r>
        <w:r>
          <w:rPr>
            <w:rFonts w:eastAsiaTheme="minorEastAsia" w:cstheme="minorBidi"/>
            <w:noProof/>
            <w:sz w:val="22"/>
            <w:szCs w:val="22"/>
            <w:lang w:eastAsia="pl-PL"/>
          </w:rPr>
          <w:tab/>
        </w:r>
        <w:r w:rsidRPr="00CE6376">
          <w:rPr>
            <w:rStyle w:val="Hipercze"/>
            <w:noProof/>
            <w:lang w:eastAsia="pl-PL"/>
          </w:rPr>
          <w:t>PRZYBORY I URZĄDZENIA KANALIZACYJNE</w:t>
        </w:r>
        <w:r>
          <w:rPr>
            <w:noProof/>
            <w:webHidden/>
          </w:rPr>
          <w:tab/>
        </w:r>
        <w:r>
          <w:rPr>
            <w:noProof/>
            <w:webHidden/>
          </w:rPr>
          <w:fldChar w:fldCharType="begin"/>
        </w:r>
        <w:r>
          <w:rPr>
            <w:noProof/>
            <w:webHidden/>
          </w:rPr>
          <w:instrText xml:space="preserve"> PAGEREF _Toc161582272 \h </w:instrText>
        </w:r>
        <w:r>
          <w:rPr>
            <w:noProof/>
            <w:webHidden/>
          </w:rPr>
        </w:r>
        <w:r>
          <w:rPr>
            <w:noProof/>
            <w:webHidden/>
          </w:rPr>
          <w:fldChar w:fldCharType="separate"/>
        </w:r>
        <w:r w:rsidR="006B034F">
          <w:rPr>
            <w:noProof/>
            <w:webHidden/>
          </w:rPr>
          <w:t>22</w:t>
        </w:r>
        <w:r>
          <w:rPr>
            <w:noProof/>
            <w:webHidden/>
          </w:rPr>
          <w:fldChar w:fldCharType="end"/>
        </w:r>
      </w:hyperlink>
    </w:p>
    <w:p w14:paraId="73FA9F44" w14:textId="7AEC9A9E"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3" w:history="1">
        <w:r w:rsidRPr="00CE6376">
          <w:rPr>
            <w:rStyle w:val="Hipercze"/>
            <w:noProof/>
          </w:rPr>
          <w:t>11.3.</w:t>
        </w:r>
        <w:r>
          <w:rPr>
            <w:rFonts w:eastAsiaTheme="minorEastAsia" w:cstheme="minorBidi"/>
            <w:noProof/>
            <w:sz w:val="22"/>
            <w:szCs w:val="22"/>
            <w:lang w:eastAsia="pl-PL"/>
          </w:rPr>
          <w:tab/>
        </w:r>
        <w:r w:rsidRPr="00CE6376">
          <w:rPr>
            <w:rStyle w:val="Hipercze"/>
            <w:noProof/>
          </w:rPr>
          <w:t>IZOLACJA CIEPLNA</w:t>
        </w:r>
        <w:r>
          <w:rPr>
            <w:noProof/>
            <w:webHidden/>
          </w:rPr>
          <w:tab/>
        </w:r>
        <w:r>
          <w:rPr>
            <w:noProof/>
            <w:webHidden/>
          </w:rPr>
          <w:fldChar w:fldCharType="begin"/>
        </w:r>
        <w:r>
          <w:rPr>
            <w:noProof/>
            <w:webHidden/>
          </w:rPr>
          <w:instrText xml:space="preserve"> PAGEREF _Toc161582273 \h </w:instrText>
        </w:r>
        <w:r>
          <w:rPr>
            <w:noProof/>
            <w:webHidden/>
          </w:rPr>
        </w:r>
        <w:r>
          <w:rPr>
            <w:noProof/>
            <w:webHidden/>
          </w:rPr>
          <w:fldChar w:fldCharType="separate"/>
        </w:r>
        <w:r w:rsidR="006B034F">
          <w:rPr>
            <w:noProof/>
            <w:webHidden/>
          </w:rPr>
          <w:t>23</w:t>
        </w:r>
        <w:r>
          <w:rPr>
            <w:noProof/>
            <w:webHidden/>
          </w:rPr>
          <w:fldChar w:fldCharType="end"/>
        </w:r>
      </w:hyperlink>
    </w:p>
    <w:p w14:paraId="70BCE392" w14:textId="7FCF91CC"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4" w:history="1">
        <w:r w:rsidRPr="00CE6376">
          <w:rPr>
            <w:rStyle w:val="Hipercze"/>
            <w:noProof/>
          </w:rPr>
          <w:t>11.4.</w:t>
        </w:r>
        <w:r>
          <w:rPr>
            <w:rFonts w:eastAsiaTheme="minorEastAsia" w:cstheme="minorBidi"/>
            <w:noProof/>
            <w:sz w:val="22"/>
            <w:szCs w:val="22"/>
            <w:lang w:eastAsia="pl-PL"/>
          </w:rPr>
          <w:tab/>
        </w:r>
        <w:r w:rsidRPr="00CE6376">
          <w:rPr>
            <w:rStyle w:val="Hipercze"/>
            <w:noProof/>
          </w:rPr>
          <w:t>IZOLACJA AKUSTYCZNA</w:t>
        </w:r>
        <w:r>
          <w:rPr>
            <w:noProof/>
            <w:webHidden/>
          </w:rPr>
          <w:tab/>
        </w:r>
        <w:r>
          <w:rPr>
            <w:noProof/>
            <w:webHidden/>
          </w:rPr>
          <w:fldChar w:fldCharType="begin"/>
        </w:r>
        <w:r>
          <w:rPr>
            <w:noProof/>
            <w:webHidden/>
          </w:rPr>
          <w:instrText xml:space="preserve"> PAGEREF _Toc161582274 \h </w:instrText>
        </w:r>
        <w:r>
          <w:rPr>
            <w:noProof/>
            <w:webHidden/>
          </w:rPr>
        </w:r>
        <w:r>
          <w:rPr>
            <w:noProof/>
            <w:webHidden/>
          </w:rPr>
          <w:fldChar w:fldCharType="separate"/>
        </w:r>
        <w:r w:rsidR="006B034F">
          <w:rPr>
            <w:noProof/>
            <w:webHidden/>
          </w:rPr>
          <w:t>23</w:t>
        </w:r>
        <w:r>
          <w:rPr>
            <w:noProof/>
            <w:webHidden/>
          </w:rPr>
          <w:fldChar w:fldCharType="end"/>
        </w:r>
      </w:hyperlink>
    </w:p>
    <w:p w14:paraId="19733939" w14:textId="36686B5D"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75" w:history="1">
        <w:r w:rsidRPr="00CE6376">
          <w:rPr>
            <w:rStyle w:val="Hipercze"/>
            <w:noProof/>
          </w:rPr>
          <w:t>12.</w:t>
        </w:r>
        <w:r>
          <w:rPr>
            <w:rFonts w:eastAsiaTheme="minorEastAsia" w:cstheme="minorBidi"/>
            <w:b w:val="0"/>
            <w:bCs w:val="0"/>
            <w:noProof/>
            <w:sz w:val="22"/>
            <w:szCs w:val="22"/>
            <w:lang w:eastAsia="pl-PL"/>
          </w:rPr>
          <w:tab/>
        </w:r>
        <w:r w:rsidRPr="00CE6376">
          <w:rPr>
            <w:rStyle w:val="Hipercze"/>
            <w:noProof/>
          </w:rPr>
          <w:t>INSTALACJA CENTRALNEGO OGRZEWANIA, CIEPŁA TECHNOLOGICZNEGO I CHŁODNICZA. CPV 45331100-7</w:t>
        </w:r>
        <w:r>
          <w:rPr>
            <w:noProof/>
            <w:webHidden/>
          </w:rPr>
          <w:tab/>
        </w:r>
        <w:r>
          <w:rPr>
            <w:noProof/>
            <w:webHidden/>
          </w:rPr>
          <w:fldChar w:fldCharType="begin"/>
        </w:r>
        <w:r>
          <w:rPr>
            <w:noProof/>
            <w:webHidden/>
          </w:rPr>
          <w:instrText xml:space="preserve"> PAGEREF _Toc161582275 \h </w:instrText>
        </w:r>
        <w:r>
          <w:rPr>
            <w:noProof/>
            <w:webHidden/>
          </w:rPr>
        </w:r>
        <w:r>
          <w:rPr>
            <w:noProof/>
            <w:webHidden/>
          </w:rPr>
          <w:fldChar w:fldCharType="separate"/>
        </w:r>
        <w:r w:rsidR="006B034F">
          <w:rPr>
            <w:noProof/>
            <w:webHidden/>
          </w:rPr>
          <w:t>23</w:t>
        </w:r>
        <w:r>
          <w:rPr>
            <w:noProof/>
            <w:webHidden/>
          </w:rPr>
          <w:fldChar w:fldCharType="end"/>
        </w:r>
      </w:hyperlink>
    </w:p>
    <w:p w14:paraId="746709CF" w14:textId="0EE51401"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6" w:history="1">
        <w:r w:rsidRPr="00CE6376">
          <w:rPr>
            <w:rStyle w:val="Hipercze"/>
            <w:noProof/>
          </w:rPr>
          <w:t>12.1.</w:t>
        </w:r>
        <w:r>
          <w:rPr>
            <w:rFonts w:eastAsiaTheme="minorEastAsia" w:cstheme="minorBidi"/>
            <w:noProof/>
            <w:sz w:val="22"/>
            <w:szCs w:val="22"/>
            <w:lang w:eastAsia="pl-PL"/>
          </w:rPr>
          <w:tab/>
        </w:r>
        <w:r w:rsidRPr="00CE6376">
          <w:rPr>
            <w:rStyle w:val="Hipercze"/>
            <w:noProof/>
          </w:rPr>
          <w:t>WYMAGANIA OGÓLNE</w:t>
        </w:r>
        <w:r>
          <w:rPr>
            <w:noProof/>
            <w:webHidden/>
          </w:rPr>
          <w:tab/>
        </w:r>
        <w:r>
          <w:rPr>
            <w:noProof/>
            <w:webHidden/>
          </w:rPr>
          <w:fldChar w:fldCharType="begin"/>
        </w:r>
        <w:r>
          <w:rPr>
            <w:noProof/>
            <w:webHidden/>
          </w:rPr>
          <w:instrText xml:space="preserve"> PAGEREF _Toc161582276 \h </w:instrText>
        </w:r>
        <w:r>
          <w:rPr>
            <w:noProof/>
            <w:webHidden/>
          </w:rPr>
        </w:r>
        <w:r>
          <w:rPr>
            <w:noProof/>
            <w:webHidden/>
          </w:rPr>
          <w:fldChar w:fldCharType="separate"/>
        </w:r>
        <w:r w:rsidR="006B034F">
          <w:rPr>
            <w:noProof/>
            <w:webHidden/>
          </w:rPr>
          <w:t>23</w:t>
        </w:r>
        <w:r>
          <w:rPr>
            <w:noProof/>
            <w:webHidden/>
          </w:rPr>
          <w:fldChar w:fldCharType="end"/>
        </w:r>
      </w:hyperlink>
    </w:p>
    <w:p w14:paraId="2FF03CB1" w14:textId="132A843D"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7" w:history="1">
        <w:r w:rsidRPr="00CE6376">
          <w:rPr>
            <w:rStyle w:val="Hipercze"/>
            <w:noProof/>
          </w:rPr>
          <w:t>12.2.</w:t>
        </w:r>
        <w:r>
          <w:rPr>
            <w:rFonts w:eastAsiaTheme="minorEastAsia" w:cstheme="minorBidi"/>
            <w:noProof/>
            <w:sz w:val="22"/>
            <w:szCs w:val="22"/>
            <w:lang w:eastAsia="pl-PL"/>
          </w:rPr>
          <w:tab/>
        </w:r>
        <w:r w:rsidRPr="00CE6376">
          <w:rPr>
            <w:rStyle w:val="Hipercze"/>
            <w:noProof/>
          </w:rPr>
          <w:t>ŹRÓDŁO CIEPŁA</w:t>
        </w:r>
        <w:r>
          <w:rPr>
            <w:noProof/>
            <w:webHidden/>
          </w:rPr>
          <w:tab/>
        </w:r>
        <w:r>
          <w:rPr>
            <w:noProof/>
            <w:webHidden/>
          </w:rPr>
          <w:fldChar w:fldCharType="begin"/>
        </w:r>
        <w:r>
          <w:rPr>
            <w:noProof/>
            <w:webHidden/>
          </w:rPr>
          <w:instrText xml:space="preserve"> PAGEREF _Toc161582277 \h </w:instrText>
        </w:r>
        <w:r>
          <w:rPr>
            <w:noProof/>
            <w:webHidden/>
          </w:rPr>
        </w:r>
        <w:r>
          <w:rPr>
            <w:noProof/>
            <w:webHidden/>
          </w:rPr>
          <w:fldChar w:fldCharType="separate"/>
        </w:r>
        <w:r w:rsidR="006B034F">
          <w:rPr>
            <w:noProof/>
            <w:webHidden/>
          </w:rPr>
          <w:t>24</w:t>
        </w:r>
        <w:r>
          <w:rPr>
            <w:noProof/>
            <w:webHidden/>
          </w:rPr>
          <w:fldChar w:fldCharType="end"/>
        </w:r>
      </w:hyperlink>
    </w:p>
    <w:p w14:paraId="2E551AC2" w14:textId="1EA57D6E"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78" w:history="1">
        <w:r w:rsidRPr="00CE6376">
          <w:rPr>
            <w:rStyle w:val="Hipercze"/>
            <w:noProof/>
          </w:rPr>
          <w:t>12.3.</w:t>
        </w:r>
        <w:r>
          <w:rPr>
            <w:rFonts w:eastAsiaTheme="minorEastAsia" w:cstheme="minorBidi"/>
            <w:noProof/>
            <w:sz w:val="22"/>
            <w:szCs w:val="22"/>
            <w:lang w:eastAsia="pl-PL"/>
          </w:rPr>
          <w:tab/>
        </w:r>
        <w:r w:rsidRPr="00CE6376">
          <w:rPr>
            <w:rStyle w:val="Hipercze"/>
            <w:noProof/>
          </w:rPr>
          <w:t>PRZEWODY</w:t>
        </w:r>
        <w:r>
          <w:rPr>
            <w:noProof/>
            <w:webHidden/>
          </w:rPr>
          <w:tab/>
        </w:r>
        <w:r>
          <w:rPr>
            <w:noProof/>
            <w:webHidden/>
          </w:rPr>
          <w:fldChar w:fldCharType="begin"/>
        </w:r>
        <w:r>
          <w:rPr>
            <w:noProof/>
            <w:webHidden/>
          </w:rPr>
          <w:instrText xml:space="preserve"> PAGEREF _Toc161582278 \h </w:instrText>
        </w:r>
        <w:r>
          <w:rPr>
            <w:noProof/>
            <w:webHidden/>
          </w:rPr>
        </w:r>
        <w:r>
          <w:rPr>
            <w:noProof/>
            <w:webHidden/>
          </w:rPr>
          <w:fldChar w:fldCharType="separate"/>
        </w:r>
        <w:r w:rsidR="006B034F">
          <w:rPr>
            <w:noProof/>
            <w:webHidden/>
          </w:rPr>
          <w:t>24</w:t>
        </w:r>
        <w:r>
          <w:rPr>
            <w:noProof/>
            <w:webHidden/>
          </w:rPr>
          <w:fldChar w:fldCharType="end"/>
        </w:r>
      </w:hyperlink>
    </w:p>
    <w:p w14:paraId="11F050C2" w14:textId="4A0F30AE"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79" w:history="1">
        <w:r w:rsidRPr="00CE6376">
          <w:rPr>
            <w:rStyle w:val="Hipercze"/>
            <w:noProof/>
          </w:rPr>
          <w:t>12.3.1.</w:t>
        </w:r>
        <w:r>
          <w:rPr>
            <w:rFonts w:eastAsiaTheme="minorEastAsia" w:cstheme="minorBidi"/>
            <w:noProof/>
            <w:sz w:val="22"/>
            <w:szCs w:val="22"/>
            <w:lang w:eastAsia="pl-PL"/>
          </w:rPr>
          <w:tab/>
        </w:r>
        <w:r w:rsidRPr="00CE6376">
          <w:rPr>
            <w:rStyle w:val="Hipercze"/>
            <w:noProof/>
          </w:rPr>
          <w:t>INSTALACJA CENTRALNEGO OGRZEWANIA I CIEPŁA TECHNOLOGICZNEGO</w:t>
        </w:r>
        <w:r>
          <w:rPr>
            <w:noProof/>
            <w:webHidden/>
          </w:rPr>
          <w:tab/>
        </w:r>
        <w:r>
          <w:rPr>
            <w:noProof/>
            <w:webHidden/>
          </w:rPr>
          <w:fldChar w:fldCharType="begin"/>
        </w:r>
        <w:r>
          <w:rPr>
            <w:noProof/>
            <w:webHidden/>
          </w:rPr>
          <w:instrText xml:space="preserve"> PAGEREF _Toc161582279 \h </w:instrText>
        </w:r>
        <w:r>
          <w:rPr>
            <w:noProof/>
            <w:webHidden/>
          </w:rPr>
        </w:r>
        <w:r>
          <w:rPr>
            <w:noProof/>
            <w:webHidden/>
          </w:rPr>
          <w:fldChar w:fldCharType="separate"/>
        </w:r>
        <w:r w:rsidR="006B034F">
          <w:rPr>
            <w:noProof/>
            <w:webHidden/>
          </w:rPr>
          <w:t>24</w:t>
        </w:r>
        <w:r>
          <w:rPr>
            <w:noProof/>
            <w:webHidden/>
          </w:rPr>
          <w:fldChar w:fldCharType="end"/>
        </w:r>
      </w:hyperlink>
    </w:p>
    <w:p w14:paraId="4B56D281" w14:textId="6964C86C"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80" w:history="1">
        <w:r w:rsidRPr="00CE6376">
          <w:rPr>
            <w:rStyle w:val="Hipercze"/>
            <w:noProof/>
          </w:rPr>
          <w:t>12.3.1.</w:t>
        </w:r>
        <w:r>
          <w:rPr>
            <w:rFonts w:eastAsiaTheme="minorEastAsia" w:cstheme="minorBidi"/>
            <w:noProof/>
            <w:sz w:val="22"/>
            <w:szCs w:val="22"/>
            <w:lang w:eastAsia="pl-PL"/>
          </w:rPr>
          <w:tab/>
        </w:r>
        <w:r w:rsidRPr="00CE6376">
          <w:rPr>
            <w:rStyle w:val="Hipercze"/>
            <w:noProof/>
          </w:rPr>
          <w:t>INSTALACJA FREONOWA</w:t>
        </w:r>
        <w:r>
          <w:rPr>
            <w:noProof/>
            <w:webHidden/>
          </w:rPr>
          <w:tab/>
        </w:r>
        <w:r>
          <w:rPr>
            <w:noProof/>
            <w:webHidden/>
          </w:rPr>
          <w:fldChar w:fldCharType="begin"/>
        </w:r>
        <w:r>
          <w:rPr>
            <w:noProof/>
            <w:webHidden/>
          </w:rPr>
          <w:instrText xml:space="preserve"> PAGEREF _Toc161582280 \h </w:instrText>
        </w:r>
        <w:r>
          <w:rPr>
            <w:noProof/>
            <w:webHidden/>
          </w:rPr>
        </w:r>
        <w:r>
          <w:rPr>
            <w:noProof/>
            <w:webHidden/>
          </w:rPr>
          <w:fldChar w:fldCharType="separate"/>
        </w:r>
        <w:r w:rsidR="006B034F">
          <w:rPr>
            <w:noProof/>
            <w:webHidden/>
          </w:rPr>
          <w:t>25</w:t>
        </w:r>
        <w:r>
          <w:rPr>
            <w:noProof/>
            <w:webHidden/>
          </w:rPr>
          <w:fldChar w:fldCharType="end"/>
        </w:r>
      </w:hyperlink>
    </w:p>
    <w:p w14:paraId="5CD68943" w14:textId="2641BA7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1" w:history="1">
        <w:r w:rsidRPr="00CE6376">
          <w:rPr>
            <w:rStyle w:val="Hipercze"/>
            <w:noProof/>
          </w:rPr>
          <w:t>12.4.</w:t>
        </w:r>
        <w:r>
          <w:rPr>
            <w:rFonts w:eastAsiaTheme="minorEastAsia" w:cstheme="minorBidi"/>
            <w:noProof/>
            <w:sz w:val="22"/>
            <w:szCs w:val="22"/>
            <w:lang w:eastAsia="pl-PL"/>
          </w:rPr>
          <w:tab/>
        </w:r>
        <w:r w:rsidRPr="00CE6376">
          <w:rPr>
            <w:rStyle w:val="Hipercze"/>
            <w:noProof/>
          </w:rPr>
          <w:t>ELEMENTY GRZEJNE</w:t>
        </w:r>
        <w:r>
          <w:rPr>
            <w:noProof/>
            <w:webHidden/>
          </w:rPr>
          <w:tab/>
        </w:r>
        <w:r>
          <w:rPr>
            <w:noProof/>
            <w:webHidden/>
          </w:rPr>
          <w:fldChar w:fldCharType="begin"/>
        </w:r>
        <w:r>
          <w:rPr>
            <w:noProof/>
            <w:webHidden/>
          </w:rPr>
          <w:instrText xml:space="preserve"> PAGEREF _Toc161582281 \h </w:instrText>
        </w:r>
        <w:r>
          <w:rPr>
            <w:noProof/>
            <w:webHidden/>
          </w:rPr>
        </w:r>
        <w:r>
          <w:rPr>
            <w:noProof/>
            <w:webHidden/>
          </w:rPr>
          <w:fldChar w:fldCharType="separate"/>
        </w:r>
        <w:r w:rsidR="006B034F">
          <w:rPr>
            <w:noProof/>
            <w:webHidden/>
          </w:rPr>
          <w:t>25</w:t>
        </w:r>
        <w:r>
          <w:rPr>
            <w:noProof/>
            <w:webHidden/>
          </w:rPr>
          <w:fldChar w:fldCharType="end"/>
        </w:r>
      </w:hyperlink>
    </w:p>
    <w:p w14:paraId="2D5CA67C" w14:textId="69500697"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2" w:history="1">
        <w:r w:rsidRPr="00CE6376">
          <w:rPr>
            <w:rStyle w:val="Hipercze"/>
            <w:noProof/>
          </w:rPr>
          <w:t>12.5.</w:t>
        </w:r>
        <w:r>
          <w:rPr>
            <w:rFonts w:eastAsiaTheme="minorEastAsia" w:cstheme="minorBidi"/>
            <w:noProof/>
            <w:sz w:val="22"/>
            <w:szCs w:val="22"/>
            <w:lang w:eastAsia="pl-PL"/>
          </w:rPr>
          <w:tab/>
        </w:r>
        <w:r w:rsidRPr="00CE6376">
          <w:rPr>
            <w:rStyle w:val="Hipercze"/>
            <w:noProof/>
          </w:rPr>
          <w:t>ELEMENTY CHŁODZĄCE</w:t>
        </w:r>
        <w:r>
          <w:rPr>
            <w:noProof/>
            <w:webHidden/>
          </w:rPr>
          <w:tab/>
        </w:r>
        <w:r>
          <w:rPr>
            <w:noProof/>
            <w:webHidden/>
          </w:rPr>
          <w:fldChar w:fldCharType="begin"/>
        </w:r>
        <w:r>
          <w:rPr>
            <w:noProof/>
            <w:webHidden/>
          </w:rPr>
          <w:instrText xml:space="preserve"> PAGEREF _Toc161582282 \h </w:instrText>
        </w:r>
        <w:r>
          <w:rPr>
            <w:noProof/>
            <w:webHidden/>
          </w:rPr>
        </w:r>
        <w:r>
          <w:rPr>
            <w:noProof/>
            <w:webHidden/>
          </w:rPr>
          <w:fldChar w:fldCharType="separate"/>
        </w:r>
        <w:r w:rsidR="006B034F">
          <w:rPr>
            <w:noProof/>
            <w:webHidden/>
          </w:rPr>
          <w:t>26</w:t>
        </w:r>
        <w:r>
          <w:rPr>
            <w:noProof/>
            <w:webHidden/>
          </w:rPr>
          <w:fldChar w:fldCharType="end"/>
        </w:r>
      </w:hyperlink>
    </w:p>
    <w:p w14:paraId="566BA00A" w14:textId="7F09A58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3" w:history="1">
        <w:r w:rsidRPr="00CE6376">
          <w:rPr>
            <w:rStyle w:val="Hipercze"/>
            <w:noProof/>
          </w:rPr>
          <w:t>12.6.</w:t>
        </w:r>
        <w:r>
          <w:rPr>
            <w:rFonts w:eastAsiaTheme="minorEastAsia" w:cstheme="minorBidi"/>
            <w:noProof/>
            <w:sz w:val="22"/>
            <w:szCs w:val="22"/>
            <w:lang w:eastAsia="pl-PL"/>
          </w:rPr>
          <w:tab/>
        </w:r>
        <w:r w:rsidRPr="00CE6376">
          <w:rPr>
            <w:rStyle w:val="Hipercze"/>
            <w:noProof/>
          </w:rPr>
          <w:t>ARMATURA GRZEJNA I REGULACYJNA</w:t>
        </w:r>
        <w:r>
          <w:rPr>
            <w:noProof/>
            <w:webHidden/>
          </w:rPr>
          <w:tab/>
        </w:r>
        <w:r>
          <w:rPr>
            <w:noProof/>
            <w:webHidden/>
          </w:rPr>
          <w:fldChar w:fldCharType="begin"/>
        </w:r>
        <w:r>
          <w:rPr>
            <w:noProof/>
            <w:webHidden/>
          </w:rPr>
          <w:instrText xml:space="preserve"> PAGEREF _Toc161582283 \h </w:instrText>
        </w:r>
        <w:r>
          <w:rPr>
            <w:noProof/>
            <w:webHidden/>
          </w:rPr>
        </w:r>
        <w:r>
          <w:rPr>
            <w:noProof/>
            <w:webHidden/>
          </w:rPr>
          <w:fldChar w:fldCharType="separate"/>
        </w:r>
        <w:r w:rsidR="006B034F">
          <w:rPr>
            <w:noProof/>
            <w:webHidden/>
          </w:rPr>
          <w:t>26</w:t>
        </w:r>
        <w:r>
          <w:rPr>
            <w:noProof/>
            <w:webHidden/>
          </w:rPr>
          <w:fldChar w:fldCharType="end"/>
        </w:r>
      </w:hyperlink>
    </w:p>
    <w:p w14:paraId="79E773ED" w14:textId="6F878CCF"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4" w:history="1">
        <w:r w:rsidRPr="00CE6376">
          <w:rPr>
            <w:rStyle w:val="Hipercze"/>
            <w:noProof/>
          </w:rPr>
          <w:t>12.7.</w:t>
        </w:r>
        <w:r>
          <w:rPr>
            <w:rFonts w:eastAsiaTheme="minorEastAsia" w:cstheme="minorBidi"/>
            <w:noProof/>
            <w:sz w:val="22"/>
            <w:szCs w:val="22"/>
            <w:lang w:eastAsia="pl-PL"/>
          </w:rPr>
          <w:tab/>
        </w:r>
        <w:r w:rsidRPr="00CE6376">
          <w:rPr>
            <w:rStyle w:val="Hipercze"/>
            <w:noProof/>
          </w:rPr>
          <w:t>IZOLACJA</w:t>
        </w:r>
        <w:r>
          <w:rPr>
            <w:noProof/>
            <w:webHidden/>
          </w:rPr>
          <w:tab/>
        </w:r>
        <w:r>
          <w:rPr>
            <w:noProof/>
            <w:webHidden/>
          </w:rPr>
          <w:fldChar w:fldCharType="begin"/>
        </w:r>
        <w:r>
          <w:rPr>
            <w:noProof/>
            <w:webHidden/>
          </w:rPr>
          <w:instrText xml:space="preserve"> PAGEREF _Toc161582284 \h </w:instrText>
        </w:r>
        <w:r>
          <w:rPr>
            <w:noProof/>
            <w:webHidden/>
          </w:rPr>
        </w:r>
        <w:r>
          <w:rPr>
            <w:noProof/>
            <w:webHidden/>
          </w:rPr>
          <w:fldChar w:fldCharType="separate"/>
        </w:r>
        <w:r w:rsidR="006B034F">
          <w:rPr>
            <w:noProof/>
            <w:webHidden/>
          </w:rPr>
          <w:t>27</w:t>
        </w:r>
        <w:r>
          <w:rPr>
            <w:noProof/>
            <w:webHidden/>
          </w:rPr>
          <w:fldChar w:fldCharType="end"/>
        </w:r>
      </w:hyperlink>
    </w:p>
    <w:p w14:paraId="3F573233" w14:textId="1AA99DDB"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85" w:history="1">
        <w:r w:rsidRPr="00CE6376">
          <w:rPr>
            <w:rStyle w:val="Hipercze"/>
            <w:noProof/>
          </w:rPr>
          <w:t>13.</w:t>
        </w:r>
        <w:r>
          <w:rPr>
            <w:rFonts w:eastAsiaTheme="minorEastAsia" w:cstheme="minorBidi"/>
            <w:b w:val="0"/>
            <w:bCs w:val="0"/>
            <w:noProof/>
            <w:sz w:val="22"/>
            <w:szCs w:val="22"/>
            <w:lang w:eastAsia="pl-PL"/>
          </w:rPr>
          <w:tab/>
        </w:r>
        <w:r w:rsidRPr="00CE6376">
          <w:rPr>
            <w:rStyle w:val="Hipercze"/>
            <w:noProof/>
          </w:rPr>
          <w:t>INSTALACJA WENTYLACJI MECHANICZNEJ. CPV 45331200-8</w:t>
        </w:r>
        <w:r>
          <w:rPr>
            <w:noProof/>
            <w:webHidden/>
          </w:rPr>
          <w:tab/>
        </w:r>
        <w:r>
          <w:rPr>
            <w:noProof/>
            <w:webHidden/>
          </w:rPr>
          <w:fldChar w:fldCharType="begin"/>
        </w:r>
        <w:r>
          <w:rPr>
            <w:noProof/>
            <w:webHidden/>
          </w:rPr>
          <w:instrText xml:space="preserve"> PAGEREF _Toc161582285 \h </w:instrText>
        </w:r>
        <w:r>
          <w:rPr>
            <w:noProof/>
            <w:webHidden/>
          </w:rPr>
        </w:r>
        <w:r>
          <w:rPr>
            <w:noProof/>
            <w:webHidden/>
          </w:rPr>
          <w:fldChar w:fldCharType="separate"/>
        </w:r>
        <w:r w:rsidR="006B034F">
          <w:rPr>
            <w:noProof/>
            <w:webHidden/>
          </w:rPr>
          <w:t>28</w:t>
        </w:r>
        <w:r>
          <w:rPr>
            <w:noProof/>
            <w:webHidden/>
          </w:rPr>
          <w:fldChar w:fldCharType="end"/>
        </w:r>
      </w:hyperlink>
    </w:p>
    <w:p w14:paraId="0F2DA5F9" w14:textId="0795DF01"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6" w:history="1">
        <w:r w:rsidRPr="00CE6376">
          <w:rPr>
            <w:rStyle w:val="Hipercze"/>
            <w:noProof/>
          </w:rPr>
          <w:t>13.1.</w:t>
        </w:r>
        <w:r>
          <w:rPr>
            <w:rFonts w:eastAsiaTheme="minorEastAsia" w:cstheme="minorBidi"/>
            <w:noProof/>
            <w:sz w:val="22"/>
            <w:szCs w:val="22"/>
            <w:lang w:eastAsia="pl-PL"/>
          </w:rPr>
          <w:tab/>
        </w:r>
        <w:r w:rsidRPr="00CE6376">
          <w:rPr>
            <w:rStyle w:val="Hipercze"/>
            <w:noProof/>
          </w:rPr>
          <w:t>MATERIAŁY</w:t>
        </w:r>
        <w:r>
          <w:rPr>
            <w:noProof/>
            <w:webHidden/>
          </w:rPr>
          <w:tab/>
        </w:r>
        <w:r>
          <w:rPr>
            <w:noProof/>
            <w:webHidden/>
          </w:rPr>
          <w:fldChar w:fldCharType="begin"/>
        </w:r>
        <w:r>
          <w:rPr>
            <w:noProof/>
            <w:webHidden/>
          </w:rPr>
          <w:instrText xml:space="preserve"> PAGEREF _Toc161582286 \h </w:instrText>
        </w:r>
        <w:r>
          <w:rPr>
            <w:noProof/>
            <w:webHidden/>
          </w:rPr>
        </w:r>
        <w:r>
          <w:rPr>
            <w:noProof/>
            <w:webHidden/>
          </w:rPr>
          <w:fldChar w:fldCharType="separate"/>
        </w:r>
        <w:r w:rsidR="006B034F">
          <w:rPr>
            <w:noProof/>
            <w:webHidden/>
          </w:rPr>
          <w:t>28</w:t>
        </w:r>
        <w:r>
          <w:rPr>
            <w:noProof/>
            <w:webHidden/>
          </w:rPr>
          <w:fldChar w:fldCharType="end"/>
        </w:r>
      </w:hyperlink>
    </w:p>
    <w:p w14:paraId="6544F3F5" w14:textId="548A9CB0"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7" w:history="1">
        <w:r w:rsidRPr="00CE6376">
          <w:rPr>
            <w:rStyle w:val="Hipercze"/>
            <w:noProof/>
          </w:rPr>
          <w:t>13.2.</w:t>
        </w:r>
        <w:r>
          <w:rPr>
            <w:rFonts w:eastAsiaTheme="minorEastAsia" w:cstheme="minorBidi"/>
            <w:noProof/>
            <w:sz w:val="22"/>
            <w:szCs w:val="22"/>
            <w:lang w:eastAsia="pl-PL"/>
          </w:rPr>
          <w:tab/>
        </w:r>
        <w:r w:rsidRPr="00CE6376">
          <w:rPr>
            <w:rStyle w:val="Hipercze"/>
            <w:noProof/>
          </w:rPr>
          <w:t>IZOLACJA</w:t>
        </w:r>
        <w:r>
          <w:rPr>
            <w:noProof/>
            <w:webHidden/>
          </w:rPr>
          <w:tab/>
        </w:r>
        <w:r>
          <w:rPr>
            <w:noProof/>
            <w:webHidden/>
          </w:rPr>
          <w:fldChar w:fldCharType="begin"/>
        </w:r>
        <w:r>
          <w:rPr>
            <w:noProof/>
            <w:webHidden/>
          </w:rPr>
          <w:instrText xml:space="preserve"> PAGEREF _Toc161582287 \h </w:instrText>
        </w:r>
        <w:r>
          <w:rPr>
            <w:noProof/>
            <w:webHidden/>
          </w:rPr>
        </w:r>
        <w:r>
          <w:rPr>
            <w:noProof/>
            <w:webHidden/>
          </w:rPr>
          <w:fldChar w:fldCharType="separate"/>
        </w:r>
        <w:r w:rsidR="006B034F">
          <w:rPr>
            <w:noProof/>
            <w:webHidden/>
          </w:rPr>
          <w:t>28</w:t>
        </w:r>
        <w:r>
          <w:rPr>
            <w:noProof/>
            <w:webHidden/>
          </w:rPr>
          <w:fldChar w:fldCharType="end"/>
        </w:r>
      </w:hyperlink>
    </w:p>
    <w:p w14:paraId="214FE82E" w14:textId="65BB4B22"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88" w:history="1">
        <w:r w:rsidRPr="00CE6376">
          <w:rPr>
            <w:rStyle w:val="Hipercze"/>
            <w:noProof/>
          </w:rPr>
          <w:t>14.</w:t>
        </w:r>
        <w:r>
          <w:rPr>
            <w:rFonts w:eastAsiaTheme="minorEastAsia" w:cstheme="minorBidi"/>
            <w:b w:val="0"/>
            <w:bCs w:val="0"/>
            <w:noProof/>
            <w:sz w:val="22"/>
            <w:szCs w:val="22"/>
            <w:lang w:eastAsia="pl-PL"/>
          </w:rPr>
          <w:tab/>
        </w:r>
        <w:r w:rsidRPr="00CE6376">
          <w:rPr>
            <w:rStyle w:val="Hipercze"/>
            <w:noProof/>
          </w:rPr>
          <w:t>URZĄDZENIA</w:t>
        </w:r>
        <w:r>
          <w:rPr>
            <w:noProof/>
            <w:webHidden/>
          </w:rPr>
          <w:tab/>
        </w:r>
        <w:r>
          <w:rPr>
            <w:noProof/>
            <w:webHidden/>
          </w:rPr>
          <w:fldChar w:fldCharType="begin"/>
        </w:r>
        <w:r>
          <w:rPr>
            <w:noProof/>
            <w:webHidden/>
          </w:rPr>
          <w:instrText xml:space="preserve"> PAGEREF _Toc161582288 \h </w:instrText>
        </w:r>
        <w:r>
          <w:rPr>
            <w:noProof/>
            <w:webHidden/>
          </w:rPr>
        </w:r>
        <w:r>
          <w:rPr>
            <w:noProof/>
            <w:webHidden/>
          </w:rPr>
          <w:fldChar w:fldCharType="separate"/>
        </w:r>
        <w:r w:rsidR="006B034F">
          <w:rPr>
            <w:noProof/>
            <w:webHidden/>
          </w:rPr>
          <w:t>28</w:t>
        </w:r>
        <w:r>
          <w:rPr>
            <w:noProof/>
            <w:webHidden/>
          </w:rPr>
          <w:fldChar w:fldCharType="end"/>
        </w:r>
      </w:hyperlink>
    </w:p>
    <w:p w14:paraId="118AEEF3" w14:textId="3AAEFFE6"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89" w:history="1">
        <w:r w:rsidRPr="00CE6376">
          <w:rPr>
            <w:rStyle w:val="Hipercze"/>
            <w:noProof/>
          </w:rPr>
          <w:t>14.1.</w:t>
        </w:r>
        <w:r>
          <w:rPr>
            <w:rFonts w:eastAsiaTheme="minorEastAsia" w:cstheme="minorBidi"/>
            <w:noProof/>
            <w:sz w:val="22"/>
            <w:szCs w:val="22"/>
            <w:lang w:eastAsia="pl-PL"/>
          </w:rPr>
          <w:tab/>
        </w:r>
        <w:r w:rsidRPr="00CE6376">
          <w:rPr>
            <w:rStyle w:val="Hipercze"/>
            <w:noProof/>
          </w:rPr>
          <w:t>CENTRALE WENTYLACYJNE</w:t>
        </w:r>
        <w:r>
          <w:rPr>
            <w:noProof/>
            <w:webHidden/>
          </w:rPr>
          <w:tab/>
        </w:r>
        <w:r>
          <w:rPr>
            <w:noProof/>
            <w:webHidden/>
          </w:rPr>
          <w:fldChar w:fldCharType="begin"/>
        </w:r>
        <w:r>
          <w:rPr>
            <w:noProof/>
            <w:webHidden/>
          </w:rPr>
          <w:instrText xml:space="preserve"> PAGEREF _Toc161582289 \h </w:instrText>
        </w:r>
        <w:r>
          <w:rPr>
            <w:noProof/>
            <w:webHidden/>
          </w:rPr>
        </w:r>
        <w:r>
          <w:rPr>
            <w:noProof/>
            <w:webHidden/>
          </w:rPr>
          <w:fldChar w:fldCharType="separate"/>
        </w:r>
        <w:r w:rsidR="006B034F">
          <w:rPr>
            <w:noProof/>
            <w:webHidden/>
          </w:rPr>
          <w:t>29</w:t>
        </w:r>
        <w:r>
          <w:rPr>
            <w:noProof/>
            <w:webHidden/>
          </w:rPr>
          <w:fldChar w:fldCharType="end"/>
        </w:r>
      </w:hyperlink>
    </w:p>
    <w:p w14:paraId="19FDA9A3" w14:textId="0601AF21"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90" w:history="1">
        <w:r w:rsidRPr="00CE6376">
          <w:rPr>
            <w:rStyle w:val="Hipercze"/>
            <w:noProof/>
          </w:rPr>
          <w:t>15.</w:t>
        </w:r>
        <w:r>
          <w:rPr>
            <w:rFonts w:eastAsiaTheme="minorEastAsia" w:cstheme="minorBidi"/>
            <w:b w:val="0"/>
            <w:bCs w:val="0"/>
            <w:noProof/>
            <w:sz w:val="22"/>
            <w:szCs w:val="22"/>
            <w:lang w:eastAsia="pl-PL"/>
          </w:rPr>
          <w:tab/>
        </w:r>
        <w:r w:rsidRPr="00CE6376">
          <w:rPr>
            <w:rStyle w:val="Hipercze"/>
            <w:noProof/>
          </w:rPr>
          <w:t>ZABEZPIECZENIA PPOŻ</w:t>
        </w:r>
        <w:r>
          <w:rPr>
            <w:noProof/>
            <w:webHidden/>
          </w:rPr>
          <w:tab/>
        </w:r>
        <w:r>
          <w:rPr>
            <w:noProof/>
            <w:webHidden/>
          </w:rPr>
          <w:fldChar w:fldCharType="begin"/>
        </w:r>
        <w:r>
          <w:rPr>
            <w:noProof/>
            <w:webHidden/>
          </w:rPr>
          <w:instrText xml:space="preserve"> PAGEREF _Toc161582290 \h </w:instrText>
        </w:r>
        <w:r>
          <w:rPr>
            <w:noProof/>
            <w:webHidden/>
          </w:rPr>
        </w:r>
        <w:r>
          <w:rPr>
            <w:noProof/>
            <w:webHidden/>
          </w:rPr>
          <w:fldChar w:fldCharType="separate"/>
        </w:r>
        <w:r w:rsidR="006B034F">
          <w:rPr>
            <w:noProof/>
            <w:webHidden/>
          </w:rPr>
          <w:t>32</w:t>
        </w:r>
        <w:r>
          <w:rPr>
            <w:noProof/>
            <w:webHidden/>
          </w:rPr>
          <w:fldChar w:fldCharType="end"/>
        </w:r>
      </w:hyperlink>
    </w:p>
    <w:p w14:paraId="33617F06" w14:textId="14EFC5E4"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291" w:history="1">
        <w:r w:rsidRPr="00CE6376">
          <w:rPr>
            <w:rStyle w:val="Hipercze"/>
            <w:noProof/>
          </w:rPr>
          <w:t>16.</w:t>
        </w:r>
        <w:r>
          <w:rPr>
            <w:rFonts w:eastAsiaTheme="minorEastAsia" w:cstheme="minorBidi"/>
            <w:b w:val="0"/>
            <w:bCs w:val="0"/>
            <w:noProof/>
            <w:sz w:val="22"/>
            <w:szCs w:val="22"/>
            <w:lang w:eastAsia="pl-PL"/>
          </w:rPr>
          <w:tab/>
        </w:r>
        <w:r w:rsidRPr="00CE6376">
          <w:rPr>
            <w:rStyle w:val="Hipercze"/>
            <w:noProof/>
          </w:rPr>
          <w:t>WYMAGANIA DOTYCZĄCE WYKONYWANIA ROBÓT BUDOWLANYCH</w:t>
        </w:r>
        <w:r>
          <w:rPr>
            <w:noProof/>
            <w:webHidden/>
          </w:rPr>
          <w:tab/>
        </w:r>
        <w:r>
          <w:rPr>
            <w:noProof/>
            <w:webHidden/>
          </w:rPr>
          <w:fldChar w:fldCharType="begin"/>
        </w:r>
        <w:r>
          <w:rPr>
            <w:noProof/>
            <w:webHidden/>
          </w:rPr>
          <w:instrText xml:space="preserve"> PAGEREF _Toc161582291 \h </w:instrText>
        </w:r>
        <w:r>
          <w:rPr>
            <w:noProof/>
            <w:webHidden/>
          </w:rPr>
        </w:r>
        <w:r>
          <w:rPr>
            <w:noProof/>
            <w:webHidden/>
          </w:rPr>
          <w:fldChar w:fldCharType="separate"/>
        </w:r>
        <w:r w:rsidR="006B034F">
          <w:rPr>
            <w:noProof/>
            <w:webHidden/>
          </w:rPr>
          <w:t>32</w:t>
        </w:r>
        <w:r>
          <w:rPr>
            <w:noProof/>
            <w:webHidden/>
          </w:rPr>
          <w:fldChar w:fldCharType="end"/>
        </w:r>
      </w:hyperlink>
    </w:p>
    <w:p w14:paraId="3E52D47C" w14:textId="5E8F62F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92" w:history="1">
        <w:r w:rsidRPr="00CE6376">
          <w:rPr>
            <w:rStyle w:val="Hipercze"/>
            <w:noProof/>
          </w:rPr>
          <w:t>16.1.</w:t>
        </w:r>
        <w:r>
          <w:rPr>
            <w:rFonts w:eastAsiaTheme="minorEastAsia" w:cstheme="minorBidi"/>
            <w:noProof/>
            <w:sz w:val="22"/>
            <w:szCs w:val="22"/>
            <w:lang w:eastAsia="pl-PL"/>
          </w:rPr>
          <w:tab/>
        </w:r>
        <w:r w:rsidRPr="00CE6376">
          <w:rPr>
            <w:rStyle w:val="Hipercze"/>
            <w:noProof/>
          </w:rPr>
          <w:t>INSTALACJA WODOCIĄGOWA I KANALIZACYJNA</w:t>
        </w:r>
        <w:r>
          <w:rPr>
            <w:noProof/>
            <w:webHidden/>
          </w:rPr>
          <w:tab/>
        </w:r>
        <w:r>
          <w:rPr>
            <w:noProof/>
            <w:webHidden/>
          </w:rPr>
          <w:fldChar w:fldCharType="begin"/>
        </w:r>
        <w:r>
          <w:rPr>
            <w:noProof/>
            <w:webHidden/>
          </w:rPr>
          <w:instrText xml:space="preserve"> PAGEREF _Toc161582292 \h </w:instrText>
        </w:r>
        <w:r>
          <w:rPr>
            <w:noProof/>
            <w:webHidden/>
          </w:rPr>
        </w:r>
        <w:r>
          <w:rPr>
            <w:noProof/>
            <w:webHidden/>
          </w:rPr>
          <w:fldChar w:fldCharType="separate"/>
        </w:r>
        <w:r w:rsidR="006B034F">
          <w:rPr>
            <w:noProof/>
            <w:webHidden/>
          </w:rPr>
          <w:t>32</w:t>
        </w:r>
        <w:r>
          <w:rPr>
            <w:noProof/>
            <w:webHidden/>
          </w:rPr>
          <w:fldChar w:fldCharType="end"/>
        </w:r>
      </w:hyperlink>
    </w:p>
    <w:p w14:paraId="0AAE6195" w14:textId="29DF823A"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3" w:history="1">
        <w:r w:rsidRPr="00CE6376">
          <w:rPr>
            <w:rStyle w:val="Hipercze"/>
            <w:noProof/>
          </w:rPr>
          <w:t>16.1.1.</w:t>
        </w:r>
        <w:r>
          <w:rPr>
            <w:rFonts w:eastAsiaTheme="minorEastAsia" w:cstheme="minorBidi"/>
            <w:noProof/>
            <w:sz w:val="22"/>
            <w:szCs w:val="22"/>
            <w:lang w:eastAsia="pl-PL"/>
          </w:rPr>
          <w:tab/>
        </w:r>
        <w:r w:rsidRPr="00CE6376">
          <w:rPr>
            <w:rStyle w:val="Hipercze"/>
            <w:noProof/>
          </w:rPr>
          <w:t>MONTAŻ PRZEWODÓW KANALIZACYJNYCH</w:t>
        </w:r>
        <w:r>
          <w:rPr>
            <w:noProof/>
            <w:webHidden/>
          </w:rPr>
          <w:tab/>
        </w:r>
        <w:r>
          <w:rPr>
            <w:noProof/>
            <w:webHidden/>
          </w:rPr>
          <w:fldChar w:fldCharType="begin"/>
        </w:r>
        <w:r>
          <w:rPr>
            <w:noProof/>
            <w:webHidden/>
          </w:rPr>
          <w:instrText xml:space="preserve"> PAGEREF _Toc161582293 \h </w:instrText>
        </w:r>
        <w:r>
          <w:rPr>
            <w:noProof/>
            <w:webHidden/>
          </w:rPr>
        </w:r>
        <w:r>
          <w:rPr>
            <w:noProof/>
            <w:webHidden/>
          </w:rPr>
          <w:fldChar w:fldCharType="separate"/>
        </w:r>
        <w:r w:rsidR="006B034F">
          <w:rPr>
            <w:noProof/>
            <w:webHidden/>
          </w:rPr>
          <w:t>32</w:t>
        </w:r>
        <w:r>
          <w:rPr>
            <w:noProof/>
            <w:webHidden/>
          </w:rPr>
          <w:fldChar w:fldCharType="end"/>
        </w:r>
      </w:hyperlink>
    </w:p>
    <w:p w14:paraId="5EE23E02" w14:textId="035B0E53"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4" w:history="1">
        <w:r w:rsidRPr="00CE6376">
          <w:rPr>
            <w:rStyle w:val="Hipercze"/>
            <w:noProof/>
          </w:rPr>
          <w:t>16.1.2.</w:t>
        </w:r>
        <w:r>
          <w:rPr>
            <w:rFonts w:eastAsiaTheme="minorEastAsia" w:cstheme="minorBidi"/>
            <w:noProof/>
            <w:sz w:val="22"/>
            <w:szCs w:val="22"/>
            <w:lang w:eastAsia="pl-PL"/>
          </w:rPr>
          <w:tab/>
        </w:r>
        <w:r w:rsidRPr="00CE6376">
          <w:rPr>
            <w:rStyle w:val="Hipercze"/>
            <w:noProof/>
          </w:rPr>
          <w:t>MONTAŻ PRZEWODÓW WODOCIĄGOWYCH</w:t>
        </w:r>
        <w:r>
          <w:rPr>
            <w:noProof/>
            <w:webHidden/>
          </w:rPr>
          <w:tab/>
        </w:r>
        <w:r>
          <w:rPr>
            <w:noProof/>
            <w:webHidden/>
          </w:rPr>
          <w:fldChar w:fldCharType="begin"/>
        </w:r>
        <w:r>
          <w:rPr>
            <w:noProof/>
            <w:webHidden/>
          </w:rPr>
          <w:instrText xml:space="preserve"> PAGEREF _Toc161582294 \h </w:instrText>
        </w:r>
        <w:r>
          <w:rPr>
            <w:noProof/>
            <w:webHidden/>
          </w:rPr>
        </w:r>
        <w:r>
          <w:rPr>
            <w:noProof/>
            <w:webHidden/>
          </w:rPr>
          <w:fldChar w:fldCharType="separate"/>
        </w:r>
        <w:r w:rsidR="006B034F">
          <w:rPr>
            <w:noProof/>
            <w:webHidden/>
          </w:rPr>
          <w:t>33</w:t>
        </w:r>
        <w:r>
          <w:rPr>
            <w:noProof/>
            <w:webHidden/>
          </w:rPr>
          <w:fldChar w:fldCharType="end"/>
        </w:r>
      </w:hyperlink>
    </w:p>
    <w:p w14:paraId="2871CB5D" w14:textId="7BCE2CD9"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5" w:history="1">
        <w:r w:rsidRPr="00CE6376">
          <w:rPr>
            <w:rStyle w:val="Hipercze"/>
            <w:noProof/>
          </w:rPr>
          <w:t>16.1.3.</w:t>
        </w:r>
        <w:r>
          <w:rPr>
            <w:rFonts w:eastAsiaTheme="minorEastAsia" w:cstheme="minorBidi"/>
            <w:noProof/>
            <w:sz w:val="22"/>
            <w:szCs w:val="22"/>
            <w:lang w:eastAsia="pl-PL"/>
          </w:rPr>
          <w:tab/>
        </w:r>
        <w:r w:rsidRPr="00CE6376">
          <w:rPr>
            <w:rStyle w:val="Hipercze"/>
            <w:noProof/>
          </w:rPr>
          <w:t>MONTAŻ PRZYBORÓW I URZĄDZEŃ</w:t>
        </w:r>
        <w:r>
          <w:rPr>
            <w:noProof/>
            <w:webHidden/>
          </w:rPr>
          <w:tab/>
        </w:r>
        <w:r>
          <w:rPr>
            <w:noProof/>
            <w:webHidden/>
          </w:rPr>
          <w:fldChar w:fldCharType="begin"/>
        </w:r>
        <w:r>
          <w:rPr>
            <w:noProof/>
            <w:webHidden/>
          </w:rPr>
          <w:instrText xml:space="preserve"> PAGEREF _Toc161582295 \h </w:instrText>
        </w:r>
        <w:r>
          <w:rPr>
            <w:noProof/>
            <w:webHidden/>
          </w:rPr>
        </w:r>
        <w:r>
          <w:rPr>
            <w:noProof/>
            <w:webHidden/>
          </w:rPr>
          <w:fldChar w:fldCharType="separate"/>
        </w:r>
        <w:r w:rsidR="006B034F">
          <w:rPr>
            <w:noProof/>
            <w:webHidden/>
          </w:rPr>
          <w:t>33</w:t>
        </w:r>
        <w:r>
          <w:rPr>
            <w:noProof/>
            <w:webHidden/>
          </w:rPr>
          <w:fldChar w:fldCharType="end"/>
        </w:r>
      </w:hyperlink>
    </w:p>
    <w:p w14:paraId="30937332" w14:textId="7A0E5AE5"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6" w:history="1">
        <w:r w:rsidRPr="00CE6376">
          <w:rPr>
            <w:rStyle w:val="Hipercze"/>
            <w:noProof/>
          </w:rPr>
          <w:t>16.1.4.</w:t>
        </w:r>
        <w:r>
          <w:rPr>
            <w:rFonts w:eastAsiaTheme="minorEastAsia" w:cstheme="minorBidi"/>
            <w:noProof/>
            <w:sz w:val="22"/>
            <w:szCs w:val="22"/>
            <w:lang w:eastAsia="pl-PL"/>
          </w:rPr>
          <w:tab/>
        </w:r>
        <w:r w:rsidRPr="00CE6376">
          <w:rPr>
            <w:rStyle w:val="Hipercze"/>
            <w:noProof/>
          </w:rPr>
          <w:t>MONTAŻ ARMATURY</w:t>
        </w:r>
        <w:r>
          <w:rPr>
            <w:noProof/>
            <w:webHidden/>
          </w:rPr>
          <w:tab/>
        </w:r>
        <w:r>
          <w:rPr>
            <w:noProof/>
            <w:webHidden/>
          </w:rPr>
          <w:fldChar w:fldCharType="begin"/>
        </w:r>
        <w:r>
          <w:rPr>
            <w:noProof/>
            <w:webHidden/>
          </w:rPr>
          <w:instrText xml:space="preserve"> PAGEREF _Toc161582296 \h </w:instrText>
        </w:r>
        <w:r>
          <w:rPr>
            <w:noProof/>
            <w:webHidden/>
          </w:rPr>
        </w:r>
        <w:r>
          <w:rPr>
            <w:noProof/>
            <w:webHidden/>
          </w:rPr>
          <w:fldChar w:fldCharType="separate"/>
        </w:r>
        <w:r w:rsidR="006B034F">
          <w:rPr>
            <w:noProof/>
            <w:webHidden/>
          </w:rPr>
          <w:t>34</w:t>
        </w:r>
        <w:r>
          <w:rPr>
            <w:noProof/>
            <w:webHidden/>
          </w:rPr>
          <w:fldChar w:fldCharType="end"/>
        </w:r>
      </w:hyperlink>
    </w:p>
    <w:p w14:paraId="23B718C9" w14:textId="14317511"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297" w:history="1">
        <w:r w:rsidRPr="00CE6376">
          <w:rPr>
            <w:rStyle w:val="Hipercze"/>
            <w:noProof/>
            <w:lang w:eastAsia="pl-PL"/>
          </w:rPr>
          <w:t>16.2.</w:t>
        </w:r>
        <w:r>
          <w:rPr>
            <w:rFonts w:eastAsiaTheme="minorEastAsia" w:cstheme="minorBidi"/>
            <w:noProof/>
            <w:sz w:val="22"/>
            <w:szCs w:val="22"/>
            <w:lang w:eastAsia="pl-PL"/>
          </w:rPr>
          <w:tab/>
        </w:r>
        <w:r w:rsidRPr="00CE6376">
          <w:rPr>
            <w:rStyle w:val="Hipercze"/>
            <w:noProof/>
            <w:lang w:eastAsia="pl-PL"/>
          </w:rPr>
          <w:t>INSTALACJA CENTRALNEGO OGRZEWANIA, CIEPŁA TECHNOLOGICZNEGO I CHŁODZENIA</w:t>
        </w:r>
        <w:r>
          <w:rPr>
            <w:noProof/>
            <w:webHidden/>
          </w:rPr>
          <w:tab/>
        </w:r>
        <w:r>
          <w:rPr>
            <w:noProof/>
            <w:webHidden/>
          </w:rPr>
          <w:fldChar w:fldCharType="begin"/>
        </w:r>
        <w:r>
          <w:rPr>
            <w:noProof/>
            <w:webHidden/>
          </w:rPr>
          <w:instrText xml:space="preserve"> PAGEREF _Toc161582297 \h </w:instrText>
        </w:r>
        <w:r>
          <w:rPr>
            <w:noProof/>
            <w:webHidden/>
          </w:rPr>
        </w:r>
        <w:r>
          <w:rPr>
            <w:noProof/>
            <w:webHidden/>
          </w:rPr>
          <w:fldChar w:fldCharType="separate"/>
        </w:r>
        <w:r w:rsidR="006B034F">
          <w:rPr>
            <w:noProof/>
            <w:webHidden/>
          </w:rPr>
          <w:t>34</w:t>
        </w:r>
        <w:r>
          <w:rPr>
            <w:noProof/>
            <w:webHidden/>
          </w:rPr>
          <w:fldChar w:fldCharType="end"/>
        </w:r>
      </w:hyperlink>
    </w:p>
    <w:p w14:paraId="423EA5C5" w14:textId="5C81B55D"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8" w:history="1">
        <w:r w:rsidRPr="00CE6376">
          <w:rPr>
            <w:rStyle w:val="Hipercze"/>
            <w:noProof/>
          </w:rPr>
          <w:t>16.2.1.</w:t>
        </w:r>
        <w:r>
          <w:rPr>
            <w:rFonts w:eastAsiaTheme="minorEastAsia" w:cstheme="minorBidi"/>
            <w:noProof/>
            <w:sz w:val="22"/>
            <w:szCs w:val="22"/>
            <w:lang w:eastAsia="pl-PL"/>
          </w:rPr>
          <w:tab/>
        </w:r>
        <w:r w:rsidRPr="00CE6376">
          <w:rPr>
            <w:rStyle w:val="Hipercze"/>
            <w:noProof/>
          </w:rPr>
          <w:t>MONTAŻ RUROCIĄGÓW CENTRALNEGO OGRZEWANIA, CIEPŁA TECHNOLOGICZNEGO I CHŁODZENIA</w:t>
        </w:r>
        <w:r>
          <w:rPr>
            <w:noProof/>
            <w:webHidden/>
          </w:rPr>
          <w:tab/>
        </w:r>
        <w:r>
          <w:rPr>
            <w:noProof/>
            <w:webHidden/>
          </w:rPr>
          <w:fldChar w:fldCharType="begin"/>
        </w:r>
        <w:r>
          <w:rPr>
            <w:noProof/>
            <w:webHidden/>
          </w:rPr>
          <w:instrText xml:space="preserve"> PAGEREF _Toc161582298 \h </w:instrText>
        </w:r>
        <w:r>
          <w:rPr>
            <w:noProof/>
            <w:webHidden/>
          </w:rPr>
        </w:r>
        <w:r>
          <w:rPr>
            <w:noProof/>
            <w:webHidden/>
          </w:rPr>
          <w:fldChar w:fldCharType="separate"/>
        </w:r>
        <w:r w:rsidR="006B034F">
          <w:rPr>
            <w:noProof/>
            <w:webHidden/>
          </w:rPr>
          <w:t>34</w:t>
        </w:r>
        <w:r>
          <w:rPr>
            <w:noProof/>
            <w:webHidden/>
          </w:rPr>
          <w:fldChar w:fldCharType="end"/>
        </w:r>
      </w:hyperlink>
    </w:p>
    <w:p w14:paraId="786A4CBB" w14:textId="6027AB86"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299" w:history="1">
        <w:r w:rsidRPr="00CE6376">
          <w:rPr>
            <w:rStyle w:val="Hipercze"/>
            <w:noProof/>
          </w:rPr>
          <w:t>16.2.2.</w:t>
        </w:r>
        <w:r>
          <w:rPr>
            <w:rFonts w:eastAsiaTheme="minorEastAsia" w:cstheme="minorBidi"/>
            <w:noProof/>
            <w:sz w:val="22"/>
            <w:szCs w:val="22"/>
            <w:lang w:eastAsia="pl-PL"/>
          </w:rPr>
          <w:tab/>
        </w:r>
        <w:r w:rsidRPr="00CE6376">
          <w:rPr>
            <w:rStyle w:val="Hipercze"/>
            <w:noProof/>
          </w:rPr>
          <w:t>MONTAŻ GRZEJNIKÓW I PĘTLI PODŁOGOWYCH</w:t>
        </w:r>
        <w:r>
          <w:rPr>
            <w:noProof/>
            <w:webHidden/>
          </w:rPr>
          <w:tab/>
        </w:r>
        <w:r>
          <w:rPr>
            <w:noProof/>
            <w:webHidden/>
          </w:rPr>
          <w:fldChar w:fldCharType="begin"/>
        </w:r>
        <w:r>
          <w:rPr>
            <w:noProof/>
            <w:webHidden/>
          </w:rPr>
          <w:instrText xml:space="preserve"> PAGEREF _Toc161582299 \h </w:instrText>
        </w:r>
        <w:r>
          <w:rPr>
            <w:noProof/>
            <w:webHidden/>
          </w:rPr>
        </w:r>
        <w:r>
          <w:rPr>
            <w:noProof/>
            <w:webHidden/>
          </w:rPr>
          <w:fldChar w:fldCharType="separate"/>
        </w:r>
        <w:r w:rsidR="006B034F">
          <w:rPr>
            <w:noProof/>
            <w:webHidden/>
          </w:rPr>
          <w:t>35</w:t>
        </w:r>
        <w:r>
          <w:rPr>
            <w:noProof/>
            <w:webHidden/>
          </w:rPr>
          <w:fldChar w:fldCharType="end"/>
        </w:r>
      </w:hyperlink>
    </w:p>
    <w:p w14:paraId="210E9DCB" w14:textId="39D1D654"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0" w:history="1">
        <w:r w:rsidRPr="00CE6376">
          <w:rPr>
            <w:rStyle w:val="Hipercze"/>
            <w:noProof/>
          </w:rPr>
          <w:t>16.2.3.</w:t>
        </w:r>
        <w:r>
          <w:rPr>
            <w:rFonts w:eastAsiaTheme="minorEastAsia" w:cstheme="minorBidi"/>
            <w:noProof/>
            <w:sz w:val="22"/>
            <w:szCs w:val="22"/>
            <w:lang w:eastAsia="pl-PL"/>
          </w:rPr>
          <w:tab/>
        </w:r>
        <w:r w:rsidRPr="00CE6376">
          <w:rPr>
            <w:rStyle w:val="Hipercze"/>
            <w:noProof/>
          </w:rPr>
          <w:t>MONTAŻ ARMATURY I OSPRZĘTU</w:t>
        </w:r>
        <w:r>
          <w:rPr>
            <w:noProof/>
            <w:webHidden/>
          </w:rPr>
          <w:tab/>
        </w:r>
        <w:r>
          <w:rPr>
            <w:noProof/>
            <w:webHidden/>
          </w:rPr>
          <w:fldChar w:fldCharType="begin"/>
        </w:r>
        <w:r>
          <w:rPr>
            <w:noProof/>
            <w:webHidden/>
          </w:rPr>
          <w:instrText xml:space="preserve"> PAGEREF _Toc161582300 \h </w:instrText>
        </w:r>
        <w:r>
          <w:rPr>
            <w:noProof/>
            <w:webHidden/>
          </w:rPr>
        </w:r>
        <w:r>
          <w:rPr>
            <w:noProof/>
            <w:webHidden/>
          </w:rPr>
          <w:fldChar w:fldCharType="separate"/>
        </w:r>
        <w:r w:rsidR="006B034F">
          <w:rPr>
            <w:noProof/>
            <w:webHidden/>
          </w:rPr>
          <w:t>36</w:t>
        </w:r>
        <w:r>
          <w:rPr>
            <w:noProof/>
            <w:webHidden/>
          </w:rPr>
          <w:fldChar w:fldCharType="end"/>
        </w:r>
      </w:hyperlink>
    </w:p>
    <w:p w14:paraId="48C831F6" w14:textId="35E21D48"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1" w:history="1">
        <w:r w:rsidRPr="00CE6376">
          <w:rPr>
            <w:rStyle w:val="Hipercze"/>
            <w:noProof/>
          </w:rPr>
          <w:t>16.2.4.</w:t>
        </w:r>
        <w:r>
          <w:rPr>
            <w:rFonts w:eastAsiaTheme="minorEastAsia" w:cstheme="minorBidi"/>
            <w:noProof/>
            <w:sz w:val="22"/>
            <w:szCs w:val="22"/>
            <w:lang w:eastAsia="pl-PL"/>
          </w:rPr>
          <w:tab/>
        </w:r>
        <w:r w:rsidRPr="00CE6376">
          <w:rPr>
            <w:rStyle w:val="Hipercze"/>
            <w:noProof/>
          </w:rPr>
          <w:t>IZOLACJA I ZABEZPIECZENIE ANTYKOROZYJNE</w:t>
        </w:r>
        <w:r>
          <w:rPr>
            <w:noProof/>
            <w:webHidden/>
          </w:rPr>
          <w:tab/>
        </w:r>
        <w:r>
          <w:rPr>
            <w:noProof/>
            <w:webHidden/>
          </w:rPr>
          <w:fldChar w:fldCharType="begin"/>
        </w:r>
        <w:r>
          <w:rPr>
            <w:noProof/>
            <w:webHidden/>
          </w:rPr>
          <w:instrText xml:space="preserve"> PAGEREF _Toc161582301 \h </w:instrText>
        </w:r>
        <w:r>
          <w:rPr>
            <w:noProof/>
            <w:webHidden/>
          </w:rPr>
        </w:r>
        <w:r>
          <w:rPr>
            <w:noProof/>
            <w:webHidden/>
          </w:rPr>
          <w:fldChar w:fldCharType="separate"/>
        </w:r>
        <w:r w:rsidR="006B034F">
          <w:rPr>
            <w:noProof/>
            <w:webHidden/>
          </w:rPr>
          <w:t>36</w:t>
        </w:r>
        <w:r>
          <w:rPr>
            <w:noProof/>
            <w:webHidden/>
          </w:rPr>
          <w:fldChar w:fldCharType="end"/>
        </w:r>
      </w:hyperlink>
    </w:p>
    <w:p w14:paraId="43319391" w14:textId="54DED077"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02" w:history="1">
        <w:r w:rsidRPr="00CE6376">
          <w:rPr>
            <w:rStyle w:val="Hipercze"/>
            <w:noProof/>
          </w:rPr>
          <w:t>16.3.</w:t>
        </w:r>
        <w:r>
          <w:rPr>
            <w:rFonts w:eastAsiaTheme="minorEastAsia" w:cstheme="minorBidi"/>
            <w:noProof/>
            <w:sz w:val="22"/>
            <w:szCs w:val="22"/>
            <w:lang w:eastAsia="pl-PL"/>
          </w:rPr>
          <w:tab/>
        </w:r>
        <w:r w:rsidRPr="00CE6376">
          <w:rPr>
            <w:rStyle w:val="Hipercze"/>
            <w:noProof/>
          </w:rPr>
          <w:t>INSTALACJA WENTYLACJI</w:t>
        </w:r>
        <w:r>
          <w:rPr>
            <w:noProof/>
            <w:webHidden/>
          </w:rPr>
          <w:tab/>
        </w:r>
        <w:r>
          <w:rPr>
            <w:noProof/>
            <w:webHidden/>
          </w:rPr>
          <w:fldChar w:fldCharType="begin"/>
        </w:r>
        <w:r>
          <w:rPr>
            <w:noProof/>
            <w:webHidden/>
          </w:rPr>
          <w:instrText xml:space="preserve"> PAGEREF _Toc161582302 \h </w:instrText>
        </w:r>
        <w:r>
          <w:rPr>
            <w:noProof/>
            <w:webHidden/>
          </w:rPr>
        </w:r>
        <w:r>
          <w:rPr>
            <w:noProof/>
            <w:webHidden/>
          </w:rPr>
          <w:fldChar w:fldCharType="separate"/>
        </w:r>
        <w:r w:rsidR="006B034F">
          <w:rPr>
            <w:noProof/>
            <w:webHidden/>
          </w:rPr>
          <w:t>37</w:t>
        </w:r>
        <w:r>
          <w:rPr>
            <w:noProof/>
            <w:webHidden/>
          </w:rPr>
          <w:fldChar w:fldCharType="end"/>
        </w:r>
      </w:hyperlink>
    </w:p>
    <w:p w14:paraId="5FF6FC6A" w14:textId="562EE185"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3" w:history="1">
        <w:r w:rsidRPr="00CE6376">
          <w:rPr>
            <w:rStyle w:val="Hipercze"/>
            <w:noProof/>
          </w:rPr>
          <w:t>16.3.1.</w:t>
        </w:r>
        <w:r>
          <w:rPr>
            <w:rFonts w:eastAsiaTheme="minorEastAsia" w:cstheme="minorBidi"/>
            <w:noProof/>
            <w:sz w:val="22"/>
            <w:szCs w:val="22"/>
            <w:lang w:eastAsia="pl-PL"/>
          </w:rPr>
          <w:tab/>
        </w:r>
        <w:r w:rsidRPr="00CE6376">
          <w:rPr>
            <w:rStyle w:val="Hipercze"/>
            <w:noProof/>
          </w:rPr>
          <w:t>MONTAŻ KANAŁÓW</w:t>
        </w:r>
        <w:r>
          <w:rPr>
            <w:noProof/>
            <w:webHidden/>
          </w:rPr>
          <w:tab/>
        </w:r>
        <w:r>
          <w:rPr>
            <w:noProof/>
            <w:webHidden/>
          </w:rPr>
          <w:fldChar w:fldCharType="begin"/>
        </w:r>
        <w:r>
          <w:rPr>
            <w:noProof/>
            <w:webHidden/>
          </w:rPr>
          <w:instrText xml:space="preserve"> PAGEREF _Toc161582303 \h </w:instrText>
        </w:r>
        <w:r>
          <w:rPr>
            <w:noProof/>
            <w:webHidden/>
          </w:rPr>
        </w:r>
        <w:r>
          <w:rPr>
            <w:noProof/>
            <w:webHidden/>
          </w:rPr>
          <w:fldChar w:fldCharType="separate"/>
        </w:r>
        <w:r w:rsidR="006B034F">
          <w:rPr>
            <w:noProof/>
            <w:webHidden/>
          </w:rPr>
          <w:t>37</w:t>
        </w:r>
        <w:r>
          <w:rPr>
            <w:noProof/>
            <w:webHidden/>
          </w:rPr>
          <w:fldChar w:fldCharType="end"/>
        </w:r>
      </w:hyperlink>
    </w:p>
    <w:p w14:paraId="213E4713" w14:textId="7B1866E0"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4" w:history="1">
        <w:r w:rsidRPr="00CE6376">
          <w:rPr>
            <w:rStyle w:val="Hipercze"/>
            <w:noProof/>
          </w:rPr>
          <w:t>16.3.2.</w:t>
        </w:r>
        <w:r>
          <w:rPr>
            <w:rFonts w:eastAsiaTheme="minorEastAsia" w:cstheme="minorBidi"/>
            <w:noProof/>
            <w:sz w:val="22"/>
            <w:szCs w:val="22"/>
            <w:lang w:eastAsia="pl-PL"/>
          </w:rPr>
          <w:tab/>
        </w:r>
        <w:r w:rsidRPr="00CE6376">
          <w:rPr>
            <w:rStyle w:val="Hipercze"/>
            <w:noProof/>
          </w:rPr>
          <w:t>MONTAŻ WENTYLATORÓW</w:t>
        </w:r>
        <w:r>
          <w:rPr>
            <w:noProof/>
            <w:webHidden/>
          </w:rPr>
          <w:tab/>
        </w:r>
        <w:r>
          <w:rPr>
            <w:noProof/>
            <w:webHidden/>
          </w:rPr>
          <w:fldChar w:fldCharType="begin"/>
        </w:r>
        <w:r>
          <w:rPr>
            <w:noProof/>
            <w:webHidden/>
          </w:rPr>
          <w:instrText xml:space="preserve"> PAGEREF _Toc161582304 \h </w:instrText>
        </w:r>
        <w:r>
          <w:rPr>
            <w:noProof/>
            <w:webHidden/>
          </w:rPr>
        </w:r>
        <w:r>
          <w:rPr>
            <w:noProof/>
            <w:webHidden/>
          </w:rPr>
          <w:fldChar w:fldCharType="separate"/>
        </w:r>
        <w:r w:rsidR="006B034F">
          <w:rPr>
            <w:noProof/>
            <w:webHidden/>
          </w:rPr>
          <w:t>38</w:t>
        </w:r>
        <w:r>
          <w:rPr>
            <w:noProof/>
            <w:webHidden/>
          </w:rPr>
          <w:fldChar w:fldCharType="end"/>
        </w:r>
      </w:hyperlink>
    </w:p>
    <w:p w14:paraId="6D397233" w14:textId="24580D23"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5" w:history="1">
        <w:r w:rsidRPr="00CE6376">
          <w:rPr>
            <w:rStyle w:val="Hipercze"/>
            <w:noProof/>
          </w:rPr>
          <w:t>16.3.3.</w:t>
        </w:r>
        <w:r>
          <w:rPr>
            <w:rFonts w:eastAsiaTheme="minorEastAsia" w:cstheme="minorBidi"/>
            <w:noProof/>
            <w:sz w:val="22"/>
            <w:szCs w:val="22"/>
            <w:lang w:eastAsia="pl-PL"/>
          </w:rPr>
          <w:tab/>
        </w:r>
        <w:r w:rsidRPr="00CE6376">
          <w:rPr>
            <w:rStyle w:val="Hipercze"/>
            <w:noProof/>
          </w:rPr>
          <w:t>MONTAŻ KRATEK</w:t>
        </w:r>
        <w:r>
          <w:rPr>
            <w:noProof/>
            <w:webHidden/>
          </w:rPr>
          <w:tab/>
        </w:r>
        <w:r>
          <w:rPr>
            <w:noProof/>
            <w:webHidden/>
          </w:rPr>
          <w:fldChar w:fldCharType="begin"/>
        </w:r>
        <w:r>
          <w:rPr>
            <w:noProof/>
            <w:webHidden/>
          </w:rPr>
          <w:instrText xml:space="preserve"> PAGEREF _Toc161582305 \h </w:instrText>
        </w:r>
        <w:r>
          <w:rPr>
            <w:noProof/>
            <w:webHidden/>
          </w:rPr>
        </w:r>
        <w:r>
          <w:rPr>
            <w:noProof/>
            <w:webHidden/>
          </w:rPr>
          <w:fldChar w:fldCharType="separate"/>
        </w:r>
        <w:r w:rsidR="006B034F">
          <w:rPr>
            <w:noProof/>
            <w:webHidden/>
          </w:rPr>
          <w:t>38</w:t>
        </w:r>
        <w:r>
          <w:rPr>
            <w:noProof/>
            <w:webHidden/>
          </w:rPr>
          <w:fldChar w:fldCharType="end"/>
        </w:r>
      </w:hyperlink>
    </w:p>
    <w:p w14:paraId="4FDF079C" w14:textId="5C3F9A6E"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6" w:history="1">
        <w:r w:rsidRPr="00CE6376">
          <w:rPr>
            <w:rStyle w:val="Hipercze"/>
            <w:noProof/>
          </w:rPr>
          <w:t>16.3.4.</w:t>
        </w:r>
        <w:r>
          <w:rPr>
            <w:rFonts w:eastAsiaTheme="minorEastAsia" w:cstheme="minorBidi"/>
            <w:noProof/>
            <w:sz w:val="22"/>
            <w:szCs w:val="22"/>
            <w:lang w:eastAsia="pl-PL"/>
          </w:rPr>
          <w:tab/>
        </w:r>
        <w:r w:rsidRPr="00CE6376">
          <w:rPr>
            <w:rStyle w:val="Hipercze"/>
            <w:noProof/>
          </w:rPr>
          <w:t>MONTAŻ CZERPNI/WYRZUTNI</w:t>
        </w:r>
        <w:r>
          <w:rPr>
            <w:noProof/>
            <w:webHidden/>
          </w:rPr>
          <w:tab/>
        </w:r>
        <w:r>
          <w:rPr>
            <w:noProof/>
            <w:webHidden/>
          </w:rPr>
          <w:fldChar w:fldCharType="begin"/>
        </w:r>
        <w:r>
          <w:rPr>
            <w:noProof/>
            <w:webHidden/>
          </w:rPr>
          <w:instrText xml:space="preserve"> PAGEREF _Toc161582306 \h </w:instrText>
        </w:r>
        <w:r>
          <w:rPr>
            <w:noProof/>
            <w:webHidden/>
          </w:rPr>
        </w:r>
        <w:r>
          <w:rPr>
            <w:noProof/>
            <w:webHidden/>
          </w:rPr>
          <w:fldChar w:fldCharType="separate"/>
        </w:r>
        <w:r w:rsidR="006B034F">
          <w:rPr>
            <w:noProof/>
            <w:webHidden/>
          </w:rPr>
          <w:t>38</w:t>
        </w:r>
        <w:r>
          <w:rPr>
            <w:noProof/>
            <w:webHidden/>
          </w:rPr>
          <w:fldChar w:fldCharType="end"/>
        </w:r>
      </w:hyperlink>
    </w:p>
    <w:p w14:paraId="3A33D9E4" w14:textId="1C5D63BF"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7" w:history="1">
        <w:r w:rsidRPr="00CE6376">
          <w:rPr>
            <w:rStyle w:val="Hipercze"/>
            <w:noProof/>
          </w:rPr>
          <w:t>16.3.5.</w:t>
        </w:r>
        <w:r>
          <w:rPr>
            <w:rFonts w:eastAsiaTheme="minorEastAsia" w:cstheme="minorBidi"/>
            <w:noProof/>
            <w:sz w:val="22"/>
            <w:szCs w:val="22"/>
            <w:lang w:eastAsia="pl-PL"/>
          </w:rPr>
          <w:tab/>
        </w:r>
        <w:r w:rsidRPr="00CE6376">
          <w:rPr>
            <w:rStyle w:val="Hipercze"/>
            <w:noProof/>
          </w:rPr>
          <w:t>MONTAŻ PRZEPUSTNIC I KLAP P.POŻ</w:t>
        </w:r>
        <w:r>
          <w:rPr>
            <w:noProof/>
            <w:webHidden/>
          </w:rPr>
          <w:tab/>
        </w:r>
        <w:r>
          <w:rPr>
            <w:noProof/>
            <w:webHidden/>
          </w:rPr>
          <w:fldChar w:fldCharType="begin"/>
        </w:r>
        <w:r>
          <w:rPr>
            <w:noProof/>
            <w:webHidden/>
          </w:rPr>
          <w:instrText xml:space="preserve"> PAGEREF _Toc161582307 \h </w:instrText>
        </w:r>
        <w:r>
          <w:rPr>
            <w:noProof/>
            <w:webHidden/>
          </w:rPr>
        </w:r>
        <w:r>
          <w:rPr>
            <w:noProof/>
            <w:webHidden/>
          </w:rPr>
          <w:fldChar w:fldCharType="separate"/>
        </w:r>
        <w:r w:rsidR="006B034F">
          <w:rPr>
            <w:noProof/>
            <w:webHidden/>
          </w:rPr>
          <w:t>39</w:t>
        </w:r>
        <w:r>
          <w:rPr>
            <w:noProof/>
            <w:webHidden/>
          </w:rPr>
          <w:fldChar w:fldCharType="end"/>
        </w:r>
      </w:hyperlink>
    </w:p>
    <w:p w14:paraId="723AE115" w14:textId="2F817810"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8" w:history="1">
        <w:r w:rsidRPr="00CE6376">
          <w:rPr>
            <w:rStyle w:val="Hipercze"/>
            <w:noProof/>
          </w:rPr>
          <w:t>16.3.6.</w:t>
        </w:r>
        <w:r>
          <w:rPr>
            <w:rFonts w:eastAsiaTheme="minorEastAsia" w:cstheme="minorBidi"/>
            <w:noProof/>
            <w:sz w:val="22"/>
            <w:szCs w:val="22"/>
            <w:lang w:eastAsia="pl-PL"/>
          </w:rPr>
          <w:tab/>
        </w:r>
        <w:r w:rsidRPr="00CE6376">
          <w:rPr>
            <w:rStyle w:val="Hipercze"/>
            <w:noProof/>
          </w:rPr>
          <w:t>MONTAŻ TŁUMIKÓW</w:t>
        </w:r>
        <w:r>
          <w:rPr>
            <w:noProof/>
            <w:webHidden/>
          </w:rPr>
          <w:tab/>
        </w:r>
        <w:r>
          <w:rPr>
            <w:noProof/>
            <w:webHidden/>
          </w:rPr>
          <w:fldChar w:fldCharType="begin"/>
        </w:r>
        <w:r>
          <w:rPr>
            <w:noProof/>
            <w:webHidden/>
          </w:rPr>
          <w:instrText xml:space="preserve"> PAGEREF _Toc161582308 \h </w:instrText>
        </w:r>
        <w:r>
          <w:rPr>
            <w:noProof/>
            <w:webHidden/>
          </w:rPr>
        </w:r>
        <w:r>
          <w:rPr>
            <w:noProof/>
            <w:webHidden/>
          </w:rPr>
          <w:fldChar w:fldCharType="separate"/>
        </w:r>
        <w:r w:rsidR="006B034F">
          <w:rPr>
            <w:noProof/>
            <w:webHidden/>
          </w:rPr>
          <w:t>39</w:t>
        </w:r>
        <w:r>
          <w:rPr>
            <w:noProof/>
            <w:webHidden/>
          </w:rPr>
          <w:fldChar w:fldCharType="end"/>
        </w:r>
      </w:hyperlink>
    </w:p>
    <w:p w14:paraId="57D9D9FD" w14:textId="1ACAD00E"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09" w:history="1">
        <w:r w:rsidRPr="00CE6376">
          <w:rPr>
            <w:rStyle w:val="Hipercze"/>
            <w:noProof/>
          </w:rPr>
          <w:t>16.3.7.</w:t>
        </w:r>
        <w:r>
          <w:rPr>
            <w:rFonts w:eastAsiaTheme="minorEastAsia" w:cstheme="minorBidi"/>
            <w:noProof/>
            <w:sz w:val="22"/>
            <w:szCs w:val="22"/>
            <w:lang w:eastAsia="pl-PL"/>
          </w:rPr>
          <w:tab/>
        </w:r>
        <w:r w:rsidRPr="00CE6376">
          <w:rPr>
            <w:rStyle w:val="Hipercze"/>
            <w:noProof/>
          </w:rPr>
          <w:t>IZOLACJA I ZABEZPIECZENIE ANTYKOROZYJNE</w:t>
        </w:r>
        <w:r>
          <w:rPr>
            <w:noProof/>
            <w:webHidden/>
          </w:rPr>
          <w:tab/>
        </w:r>
        <w:r>
          <w:rPr>
            <w:noProof/>
            <w:webHidden/>
          </w:rPr>
          <w:fldChar w:fldCharType="begin"/>
        </w:r>
        <w:r>
          <w:rPr>
            <w:noProof/>
            <w:webHidden/>
          </w:rPr>
          <w:instrText xml:space="preserve"> PAGEREF _Toc161582309 \h </w:instrText>
        </w:r>
        <w:r>
          <w:rPr>
            <w:noProof/>
            <w:webHidden/>
          </w:rPr>
        </w:r>
        <w:r>
          <w:rPr>
            <w:noProof/>
            <w:webHidden/>
          </w:rPr>
          <w:fldChar w:fldCharType="separate"/>
        </w:r>
        <w:r w:rsidR="006B034F">
          <w:rPr>
            <w:noProof/>
            <w:webHidden/>
          </w:rPr>
          <w:t>39</w:t>
        </w:r>
        <w:r>
          <w:rPr>
            <w:noProof/>
            <w:webHidden/>
          </w:rPr>
          <w:fldChar w:fldCharType="end"/>
        </w:r>
      </w:hyperlink>
    </w:p>
    <w:p w14:paraId="5B8CA663" w14:textId="15A65CDA"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10" w:history="1">
        <w:r w:rsidRPr="00CE6376">
          <w:rPr>
            <w:rStyle w:val="Hipercze"/>
            <w:noProof/>
          </w:rPr>
          <w:t>17.</w:t>
        </w:r>
        <w:r>
          <w:rPr>
            <w:rFonts w:eastAsiaTheme="minorEastAsia" w:cstheme="minorBidi"/>
            <w:b w:val="0"/>
            <w:bCs w:val="0"/>
            <w:noProof/>
            <w:sz w:val="22"/>
            <w:szCs w:val="22"/>
            <w:lang w:eastAsia="pl-PL"/>
          </w:rPr>
          <w:tab/>
        </w:r>
        <w:r w:rsidRPr="00CE6376">
          <w:rPr>
            <w:rStyle w:val="Hipercze"/>
            <w:noProof/>
          </w:rPr>
          <w:t>ODBIÓR MATERIAŁÓW NA BUDOWIE</w:t>
        </w:r>
        <w:r>
          <w:rPr>
            <w:noProof/>
            <w:webHidden/>
          </w:rPr>
          <w:tab/>
        </w:r>
        <w:r>
          <w:rPr>
            <w:noProof/>
            <w:webHidden/>
          </w:rPr>
          <w:fldChar w:fldCharType="begin"/>
        </w:r>
        <w:r>
          <w:rPr>
            <w:noProof/>
            <w:webHidden/>
          </w:rPr>
          <w:instrText xml:space="preserve"> PAGEREF _Toc161582310 \h </w:instrText>
        </w:r>
        <w:r>
          <w:rPr>
            <w:noProof/>
            <w:webHidden/>
          </w:rPr>
        </w:r>
        <w:r>
          <w:rPr>
            <w:noProof/>
            <w:webHidden/>
          </w:rPr>
          <w:fldChar w:fldCharType="separate"/>
        </w:r>
        <w:r w:rsidR="006B034F">
          <w:rPr>
            <w:noProof/>
            <w:webHidden/>
          </w:rPr>
          <w:t>39</w:t>
        </w:r>
        <w:r>
          <w:rPr>
            <w:noProof/>
            <w:webHidden/>
          </w:rPr>
          <w:fldChar w:fldCharType="end"/>
        </w:r>
      </w:hyperlink>
    </w:p>
    <w:p w14:paraId="3DD7F7E3" w14:textId="2C36F920"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11" w:history="1">
        <w:r w:rsidRPr="00CE6376">
          <w:rPr>
            <w:rStyle w:val="Hipercze"/>
            <w:noProof/>
          </w:rPr>
          <w:t>18.</w:t>
        </w:r>
        <w:r>
          <w:rPr>
            <w:rFonts w:eastAsiaTheme="minorEastAsia" w:cstheme="minorBidi"/>
            <w:b w:val="0"/>
            <w:bCs w:val="0"/>
            <w:noProof/>
            <w:sz w:val="22"/>
            <w:szCs w:val="22"/>
            <w:lang w:eastAsia="pl-PL"/>
          </w:rPr>
          <w:tab/>
        </w:r>
        <w:r w:rsidRPr="00CE6376">
          <w:rPr>
            <w:rStyle w:val="Hipercze"/>
            <w:noProof/>
          </w:rPr>
          <w:t>SPRZĘT</w:t>
        </w:r>
        <w:r>
          <w:rPr>
            <w:noProof/>
            <w:webHidden/>
          </w:rPr>
          <w:tab/>
        </w:r>
        <w:r>
          <w:rPr>
            <w:noProof/>
            <w:webHidden/>
          </w:rPr>
          <w:fldChar w:fldCharType="begin"/>
        </w:r>
        <w:r>
          <w:rPr>
            <w:noProof/>
            <w:webHidden/>
          </w:rPr>
          <w:instrText xml:space="preserve"> PAGEREF _Toc161582311 \h </w:instrText>
        </w:r>
        <w:r>
          <w:rPr>
            <w:noProof/>
            <w:webHidden/>
          </w:rPr>
        </w:r>
        <w:r>
          <w:rPr>
            <w:noProof/>
            <w:webHidden/>
          </w:rPr>
          <w:fldChar w:fldCharType="separate"/>
        </w:r>
        <w:r w:rsidR="006B034F">
          <w:rPr>
            <w:noProof/>
            <w:webHidden/>
          </w:rPr>
          <w:t>39</w:t>
        </w:r>
        <w:r>
          <w:rPr>
            <w:noProof/>
            <w:webHidden/>
          </w:rPr>
          <w:fldChar w:fldCharType="end"/>
        </w:r>
      </w:hyperlink>
    </w:p>
    <w:p w14:paraId="214D83BA" w14:textId="1E021296"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12" w:history="1">
        <w:r w:rsidRPr="00CE6376">
          <w:rPr>
            <w:rStyle w:val="Hipercze"/>
            <w:noProof/>
          </w:rPr>
          <w:t>19.</w:t>
        </w:r>
        <w:r>
          <w:rPr>
            <w:rFonts w:eastAsiaTheme="minorEastAsia" w:cstheme="minorBidi"/>
            <w:b w:val="0"/>
            <w:bCs w:val="0"/>
            <w:noProof/>
            <w:sz w:val="22"/>
            <w:szCs w:val="22"/>
            <w:lang w:eastAsia="pl-PL"/>
          </w:rPr>
          <w:tab/>
        </w:r>
        <w:r w:rsidRPr="00CE6376">
          <w:rPr>
            <w:rStyle w:val="Hipercze"/>
            <w:noProof/>
          </w:rPr>
          <w:t>TRANSPORT</w:t>
        </w:r>
        <w:r>
          <w:rPr>
            <w:noProof/>
            <w:webHidden/>
          </w:rPr>
          <w:tab/>
        </w:r>
        <w:r>
          <w:rPr>
            <w:noProof/>
            <w:webHidden/>
          </w:rPr>
          <w:fldChar w:fldCharType="begin"/>
        </w:r>
        <w:r>
          <w:rPr>
            <w:noProof/>
            <w:webHidden/>
          </w:rPr>
          <w:instrText xml:space="preserve"> PAGEREF _Toc161582312 \h </w:instrText>
        </w:r>
        <w:r>
          <w:rPr>
            <w:noProof/>
            <w:webHidden/>
          </w:rPr>
        </w:r>
        <w:r>
          <w:rPr>
            <w:noProof/>
            <w:webHidden/>
          </w:rPr>
          <w:fldChar w:fldCharType="separate"/>
        </w:r>
        <w:r w:rsidR="006B034F">
          <w:rPr>
            <w:noProof/>
            <w:webHidden/>
          </w:rPr>
          <w:t>40</w:t>
        </w:r>
        <w:r>
          <w:rPr>
            <w:noProof/>
            <w:webHidden/>
          </w:rPr>
          <w:fldChar w:fldCharType="end"/>
        </w:r>
      </w:hyperlink>
    </w:p>
    <w:p w14:paraId="35C33C41" w14:textId="33FBFD7E"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13" w:history="1">
        <w:r w:rsidRPr="00CE6376">
          <w:rPr>
            <w:rStyle w:val="Hipercze"/>
            <w:noProof/>
          </w:rPr>
          <w:t>19.1.</w:t>
        </w:r>
        <w:r>
          <w:rPr>
            <w:rFonts w:eastAsiaTheme="minorEastAsia" w:cstheme="minorBidi"/>
            <w:noProof/>
            <w:sz w:val="22"/>
            <w:szCs w:val="22"/>
            <w:lang w:eastAsia="pl-PL"/>
          </w:rPr>
          <w:tab/>
        </w:r>
        <w:r w:rsidRPr="00CE6376">
          <w:rPr>
            <w:rStyle w:val="Hipercze"/>
            <w:noProof/>
          </w:rPr>
          <w:t>OGÓLNE WYMAGANIA</w:t>
        </w:r>
        <w:r>
          <w:rPr>
            <w:noProof/>
            <w:webHidden/>
          </w:rPr>
          <w:tab/>
        </w:r>
        <w:r>
          <w:rPr>
            <w:noProof/>
            <w:webHidden/>
          </w:rPr>
          <w:fldChar w:fldCharType="begin"/>
        </w:r>
        <w:r>
          <w:rPr>
            <w:noProof/>
            <w:webHidden/>
          </w:rPr>
          <w:instrText xml:space="preserve"> PAGEREF _Toc161582313 \h </w:instrText>
        </w:r>
        <w:r>
          <w:rPr>
            <w:noProof/>
            <w:webHidden/>
          </w:rPr>
        </w:r>
        <w:r>
          <w:rPr>
            <w:noProof/>
            <w:webHidden/>
          </w:rPr>
          <w:fldChar w:fldCharType="separate"/>
        </w:r>
        <w:r w:rsidR="006B034F">
          <w:rPr>
            <w:noProof/>
            <w:webHidden/>
          </w:rPr>
          <w:t>40</w:t>
        </w:r>
        <w:r>
          <w:rPr>
            <w:noProof/>
            <w:webHidden/>
          </w:rPr>
          <w:fldChar w:fldCharType="end"/>
        </w:r>
      </w:hyperlink>
    </w:p>
    <w:p w14:paraId="1DEB609C" w14:textId="469D48E6"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14" w:history="1">
        <w:r w:rsidRPr="00CE6376">
          <w:rPr>
            <w:rStyle w:val="Hipercze"/>
            <w:noProof/>
          </w:rPr>
          <w:t>19.2.</w:t>
        </w:r>
        <w:r>
          <w:rPr>
            <w:rFonts w:eastAsiaTheme="minorEastAsia" w:cstheme="minorBidi"/>
            <w:noProof/>
            <w:sz w:val="22"/>
            <w:szCs w:val="22"/>
            <w:lang w:eastAsia="pl-PL"/>
          </w:rPr>
          <w:tab/>
        </w:r>
        <w:r w:rsidRPr="00CE6376">
          <w:rPr>
            <w:rStyle w:val="Hipercze"/>
            <w:noProof/>
          </w:rPr>
          <w:t>TRANSPORT MATERIAŁÓW I ELEMENTÓW</w:t>
        </w:r>
        <w:r>
          <w:rPr>
            <w:noProof/>
            <w:webHidden/>
          </w:rPr>
          <w:tab/>
        </w:r>
        <w:r>
          <w:rPr>
            <w:noProof/>
            <w:webHidden/>
          </w:rPr>
          <w:fldChar w:fldCharType="begin"/>
        </w:r>
        <w:r>
          <w:rPr>
            <w:noProof/>
            <w:webHidden/>
          </w:rPr>
          <w:instrText xml:space="preserve"> PAGEREF _Toc161582314 \h </w:instrText>
        </w:r>
        <w:r>
          <w:rPr>
            <w:noProof/>
            <w:webHidden/>
          </w:rPr>
        </w:r>
        <w:r>
          <w:rPr>
            <w:noProof/>
            <w:webHidden/>
          </w:rPr>
          <w:fldChar w:fldCharType="separate"/>
        </w:r>
        <w:r w:rsidR="006B034F">
          <w:rPr>
            <w:noProof/>
            <w:webHidden/>
          </w:rPr>
          <w:t>40</w:t>
        </w:r>
        <w:r>
          <w:rPr>
            <w:noProof/>
            <w:webHidden/>
          </w:rPr>
          <w:fldChar w:fldCharType="end"/>
        </w:r>
      </w:hyperlink>
    </w:p>
    <w:p w14:paraId="69E5EFBA" w14:textId="4B4DCE77"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15" w:history="1">
        <w:r w:rsidRPr="00CE6376">
          <w:rPr>
            <w:rStyle w:val="Hipercze"/>
            <w:noProof/>
          </w:rPr>
          <w:t>20.</w:t>
        </w:r>
        <w:r>
          <w:rPr>
            <w:rFonts w:eastAsiaTheme="minorEastAsia" w:cstheme="minorBidi"/>
            <w:b w:val="0"/>
            <w:bCs w:val="0"/>
            <w:noProof/>
            <w:sz w:val="22"/>
            <w:szCs w:val="22"/>
            <w:lang w:eastAsia="pl-PL"/>
          </w:rPr>
          <w:tab/>
        </w:r>
        <w:r w:rsidRPr="00CE6376">
          <w:rPr>
            <w:rStyle w:val="Hipercze"/>
            <w:noProof/>
          </w:rPr>
          <w:t>BADANIA I POMIARY</w:t>
        </w:r>
        <w:r>
          <w:rPr>
            <w:noProof/>
            <w:webHidden/>
          </w:rPr>
          <w:tab/>
        </w:r>
        <w:r>
          <w:rPr>
            <w:noProof/>
            <w:webHidden/>
          </w:rPr>
          <w:fldChar w:fldCharType="begin"/>
        </w:r>
        <w:r>
          <w:rPr>
            <w:noProof/>
            <w:webHidden/>
          </w:rPr>
          <w:instrText xml:space="preserve"> PAGEREF _Toc161582315 \h </w:instrText>
        </w:r>
        <w:r>
          <w:rPr>
            <w:noProof/>
            <w:webHidden/>
          </w:rPr>
        </w:r>
        <w:r>
          <w:rPr>
            <w:noProof/>
            <w:webHidden/>
          </w:rPr>
          <w:fldChar w:fldCharType="separate"/>
        </w:r>
        <w:r w:rsidR="006B034F">
          <w:rPr>
            <w:noProof/>
            <w:webHidden/>
          </w:rPr>
          <w:t>41</w:t>
        </w:r>
        <w:r>
          <w:rPr>
            <w:noProof/>
            <w:webHidden/>
          </w:rPr>
          <w:fldChar w:fldCharType="end"/>
        </w:r>
      </w:hyperlink>
    </w:p>
    <w:p w14:paraId="352A8F1C" w14:textId="4450ACC0"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16" w:history="1">
        <w:r w:rsidRPr="00CE6376">
          <w:rPr>
            <w:rStyle w:val="Hipercze"/>
            <w:noProof/>
          </w:rPr>
          <w:t>20.1.</w:t>
        </w:r>
        <w:r>
          <w:rPr>
            <w:rFonts w:eastAsiaTheme="minorEastAsia" w:cstheme="minorBidi"/>
            <w:noProof/>
            <w:sz w:val="22"/>
            <w:szCs w:val="22"/>
            <w:lang w:eastAsia="pl-PL"/>
          </w:rPr>
          <w:tab/>
        </w:r>
        <w:r w:rsidRPr="00CE6376">
          <w:rPr>
            <w:rStyle w:val="Hipercze"/>
            <w:noProof/>
          </w:rPr>
          <w:t>INSTALACJA WODOCIĄGOWA I KANALIZACYJNA</w:t>
        </w:r>
        <w:r>
          <w:rPr>
            <w:noProof/>
            <w:webHidden/>
          </w:rPr>
          <w:tab/>
        </w:r>
        <w:r>
          <w:rPr>
            <w:noProof/>
            <w:webHidden/>
          </w:rPr>
          <w:fldChar w:fldCharType="begin"/>
        </w:r>
        <w:r>
          <w:rPr>
            <w:noProof/>
            <w:webHidden/>
          </w:rPr>
          <w:instrText xml:space="preserve"> PAGEREF _Toc161582316 \h </w:instrText>
        </w:r>
        <w:r>
          <w:rPr>
            <w:noProof/>
            <w:webHidden/>
          </w:rPr>
        </w:r>
        <w:r>
          <w:rPr>
            <w:noProof/>
            <w:webHidden/>
          </w:rPr>
          <w:fldChar w:fldCharType="separate"/>
        </w:r>
        <w:r w:rsidR="006B034F">
          <w:rPr>
            <w:noProof/>
            <w:webHidden/>
          </w:rPr>
          <w:t>41</w:t>
        </w:r>
        <w:r>
          <w:rPr>
            <w:noProof/>
            <w:webHidden/>
          </w:rPr>
          <w:fldChar w:fldCharType="end"/>
        </w:r>
      </w:hyperlink>
    </w:p>
    <w:p w14:paraId="3CC0E529" w14:textId="2A88F70E"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17" w:history="1">
        <w:r w:rsidRPr="00CE6376">
          <w:rPr>
            <w:rStyle w:val="Hipercze"/>
            <w:noProof/>
          </w:rPr>
          <w:t>20.2.</w:t>
        </w:r>
        <w:r>
          <w:rPr>
            <w:rFonts w:eastAsiaTheme="minorEastAsia" w:cstheme="minorBidi"/>
            <w:noProof/>
            <w:sz w:val="22"/>
            <w:szCs w:val="22"/>
            <w:lang w:eastAsia="pl-PL"/>
          </w:rPr>
          <w:tab/>
        </w:r>
        <w:r w:rsidRPr="00CE6376">
          <w:rPr>
            <w:rStyle w:val="Hipercze"/>
            <w:noProof/>
          </w:rPr>
          <w:t>INSTALACJA CENTRALNEGO OGRZEWANIA, CIEPŁA TECHNOLOGICZNEGO I CHŁODNICZA</w:t>
        </w:r>
        <w:r>
          <w:rPr>
            <w:noProof/>
            <w:webHidden/>
          </w:rPr>
          <w:tab/>
        </w:r>
        <w:r>
          <w:rPr>
            <w:noProof/>
            <w:webHidden/>
          </w:rPr>
          <w:fldChar w:fldCharType="begin"/>
        </w:r>
        <w:r>
          <w:rPr>
            <w:noProof/>
            <w:webHidden/>
          </w:rPr>
          <w:instrText xml:space="preserve"> PAGEREF _Toc161582317 \h </w:instrText>
        </w:r>
        <w:r>
          <w:rPr>
            <w:noProof/>
            <w:webHidden/>
          </w:rPr>
        </w:r>
        <w:r>
          <w:rPr>
            <w:noProof/>
            <w:webHidden/>
          </w:rPr>
          <w:fldChar w:fldCharType="separate"/>
        </w:r>
        <w:r w:rsidR="006B034F">
          <w:rPr>
            <w:noProof/>
            <w:webHidden/>
          </w:rPr>
          <w:t>42</w:t>
        </w:r>
        <w:r>
          <w:rPr>
            <w:noProof/>
            <w:webHidden/>
          </w:rPr>
          <w:fldChar w:fldCharType="end"/>
        </w:r>
      </w:hyperlink>
    </w:p>
    <w:p w14:paraId="4F243461" w14:textId="6F47CA21"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18" w:history="1">
        <w:r w:rsidRPr="00CE6376">
          <w:rPr>
            <w:rStyle w:val="Hipercze"/>
            <w:noProof/>
          </w:rPr>
          <w:t>20.3.</w:t>
        </w:r>
        <w:r>
          <w:rPr>
            <w:rFonts w:eastAsiaTheme="minorEastAsia" w:cstheme="minorBidi"/>
            <w:noProof/>
            <w:sz w:val="22"/>
            <w:szCs w:val="22"/>
            <w:lang w:eastAsia="pl-PL"/>
          </w:rPr>
          <w:tab/>
        </w:r>
        <w:r w:rsidRPr="00CE6376">
          <w:rPr>
            <w:rStyle w:val="Hipercze"/>
            <w:noProof/>
          </w:rPr>
          <w:t>INSTALACJA WENTYLACJI</w:t>
        </w:r>
        <w:r>
          <w:rPr>
            <w:noProof/>
            <w:webHidden/>
          </w:rPr>
          <w:tab/>
        </w:r>
        <w:r>
          <w:rPr>
            <w:noProof/>
            <w:webHidden/>
          </w:rPr>
          <w:fldChar w:fldCharType="begin"/>
        </w:r>
        <w:r>
          <w:rPr>
            <w:noProof/>
            <w:webHidden/>
          </w:rPr>
          <w:instrText xml:space="preserve"> PAGEREF _Toc161582318 \h </w:instrText>
        </w:r>
        <w:r>
          <w:rPr>
            <w:noProof/>
            <w:webHidden/>
          </w:rPr>
        </w:r>
        <w:r>
          <w:rPr>
            <w:noProof/>
            <w:webHidden/>
          </w:rPr>
          <w:fldChar w:fldCharType="separate"/>
        </w:r>
        <w:r w:rsidR="006B034F">
          <w:rPr>
            <w:noProof/>
            <w:webHidden/>
          </w:rPr>
          <w:t>43</w:t>
        </w:r>
        <w:r>
          <w:rPr>
            <w:noProof/>
            <w:webHidden/>
          </w:rPr>
          <w:fldChar w:fldCharType="end"/>
        </w:r>
      </w:hyperlink>
    </w:p>
    <w:p w14:paraId="3AFA48F3" w14:textId="2BF6FC50"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19" w:history="1">
        <w:r w:rsidRPr="00CE6376">
          <w:rPr>
            <w:rStyle w:val="Hipercze"/>
            <w:noProof/>
          </w:rPr>
          <w:t>20.3.1.</w:t>
        </w:r>
        <w:r>
          <w:rPr>
            <w:rFonts w:eastAsiaTheme="minorEastAsia" w:cstheme="minorBidi"/>
            <w:noProof/>
            <w:sz w:val="22"/>
            <w:szCs w:val="22"/>
            <w:lang w:eastAsia="pl-PL"/>
          </w:rPr>
          <w:tab/>
        </w:r>
        <w:r w:rsidRPr="00CE6376">
          <w:rPr>
            <w:rStyle w:val="Hipercze"/>
            <w:noProof/>
          </w:rPr>
          <w:t>SPRAWDZENIE KOMPLETNOŚCI WYKONYWANYCH PRAC</w:t>
        </w:r>
        <w:r>
          <w:rPr>
            <w:noProof/>
            <w:webHidden/>
          </w:rPr>
          <w:tab/>
        </w:r>
        <w:r>
          <w:rPr>
            <w:noProof/>
            <w:webHidden/>
          </w:rPr>
          <w:fldChar w:fldCharType="begin"/>
        </w:r>
        <w:r>
          <w:rPr>
            <w:noProof/>
            <w:webHidden/>
          </w:rPr>
          <w:instrText xml:space="preserve"> PAGEREF _Toc161582319 \h </w:instrText>
        </w:r>
        <w:r>
          <w:rPr>
            <w:noProof/>
            <w:webHidden/>
          </w:rPr>
        </w:r>
        <w:r>
          <w:rPr>
            <w:noProof/>
            <w:webHidden/>
          </w:rPr>
          <w:fldChar w:fldCharType="separate"/>
        </w:r>
        <w:r w:rsidR="006B034F">
          <w:rPr>
            <w:noProof/>
            <w:webHidden/>
          </w:rPr>
          <w:t>43</w:t>
        </w:r>
        <w:r>
          <w:rPr>
            <w:noProof/>
            <w:webHidden/>
          </w:rPr>
          <w:fldChar w:fldCharType="end"/>
        </w:r>
      </w:hyperlink>
    </w:p>
    <w:p w14:paraId="2ECD78B5" w14:textId="7EF1E323"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0" w:history="1">
        <w:r w:rsidRPr="00CE6376">
          <w:rPr>
            <w:rStyle w:val="Hipercze"/>
            <w:noProof/>
          </w:rPr>
          <w:t>20.3.2.</w:t>
        </w:r>
        <w:r>
          <w:rPr>
            <w:rFonts w:eastAsiaTheme="minorEastAsia" w:cstheme="minorBidi"/>
            <w:noProof/>
            <w:sz w:val="22"/>
            <w:szCs w:val="22"/>
            <w:lang w:eastAsia="pl-PL"/>
          </w:rPr>
          <w:tab/>
        </w:r>
        <w:r w:rsidRPr="00CE6376">
          <w:rPr>
            <w:rStyle w:val="Hipercze"/>
            <w:noProof/>
          </w:rPr>
          <w:t>KONTROLA DZIAŁANIA</w:t>
        </w:r>
        <w:r>
          <w:rPr>
            <w:noProof/>
            <w:webHidden/>
          </w:rPr>
          <w:tab/>
        </w:r>
        <w:r>
          <w:rPr>
            <w:noProof/>
            <w:webHidden/>
          </w:rPr>
          <w:fldChar w:fldCharType="begin"/>
        </w:r>
        <w:r>
          <w:rPr>
            <w:noProof/>
            <w:webHidden/>
          </w:rPr>
          <w:instrText xml:space="preserve"> PAGEREF _Toc161582320 \h </w:instrText>
        </w:r>
        <w:r>
          <w:rPr>
            <w:noProof/>
            <w:webHidden/>
          </w:rPr>
        </w:r>
        <w:r>
          <w:rPr>
            <w:noProof/>
            <w:webHidden/>
          </w:rPr>
          <w:fldChar w:fldCharType="separate"/>
        </w:r>
        <w:r w:rsidR="006B034F">
          <w:rPr>
            <w:noProof/>
            <w:webHidden/>
          </w:rPr>
          <w:t>44</w:t>
        </w:r>
        <w:r>
          <w:rPr>
            <w:noProof/>
            <w:webHidden/>
          </w:rPr>
          <w:fldChar w:fldCharType="end"/>
        </w:r>
      </w:hyperlink>
    </w:p>
    <w:p w14:paraId="1B9C76D9" w14:textId="425337E2"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1" w:history="1">
        <w:r w:rsidRPr="00CE6376">
          <w:rPr>
            <w:rStyle w:val="Hipercze"/>
            <w:noProof/>
          </w:rPr>
          <w:t>20.3.3.</w:t>
        </w:r>
        <w:r>
          <w:rPr>
            <w:rFonts w:eastAsiaTheme="minorEastAsia" w:cstheme="minorBidi"/>
            <w:noProof/>
            <w:sz w:val="22"/>
            <w:szCs w:val="22"/>
            <w:lang w:eastAsia="pl-PL"/>
          </w:rPr>
          <w:tab/>
        </w:r>
        <w:r w:rsidRPr="00CE6376">
          <w:rPr>
            <w:rStyle w:val="Hipercze"/>
            <w:noProof/>
          </w:rPr>
          <w:t>PROCEDURA PRAC</w:t>
        </w:r>
        <w:r>
          <w:rPr>
            <w:noProof/>
            <w:webHidden/>
          </w:rPr>
          <w:tab/>
        </w:r>
        <w:r>
          <w:rPr>
            <w:noProof/>
            <w:webHidden/>
          </w:rPr>
          <w:fldChar w:fldCharType="begin"/>
        </w:r>
        <w:r>
          <w:rPr>
            <w:noProof/>
            <w:webHidden/>
          </w:rPr>
          <w:instrText xml:space="preserve"> PAGEREF _Toc161582321 \h </w:instrText>
        </w:r>
        <w:r>
          <w:rPr>
            <w:noProof/>
            <w:webHidden/>
          </w:rPr>
        </w:r>
        <w:r>
          <w:rPr>
            <w:noProof/>
            <w:webHidden/>
          </w:rPr>
          <w:fldChar w:fldCharType="separate"/>
        </w:r>
        <w:r w:rsidR="006B034F">
          <w:rPr>
            <w:noProof/>
            <w:webHidden/>
          </w:rPr>
          <w:t>45</w:t>
        </w:r>
        <w:r>
          <w:rPr>
            <w:noProof/>
            <w:webHidden/>
          </w:rPr>
          <w:fldChar w:fldCharType="end"/>
        </w:r>
      </w:hyperlink>
    </w:p>
    <w:p w14:paraId="5C88140F" w14:textId="734ADB7E"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22" w:history="1">
        <w:r w:rsidRPr="00CE6376">
          <w:rPr>
            <w:rStyle w:val="Hipercze"/>
            <w:noProof/>
          </w:rPr>
          <w:t>21.</w:t>
        </w:r>
        <w:r>
          <w:rPr>
            <w:rFonts w:eastAsiaTheme="minorEastAsia" w:cstheme="minorBidi"/>
            <w:b w:val="0"/>
            <w:bCs w:val="0"/>
            <w:noProof/>
            <w:sz w:val="22"/>
            <w:szCs w:val="22"/>
            <w:lang w:eastAsia="pl-PL"/>
          </w:rPr>
          <w:tab/>
        </w:r>
        <w:r w:rsidRPr="00CE6376">
          <w:rPr>
            <w:rStyle w:val="Hipercze"/>
            <w:noProof/>
          </w:rPr>
          <w:t>KONTROLA JAKOŚCI ROBÓT</w:t>
        </w:r>
        <w:r>
          <w:rPr>
            <w:noProof/>
            <w:webHidden/>
          </w:rPr>
          <w:tab/>
        </w:r>
        <w:r>
          <w:rPr>
            <w:noProof/>
            <w:webHidden/>
          </w:rPr>
          <w:fldChar w:fldCharType="begin"/>
        </w:r>
        <w:r>
          <w:rPr>
            <w:noProof/>
            <w:webHidden/>
          </w:rPr>
          <w:instrText xml:space="preserve"> PAGEREF _Toc161582322 \h </w:instrText>
        </w:r>
        <w:r>
          <w:rPr>
            <w:noProof/>
            <w:webHidden/>
          </w:rPr>
        </w:r>
        <w:r>
          <w:rPr>
            <w:noProof/>
            <w:webHidden/>
          </w:rPr>
          <w:fldChar w:fldCharType="separate"/>
        </w:r>
        <w:r w:rsidR="006B034F">
          <w:rPr>
            <w:noProof/>
            <w:webHidden/>
          </w:rPr>
          <w:t>45</w:t>
        </w:r>
        <w:r>
          <w:rPr>
            <w:noProof/>
            <w:webHidden/>
          </w:rPr>
          <w:fldChar w:fldCharType="end"/>
        </w:r>
      </w:hyperlink>
    </w:p>
    <w:p w14:paraId="6B766A40" w14:textId="5C7FFC93"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23" w:history="1">
        <w:r w:rsidRPr="00CE6376">
          <w:rPr>
            <w:rStyle w:val="Hipercze"/>
            <w:noProof/>
          </w:rPr>
          <w:t>21.1.</w:t>
        </w:r>
        <w:r>
          <w:rPr>
            <w:rFonts w:eastAsiaTheme="minorEastAsia" w:cstheme="minorBidi"/>
            <w:noProof/>
            <w:sz w:val="22"/>
            <w:szCs w:val="22"/>
            <w:lang w:eastAsia="pl-PL"/>
          </w:rPr>
          <w:tab/>
        </w:r>
        <w:r w:rsidRPr="00CE6376">
          <w:rPr>
            <w:rStyle w:val="Hipercze"/>
            <w:noProof/>
          </w:rPr>
          <w:t>CERTYFIKATY I DEKLARACJE</w:t>
        </w:r>
        <w:r>
          <w:rPr>
            <w:noProof/>
            <w:webHidden/>
          </w:rPr>
          <w:tab/>
        </w:r>
        <w:r>
          <w:rPr>
            <w:noProof/>
            <w:webHidden/>
          </w:rPr>
          <w:fldChar w:fldCharType="begin"/>
        </w:r>
        <w:r>
          <w:rPr>
            <w:noProof/>
            <w:webHidden/>
          </w:rPr>
          <w:instrText xml:space="preserve"> PAGEREF _Toc161582323 \h </w:instrText>
        </w:r>
        <w:r>
          <w:rPr>
            <w:noProof/>
            <w:webHidden/>
          </w:rPr>
        </w:r>
        <w:r>
          <w:rPr>
            <w:noProof/>
            <w:webHidden/>
          </w:rPr>
          <w:fldChar w:fldCharType="separate"/>
        </w:r>
        <w:r w:rsidR="006B034F">
          <w:rPr>
            <w:noProof/>
            <w:webHidden/>
          </w:rPr>
          <w:t>45</w:t>
        </w:r>
        <w:r>
          <w:rPr>
            <w:noProof/>
            <w:webHidden/>
          </w:rPr>
          <w:fldChar w:fldCharType="end"/>
        </w:r>
      </w:hyperlink>
    </w:p>
    <w:p w14:paraId="38D6FB2F" w14:textId="457457E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24" w:history="1">
        <w:r w:rsidRPr="00CE6376">
          <w:rPr>
            <w:rStyle w:val="Hipercze"/>
            <w:noProof/>
          </w:rPr>
          <w:t>21.2.</w:t>
        </w:r>
        <w:r>
          <w:rPr>
            <w:rFonts w:eastAsiaTheme="minorEastAsia" w:cstheme="minorBidi"/>
            <w:noProof/>
            <w:sz w:val="22"/>
            <w:szCs w:val="22"/>
            <w:lang w:eastAsia="pl-PL"/>
          </w:rPr>
          <w:tab/>
        </w:r>
        <w:r w:rsidRPr="00CE6376">
          <w:rPr>
            <w:rStyle w:val="Hipercze"/>
            <w:noProof/>
          </w:rPr>
          <w:t>DOKUMENTY BUDOWY</w:t>
        </w:r>
        <w:r>
          <w:rPr>
            <w:noProof/>
            <w:webHidden/>
          </w:rPr>
          <w:tab/>
        </w:r>
        <w:r>
          <w:rPr>
            <w:noProof/>
            <w:webHidden/>
          </w:rPr>
          <w:fldChar w:fldCharType="begin"/>
        </w:r>
        <w:r>
          <w:rPr>
            <w:noProof/>
            <w:webHidden/>
          </w:rPr>
          <w:instrText xml:space="preserve"> PAGEREF _Toc161582324 \h </w:instrText>
        </w:r>
        <w:r>
          <w:rPr>
            <w:noProof/>
            <w:webHidden/>
          </w:rPr>
        </w:r>
        <w:r>
          <w:rPr>
            <w:noProof/>
            <w:webHidden/>
          </w:rPr>
          <w:fldChar w:fldCharType="separate"/>
        </w:r>
        <w:r w:rsidR="006B034F">
          <w:rPr>
            <w:noProof/>
            <w:webHidden/>
          </w:rPr>
          <w:t>46</w:t>
        </w:r>
        <w:r>
          <w:rPr>
            <w:noProof/>
            <w:webHidden/>
          </w:rPr>
          <w:fldChar w:fldCharType="end"/>
        </w:r>
      </w:hyperlink>
    </w:p>
    <w:p w14:paraId="2A6EFD23" w14:textId="698C398D"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5" w:history="1">
        <w:r w:rsidRPr="00CE6376">
          <w:rPr>
            <w:rStyle w:val="Hipercze"/>
            <w:noProof/>
          </w:rPr>
          <w:t>21.2.1.</w:t>
        </w:r>
        <w:r>
          <w:rPr>
            <w:rFonts w:eastAsiaTheme="minorEastAsia" w:cstheme="minorBidi"/>
            <w:noProof/>
            <w:sz w:val="22"/>
            <w:szCs w:val="22"/>
            <w:lang w:eastAsia="pl-PL"/>
          </w:rPr>
          <w:tab/>
        </w:r>
        <w:r w:rsidRPr="00CE6376">
          <w:rPr>
            <w:rStyle w:val="Hipercze"/>
            <w:noProof/>
          </w:rPr>
          <w:t>DZIENNIK BUDOWY</w:t>
        </w:r>
        <w:r>
          <w:rPr>
            <w:noProof/>
            <w:webHidden/>
          </w:rPr>
          <w:tab/>
        </w:r>
        <w:r>
          <w:rPr>
            <w:noProof/>
            <w:webHidden/>
          </w:rPr>
          <w:fldChar w:fldCharType="begin"/>
        </w:r>
        <w:r>
          <w:rPr>
            <w:noProof/>
            <w:webHidden/>
          </w:rPr>
          <w:instrText xml:space="preserve"> PAGEREF _Toc161582325 \h </w:instrText>
        </w:r>
        <w:r>
          <w:rPr>
            <w:noProof/>
            <w:webHidden/>
          </w:rPr>
        </w:r>
        <w:r>
          <w:rPr>
            <w:noProof/>
            <w:webHidden/>
          </w:rPr>
          <w:fldChar w:fldCharType="separate"/>
        </w:r>
        <w:r w:rsidR="006B034F">
          <w:rPr>
            <w:noProof/>
            <w:webHidden/>
          </w:rPr>
          <w:t>46</w:t>
        </w:r>
        <w:r>
          <w:rPr>
            <w:noProof/>
            <w:webHidden/>
          </w:rPr>
          <w:fldChar w:fldCharType="end"/>
        </w:r>
      </w:hyperlink>
    </w:p>
    <w:p w14:paraId="7EF1F0FE" w14:textId="7110225D"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6" w:history="1">
        <w:r w:rsidRPr="00CE6376">
          <w:rPr>
            <w:rStyle w:val="Hipercze"/>
            <w:noProof/>
          </w:rPr>
          <w:t>21.2.2.</w:t>
        </w:r>
        <w:r>
          <w:rPr>
            <w:rFonts w:eastAsiaTheme="minorEastAsia" w:cstheme="minorBidi"/>
            <w:noProof/>
            <w:sz w:val="22"/>
            <w:szCs w:val="22"/>
            <w:lang w:eastAsia="pl-PL"/>
          </w:rPr>
          <w:tab/>
        </w:r>
        <w:r w:rsidRPr="00CE6376">
          <w:rPr>
            <w:rStyle w:val="Hipercze"/>
            <w:noProof/>
          </w:rPr>
          <w:t>KSIĄŻKA OBMIARÓW</w:t>
        </w:r>
        <w:r>
          <w:rPr>
            <w:noProof/>
            <w:webHidden/>
          </w:rPr>
          <w:tab/>
        </w:r>
        <w:r>
          <w:rPr>
            <w:noProof/>
            <w:webHidden/>
          </w:rPr>
          <w:fldChar w:fldCharType="begin"/>
        </w:r>
        <w:r>
          <w:rPr>
            <w:noProof/>
            <w:webHidden/>
          </w:rPr>
          <w:instrText xml:space="preserve"> PAGEREF _Toc161582326 \h </w:instrText>
        </w:r>
        <w:r>
          <w:rPr>
            <w:noProof/>
            <w:webHidden/>
          </w:rPr>
        </w:r>
        <w:r>
          <w:rPr>
            <w:noProof/>
            <w:webHidden/>
          </w:rPr>
          <w:fldChar w:fldCharType="separate"/>
        </w:r>
        <w:r w:rsidR="006B034F">
          <w:rPr>
            <w:noProof/>
            <w:webHidden/>
          </w:rPr>
          <w:t>47</w:t>
        </w:r>
        <w:r>
          <w:rPr>
            <w:noProof/>
            <w:webHidden/>
          </w:rPr>
          <w:fldChar w:fldCharType="end"/>
        </w:r>
      </w:hyperlink>
    </w:p>
    <w:p w14:paraId="22B732D7" w14:textId="0123161C"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7" w:history="1">
        <w:r w:rsidRPr="00CE6376">
          <w:rPr>
            <w:rStyle w:val="Hipercze"/>
            <w:noProof/>
          </w:rPr>
          <w:t>21.2.3.</w:t>
        </w:r>
        <w:r>
          <w:rPr>
            <w:rFonts w:eastAsiaTheme="minorEastAsia" w:cstheme="minorBidi"/>
            <w:noProof/>
            <w:sz w:val="22"/>
            <w:szCs w:val="22"/>
            <w:lang w:eastAsia="pl-PL"/>
          </w:rPr>
          <w:tab/>
        </w:r>
        <w:r w:rsidRPr="00CE6376">
          <w:rPr>
            <w:rStyle w:val="Hipercze"/>
            <w:noProof/>
          </w:rPr>
          <w:t>DOKUMENTY ZASTOSOWANYCH MATERIAŁÓW</w:t>
        </w:r>
        <w:r>
          <w:rPr>
            <w:noProof/>
            <w:webHidden/>
          </w:rPr>
          <w:tab/>
        </w:r>
        <w:r>
          <w:rPr>
            <w:noProof/>
            <w:webHidden/>
          </w:rPr>
          <w:fldChar w:fldCharType="begin"/>
        </w:r>
        <w:r>
          <w:rPr>
            <w:noProof/>
            <w:webHidden/>
          </w:rPr>
          <w:instrText xml:space="preserve"> PAGEREF _Toc161582327 \h </w:instrText>
        </w:r>
        <w:r>
          <w:rPr>
            <w:noProof/>
            <w:webHidden/>
          </w:rPr>
        </w:r>
        <w:r>
          <w:rPr>
            <w:noProof/>
            <w:webHidden/>
          </w:rPr>
          <w:fldChar w:fldCharType="separate"/>
        </w:r>
        <w:r w:rsidR="006B034F">
          <w:rPr>
            <w:noProof/>
            <w:webHidden/>
          </w:rPr>
          <w:t>47</w:t>
        </w:r>
        <w:r>
          <w:rPr>
            <w:noProof/>
            <w:webHidden/>
          </w:rPr>
          <w:fldChar w:fldCharType="end"/>
        </w:r>
      </w:hyperlink>
    </w:p>
    <w:p w14:paraId="6926319A" w14:textId="29B7B5F8"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8" w:history="1">
        <w:r w:rsidRPr="00CE6376">
          <w:rPr>
            <w:rStyle w:val="Hipercze"/>
            <w:noProof/>
          </w:rPr>
          <w:t>21.2.4.</w:t>
        </w:r>
        <w:r>
          <w:rPr>
            <w:rFonts w:eastAsiaTheme="minorEastAsia" w:cstheme="minorBidi"/>
            <w:noProof/>
            <w:sz w:val="22"/>
            <w:szCs w:val="22"/>
            <w:lang w:eastAsia="pl-PL"/>
          </w:rPr>
          <w:tab/>
        </w:r>
        <w:r w:rsidRPr="00CE6376">
          <w:rPr>
            <w:rStyle w:val="Hipercze"/>
            <w:noProof/>
          </w:rPr>
          <w:t>POZOSTAŁE DOKUMENTY BUDOWY</w:t>
        </w:r>
        <w:r>
          <w:rPr>
            <w:noProof/>
            <w:webHidden/>
          </w:rPr>
          <w:tab/>
        </w:r>
        <w:r>
          <w:rPr>
            <w:noProof/>
            <w:webHidden/>
          </w:rPr>
          <w:fldChar w:fldCharType="begin"/>
        </w:r>
        <w:r>
          <w:rPr>
            <w:noProof/>
            <w:webHidden/>
          </w:rPr>
          <w:instrText xml:space="preserve"> PAGEREF _Toc161582328 \h </w:instrText>
        </w:r>
        <w:r>
          <w:rPr>
            <w:noProof/>
            <w:webHidden/>
          </w:rPr>
        </w:r>
        <w:r>
          <w:rPr>
            <w:noProof/>
            <w:webHidden/>
          </w:rPr>
          <w:fldChar w:fldCharType="separate"/>
        </w:r>
        <w:r w:rsidR="006B034F">
          <w:rPr>
            <w:noProof/>
            <w:webHidden/>
          </w:rPr>
          <w:t>47</w:t>
        </w:r>
        <w:r>
          <w:rPr>
            <w:noProof/>
            <w:webHidden/>
          </w:rPr>
          <w:fldChar w:fldCharType="end"/>
        </w:r>
      </w:hyperlink>
    </w:p>
    <w:p w14:paraId="7949D66E" w14:textId="52C637DC" w:rsidR="00A4610A" w:rsidRDefault="00A4610A" w:rsidP="003B23B0">
      <w:pPr>
        <w:pStyle w:val="Spistreci4"/>
        <w:tabs>
          <w:tab w:val="left" w:pos="1320"/>
          <w:tab w:val="right" w:leader="dot" w:pos="9457"/>
        </w:tabs>
        <w:spacing w:afterAutospacing="0" w:line="276" w:lineRule="auto"/>
        <w:jc w:val="both"/>
        <w:rPr>
          <w:rFonts w:eastAsiaTheme="minorEastAsia" w:cstheme="minorBidi"/>
          <w:noProof/>
          <w:sz w:val="22"/>
          <w:szCs w:val="22"/>
          <w:lang w:eastAsia="pl-PL"/>
        </w:rPr>
      </w:pPr>
      <w:hyperlink w:anchor="_Toc161582329" w:history="1">
        <w:r w:rsidRPr="00CE6376">
          <w:rPr>
            <w:rStyle w:val="Hipercze"/>
            <w:noProof/>
          </w:rPr>
          <w:t>21.2.5.</w:t>
        </w:r>
        <w:r>
          <w:rPr>
            <w:rFonts w:eastAsiaTheme="minorEastAsia" w:cstheme="minorBidi"/>
            <w:noProof/>
            <w:sz w:val="22"/>
            <w:szCs w:val="22"/>
            <w:lang w:eastAsia="pl-PL"/>
          </w:rPr>
          <w:tab/>
        </w:r>
        <w:r w:rsidRPr="00CE6376">
          <w:rPr>
            <w:rStyle w:val="Hipercze"/>
            <w:noProof/>
          </w:rPr>
          <w:t>PRZECHOWYWANIE DOKUMENTÓW BUDOWY</w:t>
        </w:r>
        <w:r>
          <w:rPr>
            <w:noProof/>
            <w:webHidden/>
          </w:rPr>
          <w:tab/>
        </w:r>
        <w:r>
          <w:rPr>
            <w:noProof/>
            <w:webHidden/>
          </w:rPr>
          <w:fldChar w:fldCharType="begin"/>
        </w:r>
        <w:r>
          <w:rPr>
            <w:noProof/>
            <w:webHidden/>
          </w:rPr>
          <w:instrText xml:space="preserve"> PAGEREF _Toc161582329 \h </w:instrText>
        </w:r>
        <w:r>
          <w:rPr>
            <w:noProof/>
            <w:webHidden/>
          </w:rPr>
        </w:r>
        <w:r>
          <w:rPr>
            <w:noProof/>
            <w:webHidden/>
          </w:rPr>
          <w:fldChar w:fldCharType="separate"/>
        </w:r>
        <w:r w:rsidR="006B034F">
          <w:rPr>
            <w:noProof/>
            <w:webHidden/>
          </w:rPr>
          <w:t>47</w:t>
        </w:r>
        <w:r>
          <w:rPr>
            <w:noProof/>
            <w:webHidden/>
          </w:rPr>
          <w:fldChar w:fldCharType="end"/>
        </w:r>
      </w:hyperlink>
    </w:p>
    <w:p w14:paraId="20B432F9" w14:textId="291BF7F5"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30" w:history="1">
        <w:r w:rsidRPr="00CE6376">
          <w:rPr>
            <w:rStyle w:val="Hipercze"/>
            <w:noProof/>
          </w:rPr>
          <w:t>22.</w:t>
        </w:r>
        <w:r>
          <w:rPr>
            <w:rFonts w:eastAsiaTheme="minorEastAsia" w:cstheme="minorBidi"/>
            <w:b w:val="0"/>
            <w:bCs w:val="0"/>
            <w:noProof/>
            <w:sz w:val="22"/>
            <w:szCs w:val="22"/>
            <w:lang w:eastAsia="pl-PL"/>
          </w:rPr>
          <w:tab/>
        </w:r>
        <w:r w:rsidRPr="00CE6376">
          <w:rPr>
            <w:rStyle w:val="Hipercze"/>
            <w:noProof/>
          </w:rPr>
          <w:t>OBMIAR ROBÓT</w:t>
        </w:r>
        <w:r>
          <w:rPr>
            <w:noProof/>
            <w:webHidden/>
          </w:rPr>
          <w:tab/>
        </w:r>
        <w:r>
          <w:rPr>
            <w:noProof/>
            <w:webHidden/>
          </w:rPr>
          <w:fldChar w:fldCharType="begin"/>
        </w:r>
        <w:r>
          <w:rPr>
            <w:noProof/>
            <w:webHidden/>
          </w:rPr>
          <w:instrText xml:space="preserve"> PAGEREF _Toc161582330 \h </w:instrText>
        </w:r>
        <w:r>
          <w:rPr>
            <w:noProof/>
            <w:webHidden/>
          </w:rPr>
        </w:r>
        <w:r>
          <w:rPr>
            <w:noProof/>
            <w:webHidden/>
          </w:rPr>
          <w:fldChar w:fldCharType="separate"/>
        </w:r>
        <w:r w:rsidR="006B034F">
          <w:rPr>
            <w:noProof/>
            <w:webHidden/>
          </w:rPr>
          <w:t>47</w:t>
        </w:r>
        <w:r>
          <w:rPr>
            <w:noProof/>
            <w:webHidden/>
          </w:rPr>
          <w:fldChar w:fldCharType="end"/>
        </w:r>
      </w:hyperlink>
    </w:p>
    <w:p w14:paraId="3C143B6C" w14:textId="08F05C69"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31" w:history="1">
        <w:r w:rsidRPr="00CE6376">
          <w:rPr>
            <w:rStyle w:val="Hipercze"/>
            <w:noProof/>
          </w:rPr>
          <w:t>22.1.</w:t>
        </w:r>
        <w:r>
          <w:rPr>
            <w:rFonts w:eastAsiaTheme="minorEastAsia" w:cstheme="minorBidi"/>
            <w:noProof/>
            <w:sz w:val="22"/>
            <w:szCs w:val="22"/>
            <w:lang w:eastAsia="pl-PL"/>
          </w:rPr>
          <w:tab/>
        </w:r>
        <w:r w:rsidRPr="00CE6376">
          <w:rPr>
            <w:rStyle w:val="Hipercze"/>
            <w:noProof/>
          </w:rPr>
          <w:t>OGÓLNE ZASADY OBMIARU ROBÓT</w:t>
        </w:r>
        <w:r>
          <w:rPr>
            <w:noProof/>
            <w:webHidden/>
          </w:rPr>
          <w:tab/>
        </w:r>
        <w:r>
          <w:rPr>
            <w:noProof/>
            <w:webHidden/>
          </w:rPr>
          <w:fldChar w:fldCharType="begin"/>
        </w:r>
        <w:r>
          <w:rPr>
            <w:noProof/>
            <w:webHidden/>
          </w:rPr>
          <w:instrText xml:space="preserve"> PAGEREF _Toc161582331 \h </w:instrText>
        </w:r>
        <w:r>
          <w:rPr>
            <w:noProof/>
            <w:webHidden/>
          </w:rPr>
        </w:r>
        <w:r>
          <w:rPr>
            <w:noProof/>
            <w:webHidden/>
          </w:rPr>
          <w:fldChar w:fldCharType="separate"/>
        </w:r>
        <w:r w:rsidR="006B034F">
          <w:rPr>
            <w:noProof/>
            <w:webHidden/>
          </w:rPr>
          <w:t>47</w:t>
        </w:r>
        <w:r>
          <w:rPr>
            <w:noProof/>
            <w:webHidden/>
          </w:rPr>
          <w:fldChar w:fldCharType="end"/>
        </w:r>
      </w:hyperlink>
    </w:p>
    <w:p w14:paraId="6F386437" w14:textId="4735CFDA"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32" w:history="1">
        <w:r w:rsidRPr="00CE6376">
          <w:rPr>
            <w:rStyle w:val="Hipercze"/>
            <w:noProof/>
          </w:rPr>
          <w:t>22.2.</w:t>
        </w:r>
        <w:r>
          <w:rPr>
            <w:rFonts w:eastAsiaTheme="minorEastAsia" w:cstheme="minorBidi"/>
            <w:noProof/>
            <w:sz w:val="22"/>
            <w:szCs w:val="22"/>
            <w:lang w:eastAsia="pl-PL"/>
          </w:rPr>
          <w:tab/>
        </w:r>
        <w:r w:rsidRPr="00CE6376">
          <w:rPr>
            <w:rStyle w:val="Hipercze"/>
            <w:noProof/>
          </w:rPr>
          <w:t>JEDNOSTKA OBMIAROWA</w:t>
        </w:r>
        <w:r>
          <w:rPr>
            <w:noProof/>
            <w:webHidden/>
          </w:rPr>
          <w:tab/>
        </w:r>
        <w:r>
          <w:rPr>
            <w:noProof/>
            <w:webHidden/>
          </w:rPr>
          <w:fldChar w:fldCharType="begin"/>
        </w:r>
        <w:r>
          <w:rPr>
            <w:noProof/>
            <w:webHidden/>
          </w:rPr>
          <w:instrText xml:space="preserve"> PAGEREF _Toc161582332 \h </w:instrText>
        </w:r>
        <w:r>
          <w:rPr>
            <w:noProof/>
            <w:webHidden/>
          </w:rPr>
        </w:r>
        <w:r>
          <w:rPr>
            <w:noProof/>
            <w:webHidden/>
          </w:rPr>
          <w:fldChar w:fldCharType="separate"/>
        </w:r>
        <w:r w:rsidR="006B034F">
          <w:rPr>
            <w:noProof/>
            <w:webHidden/>
          </w:rPr>
          <w:t>47</w:t>
        </w:r>
        <w:r>
          <w:rPr>
            <w:noProof/>
            <w:webHidden/>
          </w:rPr>
          <w:fldChar w:fldCharType="end"/>
        </w:r>
      </w:hyperlink>
    </w:p>
    <w:p w14:paraId="616984D8" w14:textId="4F0952B8"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33" w:history="1">
        <w:r w:rsidRPr="00CE6376">
          <w:rPr>
            <w:rStyle w:val="Hipercze"/>
            <w:noProof/>
          </w:rPr>
          <w:t>23.</w:t>
        </w:r>
        <w:r>
          <w:rPr>
            <w:rFonts w:eastAsiaTheme="minorEastAsia" w:cstheme="minorBidi"/>
            <w:b w:val="0"/>
            <w:bCs w:val="0"/>
            <w:noProof/>
            <w:sz w:val="22"/>
            <w:szCs w:val="22"/>
            <w:lang w:eastAsia="pl-PL"/>
          </w:rPr>
          <w:tab/>
        </w:r>
        <w:r w:rsidRPr="00CE6376">
          <w:rPr>
            <w:rStyle w:val="Hipercze"/>
            <w:noProof/>
          </w:rPr>
          <w:t>ODBIÓR ROBÓT</w:t>
        </w:r>
        <w:r>
          <w:rPr>
            <w:noProof/>
            <w:webHidden/>
          </w:rPr>
          <w:tab/>
        </w:r>
        <w:r>
          <w:rPr>
            <w:noProof/>
            <w:webHidden/>
          </w:rPr>
          <w:fldChar w:fldCharType="begin"/>
        </w:r>
        <w:r>
          <w:rPr>
            <w:noProof/>
            <w:webHidden/>
          </w:rPr>
          <w:instrText xml:space="preserve"> PAGEREF _Toc161582333 \h </w:instrText>
        </w:r>
        <w:r>
          <w:rPr>
            <w:noProof/>
            <w:webHidden/>
          </w:rPr>
        </w:r>
        <w:r>
          <w:rPr>
            <w:noProof/>
            <w:webHidden/>
          </w:rPr>
          <w:fldChar w:fldCharType="separate"/>
        </w:r>
        <w:r w:rsidR="006B034F">
          <w:rPr>
            <w:noProof/>
            <w:webHidden/>
          </w:rPr>
          <w:t>47</w:t>
        </w:r>
        <w:r>
          <w:rPr>
            <w:noProof/>
            <w:webHidden/>
          </w:rPr>
          <w:fldChar w:fldCharType="end"/>
        </w:r>
      </w:hyperlink>
    </w:p>
    <w:p w14:paraId="281A3DD8" w14:textId="1743A30B"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34" w:history="1">
        <w:r w:rsidRPr="00CE6376">
          <w:rPr>
            <w:rStyle w:val="Hipercze"/>
            <w:noProof/>
          </w:rPr>
          <w:t>23.1.</w:t>
        </w:r>
        <w:r>
          <w:rPr>
            <w:rFonts w:eastAsiaTheme="minorEastAsia" w:cstheme="minorBidi"/>
            <w:noProof/>
            <w:sz w:val="22"/>
            <w:szCs w:val="22"/>
            <w:lang w:eastAsia="pl-PL"/>
          </w:rPr>
          <w:tab/>
        </w:r>
        <w:r w:rsidRPr="00CE6376">
          <w:rPr>
            <w:rStyle w:val="Hipercze"/>
            <w:noProof/>
          </w:rPr>
          <w:t>OGÓLNE ZASADY ODBIORU ROBÓT</w:t>
        </w:r>
        <w:r>
          <w:rPr>
            <w:noProof/>
            <w:webHidden/>
          </w:rPr>
          <w:tab/>
        </w:r>
        <w:r>
          <w:rPr>
            <w:noProof/>
            <w:webHidden/>
          </w:rPr>
          <w:fldChar w:fldCharType="begin"/>
        </w:r>
        <w:r>
          <w:rPr>
            <w:noProof/>
            <w:webHidden/>
          </w:rPr>
          <w:instrText xml:space="preserve"> PAGEREF _Toc161582334 \h </w:instrText>
        </w:r>
        <w:r>
          <w:rPr>
            <w:noProof/>
            <w:webHidden/>
          </w:rPr>
        </w:r>
        <w:r>
          <w:rPr>
            <w:noProof/>
            <w:webHidden/>
          </w:rPr>
          <w:fldChar w:fldCharType="separate"/>
        </w:r>
        <w:r w:rsidR="006B034F">
          <w:rPr>
            <w:noProof/>
            <w:webHidden/>
          </w:rPr>
          <w:t>47</w:t>
        </w:r>
        <w:r>
          <w:rPr>
            <w:noProof/>
            <w:webHidden/>
          </w:rPr>
          <w:fldChar w:fldCharType="end"/>
        </w:r>
      </w:hyperlink>
    </w:p>
    <w:p w14:paraId="11C3461D" w14:textId="60060EC0"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35" w:history="1">
        <w:r w:rsidRPr="00CE6376">
          <w:rPr>
            <w:rStyle w:val="Hipercze"/>
            <w:noProof/>
          </w:rPr>
          <w:t>24.</w:t>
        </w:r>
        <w:r>
          <w:rPr>
            <w:rFonts w:eastAsiaTheme="minorEastAsia" w:cstheme="minorBidi"/>
            <w:b w:val="0"/>
            <w:bCs w:val="0"/>
            <w:noProof/>
            <w:sz w:val="22"/>
            <w:szCs w:val="22"/>
            <w:lang w:eastAsia="pl-PL"/>
          </w:rPr>
          <w:tab/>
        </w:r>
        <w:r w:rsidRPr="00CE6376">
          <w:rPr>
            <w:rStyle w:val="Hipercze"/>
            <w:noProof/>
          </w:rPr>
          <w:t>PODSTAWA PŁATNOŚCI</w:t>
        </w:r>
        <w:r>
          <w:rPr>
            <w:noProof/>
            <w:webHidden/>
          </w:rPr>
          <w:tab/>
        </w:r>
        <w:r>
          <w:rPr>
            <w:noProof/>
            <w:webHidden/>
          </w:rPr>
          <w:fldChar w:fldCharType="begin"/>
        </w:r>
        <w:r>
          <w:rPr>
            <w:noProof/>
            <w:webHidden/>
          </w:rPr>
          <w:instrText xml:space="preserve"> PAGEREF _Toc161582335 \h </w:instrText>
        </w:r>
        <w:r>
          <w:rPr>
            <w:noProof/>
            <w:webHidden/>
          </w:rPr>
        </w:r>
        <w:r>
          <w:rPr>
            <w:noProof/>
            <w:webHidden/>
          </w:rPr>
          <w:fldChar w:fldCharType="separate"/>
        </w:r>
        <w:r w:rsidR="006B034F">
          <w:rPr>
            <w:noProof/>
            <w:webHidden/>
          </w:rPr>
          <w:t>48</w:t>
        </w:r>
        <w:r>
          <w:rPr>
            <w:noProof/>
            <w:webHidden/>
          </w:rPr>
          <w:fldChar w:fldCharType="end"/>
        </w:r>
      </w:hyperlink>
    </w:p>
    <w:p w14:paraId="0B657452" w14:textId="7740A486"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36" w:history="1">
        <w:r w:rsidRPr="00CE6376">
          <w:rPr>
            <w:rStyle w:val="Hipercze"/>
            <w:noProof/>
          </w:rPr>
          <w:t>24.1.</w:t>
        </w:r>
        <w:r>
          <w:rPr>
            <w:rFonts w:eastAsiaTheme="minorEastAsia" w:cstheme="minorBidi"/>
            <w:noProof/>
            <w:sz w:val="22"/>
            <w:szCs w:val="22"/>
            <w:lang w:eastAsia="pl-PL"/>
          </w:rPr>
          <w:tab/>
        </w:r>
        <w:r w:rsidRPr="00CE6376">
          <w:rPr>
            <w:rStyle w:val="Hipercze"/>
            <w:noProof/>
          </w:rPr>
          <w:t>POSTANOWIENIA OGÓLNE</w:t>
        </w:r>
        <w:r>
          <w:rPr>
            <w:noProof/>
            <w:webHidden/>
          </w:rPr>
          <w:tab/>
        </w:r>
        <w:r>
          <w:rPr>
            <w:noProof/>
            <w:webHidden/>
          </w:rPr>
          <w:fldChar w:fldCharType="begin"/>
        </w:r>
        <w:r>
          <w:rPr>
            <w:noProof/>
            <w:webHidden/>
          </w:rPr>
          <w:instrText xml:space="preserve"> PAGEREF _Toc161582336 \h </w:instrText>
        </w:r>
        <w:r>
          <w:rPr>
            <w:noProof/>
            <w:webHidden/>
          </w:rPr>
        </w:r>
        <w:r>
          <w:rPr>
            <w:noProof/>
            <w:webHidden/>
          </w:rPr>
          <w:fldChar w:fldCharType="separate"/>
        </w:r>
        <w:r w:rsidR="006B034F">
          <w:rPr>
            <w:noProof/>
            <w:webHidden/>
          </w:rPr>
          <w:t>48</w:t>
        </w:r>
        <w:r>
          <w:rPr>
            <w:noProof/>
            <w:webHidden/>
          </w:rPr>
          <w:fldChar w:fldCharType="end"/>
        </w:r>
      </w:hyperlink>
    </w:p>
    <w:p w14:paraId="4E2C2097" w14:textId="13481726" w:rsidR="00A4610A" w:rsidRDefault="00A4610A" w:rsidP="003B23B0">
      <w:pPr>
        <w:pStyle w:val="Spistreci3"/>
        <w:tabs>
          <w:tab w:val="left" w:pos="880"/>
          <w:tab w:val="right" w:leader="dot" w:pos="9457"/>
        </w:tabs>
        <w:spacing w:afterAutospacing="0" w:line="276" w:lineRule="auto"/>
        <w:jc w:val="both"/>
        <w:rPr>
          <w:rFonts w:eastAsiaTheme="minorEastAsia" w:cstheme="minorBidi"/>
          <w:noProof/>
          <w:sz w:val="22"/>
          <w:szCs w:val="22"/>
          <w:lang w:eastAsia="pl-PL"/>
        </w:rPr>
      </w:pPr>
      <w:hyperlink w:anchor="_Toc161582337" w:history="1">
        <w:r w:rsidRPr="00CE6376">
          <w:rPr>
            <w:rStyle w:val="Hipercze"/>
            <w:noProof/>
          </w:rPr>
          <w:t>24.2.</w:t>
        </w:r>
        <w:r>
          <w:rPr>
            <w:rFonts w:eastAsiaTheme="minorEastAsia" w:cstheme="minorBidi"/>
            <w:noProof/>
            <w:sz w:val="22"/>
            <w:szCs w:val="22"/>
            <w:lang w:eastAsia="pl-PL"/>
          </w:rPr>
          <w:tab/>
        </w:r>
        <w:r w:rsidRPr="00CE6376">
          <w:rPr>
            <w:rStyle w:val="Hipercze"/>
            <w:noProof/>
          </w:rPr>
          <w:t>CENY JEDNOSTKI OBMIAROWEJ</w:t>
        </w:r>
        <w:r>
          <w:rPr>
            <w:noProof/>
            <w:webHidden/>
          </w:rPr>
          <w:tab/>
        </w:r>
        <w:r>
          <w:rPr>
            <w:noProof/>
            <w:webHidden/>
          </w:rPr>
          <w:fldChar w:fldCharType="begin"/>
        </w:r>
        <w:r>
          <w:rPr>
            <w:noProof/>
            <w:webHidden/>
          </w:rPr>
          <w:instrText xml:space="preserve"> PAGEREF _Toc161582337 \h </w:instrText>
        </w:r>
        <w:r>
          <w:rPr>
            <w:noProof/>
            <w:webHidden/>
          </w:rPr>
        </w:r>
        <w:r>
          <w:rPr>
            <w:noProof/>
            <w:webHidden/>
          </w:rPr>
          <w:fldChar w:fldCharType="separate"/>
        </w:r>
        <w:r w:rsidR="006B034F">
          <w:rPr>
            <w:noProof/>
            <w:webHidden/>
          </w:rPr>
          <w:t>48</w:t>
        </w:r>
        <w:r>
          <w:rPr>
            <w:noProof/>
            <w:webHidden/>
          </w:rPr>
          <w:fldChar w:fldCharType="end"/>
        </w:r>
      </w:hyperlink>
    </w:p>
    <w:p w14:paraId="0DEB208B" w14:textId="324DB0D6" w:rsidR="00A4610A" w:rsidRDefault="00A4610A" w:rsidP="003B23B0">
      <w:pPr>
        <w:pStyle w:val="Spistreci2"/>
        <w:tabs>
          <w:tab w:val="left" w:pos="660"/>
          <w:tab w:val="right" w:leader="dot" w:pos="9457"/>
        </w:tabs>
        <w:spacing w:before="0" w:afterAutospacing="0" w:line="276" w:lineRule="auto"/>
        <w:jc w:val="both"/>
        <w:rPr>
          <w:rFonts w:eastAsiaTheme="minorEastAsia" w:cstheme="minorBidi"/>
          <w:b w:val="0"/>
          <w:bCs w:val="0"/>
          <w:noProof/>
          <w:sz w:val="22"/>
          <w:szCs w:val="22"/>
          <w:lang w:eastAsia="pl-PL"/>
        </w:rPr>
      </w:pPr>
      <w:hyperlink w:anchor="_Toc161582338" w:history="1">
        <w:r w:rsidRPr="00CE6376">
          <w:rPr>
            <w:rStyle w:val="Hipercze"/>
            <w:noProof/>
          </w:rPr>
          <w:t>25.</w:t>
        </w:r>
        <w:r>
          <w:rPr>
            <w:rFonts w:eastAsiaTheme="minorEastAsia" w:cstheme="minorBidi"/>
            <w:b w:val="0"/>
            <w:bCs w:val="0"/>
            <w:noProof/>
            <w:sz w:val="22"/>
            <w:szCs w:val="22"/>
            <w:lang w:eastAsia="pl-PL"/>
          </w:rPr>
          <w:tab/>
        </w:r>
        <w:r w:rsidRPr="00CE6376">
          <w:rPr>
            <w:rStyle w:val="Hipercze"/>
            <w:noProof/>
          </w:rPr>
          <w:t>DOKUMENTY BĘDĄCE PODSTAWĄ WYKONANIA ROBÓT</w:t>
        </w:r>
        <w:r>
          <w:rPr>
            <w:noProof/>
            <w:webHidden/>
          </w:rPr>
          <w:tab/>
        </w:r>
        <w:r>
          <w:rPr>
            <w:noProof/>
            <w:webHidden/>
          </w:rPr>
          <w:fldChar w:fldCharType="begin"/>
        </w:r>
        <w:r>
          <w:rPr>
            <w:noProof/>
            <w:webHidden/>
          </w:rPr>
          <w:instrText xml:space="preserve"> PAGEREF _Toc161582338 \h </w:instrText>
        </w:r>
        <w:r>
          <w:rPr>
            <w:noProof/>
            <w:webHidden/>
          </w:rPr>
        </w:r>
        <w:r>
          <w:rPr>
            <w:noProof/>
            <w:webHidden/>
          </w:rPr>
          <w:fldChar w:fldCharType="separate"/>
        </w:r>
        <w:r w:rsidR="006B034F">
          <w:rPr>
            <w:noProof/>
            <w:webHidden/>
          </w:rPr>
          <w:t>48</w:t>
        </w:r>
        <w:r>
          <w:rPr>
            <w:noProof/>
            <w:webHidden/>
          </w:rPr>
          <w:fldChar w:fldCharType="end"/>
        </w:r>
      </w:hyperlink>
    </w:p>
    <w:p w14:paraId="5F081DAB" w14:textId="0483BC26" w:rsidR="000A1FAC" w:rsidRPr="000A1FAC" w:rsidRDefault="001074C3" w:rsidP="003B23B0">
      <w:pPr>
        <w:pStyle w:val="Tabelka"/>
        <w:jc w:val="both"/>
        <w:rPr>
          <w:color w:val="FF0000"/>
        </w:rPr>
      </w:pPr>
      <w:r>
        <w:rPr>
          <w:rFonts w:asciiTheme="majorHAnsi" w:hAnsiTheme="majorHAnsi"/>
          <w:color w:val="FF0000"/>
          <w:sz w:val="24"/>
        </w:rPr>
        <w:fldChar w:fldCharType="end"/>
      </w:r>
      <w:bookmarkStart w:id="6" w:name="_Toc340676170"/>
      <w:bookmarkStart w:id="7" w:name="_Toc341097669"/>
      <w:bookmarkStart w:id="8" w:name="_Toc341098311"/>
      <w:bookmarkStart w:id="9" w:name="_Toc341098969"/>
      <w:bookmarkStart w:id="10" w:name="_Toc362357317"/>
      <w:bookmarkStart w:id="11" w:name="_Toc362358683"/>
      <w:bookmarkStart w:id="12" w:name="_Toc395264671"/>
    </w:p>
    <w:p w14:paraId="6F61A113" w14:textId="77777777" w:rsidR="000A1FAC" w:rsidRPr="000A1FAC" w:rsidRDefault="000A1FAC" w:rsidP="003B23B0"/>
    <w:p w14:paraId="6F5F4935" w14:textId="77777777" w:rsidR="000A1FAC" w:rsidRPr="000A1FAC" w:rsidRDefault="000A1FAC" w:rsidP="003B23B0"/>
    <w:p w14:paraId="4D15F0C5" w14:textId="77777777" w:rsidR="000A1FAC" w:rsidRPr="000A1FAC" w:rsidRDefault="000A1FAC" w:rsidP="003B23B0"/>
    <w:p w14:paraId="0A079159" w14:textId="77777777" w:rsidR="000A1FAC" w:rsidRPr="000A1FAC" w:rsidRDefault="000A1FAC" w:rsidP="003B23B0"/>
    <w:p w14:paraId="6BE2383F" w14:textId="34604987" w:rsidR="00D05930" w:rsidRPr="00F86FB6" w:rsidRDefault="001F16F0" w:rsidP="003B23B0">
      <w:pPr>
        <w:pStyle w:val="Nagwek1"/>
      </w:pPr>
      <w:r w:rsidRPr="000A1FAC">
        <w:br w:type="page"/>
      </w:r>
      <w:bookmarkStart w:id="13" w:name="_Toc161582222"/>
      <w:r w:rsidR="00D05930" w:rsidRPr="00F86FB6">
        <w:rPr>
          <w:sz w:val="32"/>
          <w:szCs w:val="32"/>
        </w:rPr>
        <w:lastRenderedPageBreak/>
        <w:t>CZĘŚĆ OGÓLNA</w:t>
      </w:r>
      <w:bookmarkEnd w:id="13"/>
    </w:p>
    <w:p w14:paraId="2C39A405" w14:textId="0AFDD8C0" w:rsidR="00C61599" w:rsidRPr="00F86FB6" w:rsidRDefault="00943E04" w:rsidP="003B23B0">
      <w:pPr>
        <w:pStyle w:val="Styl3"/>
      </w:pPr>
      <w:bookmarkStart w:id="14" w:name="_Toc161582223"/>
      <w:r w:rsidRPr="00F86FB6">
        <w:t>WSTĘP</w:t>
      </w:r>
      <w:bookmarkEnd w:id="14"/>
    </w:p>
    <w:p w14:paraId="63642EC5" w14:textId="4F0B1335" w:rsidR="00A97DDA" w:rsidRPr="00F86FB6" w:rsidRDefault="00943E04" w:rsidP="003B23B0">
      <w:pPr>
        <w:pStyle w:val="Styl4"/>
      </w:pPr>
      <w:bookmarkStart w:id="15" w:name="_Toc161582224"/>
      <w:r w:rsidRPr="00F86FB6">
        <w:t>NAZWA I PRZEDMIOT ZAMÓWIENIA</w:t>
      </w:r>
      <w:bookmarkEnd w:id="15"/>
    </w:p>
    <w:p w14:paraId="4584649E" w14:textId="609B2DF5" w:rsidR="00DC4951" w:rsidRPr="00F86FB6" w:rsidRDefault="00DC4951" w:rsidP="003B23B0">
      <w:pPr>
        <w:rPr>
          <w:rFonts w:cs="Arial"/>
          <w:szCs w:val="20"/>
        </w:rPr>
      </w:pPr>
      <w:r w:rsidRPr="00F86FB6">
        <w:rPr>
          <w:rFonts w:cs="Arial"/>
          <w:szCs w:val="20"/>
        </w:rPr>
        <w:t>Niniejsza Specyfikacja Warunków Technicznych Wykonania i Odbioru Robót (</w:t>
      </w:r>
      <w:proofErr w:type="spellStart"/>
      <w:r w:rsidRPr="00F86FB6">
        <w:rPr>
          <w:rFonts w:cs="Arial"/>
          <w:szCs w:val="20"/>
        </w:rPr>
        <w:t>STWiOR</w:t>
      </w:r>
      <w:proofErr w:type="spellEnd"/>
      <w:r w:rsidRPr="00F86FB6">
        <w:rPr>
          <w:rFonts w:cs="Arial"/>
          <w:szCs w:val="20"/>
        </w:rPr>
        <w:t xml:space="preserve">) obejmuje wykonanie wewnętrznych instalacji sanitarnych dla </w:t>
      </w:r>
      <w:bookmarkStart w:id="16" w:name="_Hlk500512801"/>
      <w:r w:rsidR="00F86FB6" w:rsidRPr="00F86FB6">
        <w:rPr>
          <w:rFonts w:cs="Arial"/>
          <w:szCs w:val="20"/>
        </w:rPr>
        <w:t>przebudowywanych i rozbudowywanych obiektów budowlanych znajdujących się na terenie Centralnego Zarządu Służby Więziennej przy ul Rakowieckiej 37a w Warszawie</w:t>
      </w:r>
      <w:r w:rsidRPr="00F86FB6">
        <w:rPr>
          <w:rFonts w:cs="Arial"/>
          <w:szCs w:val="20"/>
        </w:rPr>
        <w:t>, znajdującego się na dział</w:t>
      </w:r>
      <w:r w:rsidR="00F86FB6" w:rsidRPr="00F86FB6">
        <w:rPr>
          <w:rFonts w:cs="Arial"/>
          <w:szCs w:val="20"/>
        </w:rPr>
        <w:t>ce</w:t>
      </w:r>
      <w:r w:rsidRPr="00F86FB6">
        <w:rPr>
          <w:rFonts w:cs="Arial"/>
          <w:szCs w:val="20"/>
        </w:rPr>
        <w:t xml:space="preserve"> nr ew. </w:t>
      </w:r>
      <w:bookmarkEnd w:id="16"/>
      <w:r w:rsidR="00F86FB6" w:rsidRPr="00F86FB6">
        <w:rPr>
          <w:rFonts w:cs="Arial"/>
          <w:szCs w:val="20"/>
        </w:rPr>
        <w:t>146505-8.0110.31/1.</w:t>
      </w:r>
    </w:p>
    <w:p w14:paraId="7E6717CF" w14:textId="26744D4A" w:rsidR="00943E04" w:rsidRPr="00B371A6" w:rsidRDefault="00943E04" w:rsidP="003B23B0">
      <w:pPr>
        <w:pStyle w:val="Styl4"/>
      </w:pPr>
      <w:bookmarkStart w:id="17" w:name="_Toc161582225"/>
      <w:r w:rsidRPr="00B371A6">
        <w:t>PRZEDMIOT SPECYFIKACJI TECHNICZNE</w:t>
      </w:r>
      <w:bookmarkEnd w:id="17"/>
    </w:p>
    <w:p w14:paraId="49DCD047" w14:textId="77777777" w:rsidR="00B371A6" w:rsidRDefault="00DC4951" w:rsidP="003B23B0">
      <w:pPr>
        <w:rPr>
          <w:rFonts w:cs="Arial"/>
          <w:szCs w:val="20"/>
        </w:rPr>
      </w:pPr>
      <w:r w:rsidRPr="00B371A6">
        <w:rPr>
          <w:rFonts w:cs="Arial"/>
          <w:szCs w:val="20"/>
        </w:rPr>
        <w:t>Przedmiotem Specyfikacji Technicznej jest wykonanie wewnętrznych instalacji w budynk</w:t>
      </w:r>
      <w:r w:rsidR="00B371A6" w:rsidRPr="00B371A6">
        <w:rPr>
          <w:rFonts w:cs="Arial"/>
          <w:szCs w:val="20"/>
        </w:rPr>
        <w:t>ach:</w:t>
      </w:r>
    </w:p>
    <w:p w14:paraId="61A65D7A" w14:textId="3C395268" w:rsidR="00B371A6" w:rsidRDefault="00DE304D" w:rsidP="003B23B0">
      <w:pPr>
        <w:rPr>
          <w:rFonts w:cs="Arial"/>
          <w:szCs w:val="20"/>
        </w:rPr>
      </w:pPr>
      <w:r>
        <w:rPr>
          <w:rFonts w:cs="Arial"/>
          <w:szCs w:val="20"/>
        </w:rPr>
        <w:t xml:space="preserve">Budynek A </w:t>
      </w:r>
      <w:r>
        <w:rPr>
          <w:rFonts w:cs="Arial"/>
          <w:szCs w:val="20"/>
        </w:rPr>
        <w:tab/>
        <w:t>Przebudowa budynku warsztatów z planowaną funkcją administracyjną biurową</w:t>
      </w:r>
      <w:r w:rsidR="008500B1">
        <w:rPr>
          <w:rFonts w:cs="Arial"/>
          <w:szCs w:val="20"/>
        </w:rPr>
        <w:t>;</w:t>
      </w:r>
    </w:p>
    <w:p w14:paraId="61004B6F" w14:textId="1E2CEAD3" w:rsidR="00DE304D" w:rsidRDefault="00DE304D" w:rsidP="003B23B0">
      <w:pPr>
        <w:ind w:left="1418" w:hanging="1418"/>
      </w:pPr>
      <w:r>
        <w:rPr>
          <w:rFonts w:cs="Arial"/>
          <w:szCs w:val="20"/>
        </w:rPr>
        <w:t>Budynek B</w:t>
      </w:r>
      <w:r>
        <w:rPr>
          <w:rFonts w:cs="Arial"/>
          <w:szCs w:val="20"/>
        </w:rPr>
        <w:tab/>
        <w:t xml:space="preserve">Przebudowa i nadbudowa budynku z planowaną funkcją </w:t>
      </w:r>
      <w:proofErr w:type="spellStart"/>
      <w:r>
        <w:t>konferencyjno-biurowo-magazynowo-hotelową</w:t>
      </w:r>
      <w:proofErr w:type="spellEnd"/>
      <w:r>
        <w:t xml:space="preserve"> oraz z powierzchnią serwerowni, niepodlegającą przebudowie</w:t>
      </w:r>
      <w:r w:rsidR="008500B1">
        <w:t>;</w:t>
      </w:r>
    </w:p>
    <w:p w14:paraId="0C2CF989" w14:textId="64487059" w:rsidR="00DE304D" w:rsidRDefault="00DE304D" w:rsidP="003B23B0">
      <w:pPr>
        <w:ind w:left="1418" w:hanging="1418"/>
      </w:pPr>
      <w:r>
        <w:t>Budynek C</w:t>
      </w:r>
      <w:r w:rsidR="008500B1" w:rsidRPr="008500B1">
        <w:rPr>
          <w:rFonts w:cs="Arial"/>
          <w:szCs w:val="20"/>
        </w:rPr>
        <w:t xml:space="preserve"> </w:t>
      </w:r>
      <w:r w:rsidR="008500B1">
        <w:rPr>
          <w:rFonts w:cs="Arial"/>
          <w:szCs w:val="20"/>
        </w:rPr>
        <w:tab/>
        <w:t xml:space="preserve">Przebudowa i nadbudowa budynku z planowaną funkcją </w:t>
      </w:r>
      <w:r w:rsidR="008500B1">
        <w:t>biurowo-hotelową;</w:t>
      </w:r>
    </w:p>
    <w:p w14:paraId="63FB064D" w14:textId="7636DBC1" w:rsidR="008500B1" w:rsidRDefault="008500B1" w:rsidP="003B23B0">
      <w:pPr>
        <w:ind w:left="1418" w:hanging="1418"/>
      </w:pPr>
      <w:r>
        <w:t>Budynek D</w:t>
      </w:r>
      <w:r>
        <w:tab/>
        <w:t>Przebudowa rozbudowa o dodatkowe pokoje hotelowe budynku o funkcji hotelowej;</w:t>
      </w:r>
    </w:p>
    <w:p w14:paraId="733F744C" w14:textId="7DEE5D81" w:rsidR="008500B1" w:rsidRPr="00B371A6" w:rsidRDefault="008500B1" w:rsidP="003B23B0">
      <w:pPr>
        <w:ind w:left="1418" w:hanging="1418"/>
        <w:rPr>
          <w:rFonts w:cs="Arial"/>
          <w:szCs w:val="20"/>
        </w:rPr>
      </w:pPr>
      <w:r>
        <w:t>Budynek E</w:t>
      </w:r>
      <w:r>
        <w:tab/>
      </w:r>
      <w:r w:rsidR="0066325D">
        <w:t xml:space="preserve">Przebudowa budynku ze zmianą funkcji na </w:t>
      </w:r>
      <w:proofErr w:type="gramStart"/>
      <w:r w:rsidR="0066325D">
        <w:t>garaż  naziemny</w:t>
      </w:r>
      <w:proofErr w:type="gramEnd"/>
      <w:r w:rsidR="0066325D">
        <w:t xml:space="preserve"> z pomieszczeniami technicznymi.</w:t>
      </w:r>
    </w:p>
    <w:p w14:paraId="06B1792C" w14:textId="372F0C6F" w:rsidR="00DC4951" w:rsidRPr="00413CD6" w:rsidRDefault="00DC4951" w:rsidP="003B23B0">
      <w:pPr>
        <w:rPr>
          <w:rFonts w:cs="Arial"/>
          <w:color w:val="FF0000"/>
          <w:szCs w:val="20"/>
        </w:rPr>
      </w:pPr>
      <w:r w:rsidRPr="00413CD6">
        <w:rPr>
          <w:rFonts w:cs="Arial"/>
          <w:color w:val="FF0000"/>
          <w:szCs w:val="20"/>
        </w:rPr>
        <w:t xml:space="preserve"> </w:t>
      </w:r>
      <w:r w:rsidRPr="00B371A6">
        <w:rPr>
          <w:rFonts w:cs="Arial"/>
          <w:szCs w:val="20"/>
        </w:rPr>
        <w:t xml:space="preserve">Zakres Specyfikacji Technicznej obejmuje wykonanie i odbiór robót instalacji sanitarnych stanowiących zbiór wymagań technicznych i organizacyjnych dotyczących procesu realizacji i kontroli jakości robót sanitarnych obejmujących wewnętrzną:  </w:t>
      </w:r>
    </w:p>
    <w:p w14:paraId="0F5B31CE" w14:textId="77777777" w:rsidR="00DC4951" w:rsidRPr="00B371A6" w:rsidRDefault="00DC4951" w:rsidP="003B23B0">
      <w:pPr>
        <w:pStyle w:val="Treopisu"/>
        <w:numPr>
          <w:ilvl w:val="0"/>
          <w:numId w:val="7"/>
        </w:numPr>
        <w:rPr>
          <w:rFonts w:asciiTheme="minorHAnsi" w:hAnsiTheme="minorHAnsi" w:cstheme="minorHAnsi"/>
          <w:b/>
          <w:bCs/>
          <w:sz w:val="22"/>
        </w:rPr>
      </w:pPr>
      <w:r w:rsidRPr="00B371A6">
        <w:rPr>
          <w:rFonts w:asciiTheme="minorHAnsi" w:hAnsiTheme="minorHAnsi" w:cstheme="minorHAnsi"/>
          <w:b/>
          <w:bCs/>
          <w:sz w:val="22"/>
        </w:rPr>
        <w:t xml:space="preserve">instalacja kanalizacji sanitarnej i </w:t>
      </w:r>
      <w:proofErr w:type="spellStart"/>
      <w:r w:rsidRPr="00B371A6">
        <w:rPr>
          <w:rFonts w:asciiTheme="minorHAnsi" w:hAnsiTheme="minorHAnsi" w:cstheme="minorHAnsi"/>
          <w:b/>
          <w:bCs/>
          <w:sz w:val="22"/>
        </w:rPr>
        <w:t>podposadzkowej</w:t>
      </w:r>
      <w:proofErr w:type="spellEnd"/>
      <w:r w:rsidRPr="00B371A6">
        <w:rPr>
          <w:rFonts w:asciiTheme="minorHAnsi" w:hAnsiTheme="minorHAnsi" w:cstheme="minorHAnsi"/>
          <w:b/>
          <w:bCs/>
          <w:sz w:val="22"/>
        </w:rPr>
        <w:t xml:space="preserve"> – stan 0</w:t>
      </w:r>
    </w:p>
    <w:p w14:paraId="38925ECA" w14:textId="77777777" w:rsidR="00DC4951" w:rsidRPr="00B371A6" w:rsidRDefault="00DC4951" w:rsidP="003B23B0">
      <w:pPr>
        <w:pStyle w:val="Treopisu"/>
        <w:numPr>
          <w:ilvl w:val="0"/>
          <w:numId w:val="7"/>
        </w:numPr>
        <w:rPr>
          <w:rFonts w:asciiTheme="minorHAnsi" w:hAnsiTheme="minorHAnsi" w:cstheme="minorHAnsi"/>
          <w:b/>
          <w:bCs/>
          <w:sz w:val="22"/>
        </w:rPr>
      </w:pPr>
      <w:r w:rsidRPr="00B371A6">
        <w:rPr>
          <w:rFonts w:asciiTheme="minorHAnsi" w:hAnsiTheme="minorHAnsi" w:cstheme="minorHAnsi"/>
          <w:b/>
          <w:bCs/>
          <w:sz w:val="22"/>
        </w:rPr>
        <w:t xml:space="preserve">instalacja </w:t>
      </w:r>
      <w:proofErr w:type="spellStart"/>
      <w:r w:rsidRPr="00B371A6">
        <w:rPr>
          <w:rFonts w:asciiTheme="minorHAnsi" w:hAnsiTheme="minorHAnsi" w:cstheme="minorHAnsi"/>
          <w:b/>
          <w:bCs/>
          <w:sz w:val="22"/>
        </w:rPr>
        <w:t>wod-kan</w:t>
      </w:r>
      <w:proofErr w:type="spellEnd"/>
    </w:p>
    <w:p w14:paraId="624B32A3" w14:textId="77777777" w:rsidR="00DC4951" w:rsidRPr="00B371A6" w:rsidRDefault="00DC4951" w:rsidP="003B23B0">
      <w:pPr>
        <w:pStyle w:val="Treopisu"/>
        <w:numPr>
          <w:ilvl w:val="0"/>
          <w:numId w:val="7"/>
        </w:numPr>
        <w:rPr>
          <w:rFonts w:asciiTheme="minorHAnsi" w:hAnsiTheme="minorHAnsi" w:cstheme="minorHAnsi"/>
          <w:b/>
          <w:bCs/>
          <w:sz w:val="22"/>
        </w:rPr>
      </w:pPr>
      <w:r w:rsidRPr="00B371A6">
        <w:rPr>
          <w:rFonts w:asciiTheme="minorHAnsi" w:hAnsiTheme="minorHAnsi" w:cstheme="minorHAnsi"/>
          <w:b/>
          <w:bCs/>
          <w:sz w:val="22"/>
        </w:rPr>
        <w:t>instalacja wentylacji mechanicznej i klimatyzacji</w:t>
      </w:r>
    </w:p>
    <w:p w14:paraId="79E28D73" w14:textId="77777777" w:rsidR="00DC4951" w:rsidRPr="00B371A6" w:rsidRDefault="00DC4951" w:rsidP="003B23B0">
      <w:pPr>
        <w:pStyle w:val="Treopisu"/>
        <w:numPr>
          <w:ilvl w:val="0"/>
          <w:numId w:val="7"/>
        </w:numPr>
        <w:rPr>
          <w:rFonts w:asciiTheme="minorHAnsi" w:hAnsiTheme="minorHAnsi" w:cstheme="minorHAnsi"/>
          <w:b/>
          <w:bCs/>
          <w:sz w:val="22"/>
        </w:rPr>
      </w:pPr>
      <w:r w:rsidRPr="00B371A6">
        <w:rPr>
          <w:rFonts w:asciiTheme="minorHAnsi" w:hAnsiTheme="minorHAnsi" w:cstheme="minorHAnsi"/>
          <w:b/>
          <w:bCs/>
          <w:sz w:val="22"/>
        </w:rPr>
        <w:t>instalacja c.o. i c.t.</w:t>
      </w:r>
    </w:p>
    <w:p w14:paraId="035966BF" w14:textId="77777777" w:rsidR="00DC4951" w:rsidRPr="00413CD6" w:rsidRDefault="00DC4951" w:rsidP="003B23B0">
      <w:pPr>
        <w:pStyle w:val="Treopisu"/>
        <w:ind w:left="1429" w:firstLine="0"/>
        <w:rPr>
          <w:rFonts w:asciiTheme="minorHAnsi" w:hAnsiTheme="minorHAnsi" w:cstheme="minorHAnsi"/>
          <w:b/>
          <w:bCs/>
          <w:color w:val="FF0000"/>
          <w:sz w:val="22"/>
        </w:rPr>
      </w:pPr>
    </w:p>
    <w:p w14:paraId="17C76B81" w14:textId="77777777" w:rsidR="00DC4951" w:rsidRPr="0066325D" w:rsidRDefault="00DC4951" w:rsidP="003B23B0">
      <w:pPr>
        <w:rPr>
          <w:rFonts w:cs="Arial"/>
          <w:szCs w:val="20"/>
        </w:rPr>
      </w:pPr>
      <w:r w:rsidRPr="0066325D">
        <w:rPr>
          <w:rFonts w:cs="Arial"/>
          <w:szCs w:val="20"/>
        </w:rPr>
        <w:t>OPIS PRAC TOWARZYSZĄCYCH I ROBÓT TYMCZASOWYCH</w:t>
      </w:r>
    </w:p>
    <w:p w14:paraId="5873FD97" w14:textId="77777777" w:rsidR="00DC4951" w:rsidRPr="0066325D" w:rsidRDefault="00DC4951" w:rsidP="003B23B0">
      <w:pPr>
        <w:rPr>
          <w:rFonts w:cs="Arial"/>
          <w:szCs w:val="20"/>
        </w:rPr>
      </w:pPr>
      <w:r w:rsidRPr="0066325D">
        <w:rPr>
          <w:rFonts w:cs="Arial"/>
          <w:szCs w:val="20"/>
        </w:rPr>
        <w:t>Prace tymczasowe i towarzyszące:</w:t>
      </w:r>
    </w:p>
    <w:p w14:paraId="74D47FDD"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utrzymanie w czystości i porządku stanowiska roboczego,</w:t>
      </w:r>
    </w:p>
    <w:p w14:paraId="173A44B6"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wykonanie czynności związanych z likwidacją stanowiska roboczego,</w:t>
      </w:r>
    </w:p>
    <w:p w14:paraId="316AC4AC"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ogrodzenie terenu budowy i terenu, na którym może wystąpić zagrożenie dla osób postronnych;</w:t>
      </w:r>
    </w:p>
    <w:p w14:paraId="6807CA0E"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 xml:space="preserve">przygotowanie przyłączy mediów do zasilania placu budowy, </w:t>
      </w:r>
    </w:p>
    <w:p w14:paraId="0DDF778C"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zgłoszenie każdego zakończonego elementu robót zakrywanych Inspektorowi Nadzoru,</w:t>
      </w:r>
    </w:p>
    <w:p w14:paraId="50F9DE05"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lastRenderedPageBreak/>
        <w:t>transportowanie w poziomie na potrzebną odległość i w pionie na potrzebną wysokość materiałów i elementów i wszelkiego sprzętu pomocniczego niezbędnych do wykonania robót,</w:t>
      </w:r>
    </w:p>
    <w:p w14:paraId="1CC74D72"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segregowanie i sortowanie materiałów i wyrobów,</w:t>
      </w:r>
    </w:p>
    <w:p w14:paraId="24F2C9E9" w14:textId="77777777"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sprawdzanie prawidłowości wykonania robót,</w:t>
      </w:r>
    </w:p>
    <w:p w14:paraId="00588893" w14:textId="364F7070" w:rsidR="00DC4951" w:rsidRPr="0066325D" w:rsidRDefault="00DC4951" w:rsidP="003B23B0">
      <w:pPr>
        <w:pStyle w:val="Treopisu"/>
        <w:numPr>
          <w:ilvl w:val="0"/>
          <w:numId w:val="6"/>
        </w:numPr>
        <w:rPr>
          <w:rFonts w:asciiTheme="minorHAnsi" w:hAnsiTheme="minorHAnsi" w:cstheme="minorHAnsi"/>
          <w:sz w:val="22"/>
        </w:rPr>
      </w:pPr>
      <w:r w:rsidRPr="0066325D">
        <w:rPr>
          <w:rFonts w:asciiTheme="minorHAnsi" w:hAnsiTheme="minorHAnsi" w:cstheme="minorHAnsi"/>
          <w:sz w:val="22"/>
        </w:rPr>
        <w:t>niezwłoczne oczyszczenie zabrudzonych elementów obiektu.</w:t>
      </w:r>
    </w:p>
    <w:p w14:paraId="126CAD57" w14:textId="55F87B0C" w:rsidR="00943E04" w:rsidRPr="0066325D" w:rsidRDefault="00943E04" w:rsidP="003B23B0">
      <w:pPr>
        <w:pStyle w:val="Styl4"/>
      </w:pPr>
      <w:bookmarkStart w:id="18" w:name="_Toc161582226"/>
      <w:r w:rsidRPr="0066325D">
        <w:t>INFORMACJE O TERENIE BUDOWY</w:t>
      </w:r>
      <w:bookmarkEnd w:id="18"/>
    </w:p>
    <w:p w14:paraId="353B2438" w14:textId="77777777" w:rsidR="0066325D" w:rsidRPr="0066325D" w:rsidRDefault="0066325D" w:rsidP="003B23B0">
      <w:r w:rsidRPr="0066325D">
        <w:rPr>
          <w:rFonts w:cs="Arial"/>
          <w:szCs w:val="20"/>
        </w:rPr>
        <w:t>Teren budowy zlokalizowany jest na działce ewidencyjna nr 31/1 z obrębu 1-01-10 Warszawa Mokotów, jednostka ewidencyjna 146505-8.0110 Warszawa.</w:t>
      </w:r>
      <w:r w:rsidRPr="0066325D">
        <w:t xml:space="preserve"> </w:t>
      </w:r>
    </w:p>
    <w:p w14:paraId="073B8099" w14:textId="4B7727B5" w:rsidR="0066325D" w:rsidRPr="0066325D" w:rsidRDefault="0066325D" w:rsidP="003B23B0">
      <w:pPr>
        <w:rPr>
          <w:rFonts w:ascii="Arial" w:eastAsia="Times New Roman" w:hAnsi="Arial" w:cs="Arial"/>
          <w:sz w:val="20"/>
          <w:szCs w:val="20"/>
        </w:rPr>
      </w:pPr>
      <w:r w:rsidRPr="0066325D">
        <w:t>Na przedmiotowej działce nr 31/1 znajdują się budynki Centralnego Zarządu Służby Więzienne (wcześniej część zabudowań aresztu śledczego Warszawa Mokotów).</w:t>
      </w:r>
    </w:p>
    <w:p w14:paraId="10C12AE0" w14:textId="77777777" w:rsidR="0066325D" w:rsidRPr="0066325D" w:rsidRDefault="0066325D" w:rsidP="003B23B0">
      <w:r w:rsidRPr="0066325D">
        <w:t>Na działce znajdują się obecnie zabudowania o charakterze biurowym, hotelowym, warsztatowym, garażowym oraz magazynowym. Pozostała część terenu jest utwardzona różnymi rodzajami kostek betonowych i przeważającej części znajdują się tam miejsca parkingowe. Niewielka część działki (3,69%) zajmuje zieleń niska.</w:t>
      </w:r>
    </w:p>
    <w:p w14:paraId="7618C453" w14:textId="77777777" w:rsidR="0066325D" w:rsidRPr="0066325D" w:rsidRDefault="0066325D" w:rsidP="003B23B0">
      <w:pPr>
        <w:rPr>
          <w:b/>
          <w:bCs/>
        </w:rPr>
      </w:pPr>
      <w:r w:rsidRPr="0066325D">
        <w:rPr>
          <w:b/>
          <w:bCs/>
        </w:rPr>
        <w:t>Dostęp do drogi publicznej</w:t>
      </w:r>
    </w:p>
    <w:p w14:paraId="2F30A375" w14:textId="77777777" w:rsidR="0066325D" w:rsidRPr="0066325D" w:rsidRDefault="0066325D" w:rsidP="003B23B0">
      <w:pPr>
        <w:rPr>
          <w:rFonts w:cs="Arial"/>
          <w:szCs w:val="20"/>
        </w:rPr>
      </w:pPr>
      <w:r w:rsidRPr="0066325D">
        <w:rPr>
          <w:rFonts w:cs="Arial"/>
          <w:szCs w:val="20"/>
        </w:rPr>
        <w:t>Inwestycja ma bezpośredni dostęp do drogi publicznej – ul. Rakowieckiej.</w:t>
      </w:r>
    </w:p>
    <w:p w14:paraId="77FB8A5B" w14:textId="77777777" w:rsidR="0066325D" w:rsidRPr="0066325D" w:rsidRDefault="0066325D" w:rsidP="003B23B0">
      <w:pPr>
        <w:rPr>
          <w:rFonts w:cs="Arial"/>
          <w:szCs w:val="20"/>
        </w:rPr>
      </w:pPr>
      <w:r w:rsidRPr="0066325D">
        <w:rPr>
          <w:rFonts w:cs="Arial"/>
          <w:szCs w:val="20"/>
        </w:rPr>
        <w:t>Główny wjazd i wejście na teren znajduje się od strony północnej poprzez bramę wjazdową zlokalizowaną w zachodniej części budynku głównego.</w:t>
      </w:r>
    </w:p>
    <w:p w14:paraId="443B30FC" w14:textId="77777777" w:rsidR="0066325D" w:rsidRPr="0066325D" w:rsidRDefault="0066325D" w:rsidP="003B23B0">
      <w:pPr>
        <w:rPr>
          <w:b/>
          <w:bCs/>
        </w:rPr>
      </w:pPr>
      <w:r w:rsidRPr="0066325D">
        <w:rPr>
          <w:b/>
          <w:bCs/>
        </w:rPr>
        <w:t>Sąsiedztwo</w:t>
      </w:r>
    </w:p>
    <w:p w14:paraId="2DD31182" w14:textId="77777777" w:rsidR="0066325D" w:rsidRPr="0066325D" w:rsidRDefault="0066325D" w:rsidP="003B23B0">
      <w:r w:rsidRPr="0066325D">
        <w:t>Działka 31/1 graniczy:</w:t>
      </w:r>
    </w:p>
    <w:p w14:paraId="15537987" w14:textId="77777777" w:rsidR="0066325D" w:rsidRPr="0066325D" w:rsidRDefault="0066325D" w:rsidP="00A75DBE">
      <w:pPr>
        <w:pStyle w:val="Akapitzlist"/>
        <w:numPr>
          <w:ilvl w:val="0"/>
          <w:numId w:val="26"/>
        </w:numPr>
        <w:spacing w:before="0" w:after="0" w:afterAutospacing="0"/>
      </w:pPr>
      <w:r w:rsidRPr="0066325D">
        <w:t>od strony północnej: z pasem drogowym drogi publicznej – ul. Rakowiecka;</w:t>
      </w:r>
    </w:p>
    <w:p w14:paraId="3E69E697" w14:textId="77777777" w:rsidR="0066325D" w:rsidRPr="0066325D" w:rsidRDefault="0066325D" w:rsidP="00A75DBE">
      <w:pPr>
        <w:pStyle w:val="Akapitzlist"/>
        <w:numPr>
          <w:ilvl w:val="0"/>
          <w:numId w:val="26"/>
        </w:numPr>
        <w:spacing w:before="0" w:after="0" w:afterAutospacing="0"/>
      </w:pPr>
      <w:r w:rsidRPr="0066325D">
        <w:t>od strony południowej: z budynkiem mieszkalnym wielorodzinnym oraz zabudową Państwowej Wytwórni Papierów Wartościowych</w:t>
      </w:r>
    </w:p>
    <w:p w14:paraId="72F67484" w14:textId="77777777" w:rsidR="0066325D" w:rsidRPr="0066325D" w:rsidRDefault="0066325D" w:rsidP="00A75DBE">
      <w:pPr>
        <w:pStyle w:val="Akapitzlist"/>
        <w:numPr>
          <w:ilvl w:val="0"/>
          <w:numId w:val="26"/>
        </w:numPr>
        <w:spacing w:before="0" w:after="0" w:afterAutospacing="0"/>
      </w:pPr>
      <w:r w:rsidRPr="0066325D">
        <w:t>od strony wschodniej: z muzeum Żołnierzy Wyklętych i Więźniów Politycznych PRL (dawna część zabudowań aresztu śledczego Warszawa Mokotów);</w:t>
      </w:r>
    </w:p>
    <w:p w14:paraId="3827B855" w14:textId="76248B07" w:rsidR="0066325D" w:rsidRPr="0066325D" w:rsidRDefault="0066325D" w:rsidP="00A75DBE">
      <w:pPr>
        <w:pStyle w:val="Akapitzlist"/>
        <w:numPr>
          <w:ilvl w:val="0"/>
          <w:numId w:val="26"/>
        </w:numPr>
        <w:spacing w:before="0" w:after="0" w:afterAutospacing="0"/>
      </w:pPr>
      <w:r w:rsidRPr="0066325D">
        <w:t xml:space="preserve">od strony zachodniej: z zabudowa mieszkaniowa wielorodzinną – pierzeją Al. </w:t>
      </w:r>
      <w:proofErr w:type="spellStart"/>
      <w:r w:rsidRPr="0066325D">
        <w:t>Niepodległoś</w:t>
      </w:r>
      <w:proofErr w:type="spellEnd"/>
    </w:p>
    <w:p w14:paraId="41BB1FC8" w14:textId="53CFA939" w:rsidR="00943E04" w:rsidRPr="0066325D" w:rsidRDefault="00943E04" w:rsidP="003B23B0">
      <w:pPr>
        <w:pStyle w:val="Styl4"/>
      </w:pPr>
      <w:bookmarkStart w:id="19" w:name="_Toc161582227"/>
      <w:r w:rsidRPr="0066325D">
        <w:t>ORGANIZACJA ROBÓT BUDOWLANYCH</w:t>
      </w:r>
      <w:bookmarkEnd w:id="19"/>
    </w:p>
    <w:p w14:paraId="1CCA8794" w14:textId="0F27F2EB" w:rsidR="00943E04" w:rsidRPr="0066325D" w:rsidRDefault="006E392E" w:rsidP="003B23B0">
      <w:pPr>
        <w:rPr>
          <w:rFonts w:cs="Arial"/>
          <w:szCs w:val="20"/>
        </w:rPr>
      </w:pPr>
      <w:r w:rsidRPr="0066325D">
        <w:rPr>
          <w:rFonts w:cs="Arial"/>
          <w:szCs w:val="20"/>
        </w:rPr>
        <w:t>Prace prowadzone wewnątrz budynk</w:t>
      </w:r>
      <w:r w:rsidR="0066325D" w:rsidRPr="0066325D">
        <w:rPr>
          <w:rFonts w:cs="Arial"/>
          <w:szCs w:val="20"/>
        </w:rPr>
        <w:t>ów</w:t>
      </w:r>
      <w:r w:rsidRPr="0066325D">
        <w:rPr>
          <w:rFonts w:cs="Arial"/>
          <w:szCs w:val="20"/>
        </w:rPr>
        <w:t xml:space="preserve">. </w:t>
      </w:r>
      <w:r w:rsidR="00943E04" w:rsidRPr="0066325D">
        <w:rPr>
          <w:rFonts w:cs="Arial"/>
          <w:szCs w:val="20"/>
        </w:rPr>
        <w:t>Wykonawca będzie odpowiedzialny za ochronę robót i za wszelkie materiały i urządzenia używane do robót od daty rozpoczęcia do daty odbioru końcowego. Wykonawca będzie utrzymywać roboty w niezmienionym stanie do czasu odbioru końcowego</w:t>
      </w:r>
      <w:r w:rsidRPr="0066325D">
        <w:rPr>
          <w:rFonts w:cs="Arial"/>
          <w:szCs w:val="20"/>
        </w:rPr>
        <w:t>.</w:t>
      </w:r>
    </w:p>
    <w:p w14:paraId="578910D0" w14:textId="258AD377" w:rsidR="00943E04" w:rsidRPr="0066325D" w:rsidRDefault="00943E04" w:rsidP="003B23B0">
      <w:pPr>
        <w:pStyle w:val="Styl4"/>
      </w:pPr>
      <w:bookmarkStart w:id="20" w:name="_Toc161582228"/>
      <w:r w:rsidRPr="0066325D">
        <w:t>ZABEZPIECZENIE INTERESÓW OSÓB TRZECICH</w:t>
      </w:r>
      <w:bookmarkEnd w:id="20"/>
    </w:p>
    <w:p w14:paraId="54FC978F" w14:textId="37C27B8A" w:rsidR="00943E04" w:rsidRPr="0066325D" w:rsidRDefault="00943E04" w:rsidP="003B23B0">
      <w:pPr>
        <w:rPr>
          <w:rFonts w:cs="Arial"/>
          <w:szCs w:val="20"/>
        </w:rPr>
      </w:pPr>
      <w:r w:rsidRPr="0066325D">
        <w:rPr>
          <w:rFonts w:cs="Arial"/>
          <w:szCs w:val="20"/>
        </w:rPr>
        <w:t xml:space="preserve">Zabezpieczenie interesów osób trzecich zgodnie z postanowieniami umowy </w:t>
      </w:r>
      <w:r w:rsidR="00381C0A" w:rsidRPr="0066325D">
        <w:rPr>
          <w:rFonts w:cs="Arial"/>
          <w:szCs w:val="20"/>
        </w:rPr>
        <w:t>pomiędzy</w:t>
      </w:r>
      <w:r w:rsidRPr="0066325D">
        <w:rPr>
          <w:rFonts w:cs="Arial"/>
          <w:szCs w:val="20"/>
        </w:rPr>
        <w:t xml:space="preserve"> Inwestorem a</w:t>
      </w:r>
      <w:r w:rsidR="00117B65" w:rsidRPr="0066325D">
        <w:rPr>
          <w:rFonts w:cs="Arial"/>
          <w:szCs w:val="20"/>
        </w:rPr>
        <w:t> </w:t>
      </w:r>
      <w:r w:rsidRPr="0066325D">
        <w:rPr>
          <w:rFonts w:cs="Arial"/>
          <w:szCs w:val="20"/>
        </w:rPr>
        <w:t>Generalnym wykonawcą.</w:t>
      </w:r>
    </w:p>
    <w:p w14:paraId="45CF7133" w14:textId="6649757A" w:rsidR="00943E04" w:rsidRPr="0066325D" w:rsidRDefault="00943E04" w:rsidP="003B23B0">
      <w:pPr>
        <w:pStyle w:val="Styl4"/>
      </w:pPr>
      <w:bookmarkStart w:id="21" w:name="_Toc161582229"/>
      <w:r w:rsidRPr="0066325D">
        <w:t>OCHRONA ŚRODOWISKA</w:t>
      </w:r>
      <w:bookmarkEnd w:id="21"/>
    </w:p>
    <w:p w14:paraId="1AACEBEE" w14:textId="77777777" w:rsidR="00943E04" w:rsidRPr="0066325D" w:rsidRDefault="00943E04" w:rsidP="003B23B0">
      <w:pPr>
        <w:pStyle w:val="Treopisu"/>
        <w:ind w:firstLine="0"/>
        <w:rPr>
          <w:rFonts w:asciiTheme="minorHAnsi" w:eastAsia="SimSun" w:hAnsiTheme="minorHAnsi" w:cs="Arial"/>
          <w:sz w:val="22"/>
          <w:szCs w:val="20"/>
          <w:lang w:eastAsia="ar-SA"/>
        </w:rPr>
      </w:pPr>
      <w:r w:rsidRPr="0066325D">
        <w:rPr>
          <w:rFonts w:asciiTheme="minorHAnsi" w:eastAsia="SimSun" w:hAnsiTheme="minorHAnsi" w:cs="Arial"/>
          <w:sz w:val="22"/>
          <w:szCs w:val="20"/>
          <w:lang w:eastAsia="ar-SA"/>
        </w:rPr>
        <w:lastRenderedPageBreak/>
        <w:t>Wykonawca zobowiązany jest do stosowania się do przepisów i normatywów z zakresu ochrony środowiska na placu budowy i poza jego terenem.</w:t>
      </w:r>
    </w:p>
    <w:p w14:paraId="34260B16" w14:textId="5CAF561E" w:rsidR="00943E04" w:rsidRPr="0066325D" w:rsidRDefault="00117B65" w:rsidP="003B23B0">
      <w:pPr>
        <w:pStyle w:val="Styl4"/>
      </w:pPr>
      <w:bookmarkStart w:id="22" w:name="_Toc161582230"/>
      <w:r w:rsidRPr="0066325D">
        <w:t>WARUNKI BEZPIECZEŃSTWA PRACY</w:t>
      </w:r>
      <w:bookmarkEnd w:id="22"/>
    </w:p>
    <w:p w14:paraId="7F1976E7" w14:textId="77777777" w:rsidR="00117B65" w:rsidRPr="0066325D" w:rsidRDefault="00117B65" w:rsidP="003B23B0">
      <w:pPr>
        <w:rPr>
          <w:rFonts w:cs="Arial"/>
          <w:szCs w:val="20"/>
        </w:rPr>
      </w:pPr>
      <w:r w:rsidRPr="0066325D">
        <w:rPr>
          <w:rFonts w:cs="Arial"/>
          <w:szCs w:val="20"/>
        </w:rPr>
        <w:t>Podczas realizacji robót Wykonawca będzie przestrzegać przepisów dotyczących bezpieczeństwa i higieny pracy.</w:t>
      </w:r>
    </w:p>
    <w:p w14:paraId="0EF36605" w14:textId="37AE1523" w:rsidR="00117B65" w:rsidRPr="0066325D" w:rsidRDefault="00117B65" w:rsidP="003B23B0">
      <w:pPr>
        <w:rPr>
          <w:rFonts w:cs="Arial"/>
          <w:szCs w:val="20"/>
        </w:rPr>
      </w:pPr>
      <w:r w:rsidRPr="0066325D">
        <w:rPr>
          <w:rFonts w:cs="Arial"/>
          <w:szCs w:val="20"/>
        </w:rPr>
        <w:t>W szczególności Wykonawca ma obowiązek nie wykonywać pracy w warunkach niebezpiecznych, szkodliwych dla zdrowia oraz niespełniających odpowiednich wymagań sanitarnych.</w:t>
      </w:r>
    </w:p>
    <w:p w14:paraId="2A9D8916" w14:textId="7D7F6312" w:rsidR="00117B65" w:rsidRPr="0066325D" w:rsidRDefault="00117B65" w:rsidP="003B23B0">
      <w:pPr>
        <w:rPr>
          <w:rFonts w:cs="Arial"/>
          <w:szCs w:val="20"/>
        </w:rPr>
      </w:pPr>
      <w:r w:rsidRPr="0066325D">
        <w:rPr>
          <w:rFonts w:cs="Arial"/>
          <w:szCs w:val="20"/>
        </w:rPr>
        <w:t>Wykonawca zapewni i będzie utrzymywał wszelkie urządzenia zabezpieczające, socjalne oraz sprzęt i odpowiednią odzież dla ochrony życia i zdrowia osób zatrudnionych na budowie.</w:t>
      </w:r>
    </w:p>
    <w:p w14:paraId="0764C227" w14:textId="5BB90A02" w:rsidR="00117B65" w:rsidRPr="0066325D" w:rsidRDefault="00117B65" w:rsidP="003B23B0">
      <w:pPr>
        <w:rPr>
          <w:rFonts w:cs="Arial"/>
          <w:szCs w:val="20"/>
        </w:rPr>
      </w:pPr>
      <w:r w:rsidRPr="0066325D">
        <w:rPr>
          <w:rFonts w:cs="Arial"/>
          <w:szCs w:val="20"/>
        </w:rPr>
        <w:t>Szczegóły należy zawrzeć w przedłożonym przez Wykonawcę Planie Bezpieczeństwa i Ochrony Zdrowia (BIOZ).</w:t>
      </w:r>
    </w:p>
    <w:p w14:paraId="668078E4" w14:textId="0A75A2D3" w:rsidR="00117B65" w:rsidRPr="0066325D" w:rsidRDefault="00117B65" w:rsidP="003B23B0">
      <w:pPr>
        <w:pStyle w:val="Styl4"/>
      </w:pPr>
      <w:bookmarkStart w:id="23" w:name="_Toc161582231"/>
      <w:proofErr w:type="spellStart"/>
      <w:r w:rsidRPr="0066325D">
        <w:t>ZPLECZE</w:t>
      </w:r>
      <w:proofErr w:type="spellEnd"/>
      <w:r w:rsidRPr="0066325D">
        <w:t xml:space="preserve"> DLA POTRZEB WYKONAWCY</w:t>
      </w:r>
      <w:bookmarkEnd w:id="23"/>
    </w:p>
    <w:p w14:paraId="55BBC686" w14:textId="41B43A03" w:rsidR="00117B65" w:rsidRPr="0066325D" w:rsidRDefault="00117B65" w:rsidP="003B23B0">
      <w:pPr>
        <w:rPr>
          <w:rFonts w:cs="Arial"/>
          <w:szCs w:val="20"/>
        </w:rPr>
      </w:pPr>
      <w:r w:rsidRPr="0066325D">
        <w:rPr>
          <w:rFonts w:cs="Arial"/>
          <w:szCs w:val="20"/>
        </w:rPr>
        <w:t>Istnieje możliwość korzystania z instalacji elektrycznej. Teren jest ogrodzony, bezpiecznego składowania sprzętu. Inwestor ma za zadanie udostępnić Wykonawcy miejsce składowania materiałów i urządzeń do wbudowania oraz zorganizować zaplecze socjalne.</w:t>
      </w:r>
    </w:p>
    <w:p w14:paraId="7D1C8AD6" w14:textId="32B68BAE" w:rsidR="00117B65" w:rsidRPr="0066325D" w:rsidRDefault="00117B65" w:rsidP="003B23B0">
      <w:pPr>
        <w:pStyle w:val="Styl4"/>
      </w:pPr>
      <w:bookmarkStart w:id="24" w:name="_Toc161582232"/>
      <w:r w:rsidRPr="0066325D">
        <w:t>WARUNKI ORGANIZACJI RUCHU</w:t>
      </w:r>
      <w:bookmarkEnd w:id="24"/>
    </w:p>
    <w:p w14:paraId="7018DB63" w14:textId="77777777" w:rsidR="00117B65" w:rsidRPr="0066325D" w:rsidRDefault="00117B65" w:rsidP="003B23B0">
      <w:pPr>
        <w:rPr>
          <w:rFonts w:cs="Arial"/>
          <w:szCs w:val="20"/>
        </w:rPr>
      </w:pPr>
      <w:r w:rsidRPr="0066325D">
        <w:rPr>
          <w:rFonts w:cs="Arial"/>
          <w:szCs w:val="20"/>
        </w:rPr>
        <w:t>Nie dotyczy.</w:t>
      </w:r>
    </w:p>
    <w:p w14:paraId="76DF2721" w14:textId="59206168" w:rsidR="00117B65" w:rsidRPr="0066325D" w:rsidRDefault="008B61BE" w:rsidP="003B23B0">
      <w:pPr>
        <w:pStyle w:val="Styl4"/>
      </w:pPr>
      <w:bookmarkStart w:id="25" w:name="_Toc161582233"/>
      <w:r w:rsidRPr="0066325D">
        <w:t>OGRODZENIA</w:t>
      </w:r>
      <w:bookmarkEnd w:id="25"/>
    </w:p>
    <w:p w14:paraId="039B4EB4" w14:textId="46F0D474" w:rsidR="008B61BE" w:rsidRPr="0066325D" w:rsidRDefault="008B61BE" w:rsidP="003B23B0">
      <w:pPr>
        <w:rPr>
          <w:rFonts w:cs="Arial"/>
          <w:szCs w:val="20"/>
        </w:rPr>
      </w:pPr>
      <w:r w:rsidRPr="0066325D">
        <w:rPr>
          <w:rFonts w:cs="Arial"/>
          <w:szCs w:val="20"/>
        </w:rPr>
        <w:t>Zgodnie z Planem Zagospodarowania Placu Budowy.</w:t>
      </w:r>
    </w:p>
    <w:p w14:paraId="6CE82DD9" w14:textId="2AACCBDF" w:rsidR="008B61BE" w:rsidRPr="0066325D" w:rsidRDefault="008B61BE" w:rsidP="003B23B0">
      <w:pPr>
        <w:pStyle w:val="Styl4"/>
      </w:pPr>
      <w:bookmarkStart w:id="26" w:name="_Toc161582234"/>
      <w:r w:rsidRPr="0066325D">
        <w:t xml:space="preserve">ZABEZPIECZENIE </w:t>
      </w:r>
      <w:r w:rsidR="00C83AF0" w:rsidRPr="0066325D">
        <w:t>CHODNIKÓW</w:t>
      </w:r>
      <w:r w:rsidRPr="0066325D">
        <w:t xml:space="preserve"> I JEZDNI</w:t>
      </w:r>
      <w:bookmarkEnd w:id="26"/>
    </w:p>
    <w:p w14:paraId="1F114045" w14:textId="1DE6CBE8" w:rsidR="008B61BE" w:rsidRPr="0066325D" w:rsidRDefault="008B61BE" w:rsidP="003B23B0">
      <w:pPr>
        <w:rPr>
          <w:rFonts w:cs="Arial"/>
          <w:szCs w:val="20"/>
        </w:rPr>
      </w:pPr>
      <w:r w:rsidRPr="0066325D">
        <w:rPr>
          <w:rFonts w:cs="Arial"/>
          <w:szCs w:val="20"/>
        </w:rPr>
        <w:t>Zgodnie z Planem Zagospodarowania Placu Budowy.</w:t>
      </w:r>
    </w:p>
    <w:p w14:paraId="63DF9639" w14:textId="1776E878" w:rsidR="008B61BE" w:rsidRPr="0066325D" w:rsidRDefault="008B61BE" w:rsidP="003B23B0">
      <w:pPr>
        <w:pStyle w:val="Styl4"/>
      </w:pPr>
      <w:bookmarkStart w:id="27" w:name="_Toc161582235"/>
      <w:r w:rsidRPr="0066325D">
        <w:t>NAZWY I KODY ROBÓT</w:t>
      </w:r>
      <w:bookmarkEnd w:id="27"/>
    </w:p>
    <w:p w14:paraId="44B1AFC8" w14:textId="77777777" w:rsidR="00B06CCD" w:rsidRPr="0066325D" w:rsidRDefault="008B61BE" w:rsidP="003B23B0">
      <w:pPr>
        <w:rPr>
          <w:rFonts w:cs="Arial"/>
          <w:szCs w:val="20"/>
        </w:rPr>
      </w:pPr>
      <w:r w:rsidRPr="0066325D">
        <w:rPr>
          <w:rFonts w:cs="Arial"/>
          <w:szCs w:val="20"/>
        </w:rPr>
        <w:t>Zgodnie z Rozporządzeniem Komisji WE nr 213/2008 z 28 listopada 2007 r. zmieniającego rozporządzenie (WE) nr 2195/2002 Parlamentu Europejskiego i Rady w sprawie Wspólnego Słownika Zamówień (</w:t>
      </w:r>
      <w:proofErr w:type="spellStart"/>
      <w:r w:rsidRPr="0066325D">
        <w:rPr>
          <w:rFonts w:cs="Arial"/>
          <w:szCs w:val="20"/>
        </w:rPr>
        <w:t>CPV</w:t>
      </w:r>
      <w:proofErr w:type="spellEnd"/>
      <w:r w:rsidRPr="0066325D">
        <w:rPr>
          <w:rFonts w:cs="Arial"/>
          <w:szCs w:val="20"/>
        </w:rPr>
        <w:t xml:space="preserve">) oraz dyrektywy 2004/17/WE i 2004/18/WE Parlamentu Europejskiego i Rady dotyczące procedur udzielania zamówień publicznych w zakresie zmiany </w:t>
      </w:r>
      <w:proofErr w:type="spellStart"/>
      <w:r w:rsidRPr="0066325D">
        <w:rPr>
          <w:rFonts w:cs="Arial"/>
          <w:szCs w:val="20"/>
        </w:rPr>
        <w:t>CPV</w:t>
      </w:r>
      <w:proofErr w:type="spellEnd"/>
      <w:r w:rsidR="00B06CCD" w:rsidRPr="0066325D">
        <w:rPr>
          <w:rFonts w:cs="Arial"/>
          <w:szCs w:val="20"/>
        </w:rPr>
        <w:t>.</w:t>
      </w:r>
    </w:p>
    <w:p w14:paraId="623A6059" w14:textId="31AF6582" w:rsidR="00B06CCD" w:rsidRPr="0066325D" w:rsidRDefault="00B06CCD" w:rsidP="003B23B0">
      <w:pPr>
        <w:rPr>
          <w:rFonts w:cstheme="minorHAnsi"/>
        </w:rPr>
      </w:pPr>
      <w:r w:rsidRPr="0066325D">
        <w:rPr>
          <w:rFonts w:cs="Arial"/>
          <w:szCs w:val="20"/>
        </w:rPr>
        <w:t xml:space="preserve">Instalacje wewnętrznej kan. sanitarnej </w:t>
      </w:r>
      <w:proofErr w:type="spellStart"/>
      <w:r w:rsidRPr="0066325D">
        <w:rPr>
          <w:rFonts w:cs="Arial"/>
          <w:szCs w:val="20"/>
        </w:rPr>
        <w:t>podposadzkowej</w:t>
      </w:r>
      <w:proofErr w:type="spellEnd"/>
      <w:r w:rsidRPr="0066325D">
        <w:rPr>
          <w:rFonts w:cs="Arial"/>
          <w:szCs w:val="20"/>
        </w:rPr>
        <w:t xml:space="preserve"> i </w:t>
      </w:r>
      <w:proofErr w:type="spellStart"/>
      <w:r w:rsidRPr="0066325D">
        <w:rPr>
          <w:rFonts w:cs="Arial"/>
          <w:szCs w:val="20"/>
        </w:rPr>
        <w:t>wod-kan</w:t>
      </w:r>
      <w:proofErr w:type="spellEnd"/>
      <w:r w:rsidRPr="0066325D">
        <w:rPr>
          <w:rFonts w:cs="Arial"/>
          <w:szCs w:val="20"/>
        </w:rPr>
        <w:t>:</w:t>
      </w:r>
    </w:p>
    <w:p w14:paraId="748F19C2" w14:textId="77777777"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45332300-6 – Roboty instalacyjne kanalizacyjne</w:t>
      </w:r>
    </w:p>
    <w:p w14:paraId="30DC291B" w14:textId="77777777"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45332000-3 – Roboty instalacyjne wodne i kanalizacyjne, </w:t>
      </w:r>
    </w:p>
    <w:p w14:paraId="5D28A818" w14:textId="77777777"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45332200-5 – Roboty hydrauliczne.</w:t>
      </w:r>
    </w:p>
    <w:p w14:paraId="6C0CC627" w14:textId="42AF60FD" w:rsidR="00B06CCD" w:rsidRPr="0066325D" w:rsidRDefault="00B06CCD" w:rsidP="003B23B0">
      <w:pPr>
        <w:rPr>
          <w:rFonts w:cs="Arial"/>
          <w:szCs w:val="20"/>
        </w:rPr>
      </w:pPr>
      <w:r w:rsidRPr="0066325D">
        <w:rPr>
          <w:rFonts w:cs="Arial"/>
          <w:szCs w:val="20"/>
        </w:rPr>
        <w:t>Instalacje wewnętrzne wentylacji mechanicznej</w:t>
      </w:r>
    </w:p>
    <w:p w14:paraId="411AB9A2" w14:textId="77777777" w:rsidR="00B06CCD" w:rsidRPr="0066325D" w:rsidRDefault="00B06CCD" w:rsidP="003B23B0">
      <w:pPr>
        <w:pStyle w:val="Treopisu"/>
        <w:numPr>
          <w:ilvl w:val="0"/>
          <w:numId w:val="6"/>
        </w:numPr>
        <w:rPr>
          <w:rFonts w:asciiTheme="minorHAnsi" w:hAnsiTheme="minorHAnsi" w:cstheme="minorHAnsi"/>
          <w:sz w:val="22"/>
        </w:rPr>
      </w:pPr>
      <w:bookmarkStart w:id="28" w:name="_Hlk74921696"/>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45331200-8 - Instalowanie urządzeń wentylacyjnych </w:t>
      </w:r>
    </w:p>
    <w:p w14:paraId="3950523F" w14:textId="77777777" w:rsidR="00B06CCD" w:rsidRPr="0066325D" w:rsidRDefault="00B06CCD" w:rsidP="003B23B0">
      <w:pPr>
        <w:rPr>
          <w:rFonts w:cs="Arial"/>
          <w:szCs w:val="20"/>
        </w:rPr>
      </w:pPr>
      <w:r w:rsidRPr="0066325D">
        <w:rPr>
          <w:rFonts w:cs="Arial"/>
          <w:szCs w:val="20"/>
        </w:rPr>
        <w:lastRenderedPageBreak/>
        <w:t xml:space="preserve">Instalacje wewnętrzne c.o. </w:t>
      </w:r>
    </w:p>
    <w:p w14:paraId="596FFEEC" w14:textId="2F264344"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45331100-7 – Instalowanie centralnego ogrzewania</w:t>
      </w:r>
    </w:p>
    <w:p w14:paraId="0CDDC6BC" w14:textId="6FB8765A"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45331000-6 – Instalowanie urządzeń grzewczych, wentylacyjnych i klimatyzacyjnych</w:t>
      </w:r>
      <w:bookmarkEnd w:id="28"/>
    </w:p>
    <w:p w14:paraId="1AFBEB26" w14:textId="0747881F" w:rsidR="00F021C0" w:rsidRPr="0066325D" w:rsidRDefault="00F021C0" w:rsidP="003B23B0">
      <w:pPr>
        <w:rPr>
          <w:rFonts w:cs="Arial"/>
          <w:szCs w:val="20"/>
        </w:rPr>
      </w:pPr>
      <w:r w:rsidRPr="0066325D">
        <w:rPr>
          <w:rFonts w:cs="Arial"/>
          <w:szCs w:val="20"/>
        </w:rPr>
        <w:t>Roboty Izolacyjne</w:t>
      </w:r>
    </w:p>
    <w:p w14:paraId="331DC83B" w14:textId="70B7CB08" w:rsidR="00B06CCD" w:rsidRPr="0066325D" w:rsidRDefault="00B06CCD"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w:t>
      </w:r>
      <w:hyperlink r:id="rId8" w:history="1">
        <w:r w:rsidR="00F021C0" w:rsidRPr="0066325D">
          <w:rPr>
            <w:rFonts w:asciiTheme="minorHAnsi" w:hAnsiTheme="minorHAnsi" w:cstheme="minorHAnsi"/>
            <w:sz w:val="22"/>
          </w:rPr>
          <w:t>45321000-3</w:t>
        </w:r>
      </w:hyperlink>
      <w:r w:rsidR="00F021C0" w:rsidRPr="0066325D">
        <w:rPr>
          <w:rFonts w:asciiTheme="minorHAnsi" w:hAnsiTheme="minorHAnsi" w:cstheme="minorHAnsi"/>
          <w:sz w:val="22"/>
        </w:rPr>
        <w:t xml:space="preserve"> </w:t>
      </w:r>
      <w:r w:rsidRPr="0066325D">
        <w:rPr>
          <w:rFonts w:asciiTheme="minorHAnsi" w:hAnsiTheme="minorHAnsi" w:cstheme="minorHAnsi"/>
          <w:sz w:val="22"/>
        </w:rPr>
        <w:t xml:space="preserve">– </w:t>
      </w:r>
      <w:r w:rsidR="00F021C0" w:rsidRPr="0066325D">
        <w:rPr>
          <w:rFonts w:asciiTheme="minorHAnsi" w:hAnsiTheme="minorHAnsi" w:cstheme="minorHAnsi"/>
          <w:sz w:val="22"/>
        </w:rPr>
        <w:t>Izolacja cieplna</w:t>
      </w:r>
    </w:p>
    <w:p w14:paraId="4BC0DA71" w14:textId="5C79296A" w:rsidR="00F021C0" w:rsidRPr="0066325D" w:rsidRDefault="00F021C0" w:rsidP="003B23B0">
      <w:pPr>
        <w:pStyle w:val="Treopisu"/>
        <w:numPr>
          <w:ilvl w:val="0"/>
          <w:numId w:val="6"/>
        </w:numPr>
        <w:rPr>
          <w:rFonts w:asciiTheme="minorHAnsi" w:hAnsiTheme="minorHAnsi" w:cstheme="minorHAnsi"/>
          <w:sz w:val="22"/>
        </w:rPr>
      </w:pPr>
      <w:proofErr w:type="spellStart"/>
      <w:r w:rsidRPr="0066325D">
        <w:rPr>
          <w:rFonts w:asciiTheme="minorHAnsi" w:hAnsiTheme="minorHAnsi" w:cstheme="minorHAnsi"/>
          <w:sz w:val="22"/>
        </w:rPr>
        <w:t>CPV</w:t>
      </w:r>
      <w:proofErr w:type="spellEnd"/>
      <w:r w:rsidRPr="0066325D">
        <w:rPr>
          <w:rFonts w:asciiTheme="minorHAnsi" w:hAnsiTheme="minorHAnsi" w:cstheme="minorHAnsi"/>
          <w:sz w:val="22"/>
        </w:rPr>
        <w:t xml:space="preserve"> </w:t>
      </w:r>
      <w:hyperlink r:id="rId9" w:history="1">
        <w:r w:rsidRPr="0066325D">
          <w:rPr>
            <w:rFonts w:asciiTheme="minorHAnsi" w:hAnsiTheme="minorHAnsi" w:cstheme="minorHAnsi"/>
            <w:sz w:val="22"/>
          </w:rPr>
          <w:t>45323000-7</w:t>
        </w:r>
      </w:hyperlink>
      <w:r w:rsidRPr="0066325D">
        <w:rPr>
          <w:rFonts w:asciiTheme="minorHAnsi" w:hAnsiTheme="minorHAnsi" w:cstheme="minorHAnsi"/>
          <w:sz w:val="22"/>
        </w:rPr>
        <w:t xml:space="preserve"> - Roboty w zakresie izolacji dźwiękoszczelnych</w:t>
      </w:r>
    </w:p>
    <w:p w14:paraId="51D8D371" w14:textId="52E9CB96" w:rsidR="008B61BE" w:rsidRPr="0066325D" w:rsidRDefault="008B61BE" w:rsidP="003B23B0">
      <w:pPr>
        <w:pStyle w:val="Styl4"/>
      </w:pPr>
      <w:bookmarkStart w:id="29" w:name="_Toc161582236"/>
      <w:r w:rsidRPr="0066325D">
        <w:t>OKREŚLENIA PODSTAWOWE</w:t>
      </w:r>
      <w:bookmarkEnd w:id="29"/>
    </w:p>
    <w:p w14:paraId="4D670B77" w14:textId="69B326CB" w:rsidR="00F021C0" w:rsidRPr="0066325D" w:rsidRDefault="00F021C0" w:rsidP="003B23B0">
      <w:pPr>
        <w:rPr>
          <w:rFonts w:cs="Arial"/>
          <w:szCs w:val="20"/>
        </w:rPr>
      </w:pPr>
      <w:r w:rsidRPr="0066325D">
        <w:rPr>
          <w:rFonts w:cs="Arial"/>
          <w:szCs w:val="20"/>
        </w:rPr>
        <w:t>Określenia podstawowe użyte w niniejszej specyfikacji są zgodne z obowiązującym Prawem Budowlanym, Rozporządzeniami Wykonawczymi, dokumentami referencyjnym wymienionymi w pkt. 10 niniejszej specyfikacji- w szczególności z cytowanymi normami</w:t>
      </w:r>
      <w:r w:rsidR="0025475E" w:rsidRPr="0066325D">
        <w:rPr>
          <w:rFonts w:cs="Arial"/>
          <w:szCs w:val="20"/>
        </w:rPr>
        <w:t>.</w:t>
      </w:r>
    </w:p>
    <w:p w14:paraId="140459E2" w14:textId="77777777" w:rsidR="00F021C0" w:rsidRPr="0066325D" w:rsidRDefault="00F021C0" w:rsidP="003B23B0">
      <w:pPr>
        <w:rPr>
          <w:rFonts w:cstheme="minorHAnsi"/>
          <w:bCs/>
        </w:rPr>
      </w:pPr>
      <w:r w:rsidRPr="0066325D">
        <w:rPr>
          <w:rFonts w:cstheme="minorHAnsi"/>
          <w:b/>
        </w:rPr>
        <w:t xml:space="preserve">Aprobata techniczna - </w:t>
      </w:r>
      <w:r w:rsidRPr="0066325D">
        <w:rPr>
          <w:rFonts w:cstheme="minorHAnsi"/>
          <w:bCs/>
        </w:rPr>
        <w:t>pozytywna ocena techniczna wyrobu, stwierdzająca jego przydatność do stosowania w budownictwie, wydana przez upoważnioną do tego jednostkę.</w:t>
      </w:r>
    </w:p>
    <w:p w14:paraId="397604A5" w14:textId="77777777" w:rsidR="00F021C0" w:rsidRPr="0066325D" w:rsidRDefault="00F021C0" w:rsidP="003B23B0">
      <w:pPr>
        <w:rPr>
          <w:rFonts w:cstheme="minorHAnsi"/>
          <w:bCs/>
        </w:rPr>
      </w:pPr>
      <w:r w:rsidRPr="0066325D">
        <w:rPr>
          <w:rFonts w:cstheme="minorHAnsi"/>
          <w:b/>
          <w:bCs/>
        </w:rPr>
        <w:t xml:space="preserve">Certyfikacja zgodności </w:t>
      </w:r>
      <w:r w:rsidRPr="0066325D">
        <w:rPr>
          <w:rFonts w:cstheme="minorHAnsi"/>
          <w:bCs/>
        </w:rPr>
        <w:t>- działanie trzeciej strony (jednostki niezależnej od dostawcy i odbiorcy) wykazujące, że zapewniono odpowiedni stopień zaufania, iż należycie zidentyfikowany wyrób, proces lub usługa są zgodne z określoną normą lub z właściwymi przepisami prawnymi.</w:t>
      </w:r>
    </w:p>
    <w:p w14:paraId="446EAA47" w14:textId="77777777" w:rsidR="00F021C0" w:rsidRPr="0066325D" w:rsidRDefault="00F021C0" w:rsidP="003B23B0">
      <w:pPr>
        <w:rPr>
          <w:rFonts w:cstheme="minorHAnsi"/>
          <w:bCs/>
        </w:rPr>
      </w:pPr>
      <w:r w:rsidRPr="0066325D">
        <w:rPr>
          <w:rFonts w:cstheme="minorHAnsi"/>
          <w:b/>
          <w:bCs/>
        </w:rPr>
        <w:t>Część wewnętrzna instalacji</w:t>
      </w:r>
      <w:r w:rsidRPr="0066325D">
        <w:rPr>
          <w:rFonts w:cstheme="minorHAnsi"/>
          <w:bCs/>
        </w:rPr>
        <w:t xml:space="preserve"> - instalacja ogrzewania znajdująca się w ogrzewanym budynku. Część wewnętrzna instalacji zaczyna się za zaworami odcinającymi tą część od części zewnętrznej instalacji lub źródła ciepła.</w:t>
      </w:r>
    </w:p>
    <w:p w14:paraId="35DFE1A9" w14:textId="77777777" w:rsidR="00F021C0" w:rsidRPr="0066325D" w:rsidRDefault="00F021C0" w:rsidP="003B23B0">
      <w:pPr>
        <w:rPr>
          <w:rFonts w:cstheme="minorHAnsi"/>
          <w:bCs/>
        </w:rPr>
      </w:pPr>
      <w:r w:rsidRPr="0066325D">
        <w:rPr>
          <w:rFonts w:cstheme="minorHAnsi"/>
          <w:b/>
          <w:bCs/>
        </w:rPr>
        <w:t xml:space="preserve">Część zewnętrzna instalacji - </w:t>
      </w:r>
      <w:r w:rsidRPr="0066325D">
        <w:rPr>
          <w:rFonts w:cstheme="minorHAnsi"/>
          <w:bCs/>
        </w:rPr>
        <w:t xml:space="preserve">część instalacji ogrzewania znajdująca się poza ogrzewanym budynkiem, występująca w przypadku, gdy źródło ciepła znajduje </w:t>
      </w:r>
      <w:proofErr w:type="gramStart"/>
      <w:r w:rsidRPr="0066325D">
        <w:rPr>
          <w:rFonts w:cstheme="minorHAnsi"/>
          <w:bCs/>
        </w:rPr>
        <w:t>się</w:t>
      </w:r>
      <w:proofErr w:type="gramEnd"/>
      <w:r w:rsidRPr="0066325D">
        <w:rPr>
          <w:rFonts w:cstheme="minorHAnsi"/>
          <w:bCs/>
        </w:rPr>
        <w:t xml:space="preserve"> poza tym budynkiem i nie ma przetwarzania parametrów czynnika grzejnego pomiędzy tym źródłem i częścią wewnętrzną instalacji.</w:t>
      </w:r>
    </w:p>
    <w:p w14:paraId="14ACB252" w14:textId="77777777" w:rsidR="00F021C0" w:rsidRPr="0066325D" w:rsidRDefault="00F021C0" w:rsidP="003B23B0">
      <w:pPr>
        <w:rPr>
          <w:rFonts w:cstheme="minorHAnsi"/>
          <w:bCs/>
        </w:rPr>
      </w:pPr>
      <w:r w:rsidRPr="0066325D">
        <w:rPr>
          <w:rFonts w:cstheme="minorHAnsi"/>
          <w:b/>
          <w:bCs/>
        </w:rPr>
        <w:t>Deklaracja zgodności</w:t>
      </w:r>
      <w:r w:rsidRPr="0066325D">
        <w:rPr>
          <w:rFonts w:cstheme="minorHAnsi"/>
          <w:bCs/>
        </w:rPr>
        <w:t xml:space="preserve"> - oświadczenie dostawcy, stwierdzające na jego wyłączną odpowiedzialność, że wyrób, proces lub usługa są zgodne z normą lub aprobatą techniczną.</w:t>
      </w:r>
    </w:p>
    <w:p w14:paraId="301BFDF5" w14:textId="66449AA1" w:rsidR="00F021C0" w:rsidRPr="0066325D" w:rsidRDefault="00F021C0" w:rsidP="003B23B0">
      <w:pPr>
        <w:rPr>
          <w:rFonts w:cstheme="minorHAnsi"/>
        </w:rPr>
      </w:pPr>
      <w:r w:rsidRPr="0066325D">
        <w:rPr>
          <w:rFonts w:cstheme="minorHAnsi"/>
          <w:b/>
          <w:bCs/>
        </w:rPr>
        <w:t xml:space="preserve">Bruzda instalacyjna </w:t>
      </w:r>
      <w:r w:rsidRPr="0066325D">
        <w:rPr>
          <w:rFonts w:cstheme="minorHAnsi"/>
        </w:rPr>
        <w:t>- zagłębienie w ścianie lub posadzce budynku, specjalnie uformowane lub</w:t>
      </w:r>
      <w:r w:rsidR="0025475E" w:rsidRPr="0066325D">
        <w:rPr>
          <w:rFonts w:cstheme="minorHAnsi"/>
        </w:rPr>
        <w:t xml:space="preserve"> </w:t>
      </w:r>
      <w:r w:rsidRPr="0066325D">
        <w:rPr>
          <w:rFonts w:cstheme="minorHAnsi"/>
        </w:rPr>
        <w:t>wykute w</w:t>
      </w:r>
      <w:r w:rsidR="00561F78">
        <w:rPr>
          <w:rFonts w:cstheme="minorHAnsi"/>
        </w:rPr>
        <w:t xml:space="preserve"> </w:t>
      </w:r>
      <w:r w:rsidRPr="0066325D">
        <w:rPr>
          <w:rFonts w:cstheme="minorHAnsi"/>
        </w:rPr>
        <w:t>celu prowadzenia w nim przewodów, w tym także gazowych; bruzdy z przewodami gazowymi mogą być niewypełnione i odkryte, wypełnione materiałem budowlanym niepowodującym korozji przewodu lub przykryte ekranami z otworami wentylacyjnymi.</w:t>
      </w:r>
    </w:p>
    <w:p w14:paraId="0AB000E0" w14:textId="77777777" w:rsidR="00F021C0" w:rsidRPr="0066325D" w:rsidRDefault="00F021C0" w:rsidP="003B23B0">
      <w:pPr>
        <w:rPr>
          <w:rFonts w:cstheme="minorHAnsi"/>
          <w:bCs/>
        </w:rPr>
      </w:pPr>
      <w:r w:rsidRPr="0066325D">
        <w:rPr>
          <w:rFonts w:cstheme="minorHAnsi"/>
          <w:b/>
          <w:bCs/>
        </w:rPr>
        <w:t>Dokumentacja</w:t>
      </w:r>
      <w:r w:rsidRPr="0066325D">
        <w:rPr>
          <w:rFonts w:cstheme="minorHAnsi"/>
          <w:bCs/>
        </w:rPr>
        <w:t xml:space="preserve"> </w:t>
      </w:r>
      <w:r w:rsidRPr="0066325D">
        <w:rPr>
          <w:rFonts w:cstheme="minorHAnsi"/>
          <w:b/>
          <w:bCs/>
        </w:rPr>
        <w:t>powykonawcza</w:t>
      </w:r>
      <w:r w:rsidRPr="0066325D">
        <w:rPr>
          <w:rFonts w:cstheme="minorHAnsi"/>
          <w:bCs/>
        </w:rPr>
        <w:t xml:space="preserve"> - dokumentacja techniczna wraz z naniesionymi zmianami i uzupełnieniami w trakcie realizacji robót (budowy).</w:t>
      </w:r>
    </w:p>
    <w:p w14:paraId="2FD0B383" w14:textId="77777777" w:rsidR="00F021C0" w:rsidRPr="0066325D" w:rsidRDefault="00F021C0" w:rsidP="003B23B0">
      <w:pPr>
        <w:rPr>
          <w:rFonts w:cstheme="minorHAnsi"/>
          <w:bCs/>
        </w:rPr>
      </w:pPr>
      <w:r w:rsidRPr="0066325D">
        <w:rPr>
          <w:rFonts w:cstheme="minorHAnsi"/>
          <w:b/>
          <w:bCs/>
        </w:rPr>
        <w:t>Dziennik Budowy</w:t>
      </w:r>
      <w:r w:rsidRPr="0066325D">
        <w:rPr>
          <w:rFonts w:cstheme="minorHAnsi"/>
          <w:bCs/>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14:paraId="71E801E2" w14:textId="3B0A2A89" w:rsidR="00F021C0" w:rsidRPr="0066325D" w:rsidRDefault="00F021C0" w:rsidP="003B23B0">
      <w:pPr>
        <w:rPr>
          <w:rFonts w:cstheme="minorHAnsi"/>
          <w:bCs/>
        </w:rPr>
      </w:pPr>
      <w:r w:rsidRPr="0066325D">
        <w:rPr>
          <w:rFonts w:cstheme="minorHAnsi"/>
          <w:b/>
          <w:bCs/>
        </w:rPr>
        <w:t xml:space="preserve">Inżynier </w:t>
      </w:r>
      <w:r w:rsidRPr="0066325D">
        <w:rPr>
          <w:rFonts w:cstheme="minorHAnsi"/>
          <w:bCs/>
        </w:rPr>
        <w:t>– funkcja Inspektora Nadzoru mieści w sobie funkcje Inspektora Nadzoru Inwestorskiego, koordynatora czynności inspektorów nadzoru inwestorskiego, projektanta.</w:t>
      </w:r>
    </w:p>
    <w:p w14:paraId="65CDFE88" w14:textId="4D3ED7A4" w:rsidR="00F021C0" w:rsidRPr="0066325D" w:rsidRDefault="00F021C0" w:rsidP="003B23B0">
      <w:pPr>
        <w:rPr>
          <w:rFonts w:cstheme="minorHAnsi"/>
          <w:bCs/>
        </w:rPr>
      </w:pPr>
      <w:r w:rsidRPr="0066325D">
        <w:rPr>
          <w:rFonts w:cstheme="minorHAnsi"/>
          <w:b/>
          <w:bCs/>
        </w:rPr>
        <w:t>Kan</w:t>
      </w:r>
      <w:r w:rsidR="0025475E" w:rsidRPr="0066325D">
        <w:rPr>
          <w:rFonts w:cstheme="minorHAnsi"/>
          <w:b/>
          <w:bCs/>
        </w:rPr>
        <w:t>a</w:t>
      </w:r>
      <w:r w:rsidRPr="0066325D">
        <w:rPr>
          <w:rFonts w:cstheme="minorHAnsi"/>
          <w:b/>
          <w:bCs/>
        </w:rPr>
        <w:t>ł ściekowy</w:t>
      </w:r>
      <w:r w:rsidRPr="0066325D">
        <w:rPr>
          <w:rFonts w:cstheme="minorHAnsi"/>
          <w:bCs/>
        </w:rPr>
        <w:t xml:space="preserve"> - kanał przeznaczony do odprowadzenia ścieków gospodarczo-bytowych i przemysłowych.</w:t>
      </w:r>
    </w:p>
    <w:p w14:paraId="6C2708CB" w14:textId="77777777" w:rsidR="00F021C0" w:rsidRPr="0066325D" w:rsidRDefault="00F021C0" w:rsidP="003B23B0">
      <w:pPr>
        <w:rPr>
          <w:rFonts w:cstheme="minorHAnsi"/>
          <w:bCs/>
        </w:rPr>
      </w:pPr>
      <w:r w:rsidRPr="0066325D">
        <w:rPr>
          <w:rFonts w:cstheme="minorHAnsi"/>
          <w:b/>
          <w:bCs/>
        </w:rPr>
        <w:lastRenderedPageBreak/>
        <w:t>Kierownik Budowy</w:t>
      </w:r>
      <w:r w:rsidRPr="0066325D">
        <w:rPr>
          <w:rFonts w:cstheme="minorHAnsi"/>
          <w:bCs/>
        </w:rPr>
        <w:t xml:space="preserve"> - osoba wyznaczona przez Wykonawcę, upoważniona do kierowania Robotami i do występowania w jego imieniu w sprawach realizacji kontraktu.</w:t>
      </w:r>
    </w:p>
    <w:p w14:paraId="1FDF1D98" w14:textId="77777777" w:rsidR="00F021C0" w:rsidRPr="0066325D" w:rsidRDefault="00F021C0" w:rsidP="003B23B0">
      <w:pPr>
        <w:rPr>
          <w:rFonts w:cstheme="minorHAnsi"/>
          <w:bCs/>
        </w:rPr>
      </w:pPr>
      <w:r w:rsidRPr="0066325D">
        <w:rPr>
          <w:rFonts w:cstheme="minorHAnsi"/>
          <w:b/>
          <w:bCs/>
        </w:rPr>
        <w:t xml:space="preserve">Księga Obmiarów </w:t>
      </w:r>
      <w:r w:rsidRPr="0066325D">
        <w:rPr>
          <w:rFonts w:cstheme="minorHAnsi"/>
          <w:bCs/>
        </w:rPr>
        <w:t>- akceptowany przez Inspektora Nadzoru zeszyt z ponumerowanymi stronami służący do wpisywania przez Wykonawcę obmiaru wykonywanych Robót w formie wyliczeń, szkiców i ewentualnych dodatkowych załączników. Wpisy w Księdze Obmiarów podlegają potwierdzeniu przez Inspektora Nadzoru.</w:t>
      </w:r>
    </w:p>
    <w:p w14:paraId="208649C1" w14:textId="1DF2354E" w:rsidR="00F021C0" w:rsidRPr="0066325D" w:rsidRDefault="00F021C0" w:rsidP="003B23B0">
      <w:pPr>
        <w:rPr>
          <w:rFonts w:cstheme="minorHAnsi"/>
          <w:bCs/>
        </w:rPr>
      </w:pPr>
      <w:r w:rsidRPr="0066325D">
        <w:rPr>
          <w:rFonts w:cstheme="minorHAnsi"/>
          <w:b/>
          <w:bCs/>
        </w:rPr>
        <w:t>Materiały</w:t>
      </w:r>
      <w:r w:rsidRPr="0066325D">
        <w:rPr>
          <w:rFonts w:cstheme="minorHAnsi"/>
          <w:bCs/>
        </w:rPr>
        <w:t xml:space="preserve"> - wszelkie tworzywa niezbędne do wykonania robót, zgodne z dokumentacją projektową i</w:t>
      </w:r>
      <w:r w:rsidR="00561F78">
        <w:rPr>
          <w:rFonts w:cstheme="minorHAnsi"/>
          <w:bCs/>
        </w:rPr>
        <w:t> </w:t>
      </w:r>
      <w:r w:rsidRPr="0066325D">
        <w:rPr>
          <w:rFonts w:cstheme="minorHAnsi"/>
          <w:bCs/>
        </w:rPr>
        <w:t>specyfikacjami technicznymi, zaakceptowane przez Inspektora Nadzoru.</w:t>
      </w:r>
    </w:p>
    <w:p w14:paraId="4FB6F269" w14:textId="77777777" w:rsidR="00F021C0" w:rsidRPr="0066325D" w:rsidRDefault="00F021C0" w:rsidP="003B23B0">
      <w:pPr>
        <w:rPr>
          <w:rFonts w:cstheme="minorHAnsi"/>
          <w:bCs/>
        </w:rPr>
      </w:pPr>
      <w:r w:rsidRPr="0066325D">
        <w:rPr>
          <w:rFonts w:cstheme="minorHAnsi"/>
          <w:b/>
          <w:bCs/>
        </w:rPr>
        <w:t>Polecenie Inspektora Nadzoru</w:t>
      </w:r>
      <w:r w:rsidRPr="0066325D">
        <w:rPr>
          <w:rFonts w:cstheme="minorHAnsi"/>
          <w:bCs/>
        </w:rPr>
        <w:t xml:space="preserve"> - wszelkie polecenia przekazywane Wykonawcy przez Inspektora Nadzoru w formie pisemnej, dotyczące sposobu realizacji Robót lub innych spraw związanych z prowadzeniem Budowy.</w:t>
      </w:r>
    </w:p>
    <w:p w14:paraId="66432C43" w14:textId="77777777" w:rsidR="00F021C0" w:rsidRPr="0066325D" w:rsidRDefault="00F021C0" w:rsidP="003B23B0">
      <w:pPr>
        <w:rPr>
          <w:rFonts w:cstheme="minorHAnsi"/>
          <w:bCs/>
        </w:rPr>
      </w:pPr>
      <w:r w:rsidRPr="0066325D">
        <w:rPr>
          <w:rFonts w:cstheme="minorHAnsi"/>
          <w:b/>
          <w:bCs/>
        </w:rPr>
        <w:t>Projektant</w:t>
      </w:r>
      <w:r w:rsidRPr="0066325D">
        <w:rPr>
          <w:rFonts w:cstheme="minorHAnsi"/>
          <w:bCs/>
        </w:rPr>
        <w:t xml:space="preserve"> - uprawniona osoba prawna lub fizyczna będąca autorem Dokumentacji Projektowej.</w:t>
      </w:r>
    </w:p>
    <w:p w14:paraId="3F36C93D" w14:textId="7EE39E98" w:rsidR="00F021C0" w:rsidRPr="0066325D" w:rsidRDefault="00F021C0" w:rsidP="003B23B0">
      <w:pPr>
        <w:rPr>
          <w:rFonts w:cstheme="minorHAnsi"/>
          <w:bCs/>
        </w:rPr>
      </w:pPr>
      <w:r w:rsidRPr="0066325D">
        <w:rPr>
          <w:rFonts w:cstheme="minorHAnsi"/>
          <w:b/>
        </w:rPr>
        <w:t>Odpowietrzanie miejscowe</w:t>
      </w:r>
      <w:r w:rsidRPr="0066325D">
        <w:rPr>
          <w:rFonts w:cstheme="minorHAnsi"/>
          <w:bCs/>
        </w:rPr>
        <w:t xml:space="preserve"> - zespół urządzeń odpowietrzających bezpośrednio poszczególne elementy instalacji.</w:t>
      </w:r>
    </w:p>
    <w:p w14:paraId="4085EFEA" w14:textId="527117AC" w:rsidR="00F021C0" w:rsidRPr="0066325D" w:rsidRDefault="00F021C0" w:rsidP="003B23B0">
      <w:pPr>
        <w:rPr>
          <w:rFonts w:cstheme="minorHAnsi"/>
          <w:bCs/>
        </w:rPr>
      </w:pPr>
      <w:r w:rsidRPr="0066325D">
        <w:rPr>
          <w:rFonts w:cstheme="minorHAnsi"/>
          <w:b/>
          <w:bCs/>
        </w:rPr>
        <w:t xml:space="preserve">Przyłącze kanalizacyjne; </w:t>
      </w:r>
      <w:proofErr w:type="spellStart"/>
      <w:r w:rsidRPr="0066325D">
        <w:rPr>
          <w:rFonts w:cstheme="minorHAnsi"/>
          <w:b/>
          <w:bCs/>
        </w:rPr>
        <w:t>przykanalik</w:t>
      </w:r>
      <w:proofErr w:type="spellEnd"/>
      <w:r w:rsidRPr="0066325D">
        <w:rPr>
          <w:rFonts w:cstheme="minorHAnsi"/>
          <w:b/>
          <w:bCs/>
        </w:rPr>
        <w:t xml:space="preserve"> </w:t>
      </w:r>
      <w:r w:rsidRPr="0066325D">
        <w:rPr>
          <w:rFonts w:cstheme="minorHAnsi"/>
          <w:bCs/>
        </w:rPr>
        <w:t>- kanał przeznaczony do połączenia instalacji wewnętrznej z siecią kan</w:t>
      </w:r>
      <w:r w:rsidR="0025475E" w:rsidRPr="0066325D">
        <w:rPr>
          <w:rFonts w:cstheme="minorHAnsi"/>
          <w:bCs/>
        </w:rPr>
        <w:t>a</w:t>
      </w:r>
      <w:r w:rsidRPr="0066325D">
        <w:rPr>
          <w:rFonts w:cstheme="minorHAnsi"/>
          <w:bCs/>
        </w:rPr>
        <w:t>lizacji zewnętrznej.</w:t>
      </w:r>
    </w:p>
    <w:p w14:paraId="73F2BF3E" w14:textId="77777777" w:rsidR="00F021C0" w:rsidRPr="0066325D" w:rsidRDefault="00F021C0" w:rsidP="003B23B0">
      <w:pPr>
        <w:rPr>
          <w:rFonts w:cstheme="minorHAnsi"/>
          <w:bCs/>
        </w:rPr>
      </w:pPr>
      <w:r w:rsidRPr="0066325D">
        <w:rPr>
          <w:rFonts w:cstheme="minorHAnsi"/>
          <w:b/>
          <w:bCs/>
        </w:rPr>
        <w:t xml:space="preserve">Rysunki </w:t>
      </w:r>
      <w:r w:rsidRPr="0066325D">
        <w:rPr>
          <w:rFonts w:cstheme="minorHAnsi"/>
          <w:bCs/>
        </w:rPr>
        <w:t>-część Dokumentacji Projektowej, która wskazuje lokalizację, charakterystykę i wymiary obiektu będącego przedmiotem Robót.</w:t>
      </w:r>
    </w:p>
    <w:p w14:paraId="018B1953" w14:textId="77777777" w:rsidR="00F021C0" w:rsidRPr="0066325D" w:rsidRDefault="00F021C0" w:rsidP="003B23B0">
      <w:pPr>
        <w:rPr>
          <w:rFonts w:cstheme="minorHAnsi"/>
          <w:bCs/>
        </w:rPr>
      </w:pPr>
      <w:r w:rsidRPr="0066325D">
        <w:rPr>
          <w:rFonts w:cstheme="minorHAnsi"/>
          <w:b/>
          <w:bCs/>
        </w:rPr>
        <w:t>Sieć kanalizacyjna wewnętrzna; kanalizacja wewnętrzna</w:t>
      </w:r>
      <w:r w:rsidRPr="0066325D">
        <w:rPr>
          <w:rFonts w:cstheme="minorHAnsi"/>
          <w:bCs/>
        </w:rPr>
        <w:t xml:space="preserve"> - układ przewodów kanalizacyjnych znajdujących </w:t>
      </w:r>
      <w:proofErr w:type="gramStart"/>
      <w:r w:rsidRPr="0066325D">
        <w:rPr>
          <w:rFonts w:cstheme="minorHAnsi"/>
          <w:bCs/>
        </w:rPr>
        <w:t>się  w</w:t>
      </w:r>
      <w:proofErr w:type="gramEnd"/>
      <w:r w:rsidRPr="0066325D">
        <w:rPr>
          <w:rFonts w:cstheme="minorHAnsi"/>
          <w:bCs/>
        </w:rPr>
        <w:t xml:space="preserve"> budynku, przeznaczony do odprowadzenia ścieków z odbiorników.</w:t>
      </w:r>
    </w:p>
    <w:p w14:paraId="3B05029B" w14:textId="2C76FA5A" w:rsidR="00F021C0" w:rsidRPr="0066325D" w:rsidRDefault="00F021C0" w:rsidP="003B23B0">
      <w:pPr>
        <w:rPr>
          <w:rFonts w:cstheme="minorHAnsi"/>
          <w:bCs/>
        </w:rPr>
      </w:pPr>
      <w:r w:rsidRPr="0066325D">
        <w:rPr>
          <w:rFonts w:cstheme="minorHAnsi"/>
          <w:b/>
          <w:bCs/>
        </w:rPr>
        <w:t>Urządzenia kontrolno-pomiarowe</w:t>
      </w:r>
      <w:r w:rsidRPr="0066325D">
        <w:rPr>
          <w:rFonts w:cstheme="minorHAnsi"/>
          <w:bCs/>
        </w:rPr>
        <w:t xml:space="preserve"> - urządzenia wskazujące lub rejestrujące poszczególne parametry w</w:t>
      </w:r>
      <w:r w:rsidR="00561F78">
        <w:rPr>
          <w:rFonts w:cstheme="minorHAnsi"/>
          <w:bCs/>
        </w:rPr>
        <w:t> </w:t>
      </w:r>
      <w:r w:rsidRPr="0066325D">
        <w:rPr>
          <w:rFonts w:cstheme="minorHAnsi"/>
          <w:bCs/>
        </w:rPr>
        <w:t>ustalonych miejscach instalacji.</w:t>
      </w:r>
    </w:p>
    <w:p w14:paraId="4F4899AB" w14:textId="57A5F986" w:rsidR="00F021C0" w:rsidRPr="0066325D" w:rsidRDefault="00F021C0" w:rsidP="003B23B0">
      <w:pPr>
        <w:overflowPunct w:val="0"/>
        <w:autoSpaceDE w:val="0"/>
        <w:textAlignment w:val="baseline"/>
        <w:rPr>
          <w:rFonts w:cstheme="minorHAnsi"/>
        </w:rPr>
      </w:pPr>
      <w:r w:rsidRPr="0066325D">
        <w:rPr>
          <w:rFonts w:cstheme="minorHAnsi"/>
          <w:b/>
        </w:rPr>
        <w:t xml:space="preserve">Ciśnienie dopuszczone robocze </w:t>
      </w:r>
      <w:r w:rsidRPr="0066325D">
        <w:rPr>
          <w:rFonts w:cstheme="minorHAnsi"/>
        </w:rPr>
        <w:t>– najwyższe nadciśnienie wody na wylocie z kotła w określonej temperaturze roboczej, na którą kocioł został dopuszczony do ruchu przez właściwy organ dozoru.</w:t>
      </w:r>
    </w:p>
    <w:p w14:paraId="5617F6AC" w14:textId="32F1F868" w:rsidR="00F021C0" w:rsidRPr="0066325D" w:rsidRDefault="00F021C0" w:rsidP="003B23B0">
      <w:pPr>
        <w:overflowPunct w:val="0"/>
        <w:autoSpaceDE w:val="0"/>
        <w:textAlignment w:val="baseline"/>
        <w:rPr>
          <w:rFonts w:cstheme="minorHAnsi"/>
        </w:rPr>
      </w:pPr>
      <w:r w:rsidRPr="0066325D">
        <w:rPr>
          <w:rFonts w:cstheme="minorHAnsi"/>
          <w:b/>
        </w:rPr>
        <w:t xml:space="preserve">Ciśnienie nominalne </w:t>
      </w:r>
      <w:r w:rsidRPr="0066325D">
        <w:rPr>
          <w:rFonts w:cstheme="minorHAnsi"/>
        </w:rPr>
        <w:t>– umownie przyjęta (do znakowania armatury, elementów rurociągów i urządzeń) wartość ciśnienia charakteryzująca wymiar i wytrzymałość elementu ciśnieniowego w temperaturze odniesienia; ciśnienie nominalne jest liczbowo równe wartości dopuszczonego ciśnienia roboczego.</w:t>
      </w:r>
    </w:p>
    <w:p w14:paraId="30BFE722" w14:textId="39F51CA5" w:rsidR="00F021C0" w:rsidRPr="0066325D" w:rsidRDefault="00F021C0" w:rsidP="003B23B0">
      <w:pPr>
        <w:overflowPunct w:val="0"/>
        <w:autoSpaceDE w:val="0"/>
        <w:textAlignment w:val="baseline"/>
        <w:rPr>
          <w:rFonts w:cstheme="minorHAnsi"/>
        </w:rPr>
      </w:pPr>
      <w:r w:rsidRPr="0066325D">
        <w:rPr>
          <w:rFonts w:cstheme="minorHAnsi"/>
          <w:b/>
        </w:rPr>
        <w:t xml:space="preserve">Ciśnienie próbne </w:t>
      </w:r>
      <w:r w:rsidRPr="0066325D">
        <w:rPr>
          <w:rFonts w:cstheme="minorHAnsi"/>
        </w:rPr>
        <w:t>– ciśnienie próby hydraulicznej, jakiemu poddaje się armaturę, elementy rurociągów i</w:t>
      </w:r>
      <w:r w:rsidR="0025475E" w:rsidRPr="0066325D">
        <w:rPr>
          <w:rFonts w:cstheme="minorHAnsi"/>
        </w:rPr>
        <w:t> </w:t>
      </w:r>
      <w:r w:rsidRPr="0066325D">
        <w:rPr>
          <w:rFonts w:cstheme="minorHAnsi"/>
        </w:rPr>
        <w:t>urządzenia w celu sprawdzenia szczelności.</w:t>
      </w:r>
    </w:p>
    <w:p w14:paraId="29ED04C5" w14:textId="71684CD6" w:rsidR="00F021C0" w:rsidRPr="0066325D" w:rsidRDefault="00F021C0" w:rsidP="003B23B0">
      <w:pPr>
        <w:overflowPunct w:val="0"/>
        <w:autoSpaceDE w:val="0"/>
        <w:textAlignment w:val="baseline"/>
        <w:rPr>
          <w:rFonts w:cstheme="minorHAnsi"/>
        </w:rPr>
      </w:pPr>
      <w:r w:rsidRPr="0066325D">
        <w:rPr>
          <w:rFonts w:cstheme="minorHAnsi"/>
          <w:b/>
        </w:rPr>
        <w:t xml:space="preserve">Ciśnienie robocze czynnika grzejnego </w:t>
      </w:r>
      <w:r w:rsidRPr="0066325D">
        <w:rPr>
          <w:rFonts w:cstheme="minorHAnsi"/>
        </w:rPr>
        <w:t>– najwyższa wartość nadciśnienia statycznego czynnika grzejnego w</w:t>
      </w:r>
      <w:r w:rsidR="00561F78">
        <w:rPr>
          <w:rFonts w:cstheme="minorHAnsi"/>
        </w:rPr>
        <w:t> </w:t>
      </w:r>
      <w:r w:rsidRPr="0066325D">
        <w:rPr>
          <w:rFonts w:cstheme="minorHAnsi"/>
        </w:rPr>
        <w:t>instalacji podczas krążenia wody.</w:t>
      </w:r>
    </w:p>
    <w:p w14:paraId="2D5F5196" w14:textId="53D7A8DF" w:rsidR="00F021C0" w:rsidRPr="0066325D" w:rsidRDefault="00F021C0" w:rsidP="003B23B0">
      <w:pPr>
        <w:rPr>
          <w:rFonts w:cstheme="minorHAnsi"/>
          <w:iCs/>
        </w:rPr>
      </w:pPr>
      <w:r w:rsidRPr="0066325D">
        <w:rPr>
          <w:rFonts w:cstheme="minorHAnsi"/>
          <w:b/>
          <w:iCs/>
        </w:rPr>
        <w:t xml:space="preserve">Ciśnienie robocze instalacji, </w:t>
      </w:r>
      <w:proofErr w:type="spellStart"/>
      <w:r w:rsidRPr="0066325D">
        <w:rPr>
          <w:rFonts w:cstheme="minorHAnsi"/>
          <w:b/>
          <w:iCs/>
        </w:rPr>
        <w:t>p</w:t>
      </w:r>
      <w:r w:rsidRPr="0066325D">
        <w:rPr>
          <w:rFonts w:cstheme="minorHAnsi"/>
          <w:b/>
          <w:iCs/>
          <w:vertAlign w:val="subscript"/>
        </w:rPr>
        <w:t>rob</w:t>
      </w:r>
      <w:proofErr w:type="spellEnd"/>
      <w:r w:rsidRPr="0066325D">
        <w:rPr>
          <w:rFonts w:cstheme="minorHAnsi"/>
          <w:b/>
          <w:iCs/>
        </w:rPr>
        <w:t xml:space="preserve"> (lub </w:t>
      </w:r>
      <w:proofErr w:type="spellStart"/>
      <w:r w:rsidRPr="0066325D">
        <w:rPr>
          <w:rFonts w:cstheme="minorHAnsi"/>
          <w:b/>
          <w:iCs/>
        </w:rPr>
        <w:t>t</w:t>
      </w:r>
      <w:r w:rsidRPr="0066325D">
        <w:rPr>
          <w:rFonts w:cstheme="minorHAnsi"/>
          <w:b/>
          <w:iCs/>
          <w:vertAlign w:val="subscript"/>
        </w:rPr>
        <w:t>opr</w:t>
      </w:r>
      <w:proofErr w:type="spellEnd"/>
      <w:r w:rsidRPr="0066325D">
        <w:rPr>
          <w:rFonts w:cstheme="minorHAnsi"/>
          <w:b/>
          <w:iCs/>
        </w:rPr>
        <w:t xml:space="preserve">) - </w:t>
      </w:r>
      <w:r w:rsidRPr="0066325D">
        <w:rPr>
          <w:rFonts w:cstheme="minorHAnsi"/>
          <w:iCs/>
        </w:rPr>
        <w:t>obliczeniowe (projektowe) ciśnienie pracy instalacji (podczas krążenia czynnika grzejnego) przewidziane w dokumentacji projektowej, które dla zachowania zakładanej trwałości instalacji nie może być przekroczone w żadnym jej punkcie.</w:t>
      </w:r>
    </w:p>
    <w:p w14:paraId="2072A96D" w14:textId="77777777" w:rsidR="00F021C0" w:rsidRPr="0066325D" w:rsidRDefault="00F021C0" w:rsidP="003B23B0">
      <w:pPr>
        <w:rPr>
          <w:rFonts w:cstheme="minorHAnsi"/>
          <w:iCs/>
        </w:rPr>
      </w:pPr>
      <w:r w:rsidRPr="0066325D">
        <w:rPr>
          <w:rFonts w:cstheme="minorHAnsi"/>
          <w:b/>
          <w:iCs/>
        </w:rPr>
        <w:t xml:space="preserve">Ciśnienie dopuszczalne instalacji - </w:t>
      </w:r>
      <w:r w:rsidRPr="0066325D">
        <w:rPr>
          <w:rFonts w:cstheme="minorHAnsi"/>
          <w:iCs/>
        </w:rPr>
        <w:t>najwyższa wartość ciśnienia statycznego czynnika grzejnego (przy braku jego krążenia) w najniższym punkcie instalacji.</w:t>
      </w:r>
    </w:p>
    <w:p w14:paraId="005B0B6D" w14:textId="3DAB4AA4" w:rsidR="00F021C0" w:rsidRPr="0066325D" w:rsidRDefault="00F021C0" w:rsidP="003B23B0">
      <w:pPr>
        <w:rPr>
          <w:rFonts w:cstheme="minorHAnsi"/>
          <w:iCs/>
        </w:rPr>
      </w:pPr>
      <w:r w:rsidRPr="0066325D">
        <w:rPr>
          <w:rFonts w:cstheme="minorHAnsi"/>
          <w:b/>
          <w:iCs/>
        </w:rPr>
        <w:lastRenderedPageBreak/>
        <w:t xml:space="preserve">Ciśnienie próbne, </w:t>
      </w:r>
      <w:proofErr w:type="spellStart"/>
      <w:r w:rsidRPr="0066325D">
        <w:rPr>
          <w:rFonts w:cstheme="minorHAnsi"/>
          <w:b/>
          <w:iCs/>
        </w:rPr>
        <w:t>p</w:t>
      </w:r>
      <w:r w:rsidRPr="0066325D">
        <w:rPr>
          <w:rFonts w:cstheme="minorHAnsi"/>
          <w:b/>
          <w:iCs/>
          <w:vertAlign w:val="subscript"/>
        </w:rPr>
        <w:t>próbne</w:t>
      </w:r>
      <w:proofErr w:type="spellEnd"/>
      <w:r w:rsidRPr="0066325D">
        <w:rPr>
          <w:rFonts w:cstheme="minorHAnsi"/>
          <w:b/>
          <w:iCs/>
          <w:vertAlign w:val="subscript"/>
        </w:rPr>
        <w:t xml:space="preserve"> </w:t>
      </w:r>
      <w:r w:rsidRPr="0066325D">
        <w:rPr>
          <w:rFonts w:cstheme="minorHAnsi"/>
          <w:iCs/>
        </w:rPr>
        <w:t>- ciśnienie w najniższym punkcie instalacji, przy którym dokonywane jest badanie jej s</w:t>
      </w:r>
      <w:r w:rsidR="0025475E" w:rsidRPr="0066325D">
        <w:rPr>
          <w:rFonts w:cstheme="minorHAnsi"/>
          <w:iCs/>
        </w:rPr>
        <w:t>z</w:t>
      </w:r>
      <w:r w:rsidRPr="0066325D">
        <w:rPr>
          <w:rFonts w:cstheme="minorHAnsi"/>
          <w:iCs/>
        </w:rPr>
        <w:t>czelności.</w:t>
      </w:r>
    </w:p>
    <w:p w14:paraId="260BA441" w14:textId="6F5B5602" w:rsidR="00F021C0" w:rsidRPr="0066325D" w:rsidRDefault="00F021C0" w:rsidP="003B23B0">
      <w:pPr>
        <w:rPr>
          <w:rFonts w:cstheme="minorHAnsi"/>
        </w:rPr>
      </w:pPr>
      <w:r w:rsidRPr="0066325D">
        <w:rPr>
          <w:rFonts w:cstheme="minorHAnsi"/>
          <w:b/>
          <w:iCs/>
        </w:rPr>
        <w:t xml:space="preserve">Ciśnienie robocze urządzenia - </w:t>
      </w:r>
      <w:r w:rsidRPr="0066325D">
        <w:rPr>
          <w:rFonts w:cstheme="minorHAnsi"/>
          <w:iCs/>
        </w:rPr>
        <w:t xml:space="preserve">obliczeniowe (projektowe) ciśnienie w miejscu zainstalowania </w:t>
      </w:r>
      <w:r w:rsidRPr="0066325D">
        <w:rPr>
          <w:rFonts w:cstheme="minorHAnsi"/>
        </w:rPr>
        <w:t>urządzenia w instalacji (to znaczy z uwzględnieniem wpływu wysokości ciśnienia słupa wody instalacyjnej na poziomie spodu zainstalowanego w instalacji urządzenia), przy ciśnieniu roboczym instalacji.</w:t>
      </w:r>
    </w:p>
    <w:p w14:paraId="1E9BE255" w14:textId="77777777" w:rsidR="00F021C0" w:rsidRPr="0066325D" w:rsidRDefault="00F021C0" w:rsidP="003B23B0">
      <w:pPr>
        <w:overflowPunct w:val="0"/>
        <w:autoSpaceDE w:val="0"/>
        <w:ind w:left="567" w:hanging="567"/>
        <w:textAlignment w:val="baseline"/>
        <w:rPr>
          <w:rFonts w:cstheme="minorHAnsi"/>
        </w:rPr>
      </w:pPr>
      <w:r w:rsidRPr="0066325D">
        <w:rPr>
          <w:rFonts w:cstheme="minorHAnsi"/>
          <w:b/>
        </w:rPr>
        <w:t xml:space="preserve">Czynnik grzejny </w:t>
      </w:r>
      <w:r w:rsidRPr="0066325D">
        <w:rPr>
          <w:rFonts w:cstheme="minorHAnsi"/>
        </w:rPr>
        <w:t>– płyn (woda, para wodna lub powietrze) przenoszące ciepło.</w:t>
      </w:r>
    </w:p>
    <w:p w14:paraId="7B441C88" w14:textId="77777777" w:rsidR="00F021C0" w:rsidRPr="0066325D" w:rsidRDefault="00F021C0" w:rsidP="003B23B0">
      <w:pPr>
        <w:rPr>
          <w:rFonts w:cstheme="minorHAnsi"/>
          <w:iCs/>
        </w:rPr>
      </w:pPr>
      <w:r w:rsidRPr="0066325D">
        <w:rPr>
          <w:rFonts w:cstheme="minorHAnsi"/>
          <w:b/>
          <w:iCs/>
        </w:rPr>
        <w:t xml:space="preserve">Część wewnętrzna instalacji - </w:t>
      </w:r>
      <w:r w:rsidRPr="0066325D">
        <w:rPr>
          <w:rFonts w:cstheme="minorHAnsi"/>
          <w:iCs/>
        </w:rPr>
        <w:t>instalacja ogrzewcza znajdująca się w ogrzewanym budynku.</w:t>
      </w:r>
    </w:p>
    <w:p w14:paraId="503353FC" w14:textId="1DFF822A" w:rsidR="00F021C0" w:rsidRPr="0066325D" w:rsidRDefault="00F021C0" w:rsidP="003B23B0">
      <w:pPr>
        <w:rPr>
          <w:rFonts w:cstheme="minorHAnsi"/>
        </w:rPr>
      </w:pPr>
      <w:r w:rsidRPr="0066325D">
        <w:rPr>
          <w:rFonts w:cstheme="minorHAnsi"/>
          <w:b/>
          <w:iCs/>
        </w:rPr>
        <w:t xml:space="preserve">Część zewnętrzna instalacji - </w:t>
      </w:r>
      <w:r w:rsidRPr="0066325D">
        <w:rPr>
          <w:rFonts w:cstheme="minorHAnsi"/>
          <w:iCs/>
        </w:rPr>
        <w:t xml:space="preserve">część instalacji ogrzewczej znajdująca się poza ogrzewanym </w:t>
      </w:r>
      <w:r w:rsidRPr="0066325D">
        <w:rPr>
          <w:rFonts w:cstheme="minorHAnsi"/>
        </w:rPr>
        <w:t xml:space="preserve">budynkiem, występująca w </w:t>
      </w:r>
      <w:proofErr w:type="gramStart"/>
      <w:r w:rsidRPr="0066325D">
        <w:rPr>
          <w:rFonts w:cstheme="minorHAnsi"/>
        </w:rPr>
        <w:t>przypadku</w:t>
      </w:r>
      <w:proofErr w:type="gramEnd"/>
      <w:r w:rsidRPr="0066325D">
        <w:rPr>
          <w:rFonts w:cstheme="minorHAnsi"/>
        </w:rPr>
        <w:t xml:space="preserve"> gdy źródło ciepła (węzeł ciepłowniczy, kotłownia) znajduje się poza tym budynkiem i nie ma przetwarzania parametrów czynnika grzejnego pomiędzy tym źródłem i częścią wewnętrzną instalacji.</w:t>
      </w:r>
    </w:p>
    <w:p w14:paraId="0166BAD8" w14:textId="6E314D69" w:rsidR="00F021C0" w:rsidRPr="0066325D" w:rsidRDefault="00F021C0" w:rsidP="003B23B0">
      <w:pPr>
        <w:overflowPunct w:val="0"/>
        <w:autoSpaceDE w:val="0"/>
        <w:textAlignment w:val="baseline"/>
        <w:rPr>
          <w:rFonts w:cstheme="minorHAnsi"/>
        </w:rPr>
      </w:pPr>
      <w:r w:rsidRPr="0066325D">
        <w:rPr>
          <w:rFonts w:cstheme="minorHAnsi"/>
          <w:b/>
        </w:rPr>
        <w:t>Instalacja ogrzewania wodnego zamkniętego –</w:t>
      </w:r>
      <w:r w:rsidRPr="0066325D">
        <w:rPr>
          <w:rFonts w:cstheme="minorHAnsi"/>
        </w:rPr>
        <w:t xml:space="preserve"> instalacja, której przestrzeń wodna nie ma swobodnego połączenia z atmosferą i jest zabezpieczona zgodnie z PN-B-02414.</w:t>
      </w:r>
    </w:p>
    <w:p w14:paraId="75555877" w14:textId="2BBE1515" w:rsidR="00F021C0" w:rsidRPr="0066325D" w:rsidRDefault="00F021C0" w:rsidP="003B23B0">
      <w:pPr>
        <w:overflowPunct w:val="0"/>
        <w:autoSpaceDE w:val="0"/>
        <w:textAlignment w:val="baseline"/>
        <w:rPr>
          <w:rFonts w:cstheme="minorHAnsi"/>
        </w:rPr>
      </w:pPr>
      <w:r w:rsidRPr="0066325D">
        <w:rPr>
          <w:rFonts w:cstheme="minorHAnsi"/>
          <w:b/>
        </w:rPr>
        <w:t>Najwyższe ciśnienie robocze –</w:t>
      </w:r>
      <w:r w:rsidRPr="0066325D">
        <w:rPr>
          <w:rFonts w:cstheme="minorHAnsi"/>
        </w:rPr>
        <w:t xml:space="preserve"> ustalone przez projektanta najwyższe</w:t>
      </w:r>
      <w:r w:rsidR="00A4610A">
        <w:rPr>
          <w:rFonts w:cstheme="minorHAnsi"/>
        </w:rPr>
        <w:t xml:space="preserve"> nadciśnienie wody na wylocie z </w:t>
      </w:r>
      <w:r w:rsidRPr="0066325D">
        <w:rPr>
          <w:rFonts w:cstheme="minorHAnsi"/>
        </w:rPr>
        <w:t>kotła.</w:t>
      </w:r>
    </w:p>
    <w:p w14:paraId="0896E62B" w14:textId="440BC0BF" w:rsidR="00F021C0" w:rsidRPr="0066325D" w:rsidRDefault="00F021C0" w:rsidP="003B23B0">
      <w:pPr>
        <w:overflowPunct w:val="0"/>
        <w:autoSpaceDE w:val="0"/>
        <w:ind w:left="567" w:hanging="567"/>
        <w:textAlignment w:val="baseline"/>
        <w:rPr>
          <w:rFonts w:cstheme="minorHAnsi"/>
        </w:rPr>
      </w:pPr>
      <w:r w:rsidRPr="0066325D">
        <w:rPr>
          <w:rFonts w:cstheme="minorHAnsi"/>
          <w:b/>
        </w:rPr>
        <w:t>Podgrzewacz ciepłej wody –</w:t>
      </w:r>
      <w:r w:rsidRPr="0066325D">
        <w:rPr>
          <w:rFonts w:cstheme="minorHAnsi"/>
        </w:rPr>
        <w:t xml:space="preserve"> urządzenie, w którym następuje przygotowanie ciepłej wody użytkowej.</w:t>
      </w:r>
    </w:p>
    <w:p w14:paraId="6DBE06E1" w14:textId="11EE478A" w:rsidR="00F021C0" w:rsidRPr="0066325D" w:rsidRDefault="00F021C0" w:rsidP="003B23B0">
      <w:pPr>
        <w:overflowPunct w:val="0"/>
        <w:autoSpaceDE w:val="0"/>
        <w:textAlignment w:val="baseline"/>
        <w:rPr>
          <w:rFonts w:cstheme="minorHAnsi"/>
          <w:bCs/>
          <w:iCs/>
        </w:rPr>
      </w:pPr>
      <w:r w:rsidRPr="0066325D">
        <w:rPr>
          <w:rFonts w:cstheme="minorHAnsi"/>
          <w:b/>
        </w:rPr>
        <w:t xml:space="preserve">Pompa obiegowa </w:t>
      </w:r>
      <w:r w:rsidRPr="0066325D">
        <w:rPr>
          <w:rFonts w:cstheme="minorHAnsi"/>
          <w:bCs/>
          <w:iCs/>
        </w:rPr>
        <w:t>– urządzenie, które wymusza krążenie wody w instalacji centralnego ogrzewania lub obiegu ładowania podgrzewacza ciepłej wody.</w:t>
      </w:r>
    </w:p>
    <w:p w14:paraId="60151EEA" w14:textId="1685CA5E" w:rsidR="00F021C0" w:rsidRPr="0066325D" w:rsidRDefault="00F021C0" w:rsidP="003B23B0">
      <w:pPr>
        <w:overflowPunct w:val="0"/>
        <w:autoSpaceDE w:val="0"/>
        <w:textAlignment w:val="baseline"/>
        <w:rPr>
          <w:rFonts w:cstheme="minorHAnsi"/>
          <w:bCs/>
          <w:iCs/>
        </w:rPr>
      </w:pPr>
      <w:r w:rsidRPr="0066325D">
        <w:rPr>
          <w:rFonts w:cstheme="minorHAnsi"/>
          <w:b/>
        </w:rPr>
        <w:t>Pompa cyrkulacyjna</w:t>
      </w:r>
      <w:r w:rsidRPr="0066325D">
        <w:rPr>
          <w:rFonts w:cstheme="minorHAnsi"/>
          <w:bCs/>
        </w:rPr>
        <w:t xml:space="preserve"> </w:t>
      </w:r>
      <w:r w:rsidRPr="0066325D">
        <w:rPr>
          <w:rFonts w:cstheme="minorHAnsi"/>
          <w:bCs/>
          <w:iCs/>
        </w:rPr>
        <w:t xml:space="preserve">– urządzenie, które wymusza krążenie wody w instalacji w obiegu wody cyrkulacyjnej ciepłej wody.  </w:t>
      </w:r>
    </w:p>
    <w:p w14:paraId="6615E9B8" w14:textId="2FFE4C0A" w:rsidR="00F021C0" w:rsidRPr="0066325D" w:rsidRDefault="00F021C0" w:rsidP="003B23B0">
      <w:pPr>
        <w:overflowPunct w:val="0"/>
        <w:autoSpaceDE w:val="0"/>
        <w:textAlignment w:val="baseline"/>
        <w:rPr>
          <w:rFonts w:cstheme="minorHAnsi"/>
          <w:bCs/>
          <w:iCs/>
        </w:rPr>
      </w:pPr>
      <w:r w:rsidRPr="0066325D">
        <w:rPr>
          <w:rFonts w:cstheme="minorHAnsi"/>
          <w:b/>
        </w:rPr>
        <w:t xml:space="preserve">Punkt rosy </w:t>
      </w:r>
      <w:r w:rsidRPr="0066325D">
        <w:rPr>
          <w:rFonts w:cstheme="minorHAnsi"/>
          <w:bCs/>
          <w:iCs/>
        </w:rPr>
        <w:t>– temperatura, w której podczas izobarycznego ochładzania pary nienasyconej (zawartej w</w:t>
      </w:r>
      <w:r w:rsidR="0025475E" w:rsidRPr="0066325D">
        <w:rPr>
          <w:rFonts w:cstheme="minorHAnsi"/>
          <w:bCs/>
          <w:iCs/>
        </w:rPr>
        <w:t> </w:t>
      </w:r>
      <w:r w:rsidRPr="0066325D">
        <w:rPr>
          <w:rFonts w:cstheme="minorHAnsi"/>
          <w:bCs/>
          <w:iCs/>
        </w:rPr>
        <w:t>wilgotnym gazie) przechodzi ona w stan nasycenia i pojawiają się pierwsze krople cieczy.</w:t>
      </w:r>
    </w:p>
    <w:p w14:paraId="5CFC636F" w14:textId="34D71BF1" w:rsidR="00F021C0" w:rsidRPr="0066325D" w:rsidRDefault="00F021C0" w:rsidP="003B23B0">
      <w:pPr>
        <w:overflowPunct w:val="0"/>
        <w:autoSpaceDE w:val="0"/>
        <w:textAlignment w:val="baseline"/>
        <w:rPr>
          <w:rFonts w:cstheme="minorHAnsi"/>
          <w:bCs/>
          <w:iCs/>
        </w:rPr>
      </w:pPr>
      <w:r w:rsidRPr="0066325D">
        <w:rPr>
          <w:rFonts w:cstheme="minorHAnsi"/>
          <w:b/>
        </w:rPr>
        <w:t xml:space="preserve">Tabliczka znamionowa </w:t>
      </w:r>
      <w:r w:rsidRPr="0066325D">
        <w:rPr>
          <w:rFonts w:cstheme="minorHAnsi"/>
          <w:bCs/>
          <w:iCs/>
        </w:rPr>
        <w:t>– trwale przymocowany do urządzenia element, na którym zamieszcza się podstawowe informacje dotyczące urządzenia, zgodnie z obowiązującymi przepisami.</w:t>
      </w:r>
    </w:p>
    <w:p w14:paraId="2C61A396" w14:textId="5FC2D0AE" w:rsidR="00F021C0" w:rsidRPr="0066325D" w:rsidRDefault="00F021C0" w:rsidP="003B23B0">
      <w:pPr>
        <w:overflowPunct w:val="0"/>
        <w:autoSpaceDE w:val="0"/>
        <w:textAlignment w:val="baseline"/>
        <w:rPr>
          <w:rFonts w:cstheme="minorHAnsi"/>
          <w:bCs/>
          <w:iCs/>
        </w:rPr>
      </w:pPr>
      <w:r w:rsidRPr="0066325D">
        <w:rPr>
          <w:rFonts w:cstheme="minorHAnsi"/>
          <w:b/>
        </w:rPr>
        <w:t xml:space="preserve">Temperatura dopuszczona </w:t>
      </w:r>
      <w:r w:rsidRPr="0066325D">
        <w:rPr>
          <w:rFonts w:cstheme="minorHAnsi"/>
          <w:bCs/>
          <w:iCs/>
        </w:rPr>
        <w:t>– najwyższa temperatura wody na wylocie z kotła, na którą kocioł został dopuszczony przez właściwy organ Dozoru Technicznego.</w:t>
      </w:r>
    </w:p>
    <w:p w14:paraId="3EA2A37C" w14:textId="346C470C" w:rsidR="00F021C0" w:rsidRPr="0066325D" w:rsidRDefault="00F021C0" w:rsidP="003B23B0">
      <w:pPr>
        <w:overflowPunct w:val="0"/>
        <w:autoSpaceDE w:val="0"/>
        <w:textAlignment w:val="baseline"/>
        <w:rPr>
          <w:rFonts w:cstheme="minorHAnsi"/>
          <w:bCs/>
          <w:iCs/>
        </w:rPr>
      </w:pPr>
      <w:r w:rsidRPr="0066325D">
        <w:rPr>
          <w:rFonts w:cstheme="minorHAnsi"/>
          <w:b/>
        </w:rPr>
        <w:t xml:space="preserve">Temperatura zapłonu paliw olejowych </w:t>
      </w:r>
      <w:r w:rsidRPr="0066325D">
        <w:rPr>
          <w:rFonts w:cstheme="minorHAnsi"/>
          <w:bCs/>
          <w:iCs/>
        </w:rPr>
        <w:t>– najniższa temperatura, przy której dana substancja</w:t>
      </w:r>
      <w:r w:rsidR="0025475E" w:rsidRPr="0066325D">
        <w:rPr>
          <w:rFonts w:cstheme="minorHAnsi"/>
          <w:bCs/>
          <w:iCs/>
        </w:rPr>
        <w:t xml:space="preserve"> </w:t>
      </w:r>
      <w:r w:rsidRPr="0066325D">
        <w:rPr>
          <w:rFonts w:cstheme="minorHAnsi"/>
          <w:bCs/>
          <w:iCs/>
        </w:rPr>
        <w:t>ogrzewana w</w:t>
      </w:r>
      <w:r w:rsidR="00561F78">
        <w:rPr>
          <w:rFonts w:cstheme="minorHAnsi"/>
          <w:bCs/>
          <w:iCs/>
        </w:rPr>
        <w:t> </w:t>
      </w:r>
      <w:r w:rsidRPr="0066325D">
        <w:rPr>
          <w:rFonts w:cstheme="minorHAnsi"/>
          <w:bCs/>
          <w:iCs/>
        </w:rPr>
        <w:t>ściśle określony sposób, wydziela ilość pary wystarczającą do wytworzenia z powietrzem mieszaniny zapalającej się przy zbliżonym płomieniu.</w:t>
      </w:r>
    </w:p>
    <w:p w14:paraId="3991884D" w14:textId="1C90800C" w:rsidR="00F021C0" w:rsidRPr="0066325D" w:rsidRDefault="00F021C0" w:rsidP="003B23B0">
      <w:pPr>
        <w:rPr>
          <w:rFonts w:cstheme="minorHAnsi"/>
        </w:rPr>
      </w:pPr>
      <w:r w:rsidRPr="0066325D">
        <w:rPr>
          <w:rFonts w:cstheme="minorHAnsi"/>
          <w:b/>
          <w:iCs/>
        </w:rPr>
        <w:t xml:space="preserve">Temperatura robocza, </w:t>
      </w:r>
      <w:proofErr w:type="spellStart"/>
      <w:r w:rsidRPr="0066325D">
        <w:rPr>
          <w:rFonts w:cstheme="minorHAnsi"/>
          <w:b/>
          <w:iCs/>
        </w:rPr>
        <w:t>t</w:t>
      </w:r>
      <w:r w:rsidRPr="0066325D">
        <w:rPr>
          <w:rFonts w:cstheme="minorHAnsi"/>
          <w:b/>
          <w:iCs/>
          <w:vertAlign w:val="subscript"/>
        </w:rPr>
        <w:t>rob</w:t>
      </w:r>
      <w:proofErr w:type="spellEnd"/>
      <w:r w:rsidRPr="0066325D">
        <w:rPr>
          <w:rFonts w:cstheme="minorHAnsi"/>
          <w:b/>
          <w:iCs/>
        </w:rPr>
        <w:t xml:space="preserve"> (lub </w:t>
      </w:r>
      <w:proofErr w:type="spellStart"/>
      <w:r w:rsidRPr="0066325D">
        <w:rPr>
          <w:rFonts w:cstheme="minorHAnsi"/>
          <w:b/>
          <w:iCs/>
        </w:rPr>
        <w:t>t</w:t>
      </w:r>
      <w:r w:rsidRPr="0066325D">
        <w:rPr>
          <w:rFonts w:cstheme="minorHAnsi"/>
          <w:b/>
          <w:iCs/>
          <w:vertAlign w:val="subscript"/>
        </w:rPr>
        <w:t>oper</w:t>
      </w:r>
      <w:proofErr w:type="spellEnd"/>
      <w:r w:rsidRPr="0066325D">
        <w:rPr>
          <w:rFonts w:cstheme="minorHAnsi"/>
          <w:b/>
          <w:iCs/>
        </w:rPr>
        <w:t xml:space="preserve">) - </w:t>
      </w:r>
      <w:r w:rsidRPr="0066325D">
        <w:rPr>
          <w:rFonts w:cstheme="minorHAnsi"/>
          <w:iCs/>
        </w:rPr>
        <w:t xml:space="preserve">obliczeniowa (projektowa) temperatura pracy instalacji </w:t>
      </w:r>
      <w:r w:rsidRPr="0066325D">
        <w:rPr>
          <w:rFonts w:cstheme="minorHAnsi"/>
        </w:rPr>
        <w:t>przewidziana w dokumentacji projektowej, która dla zachowania zakładanej trwałości instalacji nie może być przekroczona w żadnym jej punkcie.</w:t>
      </w:r>
    </w:p>
    <w:p w14:paraId="494B04F6" w14:textId="6E8D0E85" w:rsidR="00F021C0" w:rsidRPr="0066325D" w:rsidRDefault="00F021C0" w:rsidP="003B23B0">
      <w:pPr>
        <w:overflowPunct w:val="0"/>
        <w:autoSpaceDE w:val="0"/>
        <w:textAlignment w:val="baseline"/>
        <w:rPr>
          <w:rFonts w:cstheme="minorHAnsi"/>
          <w:bCs/>
          <w:iCs/>
        </w:rPr>
      </w:pPr>
      <w:r w:rsidRPr="0066325D">
        <w:rPr>
          <w:rFonts w:cstheme="minorHAnsi"/>
          <w:b/>
        </w:rPr>
        <w:t xml:space="preserve">Tłumienie dźwięku </w:t>
      </w:r>
      <w:r w:rsidRPr="0066325D">
        <w:rPr>
          <w:rFonts w:cstheme="minorHAnsi"/>
          <w:bCs/>
          <w:iCs/>
        </w:rPr>
        <w:t>– zmniejszenie się w ośrodku lub w układzie akustycznym energii rozprzestrzeniającej się wraz z falą akustyczną.</w:t>
      </w:r>
    </w:p>
    <w:p w14:paraId="66FE765B" w14:textId="15AEBC79" w:rsidR="00F021C0" w:rsidRPr="0066325D" w:rsidRDefault="00F021C0" w:rsidP="003B23B0">
      <w:pPr>
        <w:overflowPunct w:val="0"/>
        <w:autoSpaceDE w:val="0"/>
        <w:textAlignment w:val="baseline"/>
        <w:rPr>
          <w:rFonts w:cstheme="minorHAnsi"/>
          <w:bCs/>
          <w:iCs/>
        </w:rPr>
      </w:pPr>
      <w:r w:rsidRPr="0066325D">
        <w:rPr>
          <w:rFonts w:cstheme="minorHAnsi"/>
          <w:b/>
        </w:rPr>
        <w:lastRenderedPageBreak/>
        <w:t xml:space="preserve">Woda obiegowa </w:t>
      </w:r>
      <w:r w:rsidRPr="0066325D">
        <w:rPr>
          <w:rFonts w:cstheme="minorHAnsi"/>
          <w:bCs/>
          <w:iCs/>
        </w:rPr>
        <w:t>– woda krążąca w układzie danego urządzenia, używana wielokrotnie do tego samego celu.</w:t>
      </w:r>
    </w:p>
    <w:p w14:paraId="4EFF57B6" w14:textId="518A42A8" w:rsidR="00F021C0" w:rsidRPr="0066325D" w:rsidRDefault="00F021C0" w:rsidP="003B23B0">
      <w:pPr>
        <w:overflowPunct w:val="0"/>
        <w:autoSpaceDE w:val="0"/>
        <w:ind w:left="567" w:hanging="567"/>
        <w:textAlignment w:val="baseline"/>
        <w:rPr>
          <w:rFonts w:cstheme="minorHAnsi"/>
          <w:bCs/>
          <w:iCs/>
        </w:rPr>
      </w:pPr>
      <w:r w:rsidRPr="0066325D">
        <w:rPr>
          <w:rFonts w:cstheme="minorHAnsi"/>
          <w:b/>
        </w:rPr>
        <w:t xml:space="preserve">Woda użytkowa </w:t>
      </w:r>
      <w:r w:rsidRPr="0066325D">
        <w:rPr>
          <w:rFonts w:cstheme="minorHAnsi"/>
          <w:bCs/>
          <w:iCs/>
        </w:rPr>
        <w:t>– woda naturalna lub uzdatniona nadająca się do zastosowania jako woda pitna.</w:t>
      </w:r>
    </w:p>
    <w:p w14:paraId="5F3D8460" w14:textId="77777777" w:rsidR="00F021C0" w:rsidRPr="0066325D" w:rsidRDefault="00F021C0" w:rsidP="003B23B0">
      <w:pPr>
        <w:rPr>
          <w:rFonts w:cstheme="minorHAnsi"/>
          <w:iCs/>
        </w:rPr>
      </w:pPr>
      <w:r w:rsidRPr="0066325D">
        <w:rPr>
          <w:rFonts w:cstheme="minorHAnsi"/>
          <w:b/>
          <w:iCs/>
        </w:rPr>
        <w:t xml:space="preserve">Woda sieciowa - </w:t>
      </w:r>
      <w:r w:rsidRPr="0066325D">
        <w:rPr>
          <w:rFonts w:cstheme="minorHAnsi"/>
          <w:iCs/>
        </w:rPr>
        <w:t>woda wypełniająca sieć ciepłowniczą dostarczającą dla wody instalacyjnej ciepło poprzez przetwarzanie parametrów w węźle ciepłowniczym.</w:t>
      </w:r>
    </w:p>
    <w:p w14:paraId="393A6B0B" w14:textId="7F37D0A0" w:rsidR="00F021C0" w:rsidRPr="0066325D" w:rsidRDefault="00F021C0" w:rsidP="003B23B0">
      <w:pPr>
        <w:rPr>
          <w:rFonts w:cstheme="minorHAnsi"/>
        </w:rPr>
      </w:pPr>
      <w:r w:rsidRPr="0066325D">
        <w:rPr>
          <w:rFonts w:cstheme="minorHAnsi"/>
          <w:b/>
          <w:iCs/>
        </w:rPr>
        <w:t xml:space="preserve">Woda instalacyjna - </w:t>
      </w:r>
      <w:r w:rsidRPr="0066325D">
        <w:rPr>
          <w:rFonts w:cstheme="minorHAnsi"/>
          <w:iCs/>
        </w:rPr>
        <w:t xml:space="preserve">woda lub wodny roztwór substancji zapobiegających korozji lub obniżających </w:t>
      </w:r>
      <w:r w:rsidRPr="0066325D">
        <w:rPr>
          <w:rFonts w:cstheme="minorHAnsi"/>
        </w:rPr>
        <w:t>temperaturę zamarzania wody, napełniający instalację ogrzewczą wodną.</w:t>
      </w:r>
    </w:p>
    <w:p w14:paraId="7AB50E95" w14:textId="77777777" w:rsidR="00F021C0" w:rsidRPr="0066325D" w:rsidRDefault="00F021C0" w:rsidP="003B23B0">
      <w:pPr>
        <w:autoSpaceDE w:val="0"/>
        <w:rPr>
          <w:rFonts w:cstheme="minorHAnsi"/>
        </w:rPr>
      </w:pPr>
      <w:r w:rsidRPr="0066325D">
        <w:rPr>
          <w:rFonts w:cstheme="minorHAnsi"/>
          <w:b/>
          <w:bCs/>
        </w:rPr>
        <w:t xml:space="preserve">Wentylacja pomieszczeni - </w:t>
      </w:r>
      <w:r w:rsidRPr="0066325D">
        <w:rPr>
          <w:rFonts w:cstheme="minorHAnsi"/>
        </w:rPr>
        <w:t>wymiana powietrza w pomieszczeniu lub w jego części, mająca na celu usuniecie powietrza zużytego i zanieczyszczonego oraz wprowadzenie powietrza zewnętrznego</w:t>
      </w:r>
    </w:p>
    <w:p w14:paraId="2C88BDBF" w14:textId="77777777" w:rsidR="00F021C0" w:rsidRPr="0066325D" w:rsidRDefault="00F021C0" w:rsidP="003B23B0">
      <w:pPr>
        <w:autoSpaceDE w:val="0"/>
        <w:rPr>
          <w:rFonts w:cstheme="minorHAnsi"/>
        </w:rPr>
      </w:pPr>
      <w:r w:rsidRPr="0066325D">
        <w:rPr>
          <w:rFonts w:cstheme="minorHAnsi"/>
          <w:b/>
          <w:bCs/>
        </w:rPr>
        <w:t xml:space="preserve">Wentylacja mechaniczna - </w:t>
      </w:r>
      <w:r w:rsidRPr="0066325D">
        <w:rPr>
          <w:rFonts w:cstheme="minorHAnsi"/>
        </w:rPr>
        <w:t>wentylacja będąca wynikiem działania urządzeń mechanicznych lub strumieniowych, wprowadzających powietrze w ruch</w:t>
      </w:r>
    </w:p>
    <w:p w14:paraId="0B27752C" w14:textId="461B70BC" w:rsidR="00F021C0" w:rsidRPr="0066325D" w:rsidRDefault="00F021C0" w:rsidP="003B23B0">
      <w:pPr>
        <w:autoSpaceDE w:val="0"/>
        <w:rPr>
          <w:rFonts w:cstheme="minorHAnsi"/>
        </w:rPr>
      </w:pPr>
      <w:r w:rsidRPr="0066325D">
        <w:rPr>
          <w:rFonts w:cstheme="minorHAnsi"/>
          <w:b/>
          <w:bCs/>
        </w:rPr>
        <w:t xml:space="preserve">Instalacja wentylacji - </w:t>
      </w:r>
      <w:r w:rsidRPr="0066325D">
        <w:rPr>
          <w:rFonts w:cstheme="minorHAnsi"/>
        </w:rPr>
        <w:t>zestaw urządzeń, zespołów i elementów wentylacyjnych służących do uzdatniania i</w:t>
      </w:r>
      <w:r w:rsidR="0025475E" w:rsidRPr="0066325D">
        <w:rPr>
          <w:rFonts w:cstheme="minorHAnsi"/>
        </w:rPr>
        <w:t> </w:t>
      </w:r>
      <w:r w:rsidRPr="0066325D">
        <w:rPr>
          <w:rFonts w:cstheme="minorHAnsi"/>
        </w:rPr>
        <w:t>rozprowadzenia powietrza</w:t>
      </w:r>
    </w:p>
    <w:p w14:paraId="5A0F804E" w14:textId="25C0B6BD" w:rsidR="00F021C0" w:rsidRPr="0066325D" w:rsidRDefault="00F021C0" w:rsidP="003B23B0">
      <w:pPr>
        <w:autoSpaceDE w:val="0"/>
        <w:rPr>
          <w:rFonts w:cstheme="minorHAnsi"/>
        </w:rPr>
      </w:pPr>
      <w:r w:rsidRPr="0066325D">
        <w:rPr>
          <w:rFonts w:cstheme="minorHAnsi"/>
          <w:b/>
          <w:bCs/>
        </w:rPr>
        <w:t xml:space="preserve">Rozdział powietrza w pomieszczeniu - </w:t>
      </w:r>
      <w:r w:rsidRPr="0066325D">
        <w:rPr>
          <w:rFonts w:cstheme="minorHAnsi"/>
        </w:rPr>
        <w:t xml:space="preserve">rozdział powietrza w wentylowanej przestrzeni z zastosowaniem nawiewników i </w:t>
      </w:r>
      <w:proofErr w:type="spellStart"/>
      <w:r w:rsidRPr="0066325D">
        <w:rPr>
          <w:rFonts w:cstheme="minorHAnsi"/>
        </w:rPr>
        <w:t>wywiewników</w:t>
      </w:r>
      <w:proofErr w:type="spellEnd"/>
      <w:r w:rsidRPr="0066325D">
        <w:rPr>
          <w:rFonts w:cstheme="minorHAnsi"/>
        </w:rPr>
        <w:t>, w celu zagwarantowania wymaganych warunków - intensywności wymiany powietrza, ciśnienia, czystości, temperatury, wilgotności względnej, prędkości ruchu powietrza, poziomu hałasu w strefie przebywania ludzi.</w:t>
      </w:r>
    </w:p>
    <w:p w14:paraId="61658FF6" w14:textId="6D2F2D5A" w:rsidR="00F021C0" w:rsidRPr="0066325D" w:rsidRDefault="00F021C0" w:rsidP="003B23B0">
      <w:pPr>
        <w:autoSpaceDE w:val="0"/>
        <w:rPr>
          <w:rFonts w:cstheme="minorHAnsi"/>
        </w:rPr>
      </w:pPr>
      <w:r w:rsidRPr="0066325D">
        <w:rPr>
          <w:rFonts w:cstheme="minorHAnsi"/>
          <w:b/>
          <w:bCs/>
        </w:rPr>
        <w:t xml:space="preserve">Rozprowadzenie powietrza - </w:t>
      </w:r>
      <w:r w:rsidRPr="0066325D">
        <w:rPr>
          <w:rFonts w:cstheme="minorHAnsi"/>
        </w:rPr>
        <w:t>przeniesienie strumienia powietrza określonej objętości do wentylowanej przestrzeni lub z tej przestrzeni, na ogół z zastosowaniem przewodów</w:t>
      </w:r>
    </w:p>
    <w:p w14:paraId="0402C962" w14:textId="77777777" w:rsidR="00F021C0" w:rsidRPr="0066325D" w:rsidRDefault="00F021C0" w:rsidP="003B23B0">
      <w:pPr>
        <w:autoSpaceDE w:val="0"/>
        <w:rPr>
          <w:rFonts w:cstheme="minorHAnsi"/>
        </w:rPr>
      </w:pPr>
      <w:r w:rsidRPr="0066325D">
        <w:rPr>
          <w:rFonts w:cstheme="minorHAnsi"/>
          <w:b/>
          <w:bCs/>
        </w:rPr>
        <w:t xml:space="preserve">Uzdatnianie powietrza - </w:t>
      </w:r>
      <w:r w:rsidRPr="0066325D">
        <w:rPr>
          <w:rFonts w:cstheme="minorHAnsi"/>
        </w:rPr>
        <w:t>procesy realizowane przy użyciu środków technicznych mające na celu zmianę jednej lub kilku wielkości charakteryzujących stan i jakość powietrza</w:t>
      </w:r>
    </w:p>
    <w:p w14:paraId="30E7B1D3" w14:textId="77777777" w:rsidR="00F021C0" w:rsidRPr="0066325D" w:rsidRDefault="00F021C0" w:rsidP="003B23B0">
      <w:pPr>
        <w:autoSpaceDE w:val="0"/>
        <w:rPr>
          <w:rFonts w:cstheme="minorHAnsi"/>
        </w:rPr>
      </w:pPr>
      <w:r w:rsidRPr="0066325D">
        <w:rPr>
          <w:rFonts w:cstheme="minorHAnsi"/>
          <w:b/>
          <w:bCs/>
        </w:rPr>
        <w:t xml:space="preserve">Ogrzewanie powietrza - </w:t>
      </w:r>
      <w:r w:rsidRPr="0066325D">
        <w:rPr>
          <w:rFonts w:cstheme="minorHAnsi"/>
        </w:rPr>
        <w:t>uzdatnianie powietrza polegające na podwyższaniu jego temperatury</w:t>
      </w:r>
    </w:p>
    <w:p w14:paraId="1726FF04" w14:textId="77777777" w:rsidR="00F021C0" w:rsidRPr="0066325D" w:rsidRDefault="00F021C0" w:rsidP="003B23B0">
      <w:pPr>
        <w:autoSpaceDE w:val="0"/>
        <w:rPr>
          <w:rFonts w:cstheme="minorHAnsi"/>
        </w:rPr>
      </w:pPr>
      <w:r w:rsidRPr="0066325D">
        <w:rPr>
          <w:rFonts w:cstheme="minorHAnsi"/>
          <w:b/>
          <w:bCs/>
        </w:rPr>
        <w:t xml:space="preserve">Wentylator - </w:t>
      </w:r>
      <w:r w:rsidRPr="0066325D">
        <w:rPr>
          <w:rFonts w:cstheme="minorHAnsi"/>
          <w:bCs/>
        </w:rPr>
        <w:t>u</w:t>
      </w:r>
      <w:r w:rsidRPr="0066325D">
        <w:rPr>
          <w:rFonts w:cstheme="minorHAnsi"/>
        </w:rPr>
        <w:t>rządzenie służące do wprawiania powietrza w ruch</w:t>
      </w:r>
    </w:p>
    <w:p w14:paraId="23EBAF94" w14:textId="77777777" w:rsidR="00F021C0" w:rsidRPr="0066325D" w:rsidRDefault="00F021C0" w:rsidP="003B23B0">
      <w:pPr>
        <w:autoSpaceDE w:val="0"/>
        <w:rPr>
          <w:rFonts w:cstheme="minorHAnsi"/>
        </w:rPr>
      </w:pPr>
      <w:r w:rsidRPr="0066325D">
        <w:rPr>
          <w:rFonts w:cstheme="minorHAnsi"/>
          <w:b/>
          <w:bCs/>
        </w:rPr>
        <w:t xml:space="preserve">Czerpnia wentylacyjna - </w:t>
      </w:r>
      <w:r w:rsidRPr="0066325D">
        <w:rPr>
          <w:rFonts w:cstheme="minorHAnsi"/>
          <w:bCs/>
        </w:rPr>
        <w:t>e</w:t>
      </w:r>
      <w:r w:rsidRPr="0066325D">
        <w:rPr>
          <w:rFonts w:cstheme="minorHAnsi"/>
        </w:rPr>
        <w:t>lement instalacji, przez który jest zasysane powietrze zewnętrzne</w:t>
      </w:r>
    </w:p>
    <w:p w14:paraId="6DDF4CB9" w14:textId="77777777" w:rsidR="00F021C0" w:rsidRPr="0066325D" w:rsidRDefault="00F021C0" w:rsidP="003B23B0">
      <w:pPr>
        <w:autoSpaceDE w:val="0"/>
        <w:rPr>
          <w:rFonts w:cstheme="minorHAnsi"/>
        </w:rPr>
      </w:pPr>
      <w:r w:rsidRPr="0066325D">
        <w:rPr>
          <w:rFonts w:cstheme="minorHAnsi"/>
          <w:b/>
          <w:bCs/>
        </w:rPr>
        <w:t xml:space="preserve">Wyrzutnia wentylacyjna - </w:t>
      </w:r>
      <w:r w:rsidRPr="0066325D">
        <w:rPr>
          <w:rFonts w:cstheme="minorHAnsi"/>
          <w:bCs/>
        </w:rPr>
        <w:t>e</w:t>
      </w:r>
      <w:r w:rsidRPr="0066325D">
        <w:rPr>
          <w:rFonts w:cstheme="minorHAnsi"/>
        </w:rPr>
        <w:t>lement instalacji, przez który powietrze jest usuwane na zewnątrz</w:t>
      </w:r>
    </w:p>
    <w:p w14:paraId="5365A196" w14:textId="77777777" w:rsidR="00F021C0" w:rsidRPr="0066325D" w:rsidRDefault="00F021C0" w:rsidP="003B23B0">
      <w:pPr>
        <w:autoSpaceDE w:val="0"/>
        <w:rPr>
          <w:rFonts w:cstheme="minorHAnsi"/>
        </w:rPr>
      </w:pPr>
      <w:r w:rsidRPr="0066325D">
        <w:rPr>
          <w:rFonts w:cstheme="minorHAnsi"/>
          <w:b/>
          <w:bCs/>
        </w:rPr>
        <w:t>Filtr powietrza -</w:t>
      </w:r>
      <w:r w:rsidRPr="0066325D">
        <w:rPr>
          <w:rFonts w:cstheme="minorHAnsi"/>
          <w:bCs/>
        </w:rPr>
        <w:t xml:space="preserve"> z</w:t>
      </w:r>
      <w:r w:rsidRPr="0066325D">
        <w:rPr>
          <w:rFonts w:cstheme="minorHAnsi"/>
        </w:rPr>
        <w:t>espół oczyszczający powietrze z zanieczyszczeń stałych i ciekłych</w:t>
      </w:r>
    </w:p>
    <w:p w14:paraId="58AA890E" w14:textId="77777777" w:rsidR="00F021C0" w:rsidRPr="0066325D" w:rsidRDefault="00F021C0" w:rsidP="003B23B0">
      <w:pPr>
        <w:autoSpaceDE w:val="0"/>
        <w:rPr>
          <w:rFonts w:cstheme="minorHAnsi"/>
        </w:rPr>
      </w:pPr>
      <w:r w:rsidRPr="0066325D">
        <w:rPr>
          <w:rFonts w:cstheme="minorHAnsi"/>
          <w:b/>
          <w:bCs/>
        </w:rPr>
        <w:t>Nagrzewnica powietrza -</w:t>
      </w:r>
      <w:r w:rsidRPr="0066325D">
        <w:rPr>
          <w:rFonts w:cstheme="minorHAnsi"/>
          <w:bCs/>
        </w:rPr>
        <w:t xml:space="preserve"> p</w:t>
      </w:r>
      <w:r w:rsidRPr="0066325D">
        <w:rPr>
          <w:rFonts w:cstheme="minorHAnsi"/>
        </w:rPr>
        <w:t>rzeponowy wymiennik ciepła do ogrzewania powietrza</w:t>
      </w:r>
    </w:p>
    <w:p w14:paraId="67326720" w14:textId="77777777" w:rsidR="00F021C0" w:rsidRPr="0066325D" w:rsidRDefault="00F021C0" w:rsidP="003B23B0">
      <w:pPr>
        <w:autoSpaceDE w:val="0"/>
        <w:rPr>
          <w:rFonts w:cstheme="minorHAnsi"/>
        </w:rPr>
      </w:pPr>
      <w:r w:rsidRPr="0066325D">
        <w:rPr>
          <w:rFonts w:cstheme="minorHAnsi"/>
          <w:b/>
          <w:bCs/>
        </w:rPr>
        <w:t xml:space="preserve">Przewód wentylacyjny - </w:t>
      </w:r>
      <w:r w:rsidRPr="0066325D">
        <w:rPr>
          <w:rFonts w:cstheme="minorHAnsi"/>
          <w:bCs/>
        </w:rPr>
        <w:t>e</w:t>
      </w:r>
      <w:r w:rsidRPr="0066325D">
        <w:rPr>
          <w:rFonts w:cstheme="minorHAnsi"/>
        </w:rPr>
        <w:t>lement, o zamkniętym obwodzie przekroju poprzecznego, stanowiący obudowę przestrzeni, przez która przepływa powietrze</w:t>
      </w:r>
    </w:p>
    <w:p w14:paraId="0E31B702" w14:textId="45EBB47B" w:rsidR="00F021C0" w:rsidRPr="0066325D" w:rsidRDefault="00F021C0" w:rsidP="003B23B0">
      <w:pPr>
        <w:autoSpaceDE w:val="0"/>
        <w:rPr>
          <w:rFonts w:cstheme="minorHAnsi"/>
        </w:rPr>
      </w:pPr>
      <w:r w:rsidRPr="0066325D">
        <w:rPr>
          <w:rFonts w:cstheme="minorHAnsi"/>
          <w:b/>
          <w:bCs/>
        </w:rPr>
        <w:t xml:space="preserve">Przepustnica - </w:t>
      </w:r>
      <w:r w:rsidRPr="0066325D">
        <w:rPr>
          <w:rFonts w:cstheme="minorHAnsi"/>
          <w:bCs/>
        </w:rPr>
        <w:t>z</w:t>
      </w:r>
      <w:r w:rsidRPr="0066325D">
        <w:rPr>
          <w:rFonts w:cstheme="minorHAnsi"/>
        </w:rPr>
        <w:t>espół samodzielny lub wbudowany w urządzenie lub w przewód wentylacyjny pozwalający na zamkniecie lub na regulacje strumienia powietrza przez zmianę oporu przepływu</w:t>
      </w:r>
    </w:p>
    <w:p w14:paraId="3D284020" w14:textId="77777777" w:rsidR="00F021C0" w:rsidRPr="0066325D" w:rsidRDefault="00F021C0" w:rsidP="003B23B0">
      <w:pPr>
        <w:autoSpaceDE w:val="0"/>
        <w:rPr>
          <w:rFonts w:cstheme="minorHAnsi"/>
        </w:rPr>
      </w:pPr>
      <w:r w:rsidRPr="0066325D">
        <w:rPr>
          <w:rFonts w:cstheme="minorHAnsi"/>
          <w:b/>
          <w:bCs/>
        </w:rPr>
        <w:t xml:space="preserve">Tłumik hałasu - </w:t>
      </w:r>
      <w:r w:rsidRPr="0066325D">
        <w:rPr>
          <w:rFonts w:cstheme="minorHAnsi"/>
          <w:bCs/>
        </w:rPr>
        <w:t>e</w:t>
      </w:r>
      <w:r w:rsidRPr="0066325D">
        <w:rPr>
          <w:rFonts w:cstheme="minorHAnsi"/>
        </w:rPr>
        <w:t>lement wbudowany w urządzenie lub w przewód wentylacyjny mający na celu zmniejszenie hałasu przenoszonego droga powietrzna wzdłuż przewodów</w:t>
      </w:r>
    </w:p>
    <w:p w14:paraId="0B447361" w14:textId="77777777" w:rsidR="00F021C0" w:rsidRPr="0066325D" w:rsidRDefault="00F021C0" w:rsidP="003B23B0">
      <w:pPr>
        <w:autoSpaceDE w:val="0"/>
        <w:rPr>
          <w:rFonts w:cstheme="minorHAnsi"/>
        </w:rPr>
      </w:pPr>
      <w:r w:rsidRPr="0066325D">
        <w:rPr>
          <w:rFonts w:cstheme="minorHAnsi"/>
          <w:b/>
          <w:bCs/>
        </w:rPr>
        <w:lastRenderedPageBreak/>
        <w:t xml:space="preserve">Nawiewnik - </w:t>
      </w:r>
      <w:r w:rsidRPr="0066325D">
        <w:rPr>
          <w:rFonts w:cstheme="minorHAnsi"/>
        </w:rPr>
        <w:t>element lub zespół, przez który powietrze dopływa do wentylowanej przestrzeni</w:t>
      </w:r>
    </w:p>
    <w:p w14:paraId="2EEAA606" w14:textId="77777777" w:rsidR="00F021C0" w:rsidRPr="0066325D" w:rsidRDefault="00F021C0" w:rsidP="003B23B0">
      <w:pPr>
        <w:autoSpaceDE w:val="0"/>
        <w:rPr>
          <w:rFonts w:cstheme="minorHAnsi"/>
        </w:rPr>
      </w:pPr>
      <w:proofErr w:type="spellStart"/>
      <w:r w:rsidRPr="0066325D">
        <w:rPr>
          <w:rFonts w:cstheme="minorHAnsi"/>
          <w:b/>
          <w:bCs/>
        </w:rPr>
        <w:t>Wywiewnik</w:t>
      </w:r>
      <w:proofErr w:type="spellEnd"/>
      <w:r w:rsidRPr="0066325D">
        <w:rPr>
          <w:rFonts w:cstheme="minorHAnsi"/>
          <w:b/>
          <w:bCs/>
        </w:rPr>
        <w:t xml:space="preserve"> - e</w:t>
      </w:r>
      <w:r w:rsidRPr="0066325D">
        <w:rPr>
          <w:rFonts w:cstheme="minorHAnsi"/>
        </w:rPr>
        <w:t>lement lub zespół, przez który powietrze wypływa z wentylowanej przestrzeni</w:t>
      </w:r>
    </w:p>
    <w:p w14:paraId="35B36659" w14:textId="7E77A3FA" w:rsidR="00F021C0" w:rsidRPr="0066325D" w:rsidRDefault="00F021C0" w:rsidP="003B23B0">
      <w:pPr>
        <w:autoSpaceDE w:val="0"/>
        <w:rPr>
          <w:rFonts w:cstheme="minorHAnsi"/>
        </w:rPr>
      </w:pPr>
      <w:r w:rsidRPr="0066325D">
        <w:rPr>
          <w:rFonts w:cstheme="minorHAnsi"/>
          <w:b/>
          <w:bCs/>
        </w:rPr>
        <w:t>Instalacja klimatyzacji - i</w:t>
      </w:r>
      <w:r w:rsidRPr="0066325D">
        <w:rPr>
          <w:rFonts w:cstheme="minorHAnsi"/>
        </w:rPr>
        <w:t>nstalacje klimatyzacji stanowi układ połączonych przewodów napełnionych czynnikiem chłodniczym, wraz z armatura, klimatyzatorami, agregatem zewnętrznym, przewodami odprowadzenia skroplin, przewodami sterowania i zasilania elektrycznego.</w:t>
      </w:r>
    </w:p>
    <w:p w14:paraId="086EC4FB" w14:textId="0103673D" w:rsidR="000F7402" w:rsidRPr="0066325D" w:rsidRDefault="000F7402" w:rsidP="003B23B0">
      <w:pPr>
        <w:autoSpaceDE w:val="0"/>
        <w:rPr>
          <w:rFonts w:ascii="Calibri" w:hAnsi="Calibri" w:cs="Calibri"/>
        </w:rPr>
      </w:pPr>
      <w:r w:rsidRPr="0066325D">
        <w:rPr>
          <w:rFonts w:ascii="Calibri" w:hAnsi="Calibri" w:cs="Calibri"/>
          <w:b/>
          <w:bCs/>
        </w:rPr>
        <w:t xml:space="preserve">Freon </w:t>
      </w:r>
      <w:r w:rsidRPr="0066325D">
        <w:rPr>
          <w:rFonts w:ascii="Calibri" w:hAnsi="Calibri" w:cs="Calibri"/>
        </w:rPr>
        <w:t>– potoczne określenie czynnika chłodniczego, w przypadku urządzeń klimatyzacji komfortu jest to R407C lub R410A.</w:t>
      </w:r>
    </w:p>
    <w:p w14:paraId="17468A11" w14:textId="77777777" w:rsidR="000F7402" w:rsidRPr="0066325D" w:rsidRDefault="000F7402" w:rsidP="003B23B0">
      <w:pPr>
        <w:rPr>
          <w:rFonts w:ascii="Calibri" w:hAnsi="Calibri" w:cs="Calibri"/>
        </w:rPr>
      </w:pPr>
      <w:r w:rsidRPr="0066325D">
        <w:rPr>
          <w:rFonts w:ascii="Calibri" w:hAnsi="Calibri" w:cs="Calibri"/>
          <w:b/>
          <w:u w:val="single"/>
        </w:rPr>
        <w:t>Skróty</w:t>
      </w:r>
      <w:r w:rsidRPr="0066325D">
        <w:rPr>
          <w:rFonts w:ascii="Calibri" w:hAnsi="Calibri" w:cs="Calibri"/>
        </w:rPr>
        <w:t xml:space="preserve"> - symbole utworzone najczęściej z pierwszych liter wyrazów</w:t>
      </w:r>
    </w:p>
    <w:p w14:paraId="082B75E3" w14:textId="77777777" w:rsidR="000F7402" w:rsidRPr="0066325D" w:rsidRDefault="000F7402" w:rsidP="003B23B0">
      <w:pPr>
        <w:spacing w:before="0" w:after="120" w:afterAutospacing="0"/>
        <w:rPr>
          <w:rFonts w:ascii="Calibri" w:hAnsi="Calibri" w:cs="Calibri"/>
        </w:rPr>
      </w:pPr>
      <w:r w:rsidRPr="0066325D">
        <w:rPr>
          <w:rFonts w:ascii="Calibri" w:hAnsi="Calibri" w:cs="Calibri"/>
        </w:rPr>
        <w:t>Skróty użyte w opracowaniu:</w:t>
      </w:r>
    </w:p>
    <w:p w14:paraId="0656326D" w14:textId="296CD676" w:rsidR="000F7402" w:rsidRPr="0066325D" w:rsidRDefault="000F7402" w:rsidP="003B23B0">
      <w:pPr>
        <w:spacing w:before="0" w:after="0" w:afterAutospacing="0"/>
        <w:ind w:firstLine="432"/>
        <w:rPr>
          <w:rFonts w:ascii="Calibri" w:hAnsi="Calibri" w:cs="Calibri"/>
        </w:rPr>
      </w:pPr>
      <w:proofErr w:type="spellStart"/>
      <w:r w:rsidRPr="0066325D">
        <w:rPr>
          <w:rFonts w:ascii="Calibri" w:hAnsi="Calibri" w:cs="Calibri"/>
          <w:b/>
        </w:rPr>
        <w:t>STWiOR</w:t>
      </w:r>
      <w:proofErr w:type="spellEnd"/>
      <w:r w:rsidRPr="0066325D">
        <w:rPr>
          <w:rFonts w:ascii="Calibri" w:hAnsi="Calibri" w:cs="Calibri"/>
        </w:rPr>
        <w:t xml:space="preserve"> </w:t>
      </w:r>
      <w:r w:rsidR="00FE6C43">
        <w:rPr>
          <w:rFonts w:ascii="Calibri" w:hAnsi="Calibri" w:cs="Calibri"/>
        </w:rPr>
        <w:t>–</w:t>
      </w:r>
      <w:r w:rsidRPr="0066325D">
        <w:rPr>
          <w:rFonts w:ascii="Calibri" w:hAnsi="Calibri" w:cs="Calibri"/>
        </w:rPr>
        <w:t xml:space="preserve"> Specyfikacje</w:t>
      </w:r>
      <w:r w:rsidR="00FE6C43">
        <w:rPr>
          <w:rFonts w:ascii="Calibri" w:hAnsi="Calibri" w:cs="Calibri"/>
        </w:rPr>
        <w:t xml:space="preserve"> </w:t>
      </w:r>
      <w:r w:rsidRPr="0066325D">
        <w:rPr>
          <w:rFonts w:ascii="Calibri" w:hAnsi="Calibri" w:cs="Calibri"/>
        </w:rPr>
        <w:t>Technicznych Wykonania i Odbioru Robót</w:t>
      </w:r>
    </w:p>
    <w:p w14:paraId="33D9327A" w14:textId="77777777" w:rsidR="000F7402" w:rsidRPr="0066325D" w:rsidRDefault="000F7402" w:rsidP="003B23B0">
      <w:pPr>
        <w:spacing w:before="0" w:after="0" w:afterAutospacing="0"/>
        <w:ind w:firstLine="432"/>
        <w:rPr>
          <w:rFonts w:ascii="Calibri" w:hAnsi="Calibri" w:cs="Calibri"/>
        </w:rPr>
      </w:pPr>
      <w:proofErr w:type="spellStart"/>
      <w:r w:rsidRPr="0066325D">
        <w:rPr>
          <w:rFonts w:ascii="Calibri" w:hAnsi="Calibri" w:cs="Calibri"/>
          <w:b/>
        </w:rPr>
        <w:t>PZJ</w:t>
      </w:r>
      <w:proofErr w:type="spellEnd"/>
      <w:r w:rsidRPr="0066325D">
        <w:rPr>
          <w:rFonts w:ascii="Calibri" w:hAnsi="Calibri" w:cs="Calibri"/>
        </w:rPr>
        <w:t xml:space="preserve"> - Program Zapewnienia Jakości</w:t>
      </w:r>
    </w:p>
    <w:p w14:paraId="2E72329C" w14:textId="77777777" w:rsidR="000F7402" w:rsidRPr="0066325D" w:rsidRDefault="000F7402" w:rsidP="003B23B0">
      <w:pPr>
        <w:spacing w:before="0" w:after="0" w:afterAutospacing="0"/>
        <w:ind w:firstLine="432"/>
        <w:rPr>
          <w:rFonts w:ascii="Calibri" w:hAnsi="Calibri" w:cs="Calibri"/>
        </w:rPr>
      </w:pPr>
      <w:r w:rsidRPr="0066325D">
        <w:rPr>
          <w:rFonts w:ascii="Calibri" w:hAnsi="Calibri" w:cs="Calibri"/>
          <w:b/>
        </w:rPr>
        <w:t>PE</w:t>
      </w:r>
      <w:r w:rsidRPr="0066325D">
        <w:rPr>
          <w:rFonts w:ascii="Calibri" w:hAnsi="Calibri" w:cs="Calibri"/>
        </w:rPr>
        <w:t xml:space="preserve"> - Polietylen</w:t>
      </w:r>
    </w:p>
    <w:p w14:paraId="6E0C5EAA" w14:textId="77777777" w:rsidR="000F7402" w:rsidRPr="0066325D" w:rsidRDefault="000F7402" w:rsidP="003B23B0">
      <w:pPr>
        <w:spacing w:before="0" w:after="0" w:afterAutospacing="0"/>
        <w:ind w:firstLine="432"/>
        <w:rPr>
          <w:rFonts w:ascii="Calibri" w:hAnsi="Calibri" w:cs="Calibri"/>
        </w:rPr>
      </w:pPr>
      <w:r w:rsidRPr="0066325D">
        <w:rPr>
          <w:rFonts w:ascii="Calibri" w:hAnsi="Calibri" w:cs="Calibri"/>
          <w:b/>
        </w:rPr>
        <w:t>PCW (PCV)</w:t>
      </w:r>
      <w:r w:rsidRPr="0066325D">
        <w:rPr>
          <w:rFonts w:ascii="Calibri" w:hAnsi="Calibri" w:cs="Calibri"/>
        </w:rPr>
        <w:t xml:space="preserve"> - Polichlorek winylu </w:t>
      </w:r>
    </w:p>
    <w:p w14:paraId="6B989159" w14:textId="77777777" w:rsidR="000F7402" w:rsidRPr="0066325D" w:rsidRDefault="000F7402" w:rsidP="003B23B0">
      <w:pPr>
        <w:spacing w:before="0" w:after="0" w:afterAutospacing="0"/>
        <w:ind w:firstLine="432"/>
        <w:rPr>
          <w:rFonts w:ascii="Calibri" w:hAnsi="Calibri" w:cs="Calibri"/>
        </w:rPr>
      </w:pPr>
      <w:proofErr w:type="spellStart"/>
      <w:r w:rsidRPr="0066325D">
        <w:rPr>
          <w:rFonts w:ascii="Calibri" w:hAnsi="Calibri" w:cs="Calibri"/>
          <w:b/>
        </w:rPr>
        <w:t>PN</w:t>
      </w:r>
      <w:proofErr w:type="spellEnd"/>
      <w:r w:rsidRPr="0066325D">
        <w:rPr>
          <w:rFonts w:ascii="Calibri" w:hAnsi="Calibri" w:cs="Calibri"/>
          <w:b/>
        </w:rPr>
        <w:t xml:space="preserve"> </w:t>
      </w:r>
      <w:r w:rsidRPr="0066325D">
        <w:rPr>
          <w:rFonts w:ascii="Calibri" w:hAnsi="Calibri" w:cs="Calibri"/>
        </w:rPr>
        <w:t>- Polska Norma</w:t>
      </w:r>
    </w:p>
    <w:p w14:paraId="570CEB42" w14:textId="77777777" w:rsidR="000F7402" w:rsidRPr="0066325D" w:rsidRDefault="000F7402" w:rsidP="003B23B0">
      <w:pPr>
        <w:spacing w:before="0" w:after="0" w:afterAutospacing="0"/>
        <w:ind w:firstLine="432"/>
        <w:rPr>
          <w:rFonts w:ascii="Calibri" w:hAnsi="Calibri" w:cs="Calibri"/>
        </w:rPr>
      </w:pPr>
      <w:r w:rsidRPr="0066325D">
        <w:rPr>
          <w:rFonts w:ascii="Calibri" w:hAnsi="Calibri" w:cs="Calibri"/>
          <w:b/>
        </w:rPr>
        <w:t xml:space="preserve">BN </w:t>
      </w:r>
      <w:r w:rsidRPr="0066325D">
        <w:rPr>
          <w:rFonts w:ascii="Calibri" w:hAnsi="Calibri" w:cs="Calibri"/>
        </w:rPr>
        <w:t>- Branżowa Norma</w:t>
      </w:r>
    </w:p>
    <w:p w14:paraId="25AA1A6B" w14:textId="77777777" w:rsidR="000F7402" w:rsidRPr="0066325D" w:rsidRDefault="000F7402" w:rsidP="003B23B0">
      <w:pPr>
        <w:spacing w:before="0" w:after="0" w:afterAutospacing="0"/>
        <w:ind w:firstLine="432"/>
        <w:rPr>
          <w:rFonts w:ascii="Calibri" w:hAnsi="Calibri" w:cs="Calibri"/>
        </w:rPr>
      </w:pPr>
      <w:r w:rsidRPr="0066325D">
        <w:rPr>
          <w:rFonts w:ascii="Calibri" w:hAnsi="Calibri" w:cs="Calibri"/>
          <w:b/>
        </w:rPr>
        <w:t xml:space="preserve">ZN </w:t>
      </w:r>
      <w:r w:rsidRPr="0066325D">
        <w:rPr>
          <w:rFonts w:ascii="Calibri" w:hAnsi="Calibri" w:cs="Calibri"/>
        </w:rPr>
        <w:t>- Zakładowa Norma</w:t>
      </w:r>
    </w:p>
    <w:p w14:paraId="09C453BD" w14:textId="77777777" w:rsidR="000F7402" w:rsidRPr="0066325D" w:rsidRDefault="000F7402" w:rsidP="003B23B0">
      <w:pPr>
        <w:spacing w:before="0" w:after="0" w:afterAutospacing="0"/>
        <w:ind w:firstLine="432"/>
        <w:rPr>
          <w:rFonts w:ascii="Calibri" w:hAnsi="Calibri" w:cs="Calibri"/>
        </w:rPr>
      </w:pPr>
      <w:proofErr w:type="spellStart"/>
      <w:r w:rsidRPr="0066325D">
        <w:rPr>
          <w:rFonts w:ascii="Calibri" w:hAnsi="Calibri" w:cs="Calibri"/>
          <w:b/>
        </w:rPr>
        <w:t>ITB</w:t>
      </w:r>
      <w:proofErr w:type="spellEnd"/>
      <w:r w:rsidRPr="0066325D">
        <w:rPr>
          <w:rFonts w:ascii="Calibri" w:hAnsi="Calibri" w:cs="Calibri"/>
        </w:rPr>
        <w:t xml:space="preserve"> - Instytut Techniki Budowlanej</w:t>
      </w:r>
    </w:p>
    <w:p w14:paraId="4BCD3D78" w14:textId="54D27A20" w:rsidR="000F7402" w:rsidRPr="0066325D" w:rsidRDefault="000F7402" w:rsidP="003B23B0">
      <w:pPr>
        <w:spacing w:before="0" w:after="0" w:afterAutospacing="0"/>
        <w:ind w:firstLine="432"/>
        <w:rPr>
          <w:rFonts w:ascii="Calibri" w:hAnsi="Calibri" w:cs="Calibri"/>
        </w:rPr>
      </w:pPr>
      <w:proofErr w:type="spellStart"/>
      <w:r w:rsidRPr="0066325D">
        <w:rPr>
          <w:rFonts w:ascii="Calibri" w:hAnsi="Calibri" w:cs="Calibri"/>
          <w:b/>
        </w:rPr>
        <w:t>CPV</w:t>
      </w:r>
      <w:proofErr w:type="spellEnd"/>
      <w:r w:rsidRPr="0066325D">
        <w:rPr>
          <w:rFonts w:ascii="Calibri" w:hAnsi="Calibri" w:cs="Calibri"/>
        </w:rPr>
        <w:t xml:space="preserve"> – pozycja Wspólnego Słownika Zamówień</w:t>
      </w:r>
    </w:p>
    <w:p w14:paraId="1DA9D4DB" w14:textId="687A4BB6" w:rsidR="00F021C0" w:rsidRPr="002D6362" w:rsidRDefault="000F7402" w:rsidP="003B23B0">
      <w:pPr>
        <w:pStyle w:val="Styl3"/>
      </w:pPr>
      <w:bookmarkStart w:id="30" w:name="_Toc161582237"/>
      <w:r w:rsidRPr="002D6362">
        <w:t xml:space="preserve">WYMAGANIA DOTYCZĄCE WŁAŚCIWOŚCI I WYROBÓW </w:t>
      </w:r>
      <w:r w:rsidR="00C83AF0" w:rsidRPr="002D6362">
        <w:t>BUDOWLANYCH</w:t>
      </w:r>
      <w:r w:rsidRPr="002D6362">
        <w:t xml:space="preserve"> I</w:t>
      </w:r>
      <w:r w:rsidR="00561F78">
        <w:t> </w:t>
      </w:r>
      <w:r w:rsidRPr="002D6362">
        <w:t>MATERIAŁÓW</w:t>
      </w:r>
      <w:bookmarkEnd w:id="30"/>
    </w:p>
    <w:p w14:paraId="3A10DEB1" w14:textId="29112729" w:rsidR="00F51525" w:rsidRPr="002D6362" w:rsidRDefault="00F51525" w:rsidP="003B23B0">
      <w:pPr>
        <w:pStyle w:val="Styl4"/>
      </w:pPr>
      <w:bookmarkStart w:id="31" w:name="_Toc161582238"/>
      <w:r w:rsidRPr="002D6362">
        <w:t>OGÓLNE WYMAGANIA DOTYCZĄCE MATERIAŁÓW</w:t>
      </w:r>
      <w:bookmarkEnd w:id="31"/>
    </w:p>
    <w:p w14:paraId="29616056" w14:textId="4E3DF5F0" w:rsidR="00F51525" w:rsidRPr="002D6362" w:rsidRDefault="00F51525" w:rsidP="003B23B0">
      <w:pPr>
        <w:rPr>
          <w:rFonts w:cs="Arial"/>
          <w:szCs w:val="20"/>
        </w:rPr>
      </w:pPr>
      <w:r w:rsidRPr="002D6362">
        <w:rPr>
          <w:rFonts w:cs="Arial"/>
          <w:szCs w:val="20"/>
        </w:rPr>
        <w:t>Wszelkie parametry produktów i materiałów przywołane w specyfikacji służą ustaleniu pożądanego standardu wykonania i określenia właściwości i wymogów technicznych założonych w dokumentacji technicznej dla projektowanych rozwiązań.</w:t>
      </w:r>
    </w:p>
    <w:p w14:paraId="17B97DC4" w14:textId="77777777" w:rsidR="00F51525" w:rsidRPr="002D6362" w:rsidRDefault="00F51525" w:rsidP="003B23B0">
      <w:pPr>
        <w:rPr>
          <w:rFonts w:cs="Arial"/>
          <w:szCs w:val="20"/>
        </w:rPr>
      </w:pPr>
      <w:r w:rsidRPr="002D6362">
        <w:rPr>
          <w:rFonts w:cs="Arial"/>
          <w:szCs w:val="20"/>
        </w:rPr>
        <w:t>Dopuszcza się zamieszczenie innych równoważnych rozwiązań w oparciu o produkty (wyroby) pod warunkiem:</w:t>
      </w:r>
    </w:p>
    <w:p w14:paraId="421A765C" w14:textId="77777777" w:rsidR="00F51525" w:rsidRPr="002D6362" w:rsidRDefault="00F51525" w:rsidP="003B23B0">
      <w:pPr>
        <w:pStyle w:val="Treopisu"/>
        <w:numPr>
          <w:ilvl w:val="0"/>
          <w:numId w:val="8"/>
        </w:numPr>
        <w:rPr>
          <w:rFonts w:asciiTheme="minorHAnsi" w:hAnsiTheme="minorHAnsi" w:cstheme="minorHAnsi"/>
          <w:sz w:val="22"/>
        </w:rPr>
      </w:pPr>
      <w:bookmarkStart w:id="32" w:name="_Toc223240664"/>
      <w:r w:rsidRPr="002D6362">
        <w:rPr>
          <w:rFonts w:asciiTheme="minorHAnsi" w:hAnsiTheme="minorHAnsi" w:cstheme="minorHAnsi"/>
          <w:sz w:val="22"/>
        </w:rPr>
        <w:t>spełniania tych samych właściwości technicznych,</w:t>
      </w:r>
      <w:bookmarkEnd w:id="32"/>
    </w:p>
    <w:p w14:paraId="0C3B7D12" w14:textId="77777777" w:rsidR="00F51525" w:rsidRPr="002D6362" w:rsidRDefault="00F51525" w:rsidP="003B23B0">
      <w:pPr>
        <w:pStyle w:val="Treopisu"/>
        <w:numPr>
          <w:ilvl w:val="0"/>
          <w:numId w:val="8"/>
        </w:numPr>
        <w:rPr>
          <w:rFonts w:asciiTheme="minorHAnsi" w:hAnsiTheme="minorHAnsi" w:cstheme="minorHAnsi"/>
          <w:sz w:val="22"/>
        </w:rPr>
      </w:pPr>
      <w:r w:rsidRPr="002D6362">
        <w:rPr>
          <w:rFonts w:asciiTheme="minorHAnsi" w:hAnsiTheme="minorHAnsi" w:cstheme="minorHAnsi"/>
          <w:sz w:val="22"/>
        </w:rPr>
        <w:t>przedstawienia równoważnych rozwiązań na piśmie (dane techniczne, atesty, dopuszczenia do stosowania) i uzyskanie akceptacji Zamawiającego oraz Projektanta.</w:t>
      </w:r>
    </w:p>
    <w:p w14:paraId="6139C041" w14:textId="48F8EA97" w:rsidR="00F51525" w:rsidRPr="002D6362" w:rsidRDefault="00F51525" w:rsidP="003B23B0">
      <w:pPr>
        <w:keepNext/>
        <w:rPr>
          <w:rFonts w:cs="Arial"/>
          <w:szCs w:val="20"/>
        </w:rPr>
      </w:pPr>
      <w:r w:rsidRPr="002D6362">
        <w:rPr>
          <w:rFonts w:cs="Arial"/>
          <w:szCs w:val="20"/>
        </w:rPr>
        <w:t>Do wykonania robót w obiektach budowlanych należy stosować wyroby posiadające dopuszczenie do stosowania w budownictwie, zgodnie z Rozporządzeniem Parlamentu Europejskiego i Rady (UE) Nr 305/2011 oraz Ustawą o wyrobach budowlanych (Dz. U. 2004 Nr 92 poz. 881).</w:t>
      </w:r>
    </w:p>
    <w:p w14:paraId="7F915799" w14:textId="77777777" w:rsidR="00F51525" w:rsidRPr="002D6362" w:rsidRDefault="00F51525" w:rsidP="003B23B0">
      <w:pPr>
        <w:rPr>
          <w:rFonts w:cstheme="minorHAnsi"/>
          <w:bCs/>
        </w:rPr>
      </w:pPr>
      <w:r w:rsidRPr="002D6362">
        <w:rPr>
          <w:rFonts w:cs="Arial"/>
          <w:szCs w:val="20"/>
        </w:rPr>
        <w:t>Wszelkie stosowane materiały powinny być nowe, odpowiadać polskim normom oraz posiadać dopuszczenie do stosowania w budownictwie jak również co najmniej jeden z niżej wymienionych dokumentów:</w:t>
      </w:r>
      <w:r w:rsidRPr="002D6362">
        <w:rPr>
          <w:rFonts w:cstheme="minorHAnsi"/>
          <w:bCs/>
        </w:rPr>
        <w:tab/>
      </w:r>
    </w:p>
    <w:p w14:paraId="05DA8E8F" w14:textId="77777777" w:rsidR="00F51525" w:rsidRPr="002D6362" w:rsidRDefault="00F51525" w:rsidP="003B23B0">
      <w:pPr>
        <w:pStyle w:val="Treopisu"/>
        <w:numPr>
          <w:ilvl w:val="0"/>
          <w:numId w:val="8"/>
        </w:numPr>
        <w:rPr>
          <w:rFonts w:asciiTheme="minorHAnsi" w:hAnsiTheme="minorHAnsi" w:cstheme="minorHAnsi"/>
          <w:sz w:val="22"/>
        </w:rPr>
      </w:pPr>
      <w:r w:rsidRPr="002D6362">
        <w:rPr>
          <w:rFonts w:asciiTheme="minorHAnsi" w:hAnsiTheme="minorHAnsi" w:cstheme="minorHAnsi"/>
          <w:sz w:val="22"/>
        </w:rPr>
        <w:t>atest</w:t>
      </w:r>
    </w:p>
    <w:p w14:paraId="2C9BAEBC" w14:textId="77777777" w:rsidR="00F51525" w:rsidRPr="002D6362" w:rsidRDefault="00F51525" w:rsidP="003B23B0">
      <w:pPr>
        <w:pStyle w:val="Treopisu"/>
        <w:numPr>
          <w:ilvl w:val="0"/>
          <w:numId w:val="8"/>
        </w:numPr>
        <w:rPr>
          <w:rFonts w:asciiTheme="minorHAnsi" w:hAnsiTheme="minorHAnsi" w:cstheme="minorHAnsi"/>
          <w:sz w:val="22"/>
        </w:rPr>
      </w:pPr>
      <w:r w:rsidRPr="002D6362">
        <w:rPr>
          <w:rFonts w:asciiTheme="minorHAnsi" w:hAnsiTheme="minorHAnsi" w:cstheme="minorHAnsi"/>
          <w:sz w:val="22"/>
        </w:rPr>
        <w:t>certyfikat</w:t>
      </w:r>
    </w:p>
    <w:p w14:paraId="6B8B3145" w14:textId="77777777" w:rsidR="00F51525" w:rsidRPr="002D6362" w:rsidRDefault="00F51525" w:rsidP="003B23B0">
      <w:pPr>
        <w:pStyle w:val="Treopisu"/>
        <w:numPr>
          <w:ilvl w:val="0"/>
          <w:numId w:val="8"/>
        </w:numPr>
        <w:rPr>
          <w:rFonts w:asciiTheme="minorHAnsi" w:hAnsiTheme="minorHAnsi" w:cstheme="minorHAnsi"/>
          <w:sz w:val="22"/>
        </w:rPr>
      </w:pPr>
      <w:r w:rsidRPr="002D6362">
        <w:rPr>
          <w:rFonts w:asciiTheme="minorHAnsi" w:hAnsiTheme="minorHAnsi" w:cstheme="minorHAnsi"/>
          <w:sz w:val="22"/>
        </w:rPr>
        <w:t xml:space="preserve">aprobatę techniczną </w:t>
      </w:r>
      <w:proofErr w:type="spellStart"/>
      <w:r w:rsidRPr="002D6362">
        <w:rPr>
          <w:rFonts w:asciiTheme="minorHAnsi" w:hAnsiTheme="minorHAnsi" w:cstheme="minorHAnsi"/>
          <w:sz w:val="22"/>
        </w:rPr>
        <w:t>ITB</w:t>
      </w:r>
      <w:proofErr w:type="spellEnd"/>
    </w:p>
    <w:p w14:paraId="55EE0F23" w14:textId="77777777" w:rsidR="00F51525" w:rsidRPr="002D6362" w:rsidRDefault="00F51525" w:rsidP="003B23B0">
      <w:pPr>
        <w:pStyle w:val="Treopisu"/>
        <w:numPr>
          <w:ilvl w:val="0"/>
          <w:numId w:val="8"/>
        </w:numPr>
        <w:rPr>
          <w:rFonts w:asciiTheme="minorHAnsi" w:hAnsiTheme="minorHAnsi" w:cstheme="minorHAnsi"/>
          <w:sz w:val="22"/>
        </w:rPr>
      </w:pPr>
      <w:r w:rsidRPr="002D6362">
        <w:rPr>
          <w:rFonts w:asciiTheme="minorHAnsi" w:hAnsiTheme="minorHAnsi" w:cstheme="minorHAnsi"/>
          <w:sz w:val="22"/>
        </w:rPr>
        <w:t>certyfikat zgodności.</w:t>
      </w:r>
    </w:p>
    <w:p w14:paraId="51DCE712" w14:textId="410D24F6" w:rsidR="00F51525" w:rsidRPr="002D6362" w:rsidRDefault="000F0628" w:rsidP="003B23B0">
      <w:pPr>
        <w:pStyle w:val="Styl4"/>
      </w:pPr>
      <w:bookmarkStart w:id="33" w:name="_Toc161582239"/>
      <w:r w:rsidRPr="002D6362">
        <w:lastRenderedPageBreak/>
        <w:t>WYMAGANIA SZCZEGÓŁOWE DOTYCZĄCE MATERIAŁÓW</w:t>
      </w:r>
      <w:bookmarkEnd w:id="33"/>
    </w:p>
    <w:p w14:paraId="0072BF16" w14:textId="5F81422C" w:rsidR="000F0628" w:rsidRPr="002D6362" w:rsidRDefault="000F0628" w:rsidP="003B23B0">
      <w:pPr>
        <w:rPr>
          <w:rFonts w:cs="Arial"/>
          <w:szCs w:val="20"/>
        </w:rPr>
      </w:pPr>
      <w:r w:rsidRPr="002D6362">
        <w:rPr>
          <w:rFonts w:cs="Arial"/>
          <w:szCs w:val="20"/>
        </w:rPr>
        <w:t>Szczegółowe wymagania dotyczące parametrów poszczególnych elementów instalacji oraz parametry równoważności materiałów przedstawiono w Części Szczegółowej niniejszego opracowania.</w:t>
      </w:r>
    </w:p>
    <w:p w14:paraId="56018D8B" w14:textId="7E827857" w:rsidR="000F0628" w:rsidRPr="002D6362" w:rsidRDefault="000F0628" w:rsidP="003B23B0">
      <w:pPr>
        <w:pStyle w:val="Styl4"/>
      </w:pPr>
      <w:bookmarkStart w:id="34" w:name="_Toc161582240"/>
      <w:r w:rsidRPr="002D6362">
        <w:t xml:space="preserve">PARAMETRY TECHNICZNE MATERIAŁÓW I WYMAGANIA DOTYCZĄCE STOSOWANYCH </w:t>
      </w:r>
      <w:proofErr w:type="spellStart"/>
      <w:r w:rsidRPr="002D6362">
        <w:t>MATERIAŁW</w:t>
      </w:r>
      <w:bookmarkEnd w:id="34"/>
      <w:proofErr w:type="spellEnd"/>
    </w:p>
    <w:p w14:paraId="088CC9D0" w14:textId="3AEFFF03"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Wszystkie elementy wyposażenia elektrycznego powinny posiadać parametry techniczne odpowiednie do warunków, w których mają być zastosowane, w szczególności powinny spełniać poniższe wymagania:</w:t>
      </w:r>
    </w:p>
    <w:p w14:paraId="1C26EAEF" w14:textId="77777777" w:rsidR="000F0628" w:rsidRPr="002D6362" w:rsidRDefault="000F0628" w:rsidP="003B23B0">
      <w:pPr>
        <w:suppressAutoHyphens w:val="0"/>
        <w:spacing w:before="0" w:after="0" w:afterAutospacing="0"/>
        <w:rPr>
          <w:rFonts w:ascii="Calibri" w:eastAsia="Times New Roman" w:hAnsi="Calibri" w:cs="Calibri"/>
          <w:lang w:eastAsia="pl-PL"/>
        </w:rPr>
      </w:pPr>
    </w:p>
    <w:p w14:paraId="1C0F9969" w14:textId="5FA17AEB" w:rsidR="000F0628" w:rsidRPr="002D6362" w:rsidRDefault="000F0628" w:rsidP="003B23B0">
      <w:pPr>
        <w:pStyle w:val="Akapitzlist"/>
        <w:widowControl w:val="0"/>
        <w:numPr>
          <w:ilvl w:val="0"/>
          <w:numId w:val="10"/>
        </w:numPr>
        <w:suppressAutoHyphens w:val="0"/>
        <w:autoSpaceDE w:val="0"/>
        <w:autoSpaceDN w:val="0"/>
        <w:adjustRightInd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Materiały, elementy i urządzenia przeznaczone do robót powinny odpowiadać Polskim Normom, a w razie ich braku powinny mieć decyzje dopuszczające je do stosowania w budownictwie, wydane przez jednostki upoważnione przez ministra gospodarki przestrzennej i budownictwa.</w:t>
      </w:r>
    </w:p>
    <w:p w14:paraId="1D7D08AB" w14:textId="1B001115" w:rsidR="000F0628" w:rsidRPr="002D6362" w:rsidRDefault="000F0628" w:rsidP="003B23B0">
      <w:pPr>
        <w:pStyle w:val="Akapitzlist"/>
        <w:widowControl w:val="0"/>
        <w:numPr>
          <w:ilvl w:val="0"/>
          <w:numId w:val="10"/>
        </w:numPr>
        <w:suppressAutoHyphens w:val="0"/>
        <w:autoSpaceDE w:val="0"/>
        <w:autoSpaceDN w:val="0"/>
        <w:adjustRightInd w:val="0"/>
        <w:spacing w:after="0" w:afterAutospacing="0"/>
        <w:rPr>
          <w:rFonts w:ascii="Calibri" w:eastAsia="Times New Roman" w:hAnsi="Calibri" w:cs="Calibri"/>
          <w:lang w:eastAsia="pl-PL"/>
        </w:rPr>
      </w:pPr>
      <w:r w:rsidRPr="002D6362">
        <w:rPr>
          <w:rFonts w:ascii="Calibri" w:eastAsia="Times New Roman" w:hAnsi="Calibri" w:cs="Calibri"/>
          <w:lang w:eastAsia="pl-PL"/>
        </w:rPr>
        <w:t>Dostarczone na budowę rury powinny być proste, czyste od zewnątrz i od wewnątrz, bez widocznych wżerów i ubytków spowodowanych korozją lub uszkodzeniami. Rury należy na budowie składować na oddzielnych regałach pod wiatą, a w przypadku magazynowania przez krótki czas w oddzielnych stosach.</w:t>
      </w:r>
      <w:bookmarkStart w:id="35" w:name="_Toc95808691"/>
      <w:bookmarkStart w:id="36" w:name="_Toc95877152"/>
    </w:p>
    <w:p w14:paraId="64D86AA3" w14:textId="77777777" w:rsidR="00C86451" w:rsidRPr="002D6362" w:rsidRDefault="000F0628" w:rsidP="003B23B0">
      <w:pPr>
        <w:pStyle w:val="Akapitzlist"/>
        <w:widowControl w:val="0"/>
        <w:numPr>
          <w:ilvl w:val="0"/>
          <w:numId w:val="10"/>
        </w:numPr>
        <w:suppressAutoHyphens w:val="0"/>
        <w:autoSpaceDE w:val="0"/>
        <w:autoSpaceDN w:val="0"/>
        <w:adjustRightInd w:val="0"/>
        <w:spacing w:after="0" w:afterAutospacing="0"/>
        <w:rPr>
          <w:rFonts w:ascii="Calibri" w:eastAsia="Times New Roman" w:hAnsi="Calibri" w:cs="Calibri"/>
          <w:lang w:eastAsia="pl-PL"/>
        </w:rPr>
      </w:pPr>
      <w:r w:rsidRPr="002D6362">
        <w:rPr>
          <w:rFonts w:ascii="Calibri" w:eastAsia="Times New Roman" w:hAnsi="Calibri" w:cs="Calibri"/>
          <w:lang w:eastAsia="pl-PL"/>
        </w:rPr>
        <w:t xml:space="preserve">Rury z tworzyw sztucznych w odcinkach powinny być proste, bez widocznego </w:t>
      </w:r>
      <w:proofErr w:type="spellStart"/>
      <w:r w:rsidRPr="002D6362">
        <w:rPr>
          <w:rFonts w:ascii="Calibri" w:eastAsia="Times New Roman" w:hAnsi="Calibri" w:cs="Calibri"/>
          <w:lang w:eastAsia="pl-PL"/>
        </w:rPr>
        <w:t>zowalizowania</w:t>
      </w:r>
      <w:proofErr w:type="spellEnd"/>
      <w:r w:rsidRPr="002D6362">
        <w:rPr>
          <w:rFonts w:ascii="Calibri" w:eastAsia="Times New Roman" w:hAnsi="Calibri" w:cs="Calibri"/>
          <w:lang w:eastAsia="pl-PL"/>
        </w:rPr>
        <w:t>, zgnieceń i zniekształceń. Rury z polichlorku winylu i polietylenu można składować na otwartym powietrzu w temperaturze zewnętrznej nie niższej niż -5°C, zabezpieczając je przed promieniami słonecznymi i opadami. Podłoże, na którym składuje się rury, musi być równe, tak by rura była podparta na całej długości; wysokość stosu rur nie może przekraczać 1,0 m. Wymagania techniczne dla rur z innych materiałów lub rur dostarczonych w zwojach powinny być podane przez Producenta.</w:t>
      </w:r>
      <w:bookmarkStart w:id="37" w:name="_Toc95808692"/>
      <w:bookmarkStart w:id="38" w:name="_Toc95877153"/>
      <w:bookmarkEnd w:id="35"/>
      <w:bookmarkEnd w:id="36"/>
    </w:p>
    <w:p w14:paraId="19E1E6D0" w14:textId="5D7FDA23" w:rsidR="000F0628" w:rsidRPr="002D6362" w:rsidRDefault="000F0628" w:rsidP="003B23B0">
      <w:pPr>
        <w:pStyle w:val="Akapitzlist"/>
        <w:widowControl w:val="0"/>
        <w:numPr>
          <w:ilvl w:val="0"/>
          <w:numId w:val="10"/>
        </w:numPr>
        <w:suppressAutoHyphens w:val="0"/>
        <w:autoSpaceDE w:val="0"/>
        <w:autoSpaceDN w:val="0"/>
        <w:adjustRightInd w:val="0"/>
        <w:spacing w:after="0" w:afterAutospacing="0"/>
        <w:rPr>
          <w:rFonts w:ascii="Calibri" w:eastAsia="Times New Roman" w:hAnsi="Calibri" w:cs="Calibri"/>
          <w:lang w:eastAsia="pl-PL"/>
        </w:rPr>
      </w:pPr>
      <w:r w:rsidRPr="002D6362">
        <w:rPr>
          <w:rFonts w:ascii="Calibri" w:eastAsia="Times New Roman" w:hAnsi="Calibri" w:cs="Calibri"/>
          <w:lang w:eastAsia="pl-PL"/>
        </w:rPr>
        <w:t>Dostarczoną na budowę armaturę należy uprzednio sprawdzić na szczelność. Przed zamontowaniem armatury należy sprawdzić, czy:</w:t>
      </w:r>
      <w:bookmarkEnd w:id="37"/>
      <w:bookmarkEnd w:id="38"/>
    </w:p>
    <w:p w14:paraId="2EEF20BA" w14:textId="77777777" w:rsidR="00C86451" w:rsidRPr="002D6362" w:rsidRDefault="00C86451" w:rsidP="003B23B0">
      <w:pPr>
        <w:widowControl w:val="0"/>
        <w:tabs>
          <w:tab w:val="num" w:pos="720"/>
        </w:tabs>
        <w:suppressAutoHyphens w:val="0"/>
        <w:autoSpaceDE w:val="0"/>
        <w:autoSpaceDN w:val="0"/>
        <w:adjustRightInd w:val="0"/>
        <w:spacing w:before="0" w:after="0" w:afterAutospacing="0"/>
        <w:ind w:left="709"/>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na korpusie nie występują widoczne pory, pęknięcia lub inne uszkodzenia; w przypadkach wątpliwych należy przed sprawdzeniem podejrzane miejsca przemyć naftą</w:t>
      </w:r>
    </w:p>
    <w:p w14:paraId="318E7B6F" w14:textId="4833E906" w:rsidR="000F0628" w:rsidRPr="002D6362" w:rsidRDefault="00C86451" w:rsidP="003B23B0">
      <w:pPr>
        <w:widowControl w:val="0"/>
        <w:tabs>
          <w:tab w:val="num" w:pos="720"/>
        </w:tabs>
        <w:suppressAutoHyphens w:val="0"/>
        <w:autoSpaceDE w:val="0"/>
        <w:autoSpaceDN w:val="0"/>
        <w:adjustRightInd w:val="0"/>
        <w:spacing w:before="0" w:after="0" w:afterAutospacing="0"/>
        <w:ind w:left="709"/>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wrzeciona zasuw lub zaworów nie są skrzywione.</w:t>
      </w:r>
    </w:p>
    <w:p w14:paraId="31C5341D" w14:textId="101DF98C" w:rsidR="000F0628" w:rsidRPr="002D6362" w:rsidRDefault="000F0628" w:rsidP="003B23B0">
      <w:pPr>
        <w:pStyle w:val="Akapitzlist"/>
        <w:widowControl w:val="0"/>
        <w:numPr>
          <w:ilvl w:val="0"/>
          <w:numId w:val="11"/>
        </w:numPr>
        <w:suppressAutoHyphens w:val="0"/>
        <w:autoSpaceDE w:val="0"/>
        <w:autoSpaceDN w:val="0"/>
        <w:adjustRightInd w:val="0"/>
        <w:spacing w:before="240" w:after="0" w:afterAutospacing="0"/>
        <w:ind w:right="40"/>
        <w:rPr>
          <w:rFonts w:ascii="Calibri" w:eastAsia="Times New Roman" w:hAnsi="Calibri" w:cs="Calibri"/>
          <w:lang w:eastAsia="pl-PL"/>
        </w:rPr>
      </w:pPr>
      <w:r w:rsidRPr="002D6362">
        <w:rPr>
          <w:rFonts w:ascii="Calibri" w:eastAsia="Times New Roman" w:hAnsi="Calibri" w:cs="Calibri"/>
          <w:lang w:eastAsia="pl-PL"/>
        </w:rPr>
        <w:t>Materiały izolacyjne – wymagania</w:t>
      </w:r>
      <w:r w:rsidR="00C86451" w:rsidRPr="002D6362">
        <w:rPr>
          <w:rFonts w:ascii="Calibri" w:eastAsia="Times New Roman" w:hAnsi="Calibri" w:cs="Calibri"/>
          <w:lang w:eastAsia="pl-PL"/>
        </w:rPr>
        <w:t>:</w:t>
      </w:r>
    </w:p>
    <w:p w14:paraId="75704D80" w14:textId="2FA95147" w:rsidR="000F0628" w:rsidRPr="002D6362" w:rsidRDefault="00C86451" w:rsidP="003B23B0">
      <w:pPr>
        <w:widowControl w:val="0"/>
        <w:suppressAutoHyphens w:val="0"/>
        <w:autoSpaceDE w:val="0"/>
        <w:autoSpaceDN w:val="0"/>
        <w:adjustRightInd w:val="0"/>
        <w:spacing w:before="0" w:after="0" w:afterAutospacing="0"/>
        <w:ind w:left="709" w:right="40"/>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Materiały stosowane na izolacje cieplne powinny być:</w:t>
      </w:r>
    </w:p>
    <w:p w14:paraId="705A200F" w14:textId="0C2F51F7" w:rsidR="000F0628" w:rsidRPr="002D6362" w:rsidRDefault="000F0628" w:rsidP="003B23B0">
      <w:pPr>
        <w:widowControl w:val="0"/>
        <w:numPr>
          <w:ilvl w:val="0"/>
          <w:numId w:val="9"/>
        </w:numPr>
        <w:suppressAutoHyphens w:val="0"/>
        <w:autoSpaceDE w:val="0"/>
        <w:autoSpaceDN w:val="0"/>
        <w:adjustRightInd w:val="0"/>
        <w:spacing w:before="0" w:after="0" w:afterAutospacing="0"/>
        <w:ind w:left="1276" w:right="40" w:hanging="142"/>
        <w:rPr>
          <w:rFonts w:ascii="Calibri" w:eastAsia="Times New Roman" w:hAnsi="Calibri" w:cs="Calibri"/>
          <w:lang w:eastAsia="pl-PL"/>
        </w:rPr>
      </w:pPr>
      <w:r w:rsidRPr="002D6362">
        <w:rPr>
          <w:rFonts w:ascii="Calibri" w:eastAsia="Times New Roman" w:hAnsi="Calibri" w:cs="Calibri"/>
          <w:lang w:eastAsia="pl-PL"/>
        </w:rPr>
        <w:t>odporne na działanie max. temperatury eksploatacyjnej bez istotnych zmian ich właściwości użytkowych w czasie nie krótszym od założonej żywotności elementu izolowanego</w:t>
      </w:r>
      <w:r w:rsidR="00C86451" w:rsidRPr="002D6362">
        <w:rPr>
          <w:rFonts w:ascii="Calibri" w:eastAsia="Times New Roman" w:hAnsi="Calibri" w:cs="Calibri"/>
          <w:lang w:eastAsia="pl-PL"/>
        </w:rPr>
        <w:t>;</w:t>
      </w:r>
    </w:p>
    <w:p w14:paraId="4C8CC354" w14:textId="4F893129" w:rsidR="000F0628" w:rsidRPr="002D6362" w:rsidRDefault="000F0628" w:rsidP="003B23B0">
      <w:pPr>
        <w:widowControl w:val="0"/>
        <w:numPr>
          <w:ilvl w:val="0"/>
          <w:numId w:val="9"/>
        </w:numPr>
        <w:suppressAutoHyphens w:val="0"/>
        <w:autoSpaceDE w:val="0"/>
        <w:autoSpaceDN w:val="0"/>
        <w:adjustRightInd w:val="0"/>
        <w:spacing w:before="0" w:after="0" w:afterAutospacing="0"/>
        <w:ind w:left="1276" w:right="40" w:hanging="142"/>
        <w:rPr>
          <w:rFonts w:ascii="Calibri" w:eastAsia="Times New Roman" w:hAnsi="Calibri" w:cs="Calibri"/>
          <w:lang w:eastAsia="pl-PL"/>
        </w:rPr>
      </w:pPr>
      <w:r w:rsidRPr="002D6362">
        <w:rPr>
          <w:rFonts w:ascii="Calibri" w:eastAsia="Times New Roman" w:hAnsi="Calibri" w:cs="Calibri"/>
          <w:lang w:eastAsia="pl-PL"/>
        </w:rPr>
        <w:t>wytrzymałe na występujące w czasie transportu, montażu i eksploatacji obciążenia statyczne i dynamiczne</w:t>
      </w:r>
      <w:r w:rsidR="00C86451" w:rsidRPr="002D6362">
        <w:rPr>
          <w:rFonts w:ascii="Calibri" w:eastAsia="Times New Roman" w:hAnsi="Calibri" w:cs="Calibri"/>
          <w:lang w:eastAsia="pl-PL"/>
        </w:rPr>
        <w:t>;</w:t>
      </w:r>
    </w:p>
    <w:p w14:paraId="4F2E4C4D" w14:textId="7280D8B6" w:rsidR="000F0628" w:rsidRPr="002D6362" w:rsidRDefault="000F0628" w:rsidP="003B23B0">
      <w:pPr>
        <w:widowControl w:val="0"/>
        <w:numPr>
          <w:ilvl w:val="0"/>
          <w:numId w:val="9"/>
        </w:numPr>
        <w:suppressAutoHyphens w:val="0"/>
        <w:autoSpaceDE w:val="0"/>
        <w:autoSpaceDN w:val="0"/>
        <w:adjustRightInd w:val="0"/>
        <w:spacing w:before="0" w:after="0" w:afterAutospacing="0"/>
        <w:ind w:left="1276" w:right="40" w:hanging="142"/>
        <w:rPr>
          <w:rFonts w:ascii="Calibri" w:eastAsia="Times New Roman" w:hAnsi="Calibri" w:cs="Calibri"/>
          <w:lang w:eastAsia="pl-PL"/>
        </w:rPr>
      </w:pPr>
      <w:r w:rsidRPr="002D6362">
        <w:rPr>
          <w:rFonts w:ascii="Calibri" w:eastAsia="Times New Roman" w:hAnsi="Calibri" w:cs="Calibri"/>
          <w:lang w:eastAsia="pl-PL"/>
        </w:rPr>
        <w:t>chemicznie obojętne w stosunku do materiału, z którego wykonany jest element izolowany</w:t>
      </w:r>
      <w:r w:rsidR="00C86451" w:rsidRPr="002D6362">
        <w:rPr>
          <w:rFonts w:ascii="Calibri" w:eastAsia="Times New Roman" w:hAnsi="Calibri" w:cs="Calibri"/>
          <w:lang w:eastAsia="pl-PL"/>
        </w:rPr>
        <w:t>;</w:t>
      </w:r>
    </w:p>
    <w:p w14:paraId="3E31F732" w14:textId="209DCEAD" w:rsidR="000F0628" w:rsidRPr="002D6362" w:rsidRDefault="000F0628" w:rsidP="003B23B0">
      <w:pPr>
        <w:widowControl w:val="0"/>
        <w:numPr>
          <w:ilvl w:val="0"/>
          <w:numId w:val="9"/>
        </w:numPr>
        <w:suppressAutoHyphens w:val="0"/>
        <w:autoSpaceDE w:val="0"/>
        <w:autoSpaceDN w:val="0"/>
        <w:adjustRightInd w:val="0"/>
        <w:spacing w:before="0" w:after="0" w:afterAutospacing="0"/>
        <w:ind w:left="1276" w:right="40" w:hanging="142"/>
        <w:rPr>
          <w:rFonts w:ascii="Calibri" w:eastAsia="Times New Roman" w:hAnsi="Calibri" w:cs="Calibri"/>
          <w:lang w:eastAsia="pl-PL"/>
        </w:rPr>
      </w:pPr>
      <w:r w:rsidRPr="002D6362">
        <w:rPr>
          <w:rFonts w:ascii="Calibri" w:eastAsia="Times New Roman" w:hAnsi="Calibri" w:cs="Calibri"/>
          <w:lang w:eastAsia="pl-PL"/>
        </w:rPr>
        <w:t>odporne na chemiczne działanie wody oraz destrukcyjne czynniki biologiczne</w:t>
      </w:r>
      <w:r w:rsidR="00C86451" w:rsidRPr="002D6362">
        <w:rPr>
          <w:rFonts w:ascii="Calibri" w:eastAsia="Times New Roman" w:hAnsi="Calibri" w:cs="Calibri"/>
          <w:lang w:eastAsia="pl-PL"/>
        </w:rPr>
        <w:t>;</w:t>
      </w:r>
      <w:r w:rsidRPr="002D6362">
        <w:rPr>
          <w:rFonts w:ascii="Calibri" w:eastAsia="Times New Roman" w:hAnsi="Calibri" w:cs="Calibri"/>
          <w:lang w:eastAsia="pl-PL"/>
        </w:rPr>
        <w:t xml:space="preserve"> </w:t>
      </w:r>
    </w:p>
    <w:p w14:paraId="1DE50F1C" w14:textId="77777777" w:rsidR="000F0628" w:rsidRPr="002D6362" w:rsidRDefault="000F0628" w:rsidP="003B23B0">
      <w:pPr>
        <w:widowControl w:val="0"/>
        <w:numPr>
          <w:ilvl w:val="0"/>
          <w:numId w:val="9"/>
        </w:numPr>
        <w:suppressAutoHyphens w:val="0"/>
        <w:autoSpaceDE w:val="0"/>
        <w:autoSpaceDN w:val="0"/>
        <w:adjustRightInd w:val="0"/>
        <w:spacing w:before="0" w:after="0" w:afterAutospacing="0"/>
        <w:ind w:left="1276" w:right="40" w:hanging="142"/>
        <w:rPr>
          <w:rFonts w:ascii="Calibri" w:eastAsia="Times New Roman" w:hAnsi="Calibri" w:cs="Calibri"/>
          <w:lang w:eastAsia="pl-PL"/>
        </w:rPr>
      </w:pPr>
      <w:r w:rsidRPr="002D6362">
        <w:rPr>
          <w:rFonts w:ascii="Calibri" w:eastAsia="Times New Roman" w:hAnsi="Calibri" w:cs="Calibri"/>
          <w:lang w:eastAsia="pl-PL"/>
        </w:rPr>
        <w:t>nietoksyczne.</w:t>
      </w:r>
    </w:p>
    <w:p w14:paraId="778165C2" w14:textId="1554F48B" w:rsidR="000F0628" w:rsidRPr="002D6362" w:rsidRDefault="00C86451" w:rsidP="003B23B0">
      <w:pPr>
        <w:widowControl w:val="0"/>
        <w:suppressAutoHyphens w:val="0"/>
        <w:autoSpaceDE w:val="0"/>
        <w:autoSpaceDN w:val="0"/>
        <w:adjustRightInd w:val="0"/>
        <w:spacing w:before="0" w:after="0" w:afterAutospacing="0"/>
        <w:ind w:left="709" w:right="40"/>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Materiały do wykonania izolacji cieplnej rurociągów, armatury i urządzeń usytuowanych wewnątrz budynków powinny spełniać wymagania ochrony ppoż., tzn. nie powinny być łatwo zapalne i szybko rozprzestrzeniające ogień.</w:t>
      </w:r>
    </w:p>
    <w:p w14:paraId="3A29B358" w14:textId="5719DFA4" w:rsidR="000F0628" w:rsidRPr="002D6362" w:rsidRDefault="00C86451" w:rsidP="003B23B0">
      <w:pPr>
        <w:widowControl w:val="0"/>
        <w:suppressAutoHyphens w:val="0"/>
        <w:autoSpaceDE w:val="0"/>
        <w:autoSpaceDN w:val="0"/>
        <w:adjustRightInd w:val="0"/>
        <w:spacing w:before="0" w:after="0" w:afterAutospacing="0"/>
        <w:ind w:left="709" w:right="40"/>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Zawartość siarki ogólnej w materiałach stosowanych do izolacji cieplnej rurociągów i urządzeń stalowych nie powinna być większa niż 4 g/kg (0,4% wagowo).</w:t>
      </w:r>
    </w:p>
    <w:p w14:paraId="6CD21826" w14:textId="2D893268" w:rsidR="000F0628" w:rsidRPr="002D6362" w:rsidRDefault="00C86451" w:rsidP="003B23B0">
      <w:pPr>
        <w:widowControl w:val="0"/>
        <w:suppressAutoHyphens w:val="0"/>
        <w:autoSpaceDE w:val="0"/>
        <w:autoSpaceDN w:val="0"/>
        <w:adjustRightInd w:val="0"/>
        <w:spacing w:before="0" w:after="0" w:afterAutospacing="0"/>
        <w:ind w:left="709" w:right="40"/>
        <w:rPr>
          <w:rFonts w:ascii="Calibri" w:eastAsia="Times New Roman" w:hAnsi="Calibri" w:cs="Calibri"/>
          <w:lang w:eastAsia="pl-PL"/>
        </w:rPr>
      </w:pPr>
      <w:r w:rsidRPr="002D6362">
        <w:rPr>
          <w:rFonts w:ascii="Calibri" w:eastAsia="Times New Roman" w:hAnsi="Calibri" w:cs="Calibri"/>
          <w:lang w:eastAsia="pl-PL"/>
        </w:rPr>
        <w:t xml:space="preserve">- </w:t>
      </w:r>
      <w:r w:rsidR="000F0628" w:rsidRPr="002D6362">
        <w:rPr>
          <w:rFonts w:ascii="Calibri" w:eastAsia="Times New Roman" w:hAnsi="Calibri" w:cs="Calibri"/>
          <w:lang w:eastAsia="pl-PL"/>
        </w:rPr>
        <w:t>Materiały powinny mieć świadectwo dopuszczenia do stosowania, określające zakres i warunki stosowania danego materiału.</w:t>
      </w:r>
    </w:p>
    <w:p w14:paraId="52F55A32" w14:textId="77777777" w:rsidR="000F0628" w:rsidRPr="002D6362" w:rsidRDefault="000F0628" w:rsidP="003B23B0">
      <w:pPr>
        <w:widowControl w:val="0"/>
        <w:suppressAutoHyphens w:val="0"/>
        <w:autoSpaceDE w:val="0"/>
        <w:autoSpaceDN w:val="0"/>
        <w:adjustRightInd w:val="0"/>
        <w:spacing w:after="0" w:afterAutospacing="0"/>
        <w:ind w:right="40"/>
        <w:rPr>
          <w:rFonts w:ascii="Calibri" w:eastAsia="Times New Roman" w:hAnsi="Calibri" w:cs="Calibri"/>
          <w:lang w:eastAsia="pl-PL"/>
        </w:rPr>
      </w:pPr>
    </w:p>
    <w:p w14:paraId="29921BB0" w14:textId="6936C030" w:rsidR="000F0628" w:rsidRPr="002D6362" w:rsidRDefault="00C86451" w:rsidP="003B23B0">
      <w:pPr>
        <w:pStyle w:val="Styl5"/>
        <w:keepNext/>
        <w:spacing w:before="120" w:after="100" w:afterAutospacing="1" w:line="240" w:lineRule="auto"/>
        <w:ind w:left="1797"/>
        <w:jc w:val="both"/>
      </w:pPr>
      <w:bookmarkStart w:id="39" w:name="_Toc96061053"/>
      <w:bookmarkStart w:id="40" w:name="_Toc96061212"/>
      <w:bookmarkStart w:id="41" w:name="_Toc96061370"/>
      <w:bookmarkStart w:id="42" w:name="_Toc96061527"/>
      <w:bookmarkStart w:id="43" w:name="_Toc99102326"/>
      <w:bookmarkStart w:id="44" w:name="_Toc100127434"/>
      <w:bookmarkStart w:id="45" w:name="_Toc100127664"/>
      <w:bookmarkStart w:id="46" w:name="_Toc100367440"/>
      <w:bookmarkStart w:id="47" w:name="_Toc100383119"/>
      <w:bookmarkStart w:id="48" w:name="_Toc100383412"/>
      <w:bookmarkStart w:id="49" w:name="_Toc103411461"/>
      <w:bookmarkStart w:id="50" w:name="_Toc104345463"/>
      <w:bookmarkStart w:id="51" w:name="_Toc120344850"/>
      <w:bookmarkStart w:id="52" w:name="_Toc131472150"/>
      <w:bookmarkStart w:id="53" w:name="_Toc131472528"/>
      <w:bookmarkStart w:id="54" w:name="_Toc161582241"/>
      <w:r w:rsidRPr="002D6362">
        <w:lastRenderedPageBreak/>
        <w:t>ŹRÓDŁA UZYSKANIA MATERIAŁÓW</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F89C2DA" w14:textId="77777777"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Co najmniej na trzy tygodnie przed zaplanowanym wykorzystaniem jakichkolwiek materiałów przeznaczonych do robót Wykonawca przedstawi szczegółowe informacje dotyczące proponowanego źródła wytwarzania, zamawiania lub wydobywania tych materiałów do zatwierdzenia przez Inspektora Nadzoru.</w:t>
      </w:r>
    </w:p>
    <w:p w14:paraId="1305257A" w14:textId="74E4DA1E"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Wykonawca zobowiązany jest do prowadzenia badań w celu udokumentowania, że materiały uzyskane z</w:t>
      </w:r>
      <w:r w:rsidR="00561F78">
        <w:rPr>
          <w:rFonts w:ascii="Calibri" w:eastAsia="Times New Roman" w:hAnsi="Calibri" w:cs="Calibri"/>
          <w:lang w:eastAsia="pl-PL"/>
        </w:rPr>
        <w:t> </w:t>
      </w:r>
      <w:r w:rsidRPr="002D6362">
        <w:rPr>
          <w:rFonts w:ascii="Calibri" w:eastAsia="Times New Roman" w:hAnsi="Calibri" w:cs="Calibri"/>
          <w:lang w:eastAsia="pl-PL"/>
        </w:rPr>
        <w:t>dopuszczonego źródła w sposób ciągły spełniają wymagania ST w czasie postępu robót.</w:t>
      </w:r>
    </w:p>
    <w:p w14:paraId="477B6B99" w14:textId="77777777"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Wszystkie odpowiednie materiały pozyskane z wykopów na terenie budowy lub z innych miejsc wskazanych w dokumentach umowy będą wykorzystane do robót lub odwiezione na odkład odpowiednio do wymagań umowy lub wskazań Inspektora Nadzoru.</w:t>
      </w:r>
    </w:p>
    <w:p w14:paraId="64DBA1D9" w14:textId="77777777"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Z wyjątkiem uzyskania na to pisemnej zgody Inspektora Nadzoru, Wykonawca nie będzie prowadzić żadnych wykopów w obrębie terenu budowy poza tymi, które zostały wyszczególnione w dokumentach umowy.</w:t>
      </w:r>
    </w:p>
    <w:p w14:paraId="58DCF6CB" w14:textId="77777777" w:rsidR="000F0628" w:rsidRPr="002D6362" w:rsidRDefault="000F0628"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Eksploatacja źródeł materiałów będzie zgodna z wszelkimi regulacjami prawnymi obowiązującymi na danym obszarze.</w:t>
      </w:r>
    </w:p>
    <w:p w14:paraId="2FF4B857" w14:textId="77777777" w:rsidR="000F0628" w:rsidRPr="002D6362" w:rsidRDefault="000F0628" w:rsidP="003B23B0">
      <w:pPr>
        <w:suppressAutoHyphens w:val="0"/>
        <w:spacing w:before="0" w:after="0" w:afterAutospacing="0"/>
        <w:rPr>
          <w:rFonts w:ascii="Calibri" w:eastAsia="Times New Roman" w:hAnsi="Calibri" w:cs="Calibri"/>
          <w:lang w:eastAsia="pl-PL"/>
        </w:rPr>
      </w:pPr>
    </w:p>
    <w:p w14:paraId="5A50BF57" w14:textId="0A4EB4B6" w:rsidR="000F0628" w:rsidRPr="002D6362" w:rsidRDefault="00C83AF0" w:rsidP="00C84F3B">
      <w:pPr>
        <w:pStyle w:val="Styl5"/>
        <w:keepNext/>
        <w:spacing w:before="120" w:after="100" w:afterAutospacing="1" w:line="240" w:lineRule="auto"/>
        <w:ind w:left="1797"/>
        <w:jc w:val="both"/>
      </w:pPr>
      <w:bookmarkStart w:id="55" w:name="_Toc96061054"/>
      <w:bookmarkStart w:id="56" w:name="_Toc96061213"/>
      <w:bookmarkStart w:id="57" w:name="_Toc96061371"/>
      <w:bookmarkStart w:id="58" w:name="_Toc96061528"/>
      <w:bookmarkStart w:id="59" w:name="_Toc99102327"/>
      <w:bookmarkStart w:id="60" w:name="_Toc100127435"/>
      <w:bookmarkStart w:id="61" w:name="_Toc100127665"/>
      <w:bookmarkStart w:id="62" w:name="_Toc100367441"/>
      <w:bookmarkStart w:id="63" w:name="_Toc100383120"/>
      <w:bookmarkStart w:id="64" w:name="_Toc100383413"/>
      <w:bookmarkStart w:id="65" w:name="_Toc103411462"/>
      <w:bookmarkStart w:id="66" w:name="_Toc104345464"/>
      <w:bookmarkStart w:id="67" w:name="_Toc120344851"/>
      <w:bookmarkStart w:id="68" w:name="_Toc131472151"/>
      <w:bookmarkStart w:id="69" w:name="_Toc131472529"/>
      <w:bookmarkStart w:id="70" w:name="_Toc161582242"/>
      <w:r w:rsidRPr="002D6362">
        <w:t>INSPEKCJA</w:t>
      </w:r>
      <w:r w:rsidR="00A43039" w:rsidRPr="002D6362">
        <w:t xml:space="preserve"> WYTWÓRNI MATERIAŁÓW</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53F665B2" w14:textId="3CFBB37F" w:rsidR="000F0628" w:rsidRPr="002D6362" w:rsidRDefault="000F0628"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Wytwórnie materiałów mogą być okresowo kontrolowane przez Inspektora Nadzoru w celu sprawdzenia zgodności stosowanych metod produkcyjnych z wymaganiami. Próbki materiałów mogą być pobierane w</w:t>
      </w:r>
      <w:r w:rsidR="00561F78">
        <w:rPr>
          <w:rFonts w:ascii="Calibri" w:eastAsia="Times New Roman" w:hAnsi="Calibri" w:cs="Calibri"/>
          <w:lang w:eastAsia="pl-PL"/>
        </w:rPr>
        <w:t> </w:t>
      </w:r>
      <w:r w:rsidRPr="002D6362">
        <w:rPr>
          <w:rFonts w:ascii="Calibri" w:eastAsia="Times New Roman" w:hAnsi="Calibri" w:cs="Calibri"/>
          <w:lang w:eastAsia="pl-PL"/>
        </w:rPr>
        <w:t>celu sprawdzenia ich właściwości. Wynik tych kontroli będzie podstawą akceptacji określonej partii materiałów pod względem jakości.</w:t>
      </w:r>
    </w:p>
    <w:p w14:paraId="2EA83F5F" w14:textId="77777777" w:rsidR="000F0628" w:rsidRPr="002D6362" w:rsidRDefault="000F0628"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 przypadku, gdy Inspektor Nadzoru będzie przeprowadzał inspekcję wytwórni, będą zachowane następujące warunki:</w:t>
      </w:r>
    </w:p>
    <w:p w14:paraId="0793F3F6" w14:textId="77777777" w:rsidR="000F0628" w:rsidRPr="002D6362" w:rsidRDefault="000F0628" w:rsidP="003B23B0">
      <w:pPr>
        <w:pStyle w:val="Akapitzlist"/>
        <w:numPr>
          <w:ilvl w:val="0"/>
          <w:numId w:val="11"/>
        </w:numPr>
        <w:suppressAutoHyphens w:val="0"/>
        <w:overflowPunct w:val="0"/>
        <w:autoSpaceDE w:val="0"/>
        <w:autoSpaceDN w:val="0"/>
        <w:adjustRightInd w:val="0"/>
        <w:spacing w:before="0" w:after="0" w:afterAutospacing="0"/>
        <w:textAlignment w:val="baseline"/>
        <w:rPr>
          <w:rFonts w:ascii="Calibri" w:eastAsia="Times New Roman" w:hAnsi="Calibri" w:cs="Calibri"/>
          <w:lang w:eastAsia="pl-PL"/>
        </w:rPr>
      </w:pPr>
      <w:r w:rsidRPr="002D6362">
        <w:rPr>
          <w:rFonts w:ascii="Calibri" w:eastAsia="Times New Roman" w:hAnsi="Calibri" w:cs="Calibri"/>
          <w:lang w:eastAsia="pl-PL"/>
        </w:rPr>
        <w:t>Inspektor Nadzoru będzie miał zapewnioną współpracę i pomoc Wykonawcy oraz producenta materiałów w czasie przeprowadzania inspekcji,</w:t>
      </w:r>
    </w:p>
    <w:p w14:paraId="5202CCAE" w14:textId="77777777" w:rsidR="000F0628" w:rsidRPr="002D6362" w:rsidRDefault="000F0628" w:rsidP="003B23B0">
      <w:pPr>
        <w:pStyle w:val="Akapitzlist"/>
        <w:numPr>
          <w:ilvl w:val="0"/>
          <w:numId w:val="11"/>
        </w:numPr>
        <w:suppressAutoHyphens w:val="0"/>
        <w:overflowPunct w:val="0"/>
        <w:autoSpaceDE w:val="0"/>
        <w:autoSpaceDN w:val="0"/>
        <w:adjustRightInd w:val="0"/>
        <w:spacing w:before="0" w:after="0" w:afterAutospacing="0"/>
        <w:textAlignment w:val="baseline"/>
        <w:rPr>
          <w:rFonts w:ascii="Calibri" w:eastAsia="Times New Roman" w:hAnsi="Calibri" w:cs="Calibri"/>
          <w:lang w:eastAsia="pl-PL"/>
        </w:rPr>
      </w:pPr>
      <w:r w:rsidRPr="002D6362">
        <w:rPr>
          <w:rFonts w:ascii="Calibri" w:eastAsia="Times New Roman" w:hAnsi="Calibri" w:cs="Calibri"/>
          <w:lang w:eastAsia="pl-PL"/>
        </w:rPr>
        <w:t>Inspektor Nadzoru będzie miał wolny dostęp, w dowolnym czasie, do tych części wytwórni, gdzie odbywa się produkcja materiałów przeznaczonych do realizacji umowy.</w:t>
      </w:r>
    </w:p>
    <w:p w14:paraId="5072FE69" w14:textId="77777777" w:rsidR="000F0628" w:rsidRPr="002D6362" w:rsidRDefault="000F0628" w:rsidP="003B23B0">
      <w:pPr>
        <w:suppressAutoHyphens w:val="0"/>
        <w:overflowPunct w:val="0"/>
        <w:autoSpaceDE w:val="0"/>
        <w:autoSpaceDN w:val="0"/>
        <w:adjustRightInd w:val="0"/>
        <w:spacing w:before="0" w:after="0" w:afterAutospacing="0"/>
        <w:ind w:left="283"/>
        <w:textAlignment w:val="baseline"/>
        <w:rPr>
          <w:rFonts w:ascii="Calibri" w:eastAsia="Times New Roman" w:hAnsi="Calibri" w:cs="Calibri"/>
          <w:lang w:eastAsia="pl-PL"/>
        </w:rPr>
      </w:pPr>
    </w:p>
    <w:p w14:paraId="6696DBC2" w14:textId="1D07C121" w:rsidR="000F0628" w:rsidRPr="002D6362" w:rsidRDefault="00A43039" w:rsidP="00C84F3B">
      <w:pPr>
        <w:pStyle w:val="Styl5"/>
        <w:keepNext/>
        <w:spacing w:before="120" w:after="100" w:afterAutospacing="1" w:line="240" w:lineRule="auto"/>
        <w:ind w:left="1797"/>
        <w:jc w:val="both"/>
      </w:pPr>
      <w:bookmarkStart w:id="71" w:name="_Toc95808693"/>
      <w:bookmarkStart w:id="72" w:name="_Toc95877154"/>
      <w:bookmarkStart w:id="73" w:name="_Toc95879204"/>
      <w:bookmarkStart w:id="74" w:name="_Toc95881096"/>
      <w:bookmarkStart w:id="75" w:name="_Toc96061055"/>
      <w:bookmarkStart w:id="76" w:name="_Toc96061214"/>
      <w:bookmarkStart w:id="77" w:name="_Toc96061372"/>
      <w:bookmarkStart w:id="78" w:name="_Toc96061529"/>
      <w:bookmarkStart w:id="79" w:name="_Toc99102328"/>
      <w:bookmarkStart w:id="80" w:name="_Toc100127436"/>
      <w:bookmarkStart w:id="81" w:name="_Toc100127666"/>
      <w:bookmarkStart w:id="82" w:name="_Toc100367442"/>
      <w:bookmarkStart w:id="83" w:name="_Toc100383121"/>
      <w:bookmarkStart w:id="84" w:name="_Toc100383414"/>
      <w:bookmarkStart w:id="85" w:name="_Toc103411463"/>
      <w:bookmarkStart w:id="86" w:name="_Toc104345465"/>
      <w:bookmarkStart w:id="87" w:name="_Toc120344852"/>
      <w:bookmarkStart w:id="88" w:name="_Toc131472152"/>
      <w:bookmarkStart w:id="89" w:name="_Toc131472530"/>
      <w:bookmarkStart w:id="90" w:name="_Toc161582243"/>
      <w:r w:rsidRPr="002D6362">
        <w:t>MATERIAŁY NIE ODPOWIADAJĄCE WYMAGANIOM</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4479849B" w14:textId="77777777" w:rsidR="000F0628" w:rsidRPr="002D6362" w:rsidRDefault="000F0628" w:rsidP="003B23B0">
      <w:pPr>
        <w:suppressAutoHyphens w:val="0"/>
        <w:spacing w:before="0" w:after="0" w:afterAutospacing="0"/>
        <w:ind w:left="1224"/>
        <w:rPr>
          <w:rFonts w:ascii="Calibri" w:eastAsia="Calibri" w:hAnsi="Calibri" w:cs="Calibri"/>
          <w:lang w:eastAsia="en-US"/>
        </w:rPr>
      </w:pPr>
    </w:p>
    <w:p w14:paraId="04E11411" w14:textId="2B1A07EF" w:rsidR="000F0628" w:rsidRPr="002D6362" w:rsidRDefault="000F0628" w:rsidP="003B23B0">
      <w:pPr>
        <w:suppressAutoHyphens w:val="0"/>
        <w:rPr>
          <w:rFonts w:ascii="Calibri" w:eastAsia="Times New Roman" w:hAnsi="Calibri" w:cs="Calibri"/>
          <w:lang w:eastAsia="pl-PL"/>
        </w:rPr>
      </w:pPr>
      <w:r w:rsidRPr="002D6362">
        <w:rPr>
          <w:rFonts w:ascii="Calibri" w:eastAsia="Times New Roman" w:hAnsi="Calibri" w:cs="Calibri"/>
          <w:lang w:eastAsia="pl-PL"/>
        </w:rPr>
        <w:t>Materiały nie odpowiadające wymaganiom zostaną przez Wykonawcę wywiezione z terenu budowy w</w:t>
      </w:r>
      <w:r w:rsidR="00561F78">
        <w:rPr>
          <w:rFonts w:ascii="Calibri" w:eastAsia="Times New Roman" w:hAnsi="Calibri" w:cs="Calibri"/>
          <w:lang w:eastAsia="pl-PL"/>
        </w:rPr>
        <w:t> </w:t>
      </w:r>
      <w:r w:rsidRPr="002D6362">
        <w:rPr>
          <w:rFonts w:ascii="Calibri" w:eastAsia="Times New Roman" w:hAnsi="Calibri" w:cs="Calibri"/>
          <w:lang w:eastAsia="pl-PL"/>
        </w:rPr>
        <w:t>miejscu legalnego składowania.</w:t>
      </w:r>
    </w:p>
    <w:p w14:paraId="49CB76EA" w14:textId="4D88C22A" w:rsidR="000F0628" w:rsidRPr="002D6362" w:rsidRDefault="000F0628" w:rsidP="003B23B0">
      <w:pPr>
        <w:suppressAutoHyphens w:val="0"/>
        <w:rPr>
          <w:rFonts w:ascii="Calibri" w:eastAsia="Times New Roman" w:hAnsi="Calibri" w:cs="Calibri"/>
          <w:lang w:eastAsia="pl-PL"/>
        </w:rPr>
      </w:pPr>
      <w:r w:rsidRPr="002D6362">
        <w:rPr>
          <w:rFonts w:ascii="Calibri" w:eastAsia="Times New Roman" w:hAnsi="Calibri" w:cs="Calibri"/>
          <w:lang w:eastAsia="pl-PL"/>
        </w:rPr>
        <w:t>Każdy rodzaj robót, w którym znajdują się nie zbadane i niezaakceptowane materiały, Wykonawca wykonuje na własne ryzyko, licząc się z jego nieprzyjęciem i niezapłaceniem.</w:t>
      </w:r>
    </w:p>
    <w:p w14:paraId="5386D00C" w14:textId="104C7235" w:rsidR="000F7402" w:rsidRPr="002D6362" w:rsidRDefault="000F7402" w:rsidP="003B23B0">
      <w:pPr>
        <w:pStyle w:val="Styl3"/>
      </w:pPr>
      <w:bookmarkStart w:id="91" w:name="_Toc161582244"/>
      <w:r w:rsidRPr="002D6362">
        <w:t>WYMAGANIA DOTYCZĄCE SPRZĘTU I MASZYN DO WYKONYWANIA ROBÓT BUDOWLANYCH</w:t>
      </w:r>
      <w:bookmarkEnd w:id="91"/>
    </w:p>
    <w:p w14:paraId="7BAC8769" w14:textId="22162D8B"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w:t>
      </w:r>
      <w:r w:rsidR="00561F78">
        <w:rPr>
          <w:rFonts w:ascii="Calibri" w:eastAsia="Times New Roman" w:hAnsi="Calibri" w:cs="Calibri"/>
          <w:lang w:eastAsia="pl-PL"/>
        </w:rPr>
        <w:t> </w:t>
      </w:r>
      <w:r w:rsidRPr="002D6362">
        <w:rPr>
          <w:rFonts w:ascii="Calibri" w:eastAsia="Times New Roman" w:hAnsi="Calibri" w:cs="Calibri"/>
          <w:lang w:eastAsia="pl-PL"/>
        </w:rPr>
        <w:t>obrębie terenu budowy w miejscach uzgodnionych z Inspektorem Nadzoru lub poza terenem budowy w</w:t>
      </w:r>
      <w:r w:rsidR="00561F78">
        <w:rPr>
          <w:rFonts w:ascii="Calibri" w:eastAsia="Times New Roman" w:hAnsi="Calibri" w:cs="Calibri"/>
          <w:lang w:eastAsia="pl-PL"/>
        </w:rPr>
        <w:t> </w:t>
      </w:r>
      <w:r w:rsidRPr="002D6362">
        <w:rPr>
          <w:rFonts w:ascii="Calibri" w:eastAsia="Times New Roman" w:hAnsi="Calibri" w:cs="Calibri"/>
          <w:lang w:eastAsia="pl-PL"/>
        </w:rPr>
        <w:t>miejscach zorganizowanych przez Wykonawcę.</w:t>
      </w:r>
    </w:p>
    <w:p w14:paraId="01FEDBDA" w14:textId="229A6BBE" w:rsidR="0015560F" w:rsidRPr="002D6362" w:rsidRDefault="0015560F" w:rsidP="003B23B0">
      <w:pPr>
        <w:pStyle w:val="Akapitzlist"/>
        <w:keepNext/>
        <w:numPr>
          <w:ilvl w:val="1"/>
          <w:numId w:val="5"/>
        </w:numPr>
        <w:suppressAutoHyphens w:val="0"/>
        <w:ind w:left="1077" w:hanging="357"/>
        <w:rPr>
          <w:rFonts w:ascii="Calibri" w:eastAsia="Times New Roman" w:hAnsi="Calibri" w:cs="Calibri"/>
          <w:lang w:eastAsia="pl-PL"/>
        </w:rPr>
      </w:pPr>
      <w:r w:rsidRPr="002D6362">
        <w:rPr>
          <w:rFonts w:ascii="Calibri" w:eastAsia="Calibri" w:hAnsi="Calibri" w:cs="Calibri"/>
          <w:lang w:eastAsia="en-US"/>
        </w:rPr>
        <w:lastRenderedPageBreak/>
        <w:t>WARIANTOWE STOSOWANIE MATERIAŁÓW</w:t>
      </w:r>
    </w:p>
    <w:p w14:paraId="52452957"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Jeśli dokumentacja projektowa lub ST przewidują możliwość wariantowego zastosowania rodzaju materiału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w:t>
      </w:r>
    </w:p>
    <w:p w14:paraId="584D8F53" w14:textId="5012BC85" w:rsidR="000F7402" w:rsidRPr="002D6362" w:rsidRDefault="000F7402" w:rsidP="003B23B0">
      <w:pPr>
        <w:pStyle w:val="Styl3"/>
      </w:pPr>
      <w:bookmarkStart w:id="92" w:name="_Toc161582245"/>
      <w:r w:rsidRPr="002D6362">
        <w:t>WYMAGANIA DOTYCZĄCE ŚRODKÓW TRANSPORTU</w:t>
      </w:r>
      <w:bookmarkEnd w:id="92"/>
    </w:p>
    <w:p w14:paraId="20148108"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Transport pionowy i poziomy zgodnie z Planem Zagospodarowania Placu Budowy wraz z jego aktualizacjami. </w:t>
      </w:r>
    </w:p>
    <w:p w14:paraId="4DA6D2F7"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Wykonawca jest zobowiązany do stosowania jedynie takich środków transportu, które nie wpłyną niekorzystnie na jakość wykonywanych robót i właściwości przewożonych materiałów.</w:t>
      </w:r>
    </w:p>
    <w:p w14:paraId="13F83D60" w14:textId="7AA523B4"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Liczba środków transportu będzie zapewniać prowadzenie robót zgodnie z zasadami określonymi w</w:t>
      </w:r>
      <w:r w:rsidR="00561F78">
        <w:rPr>
          <w:rFonts w:ascii="Calibri" w:eastAsia="Times New Roman" w:hAnsi="Calibri" w:cs="Calibri"/>
          <w:lang w:eastAsia="pl-PL"/>
        </w:rPr>
        <w:t> </w:t>
      </w:r>
      <w:r w:rsidRPr="002D6362">
        <w:rPr>
          <w:rFonts w:ascii="Calibri" w:eastAsia="Times New Roman" w:hAnsi="Calibri" w:cs="Calibri"/>
          <w:lang w:eastAsia="pl-PL"/>
        </w:rPr>
        <w:t>dokumentacji projektowej, ST.</w:t>
      </w:r>
    </w:p>
    <w:p w14:paraId="35575814"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Przy ruchu na drogach publicznych pojazdy będą spełniać wymagania dotyczące przepisów ruchu drogowego w odniesieniu do dopuszczalnych obciążeń na osie i innych parametrów technicznych. </w:t>
      </w:r>
    </w:p>
    <w:p w14:paraId="72DAC6B0"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Wykonawca będzie usuwać na bieżąco, na własny koszt, wszelkie zanieczyszczenia spowodowane jego pojazdami na drogach publicznych oraz dojazdach do terenu budowy.</w:t>
      </w:r>
    </w:p>
    <w:p w14:paraId="4C01CAA2" w14:textId="6B8D0307" w:rsidR="000F7402" w:rsidRPr="002D6362" w:rsidRDefault="000F7402" w:rsidP="003B23B0">
      <w:pPr>
        <w:pStyle w:val="Styl3"/>
      </w:pPr>
      <w:bookmarkStart w:id="93" w:name="_Toc161582246"/>
      <w:r w:rsidRPr="002D6362">
        <w:t>WYMAGANIA DOTYCZĄCE WYKONYWANIA ROBÓT BUDOWLANYCH</w:t>
      </w:r>
      <w:bookmarkEnd w:id="93"/>
    </w:p>
    <w:p w14:paraId="4E406440" w14:textId="5E20EC6C" w:rsidR="00122095" w:rsidRPr="002D6362" w:rsidRDefault="00122095" w:rsidP="003B23B0">
      <w:pPr>
        <w:pStyle w:val="Styl4"/>
        <w:rPr>
          <w:lang w:eastAsia="pl-PL"/>
        </w:rPr>
      </w:pPr>
      <w:bookmarkStart w:id="94" w:name="_Toc161582247"/>
      <w:r w:rsidRPr="002D6362">
        <w:rPr>
          <w:lang w:eastAsia="pl-PL"/>
        </w:rPr>
        <w:t>WYMAGANIA OGÓLNE</w:t>
      </w:r>
      <w:bookmarkEnd w:id="94"/>
    </w:p>
    <w:p w14:paraId="546352D6" w14:textId="3FA5948B"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Przed przystąpieniem do prac, Wykonawca przedstawi do aprobaty listę wyrobów i urządzeń, które zastosuje do wykonawstwa. Wykonawca powinien dostarczyć na poparcie katalogi, szkice i rysunki, które ewentualnie będą od niego wymagane. Każda propozycja Wykonawcy, która nie będzie odpowiadać technicznie, jakościowo lub estetycznie przewidzianym w projekcie materiałom, będzie mogła być odrzucona.</w:t>
      </w:r>
    </w:p>
    <w:p w14:paraId="016DCDA3" w14:textId="77777777"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 zależności od potrzeb Zamawiającego, może być zażądane przedstawienie prototypów, próbek lub montaży prowizorycznych na miejscu robót, aby umożliwić weryfikację niektórych dostaw ze względu na:</w:t>
      </w:r>
    </w:p>
    <w:p w14:paraId="03ED275C" w14:textId="77777777" w:rsidR="0015560F" w:rsidRPr="002D6362" w:rsidRDefault="0015560F" w:rsidP="003B23B0">
      <w:pPr>
        <w:pStyle w:val="Treopisu"/>
        <w:numPr>
          <w:ilvl w:val="0"/>
          <w:numId w:val="12"/>
        </w:numPr>
        <w:rPr>
          <w:rFonts w:asciiTheme="minorHAnsi" w:hAnsiTheme="minorHAnsi" w:cstheme="minorHAnsi"/>
          <w:sz w:val="22"/>
        </w:rPr>
      </w:pPr>
      <w:r w:rsidRPr="002D6362">
        <w:rPr>
          <w:rFonts w:asciiTheme="minorHAnsi" w:hAnsiTheme="minorHAnsi" w:cstheme="minorHAnsi"/>
          <w:sz w:val="22"/>
        </w:rPr>
        <w:t>ich zgodność z określeniami i specyfikacjami umowy,</w:t>
      </w:r>
    </w:p>
    <w:p w14:paraId="48292E65" w14:textId="77777777" w:rsidR="0015560F" w:rsidRPr="002D6362" w:rsidRDefault="0015560F" w:rsidP="003B23B0">
      <w:pPr>
        <w:pStyle w:val="Treopisu"/>
        <w:numPr>
          <w:ilvl w:val="0"/>
          <w:numId w:val="12"/>
        </w:numPr>
        <w:rPr>
          <w:rFonts w:asciiTheme="minorHAnsi" w:hAnsiTheme="minorHAnsi" w:cstheme="minorHAnsi"/>
          <w:sz w:val="22"/>
        </w:rPr>
      </w:pPr>
      <w:r w:rsidRPr="002D6362">
        <w:rPr>
          <w:rFonts w:asciiTheme="minorHAnsi" w:hAnsiTheme="minorHAnsi" w:cstheme="minorHAnsi"/>
          <w:sz w:val="22"/>
        </w:rPr>
        <w:t>ich uruchomienie,</w:t>
      </w:r>
    </w:p>
    <w:p w14:paraId="5BADCC23" w14:textId="52F62653" w:rsidR="0015560F" w:rsidRPr="002D6362" w:rsidRDefault="0015560F" w:rsidP="003B23B0">
      <w:pPr>
        <w:pStyle w:val="Treopisu"/>
        <w:numPr>
          <w:ilvl w:val="0"/>
          <w:numId w:val="12"/>
        </w:numPr>
        <w:rPr>
          <w:rFonts w:asciiTheme="minorHAnsi" w:hAnsiTheme="minorHAnsi" w:cstheme="minorHAnsi"/>
          <w:sz w:val="22"/>
        </w:rPr>
      </w:pPr>
      <w:r w:rsidRPr="002D6362">
        <w:rPr>
          <w:rFonts w:asciiTheme="minorHAnsi" w:hAnsiTheme="minorHAnsi" w:cstheme="minorHAnsi"/>
          <w:sz w:val="22"/>
        </w:rPr>
        <w:t>ich połączenie z innymi elementami.</w:t>
      </w:r>
    </w:p>
    <w:p w14:paraId="357D39E0" w14:textId="030D34E3" w:rsidR="0015560F" w:rsidRPr="002D6362" w:rsidRDefault="0015560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Próbki wyrobów i urządzeń zostaną dostarczone przez Wykonawcę i złożone w </w:t>
      </w:r>
      <w:r w:rsidR="00CD4F51" w:rsidRPr="002D6362">
        <w:rPr>
          <w:rFonts w:ascii="Calibri" w:eastAsia="Times New Roman" w:hAnsi="Calibri" w:cs="Calibri"/>
          <w:lang w:eastAsia="pl-PL"/>
        </w:rPr>
        <w:t>biurze</w:t>
      </w:r>
      <w:r w:rsidRPr="002D6362">
        <w:rPr>
          <w:rFonts w:ascii="Calibri" w:eastAsia="Times New Roman" w:hAnsi="Calibri" w:cs="Calibri"/>
          <w:lang w:eastAsia="pl-PL"/>
        </w:rPr>
        <w:t xml:space="preserve"> budowy. Będą one służyły jako zatwierdzony wzór do realizacji prac. Wykonawca nie może złożyć żadnego zamówienia na wyroby (chyba że na jego ryzyko), tak długo jak próbka lub odpowiadający prototyp nie zostanie zatwierdzony przez Zamawiającego.</w:t>
      </w:r>
    </w:p>
    <w:p w14:paraId="121D8C81" w14:textId="325CC617" w:rsidR="00122095" w:rsidRPr="002D6362" w:rsidRDefault="00122095" w:rsidP="003B23B0">
      <w:pPr>
        <w:pStyle w:val="Styl4"/>
        <w:rPr>
          <w:lang w:eastAsia="pl-PL"/>
        </w:rPr>
      </w:pPr>
      <w:bookmarkStart w:id="95" w:name="_Toc161582248"/>
      <w:r w:rsidRPr="002D6362">
        <w:rPr>
          <w:lang w:eastAsia="pl-PL"/>
        </w:rPr>
        <w:t>WYMAGANIA SZCZEGÓŁOWE</w:t>
      </w:r>
      <w:bookmarkEnd w:id="95"/>
    </w:p>
    <w:p w14:paraId="64BB1608" w14:textId="6B152B25" w:rsidR="00122095" w:rsidRPr="002D6362" w:rsidRDefault="00122095" w:rsidP="003B23B0">
      <w:pPr>
        <w:suppressAutoHyphens w:val="0"/>
        <w:rPr>
          <w:rFonts w:ascii="Calibri" w:eastAsia="Times New Roman" w:hAnsi="Calibri" w:cs="Calibri"/>
          <w:lang w:eastAsia="pl-PL"/>
        </w:rPr>
      </w:pPr>
      <w:r w:rsidRPr="002D6362">
        <w:rPr>
          <w:rFonts w:ascii="Calibri" w:eastAsia="Times New Roman" w:hAnsi="Calibri" w:cs="Calibri"/>
          <w:lang w:eastAsia="pl-PL"/>
        </w:rPr>
        <w:t>Szczegółowe wymagania dotyczące zasad wykonania robót i sposobu montażu poszczególnych elementów instalacji przedstawiono w Części Szczegółowej niniejszego opracowania</w:t>
      </w:r>
    </w:p>
    <w:p w14:paraId="1B06079A" w14:textId="68A1671E" w:rsidR="00122095" w:rsidRPr="002D6362" w:rsidRDefault="00C83AF0" w:rsidP="003B23B0">
      <w:pPr>
        <w:pStyle w:val="Styl4"/>
        <w:rPr>
          <w:lang w:eastAsia="pl-PL"/>
        </w:rPr>
      </w:pPr>
      <w:bookmarkStart w:id="96" w:name="_Toc161582249"/>
      <w:r w:rsidRPr="002D6362">
        <w:rPr>
          <w:lang w:eastAsia="pl-PL"/>
        </w:rPr>
        <w:lastRenderedPageBreak/>
        <w:t>KOLEJNOŚĆ</w:t>
      </w:r>
      <w:r w:rsidR="00122095" w:rsidRPr="002D6362">
        <w:rPr>
          <w:lang w:eastAsia="pl-PL"/>
        </w:rPr>
        <w:t xml:space="preserve"> WYKONYWANIA ROBÓT</w:t>
      </w:r>
      <w:bookmarkEnd w:id="96"/>
    </w:p>
    <w:p w14:paraId="4859269F" w14:textId="7DB155F5" w:rsidR="00122095" w:rsidRPr="002D6362" w:rsidRDefault="00122095" w:rsidP="003B23B0">
      <w:pPr>
        <w:suppressAutoHyphens w:val="0"/>
        <w:rPr>
          <w:rFonts w:ascii="Calibri" w:eastAsia="Times New Roman" w:hAnsi="Calibri" w:cs="Calibri"/>
          <w:lang w:eastAsia="pl-PL"/>
        </w:rPr>
      </w:pPr>
      <w:r w:rsidRPr="002D6362">
        <w:rPr>
          <w:rFonts w:ascii="Calibri" w:eastAsia="Times New Roman" w:hAnsi="Calibri" w:cs="Calibri"/>
          <w:lang w:eastAsia="pl-PL"/>
        </w:rPr>
        <w:t>Roboty elektryczne powinny być wykonywane wg. harmonogramu budowy skoordynowanego ze wszystkimi rodzajami robót budowlano – montażowych.</w:t>
      </w:r>
    </w:p>
    <w:p w14:paraId="4D425BFF" w14:textId="19DD5921" w:rsidR="000F7402" w:rsidRPr="002D6362" w:rsidRDefault="000F7402" w:rsidP="003B23B0">
      <w:pPr>
        <w:pStyle w:val="Styl3"/>
      </w:pPr>
      <w:bookmarkStart w:id="97" w:name="_Toc161582250"/>
      <w:r w:rsidRPr="002D6362">
        <w:t>KONTROLA, BADANIA I ODBIÓR WYROBÓW I ROBÓT BUDOWLANYCH</w:t>
      </w:r>
      <w:bookmarkEnd w:id="97"/>
    </w:p>
    <w:p w14:paraId="19AE315F" w14:textId="3AE1EF8C" w:rsidR="00122095" w:rsidRPr="002D6362" w:rsidRDefault="00122095" w:rsidP="003B23B0">
      <w:pPr>
        <w:pStyle w:val="Styl4"/>
        <w:contextualSpacing w:val="0"/>
      </w:pPr>
      <w:bookmarkStart w:id="98" w:name="_Toc161582251"/>
      <w:r w:rsidRPr="002D6362">
        <w:t>OGÓLNE ZASADY KONTROLI JAKOŚCI ROBÓT</w:t>
      </w:r>
      <w:bookmarkEnd w:id="98"/>
    </w:p>
    <w:p w14:paraId="5D81EDB8"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Zapewnienie jakości wykonania poszczególnych zakresów robót regulują odpowiednie normy oraz dokumentacja techniczna dotycząca niniejszego zakresu branży sanitarnej.</w:t>
      </w:r>
    </w:p>
    <w:p w14:paraId="5C89A59A"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Wykonawca jest zobowiązany do zastosowania jak również przestrzegania, obowiązujących i aktualnych na dzień realizacji, norm i przepisów obejmujących wykonywany zakres robót. Nieobowiązujące normy mogą służyć w celach poglądowych jako np. poradnik.</w:t>
      </w:r>
    </w:p>
    <w:p w14:paraId="27A2E528"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Wymaganą projektem oraz obowiązującymi przepisami jakość wykonywanej instalacji sanitarnych powinien zapewnić wykonawca przez stosowanie właściwych materiałów, metod wytwarzania i montażu oraz nadzoru technicznego i kontroli. Wymaganie to dotyczy również działalności projektowej wykonawcy. System jakości stosowany przez wykonawcę powinien być otwarty na dodatkową kontrolę ze strony zamawiającego lub organu niezależnego, w całym procesie realizacji zamówienia. Kontrola ta nie zwalnia wykonawcy od odpowiedzialności za jakość wykonanych robót.</w:t>
      </w:r>
    </w:p>
    <w:p w14:paraId="2F3DEBB3" w14:textId="1043CDA3"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 czasie kontroli szczególną uwagę należy również zwrócić na poprawność organizacji robót i zgodność z</w:t>
      </w:r>
      <w:r w:rsidR="00561F78">
        <w:rPr>
          <w:rFonts w:ascii="Calibri" w:eastAsia="Times New Roman" w:hAnsi="Calibri" w:cs="Calibri"/>
          <w:lang w:eastAsia="pl-PL"/>
        </w:rPr>
        <w:t> </w:t>
      </w:r>
      <w:r w:rsidRPr="002D6362">
        <w:rPr>
          <w:rFonts w:ascii="Calibri" w:eastAsia="Times New Roman" w:hAnsi="Calibri" w:cs="Calibri"/>
          <w:lang w:eastAsia="pl-PL"/>
        </w:rPr>
        <w:t>przepisami BIOZ.</w:t>
      </w:r>
    </w:p>
    <w:p w14:paraId="149CC6C3" w14:textId="75880665"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Ocena poszczególnych etapów robót potwierdzana jest wpisem do Dziennika Budowy</w:t>
      </w:r>
    </w:p>
    <w:p w14:paraId="52127A1E" w14:textId="2B7E052D" w:rsidR="00122095" w:rsidRPr="002D6362" w:rsidRDefault="00C83AF0" w:rsidP="003B23B0">
      <w:pPr>
        <w:pStyle w:val="Styl4"/>
        <w:contextualSpacing w:val="0"/>
      </w:pPr>
      <w:bookmarkStart w:id="99" w:name="_Toc161582252"/>
      <w:r w:rsidRPr="002D6362">
        <w:t>MONTAŻ</w:t>
      </w:r>
      <w:r w:rsidR="00B0499A" w:rsidRPr="002D6362">
        <w:t xml:space="preserve"> PRZEWODÓW RUROWYCH</w:t>
      </w:r>
      <w:bookmarkEnd w:id="99"/>
    </w:p>
    <w:p w14:paraId="7C4777CF"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Rury przed ich bezpośrednim użyciem do montażu lub układania należy wewnątrz i na stykach starannie oczyścić; rur pękniętych lub w inny sposób uszkodzonych nie wolno używać.</w:t>
      </w:r>
    </w:p>
    <w:p w14:paraId="5CCC3948"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Dopuszcza się użycie rur kielichowych uszkodzonych na bosym końcu, po starannym obcięciu uszkodzeń; płaszczyzna cięcia powinna być prostopadła do osi rury. Zabezpieczenie miejsc uszkodzonych przez klejenie, lutowanie lub stosowanie opasek jest niedopuszczalne.</w:t>
      </w:r>
    </w:p>
    <w:p w14:paraId="21BE6D61"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Przed zasypaniem przewodu ułożonego w ziemi należy sprawdzić osiowość przewodu, zgodność spadków z projektem i przeprowadzić próby szczelności.</w:t>
      </w:r>
    </w:p>
    <w:p w14:paraId="2176DD22" w14:textId="77777777"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Rury kielichowe należy układać kielichami w stronę przeciwną niż kierunek przepływu czynnika.</w:t>
      </w:r>
    </w:p>
    <w:p w14:paraId="7F49E0B7" w14:textId="60B0152E" w:rsidR="00767ADF" w:rsidRPr="002D6362" w:rsidRDefault="00767ADF"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Kolana, łuki itp. kształtki przewodów stalowych </w:t>
      </w:r>
      <w:r w:rsidR="00B63A42" w:rsidRPr="002D6362">
        <w:rPr>
          <w:rFonts w:ascii="Calibri" w:eastAsia="Times New Roman" w:hAnsi="Calibri" w:cs="Calibri"/>
          <w:lang w:eastAsia="pl-PL"/>
        </w:rPr>
        <w:t>ocynkowanych</w:t>
      </w:r>
      <w:r w:rsidRPr="002D6362">
        <w:rPr>
          <w:rFonts w:ascii="Calibri" w:eastAsia="Times New Roman" w:hAnsi="Calibri" w:cs="Calibri"/>
          <w:lang w:eastAsia="pl-PL"/>
        </w:rPr>
        <w:t xml:space="preserve"> należy wykonywać jako gięte na zimno w zakresie średnic do 50 mm, jako gięte na gorąco z napełnieniem piaskiem lub jako spawane elektrycznie z połówek tłoczonych w zakresie średnic od 65 mm do 150 mm. Dopuszczalne spłaszczenie rury przy gięciu nie może przekraczać 10 % jej zewnętrznej średnicy. Dla przewodów o średnicach „D"&gt; 150 mm należy stosować kształtki wykonywane fabrycznie lub spawane z segmentów; liczba segmentów na jedno kolano nie może być mniejsza od trzech.</w:t>
      </w:r>
    </w:p>
    <w:p w14:paraId="5999AF38" w14:textId="77777777" w:rsidR="00A4610A" w:rsidRDefault="00A4610A" w:rsidP="003B23B0">
      <w:pPr>
        <w:suppressAutoHyphens w:val="0"/>
        <w:spacing w:before="0" w:after="0" w:afterAutospacing="0"/>
      </w:pPr>
      <w:bookmarkStart w:id="100" w:name="_Toc161582253"/>
      <w:r>
        <w:br w:type="page"/>
      </w:r>
    </w:p>
    <w:p w14:paraId="19737159" w14:textId="682E770A" w:rsidR="00B0499A" w:rsidRPr="002D6362" w:rsidRDefault="00B0499A" w:rsidP="003B23B0">
      <w:pPr>
        <w:pStyle w:val="Styl4"/>
        <w:contextualSpacing w:val="0"/>
      </w:pPr>
      <w:r w:rsidRPr="002D6362">
        <w:lastRenderedPageBreak/>
        <w:t>PODŁĄCZENIA RUR</w:t>
      </w:r>
      <w:bookmarkEnd w:id="100"/>
    </w:p>
    <w:p w14:paraId="0DB46278" w14:textId="080C014A" w:rsidR="00B0499A" w:rsidRPr="002D6362" w:rsidRDefault="00B0499A" w:rsidP="00C84F3B">
      <w:pPr>
        <w:pStyle w:val="Styl5"/>
        <w:keepNext/>
        <w:spacing w:before="120" w:after="100" w:afterAutospacing="1" w:line="240" w:lineRule="auto"/>
        <w:ind w:left="1797"/>
        <w:jc w:val="both"/>
      </w:pPr>
      <w:bookmarkStart w:id="101" w:name="_Toc161582254"/>
      <w:r w:rsidRPr="002D6362">
        <w:t>POŁĄCZENIA GWINTOWANE</w:t>
      </w:r>
      <w:bookmarkEnd w:id="101"/>
    </w:p>
    <w:p w14:paraId="1CE412D3" w14:textId="48593B86"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 xml:space="preserve">Połączenia gwintowane można stosować do przewodów z rur stalowych instalacyjnych typu średniego i ciężkiego przy ciśnieniu roboczym czynnika nie przekraczającym 1,0 </w:t>
      </w:r>
      <w:proofErr w:type="spellStart"/>
      <w:r w:rsidRPr="002D6362">
        <w:rPr>
          <w:rFonts w:ascii="Calibri" w:eastAsia="Times New Roman" w:hAnsi="Calibri" w:cs="Calibri"/>
          <w:lang w:eastAsia="pl-PL"/>
        </w:rPr>
        <w:t>MPa</w:t>
      </w:r>
      <w:proofErr w:type="spellEnd"/>
      <w:r w:rsidRPr="002D6362">
        <w:rPr>
          <w:rFonts w:ascii="Calibri" w:eastAsia="Times New Roman" w:hAnsi="Calibri" w:cs="Calibri"/>
          <w:lang w:eastAsia="pl-PL"/>
        </w:rPr>
        <w:t xml:space="preserve"> i temperaturze do 120°C.</w:t>
      </w:r>
    </w:p>
    <w:p w14:paraId="74B2E63E" w14:textId="07B67967"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Połączenia gwintowane można również stosować do połączeń przewodów z armaturą gwintowaną oraz przyrządami kontrolno-pomiarowymi o parametrach roboczych nieprzekraczających powyższe wartości, jeżeli gwintowane króćce połączeniowe armatury lub urządzenia wykonane są w ich materiale rodzimym.</w:t>
      </w:r>
    </w:p>
    <w:p w14:paraId="0E37BE34" w14:textId="77777777"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Gwinty na końcach rur powinny być równo nacięte i odpowiadać wymaganiom odpowiedniej normy. Dokładność nacięcia gwintu sprawdza się przez nakręcenie złączki.</w:t>
      </w:r>
    </w:p>
    <w:p w14:paraId="08BEDAFF" w14:textId="6C26743A"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Połączenie skręca się wstępnie ręcznie, a następnie dokręca za pomocą narzędzi specjalnych lub uniwersalnych. Bez względu na dokręcania niedopuszczalne jest dokręcanie zbyt słabe, zbyt mocne</w:t>
      </w:r>
      <w:r w:rsidR="003B23B0">
        <w:rPr>
          <w:rFonts w:ascii="Calibri" w:eastAsia="Times New Roman" w:hAnsi="Calibri" w:cs="Calibri"/>
          <w:lang w:eastAsia="pl-PL"/>
        </w:rPr>
        <w:t>, a </w:t>
      </w:r>
      <w:r w:rsidRPr="002D6362">
        <w:rPr>
          <w:rFonts w:ascii="Calibri" w:eastAsia="Times New Roman" w:hAnsi="Calibri" w:cs="Calibri"/>
          <w:lang w:eastAsia="pl-PL"/>
        </w:rPr>
        <w:t>także powodowanie mechanicznego uszkodzenia łączonych elementów. Jako materiał uszczelniający należy stosować taśmę teflonową lub pastę uszczelniającą. Sto</w:t>
      </w:r>
      <w:r w:rsidR="003B23B0">
        <w:rPr>
          <w:rFonts w:ascii="Calibri" w:eastAsia="Times New Roman" w:hAnsi="Calibri" w:cs="Calibri"/>
          <w:lang w:eastAsia="pl-PL"/>
        </w:rPr>
        <w:t>sowanie konopi w połączeniach z </w:t>
      </w:r>
      <w:r w:rsidRPr="002D6362">
        <w:rPr>
          <w:rFonts w:ascii="Calibri" w:eastAsia="Times New Roman" w:hAnsi="Calibri" w:cs="Calibri"/>
          <w:lang w:eastAsia="pl-PL"/>
        </w:rPr>
        <w:t>uszczelnieniem na gwincie jest dopuszczone z wyjątkiem połączeń z gwintami wykonanymi w tworzywie (bez wkładek metalowych), nawet gdy gwint ukształtowany w tworzywie ma tylko jeden z łączonych elementów (w</w:t>
      </w:r>
      <w:r w:rsidR="00561F78">
        <w:rPr>
          <w:rFonts w:ascii="Calibri" w:eastAsia="Times New Roman" w:hAnsi="Calibri" w:cs="Calibri"/>
          <w:lang w:eastAsia="pl-PL"/>
        </w:rPr>
        <w:t> </w:t>
      </w:r>
      <w:r w:rsidRPr="002D6362">
        <w:rPr>
          <w:rFonts w:ascii="Calibri" w:eastAsia="Times New Roman" w:hAnsi="Calibri" w:cs="Calibri"/>
          <w:lang w:eastAsia="pl-PL"/>
        </w:rPr>
        <w:t xml:space="preserve">połączeniach z gwintami wykonanymi w tworzywie nie mogą być stosowane materiały pęczniejące pod wpływem wody). </w:t>
      </w:r>
    </w:p>
    <w:p w14:paraId="6A5769E6" w14:textId="03E5DAB9" w:rsidR="00B0499A" w:rsidRPr="002D6362" w:rsidRDefault="00B0499A" w:rsidP="00C84F3B">
      <w:pPr>
        <w:pStyle w:val="Styl5"/>
        <w:keepNext/>
        <w:spacing w:before="120" w:after="100" w:afterAutospacing="1" w:line="240" w:lineRule="auto"/>
        <w:ind w:left="1797"/>
        <w:jc w:val="both"/>
      </w:pPr>
      <w:bookmarkStart w:id="102" w:name="_Toc161582255"/>
      <w:r w:rsidRPr="002D6362">
        <w:t>POŁĄCZENIA KOŁNIERZOWE</w:t>
      </w:r>
      <w:bookmarkEnd w:id="102"/>
    </w:p>
    <w:p w14:paraId="2C850072" w14:textId="3932D09D"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Połączenie kołnierzowe wykonywane jest przy zastosowaniu uszczelki płaskiej między płaszczyznami przylgowymi, uszczelki kształtowej między odpowiednio uformowanymi powierzchniami lub bez uszczelki z odpowiednio ukształtowanymi powierzchniami kształtowymi.</w:t>
      </w:r>
    </w:p>
    <w:p w14:paraId="056EE1B2" w14:textId="77777777"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Kołnierz może stanowić integralne fragment elementu łączonego lub być kołnierzem luźnym, wykonanym z tego samego lub innego materiału, nałożonego na odpowiednio ukształtowaną końcówkę elementu łączonego. Połączenie kołnierzowe należy tak wykonać, aby wykluczyć możliwość wydostawania się między łączonymi elementami, czynnika znajdującego się w przewodzie.</w:t>
      </w:r>
    </w:p>
    <w:p w14:paraId="09D519B2" w14:textId="539AF480"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Wymiary kołnierzy łączonych elementów powinny być zgodne ze sobą. W połączeniu powinny być zastosowane wszystkie przewidziane śruby. Śruby te powinny być jednakowej długości, dostosowanej do wymiarów kołnierza. Po skręceniu połączenia kołnierzowego wszystkie wystające z nakrętek nagwintowane odcinki śrub powinny być jednakowej długości. Zalecane jest, aby długość ta wynosiła około 1,5 do 2 zwojów gwintu.</w:t>
      </w:r>
    </w:p>
    <w:p w14:paraId="4F4785B3" w14:textId="77777777" w:rsidR="00767ADF" w:rsidRPr="002D6362" w:rsidRDefault="00767ADF" w:rsidP="003B23B0">
      <w:pPr>
        <w:tabs>
          <w:tab w:val="num" w:pos="284"/>
        </w:tabs>
        <w:suppressAutoHyphens w:val="0"/>
        <w:rPr>
          <w:rFonts w:ascii="Calibri" w:eastAsia="Times New Roman" w:hAnsi="Calibri" w:cs="Calibri"/>
          <w:lang w:eastAsia="pl-PL"/>
        </w:rPr>
      </w:pPr>
      <w:r w:rsidRPr="002D6362">
        <w:rPr>
          <w:rFonts w:ascii="Calibri" w:eastAsia="Times New Roman" w:hAnsi="Calibri" w:cs="Calibri"/>
          <w:lang w:eastAsia="pl-PL"/>
        </w:rPr>
        <w:t>Niedopuszczalne jest:</w:t>
      </w:r>
    </w:p>
    <w:p w14:paraId="0FA6C1BD" w14:textId="77777777" w:rsidR="00767ADF" w:rsidRPr="002D6362" w:rsidRDefault="00767ADF" w:rsidP="003B23B0">
      <w:pPr>
        <w:pStyle w:val="Akapitzlist"/>
        <w:numPr>
          <w:ilvl w:val="0"/>
          <w:numId w:val="15"/>
        </w:numPr>
        <w:tabs>
          <w:tab w:val="num" w:pos="104"/>
        </w:tabs>
        <w:suppressAutoHyphens w:val="0"/>
        <w:rPr>
          <w:rFonts w:ascii="Calibri" w:eastAsia="Times New Roman" w:hAnsi="Calibri" w:cs="Calibri"/>
          <w:lang w:eastAsia="pl-PL"/>
        </w:rPr>
      </w:pPr>
      <w:r w:rsidRPr="002D6362">
        <w:rPr>
          <w:rFonts w:ascii="Calibri" w:eastAsia="Times New Roman" w:hAnsi="Calibri" w:cs="Calibri"/>
          <w:lang w:eastAsia="pl-PL"/>
        </w:rPr>
        <w:t>przesunięcie osi łączonych elementów</w:t>
      </w:r>
    </w:p>
    <w:p w14:paraId="2B5E4A73" w14:textId="675DAC45" w:rsidR="00767ADF" w:rsidRPr="002D6362" w:rsidRDefault="00767ADF" w:rsidP="003B23B0">
      <w:pPr>
        <w:pStyle w:val="Akapitzlist"/>
        <w:numPr>
          <w:ilvl w:val="0"/>
          <w:numId w:val="15"/>
        </w:numPr>
        <w:tabs>
          <w:tab w:val="num" w:pos="104"/>
        </w:tabs>
        <w:suppressAutoHyphens w:val="0"/>
        <w:rPr>
          <w:rFonts w:ascii="Calibri" w:eastAsia="Times New Roman" w:hAnsi="Calibri" w:cs="Calibri"/>
          <w:lang w:eastAsia="pl-PL"/>
        </w:rPr>
      </w:pPr>
      <w:r w:rsidRPr="002D6362">
        <w:rPr>
          <w:rFonts w:ascii="Calibri" w:eastAsia="Times New Roman" w:hAnsi="Calibri" w:cs="Calibri"/>
          <w:lang w:eastAsia="pl-PL"/>
        </w:rPr>
        <w:t>przesłonięcie uszczelką otworów łączonych przewodów</w:t>
      </w:r>
    </w:p>
    <w:p w14:paraId="5B9DE7AF" w14:textId="374995F5" w:rsidR="00B0499A" w:rsidRPr="002D6362" w:rsidRDefault="00C83AF0" w:rsidP="00C84F3B">
      <w:pPr>
        <w:pStyle w:val="Styl5"/>
        <w:keepNext/>
        <w:spacing w:before="120" w:after="100" w:afterAutospacing="1" w:line="240" w:lineRule="auto"/>
        <w:ind w:left="1797"/>
        <w:jc w:val="both"/>
      </w:pPr>
      <w:bookmarkStart w:id="103" w:name="_Toc161582256"/>
      <w:r w:rsidRPr="002D6362">
        <w:t>POŁĄCZENIA</w:t>
      </w:r>
      <w:r w:rsidR="00B0499A" w:rsidRPr="002D6362">
        <w:t xml:space="preserve"> KIELICHOWE</w:t>
      </w:r>
      <w:bookmarkEnd w:id="103"/>
    </w:p>
    <w:p w14:paraId="578605C9" w14:textId="18058C6C"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Bosy koniec rury układanej powinien być umieszczony współosiowo w kielichu rury po</w:t>
      </w:r>
      <w:r w:rsidRPr="002D6362">
        <w:rPr>
          <w:rFonts w:ascii="Calibri" w:eastAsia="Times New Roman" w:hAnsi="Calibri" w:cs="Calibri"/>
          <w:lang w:eastAsia="pl-PL"/>
        </w:rPr>
        <w:softHyphen/>
        <w:t>przedniej. Między bosym końcem ru</w:t>
      </w:r>
      <w:r w:rsidR="00767ADF" w:rsidRPr="002D6362">
        <w:rPr>
          <w:rFonts w:ascii="Calibri" w:eastAsia="Times New Roman" w:hAnsi="Calibri" w:cs="Calibri"/>
          <w:lang w:eastAsia="pl-PL"/>
        </w:rPr>
        <w:t>r</w:t>
      </w:r>
      <w:r w:rsidRPr="002D6362">
        <w:rPr>
          <w:rFonts w:ascii="Calibri" w:eastAsia="Times New Roman" w:hAnsi="Calibri" w:cs="Calibri"/>
          <w:lang w:eastAsia="pl-PL"/>
        </w:rPr>
        <w:t>y, a wewnętrznym czołem kielicha należy pozostawić szczelinę 3-5 mm. Dopuszcza się lekką zmianę kierunku rury w kielichu pad warunkiem, że szczelina między rurą i kielichem będzie wynosić co najmniej 6 mm.</w:t>
      </w:r>
    </w:p>
    <w:p w14:paraId="69B1F6A1" w14:textId="1AC2CD83"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lastRenderedPageBreak/>
        <w:t>Przy połączeniach kielichowych stosować jako uszczelnienie systemowe uszczelki gumowe.</w:t>
      </w:r>
    </w:p>
    <w:p w14:paraId="59DCADDA" w14:textId="59ACA2FE" w:rsidR="00B0499A" w:rsidRPr="002D6362" w:rsidRDefault="00C83AF0" w:rsidP="00C84F3B">
      <w:pPr>
        <w:pStyle w:val="Styl5"/>
        <w:keepNext/>
        <w:spacing w:before="120" w:after="100" w:afterAutospacing="1" w:line="240" w:lineRule="auto"/>
        <w:ind w:left="1797"/>
        <w:jc w:val="both"/>
      </w:pPr>
      <w:bookmarkStart w:id="104" w:name="_Toc161582257"/>
      <w:r w:rsidRPr="002D6362">
        <w:t>POŁĄCZENIA</w:t>
      </w:r>
      <w:r w:rsidR="00B0499A" w:rsidRPr="002D6362">
        <w:t xml:space="preserve"> SPAWANE</w:t>
      </w:r>
      <w:bookmarkEnd w:id="104"/>
    </w:p>
    <w:p w14:paraId="321B78D4" w14:textId="190B9E3F" w:rsidR="00B0499A" w:rsidRPr="002D6362" w:rsidRDefault="00B0499A" w:rsidP="003B23B0">
      <w:pPr>
        <w:widowControl w:val="0"/>
        <w:suppressAutoHyphens w:val="0"/>
        <w:autoSpaceDE w:val="0"/>
        <w:autoSpaceDN w:val="0"/>
        <w:adjustRightInd w:val="0"/>
        <w:rPr>
          <w:rFonts w:ascii="Calibri" w:eastAsia="Times New Roman" w:hAnsi="Calibri" w:cs="Calibri"/>
          <w:b/>
          <w:lang w:eastAsia="pl-PL"/>
        </w:rPr>
      </w:pPr>
      <w:r w:rsidRPr="002D6362">
        <w:rPr>
          <w:rFonts w:ascii="Calibri" w:eastAsia="Times New Roman" w:hAnsi="Calibri" w:cs="Calibri"/>
          <w:b/>
          <w:lang w:eastAsia="pl-PL"/>
        </w:rPr>
        <w:t>Wymagania ogólne</w:t>
      </w:r>
    </w:p>
    <w:p w14:paraId="3D419C5C"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Wymagania dotyczą złączy spawanych elementów ciśnieniowych rurociągów wykonanych wg dokumentacji technicznej. Spawanie i szczepienie rurociągów mogą wykonywać tylko spawacze z odpowiednimi aktualnymi kwalifikacjami i uprawnieniami dozoru technicznego, stosownie do zakresu wykonywanej pracy.</w:t>
      </w:r>
    </w:p>
    <w:p w14:paraId="19185B54"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Połączenie spawane może być wykonywane różnymi metodami:</w:t>
      </w:r>
    </w:p>
    <w:p w14:paraId="5A4E8335" w14:textId="77777777" w:rsidR="00B0499A" w:rsidRPr="002D6362" w:rsidRDefault="00B0499A" w:rsidP="003B23B0">
      <w:pPr>
        <w:pStyle w:val="Akapitzlist"/>
        <w:numPr>
          <w:ilvl w:val="0"/>
          <w:numId w:val="13"/>
        </w:numPr>
        <w:suppressAutoHyphens w:val="0"/>
        <w:rPr>
          <w:rFonts w:ascii="Calibri" w:eastAsia="Times New Roman" w:hAnsi="Calibri" w:cs="Calibri"/>
          <w:lang w:eastAsia="pl-PL"/>
        </w:rPr>
      </w:pPr>
      <w:r w:rsidRPr="002D6362">
        <w:rPr>
          <w:rFonts w:ascii="Calibri" w:eastAsia="Times New Roman" w:hAnsi="Calibri" w:cs="Calibri"/>
          <w:lang w:eastAsia="pl-PL"/>
        </w:rPr>
        <w:t>spawanie gazowe z dodatkiem lub bez dodatku spoiwa</w:t>
      </w:r>
    </w:p>
    <w:p w14:paraId="65594E93" w14:textId="77777777" w:rsidR="00B0499A" w:rsidRPr="002D6362" w:rsidRDefault="00B0499A" w:rsidP="003B23B0">
      <w:pPr>
        <w:pStyle w:val="Akapitzlist"/>
        <w:numPr>
          <w:ilvl w:val="0"/>
          <w:numId w:val="13"/>
        </w:numPr>
        <w:suppressAutoHyphens w:val="0"/>
        <w:rPr>
          <w:rFonts w:ascii="Calibri" w:eastAsia="Times New Roman" w:hAnsi="Calibri" w:cs="Calibri"/>
          <w:lang w:eastAsia="pl-PL"/>
        </w:rPr>
      </w:pPr>
      <w:r w:rsidRPr="002D6362">
        <w:rPr>
          <w:rFonts w:ascii="Calibri" w:eastAsia="Times New Roman" w:hAnsi="Calibri" w:cs="Calibri"/>
          <w:lang w:eastAsia="pl-PL"/>
        </w:rPr>
        <w:t>spawanie łukowe elektrodami otulonymi</w:t>
      </w:r>
    </w:p>
    <w:p w14:paraId="5CCA908D" w14:textId="74EDE439" w:rsidR="00B0499A" w:rsidRPr="002D6362" w:rsidRDefault="00B0499A" w:rsidP="003B23B0">
      <w:pPr>
        <w:pStyle w:val="Akapitzlist"/>
        <w:numPr>
          <w:ilvl w:val="0"/>
          <w:numId w:val="13"/>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inne nie stosowane powszechnie w warunkach budowy. </w:t>
      </w:r>
    </w:p>
    <w:p w14:paraId="5DEC9DF8"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b/>
          <w:bCs/>
          <w:lang w:eastAsia="pl-PL"/>
        </w:rPr>
        <w:t>Spawanie gazowe</w:t>
      </w:r>
      <w:r w:rsidRPr="002D6362">
        <w:rPr>
          <w:rFonts w:ascii="Calibri" w:eastAsia="Times New Roman" w:hAnsi="Calibri" w:cs="Calibri"/>
          <w:lang w:eastAsia="pl-PL"/>
        </w:rPr>
        <w:t xml:space="preserve"> wykonuje się mieszaniną tlenu i acetylenu. Stosowanie spawania gazowego jest zalecane do wykonywania połączeń obwodowych na rurach o grubości ścianek do 4mm i to niezależnie od średnicy rury oraz o grubości ścianek większej od 4mm, lecz o średnicy nie przekraczającej 100mm. </w:t>
      </w:r>
    </w:p>
    <w:p w14:paraId="59750EA8"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b/>
          <w:bCs/>
          <w:lang w:eastAsia="pl-PL"/>
        </w:rPr>
        <w:t>Spawanie łukowe</w:t>
      </w:r>
      <w:r w:rsidRPr="002D6362">
        <w:rPr>
          <w:rFonts w:ascii="Calibri" w:eastAsia="Times New Roman" w:hAnsi="Calibri" w:cs="Calibri"/>
          <w:lang w:eastAsia="pl-PL"/>
        </w:rPr>
        <w:t xml:space="preserve"> elektrodami otulonymi stosuje się do łączenia wyrobów zarówno ze stali węglowych jak i niskostopowych. </w:t>
      </w:r>
    </w:p>
    <w:p w14:paraId="7AC01B85"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Sposoby ukosowania brzegów do połączeń czołowych ujęte są w normie PN-M.-69013. Sposoby przygotowania brzegów do spawania przy wykonywaniu spoin czołowych i pachwinowych o różnych grubościach podaje norma PN-M.-69014.</w:t>
      </w:r>
    </w:p>
    <w:p w14:paraId="36ECAB03" w14:textId="77777777" w:rsidR="00B0499A" w:rsidRPr="002D6362" w:rsidRDefault="00B0499A" w:rsidP="003B23B0">
      <w:pPr>
        <w:keepNext/>
        <w:widowControl w:val="0"/>
        <w:suppressAutoHyphens w:val="0"/>
        <w:autoSpaceDE w:val="0"/>
        <w:autoSpaceDN w:val="0"/>
        <w:adjustRightInd w:val="0"/>
        <w:rPr>
          <w:rFonts w:ascii="Calibri" w:eastAsia="Times New Roman" w:hAnsi="Calibri" w:cs="Calibri"/>
          <w:b/>
          <w:lang w:eastAsia="pl-PL"/>
        </w:rPr>
      </w:pPr>
      <w:r w:rsidRPr="002D6362">
        <w:rPr>
          <w:rFonts w:ascii="Calibri" w:eastAsia="Times New Roman" w:hAnsi="Calibri" w:cs="Calibri"/>
          <w:b/>
          <w:lang w:eastAsia="pl-PL"/>
        </w:rPr>
        <w:t>Technologia spawania</w:t>
      </w:r>
    </w:p>
    <w:p w14:paraId="56EB604E" w14:textId="77777777"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Wszystkie złącza spawane należy wykonać ściśle wg opracowanej przez wykonawcę technologii uzgodnionej z właściwym organem dozoru technicznego, która powinna zawierać:</w:t>
      </w:r>
    </w:p>
    <w:p w14:paraId="056367F5" w14:textId="77777777" w:rsidR="00B0499A" w:rsidRPr="002D6362" w:rsidRDefault="00B0499A" w:rsidP="003B23B0">
      <w:pPr>
        <w:pStyle w:val="Akapitzlist"/>
        <w:numPr>
          <w:ilvl w:val="0"/>
          <w:numId w:val="14"/>
        </w:numPr>
        <w:tabs>
          <w:tab w:val="num" w:pos="360"/>
        </w:tabs>
        <w:suppressAutoHyphens w:val="0"/>
        <w:rPr>
          <w:rFonts w:ascii="Calibri" w:eastAsia="Times New Roman" w:hAnsi="Calibri" w:cs="Calibri"/>
          <w:lang w:eastAsia="pl-PL"/>
        </w:rPr>
      </w:pPr>
      <w:r w:rsidRPr="002D6362">
        <w:rPr>
          <w:rFonts w:ascii="Calibri" w:eastAsia="Times New Roman" w:hAnsi="Calibri" w:cs="Calibri"/>
          <w:lang w:eastAsia="pl-PL"/>
        </w:rPr>
        <w:t>ogólne zasady organizacji robót</w:t>
      </w:r>
    </w:p>
    <w:p w14:paraId="4CE08632" w14:textId="77777777" w:rsidR="00B0499A" w:rsidRPr="002D6362" w:rsidRDefault="00B0499A" w:rsidP="003B23B0">
      <w:pPr>
        <w:pStyle w:val="Akapitzlist"/>
        <w:numPr>
          <w:ilvl w:val="0"/>
          <w:numId w:val="14"/>
        </w:numPr>
        <w:tabs>
          <w:tab w:val="num" w:pos="360"/>
        </w:tabs>
        <w:suppressAutoHyphens w:val="0"/>
        <w:rPr>
          <w:rFonts w:ascii="Calibri" w:eastAsia="Times New Roman" w:hAnsi="Calibri" w:cs="Calibri"/>
          <w:lang w:eastAsia="pl-PL"/>
        </w:rPr>
      </w:pPr>
      <w:r w:rsidRPr="002D6362">
        <w:rPr>
          <w:rFonts w:ascii="Calibri" w:eastAsia="Times New Roman" w:hAnsi="Calibri" w:cs="Calibri"/>
          <w:lang w:eastAsia="pl-PL"/>
        </w:rPr>
        <w:t>wymagania dotyczące przygotowania złącza do spawania</w:t>
      </w:r>
    </w:p>
    <w:p w14:paraId="61392CA0" w14:textId="77777777" w:rsidR="00B0499A" w:rsidRPr="002D6362" w:rsidRDefault="00B0499A" w:rsidP="003B23B0">
      <w:pPr>
        <w:pStyle w:val="Akapitzlist"/>
        <w:numPr>
          <w:ilvl w:val="0"/>
          <w:numId w:val="14"/>
        </w:numPr>
        <w:tabs>
          <w:tab w:val="num" w:pos="360"/>
        </w:tabs>
        <w:suppressAutoHyphens w:val="0"/>
        <w:rPr>
          <w:rFonts w:ascii="Calibri" w:eastAsia="Times New Roman" w:hAnsi="Calibri" w:cs="Calibri"/>
          <w:lang w:eastAsia="pl-PL"/>
        </w:rPr>
      </w:pPr>
      <w:r w:rsidRPr="002D6362">
        <w:rPr>
          <w:rFonts w:ascii="Calibri" w:eastAsia="Times New Roman" w:hAnsi="Calibri" w:cs="Calibri"/>
          <w:lang w:eastAsia="pl-PL"/>
        </w:rPr>
        <w:t>wymagania dotyczące przygotowania miejsca pracy</w:t>
      </w:r>
    </w:p>
    <w:p w14:paraId="0DCA8B3E" w14:textId="77777777" w:rsidR="00B0499A" w:rsidRPr="002D6362" w:rsidRDefault="00B0499A" w:rsidP="003B23B0">
      <w:pPr>
        <w:pStyle w:val="Akapitzlist"/>
        <w:numPr>
          <w:ilvl w:val="0"/>
          <w:numId w:val="14"/>
        </w:numPr>
        <w:tabs>
          <w:tab w:val="num" w:pos="360"/>
        </w:tabs>
        <w:suppressAutoHyphens w:val="0"/>
        <w:rPr>
          <w:rFonts w:ascii="Calibri" w:eastAsia="Times New Roman" w:hAnsi="Calibri" w:cs="Calibri"/>
          <w:lang w:eastAsia="pl-PL"/>
        </w:rPr>
      </w:pPr>
      <w:r w:rsidRPr="002D6362">
        <w:rPr>
          <w:rFonts w:ascii="Calibri" w:eastAsia="Times New Roman" w:hAnsi="Calibri" w:cs="Calibri"/>
          <w:lang w:eastAsia="pl-PL"/>
        </w:rPr>
        <w:t>karty technologiczne spawania i obróbki cieplnej.</w:t>
      </w:r>
    </w:p>
    <w:p w14:paraId="0D37EC50" w14:textId="206996CA"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 technologii powinny być uwzględnione następujące wymagania:</w:t>
      </w:r>
    </w:p>
    <w:p w14:paraId="07ADD044" w14:textId="30AF70BE" w:rsidR="00B0499A" w:rsidRPr="002D6362" w:rsidRDefault="00B0499A" w:rsidP="003B23B0">
      <w:pPr>
        <w:suppressAutoHyphens w:val="0"/>
      </w:pPr>
      <w:r w:rsidRPr="002D6362">
        <w:rPr>
          <w:rFonts w:ascii="Calibri" w:eastAsia="Times New Roman" w:hAnsi="Calibri" w:cs="Calibri"/>
          <w:lang w:eastAsia="pl-PL"/>
        </w:rPr>
        <w:t>temperatura otoczenia w czasie spawania nie powinna być niższa niż 0°C. Przy montażu rurociągów klasy jakości 4 dopuszcza się spawanie elementów ze stali niskostopowej w temperaturze otoczenia od -5°C pod warunkiem zabezpieczenia złącza przed wpływami atmosferycznymi i przed szybkim ostygnięciem przy ustalaniu wzajemnego położenia krawędzi do spawania nie należy stosować elementów spawanych do zewnętrznych powierzchni łączonych części dla rurociągów ze stali stopowych należy sprawdzić zawartość składników stopowych w złączach montażowych dla stwierdzenia prawidłowego zastosowania elektrod przy spawaniu stali stopowych skłonnych do hartowania się oraz elementów o dużej grubości należy stosować technologię z podgrzewaniem wstępnym i dogrzewaniem. Sposób i temperatury podgrzewu -wg instrukcji technologicznej</w:t>
      </w:r>
    </w:p>
    <w:p w14:paraId="2F94E8DE" w14:textId="4814DFD1" w:rsidR="00B0499A" w:rsidRPr="002D6362" w:rsidRDefault="00C83AF0" w:rsidP="003B23B0">
      <w:pPr>
        <w:pStyle w:val="Styl5"/>
        <w:keepNext/>
        <w:spacing w:line="240" w:lineRule="auto"/>
        <w:ind w:left="1797"/>
        <w:jc w:val="both"/>
      </w:pPr>
      <w:bookmarkStart w:id="105" w:name="_Toc161582258"/>
      <w:r w:rsidRPr="002D6362">
        <w:lastRenderedPageBreak/>
        <w:t>POŁĄCZENIA</w:t>
      </w:r>
      <w:r w:rsidR="00B0499A" w:rsidRPr="002D6362">
        <w:t xml:space="preserve"> ZACISKOWE RUR PE</w:t>
      </w:r>
      <w:bookmarkEnd w:id="105"/>
    </w:p>
    <w:p w14:paraId="2A94F87F" w14:textId="195EC65F"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Połączenie powinno być wykonane zgodnie z poniższymi wymagania ogólnymi i wymaganiami producenta elementów połączenia. Wymagania producenta elementów połączenia nie mogą być sprzeczne z</w:t>
      </w:r>
      <w:r w:rsidR="00561F78">
        <w:rPr>
          <w:rFonts w:ascii="Calibri" w:eastAsia="Times New Roman" w:hAnsi="Calibri" w:cs="Calibri"/>
          <w:lang w:eastAsia="pl-PL"/>
        </w:rPr>
        <w:t> </w:t>
      </w:r>
      <w:r w:rsidRPr="002D6362">
        <w:rPr>
          <w:rFonts w:ascii="Calibri" w:eastAsia="Times New Roman" w:hAnsi="Calibri" w:cs="Calibri"/>
          <w:lang w:eastAsia="pl-PL"/>
        </w:rPr>
        <w:t>poniższymi wymaganiami ogólnymi.</w:t>
      </w:r>
    </w:p>
    <w:p w14:paraId="3D455249" w14:textId="21BEB2D6" w:rsidR="00B0499A" w:rsidRPr="002D6362" w:rsidRDefault="00B0499A" w:rsidP="003B23B0">
      <w:pPr>
        <w:suppressAutoHyphens w:val="0"/>
        <w:rPr>
          <w:rFonts w:ascii="Calibri" w:eastAsia="Times New Roman" w:hAnsi="Calibri" w:cs="Calibri"/>
          <w:lang w:eastAsia="pl-PL"/>
        </w:rPr>
      </w:pPr>
      <w:r w:rsidRPr="002D6362">
        <w:rPr>
          <w:rFonts w:ascii="Calibri" w:eastAsia="Times New Roman" w:hAnsi="Calibri" w:cs="Calibri"/>
          <w:lang w:eastAsia="pl-PL"/>
        </w:rPr>
        <w:t>Połączenie zaciskowe wykonane jest przez zaciskanie w określony sposób złączki na rurze. W celu uzyskania szczelności połączenia, w jednym z elementów łączonych znajdują się pierścieniowe uszczelki elastyczne. Wzajemne zaciśnięcie rury i złączki może być wykonane albo przez dokręcenie nakrętki łącznika, wywołując odpowiedni zacisk, albo przez zaprasowane pierścieniowe, za pomocą praski, łącznika na rurze. Zaciśnięcie stanowi jednocześnie uszczelnienie i zamocowanie mechaniczne.</w:t>
      </w:r>
    </w:p>
    <w:p w14:paraId="305FEF13" w14:textId="58A6C916" w:rsidR="000F7402" w:rsidRPr="002D6362" w:rsidRDefault="000F7402" w:rsidP="003B23B0">
      <w:pPr>
        <w:pStyle w:val="Styl3"/>
      </w:pPr>
      <w:bookmarkStart w:id="106" w:name="_Toc161582259"/>
      <w:r w:rsidRPr="002D6362">
        <w:t xml:space="preserve">WYMAGANIA </w:t>
      </w:r>
      <w:r w:rsidR="00C83AF0" w:rsidRPr="002D6362">
        <w:t>DOTYCZĄCE</w:t>
      </w:r>
      <w:r w:rsidRPr="002D6362">
        <w:t xml:space="preserve"> PRZEDMIARU I OBMIARU ROBÓT</w:t>
      </w:r>
      <w:bookmarkEnd w:id="106"/>
    </w:p>
    <w:p w14:paraId="4588F13D" w14:textId="77777777" w:rsidR="003E5764" w:rsidRPr="002D6362" w:rsidRDefault="003E5764" w:rsidP="003B23B0">
      <w:pPr>
        <w:suppressAutoHyphens w:val="0"/>
        <w:rPr>
          <w:rFonts w:ascii="Calibri" w:eastAsia="Times New Roman" w:hAnsi="Calibri" w:cs="Calibri"/>
          <w:lang w:eastAsia="pl-PL"/>
        </w:rPr>
      </w:pPr>
      <w:r w:rsidRPr="002D6362">
        <w:rPr>
          <w:rFonts w:ascii="Calibri" w:eastAsia="Times New Roman" w:hAnsi="Calibri" w:cs="Calibri"/>
          <w:lang w:eastAsia="pl-PL"/>
        </w:rPr>
        <w:t>Do obliczenia należności przyjmuje się wykonanie wszystkich oraz niezbędnych do wykonania instalacji sanitarnych. Obmiaru robót przewiduje się dokonać w oparciu o Dokumentację Projektową i ewentualnie dodatkowe ustalenia wynikłe w czasie budowy, akceptowane przez Inżyniera</w:t>
      </w:r>
    </w:p>
    <w:p w14:paraId="319B8CE0" w14:textId="77777777" w:rsidR="003E5764" w:rsidRPr="002D6362" w:rsidRDefault="003E5764"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 Jednostkami obmiaru są:</w:t>
      </w:r>
    </w:p>
    <w:p w14:paraId="18740725" w14:textId="69D61176"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 xml:space="preserve">1m.   –   rury dla wewnętrznej instalacji kanalizacji sanitarnej </w:t>
      </w:r>
      <w:proofErr w:type="spellStart"/>
      <w:r w:rsidRPr="002D6362">
        <w:rPr>
          <w:rFonts w:ascii="Calibri" w:eastAsia="Times New Roman" w:hAnsi="Calibri" w:cs="Calibri"/>
          <w:lang w:eastAsia="pl-PL"/>
        </w:rPr>
        <w:t>podposadzkowej</w:t>
      </w:r>
      <w:proofErr w:type="spellEnd"/>
    </w:p>
    <w:p w14:paraId="3642C7AC" w14:textId="77777777" w:rsidR="003E5764" w:rsidRPr="002D6362" w:rsidRDefault="003E5764" w:rsidP="003B23B0">
      <w:pPr>
        <w:suppressAutoHyphens w:val="0"/>
        <w:spacing w:before="0" w:after="0" w:afterAutospacing="0"/>
        <w:rPr>
          <w:rFonts w:ascii="Calibri" w:eastAsia="Times New Roman" w:hAnsi="Calibri" w:cs="Calibri"/>
          <w:lang w:eastAsia="pl-PL"/>
        </w:rPr>
      </w:pPr>
      <w:bookmarkStart w:id="107" w:name="_Toc66979193"/>
      <w:bookmarkStart w:id="108" w:name="_Toc66979336"/>
      <w:bookmarkStart w:id="109" w:name="_Toc66979466"/>
      <w:bookmarkStart w:id="110" w:name="_Toc66980076"/>
      <w:bookmarkStart w:id="111" w:name="_Toc66980176"/>
      <w:bookmarkStart w:id="112" w:name="_Toc67314322"/>
      <w:bookmarkStart w:id="113" w:name="_Toc67314396"/>
      <w:bookmarkStart w:id="114" w:name="_Toc67314469"/>
      <w:bookmarkStart w:id="115" w:name="_Toc69722639"/>
      <w:bookmarkStart w:id="116" w:name="_Toc70075721"/>
      <w:bookmarkStart w:id="117" w:name="_Toc70600067"/>
      <w:bookmarkStart w:id="118" w:name="_Toc70600192"/>
      <w:bookmarkStart w:id="119" w:name="_Toc70600762"/>
      <w:bookmarkStart w:id="120" w:name="_Toc70600874"/>
      <w:bookmarkStart w:id="121" w:name="_Toc7060098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2D6362">
        <w:rPr>
          <w:rFonts w:ascii="Calibri" w:eastAsia="Times New Roman" w:hAnsi="Calibri" w:cs="Calibri"/>
          <w:lang w:eastAsia="pl-PL"/>
        </w:rPr>
        <w:t>1 m – rury dla wewnętrznych instalacji wodociągowych</w:t>
      </w:r>
    </w:p>
    <w:p w14:paraId="3AF2D1EC" w14:textId="77777777"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 xml:space="preserve">1 m </w:t>
      </w:r>
      <w:r w:rsidRPr="002D6362">
        <w:rPr>
          <w:rFonts w:ascii="Calibri" w:eastAsia="Times New Roman" w:hAnsi="Calibri" w:cs="Calibri"/>
          <w:vertAlign w:val="superscript"/>
          <w:lang w:eastAsia="pl-PL"/>
        </w:rPr>
        <w:t>2</w:t>
      </w:r>
      <w:r w:rsidRPr="002D6362">
        <w:rPr>
          <w:rFonts w:ascii="Calibri" w:eastAsia="Times New Roman" w:hAnsi="Calibri" w:cs="Calibri"/>
          <w:lang w:eastAsia="pl-PL"/>
        </w:rPr>
        <w:t xml:space="preserve"> - kanału wentylacyjnego</w:t>
      </w:r>
    </w:p>
    <w:p w14:paraId="106C2CAB" w14:textId="77777777"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1szt.   –  urządzeń kanalizacyjnych</w:t>
      </w:r>
    </w:p>
    <w:p w14:paraId="20FA5F1C" w14:textId="77777777"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1szt.   –  armatury każdej średnicy</w:t>
      </w:r>
    </w:p>
    <w:p w14:paraId="401F777C" w14:textId="77777777"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1 m 3 - wykopu</w:t>
      </w:r>
    </w:p>
    <w:p w14:paraId="52251220" w14:textId="1237A060" w:rsidR="003E5764" w:rsidRPr="002D6362" w:rsidRDefault="003E5764" w:rsidP="003B23B0">
      <w:pPr>
        <w:suppressAutoHyphens w:val="0"/>
        <w:spacing w:before="0" w:after="0" w:afterAutospacing="0"/>
        <w:rPr>
          <w:rFonts w:ascii="Calibri" w:eastAsia="Times New Roman" w:hAnsi="Calibri" w:cs="Calibri"/>
          <w:lang w:eastAsia="pl-PL"/>
        </w:rPr>
      </w:pPr>
      <w:r w:rsidRPr="002D6362">
        <w:rPr>
          <w:rFonts w:ascii="Calibri" w:eastAsia="Times New Roman" w:hAnsi="Calibri" w:cs="Calibri"/>
          <w:lang w:eastAsia="pl-PL"/>
        </w:rPr>
        <w:t>1mb. –  izolacji cieplnej każdej grubości i średnicy</w:t>
      </w:r>
    </w:p>
    <w:p w14:paraId="4047D7D6" w14:textId="4EE69F2C" w:rsidR="000F7402" w:rsidRPr="002D6362" w:rsidRDefault="000F7402" w:rsidP="003B23B0">
      <w:pPr>
        <w:pStyle w:val="Styl3"/>
      </w:pPr>
      <w:bookmarkStart w:id="122" w:name="_Toc161582260"/>
      <w:r w:rsidRPr="002D6362">
        <w:t>ODBIÓR ROBÓT BUDOWLANYCH</w:t>
      </w:r>
      <w:bookmarkEnd w:id="122"/>
    </w:p>
    <w:p w14:paraId="38ECBF87" w14:textId="737AEBE3" w:rsidR="003E5764" w:rsidRPr="002D6362" w:rsidRDefault="003E5764" w:rsidP="003B23B0">
      <w:pPr>
        <w:suppressAutoHyphens w:val="0"/>
        <w:rPr>
          <w:rFonts w:ascii="Calibri" w:eastAsia="Times New Roman" w:hAnsi="Calibri" w:cs="Calibri"/>
          <w:lang w:eastAsia="pl-PL"/>
        </w:rPr>
      </w:pPr>
      <w:r w:rsidRPr="002D6362">
        <w:rPr>
          <w:rFonts w:ascii="Calibri" w:eastAsia="Times New Roman" w:hAnsi="Calibri" w:cs="Calibri"/>
          <w:lang w:eastAsia="pl-PL"/>
        </w:rPr>
        <w:t>Sposób odbioru robót budowlanych należy zawrzeć w umowie o Generalną Realizację Inwestycji pomiędzy inwestorem a generalnym wykonawcą.</w:t>
      </w:r>
    </w:p>
    <w:p w14:paraId="2DC599D0" w14:textId="0C482361" w:rsidR="000F7402" w:rsidRPr="002D6362" w:rsidRDefault="000F7402" w:rsidP="003B23B0">
      <w:pPr>
        <w:pStyle w:val="Styl3"/>
      </w:pPr>
      <w:bookmarkStart w:id="123" w:name="_Toc161582261"/>
      <w:r w:rsidRPr="002D6362">
        <w:t xml:space="preserve">PODSTAWA </w:t>
      </w:r>
      <w:r w:rsidR="00C83AF0" w:rsidRPr="002D6362">
        <w:t>PŁATNOŚCI</w:t>
      </w:r>
      <w:bookmarkEnd w:id="123"/>
    </w:p>
    <w:p w14:paraId="566F83E4" w14:textId="2DB7961D" w:rsidR="003E5764" w:rsidRPr="002D6362" w:rsidRDefault="003E5764" w:rsidP="003B23B0">
      <w:pPr>
        <w:suppressAutoHyphens w:val="0"/>
        <w:rPr>
          <w:rFonts w:ascii="Calibri" w:eastAsia="Times New Roman" w:hAnsi="Calibri" w:cs="Calibri"/>
          <w:lang w:eastAsia="pl-PL"/>
        </w:rPr>
      </w:pPr>
      <w:r w:rsidRPr="002D6362">
        <w:rPr>
          <w:rFonts w:ascii="Calibri" w:eastAsia="Times New Roman" w:hAnsi="Calibri" w:cs="Calibri"/>
          <w:lang w:eastAsia="pl-PL"/>
        </w:rPr>
        <w:t>Wymagania dotyczące rozliczeń robót należy zawrzeć w umowie o Generalną Realizację Inwestycji pomiędzy inwestorem a generalnym wykonawcą.</w:t>
      </w:r>
    </w:p>
    <w:p w14:paraId="75DDB450" w14:textId="1248C237" w:rsidR="000F7402" w:rsidRPr="004B0297" w:rsidRDefault="00C83AF0" w:rsidP="003B23B0">
      <w:pPr>
        <w:pStyle w:val="Styl3"/>
      </w:pPr>
      <w:bookmarkStart w:id="124" w:name="_Toc161582262"/>
      <w:r w:rsidRPr="002D6362">
        <w:t>DOKUMENTY</w:t>
      </w:r>
      <w:r w:rsidR="000F7402" w:rsidRPr="002D6362">
        <w:t xml:space="preserve"> ODNIESIENIA</w:t>
      </w:r>
      <w:bookmarkEnd w:id="124"/>
    </w:p>
    <w:p w14:paraId="34009B67" w14:textId="77777777" w:rsidR="00F3091C" w:rsidRPr="002D6362" w:rsidRDefault="00F3091C" w:rsidP="003B23B0">
      <w:pPr>
        <w:pStyle w:val="Treopisu"/>
        <w:rPr>
          <w:rFonts w:asciiTheme="minorHAnsi" w:hAnsiTheme="minorHAnsi" w:cstheme="minorHAnsi"/>
          <w:b/>
          <w:bCs/>
          <w:sz w:val="22"/>
        </w:rPr>
      </w:pPr>
      <w:r w:rsidRPr="002D6362">
        <w:rPr>
          <w:rFonts w:asciiTheme="minorHAnsi" w:hAnsiTheme="minorHAnsi" w:cstheme="minorHAnsi"/>
          <w:b/>
          <w:bCs/>
          <w:sz w:val="22"/>
        </w:rPr>
        <w:t>Ważniejsze przepisy państwowe obowiązujące w budownictwie:</w:t>
      </w:r>
    </w:p>
    <w:p w14:paraId="1656920A" w14:textId="77777777" w:rsidR="00F3091C" w:rsidRPr="002D6362" w:rsidRDefault="00F3091C" w:rsidP="003B23B0">
      <w:pPr>
        <w:pStyle w:val="Treopisu"/>
        <w:numPr>
          <w:ilvl w:val="0"/>
          <w:numId w:val="16"/>
        </w:numPr>
        <w:rPr>
          <w:rFonts w:asciiTheme="minorHAnsi" w:hAnsiTheme="minorHAnsi" w:cstheme="minorHAnsi"/>
          <w:bCs/>
          <w:sz w:val="22"/>
        </w:rPr>
      </w:pPr>
      <w:bookmarkStart w:id="125" w:name="_Hlk63940980"/>
      <w:r w:rsidRPr="002D6362">
        <w:rPr>
          <w:rFonts w:asciiTheme="minorHAnsi" w:hAnsiTheme="minorHAnsi" w:cstheme="minorHAnsi"/>
          <w:bCs/>
          <w:sz w:val="22"/>
        </w:rPr>
        <w:t xml:space="preserve">Ustawa z dnia 7 lipca </w:t>
      </w:r>
      <w:proofErr w:type="gramStart"/>
      <w:r w:rsidRPr="002D6362">
        <w:rPr>
          <w:rFonts w:asciiTheme="minorHAnsi" w:hAnsiTheme="minorHAnsi" w:cstheme="minorHAnsi"/>
          <w:bCs/>
          <w:sz w:val="22"/>
        </w:rPr>
        <w:t>1994r.</w:t>
      </w:r>
      <w:proofErr w:type="gramEnd"/>
      <w:r w:rsidRPr="002D6362">
        <w:rPr>
          <w:rFonts w:asciiTheme="minorHAnsi" w:hAnsiTheme="minorHAnsi" w:cstheme="minorHAnsi"/>
          <w:bCs/>
          <w:sz w:val="22"/>
        </w:rPr>
        <w:t xml:space="preserve"> Prawo budowlane (Dz. U.1994 Nr 89, poz. 414 z późniejszymi zmianami).</w:t>
      </w:r>
    </w:p>
    <w:p w14:paraId="70A47DC4" w14:textId="3B2F4CD0" w:rsidR="00F3091C" w:rsidRPr="002D6362" w:rsidRDefault="00F3091C" w:rsidP="003B23B0">
      <w:pPr>
        <w:pStyle w:val="Treopisu"/>
        <w:numPr>
          <w:ilvl w:val="0"/>
          <w:numId w:val="16"/>
        </w:numPr>
        <w:rPr>
          <w:rFonts w:asciiTheme="minorHAnsi" w:hAnsiTheme="minorHAnsi" w:cstheme="minorHAnsi"/>
          <w:bCs/>
          <w:sz w:val="22"/>
        </w:rPr>
      </w:pPr>
      <w:r w:rsidRPr="002D6362">
        <w:rPr>
          <w:rFonts w:asciiTheme="minorHAnsi" w:hAnsiTheme="minorHAnsi" w:cstheme="minorHAnsi"/>
          <w:bCs/>
          <w:sz w:val="22"/>
        </w:rPr>
        <w:t xml:space="preserve">Rozporządzenie Ministra Infrastruktury z dnia 12 kwietnia </w:t>
      </w:r>
      <w:proofErr w:type="gramStart"/>
      <w:r w:rsidRPr="002D6362">
        <w:rPr>
          <w:rFonts w:asciiTheme="minorHAnsi" w:hAnsiTheme="minorHAnsi" w:cstheme="minorHAnsi"/>
          <w:bCs/>
          <w:sz w:val="22"/>
        </w:rPr>
        <w:t>2002r.</w:t>
      </w:r>
      <w:proofErr w:type="gramEnd"/>
      <w:r w:rsidRPr="002D6362">
        <w:rPr>
          <w:rFonts w:asciiTheme="minorHAnsi" w:hAnsiTheme="minorHAnsi" w:cstheme="minorHAnsi"/>
          <w:bCs/>
          <w:sz w:val="22"/>
        </w:rPr>
        <w:t xml:space="preserve">, w sprawie warunków technicznych, jakim powinny odpowiadać budynki i ich usytuowanie (Dz. U. 2002 Nr 75 poz. 690 </w:t>
      </w:r>
      <w:bookmarkEnd w:id="125"/>
      <w:r w:rsidRPr="002D6362">
        <w:rPr>
          <w:rFonts w:asciiTheme="minorHAnsi" w:hAnsiTheme="minorHAnsi" w:cstheme="minorHAnsi"/>
          <w:bCs/>
          <w:sz w:val="22"/>
        </w:rPr>
        <w:t>- Ustawa z dnia 7 lipca 1994r. Prawo budowlane (Dz. U.1994 Nr 89, poz. 414 z</w:t>
      </w:r>
      <w:r w:rsidR="00561F78">
        <w:rPr>
          <w:rFonts w:asciiTheme="minorHAnsi" w:hAnsiTheme="minorHAnsi" w:cstheme="minorHAnsi"/>
          <w:bCs/>
          <w:sz w:val="22"/>
        </w:rPr>
        <w:t> </w:t>
      </w:r>
      <w:r w:rsidRPr="002D6362">
        <w:rPr>
          <w:rFonts w:asciiTheme="minorHAnsi" w:hAnsiTheme="minorHAnsi" w:cstheme="minorHAnsi"/>
          <w:bCs/>
          <w:sz w:val="22"/>
        </w:rPr>
        <w:t>późniejszymi zmianami).</w:t>
      </w:r>
    </w:p>
    <w:p w14:paraId="7179C40F" w14:textId="77777777" w:rsidR="00F3091C" w:rsidRPr="002D6362" w:rsidRDefault="00F3091C" w:rsidP="003B23B0">
      <w:pPr>
        <w:pStyle w:val="Treopisu"/>
        <w:numPr>
          <w:ilvl w:val="0"/>
          <w:numId w:val="16"/>
        </w:numPr>
        <w:rPr>
          <w:rFonts w:asciiTheme="minorHAnsi" w:hAnsiTheme="minorHAnsi" w:cstheme="minorHAnsi"/>
          <w:bCs/>
          <w:sz w:val="22"/>
        </w:rPr>
      </w:pPr>
      <w:r w:rsidRPr="002D6362">
        <w:rPr>
          <w:rFonts w:asciiTheme="minorHAnsi" w:hAnsiTheme="minorHAnsi" w:cstheme="minorHAnsi"/>
          <w:bCs/>
          <w:sz w:val="22"/>
        </w:rPr>
        <w:t>Ustawa z dnia 24 sierpnia 1991r o ochronie przeciwpożarowej (Dz. U. 1991 Nr 81, poz. 351, z późniejszymi zmianami).</w:t>
      </w:r>
    </w:p>
    <w:p w14:paraId="67635707" w14:textId="77777777" w:rsidR="00F3091C" w:rsidRPr="002D6362" w:rsidRDefault="00F3091C" w:rsidP="003B23B0">
      <w:pPr>
        <w:pStyle w:val="Treopisu"/>
        <w:numPr>
          <w:ilvl w:val="0"/>
          <w:numId w:val="16"/>
        </w:numPr>
        <w:rPr>
          <w:rFonts w:asciiTheme="minorHAnsi" w:hAnsiTheme="minorHAnsi" w:cstheme="minorHAnsi"/>
          <w:bCs/>
          <w:sz w:val="22"/>
        </w:rPr>
      </w:pPr>
      <w:r w:rsidRPr="002D6362">
        <w:rPr>
          <w:rFonts w:asciiTheme="minorHAnsi" w:hAnsiTheme="minorHAnsi" w:cstheme="minorHAnsi"/>
          <w:bCs/>
          <w:sz w:val="22"/>
        </w:rPr>
        <w:t xml:space="preserve">Rozporządzenie Ministra Infrastruktury z dnia 12 kwietnia </w:t>
      </w:r>
      <w:proofErr w:type="gramStart"/>
      <w:r w:rsidRPr="002D6362">
        <w:rPr>
          <w:rFonts w:asciiTheme="minorHAnsi" w:hAnsiTheme="minorHAnsi" w:cstheme="minorHAnsi"/>
          <w:bCs/>
          <w:sz w:val="22"/>
        </w:rPr>
        <w:t>2002r.</w:t>
      </w:r>
      <w:proofErr w:type="gramEnd"/>
      <w:r w:rsidRPr="002D6362">
        <w:rPr>
          <w:rFonts w:asciiTheme="minorHAnsi" w:hAnsiTheme="minorHAnsi" w:cstheme="minorHAnsi"/>
          <w:bCs/>
          <w:sz w:val="22"/>
        </w:rPr>
        <w:t>, w sprawie warunków technicznych, jakim powinny odpowiadać budynki i ich usytuowanie (Dz. U. 2002 Nr 75 poz. 690 z późniejszymi zmianami)</w:t>
      </w:r>
    </w:p>
    <w:p w14:paraId="690E90D1" w14:textId="4A994177" w:rsidR="00F3091C" w:rsidRPr="002D6362" w:rsidRDefault="00F3091C" w:rsidP="003B23B0">
      <w:pPr>
        <w:pStyle w:val="Treopisu"/>
        <w:numPr>
          <w:ilvl w:val="0"/>
          <w:numId w:val="16"/>
        </w:numPr>
        <w:rPr>
          <w:rFonts w:asciiTheme="minorHAnsi" w:hAnsiTheme="minorHAnsi" w:cstheme="minorHAnsi"/>
          <w:sz w:val="22"/>
        </w:rPr>
      </w:pPr>
      <w:r w:rsidRPr="002D6362">
        <w:rPr>
          <w:rFonts w:asciiTheme="minorHAnsi" w:hAnsiTheme="minorHAnsi" w:cstheme="minorHAnsi"/>
          <w:sz w:val="22"/>
        </w:rPr>
        <w:lastRenderedPageBreak/>
        <w:t xml:space="preserve">Rozporządzenie Ministra Infrastruktury z dnia 6 lutego </w:t>
      </w:r>
      <w:proofErr w:type="gramStart"/>
      <w:r w:rsidRPr="002D6362">
        <w:rPr>
          <w:rFonts w:asciiTheme="minorHAnsi" w:hAnsiTheme="minorHAnsi" w:cstheme="minorHAnsi"/>
          <w:sz w:val="22"/>
        </w:rPr>
        <w:t>2003r.</w:t>
      </w:r>
      <w:proofErr w:type="gramEnd"/>
      <w:r w:rsidRPr="002D6362">
        <w:rPr>
          <w:rFonts w:asciiTheme="minorHAnsi" w:hAnsiTheme="minorHAnsi" w:cstheme="minorHAnsi"/>
          <w:sz w:val="22"/>
        </w:rPr>
        <w:t>, w sprawie bezpieczeństwa i</w:t>
      </w:r>
      <w:r w:rsidR="00561F78">
        <w:rPr>
          <w:rFonts w:asciiTheme="minorHAnsi" w:hAnsiTheme="minorHAnsi" w:cstheme="minorHAnsi"/>
          <w:sz w:val="22"/>
        </w:rPr>
        <w:t> </w:t>
      </w:r>
      <w:r w:rsidRPr="002D6362">
        <w:rPr>
          <w:rFonts w:asciiTheme="minorHAnsi" w:hAnsiTheme="minorHAnsi" w:cstheme="minorHAnsi"/>
          <w:sz w:val="22"/>
        </w:rPr>
        <w:t>higieny pracy podczas wykonywania robót budowlanych (Dz. U. 2003 Nr 47, poz. 401).</w:t>
      </w:r>
    </w:p>
    <w:p w14:paraId="6ED683A1" w14:textId="27D0DC3A" w:rsidR="00F3091C" w:rsidRPr="002D6362" w:rsidRDefault="00F3091C" w:rsidP="003B23B0">
      <w:pPr>
        <w:pStyle w:val="Treopisu"/>
        <w:numPr>
          <w:ilvl w:val="0"/>
          <w:numId w:val="16"/>
        </w:numPr>
        <w:rPr>
          <w:rFonts w:asciiTheme="minorHAnsi" w:hAnsiTheme="minorHAnsi" w:cstheme="minorHAnsi"/>
          <w:sz w:val="22"/>
        </w:rPr>
      </w:pPr>
      <w:r w:rsidRPr="002D6362">
        <w:rPr>
          <w:rFonts w:asciiTheme="minorHAnsi" w:hAnsiTheme="minorHAnsi" w:cstheme="minorHAnsi"/>
          <w:sz w:val="22"/>
        </w:rPr>
        <w:t xml:space="preserve">Rozporządzenie Ministra Spraw Wewnętrznych i Administracji z dnia 7 czerwca </w:t>
      </w:r>
      <w:proofErr w:type="gramStart"/>
      <w:r w:rsidRPr="002D6362">
        <w:rPr>
          <w:rFonts w:asciiTheme="minorHAnsi" w:hAnsiTheme="minorHAnsi" w:cstheme="minorHAnsi"/>
          <w:sz w:val="22"/>
        </w:rPr>
        <w:t>2010r.</w:t>
      </w:r>
      <w:proofErr w:type="gramEnd"/>
      <w:r w:rsidRPr="002D6362">
        <w:rPr>
          <w:rFonts w:asciiTheme="minorHAnsi" w:hAnsiTheme="minorHAnsi" w:cstheme="minorHAnsi"/>
          <w:sz w:val="22"/>
        </w:rPr>
        <w:t xml:space="preserve"> w</w:t>
      </w:r>
      <w:r w:rsidR="00561F78">
        <w:rPr>
          <w:rFonts w:asciiTheme="minorHAnsi" w:hAnsiTheme="minorHAnsi" w:cstheme="minorHAnsi"/>
          <w:sz w:val="22"/>
        </w:rPr>
        <w:t> </w:t>
      </w:r>
      <w:r w:rsidRPr="002D6362">
        <w:rPr>
          <w:rFonts w:asciiTheme="minorHAnsi" w:hAnsiTheme="minorHAnsi" w:cstheme="minorHAnsi"/>
          <w:sz w:val="22"/>
        </w:rPr>
        <w:t>sprawie ochrony przeciwpożarowej budynków</w:t>
      </w:r>
      <w:r w:rsidR="003B23B0">
        <w:rPr>
          <w:rFonts w:asciiTheme="minorHAnsi" w:hAnsiTheme="minorHAnsi" w:cstheme="minorHAnsi"/>
          <w:sz w:val="22"/>
        </w:rPr>
        <w:t>, innych obiektów budowlanych i </w:t>
      </w:r>
      <w:r w:rsidRPr="002D6362">
        <w:rPr>
          <w:rFonts w:asciiTheme="minorHAnsi" w:hAnsiTheme="minorHAnsi" w:cstheme="minorHAnsi"/>
          <w:sz w:val="22"/>
        </w:rPr>
        <w:t>terenów (Dz. U. 2010 Nr 109, poz. 719).</w:t>
      </w:r>
    </w:p>
    <w:p w14:paraId="3684B24C" w14:textId="77777777" w:rsidR="00F3091C" w:rsidRPr="002D6362" w:rsidRDefault="00F3091C" w:rsidP="003B23B0">
      <w:pPr>
        <w:pStyle w:val="Treopisu"/>
        <w:rPr>
          <w:rFonts w:asciiTheme="minorHAnsi" w:hAnsiTheme="minorHAnsi" w:cstheme="minorHAnsi"/>
          <w:sz w:val="22"/>
        </w:rPr>
      </w:pPr>
    </w:p>
    <w:p w14:paraId="1BB8DC5D" w14:textId="77777777" w:rsidR="00F3091C" w:rsidRPr="002D6362" w:rsidRDefault="00F3091C" w:rsidP="003B23B0">
      <w:pPr>
        <w:pStyle w:val="Treopisu"/>
        <w:rPr>
          <w:rFonts w:asciiTheme="minorHAnsi" w:hAnsiTheme="minorHAnsi" w:cstheme="minorHAnsi"/>
          <w:b/>
          <w:bCs/>
          <w:sz w:val="22"/>
        </w:rPr>
      </w:pPr>
      <w:r w:rsidRPr="002D6362">
        <w:rPr>
          <w:rFonts w:asciiTheme="minorHAnsi" w:hAnsiTheme="minorHAnsi" w:cstheme="minorHAnsi"/>
          <w:b/>
          <w:bCs/>
          <w:sz w:val="22"/>
        </w:rPr>
        <w:t>Normy:</w:t>
      </w:r>
    </w:p>
    <w:p w14:paraId="49F9F559" w14:textId="77777777" w:rsidR="00F3091C" w:rsidRPr="002D6362" w:rsidRDefault="00F3091C" w:rsidP="003B23B0">
      <w:pPr>
        <w:widowControl w:val="0"/>
        <w:tabs>
          <w:tab w:val="right" w:pos="1361"/>
          <w:tab w:val="left" w:pos="2410"/>
        </w:tabs>
        <w:autoSpaceDE w:val="0"/>
        <w:autoSpaceDN w:val="0"/>
        <w:adjustRightInd w:val="0"/>
        <w:spacing w:before="0" w:after="0" w:afterAutospacing="0"/>
        <w:rPr>
          <w:rFonts w:cstheme="minorHAnsi"/>
        </w:rPr>
      </w:pPr>
      <w:proofErr w:type="spellStart"/>
      <w:r w:rsidRPr="002D6362">
        <w:rPr>
          <w:rFonts w:cstheme="minorHAnsi"/>
        </w:rPr>
        <w:t>PN</w:t>
      </w:r>
      <w:proofErr w:type="spellEnd"/>
      <w:r w:rsidRPr="002D6362">
        <w:rPr>
          <w:rFonts w:cstheme="minorHAnsi"/>
        </w:rPr>
        <w:t xml:space="preserve"> -B-02865</w:t>
      </w:r>
      <w:r w:rsidRPr="002D6362">
        <w:rPr>
          <w:rFonts w:cstheme="minorHAnsi"/>
        </w:rPr>
        <w:tab/>
      </w:r>
      <w:r w:rsidRPr="002D6362">
        <w:rPr>
          <w:rFonts w:cstheme="minorHAnsi"/>
        </w:rPr>
        <w:tab/>
        <w:t xml:space="preserve">Ochrona przeciwpożarowa budynków. Przeciwpożarowe </w:t>
      </w:r>
    </w:p>
    <w:p w14:paraId="15463AD7" w14:textId="77777777" w:rsidR="00F3091C" w:rsidRPr="002D6362" w:rsidRDefault="00F3091C" w:rsidP="003B23B0">
      <w:pPr>
        <w:widowControl w:val="0"/>
        <w:tabs>
          <w:tab w:val="right" w:pos="1361"/>
          <w:tab w:val="left" w:pos="2410"/>
        </w:tabs>
        <w:autoSpaceDE w:val="0"/>
        <w:autoSpaceDN w:val="0"/>
        <w:adjustRightInd w:val="0"/>
        <w:spacing w:before="0" w:after="0" w:afterAutospacing="0"/>
        <w:rPr>
          <w:rFonts w:cstheme="minorHAnsi"/>
        </w:rPr>
      </w:pPr>
      <w:r w:rsidRPr="002D6362">
        <w:rPr>
          <w:rFonts w:cstheme="minorHAnsi"/>
        </w:rPr>
        <w:t xml:space="preserve">                                                 zaopatrzenie w wodę. Instalacja wodociągowa przeciwpożarowa.  </w:t>
      </w:r>
    </w:p>
    <w:p w14:paraId="424C05F9"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-EN 1610:2015-10</w:t>
      </w:r>
      <w:r w:rsidRPr="002D6362">
        <w:rPr>
          <w:rFonts w:cstheme="minorHAnsi"/>
        </w:rPr>
        <w:tab/>
        <w:t xml:space="preserve">Budowa i badania przewodów kanalizacyjnych </w:t>
      </w:r>
    </w:p>
    <w:p w14:paraId="798E0050"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r w:rsidRPr="002D6362">
        <w:rPr>
          <w:rFonts w:cstheme="minorHAnsi"/>
        </w:rPr>
        <w:t xml:space="preserve">PN-B-01700:1999 </w:t>
      </w:r>
      <w:r w:rsidRPr="002D6362">
        <w:rPr>
          <w:rFonts w:cstheme="minorHAnsi"/>
        </w:rPr>
        <w:tab/>
      </w:r>
      <w:hyperlink r:id="rId10" w:history="1">
        <w:r w:rsidRPr="002D6362">
          <w:rPr>
            <w:rFonts w:cstheme="minorHAnsi"/>
          </w:rPr>
          <w:t>Wodociągi i kanalizacja -- Urządzenia i sieć zewnętrzna -- Oznaczenia graficzne</w:t>
        </w:r>
      </w:hyperlink>
    </w:p>
    <w:p w14:paraId="57AEFB9E"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r w:rsidRPr="002D6362">
        <w:rPr>
          <w:rFonts w:cstheme="minorHAnsi"/>
        </w:rPr>
        <w:t xml:space="preserve">PN-EN1610:2015-10 </w:t>
      </w:r>
      <w:r w:rsidRPr="002D6362">
        <w:rPr>
          <w:rFonts w:cstheme="minorHAnsi"/>
        </w:rPr>
        <w:tab/>
      </w:r>
      <w:hyperlink r:id="rId11" w:history="1">
        <w:r w:rsidRPr="002D6362">
          <w:rPr>
            <w:rFonts w:cstheme="minorHAnsi"/>
          </w:rPr>
          <w:t>Budowa i badania przewodów kanalizacyjnych</w:t>
        </w:r>
      </w:hyperlink>
    </w:p>
    <w:p w14:paraId="6EF7AE4B"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
    <w:p w14:paraId="2EE6618B"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476:2012 </w:t>
      </w:r>
      <w:r w:rsidRPr="002D6362">
        <w:rPr>
          <w:rFonts w:cstheme="minorHAnsi"/>
        </w:rPr>
        <w:tab/>
        <w:t>Wymagania ogólne dotyczące elementów stosowanych w systemach kanalizacji deszczowej i sanitarnej</w:t>
      </w:r>
    </w:p>
    <w:p w14:paraId="5738D35B"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r w:rsidRPr="002D6362">
        <w:rPr>
          <w:rFonts w:cstheme="minorHAnsi"/>
        </w:rPr>
        <w:t xml:space="preserve">PN-EN-1401-1:2009 </w:t>
      </w:r>
      <w:r w:rsidRPr="002D6362">
        <w:rPr>
          <w:rFonts w:cstheme="minorHAnsi"/>
        </w:rPr>
        <w:tab/>
      </w:r>
      <w:hyperlink r:id="rId12" w:history="1">
        <w:r w:rsidRPr="002D6362">
          <w:rPr>
            <w:rFonts w:cstheme="minorHAnsi"/>
          </w:rPr>
          <w:t xml:space="preserve">Systemy przewodów rurowych z tworzyw sztucznych do podziemnego bezciśnieniowego odwadniania i kanalizacji -- </w:t>
        </w:r>
        <w:proofErr w:type="spellStart"/>
        <w:r w:rsidRPr="002D6362">
          <w:rPr>
            <w:rFonts w:cstheme="minorHAnsi"/>
          </w:rPr>
          <w:t>Nieplastyfikowany</w:t>
        </w:r>
        <w:proofErr w:type="spellEnd"/>
        <w:r w:rsidRPr="002D6362">
          <w:rPr>
            <w:rFonts w:cstheme="minorHAnsi"/>
          </w:rPr>
          <w:t xml:space="preserve"> </w:t>
        </w:r>
        <w:proofErr w:type="spellStart"/>
        <w:r w:rsidRPr="002D6362">
          <w:rPr>
            <w:rFonts w:cstheme="minorHAnsi"/>
          </w:rPr>
          <w:t>poli</w:t>
        </w:r>
        <w:proofErr w:type="spellEnd"/>
        <w:r w:rsidRPr="002D6362">
          <w:rPr>
            <w:rFonts w:cstheme="minorHAnsi"/>
          </w:rPr>
          <w:t>(chlorek winylu) (</w:t>
        </w:r>
        <w:proofErr w:type="spellStart"/>
        <w:r w:rsidRPr="002D6362">
          <w:rPr>
            <w:rFonts w:cstheme="minorHAnsi"/>
          </w:rPr>
          <w:t>PVC</w:t>
        </w:r>
        <w:proofErr w:type="spellEnd"/>
        <w:r w:rsidRPr="002D6362">
          <w:rPr>
            <w:rFonts w:cstheme="minorHAnsi"/>
          </w:rPr>
          <w:t>-U) -- Część 1: Specyfikacje rur, kształtek i systemu</w:t>
        </w:r>
      </w:hyperlink>
    </w:p>
    <w:p w14:paraId="3A113D4D"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1610:2015-10 </w:t>
      </w:r>
      <w:r w:rsidRPr="002D6362">
        <w:rPr>
          <w:rFonts w:cstheme="minorHAnsi"/>
        </w:rPr>
        <w:tab/>
        <w:t>Budowa i badania przewodów kanalizacyjnych</w:t>
      </w:r>
    </w:p>
    <w:p w14:paraId="42697463"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r w:rsidRPr="002D6362">
        <w:rPr>
          <w:rFonts w:cstheme="minorHAnsi"/>
        </w:rPr>
        <w:t>PN-B-10736:1999</w:t>
      </w:r>
      <w:r w:rsidRPr="002D6362">
        <w:rPr>
          <w:rFonts w:cstheme="minorHAnsi"/>
        </w:rPr>
        <w:tab/>
        <w:t xml:space="preserve">Roboty ziemne. Wykopy otwarte dla przewodów wodociągowych </w:t>
      </w:r>
      <w:r w:rsidRPr="002D6362">
        <w:rPr>
          <w:rFonts w:cstheme="minorHAnsi"/>
        </w:rPr>
        <w:br/>
        <w:t xml:space="preserve">i kanalizacyjnych. Warunki techniczne wykonania. </w:t>
      </w:r>
    </w:p>
    <w:p w14:paraId="62A2C365" w14:textId="77777777" w:rsidR="00F3091C" w:rsidRPr="002D6362" w:rsidRDefault="00F3091C" w:rsidP="003B23B0">
      <w:pPr>
        <w:widowControl w:val="0"/>
        <w:tabs>
          <w:tab w:val="left" w:pos="2410"/>
          <w:tab w:val="left" w:pos="2866"/>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-EN 206+A1:2016-12      Beton – Wymagania, właściwości, produkcja i zgodność</w:t>
      </w:r>
    </w:p>
    <w:p w14:paraId="192ED3D5"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r w:rsidRPr="002D6362">
        <w:rPr>
          <w:rFonts w:cstheme="minorHAnsi"/>
        </w:rPr>
        <w:t xml:space="preserve">PN-B-01700:1999 </w:t>
      </w:r>
      <w:r w:rsidRPr="002D6362">
        <w:rPr>
          <w:rFonts w:cstheme="minorHAnsi"/>
        </w:rPr>
        <w:tab/>
        <w:t>Wodociągi i kanalizacje. Urządzenia i sieć zewnętrzna. Oznaczenia graficzne.</w:t>
      </w:r>
    </w:p>
    <w:p w14:paraId="34815990"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124-1:2015-07 </w:t>
      </w:r>
      <w:r w:rsidRPr="002D6362">
        <w:rPr>
          <w:rFonts w:cstheme="minorHAnsi"/>
        </w:rPr>
        <w:tab/>
        <w:t>Zwieńczenia wpustów ściekowych i studzienek włazowych do nawierzchni dla ruchu pieszego i kołowego -- Część 1: Definicje, klasyfikacja, ogólne zasady projektowania, właściwości użytkowe i metody badań</w:t>
      </w:r>
    </w:p>
    <w:p w14:paraId="6155B237" w14:textId="77777777" w:rsidR="00F3091C" w:rsidRPr="002D6362" w:rsidRDefault="00F3091C" w:rsidP="003B23B0">
      <w:pPr>
        <w:widowControl w:val="0"/>
        <w:tabs>
          <w:tab w:val="left" w:pos="711"/>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13043:2004 </w:t>
      </w:r>
      <w:r w:rsidRPr="002D6362">
        <w:rPr>
          <w:rFonts w:cstheme="minorHAnsi"/>
        </w:rPr>
        <w:tab/>
        <w:t>Kruszywa do mieszanek bitumicznych i powierzchniowych utrwaleń stosowanych na drogach, lotniskach i innych powierzchniach przeznaczonych do ruchu.</w:t>
      </w:r>
    </w:p>
    <w:p w14:paraId="2FA2DE12"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752:2017-06 </w:t>
      </w:r>
      <w:r w:rsidRPr="002D6362">
        <w:rPr>
          <w:rFonts w:cstheme="minorHAnsi"/>
        </w:rPr>
        <w:tab/>
        <w:t>Zewnętrzne systemy odwadniające i kanalizacyjne -- Zarządzanie systemem kanalizacyjnym</w:t>
      </w:r>
    </w:p>
    <w:p w14:paraId="162E1635"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proofErr w:type="spellStart"/>
      <w:r w:rsidRPr="002D6362">
        <w:rPr>
          <w:rFonts w:cstheme="minorHAnsi"/>
        </w:rPr>
        <w:t>PN</w:t>
      </w:r>
      <w:proofErr w:type="spellEnd"/>
      <w:r w:rsidRPr="002D6362">
        <w:rPr>
          <w:rFonts w:cstheme="minorHAnsi"/>
        </w:rPr>
        <w:t xml:space="preserve">-EN 1250:2002 </w:t>
      </w:r>
      <w:r w:rsidRPr="002D6362">
        <w:rPr>
          <w:rFonts w:cstheme="minorHAnsi"/>
        </w:rPr>
        <w:tab/>
        <w:t>Armatura przemysłowa -- Metoda ustalania wielkości elementu napędowego</w:t>
      </w:r>
    </w:p>
    <w:p w14:paraId="0116B58A" w14:textId="77777777" w:rsidR="00F3091C" w:rsidRPr="002D6362" w:rsidRDefault="00F3091C" w:rsidP="003B23B0">
      <w:pPr>
        <w:widowControl w:val="0"/>
        <w:tabs>
          <w:tab w:val="left" w:pos="2410"/>
          <w:tab w:val="left" w:pos="2929"/>
        </w:tabs>
        <w:autoSpaceDE w:val="0"/>
        <w:autoSpaceDN w:val="0"/>
        <w:adjustRightInd w:val="0"/>
        <w:spacing w:before="0" w:after="0" w:afterAutospacing="0"/>
        <w:rPr>
          <w:rFonts w:cstheme="minorHAnsi"/>
        </w:rPr>
      </w:pPr>
      <w:proofErr w:type="spellStart"/>
      <w:r w:rsidRPr="002D6362">
        <w:rPr>
          <w:rFonts w:cstheme="minorHAnsi"/>
        </w:rPr>
        <w:t>PN</w:t>
      </w:r>
      <w:proofErr w:type="spellEnd"/>
      <w:r w:rsidRPr="002D6362">
        <w:rPr>
          <w:rFonts w:cstheme="minorHAnsi"/>
        </w:rPr>
        <w:t xml:space="preserve">-EN ISO 6708:1998         Elementy rurociągów -- Definicja i dobór </w:t>
      </w:r>
      <w:proofErr w:type="spellStart"/>
      <w:r w:rsidRPr="002D6362">
        <w:rPr>
          <w:rFonts w:cstheme="minorHAnsi"/>
        </w:rPr>
        <w:t>DN</w:t>
      </w:r>
      <w:proofErr w:type="spellEnd"/>
      <w:r w:rsidRPr="002D6362">
        <w:rPr>
          <w:rFonts w:cstheme="minorHAnsi"/>
        </w:rPr>
        <w:t xml:space="preserve"> (wymiaru</w:t>
      </w:r>
    </w:p>
    <w:p w14:paraId="5F3F3125" w14:textId="77777777" w:rsidR="00F3091C" w:rsidRPr="002D6362" w:rsidRDefault="00F3091C" w:rsidP="003B23B0">
      <w:pPr>
        <w:widowControl w:val="0"/>
        <w:tabs>
          <w:tab w:val="left" w:pos="2410"/>
          <w:tab w:val="left" w:pos="2929"/>
        </w:tabs>
        <w:autoSpaceDE w:val="0"/>
        <w:autoSpaceDN w:val="0"/>
        <w:adjustRightInd w:val="0"/>
        <w:spacing w:before="0" w:after="0" w:afterAutospacing="0"/>
        <w:rPr>
          <w:rFonts w:cstheme="minorHAnsi"/>
        </w:rPr>
      </w:pPr>
      <w:r w:rsidRPr="002D6362">
        <w:rPr>
          <w:rFonts w:cstheme="minorHAnsi"/>
        </w:rPr>
        <w:t xml:space="preserve">                                               nominalnego)</w:t>
      </w:r>
    </w:p>
    <w:p w14:paraId="164D3342"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-EN 10219-2:2007       Kształtowniki zamknięte ze szwem wykonane na zimno ze stali konstrukcyjnych niestopowych i drobnoziarnistych -- Część 2: Tolerancje, wymiary i wielkości statyczne</w:t>
      </w:r>
    </w:p>
    <w:p w14:paraId="2AB42F9D" w14:textId="77777777" w:rsidR="00F3091C" w:rsidRPr="002D6362" w:rsidRDefault="00F3091C" w:rsidP="003B23B0">
      <w:pPr>
        <w:widowControl w:val="0"/>
        <w:tabs>
          <w:tab w:val="left" w:pos="2410"/>
        </w:tabs>
        <w:autoSpaceDE w:val="0"/>
        <w:autoSpaceDN w:val="0"/>
        <w:adjustRightInd w:val="0"/>
        <w:spacing w:before="0" w:after="0" w:afterAutospacing="0"/>
        <w:ind w:left="2410" w:hanging="2410"/>
        <w:rPr>
          <w:rFonts w:cstheme="minorHAnsi"/>
        </w:rPr>
      </w:pPr>
      <w:proofErr w:type="spellStart"/>
      <w:r w:rsidRPr="002D6362">
        <w:rPr>
          <w:rFonts w:cstheme="minorHAnsi"/>
        </w:rPr>
        <w:t>PN</w:t>
      </w:r>
      <w:proofErr w:type="spellEnd"/>
      <w:r w:rsidRPr="002D6362">
        <w:rPr>
          <w:rFonts w:cstheme="minorHAnsi"/>
        </w:rPr>
        <w:t xml:space="preserve">-EN 10210-1:2007 </w:t>
      </w:r>
      <w:r w:rsidRPr="002D6362">
        <w:rPr>
          <w:rFonts w:cstheme="minorHAnsi"/>
        </w:rPr>
        <w:tab/>
        <w:t>Kształtowniki zamknięte wykonane na gorąco ze stali konstrukcyjnych niestopowych i drobnoziarnistych -- Część 1: Warunki techniczne dostawy</w:t>
      </w:r>
    </w:p>
    <w:p w14:paraId="5D935C32"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r w:rsidRPr="002D6362">
        <w:rPr>
          <w:rFonts w:cstheme="minorHAnsi"/>
        </w:rPr>
        <w:t>PN-H-74200:1998</w:t>
      </w:r>
      <w:r w:rsidRPr="002D6362">
        <w:rPr>
          <w:rFonts w:cstheme="minorHAnsi"/>
        </w:rPr>
        <w:tab/>
        <w:t xml:space="preserve">Rury stalowe za szwem, gwintowane. </w:t>
      </w:r>
    </w:p>
    <w:p w14:paraId="7944D2E9"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proofErr w:type="spellStart"/>
      <w:r w:rsidRPr="002D6362">
        <w:rPr>
          <w:rFonts w:cstheme="minorHAnsi"/>
        </w:rPr>
        <w:t>PN</w:t>
      </w:r>
      <w:proofErr w:type="spellEnd"/>
      <w:r w:rsidRPr="002D6362">
        <w:rPr>
          <w:rFonts w:cstheme="minorHAnsi"/>
        </w:rPr>
        <w:t>-ISO 6761:1996</w:t>
      </w:r>
      <w:r w:rsidRPr="002D6362">
        <w:rPr>
          <w:rFonts w:cstheme="minorHAnsi"/>
        </w:rPr>
        <w:tab/>
        <w:t>Rury stalowe. Przygotowanie rur i kształtek do spawania.</w:t>
      </w:r>
    </w:p>
    <w:p w14:paraId="605C324C"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proofErr w:type="spellStart"/>
      <w:r w:rsidRPr="002D6362">
        <w:rPr>
          <w:rFonts w:cstheme="minorHAnsi"/>
        </w:rPr>
        <w:t>PN</w:t>
      </w:r>
      <w:proofErr w:type="spellEnd"/>
      <w:r w:rsidRPr="002D6362">
        <w:rPr>
          <w:rFonts w:cstheme="minorHAnsi"/>
        </w:rPr>
        <w:t>-EN 1092-1:2018-08</w:t>
      </w:r>
      <w:r w:rsidRPr="002D6362">
        <w:rPr>
          <w:rFonts w:cstheme="minorHAnsi"/>
        </w:rPr>
        <w:tab/>
        <w:t>Kołnierze i ich połączenia – Kołnierze okrągłe do rur, armatury,</w:t>
      </w:r>
    </w:p>
    <w:p w14:paraId="4C027EFA"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r w:rsidRPr="002D6362">
        <w:rPr>
          <w:rFonts w:cstheme="minorHAnsi"/>
        </w:rPr>
        <w:t xml:space="preserve">                                                 </w:t>
      </w:r>
      <w:proofErr w:type="gramStart"/>
      <w:r w:rsidRPr="002D6362">
        <w:rPr>
          <w:rFonts w:cstheme="minorHAnsi"/>
        </w:rPr>
        <w:t>kształtek,  łączników</w:t>
      </w:r>
      <w:proofErr w:type="gramEnd"/>
      <w:r w:rsidRPr="002D6362">
        <w:rPr>
          <w:rFonts w:cstheme="minorHAnsi"/>
        </w:rPr>
        <w:t xml:space="preserve"> i osprzętu z oznaczeniem </w:t>
      </w:r>
      <w:proofErr w:type="spellStart"/>
      <w:r w:rsidRPr="002D6362">
        <w:rPr>
          <w:rFonts w:cstheme="minorHAnsi"/>
        </w:rPr>
        <w:t>PN</w:t>
      </w:r>
      <w:proofErr w:type="spellEnd"/>
      <w:r w:rsidRPr="002D6362">
        <w:rPr>
          <w:rFonts w:cstheme="minorHAnsi"/>
        </w:rPr>
        <w:t xml:space="preserve"> – Część 1:</w:t>
      </w:r>
    </w:p>
    <w:p w14:paraId="16CE0FD8" w14:textId="77777777" w:rsidR="00F3091C" w:rsidRPr="002D6362" w:rsidRDefault="00F3091C" w:rsidP="003B23B0">
      <w:pPr>
        <w:widowControl w:val="0"/>
        <w:tabs>
          <w:tab w:val="left" w:pos="2410"/>
        </w:tabs>
        <w:autoSpaceDE w:val="0"/>
        <w:autoSpaceDN w:val="0"/>
        <w:adjustRightInd w:val="0"/>
        <w:spacing w:before="0" w:after="0" w:afterAutospacing="0"/>
        <w:rPr>
          <w:rFonts w:cstheme="minorHAnsi"/>
        </w:rPr>
      </w:pPr>
      <w:r w:rsidRPr="002D6362">
        <w:rPr>
          <w:rFonts w:cstheme="minorHAnsi"/>
        </w:rPr>
        <w:t xml:space="preserve">                                                 Kołnierze stalowe.</w:t>
      </w:r>
    </w:p>
    <w:bookmarkEnd w:id="6"/>
    <w:bookmarkEnd w:id="7"/>
    <w:bookmarkEnd w:id="8"/>
    <w:bookmarkEnd w:id="9"/>
    <w:bookmarkEnd w:id="10"/>
    <w:bookmarkEnd w:id="11"/>
    <w:bookmarkEnd w:id="12"/>
    <w:p w14:paraId="539D8C24" w14:textId="77777777" w:rsidR="00EC534A" w:rsidRDefault="00EC534A" w:rsidP="003B23B0">
      <w:pPr>
        <w:suppressAutoHyphens w:val="0"/>
        <w:spacing w:before="0" w:after="0" w:afterAutospacing="0"/>
        <w:rPr>
          <w:rFonts w:cs="Arial"/>
          <w:b/>
          <w:bCs/>
          <w:kern w:val="1"/>
          <w:sz w:val="36"/>
          <w:szCs w:val="36"/>
        </w:rPr>
      </w:pPr>
      <w:r>
        <w:br w:type="page"/>
      </w:r>
    </w:p>
    <w:p w14:paraId="1EE8F872" w14:textId="5BE0A16C" w:rsidR="00FF6C50" w:rsidRPr="002D6362" w:rsidRDefault="00A97DDA" w:rsidP="003B23B0">
      <w:pPr>
        <w:pStyle w:val="Nagwek1"/>
      </w:pPr>
      <w:bookmarkStart w:id="126" w:name="_Toc161582263"/>
      <w:r w:rsidRPr="002D6362">
        <w:lastRenderedPageBreak/>
        <w:t xml:space="preserve">CZĘŚĆ </w:t>
      </w:r>
      <w:r w:rsidR="00C83AF0" w:rsidRPr="002D6362">
        <w:t>SZCZEGÓŁOWA</w:t>
      </w:r>
      <w:bookmarkEnd w:id="126"/>
    </w:p>
    <w:p w14:paraId="0D01E34C" w14:textId="364306E2" w:rsidR="00980546" w:rsidRPr="002D6362" w:rsidRDefault="00980546" w:rsidP="003B23B0">
      <w:pPr>
        <w:pStyle w:val="Styl3"/>
      </w:pPr>
      <w:bookmarkStart w:id="127" w:name="_Toc161582264"/>
      <w:r w:rsidRPr="002D6362">
        <w:t xml:space="preserve">INSTALACJA </w:t>
      </w:r>
      <w:proofErr w:type="spellStart"/>
      <w:r w:rsidRPr="002D6362">
        <w:t>WOD</w:t>
      </w:r>
      <w:proofErr w:type="spellEnd"/>
      <w:r w:rsidRPr="002D6362">
        <w:t>-KAN (WODA ZIMNA, CIEPŁA, CYRKULACJA, KANALIZACJA SANITARNA I DESZCZOWA, INSTALACJA HYDRANTOWA). CPV-4332000-3</w:t>
      </w:r>
      <w:bookmarkEnd w:id="127"/>
    </w:p>
    <w:p w14:paraId="02EEB5D2" w14:textId="1FD030F5" w:rsidR="00F3091C" w:rsidRPr="002D6362" w:rsidRDefault="00F3091C" w:rsidP="003B23B0">
      <w:pPr>
        <w:pStyle w:val="Styl4"/>
      </w:pPr>
      <w:bookmarkStart w:id="128" w:name="_Toc161582265"/>
      <w:r w:rsidRPr="002D6362">
        <w:t>WYMAGANIA OGÓLNE</w:t>
      </w:r>
      <w:bookmarkEnd w:id="128"/>
    </w:p>
    <w:p w14:paraId="30C895ED" w14:textId="2BED67CB" w:rsidR="00F3091C" w:rsidRPr="002D6362" w:rsidRDefault="00F3091C" w:rsidP="003B23B0">
      <w:pPr>
        <w:suppressAutoHyphens w:val="0"/>
        <w:rPr>
          <w:rFonts w:ascii="Calibri" w:eastAsia="Times New Roman" w:hAnsi="Calibri" w:cs="Calibri"/>
          <w:lang w:eastAsia="pl-PL"/>
        </w:rPr>
      </w:pPr>
      <w:r w:rsidRPr="002D6362">
        <w:rPr>
          <w:rFonts w:ascii="Calibri" w:eastAsia="Times New Roman" w:hAnsi="Calibri" w:cs="Calibri"/>
          <w:lang w:eastAsia="pl-PL"/>
        </w:rPr>
        <w:t xml:space="preserve">Wymagania ogólne dotyczące materiałów zostały zawarte w części ogólnej </w:t>
      </w:r>
      <w:r w:rsidR="00C06802" w:rsidRPr="002D6362">
        <w:rPr>
          <w:rFonts w:ascii="Calibri" w:eastAsia="Times New Roman" w:hAnsi="Calibri" w:cs="Calibri"/>
          <w:lang w:eastAsia="pl-PL"/>
        </w:rPr>
        <w:t>(</w:t>
      </w:r>
      <w:r w:rsidRPr="002D6362">
        <w:rPr>
          <w:rFonts w:ascii="Calibri" w:eastAsia="Times New Roman" w:hAnsi="Calibri" w:cs="Calibri"/>
          <w:lang w:eastAsia="pl-PL"/>
        </w:rPr>
        <w:t>punkt 2</w:t>
      </w:r>
      <w:r w:rsidR="00C06802" w:rsidRPr="002D6362">
        <w:rPr>
          <w:rFonts w:ascii="Calibri" w:eastAsia="Times New Roman" w:hAnsi="Calibri" w:cs="Calibri"/>
          <w:lang w:eastAsia="pl-PL"/>
        </w:rPr>
        <w:t>)</w:t>
      </w:r>
      <w:r w:rsidRPr="002D6362">
        <w:rPr>
          <w:rFonts w:ascii="Calibri" w:eastAsia="Times New Roman" w:hAnsi="Calibri" w:cs="Calibri"/>
          <w:lang w:eastAsia="pl-PL"/>
        </w:rPr>
        <w:t>.</w:t>
      </w:r>
    </w:p>
    <w:p w14:paraId="7A55A0BD" w14:textId="6EB1315D" w:rsidR="00980546" w:rsidRPr="002D6362" w:rsidRDefault="00980546" w:rsidP="003B23B0">
      <w:pPr>
        <w:pStyle w:val="Styl4"/>
      </w:pPr>
      <w:bookmarkStart w:id="129" w:name="_Toc161582266"/>
      <w:r w:rsidRPr="002D6362">
        <w:t>RURY WODOCIĄGOWE</w:t>
      </w:r>
      <w:bookmarkEnd w:id="129"/>
    </w:p>
    <w:p w14:paraId="20E1AF0F" w14:textId="77777777" w:rsidR="00980546" w:rsidRPr="002D6362" w:rsidRDefault="00980546"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rury z polietylenu sieciowanego PERT/AL./PERT, PN12 o typoszeregu 16x2,0 20x2,0, 25x2,5 łączone za pomocą złączek systemowych, prowadzone w bruzdach ściennych, </w:t>
      </w:r>
    </w:p>
    <w:p w14:paraId="0D05912B" w14:textId="681499AD" w:rsidR="00980546" w:rsidRPr="002D6362" w:rsidRDefault="00980546"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przewody pod stropem z rur </w:t>
      </w:r>
      <w:proofErr w:type="spellStart"/>
      <w:r w:rsidRPr="002D6362">
        <w:rPr>
          <w:rFonts w:ascii="Calibri" w:eastAsia="Times New Roman" w:hAnsi="Calibri" w:cs="Calibri"/>
          <w:lang w:eastAsia="pl-PL"/>
        </w:rPr>
        <w:t>PP</w:t>
      </w:r>
      <w:proofErr w:type="spellEnd"/>
      <w:r w:rsidRPr="002D6362">
        <w:rPr>
          <w:rFonts w:ascii="Calibri" w:eastAsia="Times New Roman" w:hAnsi="Calibri" w:cs="Calibri"/>
          <w:lang w:eastAsia="pl-PL"/>
        </w:rPr>
        <w:t xml:space="preserve"> </w:t>
      </w:r>
      <w:proofErr w:type="spellStart"/>
      <w:r w:rsidRPr="002D6362">
        <w:rPr>
          <w:rFonts w:ascii="Calibri" w:eastAsia="Times New Roman" w:hAnsi="Calibri" w:cs="Calibri"/>
          <w:lang w:eastAsia="pl-PL"/>
        </w:rPr>
        <w:t>PN</w:t>
      </w:r>
      <w:proofErr w:type="spellEnd"/>
      <w:r w:rsidRPr="002D6362">
        <w:rPr>
          <w:rFonts w:ascii="Calibri" w:eastAsia="Times New Roman" w:hAnsi="Calibri" w:cs="Calibri"/>
          <w:lang w:eastAsia="pl-PL"/>
        </w:rPr>
        <w:t xml:space="preserve"> 16 (woda zimna), </w:t>
      </w:r>
      <w:proofErr w:type="spellStart"/>
      <w:r w:rsidRPr="002D6362">
        <w:rPr>
          <w:rFonts w:ascii="Calibri" w:eastAsia="Times New Roman" w:hAnsi="Calibri" w:cs="Calibri"/>
          <w:lang w:eastAsia="pl-PL"/>
        </w:rPr>
        <w:t>PP</w:t>
      </w:r>
      <w:proofErr w:type="spellEnd"/>
      <w:r w:rsidRPr="002D6362">
        <w:rPr>
          <w:rFonts w:ascii="Calibri" w:eastAsia="Times New Roman" w:hAnsi="Calibri" w:cs="Calibri"/>
          <w:lang w:eastAsia="pl-PL"/>
        </w:rPr>
        <w:t xml:space="preserve"> Stabilizowane </w:t>
      </w:r>
      <w:proofErr w:type="spellStart"/>
      <w:r w:rsidRPr="002D6362">
        <w:rPr>
          <w:rFonts w:ascii="Calibri" w:eastAsia="Times New Roman" w:hAnsi="Calibri" w:cs="Calibri"/>
          <w:lang w:eastAsia="pl-PL"/>
        </w:rPr>
        <w:t>PN</w:t>
      </w:r>
      <w:proofErr w:type="spellEnd"/>
      <w:r w:rsidRPr="002D6362">
        <w:rPr>
          <w:rFonts w:ascii="Calibri" w:eastAsia="Times New Roman" w:hAnsi="Calibri" w:cs="Calibri"/>
          <w:lang w:eastAsia="pl-PL"/>
        </w:rPr>
        <w:t xml:space="preserve"> 20 (woda ciepła i</w:t>
      </w:r>
      <w:r w:rsidR="00561F78">
        <w:rPr>
          <w:rFonts w:ascii="Calibri" w:eastAsia="Times New Roman" w:hAnsi="Calibri" w:cs="Calibri"/>
          <w:lang w:eastAsia="pl-PL"/>
        </w:rPr>
        <w:t> </w:t>
      </w:r>
      <w:r w:rsidRPr="002D6362">
        <w:rPr>
          <w:rFonts w:ascii="Calibri" w:eastAsia="Times New Roman" w:hAnsi="Calibri" w:cs="Calibri"/>
          <w:lang w:eastAsia="pl-PL"/>
        </w:rPr>
        <w:t>cyrkulacja)</w:t>
      </w:r>
    </w:p>
    <w:p w14:paraId="299ED35F" w14:textId="2E6EB834" w:rsidR="00980546" w:rsidRPr="002D6362" w:rsidRDefault="00980546"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instalacja hydrantowa: rury niepalne stalowe </w:t>
      </w:r>
      <w:r w:rsidR="00B63A42" w:rsidRPr="002D6362">
        <w:rPr>
          <w:rFonts w:ascii="Calibri" w:eastAsia="Times New Roman" w:hAnsi="Calibri" w:cs="Calibri"/>
          <w:lang w:eastAsia="pl-PL"/>
        </w:rPr>
        <w:t>ocynkowane</w:t>
      </w:r>
    </w:p>
    <w:p w14:paraId="4D1FB88E" w14:textId="77777777" w:rsidR="00980546" w:rsidRPr="002D6362" w:rsidRDefault="00980546"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instalacja </w:t>
      </w:r>
      <w:proofErr w:type="gramStart"/>
      <w:r w:rsidRPr="002D6362">
        <w:rPr>
          <w:rFonts w:ascii="Calibri" w:eastAsia="Times New Roman" w:hAnsi="Calibri" w:cs="Calibri"/>
          <w:lang w:eastAsia="pl-PL"/>
        </w:rPr>
        <w:t>p.poż</w:t>
      </w:r>
      <w:proofErr w:type="gramEnd"/>
      <w:r w:rsidRPr="002D6362">
        <w:rPr>
          <w:rFonts w:ascii="Calibri" w:eastAsia="Times New Roman" w:hAnsi="Calibri" w:cs="Calibri"/>
          <w:lang w:eastAsia="pl-PL"/>
        </w:rPr>
        <w:t xml:space="preserve">. doziemna z rur PE 100 </w:t>
      </w:r>
      <w:proofErr w:type="spellStart"/>
      <w:r w:rsidRPr="002D6362">
        <w:rPr>
          <w:rFonts w:ascii="Calibri" w:eastAsia="Times New Roman" w:hAnsi="Calibri" w:cs="Calibri"/>
          <w:lang w:eastAsia="pl-PL"/>
        </w:rPr>
        <w:t>SDR</w:t>
      </w:r>
      <w:proofErr w:type="spellEnd"/>
      <w:r w:rsidRPr="002D6362">
        <w:rPr>
          <w:rFonts w:ascii="Calibri" w:eastAsia="Times New Roman" w:hAnsi="Calibri" w:cs="Calibri"/>
          <w:lang w:eastAsia="pl-PL"/>
        </w:rPr>
        <w:t xml:space="preserve"> 11 łączona poprzez zgrzewanie</w:t>
      </w:r>
    </w:p>
    <w:p w14:paraId="3A2FC559" w14:textId="77777777" w:rsidR="00980546" w:rsidRPr="00413CD6" w:rsidRDefault="00980546" w:rsidP="003B23B0">
      <w:pPr>
        <w:pStyle w:val="Styl4"/>
        <w:numPr>
          <w:ilvl w:val="0"/>
          <w:numId w:val="0"/>
        </w:numPr>
        <w:rPr>
          <w:color w:val="FF0000"/>
        </w:rPr>
      </w:pPr>
    </w:p>
    <w:p w14:paraId="04C50AA9" w14:textId="446BE5A4" w:rsidR="00F3091C" w:rsidRPr="002D6362" w:rsidRDefault="00F3091C" w:rsidP="003B23B0">
      <w:pPr>
        <w:pStyle w:val="Styl4"/>
        <w:keepNext/>
        <w:ind w:left="1077" w:hanging="357"/>
      </w:pPr>
      <w:bookmarkStart w:id="130" w:name="_Toc161582267"/>
      <w:r w:rsidRPr="002D6362">
        <w:t>RURY KANALIZACYJNE</w:t>
      </w:r>
      <w:bookmarkEnd w:id="130"/>
    </w:p>
    <w:p w14:paraId="517288E1" w14:textId="6FD3B4B5" w:rsidR="00C06802" w:rsidRPr="002D6362" w:rsidRDefault="00C06802"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Kan. sanitarna grawitacyjna wewnętrzna </w:t>
      </w:r>
      <w:proofErr w:type="spellStart"/>
      <w:r w:rsidRPr="002D6362">
        <w:rPr>
          <w:rFonts w:ascii="Calibri" w:eastAsia="Times New Roman" w:hAnsi="Calibri" w:cs="Calibri"/>
          <w:lang w:eastAsia="pl-PL"/>
        </w:rPr>
        <w:t>podposadzkowa</w:t>
      </w:r>
      <w:proofErr w:type="spellEnd"/>
      <w:r w:rsidRPr="002D6362">
        <w:rPr>
          <w:rFonts w:ascii="Calibri" w:eastAsia="Times New Roman" w:hAnsi="Calibri" w:cs="Calibri"/>
          <w:lang w:eastAsia="pl-PL"/>
        </w:rPr>
        <w:t xml:space="preserve"> - </w:t>
      </w:r>
      <w:r w:rsidR="003B23B0">
        <w:rPr>
          <w:rFonts w:ascii="Calibri" w:eastAsia="Times New Roman" w:hAnsi="Calibri" w:cs="Calibri"/>
          <w:lang w:eastAsia="pl-PL"/>
        </w:rPr>
        <w:t>rury kanalizacyjne kielichowe z </w:t>
      </w:r>
      <w:proofErr w:type="spellStart"/>
      <w:r w:rsidRPr="002D6362">
        <w:rPr>
          <w:rFonts w:ascii="Calibri" w:eastAsia="Times New Roman" w:hAnsi="Calibri" w:cs="Calibri"/>
          <w:lang w:eastAsia="pl-PL"/>
        </w:rPr>
        <w:t>PVC</w:t>
      </w:r>
      <w:proofErr w:type="spellEnd"/>
      <w:r w:rsidRPr="002D6362">
        <w:rPr>
          <w:rFonts w:ascii="Calibri" w:eastAsia="Times New Roman" w:hAnsi="Calibri" w:cs="Calibri"/>
          <w:lang w:eastAsia="pl-PL"/>
        </w:rPr>
        <w:t>(UD) LITA SN 8 - łączone na kielichy z uszczelką gumową muszą posiadać aprobaty techniczne wydane przez powołane do tego Instytucje.</w:t>
      </w:r>
    </w:p>
    <w:p w14:paraId="238C0355" w14:textId="365762B5" w:rsidR="00C06802" w:rsidRPr="002D6362" w:rsidRDefault="00C06802"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Kan. sanitarna grawitacyjna wewnętrzna z pom. węzła – rury z żeliwa kielichowego</w:t>
      </w:r>
    </w:p>
    <w:p w14:paraId="4D6899DD" w14:textId="7F4D27A7" w:rsidR="00C06802" w:rsidRPr="002D6362" w:rsidRDefault="00C06802" w:rsidP="003B23B0">
      <w:pPr>
        <w:pStyle w:val="Akapitzlist"/>
        <w:numPr>
          <w:ilvl w:val="0"/>
          <w:numId w:val="17"/>
        </w:numPr>
        <w:suppressAutoHyphens w:val="0"/>
        <w:rPr>
          <w:rFonts w:ascii="Calibri" w:eastAsia="Times New Roman" w:hAnsi="Calibri" w:cs="Calibri"/>
          <w:lang w:eastAsia="pl-PL"/>
        </w:rPr>
      </w:pPr>
      <w:bookmarkStart w:id="131" w:name="_Hlk87447340"/>
      <w:r w:rsidRPr="002D6362">
        <w:rPr>
          <w:rFonts w:ascii="Calibri" w:eastAsia="Times New Roman" w:hAnsi="Calibri" w:cs="Calibri"/>
          <w:lang w:eastAsia="pl-PL"/>
        </w:rPr>
        <w:t xml:space="preserve">Kan. sanitarna grawitacyjna wewnętrzna - rury kanalizacyjne z </w:t>
      </w:r>
      <w:proofErr w:type="spellStart"/>
      <w:r w:rsidRPr="002D6362">
        <w:rPr>
          <w:rFonts w:ascii="Calibri" w:eastAsia="Times New Roman" w:hAnsi="Calibri" w:cs="Calibri"/>
          <w:lang w:eastAsia="pl-PL"/>
        </w:rPr>
        <w:t>PVC-HT</w:t>
      </w:r>
      <w:proofErr w:type="spellEnd"/>
      <w:r w:rsidRPr="002D6362">
        <w:rPr>
          <w:rFonts w:ascii="Calibri" w:eastAsia="Times New Roman" w:hAnsi="Calibri" w:cs="Calibri"/>
          <w:lang w:eastAsia="pl-PL"/>
        </w:rPr>
        <w:t xml:space="preserve"> lub </w:t>
      </w:r>
      <w:proofErr w:type="spellStart"/>
      <w:r w:rsidRPr="002D6362">
        <w:rPr>
          <w:rFonts w:ascii="Calibri" w:eastAsia="Times New Roman" w:hAnsi="Calibri" w:cs="Calibri"/>
          <w:lang w:eastAsia="pl-PL"/>
        </w:rPr>
        <w:t>HT</w:t>
      </w:r>
      <w:proofErr w:type="spellEnd"/>
      <w:r w:rsidRPr="002D6362">
        <w:rPr>
          <w:rFonts w:ascii="Calibri" w:eastAsia="Times New Roman" w:hAnsi="Calibri" w:cs="Calibri"/>
          <w:lang w:eastAsia="pl-PL"/>
        </w:rPr>
        <w:t>+, niskoszumowe- łączone na kielichy z uszczelką gumową muszą posiadać aprobaty techniczne wydane przez powołane do tego Instytucje.</w:t>
      </w:r>
    </w:p>
    <w:p w14:paraId="44D6EFF3" w14:textId="0987B498" w:rsidR="003C0DD5" w:rsidRPr="002D6362" w:rsidRDefault="003C0DD5"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Piony i poziomy kanalizacji sanitarnej prowadzić w otulinie akustycznej.</w:t>
      </w:r>
    </w:p>
    <w:bookmarkEnd w:id="131"/>
    <w:p w14:paraId="72AA2D50" w14:textId="77777777" w:rsidR="00C06802" w:rsidRPr="002D6362" w:rsidRDefault="00C06802"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Kształtki kanalizacyjne z </w:t>
      </w:r>
      <w:proofErr w:type="spellStart"/>
      <w:r w:rsidRPr="002D6362">
        <w:rPr>
          <w:rFonts w:ascii="Calibri" w:eastAsia="Times New Roman" w:hAnsi="Calibri" w:cs="Calibri"/>
          <w:lang w:eastAsia="pl-PL"/>
        </w:rPr>
        <w:t>PVC</w:t>
      </w:r>
      <w:proofErr w:type="spellEnd"/>
      <w:r w:rsidRPr="002D6362">
        <w:rPr>
          <w:rFonts w:ascii="Calibri" w:eastAsia="Times New Roman" w:hAnsi="Calibri" w:cs="Calibri"/>
          <w:lang w:eastAsia="pl-PL"/>
        </w:rPr>
        <w:t xml:space="preserve">-U SN 8- łączone na kielichy z uszczelką gumową (w gruncie), produkowane w systemie zgodnym z przyjętymi rurami kanalizacyjnymi z </w:t>
      </w:r>
      <w:proofErr w:type="spellStart"/>
      <w:r w:rsidRPr="002D6362">
        <w:rPr>
          <w:rFonts w:ascii="Calibri" w:eastAsia="Times New Roman" w:hAnsi="Calibri" w:cs="Calibri"/>
          <w:lang w:eastAsia="pl-PL"/>
        </w:rPr>
        <w:t>PVC</w:t>
      </w:r>
      <w:proofErr w:type="spellEnd"/>
      <w:r w:rsidRPr="002D6362">
        <w:rPr>
          <w:rFonts w:ascii="Calibri" w:eastAsia="Times New Roman" w:hAnsi="Calibri" w:cs="Calibri"/>
          <w:lang w:eastAsia="pl-PL"/>
        </w:rPr>
        <w:t>-U muszą posiadać aprobaty techniczne wydane przez powołane do tego Instytucje.</w:t>
      </w:r>
    </w:p>
    <w:p w14:paraId="67303935" w14:textId="77777777" w:rsidR="00C06802" w:rsidRPr="002D6362" w:rsidRDefault="00C06802"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Podłączenie do zewnętrznej kan. sanitarnej – poniżej strefy przemarzania z rur </w:t>
      </w:r>
      <w:proofErr w:type="spellStart"/>
      <w:r w:rsidRPr="002D6362">
        <w:rPr>
          <w:rFonts w:ascii="Calibri" w:eastAsia="Times New Roman" w:hAnsi="Calibri" w:cs="Calibri"/>
          <w:lang w:eastAsia="pl-PL"/>
        </w:rPr>
        <w:t>PVC</w:t>
      </w:r>
      <w:proofErr w:type="spellEnd"/>
      <w:r w:rsidRPr="002D6362">
        <w:rPr>
          <w:rFonts w:ascii="Calibri" w:eastAsia="Times New Roman" w:hAnsi="Calibri" w:cs="Calibri"/>
          <w:lang w:eastAsia="pl-PL"/>
        </w:rPr>
        <w:t xml:space="preserve"> SN 12.</w:t>
      </w:r>
    </w:p>
    <w:p w14:paraId="1083B2F0" w14:textId="77777777" w:rsidR="003C0DD5" w:rsidRPr="00FF36DF" w:rsidRDefault="00C06802" w:rsidP="003B23B0">
      <w:pPr>
        <w:pStyle w:val="Akapitzlist"/>
        <w:numPr>
          <w:ilvl w:val="0"/>
          <w:numId w:val="17"/>
        </w:numPr>
        <w:suppressAutoHyphens w:val="0"/>
        <w:rPr>
          <w:rFonts w:ascii="Calibri" w:eastAsia="Times New Roman" w:hAnsi="Calibri" w:cs="Calibri"/>
          <w:lang w:eastAsia="pl-PL"/>
        </w:rPr>
      </w:pPr>
      <w:r w:rsidRPr="002D6362">
        <w:rPr>
          <w:rFonts w:ascii="Calibri" w:eastAsia="Times New Roman" w:hAnsi="Calibri" w:cs="Calibri"/>
          <w:lang w:eastAsia="pl-PL"/>
        </w:rPr>
        <w:t xml:space="preserve">Kan. sanitarna tłoczna </w:t>
      </w:r>
      <w:r w:rsidR="003C0DD5" w:rsidRPr="002D6362">
        <w:rPr>
          <w:rFonts w:ascii="Calibri" w:eastAsia="Times New Roman" w:hAnsi="Calibri" w:cs="Calibri"/>
          <w:lang w:eastAsia="pl-PL"/>
        </w:rPr>
        <w:t xml:space="preserve">wewnętrzna wykonana z rur kanalizacyjnych </w:t>
      </w:r>
      <w:r w:rsidR="003C0DD5" w:rsidRPr="00FF36DF">
        <w:rPr>
          <w:rFonts w:ascii="Calibri" w:eastAsia="Times New Roman" w:hAnsi="Calibri" w:cs="Calibri"/>
          <w:lang w:eastAsia="pl-PL"/>
        </w:rPr>
        <w:t>PE100 SDR17.</w:t>
      </w:r>
      <w:r w:rsidRPr="00FF36DF">
        <w:rPr>
          <w:rFonts w:ascii="Calibri" w:eastAsia="Times New Roman" w:hAnsi="Calibri" w:cs="Calibri"/>
          <w:lang w:eastAsia="pl-PL"/>
        </w:rPr>
        <w:t xml:space="preserve"> </w:t>
      </w:r>
    </w:p>
    <w:p w14:paraId="2E95002D" w14:textId="06562ED0" w:rsidR="00C06802" w:rsidRPr="00FF36DF" w:rsidRDefault="00C06802" w:rsidP="003B23B0">
      <w:pPr>
        <w:pStyle w:val="Akapitzlist"/>
        <w:numPr>
          <w:ilvl w:val="0"/>
          <w:numId w:val="17"/>
        </w:numPr>
        <w:suppressAutoHyphens w:val="0"/>
        <w:rPr>
          <w:rFonts w:ascii="Calibri" w:eastAsia="Times New Roman" w:hAnsi="Calibri" w:cs="Calibri"/>
          <w:lang w:eastAsia="pl-PL"/>
        </w:rPr>
      </w:pPr>
      <w:r w:rsidRPr="00FF36DF">
        <w:rPr>
          <w:rFonts w:ascii="Calibri" w:eastAsia="Times New Roman" w:hAnsi="Calibri" w:cs="Calibri"/>
          <w:lang w:eastAsia="pl-PL"/>
        </w:rPr>
        <w:t>Instalacja skroplinowa –</w:t>
      </w:r>
      <w:bookmarkStart w:id="132" w:name="_Hlk87447310"/>
      <w:r w:rsidRPr="00FF36DF">
        <w:rPr>
          <w:rFonts w:ascii="Calibri" w:eastAsia="Times New Roman" w:hAnsi="Calibri" w:cs="Calibri"/>
          <w:lang w:eastAsia="pl-PL"/>
        </w:rPr>
        <w:t xml:space="preserve">z rur </w:t>
      </w:r>
      <w:proofErr w:type="spellStart"/>
      <w:r w:rsidR="003C0DD5" w:rsidRPr="00FF36DF">
        <w:rPr>
          <w:rFonts w:ascii="Calibri" w:eastAsia="Times New Roman" w:hAnsi="Calibri" w:cs="Calibri"/>
          <w:lang w:eastAsia="pl-PL"/>
        </w:rPr>
        <w:t>PVC</w:t>
      </w:r>
      <w:proofErr w:type="spellEnd"/>
      <w:r w:rsidR="003C0DD5" w:rsidRPr="00FF36DF">
        <w:rPr>
          <w:rFonts w:ascii="Calibri" w:eastAsia="Times New Roman" w:hAnsi="Calibri" w:cs="Calibri"/>
          <w:lang w:eastAsia="pl-PL"/>
        </w:rPr>
        <w:t>-C</w:t>
      </w:r>
      <w:r w:rsidRPr="00FF36DF">
        <w:rPr>
          <w:rFonts w:ascii="Calibri" w:eastAsia="Times New Roman" w:hAnsi="Calibri" w:cs="Calibri"/>
          <w:lang w:eastAsia="pl-PL"/>
        </w:rPr>
        <w:t xml:space="preserve">. Łączenie rur i kształtek w systemie </w:t>
      </w:r>
      <w:bookmarkEnd w:id="132"/>
      <w:r w:rsidR="003C0DD5" w:rsidRPr="00FF36DF">
        <w:rPr>
          <w:rFonts w:ascii="Calibri" w:eastAsia="Times New Roman" w:hAnsi="Calibri" w:cs="Calibri"/>
          <w:lang w:eastAsia="pl-PL"/>
        </w:rPr>
        <w:t>klejonym</w:t>
      </w:r>
      <w:r w:rsidRPr="00FF36DF">
        <w:rPr>
          <w:rFonts w:ascii="Calibri" w:eastAsia="Times New Roman" w:hAnsi="Calibri" w:cs="Calibri"/>
          <w:lang w:eastAsia="pl-PL"/>
        </w:rPr>
        <w:t xml:space="preserve">. Przewody skroplinowe przyjęto podłączać do instalacji kanalizacyjnej poprzez włączenie nad syfon najbliżej ulokowanej umywalki lub zlewu lub do pionu, po uprzednim </w:t>
      </w:r>
      <w:proofErr w:type="spellStart"/>
      <w:r w:rsidRPr="00FF36DF">
        <w:rPr>
          <w:rFonts w:ascii="Calibri" w:eastAsia="Times New Roman" w:hAnsi="Calibri" w:cs="Calibri"/>
          <w:lang w:eastAsia="pl-PL"/>
        </w:rPr>
        <w:t>zasyfonowaniu</w:t>
      </w:r>
      <w:proofErr w:type="spellEnd"/>
      <w:r w:rsidRPr="00FF36DF">
        <w:rPr>
          <w:rFonts w:ascii="Calibri" w:eastAsia="Times New Roman" w:hAnsi="Calibri" w:cs="Calibri"/>
          <w:lang w:eastAsia="pl-PL"/>
        </w:rPr>
        <w:t xml:space="preserve"> przewodu (syfon z</w:t>
      </w:r>
      <w:r w:rsidR="00561F78">
        <w:rPr>
          <w:rFonts w:ascii="Calibri" w:eastAsia="Times New Roman" w:hAnsi="Calibri" w:cs="Calibri"/>
          <w:lang w:eastAsia="pl-PL"/>
        </w:rPr>
        <w:t> </w:t>
      </w:r>
      <w:r w:rsidRPr="00FF36DF">
        <w:rPr>
          <w:rFonts w:ascii="Calibri" w:eastAsia="Times New Roman" w:hAnsi="Calibri" w:cs="Calibri"/>
          <w:lang w:eastAsia="pl-PL"/>
        </w:rPr>
        <w:t>kulką) skroplinowego. Przewody odprowadzenia kondensatu prowadzić z minimalnym spadkiem 1% w kierunku odwodnieni przy pomocy pompek skroplin (dostarczane wraz z urządzeniem klimatyzacyjnym). Przewody skroplinowe prowadzić pod stropami kondygnacji, odcinki pionowe w</w:t>
      </w:r>
      <w:r w:rsidR="00561F78">
        <w:rPr>
          <w:rFonts w:ascii="Calibri" w:eastAsia="Times New Roman" w:hAnsi="Calibri" w:cs="Calibri"/>
          <w:lang w:eastAsia="pl-PL"/>
        </w:rPr>
        <w:t> </w:t>
      </w:r>
      <w:r w:rsidRPr="00FF36DF">
        <w:rPr>
          <w:rFonts w:ascii="Calibri" w:eastAsia="Times New Roman" w:hAnsi="Calibri" w:cs="Calibri"/>
          <w:lang w:eastAsia="pl-PL"/>
        </w:rPr>
        <w:t>przegrodach budowlanych.</w:t>
      </w:r>
    </w:p>
    <w:p w14:paraId="5E5812D0" w14:textId="224E4F23" w:rsidR="003C0DD5" w:rsidRPr="00FF36DF" w:rsidRDefault="003C0DD5" w:rsidP="003B23B0">
      <w:pPr>
        <w:pStyle w:val="Akapitzlist"/>
        <w:numPr>
          <w:ilvl w:val="0"/>
          <w:numId w:val="17"/>
        </w:numPr>
        <w:suppressAutoHyphens w:val="0"/>
        <w:rPr>
          <w:rFonts w:ascii="Calibri" w:eastAsia="Times New Roman" w:hAnsi="Calibri" w:cs="Calibri"/>
          <w:lang w:eastAsia="pl-PL"/>
        </w:rPr>
      </w:pPr>
      <w:r w:rsidRPr="00FF36DF">
        <w:t xml:space="preserve">Piony oraz poziomy kanalizacji deszczowej wykonać z rur </w:t>
      </w:r>
      <w:proofErr w:type="spellStart"/>
      <w:r w:rsidRPr="00FF36DF">
        <w:t>PEHD</w:t>
      </w:r>
      <w:proofErr w:type="spellEnd"/>
      <w:r w:rsidRPr="00FF36DF">
        <w:t xml:space="preserve"> łączonych przez zgrzewanie. Piony prowadzić w szachtach. Przy zmianach kierunku i załamaniach przewodów zastosować rewizje. Piony deszczowe prowadzone należy prowadzić w izolacji dźwiękochłonnej i </w:t>
      </w:r>
      <w:proofErr w:type="spellStart"/>
      <w:r w:rsidRPr="00FF36DF">
        <w:t>przeciwroszeniowej</w:t>
      </w:r>
      <w:proofErr w:type="spellEnd"/>
      <w:r w:rsidRPr="00FF36DF">
        <w:t>.</w:t>
      </w:r>
    </w:p>
    <w:p w14:paraId="7C15CCBB" w14:textId="193385D1" w:rsidR="00980546" w:rsidRPr="00FF36DF" w:rsidRDefault="00980546" w:rsidP="003B23B0">
      <w:pPr>
        <w:pStyle w:val="Styl4"/>
        <w:numPr>
          <w:ilvl w:val="1"/>
          <w:numId w:val="20"/>
        </w:numPr>
      </w:pPr>
      <w:bookmarkStart w:id="133" w:name="_Toc161582268"/>
      <w:r w:rsidRPr="00FF36DF">
        <w:t xml:space="preserve">PRZYBORY I URZĄDZENIA </w:t>
      </w:r>
      <w:r w:rsidR="00C83AF0" w:rsidRPr="00FF36DF">
        <w:t>WODOCIĄGOWE</w:t>
      </w:r>
      <w:bookmarkEnd w:id="133"/>
    </w:p>
    <w:p w14:paraId="7BB64589" w14:textId="2AE0046D" w:rsidR="00980546" w:rsidRPr="00FF36DF" w:rsidRDefault="00381C0A" w:rsidP="003B23B0">
      <w:pPr>
        <w:pStyle w:val="Styl5"/>
        <w:numPr>
          <w:ilvl w:val="2"/>
          <w:numId w:val="20"/>
        </w:numPr>
        <w:spacing w:line="240" w:lineRule="auto"/>
        <w:ind w:left="1701" w:hanging="708"/>
        <w:jc w:val="both"/>
      </w:pPr>
      <w:bookmarkStart w:id="134" w:name="_Toc161582269"/>
      <w:r w:rsidRPr="00FF36DF">
        <w:t>PRZYBORY</w:t>
      </w:r>
      <w:bookmarkEnd w:id="134"/>
    </w:p>
    <w:p w14:paraId="1A968232" w14:textId="77777777" w:rsidR="00980546" w:rsidRPr="00FF36DF" w:rsidRDefault="00980546" w:rsidP="003B23B0">
      <w:pPr>
        <w:numPr>
          <w:ilvl w:val="0"/>
          <w:numId w:val="19"/>
        </w:numPr>
        <w:contextualSpacing/>
      </w:pPr>
      <w:r w:rsidRPr="00FF36DF">
        <w:t>umywalki (szczegółowe dane wg specyfikacji technicznej branży architektonicznej);</w:t>
      </w:r>
    </w:p>
    <w:p w14:paraId="1B0D8185" w14:textId="77777777" w:rsidR="00980546" w:rsidRPr="00FF36DF" w:rsidRDefault="00980546" w:rsidP="003B23B0">
      <w:pPr>
        <w:numPr>
          <w:ilvl w:val="0"/>
          <w:numId w:val="19"/>
        </w:numPr>
        <w:contextualSpacing/>
      </w:pPr>
      <w:r w:rsidRPr="00FF36DF">
        <w:t>miski ustępowe (szczegółowe dane wg specyfikacji technicznej branży architektonicznej);</w:t>
      </w:r>
    </w:p>
    <w:p w14:paraId="702E9E7C" w14:textId="77777777" w:rsidR="00980546" w:rsidRPr="00FF36DF" w:rsidRDefault="00980546" w:rsidP="003B23B0">
      <w:pPr>
        <w:numPr>
          <w:ilvl w:val="0"/>
          <w:numId w:val="19"/>
        </w:numPr>
        <w:contextualSpacing/>
      </w:pPr>
      <w:r w:rsidRPr="00FF36DF">
        <w:t>pisuary (szczegółowe dane wg specyfikacji technicznej branży architektonicznej);</w:t>
      </w:r>
    </w:p>
    <w:p w14:paraId="4782ECB7" w14:textId="77777777" w:rsidR="00980546" w:rsidRPr="00FF36DF" w:rsidRDefault="00980546" w:rsidP="003B23B0">
      <w:pPr>
        <w:numPr>
          <w:ilvl w:val="0"/>
          <w:numId w:val="19"/>
        </w:numPr>
        <w:contextualSpacing/>
      </w:pPr>
      <w:r w:rsidRPr="00FF36DF">
        <w:lastRenderedPageBreak/>
        <w:t>brodziki kabiny natryskowe (szczegółowe dane wg specyfikacji technicznej branży architektonicznej);</w:t>
      </w:r>
    </w:p>
    <w:p w14:paraId="04BFF117" w14:textId="77777777" w:rsidR="00980546" w:rsidRPr="00FF36DF" w:rsidRDefault="00980546" w:rsidP="003B23B0">
      <w:pPr>
        <w:numPr>
          <w:ilvl w:val="0"/>
          <w:numId w:val="19"/>
        </w:numPr>
        <w:contextualSpacing/>
      </w:pPr>
      <w:r w:rsidRPr="00FF36DF">
        <w:t>zlewy (szczegółowe dane wg specyfikacji technicznej branży architektonicznej);</w:t>
      </w:r>
    </w:p>
    <w:p w14:paraId="5290B334" w14:textId="77777777" w:rsidR="00980546" w:rsidRPr="00FF36DF" w:rsidRDefault="00980546" w:rsidP="003B23B0">
      <w:pPr>
        <w:numPr>
          <w:ilvl w:val="0"/>
          <w:numId w:val="19"/>
        </w:numPr>
        <w:contextualSpacing/>
      </w:pPr>
      <w:r w:rsidRPr="00FF36DF">
        <w:t xml:space="preserve">hydrant zewnętrzny naziemny </w:t>
      </w:r>
      <w:proofErr w:type="spellStart"/>
      <w:r w:rsidRPr="00FF36DF">
        <w:t>DN</w:t>
      </w:r>
      <w:proofErr w:type="spellEnd"/>
      <w:r w:rsidRPr="00FF36DF">
        <w:t xml:space="preserve"> 80 z samoczynnym odwodnieniem,</w:t>
      </w:r>
    </w:p>
    <w:p w14:paraId="2423C3CE" w14:textId="14F93438" w:rsidR="002D6362" w:rsidRPr="00FF36DF" w:rsidRDefault="002D6362" w:rsidP="003B23B0">
      <w:pPr>
        <w:numPr>
          <w:ilvl w:val="0"/>
          <w:numId w:val="19"/>
        </w:numPr>
        <w:contextualSpacing/>
      </w:pPr>
      <w:r w:rsidRPr="00FF36DF">
        <w:t>nasady pożarowe DN80;</w:t>
      </w:r>
    </w:p>
    <w:p w14:paraId="150C3E01" w14:textId="4BCE4238" w:rsidR="002D6362" w:rsidRPr="00FF36DF" w:rsidRDefault="002D6362" w:rsidP="003B23B0">
      <w:pPr>
        <w:numPr>
          <w:ilvl w:val="0"/>
          <w:numId w:val="19"/>
        </w:numPr>
        <w:contextualSpacing/>
      </w:pPr>
      <w:r w:rsidRPr="00FF36DF">
        <w:t>zawory hydrantowe DN52</w:t>
      </w:r>
    </w:p>
    <w:p w14:paraId="730FE453" w14:textId="749BB845" w:rsidR="002D6362" w:rsidRPr="00FF36DF" w:rsidRDefault="002D6362" w:rsidP="003B23B0">
      <w:pPr>
        <w:numPr>
          <w:ilvl w:val="0"/>
          <w:numId w:val="19"/>
        </w:numPr>
        <w:contextualSpacing/>
      </w:pPr>
      <w:r w:rsidRPr="00FF36DF">
        <w:t>hydranty wewnętrzne DN32;</w:t>
      </w:r>
    </w:p>
    <w:p w14:paraId="1437C668" w14:textId="77777777" w:rsidR="00980546" w:rsidRPr="00FF36DF" w:rsidRDefault="00980546" w:rsidP="003B23B0">
      <w:pPr>
        <w:numPr>
          <w:ilvl w:val="0"/>
          <w:numId w:val="19"/>
        </w:numPr>
        <w:contextualSpacing/>
      </w:pPr>
      <w:r w:rsidRPr="00FF36DF">
        <w:t xml:space="preserve">hydranty wewnętrzne </w:t>
      </w:r>
      <w:proofErr w:type="spellStart"/>
      <w:r w:rsidRPr="00FF36DF">
        <w:t>DN</w:t>
      </w:r>
      <w:proofErr w:type="spellEnd"/>
      <w:r w:rsidRPr="00FF36DF">
        <w:t xml:space="preserve"> 25;</w:t>
      </w:r>
    </w:p>
    <w:p w14:paraId="3AC34891" w14:textId="5105C7B4" w:rsidR="00980546" w:rsidRPr="00FF36DF" w:rsidRDefault="00980546" w:rsidP="003B23B0">
      <w:pPr>
        <w:numPr>
          <w:ilvl w:val="0"/>
          <w:numId w:val="19"/>
        </w:numPr>
        <w:contextualSpacing/>
      </w:pPr>
      <w:r w:rsidRPr="00FF36DF">
        <w:t xml:space="preserve">wpusty podłogowe </w:t>
      </w:r>
      <w:proofErr w:type="spellStart"/>
      <w:r w:rsidRPr="00FF36DF">
        <w:t>DN</w:t>
      </w:r>
      <w:proofErr w:type="spellEnd"/>
      <w:r w:rsidRPr="00FF36DF">
        <w:t xml:space="preserve"> 50 (w sanitariatach), </w:t>
      </w:r>
      <w:proofErr w:type="spellStart"/>
      <w:r w:rsidRPr="00FF36DF">
        <w:t>DN</w:t>
      </w:r>
      <w:proofErr w:type="spellEnd"/>
      <w:r w:rsidRPr="00FF36DF">
        <w:t xml:space="preserve"> 100 (w pom. technicznych)</w:t>
      </w:r>
      <w:r w:rsidR="002D6362" w:rsidRPr="00FF36DF">
        <w:t>;</w:t>
      </w:r>
    </w:p>
    <w:p w14:paraId="70C3B2C5" w14:textId="1DA77B14" w:rsidR="00980546" w:rsidRPr="00FF36DF" w:rsidRDefault="00980546" w:rsidP="003B23B0">
      <w:pPr>
        <w:numPr>
          <w:ilvl w:val="0"/>
          <w:numId w:val="19"/>
        </w:numPr>
        <w:contextualSpacing/>
      </w:pPr>
      <w:r w:rsidRPr="00FF36DF">
        <w:t>wpusty dachowe z koszem osadczym, podgrzewane</w:t>
      </w:r>
      <w:r w:rsidR="002D6362" w:rsidRPr="00FF36DF">
        <w:t>;</w:t>
      </w:r>
    </w:p>
    <w:p w14:paraId="1EAE3671" w14:textId="7C96AE24" w:rsidR="00980546" w:rsidRPr="00FF36DF" w:rsidRDefault="00980546" w:rsidP="003B23B0">
      <w:pPr>
        <w:numPr>
          <w:ilvl w:val="0"/>
          <w:numId w:val="19"/>
        </w:numPr>
        <w:contextualSpacing/>
      </w:pPr>
      <w:r w:rsidRPr="00FF36DF">
        <w:t>syfony</w:t>
      </w:r>
      <w:r w:rsidR="002D6362" w:rsidRPr="00FF36DF">
        <w:t>;</w:t>
      </w:r>
    </w:p>
    <w:p w14:paraId="1C6B3EBB" w14:textId="77777777" w:rsidR="00980546" w:rsidRPr="00FF36DF" w:rsidRDefault="00980546" w:rsidP="003B23B0">
      <w:pPr>
        <w:numPr>
          <w:ilvl w:val="0"/>
          <w:numId w:val="19"/>
        </w:numPr>
        <w:contextualSpacing/>
      </w:pPr>
      <w:r w:rsidRPr="00FF36DF">
        <w:t xml:space="preserve">studzienka </w:t>
      </w:r>
      <w:proofErr w:type="spellStart"/>
      <w:r w:rsidRPr="00FF36DF">
        <w:t>podposadzkowa</w:t>
      </w:r>
      <w:proofErr w:type="spellEnd"/>
      <w:r w:rsidRPr="00FF36DF">
        <w:t xml:space="preserve"> schładzająca.</w:t>
      </w:r>
    </w:p>
    <w:p w14:paraId="59524FD1" w14:textId="4F3BB761" w:rsidR="00980546" w:rsidRPr="00FF36DF" w:rsidRDefault="00381C0A" w:rsidP="003B23B0">
      <w:pPr>
        <w:pStyle w:val="Styl5"/>
        <w:numPr>
          <w:ilvl w:val="2"/>
          <w:numId w:val="20"/>
        </w:numPr>
        <w:spacing w:line="240" w:lineRule="auto"/>
        <w:ind w:left="1701" w:hanging="708"/>
        <w:jc w:val="both"/>
      </w:pPr>
      <w:bookmarkStart w:id="135" w:name="_Toc161582270"/>
      <w:r w:rsidRPr="00FF36DF">
        <w:t>ARMATURA</w:t>
      </w:r>
      <w:bookmarkEnd w:id="135"/>
    </w:p>
    <w:p w14:paraId="45CCF47E" w14:textId="3DDE171B" w:rsidR="00980546" w:rsidRPr="00FF36DF" w:rsidRDefault="00980546" w:rsidP="003B23B0">
      <w:pPr>
        <w:numPr>
          <w:ilvl w:val="0"/>
          <w:numId w:val="19"/>
        </w:numPr>
        <w:contextualSpacing/>
      </w:pPr>
      <w:r w:rsidRPr="00FF36DF">
        <w:t>zawory odcinające gwintowane kulowe</w:t>
      </w:r>
      <w:r w:rsidR="00FF36DF" w:rsidRPr="00FF36DF">
        <w:t>;</w:t>
      </w:r>
    </w:p>
    <w:p w14:paraId="62CC715E" w14:textId="27961B7A" w:rsidR="00980546" w:rsidRPr="00FF36DF" w:rsidRDefault="00980546" w:rsidP="003B23B0">
      <w:pPr>
        <w:numPr>
          <w:ilvl w:val="0"/>
          <w:numId w:val="19"/>
        </w:numPr>
        <w:contextualSpacing/>
      </w:pPr>
      <w:r w:rsidRPr="00FF36DF">
        <w:t>zawory odcinające ze złączką do węża</w:t>
      </w:r>
      <w:r w:rsidR="00FF36DF" w:rsidRPr="00FF36DF">
        <w:t>;</w:t>
      </w:r>
    </w:p>
    <w:p w14:paraId="58261D0E" w14:textId="1C2DB220" w:rsidR="00980546" w:rsidRPr="00FF36DF" w:rsidRDefault="00980546" w:rsidP="003B23B0">
      <w:pPr>
        <w:numPr>
          <w:ilvl w:val="0"/>
          <w:numId w:val="19"/>
        </w:numPr>
        <w:contextualSpacing/>
      </w:pPr>
      <w:r w:rsidRPr="00FF36DF">
        <w:t>zawory spustowe</w:t>
      </w:r>
      <w:r w:rsidR="00FF36DF" w:rsidRPr="00FF36DF">
        <w:t>;</w:t>
      </w:r>
    </w:p>
    <w:p w14:paraId="4935903B" w14:textId="77777777" w:rsidR="00980546" w:rsidRPr="00FF36DF" w:rsidRDefault="00980546" w:rsidP="003B23B0">
      <w:pPr>
        <w:numPr>
          <w:ilvl w:val="0"/>
          <w:numId w:val="19"/>
        </w:numPr>
        <w:contextualSpacing/>
      </w:pPr>
      <w:r w:rsidRPr="00FF36DF">
        <w:t>bateria umywalkowa (szczegółowe dane wg specyfikacji technicznej branży architektonicznej)</w:t>
      </w:r>
    </w:p>
    <w:p w14:paraId="26EB01B9" w14:textId="2017426E" w:rsidR="00980546" w:rsidRPr="00FF36DF" w:rsidRDefault="00980546" w:rsidP="003B23B0">
      <w:pPr>
        <w:numPr>
          <w:ilvl w:val="0"/>
          <w:numId w:val="19"/>
        </w:numPr>
        <w:contextualSpacing/>
      </w:pPr>
      <w:r w:rsidRPr="00FF36DF">
        <w:t>bateria zlewozmywakowa (szczegółowe dane wg specyfikacji technicznej branży architektonicznej)</w:t>
      </w:r>
      <w:r w:rsidR="00FF36DF" w:rsidRPr="00FF36DF">
        <w:t>;</w:t>
      </w:r>
    </w:p>
    <w:p w14:paraId="20ADEB54" w14:textId="77777777" w:rsidR="00980546" w:rsidRPr="00FF36DF" w:rsidRDefault="00980546" w:rsidP="003B23B0">
      <w:pPr>
        <w:numPr>
          <w:ilvl w:val="0"/>
          <w:numId w:val="19"/>
        </w:numPr>
        <w:contextualSpacing/>
      </w:pPr>
      <w:r w:rsidRPr="00FF36DF">
        <w:t>bateria natryskowa (szczegółowe dane wg specyfikacji technicznej branży architektonicznej)</w:t>
      </w:r>
    </w:p>
    <w:p w14:paraId="4B29B62E" w14:textId="66B9D354" w:rsidR="00980546" w:rsidRPr="00FF36DF" w:rsidRDefault="00980546" w:rsidP="003B23B0">
      <w:pPr>
        <w:numPr>
          <w:ilvl w:val="0"/>
          <w:numId w:val="19"/>
        </w:numPr>
        <w:contextualSpacing/>
      </w:pPr>
      <w:r w:rsidRPr="00FF36DF">
        <w:t>automatyczne zawory odpowietrzające</w:t>
      </w:r>
      <w:r w:rsidR="00FF36DF" w:rsidRPr="00FF36DF">
        <w:t>;</w:t>
      </w:r>
    </w:p>
    <w:p w14:paraId="1A3ED330" w14:textId="0562ADA6" w:rsidR="00980546" w:rsidRPr="00FF36DF" w:rsidRDefault="00980546" w:rsidP="003B23B0">
      <w:pPr>
        <w:numPr>
          <w:ilvl w:val="0"/>
          <w:numId w:val="19"/>
        </w:numPr>
        <w:contextualSpacing/>
      </w:pPr>
      <w:r w:rsidRPr="00FF36DF">
        <w:t>wywiewki kanalizacyjne</w:t>
      </w:r>
      <w:r w:rsidR="00FF36DF" w:rsidRPr="00FF36DF">
        <w:t>;</w:t>
      </w:r>
    </w:p>
    <w:p w14:paraId="77388F0F" w14:textId="3362F6FC" w:rsidR="00980546" w:rsidRPr="00FF36DF" w:rsidRDefault="00980546" w:rsidP="003B23B0">
      <w:pPr>
        <w:numPr>
          <w:ilvl w:val="0"/>
          <w:numId w:val="19"/>
        </w:numPr>
        <w:contextualSpacing/>
      </w:pPr>
      <w:r w:rsidRPr="00FF36DF">
        <w:t>czyszczaki/rewizje</w:t>
      </w:r>
      <w:r w:rsidR="00FF36DF" w:rsidRPr="00FF36DF">
        <w:t>;</w:t>
      </w:r>
    </w:p>
    <w:p w14:paraId="4FD51C3F" w14:textId="72A210AF" w:rsidR="00980546" w:rsidRPr="00FF36DF" w:rsidRDefault="00980546" w:rsidP="003B23B0">
      <w:pPr>
        <w:numPr>
          <w:ilvl w:val="0"/>
          <w:numId w:val="19"/>
        </w:numPr>
        <w:contextualSpacing/>
      </w:pPr>
      <w:r w:rsidRPr="00FF36DF">
        <w:t>termostatyczne ograniczniki cyrkulacji z nastawą fabryczną 55ºC</w:t>
      </w:r>
      <w:r w:rsidR="00FF36DF" w:rsidRPr="00FF36DF">
        <w:t>;</w:t>
      </w:r>
    </w:p>
    <w:p w14:paraId="3DA98902" w14:textId="6233E5EF" w:rsidR="00980546" w:rsidRPr="00FF36DF" w:rsidRDefault="00980546" w:rsidP="003B23B0">
      <w:pPr>
        <w:numPr>
          <w:ilvl w:val="0"/>
          <w:numId w:val="19"/>
        </w:numPr>
        <w:contextualSpacing/>
      </w:pPr>
      <w:r w:rsidRPr="00FF36DF">
        <w:t xml:space="preserve">zawory </w:t>
      </w:r>
      <w:proofErr w:type="spellStart"/>
      <w:r w:rsidRPr="00FF36DF">
        <w:t>antyskażeniowe</w:t>
      </w:r>
      <w:proofErr w:type="spellEnd"/>
      <w:r w:rsidRPr="00FF36DF">
        <w:t xml:space="preserve"> typ BA i HA</w:t>
      </w:r>
      <w:r w:rsidR="00FF36DF" w:rsidRPr="00FF36DF">
        <w:t>;</w:t>
      </w:r>
    </w:p>
    <w:p w14:paraId="2BF9EFB0" w14:textId="7E46D33E" w:rsidR="00980546" w:rsidRPr="00FF36DF" w:rsidRDefault="00980546" w:rsidP="003B23B0">
      <w:pPr>
        <w:numPr>
          <w:ilvl w:val="0"/>
          <w:numId w:val="19"/>
        </w:numPr>
        <w:contextualSpacing/>
      </w:pPr>
      <w:r w:rsidRPr="00FF36DF">
        <w:t>zawory zabezpieczające przed niekontrolowanym wypływem</w:t>
      </w:r>
      <w:r w:rsidR="00FF36DF" w:rsidRPr="00FF36DF">
        <w:t>;</w:t>
      </w:r>
    </w:p>
    <w:p w14:paraId="2E6D043C" w14:textId="0A5E3ACC" w:rsidR="00980546" w:rsidRPr="00FF36DF" w:rsidRDefault="00980546" w:rsidP="003B23B0">
      <w:pPr>
        <w:numPr>
          <w:ilvl w:val="0"/>
          <w:numId w:val="19"/>
        </w:numPr>
        <w:contextualSpacing/>
      </w:pPr>
      <w:r w:rsidRPr="00FF36DF">
        <w:t>zawory elektromagnetyczne</w:t>
      </w:r>
      <w:r w:rsidR="00FF36DF" w:rsidRPr="00FF36DF">
        <w:t>;</w:t>
      </w:r>
    </w:p>
    <w:p w14:paraId="27484EB6" w14:textId="5F5A3902" w:rsidR="00980546" w:rsidRPr="00FF36DF" w:rsidRDefault="00980546" w:rsidP="003B23B0">
      <w:pPr>
        <w:numPr>
          <w:ilvl w:val="0"/>
          <w:numId w:val="19"/>
        </w:numPr>
        <w:contextualSpacing/>
      </w:pPr>
      <w:r w:rsidRPr="00FF36DF">
        <w:t xml:space="preserve">hydrant zewnętrzny naziemny </w:t>
      </w:r>
      <w:proofErr w:type="spellStart"/>
      <w:r w:rsidRPr="00FF36DF">
        <w:t>DN</w:t>
      </w:r>
      <w:proofErr w:type="spellEnd"/>
      <w:r w:rsidRPr="00FF36DF">
        <w:t xml:space="preserve"> 80 z samoczynnym odwodnieniem</w:t>
      </w:r>
      <w:r w:rsidR="00FF36DF" w:rsidRPr="00FF36DF">
        <w:t>;</w:t>
      </w:r>
    </w:p>
    <w:p w14:paraId="6824E58C" w14:textId="70AFA6E0" w:rsidR="00FF36DF" w:rsidRPr="00FF36DF" w:rsidRDefault="00FF36DF" w:rsidP="003B23B0">
      <w:pPr>
        <w:numPr>
          <w:ilvl w:val="0"/>
          <w:numId w:val="19"/>
        </w:numPr>
        <w:contextualSpacing/>
      </w:pPr>
      <w:r w:rsidRPr="00FF36DF">
        <w:t>zawory hydrantowe DN52;</w:t>
      </w:r>
    </w:p>
    <w:p w14:paraId="2178CE12" w14:textId="6ED175A9" w:rsidR="002D6362" w:rsidRPr="00FF36DF" w:rsidRDefault="002D6362" w:rsidP="003B23B0">
      <w:pPr>
        <w:numPr>
          <w:ilvl w:val="0"/>
          <w:numId w:val="19"/>
        </w:numPr>
        <w:contextualSpacing/>
      </w:pPr>
      <w:r w:rsidRPr="00FF36DF">
        <w:t>hydrant wewnętrzny DN32;</w:t>
      </w:r>
    </w:p>
    <w:p w14:paraId="1C005896" w14:textId="77777777" w:rsidR="00980546" w:rsidRPr="00FF36DF" w:rsidRDefault="00980546" w:rsidP="003B23B0">
      <w:pPr>
        <w:numPr>
          <w:ilvl w:val="0"/>
          <w:numId w:val="19"/>
        </w:numPr>
        <w:contextualSpacing/>
      </w:pPr>
      <w:r w:rsidRPr="00FF36DF">
        <w:t xml:space="preserve">hydranty wewnętrzne </w:t>
      </w:r>
      <w:proofErr w:type="spellStart"/>
      <w:r w:rsidRPr="00FF36DF">
        <w:t>DN</w:t>
      </w:r>
      <w:proofErr w:type="spellEnd"/>
      <w:r w:rsidRPr="00FF36DF">
        <w:t xml:space="preserve"> 25;</w:t>
      </w:r>
    </w:p>
    <w:p w14:paraId="54533C5F" w14:textId="3606AD33" w:rsidR="00980546" w:rsidRPr="00FF36DF" w:rsidRDefault="00381C0A" w:rsidP="003B23B0">
      <w:pPr>
        <w:pStyle w:val="Styl5"/>
        <w:numPr>
          <w:ilvl w:val="2"/>
          <w:numId w:val="20"/>
        </w:numPr>
        <w:spacing w:line="240" w:lineRule="auto"/>
        <w:ind w:left="1701" w:hanging="708"/>
        <w:jc w:val="both"/>
      </w:pPr>
      <w:bookmarkStart w:id="136" w:name="_Toc161582271"/>
      <w:r w:rsidRPr="00FF36DF">
        <w:t>URZĄDZENIA WODOCIĄGOWE</w:t>
      </w:r>
      <w:bookmarkEnd w:id="136"/>
    </w:p>
    <w:p w14:paraId="183FE61A" w14:textId="77777777" w:rsidR="00980546" w:rsidRPr="00FF36DF" w:rsidRDefault="00980546" w:rsidP="003B23B0">
      <w:pPr>
        <w:numPr>
          <w:ilvl w:val="0"/>
          <w:numId w:val="18"/>
        </w:numPr>
        <w:ind w:left="714" w:hanging="357"/>
      </w:pPr>
      <w:r w:rsidRPr="00FF36DF">
        <w:rPr>
          <w:lang w:eastAsia="pl-PL"/>
        </w:rPr>
        <w:t>Zestaw hydroforowy na cele bytowe i pożarowe</w:t>
      </w:r>
    </w:p>
    <w:p w14:paraId="666B21E6" w14:textId="788ADE8F" w:rsidR="00980546" w:rsidRPr="00FF36DF" w:rsidRDefault="00980546" w:rsidP="003B23B0">
      <w:pPr>
        <w:ind w:left="357"/>
        <w:rPr>
          <w:lang w:eastAsia="pl-PL"/>
        </w:rPr>
      </w:pPr>
      <w:r w:rsidRPr="00FF36DF">
        <w:rPr>
          <w:lang w:eastAsia="pl-PL"/>
        </w:rPr>
        <w:t>Praca na cele bytowe:</w:t>
      </w:r>
      <w:r w:rsidRPr="00FF36DF">
        <w:rPr>
          <w:lang w:eastAsia="pl-PL"/>
        </w:rPr>
        <w:tab/>
        <w:t>Q=</w:t>
      </w:r>
      <w:r w:rsidR="00FF36DF" w:rsidRPr="00FF36DF">
        <w:rPr>
          <w:lang w:eastAsia="pl-PL"/>
        </w:rPr>
        <w:t>3</w:t>
      </w:r>
      <w:r w:rsidRPr="00FF36DF">
        <w:rPr>
          <w:lang w:eastAsia="pl-PL"/>
        </w:rPr>
        <w:t>,</w:t>
      </w:r>
      <w:r w:rsidR="00FF36DF" w:rsidRPr="00FF36DF">
        <w:rPr>
          <w:lang w:eastAsia="pl-PL"/>
        </w:rPr>
        <w:t>1</w:t>
      </w:r>
      <w:r w:rsidR="00C84F3B">
        <w:rPr>
          <w:lang w:eastAsia="pl-PL"/>
        </w:rPr>
        <w:t xml:space="preserve"> dm3/s</w:t>
      </w:r>
      <w:r w:rsidRPr="00FF36DF">
        <w:rPr>
          <w:lang w:eastAsia="pl-PL"/>
        </w:rPr>
        <w:t>; H=</w:t>
      </w:r>
      <w:r w:rsidR="00FF36DF" w:rsidRPr="00FF36DF">
        <w:rPr>
          <w:lang w:eastAsia="pl-PL"/>
        </w:rPr>
        <w:t>1,5 bar</w:t>
      </w:r>
    </w:p>
    <w:p w14:paraId="37006612" w14:textId="4AD0675B" w:rsidR="00980546" w:rsidRPr="00FF36DF" w:rsidRDefault="00980546" w:rsidP="003B23B0">
      <w:pPr>
        <w:ind w:left="357"/>
        <w:rPr>
          <w:lang w:eastAsia="pl-PL"/>
        </w:rPr>
      </w:pPr>
      <w:r w:rsidRPr="00FF36DF">
        <w:rPr>
          <w:lang w:eastAsia="pl-PL"/>
        </w:rPr>
        <w:t xml:space="preserve">Praca na cele pożarowe: </w:t>
      </w:r>
      <w:r w:rsidRPr="00FF36DF">
        <w:rPr>
          <w:lang w:eastAsia="pl-PL"/>
        </w:rPr>
        <w:tab/>
        <w:t>Q=</w:t>
      </w:r>
      <w:r w:rsidR="00FF36DF" w:rsidRPr="00FF36DF">
        <w:rPr>
          <w:lang w:eastAsia="pl-PL"/>
        </w:rPr>
        <w:t>5,0 d</w:t>
      </w:r>
      <w:r w:rsidRPr="00FF36DF">
        <w:rPr>
          <w:lang w:eastAsia="pl-PL"/>
        </w:rPr>
        <w:t>m3/</w:t>
      </w:r>
      <w:r w:rsidR="00FF36DF" w:rsidRPr="00FF36DF">
        <w:rPr>
          <w:lang w:eastAsia="pl-PL"/>
        </w:rPr>
        <w:t>s</w:t>
      </w:r>
      <w:r w:rsidRPr="00FF36DF">
        <w:rPr>
          <w:lang w:eastAsia="pl-PL"/>
        </w:rPr>
        <w:t>; H=</w:t>
      </w:r>
      <w:r w:rsidR="00FF36DF" w:rsidRPr="00FF36DF">
        <w:rPr>
          <w:lang w:eastAsia="pl-PL"/>
        </w:rPr>
        <w:t>2,0 bar</w:t>
      </w:r>
    </w:p>
    <w:p w14:paraId="2558A180" w14:textId="77777777" w:rsidR="00980546" w:rsidRPr="00FF36DF" w:rsidRDefault="00980546" w:rsidP="003B23B0">
      <w:pPr>
        <w:rPr>
          <w:b/>
          <w:bCs/>
          <w:lang w:eastAsia="pl-PL"/>
        </w:rPr>
      </w:pPr>
      <w:r w:rsidRPr="00FF36DF">
        <w:rPr>
          <w:rFonts w:ascii="Calibri" w:eastAsia="Calibri" w:hAnsi="Calibri" w:cs="Arial"/>
          <w:b/>
          <w:bCs/>
          <w:szCs w:val="20"/>
          <w:lang w:eastAsia="pl-PL"/>
        </w:rPr>
        <w:t xml:space="preserve">UWAGA! Zastosowany zestaw powinien posiadać certyfikat </w:t>
      </w:r>
      <w:proofErr w:type="spellStart"/>
      <w:r w:rsidRPr="00FF36DF">
        <w:rPr>
          <w:rFonts w:ascii="Calibri" w:eastAsia="Calibri" w:hAnsi="Calibri" w:cs="Arial"/>
          <w:b/>
          <w:bCs/>
          <w:szCs w:val="20"/>
          <w:lang w:eastAsia="pl-PL"/>
        </w:rPr>
        <w:t>CNBOP</w:t>
      </w:r>
      <w:proofErr w:type="spellEnd"/>
    </w:p>
    <w:p w14:paraId="4B4E5ABB" w14:textId="69A90C55" w:rsidR="003C0DD5" w:rsidRPr="00FF36DF" w:rsidRDefault="003C0DD5" w:rsidP="003B23B0">
      <w:pPr>
        <w:pStyle w:val="Styl4"/>
        <w:ind w:hanging="357"/>
        <w:contextualSpacing w:val="0"/>
        <w:rPr>
          <w:lang w:eastAsia="pl-PL"/>
        </w:rPr>
      </w:pPr>
      <w:bookmarkStart w:id="137" w:name="_Toc161582272"/>
      <w:r w:rsidRPr="00FF36DF">
        <w:rPr>
          <w:lang w:eastAsia="pl-PL"/>
        </w:rPr>
        <w:t>PRZYBORY I URZĄDZENIA</w:t>
      </w:r>
      <w:r w:rsidR="00891174" w:rsidRPr="00FF36DF">
        <w:rPr>
          <w:lang w:eastAsia="pl-PL"/>
        </w:rPr>
        <w:t xml:space="preserve"> KANALIZACYJNE</w:t>
      </w:r>
      <w:bookmarkEnd w:id="137"/>
    </w:p>
    <w:p w14:paraId="6930B65F" w14:textId="77777777" w:rsidR="00FF36DF" w:rsidRPr="00EC534A" w:rsidRDefault="00FF36DF" w:rsidP="003B23B0">
      <w:r w:rsidRPr="00EC534A">
        <w:t>Zastosować:</w:t>
      </w:r>
    </w:p>
    <w:p w14:paraId="403DF5C5" w14:textId="2F57520A" w:rsidR="00EC534A" w:rsidRPr="00EC534A" w:rsidRDefault="00FF36DF" w:rsidP="003B23B0">
      <w:r w:rsidRPr="00EC534A">
        <w:t xml:space="preserve">- </w:t>
      </w:r>
      <w:r w:rsidR="00EC534A" w:rsidRPr="00EC534A">
        <w:t>wpusty podłogowe fi 70 pionowe z syfonem i systemem uszczelniającym z nasadą;</w:t>
      </w:r>
    </w:p>
    <w:p w14:paraId="0CD14C2E" w14:textId="60BEB4F9" w:rsidR="00FF36DF" w:rsidRPr="00EC534A" w:rsidRDefault="00EC534A" w:rsidP="003B23B0">
      <w:r w:rsidRPr="00EC534A">
        <w:t xml:space="preserve">- </w:t>
      </w:r>
      <w:r w:rsidR="00FF36DF" w:rsidRPr="00EC534A">
        <w:t xml:space="preserve">wpusty podłogowe fi </w:t>
      </w:r>
      <w:r w:rsidRPr="00EC534A">
        <w:t>10</w:t>
      </w:r>
      <w:r w:rsidR="00FF36DF" w:rsidRPr="00EC534A">
        <w:t>0 pionowe z syfonem i systemem uszczelniającym z nasadą</w:t>
      </w:r>
      <w:r w:rsidRPr="00EC534A">
        <w:t>;</w:t>
      </w:r>
    </w:p>
    <w:p w14:paraId="265AA2C5" w14:textId="77777777" w:rsidR="00FF36DF" w:rsidRPr="00EC534A" w:rsidRDefault="00FF36DF" w:rsidP="003B23B0">
      <w:r w:rsidRPr="00EC534A">
        <w:lastRenderedPageBreak/>
        <w:t xml:space="preserve">- przejścia przez płytę </w:t>
      </w:r>
      <w:proofErr w:type="spellStart"/>
      <w:r w:rsidRPr="00EC534A">
        <w:t>wod</w:t>
      </w:r>
      <w:proofErr w:type="spellEnd"/>
      <w:r w:rsidRPr="00EC534A">
        <w:t xml:space="preserve"> i gazo-szczelne z zastosowaniem np. łańcuchów uszczelniających,</w:t>
      </w:r>
    </w:p>
    <w:p w14:paraId="7E2331D6" w14:textId="77AFA4B8" w:rsidR="00FF36DF" w:rsidRPr="00EC534A" w:rsidRDefault="00FF36DF" w:rsidP="003B23B0">
      <w:r w:rsidRPr="00EC534A">
        <w:t xml:space="preserve">- rury osłonowe z żywicy termoutwardzalnej i piasku kwarcowego wzmocnionego włóknem szklanym sztywność obwodowa nie mniejsza niż SN 10 </w:t>
      </w:r>
      <w:proofErr w:type="spellStart"/>
      <w:r w:rsidRPr="00EC534A">
        <w:t>kN</w:t>
      </w:r>
      <w:proofErr w:type="spellEnd"/>
      <w:r w:rsidRPr="00EC534A">
        <w:t>/m2) + manszety + płozy, na przewodach kanalizacyjnych (przejścia przez przegrody, ławy fundamentowe, przejścia pod ławami fundamentowymi, itp.; rury osłonowe o 2 dymensje większe od zaprojektowanej rury przewodowej kanalizacyjnej,</w:t>
      </w:r>
    </w:p>
    <w:p w14:paraId="273BC984" w14:textId="77777777" w:rsidR="00FF36DF" w:rsidRPr="00EC534A" w:rsidRDefault="00FF36DF" w:rsidP="003B23B0">
      <w:r w:rsidRPr="00EC534A">
        <w:t>- rewizje/czyszczaki na kanalizacji – wyprowadzone do poziomu posadzki i zakorkowane.</w:t>
      </w:r>
    </w:p>
    <w:p w14:paraId="74BC45C3" w14:textId="37749CF7" w:rsidR="000B4782" w:rsidRPr="00EC534A" w:rsidRDefault="00BD455A" w:rsidP="003B23B0">
      <w:pPr>
        <w:pStyle w:val="Styl4"/>
      </w:pPr>
      <w:bookmarkStart w:id="138" w:name="_Toc161582273"/>
      <w:r w:rsidRPr="00EC534A">
        <w:t>I</w:t>
      </w:r>
      <w:r w:rsidR="00980546" w:rsidRPr="00EC534A">
        <w:t xml:space="preserve">ZOLACJA </w:t>
      </w:r>
      <w:r w:rsidR="001064A7" w:rsidRPr="00EC534A">
        <w:t>CIEPLNA</w:t>
      </w:r>
      <w:bookmarkEnd w:id="138"/>
    </w:p>
    <w:p w14:paraId="435724BD" w14:textId="56C166A8" w:rsidR="00BD455A" w:rsidRPr="00EC534A" w:rsidRDefault="00BD455A" w:rsidP="003B23B0">
      <w:r w:rsidRPr="00EC534A">
        <w:t xml:space="preserve">Do izolacji przewodów rurowych stosować izolację cieplną z </w:t>
      </w:r>
      <w:r w:rsidR="00C21C04" w:rsidRPr="00EC534A">
        <w:t xml:space="preserve">pianki poliuretanowej </w:t>
      </w:r>
      <w:r w:rsidRPr="00EC534A">
        <w:t>np. (materiał 0,035 W/(</w:t>
      </w:r>
      <w:proofErr w:type="spellStart"/>
      <w:r w:rsidRPr="00EC534A">
        <w:t>mxK</w:t>
      </w:r>
      <w:proofErr w:type="spellEnd"/>
      <w:r w:rsidRPr="00EC534A">
        <w:t>) lub równoważne (posiada właściwości samogasnące, odporna na dyfuzję pary wodnej). Przewody prowadzone w bruzdach zaizolować materiałem izolacyjnym dodatkowo wzmocnionym warstwą zewnętrzną przed agresywnymi materiałami budowlanymi.</w:t>
      </w:r>
    </w:p>
    <w:p w14:paraId="01294872" w14:textId="77777777" w:rsidR="00BD455A" w:rsidRPr="00EC534A" w:rsidRDefault="00BD455A" w:rsidP="003B23B0">
      <w:r w:rsidRPr="00EC534A">
        <w:t>Przewody zaizolować otuliną z pianki poliuretanowej (materiał 0,035 W/(</w:t>
      </w:r>
      <w:proofErr w:type="spellStart"/>
      <w:r w:rsidRPr="00EC534A">
        <w:t>mxK</w:t>
      </w:r>
      <w:proofErr w:type="spellEnd"/>
      <w:r w:rsidRPr="00EC534A">
        <w:t>) o następującej grubości:</w:t>
      </w:r>
    </w:p>
    <w:p w14:paraId="27CCF277" w14:textId="77777777" w:rsidR="00BD455A" w:rsidRPr="00EC534A" w:rsidRDefault="00BD455A" w:rsidP="003B23B0">
      <w:pPr>
        <w:pStyle w:val="Akapitzlist"/>
        <w:numPr>
          <w:ilvl w:val="0"/>
          <w:numId w:val="19"/>
        </w:numPr>
      </w:pPr>
      <w:r w:rsidRPr="00EC534A">
        <w:t>dla średnicy wewnętrznej do 22mm- grubość izolacji 20mm</w:t>
      </w:r>
    </w:p>
    <w:p w14:paraId="7C7E89C8" w14:textId="77777777" w:rsidR="00BD455A" w:rsidRPr="00EC534A" w:rsidRDefault="00BD455A" w:rsidP="003B23B0">
      <w:pPr>
        <w:pStyle w:val="Akapitzlist"/>
        <w:numPr>
          <w:ilvl w:val="0"/>
          <w:numId w:val="19"/>
        </w:numPr>
      </w:pPr>
      <w:r w:rsidRPr="00EC534A">
        <w:t xml:space="preserve">dla średnicy wewnętrznej od 22 do 35mm- </w:t>
      </w:r>
      <w:proofErr w:type="spellStart"/>
      <w:r w:rsidRPr="00EC534A">
        <w:t>grubośc</w:t>
      </w:r>
      <w:proofErr w:type="spellEnd"/>
      <w:r w:rsidRPr="00EC534A">
        <w:t xml:space="preserve"> izolacji- 30mm</w:t>
      </w:r>
    </w:p>
    <w:p w14:paraId="1D78BF19" w14:textId="77777777" w:rsidR="00BD455A" w:rsidRPr="00EC534A" w:rsidRDefault="00BD455A" w:rsidP="003B23B0">
      <w:pPr>
        <w:pStyle w:val="Akapitzlist"/>
        <w:numPr>
          <w:ilvl w:val="0"/>
          <w:numId w:val="19"/>
        </w:numPr>
      </w:pPr>
      <w:r w:rsidRPr="00EC534A">
        <w:t>dla średnicy wewnętrznej przewodu od 35 do 100mm- grubość izolacji równa średnicy wewnętrznej rury.</w:t>
      </w:r>
    </w:p>
    <w:p w14:paraId="7CF7A3E3" w14:textId="135C550E" w:rsidR="00BD455A" w:rsidRPr="00EC534A" w:rsidRDefault="00C83AF0" w:rsidP="003B23B0">
      <w:pPr>
        <w:pStyle w:val="Styl4"/>
      </w:pPr>
      <w:bookmarkStart w:id="139" w:name="_Toc161582274"/>
      <w:r w:rsidRPr="00EC534A">
        <w:t>IZOLACJA</w:t>
      </w:r>
      <w:r w:rsidR="00980546" w:rsidRPr="00EC534A">
        <w:t xml:space="preserve"> </w:t>
      </w:r>
      <w:r w:rsidR="001064A7" w:rsidRPr="00EC534A">
        <w:t>AKUSTYCZNA</w:t>
      </w:r>
      <w:bookmarkEnd w:id="139"/>
    </w:p>
    <w:p w14:paraId="3EC7A294" w14:textId="0D0C6991" w:rsidR="00EC534A" w:rsidRDefault="00980546" w:rsidP="003B23B0">
      <w:pPr>
        <w:rPr>
          <w:b/>
          <w:bCs/>
          <w:color w:val="FF0000"/>
          <w:sz w:val="24"/>
          <w:szCs w:val="24"/>
        </w:rPr>
      </w:pPr>
      <w:r w:rsidRPr="00EC534A">
        <w:t>Piony i poziomy kanalizacji sanitarnej i deszczowej należy prowadzić w izolacji akustycznej.</w:t>
      </w:r>
      <w:r w:rsidR="001064A7" w:rsidRPr="00EC534A">
        <w:t xml:space="preserve"> Redukcja hałasu o 16dB (A).</w:t>
      </w:r>
    </w:p>
    <w:p w14:paraId="5F1F124C" w14:textId="22698F7C" w:rsidR="001064A7" w:rsidRPr="00EC534A" w:rsidRDefault="001064A7" w:rsidP="003B23B0">
      <w:pPr>
        <w:pStyle w:val="Styl3"/>
      </w:pPr>
      <w:bookmarkStart w:id="140" w:name="_Toc161582275"/>
      <w:r w:rsidRPr="00EC534A">
        <w:t>INSTALACJA CENTRALNEGO OGRZEWANIA, CIEPŁA TECHNOLOGICZNEGO I</w:t>
      </w:r>
      <w:r w:rsidR="00561F78">
        <w:t> </w:t>
      </w:r>
      <w:r w:rsidRPr="00EC534A">
        <w:t xml:space="preserve">CHŁODNICZA. </w:t>
      </w:r>
      <w:proofErr w:type="spellStart"/>
      <w:r w:rsidRPr="00EC534A">
        <w:t>CP</w:t>
      </w:r>
      <w:r w:rsidR="00D127F3" w:rsidRPr="00EC534A">
        <w:t>V</w:t>
      </w:r>
      <w:proofErr w:type="spellEnd"/>
      <w:r w:rsidR="00D127F3" w:rsidRPr="00EC534A">
        <w:t xml:space="preserve"> </w:t>
      </w:r>
      <w:r w:rsidRPr="00EC534A">
        <w:t>45331100-7</w:t>
      </w:r>
      <w:bookmarkEnd w:id="140"/>
    </w:p>
    <w:p w14:paraId="5D0AA562" w14:textId="4290EE96" w:rsidR="009501BB" w:rsidRPr="00EC534A" w:rsidRDefault="00B83231" w:rsidP="003B23B0">
      <w:pPr>
        <w:pStyle w:val="Styl4"/>
      </w:pPr>
      <w:bookmarkStart w:id="141" w:name="_Toc161582276"/>
      <w:r w:rsidRPr="00EC534A">
        <w:t>WYMAGANIA OGÓLNE</w:t>
      </w:r>
      <w:bookmarkEnd w:id="141"/>
    </w:p>
    <w:p w14:paraId="769B4D44" w14:textId="2FDB3B19" w:rsidR="00B83231" w:rsidRPr="00C55BE6" w:rsidRDefault="00B83231" w:rsidP="003B23B0">
      <w:r w:rsidRPr="00C55BE6">
        <w:t xml:space="preserve">W projektowanym budynku wykonać instalację c.o. i c.t. o parametrach 70/50 </w:t>
      </w:r>
      <w:r w:rsidRPr="00C55BE6">
        <w:rPr>
          <w:rFonts w:cstheme="minorHAnsi"/>
        </w:rPr>
        <w:t>°</w:t>
      </w:r>
      <w:r w:rsidRPr="00C55BE6">
        <w:t>C   w układzie dwururowym, pompowym zamkniętym. Instalacja wykonana zostanie w systemie trójnikowo-</w:t>
      </w:r>
      <w:proofErr w:type="spellStart"/>
      <w:r w:rsidRPr="00C55BE6">
        <w:t>rozdzielaczowym</w:t>
      </w:r>
      <w:proofErr w:type="spellEnd"/>
      <w:r w:rsidRPr="00C55BE6">
        <w:t xml:space="preserve"> </w:t>
      </w:r>
    </w:p>
    <w:p w14:paraId="1F1FB40C" w14:textId="6FA0D89F" w:rsidR="00B83231" w:rsidRPr="00C55BE6" w:rsidRDefault="00B83231" w:rsidP="003B23B0">
      <w:r w:rsidRPr="00C55BE6">
        <w:t>Obiekt</w:t>
      </w:r>
      <w:r w:rsidR="00EC534A" w:rsidRPr="00C55BE6">
        <w:t>y</w:t>
      </w:r>
      <w:r w:rsidRPr="00C55BE6">
        <w:t xml:space="preserve"> będ</w:t>
      </w:r>
      <w:r w:rsidR="00EC534A" w:rsidRPr="00C55BE6">
        <w:t>ą</w:t>
      </w:r>
      <w:r w:rsidRPr="00C55BE6">
        <w:t xml:space="preserve"> ogrzewan</w:t>
      </w:r>
      <w:r w:rsidR="00EC534A" w:rsidRPr="00C55BE6">
        <w:t>e</w:t>
      </w:r>
      <w:r w:rsidRPr="00C55BE6">
        <w:t xml:space="preserve"> poprzez projektowaną instalację </w:t>
      </w:r>
      <w:r w:rsidR="00EC534A" w:rsidRPr="00C55BE6">
        <w:t xml:space="preserve">centralnego </w:t>
      </w:r>
      <w:r w:rsidRPr="00C55BE6">
        <w:t xml:space="preserve">ogrzewania </w:t>
      </w:r>
      <w:r w:rsidR="00EC534A" w:rsidRPr="00C55BE6">
        <w:t xml:space="preserve">zasilającą stalowe grzejniki płytowe </w:t>
      </w:r>
      <w:r w:rsidR="00C55BE6" w:rsidRPr="00C55BE6">
        <w:t>w pomieszczeniach biurowych i mieszkalnych oraz w pomieszaniach sanitarnych grzejniki drabinkowe.</w:t>
      </w:r>
    </w:p>
    <w:p w14:paraId="1E4AF200" w14:textId="7E20A32E" w:rsidR="00B83231" w:rsidRPr="00C55BE6" w:rsidRDefault="00B83231" w:rsidP="003B23B0">
      <w:r w:rsidRPr="00C55BE6">
        <w:t xml:space="preserve">Do wykonania instalacji centralnego ogrzewania mogą być stosowane wyroby producentów krajowych </w:t>
      </w:r>
      <w:r w:rsidRPr="00561F78">
        <w:t>i</w:t>
      </w:r>
      <w:r w:rsidR="00561F78">
        <w:t> </w:t>
      </w:r>
      <w:r w:rsidRPr="00561F78">
        <w:t>zagranicznych</w:t>
      </w:r>
      <w:r w:rsidRPr="00C55BE6">
        <w:t>.</w:t>
      </w:r>
    </w:p>
    <w:p w14:paraId="7732E580" w14:textId="2E751F85" w:rsidR="00B83231" w:rsidRPr="00DC1023" w:rsidRDefault="00B83231" w:rsidP="003B23B0">
      <w:r w:rsidRPr="00C55BE6">
        <w:t>Wszelkie materiały użyte do wykonania instalacji muszą posiadać aktualne polskie aprobaty techniczne lub odpowiadać Polskim Normom. Wykonawca uzyska przed zastosowaniem wyrobu akceptację Inspektora Nadzoru. Odbiór techniczny materiałów powinien by</w:t>
      </w:r>
      <w:r w:rsidR="003B23B0">
        <w:t>ć dokonywany według wymagań i w </w:t>
      </w:r>
      <w:r w:rsidRPr="00C55BE6">
        <w:t>sposób określony aktualnymi normami.</w:t>
      </w:r>
    </w:p>
    <w:p w14:paraId="414DB54D" w14:textId="19D0B179" w:rsidR="006039B5" w:rsidRPr="00DC1023" w:rsidRDefault="006039B5" w:rsidP="002469AD">
      <w:pPr>
        <w:pStyle w:val="Styl4"/>
        <w:keepNext/>
        <w:ind w:left="1077" w:hanging="357"/>
      </w:pPr>
      <w:bookmarkStart w:id="142" w:name="_Toc161582277"/>
      <w:r w:rsidRPr="00DC1023">
        <w:lastRenderedPageBreak/>
        <w:t>ŹRÓDŁO CIEPŁA</w:t>
      </w:r>
      <w:bookmarkEnd w:id="142"/>
    </w:p>
    <w:p w14:paraId="4AE30DB1" w14:textId="201A8668" w:rsidR="006039B5" w:rsidRPr="00DC1023" w:rsidRDefault="006039B5" w:rsidP="003B23B0">
      <w:r w:rsidRPr="00DC1023">
        <w:t xml:space="preserve">Jako źródło ciepła dla instalacji grzewczych należy </w:t>
      </w:r>
      <w:r w:rsidR="00DC1023" w:rsidRPr="00DC1023">
        <w:t>wykorzystać istniejący</w:t>
      </w:r>
      <w:r w:rsidRPr="00DC1023">
        <w:t xml:space="preserve"> węzeł cieplny, przewidziany dla potrzeb zasiania instalacji centralnego ogrzewania, ciepła technologicznego i ciepłej wody użytkowej. Lokalizacja węzła cieplnego </w:t>
      </w:r>
      <w:r w:rsidR="00DC1023" w:rsidRPr="00DC1023">
        <w:t xml:space="preserve">zgodnie ze stanem istniejącym w przebudowywany budynku E. Projekt nie przewiduje ingerencji w technologię węzła. </w:t>
      </w:r>
    </w:p>
    <w:p w14:paraId="3F064120" w14:textId="0D264BDB" w:rsidR="006039B5" w:rsidRPr="00DC1023" w:rsidRDefault="00DC1023" w:rsidP="003B23B0">
      <w:r w:rsidRPr="00DC1023">
        <w:t>Istniejący w</w:t>
      </w:r>
      <w:r w:rsidR="006039B5" w:rsidRPr="00DC1023">
        <w:t>ęzeł cieplny zasila</w:t>
      </w:r>
      <w:r w:rsidRPr="00DC1023">
        <w:t xml:space="preserve">ny jest </w:t>
      </w:r>
      <w:r w:rsidR="006039B5" w:rsidRPr="00DC1023">
        <w:t>będzie wodą sieciową o parametrach:</w:t>
      </w:r>
    </w:p>
    <w:p w14:paraId="6965E114" w14:textId="77777777" w:rsidR="006039B5" w:rsidRPr="00DC1023" w:rsidRDefault="006039B5" w:rsidP="003B23B0">
      <w:pPr>
        <w:pStyle w:val="Akapitzlist"/>
        <w:numPr>
          <w:ilvl w:val="0"/>
          <w:numId w:val="19"/>
        </w:numPr>
        <w:ind w:left="714" w:hanging="357"/>
      </w:pPr>
      <w:r w:rsidRPr="00DC1023">
        <w:t>Temperatura wody w sezonie grzewczym 135/70ºC</w:t>
      </w:r>
    </w:p>
    <w:p w14:paraId="43A33DA6" w14:textId="77777777" w:rsidR="00D16596" w:rsidRPr="00DC1023" w:rsidRDefault="00D16596" w:rsidP="003B23B0">
      <w:pPr>
        <w:pStyle w:val="Akapitzlist"/>
        <w:numPr>
          <w:ilvl w:val="0"/>
          <w:numId w:val="19"/>
        </w:numPr>
        <w:ind w:left="714" w:hanging="357"/>
      </w:pPr>
      <w:r w:rsidRPr="00DC1023">
        <w:t xml:space="preserve">max temperatura powrotu wody sieciowej w okresie sezonu grzewczego – 70 </w:t>
      </w:r>
      <w:r w:rsidRPr="00DC1023">
        <w:rPr>
          <w:rFonts w:cstheme="minorHAnsi"/>
        </w:rPr>
        <w:t>°</w:t>
      </w:r>
      <w:r w:rsidRPr="00DC1023">
        <w:t>C</w:t>
      </w:r>
    </w:p>
    <w:p w14:paraId="5EC764A3" w14:textId="5C0D101B" w:rsidR="00D16596" w:rsidRPr="00DC1023" w:rsidRDefault="00D16596" w:rsidP="003B23B0">
      <w:pPr>
        <w:pStyle w:val="Akapitzlist"/>
        <w:numPr>
          <w:ilvl w:val="0"/>
          <w:numId w:val="19"/>
        </w:numPr>
        <w:ind w:left="714" w:hanging="357"/>
      </w:pPr>
      <w:r w:rsidRPr="00DC1023">
        <w:t>maksymalna temperatura wody sieciowej w okresie przejściowym sezonu grzewczego i lata - 65</w:t>
      </w:r>
      <w:r w:rsidRPr="00DC1023">
        <w:rPr>
          <w:rFonts w:cstheme="minorHAnsi"/>
        </w:rPr>
        <w:t>°</w:t>
      </w:r>
      <w:r w:rsidRPr="00DC1023">
        <w:t>C na zasilaniu</w:t>
      </w:r>
      <w:r w:rsidR="006039B5" w:rsidRPr="00DC1023">
        <w:t>.</w:t>
      </w:r>
    </w:p>
    <w:p w14:paraId="6FCEF3A3" w14:textId="0C04E176" w:rsidR="006039B5" w:rsidRPr="00DC1023" w:rsidRDefault="006039B5" w:rsidP="003B23B0">
      <w:r w:rsidRPr="00DC1023">
        <w:t xml:space="preserve">W węźle cieplnym </w:t>
      </w:r>
      <w:r w:rsidR="00DC1023" w:rsidRPr="00DC1023">
        <w:t xml:space="preserve">zainstalowane </w:t>
      </w:r>
      <w:proofErr w:type="gramStart"/>
      <w:r w:rsidR="00DC1023" w:rsidRPr="00DC1023">
        <w:t xml:space="preserve">są </w:t>
      </w:r>
      <w:r w:rsidRPr="00DC1023">
        <w:t xml:space="preserve"> </w:t>
      </w:r>
      <w:r w:rsidR="00D16596" w:rsidRPr="00DC1023">
        <w:t>następujące</w:t>
      </w:r>
      <w:proofErr w:type="gramEnd"/>
      <w:r w:rsidR="00D16596" w:rsidRPr="00DC1023">
        <w:t xml:space="preserve"> grupy u</w:t>
      </w:r>
      <w:r w:rsidRPr="00DC1023">
        <w:t>rządze</w:t>
      </w:r>
      <w:r w:rsidR="00D16596" w:rsidRPr="00DC1023">
        <w:t>ń</w:t>
      </w:r>
      <w:r w:rsidR="003B23B0">
        <w:t xml:space="preserve"> o parametrach zgodnych z </w:t>
      </w:r>
      <w:r w:rsidRPr="00DC1023">
        <w:t xml:space="preserve">dokumentacją </w:t>
      </w:r>
      <w:r w:rsidR="00DC1023" w:rsidRPr="00DC1023">
        <w:t>powykonawczą</w:t>
      </w:r>
      <w:r w:rsidRPr="00DC1023">
        <w:t xml:space="preserve"> </w:t>
      </w:r>
      <w:proofErr w:type="spellStart"/>
      <w:r w:rsidRPr="00DC1023">
        <w:t>tj</w:t>
      </w:r>
      <w:proofErr w:type="spellEnd"/>
      <w:r w:rsidRPr="00DC1023">
        <w:t>:</w:t>
      </w:r>
    </w:p>
    <w:p w14:paraId="0B0D32C5" w14:textId="71C84821" w:rsidR="00D16596" w:rsidRPr="00DC1023" w:rsidRDefault="00D16596" w:rsidP="003B23B0">
      <w:pPr>
        <w:pStyle w:val="Akapitzlist"/>
        <w:numPr>
          <w:ilvl w:val="0"/>
          <w:numId w:val="19"/>
        </w:numPr>
        <w:ind w:left="714" w:hanging="357"/>
      </w:pPr>
      <w:r w:rsidRPr="00DC1023">
        <w:t xml:space="preserve">wymienniki ciepła c.o., </w:t>
      </w:r>
      <w:proofErr w:type="spellStart"/>
      <w:r w:rsidRPr="00DC1023">
        <w:t>c.w</w:t>
      </w:r>
      <w:proofErr w:type="spellEnd"/>
      <w:r w:rsidRPr="00DC1023">
        <w:t>.</w:t>
      </w:r>
      <w:r w:rsidR="00DC1023" w:rsidRPr="00DC1023">
        <w:t>;</w:t>
      </w:r>
    </w:p>
    <w:p w14:paraId="1461721B" w14:textId="0577C0EE" w:rsidR="00D16596" w:rsidRPr="00DC1023" w:rsidRDefault="00D16596" w:rsidP="003B23B0">
      <w:pPr>
        <w:pStyle w:val="Akapitzlist"/>
        <w:numPr>
          <w:ilvl w:val="0"/>
          <w:numId w:val="19"/>
        </w:numPr>
        <w:ind w:left="714" w:hanging="357"/>
      </w:pPr>
      <w:r w:rsidRPr="00DC1023">
        <w:t xml:space="preserve">pompy: obiegową c.o. i cyrkulacyjną </w:t>
      </w:r>
      <w:proofErr w:type="spellStart"/>
      <w:r w:rsidRPr="00DC1023">
        <w:t>c.w</w:t>
      </w:r>
      <w:proofErr w:type="spellEnd"/>
      <w:r w:rsidRPr="00DC1023">
        <w:t>.,</w:t>
      </w:r>
    </w:p>
    <w:p w14:paraId="796334AC" w14:textId="350EB6C5" w:rsidR="00D16596" w:rsidRPr="00DC1023" w:rsidRDefault="00D16596" w:rsidP="003B23B0">
      <w:pPr>
        <w:pStyle w:val="Akapitzlist"/>
        <w:numPr>
          <w:ilvl w:val="0"/>
          <w:numId w:val="19"/>
        </w:numPr>
        <w:ind w:left="714" w:hanging="357"/>
      </w:pPr>
      <w:r w:rsidRPr="00DC1023">
        <w:t>urządzenia automatycznej regulacji,</w:t>
      </w:r>
    </w:p>
    <w:p w14:paraId="6DE89388" w14:textId="0B4811C5" w:rsidR="00D16596" w:rsidRPr="00DC1023" w:rsidRDefault="00D16596" w:rsidP="003B23B0">
      <w:pPr>
        <w:pStyle w:val="Akapitzlist"/>
        <w:numPr>
          <w:ilvl w:val="0"/>
          <w:numId w:val="19"/>
        </w:numPr>
        <w:ind w:left="714" w:hanging="357"/>
      </w:pPr>
      <w:r w:rsidRPr="00DC1023">
        <w:t>urządzenia filtrujące,</w:t>
      </w:r>
    </w:p>
    <w:p w14:paraId="0E70BBB9" w14:textId="1BEF0207" w:rsidR="00D16596" w:rsidRPr="00DC1023" w:rsidRDefault="00D16596" w:rsidP="003B23B0">
      <w:pPr>
        <w:pStyle w:val="Akapitzlist"/>
        <w:numPr>
          <w:ilvl w:val="0"/>
          <w:numId w:val="19"/>
        </w:numPr>
        <w:ind w:left="714" w:hanging="357"/>
      </w:pPr>
      <w:r w:rsidRPr="00DC1023">
        <w:t>układ uzupełnienia instalacji c.o.</w:t>
      </w:r>
    </w:p>
    <w:p w14:paraId="15DE70AA" w14:textId="6C7F7AED" w:rsidR="00D16596" w:rsidRPr="00DC1023" w:rsidRDefault="00D16596" w:rsidP="003B23B0">
      <w:pPr>
        <w:pStyle w:val="Akapitzlist"/>
        <w:numPr>
          <w:ilvl w:val="0"/>
          <w:numId w:val="19"/>
        </w:numPr>
        <w:ind w:left="714" w:hanging="357"/>
      </w:pPr>
      <w:r w:rsidRPr="00DC1023">
        <w:t>osprzęt (zawory zaporowe, bezpieczeństwa),</w:t>
      </w:r>
    </w:p>
    <w:p w14:paraId="1194F60A" w14:textId="11FFA185" w:rsidR="00D16596" w:rsidRPr="00DC1023" w:rsidRDefault="00D16596" w:rsidP="003B23B0">
      <w:pPr>
        <w:pStyle w:val="Akapitzlist"/>
        <w:numPr>
          <w:ilvl w:val="0"/>
          <w:numId w:val="19"/>
        </w:numPr>
        <w:ind w:left="714" w:hanging="357"/>
      </w:pPr>
      <w:r w:rsidRPr="00DC1023">
        <w:t>urządzenia do kontroli i pomiarów,</w:t>
      </w:r>
    </w:p>
    <w:p w14:paraId="2275B12C" w14:textId="68F31F74" w:rsidR="00D16596" w:rsidRPr="00DC1023" w:rsidRDefault="00D16596" w:rsidP="003B23B0">
      <w:pPr>
        <w:pStyle w:val="Akapitzlist"/>
        <w:numPr>
          <w:ilvl w:val="0"/>
          <w:numId w:val="19"/>
        </w:numPr>
        <w:ind w:left="714" w:hanging="357"/>
      </w:pPr>
      <w:r w:rsidRPr="00DC1023">
        <w:t>wszelkie niezbędne połączenia rurowe,</w:t>
      </w:r>
    </w:p>
    <w:p w14:paraId="43745D61" w14:textId="6C2792E4" w:rsidR="006039B5" w:rsidRPr="00DC1023" w:rsidRDefault="00D16596" w:rsidP="003B23B0">
      <w:pPr>
        <w:pStyle w:val="Akapitzlist"/>
        <w:numPr>
          <w:ilvl w:val="0"/>
          <w:numId w:val="19"/>
        </w:numPr>
        <w:ind w:left="714" w:hanging="357"/>
      </w:pPr>
      <w:r w:rsidRPr="00DC1023">
        <w:rPr>
          <w:rFonts w:ascii="CIDFont+F2" w:eastAsia="Times New Roman" w:hAnsi="CIDFont+F2" w:cs="CIDFont+F2"/>
          <w:sz w:val="24"/>
          <w:szCs w:val="24"/>
          <w:lang w:eastAsia="pl-PL"/>
        </w:rPr>
        <w:t>urządzenia elektryczne.</w:t>
      </w:r>
    </w:p>
    <w:p w14:paraId="71F4F148" w14:textId="77777777" w:rsidR="006039B5" w:rsidRPr="00DC1023" w:rsidRDefault="006039B5" w:rsidP="003B23B0">
      <w:pPr>
        <w:pStyle w:val="Styl4"/>
        <w:numPr>
          <w:ilvl w:val="0"/>
          <w:numId w:val="0"/>
        </w:numPr>
      </w:pPr>
    </w:p>
    <w:p w14:paraId="31F2A4B0" w14:textId="2F08526E" w:rsidR="006039B5" w:rsidRPr="00DC1023" w:rsidRDefault="006039B5" w:rsidP="003B23B0">
      <w:pPr>
        <w:pStyle w:val="Styl4"/>
      </w:pPr>
      <w:bookmarkStart w:id="143" w:name="_Toc161582278"/>
      <w:r w:rsidRPr="00DC1023">
        <w:t>PRZEWODY</w:t>
      </w:r>
      <w:bookmarkEnd w:id="143"/>
    </w:p>
    <w:p w14:paraId="792A2AA1" w14:textId="40944202" w:rsidR="006039B5" w:rsidRPr="00DC1023" w:rsidRDefault="006039B5" w:rsidP="003B23B0">
      <w:pPr>
        <w:pStyle w:val="Styl5"/>
        <w:numPr>
          <w:ilvl w:val="2"/>
          <w:numId w:val="20"/>
        </w:numPr>
        <w:spacing w:line="240" w:lineRule="auto"/>
        <w:ind w:left="1701" w:hanging="708"/>
        <w:jc w:val="both"/>
      </w:pPr>
      <w:bookmarkStart w:id="144" w:name="_Toc161582279"/>
      <w:r w:rsidRPr="00DC1023">
        <w:t xml:space="preserve">INSTALACJA CENTRALNEGO </w:t>
      </w:r>
      <w:r w:rsidR="0041747A" w:rsidRPr="00DC1023">
        <w:t>OGRZEWANIA I CIEPŁA TECHNOLOGICZNEGO</w:t>
      </w:r>
      <w:bookmarkEnd w:id="144"/>
    </w:p>
    <w:p w14:paraId="41997212" w14:textId="1CB9D428" w:rsidR="00DC1023" w:rsidRPr="00DC1023" w:rsidRDefault="00DC1023" w:rsidP="003B23B0">
      <w:r w:rsidRPr="00DC1023">
        <w:t xml:space="preserve">Piony oraz poziome odcinki przewodów instalacji centralnego ogrzewania oraz ciepła technologicznego wykonać z rur stalowych zewnętrznie ocynkowanych o połączeniach zaciskowych. Przewody prowadzone w posadzkach i podejścia do grzejników wykonać z rur polietylenowych. </w:t>
      </w:r>
    </w:p>
    <w:p w14:paraId="36B9EDE9" w14:textId="5F59160C" w:rsidR="00DC1023" w:rsidRPr="00DC1023" w:rsidRDefault="00DC1023" w:rsidP="003B23B0">
      <w:r w:rsidRPr="00DC1023">
        <w:t>Instalację c.o. układaną w podłodze wykonać w systemie trójnikowym z połączeniami zaciskowymi z rur z</w:t>
      </w:r>
      <w:r w:rsidR="00561F78">
        <w:t> </w:t>
      </w:r>
      <w:r w:rsidRPr="00DC1023">
        <w:t>polietylenu sieciowanego PE-</w:t>
      </w:r>
      <w:proofErr w:type="spellStart"/>
      <w:r w:rsidRPr="00DC1023">
        <w:t>RT</w:t>
      </w:r>
      <w:proofErr w:type="spellEnd"/>
      <w:r w:rsidRPr="00DC1023">
        <w:t>/Al/PE-</w:t>
      </w:r>
      <w:proofErr w:type="spellStart"/>
      <w:r w:rsidRPr="00DC1023">
        <w:t>RT</w:t>
      </w:r>
      <w:proofErr w:type="spellEnd"/>
      <w:r w:rsidRPr="00DC1023">
        <w:t xml:space="preserve"> lub </w:t>
      </w:r>
      <w:proofErr w:type="spellStart"/>
      <w:r w:rsidRPr="00DC1023">
        <w:t>równoiważne</w:t>
      </w:r>
      <w:proofErr w:type="spellEnd"/>
      <w:r w:rsidRPr="00DC1023">
        <w:t>. Rury układać w izolacji w podłodze w</w:t>
      </w:r>
      <w:r w:rsidR="00561F78">
        <w:t> </w:t>
      </w:r>
      <w:r w:rsidRPr="00DC1023">
        <w:t>warstwie ocieplenia.</w:t>
      </w:r>
    </w:p>
    <w:p w14:paraId="15E8E787" w14:textId="24EB42AA" w:rsidR="00DC1023" w:rsidRPr="00DC1023" w:rsidRDefault="00DC1023" w:rsidP="003B23B0">
      <w:r w:rsidRPr="00DC1023">
        <w:t>Montaż instalacji mieszkaniowych oraz ich próby ciśnieniowe mogą wykonywać tylko osoby przeszkolone w instalowaniu rur w systemie zastosowanym.</w:t>
      </w:r>
    </w:p>
    <w:p w14:paraId="2306DE64" w14:textId="70693EAF" w:rsidR="00DC1023" w:rsidRPr="00DC1023" w:rsidRDefault="00DC1023" w:rsidP="003B23B0">
      <w:r w:rsidRPr="00DC1023">
        <w:t xml:space="preserve">Odpowietrzenia instalacji grzewczych wykonywać zgodnie z normą PN-91/B-02420 „Odpowietrzanie instalacji </w:t>
      </w:r>
      <w:proofErr w:type="spellStart"/>
      <w:r w:rsidRPr="00DC1023">
        <w:t>ogrzewań</w:t>
      </w:r>
      <w:proofErr w:type="spellEnd"/>
      <w:r w:rsidRPr="00DC1023">
        <w:t xml:space="preserve"> wodnych”. Odpowietrzenie instalacji realizować przez odpowietrzniki automatyczne na pionach grzewczych </w:t>
      </w:r>
      <w:proofErr w:type="gramStart"/>
      <w:r w:rsidRPr="00DC1023">
        <w:t>oraz  na</w:t>
      </w:r>
      <w:proofErr w:type="gramEnd"/>
      <w:r w:rsidRPr="00DC1023">
        <w:t xml:space="preserve"> głównych ciągach instalacji grzewczych w najwyższych jej punktach.</w:t>
      </w:r>
    </w:p>
    <w:p w14:paraId="598E6C95" w14:textId="77777777" w:rsidR="00DC1023" w:rsidRPr="00DC1023" w:rsidRDefault="00DC1023" w:rsidP="003B23B0">
      <w:r w:rsidRPr="00DC1023">
        <w:t>Ewentualne odwodnienie przewodów w podłogach należy przeprowadzić poprzez wydmuchanie sprężonym powietrzem.</w:t>
      </w:r>
    </w:p>
    <w:p w14:paraId="47E86A31" w14:textId="77777777" w:rsidR="00DC1023" w:rsidRPr="00DC1023" w:rsidRDefault="00DC1023" w:rsidP="003B23B0">
      <w:r w:rsidRPr="00DC1023">
        <w:t>Rurociągi instalacji c.t. wykonać z rur stalowych czarnych w/g PN-80/H-74242 o połączeniach spawanych.</w:t>
      </w:r>
    </w:p>
    <w:p w14:paraId="3EEA3645" w14:textId="77777777" w:rsidR="00DC1023" w:rsidRPr="00DC1023" w:rsidRDefault="00DC1023" w:rsidP="003B23B0"/>
    <w:p w14:paraId="00DB2BCF" w14:textId="280BC1D2" w:rsidR="0041747A" w:rsidRPr="00DC1023" w:rsidRDefault="0041747A" w:rsidP="003B23B0">
      <w:r w:rsidRPr="00DC1023">
        <w:t>Dostarczone na budowę rury powinny być czyste od zewnątrz i wewnątrz, bez widocznych wżerów i</w:t>
      </w:r>
      <w:r w:rsidR="00561F78">
        <w:t> </w:t>
      </w:r>
      <w:r w:rsidRPr="00DC1023">
        <w:t>ubytków spowodowanych uszkodzeniami.</w:t>
      </w:r>
    </w:p>
    <w:p w14:paraId="45940139" w14:textId="382AD3EF" w:rsidR="00561BB8" w:rsidRPr="00DC1023" w:rsidRDefault="00561BB8" w:rsidP="003B23B0">
      <w:pPr>
        <w:pStyle w:val="Styl5"/>
        <w:numPr>
          <w:ilvl w:val="2"/>
          <w:numId w:val="20"/>
        </w:numPr>
        <w:spacing w:line="240" w:lineRule="auto"/>
        <w:ind w:left="1701" w:hanging="708"/>
        <w:jc w:val="both"/>
      </w:pPr>
      <w:bookmarkStart w:id="145" w:name="_Toc161582280"/>
      <w:r w:rsidRPr="00DC1023">
        <w:t>INSTALACJA FREONOWA</w:t>
      </w:r>
      <w:bookmarkEnd w:id="145"/>
    </w:p>
    <w:p w14:paraId="732C4397" w14:textId="20DBCA2E" w:rsidR="0041747A" w:rsidRPr="00DC1023" w:rsidRDefault="0041747A" w:rsidP="003B23B0">
      <w:r w:rsidRPr="00DC1023">
        <w:t>Instalację freonową łączącą jednostki wewnętrzne z zewnętrznymi prowadzić na zewnątrz w rurach osłonowych oraz wewnątrz pod stropem pomieszczeń. Rury osłonowe powinny posiadać połączenia wodoszczelne lub być wykonane w jednym kawałku z rury elastycznej. Można zastosować elastyczne preizolowane kanały.</w:t>
      </w:r>
    </w:p>
    <w:p w14:paraId="0429FC2F" w14:textId="747BD04E" w:rsidR="0041747A" w:rsidRPr="00DC1023" w:rsidRDefault="0041747A" w:rsidP="003B23B0">
      <w:r w:rsidRPr="00DC1023">
        <w:t xml:space="preserve">Instalację czynnika chłodniczego cieczowego należy wykonać z rur miedzianych 5/8” (15,88mm) miękkich zgodnych z normą </w:t>
      </w:r>
      <w:proofErr w:type="spellStart"/>
      <w:r w:rsidRPr="00DC1023">
        <w:t>PN</w:t>
      </w:r>
      <w:proofErr w:type="spellEnd"/>
      <w:r w:rsidRPr="00DC1023">
        <w:t>-EN 12735-1:2016 w kręgach w systemowej izolacji o gr. 13mm</w:t>
      </w:r>
      <w:r w:rsidR="00AA5B43" w:rsidRPr="00DC1023">
        <w:t xml:space="preserve"> i 19mm</w:t>
      </w:r>
      <w:r w:rsidRPr="00DC1023">
        <w:t>. Izolacja o</w:t>
      </w:r>
      <w:r w:rsidR="00561F78">
        <w:t> </w:t>
      </w:r>
      <w:r w:rsidRPr="00DC1023">
        <w:t>zamkniętej strukturze komórkowej w fabrycznej osłonie (biała folia ochronna) odpornej na uszkodzenia.</w:t>
      </w:r>
    </w:p>
    <w:p w14:paraId="59BC4D8C" w14:textId="1E584621" w:rsidR="0041747A" w:rsidRPr="00DC1023" w:rsidRDefault="0041747A" w:rsidP="00FE6C43">
      <w:pPr>
        <w:keepNext/>
      </w:pPr>
      <w:r w:rsidRPr="00DC1023">
        <w:t xml:space="preserve">Instalację czynnika chłodniczego gazowego należy wykonać z rur miedzianych 35 mm w sztangach </w:t>
      </w:r>
      <w:r w:rsidR="00FE6C43">
        <w:br/>
      </w:r>
      <w:r w:rsidRPr="00DC1023">
        <w:t>5</w:t>
      </w:r>
      <w:r w:rsidR="00FE6C43">
        <w:t>-</w:t>
      </w:r>
      <w:r w:rsidRPr="00DC1023">
        <w:t xml:space="preserve">metrowych zgodnych z normą </w:t>
      </w:r>
      <w:proofErr w:type="spellStart"/>
      <w:r w:rsidRPr="00DC1023">
        <w:t>PN</w:t>
      </w:r>
      <w:proofErr w:type="spellEnd"/>
      <w:r w:rsidRPr="00DC1023">
        <w:t xml:space="preserve">-EN 12735-1:2016. Rury gazowe należy szczelnie zaizolować elastyczną izolacją </w:t>
      </w:r>
      <w:proofErr w:type="gramStart"/>
      <w:r w:rsidRPr="00DC1023">
        <w:t>nie chłonącej</w:t>
      </w:r>
      <w:proofErr w:type="gramEnd"/>
      <w:r w:rsidRPr="00DC1023">
        <w:t xml:space="preserve"> wody o grubości nie mniejszej niż 20 mm.</w:t>
      </w:r>
    </w:p>
    <w:p w14:paraId="68E8BA35" w14:textId="77777777" w:rsidR="0041747A" w:rsidRPr="00DC1023" w:rsidRDefault="0041747A" w:rsidP="003B23B0">
      <w:r w:rsidRPr="00DC1023">
        <w:t>Instalacje lutować na twardo w osłonie azotowej pod ciśnieniem 0,1 bar zachowując stały przepływ azotu przez lutowaną rurę w celu uniknięcia powstawania zgorzeliny w instalacji. Podłączenia do urządzeń wykonywać za pomocą fabrycznych złączy gwintowanych.</w:t>
      </w:r>
    </w:p>
    <w:p w14:paraId="433C6077" w14:textId="77777777" w:rsidR="0041747A" w:rsidRPr="00DC1023" w:rsidRDefault="0041747A" w:rsidP="003B23B0">
      <w:r w:rsidRPr="00DC1023">
        <w:t xml:space="preserve">Po zakończonym montażu wykonać 24 godzinną próbę ciśnieniową napełniając instalację azotem technicznym do ciśnienia 40,0 bar. Następnie wykonać dwukrotne osuszanie próżniowe do ciśnienia 10Pa (0,1mbar) wartości bezwzględnej przez okres 2 godzin. Instalację należy napełnić ciekłym czynnikiem R410A </w:t>
      </w:r>
      <w:proofErr w:type="gramStart"/>
      <w:r w:rsidRPr="00DC1023">
        <w:t>tylko i wyłącznie</w:t>
      </w:r>
      <w:proofErr w:type="gramEnd"/>
      <w:r w:rsidRPr="00DC1023">
        <w:t xml:space="preserve"> w obecności serwisu zamontowanych gazowych sprężarkowych pomp ciepła.</w:t>
      </w:r>
    </w:p>
    <w:p w14:paraId="7E4D8D91" w14:textId="5695408B" w:rsidR="0041747A" w:rsidRPr="00DC1023" w:rsidRDefault="0041747A" w:rsidP="003B23B0">
      <w:pPr>
        <w:rPr>
          <w:b/>
          <w:bCs/>
        </w:rPr>
      </w:pPr>
      <w:r w:rsidRPr="00DC1023">
        <w:rPr>
          <w:b/>
          <w:bCs/>
        </w:rPr>
        <w:t>Każdy z izolowanych przewodów</w:t>
      </w:r>
      <w:r w:rsidR="004B19BB" w:rsidRPr="00DC1023">
        <w:rPr>
          <w:b/>
          <w:bCs/>
        </w:rPr>
        <w:t xml:space="preserve"> miedzianych, prowadzonych po dachu </w:t>
      </w:r>
      <w:r w:rsidRPr="00DC1023">
        <w:rPr>
          <w:b/>
          <w:bCs/>
        </w:rPr>
        <w:t>należy wprowadzić do rury osłonowej. Przed wprowadzeniem instalacji chłodniczej do rur osłonowych należy wezwać Inspektora Nadzoru w celu odbioru robót ulegających zakryciu (stan i ciągłość izolacji). Po ułożeniu przewodów osłonowych należy ponownie wezwać Inspektora Nadzoru w celu odbioru robót ulegających zakryciu (szczelność połączeń rur osłonowych).</w:t>
      </w:r>
    </w:p>
    <w:p w14:paraId="003CF9CD" w14:textId="77777777" w:rsidR="0041747A" w:rsidRPr="00DC1023" w:rsidRDefault="0041747A" w:rsidP="003B23B0">
      <w:r w:rsidRPr="00DC1023">
        <w:t>Przy przejściach przez ściany rury należy umieścić w rurach osłonowych (przejścia szczelne) i uszczelnić masą wodoszczelną. Wszystkie przewody muszą być szczelnie zaizolowane (za pomocą izolacji kauczukowej) aby wykluczyć możliwość powstawania uszkodzeń spowodowanych skroplinami.</w:t>
      </w:r>
    </w:p>
    <w:p w14:paraId="076C1282" w14:textId="1C69C5F3" w:rsidR="006039B5" w:rsidRPr="00DC1023" w:rsidRDefault="0041747A" w:rsidP="003B23B0">
      <w:r w:rsidRPr="00DC1023">
        <w:t>Instalację rur chłodniczych wykonywać może jedynie doświadczony monter zgodnie z wytycznymi dostawcy systemu oraz aktualnymi uprawnieniami do prac na czynnikach chłodniczych.</w:t>
      </w:r>
    </w:p>
    <w:p w14:paraId="1D0CB2A5" w14:textId="6A2E8705" w:rsidR="00561BB8" w:rsidRPr="00DC1023" w:rsidRDefault="006F6FB0" w:rsidP="003B23B0">
      <w:pPr>
        <w:pStyle w:val="Styl4"/>
        <w:numPr>
          <w:ilvl w:val="1"/>
          <w:numId w:val="23"/>
        </w:numPr>
      </w:pPr>
      <w:bookmarkStart w:id="146" w:name="_Toc161582281"/>
      <w:r w:rsidRPr="00DC1023">
        <w:t>ELEMENTY GRZEJNE</w:t>
      </w:r>
      <w:bookmarkEnd w:id="146"/>
    </w:p>
    <w:p w14:paraId="3295B48E" w14:textId="27B0E8F8" w:rsidR="00561F78" w:rsidRPr="00561F78" w:rsidRDefault="00561F78" w:rsidP="003B23B0">
      <w:r w:rsidRPr="00561F78">
        <w:t>Zastosować grzejniki płytowe, stalowe zaworowe (</w:t>
      </w:r>
      <w:proofErr w:type="spellStart"/>
      <w:r w:rsidRPr="00561F78">
        <w:t>dolnozasilane</w:t>
      </w:r>
      <w:proofErr w:type="spellEnd"/>
      <w:r w:rsidRPr="00561F78">
        <w:t xml:space="preserve"> z</w:t>
      </w:r>
      <w:r>
        <w:t> </w:t>
      </w:r>
      <w:r w:rsidRPr="00561F78">
        <w:t>wbudowanym zaworem termostatycznym) jedno i dwupłytowe o wys. 600, 900mm lub równoważne.</w:t>
      </w:r>
    </w:p>
    <w:p w14:paraId="343C70E5" w14:textId="77777777" w:rsidR="00561F78" w:rsidRPr="00561F78" w:rsidRDefault="00561F78" w:rsidP="003B23B0">
      <w:r w:rsidRPr="00561F78">
        <w:t>Grzejniki lokalizowane są pod oknami, na ścianach oraz przed oknami (na dedykowanych stojakach). Grzejniki płytowe montować na wieszakach ściennych 10cm nad warstwami wykończeniowymi podłogi.</w:t>
      </w:r>
    </w:p>
    <w:p w14:paraId="0DC3DBB5" w14:textId="6B476A5B" w:rsidR="00561F78" w:rsidRPr="00561F78" w:rsidRDefault="00561F78" w:rsidP="003B23B0">
      <w:r w:rsidRPr="00561F78">
        <w:lastRenderedPageBreak/>
        <w:t>Zamawiając grzejniki płytowe z wbudowanym zaworem termostatycznym, z nastawą wstępną, należy zwrócić uwagę na rodzaj wkładki zaworowej o zmniejszonym współczy</w:t>
      </w:r>
      <w:r w:rsidR="003B23B0">
        <w:t xml:space="preserve">nniku </w:t>
      </w:r>
      <w:proofErr w:type="spellStart"/>
      <w:r w:rsidR="003B23B0">
        <w:t>Kv</w:t>
      </w:r>
      <w:proofErr w:type="spellEnd"/>
      <w:r w:rsidR="003B23B0">
        <w:t>, która powinna mieć nr </w:t>
      </w:r>
      <w:r w:rsidRPr="00561F78">
        <w:t xml:space="preserve">013G0361.Kolor grzejników standardowy </w:t>
      </w:r>
      <w:proofErr w:type="spellStart"/>
      <w:r w:rsidRPr="00561F78">
        <w:t>RAL</w:t>
      </w:r>
      <w:proofErr w:type="spellEnd"/>
      <w:r w:rsidRPr="00561F78">
        <w:t xml:space="preserve"> 9016. </w:t>
      </w:r>
    </w:p>
    <w:p w14:paraId="2DD0726A" w14:textId="77777777" w:rsidR="00561F78" w:rsidRPr="00561F78" w:rsidRDefault="00561F78" w:rsidP="003B23B0">
      <w:r w:rsidRPr="00561F78">
        <w:t>W łazienkach pokoi zastosować grzejniki łazienkowe, drabinkowe o wys. 110 cm. Podejścia pod grzejniki łazienkowe należy umieszczać na wysokości 100cm nad wykończoną posadzką. Grzejniki lokalizowane są na ścianach.</w:t>
      </w:r>
    </w:p>
    <w:p w14:paraId="4C0EA1E2" w14:textId="1BDC3551" w:rsidR="006F6FB0" w:rsidRPr="00561F78" w:rsidRDefault="00B41A16" w:rsidP="003B23B0">
      <w:pPr>
        <w:pStyle w:val="Styl4"/>
        <w:numPr>
          <w:ilvl w:val="1"/>
          <w:numId w:val="23"/>
        </w:numPr>
      </w:pPr>
      <w:bookmarkStart w:id="147" w:name="_Toc161582282"/>
      <w:r w:rsidRPr="00561F78">
        <w:t>ELEMENTY CHŁODZĄCE</w:t>
      </w:r>
      <w:bookmarkEnd w:id="147"/>
    </w:p>
    <w:p w14:paraId="29CF2327" w14:textId="07482368" w:rsidR="00B41A16" w:rsidRPr="009077CD" w:rsidRDefault="00B41A16" w:rsidP="003B23B0">
      <w:pPr>
        <w:rPr>
          <w:rFonts w:cs="Arial"/>
          <w:szCs w:val="20"/>
        </w:rPr>
      </w:pPr>
      <w:r w:rsidRPr="00561F78">
        <w:rPr>
          <w:rFonts w:cs="Arial"/>
          <w:szCs w:val="20"/>
        </w:rPr>
        <w:t xml:space="preserve">Wszystkie centrale </w:t>
      </w:r>
      <w:r w:rsidR="00E43D89" w:rsidRPr="00561F78">
        <w:rPr>
          <w:rFonts w:cs="Arial"/>
          <w:szCs w:val="20"/>
        </w:rPr>
        <w:t>wentylacyjne</w:t>
      </w:r>
      <w:r w:rsidR="00E43D89">
        <w:rPr>
          <w:rFonts w:cs="Arial"/>
          <w:szCs w:val="20"/>
        </w:rPr>
        <w:t xml:space="preserve"> </w:t>
      </w:r>
      <w:proofErr w:type="spellStart"/>
      <w:r w:rsidR="00E43D89" w:rsidRPr="00561F78">
        <w:rPr>
          <w:rFonts w:cs="Arial"/>
          <w:szCs w:val="20"/>
        </w:rPr>
        <w:t>nawiewno</w:t>
      </w:r>
      <w:proofErr w:type="spellEnd"/>
      <w:r w:rsidR="00E43D89" w:rsidRPr="00561F78">
        <w:rPr>
          <w:rFonts w:cs="Arial"/>
          <w:szCs w:val="20"/>
        </w:rPr>
        <w:t>-wywiewne</w:t>
      </w:r>
      <w:r w:rsidR="00E43D89">
        <w:rPr>
          <w:rFonts w:cs="Arial"/>
          <w:szCs w:val="20"/>
        </w:rPr>
        <w:t xml:space="preserve"> (</w:t>
      </w:r>
      <w:proofErr w:type="gramStart"/>
      <w:r w:rsidR="00E43D89">
        <w:rPr>
          <w:rFonts w:cs="Arial"/>
          <w:szCs w:val="20"/>
        </w:rPr>
        <w:t>za wyjątkiem</w:t>
      </w:r>
      <w:proofErr w:type="gramEnd"/>
      <w:r w:rsidR="00E43D89">
        <w:rPr>
          <w:rFonts w:cs="Arial"/>
          <w:szCs w:val="20"/>
        </w:rPr>
        <w:t xml:space="preserve"> centrali obsługującej magazyny w</w:t>
      </w:r>
      <w:r w:rsidR="003B23B0">
        <w:rPr>
          <w:rFonts w:cs="Arial"/>
          <w:szCs w:val="20"/>
        </w:rPr>
        <w:t> </w:t>
      </w:r>
      <w:r w:rsidR="00E43D89">
        <w:rPr>
          <w:rFonts w:cs="Arial"/>
          <w:szCs w:val="20"/>
        </w:rPr>
        <w:t xml:space="preserve">budynku B) </w:t>
      </w:r>
      <w:r w:rsidRPr="00561F78">
        <w:rPr>
          <w:rFonts w:cs="Arial"/>
          <w:szCs w:val="20"/>
        </w:rPr>
        <w:t xml:space="preserve">zostały wyposażone w chłodnicę powietrza zasilaną z </w:t>
      </w:r>
      <w:r w:rsidRPr="009077CD">
        <w:rPr>
          <w:rFonts w:cs="Arial"/>
          <w:szCs w:val="20"/>
        </w:rPr>
        <w:t>agregatów chłodniczych.</w:t>
      </w:r>
    </w:p>
    <w:p w14:paraId="0A8445F2" w14:textId="548049F3" w:rsidR="00B41A16" w:rsidRPr="0052257D" w:rsidRDefault="00B41A16" w:rsidP="003B23B0">
      <w:pPr>
        <w:rPr>
          <w:rFonts w:cs="Arial"/>
          <w:szCs w:val="20"/>
        </w:rPr>
      </w:pPr>
      <w:r w:rsidRPr="009077CD">
        <w:rPr>
          <w:rFonts w:cs="Arial"/>
          <w:szCs w:val="20"/>
        </w:rPr>
        <w:t xml:space="preserve">Instalację chłodzenia </w:t>
      </w:r>
      <w:r w:rsidRPr="0052257D">
        <w:rPr>
          <w:rFonts w:cs="Arial"/>
          <w:szCs w:val="20"/>
        </w:rPr>
        <w:t xml:space="preserve">przewiduje się w obrębie pomieszczeń administracyjno-biurowych, </w:t>
      </w:r>
      <w:r w:rsidR="0052257D" w:rsidRPr="0052257D">
        <w:rPr>
          <w:rFonts w:cs="Arial"/>
          <w:szCs w:val="20"/>
        </w:rPr>
        <w:t xml:space="preserve">sali konferencyjnych, Auli i </w:t>
      </w:r>
      <w:r w:rsidRPr="0052257D">
        <w:rPr>
          <w:rFonts w:cs="Arial"/>
          <w:szCs w:val="20"/>
        </w:rPr>
        <w:t xml:space="preserve">pokoi </w:t>
      </w:r>
      <w:r w:rsidR="00561F78" w:rsidRPr="0052257D">
        <w:rPr>
          <w:rFonts w:cs="Arial"/>
          <w:szCs w:val="20"/>
        </w:rPr>
        <w:t>hotelowych</w:t>
      </w:r>
      <w:r w:rsidRPr="0052257D">
        <w:rPr>
          <w:rFonts w:cs="Arial"/>
          <w:szCs w:val="20"/>
        </w:rPr>
        <w:t xml:space="preserve">. </w:t>
      </w:r>
      <w:r w:rsidR="0052257D" w:rsidRPr="0052257D">
        <w:rPr>
          <w:rFonts w:cs="Arial"/>
          <w:szCs w:val="20"/>
        </w:rPr>
        <w:t>Chłodzenie wykonać w systemie VRF</w:t>
      </w:r>
      <w:r w:rsidR="0052257D">
        <w:rPr>
          <w:rFonts w:cs="Arial"/>
          <w:szCs w:val="20"/>
        </w:rPr>
        <w:t>.</w:t>
      </w:r>
    </w:p>
    <w:p w14:paraId="65B1CAAF" w14:textId="777D8827" w:rsidR="00B41A16" w:rsidRPr="0052257D" w:rsidRDefault="00BA619C" w:rsidP="003B23B0">
      <w:pPr>
        <w:rPr>
          <w:rFonts w:cs="Arial"/>
          <w:szCs w:val="20"/>
        </w:rPr>
      </w:pPr>
      <w:r w:rsidRPr="0052257D">
        <w:rPr>
          <w:rFonts w:cs="Arial"/>
          <w:szCs w:val="20"/>
        </w:rPr>
        <w:t>W pomieszczeniach technicznych, elektrycznych/teletechnicznych, ser</w:t>
      </w:r>
      <w:r w:rsidR="003B23B0">
        <w:rPr>
          <w:rFonts w:cs="Arial"/>
          <w:szCs w:val="20"/>
        </w:rPr>
        <w:t>werowniach chłodzenie wykonać w </w:t>
      </w:r>
      <w:r w:rsidRPr="0052257D">
        <w:rPr>
          <w:rFonts w:cs="Arial"/>
          <w:szCs w:val="20"/>
        </w:rPr>
        <w:t>systemie Split.</w:t>
      </w:r>
    </w:p>
    <w:p w14:paraId="7142DD0C" w14:textId="029FC73D" w:rsidR="006F6FB0" w:rsidRPr="0052257D" w:rsidRDefault="006F6FB0" w:rsidP="003B23B0">
      <w:pPr>
        <w:pStyle w:val="Styl4"/>
        <w:numPr>
          <w:ilvl w:val="1"/>
          <w:numId w:val="23"/>
        </w:numPr>
      </w:pPr>
      <w:bookmarkStart w:id="148" w:name="_Toc161582283"/>
      <w:r w:rsidRPr="0052257D">
        <w:t>ARMATURA</w:t>
      </w:r>
      <w:r w:rsidR="0052257D" w:rsidRPr="0052257D">
        <w:t xml:space="preserve"> GRZEJNA I REGULACYJNA</w:t>
      </w:r>
      <w:bookmarkEnd w:id="148"/>
    </w:p>
    <w:p w14:paraId="1D6C1DA2" w14:textId="77777777" w:rsidR="0052257D" w:rsidRPr="0052257D" w:rsidRDefault="0052257D" w:rsidP="003B23B0">
      <w:pPr>
        <w:rPr>
          <w:rFonts w:ascii="Arial Narrow" w:eastAsiaTheme="minorHAnsi" w:hAnsi="Arial Narrow" w:cstheme="minorBidi"/>
          <w:lang w:eastAsia="en-US"/>
        </w:rPr>
      </w:pPr>
      <w:r w:rsidRPr="0052257D">
        <w:rPr>
          <w:rFonts w:cstheme="minorHAnsi"/>
        </w:rPr>
        <w:t xml:space="preserve">Przy grzejnikach płytowych </w:t>
      </w:r>
      <w:proofErr w:type="spellStart"/>
      <w:r w:rsidRPr="0052257D">
        <w:rPr>
          <w:rFonts w:cstheme="minorHAnsi"/>
        </w:rPr>
        <w:t>dolnozasilanych</w:t>
      </w:r>
      <w:proofErr w:type="spellEnd"/>
      <w:r w:rsidRPr="0052257D">
        <w:rPr>
          <w:rFonts w:cstheme="minorHAnsi"/>
        </w:rPr>
        <w:t xml:space="preserve"> z wbudowanymi zaworami termostatycznymi z nastawą wstępną, należy zamontować głowice termostatyczne z przyłączem zaciskowym lub równoważne. Grzejniki </w:t>
      </w:r>
      <w:proofErr w:type="spellStart"/>
      <w:r w:rsidRPr="0052257D">
        <w:rPr>
          <w:rFonts w:cstheme="minorHAnsi"/>
        </w:rPr>
        <w:t>dolnozasilane</w:t>
      </w:r>
      <w:proofErr w:type="spellEnd"/>
      <w:r w:rsidRPr="0052257D">
        <w:rPr>
          <w:rFonts w:cstheme="minorHAnsi"/>
        </w:rPr>
        <w:t xml:space="preserve"> należy podłączyć do instalacji poprzez podwójne przyłącza grzejnikowe kątowe ¾” lub równoważne. Podejścia do grzejników łazienkowych należy wykonać od ściany, w bruzdach ściennych, poprzez zastosowanie na powrocie zaworów kątowych odcinających, a na zasilaniu zaworów termostatycznych kątowych z nastawą wstępną, z głowicami termostatycznymi.</w:t>
      </w:r>
    </w:p>
    <w:p w14:paraId="57B98BCB" w14:textId="25B8084E" w:rsidR="0052257D" w:rsidRPr="0052257D" w:rsidRDefault="0052257D" w:rsidP="003B23B0">
      <w:pPr>
        <w:rPr>
          <w:rFonts w:eastAsia="Times New Roman" w:cstheme="minorHAnsi"/>
          <w:lang w:eastAsia="pl-PL"/>
        </w:rPr>
      </w:pPr>
      <w:r w:rsidRPr="0052257D">
        <w:rPr>
          <w:rFonts w:cstheme="minorHAnsi"/>
        </w:rPr>
        <w:t>Głowice termostatyczne powinny umożliwiać nastawienie</w:t>
      </w:r>
      <w:r w:rsidR="003B23B0">
        <w:rPr>
          <w:rFonts w:cstheme="minorHAnsi"/>
        </w:rPr>
        <w:t xml:space="preserve"> min. temperatury regulowanej w </w:t>
      </w:r>
      <w:r w:rsidRPr="0052257D">
        <w:rPr>
          <w:rFonts w:cstheme="minorHAnsi"/>
        </w:rPr>
        <w:t xml:space="preserve">pomieszczeniu np. </w:t>
      </w:r>
      <w:proofErr w:type="spellStart"/>
      <w:r w:rsidRPr="0052257D">
        <w:rPr>
          <w:rFonts w:cstheme="minorHAnsi"/>
        </w:rPr>
        <w:t>ti</w:t>
      </w:r>
      <w:proofErr w:type="spellEnd"/>
      <w:r w:rsidRPr="0052257D">
        <w:rPr>
          <w:rFonts w:cstheme="minorHAnsi"/>
        </w:rPr>
        <w:t xml:space="preserve">=16°C dla temperatury obliczeniowej w pomieszczeniu równej </w:t>
      </w:r>
      <w:proofErr w:type="spellStart"/>
      <w:r w:rsidRPr="0052257D">
        <w:rPr>
          <w:rFonts w:cstheme="minorHAnsi"/>
        </w:rPr>
        <w:t>ti</w:t>
      </w:r>
      <w:proofErr w:type="spellEnd"/>
      <w:r w:rsidRPr="0052257D">
        <w:rPr>
          <w:rFonts w:cstheme="minorHAnsi"/>
        </w:rPr>
        <w:t>=20°C - zgodnie z</w:t>
      </w:r>
      <w:r w:rsidR="003B23B0">
        <w:rPr>
          <w:rFonts w:cstheme="minorHAnsi"/>
        </w:rPr>
        <w:t> </w:t>
      </w:r>
      <w:r w:rsidRPr="0052257D">
        <w:rPr>
          <w:rFonts w:cstheme="minorHAnsi"/>
        </w:rPr>
        <w:t xml:space="preserve">§134 pkt.6 Rozporządzenia Ministra Infrastruktury z dnia 12 kwietnia 2002 r. (Dz.U.02.75.690 z dnia 15 czerwca 2002 r. z </w:t>
      </w:r>
      <w:proofErr w:type="spellStart"/>
      <w:r w:rsidRPr="0052257D">
        <w:rPr>
          <w:rFonts w:cstheme="minorHAnsi"/>
        </w:rPr>
        <w:t>późn</w:t>
      </w:r>
      <w:proofErr w:type="spellEnd"/>
      <w:r w:rsidRPr="0052257D">
        <w:rPr>
          <w:rFonts w:cstheme="minorHAnsi"/>
        </w:rPr>
        <w:t xml:space="preserve">. zm.). </w:t>
      </w:r>
    </w:p>
    <w:p w14:paraId="0434D094" w14:textId="77777777" w:rsidR="0052257D" w:rsidRPr="0052257D" w:rsidRDefault="0052257D" w:rsidP="003B23B0">
      <w:pPr>
        <w:rPr>
          <w:rFonts w:cstheme="minorHAnsi"/>
        </w:rPr>
      </w:pPr>
      <w:r w:rsidRPr="0052257D">
        <w:rPr>
          <w:rFonts w:cstheme="minorHAnsi"/>
        </w:rPr>
        <w:t>Głowice termostatyczne montowane w miejscach ogólnodostępnych wyposażyć w pierścienie zabezpieczające przed kradzieżą.</w:t>
      </w:r>
    </w:p>
    <w:p w14:paraId="79326B78" w14:textId="77777777" w:rsidR="0052257D" w:rsidRPr="0052257D" w:rsidRDefault="0052257D" w:rsidP="003B23B0">
      <w:pPr>
        <w:rPr>
          <w:rFonts w:cstheme="minorHAnsi"/>
        </w:rPr>
      </w:pPr>
      <w:r w:rsidRPr="0052257D">
        <w:rPr>
          <w:rFonts w:cstheme="minorHAnsi"/>
        </w:rPr>
        <w:t>Regulacja pionów c.o. i c.t. poprzez zastosowanie zaworów odcinających z kurkami napełniająco-opróżniającymi montowanych na zasileniu, oraz regulatorów różnicy ciśnienia montowanych na powrocie, zawory połączyć między sobą rurkami impulsowymi.</w:t>
      </w:r>
    </w:p>
    <w:p w14:paraId="1E51D328" w14:textId="77777777" w:rsidR="0052257D" w:rsidRPr="0052257D" w:rsidRDefault="0052257D" w:rsidP="003B23B0">
      <w:pPr>
        <w:rPr>
          <w:rFonts w:cstheme="minorHAnsi"/>
        </w:rPr>
      </w:pPr>
      <w:r w:rsidRPr="0052257D">
        <w:rPr>
          <w:rFonts w:cstheme="minorHAnsi"/>
        </w:rPr>
        <w:t>Na odejściach od pionów c.o. w szachtach instalacyjnych montować zawory odcinające.</w:t>
      </w:r>
    </w:p>
    <w:p w14:paraId="441E630C" w14:textId="77777777" w:rsidR="0052257D" w:rsidRPr="0052257D" w:rsidRDefault="0052257D" w:rsidP="003B23B0">
      <w:pPr>
        <w:rPr>
          <w:rFonts w:cstheme="minorHAnsi"/>
        </w:rPr>
      </w:pPr>
      <w:r w:rsidRPr="0052257D">
        <w:rPr>
          <w:rFonts w:cstheme="minorHAnsi"/>
        </w:rPr>
        <w:t xml:space="preserve">Przy nagrzewnicach wodnych w centralach wentylacyjnych, wykonać węzły pompowe (wyposażenie dodatkowe producenta central), składające się z: obudowy, termo-manometrów, filtra siatkowego, pompy wodnej, trójdrogowego zaworu z siłownikiem. Na przewodach powrotnych z nagrzewnicy i węzła pompowego należy zamontować zawory regulacyjne. Dla każdej centrali projektuje się </w:t>
      </w:r>
      <w:proofErr w:type="gramStart"/>
      <w:r w:rsidRPr="0052257D">
        <w:rPr>
          <w:rFonts w:cstheme="minorHAnsi"/>
        </w:rPr>
        <w:t>wymagany  osprzęt</w:t>
      </w:r>
      <w:proofErr w:type="gramEnd"/>
      <w:r w:rsidRPr="0052257D">
        <w:rPr>
          <w:rFonts w:cstheme="minorHAnsi"/>
        </w:rPr>
        <w:t xml:space="preserve">  w postaci manometrów, termometrów, </w:t>
      </w:r>
      <w:proofErr w:type="spellStart"/>
      <w:r w:rsidRPr="0052257D">
        <w:rPr>
          <w:rFonts w:cstheme="minorHAnsi"/>
        </w:rPr>
        <w:t>odpowietrzeń</w:t>
      </w:r>
      <w:proofErr w:type="spellEnd"/>
      <w:r w:rsidRPr="0052257D">
        <w:rPr>
          <w:rFonts w:cstheme="minorHAnsi"/>
        </w:rPr>
        <w:t xml:space="preserve"> i </w:t>
      </w:r>
      <w:proofErr w:type="spellStart"/>
      <w:r w:rsidRPr="0052257D">
        <w:rPr>
          <w:rFonts w:cstheme="minorHAnsi"/>
        </w:rPr>
        <w:t>odwodnień</w:t>
      </w:r>
      <w:proofErr w:type="spellEnd"/>
      <w:r w:rsidRPr="0052257D">
        <w:rPr>
          <w:rFonts w:cstheme="minorHAnsi"/>
        </w:rPr>
        <w:t>.</w:t>
      </w:r>
    </w:p>
    <w:p w14:paraId="64B856CB" w14:textId="77777777" w:rsidR="0052257D" w:rsidRDefault="0052257D" w:rsidP="003B23B0">
      <w:pPr>
        <w:rPr>
          <w:rFonts w:eastAsia="Times New Roman" w:cstheme="minorHAnsi"/>
          <w:lang w:eastAsia="pl-PL"/>
        </w:rPr>
      </w:pPr>
      <w:r>
        <w:rPr>
          <w:rFonts w:cstheme="minorHAnsi"/>
        </w:rPr>
        <w:t>Kolor armatury i głowic termostatycznych wg projektu architektury.</w:t>
      </w:r>
    </w:p>
    <w:p w14:paraId="0EE683D0" w14:textId="77777777" w:rsidR="0052257D" w:rsidRDefault="0052257D" w:rsidP="003B23B0">
      <w:pPr>
        <w:rPr>
          <w:rFonts w:cstheme="minorHAnsi"/>
        </w:rPr>
      </w:pPr>
      <w:r>
        <w:rPr>
          <w:rFonts w:cstheme="minorHAnsi"/>
        </w:rPr>
        <w:t>Jako zawory odcinające projektuje się zawory kulowe, stalowe gwintowane.</w:t>
      </w:r>
    </w:p>
    <w:p w14:paraId="3C5B82C7" w14:textId="77777777" w:rsidR="0052257D" w:rsidRDefault="0052257D" w:rsidP="003B23B0">
      <w:pPr>
        <w:rPr>
          <w:rFonts w:cstheme="minorHAnsi"/>
        </w:rPr>
      </w:pPr>
      <w:r>
        <w:rPr>
          <w:rFonts w:cstheme="minorHAnsi"/>
        </w:rPr>
        <w:lastRenderedPageBreak/>
        <w:t>Maksymalne parametry robocze urządzeń i elementów instalacji c.o.: ciśnienie 6,0 bar, temperatura 90°C.</w:t>
      </w:r>
    </w:p>
    <w:p w14:paraId="6B199C43" w14:textId="77777777" w:rsidR="0052257D" w:rsidRDefault="0052257D" w:rsidP="003B23B0">
      <w:pPr>
        <w:rPr>
          <w:rFonts w:cstheme="minorHAnsi"/>
        </w:rPr>
      </w:pPr>
      <w:r>
        <w:rPr>
          <w:rFonts w:cstheme="minorHAnsi"/>
        </w:rPr>
        <w:t xml:space="preserve">Odwodnienie pionów c.o. i c.t. projektuje się poprzez zawory spustowe w najniższych punktach załamań instalacji do studzienki schładzającej. </w:t>
      </w:r>
    </w:p>
    <w:p w14:paraId="67A62959" w14:textId="0FE516DA" w:rsidR="0052257D" w:rsidRDefault="0052257D" w:rsidP="003B23B0">
      <w:pPr>
        <w:rPr>
          <w:rFonts w:cstheme="minorHAnsi"/>
        </w:rPr>
      </w:pPr>
      <w:r>
        <w:rPr>
          <w:rFonts w:cstheme="minorHAnsi"/>
        </w:rPr>
        <w:t>Odpowietrzenie instalacji za pośrednictwem automatycznych od</w:t>
      </w:r>
      <w:r w:rsidR="003B23B0">
        <w:rPr>
          <w:rFonts w:cstheme="minorHAnsi"/>
        </w:rPr>
        <w:t>powietrzników zlokalizowanych w </w:t>
      </w:r>
      <w:r>
        <w:rPr>
          <w:rFonts w:cstheme="minorHAnsi"/>
        </w:rPr>
        <w:t>najwyższych punktach instalacji oraz zaworów odpowietrzających na grzejnikach.</w:t>
      </w:r>
    </w:p>
    <w:p w14:paraId="39707D78" w14:textId="77777777" w:rsidR="0052257D" w:rsidRDefault="0052257D" w:rsidP="003B23B0">
      <w:pPr>
        <w:rPr>
          <w:rFonts w:cstheme="minorHAnsi"/>
        </w:rPr>
      </w:pPr>
      <w:r>
        <w:rPr>
          <w:rFonts w:cstheme="minorHAnsi"/>
        </w:rPr>
        <w:t>Regulacja ilościowa przy grzejnikach poprzez zawory termostatyczne, wbudowane z nastawą wstępną, we współpracy z głowicami termostatycznymi.</w:t>
      </w:r>
    </w:p>
    <w:p w14:paraId="7F9F5A8B" w14:textId="2E26ADCA" w:rsidR="0052257D" w:rsidRDefault="0052257D" w:rsidP="003B23B0">
      <w:pPr>
        <w:rPr>
          <w:rFonts w:cstheme="minorHAnsi"/>
        </w:rPr>
      </w:pPr>
      <w:r>
        <w:rPr>
          <w:rFonts w:cstheme="minorHAnsi"/>
        </w:rPr>
        <w:t>Dodatkowo regulacja c.o. poprzez zastosowanie zaworu regulacyjno-odcinającego z odwodnieniem montowanym na powrocie do węzła.</w:t>
      </w:r>
    </w:p>
    <w:p w14:paraId="1F6187E6" w14:textId="2B8A3452" w:rsidR="0052257D" w:rsidRPr="00563B5F" w:rsidRDefault="0052257D" w:rsidP="003B23B0">
      <w:pPr>
        <w:rPr>
          <w:rFonts w:cstheme="minorHAnsi"/>
        </w:rPr>
      </w:pPr>
      <w:r>
        <w:rPr>
          <w:rFonts w:cstheme="minorHAnsi"/>
        </w:rPr>
        <w:t xml:space="preserve">Przed zamontowaniem zaworów regulacyjnych i głowic termostatycznych instalację należy kilkakrotnie </w:t>
      </w:r>
      <w:r w:rsidRPr="00563B5F">
        <w:rPr>
          <w:rFonts w:cstheme="minorHAnsi"/>
        </w:rPr>
        <w:t>przepłukać ustawiając wszystkie zawory na pełny przelot.</w:t>
      </w:r>
    </w:p>
    <w:p w14:paraId="0FA627CA" w14:textId="68E5EB97" w:rsidR="0052257D" w:rsidRPr="00563B5F" w:rsidRDefault="0052257D" w:rsidP="003B23B0">
      <w:pPr>
        <w:rPr>
          <w:rFonts w:cstheme="minorHAnsi"/>
        </w:rPr>
      </w:pPr>
      <w:r w:rsidRPr="00563B5F">
        <w:rPr>
          <w:rFonts w:cstheme="minorHAnsi"/>
        </w:rPr>
        <w:t xml:space="preserve">W budynku A centrala będzie zamontowana w przestrzeni sufitu podwieszanego nad salą konferencyjną, w której nie przewiduje się wystąpienia ujemnych temperatur. Jako czynnik grzewczy do centrali przewiduje się wodę </w:t>
      </w:r>
      <w:r w:rsidR="00563B5F" w:rsidRPr="00563B5F">
        <w:rPr>
          <w:rFonts w:cstheme="minorHAnsi"/>
        </w:rPr>
        <w:t>o parametrach 70/50°C</w:t>
      </w:r>
      <w:r w:rsidR="00563B5F">
        <w:rPr>
          <w:rFonts w:cstheme="minorHAnsi"/>
        </w:rPr>
        <w:t xml:space="preserve"> w układzie dwururowym</w:t>
      </w:r>
      <w:r w:rsidR="00563B5F" w:rsidRPr="00563B5F">
        <w:rPr>
          <w:rFonts w:cstheme="minorHAnsi"/>
        </w:rPr>
        <w:t xml:space="preserve">. </w:t>
      </w:r>
    </w:p>
    <w:p w14:paraId="1C0BEC00" w14:textId="50B8B2FC" w:rsidR="00563B5F" w:rsidRPr="00563B5F" w:rsidRDefault="00563B5F" w:rsidP="003B23B0">
      <w:pPr>
        <w:rPr>
          <w:rFonts w:cstheme="minorHAnsi"/>
        </w:rPr>
      </w:pPr>
      <w:r w:rsidRPr="00563B5F">
        <w:rPr>
          <w:rFonts w:cstheme="minorHAnsi"/>
        </w:rPr>
        <w:t xml:space="preserve">W budynkach B, C i D przewiduje się </w:t>
      </w:r>
      <w:proofErr w:type="spellStart"/>
      <w:r w:rsidRPr="00563B5F">
        <w:rPr>
          <w:rFonts w:cstheme="minorHAnsi"/>
        </w:rPr>
        <w:t>lolizację</w:t>
      </w:r>
      <w:proofErr w:type="spellEnd"/>
      <w:r w:rsidRPr="00563B5F">
        <w:rPr>
          <w:rFonts w:cstheme="minorHAnsi"/>
        </w:rPr>
        <w:t xml:space="preserve"> central wentylacyjnych na dachu. Czynnikiem grzewczym zasilającym nagrzewnicę będzie wodny roztwór glikolu propylenowego 35% w układzie dwururowym. Instalacja zasilana będzie z pomieszczenia technicznego znajdującego się w parterze budynku B. </w:t>
      </w:r>
    </w:p>
    <w:p w14:paraId="19C929E8" w14:textId="2C4593C2" w:rsidR="00083401" w:rsidRPr="00563B5F" w:rsidRDefault="00083401" w:rsidP="003B23B0">
      <w:pPr>
        <w:pStyle w:val="Styl4"/>
        <w:numPr>
          <w:ilvl w:val="1"/>
          <w:numId w:val="23"/>
        </w:numPr>
      </w:pPr>
      <w:bookmarkStart w:id="149" w:name="_Toc161582284"/>
      <w:r w:rsidRPr="00563B5F">
        <w:t>IZOLACJA</w:t>
      </w:r>
      <w:bookmarkEnd w:id="149"/>
    </w:p>
    <w:p w14:paraId="746DCF14" w14:textId="77777777" w:rsidR="00083401" w:rsidRPr="00563B5F" w:rsidRDefault="00083401" w:rsidP="003B23B0">
      <w:pPr>
        <w:suppressAutoHyphens w:val="0"/>
        <w:spacing w:after="120"/>
        <w:rPr>
          <w:rFonts w:ascii="Calibri" w:eastAsia="Calibri" w:hAnsi="Calibri" w:cs="Calibri"/>
          <w:lang w:eastAsia="en-US"/>
        </w:rPr>
      </w:pPr>
      <w:r w:rsidRPr="00563B5F">
        <w:rPr>
          <w:rFonts w:ascii="Calibri" w:eastAsia="Calibri" w:hAnsi="Calibri" w:cs="Calibri"/>
          <w:lang w:eastAsia="en-US"/>
        </w:rPr>
        <w:t xml:space="preserve">Przewody rozprowadzające instalacji c.o. od źródła ciepła do poszczególnych rozdzielaczy wykonać jako zaizolowane cieplnie otuliną z pianki poliuretanowej, zgodnie </w:t>
      </w:r>
      <w:proofErr w:type="gramStart"/>
      <w:r w:rsidRPr="00563B5F">
        <w:rPr>
          <w:rFonts w:ascii="Calibri" w:eastAsia="Calibri" w:hAnsi="Calibri" w:cs="Calibri"/>
          <w:lang w:eastAsia="en-US"/>
        </w:rPr>
        <w:t>z  Rozporządzeniem</w:t>
      </w:r>
      <w:proofErr w:type="gramEnd"/>
      <w:r w:rsidRPr="00563B5F">
        <w:rPr>
          <w:rFonts w:ascii="Calibri" w:eastAsia="Calibri" w:hAnsi="Calibri" w:cs="Calibri"/>
          <w:lang w:eastAsia="en-US"/>
        </w:rPr>
        <w:t xml:space="preserve"> Ministra Infrastruktury w sprawie warunków technicznych, jakim powinny odpowiadać budynki i ich usytuowanie z dnia 12 kwietnia 2002 r. (Dz.U. Nr 75, </w:t>
      </w:r>
      <w:proofErr w:type="spellStart"/>
      <w:r w:rsidRPr="00563B5F">
        <w:rPr>
          <w:rFonts w:ascii="Calibri" w:eastAsia="Calibri" w:hAnsi="Calibri" w:cs="Calibri"/>
          <w:lang w:eastAsia="en-US"/>
        </w:rPr>
        <w:t>poz</w:t>
      </w:r>
      <w:proofErr w:type="spellEnd"/>
      <w:r w:rsidRPr="00563B5F">
        <w:rPr>
          <w:rFonts w:ascii="Calibri" w:eastAsia="Calibri" w:hAnsi="Calibri" w:cs="Calibri"/>
          <w:lang w:eastAsia="en-US"/>
        </w:rPr>
        <w:t xml:space="preserve"> 690) z późniejszymi zmianami</w:t>
      </w:r>
    </w:p>
    <w:p w14:paraId="33AE201D" w14:textId="77777777" w:rsidR="00083401" w:rsidRPr="00563B5F" w:rsidRDefault="00083401" w:rsidP="003B23B0">
      <w:pPr>
        <w:widowControl w:val="0"/>
        <w:tabs>
          <w:tab w:val="num" w:pos="0"/>
        </w:tabs>
        <w:suppressAutoHyphens w:val="0"/>
        <w:autoSpaceDE w:val="0"/>
        <w:spacing w:before="40" w:after="40"/>
        <w:rPr>
          <w:rFonts w:ascii="Calibri" w:eastAsia="Calibri" w:hAnsi="Calibri" w:cs="Calibri"/>
          <w:lang w:eastAsia="en-US"/>
        </w:rPr>
      </w:pPr>
      <w:r w:rsidRPr="00563B5F">
        <w:rPr>
          <w:rFonts w:ascii="Calibri" w:eastAsia="Calibri" w:hAnsi="Calibri" w:cs="Calibri"/>
          <w:lang w:eastAsia="en-US"/>
        </w:rPr>
        <w:t>Minimalna projektowana grubość izolacji cieplnej (materiał 0,035 W</w:t>
      </w:r>
      <w:proofErr w:type="gramStart"/>
      <w:r w:rsidRPr="00563B5F">
        <w:rPr>
          <w:rFonts w:ascii="Calibri" w:eastAsia="Calibri" w:hAnsi="Calibri" w:cs="Calibri"/>
          <w:lang w:eastAsia="en-US"/>
        </w:rPr>
        <w:t>/(</w:t>
      </w:r>
      <w:proofErr w:type="gramEnd"/>
      <w:r w:rsidRPr="00563B5F">
        <w:rPr>
          <w:rFonts w:ascii="Calibri" w:eastAsia="Calibri" w:hAnsi="Calibri" w:cs="Calibri"/>
          <w:lang w:eastAsia="en-US"/>
        </w:rPr>
        <w:t>m · K):</w:t>
      </w:r>
    </w:p>
    <w:p w14:paraId="3A12B71A" w14:textId="77777777" w:rsidR="00083401" w:rsidRPr="00563B5F" w:rsidRDefault="00083401" w:rsidP="003B23B0">
      <w:pPr>
        <w:pStyle w:val="Akapitzlist"/>
        <w:numPr>
          <w:ilvl w:val="0"/>
          <w:numId w:val="19"/>
        </w:numPr>
      </w:pPr>
      <w:r w:rsidRPr="00563B5F">
        <w:t>Średnica wewnętrzna do 22 mm – 20 mm,</w:t>
      </w:r>
    </w:p>
    <w:p w14:paraId="7B072D9E" w14:textId="77777777" w:rsidR="00083401" w:rsidRPr="00563B5F" w:rsidRDefault="00083401" w:rsidP="003B23B0">
      <w:pPr>
        <w:pStyle w:val="Akapitzlist"/>
        <w:numPr>
          <w:ilvl w:val="0"/>
          <w:numId w:val="19"/>
        </w:numPr>
      </w:pPr>
      <w:r w:rsidRPr="00563B5F">
        <w:t>Średnica wewnętrzna od 22 mm do 35 mm – 30 mm,</w:t>
      </w:r>
    </w:p>
    <w:p w14:paraId="5D6E0A0C" w14:textId="77777777" w:rsidR="00083401" w:rsidRPr="00563B5F" w:rsidRDefault="00083401" w:rsidP="003B23B0">
      <w:pPr>
        <w:pStyle w:val="Akapitzlist"/>
        <w:numPr>
          <w:ilvl w:val="0"/>
          <w:numId w:val="19"/>
        </w:numPr>
      </w:pPr>
      <w:r w:rsidRPr="00563B5F">
        <w:t>Średnica wewnętrzna od 35 mm do 100 mm – równa średnicy wewnętrznej rury,</w:t>
      </w:r>
    </w:p>
    <w:p w14:paraId="61844DBE" w14:textId="77777777" w:rsidR="00083401" w:rsidRPr="00563B5F" w:rsidRDefault="00083401" w:rsidP="003B23B0">
      <w:pPr>
        <w:pStyle w:val="Akapitzlist"/>
        <w:numPr>
          <w:ilvl w:val="0"/>
          <w:numId w:val="19"/>
        </w:numPr>
      </w:pPr>
      <w:r w:rsidRPr="00563B5F">
        <w:t>Średnica wewnętrzna ponad 100 mm – 100 mm</w:t>
      </w:r>
    </w:p>
    <w:p w14:paraId="2BA754A1" w14:textId="77777777" w:rsidR="00083401" w:rsidRPr="00563B5F" w:rsidRDefault="00083401" w:rsidP="003B23B0">
      <w:pPr>
        <w:pStyle w:val="Akapitzlist"/>
        <w:numPr>
          <w:ilvl w:val="0"/>
          <w:numId w:val="19"/>
        </w:numPr>
      </w:pPr>
      <w:r w:rsidRPr="00563B5F">
        <w:t>Przewody i armatura wg punktów 1-4 przechodzące przez ściany lub stropy, skrzyżowania przewodów – ½ powyższych wymagań</w:t>
      </w:r>
    </w:p>
    <w:p w14:paraId="4D667FD3" w14:textId="57BAB5A1" w:rsidR="00083401" w:rsidRPr="00563B5F" w:rsidRDefault="00083401" w:rsidP="003B23B0">
      <w:pPr>
        <w:widowControl w:val="0"/>
        <w:tabs>
          <w:tab w:val="num" w:pos="0"/>
        </w:tabs>
        <w:suppressAutoHyphens w:val="0"/>
        <w:autoSpaceDE w:val="0"/>
        <w:spacing w:before="40" w:after="40"/>
        <w:rPr>
          <w:rFonts w:ascii="Calibri" w:eastAsia="Calibri" w:hAnsi="Calibri" w:cs="Calibri"/>
          <w:lang w:eastAsia="en-US"/>
        </w:rPr>
      </w:pPr>
      <w:r w:rsidRPr="00563B5F">
        <w:rPr>
          <w:rFonts w:ascii="Calibri" w:eastAsia="Calibri" w:hAnsi="Calibri" w:cs="Calibri"/>
          <w:lang w:eastAsia="en-US"/>
        </w:rPr>
        <w:t>Przewody ułożone prowadzone w podłodze od rozdzielaczy ogrzewania do poszczególnych grzejników należy prowadzić w otulinach izolacyjnych np. z pianki polietyleno</w:t>
      </w:r>
      <w:r w:rsidR="003B23B0">
        <w:rPr>
          <w:rFonts w:ascii="Calibri" w:eastAsia="Calibri" w:hAnsi="Calibri" w:cs="Calibri"/>
          <w:lang w:eastAsia="en-US"/>
        </w:rPr>
        <w:t>wej przeznaczonych do montażu w </w:t>
      </w:r>
      <w:r w:rsidRPr="00563B5F">
        <w:rPr>
          <w:rFonts w:ascii="Calibri" w:eastAsia="Calibri" w:hAnsi="Calibri" w:cs="Calibri"/>
          <w:lang w:eastAsia="en-US"/>
        </w:rPr>
        <w:t>bruzdach ściennych i podłogowych o grubości minimum 6mm.</w:t>
      </w:r>
    </w:p>
    <w:p w14:paraId="7042AB99" w14:textId="77777777" w:rsidR="00083401" w:rsidRPr="00563B5F" w:rsidRDefault="00083401" w:rsidP="003B23B0">
      <w:pPr>
        <w:keepLines/>
        <w:widowControl w:val="0"/>
        <w:tabs>
          <w:tab w:val="left" w:pos="0"/>
        </w:tabs>
        <w:suppressAutoHyphens w:val="0"/>
        <w:autoSpaceDN w:val="0"/>
        <w:spacing w:before="40" w:after="40"/>
        <w:textAlignment w:val="baseline"/>
        <w:rPr>
          <w:rFonts w:ascii="Calibri" w:eastAsia="Calibri" w:hAnsi="Calibri" w:cs="Calibri"/>
          <w:lang w:eastAsia="en-US"/>
        </w:rPr>
      </w:pPr>
      <w:r w:rsidRPr="00563B5F">
        <w:rPr>
          <w:rFonts w:ascii="Calibri" w:eastAsia="Calibri" w:hAnsi="Calibri" w:cs="Calibri"/>
          <w:lang w:eastAsia="en-US"/>
        </w:rPr>
        <w:t>Grubości izolacji instalacji rurowych nie niższe niż wartości podane w Załączniku nr 2 do Rozporządzenia Ministra Infrastruktury z dnia 6 listopada 2008 r. (poz. 1238).</w:t>
      </w:r>
    </w:p>
    <w:p w14:paraId="3251F774" w14:textId="0FF964E0" w:rsidR="00D127F3" w:rsidRPr="00563B5F" w:rsidRDefault="00D127F3" w:rsidP="00FE6C43">
      <w:pPr>
        <w:pStyle w:val="Styl3"/>
        <w:keepNext/>
        <w:ind w:left="1208" w:hanging="357"/>
      </w:pPr>
      <w:bookmarkStart w:id="150" w:name="_Toc161582285"/>
      <w:r w:rsidRPr="00563B5F">
        <w:lastRenderedPageBreak/>
        <w:t xml:space="preserve">INSTALACJA WENTYLACJI MECHANICZNEJ. </w:t>
      </w:r>
      <w:proofErr w:type="spellStart"/>
      <w:r w:rsidRPr="00563B5F">
        <w:t>CPV</w:t>
      </w:r>
      <w:proofErr w:type="spellEnd"/>
      <w:r w:rsidRPr="00563B5F">
        <w:t xml:space="preserve"> 45331200-8</w:t>
      </w:r>
      <w:bookmarkEnd w:id="150"/>
    </w:p>
    <w:p w14:paraId="1D9336A0" w14:textId="676D609A" w:rsidR="00BA619C" w:rsidRPr="00563B5F" w:rsidRDefault="00956381" w:rsidP="00FE6C43">
      <w:pPr>
        <w:pStyle w:val="Styl4"/>
        <w:keepNext/>
        <w:ind w:left="1077" w:hanging="357"/>
      </w:pPr>
      <w:bookmarkStart w:id="151" w:name="_Toc161582286"/>
      <w:r w:rsidRPr="00563B5F">
        <w:t>MATERIAŁY</w:t>
      </w:r>
      <w:bookmarkEnd w:id="151"/>
    </w:p>
    <w:p w14:paraId="311FC6FE" w14:textId="65020672" w:rsidR="00956381" w:rsidRPr="00E43D89" w:rsidRDefault="00956381" w:rsidP="003B23B0">
      <w:pPr>
        <w:autoSpaceDE w:val="0"/>
        <w:rPr>
          <w:rFonts w:ascii="Calibri" w:hAnsi="Calibri" w:cs="Calibri"/>
        </w:rPr>
      </w:pPr>
      <w:r w:rsidRPr="00E43D89">
        <w:rPr>
          <w:rFonts w:ascii="Calibri" w:hAnsi="Calibri" w:cs="Calibri"/>
        </w:rPr>
        <w:t>Wykonawca jest zobowiązany dostarczyć materiały zgodnie z wymagan</w:t>
      </w:r>
      <w:r w:rsidR="003B23B0">
        <w:rPr>
          <w:rFonts w:ascii="Calibri" w:hAnsi="Calibri" w:cs="Calibri"/>
        </w:rPr>
        <w:t>iami Dokumentacji projektowej i </w:t>
      </w:r>
      <w:r w:rsidRPr="00E43D89">
        <w:rPr>
          <w:rFonts w:ascii="Calibri" w:hAnsi="Calibri" w:cs="Calibri"/>
        </w:rPr>
        <w:t>ST. Wykonawca powinien powiadomić Kierownika Projektu o proponowanych źródłach otrzymania materiałów przed rozpoczęciem ich dostawy. W przypadku niezaakceptowania materiału ze wskazanego źródła, Wykonawca powinien przedstawić do akceptacji Kierownika Projektu materiał z innego źródła.</w:t>
      </w:r>
    </w:p>
    <w:p w14:paraId="2B21CE39" w14:textId="0DBFECE0" w:rsidR="00956381" w:rsidRPr="00E43D89" w:rsidRDefault="00956381" w:rsidP="003B23B0">
      <w:pPr>
        <w:autoSpaceDE w:val="0"/>
        <w:rPr>
          <w:rFonts w:ascii="Calibri" w:hAnsi="Calibri" w:cs="Calibri"/>
        </w:rPr>
      </w:pPr>
      <w:r w:rsidRPr="00E43D89">
        <w:rPr>
          <w:rFonts w:ascii="Calibri" w:hAnsi="Calibri" w:cs="Calibri"/>
        </w:rPr>
        <w:t>Wybrany i zaakceptowany rodzaj materiału nie może być później zmieniony bez zgody Kierownika Projektu. Każdy rodzaj robót, w którym znajdują się nie zbadane i niezaakceptowane materiały. Wykonawca wykonuje na własne ryzyko, licząc się z jego nie przyjęciem i niezapłaceniem za wykonana prace.</w:t>
      </w:r>
    </w:p>
    <w:p w14:paraId="4AF13347" w14:textId="77777777" w:rsidR="00956381" w:rsidRPr="00E43D89" w:rsidRDefault="00956381" w:rsidP="003B23B0">
      <w:pPr>
        <w:autoSpaceDE w:val="0"/>
        <w:rPr>
          <w:rFonts w:ascii="Calibri" w:hAnsi="Calibri" w:cs="Calibri"/>
        </w:rPr>
      </w:pPr>
      <w:r w:rsidRPr="00E43D89">
        <w:rPr>
          <w:rFonts w:ascii="Calibri" w:hAnsi="Calibri" w:cs="Calibri"/>
        </w:rPr>
        <w:t>Materiały:</w:t>
      </w:r>
    </w:p>
    <w:p w14:paraId="22490B14" w14:textId="1E361790" w:rsidR="00956381" w:rsidRPr="00E43D89" w:rsidRDefault="00956381" w:rsidP="003B23B0">
      <w:pPr>
        <w:rPr>
          <w:rFonts w:ascii="Calibri" w:hAnsi="Calibri" w:cs="Calibri"/>
        </w:rPr>
      </w:pPr>
      <w:r w:rsidRPr="00E43D89">
        <w:rPr>
          <w:rFonts w:ascii="Calibri" w:hAnsi="Calibri" w:cs="Calibri"/>
        </w:rPr>
        <w:t xml:space="preserve">Kanały wentylacyjne z blachy ocynkowanej w klasie szczelności B zgodnie z wymaganiami </w:t>
      </w:r>
      <w:proofErr w:type="spellStart"/>
      <w:r w:rsidRPr="00E43D89">
        <w:rPr>
          <w:rFonts w:ascii="Calibri" w:hAnsi="Calibri" w:cs="Calibri"/>
        </w:rPr>
        <w:t>PN</w:t>
      </w:r>
      <w:proofErr w:type="spellEnd"/>
      <w:r w:rsidRPr="00E43D89">
        <w:rPr>
          <w:rFonts w:ascii="Calibri" w:hAnsi="Calibri" w:cs="Calibri"/>
        </w:rPr>
        <w:t xml:space="preserve">-EN 1507:2007 i </w:t>
      </w:r>
      <w:proofErr w:type="spellStart"/>
      <w:r w:rsidRPr="00E43D89">
        <w:rPr>
          <w:rFonts w:ascii="Calibri" w:hAnsi="Calibri" w:cs="Calibri"/>
        </w:rPr>
        <w:t>PN</w:t>
      </w:r>
      <w:proofErr w:type="spellEnd"/>
      <w:r w:rsidRPr="00E43D89">
        <w:rPr>
          <w:rFonts w:ascii="Calibri" w:hAnsi="Calibri" w:cs="Calibri"/>
        </w:rPr>
        <w:t>-EN 12237:2005 oraz w wykonaniu średniociśnieniowym zgodnie z klasyfikacją poda</w:t>
      </w:r>
      <w:r w:rsidR="003B23B0">
        <w:rPr>
          <w:rFonts w:ascii="Calibri" w:hAnsi="Calibri" w:cs="Calibri"/>
        </w:rPr>
        <w:t>ną w </w:t>
      </w:r>
      <w:r w:rsidRPr="00E43D89">
        <w:rPr>
          <w:rFonts w:ascii="Calibri" w:hAnsi="Calibri" w:cs="Calibri"/>
        </w:rPr>
        <w:t xml:space="preserve">normie PN-B-03434:1999. Rozmieszczenie, wymiary i sposób wykonania otworów rewizyjnych zgodnie z wymaganiami normy </w:t>
      </w:r>
      <w:proofErr w:type="spellStart"/>
      <w:r w:rsidRPr="00E43D89">
        <w:rPr>
          <w:rFonts w:ascii="Calibri" w:hAnsi="Calibri" w:cs="Calibri"/>
        </w:rPr>
        <w:t>PN</w:t>
      </w:r>
      <w:proofErr w:type="spellEnd"/>
      <w:r w:rsidRPr="00E43D89">
        <w:rPr>
          <w:rFonts w:ascii="Calibri" w:hAnsi="Calibri" w:cs="Calibri"/>
        </w:rPr>
        <w:t xml:space="preserve">-EN 12097. Przewody i kształtki typu A/I należy łączyć kołnierzami, uszczelnienie złącz wykonać z gumy mikroporowatej. Odcinki poziome kanałów podwieszać do stropów zaś pionowe mocować do ścian. Odległość między mocowaniami nie powinna być większa niż 1,5m. </w:t>
      </w:r>
    </w:p>
    <w:p w14:paraId="673AC166" w14:textId="77777777" w:rsidR="00956381" w:rsidRPr="00E43D89" w:rsidRDefault="00956381" w:rsidP="003B23B0">
      <w:pPr>
        <w:rPr>
          <w:rFonts w:ascii="Calibri" w:hAnsi="Calibri" w:cs="Calibri"/>
        </w:rPr>
      </w:pPr>
      <w:r w:rsidRPr="00E43D89">
        <w:rPr>
          <w:rFonts w:ascii="Calibri" w:hAnsi="Calibri" w:cs="Calibri"/>
        </w:rPr>
        <w:t>Połączenia elementów nawiewnych i wywiewnych z kanałami wykonać zgodnie z dokumentacją techniczną tj. przy użyciu przewodów elastycznych.</w:t>
      </w:r>
    </w:p>
    <w:p w14:paraId="5F121A83" w14:textId="1D3C0784" w:rsidR="00E717D7" w:rsidRPr="00E43D89" w:rsidRDefault="00E717D7" w:rsidP="003B23B0">
      <w:pPr>
        <w:pStyle w:val="Styl4"/>
        <w:contextualSpacing w:val="0"/>
      </w:pPr>
      <w:bookmarkStart w:id="152" w:name="_Toc161582287"/>
      <w:r w:rsidRPr="00E43D89">
        <w:t>IZOLACJA</w:t>
      </w:r>
      <w:bookmarkEnd w:id="152"/>
    </w:p>
    <w:p w14:paraId="0345CF68" w14:textId="3C0C24A5" w:rsidR="00E717D7" w:rsidRPr="00E43D89" w:rsidRDefault="00E717D7" w:rsidP="003B23B0">
      <w:pPr>
        <w:numPr>
          <w:ilvl w:val="0"/>
          <w:numId w:val="24"/>
        </w:numPr>
        <w:rPr>
          <w:lang w:bidi="en-US"/>
        </w:rPr>
      </w:pPr>
      <w:r w:rsidRPr="00E43D89">
        <w:rPr>
          <w:lang w:bidi="en-US"/>
        </w:rPr>
        <w:t>Kanały prostokątne typu A/I instalacji kanałowych wykona</w:t>
      </w:r>
      <w:r w:rsidR="003B23B0">
        <w:rPr>
          <w:lang w:bidi="en-US"/>
        </w:rPr>
        <w:t>ne w w/w systemach prowadzone w </w:t>
      </w:r>
      <w:r w:rsidRPr="00E43D89">
        <w:rPr>
          <w:lang w:bidi="en-US"/>
        </w:rPr>
        <w:t xml:space="preserve">szachtach i przestrzeniach podstropowych instalacyjnych, kanałach </w:t>
      </w:r>
      <w:proofErr w:type="spellStart"/>
      <w:r w:rsidRPr="00E43D89">
        <w:rPr>
          <w:lang w:bidi="en-US"/>
        </w:rPr>
        <w:t>podposadzkowych</w:t>
      </w:r>
      <w:proofErr w:type="spellEnd"/>
      <w:r w:rsidRPr="00E43D89">
        <w:rPr>
          <w:lang w:bidi="en-US"/>
        </w:rPr>
        <w:t xml:space="preserve"> izolować wełną mineralną na zbrojonej folii aluminiowej. Maty </w:t>
      </w:r>
      <w:proofErr w:type="spellStart"/>
      <w:r w:rsidRPr="00E43D89">
        <w:rPr>
          <w:lang w:bidi="en-US"/>
        </w:rPr>
        <w:t>lamelowe</w:t>
      </w:r>
      <w:proofErr w:type="spellEnd"/>
      <w:r w:rsidRPr="00E43D89">
        <w:rPr>
          <w:lang w:bidi="en-US"/>
        </w:rPr>
        <w:t xml:space="preserve"> z wełny mineralnej pokryte folią wg grubości z tabeli poniżej.</w:t>
      </w:r>
    </w:p>
    <w:p w14:paraId="668A3ADA" w14:textId="65E3B53A" w:rsidR="00E717D7" w:rsidRDefault="00E717D7" w:rsidP="003B23B0">
      <w:pPr>
        <w:pStyle w:val="Akapitzlist"/>
        <w:numPr>
          <w:ilvl w:val="0"/>
          <w:numId w:val="21"/>
        </w:numPr>
        <w:ind w:left="714" w:hanging="357"/>
        <w:contextualSpacing w:val="0"/>
        <w:rPr>
          <w:lang w:eastAsia="pl-PL"/>
        </w:rPr>
      </w:pPr>
      <w:r w:rsidRPr="00E43D89">
        <w:rPr>
          <w:lang w:eastAsia="pl-PL"/>
        </w:rPr>
        <w:t xml:space="preserve">Kanały okrągłe sztywne typu </w:t>
      </w:r>
      <w:proofErr w:type="spellStart"/>
      <w:r w:rsidRPr="00E43D89">
        <w:rPr>
          <w:lang w:eastAsia="pl-PL"/>
        </w:rPr>
        <w:t>spiro</w:t>
      </w:r>
      <w:proofErr w:type="spellEnd"/>
      <w:r w:rsidRPr="00E43D89">
        <w:rPr>
          <w:lang w:eastAsia="pl-PL"/>
        </w:rPr>
        <w:t xml:space="preserve"> wraz z kształtkami izolować - matami z wełny mineralnej jednostronnie pokrytymi zbrojoną folią aluminiową wg grubości </w:t>
      </w:r>
      <w:proofErr w:type="spellStart"/>
      <w:r w:rsidRPr="00E43D89">
        <w:rPr>
          <w:lang w:eastAsia="pl-PL"/>
        </w:rPr>
        <w:t>poniżęj</w:t>
      </w:r>
      <w:proofErr w:type="spellEnd"/>
      <w:r w:rsidRPr="00E43D89">
        <w:rPr>
          <w:lang w:eastAsia="pl-PL"/>
        </w:rPr>
        <w:t xml:space="preserve">. </w:t>
      </w:r>
    </w:p>
    <w:p w14:paraId="2477E4E8" w14:textId="77777777" w:rsidR="001C36D3" w:rsidRPr="001C36D3" w:rsidRDefault="001C36D3" w:rsidP="003B23B0">
      <w:pPr>
        <w:rPr>
          <w:rFonts w:ascii="Calibri" w:hAnsi="Calibri" w:cs="Calibri"/>
        </w:rPr>
      </w:pPr>
      <w:r w:rsidRPr="001C36D3">
        <w:rPr>
          <w:rFonts w:ascii="Calibri" w:hAnsi="Calibri" w:cs="Calibri"/>
        </w:rPr>
        <w:t>40 mm- przewody instalacji nawiewnej rozprowadzające schłodzone powietrze w okresie letnim, przewody instalacji nawiewnej i wywiewnej prowadzone przez pomieszczenia nieogrzewane</w:t>
      </w:r>
    </w:p>
    <w:p w14:paraId="269570D9" w14:textId="77777777" w:rsidR="001C36D3" w:rsidRPr="001C36D3" w:rsidRDefault="001C36D3" w:rsidP="003B23B0">
      <w:pPr>
        <w:rPr>
          <w:rFonts w:ascii="Calibri" w:hAnsi="Calibri" w:cs="Calibri"/>
        </w:rPr>
      </w:pPr>
      <w:r w:rsidRPr="001C36D3">
        <w:rPr>
          <w:rFonts w:ascii="Calibri" w:hAnsi="Calibri" w:cs="Calibri"/>
        </w:rPr>
        <w:t xml:space="preserve">80 mm- przewody prowadzone ponad dachem; dodatkowo płaszcz z blachy aluminiowej. </w:t>
      </w:r>
    </w:p>
    <w:p w14:paraId="6000AD21" w14:textId="77777777" w:rsidR="00E717D7" w:rsidRDefault="00E717D7" w:rsidP="003B23B0">
      <w:pPr>
        <w:pStyle w:val="Akapitzlist"/>
        <w:numPr>
          <w:ilvl w:val="0"/>
          <w:numId w:val="21"/>
        </w:numPr>
        <w:ind w:left="714" w:hanging="357"/>
        <w:contextualSpacing w:val="0"/>
        <w:rPr>
          <w:lang w:eastAsia="pl-PL"/>
        </w:rPr>
      </w:pPr>
      <w:r w:rsidRPr="00E43D89">
        <w:rPr>
          <w:lang w:eastAsia="pl-PL"/>
        </w:rPr>
        <w:t>Współczynnik przewodzenia ciepła – 0.035 W/</w:t>
      </w:r>
      <w:proofErr w:type="spellStart"/>
      <w:r w:rsidRPr="00E43D89">
        <w:rPr>
          <w:lang w:eastAsia="pl-PL"/>
        </w:rPr>
        <w:t>mK</w:t>
      </w:r>
      <w:proofErr w:type="spellEnd"/>
    </w:p>
    <w:p w14:paraId="41D675E7" w14:textId="54F6EA8F" w:rsidR="007E4DC6" w:rsidRDefault="001C36D3" w:rsidP="003B23B0">
      <w:pPr>
        <w:rPr>
          <w:rFonts w:ascii="Calibri" w:hAnsi="Calibri" w:cs="Calibri"/>
        </w:rPr>
      </w:pPr>
      <w:r w:rsidRPr="001C36D3">
        <w:rPr>
          <w:rFonts w:ascii="Calibri" w:hAnsi="Calibri" w:cs="Calibri"/>
        </w:rPr>
        <w:t>Przy zastosowaniu materiału izolacyjnego o innym współczynniku przenikania ciepła niż λ =0,035 W/m2K, należy odpowiednio skorygować grubość warstwy izolacyjnej</w:t>
      </w:r>
      <w:r>
        <w:rPr>
          <w:rFonts w:ascii="Calibri" w:hAnsi="Calibri" w:cs="Calibri"/>
        </w:rPr>
        <w:t>.</w:t>
      </w:r>
    </w:p>
    <w:p w14:paraId="657F80E5" w14:textId="20C1B200" w:rsidR="00A14E09" w:rsidRPr="00E43D89" w:rsidRDefault="00A14E09" w:rsidP="003B23B0">
      <w:pPr>
        <w:pStyle w:val="Styl3"/>
      </w:pPr>
      <w:bookmarkStart w:id="153" w:name="_Toc161582288"/>
      <w:r w:rsidRPr="00E43D89">
        <w:t>URZĄDZENIA</w:t>
      </w:r>
      <w:bookmarkEnd w:id="153"/>
    </w:p>
    <w:p w14:paraId="65C9C9ED" w14:textId="161BBAD7" w:rsidR="00CF6059" w:rsidRPr="00E43D89" w:rsidRDefault="00CF6059" w:rsidP="003B23B0">
      <w:pPr>
        <w:rPr>
          <w:rFonts w:ascii="Calibri" w:eastAsia="Calibri" w:hAnsi="Calibri" w:cs="Calibri"/>
          <w:lang w:eastAsia="en-US"/>
        </w:rPr>
      </w:pPr>
      <w:r w:rsidRPr="00E43D89">
        <w:rPr>
          <w:rFonts w:ascii="Calibri" w:eastAsia="Calibri" w:hAnsi="Calibri" w:cs="Calibri"/>
          <w:lang w:eastAsia="en-US"/>
        </w:rPr>
        <w:t xml:space="preserve">Wykonać wentylację mechaniczną we wszystkich pomieszczeniach budynku objętego zakresem opracowania. Wymiana powietrza będzie wymuszona pracą central wentylacyjnych oraz wentylatorów. Wszystkie zastosowane centrale wentylacyjne wyposażone będą w regeneracyjne, przeciwprądowe </w:t>
      </w:r>
      <w:r w:rsidRPr="00E43D89">
        <w:rPr>
          <w:rFonts w:ascii="Calibri" w:eastAsia="Calibri" w:hAnsi="Calibri" w:cs="Calibri"/>
          <w:lang w:eastAsia="en-US"/>
        </w:rPr>
        <w:lastRenderedPageBreak/>
        <w:t>wymienniki ciepła cechujące się najwyższym współczynnikiem odzysku ciepła spośród powszechnie stosowanych rozwiązań.</w:t>
      </w:r>
    </w:p>
    <w:p w14:paraId="09546962" w14:textId="77777777" w:rsidR="00CF6059" w:rsidRPr="00E43D89" w:rsidRDefault="00CF6059" w:rsidP="002469AD">
      <w:pPr>
        <w:keepNext/>
        <w:rPr>
          <w:rFonts w:ascii="Calibri" w:hAnsi="Calibri" w:cs="Calibri"/>
          <w:b/>
        </w:rPr>
      </w:pPr>
      <w:r w:rsidRPr="00E43D89">
        <w:rPr>
          <w:rFonts w:ascii="Calibri" w:hAnsi="Calibri" w:cs="Calibri"/>
          <w:b/>
        </w:rPr>
        <w:t>W budynkach zamontowane zostaną urządzenia:</w:t>
      </w:r>
    </w:p>
    <w:p w14:paraId="065B97BE" w14:textId="4DD26542" w:rsidR="00CF6059" w:rsidRPr="00563B5F" w:rsidRDefault="00CF6059" w:rsidP="003B23B0">
      <w:pPr>
        <w:pStyle w:val="Akapitzlist"/>
        <w:numPr>
          <w:ilvl w:val="0"/>
          <w:numId w:val="19"/>
        </w:numPr>
      </w:pPr>
      <w:r w:rsidRPr="00563B5F">
        <w:t>wentylator dachowy,</w:t>
      </w:r>
    </w:p>
    <w:p w14:paraId="02D8FDEA" w14:textId="1A6930D4" w:rsidR="00CF6059" w:rsidRPr="00563B5F" w:rsidRDefault="00CF6059" w:rsidP="003B23B0">
      <w:pPr>
        <w:pStyle w:val="Akapitzlist"/>
        <w:numPr>
          <w:ilvl w:val="0"/>
          <w:numId w:val="19"/>
        </w:numPr>
      </w:pPr>
      <w:r w:rsidRPr="00563B5F">
        <w:t>wentylatory kanałowe,</w:t>
      </w:r>
    </w:p>
    <w:p w14:paraId="59919BB9" w14:textId="7EBF4F2C" w:rsidR="00CF6059" w:rsidRPr="00563B5F" w:rsidRDefault="00CF6059" w:rsidP="003B23B0">
      <w:pPr>
        <w:pStyle w:val="Akapitzlist"/>
        <w:numPr>
          <w:ilvl w:val="0"/>
          <w:numId w:val="19"/>
        </w:numPr>
      </w:pPr>
      <w:r w:rsidRPr="00563B5F">
        <w:t xml:space="preserve">klimatyzatory (jednostki </w:t>
      </w:r>
      <w:proofErr w:type="spellStart"/>
      <w:proofErr w:type="gramStart"/>
      <w:r w:rsidRPr="00563B5F">
        <w:t>wewn</w:t>
      </w:r>
      <w:proofErr w:type="spellEnd"/>
      <w:r w:rsidRPr="00563B5F">
        <w:t xml:space="preserve"> .</w:t>
      </w:r>
      <w:proofErr w:type="gramEnd"/>
      <w:r w:rsidRPr="00563B5F">
        <w:t xml:space="preserve"> i zewnętrzne) dla pomieszczeń kuchennych oraz restauracji,</w:t>
      </w:r>
    </w:p>
    <w:p w14:paraId="420FFE5F" w14:textId="3F1D51E8" w:rsidR="00CF6059" w:rsidRPr="00563B5F" w:rsidRDefault="00CF6059" w:rsidP="003B23B0">
      <w:pPr>
        <w:pStyle w:val="Akapitzlist"/>
        <w:numPr>
          <w:ilvl w:val="0"/>
          <w:numId w:val="19"/>
        </w:numPr>
      </w:pPr>
      <w:r w:rsidRPr="00563B5F">
        <w:t>tłumiki hałasu kanałowe,</w:t>
      </w:r>
    </w:p>
    <w:p w14:paraId="7A9E5E25" w14:textId="6ED8A9D6" w:rsidR="00CF6059" w:rsidRPr="00563B5F" w:rsidRDefault="00CF6059" w:rsidP="003B23B0">
      <w:pPr>
        <w:pStyle w:val="Akapitzlist"/>
        <w:numPr>
          <w:ilvl w:val="0"/>
          <w:numId w:val="19"/>
        </w:numPr>
      </w:pPr>
      <w:r w:rsidRPr="00563B5F">
        <w:t>elementy regulacyjne tj. przepustnice,</w:t>
      </w:r>
    </w:p>
    <w:p w14:paraId="06196F11" w14:textId="0B0DFD68" w:rsidR="00CF6059" w:rsidRPr="00563B5F" w:rsidRDefault="00CF6059" w:rsidP="003B23B0">
      <w:pPr>
        <w:pStyle w:val="Akapitzlist"/>
        <w:numPr>
          <w:ilvl w:val="0"/>
          <w:numId w:val="19"/>
        </w:numPr>
      </w:pPr>
      <w:r w:rsidRPr="00563B5F">
        <w:t>centrale wentylacyjne.</w:t>
      </w:r>
    </w:p>
    <w:p w14:paraId="4089CB50" w14:textId="5AD9C257" w:rsidR="00A14E09" w:rsidRPr="00563B5F" w:rsidRDefault="00A14E09" w:rsidP="003B23B0">
      <w:pPr>
        <w:pStyle w:val="Styl4"/>
      </w:pPr>
      <w:bookmarkStart w:id="154" w:name="_Toc161582289"/>
      <w:r w:rsidRPr="00563B5F">
        <w:t>CENTRALE WENTYLACYJNE</w:t>
      </w:r>
      <w:bookmarkEnd w:id="154"/>
    </w:p>
    <w:p w14:paraId="1284AC8B" w14:textId="77777777" w:rsidR="00321093" w:rsidRDefault="00321093" w:rsidP="003B23B0">
      <w:pPr>
        <w:rPr>
          <w:rFonts w:ascii="Calibri" w:hAnsi="Calibri" w:cs="Calibri"/>
        </w:rPr>
      </w:pPr>
      <w:r w:rsidRPr="00321093">
        <w:rPr>
          <w:rFonts w:ascii="Calibri" w:hAnsi="Calibri" w:cs="Calibri"/>
        </w:rPr>
        <w:t>Przyjęto następujące sposoby wentylacji:</w:t>
      </w:r>
    </w:p>
    <w:p w14:paraId="36D0CDE4" w14:textId="1F2BE3FA" w:rsidR="00321093" w:rsidRDefault="00321093" w:rsidP="003B23B0">
      <w:pPr>
        <w:rPr>
          <w:rFonts w:ascii="Calibri" w:hAnsi="Calibri" w:cs="Calibri"/>
        </w:rPr>
      </w:pPr>
      <w:r>
        <w:rPr>
          <w:rFonts w:ascii="Calibri" w:hAnsi="Calibri" w:cs="Calibri"/>
        </w:rPr>
        <w:t>Budynek A:</w:t>
      </w:r>
    </w:p>
    <w:p w14:paraId="0289A7A2" w14:textId="59566A83" w:rsidR="00321093" w:rsidRP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grup pomieszczeń sanitarnych</w:t>
      </w:r>
    </w:p>
    <w:p w14:paraId="75F0B18A" w14:textId="532B2298" w:rsidR="00321093" w:rsidRDefault="00321093" w:rsidP="003B23B0">
      <w:pPr>
        <w:pStyle w:val="Akapitzlist"/>
        <w:numPr>
          <w:ilvl w:val="0"/>
          <w:numId w:val="19"/>
        </w:numPr>
        <w:spacing w:line="276" w:lineRule="auto"/>
      </w:pPr>
      <w:r w:rsidRPr="00321093">
        <w:t xml:space="preserve">system wentylacji mechanicznej </w:t>
      </w:r>
      <w:proofErr w:type="spellStart"/>
      <w:r w:rsidRPr="00321093">
        <w:t>nawiewno</w:t>
      </w:r>
      <w:proofErr w:type="spellEnd"/>
      <w:r w:rsidRPr="00321093">
        <w:t xml:space="preserve"> – wywiewnej - dla grup </w:t>
      </w:r>
      <w:r w:rsidR="00593BD1">
        <w:t xml:space="preserve">pomieszczeń </w:t>
      </w:r>
      <w:r>
        <w:t>socjalnych</w:t>
      </w:r>
    </w:p>
    <w:p w14:paraId="34CA0FA8" w14:textId="0FD3FB2D" w:rsidR="00321093" w:rsidRP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grup pomieszczeń</w:t>
      </w:r>
      <w:r>
        <w:t xml:space="preserve"> biurowych</w:t>
      </w:r>
    </w:p>
    <w:p w14:paraId="2F3FE840" w14:textId="425FA717" w:rsidR="00321093" w:rsidRDefault="00321093" w:rsidP="003B23B0">
      <w:pPr>
        <w:rPr>
          <w:rFonts w:ascii="Calibri" w:hAnsi="Calibri" w:cs="Calibri"/>
        </w:rPr>
      </w:pPr>
      <w:r>
        <w:rPr>
          <w:rFonts w:ascii="Calibri" w:hAnsi="Calibri" w:cs="Calibri"/>
        </w:rPr>
        <w:t>Budynek B:</w:t>
      </w:r>
    </w:p>
    <w:p w14:paraId="28AF066A" w14:textId="428014E3" w:rsidR="00321093" w:rsidRP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w:t>
      </w:r>
      <w:r>
        <w:t>ogólnodostępnych</w:t>
      </w:r>
      <w:r w:rsidRPr="00321093">
        <w:t xml:space="preserve"> pomieszczeń sanitarnych</w:t>
      </w:r>
    </w:p>
    <w:p w14:paraId="5D95E45A" w14:textId="648FFE56" w:rsidR="00321093" w:rsidRDefault="00321093" w:rsidP="003B23B0">
      <w:pPr>
        <w:pStyle w:val="Akapitzlist"/>
        <w:numPr>
          <w:ilvl w:val="0"/>
          <w:numId w:val="19"/>
        </w:numPr>
        <w:spacing w:line="276" w:lineRule="auto"/>
      </w:pPr>
      <w:r w:rsidRPr="00321093">
        <w:t xml:space="preserve">system wentylacji mechanicznej </w:t>
      </w:r>
      <w:proofErr w:type="spellStart"/>
      <w:r w:rsidRPr="00321093">
        <w:t>nawiewno</w:t>
      </w:r>
      <w:proofErr w:type="spellEnd"/>
      <w:r w:rsidRPr="00321093">
        <w:t xml:space="preserve"> – wywiewnej - dla grup </w:t>
      </w:r>
      <w:r>
        <w:t>magazynowych</w:t>
      </w:r>
    </w:p>
    <w:p w14:paraId="5A663459" w14:textId="77777777" w:rsid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grup pomieszczeń</w:t>
      </w:r>
      <w:r>
        <w:t xml:space="preserve"> biurowych</w:t>
      </w:r>
    </w:p>
    <w:p w14:paraId="6F5706D2" w14:textId="2976740F" w:rsidR="00321093" w:rsidRDefault="00321093" w:rsidP="003B23B0">
      <w:pPr>
        <w:pStyle w:val="Akapitzlist"/>
        <w:numPr>
          <w:ilvl w:val="0"/>
          <w:numId w:val="19"/>
        </w:numPr>
        <w:spacing w:line="276" w:lineRule="auto"/>
      </w:pPr>
      <w:r w:rsidRPr="00321093">
        <w:t>systemy wentylacji mechanicznej wywiewnej - dla grup pomieszczeń</w:t>
      </w:r>
      <w:r>
        <w:t xml:space="preserve"> hotelowych</w:t>
      </w:r>
    </w:p>
    <w:p w14:paraId="0D8751B9" w14:textId="3B15C2DA" w:rsidR="00321093" w:rsidRDefault="00321093" w:rsidP="003B23B0">
      <w:pPr>
        <w:spacing w:line="276" w:lineRule="auto"/>
      </w:pPr>
      <w:r>
        <w:t>Budynek C:</w:t>
      </w:r>
    </w:p>
    <w:p w14:paraId="18EA5E0A" w14:textId="48BB3057" w:rsidR="00321093" w:rsidRP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w:t>
      </w:r>
      <w:r>
        <w:t>ogólnodostępnych</w:t>
      </w:r>
      <w:r w:rsidRPr="00321093">
        <w:t xml:space="preserve"> pomieszczeń sanitarnych</w:t>
      </w:r>
    </w:p>
    <w:p w14:paraId="722671C2" w14:textId="40D66018" w:rsidR="00321093" w:rsidRDefault="00321093" w:rsidP="003B23B0">
      <w:pPr>
        <w:pStyle w:val="Akapitzlist"/>
        <w:numPr>
          <w:ilvl w:val="0"/>
          <w:numId w:val="19"/>
        </w:numPr>
        <w:spacing w:line="276" w:lineRule="auto"/>
      </w:pPr>
      <w:r w:rsidRPr="00321093">
        <w:t xml:space="preserve">system wentylacji mechanicznej </w:t>
      </w:r>
      <w:proofErr w:type="spellStart"/>
      <w:r w:rsidRPr="00321093">
        <w:t>nawiewno</w:t>
      </w:r>
      <w:proofErr w:type="spellEnd"/>
      <w:r w:rsidRPr="00321093">
        <w:t xml:space="preserve"> – wywiewnej - dla grup </w:t>
      </w:r>
      <w:r w:rsidR="00593BD1">
        <w:t xml:space="preserve">pomieszczeń </w:t>
      </w:r>
      <w:r>
        <w:t>socjalnych</w:t>
      </w:r>
    </w:p>
    <w:p w14:paraId="47E70E4C" w14:textId="77777777" w:rsidR="00321093" w:rsidRDefault="00321093"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grup pomieszczeń</w:t>
      </w:r>
      <w:r>
        <w:t xml:space="preserve"> biurowych</w:t>
      </w:r>
    </w:p>
    <w:p w14:paraId="09C19C78" w14:textId="1F81FD75" w:rsidR="00593BD1" w:rsidRDefault="00593BD1" w:rsidP="003B23B0">
      <w:pPr>
        <w:pStyle w:val="Akapitzlist"/>
        <w:numPr>
          <w:ilvl w:val="0"/>
          <w:numId w:val="19"/>
        </w:numPr>
        <w:spacing w:line="276" w:lineRule="auto"/>
      </w:pPr>
      <w:r w:rsidRPr="00321093">
        <w:t xml:space="preserve">systemy wentylacji </w:t>
      </w:r>
      <w:r>
        <w:t>grawitacyjnej</w:t>
      </w:r>
      <w:r w:rsidRPr="00321093">
        <w:t xml:space="preserve"> - dla grup pomieszczeń</w:t>
      </w:r>
      <w:r>
        <w:t xml:space="preserve"> hotelowych</w:t>
      </w:r>
    </w:p>
    <w:p w14:paraId="6D3AFB26" w14:textId="0D552162" w:rsidR="00593BD1" w:rsidRDefault="00593BD1"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w:t>
      </w:r>
      <w:r>
        <w:t>sali treningowej</w:t>
      </w:r>
    </w:p>
    <w:p w14:paraId="7804ED1C" w14:textId="36A165CC" w:rsidR="00593BD1" w:rsidRDefault="00593BD1" w:rsidP="003B23B0">
      <w:pPr>
        <w:pStyle w:val="Akapitzlist"/>
        <w:numPr>
          <w:ilvl w:val="0"/>
          <w:numId w:val="19"/>
        </w:numPr>
        <w:spacing w:line="276" w:lineRule="auto"/>
      </w:pPr>
      <w:r w:rsidRPr="00321093">
        <w:t xml:space="preserve">systemy wentylacji mechanicznej </w:t>
      </w:r>
      <w:proofErr w:type="spellStart"/>
      <w:r w:rsidRPr="00321093">
        <w:t>nawiewno</w:t>
      </w:r>
      <w:proofErr w:type="spellEnd"/>
      <w:r w:rsidRPr="00321093">
        <w:t xml:space="preserve"> – wywiewnej - dla </w:t>
      </w:r>
      <w:r>
        <w:t>sali restauracyjnej</w:t>
      </w:r>
      <w:r w:rsidR="00556134">
        <w:t xml:space="preserve"> (rezerwa miejsca)</w:t>
      </w:r>
    </w:p>
    <w:p w14:paraId="44C435C6" w14:textId="172B2F98" w:rsidR="00593BD1" w:rsidRDefault="00593BD1" w:rsidP="003B23B0">
      <w:pPr>
        <w:spacing w:line="276" w:lineRule="auto"/>
      </w:pPr>
      <w:r>
        <w:t>Budynek D:</w:t>
      </w:r>
    </w:p>
    <w:p w14:paraId="3885E411" w14:textId="6C8BD9E6" w:rsidR="00593BD1" w:rsidRDefault="00593BD1" w:rsidP="003B23B0">
      <w:pPr>
        <w:pStyle w:val="Akapitzlist"/>
        <w:numPr>
          <w:ilvl w:val="0"/>
          <w:numId w:val="19"/>
        </w:numPr>
        <w:spacing w:line="276" w:lineRule="auto"/>
      </w:pPr>
      <w:r>
        <w:t>sy</w:t>
      </w:r>
      <w:r w:rsidRPr="00321093">
        <w:t xml:space="preserve">stemy wentylacji </w:t>
      </w:r>
      <w:r>
        <w:t>grawitacyjnej</w:t>
      </w:r>
      <w:r w:rsidRPr="00321093">
        <w:t xml:space="preserve"> - dla grup pomieszczeń</w:t>
      </w:r>
      <w:r>
        <w:t xml:space="preserve"> hotelowych (zgodnie ze stanem istniejącym)</w:t>
      </w:r>
    </w:p>
    <w:p w14:paraId="725DFAD8" w14:textId="77777777" w:rsidR="00593BD1" w:rsidRDefault="00593BD1" w:rsidP="003B23B0">
      <w:pPr>
        <w:pStyle w:val="Akapitzlist"/>
        <w:numPr>
          <w:ilvl w:val="0"/>
          <w:numId w:val="19"/>
        </w:numPr>
        <w:spacing w:line="276" w:lineRule="auto"/>
      </w:pPr>
      <w:r w:rsidRPr="00321093">
        <w:t xml:space="preserve">system wentylacji mechanicznej </w:t>
      </w:r>
      <w:proofErr w:type="spellStart"/>
      <w:r w:rsidRPr="00321093">
        <w:t>nawiewno</w:t>
      </w:r>
      <w:proofErr w:type="spellEnd"/>
      <w:r w:rsidRPr="00321093">
        <w:t xml:space="preserve"> – wywiewnej - dla grup </w:t>
      </w:r>
      <w:r>
        <w:t>pomieszczeń socjalnych</w:t>
      </w:r>
    </w:p>
    <w:p w14:paraId="621279E7" w14:textId="117C62CB" w:rsidR="00593BD1" w:rsidRDefault="00593BD1" w:rsidP="003B23B0">
      <w:pPr>
        <w:spacing w:line="276" w:lineRule="auto"/>
      </w:pPr>
      <w:r>
        <w:t>Budynek E:</w:t>
      </w:r>
    </w:p>
    <w:p w14:paraId="2338C274" w14:textId="5C12DD99" w:rsidR="00593BD1" w:rsidRDefault="00593BD1" w:rsidP="003B23B0">
      <w:pPr>
        <w:pStyle w:val="Akapitzlist"/>
        <w:numPr>
          <w:ilvl w:val="0"/>
          <w:numId w:val="19"/>
        </w:numPr>
        <w:spacing w:line="276" w:lineRule="auto"/>
      </w:pPr>
      <w:r w:rsidRPr="00321093">
        <w:lastRenderedPageBreak/>
        <w:t xml:space="preserve">system wentylacji mechanicznej wywiewnej - dla </w:t>
      </w:r>
      <w:r>
        <w:t>garażu</w:t>
      </w:r>
    </w:p>
    <w:p w14:paraId="3CAE35EA" w14:textId="0E393018" w:rsidR="00593BD1" w:rsidRDefault="00593BD1" w:rsidP="003B23B0">
      <w:pPr>
        <w:pStyle w:val="Akapitzlist"/>
        <w:numPr>
          <w:ilvl w:val="0"/>
          <w:numId w:val="19"/>
        </w:numPr>
        <w:spacing w:line="276" w:lineRule="auto"/>
      </w:pPr>
      <w:r w:rsidRPr="00321093">
        <w:t xml:space="preserve">system wentylacji mechanicznej wywiewnej - dla </w:t>
      </w:r>
      <w:r>
        <w:t>pomieszczenia gromadzenia odpadów</w:t>
      </w:r>
    </w:p>
    <w:p w14:paraId="56C787E1" w14:textId="35CF2B72" w:rsidR="00321093" w:rsidRPr="00321093" w:rsidRDefault="00593BD1" w:rsidP="003B23B0">
      <w:pPr>
        <w:pStyle w:val="Akapitzlist"/>
        <w:numPr>
          <w:ilvl w:val="0"/>
          <w:numId w:val="19"/>
        </w:numPr>
        <w:spacing w:line="276" w:lineRule="auto"/>
      </w:pPr>
      <w:r w:rsidRPr="00321093">
        <w:t xml:space="preserve">system wentylacji mechanicznej wywiewnej - dla </w:t>
      </w:r>
      <w:r>
        <w:t>grupy pomieszczeń technicznych</w:t>
      </w:r>
      <w:r w:rsidR="00321093" w:rsidRPr="00321093">
        <w:t xml:space="preserve">. </w:t>
      </w:r>
    </w:p>
    <w:p w14:paraId="0162891E" w14:textId="60EB54A5" w:rsidR="00167A2D" w:rsidRPr="00321093" w:rsidRDefault="00321093" w:rsidP="003B23B0">
      <w:pPr>
        <w:rPr>
          <w:rFonts w:ascii="Calibri" w:hAnsi="Calibri" w:cs="Calibri"/>
        </w:rPr>
      </w:pPr>
      <w:r w:rsidRPr="00321093">
        <w:rPr>
          <w:rFonts w:ascii="Calibri" w:hAnsi="Calibri" w:cs="Calibri"/>
        </w:rPr>
        <w:t xml:space="preserve">Centrale powinny posiadać certyfikat Producenta jak: Certyfikat jakości ISO 9001, Certyfikat środowiskowy ISO </w:t>
      </w:r>
      <w:proofErr w:type="gramStart"/>
      <w:r w:rsidRPr="00321093">
        <w:rPr>
          <w:rFonts w:ascii="Calibri" w:hAnsi="Calibri" w:cs="Calibri"/>
        </w:rPr>
        <w:t>14001,Oznaczenie</w:t>
      </w:r>
      <w:proofErr w:type="gramEnd"/>
      <w:r w:rsidRPr="00321093">
        <w:rPr>
          <w:rFonts w:ascii="Calibri" w:hAnsi="Calibri" w:cs="Calibri"/>
        </w:rPr>
        <w:t xml:space="preserve"> CE zgodnie z EN 61000-6-2 i EN 61000-6-3, Certyfikat </w:t>
      </w:r>
      <w:proofErr w:type="spellStart"/>
      <w:r w:rsidRPr="00321093">
        <w:rPr>
          <w:rFonts w:ascii="Calibri" w:hAnsi="Calibri" w:cs="Calibri"/>
        </w:rPr>
        <w:t>EUROVENT</w:t>
      </w:r>
      <w:proofErr w:type="spellEnd"/>
      <w:r w:rsidRPr="00321093">
        <w:rPr>
          <w:rFonts w:ascii="Calibri" w:hAnsi="Calibri" w:cs="Calibri"/>
        </w:rPr>
        <w:t xml:space="preserve"> </w:t>
      </w:r>
      <w:r w:rsidR="00167A2D" w:rsidRPr="00321093">
        <w:rPr>
          <w:rFonts w:ascii="Calibri" w:hAnsi="Calibri" w:cs="Calibri"/>
        </w:rPr>
        <w:t>Parametry obudowy central wentylacyjnych</w:t>
      </w:r>
    </w:p>
    <w:p w14:paraId="6107370B" w14:textId="7B442C40" w:rsidR="00167A2D" w:rsidRPr="00321093" w:rsidRDefault="00167A2D" w:rsidP="003B23B0">
      <w:pPr>
        <w:autoSpaceDE w:val="0"/>
        <w:rPr>
          <w:rFonts w:ascii="Calibri" w:hAnsi="Calibri" w:cs="Calibri"/>
        </w:rPr>
      </w:pPr>
      <w:r w:rsidRPr="00321093">
        <w:rPr>
          <w:rFonts w:ascii="Calibri" w:hAnsi="Calibri" w:cs="Calibri"/>
        </w:rPr>
        <w:t xml:space="preserve">Obudowy central wentylacyjnych powinny spełniać wymagania </w:t>
      </w:r>
      <w:proofErr w:type="gramStart"/>
      <w:r w:rsidRPr="00321093">
        <w:rPr>
          <w:rFonts w:ascii="Calibri" w:hAnsi="Calibri" w:cs="Calibri"/>
        </w:rPr>
        <w:t>odnośnie</w:t>
      </w:r>
      <w:proofErr w:type="gramEnd"/>
      <w:r w:rsidRPr="00321093">
        <w:rPr>
          <w:rFonts w:ascii="Calibri" w:hAnsi="Calibri" w:cs="Calibri"/>
        </w:rPr>
        <w:t xml:space="preserve"> wytrzymałości mechanicznej, izolacyjności i tłumienności. Parametry te powinny być potwierdzone dokumentem wystawionym przez niezależną renomowaną jednostkę badawczą np. </w:t>
      </w:r>
      <w:proofErr w:type="spellStart"/>
      <w:r w:rsidRPr="00321093">
        <w:rPr>
          <w:rFonts w:ascii="Calibri" w:hAnsi="Calibri" w:cs="Calibri"/>
        </w:rPr>
        <w:t>EUROVENT</w:t>
      </w:r>
      <w:proofErr w:type="spellEnd"/>
      <w:r w:rsidRPr="00321093">
        <w:rPr>
          <w:rFonts w:ascii="Calibri" w:hAnsi="Calibri" w:cs="Calibri"/>
        </w:rPr>
        <w:t xml:space="preserve"> lub </w:t>
      </w:r>
      <w:proofErr w:type="spellStart"/>
      <w:r w:rsidRPr="00321093">
        <w:rPr>
          <w:rFonts w:ascii="Calibri" w:hAnsi="Calibri" w:cs="Calibri"/>
        </w:rPr>
        <w:t>TÜV</w:t>
      </w:r>
      <w:proofErr w:type="spellEnd"/>
      <w:r w:rsidRPr="00321093">
        <w:rPr>
          <w:rFonts w:ascii="Calibri" w:hAnsi="Calibri" w:cs="Calibri"/>
        </w:rPr>
        <w:t xml:space="preserve"> </w:t>
      </w:r>
      <w:proofErr w:type="spellStart"/>
      <w:r w:rsidRPr="00321093">
        <w:rPr>
          <w:rFonts w:ascii="Calibri" w:hAnsi="Calibri" w:cs="Calibri"/>
        </w:rPr>
        <w:t>SÜD</w:t>
      </w:r>
      <w:proofErr w:type="spellEnd"/>
      <w:r w:rsidRPr="00321093">
        <w:rPr>
          <w:rFonts w:ascii="Calibri" w:hAnsi="Calibri" w:cs="Calibri"/>
        </w:rPr>
        <w:t xml:space="preserve"> stosującą przy wyznaczaniu parametrów obudowy należytą metodę badawczą określoną w normie </w:t>
      </w:r>
      <w:r w:rsidRPr="00321093">
        <w:rPr>
          <w:rFonts w:ascii="Calibri" w:hAnsi="Calibri" w:cs="Calibri"/>
        </w:rPr>
        <w:br/>
      </w:r>
      <w:proofErr w:type="spellStart"/>
      <w:r w:rsidRPr="00321093">
        <w:rPr>
          <w:rFonts w:ascii="Calibri" w:hAnsi="Calibri" w:cs="Calibri"/>
        </w:rPr>
        <w:t>PN</w:t>
      </w:r>
      <w:proofErr w:type="spellEnd"/>
      <w:r w:rsidRPr="00321093">
        <w:rPr>
          <w:rFonts w:ascii="Calibri" w:hAnsi="Calibri" w:cs="Calibri"/>
        </w:rPr>
        <w:t xml:space="preserve"> EN 1886. Minimalne wartości parametrów nie mogą być gorsze niż podane poniżej.</w:t>
      </w:r>
    </w:p>
    <w:p w14:paraId="6CD77D61" w14:textId="77777777" w:rsidR="00167A2D" w:rsidRPr="00321093" w:rsidRDefault="00167A2D" w:rsidP="003B23B0">
      <w:pPr>
        <w:pStyle w:val="Akapitzlist"/>
        <w:numPr>
          <w:ilvl w:val="0"/>
          <w:numId w:val="19"/>
        </w:numPr>
      </w:pPr>
      <w:r w:rsidRPr="00321093">
        <w:t xml:space="preserve">Współczynnik mostków cieplnych – </w:t>
      </w:r>
      <w:proofErr w:type="gramStart"/>
      <w:r w:rsidRPr="00321093">
        <w:t>TB1,</w:t>
      </w:r>
      <w:proofErr w:type="gramEnd"/>
      <w:r w:rsidRPr="00321093">
        <w:t xml:space="preserve"> (współczynnik normatywny z zakresu: 0,75&lt;</w:t>
      </w:r>
      <w:proofErr w:type="spellStart"/>
      <w:r w:rsidRPr="00321093">
        <w:t>kb</w:t>
      </w:r>
      <w:proofErr w:type="spellEnd"/>
      <w:r w:rsidRPr="00321093">
        <w:t>&lt;= 1,0)</w:t>
      </w:r>
    </w:p>
    <w:p w14:paraId="21F1F105" w14:textId="77777777" w:rsidR="00167A2D" w:rsidRPr="00321093" w:rsidRDefault="00167A2D" w:rsidP="003B23B0">
      <w:pPr>
        <w:pStyle w:val="Akapitzlist"/>
        <w:numPr>
          <w:ilvl w:val="0"/>
          <w:numId w:val="19"/>
        </w:numPr>
      </w:pPr>
      <w:r w:rsidRPr="00321093">
        <w:t>Klasa izolacyjności cieplnej obudowy – T2 (współczynnik normatywny z zakresu: 0,5&lt;U&lt;= 1,0 W/m2/K)</w:t>
      </w:r>
    </w:p>
    <w:p w14:paraId="6FE5FA67" w14:textId="1F2972B1" w:rsidR="00CF6059" w:rsidRPr="00321093" w:rsidRDefault="00167A2D" w:rsidP="003B23B0">
      <w:pPr>
        <w:pStyle w:val="Akapitzlist"/>
        <w:numPr>
          <w:ilvl w:val="0"/>
          <w:numId w:val="19"/>
        </w:numPr>
      </w:pPr>
      <w:r w:rsidRPr="00321093">
        <w:t>Klasa szczelności obudowy – L1 (normatywne wartości maksymalne: 0,15 l/s/m2 przy podciśnieniu 400Pa i 0,22 l/s/m2 przy nadciśnieniu 700Pa),</w:t>
      </w:r>
    </w:p>
    <w:p w14:paraId="6E2F65F0" w14:textId="77777777" w:rsidR="00CF6059" w:rsidRPr="00321093" w:rsidRDefault="00CF6059" w:rsidP="003B23B0">
      <w:pPr>
        <w:pStyle w:val="Akapitzlist"/>
      </w:pPr>
    </w:p>
    <w:p w14:paraId="071C7023" w14:textId="179FFE28" w:rsidR="00CF6059" w:rsidRPr="00321093" w:rsidRDefault="00CF6059" w:rsidP="003B23B0">
      <w:pPr>
        <w:pStyle w:val="Akapitzlist"/>
        <w:numPr>
          <w:ilvl w:val="0"/>
          <w:numId w:val="21"/>
        </w:numPr>
        <w:ind w:left="714" w:hanging="357"/>
        <w:contextualSpacing w:val="0"/>
        <w:rPr>
          <w:lang w:eastAsia="pl-PL"/>
        </w:rPr>
      </w:pPr>
      <w:r w:rsidRPr="00321093">
        <w:rPr>
          <w:lang w:eastAsia="pl-PL"/>
        </w:rPr>
        <w:t>Parametry central wentylacyjnych</w:t>
      </w:r>
    </w:p>
    <w:tbl>
      <w:tblPr>
        <w:tblStyle w:val="Tabela-Siatka"/>
        <w:tblW w:w="9490" w:type="dxa"/>
        <w:tblLook w:val="04A0" w:firstRow="1" w:lastRow="0" w:firstColumn="1" w:lastColumn="0" w:noHBand="0" w:noVBand="1"/>
      </w:tblPr>
      <w:tblGrid>
        <w:gridCol w:w="1696"/>
        <w:gridCol w:w="1115"/>
        <w:gridCol w:w="6679"/>
      </w:tblGrid>
      <w:tr w:rsidR="00413CD6" w:rsidRPr="00413CD6" w14:paraId="64EB92BE" w14:textId="77777777" w:rsidTr="00E22EC4">
        <w:trPr>
          <w:trHeight w:val="296"/>
        </w:trPr>
        <w:tc>
          <w:tcPr>
            <w:tcW w:w="1696" w:type="dxa"/>
            <w:vAlign w:val="center"/>
          </w:tcPr>
          <w:p w14:paraId="4C718A4E" w14:textId="2564016C" w:rsidR="00A37423" w:rsidRPr="001B33CA" w:rsidRDefault="00A37423" w:rsidP="003B23B0">
            <w:pPr>
              <w:rPr>
                <w:b/>
                <w:bCs/>
              </w:rPr>
            </w:pPr>
            <w:r w:rsidRPr="001B33CA">
              <w:rPr>
                <w:b/>
                <w:bCs/>
              </w:rPr>
              <w:t>OPIS CENTRALI</w:t>
            </w:r>
          </w:p>
        </w:tc>
        <w:tc>
          <w:tcPr>
            <w:tcW w:w="1115" w:type="dxa"/>
            <w:vAlign w:val="center"/>
          </w:tcPr>
          <w:p w14:paraId="1B7C7F2F" w14:textId="22818259" w:rsidR="00A37423" w:rsidRPr="001B33CA" w:rsidRDefault="00A37423" w:rsidP="003B23B0">
            <w:pPr>
              <w:rPr>
                <w:b/>
                <w:bCs/>
              </w:rPr>
            </w:pPr>
            <w:r w:rsidRPr="001B33CA">
              <w:rPr>
                <w:b/>
                <w:bCs/>
              </w:rPr>
              <w:t>RODZAJ</w:t>
            </w:r>
          </w:p>
        </w:tc>
        <w:tc>
          <w:tcPr>
            <w:tcW w:w="6679" w:type="dxa"/>
            <w:vAlign w:val="center"/>
          </w:tcPr>
          <w:p w14:paraId="3AD3A848" w14:textId="5B16F9DD" w:rsidR="00A37423" w:rsidRPr="001B33CA" w:rsidRDefault="00A37423" w:rsidP="003B23B0">
            <w:pPr>
              <w:rPr>
                <w:b/>
                <w:bCs/>
              </w:rPr>
            </w:pPr>
            <w:r w:rsidRPr="001B33CA">
              <w:rPr>
                <w:b/>
                <w:bCs/>
              </w:rPr>
              <w:t>PARAMETRY CENTRALI</w:t>
            </w:r>
          </w:p>
        </w:tc>
      </w:tr>
      <w:tr w:rsidR="00413CD6" w:rsidRPr="00413CD6" w14:paraId="4CDE3B3F" w14:textId="77777777" w:rsidTr="00E22EC4">
        <w:tc>
          <w:tcPr>
            <w:tcW w:w="1696" w:type="dxa"/>
            <w:vAlign w:val="center"/>
          </w:tcPr>
          <w:p w14:paraId="3C6972E4" w14:textId="589AAB01" w:rsidR="00A37423" w:rsidRPr="001B33CA" w:rsidRDefault="001A2572" w:rsidP="003B23B0">
            <w:pPr>
              <w:spacing w:line="480" w:lineRule="auto"/>
            </w:pPr>
            <w:proofErr w:type="spellStart"/>
            <w:proofErr w:type="gramStart"/>
            <w:r>
              <w:t>A.</w:t>
            </w:r>
            <w:r w:rsidR="00A37423" w:rsidRPr="001B33CA">
              <w:t>AHU</w:t>
            </w:r>
            <w:r w:rsidR="001B33CA" w:rsidRPr="001B33CA">
              <w:t>.</w:t>
            </w:r>
            <w:r>
              <w:t>BIU</w:t>
            </w:r>
            <w:proofErr w:type="spellEnd"/>
            <w:r w:rsidR="00A37423" w:rsidRPr="001B33CA">
              <w:t xml:space="preserve">  </w:t>
            </w:r>
            <w:r w:rsidR="001B33CA" w:rsidRPr="001B33CA">
              <w:t>Budynek</w:t>
            </w:r>
            <w:proofErr w:type="gramEnd"/>
            <w:r w:rsidR="001B33CA" w:rsidRPr="001B33CA">
              <w:t xml:space="preserve"> A</w:t>
            </w:r>
          </w:p>
        </w:tc>
        <w:tc>
          <w:tcPr>
            <w:tcW w:w="1115" w:type="dxa"/>
            <w:vAlign w:val="center"/>
          </w:tcPr>
          <w:p w14:paraId="22408AA7" w14:textId="07FB7BB2" w:rsidR="00A37423" w:rsidRPr="001B33CA" w:rsidRDefault="00A37423" w:rsidP="003B23B0">
            <w:r w:rsidRPr="001B33CA">
              <w:t>N/W</w:t>
            </w:r>
          </w:p>
        </w:tc>
        <w:tc>
          <w:tcPr>
            <w:tcW w:w="6679" w:type="dxa"/>
            <w:vAlign w:val="center"/>
          </w:tcPr>
          <w:p w14:paraId="44D3B25B" w14:textId="3DE55899" w:rsidR="00F43A16" w:rsidRPr="001A2572" w:rsidRDefault="00F43A16" w:rsidP="003B23B0">
            <w:pPr>
              <w:pStyle w:val="Akapitzlist"/>
              <w:numPr>
                <w:ilvl w:val="0"/>
                <w:numId w:val="25"/>
              </w:numPr>
            </w:pPr>
            <w:r w:rsidRPr="001A2572">
              <w:t xml:space="preserve">Wykonanie: standard, jednostka wewnętrzna, </w:t>
            </w:r>
            <w:r w:rsidR="001A2572" w:rsidRPr="001A2572">
              <w:t>podwieszana,</w:t>
            </w:r>
          </w:p>
          <w:p w14:paraId="086E2C72" w14:textId="702DFCC0" w:rsidR="00F43A16" w:rsidRPr="001A2572" w:rsidRDefault="00F43A16" w:rsidP="003B23B0">
            <w:pPr>
              <w:pStyle w:val="Akapitzlist"/>
              <w:numPr>
                <w:ilvl w:val="0"/>
                <w:numId w:val="25"/>
              </w:numPr>
            </w:pPr>
            <w:r w:rsidRPr="001A2572">
              <w:t xml:space="preserve">Wydajność nawiewu </w:t>
            </w:r>
            <w:r w:rsidR="001A2572" w:rsidRPr="001A2572">
              <w:t>531</w:t>
            </w:r>
            <w:r w:rsidRPr="001A2572">
              <w:t>0 m3/</w:t>
            </w:r>
            <w:proofErr w:type="gramStart"/>
            <w:r w:rsidRPr="001A2572">
              <w:t>h ;</w:t>
            </w:r>
            <w:proofErr w:type="gramEnd"/>
            <w:r w:rsidRPr="001A2572">
              <w:t xml:space="preserve"> </w:t>
            </w:r>
            <w:proofErr w:type="spellStart"/>
            <w:r w:rsidRPr="001A2572">
              <w:t>Dp</w:t>
            </w:r>
            <w:proofErr w:type="spellEnd"/>
            <w:r w:rsidRPr="001A2572">
              <w:t>= 300 Pa,</w:t>
            </w:r>
          </w:p>
          <w:p w14:paraId="05ABCDA9" w14:textId="7B4790C3" w:rsidR="00F43A16" w:rsidRPr="001A2572" w:rsidRDefault="00F43A16" w:rsidP="003B23B0">
            <w:pPr>
              <w:pStyle w:val="Akapitzlist"/>
              <w:numPr>
                <w:ilvl w:val="0"/>
                <w:numId w:val="25"/>
              </w:numPr>
            </w:pPr>
            <w:r w:rsidRPr="001A2572">
              <w:t>Wydajność wywiewu 3</w:t>
            </w:r>
            <w:r w:rsidR="001A2572" w:rsidRPr="001A2572">
              <w:t>7</w:t>
            </w:r>
            <w:r w:rsidR="001A2572">
              <w:t>4</w:t>
            </w:r>
            <w:r w:rsidRPr="001A2572">
              <w:t>0 m3/</w:t>
            </w:r>
            <w:proofErr w:type="gramStart"/>
            <w:r w:rsidRPr="001A2572">
              <w:t>h ;</w:t>
            </w:r>
            <w:proofErr w:type="gramEnd"/>
            <w:r w:rsidRPr="001A2572">
              <w:t xml:space="preserve"> </w:t>
            </w:r>
            <w:proofErr w:type="spellStart"/>
            <w:r w:rsidRPr="001A2572">
              <w:t>Dp</w:t>
            </w:r>
            <w:proofErr w:type="spellEnd"/>
            <w:r w:rsidRPr="001A2572">
              <w:t>= 300 Pa,</w:t>
            </w:r>
          </w:p>
          <w:p w14:paraId="2AFD815F" w14:textId="05419F7A" w:rsidR="00F43A16" w:rsidRPr="001A2572" w:rsidRDefault="00F43A16" w:rsidP="003B23B0">
            <w:pPr>
              <w:pStyle w:val="Akapitzlist"/>
              <w:numPr>
                <w:ilvl w:val="0"/>
                <w:numId w:val="25"/>
              </w:numPr>
            </w:pPr>
            <w:r w:rsidRPr="001A2572">
              <w:t>Filtracja nawiew: filtr k</w:t>
            </w:r>
            <w:r w:rsidR="001A2572" w:rsidRPr="001A2572">
              <w:t>asetowy</w:t>
            </w:r>
            <w:r w:rsidRPr="001A2572">
              <w:t xml:space="preserve"> </w:t>
            </w:r>
            <w:r w:rsidR="00EC2873">
              <w:t>F7</w:t>
            </w:r>
            <w:r w:rsidRPr="001A2572">
              <w:t>,</w:t>
            </w:r>
          </w:p>
          <w:p w14:paraId="5A58DD19" w14:textId="7675B66E" w:rsidR="00F43A16" w:rsidRPr="001A2572" w:rsidRDefault="00F43A16" w:rsidP="003B23B0">
            <w:pPr>
              <w:pStyle w:val="Akapitzlist"/>
              <w:numPr>
                <w:ilvl w:val="0"/>
                <w:numId w:val="25"/>
              </w:numPr>
            </w:pPr>
            <w:r w:rsidRPr="001A2572">
              <w:t>Filtracja wywiew: filtr k</w:t>
            </w:r>
            <w:r w:rsidR="001A2572" w:rsidRPr="001A2572">
              <w:t>asetowy</w:t>
            </w:r>
            <w:r w:rsidRPr="001A2572">
              <w:t xml:space="preserve"> M5,</w:t>
            </w:r>
          </w:p>
          <w:p w14:paraId="1E26DBC8" w14:textId="66AC4E5F" w:rsidR="00F43A16" w:rsidRPr="001A2572" w:rsidRDefault="00F43A16" w:rsidP="003B23B0">
            <w:pPr>
              <w:pStyle w:val="Akapitzlist"/>
              <w:numPr>
                <w:ilvl w:val="0"/>
                <w:numId w:val="25"/>
              </w:numPr>
            </w:pPr>
            <w:r w:rsidRPr="001A2572">
              <w:t xml:space="preserve">Wentylator nawiewny: </w:t>
            </w:r>
            <w:r w:rsidR="001A2572" w:rsidRPr="001A2572">
              <w:t>3,7</w:t>
            </w:r>
            <w:r w:rsidRPr="001A2572">
              <w:t xml:space="preserve"> kW</w:t>
            </w:r>
          </w:p>
          <w:p w14:paraId="53CA3703" w14:textId="3FD4D782" w:rsidR="00F43A16" w:rsidRPr="001A2572" w:rsidRDefault="00F43A16" w:rsidP="003B23B0">
            <w:pPr>
              <w:pStyle w:val="Akapitzlist"/>
              <w:numPr>
                <w:ilvl w:val="0"/>
                <w:numId w:val="25"/>
              </w:numPr>
            </w:pPr>
            <w:r w:rsidRPr="001A2572">
              <w:t xml:space="preserve">Wentylator wywiewny: </w:t>
            </w:r>
            <w:r w:rsidR="001A2572" w:rsidRPr="001A2572">
              <w:t>1,5</w:t>
            </w:r>
            <w:r w:rsidRPr="001A2572">
              <w:t xml:space="preserve"> kW</w:t>
            </w:r>
          </w:p>
          <w:p w14:paraId="0FAD4024" w14:textId="64FE336A" w:rsidR="00F43A16" w:rsidRPr="001A2572" w:rsidRDefault="00F43A16" w:rsidP="003B23B0">
            <w:pPr>
              <w:pStyle w:val="Akapitzlist"/>
              <w:numPr>
                <w:ilvl w:val="0"/>
                <w:numId w:val="25"/>
              </w:numPr>
            </w:pPr>
            <w:r w:rsidRPr="001A2572">
              <w:t xml:space="preserve">Wymiennik odzysku ciepła: </w:t>
            </w:r>
            <w:r w:rsidR="001A2572" w:rsidRPr="001A2572">
              <w:t>płytowy poprzeczny</w:t>
            </w:r>
          </w:p>
          <w:p w14:paraId="04825496" w14:textId="7479C5CB" w:rsidR="00F43A16" w:rsidRPr="004D3391" w:rsidRDefault="00F43A16" w:rsidP="003B23B0">
            <w:pPr>
              <w:pStyle w:val="Akapitzlist"/>
              <w:numPr>
                <w:ilvl w:val="0"/>
                <w:numId w:val="25"/>
              </w:numPr>
            </w:pPr>
            <w:r w:rsidRPr="001A2572">
              <w:t xml:space="preserve">Sprawność </w:t>
            </w:r>
            <w:r w:rsidRPr="004D3391">
              <w:t>odzysku ciepła 1:1 7</w:t>
            </w:r>
            <w:r w:rsidR="001A2572" w:rsidRPr="004D3391">
              <w:t>5</w:t>
            </w:r>
            <w:r w:rsidRPr="004D3391">
              <w:t>%</w:t>
            </w:r>
          </w:p>
          <w:p w14:paraId="6201EFE7" w14:textId="3D139599" w:rsidR="004D3391" w:rsidRPr="004D3391" w:rsidRDefault="004D3391" w:rsidP="003B23B0">
            <w:pPr>
              <w:pStyle w:val="Akapitzlist"/>
              <w:numPr>
                <w:ilvl w:val="0"/>
                <w:numId w:val="25"/>
              </w:numPr>
            </w:pPr>
            <w:r w:rsidRPr="004D3391">
              <w:t>Nagrzewnica wodna: 26,23 kW,</w:t>
            </w:r>
          </w:p>
          <w:p w14:paraId="1EAD0B6A" w14:textId="72C3A9C5" w:rsidR="00F43A16" w:rsidRPr="004D3391" w:rsidRDefault="00F43A16" w:rsidP="003B23B0">
            <w:pPr>
              <w:pStyle w:val="Akapitzlist"/>
              <w:numPr>
                <w:ilvl w:val="0"/>
                <w:numId w:val="25"/>
              </w:numPr>
            </w:pPr>
            <w:r w:rsidRPr="004D3391">
              <w:t>Chłodnica freonowa: 1</w:t>
            </w:r>
            <w:r w:rsidR="001A2572" w:rsidRPr="004D3391">
              <w:t xml:space="preserve">9,86 </w:t>
            </w:r>
            <w:r w:rsidRPr="004D3391">
              <w:t>kW,</w:t>
            </w:r>
          </w:p>
          <w:p w14:paraId="346975F0" w14:textId="1058E210" w:rsidR="00A37423" w:rsidRPr="00413CD6" w:rsidRDefault="00F43A16" w:rsidP="003B23B0">
            <w:pPr>
              <w:pStyle w:val="Akapitzlist"/>
              <w:numPr>
                <w:ilvl w:val="0"/>
                <w:numId w:val="25"/>
              </w:numPr>
              <w:rPr>
                <w:color w:val="FF0000"/>
              </w:rPr>
            </w:pPr>
            <w:r w:rsidRPr="004D3391">
              <w:t xml:space="preserve">Klasa efektywności </w:t>
            </w:r>
            <w:proofErr w:type="spellStart"/>
            <w:proofErr w:type="gramStart"/>
            <w:r w:rsidRPr="004D3391">
              <w:t>energetycznej:A</w:t>
            </w:r>
            <w:proofErr w:type="spellEnd"/>
            <w:proofErr w:type="gramEnd"/>
            <w:r w:rsidRPr="004D3391">
              <w:t>+</w:t>
            </w:r>
          </w:p>
        </w:tc>
      </w:tr>
      <w:tr w:rsidR="00413CD6" w:rsidRPr="00413CD6" w14:paraId="0BC01019" w14:textId="77777777" w:rsidTr="00E22EC4">
        <w:tc>
          <w:tcPr>
            <w:tcW w:w="1696" w:type="dxa"/>
            <w:vAlign w:val="center"/>
          </w:tcPr>
          <w:p w14:paraId="0493CF89" w14:textId="2843A29A" w:rsidR="00A37423" w:rsidRPr="001B33CA" w:rsidRDefault="00F43A16" w:rsidP="003B23B0">
            <w:pPr>
              <w:spacing w:line="480" w:lineRule="auto"/>
            </w:pPr>
            <w:proofErr w:type="spellStart"/>
            <w:r w:rsidRPr="001B33CA">
              <w:t>AHU</w:t>
            </w:r>
            <w:r w:rsidR="001B33CA" w:rsidRPr="001B33CA">
              <w:t>.MAG</w:t>
            </w:r>
            <w:proofErr w:type="spellEnd"/>
            <w:r w:rsidRPr="001B33CA">
              <w:t xml:space="preserve"> </w:t>
            </w:r>
            <w:r w:rsidR="001B33CA" w:rsidRPr="001B33CA">
              <w:t>Budynek B</w:t>
            </w:r>
          </w:p>
        </w:tc>
        <w:tc>
          <w:tcPr>
            <w:tcW w:w="1115" w:type="dxa"/>
            <w:vAlign w:val="center"/>
          </w:tcPr>
          <w:p w14:paraId="123C05C1" w14:textId="00E16FBE" w:rsidR="00A37423" w:rsidRPr="001B33CA" w:rsidRDefault="00F43A16" w:rsidP="003B23B0">
            <w:r w:rsidRPr="001B33CA">
              <w:t>N/W</w:t>
            </w:r>
          </w:p>
        </w:tc>
        <w:tc>
          <w:tcPr>
            <w:tcW w:w="6679" w:type="dxa"/>
            <w:vAlign w:val="center"/>
          </w:tcPr>
          <w:p w14:paraId="19AF8666" w14:textId="729F13EE" w:rsidR="00F43A16" w:rsidRPr="00A23024" w:rsidRDefault="00F43A16" w:rsidP="003B23B0">
            <w:pPr>
              <w:pStyle w:val="Akapitzlist"/>
              <w:numPr>
                <w:ilvl w:val="0"/>
                <w:numId w:val="25"/>
              </w:numPr>
            </w:pPr>
            <w:r w:rsidRPr="00A23024">
              <w:t xml:space="preserve">Wykonanie: specjalne, jednostka wewnętrzna, </w:t>
            </w:r>
            <w:r w:rsidR="00A23024" w:rsidRPr="00A23024">
              <w:t>podwieszana</w:t>
            </w:r>
            <w:r w:rsidRPr="00A23024">
              <w:t xml:space="preserve">, </w:t>
            </w:r>
          </w:p>
          <w:p w14:paraId="7DC3AB93" w14:textId="128D4909" w:rsidR="00F43A16" w:rsidRPr="00A23024" w:rsidRDefault="00F43A16" w:rsidP="003B23B0">
            <w:pPr>
              <w:pStyle w:val="Akapitzlist"/>
              <w:numPr>
                <w:ilvl w:val="0"/>
                <w:numId w:val="25"/>
              </w:numPr>
            </w:pPr>
            <w:r w:rsidRPr="00A23024">
              <w:t xml:space="preserve">Wydajność nawiewu </w:t>
            </w:r>
            <w:r w:rsidR="00A23024" w:rsidRPr="00A23024">
              <w:t>1590</w:t>
            </w:r>
            <w:r w:rsidRPr="00A23024">
              <w:t xml:space="preserve"> m3/</w:t>
            </w:r>
            <w:proofErr w:type="gramStart"/>
            <w:r w:rsidRPr="00A23024">
              <w:t>h ;</w:t>
            </w:r>
            <w:proofErr w:type="gramEnd"/>
            <w:r w:rsidRPr="00A23024">
              <w:t xml:space="preserve"> </w:t>
            </w:r>
            <w:proofErr w:type="spellStart"/>
            <w:r w:rsidRPr="00A23024">
              <w:t>Dp</w:t>
            </w:r>
            <w:proofErr w:type="spellEnd"/>
            <w:r w:rsidRPr="00A23024">
              <w:t>= 3</w:t>
            </w:r>
            <w:r w:rsidR="00A23024" w:rsidRPr="00A23024">
              <w:t>0</w:t>
            </w:r>
            <w:r w:rsidRPr="00A23024">
              <w:t>0 Pa,</w:t>
            </w:r>
          </w:p>
          <w:p w14:paraId="569A3344" w14:textId="5FB631D4" w:rsidR="00F43A16" w:rsidRPr="00A23024" w:rsidRDefault="00F43A16" w:rsidP="003B23B0">
            <w:pPr>
              <w:pStyle w:val="Akapitzlist"/>
              <w:numPr>
                <w:ilvl w:val="0"/>
                <w:numId w:val="25"/>
              </w:numPr>
            </w:pPr>
            <w:r w:rsidRPr="00A23024">
              <w:t xml:space="preserve">Wydajność wywiewu </w:t>
            </w:r>
            <w:r w:rsidR="00A23024" w:rsidRPr="00A23024">
              <w:t>151</w:t>
            </w:r>
            <w:r w:rsidRPr="00A23024">
              <w:t>0 m3/</w:t>
            </w:r>
            <w:proofErr w:type="gramStart"/>
            <w:r w:rsidRPr="00A23024">
              <w:t>h ;</w:t>
            </w:r>
            <w:proofErr w:type="gramEnd"/>
            <w:r w:rsidRPr="00A23024">
              <w:t xml:space="preserve"> </w:t>
            </w:r>
            <w:proofErr w:type="spellStart"/>
            <w:r w:rsidRPr="00A23024">
              <w:t>Dp</w:t>
            </w:r>
            <w:proofErr w:type="spellEnd"/>
            <w:r w:rsidRPr="00A23024">
              <w:t>= 3</w:t>
            </w:r>
            <w:r w:rsidR="00A23024" w:rsidRPr="00A23024">
              <w:t>0</w:t>
            </w:r>
            <w:r w:rsidRPr="00A23024">
              <w:t>0 Pa,</w:t>
            </w:r>
          </w:p>
          <w:p w14:paraId="74ADA41F" w14:textId="5966188A" w:rsidR="00F43A16" w:rsidRPr="00A23024" w:rsidRDefault="00F43A16" w:rsidP="003B23B0">
            <w:pPr>
              <w:pStyle w:val="Akapitzlist"/>
              <w:numPr>
                <w:ilvl w:val="0"/>
                <w:numId w:val="25"/>
              </w:numPr>
            </w:pPr>
            <w:r w:rsidRPr="00A23024">
              <w:t xml:space="preserve">Filtracja nawiew: filtr </w:t>
            </w:r>
            <w:r w:rsidR="00A23024" w:rsidRPr="00A23024">
              <w:t>kasetowy</w:t>
            </w:r>
            <w:r w:rsidRPr="00A23024">
              <w:t xml:space="preserve"> </w:t>
            </w:r>
            <w:r w:rsidR="00A23024" w:rsidRPr="00A23024">
              <w:t>G4</w:t>
            </w:r>
            <w:r w:rsidRPr="00A23024">
              <w:t>,</w:t>
            </w:r>
          </w:p>
          <w:p w14:paraId="447E3318" w14:textId="511AC2A7" w:rsidR="00F43A16" w:rsidRPr="00E43D89" w:rsidRDefault="00F43A16" w:rsidP="003B23B0">
            <w:pPr>
              <w:pStyle w:val="Akapitzlist"/>
              <w:numPr>
                <w:ilvl w:val="0"/>
                <w:numId w:val="25"/>
              </w:numPr>
            </w:pPr>
            <w:r w:rsidRPr="00E43D89">
              <w:t xml:space="preserve">Filtracja wywiew: filtr </w:t>
            </w:r>
            <w:r w:rsidR="00A23024" w:rsidRPr="00E43D89">
              <w:t>kasetowy G4,</w:t>
            </w:r>
          </w:p>
          <w:p w14:paraId="387B070C" w14:textId="5801AE9A" w:rsidR="00F43A16" w:rsidRPr="00E43D89" w:rsidRDefault="00F43A16" w:rsidP="003B23B0">
            <w:pPr>
              <w:pStyle w:val="Akapitzlist"/>
              <w:numPr>
                <w:ilvl w:val="0"/>
                <w:numId w:val="25"/>
              </w:numPr>
            </w:pPr>
            <w:r w:rsidRPr="00E43D89">
              <w:t xml:space="preserve">Wentylator nawiewny: </w:t>
            </w:r>
            <w:r w:rsidR="00E43D89" w:rsidRPr="00E43D89">
              <w:t>0,53</w:t>
            </w:r>
            <w:r w:rsidRPr="00E43D89">
              <w:t xml:space="preserve"> kW</w:t>
            </w:r>
          </w:p>
          <w:p w14:paraId="62CA1D57" w14:textId="75028A5D" w:rsidR="00F43A16" w:rsidRPr="00E43D89" w:rsidRDefault="00F43A16" w:rsidP="003B23B0">
            <w:pPr>
              <w:pStyle w:val="Akapitzlist"/>
              <w:numPr>
                <w:ilvl w:val="0"/>
                <w:numId w:val="25"/>
              </w:numPr>
            </w:pPr>
            <w:r w:rsidRPr="00E43D89">
              <w:t xml:space="preserve">Wentylator wywiewny: </w:t>
            </w:r>
            <w:r w:rsidR="00E43D89" w:rsidRPr="00E43D89">
              <w:t xml:space="preserve">0,53 </w:t>
            </w:r>
            <w:r w:rsidRPr="00E43D89">
              <w:t>kW</w:t>
            </w:r>
          </w:p>
          <w:p w14:paraId="7ED48578" w14:textId="77777777" w:rsidR="00F43A16" w:rsidRPr="00E43D89" w:rsidRDefault="00F43A16" w:rsidP="003B23B0">
            <w:pPr>
              <w:pStyle w:val="Akapitzlist"/>
              <w:numPr>
                <w:ilvl w:val="0"/>
                <w:numId w:val="25"/>
              </w:numPr>
            </w:pPr>
            <w:r w:rsidRPr="00E43D89">
              <w:t>Wymiennik odzysku ciepła: krzyżowy</w:t>
            </w:r>
          </w:p>
          <w:p w14:paraId="3A1137E4" w14:textId="23C72C3A" w:rsidR="00F43A16" w:rsidRPr="00E43D89" w:rsidRDefault="00F43A16" w:rsidP="003B23B0">
            <w:pPr>
              <w:pStyle w:val="Akapitzlist"/>
              <w:numPr>
                <w:ilvl w:val="0"/>
                <w:numId w:val="25"/>
              </w:numPr>
            </w:pPr>
            <w:r w:rsidRPr="00E43D89">
              <w:t xml:space="preserve">Sprawność odzysku ciepła 1:1 </w:t>
            </w:r>
            <w:r w:rsidR="00E43D89" w:rsidRPr="00E43D89">
              <w:t>82</w:t>
            </w:r>
            <w:r w:rsidRPr="00E43D89">
              <w:t>,</w:t>
            </w:r>
            <w:r w:rsidR="00E43D89" w:rsidRPr="00E43D89">
              <w:t>9</w:t>
            </w:r>
            <w:r w:rsidRPr="00E43D89">
              <w:t>%</w:t>
            </w:r>
          </w:p>
          <w:p w14:paraId="58C582E6" w14:textId="77777777" w:rsidR="00A37423" w:rsidRDefault="00F43A16" w:rsidP="003B23B0">
            <w:pPr>
              <w:pStyle w:val="Akapitzlist"/>
              <w:numPr>
                <w:ilvl w:val="0"/>
                <w:numId w:val="25"/>
              </w:numPr>
            </w:pPr>
            <w:r w:rsidRPr="00E43D89">
              <w:t xml:space="preserve">Nagrzewnica wodna: </w:t>
            </w:r>
            <w:r w:rsidR="00E43D89" w:rsidRPr="00E43D89">
              <w:t>6,8</w:t>
            </w:r>
            <w:r w:rsidRPr="00E43D89">
              <w:t xml:space="preserve"> kW,</w:t>
            </w:r>
          </w:p>
          <w:p w14:paraId="358D609C" w14:textId="2C3BA1A6" w:rsidR="004D3391" w:rsidRPr="00E43D89" w:rsidRDefault="004D3391" w:rsidP="003B23B0">
            <w:pPr>
              <w:pStyle w:val="Akapitzlist"/>
              <w:numPr>
                <w:ilvl w:val="0"/>
                <w:numId w:val="25"/>
              </w:numPr>
            </w:pPr>
            <w:r w:rsidRPr="004D3391">
              <w:t xml:space="preserve">Klasa efektywności </w:t>
            </w:r>
            <w:proofErr w:type="spellStart"/>
            <w:proofErr w:type="gramStart"/>
            <w:r w:rsidRPr="004D3391">
              <w:t>energetycznej:A</w:t>
            </w:r>
            <w:proofErr w:type="spellEnd"/>
            <w:proofErr w:type="gramEnd"/>
            <w:r w:rsidRPr="004D3391">
              <w:t>+</w:t>
            </w:r>
          </w:p>
        </w:tc>
      </w:tr>
    </w:tbl>
    <w:p w14:paraId="18D2786C" w14:textId="77777777" w:rsidR="00754097" w:rsidRDefault="00754097">
      <w:r>
        <w:br w:type="page"/>
      </w:r>
    </w:p>
    <w:tbl>
      <w:tblPr>
        <w:tblStyle w:val="Tabela-Siatka"/>
        <w:tblW w:w="9490" w:type="dxa"/>
        <w:tblLook w:val="04A0" w:firstRow="1" w:lastRow="0" w:firstColumn="1" w:lastColumn="0" w:noHBand="0" w:noVBand="1"/>
      </w:tblPr>
      <w:tblGrid>
        <w:gridCol w:w="1696"/>
        <w:gridCol w:w="1115"/>
        <w:gridCol w:w="6679"/>
      </w:tblGrid>
      <w:tr w:rsidR="00413CD6" w:rsidRPr="00413CD6" w14:paraId="592D8BF9" w14:textId="77777777" w:rsidTr="00E22EC4">
        <w:tc>
          <w:tcPr>
            <w:tcW w:w="1696" w:type="dxa"/>
            <w:vAlign w:val="center"/>
          </w:tcPr>
          <w:p w14:paraId="6236573C" w14:textId="092984A6" w:rsidR="00A37423" w:rsidRPr="001B33CA" w:rsidRDefault="00F43A16" w:rsidP="003B23B0">
            <w:pPr>
              <w:spacing w:line="360" w:lineRule="auto"/>
            </w:pPr>
            <w:proofErr w:type="spellStart"/>
            <w:proofErr w:type="gramStart"/>
            <w:r w:rsidRPr="001B33CA">
              <w:lastRenderedPageBreak/>
              <w:t>AHU</w:t>
            </w:r>
            <w:r w:rsidR="001B33CA" w:rsidRPr="001B33CA">
              <w:t>.KONF.B</w:t>
            </w:r>
            <w:proofErr w:type="spellEnd"/>
            <w:proofErr w:type="gramEnd"/>
            <w:r w:rsidRPr="001B33CA">
              <w:t xml:space="preserve">  </w:t>
            </w:r>
            <w:r w:rsidR="001B33CA" w:rsidRPr="001B33CA">
              <w:t>Budynek B</w:t>
            </w:r>
          </w:p>
        </w:tc>
        <w:tc>
          <w:tcPr>
            <w:tcW w:w="1115" w:type="dxa"/>
            <w:vAlign w:val="center"/>
          </w:tcPr>
          <w:p w14:paraId="03CC9599" w14:textId="1A7D7FB7" w:rsidR="00A37423" w:rsidRPr="001B33CA" w:rsidRDefault="00F43A16" w:rsidP="003B23B0">
            <w:r w:rsidRPr="001B33CA">
              <w:t>N/W</w:t>
            </w:r>
          </w:p>
        </w:tc>
        <w:tc>
          <w:tcPr>
            <w:tcW w:w="6679" w:type="dxa"/>
            <w:vAlign w:val="center"/>
          </w:tcPr>
          <w:p w14:paraId="37FADFB9" w14:textId="4935CDF1" w:rsidR="00F43A16" w:rsidRPr="000850F7" w:rsidRDefault="00F43A16" w:rsidP="003B23B0">
            <w:pPr>
              <w:pStyle w:val="Akapitzlist"/>
              <w:numPr>
                <w:ilvl w:val="0"/>
                <w:numId w:val="25"/>
              </w:numPr>
            </w:pPr>
            <w:r w:rsidRPr="000850F7">
              <w:t xml:space="preserve">Wykonanie: standard, jednostka </w:t>
            </w:r>
            <w:r w:rsidR="000850F7" w:rsidRPr="000850F7">
              <w:t>zewnętrzna</w:t>
            </w:r>
            <w:r w:rsidRPr="000850F7">
              <w:t xml:space="preserve">, stojąca, </w:t>
            </w:r>
          </w:p>
          <w:p w14:paraId="2E6587F6" w14:textId="30E69CCC" w:rsidR="00F43A16" w:rsidRPr="000850F7" w:rsidRDefault="00F43A16" w:rsidP="003B23B0">
            <w:pPr>
              <w:pStyle w:val="Akapitzlist"/>
              <w:numPr>
                <w:ilvl w:val="0"/>
                <w:numId w:val="25"/>
              </w:numPr>
            </w:pPr>
            <w:r w:rsidRPr="000850F7">
              <w:t xml:space="preserve">Wydajność nawiewu </w:t>
            </w:r>
            <w:r w:rsidR="000850F7" w:rsidRPr="000850F7">
              <w:t>933</w:t>
            </w:r>
            <w:r w:rsidRPr="000850F7">
              <w:t>0 m3/</w:t>
            </w:r>
            <w:proofErr w:type="gramStart"/>
            <w:r w:rsidRPr="000850F7">
              <w:t>h ;</w:t>
            </w:r>
            <w:proofErr w:type="gramEnd"/>
            <w:r w:rsidRPr="000850F7">
              <w:t xml:space="preserve"> </w:t>
            </w:r>
            <w:proofErr w:type="spellStart"/>
            <w:r w:rsidRPr="000850F7">
              <w:t>Dp</w:t>
            </w:r>
            <w:proofErr w:type="spellEnd"/>
            <w:r w:rsidRPr="000850F7">
              <w:t xml:space="preserve">= </w:t>
            </w:r>
            <w:r w:rsidR="000850F7" w:rsidRPr="000850F7">
              <w:t>3</w:t>
            </w:r>
            <w:r w:rsidRPr="000850F7">
              <w:t>00 Pa,</w:t>
            </w:r>
          </w:p>
          <w:p w14:paraId="081DB459" w14:textId="07E2066C" w:rsidR="00F43A16" w:rsidRPr="000850F7" w:rsidRDefault="00F43A16" w:rsidP="003B23B0">
            <w:pPr>
              <w:pStyle w:val="Akapitzlist"/>
              <w:numPr>
                <w:ilvl w:val="0"/>
                <w:numId w:val="25"/>
              </w:numPr>
            </w:pPr>
            <w:r w:rsidRPr="000850F7">
              <w:t xml:space="preserve">Wydajność wywiewu </w:t>
            </w:r>
            <w:r w:rsidR="000850F7" w:rsidRPr="000850F7">
              <w:t>898</w:t>
            </w:r>
            <w:r w:rsidRPr="000850F7">
              <w:t>0 m3/</w:t>
            </w:r>
            <w:proofErr w:type="gramStart"/>
            <w:r w:rsidRPr="000850F7">
              <w:t>h ;</w:t>
            </w:r>
            <w:proofErr w:type="gramEnd"/>
            <w:r w:rsidRPr="000850F7">
              <w:t xml:space="preserve"> </w:t>
            </w:r>
            <w:proofErr w:type="spellStart"/>
            <w:r w:rsidRPr="000850F7">
              <w:t>Dp</w:t>
            </w:r>
            <w:proofErr w:type="spellEnd"/>
            <w:r w:rsidRPr="000850F7">
              <w:t xml:space="preserve">= </w:t>
            </w:r>
            <w:r w:rsidR="000850F7" w:rsidRPr="000850F7">
              <w:t>3</w:t>
            </w:r>
            <w:r w:rsidRPr="000850F7">
              <w:t>00 Pa,</w:t>
            </w:r>
          </w:p>
          <w:p w14:paraId="769C74D9" w14:textId="0FAF5449" w:rsidR="00F43A16" w:rsidRPr="000850F7" w:rsidRDefault="00F43A16" w:rsidP="003B23B0">
            <w:pPr>
              <w:pStyle w:val="Akapitzlist"/>
              <w:numPr>
                <w:ilvl w:val="0"/>
                <w:numId w:val="25"/>
              </w:numPr>
            </w:pPr>
            <w:r w:rsidRPr="000850F7">
              <w:t xml:space="preserve">Filtracja nawiew: filtr </w:t>
            </w:r>
            <w:r w:rsidR="000850F7">
              <w:t>kieszeniowy</w:t>
            </w:r>
            <w:r w:rsidR="000850F7" w:rsidRPr="000850F7">
              <w:t xml:space="preserve"> </w:t>
            </w:r>
            <w:r w:rsidR="000850F7">
              <w:t>F7</w:t>
            </w:r>
            <w:r w:rsidRPr="000850F7">
              <w:t>,</w:t>
            </w:r>
          </w:p>
          <w:p w14:paraId="6B3BA3B6" w14:textId="274B2584" w:rsidR="00F43A16" w:rsidRPr="000850F7" w:rsidRDefault="00F43A16" w:rsidP="003B23B0">
            <w:pPr>
              <w:pStyle w:val="Akapitzlist"/>
              <w:numPr>
                <w:ilvl w:val="0"/>
                <w:numId w:val="25"/>
              </w:numPr>
            </w:pPr>
            <w:r w:rsidRPr="000850F7">
              <w:t>Filtracja wywiew: filtr k</w:t>
            </w:r>
            <w:r w:rsidR="000850F7" w:rsidRPr="000850F7">
              <w:t>ieszeniowy M5</w:t>
            </w:r>
            <w:r w:rsidRPr="000850F7">
              <w:t>,</w:t>
            </w:r>
          </w:p>
          <w:p w14:paraId="6A04791F" w14:textId="4708B906" w:rsidR="00F43A16" w:rsidRPr="000850F7" w:rsidRDefault="00F43A16" w:rsidP="003B23B0">
            <w:pPr>
              <w:pStyle w:val="Akapitzlist"/>
              <w:numPr>
                <w:ilvl w:val="0"/>
                <w:numId w:val="25"/>
              </w:numPr>
            </w:pPr>
            <w:r w:rsidRPr="000850F7">
              <w:t>Wentylator nawiewny: 4,</w:t>
            </w:r>
            <w:r w:rsidR="000850F7" w:rsidRPr="000850F7">
              <w:t>00</w:t>
            </w:r>
            <w:r w:rsidRPr="000850F7">
              <w:t xml:space="preserve"> kW</w:t>
            </w:r>
          </w:p>
          <w:p w14:paraId="48A78BC7" w14:textId="3901182D" w:rsidR="00F43A16" w:rsidRPr="000850F7" w:rsidRDefault="00F43A16" w:rsidP="003B23B0">
            <w:pPr>
              <w:pStyle w:val="Akapitzlist"/>
              <w:numPr>
                <w:ilvl w:val="0"/>
                <w:numId w:val="25"/>
              </w:numPr>
            </w:pPr>
            <w:r w:rsidRPr="000850F7">
              <w:t>Wentylator wywiewny: 3,</w:t>
            </w:r>
            <w:r w:rsidR="000850F7" w:rsidRPr="000850F7">
              <w:t>0</w:t>
            </w:r>
            <w:r w:rsidRPr="000850F7">
              <w:t xml:space="preserve"> kW</w:t>
            </w:r>
          </w:p>
          <w:p w14:paraId="5EAA3240" w14:textId="77777777" w:rsidR="00F43A16" w:rsidRPr="000850F7" w:rsidRDefault="00F43A16" w:rsidP="003B23B0">
            <w:pPr>
              <w:pStyle w:val="Akapitzlist"/>
              <w:numPr>
                <w:ilvl w:val="0"/>
                <w:numId w:val="25"/>
              </w:numPr>
            </w:pPr>
            <w:r w:rsidRPr="000850F7">
              <w:t>Wymiennik odzysku ciepła: obrotowy</w:t>
            </w:r>
          </w:p>
          <w:p w14:paraId="42569CBD" w14:textId="6449008E" w:rsidR="00F43A16" w:rsidRPr="00EC2873" w:rsidRDefault="00F43A16" w:rsidP="003B23B0">
            <w:pPr>
              <w:pStyle w:val="Akapitzlist"/>
              <w:numPr>
                <w:ilvl w:val="0"/>
                <w:numId w:val="25"/>
              </w:numPr>
            </w:pPr>
            <w:r w:rsidRPr="00EC2873">
              <w:t>Sprawność odzysku ciepła 1:1 7</w:t>
            </w:r>
            <w:r w:rsidR="000850F7" w:rsidRPr="00EC2873">
              <w:t>2</w:t>
            </w:r>
            <w:r w:rsidRPr="00EC2873">
              <w:t>%</w:t>
            </w:r>
          </w:p>
          <w:p w14:paraId="0FC7D02F" w14:textId="3337FC49" w:rsidR="00F43A16" w:rsidRPr="00EC2873" w:rsidRDefault="00F43A16" w:rsidP="003B23B0">
            <w:pPr>
              <w:pStyle w:val="Akapitzlist"/>
              <w:numPr>
                <w:ilvl w:val="0"/>
                <w:numId w:val="25"/>
              </w:numPr>
            </w:pPr>
            <w:r w:rsidRPr="00EC2873">
              <w:t xml:space="preserve">Nagrzewnica </w:t>
            </w:r>
            <w:r w:rsidR="00EC2873" w:rsidRPr="00EC2873">
              <w:t>wodna</w:t>
            </w:r>
            <w:r w:rsidRPr="00EC2873">
              <w:t xml:space="preserve">: </w:t>
            </w:r>
            <w:r w:rsidR="000850F7" w:rsidRPr="00EC2873">
              <w:t>41,59</w:t>
            </w:r>
            <w:r w:rsidRPr="00EC2873">
              <w:t xml:space="preserve"> kW,</w:t>
            </w:r>
          </w:p>
          <w:p w14:paraId="7F8A6686" w14:textId="74604A87" w:rsidR="00F43A16" w:rsidRPr="00EC2873" w:rsidRDefault="00F43A16" w:rsidP="003B23B0">
            <w:pPr>
              <w:pStyle w:val="Akapitzlist"/>
              <w:numPr>
                <w:ilvl w:val="0"/>
                <w:numId w:val="25"/>
              </w:numPr>
            </w:pPr>
            <w:r w:rsidRPr="00EC2873">
              <w:t xml:space="preserve">Chłodnica freonowa: </w:t>
            </w:r>
            <w:r w:rsidR="000850F7" w:rsidRPr="00EC2873">
              <w:t>37,07</w:t>
            </w:r>
            <w:r w:rsidRPr="00EC2873">
              <w:t xml:space="preserve"> kW,</w:t>
            </w:r>
          </w:p>
          <w:p w14:paraId="59BD95ED" w14:textId="541105D4" w:rsidR="00A37423" w:rsidRPr="00413CD6" w:rsidRDefault="00F43A16" w:rsidP="003B23B0">
            <w:pPr>
              <w:pStyle w:val="Akapitzlist"/>
              <w:numPr>
                <w:ilvl w:val="0"/>
                <w:numId w:val="25"/>
              </w:numPr>
              <w:rPr>
                <w:color w:val="FF0000"/>
              </w:rPr>
            </w:pPr>
            <w:r w:rsidRPr="000850F7">
              <w:t>Klasa efektywności energetycznej: A+</w:t>
            </w:r>
          </w:p>
        </w:tc>
      </w:tr>
      <w:tr w:rsidR="00413CD6" w:rsidRPr="00413CD6" w14:paraId="3CEAB992" w14:textId="77777777" w:rsidTr="00E22EC4">
        <w:tc>
          <w:tcPr>
            <w:tcW w:w="1696" w:type="dxa"/>
            <w:vAlign w:val="center"/>
          </w:tcPr>
          <w:p w14:paraId="72B714B4" w14:textId="77777777" w:rsidR="001B33CA" w:rsidRPr="001B33CA" w:rsidRDefault="00F43A16" w:rsidP="003B23B0">
            <w:proofErr w:type="spellStart"/>
            <w:r w:rsidRPr="001B33CA">
              <w:t>AHU</w:t>
            </w:r>
            <w:r w:rsidR="001B33CA" w:rsidRPr="001B33CA">
              <w:t>.BIURA.C</w:t>
            </w:r>
            <w:proofErr w:type="spellEnd"/>
            <w:r w:rsidRPr="001B33CA">
              <w:t xml:space="preserve"> </w:t>
            </w:r>
          </w:p>
          <w:p w14:paraId="435FB85B" w14:textId="181BA400" w:rsidR="00A37423" w:rsidRPr="001B33CA" w:rsidRDefault="001B33CA" w:rsidP="003B23B0">
            <w:r w:rsidRPr="001B33CA">
              <w:t>Budynek C</w:t>
            </w:r>
          </w:p>
        </w:tc>
        <w:tc>
          <w:tcPr>
            <w:tcW w:w="1115" w:type="dxa"/>
            <w:vAlign w:val="center"/>
          </w:tcPr>
          <w:p w14:paraId="72F2BAD3" w14:textId="0AB40BE9" w:rsidR="00A37423" w:rsidRPr="001B33CA" w:rsidRDefault="00F43A16" w:rsidP="003B23B0">
            <w:r w:rsidRPr="001B33CA">
              <w:t>N/W</w:t>
            </w:r>
          </w:p>
        </w:tc>
        <w:tc>
          <w:tcPr>
            <w:tcW w:w="6679" w:type="dxa"/>
            <w:vAlign w:val="center"/>
          </w:tcPr>
          <w:p w14:paraId="01CDAE88" w14:textId="49D45EBD" w:rsidR="00F43A16" w:rsidRPr="009F0028" w:rsidRDefault="00F43A16" w:rsidP="003B23B0">
            <w:pPr>
              <w:pStyle w:val="Akapitzlist"/>
              <w:numPr>
                <w:ilvl w:val="0"/>
                <w:numId w:val="25"/>
              </w:numPr>
            </w:pPr>
            <w:r w:rsidRPr="009F0028">
              <w:t>Wykonanie: standard, jedn</w:t>
            </w:r>
            <w:r w:rsidR="009F0028" w:rsidRPr="009F0028">
              <w:t>ostka zewnętrzna</w:t>
            </w:r>
            <w:r w:rsidRPr="009F0028">
              <w:t xml:space="preserve">, stojąca, </w:t>
            </w:r>
          </w:p>
          <w:p w14:paraId="4AAD3F1E" w14:textId="6F56273F" w:rsidR="00F43A16" w:rsidRPr="009F0028" w:rsidRDefault="009F0028" w:rsidP="003B23B0">
            <w:pPr>
              <w:pStyle w:val="Akapitzlist"/>
              <w:numPr>
                <w:ilvl w:val="0"/>
                <w:numId w:val="25"/>
              </w:numPr>
            </w:pPr>
            <w:r w:rsidRPr="009F0028">
              <w:t>Wydajność nawiewu 375</w:t>
            </w:r>
            <w:r w:rsidR="00F43A16" w:rsidRPr="009F0028">
              <w:t>0 m3/</w:t>
            </w:r>
            <w:proofErr w:type="gramStart"/>
            <w:r w:rsidR="00F43A16" w:rsidRPr="009F0028">
              <w:t>h ;</w:t>
            </w:r>
            <w:proofErr w:type="gramEnd"/>
            <w:r w:rsidR="00F43A16" w:rsidRPr="009F0028">
              <w:t xml:space="preserve"> </w:t>
            </w:r>
            <w:proofErr w:type="spellStart"/>
            <w:r w:rsidR="00F43A16" w:rsidRPr="009F0028">
              <w:t>Dp</w:t>
            </w:r>
            <w:proofErr w:type="spellEnd"/>
            <w:r w:rsidR="00F43A16" w:rsidRPr="009F0028">
              <w:t>= 300 Pa,</w:t>
            </w:r>
          </w:p>
          <w:p w14:paraId="735B4614" w14:textId="0DD119E4" w:rsidR="00F43A16" w:rsidRPr="00EC2873" w:rsidRDefault="009F0028" w:rsidP="003B23B0">
            <w:pPr>
              <w:pStyle w:val="Akapitzlist"/>
              <w:numPr>
                <w:ilvl w:val="0"/>
                <w:numId w:val="25"/>
              </w:numPr>
            </w:pPr>
            <w:r w:rsidRPr="00EC2873">
              <w:t>Wydajność wywiewu 296</w:t>
            </w:r>
            <w:r w:rsidR="00F43A16" w:rsidRPr="00EC2873">
              <w:t>0 m3/</w:t>
            </w:r>
            <w:proofErr w:type="gramStart"/>
            <w:r w:rsidR="00F43A16" w:rsidRPr="00EC2873">
              <w:t>h ;</w:t>
            </w:r>
            <w:proofErr w:type="gramEnd"/>
            <w:r w:rsidR="00F43A16" w:rsidRPr="00EC2873">
              <w:t xml:space="preserve"> </w:t>
            </w:r>
            <w:proofErr w:type="spellStart"/>
            <w:r w:rsidR="00F43A16" w:rsidRPr="00EC2873">
              <w:t>Dp</w:t>
            </w:r>
            <w:proofErr w:type="spellEnd"/>
            <w:r w:rsidR="00F43A16" w:rsidRPr="00EC2873">
              <w:t>= 300 Pa,</w:t>
            </w:r>
          </w:p>
          <w:p w14:paraId="0F9C587E" w14:textId="3F361B77" w:rsidR="00F43A16" w:rsidRPr="00EC2873" w:rsidRDefault="00F43A16" w:rsidP="003B23B0">
            <w:pPr>
              <w:pStyle w:val="Akapitzlist"/>
              <w:numPr>
                <w:ilvl w:val="0"/>
                <w:numId w:val="25"/>
              </w:numPr>
            </w:pPr>
            <w:r w:rsidRPr="00EC2873">
              <w:t>Fil</w:t>
            </w:r>
            <w:r w:rsidR="00EC2873" w:rsidRPr="00EC2873">
              <w:t>tracja nawiew: filtr kieszeniowy F7</w:t>
            </w:r>
            <w:r w:rsidR="00EC2873">
              <w:t>,</w:t>
            </w:r>
          </w:p>
          <w:p w14:paraId="7BFB8A8C" w14:textId="5FCA1B37" w:rsidR="00F43A16" w:rsidRPr="00EC2873" w:rsidRDefault="00F43A16" w:rsidP="003B23B0">
            <w:pPr>
              <w:pStyle w:val="Akapitzlist"/>
              <w:numPr>
                <w:ilvl w:val="0"/>
                <w:numId w:val="25"/>
              </w:numPr>
            </w:pPr>
            <w:r w:rsidRPr="00EC2873">
              <w:t>Filtr</w:t>
            </w:r>
            <w:r w:rsidR="00EC2873" w:rsidRPr="00EC2873">
              <w:t xml:space="preserve">acja wywiew: filtr kieszeniowy </w:t>
            </w:r>
            <w:r w:rsidR="00EC2873">
              <w:t>M5</w:t>
            </w:r>
            <w:r w:rsidRPr="00EC2873">
              <w:t>,</w:t>
            </w:r>
          </w:p>
          <w:p w14:paraId="7BFF2693" w14:textId="00F540CD" w:rsidR="00F43A16" w:rsidRPr="00EC2873" w:rsidRDefault="00EC2873" w:rsidP="003B23B0">
            <w:pPr>
              <w:pStyle w:val="Akapitzlist"/>
              <w:numPr>
                <w:ilvl w:val="0"/>
                <w:numId w:val="25"/>
              </w:numPr>
            </w:pPr>
            <w:r w:rsidRPr="00EC2873">
              <w:t>Wentylator nawiewny: 1,5</w:t>
            </w:r>
            <w:r w:rsidR="00F43A16" w:rsidRPr="00EC2873">
              <w:t xml:space="preserve"> kW</w:t>
            </w:r>
          </w:p>
          <w:p w14:paraId="0677D037" w14:textId="77777777" w:rsidR="00F43A16" w:rsidRPr="00EC2873" w:rsidRDefault="00F43A16" w:rsidP="003B23B0">
            <w:pPr>
              <w:pStyle w:val="Akapitzlist"/>
              <w:numPr>
                <w:ilvl w:val="0"/>
                <w:numId w:val="25"/>
              </w:numPr>
            </w:pPr>
            <w:r w:rsidRPr="00EC2873">
              <w:t>Wentylator wywiewny: 1,1 kW</w:t>
            </w:r>
          </w:p>
          <w:p w14:paraId="3D7B765E" w14:textId="77777777" w:rsidR="00F43A16" w:rsidRPr="00EC2873" w:rsidRDefault="00F43A16" w:rsidP="003B23B0">
            <w:pPr>
              <w:pStyle w:val="Akapitzlist"/>
              <w:numPr>
                <w:ilvl w:val="0"/>
                <w:numId w:val="25"/>
              </w:numPr>
            </w:pPr>
            <w:r w:rsidRPr="00EC2873">
              <w:t>Wymiennik odzysku ciepła: obrotowy</w:t>
            </w:r>
          </w:p>
          <w:p w14:paraId="4478CA51" w14:textId="4AC0C58A" w:rsidR="00F43A16" w:rsidRPr="00EC2873" w:rsidRDefault="00F43A16" w:rsidP="003B23B0">
            <w:pPr>
              <w:pStyle w:val="Akapitzlist"/>
              <w:numPr>
                <w:ilvl w:val="0"/>
                <w:numId w:val="25"/>
              </w:numPr>
            </w:pPr>
            <w:r w:rsidRPr="00EC2873">
              <w:t>Sp</w:t>
            </w:r>
            <w:r w:rsidR="00EC2873" w:rsidRPr="00EC2873">
              <w:t>rawność odzysku ciepła 1:1 76,60</w:t>
            </w:r>
            <w:r w:rsidRPr="00EC2873">
              <w:t>%</w:t>
            </w:r>
          </w:p>
          <w:p w14:paraId="68F65AEB" w14:textId="3AB34700" w:rsidR="00F43A16" w:rsidRPr="00EC2873" w:rsidRDefault="00EC2873" w:rsidP="003B23B0">
            <w:pPr>
              <w:pStyle w:val="Akapitzlist"/>
              <w:numPr>
                <w:ilvl w:val="0"/>
                <w:numId w:val="25"/>
              </w:numPr>
            </w:pPr>
            <w:r w:rsidRPr="00EC2873">
              <w:t>Nagrzewnica wodna: 19</w:t>
            </w:r>
            <w:r w:rsidR="00F43A16" w:rsidRPr="00EC2873">
              <w:t>,2 kW,</w:t>
            </w:r>
          </w:p>
          <w:p w14:paraId="4E0ACCE0" w14:textId="55ADD824" w:rsidR="00F43A16" w:rsidRPr="00EC2873" w:rsidRDefault="00EC2873" w:rsidP="003B23B0">
            <w:pPr>
              <w:pStyle w:val="Akapitzlist"/>
              <w:numPr>
                <w:ilvl w:val="0"/>
                <w:numId w:val="25"/>
              </w:numPr>
            </w:pPr>
            <w:r w:rsidRPr="00EC2873">
              <w:t>Chłodnica freonowa: 14</w:t>
            </w:r>
            <w:r w:rsidR="00F43A16" w:rsidRPr="00EC2873">
              <w:t>,</w:t>
            </w:r>
            <w:r w:rsidRPr="00EC2873">
              <w:t>1</w:t>
            </w:r>
            <w:r w:rsidR="00F43A16" w:rsidRPr="00EC2873">
              <w:t>9 kW,</w:t>
            </w:r>
          </w:p>
          <w:p w14:paraId="4A306049" w14:textId="46CBA555" w:rsidR="00A37423" w:rsidRPr="00413CD6" w:rsidRDefault="00F43A16" w:rsidP="003B23B0">
            <w:pPr>
              <w:pStyle w:val="Akapitzlist"/>
              <w:numPr>
                <w:ilvl w:val="0"/>
                <w:numId w:val="25"/>
              </w:numPr>
              <w:rPr>
                <w:color w:val="FF0000"/>
              </w:rPr>
            </w:pPr>
            <w:r w:rsidRPr="009F0028">
              <w:t>Klasa efektywności energetycznej: A+</w:t>
            </w:r>
          </w:p>
        </w:tc>
      </w:tr>
      <w:tr w:rsidR="00413CD6" w:rsidRPr="00413CD6" w14:paraId="3468CA96" w14:textId="77777777" w:rsidTr="00E22EC4">
        <w:tc>
          <w:tcPr>
            <w:tcW w:w="1696" w:type="dxa"/>
            <w:vAlign w:val="center"/>
          </w:tcPr>
          <w:p w14:paraId="217F2FB7" w14:textId="1E6E9688" w:rsidR="00A37423" w:rsidRPr="001B33CA" w:rsidRDefault="00E22EC4" w:rsidP="003B23B0">
            <w:pPr>
              <w:spacing w:line="480" w:lineRule="auto"/>
            </w:pPr>
            <w:proofErr w:type="spellStart"/>
            <w:r w:rsidRPr="001B33CA">
              <w:t>AHU</w:t>
            </w:r>
            <w:r w:rsidR="001B33CA" w:rsidRPr="001B33CA">
              <w:t>.TREN</w:t>
            </w:r>
            <w:proofErr w:type="spellEnd"/>
            <w:r w:rsidR="001B33CA" w:rsidRPr="001B33CA">
              <w:t xml:space="preserve"> Budynek C</w:t>
            </w:r>
          </w:p>
        </w:tc>
        <w:tc>
          <w:tcPr>
            <w:tcW w:w="1115" w:type="dxa"/>
            <w:vAlign w:val="center"/>
          </w:tcPr>
          <w:p w14:paraId="0076F8FF" w14:textId="697C5A0B" w:rsidR="00A37423" w:rsidRPr="001B33CA" w:rsidRDefault="00E22EC4" w:rsidP="003B23B0">
            <w:r w:rsidRPr="001B33CA">
              <w:t>N/W</w:t>
            </w:r>
          </w:p>
        </w:tc>
        <w:tc>
          <w:tcPr>
            <w:tcW w:w="6679" w:type="dxa"/>
            <w:vAlign w:val="center"/>
          </w:tcPr>
          <w:p w14:paraId="53422C53" w14:textId="282C412A" w:rsidR="00E22EC4" w:rsidRPr="009F0028" w:rsidRDefault="00E22EC4" w:rsidP="003B23B0">
            <w:pPr>
              <w:pStyle w:val="Akapitzlist"/>
              <w:numPr>
                <w:ilvl w:val="0"/>
                <w:numId w:val="25"/>
              </w:numPr>
            </w:pPr>
            <w:r w:rsidRPr="009F0028">
              <w:t xml:space="preserve">Wykonanie: standard, jednostka </w:t>
            </w:r>
            <w:r w:rsidR="009F0028" w:rsidRPr="009F0028">
              <w:t>zewnętrzna</w:t>
            </w:r>
            <w:r w:rsidRPr="009F0028">
              <w:t xml:space="preserve">, stojąca, </w:t>
            </w:r>
          </w:p>
          <w:p w14:paraId="2CAB57D3" w14:textId="5EB3BB1A" w:rsidR="00E22EC4" w:rsidRPr="009F0028" w:rsidRDefault="00E22EC4" w:rsidP="003B23B0">
            <w:pPr>
              <w:pStyle w:val="Akapitzlist"/>
              <w:numPr>
                <w:ilvl w:val="0"/>
                <w:numId w:val="25"/>
              </w:numPr>
            </w:pPr>
            <w:r w:rsidRPr="009F0028">
              <w:t>Wydajność nawie</w:t>
            </w:r>
            <w:r w:rsidR="009F0028" w:rsidRPr="009F0028">
              <w:t>wu 12</w:t>
            </w:r>
            <w:r w:rsidRPr="009F0028">
              <w:t>00 m3/</w:t>
            </w:r>
            <w:proofErr w:type="gramStart"/>
            <w:r w:rsidRPr="009F0028">
              <w:t>h ;</w:t>
            </w:r>
            <w:proofErr w:type="gramEnd"/>
            <w:r w:rsidRPr="009F0028">
              <w:t xml:space="preserve"> </w:t>
            </w:r>
            <w:proofErr w:type="spellStart"/>
            <w:r w:rsidRPr="009F0028">
              <w:t>Dp</w:t>
            </w:r>
            <w:proofErr w:type="spellEnd"/>
            <w:r w:rsidRPr="009F0028">
              <w:t>= 300 Pa,</w:t>
            </w:r>
          </w:p>
          <w:p w14:paraId="4455142A" w14:textId="69FB7176" w:rsidR="00E22EC4" w:rsidRPr="009F0028" w:rsidRDefault="009F0028" w:rsidP="003B23B0">
            <w:pPr>
              <w:pStyle w:val="Akapitzlist"/>
              <w:numPr>
                <w:ilvl w:val="0"/>
                <w:numId w:val="25"/>
              </w:numPr>
            </w:pPr>
            <w:r w:rsidRPr="009F0028">
              <w:t>Wydajność wywiewu 12</w:t>
            </w:r>
            <w:r w:rsidR="00E22EC4" w:rsidRPr="009F0028">
              <w:t>00 m3/</w:t>
            </w:r>
            <w:proofErr w:type="gramStart"/>
            <w:r w:rsidR="00E22EC4" w:rsidRPr="009F0028">
              <w:t>h ;</w:t>
            </w:r>
            <w:proofErr w:type="gramEnd"/>
            <w:r w:rsidR="00E22EC4" w:rsidRPr="009F0028">
              <w:t xml:space="preserve"> </w:t>
            </w:r>
            <w:proofErr w:type="spellStart"/>
            <w:r w:rsidR="00E22EC4" w:rsidRPr="009F0028">
              <w:t>Dp</w:t>
            </w:r>
            <w:proofErr w:type="spellEnd"/>
            <w:r w:rsidR="00E22EC4" w:rsidRPr="009F0028">
              <w:t>= 300 Pa,</w:t>
            </w:r>
          </w:p>
          <w:p w14:paraId="0EF37949" w14:textId="7C2ED224" w:rsidR="00E22EC4" w:rsidRPr="009F0028" w:rsidRDefault="00E22EC4" w:rsidP="003B23B0">
            <w:pPr>
              <w:pStyle w:val="Akapitzlist"/>
              <w:numPr>
                <w:ilvl w:val="0"/>
                <w:numId w:val="25"/>
              </w:numPr>
            </w:pPr>
            <w:r w:rsidRPr="009F0028">
              <w:t>Filtr</w:t>
            </w:r>
            <w:r w:rsidR="009F0028" w:rsidRPr="009F0028">
              <w:t>acja nawiew: filtr kieszeniowy M5</w:t>
            </w:r>
            <w:r w:rsidRPr="009F0028">
              <w:t>,</w:t>
            </w:r>
          </w:p>
          <w:p w14:paraId="2D8099D2" w14:textId="77777777" w:rsidR="00E22EC4" w:rsidRPr="009F0028" w:rsidRDefault="00E22EC4" w:rsidP="003B23B0">
            <w:pPr>
              <w:pStyle w:val="Akapitzlist"/>
              <w:numPr>
                <w:ilvl w:val="0"/>
                <w:numId w:val="25"/>
              </w:numPr>
            </w:pPr>
            <w:r w:rsidRPr="009F0028">
              <w:t>Filtracja wywiew: filtr kieszeniowy M5,</w:t>
            </w:r>
          </w:p>
          <w:p w14:paraId="3999DEE3" w14:textId="0CA2268D" w:rsidR="00E22EC4" w:rsidRPr="009F0028" w:rsidRDefault="009F0028" w:rsidP="003B23B0">
            <w:pPr>
              <w:pStyle w:val="Akapitzlist"/>
              <w:numPr>
                <w:ilvl w:val="0"/>
                <w:numId w:val="25"/>
              </w:numPr>
            </w:pPr>
            <w:r w:rsidRPr="009F0028">
              <w:t>Wentylator nawiewny: 0,55</w:t>
            </w:r>
            <w:r w:rsidR="00E22EC4" w:rsidRPr="009F0028">
              <w:t xml:space="preserve"> kW</w:t>
            </w:r>
          </w:p>
          <w:p w14:paraId="5F087CE2" w14:textId="58480C50" w:rsidR="00E22EC4" w:rsidRPr="009F0028" w:rsidRDefault="009F0028" w:rsidP="003B23B0">
            <w:pPr>
              <w:pStyle w:val="Akapitzlist"/>
              <w:numPr>
                <w:ilvl w:val="0"/>
                <w:numId w:val="25"/>
              </w:numPr>
            </w:pPr>
            <w:r w:rsidRPr="009F0028">
              <w:t>Wentylator wywiewny: 0,55</w:t>
            </w:r>
            <w:r w:rsidR="00E22EC4" w:rsidRPr="009F0028">
              <w:t xml:space="preserve"> kW</w:t>
            </w:r>
          </w:p>
          <w:p w14:paraId="63ABE2CF" w14:textId="77777777" w:rsidR="00E22EC4" w:rsidRPr="009F0028" w:rsidRDefault="00E22EC4" w:rsidP="003B23B0">
            <w:pPr>
              <w:pStyle w:val="Akapitzlist"/>
              <w:numPr>
                <w:ilvl w:val="0"/>
                <w:numId w:val="25"/>
              </w:numPr>
            </w:pPr>
            <w:r w:rsidRPr="009F0028">
              <w:t>Wymiennik odzysku ciepła: obrotowy</w:t>
            </w:r>
          </w:p>
          <w:p w14:paraId="542910F1" w14:textId="1FD0F7FC" w:rsidR="00E22EC4" w:rsidRPr="009F0028" w:rsidRDefault="00E22EC4" w:rsidP="003B23B0">
            <w:pPr>
              <w:pStyle w:val="Akapitzlist"/>
              <w:numPr>
                <w:ilvl w:val="0"/>
                <w:numId w:val="25"/>
              </w:numPr>
            </w:pPr>
            <w:r w:rsidRPr="009F0028">
              <w:t>Sprawność odzy</w:t>
            </w:r>
            <w:r w:rsidR="009F0028" w:rsidRPr="009F0028">
              <w:t>sku ciepła 1:1 78,5</w:t>
            </w:r>
            <w:r w:rsidRPr="009F0028">
              <w:t>%</w:t>
            </w:r>
          </w:p>
          <w:p w14:paraId="467BBD0D" w14:textId="18A63484" w:rsidR="00E22EC4" w:rsidRPr="009F0028" w:rsidRDefault="009F0028" w:rsidP="003B23B0">
            <w:pPr>
              <w:pStyle w:val="Akapitzlist"/>
              <w:numPr>
                <w:ilvl w:val="0"/>
                <w:numId w:val="25"/>
              </w:numPr>
            </w:pPr>
            <w:r w:rsidRPr="009F0028">
              <w:t>Nagrzewnica wodna: 4,3</w:t>
            </w:r>
            <w:r w:rsidR="00E22EC4" w:rsidRPr="009F0028">
              <w:t xml:space="preserve"> kW,</w:t>
            </w:r>
          </w:p>
          <w:p w14:paraId="14106ADA" w14:textId="340824C1" w:rsidR="00E22EC4" w:rsidRPr="009F0028" w:rsidRDefault="009F0028" w:rsidP="003B23B0">
            <w:pPr>
              <w:pStyle w:val="Akapitzlist"/>
              <w:numPr>
                <w:ilvl w:val="0"/>
                <w:numId w:val="25"/>
              </w:numPr>
            </w:pPr>
            <w:r w:rsidRPr="009F0028">
              <w:t>Chłodnica freonowa: 4</w:t>
            </w:r>
            <w:r w:rsidR="00E22EC4" w:rsidRPr="009F0028">
              <w:t>,</w:t>
            </w:r>
            <w:r w:rsidRPr="009F0028">
              <w:t>57</w:t>
            </w:r>
            <w:r w:rsidR="00E22EC4" w:rsidRPr="009F0028">
              <w:t xml:space="preserve"> kW,</w:t>
            </w:r>
          </w:p>
          <w:p w14:paraId="27564A30" w14:textId="28CA2290" w:rsidR="00A37423" w:rsidRPr="00413CD6" w:rsidRDefault="00E22EC4" w:rsidP="003B23B0">
            <w:pPr>
              <w:pStyle w:val="Akapitzlist"/>
              <w:numPr>
                <w:ilvl w:val="0"/>
                <w:numId w:val="25"/>
              </w:numPr>
              <w:rPr>
                <w:color w:val="FF0000"/>
              </w:rPr>
            </w:pPr>
            <w:r w:rsidRPr="009F0028">
              <w:t>Klasa efektywności energetycznej: A+</w:t>
            </w:r>
          </w:p>
        </w:tc>
      </w:tr>
    </w:tbl>
    <w:p w14:paraId="53608A5F" w14:textId="77777777" w:rsidR="007E4DC6" w:rsidRPr="00081EBD" w:rsidRDefault="007E4DC6" w:rsidP="002469AD">
      <w:pPr>
        <w:pStyle w:val="Akapitzlist"/>
        <w:keepNext/>
        <w:numPr>
          <w:ilvl w:val="0"/>
          <w:numId w:val="21"/>
        </w:numPr>
        <w:ind w:left="714" w:hanging="357"/>
        <w:contextualSpacing w:val="0"/>
        <w:rPr>
          <w:lang w:eastAsia="pl-PL"/>
        </w:rPr>
      </w:pPr>
      <w:r w:rsidRPr="00081EBD">
        <w:rPr>
          <w:lang w:eastAsia="pl-PL"/>
        </w:rPr>
        <w:t>Wymogi dotyczące certyfikatów</w:t>
      </w:r>
    </w:p>
    <w:p w14:paraId="39A93235" w14:textId="77777777" w:rsidR="007E4DC6" w:rsidRPr="00081EBD" w:rsidRDefault="007E4DC6" w:rsidP="003B23B0">
      <w:pPr>
        <w:ind w:left="357"/>
      </w:pPr>
      <w:r w:rsidRPr="00081EBD">
        <w:t>Centrale i automatyka powinny posiadać potwierdzenie spełnienia poniższych wymagań w postaci odpowiednich certyfikatów:</w:t>
      </w:r>
    </w:p>
    <w:p w14:paraId="2AF7F0F9" w14:textId="77777777" w:rsidR="007E4DC6" w:rsidRPr="00081EBD" w:rsidRDefault="007E4DC6" w:rsidP="003B23B0">
      <w:pPr>
        <w:pStyle w:val="Akapitzlist"/>
        <w:numPr>
          <w:ilvl w:val="0"/>
          <w:numId w:val="19"/>
        </w:numPr>
        <w:ind w:left="714" w:hanging="357"/>
      </w:pPr>
      <w:proofErr w:type="spellStart"/>
      <w:r w:rsidRPr="00081EBD">
        <w:t>Ekodyrektywa</w:t>
      </w:r>
      <w:proofErr w:type="spellEnd"/>
      <w:r w:rsidRPr="00081EBD">
        <w:t xml:space="preserve"> 2018 (Nr 1253/2014),</w:t>
      </w:r>
    </w:p>
    <w:p w14:paraId="133F71B3" w14:textId="04E45282" w:rsidR="00A14E09" w:rsidRPr="00081EBD" w:rsidRDefault="007E4DC6" w:rsidP="003B23B0">
      <w:pPr>
        <w:pStyle w:val="Akapitzlist"/>
        <w:numPr>
          <w:ilvl w:val="0"/>
          <w:numId w:val="19"/>
        </w:numPr>
        <w:ind w:left="714" w:hanging="357"/>
      </w:pPr>
      <w:r w:rsidRPr="00081EBD">
        <w:t xml:space="preserve">Certyfikat </w:t>
      </w:r>
      <w:proofErr w:type="spellStart"/>
      <w:r w:rsidRPr="00081EBD">
        <w:t>EUROVENT</w:t>
      </w:r>
      <w:proofErr w:type="spellEnd"/>
      <w:r w:rsidRPr="00081EBD">
        <w:t>,</w:t>
      </w:r>
    </w:p>
    <w:p w14:paraId="31E53660" w14:textId="69DD2FCB" w:rsidR="002B0223" w:rsidRPr="00081EBD" w:rsidRDefault="002B0223" w:rsidP="00FE6C43">
      <w:pPr>
        <w:pStyle w:val="Styl3"/>
        <w:keepNext/>
        <w:ind w:left="1208" w:hanging="357"/>
      </w:pPr>
      <w:bookmarkStart w:id="155" w:name="_Toc161582290"/>
      <w:r w:rsidRPr="00081EBD">
        <w:lastRenderedPageBreak/>
        <w:t>ZABEZPIECZENIA PPOŻ</w:t>
      </w:r>
      <w:bookmarkEnd w:id="155"/>
    </w:p>
    <w:p w14:paraId="2CC61485" w14:textId="77777777" w:rsidR="007E4DC6" w:rsidRPr="0044485D" w:rsidRDefault="007E4DC6" w:rsidP="003B23B0">
      <w:pPr>
        <w:widowControl w:val="0"/>
        <w:tabs>
          <w:tab w:val="num" w:pos="0"/>
        </w:tabs>
        <w:suppressAutoHyphens w:val="0"/>
        <w:autoSpaceDE w:val="0"/>
        <w:spacing w:before="40" w:after="40"/>
        <w:rPr>
          <w:rFonts w:ascii="Calibri" w:eastAsia="Calibri" w:hAnsi="Calibri" w:cs="Calibri"/>
          <w:lang w:eastAsia="en-US"/>
        </w:rPr>
      </w:pPr>
      <w:r w:rsidRPr="0044485D">
        <w:rPr>
          <w:rFonts w:ascii="Calibri" w:eastAsia="Calibri" w:hAnsi="Calibri" w:cs="Calibri"/>
          <w:lang w:eastAsia="en-US"/>
        </w:rPr>
        <w:t xml:space="preserve">Przejścia przez strefy ppoż. należy wykonać w klasie odporności przegrody.  Dla ścian zabezpieczenie wykonać z obu stron ściany a dla stropów tylko od spodu. Wszystkie przejścia ppoż. oznaczyć tabliczkami zgodnie z obowiązującymi przepisami. Dopuszcza się zastosowanie innego typu zabezpieczeń, pod warunkiem zachowania wymaganej odporności przejścia i posiadania wymaganych atestów i </w:t>
      </w:r>
      <w:proofErr w:type="spellStart"/>
      <w:r w:rsidRPr="0044485D">
        <w:rPr>
          <w:rFonts w:ascii="Calibri" w:eastAsia="Calibri" w:hAnsi="Calibri" w:cs="Calibri"/>
          <w:lang w:eastAsia="en-US"/>
        </w:rPr>
        <w:t>dopuszczeń</w:t>
      </w:r>
      <w:proofErr w:type="spellEnd"/>
      <w:r w:rsidRPr="0044485D">
        <w:rPr>
          <w:rFonts w:ascii="Calibri" w:eastAsia="Calibri" w:hAnsi="Calibri" w:cs="Calibri"/>
          <w:lang w:eastAsia="en-US"/>
        </w:rPr>
        <w:t>.</w:t>
      </w:r>
    </w:p>
    <w:p w14:paraId="202997EB" w14:textId="77777777" w:rsidR="007E4DC6" w:rsidRPr="0044485D" w:rsidRDefault="007E4DC6" w:rsidP="003B23B0">
      <w:pPr>
        <w:widowControl w:val="0"/>
        <w:tabs>
          <w:tab w:val="num" w:pos="0"/>
        </w:tabs>
        <w:suppressAutoHyphens w:val="0"/>
        <w:autoSpaceDE w:val="0"/>
        <w:spacing w:before="40" w:after="40"/>
        <w:rPr>
          <w:rFonts w:ascii="Calibri" w:eastAsia="Calibri" w:hAnsi="Calibri" w:cs="Calibri"/>
          <w:lang w:eastAsia="en-US"/>
        </w:rPr>
      </w:pPr>
      <w:r w:rsidRPr="0044485D">
        <w:rPr>
          <w:rFonts w:ascii="Calibri" w:eastAsia="Calibri" w:hAnsi="Calibri" w:cs="Calibri"/>
          <w:lang w:eastAsia="en-US"/>
        </w:rPr>
        <w:t xml:space="preserve">Przejścia tworzywowe zabezpieczać opaskami wbudowanymi w konstrukcję przegrody lub koszem </w:t>
      </w:r>
      <w:proofErr w:type="gramStart"/>
      <w:r w:rsidRPr="0044485D">
        <w:rPr>
          <w:rFonts w:ascii="Calibri" w:eastAsia="Calibri" w:hAnsi="Calibri" w:cs="Calibri"/>
          <w:lang w:eastAsia="en-US"/>
        </w:rPr>
        <w:t>montowanym  poza</w:t>
      </w:r>
      <w:proofErr w:type="gramEnd"/>
      <w:r w:rsidRPr="0044485D">
        <w:rPr>
          <w:rFonts w:ascii="Calibri" w:eastAsia="Calibri" w:hAnsi="Calibri" w:cs="Calibri"/>
          <w:lang w:eastAsia="en-US"/>
        </w:rPr>
        <w:t xml:space="preserve"> przegrodą.</w:t>
      </w:r>
    </w:p>
    <w:p w14:paraId="76B5D13C" w14:textId="03FB69E4" w:rsidR="007E4DC6" w:rsidRPr="0044485D" w:rsidRDefault="007E4DC6" w:rsidP="003B23B0">
      <w:pPr>
        <w:widowControl w:val="0"/>
        <w:tabs>
          <w:tab w:val="num" w:pos="0"/>
        </w:tabs>
        <w:suppressAutoHyphens w:val="0"/>
        <w:autoSpaceDE w:val="0"/>
        <w:spacing w:before="40" w:after="40"/>
        <w:rPr>
          <w:rFonts w:ascii="Calibri" w:eastAsia="Calibri" w:hAnsi="Calibri" w:cs="Calibri"/>
          <w:lang w:eastAsia="en-US"/>
        </w:rPr>
      </w:pPr>
      <w:r w:rsidRPr="0044485D">
        <w:rPr>
          <w:rFonts w:ascii="Calibri" w:eastAsia="Calibri" w:hAnsi="Calibri" w:cs="Calibri"/>
          <w:lang w:eastAsia="en-US"/>
        </w:rPr>
        <w:t xml:space="preserve">Przejścia stalowe i miedziane zabezpieczać systemowymi rozwiązaniami dowolnego producenta posiadającego aprobatę dopuszczającą, z wykorzystaniem mas i akcesoriów dostarczanych przez producenta, pamiętając o montażu dodatkowej izolacji z wełny mineralnej </w:t>
      </w:r>
      <w:r w:rsidR="00CB5D1B" w:rsidRPr="0044485D">
        <w:rPr>
          <w:rFonts w:ascii="Calibri" w:eastAsia="Calibri" w:hAnsi="Calibri" w:cs="Calibri"/>
          <w:lang w:eastAsia="en-US"/>
        </w:rPr>
        <w:t>tam,</w:t>
      </w:r>
      <w:r w:rsidRPr="0044485D">
        <w:rPr>
          <w:rFonts w:ascii="Calibri" w:eastAsia="Calibri" w:hAnsi="Calibri" w:cs="Calibri"/>
          <w:lang w:eastAsia="en-US"/>
        </w:rPr>
        <w:t xml:space="preserve"> gdzie będzie to wymagane aprobatą.</w:t>
      </w:r>
    </w:p>
    <w:p w14:paraId="1153F8C9" w14:textId="498484AA" w:rsidR="007E4DC6" w:rsidRPr="0044485D" w:rsidRDefault="007E4DC6" w:rsidP="003B23B0">
      <w:pPr>
        <w:widowControl w:val="0"/>
        <w:tabs>
          <w:tab w:val="num" w:pos="0"/>
        </w:tabs>
        <w:suppressAutoHyphens w:val="0"/>
        <w:autoSpaceDE w:val="0"/>
        <w:spacing w:before="40" w:after="40"/>
        <w:rPr>
          <w:rFonts w:ascii="Calibri" w:eastAsia="Calibri" w:hAnsi="Calibri" w:cs="Calibri"/>
          <w:lang w:eastAsia="en-US"/>
        </w:rPr>
      </w:pPr>
      <w:r w:rsidRPr="0044485D">
        <w:rPr>
          <w:rFonts w:ascii="Calibri" w:eastAsia="Calibri" w:hAnsi="Calibri" w:cs="Calibri"/>
          <w:lang w:eastAsia="en-US"/>
        </w:rPr>
        <w:t>Przy przejściach przewodów przez przegrody budowlane (z wyłączeniem przejść przez przegrody ppoż.) należy stosować przepust w tulei ochronnej. Tuleja ochronna powinna</w:t>
      </w:r>
      <w:r w:rsidR="003B23B0">
        <w:rPr>
          <w:rFonts w:ascii="Calibri" w:eastAsia="Calibri" w:hAnsi="Calibri" w:cs="Calibri"/>
          <w:lang w:eastAsia="en-US"/>
        </w:rPr>
        <w:t xml:space="preserve"> być w sposób trwały osadzona w </w:t>
      </w:r>
      <w:r w:rsidRPr="0044485D">
        <w:rPr>
          <w:rFonts w:ascii="Calibri" w:eastAsia="Calibri" w:hAnsi="Calibri" w:cs="Calibri"/>
          <w:lang w:eastAsia="en-US"/>
        </w:rPr>
        <w:t xml:space="preserve">przegrodzie budowlanej. </w:t>
      </w:r>
    </w:p>
    <w:p w14:paraId="1CE1AFCF" w14:textId="28A54DBA" w:rsidR="009044DB" w:rsidRPr="0044485D" w:rsidRDefault="002B0223" w:rsidP="003B23B0">
      <w:pPr>
        <w:pStyle w:val="Styl3"/>
      </w:pPr>
      <w:bookmarkStart w:id="156" w:name="_Toc161582291"/>
      <w:r w:rsidRPr="0044485D">
        <w:t>WYMAGANIA DOTYCZĄCE WYKONYWANIA ROBÓT BUDOWLANYCH</w:t>
      </w:r>
      <w:bookmarkEnd w:id="156"/>
    </w:p>
    <w:p w14:paraId="7A108D64" w14:textId="6964D6FA" w:rsidR="006454FD" w:rsidRPr="0044485D" w:rsidRDefault="006454FD" w:rsidP="003B23B0">
      <w:pPr>
        <w:pStyle w:val="Styl4"/>
        <w:ind w:left="1077" w:hanging="357"/>
        <w:contextualSpacing w:val="0"/>
      </w:pPr>
      <w:bookmarkStart w:id="157" w:name="_Toc161582292"/>
      <w:r w:rsidRPr="0044485D">
        <w:t>INSTALACJA WODOCIĄGOWA I KANALIZACYJNA</w:t>
      </w:r>
      <w:bookmarkEnd w:id="157"/>
    </w:p>
    <w:p w14:paraId="537016AF" w14:textId="4A43B596" w:rsidR="00E41ED6" w:rsidRPr="0044485D" w:rsidRDefault="00E41ED6" w:rsidP="003B23B0">
      <w:pPr>
        <w:pStyle w:val="Styl5"/>
        <w:spacing w:line="240" w:lineRule="auto"/>
        <w:ind w:left="1134" w:firstLine="0"/>
        <w:jc w:val="both"/>
      </w:pPr>
      <w:bookmarkStart w:id="158" w:name="_Toc161582293"/>
      <w:r w:rsidRPr="0044485D">
        <w:t xml:space="preserve">MONTAŻ PRZEWODÓW </w:t>
      </w:r>
      <w:r w:rsidR="00C83AF0" w:rsidRPr="0044485D">
        <w:t>KANALIZACYJNYCH</w:t>
      </w:r>
      <w:bookmarkEnd w:id="158"/>
    </w:p>
    <w:p w14:paraId="69257422" w14:textId="58A8BA20" w:rsidR="00E41ED6" w:rsidRPr="0044485D" w:rsidRDefault="00E41ED6" w:rsidP="003B23B0">
      <w:pPr>
        <w:pStyle w:val="Akapitzlist"/>
        <w:numPr>
          <w:ilvl w:val="0"/>
          <w:numId w:val="21"/>
        </w:numPr>
        <w:ind w:left="714" w:hanging="357"/>
        <w:contextualSpacing w:val="0"/>
        <w:rPr>
          <w:lang w:eastAsia="pl-PL"/>
        </w:rPr>
      </w:pPr>
      <w:r w:rsidRPr="0044485D">
        <w:rPr>
          <w:lang w:eastAsia="pl-PL"/>
        </w:rPr>
        <w:t>Minimalne średnice poziomych przewodów kanalizacyjnych powinny wynosić:</w:t>
      </w:r>
    </w:p>
    <w:p w14:paraId="5CE52FBB" w14:textId="48FDAE5D" w:rsidR="00E41ED6" w:rsidRPr="0044485D" w:rsidRDefault="00E41ED6" w:rsidP="003B23B0">
      <w:pPr>
        <w:pStyle w:val="Akapitzlist"/>
        <w:numPr>
          <w:ilvl w:val="0"/>
          <w:numId w:val="19"/>
        </w:numPr>
      </w:pPr>
      <w:r w:rsidRPr="0044485D">
        <w:t>100 mm -od pojedynczych misek ustępowych, wpustów piwnicznych oraz przyborów kanalizacyjnych w łazienkach,</w:t>
      </w:r>
    </w:p>
    <w:p w14:paraId="5F64FF5C" w14:textId="53E2FD9E" w:rsidR="00E41ED6" w:rsidRPr="00143413" w:rsidRDefault="00E41ED6" w:rsidP="003B23B0">
      <w:pPr>
        <w:pStyle w:val="Akapitzlist"/>
        <w:numPr>
          <w:ilvl w:val="0"/>
          <w:numId w:val="21"/>
        </w:numPr>
        <w:ind w:left="714" w:hanging="357"/>
        <w:contextualSpacing w:val="0"/>
        <w:rPr>
          <w:lang w:eastAsia="pl-PL"/>
        </w:rPr>
      </w:pPr>
      <w:r w:rsidRPr="00143413">
        <w:rPr>
          <w:lang w:eastAsia="pl-PL"/>
        </w:rPr>
        <w:t>Minimalne średnice pionowych przewodów spustowych i ich podejść do przyborów sanitarnych powinny wynosić:</w:t>
      </w:r>
    </w:p>
    <w:p w14:paraId="40A551E0" w14:textId="77777777" w:rsidR="00E41ED6" w:rsidRPr="00143413" w:rsidRDefault="00E41ED6" w:rsidP="003B23B0">
      <w:pPr>
        <w:pStyle w:val="Akapitzlist"/>
        <w:numPr>
          <w:ilvl w:val="0"/>
          <w:numId w:val="19"/>
        </w:numPr>
      </w:pPr>
      <w:r w:rsidRPr="00143413">
        <w:t>50 mm od pojedynczego zlewu, zmywaka, umywalki, zlewozmywaka, wanny, pisuaru, wpustu podłogowego,</w:t>
      </w:r>
    </w:p>
    <w:p w14:paraId="2142D5F8" w14:textId="77777777" w:rsidR="00E41ED6" w:rsidRPr="00143413" w:rsidRDefault="00E41ED6" w:rsidP="003B23B0">
      <w:pPr>
        <w:pStyle w:val="Akapitzlist"/>
        <w:numPr>
          <w:ilvl w:val="0"/>
          <w:numId w:val="19"/>
        </w:numPr>
      </w:pPr>
      <w:r w:rsidRPr="00143413">
        <w:t>75 mm od kilku zlewów, zmywaków, zlewozmywaków, wanien, pisuarów, umywalek, wpustów podłogowych,</w:t>
      </w:r>
    </w:p>
    <w:p w14:paraId="1C174B89" w14:textId="5D6910C5" w:rsidR="00E41ED6" w:rsidRPr="00143413" w:rsidRDefault="00E41ED6" w:rsidP="003B23B0">
      <w:pPr>
        <w:pStyle w:val="Akapitzlist"/>
        <w:numPr>
          <w:ilvl w:val="0"/>
          <w:numId w:val="21"/>
        </w:numPr>
        <w:ind w:left="714" w:hanging="357"/>
        <w:contextualSpacing w:val="0"/>
        <w:rPr>
          <w:rFonts w:ascii="Calibri" w:eastAsia="Times New Roman" w:hAnsi="Calibri" w:cs="Calibri"/>
        </w:rPr>
      </w:pPr>
      <w:r w:rsidRPr="00143413">
        <w:rPr>
          <w:lang w:eastAsia="pl-PL"/>
        </w:rPr>
        <w:t>Najmniejsze dopuszczalne spadki poziomych przewodów kanalizacyjnych w zależności od średnicy przewodu wynoszą:</w:t>
      </w:r>
    </w:p>
    <w:p w14:paraId="44B98256" w14:textId="2465374A" w:rsidR="00E41ED6" w:rsidRPr="00143413" w:rsidRDefault="00E41ED6" w:rsidP="003B23B0">
      <w:pPr>
        <w:spacing w:before="0" w:after="0" w:afterAutospacing="0"/>
        <w:ind w:left="709" w:firstLine="709"/>
        <w:rPr>
          <w:rFonts w:ascii="Calibri" w:eastAsia="Times New Roman" w:hAnsi="Calibri" w:cs="Calibri"/>
        </w:rPr>
      </w:pPr>
      <w:r w:rsidRPr="00143413">
        <w:rPr>
          <w:rFonts w:ascii="Calibri" w:eastAsia="Times New Roman" w:hAnsi="Calibri" w:cs="Calibri"/>
        </w:rPr>
        <w:t>dla przewodu średnicy</w:t>
      </w:r>
      <w:r w:rsidRPr="00143413">
        <w:rPr>
          <w:rFonts w:ascii="Calibri" w:eastAsia="Times New Roman" w:hAnsi="Calibri" w:cs="Calibri"/>
        </w:rPr>
        <w:tab/>
      </w:r>
      <w:r w:rsidRPr="00143413">
        <w:rPr>
          <w:rFonts w:ascii="Calibri" w:eastAsia="Times New Roman" w:hAnsi="Calibri" w:cs="Calibri"/>
        </w:rPr>
        <w:tab/>
        <w:t>100 mm -2,</w:t>
      </w:r>
      <w:r w:rsidR="00143413" w:rsidRPr="00143413">
        <w:rPr>
          <w:rFonts w:ascii="Calibri" w:eastAsia="Times New Roman" w:hAnsi="Calibri" w:cs="Calibri"/>
        </w:rPr>
        <w:t>0</w:t>
      </w:r>
      <w:r w:rsidRPr="00143413">
        <w:rPr>
          <w:rFonts w:ascii="Calibri" w:eastAsia="Times New Roman" w:hAnsi="Calibri" w:cs="Calibri"/>
        </w:rPr>
        <w:t>%,</w:t>
      </w:r>
    </w:p>
    <w:p w14:paraId="1BCA0698" w14:textId="77777777" w:rsidR="00E41ED6" w:rsidRPr="00143413" w:rsidRDefault="00E41ED6" w:rsidP="003B23B0">
      <w:pPr>
        <w:spacing w:before="0" w:after="0" w:afterAutospacing="0"/>
        <w:ind w:left="709" w:firstLine="709"/>
        <w:rPr>
          <w:rFonts w:ascii="Calibri" w:eastAsia="Times New Roman" w:hAnsi="Calibri" w:cs="Calibri"/>
        </w:rPr>
      </w:pPr>
      <w:r w:rsidRPr="00143413">
        <w:rPr>
          <w:rFonts w:ascii="Calibri" w:eastAsia="Times New Roman" w:hAnsi="Calibri" w:cs="Calibri"/>
        </w:rPr>
        <w:t>jw., lecz</w:t>
      </w:r>
      <w:r w:rsidRPr="00143413">
        <w:rPr>
          <w:rFonts w:ascii="Calibri" w:eastAsia="Times New Roman" w:hAnsi="Calibri" w:cs="Calibri"/>
        </w:rPr>
        <w:tab/>
      </w:r>
      <w:r w:rsidRPr="00143413">
        <w:rPr>
          <w:rFonts w:ascii="Calibri" w:eastAsia="Times New Roman" w:hAnsi="Calibri" w:cs="Calibri"/>
        </w:rPr>
        <w:tab/>
      </w:r>
      <w:r w:rsidRPr="00143413">
        <w:rPr>
          <w:rFonts w:ascii="Calibri" w:eastAsia="Times New Roman" w:hAnsi="Calibri" w:cs="Calibri"/>
        </w:rPr>
        <w:tab/>
        <w:t>160 mm -1,5%,</w:t>
      </w:r>
    </w:p>
    <w:p w14:paraId="306BB788" w14:textId="77777777" w:rsidR="00E41ED6" w:rsidRPr="00143413" w:rsidRDefault="00E41ED6" w:rsidP="003B23B0">
      <w:pPr>
        <w:spacing w:before="0" w:after="0" w:afterAutospacing="0"/>
        <w:ind w:left="709" w:firstLine="709"/>
        <w:rPr>
          <w:rFonts w:ascii="Calibri" w:eastAsia="Times New Roman" w:hAnsi="Calibri" w:cs="Calibri"/>
        </w:rPr>
      </w:pPr>
      <w:r w:rsidRPr="00143413">
        <w:rPr>
          <w:rFonts w:ascii="Calibri" w:eastAsia="Times New Roman" w:hAnsi="Calibri" w:cs="Calibri"/>
        </w:rPr>
        <w:t>jw., lecz</w:t>
      </w:r>
      <w:r w:rsidRPr="00143413">
        <w:rPr>
          <w:rFonts w:ascii="Calibri" w:eastAsia="Times New Roman" w:hAnsi="Calibri" w:cs="Calibri"/>
        </w:rPr>
        <w:tab/>
      </w:r>
      <w:r w:rsidRPr="00143413">
        <w:rPr>
          <w:rFonts w:ascii="Calibri" w:eastAsia="Times New Roman" w:hAnsi="Calibri" w:cs="Calibri"/>
        </w:rPr>
        <w:tab/>
      </w:r>
      <w:r w:rsidRPr="00143413">
        <w:rPr>
          <w:rFonts w:ascii="Calibri" w:eastAsia="Times New Roman" w:hAnsi="Calibri" w:cs="Calibri"/>
        </w:rPr>
        <w:tab/>
        <w:t>200 mm -1,0%.</w:t>
      </w:r>
    </w:p>
    <w:p w14:paraId="2F6CACBB" w14:textId="74F88EAD" w:rsidR="00E41ED6" w:rsidRPr="00143413" w:rsidRDefault="00E41ED6" w:rsidP="003B23B0">
      <w:pPr>
        <w:pStyle w:val="Akapitzlist"/>
        <w:numPr>
          <w:ilvl w:val="0"/>
          <w:numId w:val="21"/>
        </w:numPr>
        <w:ind w:left="714" w:hanging="357"/>
        <w:contextualSpacing w:val="0"/>
        <w:rPr>
          <w:lang w:eastAsia="pl-PL"/>
        </w:rPr>
      </w:pPr>
      <w:r w:rsidRPr="00143413">
        <w:rPr>
          <w:lang w:eastAsia="pl-PL"/>
        </w:rPr>
        <w:t>Dopuszczalne odchylenia od spadków przewodów poziomych, założonych w projekcie technicznym, mogą wynosić: 10%. Spadki podejść kanalizacyjnych wynikają z zastosowanych trójników łączących podejście kanalizacyjne z przewodem spustowym (pionem) i z zasady osiowego montażu elementów przewodów.</w:t>
      </w:r>
    </w:p>
    <w:p w14:paraId="772B50FB" w14:textId="1F5F4FCD" w:rsidR="00E41ED6" w:rsidRPr="00143413" w:rsidRDefault="00E41ED6" w:rsidP="003B23B0">
      <w:pPr>
        <w:pStyle w:val="Akapitzlist"/>
        <w:numPr>
          <w:ilvl w:val="0"/>
          <w:numId w:val="21"/>
        </w:numPr>
        <w:ind w:left="714" w:hanging="357"/>
        <w:contextualSpacing w:val="0"/>
        <w:rPr>
          <w:lang w:eastAsia="pl-PL"/>
        </w:rPr>
      </w:pPr>
      <w:r w:rsidRPr="00143413">
        <w:rPr>
          <w:lang w:eastAsia="pl-PL"/>
        </w:rPr>
        <w:t>Odgałęzienia przewodów odpływowych (poziomów) powinny być wykonane za pomocą trójników o kącie rozwarcia nie większym niż 45°.</w:t>
      </w:r>
    </w:p>
    <w:p w14:paraId="53CE9F39" w14:textId="195B837A" w:rsidR="00E41ED6" w:rsidRPr="00143413" w:rsidRDefault="00E41ED6" w:rsidP="003B23B0">
      <w:pPr>
        <w:pStyle w:val="Akapitzlist"/>
        <w:numPr>
          <w:ilvl w:val="0"/>
          <w:numId w:val="21"/>
        </w:numPr>
        <w:ind w:left="714" w:hanging="357"/>
        <w:contextualSpacing w:val="0"/>
        <w:rPr>
          <w:lang w:eastAsia="pl-PL"/>
        </w:rPr>
      </w:pPr>
      <w:r w:rsidRPr="00143413">
        <w:rPr>
          <w:lang w:eastAsia="pl-PL"/>
        </w:rPr>
        <w:t>Przewody należy mocować do elementów konstrukcji budynków za pomocą uchwytów lub wsporników. Konstrukcja uchwytów lub wsporników powinna zapewniać odizolowanie przewodów od przegród budowlanych i ograniczenia rozprzest</w:t>
      </w:r>
      <w:r w:rsidR="003B23B0">
        <w:rPr>
          <w:lang w:eastAsia="pl-PL"/>
        </w:rPr>
        <w:t xml:space="preserve">rzeniania się drgań i hałasów </w:t>
      </w:r>
      <w:r w:rsidR="003B23B0">
        <w:rPr>
          <w:lang w:eastAsia="pl-PL"/>
        </w:rPr>
        <w:lastRenderedPageBreak/>
        <w:t>w </w:t>
      </w:r>
      <w:r w:rsidRPr="00143413">
        <w:rPr>
          <w:lang w:eastAsia="pl-PL"/>
        </w:rPr>
        <w:t>przewodach i przegrodach budowlanych. Pomiędzy przewodem a obejmą należy stosować podkładki elastyczne. Obejmy uchwytów powinny mocować rurę pod kielichem. Na przewodach spustowych (pionach) należy stosować na każdej kondygnacji co najmniej jedno mocowanie stałe, zapewniające przenoszenie obciążeń rurociągów i dodatkowo co najmniej jedno mocowanie przesuwane. Wszystkie elementy przewodów spustowych powinny być mocowane niezależnie.</w:t>
      </w:r>
    </w:p>
    <w:p w14:paraId="38BF393B" w14:textId="4697E3D9" w:rsidR="00E41ED6" w:rsidRPr="00143413" w:rsidRDefault="00E41ED6" w:rsidP="003B23B0">
      <w:pPr>
        <w:pStyle w:val="Akapitzlist"/>
        <w:numPr>
          <w:ilvl w:val="0"/>
          <w:numId w:val="21"/>
        </w:numPr>
        <w:ind w:left="714" w:hanging="357"/>
        <w:contextualSpacing w:val="0"/>
        <w:rPr>
          <w:lang w:eastAsia="pl-PL"/>
        </w:rPr>
      </w:pPr>
      <w:r w:rsidRPr="00143413">
        <w:rPr>
          <w:lang w:eastAsia="pl-PL"/>
        </w:rPr>
        <w:t>Maksymalne rozstawy uchwytów dla przewodów poziomych wynoszą:</w:t>
      </w:r>
    </w:p>
    <w:p w14:paraId="1B035903" w14:textId="71DDDBDE" w:rsidR="00E41ED6" w:rsidRPr="00143413" w:rsidRDefault="00E41ED6" w:rsidP="003B23B0">
      <w:pPr>
        <w:pStyle w:val="Akapitzlist"/>
        <w:numPr>
          <w:ilvl w:val="0"/>
          <w:numId w:val="19"/>
        </w:numPr>
        <w:ind w:left="714" w:hanging="357"/>
      </w:pPr>
      <w:r w:rsidRPr="00143413">
        <w:t xml:space="preserve">dla rur z </w:t>
      </w:r>
      <w:proofErr w:type="spellStart"/>
      <w:r w:rsidRPr="00143413">
        <w:t>PVC</w:t>
      </w:r>
      <w:proofErr w:type="spellEnd"/>
      <w:r w:rsidRPr="00143413">
        <w:t xml:space="preserve"> średnicy od 50 do 110 mm -1,0 m,</w:t>
      </w:r>
    </w:p>
    <w:p w14:paraId="6A7A93FD" w14:textId="6748B9EC" w:rsidR="00E41ED6" w:rsidRPr="00143413" w:rsidRDefault="00E41ED6" w:rsidP="003B23B0">
      <w:pPr>
        <w:pStyle w:val="Akapitzlist"/>
        <w:numPr>
          <w:ilvl w:val="0"/>
          <w:numId w:val="19"/>
        </w:numPr>
        <w:ind w:left="714" w:hanging="357"/>
      </w:pPr>
      <w:r w:rsidRPr="00143413">
        <w:t xml:space="preserve">dla rur z </w:t>
      </w:r>
      <w:proofErr w:type="spellStart"/>
      <w:r w:rsidRPr="00143413">
        <w:t>PVC</w:t>
      </w:r>
      <w:proofErr w:type="spellEnd"/>
      <w:r w:rsidRPr="00143413">
        <w:t xml:space="preserve"> średnicy powyżej 110 mm -1,25 m.</w:t>
      </w:r>
    </w:p>
    <w:p w14:paraId="57FBCC6A" w14:textId="77777777" w:rsidR="00844B0F" w:rsidRPr="00143413" w:rsidRDefault="00844B0F" w:rsidP="003B23B0">
      <w:pPr>
        <w:pStyle w:val="Akapitzlist"/>
        <w:ind w:left="714"/>
      </w:pPr>
    </w:p>
    <w:p w14:paraId="7B8C512F" w14:textId="33024257" w:rsidR="00E41ED6" w:rsidRPr="00143413" w:rsidRDefault="00E41ED6" w:rsidP="003B23B0">
      <w:pPr>
        <w:pStyle w:val="Akapitzlist"/>
        <w:numPr>
          <w:ilvl w:val="0"/>
          <w:numId w:val="21"/>
        </w:numPr>
        <w:ind w:left="714" w:hanging="357"/>
        <w:contextualSpacing w:val="0"/>
        <w:rPr>
          <w:lang w:eastAsia="pl-PL"/>
        </w:rPr>
      </w:pPr>
      <w:r w:rsidRPr="00143413">
        <w:rPr>
          <w:lang w:eastAsia="pl-PL"/>
        </w:rPr>
        <w:t xml:space="preserve">Kompensacja wydłużeń termicznych przewodów z </w:t>
      </w:r>
      <w:proofErr w:type="spellStart"/>
      <w:r w:rsidRPr="00143413">
        <w:rPr>
          <w:lang w:eastAsia="pl-PL"/>
        </w:rPr>
        <w:t>PVC</w:t>
      </w:r>
      <w:proofErr w:type="spellEnd"/>
      <w:r w:rsidRPr="00143413">
        <w:rPr>
          <w:lang w:eastAsia="pl-PL"/>
        </w:rPr>
        <w:t xml:space="preserve"> łączonych za pomocą połączeń rozłącznych powinna być rozwiązana przez pozostawienie w ki</w:t>
      </w:r>
      <w:r w:rsidR="003B23B0">
        <w:rPr>
          <w:lang w:eastAsia="pl-PL"/>
        </w:rPr>
        <w:t>elichach w czasie montażu rur i </w:t>
      </w:r>
      <w:r w:rsidRPr="00143413">
        <w:rPr>
          <w:lang w:eastAsia="pl-PL"/>
        </w:rPr>
        <w:t>kształtek luzu kompensacyjnego oraz przez właściwą lokalizację mocowań stałych i przesuwnych.</w:t>
      </w:r>
    </w:p>
    <w:p w14:paraId="51137714" w14:textId="286876A9" w:rsidR="00E41ED6" w:rsidRPr="00143413" w:rsidRDefault="00E41ED6" w:rsidP="003B23B0">
      <w:pPr>
        <w:pStyle w:val="Akapitzlist"/>
        <w:numPr>
          <w:ilvl w:val="0"/>
          <w:numId w:val="21"/>
        </w:numPr>
        <w:ind w:left="714" w:hanging="357"/>
        <w:contextualSpacing w:val="0"/>
        <w:rPr>
          <w:lang w:eastAsia="pl-PL"/>
        </w:rPr>
      </w:pPr>
      <w:r w:rsidRPr="00143413">
        <w:rPr>
          <w:lang w:eastAsia="pl-PL"/>
        </w:rPr>
        <w:t xml:space="preserve">Przewody kanalizacyjne powinny spełniać następujące warunki umożliwiające ich oczyszczenie: </w:t>
      </w:r>
    </w:p>
    <w:p w14:paraId="72CC0F9B" w14:textId="77777777" w:rsidR="00E41ED6" w:rsidRPr="00143413" w:rsidRDefault="00E41ED6" w:rsidP="003B23B0">
      <w:pPr>
        <w:pStyle w:val="Akapitzlist"/>
        <w:numPr>
          <w:ilvl w:val="0"/>
          <w:numId w:val="19"/>
        </w:numPr>
      </w:pPr>
      <w:r w:rsidRPr="00143413">
        <w:t>pionowe przewody spustowe powinny być wyposażone w rewizje służące do czyszczenia przewodów; czyszczaki na pionach należy przewidywać na najniższej kondygnacji lub w miejscach, w których występuje zagrożenie zatkania przewodów,</w:t>
      </w:r>
    </w:p>
    <w:p w14:paraId="197FA93E" w14:textId="77777777" w:rsidR="00E41ED6" w:rsidRPr="00143413" w:rsidRDefault="00E41ED6" w:rsidP="003B23B0">
      <w:pPr>
        <w:pStyle w:val="Akapitzlist"/>
        <w:numPr>
          <w:ilvl w:val="0"/>
          <w:numId w:val="19"/>
        </w:numPr>
      </w:pPr>
      <w:r w:rsidRPr="00143413">
        <w:t>czyszczaki powinny mieć szczelne zamknięcia, umożliwiające łatwą eksploatację, lecz utrudniające dostęp osobom niepowołanym,</w:t>
      </w:r>
    </w:p>
    <w:p w14:paraId="518C73C8" w14:textId="77777777" w:rsidR="00E41ED6" w:rsidRPr="00143413" w:rsidRDefault="00E41ED6" w:rsidP="003B23B0">
      <w:pPr>
        <w:pStyle w:val="Akapitzlist"/>
        <w:numPr>
          <w:ilvl w:val="0"/>
          <w:numId w:val="19"/>
        </w:numPr>
      </w:pPr>
      <w:r w:rsidRPr="00143413">
        <w:t xml:space="preserve">przewody kanalizacyjne poziome należy również wyposażyć w rewizje lub czyszczaki, </w:t>
      </w:r>
    </w:p>
    <w:p w14:paraId="1442ABB5" w14:textId="5A06DE88" w:rsidR="00E41ED6" w:rsidRPr="00143413" w:rsidRDefault="00E41ED6" w:rsidP="003B23B0">
      <w:pPr>
        <w:pStyle w:val="Akapitzlist"/>
        <w:numPr>
          <w:ilvl w:val="0"/>
          <w:numId w:val="21"/>
        </w:numPr>
        <w:ind w:left="714" w:hanging="357"/>
        <w:contextualSpacing w:val="0"/>
        <w:rPr>
          <w:lang w:eastAsia="pl-PL"/>
        </w:rPr>
      </w:pPr>
      <w:r w:rsidRPr="00143413">
        <w:rPr>
          <w:lang w:eastAsia="pl-PL"/>
        </w:rPr>
        <w:t>Przewody spustowe należy wyprowadzić jako rury wentylacyjne ponad dach powyżej okien i drzwi prowadzących do pomieszczeń znajdujących się w odległości nie mniejszej niż 4 m od tych przewodów. Rury wentylacyjne powinny tworzyć pionowe przedłużenie przewodów spustowych.</w:t>
      </w:r>
    </w:p>
    <w:p w14:paraId="5CC1EF62" w14:textId="317C3A87" w:rsidR="00E41ED6" w:rsidRPr="00143413" w:rsidRDefault="00E41ED6" w:rsidP="003B23B0">
      <w:pPr>
        <w:pStyle w:val="Akapitzlist"/>
        <w:numPr>
          <w:ilvl w:val="0"/>
          <w:numId w:val="21"/>
        </w:numPr>
        <w:ind w:left="714" w:hanging="357"/>
        <w:contextualSpacing w:val="0"/>
        <w:rPr>
          <w:lang w:eastAsia="pl-PL"/>
        </w:rPr>
      </w:pPr>
      <w:r w:rsidRPr="00143413">
        <w:rPr>
          <w:lang w:eastAsia="pl-PL"/>
        </w:rPr>
        <w:t xml:space="preserve">W uzasadnionych technicznie przypadkach dopuszcza się połączenie nie więcej niż </w:t>
      </w:r>
      <w:r w:rsidR="00143413">
        <w:rPr>
          <w:lang w:eastAsia="pl-PL"/>
        </w:rPr>
        <w:t xml:space="preserve">pięciu </w:t>
      </w:r>
      <w:r w:rsidRPr="00143413">
        <w:rPr>
          <w:lang w:eastAsia="pl-PL"/>
        </w:rPr>
        <w:t xml:space="preserve">przewodów spustowych nad najwyżej położonymi przyborami kanalizacyjnymi do jednego przewodu stanowiącego wspólną rurę wentylacyjną. Pole powierzchni przekroju tej rury nie może być mniejsze od </w:t>
      </w:r>
      <w:r w:rsidR="00143413" w:rsidRPr="00143413">
        <w:rPr>
          <w:lang w:eastAsia="pl-PL"/>
        </w:rPr>
        <w:t xml:space="preserve">połowy </w:t>
      </w:r>
      <w:r w:rsidRPr="00143413">
        <w:rPr>
          <w:lang w:eastAsia="pl-PL"/>
        </w:rPr>
        <w:t>sumy powierzchni pól przekrojów połączonych przewodów wentylacyjnych.</w:t>
      </w:r>
    </w:p>
    <w:p w14:paraId="7DEC9F2D" w14:textId="5902DCCB" w:rsidR="00E41ED6" w:rsidRPr="00143413" w:rsidRDefault="00E41ED6" w:rsidP="003B23B0">
      <w:pPr>
        <w:pStyle w:val="Akapitzlist"/>
        <w:numPr>
          <w:ilvl w:val="0"/>
          <w:numId w:val="21"/>
        </w:numPr>
        <w:ind w:left="714" w:hanging="357"/>
        <w:contextualSpacing w:val="0"/>
        <w:rPr>
          <w:lang w:eastAsia="pl-PL"/>
        </w:rPr>
      </w:pPr>
      <w:r w:rsidRPr="00143413">
        <w:rPr>
          <w:lang w:eastAsia="pl-PL"/>
        </w:rPr>
        <w:t>Niedozwolone jest wprowadzenie rur wentylujących kanalizacyjne przewody spustowe do przewodów wentylacyjnych z pomieszczeń przeznaczonych na pobyt ludzi oraz do przewodów dymowych i spalinowych.</w:t>
      </w:r>
    </w:p>
    <w:p w14:paraId="3C0142A7" w14:textId="546F788A" w:rsidR="002B0223" w:rsidRPr="00143413" w:rsidRDefault="002B0223" w:rsidP="003B23B0">
      <w:pPr>
        <w:pStyle w:val="Styl5"/>
        <w:spacing w:line="240" w:lineRule="auto"/>
        <w:ind w:left="1134" w:firstLine="0"/>
        <w:jc w:val="both"/>
      </w:pPr>
      <w:bookmarkStart w:id="159" w:name="_Toc161582294"/>
      <w:r w:rsidRPr="00143413">
        <w:t>MONTAŻ PRZEWODÓW WODOCIĄGOWYCH</w:t>
      </w:r>
      <w:bookmarkEnd w:id="159"/>
    </w:p>
    <w:p w14:paraId="0B3D571E" w14:textId="599C9575" w:rsidR="00E41ED6" w:rsidRPr="00143413" w:rsidRDefault="00E41ED6" w:rsidP="003B23B0">
      <w:pPr>
        <w:pStyle w:val="Akapitzlist"/>
        <w:numPr>
          <w:ilvl w:val="0"/>
          <w:numId w:val="21"/>
        </w:numPr>
        <w:ind w:left="714" w:hanging="357"/>
        <w:contextualSpacing w:val="0"/>
        <w:rPr>
          <w:lang w:eastAsia="pl-PL"/>
        </w:rPr>
      </w:pPr>
      <w:r w:rsidRPr="00143413">
        <w:rPr>
          <w:lang w:eastAsia="pl-PL"/>
        </w:rPr>
        <w:t>Połączenia gwintowane należy uszczelniać przy użyciu elastycznej</w:t>
      </w:r>
      <w:r w:rsidR="003B23B0">
        <w:rPr>
          <w:lang w:eastAsia="pl-PL"/>
        </w:rPr>
        <w:t xml:space="preserve"> taśmy teflonowej lub przędzy z </w:t>
      </w:r>
      <w:r w:rsidRPr="00143413">
        <w:rPr>
          <w:lang w:eastAsia="pl-PL"/>
        </w:rPr>
        <w:t>konopi. Do urządzeń wody pitnej nie wolno stosować minii lub farb miniowych.</w:t>
      </w:r>
    </w:p>
    <w:p w14:paraId="4B43D671" w14:textId="1AC71B98" w:rsidR="00E41ED6" w:rsidRPr="00143413" w:rsidRDefault="00E41ED6" w:rsidP="003B23B0">
      <w:pPr>
        <w:pStyle w:val="Akapitzlist"/>
        <w:numPr>
          <w:ilvl w:val="0"/>
          <w:numId w:val="21"/>
        </w:numPr>
        <w:ind w:left="714" w:hanging="357"/>
        <w:contextualSpacing w:val="0"/>
        <w:rPr>
          <w:lang w:eastAsia="pl-PL"/>
        </w:rPr>
      </w:pPr>
      <w:r w:rsidRPr="00143413">
        <w:rPr>
          <w:lang w:eastAsia="pl-PL"/>
        </w:rPr>
        <w:t>Zmiany kierunku prowadzenia przewodów należy wykonywać wyłącznie przy użyciu łączników; niedopuszczalne jest gięcie rur stalowych ocynkowanych zarówno na zimno, jak i na gorąco.</w:t>
      </w:r>
    </w:p>
    <w:p w14:paraId="04867DE7" w14:textId="415CF244" w:rsidR="00E41ED6" w:rsidRPr="00143413" w:rsidRDefault="00E41ED6" w:rsidP="003B23B0">
      <w:pPr>
        <w:pStyle w:val="Akapitzlist"/>
        <w:numPr>
          <w:ilvl w:val="0"/>
          <w:numId w:val="21"/>
        </w:numPr>
        <w:ind w:left="714" w:hanging="357"/>
        <w:contextualSpacing w:val="0"/>
        <w:rPr>
          <w:lang w:eastAsia="pl-PL"/>
        </w:rPr>
      </w:pPr>
      <w:r w:rsidRPr="00143413">
        <w:rPr>
          <w:lang w:eastAsia="pl-PL"/>
        </w:rPr>
        <w:t>Wewnętrzne instalacje wody zimnej, ciepłej i cyrkulacji do przyborów sanitarnych należy wykonywać z rur z polietylenu sieciowanego</w:t>
      </w:r>
      <w:r w:rsidR="009501BB" w:rsidRPr="00143413">
        <w:rPr>
          <w:lang w:eastAsia="pl-PL"/>
        </w:rPr>
        <w:t xml:space="preserve"> </w:t>
      </w:r>
      <w:r w:rsidRPr="00143413">
        <w:rPr>
          <w:lang w:eastAsia="pl-PL"/>
        </w:rPr>
        <w:t xml:space="preserve">PERT/AL/PERT łączone za pomocą złączek systemowych adekwatnych do zastosowanego systemu. Przewody rozprowadzające </w:t>
      </w:r>
      <w:proofErr w:type="gramStart"/>
      <w:r w:rsidRPr="00143413">
        <w:rPr>
          <w:lang w:eastAsia="pl-PL"/>
        </w:rPr>
        <w:t>( nad</w:t>
      </w:r>
      <w:proofErr w:type="gramEnd"/>
      <w:r w:rsidRPr="00143413">
        <w:rPr>
          <w:lang w:eastAsia="pl-PL"/>
        </w:rPr>
        <w:t xml:space="preserve"> sufitem podwieszonym ) wykonać z rur </w:t>
      </w:r>
      <w:proofErr w:type="spellStart"/>
      <w:r w:rsidRPr="00143413">
        <w:rPr>
          <w:lang w:eastAsia="pl-PL"/>
        </w:rPr>
        <w:t>PP</w:t>
      </w:r>
      <w:proofErr w:type="spellEnd"/>
      <w:r w:rsidRPr="00143413">
        <w:rPr>
          <w:lang w:eastAsia="pl-PL"/>
        </w:rPr>
        <w:t xml:space="preserve"> </w:t>
      </w:r>
      <w:proofErr w:type="spellStart"/>
      <w:r w:rsidRPr="00143413">
        <w:rPr>
          <w:lang w:eastAsia="pl-PL"/>
        </w:rPr>
        <w:t>Stabi</w:t>
      </w:r>
      <w:proofErr w:type="spellEnd"/>
      <w:r w:rsidRPr="00143413">
        <w:rPr>
          <w:lang w:eastAsia="pl-PL"/>
        </w:rPr>
        <w:t xml:space="preserve"> </w:t>
      </w:r>
      <w:proofErr w:type="spellStart"/>
      <w:r w:rsidRPr="00143413">
        <w:rPr>
          <w:lang w:eastAsia="pl-PL"/>
        </w:rPr>
        <w:t>PN</w:t>
      </w:r>
      <w:proofErr w:type="spellEnd"/>
      <w:r w:rsidRPr="00143413">
        <w:rPr>
          <w:lang w:eastAsia="pl-PL"/>
        </w:rPr>
        <w:t xml:space="preserve"> 20 ( woda ciepła) i </w:t>
      </w:r>
      <w:proofErr w:type="spellStart"/>
      <w:r w:rsidRPr="00143413">
        <w:rPr>
          <w:lang w:eastAsia="pl-PL"/>
        </w:rPr>
        <w:t>PP</w:t>
      </w:r>
      <w:proofErr w:type="spellEnd"/>
      <w:r w:rsidRPr="00143413">
        <w:rPr>
          <w:lang w:eastAsia="pl-PL"/>
        </w:rPr>
        <w:t xml:space="preserve"> </w:t>
      </w:r>
      <w:proofErr w:type="spellStart"/>
      <w:r w:rsidRPr="00143413">
        <w:rPr>
          <w:lang w:eastAsia="pl-PL"/>
        </w:rPr>
        <w:t>PN</w:t>
      </w:r>
      <w:proofErr w:type="spellEnd"/>
      <w:r w:rsidRPr="00143413">
        <w:rPr>
          <w:lang w:eastAsia="pl-PL"/>
        </w:rPr>
        <w:t xml:space="preserve"> 16 ( woda zimna) łączonych przez zgrzewanie. </w:t>
      </w:r>
    </w:p>
    <w:p w14:paraId="7BCA97B9" w14:textId="0E823EEB" w:rsidR="00731E36" w:rsidRPr="00143413" w:rsidRDefault="00731E36" w:rsidP="003B23B0">
      <w:pPr>
        <w:pStyle w:val="Styl5"/>
        <w:spacing w:line="240" w:lineRule="auto"/>
        <w:ind w:left="1134" w:firstLine="0"/>
        <w:jc w:val="both"/>
      </w:pPr>
      <w:bookmarkStart w:id="160" w:name="_Toc161582295"/>
      <w:r w:rsidRPr="00143413">
        <w:t>MONTAŻ PRZYBORÓW I URZĄDZEŃ</w:t>
      </w:r>
      <w:bookmarkEnd w:id="160"/>
    </w:p>
    <w:p w14:paraId="3C5ED799" w14:textId="74C2B268" w:rsidR="00731E36" w:rsidRPr="004C16BA" w:rsidRDefault="00731E36" w:rsidP="003B23B0">
      <w:pPr>
        <w:pStyle w:val="Akapitzlist"/>
        <w:numPr>
          <w:ilvl w:val="0"/>
          <w:numId w:val="21"/>
        </w:numPr>
        <w:ind w:left="714" w:hanging="357"/>
        <w:contextualSpacing w:val="0"/>
        <w:rPr>
          <w:lang w:eastAsia="pl-PL"/>
        </w:rPr>
      </w:pPr>
      <w:r w:rsidRPr="00143413">
        <w:rPr>
          <w:lang w:eastAsia="pl-PL"/>
        </w:rPr>
        <w:t xml:space="preserve">Zlewy, umywalki i pisuary należy mocować do ściany w sposób zapewniający łatwy demontaż oraz właściwe użytkowanie przyborów. Miski ustępowe mocowane do ściany za pomocą systemowych </w:t>
      </w:r>
      <w:r w:rsidRPr="00143413">
        <w:rPr>
          <w:lang w:eastAsia="pl-PL"/>
        </w:rPr>
        <w:lastRenderedPageBreak/>
        <w:t xml:space="preserve">stelaży podtynkowych bądź jako urządzenia kompaktowe. Szczegółowe rozwiązanie białego </w:t>
      </w:r>
      <w:r w:rsidRPr="004C16BA">
        <w:rPr>
          <w:lang w:eastAsia="pl-PL"/>
        </w:rPr>
        <w:t xml:space="preserve">montażu wg. branży architektonicznej. </w:t>
      </w:r>
    </w:p>
    <w:p w14:paraId="1D81D90F" w14:textId="3FF3B8E1" w:rsidR="00731E36" w:rsidRPr="004C16BA" w:rsidRDefault="00731E36" w:rsidP="003B23B0">
      <w:pPr>
        <w:pStyle w:val="Akapitzlist"/>
        <w:numPr>
          <w:ilvl w:val="0"/>
          <w:numId w:val="21"/>
        </w:numPr>
        <w:ind w:left="714" w:hanging="357"/>
        <w:contextualSpacing w:val="0"/>
        <w:rPr>
          <w:lang w:eastAsia="pl-PL"/>
        </w:rPr>
      </w:pPr>
      <w:r w:rsidRPr="004C16BA">
        <w:rPr>
          <w:lang w:eastAsia="pl-PL"/>
        </w:rPr>
        <w:t>Przybory i urządzenia łączone z urządzeniem kanalizacyjnym należy wyposażyć w indywidualne zamknięcia wodne (syfony). Wysokość zamknięcia wodnego powinna gwarantować niemożność wysysania wody z syfonu podczas spływu wody z innych przyborów or</w:t>
      </w:r>
      <w:r w:rsidR="003B23B0">
        <w:rPr>
          <w:lang w:eastAsia="pl-PL"/>
        </w:rPr>
        <w:t xml:space="preserve">az przenikania zapachów </w:t>
      </w:r>
      <w:proofErr w:type="spellStart"/>
      <w:r w:rsidR="003B23B0" w:rsidRPr="003B23B0">
        <w:t>z</w:t>
      </w:r>
      <w:r w:rsidRPr="003B23B0">
        <w:t>instalacji</w:t>
      </w:r>
      <w:proofErr w:type="spellEnd"/>
      <w:r w:rsidRPr="004C16BA">
        <w:rPr>
          <w:lang w:eastAsia="pl-PL"/>
        </w:rPr>
        <w:t xml:space="preserve"> do pomieszczeń. Wysokość zamknięć wodnych dla przyborów sanitarnych powinna co najmniej: </w:t>
      </w:r>
    </w:p>
    <w:p w14:paraId="2BA85B9B" w14:textId="77777777" w:rsidR="00381C0A" w:rsidRPr="004C16BA" w:rsidRDefault="00731E36" w:rsidP="003B23B0">
      <w:pPr>
        <w:pStyle w:val="Akapitzlist"/>
        <w:numPr>
          <w:ilvl w:val="0"/>
          <w:numId w:val="19"/>
        </w:numPr>
      </w:pPr>
      <w:r w:rsidRPr="004C16BA">
        <w:t>przy miskach ustępowych, pisuarach, zlewach, umywalkach, bidetach itp. - 75 mm,</w:t>
      </w:r>
    </w:p>
    <w:p w14:paraId="172B5B57" w14:textId="3EA71A4A" w:rsidR="00731E36" w:rsidRPr="004C16BA" w:rsidRDefault="00731E36" w:rsidP="003B23B0">
      <w:pPr>
        <w:pStyle w:val="Akapitzlist"/>
        <w:numPr>
          <w:ilvl w:val="0"/>
          <w:numId w:val="19"/>
        </w:numPr>
      </w:pPr>
      <w:r w:rsidRPr="004C16BA">
        <w:t>przy wpustach podłogowych - 50 mm.</w:t>
      </w:r>
    </w:p>
    <w:p w14:paraId="46D25984" w14:textId="77777777" w:rsidR="00381C0A" w:rsidRPr="004C16BA" w:rsidRDefault="00381C0A" w:rsidP="003B23B0">
      <w:pPr>
        <w:pStyle w:val="Akapitzlist"/>
      </w:pPr>
    </w:p>
    <w:p w14:paraId="755BDE5C" w14:textId="1CA86393" w:rsidR="00731E36" w:rsidRPr="004C16BA" w:rsidRDefault="00731E36" w:rsidP="003B23B0">
      <w:pPr>
        <w:pStyle w:val="Akapitzlist"/>
        <w:numPr>
          <w:ilvl w:val="0"/>
          <w:numId w:val="21"/>
        </w:numPr>
        <w:ind w:left="714" w:hanging="357"/>
        <w:contextualSpacing w:val="0"/>
        <w:rPr>
          <w:lang w:eastAsia="pl-PL"/>
        </w:rPr>
      </w:pPr>
      <w:r w:rsidRPr="004C16BA">
        <w:rPr>
          <w:lang w:eastAsia="pl-PL"/>
        </w:rPr>
        <w:t>Umywalki należy umieszczać na wysokości 0,85 m. W przypadku szeregowego ustawiania umywalek indywidualnych odstęp między krawędziami sąsiadujących umywalek powinien wynosić co najmniej 0,30 m. Umywalni w łazienkach przy salkach dla dzieci montować na poziomie niższym, zgodnie z obowiązującymi przepisami technicznymi.</w:t>
      </w:r>
    </w:p>
    <w:p w14:paraId="606E73BE" w14:textId="696B0579" w:rsidR="00731E36" w:rsidRPr="004C16BA" w:rsidRDefault="00731E36" w:rsidP="003B23B0">
      <w:pPr>
        <w:pStyle w:val="Akapitzlist"/>
        <w:numPr>
          <w:ilvl w:val="0"/>
          <w:numId w:val="21"/>
        </w:numPr>
        <w:ind w:left="714" w:hanging="357"/>
        <w:contextualSpacing w:val="0"/>
        <w:rPr>
          <w:lang w:eastAsia="pl-PL"/>
        </w:rPr>
      </w:pPr>
      <w:r w:rsidRPr="004C16BA">
        <w:rPr>
          <w:lang w:eastAsia="pl-PL"/>
        </w:rPr>
        <w:t>Miski ustępowe i pisuary powinny być wyposażone w urządzenia spłukujące.</w:t>
      </w:r>
    </w:p>
    <w:p w14:paraId="224A5D7D" w14:textId="053B669D" w:rsidR="00684B8A" w:rsidRPr="004C16BA" w:rsidRDefault="00C83AF0" w:rsidP="003B23B0">
      <w:pPr>
        <w:pStyle w:val="Styl5"/>
        <w:keepNext/>
        <w:spacing w:line="240" w:lineRule="auto"/>
        <w:ind w:left="1797"/>
        <w:jc w:val="both"/>
      </w:pPr>
      <w:bookmarkStart w:id="161" w:name="_Toc161582296"/>
      <w:r w:rsidRPr="004C16BA">
        <w:t>MONTAŻ</w:t>
      </w:r>
      <w:r w:rsidR="00684B8A" w:rsidRPr="004C16BA">
        <w:t xml:space="preserve"> ARMATURY</w:t>
      </w:r>
      <w:bookmarkEnd w:id="161"/>
    </w:p>
    <w:p w14:paraId="63178BA1" w14:textId="77777777" w:rsidR="00684B8A" w:rsidRPr="004C16BA" w:rsidRDefault="00684B8A" w:rsidP="003B23B0">
      <w:pPr>
        <w:pStyle w:val="Akapitzlist"/>
        <w:numPr>
          <w:ilvl w:val="0"/>
          <w:numId w:val="21"/>
        </w:numPr>
        <w:ind w:left="714" w:hanging="357"/>
        <w:contextualSpacing w:val="0"/>
        <w:rPr>
          <w:lang w:eastAsia="pl-PL"/>
        </w:rPr>
      </w:pPr>
      <w:r w:rsidRPr="004C16BA">
        <w:rPr>
          <w:lang w:eastAsia="pl-PL"/>
        </w:rPr>
        <w:t>Armatura stosowana w instalacjach wodociągowych powinna odpowiadać warunkom pracy (ciśnienie, temperatura) danej instalacji.</w:t>
      </w:r>
    </w:p>
    <w:p w14:paraId="19548BEA" w14:textId="77777777" w:rsidR="00684B8A" w:rsidRPr="004C16BA" w:rsidRDefault="00684B8A" w:rsidP="003B23B0">
      <w:pPr>
        <w:pStyle w:val="Akapitzlist"/>
        <w:numPr>
          <w:ilvl w:val="0"/>
          <w:numId w:val="21"/>
        </w:numPr>
        <w:ind w:left="714" w:hanging="357"/>
        <w:contextualSpacing w:val="0"/>
        <w:rPr>
          <w:lang w:eastAsia="pl-PL"/>
        </w:rPr>
      </w:pPr>
      <w:r w:rsidRPr="004C16BA">
        <w:rPr>
          <w:lang w:eastAsia="pl-PL"/>
        </w:rPr>
        <w:t>Na każdym odgałęzieniu przewodu doprowadzającego wodę zimną lub ciepłą do grupy przyborów należy w miejscu łatwo dostępnym zainstalować zawór przelotowy.</w:t>
      </w:r>
    </w:p>
    <w:p w14:paraId="149D68B7" w14:textId="77777777" w:rsidR="00684B8A" w:rsidRPr="004C16BA" w:rsidRDefault="00684B8A" w:rsidP="003B23B0">
      <w:pPr>
        <w:pStyle w:val="Akapitzlist"/>
        <w:numPr>
          <w:ilvl w:val="0"/>
          <w:numId w:val="21"/>
        </w:numPr>
        <w:ind w:left="714" w:hanging="357"/>
        <w:contextualSpacing w:val="0"/>
        <w:rPr>
          <w:lang w:eastAsia="pl-PL"/>
        </w:rPr>
      </w:pPr>
      <w:r w:rsidRPr="004C16BA">
        <w:rPr>
          <w:lang w:eastAsia="pl-PL"/>
        </w:rPr>
        <w:t>Do baterii i zaworów czerpalnych stojących należy stosować łączniki elastyczne, ograniczające rozchodzenie się hałasu i drgań powodowanych działaniem tej armatury.</w:t>
      </w:r>
    </w:p>
    <w:p w14:paraId="75C6EC86" w14:textId="2F9136F6" w:rsidR="00684B8A" w:rsidRDefault="004C16BA" w:rsidP="003B23B0">
      <w:pPr>
        <w:pStyle w:val="Akapitzlist"/>
        <w:numPr>
          <w:ilvl w:val="0"/>
          <w:numId w:val="21"/>
        </w:numPr>
        <w:ind w:left="714" w:hanging="357"/>
        <w:contextualSpacing w:val="0"/>
        <w:rPr>
          <w:lang w:eastAsia="pl-PL"/>
        </w:rPr>
      </w:pPr>
      <w:r>
        <w:rPr>
          <w:lang w:eastAsia="pl-PL"/>
        </w:rPr>
        <w:t>Hydranty DN</w:t>
      </w:r>
      <w:r w:rsidR="00684B8A" w:rsidRPr="004C16BA">
        <w:rPr>
          <w:lang w:eastAsia="pl-PL"/>
        </w:rPr>
        <w:t>25 do montażu naściennego lub z wózkiem wyjezdnym. Zawory hydrantowe powinny być umieszczone na wysokości (1,35</w:t>
      </w:r>
      <w:r w:rsidR="00684B8A" w:rsidRPr="004C16BA">
        <w:rPr>
          <w:lang w:eastAsia="pl-PL"/>
        </w:rPr>
        <w:sym w:font="SansSerif" w:char="F0B1"/>
      </w:r>
      <w:r w:rsidR="00684B8A" w:rsidRPr="004C16BA">
        <w:rPr>
          <w:lang w:eastAsia="pl-PL"/>
        </w:rPr>
        <w:t>0,</w:t>
      </w:r>
      <w:proofErr w:type="gramStart"/>
      <w:r w:rsidR="00684B8A" w:rsidRPr="004C16BA">
        <w:rPr>
          <w:lang w:eastAsia="pl-PL"/>
        </w:rPr>
        <w:t>1)m</w:t>
      </w:r>
      <w:proofErr w:type="gramEnd"/>
      <w:r w:rsidR="00684B8A" w:rsidRPr="004C16BA">
        <w:rPr>
          <w:lang w:eastAsia="pl-PL"/>
        </w:rPr>
        <w:t xml:space="preserve"> od poziomu podłogi. Nasada tłoczna powinna być skierowana do dołu. Oznakowanie hydrantu zgodnie z normą PN-N-01256-1:1992.</w:t>
      </w:r>
      <w:r>
        <w:rPr>
          <w:lang w:eastAsia="pl-PL"/>
        </w:rPr>
        <w:t xml:space="preserve"> </w:t>
      </w:r>
      <w:r w:rsidR="005F7561">
        <w:rPr>
          <w:lang w:eastAsia="pl-PL"/>
        </w:rPr>
        <w:t>Wymagane ciśnienie na zaworze hydrantowym hydrantu wewnętrznego powinno zapewnić wydajność 1,0l/s.</w:t>
      </w:r>
    </w:p>
    <w:p w14:paraId="1D94C893" w14:textId="716E2A71" w:rsidR="004C16BA" w:rsidRDefault="004C16BA" w:rsidP="003B23B0">
      <w:pPr>
        <w:pStyle w:val="Akapitzlist"/>
        <w:numPr>
          <w:ilvl w:val="0"/>
          <w:numId w:val="21"/>
        </w:numPr>
        <w:ind w:left="714" w:hanging="357"/>
        <w:contextualSpacing w:val="0"/>
        <w:rPr>
          <w:lang w:eastAsia="pl-PL"/>
        </w:rPr>
      </w:pPr>
      <w:r>
        <w:rPr>
          <w:lang w:eastAsia="pl-PL"/>
        </w:rPr>
        <w:t>Hydranty DN3</w:t>
      </w:r>
      <w:r w:rsidR="00752AC4">
        <w:rPr>
          <w:lang w:eastAsia="pl-PL"/>
        </w:rPr>
        <w:t>3</w:t>
      </w:r>
      <w:r w:rsidRPr="004C16BA">
        <w:rPr>
          <w:lang w:eastAsia="pl-PL"/>
        </w:rPr>
        <w:t xml:space="preserve"> do montażu naściennego lub z wózkiem wyjezdnym. Zawory hydrantowe powinny być umieszczone na wysokości (1,35</w:t>
      </w:r>
      <w:r w:rsidRPr="004C16BA">
        <w:rPr>
          <w:lang w:eastAsia="pl-PL"/>
        </w:rPr>
        <w:sym w:font="SansSerif" w:char="F0B1"/>
      </w:r>
      <w:r w:rsidRPr="004C16BA">
        <w:rPr>
          <w:lang w:eastAsia="pl-PL"/>
        </w:rPr>
        <w:t>0,</w:t>
      </w:r>
      <w:proofErr w:type="gramStart"/>
      <w:r w:rsidRPr="004C16BA">
        <w:rPr>
          <w:lang w:eastAsia="pl-PL"/>
        </w:rPr>
        <w:t>1)m</w:t>
      </w:r>
      <w:proofErr w:type="gramEnd"/>
      <w:r w:rsidRPr="004C16BA">
        <w:rPr>
          <w:lang w:eastAsia="pl-PL"/>
        </w:rPr>
        <w:t xml:space="preserve"> od poziomu podłogi. Nasada tłoczna powinna być skierowana do dołu. Oznak</w:t>
      </w:r>
      <w:r>
        <w:rPr>
          <w:lang w:eastAsia="pl-PL"/>
        </w:rPr>
        <w:t xml:space="preserve">owanie hydrantu zgodnie z </w:t>
      </w:r>
      <w:r w:rsidRPr="004C16BA">
        <w:rPr>
          <w:lang w:eastAsia="pl-PL"/>
        </w:rPr>
        <w:t>wymagania</w:t>
      </w:r>
      <w:r>
        <w:rPr>
          <w:lang w:eastAsia="pl-PL"/>
        </w:rPr>
        <w:t>mi</w:t>
      </w:r>
      <w:r w:rsidRPr="004C16BA">
        <w:rPr>
          <w:lang w:eastAsia="pl-PL"/>
        </w:rPr>
        <w:t xml:space="preserve"> Polskich Norm dotyczących tych urządzeń</w:t>
      </w:r>
      <w:r>
        <w:rPr>
          <w:lang w:eastAsia="pl-PL"/>
        </w:rPr>
        <w:t>.</w:t>
      </w:r>
      <w:r w:rsidR="005F7561" w:rsidRPr="005F7561">
        <w:rPr>
          <w:lang w:eastAsia="pl-PL"/>
        </w:rPr>
        <w:t xml:space="preserve"> </w:t>
      </w:r>
      <w:r w:rsidR="005F7561">
        <w:rPr>
          <w:lang w:eastAsia="pl-PL"/>
        </w:rPr>
        <w:t>Wymagane ciśnienie na zaworze hydrantowym hydrantu wewnętrznego powinno zapewnić wydajność 1,5l/s.</w:t>
      </w:r>
    </w:p>
    <w:p w14:paraId="067E18CD" w14:textId="75A4EDEA" w:rsidR="004C16BA" w:rsidRPr="00BF221B" w:rsidRDefault="004C16BA" w:rsidP="003B23B0">
      <w:pPr>
        <w:pStyle w:val="Akapitzlist"/>
        <w:numPr>
          <w:ilvl w:val="0"/>
          <w:numId w:val="21"/>
        </w:numPr>
        <w:ind w:left="714" w:hanging="357"/>
        <w:contextualSpacing w:val="0"/>
        <w:rPr>
          <w:lang w:eastAsia="pl-PL"/>
        </w:rPr>
      </w:pPr>
      <w:r>
        <w:rPr>
          <w:lang w:eastAsia="pl-PL"/>
        </w:rPr>
        <w:t>Zawory DN52</w:t>
      </w:r>
      <w:r w:rsidR="005F7561">
        <w:rPr>
          <w:lang w:eastAsia="pl-PL"/>
        </w:rPr>
        <w:t xml:space="preserve">, bez wyposażenia w wąż pożarniczy, montowane na nawodnionym pionie. </w:t>
      </w:r>
      <w:r w:rsidR="005F7561" w:rsidRPr="004C16BA">
        <w:rPr>
          <w:lang w:eastAsia="pl-PL"/>
        </w:rPr>
        <w:t>Zawory hydrantowe powinny być umieszczone na wysokości (1,35</w:t>
      </w:r>
      <w:r w:rsidR="005F7561" w:rsidRPr="004C16BA">
        <w:rPr>
          <w:lang w:eastAsia="pl-PL"/>
        </w:rPr>
        <w:sym w:font="SansSerif" w:char="F0B1"/>
      </w:r>
      <w:r w:rsidR="005F7561" w:rsidRPr="004C16BA">
        <w:rPr>
          <w:lang w:eastAsia="pl-PL"/>
        </w:rPr>
        <w:t>0,</w:t>
      </w:r>
      <w:proofErr w:type="gramStart"/>
      <w:r w:rsidR="005F7561" w:rsidRPr="004C16BA">
        <w:rPr>
          <w:lang w:eastAsia="pl-PL"/>
        </w:rPr>
        <w:t>1)m</w:t>
      </w:r>
      <w:proofErr w:type="gramEnd"/>
      <w:r w:rsidR="005F7561" w:rsidRPr="004C16BA">
        <w:rPr>
          <w:lang w:eastAsia="pl-PL"/>
        </w:rPr>
        <w:t xml:space="preserve"> od poziomu podłogi. </w:t>
      </w:r>
      <w:r w:rsidR="005F7561">
        <w:rPr>
          <w:lang w:eastAsia="pl-PL"/>
        </w:rPr>
        <w:t xml:space="preserve"> </w:t>
      </w:r>
      <w:r w:rsidR="004D3391">
        <w:rPr>
          <w:lang w:eastAsia="pl-PL"/>
        </w:rPr>
        <w:t xml:space="preserve">Zawory </w:t>
      </w:r>
      <w:r w:rsidR="004D3391" w:rsidRPr="00BF221B">
        <w:rPr>
          <w:lang w:eastAsia="pl-PL"/>
        </w:rPr>
        <w:t xml:space="preserve">hydrantowe powinny </w:t>
      </w:r>
      <w:r w:rsidR="005F7561" w:rsidRPr="00BF221B">
        <w:rPr>
          <w:lang w:eastAsia="pl-PL"/>
        </w:rPr>
        <w:t>spełniać wymagania</w:t>
      </w:r>
      <w:r w:rsidR="004D3391" w:rsidRPr="00BF221B">
        <w:rPr>
          <w:lang w:eastAsia="pl-PL"/>
        </w:rPr>
        <w:t xml:space="preserve"> Polskich Norm dotyczących tych urządzeń.</w:t>
      </w:r>
      <w:r w:rsidR="005F7561" w:rsidRPr="00BF221B">
        <w:rPr>
          <w:lang w:eastAsia="pl-PL"/>
        </w:rPr>
        <w:t xml:space="preserve"> </w:t>
      </w:r>
      <w:r w:rsidRPr="00BF221B">
        <w:rPr>
          <w:lang w:eastAsia="pl-PL"/>
        </w:rPr>
        <w:t xml:space="preserve">Minimalne ciśnienie na zaworze, zlokalizowanym </w:t>
      </w:r>
      <w:proofErr w:type="gramStart"/>
      <w:r w:rsidRPr="00BF221B">
        <w:rPr>
          <w:lang w:eastAsia="pl-PL"/>
        </w:rPr>
        <w:t>w  najbardziej</w:t>
      </w:r>
      <w:proofErr w:type="gramEnd"/>
      <w:r w:rsidRPr="00BF221B">
        <w:rPr>
          <w:lang w:eastAsia="pl-PL"/>
        </w:rPr>
        <w:t xml:space="preserve"> niekorzystnym pod kątem wysokości miejscu, to 0,2Mpa</w:t>
      </w:r>
    </w:p>
    <w:p w14:paraId="005857BF" w14:textId="5DD89413" w:rsidR="006454FD" w:rsidRPr="00BF221B" w:rsidRDefault="006454FD" w:rsidP="003B23B0">
      <w:pPr>
        <w:pStyle w:val="Styl4"/>
        <w:rPr>
          <w:lang w:eastAsia="pl-PL"/>
        </w:rPr>
      </w:pPr>
      <w:bookmarkStart w:id="162" w:name="_Toc161582297"/>
      <w:r w:rsidRPr="00BF221B">
        <w:rPr>
          <w:lang w:eastAsia="pl-PL"/>
        </w:rPr>
        <w:t xml:space="preserve">INSTALACJA CENTRALNEGO OGRZEWANIA, CIEPŁA </w:t>
      </w:r>
      <w:r w:rsidR="00C83AF0" w:rsidRPr="00BF221B">
        <w:rPr>
          <w:lang w:eastAsia="pl-PL"/>
        </w:rPr>
        <w:t>TECHNOLOGICZNEGO</w:t>
      </w:r>
      <w:r w:rsidRPr="00BF221B">
        <w:rPr>
          <w:lang w:eastAsia="pl-PL"/>
        </w:rPr>
        <w:t xml:space="preserve"> I CHŁODZENIA</w:t>
      </w:r>
      <w:bookmarkEnd w:id="162"/>
    </w:p>
    <w:p w14:paraId="77BE8595" w14:textId="69F02313" w:rsidR="00684B8A" w:rsidRPr="00BF221B" w:rsidRDefault="009501BB" w:rsidP="002469AD">
      <w:pPr>
        <w:pStyle w:val="Styl5"/>
        <w:numPr>
          <w:ilvl w:val="2"/>
          <w:numId w:val="20"/>
        </w:numPr>
        <w:spacing w:line="240" w:lineRule="auto"/>
        <w:ind w:left="1701" w:hanging="708"/>
        <w:jc w:val="both"/>
      </w:pPr>
      <w:bookmarkStart w:id="163" w:name="_Toc161582298"/>
      <w:r w:rsidRPr="00BF221B">
        <w:t xml:space="preserve">MONTAŻ RUROCIĄGÓW CENTRALNEGO OGRZEWANIA, CIEPŁA </w:t>
      </w:r>
      <w:r w:rsidR="00C83AF0" w:rsidRPr="00BF221B">
        <w:t>TECHNOLOGICZNEGO</w:t>
      </w:r>
      <w:r w:rsidRPr="00BF221B">
        <w:t xml:space="preserve"> I CHŁODZENIA</w:t>
      </w:r>
      <w:bookmarkEnd w:id="163"/>
    </w:p>
    <w:p w14:paraId="791E0E14" w14:textId="77777777" w:rsidR="009501BB" w:rsidRPr="00BF221B" w:rsidRDefault="009501BB" w:rsidP="003B23B0">
      <w:r w:rsidRPr="00BF221B">
        <w:t xml:space="preserve">Rurociągi łączone będą zgodnie z Wymaganiami Technicznymi </w:t>
      </w:r>
      <w:proofErr w:type="spellStart"/>
      <w:r w:rsidRPr="00BF221B">
        <w:t>COBRTI</w:t>
      </w:r>
      <w:proofErr w:type="spellEnd"/>
      <w:r w:rsidRPr="00BF221B">
        <w:t xml:space="preserve"> </w:t>
      </w:r>
      <w:proofErr w:type="spellStart"/>
      <w:r w:rsidRPr="00BF221B">
        <w:t>INSTAL</w:t>
      </w:r>
      <w:proofErr w:type="spellEnd"/>
      <w:r w:rsidRPr="00BF221B">
        <w:t xml:space="preserve"> zeszyt 2: „Wytyczne projektowania centralnego ogrzewania”</w:t>
      </w:r>
    </w:p>
    <w:p w14:paraId="110F1219" w14:textId="5CD73FB5" w:rsidR="009501BB" w:rsidRPr="00BF221B" w:rsidRDefault="009501BB" w:rsidP="003B23B0">
      <w:pPr>
        <w:pStyle w:val="Akapitzlist"/>
        <w:numPr>
          <w:ilvl w:val="0"/>
          <w:numId w:val="21"/>
        </w:numPr>
        <w:ind w:left="714" w:hanging="357"/>
        <w:contextualSpacing w:val="0"/>
        <w:rPr>
          <w:lang w:eastAsia="pl-PL"/>
        </w:rPr>
      </w:pPr>
      <w:r w:rsidRPr="00BF221B">
        <w:rPr>
          <w:lang w:eastAsia="pl-PL"/>
        </w:rPr>
        <w:lastRenderedPageBreak/>
        <w:t>Przed układaniem przewodów należy sprawdzić trasę oraz usunąć przeszkody (możliwe do wyeliminowania), mogące powodować uszkodzenie przewodów (</w:t>
      </w:r>
      <w:proofErr w:type="spellStart"/>
      <w:r w:rsidRPr="00BF221B">
        <w:rPr>
          <w:lang w:eastAsia="pl-PL"/>
        </w:rPr>
        <w:t>np</w:t>
      </w:r>
      <w:proofErr w:type="spellEnd"/>
      <w:r w:rsidRPr="00BF221B">
        <w:rPr>
          <w:lang w:eastAsia="pl-PL"/>
        </w:rPr>
        <w:t>: pręty, wystające elementy zaprawy betonowej i muru).</w:t>
      </w:r>
    </w:p>
    <w:p w14:paraId="0A36143D" w14:textId="3BDF8E51" w:rsidR="009501BB" w:rsidRPr="00BF221B" w:rsidRDefault="009501BB" w:rsidP="003B23B0">
      <w:pPr>
        <w:pStyle w:val="Akapitzlist"/>
        <w:numPr>
          <w:ilvl w:val="0"/>
          <w:numId w:val="21"/>
        </w:numPr>
        <w:ind w:left="714" w:hanging="357"/>
        <w:contextualSpacing w:val="0"/>
        <w:rPr>
          <w:lang w:eastAsia="pl-PL"/>
        </w:rPr>
      </w:pPr>
      <w:r w:rsidRPr="00BF221B">
        <w:rPr>
          <w:lang w:eastAsia="pl-PL"/>
        </w:rPr>
        <w:t>Przed zamontowaniem należy sprawdzić, czy elementy przewidziane do zamontowania nie posiadają uszkodzeń mechanicznych oraz czy w przewodach nie ma zanieczyszczeń (ziemia, papiery i inne elementy). Rur pękniętych lub w inny sposób uszkodzonych nie wolno używać.</w:t>
      </w:r>
    </w:p>
    <w:p w14:paraId="57B322C1" w14:textId="271B8023" w:rsidR="009501BB" w:rsidRPr="00BF221B" w:rsidRDefault="009501BB" w:rsidP="003B23B0">
      <w:r w:rsidRPr="00BF221B">
        <w:t>Kolejność wykonywania robót:</w:t>
      </w:r>
    </w:p>
    <w:p w14:paraId="0E49219B" w14:textId="0465BAED" w:rsidR="009501BB" w:rsidRPr="00BF221B" w:rsidRDefault="009501BB" w:rsidP="003B23B0">
      <w:pPr>
        <w:pStyle w:val="Akapitzlist"/>
        <w:numPr>
          <w:ilvl w:val="0"/>
          <w:numId w:val="19"/>
        </w:numPr>
      </w:pPr>
      <w:r w:rsidRPr="00BF221B">
        <w:t>wyznaczenie miejsca ułożenie rur,</w:t>
      </w:r>
    </w:p>
    <w:p w14:paraId="269AE278" w14:textId="16A8115D" w:rsidR="009501BB" w:rsidRPr="00BF221B" w:rsidRDefault="009501BB" w:rsidP="003B23B0">
      <w:pPr>
        <w:pStyle w:val="Akapitzlist"/>
        <w:numPr>
          <w:ilvl w:val="0"/>
          <w:numId w:val="19"/>
        </w:numPr>
      </w:pPr>
      <w:r w:rsidRPr="00BF221B">
        <w:t>wykonanie bruzd, gniazd i osadzenie uchwytów,</w:t>
      </w:r>
    </w:p>
    <w:p w14:paraId="1EEEE10D" w14:textId="720C349D" w:rsidR="009501BB" w:rsidRPr="00BF221B" w:rsidRDefault="009501BB" w:rsidP="003B23B0">
      <w:pPr>
        <w:pStyle w:val="Akapitzlist"/>
        <w:numPr>
          <w:ilvl w:val="0"/>
          <w:numId w:val="19"/>
        </w:numPr>
      </w:pPr>
      <w:r w:rsidRPr="00BF221B">
        <w:t>przecinanie rur,</w:t>
      </w:r>
    </w:p>
    <w:p w14:paraId="4D3C5FD3" w14:textId="49FCFA1B" w:rsidR="009501BB" w:rsidRPr="00BF221B" w:rsidRDefault="009501BB" w:rsidP="003B23B0">
      <w:pPr>
        <w:pStyle w:val="Akapitzlist"/>
        <w:numPr>
          <w:ilvl w:val="0"/>
          <w:numId w:val="19"/>
        </w:numPr>
      </w:pPr>
      <w:r w:rsidRPr="00BF221B">
        <w:t>założenie tulei ochronnych,</w:t>
      </w:r>
    </w:p>
    <w:p w14:paraId="20351305" w14:textId="2E0CCE87" w:rsidR="009501BB" w:rsidRPr="00BF221B" w:rsidRDefault="009501BB" w:rsidP="003B23B0">
      <w:pPr>
        <w:pStyle w:val="Akapitzlist"/>
        <w:numPr>
          <w:ilvl w:val="0"/>
          <w:numId w:val="19"/>
        </w:numPr>
      </w:pPr>
      <w:r w:rsidRPr="00BF221B">
        <w:t>ułożenie rur z zamocowaniem wstępnym,</w:t>
      </w:r>
    </w:p>
    <w:p w14:paraId="2F2779D7" w14:textId="6D1478D1" w:rsidR="009501BB" w:rsidRPr="00BF221B" w:rsidRDefault="009501BB" w:rsidP="003B23B0">
      <w:pPr>
        <w:pStyle w:val="Akapitzlist"/>
        <w:numPr>
          <w:ilvl w:val="0"/>
          <w:numId w:val="19"/>
        </w:numPr>
      </w:pPr>
      <w:r w:rsidRPr="00BF221B">
        <w:t>wykonanie połączeń.</w:t>
      </w:r>
    </w:p>
    <w:p w14:paraId="1879EA79" w14:textId="6BA1FEDB" w:rsidR="009501BB" w:rsidRPr="00BF221B" w:rsidRDefault="009501BB" w:rsidP="003B23B0">
      <w:r w:rsidRPr="00BF221B">
        <w:t>Rurociągi poziome należy prowadzić ze spadkiem zabezpieczając</w:t>
      </w:r>
      <w:r w:rsidR="003B23B0">
        <w:t>ym odpowiednie odpowietrzenie i </w:t>
      </w:r>
      <w:r w:rsidRPr="00BF221B">
        <w:t>odwodnienie instalacji.</w:t>
      </w:r>
    </w:p>
    <w:p w14:paraId="1824F4BC" w14:textId="59182972" w:rsidR="009501BB" w:rsidRPr="00BF221B" w:rsidRDefault="009501BB" w:rsidP="003B23B0">
      <w:r w:rsidRPr="00BF221B">
        <w:t xml:space="preserve">W miejscach przejść przewodów przez ściany nie wolno wykonywać żadnych połączeń. Przejścia przez przegrody budowlane wykonać w tulejach ochronnych. Wolną przestrzeń </w:t>
      </w:r>
      <w:r w:rsidR="003B23B0">
        <w:t>między zewnętrzną ścianą rury i </w:t>
      </w:r>
      <w:r w:rsidRPr="00BF221B">
        <w:t>wewnętrzną tulei należy wypełnić odpowiednim materiałem termoplastycznym np. pianką poliuretanową i uszczelnić kitem silikonowym.</w:t>
      </w:r>
    </w:p>
    <w:p w14:paraId="5CCD7C6E" w14:textId="6E7105AD" w:rsidR="009501BB" w:rsidRPr="00BF221B" w:rsidRDefault="009501BB" w:rsidP="003B23B0">
      <w:pPr>
        <w:pStyle w:val="Akapitzlist"/>
        <w:numPr>
          <w:ilvl w:val="0"/>
          <w:numId w:val="19"/>
        </w:numPr>
      </w:pPr>
      <w:r w:rsidRPr="00BF221B">
        <w:t xml:space="preserve">Wypełnienie powinno zapewnić jedynie możliwość osiowego ruchu przewodu. Długość tulei powinna być większa o 6-8 mm od grubości ściany. </w:t>
      </w:r>
    </w:p>
    <w:p w14:paraId="522B6146" w14:textId="1DF4D6C1" w:rsidR="009501BB" w:rsidRPr="00BF221B" w:rsidRDefault="009501BB" w:rsidP="003B23B0">
      <w:pPr>
        <w:pStyle w:val="Akapitzlist"/>
        <w:numPr>
          <w:ilvl w:val="0"/>
          <w:numId w:val="19"/>
        </w:numPr>
      </w:pPr>
      <w:r w:rsidRPr="00BF221B">
        <w:t>Przejścia przez przegrody pożarowe zabezpieczane będą masą pęczniejącą wraz z izolacją termiczną przewodu, całość o odporności ogniowej równej przegrodzie.</w:t>
      </w:r>
    </w:p>
    <w:p w14:paraId="085B37D6" w14:textId="6CF96205" w:rsidR="00731E36" w:rsidRPr="00BF221B" w:rsidRDefault="009044DB" w:rsidP="002469AD">
      <w:pPr>
        <w:pStyle w:val="Styl5"/>
        <w:numPr>
          <w:ilvl w:val="2"/>
          <w:numId w:val="20"/>
        </w:numPr>
        <w:spacing w:line="240" w:lineRule="auto"/>
        <w:ind w:left="1701" w:hanging="708"/>
        <w:jc w:val="both"/>
      </w:pPr>
      <w:bookmarkStart w:id="164" w:name="_Toc161582299"/>
      <w:r w:rsidRPr="00BF221B">
        <w:t>MONTAŻ GRZEJNIKÓW I PĘTLI PODŁOGOWYCH</w:t>
      </w:r>
      <w:bookmarkEnd w:id="164"/>
    </w:p>
    <w:p w14:paraId="1630E005" w14:textId="734F9963" w:rsidR="009044DB" w:rsidRPr="00BF221B" w:rsidRDefault="009044DB" w:rsidP="003B23B0">
      <w:r w:rsidRPr="00BF221B">
        <w:t xml:space="preserve">Grzejniki montowane przy ścianie należy ustawić w płaszczyźnie równoległej do powierzchni ściany. </w:t>
      </w:r>
    </w:p>
    <w:p w14:paraId="6C0EE832" w14:textId="77777777" w:rsidR="009044DB" w:rsidRPr="00BF221B" w:rsidRDefault="009044DB" w:rsidP="003B23B0">
      <w:r w:rsidRPr="00BF221B">
        <w:t>Minimalne odstępy grzejników:</w:t>
      </w:r>
    </w:p>
    <w:p w14:paraId="12EEB1D7" w14:textId="4E08BEE0" w:rsidR="009044DB" w:rsidRPr="00BF221B" w:rsidRDefault="009044DB" w:rsidP="003B23B0">
      <w:pPr>
        <w:pStyle w:val="Akapitzlist"/>
        <w:numPr>
          <w:ilvl w:val="0"/>
          <w:numId w:val="19"/>
        </w:numPr>
      </w:pPr>
      <w:r w:rsidRPr="00BF221B">
        <w:t xml:space="preserve">od ścian za grzejnikiem          </w:t>
      </w:r>
      <w:r w:rsidRPr="00BF221B">
        <w:tab/>
        <w:t>5 cm</w:t>
      </w:r>
    </w:p>
    <w:p w14:paraId="6A293954" w14:textId="04378E14" w:rsidR="009044DB" w:rsidRPr="00BF221B" w:rsidRDefault="009044DB" w:rsidP="003B23B0">
      <w:pPr>
        <w:pStyle w:val="Akapitzlist"/>
        <w:numPr>
          <w:ilvl w:val="0"/>
          <w:numId w:val="19"/>
        </w:numPr>
      </w:pPr>
      <w:r w:rsidRPr="00BF221B">
        <w:t>od ściany bocznej</w:t>
      </w:r>
      <w:r w:rsidRPr="00BF221B">
        <w:tab/>
      </w:r>
      <w:r w:rsidRPr="00BF221B">
        <w:tab/>
        <w:t>15 cm</w:t>
      </w:r>
    </w:p>
    <w:p w14:paraId="4A893C82" w14:textId="50B5771D" w:rsidR="009044DB" w:rsidRPr="00BF221B" w:rsidRDefault="009044DB" w:rsidP="003B23B0">
      <w:pPr>
        <w:pStyle w:val="Akapitzlist"/>
        <w:numPr>
          <w:ilvl w:val="0"/>
          <w:numId w:val="19"/>
        </w:numPr>
      </w:pPr>
      <w:r w:rsidRPr="00BF221B">
        <w:t>od podłóg</w:t>
      </w:r>
      <w:r w:rsidRPr="00BF221B">
        <w:tab/>
      </w:r>
      <w:r w:rsidRPr="00BF221B">
        <w:tab/>
      </w:r>
      <w:r w:rsidRPr="00BF221B">
        <w:tab/>
      </w:r>
      <w:r w:rsidR="00BF221B" w:rsidRPr="00BF221B">
        <w:t>10</w:t>
      </w:r>
      <w:r w:rsidRPr="00BF221B">
        <w:t xml:space="preserve"> cm</w:t>
      </w:r>
    </w:p>
    <w:p w14:paraId="0DE31DC6" w14:textId="5C678530" w:rsidR="009044DB" w:rsidRPr="00BF221B" w:rsidRDefault="009044DB" w:rsidP="003B23B0">
      <w:pPr>
        <w:pStyle w:val="Akapitzlist"/>
        <w:numPr>
          <w:ilvl w:val="0"/>
          <w:numId w:val="19"/>
        </w:numPr>
      </w:pPr>
      <w:r w:rsidRPr="00BF221B">
        <w:t>od podokienników</w:t>
      </w:r>
      <w:r w:rsidRPr="00BF221B">
        <w:tab/>
      </w:r>
      <w:r w:rsidRPr="00BF221B">
        <w:tab/>
        <w:t>5 cm</w:t>
      </w:r>
    </w:p>
    <w:p w14:paraId="5CF9E089" w14:textId="62B255D9" w:rsidR="009044DB" w:rsidRPr="00BF221B" w:rsidRDefault="009044DB" w:rsidP="003B23B0">
      <w:pPr>
        <w:pStyle w:val="Akapitzlist"/>
        <w:numPr>
          <w:ilvl w:val="0"/>
          <w:numId w:val="19"/>
        </w:numPr>
      </w:pPr>
      <w:r w:rsidRPr="00BF221B">
        <w:t>sufitu</w:t>
      </w:r>
      <w:r w:rsidRPr="00BF221B">
        <w:tab/>
      </w:r>
      <w:r w:rsidRPr="00BF221B">
        <w:tab/>
      </w:r>
      <w:r w:rsidRPr="00BF221B">
        <w:tab/>
      </w:r>
      <w:r w:rsidRPr="00BF221B">
        <w:tab/>
        <w:t>30 cm.</w:t>
      </w:r>
    </w:p>
    <w:p w14:paraId="7927DD07" w14:textId="12F2A899" w:rsidR="009044DB" w:rsidRPr="00BF221B" w:rsidRDefault="009044DB" w:rsidP="003B23B0">
      <w:r w:rsidRPr="00BF221B">
        <w:t>Grzejniki należy montować w opakowaniu fabrycznym. Jeżeli instalacja centralnego ogrzewania uruchamiana jest, aby ogrzać budynek podczas prac wykończeniowych grzejnik powinien być zapakowany. Jeżeli opakowanie zostało zniszczone, grzejnik należy w inny sposób zabezpieczyć przed zabrudzeniem. Zaleca się, aby opakowanie było zdejmowane dopiero po zakończeniu wszystkich prac wykończeniowych.</w:t>
      </w:r>
    </w:p>
    <w:p w14:paraId="09576004" w14:textId="1BC72A35" w:rsidR="009044DB" w:rsidRPr="00BF221B" w:rsidRDefault="009044DB" w:rsidP="003B23B0">
      <w:r w:rsidRPr="00BF221B">
        <w:t>Gałązki grzejnika powinny być tak ukształtowane, aby po połączeniu z gr</w:t>
      </w:r>
      <w:r w:rsidR="003B23B0">
        <w:t>zejnikiem i skręceniu złączek w </w:t>
      </w:r>
      <w:r w:rsidRPr="00BF221B">
        <w:t>grzejniku nie następowały żadne naprężenia. Niedopuszczalne są działania mogące powodować deformację grzejnika lub zniszczenie powłoki lakierniczej.</w:t>
      </w:r>
    </w:p>
    <w:p w14:paraId="434FD39A" w14:textId="56168743" w:rsidR="009044DB" w:rsidRPr="00BF221B" w:rsidRDefault="009044DB" w:rsidP="002469AD">
      <w:pPr>
        <w:pStyle w:val="Styl5"/>
        <w:numPr>
          <w:ilvl w:val="2"/>
          <w:numId w:val="20"/>
        </w:numPr>
        <w:spacing w:line="240" w:lineRule="auto"/>
        <w:ind w:left="1701" w:hanging="708"/>
        <w:jc w:val="both"/>
      </w:pPr>
      <w:bookmarkStart w:id="165" w:name="_Toc161582300"/>
      <w:r w:rsidRPr="00BF221B">
        <w:lastRenderedPageBreak/>
        <w:t>MONTAŻ ARMATURY</w:t>
      </w:r>
      <w:r w:rsidR="006454FD" w:rsidRPr="00BF221B">
        <w:t xml:space="preserve"> I OSPRZĘTU</w:t>
      </w:r>
      <w:bookmarkEnd w:id="165"/>
    </w:p>
    <w:p w14:paraId="08CCCDA9" w14:textId="1683312E" w:rsidR="006454FD" w:rsidRPr="00BF221B" w:rsidRDefault="006454FD" w:rsidP="003B23B0">
      <w:pPr>
        <w:pStyle w:val="Akapitzlist"/>
        <w:numPr>
          <w:ilvl w:val="0"/>
          <w:numId w:val="21"/>
        </w:numPr>
        <w:ind w:left="714" w:hanging="357"/>
        <w:contextualSpacing w:val="0"/>
        <w:rPr>
          <w:lang w:eastAsia="pl-PL"/>
        </w:rPr>
      </w:pPr>
      <w:r w:rsidRPr="00BF221B">
        <w:rPr>
          <w:lang w:eastAsia="pl-PL"/>
        </w:rPr>
        <w:t>Rurociągi łączone będą z armaturą i osprzętem za pomocą połączeń gwintowanych, z zastosowaniem kształtek. Uszczelnienie tych połączeń wykonać za pomocą np.: konopi oraz pasty miniowej.</w:t>
      </w:r>
    </w:p>
    <w:p w14:paraId="33FA73BC" w14:textId="72C25F28" w:rsidR="006454FD" w:rsidRPr="00BF221B" w:rsidRDefault="006454FD" w:rsidP="003B23B0">
      <w:pPr>
        <w:pStyle w:val="Akapitzlist"/>
        <w:numPr>
          <w:ilvl w:val="0"/>
          <w:numId w:val="21"/>
        </w:numPr>
        <w:ind w:left="714" w:hanging="357"/>
        <w:contextualSpacing w:val="0"/>
        <w:rPr>
          <w:lang w:eastAsia="pl-PL"/>
        </w:rPr>
      </w:pPr>
      <w:r w:rsidRPr="00BF221B">
        <w:rPr>
          <w:lang w:eastAsia="pl-PL"/>
        </w:rPr>
        <w:t>Kolejność wykonania robót:</w:t>
      </w:r>
    </w:p>
    <w:p w14:paraId="2A36B4A3" w14:textId="5BFC7998" w:rsidR="006454FD" w:rsidRPr="00BF221B" w:rsidRDefault="006454FD" w:rsidP="003B23B0">
      <w:pPr>
        <w:pStyle w:val="Akapitzlist"/>
        <w:numPr>
          <w:ilvl w:val="0"/>
          <w:numId w:val="19"/>
        </w:numPr>
      </w:pPr>
      <w:r w:rsidRPr="00BF221B">
        <w:t>sprawdzenie działania zaworu,</w:t>
      </w:r>
    </w:p>
    <w:p w14:paraId="0FBC93AE" w14:textId="03F75F2E" w:rsidR="006454FD" w:rsidRPr="00BF221B" w:rsidRDefault="006454FD" w:rsidP="003B23B0">
      <w:pPr>
        <w:pStyle w:val="Akapitzlist"/>
        <w:numPr>
          <w:ilvl w:val="0"/>
          <w:numId w:val="19"/>
        </w:numPr>
      </w:pPr>
      <w:r w:rsidRPr="00BF221B">
        <w:t>nagwintowanie końcówek,</w:t>
      </w:r>
    </w:p>
    <w:p w14:paraId="507A321B" w14:textId="72A665A3" w:rsidR="006454FD" w:rsidRPr="00BF221B" w:rsidRDefault="006454FD" w:rsidP="003B23B0">
      <w:pPr>
        <w:pStyle w:val="Akapitzlist"/>
        <w:numPr>
          <w:ilvl w:val="0"/>
          <w:numId w:val="19"/>
        </w:numPr>
      </w:pPr>
      <w:r w:rsidRPr="00BF221B">
        <w:t>wkręcenie pół-śrubunków w zawór i na rurę, z uszczelnieniem gwintów materiałem uszczelniającym,</w:t>
      </w:r>
    </w:p>
    <w:p w14:paraId="7AE122FA" w14:textId="628CD776" w:rsidR="006454FD" w:rsidRPr="00BF221B" w:rsidRDefault="006454FD" w:rsidP="003B23B0">
      <w:pPr>
        <w:pStyle w:val="Akapitzlist"/>
        <w:numPr>
          <w:ilvl w:val="0"/>
          <w:numId w:val="19"/>
        </w:numPr>
      </w:pPr>
      <w:r w:rsidRPr="00BF221B">
        <w:t>skręcenie połączenia.</w:t>
      </w:r>
    </w:p>
    <w:p w14:paraId="580FE479" w14:textId="77777777" w:rsidR="00381C0A" w:rsidRPr="00BF221B" w:rsidRDefault="00381C0A" w:rsidP="003B23B0">
      <w:pPr>
        <w:pStyle w:val="Akapitzlist"/>
      </w:pPr>
    </w:p>
    <w:p w14:paraId="2A07C39D" w14:textId="7BC5E7DB" w:rsidR="006454FD" w:rsidRPr="00BF221B" w:rsidRDefault="006454FD" w:rsidP="003B23B0">
      <w:pPr>
        <w:pStyle w:val="Akapitzlist"/>
        <w:numPr>
          <w:ilvl w:val="0"/>
          <w:numId w:val="21"/>
        </w:numPr>
        <w:ind w:left="714" w:hanging="357"/>
        <w:contextualSpacing w:val="0"/>
        <w:rPr>
          <w:lang w:eastAsia="pl-PL"/>
        </w:rPr>
      </w:pPr>
      <w:r w:rsidRPr="00BF221B">
        <w:rPr>
          <w:lang w:eastAsia="pl-PL"/>
        </w:rPr>
        <w:t>Zawory na pionach oraz odpowietrzniki należy umieszczać w miejscach widocznych ora łatwo dostępnych dla obsługi, konserwacji i kontroli.</w:t>
      </w:r>
    </w:p>
    <w:p w14:paraId="06E81C01" w14:textId="6C57A446" w:rsidR="006454FD" w:rsidRPr="00BF221B" w:rsidRDefault="006454FD" w:rsidP="003B23B0">
      <w:pPr>
        <w:pStyle w:val="Akapitzlist"/>
        <w:numPr>
          <w:ilvl w:val="0"/>
          <w:numId w:val="21"/>
        </w:numPr>
        <w:ind w:left="714" w:hanging="357"/>
        <w:contextualSpacing w:val="0"/>
        <w:rPr>
          <w:lang w:eastAsia="pl-PL"/>
        </w:rPr>
      </w:pPr>
      <w:r w:rsidRPr="00BF221B">
        <w:rPr>
          <w:lang w:eastAsia="pl-PL"/>
        </w:rPr>
        <w:t xml:space="preserve">Odpowietrzenie instalacji wykonać zgodnie z PN-91/B-02420 jako odpowietrzenie miejscowe przy pomocy odpowietrzników automatycznych, z zaworem stopowym, montowanym w najwyższych punktach instalacji. Bezpośrednio pod zaworem odpowietrzającym należy zamontować zawór kulowy.        </w:t>
      </w:r>
    </w:p>
    <w:p w14:paraId="4DB9854D" w14:textId="474829C9" w:rsidR="006454FD" w:rsidRPr="00BF221B" w:rsidRDefault="006454FD" w:rsidP="003B23B0">
      <w:pPr>
        <w:pStyle w:val="Styl5"/>
        <w:numPr>
          <w:ilvl w:val="2"/>
          <w:numId w:val="20"/>
        </w:numPr>
        <w:spacing w:line="240" w:lineRule="auto"/>
        <w:ind w:left="1701" w:hanging="708"/>
        <w:jc w:val="both"/>
      </w:pPr>
      <w:bookmarkStart w:id="166" w:name="_Toc161582301"/>
      <w:r w:rsidRPr="00BF221B">
        <w:t>IZOLACJA I ZABEZPIECZENIE</w:t>
      </w:r>
      <w:r w:rsidR="00C83AF0" w:rsidRPr="00BF221B">
        <w:t xml:space="preserve"> </w:t>
      </w:r>
      <w:r w:rsidRPr="00BF221B">
        <w:t>ANTYKOROZYJNE</w:t>
      </w:r>
      <w:bookmarkEnd w:id="166"/>
    </w:p>
    <w:p w14:paraId="4A62D7BF" w14:textId="447064AB" w:rsidR="00381C0A" w:rsidRPr="00BF221B" w:rsidRDefault="00381C0A" w:rsidP="003B23B0">
      <w:r w:rsidRPr="00BF221B">
        <w:t xml:space="preserve">Przewody rozprowadzające instalacji c.o. od źródła ciepła do poszczególnych rozdzielaczy zaprojektowano jako zaizolowane cieplnie otuliną z wełny mineralnej (w płaszczu ochronnym z folii aluminiowej niepalnej) zgodnie z Rozporządzeniem Ministra Infrastruktury w sprawie warunków technicznych, jakim powinny odpowiadać budynki i ich usytuowanie z dnia 12 kwietnia 2002 r. (Dz.U. Nr 75, </w:t>
      </w:r>
      <w:proofErr w:type="spellStart"/>
      <w:r w:rsidRPr="00BF221B">
        <w:t>poz</w:t>
      </w:r>
      <w:proofErr w:type="spellEnd"/>
      <w:r w:rsidRPr="00BF221B">
        <w:t xml:space="preserve"> 690) z późniejszymi zmianami</w:t>
      </w:r>
    </w:p>
    <w:p w14:paraId="4CFB8756" w14:textId="77777777" w:rsidR="00381C0A" w:rsidRPr="00BF221B" w:rsidRDefault="00381C0A" w:rsidP="003B23B0">
      <w:r w:rsidRPr="00BF221B">
        <w:t>Minimalna projektowana grubość izolacji cieplnej (materiał 0,035 W</w:t>
      </w:r>
      <w:proofErr w:type="gramStart"/>
      <w:r w:rsidRPr="00BF221B">
        <w:t>/(</w:t>
      </w:r>
      <w:proofErr w:type="gramEnd"/>
      <w:r w:rsidRPr="00BF221B">
        <w:t>m · K):</w:t>
      </w:r>
    </w:p>
    <w:p w14:paraId="6883DCFC" w14:textId="77777777" w:rsidR="00381C0A" w:rsidRPr="00BF221B" w:rsidRDefault="00381C0A" w:rsidP="003B23B0">
      <w:pPr>
        <w:pStyle w:val="Akapitzlist"/>
        <w:numPr>
          <w:ilvl w:val="0"/>
          <w:numId w:val="19"/>
        </w:numPr>
      </w:pPr>
      <w:r w:rsidRPr="00BF221B">
        <w:t>Średnica wewnętrzna do 22 mm – 20 mm,</w:t>
      </w:r>
    </w:p>
    <w:p w14:paraId="25C19B39" w14:textId="77777777" w:rsidR="00381C0A" w:rsidRPr="00BF221B" w:rsidRDefault="00381C0A" w:rsidP="003B23B0">
      <w:pPr>
        <w:pStyle w:val="Akapitzlist"/>
        <w:numPr>
          <w:ilvl w:val="0"/>
          <w:numId w:val="19"/>
        </w:numPr>
      </w:pPr>
      <w:r w:rsidRPr="00BF221B">
        <w:t>Średnica wewnętrzna od 22 mm do 35 mm – 30 mm,</w:t>
      </w:r>
    </w:p>
    <w:p w14:paraId="0F6C8DDC" w14:textId="77777777" w:rsidR="00381C0A" w:rsidRPr="00BF221B" w:rsidRDefault="00381C0A" w:rsidP="003B23B0">
      <w:pPr>
        <w:pStyle w:val="Akapitzlist"/>
        <w:numPr>
          <w:ilvl w:val="0"/>
          <w:numId w:val="19"/>
        </w:numPr>
      </w:pPr>
      <w:r w:rsidRPr="00BF221B">
        <w:t>Średnica wewnętrzna od 35 mm do 100 mm – równa średnicy wewnętrznej rury,</w:t>
      </w:r>
    </w:p>
    <w:p w14:paraId="528AF495" w14:textId="77777777" w:rsidR="00381C0A" w:rsidRPr="00BF221B" w:rsidRDefault="00381C0A" w:rsidP="003B23B0">
      <w:pPr>
        <w:pStyle w:val="Akapitzlist"/>
        <w:numPr>
          <w:ilvl w:val="0"/>
          <w:numId w:val="19"/>
        </w:numPr>
      </w:pPr>
      <w:r w:rsidRPr="00BF221B">
        <w:t>Średnica wewnętrzna ponad 100 mm – 100 mm</w:t>
      </w:r>
    </w:p>
    <w:p w14:paraId="37D5D2CB" w14:textId="77777777" w:rsidR="00381C0A" w:rsidRPr="00BF221B" w:rsidRDefault="00381C0A" w:rsidP="003B23B0">
      <w:pPr>
        <w:pStyle w:val="Akapitzlist"/>
        <w:numPr>
          <w:ilvl w:val="0"/>
          <w:numId w:val="19"/>
        </w:numPr>
      </w:pPr>
      <w:r w:rsidRPr="00BF221B">
        <w:t>Przewody i armatura wg punktów 1-4 przechodzące przez ściany lub stropy, skrzyżowania przewodów – ½ powyższych wymagań</w:t>
      </w:r>
    </w:p>
    <w:p w14:paraId="21048758" w14:textId="08212093" w:rsidR="00381C0A" w:rsidRPr="00BF221B" w:rsidRDefault="00381C0A" w:rsidP="003B23B0">
      <w:r w:rsidRPr="00BF221B">
        <w:t>Przewody ułożone prowadzone w podłodze od rozdzielaczy ogrzewania do poszczególnych grzejników należy prowadzić w otulinach izolacyjnych np. z pianki polietyleno</w:t>
      </w:r>
      <w:r w:rsidR="003B23B0">
        <w:t>wej przeznaczonych do montażu w </w:t>
      </w:r>
      <w:r w:rsidRPr="00BF221B">
        <w:t>bruzdach ściennych i podłogowych o grubości minimum 6mm.</w:t>
      </w:r>
    </w:p>
    <w:p w14:paraId="4D1387AD" w14:textId="77777777" w:rsidR="00381C0A" w:rsidRPr="00BF221B" w:rsidRDefault="00381C0A" w:rsidP="003B23B0">
      <w:r w:rsidRPr="00BF221B">
        <w:t xml:space="preserve">Po pozytywnym wyniku prób szczelności i wytrzymałości główne przewody rurowe oczyścić do II stopnia czystości za pomocą szczotek ręcznych a następnie pomalować je dwukrotnie farbą antykorozyjną dla temperatury powyżej 1000C. </w:t>
      </w:r>
    </w:p>
    <w:p w14:paraId="0148C33B" w14:textId="1EBCFE73" w:rsidR="00381C0A" w:rsidRPr="00BF221B" w:rsidRDefault="00381C0A" w:rsidP="003B23B0">
      <w:r w:rsidRPr="00BF221B">
        <w:t>Główne przewody instalacji ciepła technologicznego wykonać z rur stalowych. Przewody prowadzone pod posadzką w gruncie wykonać jako preizolowane. Przewody prowadzone ponad dachem należy prowadzić w izolacji oraz płaszczu z blachy stalowej.</w:t>
      </w:r>
    </w:p>
    <w:p w14:paraId="5A0A4B2A" w14:textId="537A3434" w:rsidR="00381C0A" w:rsidRPr="00BF221B" w:rsidRDefault="00381C0A" w:rsidP="003B23B0">
      <w:r w:rsidRPr="00BF221B">
        <w:t xml:space="preserve">Wszystkie przewody c.t. wykonać jako zaizolowane cieplnie otuliną nierozprzestrzeniającą ognia. Zgodnie z Rozporządzeniem Ministra Infrastruktury w sprawie warunków technicznych, jakim powinny </w:t>
      </w:r>
      <w:r w:rsidRPr="00BF221B">
        <w:lastRenderedPageBreak/>
        <w:t xml:space="preserve">odpowiadać budynki i ich usytuowanie z dnia 12 kwietnia 2002 r. (Dz.U. Nr 75, </w:t>
      </w:r>
      <w:proofErr w:type="spellStart"/>
      <w:r w:rsidRPr="00BF221B">
        <w:t>poz</w:t>
      </w:r>
      <w:proofErr w:type="spellEnd"/>
      <w:r w:rsidRPr="00BF221B">
        <w:t xml:space="preserve"> 690) z późniejszymi zmianami, minimalna projektowana grubość izolacji cieplnej (materiał 0,035 W</w:t>
      </w:r>
      <w:proofErr w:type="gramStart"/>
      <w:r w:rsidRPr="00BF221B">
        <w:t>/(</w:t>
      </w:r>
      <w:proofErr w:type="gramEnd"/>
      <w:r w:rsidRPr="00BF221B">
        <w:t>m · K):</w:t>
      </w:r>
    </w:p>
    <w:p w14:paraId="57F2685E" w14:textId="77777777" w:rsidR="00381C0A" w:rsidRPr="00BF221B" w:rsidRDefault="00381C0A" w:rsidP="003B23B0">
      <w:pPr>
        <w:pStyle w:val="Akapitzlist"/>
        <w:numPr>
          <w:ilvl w:val="0"/>
          <w:numId w:val="19"/>
        </w:numPr>
      </w:pPr>
      <w:r w:rsidRPr="00BF221B">
        <w:t>Średnica wewnętrzna do 22 mm – 20 mm,</w:t>
      </w:r>
    </w:p>
    <w:p w14:paraId="099ABD63" w14:textId="77777777" w:rsidR="00381C0A" w:rsidRPr="00BF221B" w:rsidRDefault="00381C0A" w:rsidP="003B23B0">
      <w:pPr>
        <w:pStyle w:val="Akapitzlist"/>
        <w:numPr>
          <w:ilvl w:val="0"/>
          <w:numId w:val="19"/>
        </w:numPr>
      </w:pPr>
      <w:r w:rsidRPr="00BF221B">
        <w:t>Średnica wewnętrzna od 22 mm do 35 mm – 30 mm,</w:t>
      </w:r>
    </w:p>
    <w:p w14:paraId="10602D46" w14:textId="77777777" w:rsidR="00381C0A" w:rsidRPr="00BF221B" w:rsidRDefault="00381C0A" w:rsidP="003B23B0">
      <w:pPr>
        <w:pStyle w:val="Akapitzlist"/>
        <w:numPr>
          <w:ilvl w:val="0"/>
          <w:numId w:val="19"/>
        </w:numPr>
      </w:pPr>
      <w:r w:rsidRPr="00BF221B">
        <w:t>Średnica wewnętrzna od 35 mm do 100 mm – równa średnicy wewnętrznej rury,</w:t>
      </w:r>
    </w:p>
    <w:p w14:paraId="54B593A5" w14:textId="77777777" w:rsidR="00381C0A" w:rsidRPr="00BF221B" w:rsidRDefault="00381C0A" w:rsidP="003B23B0">
      <w:pPr>
        <w:pStyle w:val="Akapitzlist"/>
        <w:numPr>
          <w:ilvl w:val="0"/>
          <w:numId w:val="19"/>
        </w:numPr>
      </w:pPr>
      <w:r w:rsidRPr="00BF221B">
        <w:t>Średnica wewnętrzna ponad 100 mm – 100 mm</w:t>
      </w:r>
    </w:p>
    <w:p w14:paraId="54EE0A24" w14:textId="77777777" w:rsidR="00381C0A" w:rsidRPr="00BF221B" w:rsidRDefault="00381C0A" w:rsidP="003B23B0">
      <w:pPr>
        <w:pStyle w:val="Akapitzlist"/>
        <w:numPr>
          <w:ilvl w:val="0"/>
          <w:numId w:val="19"/>
        </w:numPr>
      </w:pPr>
      <w:r w:rsidRPr="00BF221B">
        <w:t>Przewody i armatura wg punktów 1-4 przechodzące przez ściany lub stropy, skrzyżowania przewodów – ½ powyższych wymagań</w:t>
      </w:r>
    </w:p>
    <w:p w14:paraId="16C23EDE" w14:textId="1BBB0C0D" w:rsidR="00E41ED6" w:rsidRPr="00BF221B" w:rsidRDefault="00381C0A" w:rsidP="003B23B0">
      <w:pPr>
        <w:pStyle w:val="Akapitzlist"/>
        <w:numPr>
          <w:ilvl w:val="0"/>
          <w:numId w:val="19"/>
        </w:numPr>
      </w:pPr>
      <w:r w:rsidRPr="00BF221B">
        <w:t>Przewody ułożone w warstwach konstrukcyjnych – 6mm.</w:t>
      </w:r>
    </w:p>
    <w:p w14:paraId="7F09F0C3" w14:textId="7A996E45" w:rsidR="00DE13CF" w:rsidRPr="00BF221B" w:rsidRDefault="00DE13CF" w:rsidP="003B23B0">
      <w:pPr>
        <w:pStyle w:val="Styl4"/>
        <w:keepNext/>
        <w:ind w:left="1077" w:hanging="357"/>
      </w:pPr>
      <w:bookmarkStart w:id="167" w:name="_Toc161582302"/>
      <w:r w:rsidRPr="00BF221B">
        <w:t>INSTALACJA WENTYLACJI</w:t>
      </w:r>
      <w:bookmarkEnd w:id="167"/>
    </w:p>
    <w:p w14:paraId="03ECC49C" w14:textId="2B0A7D75" w:rsidR="00DE13CF" w:rsidRPr="00BF221B" w:rsidRDefault="00DE13CF" w:rsidP="003B23B0">
      <w:pPr>
        <w:pStyle w:val="Styl5"/>
        <w:numPr>
          <w:ilvl w:val="2"/>
          <w:numId w:val="20"/>
        </w:numPr>
        <w:spacing w:line="240" w:lineRule="auto"/>
        <w:ind w:left="1701" w:hanging="708"/>
        <w:jc w:val="both"/>
      </w:pPr>
      <w:bookmarkStart w:id="168" w:name="_Toc161582303"/>
      <w:r w:rsidRPr="00BF221B">
        <w:t>MONTAŻ KANAŁÓW</w:t>
      </w:r>
      <w:bookmarkEnd w:id="168"/>
    </w:p>
    <w:p w14:paraId="5C8881C2" w14:textId="46CBCDD4" w:rsidR="00415A9E" w:rsidRPr="00BF221B" w:rsidRDefault="00415A9E" w:rsidP="003B23B0">
      <w:pPr>
        <w:pStyle w:val="Akapitzlist"/>
        <w:numPr>
          <w:ilvl w:val="0"/>
          <w:numId w:val="21"/>
        </w:numPr>
        <w:ind w:left="714" w:hanging="357"/>
        <w:contextualSpacing w:val="0"/>
        <w:rPr>
          <w:lang w:eastAsia="pl-PL"/>
        </w:rPr>
      </w:pPr>
      <w:r w:rsidRPr="00BF221B">
        <w:rPr>
          <w:lang w:eastAsia="pl-PL"/>
        </w:rPr>
        <w:t>Przewody wentylacyjne powinny być zamocowane do przegród budynków w odległości umożliwiającej szczelne wykonanie połączeń poprzecznych. W przypadku połączeń kołnierzowych odległość ta powinna wynosić, co najmniej 50 mm.</w:t>
      </w:r>
    </w:p>
    <w:p w14:paraId="7BE6DB98" w14:textId="16C9FA0A" w:rsidR="00415A9E" w:rsidRPr="00BF221B" w:rsidRDefault="00415A9E" w:rsidP="003B23B0">
      <w:pPr>
        <w:pStyle w:val="Akapitzlist"/>
        <w:numPr>
          <w:ilvl w:val="0"/>
          <w:numId w:val="21"/>
        </w:numPr>
        <w:ind w:left="714" w:hanging="357"/>
        <w:contextualSpacing w:val="0"/>
        <w:rPr>
          <w:lang w:eastAsia="pl-PL"/>
        </w:rPr>
      </w:pPr>
      <w:r w:rsidRPr="00BF221B">
        <w:rPr>
          <w:lang w:eastAsia="pl-PL"/>
        </w:rPr>
        <w:t>Przejścia przewodów przez przegrody budynku należy wykonywać w otworach, których wymiary są od 50 do 100 mm większe od wymiarów zewnętrznych przewodów lub przewodów z izolacja. Przewody na całej grubości przegrody powinny być obłożne wełną mineralną lub innym materiałem elastycznym o podobnych właściwościach.</w:t>
      </w:r>
    </w:p>
    <w:p w14:paraId="62835A8A" w14:textId="136E6F49" w:rsidR="00415A9E" w:rsidRPr="00BF221B" w:rsidRDefault="00415A9E" w:rsidP="003B23B0">
      <w:pPr>
        <w:pStyle w:val="Akapitzlist"/>
        <w:numPr>
          <w:ilvl w:val="0"/>
          <w:numId w:val="21"/>
        </w:numPr>
        <w:ind w:left="714" w:hanging="357"/>
        <w:contextualSpacing w:val="0"/>
        <w:rPr>
          <w:lang w:eastAsia="pl-PL"/>
        </w:rPr>
      </w:pPr>
      <w:r w:rsidRPr="00BF221B">
        <w:rPr>
          <w:lang w:eastAsia="pl-PL"/>
        </w:rPr>
        <w:t>Szczelność przewodów wentylacyjnych powinna odpowiadać wymaganiom normy PN-B-76001.</w:t>
      </w:r>
    </w:p>
    <w:p w14:paraId="643557F1" w14:textId="11C2ADDE" w:rsidR="00415A9E" w:rsidRPr="00BF221B" w:rsidRDefault="00415A9E" w:rsidP="003B23B0">
      <w:pPr>
        <w:pStyle w:val="Akapitzlist"/>
        <w:numPr>
          <w:ilvl w:val="0"/>
          <w:numId w:val="21"/>
        </w:numPr>
        <w:ind w:left="714" w:hanging="357"/>
        <w:contextualSpacing w:val="0"/>
        <w:rPr>
          <w:lang w:eastAsia="pl-PL"/>
        </w:rPr>
      </w:pPr>
      <w:r w:rsidRPr="00BF221B">
        <w:rPr>
          <w:lang w:eastAsia="pl-PL"/>
        </w:rPr>
        <w:t>Wykonanie przewodów prostych i kształtek z blachy powinno odpowiadać wymaganiom normy PN-B-03434.</w:t>
      </w:r>
    </w:p>
    <w:p w14:paraId="6D7BA365" w14:textId="509AC76D" w:rsidR="00415A9E" w:rsidRPr="00BF221B" w:rsidRDefault="00415A9E" w:rsidP="003B23B0">
      <w:pPr>
        <w:pStyle w:val="Akapitzlist"/>
        <w:numPr>
          <w:ilvl w:val="0"/>
          <w:numId w:val="21"/>
        </w:numPr>
        <w:ind w:left="714" w:hanging="357"/>
        <w:contextualSpacing w:val="0"/>
        <w:rPr>
          <w:lang w:eastAsia="pl-PL"/>
        </w:rPr>
      </w:pPr>
      <w:r w:rsidRPr="00BF221B">
        <w:rPr>
          <w:lang w:eastAsia="pl-PL"/>
        </w:rPr>
        <w:t>Połączenia przewodów wentylacyjnych z blachy powinny odpowiadać wymaganiom normy PN-B-76002.</w:t>
      </w:r>
    </w:p>
    <w:p w14:paraId="3B385AA5" w14:textId="3B229BC0" w:rsidR="00415A9E" w:rsidRPr="00BF221B" w:rsidRDefault="00415A9E" w:rsidP="003B23B0">
      <w:pPr>
        <w:pStyle w:val="Akapitzlist"/>
        <w:numPr>
          <w:ilvl w:val="0"/>
          <w:numId w:val="21"/>
        </w:numPr>
        <w:ind w:left="714" w:hanging="357"/>
        <w:contextualSpacing w:val="0"/>
        <w:rPr>
          <w:lang w:eastAsia="pl-PL"/>
        </w:rPr>
      </w:pPr>
      <w:r w:rsidRPr="00BF221B">
        <w:rPr>
          <w:lang w:eastAsia="pl-PL"/>
        </w:rPr>
        <w:t>Izolacje cieplne przewodów powinny mieć szczelne połączenia wzdłużne i poprzeczne.</w:t>
      </w:r>
    </w:p>
    <w:p w14:paraId="7BFA36A4" w14:textId="5D455FFA" w:rsidR="00415A9E" w:rsidRPr="00BF221B" w:rsidRDefault="00415A9E" w:rsidP="003B23B0">
      <w:pPr>
        <w:pStyle w:val="Akapitzlist"/>
        <w:numPr>
          <w:ilvl w:val="0"/>
          <w:numId w:val="21"/>
        </w:numPr>
        <w:ind w:left="714" w:hanging="357"/>
        <w:contextualSpacing w:val="0"/>
        <w:rPr>
          <w:lang w:eastAsia="pl-PL"/>
        </w:rPr>
      </w:pPr>
      <w:r w:rsidRPr="00BF221B">
        <w:rPr>
          <w:lang w:eastAsia="pl-PL"/>
        </w:rPr>
        <w:t>Materiał podpór i podwieszeń powinna charakteryzować odpowiednia od</w:t>
      </w:r>
      <w:r w:rsidR="003B23B0">
        <w:rPr>
          <w:lang w:eastAsia="pl-PL"/>
        </w:rPr>
        <w:t>porność na korozje w </w:t>
      </w:r>
      <w:r w:rsidRPr="00BF221B">
        <w:rPr>
          <w:lang w:eastAsia="pl-PL"/>
        </w:rPr>
        <w:t>miejscu zamontowania.</w:t>
      </w:r>
    </w:p>
    <w:p w14:paraId="490F3574" w14:textId="3361BD6A" w:rsidR="00415A9E" w:rsidRPr="00BF221B" w:rsidRDefault="00415A9E" w:rsidP="003B23B0">
      <w:pPr>
        <w:pStyle w:val="Akapitzlist"/>
        <w:numPr>
          <w:ilvl w:val="0"/>
          <w:numId w:val="21"/>
        </w:numPr>
        <w:ind w:left="714" w:hanging="357"/>
        <w:contextualSpacing w:val="0"/>
        <w:rPr>
          <w:lang w:eastAsia="pl-PL"/>
        </w:rPr>
      </w:pPr>
      <w:r w:rsidRPr="00BF221B">
        <w:rPr>
          <w:lang w:eastAsia="pl-PL"/>
        </w:rPr>
        <w:t>Odległość między podporami lub podwieszeniami powinna być ustalona z uwzględnieniem ich wytrzymałości i wytrzymałości przewodów tak, aby ugięcie sieci przewodów nie wpływało na jej szczelność, właściwości aerodynamiczne i nienaruszalność konstrukcji.</w:t>
      </w:r>
    </w:p>
    <w:p w14:paraId="678270FD" w14:textId="7B0D5300" w:rsidR="00415A9E" w:rsidRPr="00BF221B" w:rsidRDefault="00415A9E" w:rsidP="003B23B0">
      <w:pPr>
        <w:pStyle w:val="Akapitzlist"/>
        <w:numPr>
          <w:ilvl w:val="0"/>
          <w:numId w:val="21"/>
        </w:numPr>
        <w:ind w:left="714" w:hanging="357"/>
        <w:contextualSpacing w:val="0"/>
        <w:rPr>
          <w:lang w:eastAsia="pl-PL"/>
        </w:rPr>
      </w:pPr>
      <w:r w:rsidRPr="00BF221B">
        <w:rPr>
          <w:lang w:eastAsia="pl-PL"/>
        </w:rPr>
        <w:t>Zamocowanie przewodów do konstrukcji budowlanej powinno pr</w:t>
      </w:r>
      <w:r w:rsidR="003B23B0">
        <w:rPr>
          <w:lang w:eastAsia="pl-PL"/>
        </w:rPr>
        <w:t>zenosić obciążenia wynikające z </w:t>
      </w:r>
      <w:r w:rsidRPr="00BF221B">
        <w:rPr>
          <w:lang w:eastAsia="pl-PL"/>
        </w:rPr>
        <w:t>ciężarów:</w:t>
      </w:r>
    </w:p>
    <w:p w14:paraId="12358F8D" w14:textId="1736ECF9" w:rsidR="00415A9E" w:rsidRPr="00BF221B" w:rsidRDefault="00415A9E" w:rsidP="003B23B0">
      <w:pPr>
        <w:pStyle w:val="Akapitzlist"/>
        <w:numPr>
          <w:ilvl w:val="0"/>
          <w:numId w:val="19"/>
        </w:numPr>
      </w:pPr>
      <w:r w:rsidRPr="00BF221B">
        <w:t>przewodów;</w:t>
      </w:r>
    </w:p>
    <w:p w14:paraId="2BD0CE72" w14:textId="4EB93BD0" w:rsidR="00415A9E" w:rsidRPr="00BF221B" w:rsidRDefault="00415A9E" w:rsidP="003B23B0">
      <w:pPr>
        <w:pStyle w:val="Akapitzlist"/>
        <w:numPr>
          <w:ilvl w:val="0"/>
          <w:numId w:val="19"/>
        </w:numPr>
      </w:pPr>
      <w:r w:rsidRPr="00BF221B">
        <w:t>materiału izolacyjnego;</w:t>
      </w:r>
    </w:p>
    <w:p w14:paraId="2F77EE36" w14:textId="77777777" w:rsidR="00415A9E" w:rsidRPr="00BF221B" w:rsidRDefault="00415A9E" w:rsidP="003B23B0">
      <w:pPr>
        <w:pStyle w:val="Akapitzlist"/>
        <w:numPr>
          <w:ilvl w:val="0"/>
          <w:numId w:val="19"/>
        </w:numPr>
      </w:pPr>
      <w:r w:rsidRPr="00BF221B">
        <w:t>elementów instalacji nie zamocowanych niezależnie zamontowanych w sieci przewodów, np. tłumików, przepustnic itp.;</w:t>
      </w:r>
    </w:p>
    <w:p w14:paraId="3D0ADA90" w14:textId="77777777" w:rsidR="00415A9E" w:rsidRPr="00BF221B" w:rsidRDefault="00415A9E" w:rsidP="003B23B0">
      <w:pPr>
        <w:pStyle w:val="Akapitzlist"/>
        <w:numPr>
          <w:ilvl w:val="0"/>
          <w:numId w:val="19"/>
        </w:numPr>
      </w:pPr>
      <w:r w:rsidRPr="00BF221B">
        <w:rPr>
          <w:rFonts w:ascii="Calibri" w:hAnsi="Calibri" w:cs="Calibri"/>
        </w:rPr>
        <w:t>elementów składowych podpór lub podwieszeń;</w:t>
      </w:r>
    </w:p>
    <w:p w14:paraId="72A22C58" w14:textId="3DA9FAE4" w:rsidR="00415A9E" w:rsidRPr="00BF221B" w:rsidRDefault="00415A9E" w:rsidP="003B23B0">
      <w:pPr>
        <w:pStyle w:val="Akapitzlist"/>
        <w:numPr>
          <w:ilvl w:val="0"/>
          <w:numId w:val="19"/>
        </w:numPr>
      </w:pPr>
      <w:r w:rsidRPr="00BF221B">
        <w:rPr>
          <w:rFonts w:ascii="Calibri" w:hAnsi="Calibri" w:cs="Calibri"/>
        </w:rPr>
        <w:t>osoby lub osób, które będą stanowiły dodatkowe obciążenie przewodów w czasie czyszczenia lub konserwacji.</w:t>
      </w:r>
    </w:p>
    <w:p w14:paraId="528C140B" w14:textId="46F9DB18" w:rsidR="00415A9E" w:rsidRPr="00BF221B" w:rsidRDefault="00415A9E" w:rsidP="003B23B0">
      <w:pPr>
        <w:pStyle w:val="Akapitzlist"/>
        <w:numPr>
          <w:ilvl w:val="0"/>
          <w:numId w:val="21"/>
        </w:numPr>
        <w:ind w:left="714" w:hanging="357"/>
        <w:contextualSpacing w:val="0"/>
        <w:rPr>
          <w:lang w:eastAsia="pl-PL"/>
        </w:rPr>
      </w:pPr>
      <w:r w:rsidRPr="00BF221B">
        <w:rPr>
          <w:lang w:eastAsia="pl-PL"/>
        </w:rPr>
        <w:t>Elementy zamocowania podpór lub podwieszeń do konstrukcji budowlanej powinny mieć współczynnik bezpieczeństwa równy, co najmniej trzy w stosunku do obliczeniowego obciążenia.</w:t>
      </w:r>
    </w:p>
    <w:p w14:paraId="62E9CF5F" w14:textId="7905C40C" w:rsidR="00415A9E" w:rsidRPr="00BF221B" w:rsidRDefault="00415A9E" w:rsidP="003B23B0">
      <w:pPr>
        <w:pStyle w:val="Akapitzlist"/>
        <w:numPr>
          <w:ilvl w:val="0"/>
          <w:numId w:val="21"/>
        </w:numPr>
        <w:ind w:left="714" w:hanging="357"/>
        <w:contextualSpacing w:val="0"/>
        <w:rPr>
          <w:lang w:eastAsia="pl-PL"/>
        </w:rPr>
      </w:pPr>
      <w:r w:rsidRPr="00BF221B">
        <w:rPr>
          <w:lang w:eastAsia="pl-PL"/>
        </w:rPr>
        <w:t>Pionowe elementy podwieszeń oraz poziome elementy podpór powinny mieć współczynnik bezpieczeństwa równy, co najmniej 1,5 w odniesieniu do granicy plastyczności pod wpływem obliczeniowego obciążenia.</w:t>
      </w:r>
    </w:p>
    <w:p w14:paraId="3EC56680" w14:textId="6BDEEE75" w:rsidR="00415A9E" w:rsidRPr="00BF221B" w:rsidRDefault="00415A9E" w:rsidP="003B23B0">
      <w:pPr>
        <w:pStyle w:val="Akapitzlist"/>
        <w:numPr>
          <w:ilvl w:val="0"/>
          <w:numId w:val="21"/>
        </w:numPr>
        <w:ind w:left="714" w:hanging="357"/>
        <w:contextualSpacing w:val="0"/>
        <w:rPr>
          <w:lang w:eastAsia="pl-PL"/>
        </w:rPr>
      </w:pPr>
      <w:r w:rsidRPr="00BF221B">
        <w:rPr>
          <w:lang w:eastAsia="pl-PL"/>
        </w:rPr>
        <w:lastRenderedPageBreak/>
        <w:t xml:space="preserve">Poziome elementy podwieszeń i podpór powinny mieć możliwość przeniesienia obliczeniowego obciążenia oraz być takiej konstrukcji, aby ugięcie między ich połączeniami z elementami pionowymi i dowolnym punktem elementu poziomego nie przekraczało 0,4 % odległości </w:t>
      </w:r>
      <w:proofErr w:type="gramStart"/>
      <w:r w:rsidRPr="00BF221B">
        <w:rPr>
          <w:lang w:eastAsia="pl-PL"/>
        </w:rPr>
        <w:t>miedzy</w:t>
      </w:r>
      <w:proofErr w:type="gramEnd"/>
      <w:r w:rsidRPr="00BF221B">
        <w:rPr>
          <w:lang w:eastAsia="pl-PL"/>
        </w:rPr>
        <w:t xml:space="preserve"> zamocowaniami elementów pionowych.</w:t>
      </w:r>
    </w:p>
    <w:p w14:paraId="35FA010F" w14:textId="125F2706" w:rsidR="00415A9E" w:rsidRPr="00BF221B" w:rsidRDefault="00415A9E" w:rsidP="003B23B0">
      <w:pPr>
        <w:pStyle w:val="Akapitzlist"/>
        <w:numPr>
          <w:ilvl w:val="0"/>
          <w:numId w:val="21"/>
        </w:numPr>
        <w:ind w:left="714" w:hanging="357"/>
        <w:contextualSpacing w:val="0"/>
        <w:rPr>
          <w:lang w:eastAsia="pl-PL"/>
        </w:rPr>
      </w:pPr>
      <w:r w:rsidRPr="00BF221B">
        <w:rPr>
          <w:lang w:eastAsia="pl-PL"/>
        </w:rPr>
        <w:t>Połączenia między pionowymi i poziomymi elementami podwieszeń i podpór powinny mieć współczynnik bezpieczeństwa równy, co najmniej 1,5 w odniesieniu do granicy plastyczności pod wpływem obliczeniowego obciążenia.</w:t>
      </w:r>
    </w:p>
    <w:p w14:paraId="53077E01" w14:textId="0788C4E5" w:rsidR="00415A9E" w:rsidRPr="00A22DA0" w:rsidRDefault="00415A9E" w:rsidP="003B23B0">
      <w:pPr>
        <w:pStyle w:val="Akapitzlist"/>
        <w:numPr>
          <w:ilvl w:val="0"/>
          <w:numId w:val="21"/>
        </w:numPr>
        <w:ind w:left="714" w:hanging="357"/>
        <w:contextualSpacing w:val="0"/>
        <w:rPr>
          <w:lang w:eastAsia="pl-PL"/>
        </w:rPr>
      </w:pPr>
      <w:r w:rsidRPr="00BF221B">
        <w:rPr>
          <w:lang w:eastAsia="pl-PL"/>
        </w:rPr>
        <w:t xml:space="preserve">W przypadkach </w:t>
      </w:r>
      <w:r w:rsidRPr="00A22DA0">
        <w:rPr>
          <w:lang w:eastAsia="pl-PL"/>
        </w:rPr>
        <w:t>oddziaływania sił wywołanych rozszerzalnością cieplną konstrukcja podpór lub podwieszeń powinna umożliwiać kompensację wydłużeń liniowych.</w:t>
      </w:r>
    </w:p>
    <w:p w14:paraId="6179D93B" w14:textId="4EECCDDA" w:rsidR="00415A9E" w:rsidRPr="00A22DA0" w:rsidRDefault="00415A9E" w:rsidP="003B23B0">
      <w:pPr>
        <w:pStyle w:val="Akapitzlist"/>
        <w:numPr>
          <w:ilvl w:val="0"/>
          <w:numId w:val="21"/>
        </w:numPr>
        <w:ind w:left="714" w:hanging="357"/>
        <w:contextualSpacing w:val="0"/>
        <w:rPr>
          <w:lang w:eastAsia="pl-PL"/>
        </w:rPr>
      </w:pPr>
      <w:r w:rsidRPr="00A22DA0">
        <w:rPr>
          <w:lang w:eastAsia="pl-PL"/>
        </w:rPr>
        <w:t>Podpory i podwieszenia powinny być wykonane jako elastyc</w:t>
      </w:r>
      <w:r w:rsidR="003B23B0">
        <w:rPr>
          <w:lang w:eastAsia="pl-PL"/>
        </w:rPr>
        <w:t>zne z zastosowaniem podkładek z </w:t>
      </w:r>
      <w:r w:rsidRPr="00A22DA0">
        <w:rPr>
          <w:lang w:eastAsia="pl-PL"/>
        </w:rPr>
        <w:t xml:space="preserve">materiałów elastycznych lub </w:t>
      </w:r>
      <w:proofErr w:type="spellStart"/>
      <w:r w:rsidRPr="00A22DA0">
        <w:rPr>
          <w:lang w:eastAsia="pl-PL"/>
        </w:rPr>
        <w:t>wibroizolatorów</w:t>
      </w:r>
      <w:proofErr w:type="spellEnd"/>
      <w:r w:rsidRPr="00A22DA0">
        <w:rPr>
          <w:lang w:eastAsia="pl-PL"/>
        </w:rPr>
        <w:t>.</w:t>
      </w:r>
    </w:p>
    <w:p w14:paraId="1A8FA9B7" w14:textId="2F5D9981" w:rsidR="00415A9E" w:rsidRPr="00A22DA0" w:rsidRDefault="00415A9E" w:rsidP="003B23B0">
      <w:pPr>
        <w:pStyle w:val="Akapitzlist"/>
        <w:numPr>
          <w:ilvl w:val="0"/>
          <w:numId w:val="21"/>
        </w:numPr>
        <w:ind w:left="714" w:hanging="357"/>
        <w:contextualSpacing w:val="0"/>
        <w:rPr>
          <w:lang w:eastAsia="pl-PL"/>
        </w:rPr>
      </w:pPr>
      <w:r w:rsidRPr="00A22DA0">
        <w:rPr>
          <w:lang w:eastAsia="pl-PL"/>
        </w:rPr>
        <w:t>Czyszczenie instalacji powinno odbywać się przez demontaż elementu składowego instalacji.</w:t>
      </w:r>
    </w:p>
    <w:p w14:paraId="146E9FEF" w14:textId="2E71FE50" w:rsidR="00415A9E" w:rsidRPr="00A22DA0" w:rsidRDefault="00415A9E" w:rsidP="003B23B0">
      <w:pPr>
        <w:pStyle w:val="Akapitzlist"/>
        <w:numPr>
          <w:ilvl w:val="0"/>
          <w:numId w:val="21"/>
        </w:numPr>
        <w:ind w:left="714" w:hanging="357"/>
        <w:contextualSpacing w:val="0"/>
        <w:rPr>
          <w:lang w:eastAsia="pl-PL"/>
        </w:rPr>
      </w:pPr>
      <w:r w:rsidRPr="00A22DA0">
        <w:rPr>
          <w:lang w:eastAsia="pl-PL"/>
        </w:rPr>
        <w:t>W przypadku przewodów okrągłych o średnicy mniejszej niż 200 mm, należy stosować zdejmowane zaślepki lub trójniki z zaślepkami do czyszczenia.</w:t>
      </w:r>
    </w:p>
    <w:p w14:paraId="72FA4E1E" w14:textId="4444C3FF" w:rsidR="00415A9E" w:rsidRPr="00A22DA0" w:rsidRDefault="00415A9E" w:rsidP="003B23B0">
      <w:pPr>
        <w:pStyle w:val="Akapitzlist"/>
        <w:numPr>
          <w:ilvl w:val="0"/>
          <w:numId w:val="21"/>
        </w:numPr>
        <w:ind w:left="714" w:hanging="357"/>
        <w:contextualSpacing w:val="0"/>
        <w:rPr>
          <w:lang w:eastAsia="pl-PL"/>
        </w:rPr>
      </w:pPr>
      <w:r w:rsidRPr="00A22DA0">
        <w:rPr>
          <w:lang w:eastAsia="pl-PL"/>
        </w:rPr>
        <w:t>Nie należy stosować wewnątrz przewodów ostro zakończonych śrub lub innych elementów, które mogą powodować zagrożenie dla zdrowia lub uszkodzenie urządzeń czyszczących.</w:t>
      </w:r>
    </w:p>
    <w:p w14:paraId="0793BAE1" w14:textId="6BD4E6EE" w:rsidR="00415A9E" w:rsidRPr="00A22DA0" w:rsidRDefault="00415A9E" w:rsidP="003B23B0">
      <w:pPr>
        <w:pStyle w:val="Akapitzlist"/>
        <w:numPr>
          <w:ilvl w:val="0"/>
          <w:numId w:val="21"/>
        </w:numPr>
        <w:ind w:left="714" w:hanging="357"/>
        <w:contextualSpacing w:val="0"/>
        <w:rPr>
          <w:lang w:eastAsia="pl-PL"/>
        </w:rPr>
      </w:pPr>
      <w:r w:rsidRPr="00A22DA0">
        <w:rPr>
          <w:lang w:eastAsia="pl-PL"/>
        </w:rPr>
        <w:t>Przewody elastyczne podłączenia anemostatów musza mieć właściwości izolacyjne, tłumiące dźwięk i być niepalne i nie topiące się podczas pożaru.</w:t>
      </w:r>
    </w:p>
    <w:p w14:paraId="49750575" w14:textId="24B95E18" w:rsidR="00415A9E" w:rsidRPr="00A22DA0" w:rsidRDefault="00415A9E" w:rsidP="003B23B0">
      <w:pPr>
        <w:pStyle w:val="Akapitzlist"/>
        <w:numPr>
          <w:ilvl w:val="0"/>
          <w:numId w:val="21"/>
        </w:numPr>
        <w:ind w:left="714" w:hanging="357"/>
        <w:contextualSpacing w:val="0"/>
        <w:rPr>
          <w:lang w:eastAsia="pl-PL"/>
        </w:rPr>
      </w:pPr>
      <w:r w:rsidRPr="00A22DA0">
        <w:rPr>
          <w:lang w:eastAsia="pl-PL"/>
        </w:rPr>
        <w:t>Należy zapewnić dostęp w celu czyszczenia do następujących, zamontowanych w przewodach urządzeń:</w:t>
      </w:r>
    </w:p>
    <w:p w14:paraId="295F2A6E" w14:textId="3A4808B8" w:rsidR="00415A9E" w:rsidRPr="00A22DA0" w:rsidRDefault="00415A9E" w:rsidP="003B23B0">
      <w:pPr>
        <w:pStyle w:val="Akapitzlist"/>
        <w:numPr>
          <w:ilvl w:val="0"/>
          <w:numId w:val="19"/>
        </w:numPr>
      </w:pPr>
      <w:r w:rsidRPr="00A22DA0">
        <w:t>przepustnice (z dwóch stron);</w:t>
      </w:r>
    </w:p>
    <w:p w14:paraId="42EB7808" w14:textId="690A6D22" w:rsidR="00415A9E" w:rsidRPr="00A22DA0" w:rsidRDefault="00415A9E" w:rsidP="003B23B0">
      <w:pPr>
        <w:pStyle w:val="Akapitzlist"/>
        <w:numPr>
          <w:ilvl w:val="0"/>
          <w:numId w:val="19"/>
        </w:numPr>
      </w:pPr>
      <w:r w:rsidRPr="00A22DA0">
        <w:t>wentylator wyciągowy</w:t>
      </w:r>
    </w:p>
    <w:p w14:paraId="49A41996" w14:textId="4450E42A" w:rsidR="00415A9E" w:rsidRPr="00A22DA0" w:rsidRDefault="00415A9E" w:rsidP="003B23B0">
      <w:pPr>
        <w:pStyle w:val="Akapitzlist"/>
        <w:numPr>
          <w:ilvl w:val="0"/>
          <w:numId w:val="19"/>
        </w:numPr>
      </w:pPr>
      <w:r w:rsidRPr="00A22DA0">
        <w:t>podstawa tłumiąca</w:t>
      </w:r>
    </w:p>
    <w:p w14:paraId="1E34A276" w14:textId="572E89B8" w:rsidR="00DE13CF" w:rsidRPr="00A22DA0" w:rsidRDefault="00DE13CF" w:rsidP="003B23B0">
      <w:pPr>
        <w:pStyle w:val="Styl5"/>
        <w:numPr>
          <w:ilvl w:val="2"/>
          <w:numId w:val="20"/>
        </w:numPr>
        <w:spacing w:line="240" w:lineRule="auto"/>
        <w:ind w:left="1701" w:hanging="708"/>
        <w:jc w:val="both"/>
      </w:pPr>
      <w:bookmarkStart w:id="169" w:name="_Toc161582304"/>
      <w:r w:rsidRPr="00A22DA0">
        <w:t>MONTAŻ WENTYLATORÓW</w:t>
      </w:r>
      <w:bookmarkEnd w:id="169"/>
    </w:p>
    <w:p w14:paraId="2CC05B04" w14:textId="77777777" w:rsidR="00415A9E" w:rsidRPr="00A22DA0" w:rsidRDefault="00415A9E" w:rsidP="003B23B0">
      <w:pPr>
        <w:pStyle w:val="Akapitzlist"/>
        <w:numPr>
          <w:ilvl w:val="0"/>
          <w:numId w:val="21"/>
        </w:numPr>
        <w:ind w:left="714" w:hanging="357"/>
        <w:contextualSpacing w:val="0"/>
        <w:rPr>
          <w:lang w:eastAsia="pl-PL"/>
        </w:rPr>
      </w:pPr>
      <w:r w:rsidRPr="00A22DA0">
        <w:rPr>
          <w:lang w:eastAsia="pl-PL"/>
        </w:rPr>
        <w:t>Wentylatory powinny być tak zamontowane, aby dostęp do niego w czasie konserwacji lub demontażu nie nastręczał trudności, ani nie stwarzał zagrożenia dla obsługi.</w:t>
      </w:r>
    </w:p>
    <w:p w14:paraId="61B2063E" w14:textId="2221FD67" w:rsidR="00415A9E" w:rsidRPr="00A22DA0" w:rsidRDefault="00415A9E" w:rsidP="003B23B0">
      <w:pPr>
        <w:pStyle w:val="Akapitzlist"/>
        <w:numPr>
          <w:ilvl w:val="0"/>
          <w:numId w:val="21"/>
        </w:numPr>
        <w:ind w:left="714" w:hanging="357"/>
        <w:contextualSpacing w:val="0"/>
        <w:rPr>
          <w:lang w:eastAsia="pl-PL"/>
        </w:rPr>
      </w:pPr>
      <w:r w:rsidRPr="00A22DA0">
        <w:rPr>
          <w:lang w:eastAsia="pl-PL"/>
        </w:rPr>
        <w:t>Zasilanie elektryczne wirnika powinno zapewnić prawidłowy (zgodny z oznaczeniem) kierunek obrotów wentylatorów.</w:t>
      </w:r>
    </w:p>
    <w:p w14:paraId="00CE9E41" w14:textId="3337C5D8" w:rsidR="00DE13CF" w:rsidRPr="00A22DA0" w:rsidRDefault="00DE13CF" w:rsidP="003B23B0">
      <w:pPr>
        <w:pStyle w:val="Styl5"/>
        <w:numPr>
          <w:ilvl w:val="2"/>
          <w:numId w:val="20"/>
        </w:numPr>
        <w:spacing w:line="240" w:lineRule="auto"/>
        <w:ind w:left="1701" w:hanging="708"/>
        <w:jc w:val="both"/>
      </w:pPr>
      <w:bookmarkStart w:id="170" w:name="_Toc161582305"/>
      <w:r w:rsidRPr="00A22DA0">
        <w:t>MONTAŻ KRATEK</w:t>
      </w:r>
      <w:bookmarkEnd w:id="170"/>
    </w:p>
    <w:p w14:paraId="7E94531D" w14:textId="77777777" w:rsidR="00415A9E" w:rsidRPr="00A22DA0" w:rsidRDefault="00415A9E" w:rsidP="003B23B0">
      <w:pPr>
        <w:pStyle w:val="Akapitzlist"/>
        <w:numPr>
          <w:ilvl w:val="0"/>
          <w:numId w:val="21"/>
        </w:numPr>
        <w:ind w:left="714" w:hanging="357"/>
        <w:contextualSpacing w:val="0"/>
        <w:rPr>
          <w:lang w:eastAsia="pl-PL"/>
        </w:rPr>
      </w:pPr>
      <w:r w:rsidRPr="00A22DA0">
        <w:rPr>
          <w:lang w:eastAsia="pl-PL"/>
        </w:rPr>
        <w:t>Elementy ruchome kratek powinny być osadzone bez luzów, ale z możliwością ich przestawienia. Położenie ustalone powinno być utrzymywane w sposób trwały.</w:t>
      </w:r>
    </w:p>
    <w:p w14:paraId="1B457121" w14:textId="0F2D6C15" w:rsidR="00415A9E" w:rsidRPr="00A22DA0" w:rsidRDefault="00415A9E" w:rsidP="003B23B0">
      <w:pPr>
        <w:pStyle w:val="Akapitzlist"/>
        <w:numPr>
          <w:ilvl w:val="0"/>
          <w:numId w:val="21"/>
        </w:numPr>
        <w:ind w:left="714" w:hanging="357"/>
        <w:contextualSpacing w:val="0"/>
        <w:rPr>
          <w:lang w:eastAsia="pl-PL"/>
        </w:rPr>
      </w:pPr>
      <w:r w:rsidRPr="00A22DA0">
        <w:rPr>
          <w:lang w:eastAsia="pl-PL"/>
        </w:rPr>
        <w:t>Kratki powinny być połączone z przewodem w sposób trwały i szczelny.</w:t>
      </w:r>
    </w:p>
    <w:p w14:paraId="5211CC17" w14:textId="50F0042C" w:rsidR="00415A9E" w:rsidRPr="00A22DA0" w:rsidRDefault="00415A9E" w:rsidP="003B23B0">
      <w:pPr>
        <w:pStyle w:val="Akapitzlist"/>
        <w:numPr>
          <w:ilvl w:val="0"/>
          <w:numId w:val="21"/>
        </w:numPr>
        <w:ind w:left="714" w:hanging="357"/>
        <w:contextualSpacing w:val="0"/>
        <w:rPr>
          <w:lang w:eastAsia="pl-PL"/>
        </w:rPr>
      </w:pPr>
      <w:r w:rsidRPr="00A22DA0">
        <w:rPr>
          <w:lang w:eastAsia="pl-PL"/>
        </w:rPr>
        <w:t>Sposób zamocowania kratek powinien zapewnić dogodna obsługę, konserwacje oraz wymianę jej elementów bez uszkodzenia elementów przegrody.</w:t>
      </w:r>
    </w:p>
    <w:p w14:paraId="0FCF64AD" w14:textId="0DC5F436" w:rsidR="00415A9E" w:rsidRPr="00A22DA0" w:rsidRDefault="00415A9E" w:rsidP="003B23B0">
      <w:pPr>
        <w:pStyle w:val="Akapitzlist"/>
        <w:numPr>
          <w:ilvl w:val="0"/>
          <w:numId w:val="21"/>
        </w:numPr>
        <w:ind w:left="714" w:hanging="357"/>
        <w:contextualSpacing w:val="0"/>
        <w:rPr>
          <w:lang w:eastAsia="pl-PL"/>
        </w:rPr>
      </w:pPr>
      <w:r w:rsidRPr="00A22DA0">
        <w:rPr>
          <w:lang w:eastAsia="pl-PL"/>
        </w:rPr>
        <w:t>Kratki powinny być zabezpieczone podczas „brudnych" prac budowlanych.</w:t>
      </w:r>
    </w:p>
    <w:p w14:paraId="14FADFCF" w14:textId="3C8D94CB" w:rsidR="00415A9E" w:rsidRPr="00A22DA0" w:rsidRDefault="00415A9E" w:rsidP="003B23B0">
      <w:pPr>
        <w:pStyle w:val="Akapitzlist"/>
        <w:numPr>
          <w:ilvl w:val="0"/>
          <w:numId w:val="21"/>
        </w:numPr>
        <w:ind w:left="714" w:hanging="357"/>
        <w:contextualSpacing w:val="0"/>
        <w:rPr>
          <w:lang w:eastAsia="pl-PL"/>
        </w:rPr>
      </w:pPr>
      <w:r w:rsidRPr="00A22DA0">
        <w:rPr>
          <w:lang w:eastAsia="pl-PL"/>
        </w:rPr>
        <w:t>Kratki z elementami regulacyjnymi powinny być zamontowane w pozycji całkowicie otwartej.</w:t>
      </w:r>
    </w:p>
    <w:p w14:paraId="08F88DCA" w14:textId="3182097E" w:rsidR="00DE13CF" w:rsidRPr="00A22DA0" w:rsidRDefault="00DE13CF" w:rsidP="003B23B0">
      <w:pPr>
        <w:pStyle w:val="Styl5"/>
        <w:numPr>
          <w:ilvl w:val="2"/>
          <w:numId w:val="20"/>
        </w:numPr>
        <w:spacing w:line="240" w:lineRule="auto"/>
        <w:ind w:left="1701" w:hanging="708"/>
        <w:jc w:val="both"/>
      </w:pPr>
      <w:bookmarkStart w:id="171" w:name="_Toc161582306"/>
      <w:r w:rsidRPr="00A22DA0">
        <w:t>MONTAŻ CZERPNI/WYRZUTNI</w:t>
      </w:r>
      <w:bookmarkEnd w:id="171"/>
    </w:p>
    <w:p w14:paraId="5D7E9698" w14:textId="62AE3E66" w:rsidR="00DE13CF" w:rsidRPr="00A22DA0" w:rsidRDefault="00DE13CF" w:rsidP="003B23B0">
      <w:pPr>
        <w:pStyle w:val="Akapitzlist"/>
        <w:numPr>
          <w:ilvl w:val="0"/>
          <w:numId w:val="21"/>
        </w:numPr>
        <w:ind w:left="714" w:hanging="357"/>
        <w:contextualSpacing w:val="0"/>
        <w:rPr>
          <w:lang w:eastAsia="pl-PL"/>
        </w:rPr>
      </w:pPr>
      <w:r w:rsidRPr="00A22DA0">
        <w:rPr>
          <w:lang w:eastAsia="pl-PL"/>
        </w:rPr>
        <w:t>Konstrukcja czerpni/wyrzutni powinna zabezpieczać instalacje wentylacyjne przed wpływem warunków atmosferycznych np. przez zastosowanie żaluzji, daszków ochronnych itp.</w:t>
      </w:r>
    </w:p>
    <w:p w14:paraId="5C641D09" w14:textId="03753A71" w:rsidR="00DE13CF" w:rsidRPr="00A22DA0" w:rsidRDefault="00DE13CF" w:rsidP="003B23B0">
      <w:pPr>
        <w:pStyle w:val="Akapitzlist"/>
        <w:numPr>
          <w:ilvl w:val="0"/>
          <w:numId w:val="21"/>
        </w:numPr>
        <w:ind w:left="714" w:hanging="357"/>
        <w:contextualSpacing w:val="0"/>
        <w:rPr>
          <w:lang w:eastAsia="pl-PL"/>
        </w:rPr>
      </w:pPr>
      <w:r w:rsidRPr="00A22DA0">
        <w:rPr>
          <w:lang w:eastAsia="pl-PL"/>
        </w:rPr>
        <w:lastRenderedPageBreak/>
        <w:t>Otwór wlotowy czerpni powinien być zabezpieczony przed przedostawaniem się drobnych gryzoni, ptaków, liści itp.</w:t>
      </w:r>
    </w:p>
    <w:p w14:paraId="33848F8B" w14:textId="65CA39D2" w:rsidR="00DE13CF" w:rsidRPr="00A22DA0" w:rsidRDefault="00DE13CF" w:rsidP="003B23B0">
      <w:pPr>
        <w:pStyle w:val="Akapitzlist"/>
        <w:numPr>
          <w:ilvl w:val="0"/>
          <w:numId w:val="21"/>
        </w:numPr>
        <w:ind w:left="714" w:hanging="357"/>
        <w:contextualSpacing w:val="0"/>
        <w:rPr>
          <w:lang w:eastAsia="pl-PL"/>
        </w:rPr>
      </w:pPr>
      <w:r w:rsidRPr="00A22DA0">
        <w:rPr>
          <w:lang w:eastAsia="pl-PL"/>
        </w:rPr>
        <w:t>Dolna krawędź otworu wlotowego czerpni ściennej powinna być usytuowana minimum 2 m ponad poziomem terenu.</w:t>
      </w:r>
    </w:p>
    <w:p w14:paraId="4192FF90" w14:textId="2946C100" w:rsidR="00DE13CF" w:rsidRPr="00A22DA0" w:rsidRDefault="00DE13CF" w:rsidP="003B23B0">
      <w:pPr>
        <w:pStyle w:val="Styl5"/>
        <w:numPr>
          <w:ilvl w:val="2"/>
          <w:numId w:val="20"/>
        </w:numPr>
        <w:spacing w:line="240" w:lineRule="auto"/>
        <w:ind w:left="1701" w:hanging="708"/>
        <w:jc w:val="both"/>
      </w:pPr>
      <w:bookmarkStart w:id="172" w:name="_Toc161582307"/>
      <w:r w:rsidRPr="00A22DA0">
        <w:t xml:space="preserve">MONTAŻ PRZEPUSTNIC I KLAP </w:t>
      </w:r>
      <w:proofErr w:type="gramStart"/>
      <w:r w:rsidRPr="00A22DA0">
        <w:t>P.POŻ</w:t>
      </w:r>
      <w:bookmarkEnd w:id="172"/>
      <w:proofErr w:type="gramEnd"/>
    </w:p>
    <w:p w14:paraId="7588FC39" w14:textId="50EA38A8" w:rsidR="00DE13CF" w:rsidRPr="00A22DA0" w:rsidRDefault="00DE13CF" w:rsidP="003B23B0">
      <w:pPr>
        <w:pStyle w:val="Akapitzlist"/>
        <w:numPr>
          <w:ilvl w:val="0"/>
          <w:numId w:val="21"/>
        </w:numPr>
        <w:ind w:left="714" w:hanging="357"/>
        <w:contextualSpacing w:val="0"/>
        <w:rPr>
          <w:lang w:eastAsia="pl-PL"/>
        </w:rPr>
      </w:pPr>
      <w:r w:rsidRPr="00A22DA0">
        <w:rPr>
          <w:lang w:eastAsia="pl-PL"/>
        </w:rPr>
        <w:t>Mechanizmy napędu przepustnic powinny umożliwiać łatwą zmianę położenia łopat w pełnym zakresie regulacyjnym. Przepustnice powinny mieć wyraźne o</w:t>
      </w:r>
      <w:r w:rsidR="003B23B0">
        <w:rPr>
          <w:lang w:eastAsia="pl-PL"/>
        </w:rPr>
        <w:t xml:space="preserve">znaczenie położenia otwartego </w:t>
      </w:r>
      <w:r w:rsidR="003B23B0" w:rsidRPr="003B23B0">
        <w:t>i</w:t>
      </w:r>
      <w:r w:rsidR="003B23B0">
        <w:t> </w:t>
      </w:r>
      <w:r w:rsidRPr="003B23B0">
        <w:t>zamkniętego</w:t>
      </w:r>
      <w:r w:rsidRPr="00A22DA0">
        <w:rPr>
          <w:lang w:eastAsia="pl-PL"/>
        </w:rPr>
        <w:t>.</w:t>
      </w:r>
    </w:p>
    <w:p w14:paraId="2341115E" w14:textId="5F80ABC3" w:rsidR="00DE13CF" w:rsidRPr="00A22DA0" w:rsidRDefault="00DE13CF" w:rsidP="003B23B0">
      <w:pPr>
        <w:pStyle w:val="Akapitzlist"/>
        <w:numPr>
          <w:ilvl w:val="0"/>
          <w:numId w:val="21"/>
        </w:numPr>
        <w:ind w:left="714" w:hanging="357"/>
        <w:contextualSpacing w:val="0"/>
        <w:rPr>
          <w:lang w:eastAsia="pl-PL"/>
        </w:rPr>
      </w:pPr>
      <w:r w:rsidRPr="00A22DA0">
        <w:rPr>
          <w:lang w:eastAsia="pl-PL"/>
        </w:rPr>
        <w:t xml:space="preserve">Szczelność przepustnicy zamykającej w pozycji zamkniętej powinna odpowiadać co najmniej klasie l wg klasyfikacji podanej w </w:t>
      </w:r>
      <w:proofErr w:type="spellStart"/>
      <w:r w:rsidRPr="00A22DA0">
        <w:rPr>
          <w:lang w:eastAsia="pl-PL"/>
        </w:rPr>
        <w:t>PN</w:t>
      </w:r>
      <w:proofErr w:type="spellEnd"/>
      <w:r w:rsidRPr="00A22DA0">
        <w:rPr>
          <w:lang w:eastAsia="pl-PL"/>
        </w:rPr>
        <w:t xml:space="preserve"> - EN 1751.</w:t>
      </w:r>
    </w:p>
    <w:p w14:paraId="57B02451" w14:textId="783E7022" w:rsidR="00DE13CF" w:rsidRPr="00A22DA0" w:rsidRDefault="00DE13CF" w:rsidP="003B23B0">
      <w:pPr>
        <w:pStyle w:val="Akapitzlist"/>
        <w:numPr>
          <w:ilvl w:val="0"/>
          <w:numId w:val="21"/>
        </w:numPr>
        <w:ind w:left="714" w:hanging="357"/>
        <w:contextualSpacing w:val="0"/>
        <w:rPr>
          <w:lang w:eastAsia="pl-PL"/>
        </w:rPr>
      </w:pPr>
      <w:r w:rsidRPr="00A22DA0">
        <w:rPr>
          <w:lang w:eastAsia="pl-PL"/>
        </w:rPr>
        <w:t xml:space="preserve">Szczelność obudowy przepustnic powinna odpowiadać co najmniej klasie B wg klasyfikacji podanej w </w:t>
      </w:r>
      <w:proofErr w:type="spellStart"/>
      <w:r w:rsidRPr="00A22DA0">
        <w:rPr>
          <w:lang w:eastAsia="pl-PL"/>
        </w:rPr>
        <w:t>PN</w:t>
      </w:r>
      <w:proofErr w:type="spellEnd"/>
      <w:r w:rsidRPr="00A22DA0">
        <w:rPr>
          <w:lang w:eastAsia="pl-PL"/>
        </w:rPr>
        <w:t xml:space="preserve"> - EN 1751.</w:t>
      </w:r>
    </w:p>
    <w:p w14:paraId="61F4C4D4" w14:textId="1B183998" w:rsidR="00DE13CF" w:rsidRPr="00A22DA0" w:rsidRDefault="00DE13CF" w:rsidP="003B23B0">
      <w:pPr>
        <w:pStyle w:val="Styl5"/>
        <w:numPr>
          <w:ilvl w:val="2"/>
          <w:numId w:val="20"/>
        </w:numPr>
        <w:spacing w:line="240" w:lineRule="auto"/>
        <w:ind w:left="1701" w:hanging="708"/>
        <w:jc w:val="both"/>
      </w:pPr>
      <w:bookmarkStart w:id="173" w:name="_Toc161582308"/>
      <w:r w:rsidRPr="00A22DA0">
        <w:t>MONTAŻ TŁUMIKÓW</w:t>
      </w:r>
      <w:bookmarkEnd w:id="173"/>
    </w:p>
    <w:p w14:paraId="758663EF" w14:textId="41D8F32B" w:rsidR="00DE13CF" w:rsidRPr="00A22DA0" w:rsidRDefault="00DE13CF" w:rsidP="003B23B0">
      <w:pPr>
        <w:pStyle w:val="Akapitzlist"/>
        <w:numPr>
          <w:ilvl w:val="0"/>
          <w:numId w:val="21"/>
        </w:numPr>
        <w:ind w:left="714" w:hanging="357"/>
        <w:contextualSpacing w:val="0"/>
        <w:rPr>
          <w:lang w:eastAsia="pl-PL"/>
        </w:rPr>
      </w:pPr>
      <w:r w:rsidRPr="00A22DA0">
        <w:rPr>
          <w:lang w:eastAsia="pl-PL"/>
        </w:rPr>
        <w:t>Tłumiki powinny być połączone z przewodami wentylacyjnymi w pozycji zgodnej z oznakowaniem zawierającym:</w:t>
      </w:r>
    </w:p>
    <w:p w14:paraId="3FB4CF98" w14:textId="7A42A790" w:rsidR="00DE13CF" w:rsidRPr="00A22DA0" w:rsidRDefault="00DE13CF" w:rsidP="003B23B0">
      <w:pPr>
        <w:pStyle w:val="Akapitzlist"/>
        <w:numPr>
          <w:ilvl w:val="0"/>
          <w:numId w:val="21"/>
        </w:numPr>
        <w:ind w:left="714" w:hanging="357"/>
        <w:contextualSpacing w:val="0"/>
        <w:rPr>
          <w:lang w:eastAsia="pl-PL"/>
        </w:rPr>
      </w:pPr>
      <w:r w:rsidRPr="00A22DA0">
        <w:rPr>
          <w:lang w:eastAsia="pl-PL"/>
        </w:rPr>
        <w:t>kierunek przepływu powietrza,</w:t>
      </w:r>
    </w:p>
    <w:p w14:paraId="168CD928" w14:textId="62827C91" w:rsidR="00DE13CF" w:rsidRPr="00A22DA0" w:rsidRDefault="00DE13CF" w:rsidP="003B23B0">
      <w:pPr>
        <w:pStyle w:val="Akapitzlist"/>
        <w:numPr>
          <w:ilvl w:val="0"/>
          <w:numId w:val="21"/>
        </w:numPr>
        <w:ind w:left="714" w:hanging="357"/>
        <w:contextualSpacing w:val="0"/>
        <w:rPr>
          <w:lang w:eastAsia="pl-PL"/>
        </w:rPr>
      </w:pPr>
      <w:r w:rsidRPr="00A22DA0">
        <w:rPr>
          <w:lang w:eastAsia="pl-PL"/>
        </w:rPr>
        <w:t>wersje usytuowania tłumika w instalacji (np. góra T).</w:t>
      </w:r>
    </w:p>
    <w:p w14:paraId="34738C54" w14:textId="4DA73718" w:rsidR="00DE13CF" w:rsidRPr="00A22DA0" w:rsidRDefault="00DE13CF" w:rsidP="003B23B0">
      <w:pPr>
        <w:pStyle w:val="Akapitzlist"/>
        <w:numPr>
          <w:ilvl w:val="0"/>
          <w:numId w:val="21"/>
        </w:numPr>
        <w:ind w:left="714" w:hanging="357"/>
        <w:contextualSpacing w:val="0"/>
        <w:rPr>
          <w:lang w:eastAsia="pl-PL"/>
        </w:rPr>
      </w:pPr>
      <w:r w:rsidRPr="00A22DA0">
        <w:rPr>
          <w:lang w:eastAsia="pl-PL"/>
        </w:rPr>
        <w:t>Sieć przewodów należy łączyć z tłumikiem za pomocą łagodnych kształtek przejściowych.</w:t>
      </w:r>
    </w:p>
    <w:p w14:paraId="78256CB8" w14:textId="77777777" w:rsidR="00DE13CF" w:rsidRPr="00A22DA0" w:rsidRDefault="00DE13CF" w:rsidP="003B23B0">
      <w:pPr>
        <w:pStyle w:val="Styl5"/>
        <w:numPr>
          <w:ilvl w:val="0"/>
          <w:numId w:val="0"/>
        </w:numPr>
        <w:spacing w:line="240" w:lineRule="auto"/>
        <w:jc w:val="both"/>
      </w:pPr>
    </w:p>
    <w:p w14:paraId="6E1D64D8" w14:textId="4629C301" w:rsidR="00DE13CF" w:rsidRPr="00A22DA0" w:rsidRDefault="00DE13CF" w:rsidP="003B23B0">
      <w:pPr>
        <w:pStyle w:val="Styl5"/>
        <w:keepNext/>
        <w:spacing w:line="240" w:lineRule="auto"/>
        <w:ind w:left="1797"/>
        <w:jc w:val="both"/>
      </w:pPr>
      <w:bookmarkStart w:id="174" w:name="_Toc161582309"/>
      <w:r w:rsidRPr="00A22DA0">
        <w:t xml:space="preserve">IZOLACJA I </w:t>
      </w:r>
      <w:r w:rsidR="00C83AF0" w:rsidRPr="00A22DA0">
        <w:t>ZABEZPIECZENIE</w:t>
      </w:r>
      <w:r w:rsidRPr="00A22DA0">
        <w:t xml:space="preserve"> ANTYKOROZYJNE</w:t>
      </w:r>
      <w:bookmarkEnd w:id="174"/>
    </w:p>
    <w:p w14:paraId="4F18AC36" w14:textId="316B674F" w:rsidR="00DE13CF" w:rsidRPr="00A22DA0" w:rsidRDefault="00DE13CF" w:rsidP="003B23B0">
      <w:r w:rsidRPr="00A22DA0">
        <w:rPr>
          <w:rFonts w:ascii="Calibri" w:hAnsi="Calibri" w:cs="Calibri"/>
        </w:rPr>
        <w:t>Na kanałach wentylacyjnych zaprojektowano izolację z wełny mineralnej</w:t>
      </w:r>
      <w:r w:rsidR="00A22DA0" w:rsidRPr="00A22DA0">
        <w:rPr>
          <w:rFonts w:ascii="Calibri" w:hAnsi="Calibri" w:cs="Calibri"/>
        </w:rPr>
        <w:t xml:space="preserve"> o współczynniku przewodzenia ciepła λ =0,035 W/m2K</w:t>
      </w:r>
      <w:r w:rsidR="00A22DA0">
        <w:rPr>
          <w:rFonts w:ascii="Calibri" w:hAnsi="Calibri" w:cs="Calibri"/>
        </w:rPr>
        <w:t>,</w:t>
      </w:r>
      <w:r w:rsidRPr="00A22DA0">
        <w:rPr>
          <w:rFonts w:ascii="Calibri" w:hAnsi="Calibri" w:cs="Calibri"/>
        </w:rPr>
        <w:t xml:space="preserve"> w płaszczu z blachy aluminiowej </w:t>
      </w:r>
      <w:r w:rsidRPr="00A22DA0">
        <w:t>o grubości:</w:t>
      </w:r>
    </w:p>
    <w:p w14:paraId="00937FF8" w14:textId="1FE23E41" w:rsidR="00DE13CF" w:rsidRPr="00A22DA0" w:rsidRDefault="00A22DA0" w:rsidP="003B23B0">
      <w:r>
        <w:t>4</w:t>
      </w:r>
      <w:r w:rsidR="00DE13CF" w:rsidRPr="00A22DA0">
        <w:t>0 mm- przewody instalacji nawiewnej rozprowadzające schłodzone powietrze w okresie letnim, przewody instalacji nawiewnej i wywiewnej prowadzone przez pomieszczenia nieogrzewane</w:t>
      </w:r>
    </w:p>
    <w:p w14:paraId="35A0F33C" w14:textId="6772457C" w:rsidR="00DE13CF" w:rsidRPr="001C36D3" w:rsidRDefault="00A22DA0" w:rsidP="003B23B0">
      <w:pPr>
        <w:rPr>
          <w:rFonts w:ascii="Calibri" w:hAnsi="Calibri" w:cs="Calibri"/>
        </w:rPr>
      </w:pPr>
      <w:r>
        <w:t>80</w:t>
      </w:r>
      <w:r w:rsidR="00DE13CF" w:rsidRPr="00A22DA0">
        <w:t xml:space="preserve"> mm- </w:t>
      </w:r>
      <w:r w:rsidR="00DE13CF" w:rsidRPr="001C36D3">
        <w:rPr>
          <w:rFonts w:ascii="Calibri" w:hAnsi="Calibri" w:cs="Calibri"/>
        </w:rPr>
        <w:t>przewody prowadzone ponad dachem; dodatkowo płaszcz z blachy</w:t>
      </w:r>
      <w:r w:rsidR="00415A9E" w:rsidRPr="001C36D3">
        <w:rPr>
          <w:rFonts w:ascii="Calibri" w:hAnsi="Calibri" w:cs="Calibri"/>
        </w:rPr>
        <w:t xml:space="preserve"> aluminiowej</w:t>
      </w:r>
      <w:r w:rsidR="00DE13CF" w:rsidRPr="001C36D3">
        <w:rPr>
          <w:rFonts w:ascii="Calibri" w:hAnsi="Calibri" w:cs="Calibri"/>
        </w:rPr>
        <w:t xml:space="preserve">. </w:t>
      </w:r>
    </w:p>
    <w:p w14:paraId="0066FC99" w14:textId="3D38AE19" w:rsidR="00A22DA0" w:rsidRPr="00556134" w:rsidRDefault="001C36D3" w:rsidP="003B23B0">
      <w:pPr>
        <w:rPr>
          <w:rFonts w:ascii="Calibri" w:hAnsi="Calibri" w:cs="Calibri"/>
        </w:rPr>
      </w:pPr>
      <w:r w:rsidRPr="001C36D3">
        <w:rPr>
          <w:rFonts w:ascii="Calibri" w:hAnsi="Calibri" w:cs="Calibri"/>
        </w:rPr>
        <w:t>P</w:t>
      </w:r>
      <w:r w:rsidR="00A22DA0" w:rsidRPr="001C36D3">
        <w:rPr>
          <w:rFonts w:ascii="Calibri" w:hAnsi="Calibri" w:cs="Calibri"/>
        </w:rPr>
        <w:t xml:space="preserve">rzy zastosowaniu materiału izolacyjnego o innym współczynniku przenikania ciepła niż </w:t>
      </w:r>
      <w:r w:rsidRPr="00A22DA0">
        <w:rPr>
          <w:rFonts w:ascii="Calibri" w:hAnsi="Calibri" w:cs="Calibri"/>
        </w:rPr>
        <w:t>λ =0,035 W/m2K</w:t>
      </w:r>
      <w:r w:rsidR="00A22DA0" w:rsidRPr="001C36D3">
        <w:rPr>
          <w:rFonts w:ascii="Calibri" w:hAnsi="Calibri" w:cs="Calibri"/>
        </w:rPr>
        <w:t xml:space="preserve">, </w:t>
      </w:r>
      <w:r w:rsidR="00A22DA0" w:rsidRPr="00556134">
        <w:rPr>
          <w:rFonts w:ascii="Calibri" w:hAnsi="Calibri" w:cs="Calibri"/>
        </w:rPr>
        <w:t>należy odpowiednio skorygować grubość warstwy izolacyjnej</w:t>
      </w:r>
      <w:r w:rsidRPr="00556134">
        <w:rPr>
          <w:rFonts w:ascii="Calibri" w:hAnsi="Calibri" w:cs="Calibri"/>
        </w:rPr>
        <w:t>.</w:t>
      </w:r>
    </w:p>
    <w:p w14:paraId="4D1EDC50" w14:textId="5FE7D685" w:rsidR="004220A9" w:rsidRPr="00556134" w:rsidRDefault="004220A9" w:rsidP="00556134">
      <w:pPr>
        <w:pStyle w:val="Styl3"/>
      </w:pPr>
      <w:bookmarkStart w:id="175" w:name="_Toc161582310"/>
      <w:r w:rsidRPr="00556134">
        <w:t>ODBIÓR MATERIAŁÓW NA BUDOWIE</w:t>
      </w:r>
      <w:bookmarkEnd w:id="175"/>
    </w:p>
    <w:p w14:paraId="33F6D3E9" w14:textId="77777777" w:rsidR="004220A9" w:rsidRPr="001C36D3" w:rsidRDefault="004220A9" w:rsidP="003B23B0">
      <w:pPr>
        <w:widowControl w:val="0"/>
        <w:autoSpaceDE w:val="0"/>
        <w:autoSpaceDN w:val="0"/>
        <w:adjustRightInd w:val="0"/>
        <w:ind w:right="-11"/>
        <w:rPr>
          <w:rFonts w:cstheme="minorHAnsi"/>
        </w:rPr>
      </w:pPr>
      <w:r w:rsidRPr="001C36D3">
        <w:rPr>
          <w:rFonts w:cstheme="minorHAnsi"/>
        </w:rPr>
        <w:t>Materiały należy dostarczyć na budowę wraz ze świadectwem jakości, kartami gwarancyjnymi i protokółami odbioru technicznego. Dostarczone materiały na miejsce budowy należy sprawdzić pod względem kompletności i zgodności z danymi producenta.</w:t>
      </w:r>
    </w:p>
    <w:p w14:paraId="1F2C6C3C" w14:textId="77777777" w:rsidR="004220A9" w:rsidRPr="00ED0129" w:rsidRDefault="004220A9" w:rsidP="003B23B0">
      <w:pPr>
        <w:widowControl w:val="0"/>
        <w:autoSpaceDE w:val="0"/>
        <w:autoSpaceDN w:val="0"/>
        <w:adjustRightInd w:val="0"/>
        <w:ind w:right="-11"/>
        <w:rPr>
          <w:rFonts w:cstheme="minorHAnsi"/>
        </w:rPr>
      </w:pPr>
      <w:r w:rsidRPr="001C36D3">
        <w:rPr>
          <w:rFonts w:cstheme="minorHAnsi"/>
        </w:rPr>
        <w:t xml:space="preserve">Należy przeprowadzić oględziny dostarczonych materiałów. W razie stwierdzenia wad lub powstania </w:t>
      </w:r>
      <w:r w:rsidRPr="00ED0129">
        <w:rPr>
          <w:rFonts w:cstheme="minorHAnsi"/>
        </w:rPr>
        <w:t>wątpliwości ich jakości, przed wbudowaniem należy poddać badaniom określonym przez Inspektora.</w:t>
      </w:r>
    </w:p>
    <w:p w14:paraId="0641046E" w14:textId="77777777" w:rsidR="004220A9" w:rsidRPr="00ED0129" w:rsidRDefault="004220A9" w:rsidP="003B23B0">
      <w:pPr>
        <w:pStyle w:val="Styl3"/>
      </w:pPr>
      <w:bookmarkStart w:id="176" w:name="_Toc161582311"/>
      <w:r w:rsidRPr="00ED0129">
        <w:t>SPRZĘT</w:t>
      </w:r>
      <w:bookmarkEnd w:id="176"/>
    </w:p>
    <w:p w14:paraId="0753A025" w14:textId="3F2B94D0" w:rsidR="004220A9" w:rsidRPr="00ED0129" w:rsidRDefault="004220A9" w:rsidP="003B23B0">
      <w:pPr>
        <w:widowControl w:val="0"/>
        <w:autoSpaceDE w:val="0"/>
        <w:autoSpaceDN w:val="0"/>
        <w:adjustRightInd w:val="0"/>
        <w:ind w:right="-11"/>
        <w:rPr>
          <w:rFonts w:cstheme="minorHAnsi"/>
        </w:rPr>
      </w:pPr>
      <w:r w:rsidRPr="00ED0129">
        <w:rPr>
          <w:rFonts w:cstheme="minorHAnsi"/>
        </w:rPr>
        <w:t xml:space="preserve">Do wykonania robót należy stosować jedynie taki sprzęt, który nie spowoduje niekorzystnego wpływu na </w:t>
      </w:r>
      <w:r w:rsidRPr="00ED0129">
        <w:rPr>
          <w:rFonts w:cstheme="minorHAnsi"/>
        </w:rPr>
        <w:lastRenderedPageBreak/>
        <w:t xml:space="preserve">jakość wykonywanych robót. Sprzęt używany do robót powinien </w:t>
      </w:r>
      <w:r w:rsidR="003B23B0">
        <w:rPr>
          <w:rFonts w:cstheme="minorHAnsi"/>
        </w:rPr>
        <w:t xml:space="preserve">być zgodny z ofertą Wykonawcy </w:t>
      </w:r>
      <w:proofErr w:type="spellStart"/>
      <w:r w:rsidR="003B23B0" w:rsidRPr="003B23B0">
        <w:t>i</w:t>
      </w:r>
      <w:r w:rsidRPr="003B23B0">
        <w:t>powinien</w:t>
      </w:r>
      <w:proofErr w:type="spellEnd"/>
      <w:r w:rsidRPr="00ED0129">
        <w:rPr>
          <w:rFonts w:cstheme="minorHAnsi"/>
        </w:rPr>
        <w:t xml:space="preserve"> odpowiadać pod względem typów i ilości zaakceptowanym przez Inwestora. W przypadku braku takich ustaleń w dokumentach sprzęt powinien być uzgodniony i zaakceptowany przez Inwestora.</w:t>
      </w:r>
    </w:p>
    <w:p w14:paraId="2E33570D"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Sprzęt stosowany do wykonania robót musi być utrzymany w dobrym stanie i gotowości do pracy, oraz spełniać normy ochrony środowiska i przepisy dotyczące jego użytkowania.</w:t>
      </w:r>
    </w:p>
    <w:p w14:paraId="029F5CA0"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 xml:space="preserve">Wykonawca powinien dostarczyć kopie dokumentów potwierdzających dopuszczenie sprzętu do użytkowania, </w:t>
      </w:r>
      <w:proofErr w:type="gramStart"/>
      <w:r w:rsidRPr="00ED0129">
        <w:rPr>
          <w:rFonts w:cstheme="minorHAnsi"/>
        </w:rPr>
        <w:t>tam</w:t>
      </w:r>
      <w:proofErr w:type="gramEnd"/>
      <w:r w:rsidRPr="00ED0129">
        <w:rPr>
          <w:rFonts w:cstheme="minorHAnsi"/>
        </w:rPr>
        <w:t xml:space="preserve"> gdzie jest to wymagane przepisami. W zależności od potrzeb, Wykonawca zapewni następujący sprzęt do wykonania robót ziemnych i wykończeniowych:</w:t>
      </w:r>
    </w:p>
    <w:p w14:paraId="36B123DE" w14:textId="77777777" w:rsidR="004220A9" w:rsidRPr="00ED0129" w:rsidRDefault="004220A9" w:rsidP="003B23B0">
      <w:pPr>
        <w:pStyle w:val="Styl3"/>
      </w:pPr>
      <w:bookmarkStart w:id="177" w:name="_Toc161582312"/>
      <w:r w:rsidRPr="00ED0129">
        <w:t>TRANSPORT</w:t>
      </w:r>
      <w:bookmarkEnd w:id="177"/>
    </w:p>
    <w:p w14:paraId="44B9C8E7" w14:textId="77777777" w:rsidR="004220A9" w:rsidRPr="00ED0129" w:rsidRDefault="004220A9" w:rsidP="003B23B0">
      <w:pPr>
        <w:pStyle w:val="Styl4"/>
      </w:pPr>
      <w:bookmarkStart w:id="178" w:name="_Toc161582313"/>
      <w:r w:rsidRPr="00ED0129">
        <w:t>OGÓLNE WYMAGANIA</w:t>
      </w:r>
      <w:bookmarkEnd w:id="178"/>
    </w:p>
    <w:p w14:paraId="265D1AD0"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Ogólne wymagania dotyczące transportu podano w punkcie 4.0. Wykonawca jest zobowiązany do stosowania jedynie takich środków transportu, które nie wpłyną niekorzystnie na jakość wykonywania robót.</w:t>
      </w:r>
    </w:p>
    <w:p w14:paraId="5CDA6FAF" w14:textId="035B6287" w:rsidR="004220A9" w:rsidRPr="00ED0129" w:rsidRDefault="004220A9" w:rsidP="003B23B0">
      <w:pPr>
        <w:widowControl w:val="0"/>
        <w:autoSpaceDE w:val="0"/>
        <w:autoSpaceDN w:val="0"/>
        <w:adjustRightInd w:val="0"/>
        <w:ind w:right="-11"/>
        <w:rPr>
          <w:rFonts w:cstheme="minorHAnsi"/>
        </w:rPr>
      </w:pPr>
      <w:r w:rsidRPr="00ED0129">
        <w:rPr>
          <w:rFonts w:cstheme="minorHAnsi"/>
        </w:rPr>
        <w:t>Liczba środków transportu powinna gwarantować prowadzenie robót z</w:t>
      </w:r>
      <w:r w:rsidR="003B23B0">
        <w:rPr>
          <w:rFonts w:cstheme="minorHAnsi"/>
        </w:rPr>
        <w:t>godnie z zasadami określonymi w </w:t>
      </w:r>
      <w:r w:rsidRPr="00ED0129">
        <w:rPr>
          <w:rFonts w:cstheme="minorHAnsi"/>
        </w:rPr>
        <w:t>Dokumentacji Projektowej, ST i wskazaniach Inspektora Nadzoru, w terminie przewidzianym kontraktem.</w:t>
      </w:r>
    </w:p>
    <w:p w14:paraId="42FB6969"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 xml:space="preserve">Wykonawca powinien dysponować następującymi środkami transportu: </w:t>
      </w:r>
    </w:p>
    <w:p w14:paraId="4207BD02" w14:textId="77777777" w:rsidR="004220A9" w:rsidRPr="00ED0129" w:rsidRDefault="004220A9" w:rsidP="003B23B0">
      <w:pPr>
        <w:pStyle w:val="Akapitzlist"/>
        <w:numPr>
          <w:ilvl w:val="0"/>
          <w:numId w:val="19"/>
        </w:numPr>
        <w:ind w:left="714" w:hanging="357"/>
      </w:pPr>
      <w:r w:rsidRPr="00ED0129">
        <w:t>samochód skrzyniowy,</w:t>
      </w:r>
    </w:p>
    <w:p w14:paraId="3DEAC3BA" w14:textId="77777777" w:rsidR="004220A9" w:rsidRPr="00ED0129" w:rsidRDefault="004220A9" w:rsidP="003B23B0">
      <w:pPr>
        <w:pStyle w:val="Akapitzlist"/>
        <w:numPr>
          <w:ilvl w:val="0"/>
          <w:numId w:val="19"/>
        </w:numPr>
        <w:ind w:left="714" w:hanging="357"/>
      </w:pPr>
      <w:r w:rsidRPr="00ED0129">
        <w:t>przyczepa dłużycowa,</w:t>
      </w:r>
    </w:p>
    <w:p w14:paraId="726393C7" w14:textId="77777777" w:rsidR="004220A9" w:rsidRPr="00ED0129" w:rsidRDefault="004220A9" w:rsidP="003B23B0">
      <w:pPr>
        <w:pStyle w:val="Akapitzlist"/>
        <w:numPr>
          <w:ilvl w:val="0"/>
          <w:numId w:val="19"/>
        </w:numPr>
        <w:ind w:left="714" w:hanging="357"/>
      </w:pPr>
      <w:r w:rsidRPr="00ED0129">
        <w:t>samochód samowyładowczy,</w:t>
      </w:r>
    </w:p>
    <w:p w14:paraId="712937FE" w14:textId="77777777" w:rsidR="004220A9" w:rsidRPr="00ED0129" w:rsidRDefault="004220A9" w:rsidP="003B23B0">
      <w:pPr>
        <w:pStyle w:val="Akapitzlist"/>
        <w:numPr>
          <w:ilvl w:val="0"/>
          <w:numId w:val="19"/>
        </w:numPr>
        <w:ind w:left="714" w:hanging="357"/>
      </w:pPr>
      <w:r w:rsidRPr="00ED0129">
        <w:t>samochód dostawczy</w:t>
      </w:r>
    </w:p>
    <w:p w14:paraId="55561178" w14:textId="77777777" w:rsidR="004220A9" w:rsidRPr="00ED0129" w:rsidRDefault="004220A9" w:rsidP="003B23B0">
      <w:pPr>
        <w:pStyle w:val="Styl4"/>
      </w:pPr>
      <w:bookmarkStart w:id="179" w:name="_Toc161582314"/>
      <w:r w:rsidRPr="00ED0129">
        <w:t>TRANSPORT MATERIAŁÓW I ELEMENTÓW</w:t>
      </w:r>
      <w:bookmarkEnd w:id="179"/>
    </w:p>
    <w:p w14:paraId="61E90EB8"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Wykonawca przystępujący do wykonania budowy instalacji sanitarnych powinien wykazać się możliwością korzystania ze środków transportu określonych przez producenta urządzenia.</w:t>
      </w:r>
    </w:p>
    <w:p w14:paraId="44E698C9" w14:textId="77777777" w:rsidR="004220A9" w:rsidRPr="00ED0129" w:rsidRDefault="004220A9" w:rsidP="003B23B0">
      <w:pPr>
        <w:widowControl w:val="0"/>
        <w:autoSpaceDE w:val="0"/>
        <w:autoSpaceDN w:val="0"/>
        <w:adjustRightInd w:val="0"/>
        <w:ind w:right="-11"/>
        <w:rPr>
          <w:rFonts w:cstheme="minorHAnsi"/>
        </w:rPr>
      </w:pPr>
      <w:r w:rsidRPr="00ED0129">
        <w:rPr>
          <w:rFonts w:cstheme="minorHAnsi"/>
        </w:rPr>
        <w:t>Przewożone materiały i elementy powinny być układane zgodnie z warunkami transportu wydanymi przez wytwórcę dla poszczególnych materiałów i elementów oraz zabezpieczone przed ich przemieszczaniem się na środkach transportu.</w:t>
      </w:r>
    </w:p>
    <w:p w14:paraId="5D803F18" w14:textId="77777777" w:rsidR="004220A9" w:rsidRPr="00ED0129" w:rsidRDefault="004220A9" w:rsidP="003B23B0">
      <w:pPr>
        <w:keepNext/>
        <w:widowControl w:val="0"/>
        <w:autoSpaceDE w:val="0"/>
        <w:autoSpaceDN w:val="0"/>
        <w:adjustRightInd w:val="0"/>
        <w:ind w:right="-11"/>
        <w:rPr>
          <w:rFonts w:cstheme="minorHAnsi"/>
          <w:b/>
          <w:bCs/>
        </w:rPr>
      </w:pPr>
      <w:r w:rsidRPr="00ED0129">
        <w:rPr>
          <w:rFonts w:cstheme="minorHAnsi"/>
          <w:b/>
          <w:bCs/>
        </w:rPr>
        <w:t>Transport rur kanałowych</w:t>
      </w:r>
    </w:p>
    <w:p w14:paraId="1C016106" w14:textId="7205250D" w:rsidR="004220A9" w:rsidRPr="00ED0129" w:rsidRDefault="004220A9" w:rsidP="003B23B0">
      <w:pPr>
        <w:overflowPunct w:val="0"/>
        <w:autoSpaceDE w:val="0"/>
        <w:autoSpaceDN w:val="0"/>
        <w:adjustRightInd w:val="0"/>
        <w:textAlignment w:val="baseline"/>
        <w:rPr>
          <w:rFonts w:cstheme="minorHAnsi"/>
        </w:rPr>
      </w:pPr>
      <w:r w:rsidRPr="00ED0129">
        <w:rPr>
          <w:rFonts w:cstheme="minorHAnsi"/>
        </w:rPr>
        <w:t>Rury i kształtki mogą być przewożone wyłącznie samochodami skrzyni</w:t>
      </w:r>
      <w:r w:rsidR="003B23B0">
        <w:rPr>
          <w:rFonts w:cstheme="minorHAnsi"/>
        </w:rPr>
        <w:t>owymi o odpowiedniej długości w </w:t>
      </w:r>
      <w:r w:rsidRPr="00ED0129">
        <w:rPr>
          <w:rFonts w:cstheme="minorHAnsi"/>
        </w:rPr>
        <w:t xml:space="preserve">sposób zabezpieczający je przed uszkodzeniem lub zniszczeniem. </w:t>
      </w:r>
    </w:p>
    <w:p w14:paraId="7BF3ECD5" w14:textId="70A16E80" w:rsidR="004220A9" w:rsidRPr="00ED0129" w:rsidRDefault="004220A9" w:rsidP="003B23B0">
      <w:pPr>
        <w:overflowPunct w:val="0"/>
        <w:autoSpaceDE w:val="0"/>
        <w:autoSpaceDN w:val="0"/>
        <w:adjustRightInd w:val="0"/>
        <w:textAlignment w:val="baseline"/>
        <w:rPr>
          <w:rFonts w:cstheme="minorHAnsi"/>
        </w:rPr>
      </w:pPr>
      <w:r w:rsidRPr="00ED0129">
        <w:rPr>
          <w:rFonts w:cstheme="minorHAnsi"/>
        </w:rPr>
        <w:t>Przewóz rur i prace przeładunkowe powinny odbywać się przy temperaturze powietrza w przedziale od +5</w:t>
      </w:r>
      <w:r w:rsidRPr="00ED0129">
        <w:rPr>
          <w:rFonts w:cstheme="minorHAnsi"/>
        </w:rPr>
        <w:sym w:font="Symbol" w:char="F0B0"/>
      </w:r>
      <w:r w:rsidRPr="00ED0129">
        <w:rPr>
          <w:rFonts w:cstheme="minorHAnsi"/>
        </w:rPr>
        <w:t xml:space="preserve">C </w:t>
      </w:r>
      <w:proofErr w:type="gramStart"/>
      <w:r w:rsidRPr="00ED0129">
        <w:rPr>
          <w:rFonts w:cstheme="minorHAnsi"/>
        </w:rPr>
        <w:t>do  +</w:t>
      </w:r>
      <w:proofErr w:type="gramEnd"/>
      <w:r w:rsidRPr="00ED0129">
        <w:rPr>
          <w:rFonts w:cstheme="minorHAnsi"/>
        </w:rPr>
        <w:t>30</w:t>
      </w:r>
      <w:r w:rsidRPr="00ED0129">
        <w:rPr>
          <w:rFonts w:cstheme="minorHAnsi"/>
        </w:rPr>
        <w:sym w:font="Symbol" w:char="F0B0"/>
      </w:r>
      <w:r w:rsidRPr="00ED0129">
        <w:rPr>
          <w:rFonts w:cstheme="minorHAnsi"/>
        </w:rPr>
        <w:t>C. Szczególną ostrożność należy zachować przy transpor</w:t>
      </w:r>
      <w:r w:rsidR="003B23B0">
        <w:rPr>
          <w:rFonts w:cstheme="minorHAnsi"/>
        </w:rPr>
        <w:t xml:space="preserve">cie i przeładunku rur z </w:t>
      </w:r>
      <w:proofErr w:type="spellStart"/>
      <w:r w:rsidR="003B23B0">
        <w:rPr>
          <w:rFonts w:cstheme="minorHAnsi"/>
        </w:rPr>
        <w:t>PVC</w:t>
      </w:r>
      <w:proofErr w:type="spellEnd"/>
      <w:r w:rsidR="003B23B0">
        <w:rPr>
          <w:rFonts w:cstheme="minorHAnsi"/>
        </w:rPr>
        <w:t>-U i </w:t>
      </w:r>
      <w:r w:rsidRPr="00ED0129">
        <w:rPr>
          <w:rFonts w:cstheme="minorHAnsi"/>
        </w:rPr>
        <w:t>żeliwnych w temperaturze bliskiej 0</w:t>
      </w:r>
      <w:r w:rsidRPr="00ED0129">
        <w:rPr>
          <w:rFonts w:cstheme="minorHAnsi"/>
        </w:rPr>
        <w:sym w:font="Symbol" w:char="F0B0"/>
      </w:r>
      <w:r w:rsidRPr="00ED0129">
        <w:rPr>
          <w:rFonts w:cstheme="minorHAnsi"/>
        </w:rPr>
        <w:t>C i niższych ze względu na kruchość materiału w tych temperaturach.</w:t>
      </w:r>
    </w:p>
    <w:p w14:paraId="57D1966C" w14:textId="77777777" w:rsidR="004220A9" w:rsidRPr="00ED0129" w:rsidRDefault="004220A9" w:rsidP="003B23B0">
      <w:pPr>
        <w:overflowPunct w:val="0"/>
        <w:autoSpaceDE w:val="0"/>
        <w:autoSpaceDN w:val="0"/>
        <w:adjustRightInd w:val="0"/>
        <w:textAlignment w:val="baseline"/>
        <w:rPr>
          <w:rFonts w:cstheme="minorHAnsi"/>
        </w:rPr>
      </w:pPr>
      <w:r w:rsidRPr="00ED0129">
        <w:rPr>
          <w:rFonts w:cstheme="minorHAnsi"/>
        </w:rPr>
        <w:lastRenderedPageBreak/>
        <w:t>Wykonawca zabezpieczy wyroby przewożone w pozycji poziomej przed przesuwaniem i przetaczaniem pod wpływem sił bezwładności występujących w czasie ruchu pojazdów zgodnie z zaleceniami producenta rur.</w:t>
      </w:r>
    </w:p>
    <w:p w14:paraId="1E848E92" w14:textId="77777777" w:rsidR="004220A9" w:rsidRPr="00A4610A" w:rsidRDefault="004220A9" w:rsidP="003B23B0">
      <w:pPr>
        <w:overflowPunct w:val="0"/>
        <w:autoSpaceDE w:val="0"/>
        <w:autoSpaceDN w:val="0"/>
        <w:adjustRightInd w:val="0"/>
        <w:textAlignment w:val="baseline"/>
        <w:rPr>
          <w:rFonts w:cstheme="minorHAnsi"/>
        </w:rPr>
      </w:pPr>
      <w:r w:rsidRPr="00ED0129">
        <w:rPr>
          <w:rFonts w:cstheme="minorHAnsi"/>
        </w:rPr>
        <w:t xml:space="preserve">W trakcie </w:t>
      </w:r>
      <w:r w:rsidRPr="00A4610A">
        <w:rPr>
          <w:rFonts w:cstheme="minorHAnsi"/>
        </w:rPr>
        <w:t>załadunku i rozładunku przy użyciu żurawi należy stosować liny miękkie; nie wolno stosować metalowych lin i łańcuchów.</w:t>
      </w:r>
    </w:p>
    <w:p w14:paraId="5E5E28A4" w14:textId="77777777" w:rsidR="004220A9" w:rsidRPr="00A4610A" w:rsidRDefault="004220A9" w:rsidP="003B23B0">
      <w:pPr>
        <w:widowControl w:val="0"/>
        <w:autoSpaceDE w:val="0"/>
        <w:autoSpaceDN w:val="0"/>
        <w:adjustRightInd w:val="0"/>
        <w:ind w:right="-11"/>
        <w:rPr>
          <w:rFonts w:cstheme="minorHAnsi"/>
          <w:b/>
          <w:bCs/>
        </w:rPr>
      </w:pPr>
      <w:r w:rsidRPr="00A4610A">
        <w:rPr>
          <w:rFonts w:cstheme="minorHAnsi"/>
          <w:b/>
          <w:bCs/>
        </w:rPr>
        <w:t>Transport mieszanki betonowej</w:t>
      </w:r>
    </w:p>
    <w:p w14:paraId="5D49FEDB" w14:textId="77777777" w:rsidR="004220A9" w:rsidRPr="00A4610A" w:rsidRDefault="004220A9" w:rsidP="003B23B0">
      <w:pPr>
        <w:overflowPunct w:val="0"/>
        <w:autoSpaceDE w:val="0"/>
        <w:autoSpaceDN w:val="0"/>
        <w:adjustRightInd w:val="0"/>
        <w:textAlignment w:val="baseline"/>
        <w:rPr>
          <w:rFonts w:cstheme="minorHAnsi"/>
        </w:rPr>
      </w:pPr>
      <w:r w:rsidRPr="00A4610A">
        <w:rPr>
          <w:rFonts w:cstheme="minorHAnsi"/>
        </w:rPr>
        <w:t>Do przewozu mieszanki betonowej Wykonawca zapewni takie środki transportowe, które nie spowodują segregacji składników, zmiany składu mieszanki, zanieczyszczenia mieszanki i obniżenia temperatury przekraczającej granicę określoną w wymaganiach technologicznych.</w:t>
      </w:r>
    </w:p>
    <w:p w14:paraId="7AC30B3F" w14:textId="77777777" w:rsidR="004220A9" w:rsidRPr="00A4610A" w:rsidRDefault="004220A9" w:rsidP="003B23B0">
      <w:pPr>
        <w:widowControl w:val="0"/>
        <w:autoSpaceDE w:val="0"/>
        <w:autoSpaceDN w:val="0"/>
        <w:adjustRightInd w:val="0"/>
        <w:ind w:right="-11"/>
        <w:rPr>
          <w:rFonts w:cstheme="minorHAnsi"/>
          <w:b/>
          <w:bCs/>
        </w:rPr>
      </w:pPr>
      <w:r w:rsidRPr="00A4610A">
        <w:rPr>
          <w:rFonts w:cstheme="minorHAnsi"/>
          <w:b/>
          <w:bCs/>
        </w:rPr>
        <w:t>Transport kruszyw</w:t>
      </w:r>
    </w:p>
    <w:p w14:paraId="27935B1C" w14:textId="77777777" w:rsidR="004220A9" w:rsidRPr="00A4610A" w:rsidRDefault="004220A9" w:rsidP="003B23B0">
      <w:pPr>
        <w:widowControl w:val="0"/>
        <w:autoSpaceDE w:val="0"/>
        <w:autoSpaceDN w:val="0"/>
        <w:adjustRightInd w:val="0"/>
        <w:ind w:right="-11"/>
        <w:rPr>
          <w:rFonts w:cstheme="minorHAnsi"/>
        </w:rPr>
      </w:pPr>
      <w:r w:rsidRPr="00A4610A">
        <w:rPr>
          <w:rFonts w:cstheme="minorHAnsi"/>
        </w:rPr>
        <w:t>Kruszywa mogą być przewożone dowolnymi środkami transportu, w sposób zabezpieczający je przed zanieczyszczeniem i nadmiernym zawilgoceniem.</w:t>
      </w:r>
    </w:p>
    <w:p w14:paraId="5B1B1850" w14:textId="77777777" w:rsidR="004220A9" w:rsidRPr="00A4610A" w:rsidRDefault="004220A9" w:rsidP="003B23B0">
      <w:pPr>
        <w:widowControl w:val="0"/>
        <w:autoSpaceDE w:val="0"/>
        <w:autoSpaceDN w:val="0"/>
        <w:adjustRightInd w:val="0"/>
        <w:ind w:right="-11"/>
        <w:rPr>
          <w:rFonts w:cstheme="minorHAnsi"/>
          <w:b/>
          <w:bCs/>
        </w:rPr>
      </w:pPr>
      <w:r w:rsidRPr="00A4610A">
        <w:rPr>
          <w:rFonts w:cstheme="minorHAnsi"/>
          <w:b/>
          <w:bCs/>
        </w:rPr>
        <w:t>Transport cementu i jego przechowywanie</w:t>
      </w:r>
    </w:p>
    <w:p w14:paraId="3980986B" w14:textId="77777777" w:rsidR="004220A9" w:rsidRPr="00A4610A" w:rsidRDefault="004220A9" w:rsidP="003B23B0">
      <w:pPr>
        <w:overflowPunct w:val="0"/>
        <w:autoSpaceDE w:val="0"/>
        <w:autoSpaceDN w:val="0"/>
        <w:adjustRightInd w:val="0"/>
        <w:textAlignment w:val="baseline"/>
        <w:rPr>
          <w:rFonts w:cstheme="minorHAnsi"/>
        </w:rPr>
      </w:pPr>
      <w:r w:rsidRPr="00A4610A">
        <w:rPr>
          <w:rFonts w:cstheme="minorHAnsi"/>
        </w:rPr>
        <w:t>Transport cementu i przechowywanie powinny być zgodne z BN-88/6731-08 [15].</w:t>
      </w:r>
    </w:p>
    <w:p w14:paraId="7D04FE3D" w14:textId="6947E25E" w:rsidR="00E75C4F" w:rsidRPr="00A4610A" w:rsidRDefault="00E75C4F" w:rsidP="003B23B0">
      <w:pPr>
        <w:pStyle w:val="Styl3"/>
      </w:pPr>
      <w:bookmarkStart w:id="180" w:name="_Toc161582315"/>
      <w:r w:rsidRPr="00A4610A">
        <w:t>BADANIA I POMIARY</w:t>
      </w:r>
      <w:bookmarkEnd w:id="180"/>
    </w:p>
    <w:p w14:paraId="7FF689F2" w14:textId="3EDB1064" w:rsidR="00E75C4F" w:rsidRPr="00A4610A" w:rsidRDefault="00E75C4F" w:rsidP="003B23B0">
      <w:pPr>
        <w:pStyle w:val="Styl4"/>
      </w:pPr>
      <w:bookmarkStart w:id="181" w:name="_Toc161582316"/>
      <w:r w:rsidRPr="00A4610A">
        <w:t>INSTALACJA WODOCIĄGOWA I KANALIZACYJNA</w:t>
      </w:r>
      <w:bookmarkEnd w:id="181"/>
    </w:p>
    <w:p w14:paraId="5C4CFAD4" w14:textId="45A3DEB5" w:rsidR="00E75C4F" w:rsidRPr="00A4610A" w:rsidRDefault="00E75C4F" w:rsidP="003B23B0">
      <w:r w:rsidRPr="00A4610A">
        <w:t xml:space="preserve">Próbę szczelności należy wykonać zgodnie z obowiązującą normą (PN-B-10700:1959– „Wodociągi i kanalizacje. Przewodu wewnętrzne. Wymagania i badania techniczne przy odbiorze”.)  przed włączeniem danego systemu do eksploatacji. </w:t>
      </w:r>
    </w:p>
    <w:p w14:paraId="103F804B" w14:textId="2CA026D4" w:rsidR="00E75C4F" w:rsidRPr="00A4610A" w:rsidRDefault="00E75C4F" w:rsidP="003B23B0">
      <w:pPr>
        <w:pStyle w:val="Akapitzlist"/>
        <w:numPr>
          <w:ilvl w:val="0"/>
          <w:numId w:val="21"/>
        </w:numPr>
        <w:ind w:left="714" w:hanging="357"/>
        <w:contextualSpacing w:val="0"/>
        <w:rPr>
          <w:lang w:eastAsia="pl-PL"/>
        </w:rPr>
      </w:pPr>
      <w:r w:rsidRPr="00A4610A">
        <w:rPr>
          <w:lang w:eastAsia="pl-PL"/>
        </w:rPr>
        <w:t>Instalację wody ciepłej i zimnej należy poddać badaniom na szczelność.</w:t>
      </w:r>
    </w:p>
    <w:p w14:paraId="6F297896" w14:textId="77777777" w:rsidR="00E75C4F" w:rsidRPr="00A4610A" w:rsidRDefault="00E75C4F" w:rsidP="003B23B0">
      <w:pPr>
        <w:pStyle w:val="Akapitzlist"/>
        <w:numPr>
          <w:ilvl w:val="0"/>
          <w:numId w:val="19"/>
        </w:numPr>
        <w:ind w:left="714" w:hanging="357"/>
        <w:contextualSpacing w:val="0"/>
      </w:pPr>
      <w:r w:rsidRPr="00A4610A">
        <w:t>Badania szczelności urządzeń należy wykonywać w temperaturze powietrza wewnętrznego powyżej 0°C.</w:t>
      </w:r>
    </w:p>
    <w:p w14:paraId="25040D4D" w14:textId="77777777" w:rsidR="00E75C4F" w:rsidRPr="00A4610A" w:rsidRDefault="00E75C4F" w:rsidP="003B23B0">
      <w:pPr>
        <w:pStyle w:val="Akapitzlist"/>
        <w:numPr>
          <w:ilvl w:val="0"/>
          <w:numId w:val="19"/>
        </w:numPr>
        <w:ind w:left="714" w:hanging="357"/>
        <w:contextualSpacing w:val="0"/>
      </w:pPr>
      <w:r w:rsidRPr="00A4610A">
        <w:t>Badania szczelności powinny być wykonane przed zakryciem bruzd i kanałów, przed robotami malarskimi i wykonaniem izolacji cieplnej. W przypadkach koniecznych może być wykonana próba częściowa, jeżeli badanie szczelności w czasie próby końcowej byłoby niemożliwe lub utrudnione.</w:t>
      </w:r>
    </w:p>
    <w:p w14:paraId="277F11B9" w14:textId="77777777" w:rsidR="00E75C4F" w:rsidRPr="00A4610A" w:rsidRDefault="00E75C4F" w:rsidP="003B23B0">
      <w:pPr>
        <w:pStyle w:val="Akapitzlist"/>
        <w:numPr>
          <w:ilvl w:val="0"/>
          <w:numId w:val="19"/>
        </w:numPr>
        <w:ind w:left="714" w:hanging="357"/>
        <w:contextualSpacing w:val="0"/>
      </w:pPr>
      <w:r w:rsidRPr="00A4610A">
        <w:t>Badaną instalację po zakorkowaniu otworów należy napełnić wodą wodociągową lub z innego źródła, dokładnie odpowietrzając urządzenie. Po napełnieniu należy przeprowadzić kontrolę całego urządzenia, zwracając szczególną uwagę czy połączenia przewodów i armatury są szczelne.</w:t>
      </w:r>
    </w:p>
    <w:p w14:paraId="50D7BC60" w14:textId="77777777" w:rsidR="00E75C4F" w:rsidRPr="00A4610A" w:rsidRDefault="00E75C4F" w:rsidP="003B23B0">
      <w:pPr>
        <w:pStyle w:val="Akapitzlist"/>
        <w:numPr>
          <w:ilvl w:val="0"/>
          <w:numId w:val="19"/>
        </w:numPr>
        <w:ind w:left="714" w:hanging="357"/>
        <w:contextualSpacing w:val="0"/>
      </w:pPr>
      <w:r w:rsidRPr="00A4610A">
        <w:t xml:space="preserve">Po stwierdzeniu szczelności należy urządzenie poddać próbie podwyższonego ciśnienia za pomocą ręcznej pompki lub ruchomego agregatu pompowego~ przystosowanego do wykonywania prób ciśnieniowych. Instalacja wodociągowa przy ciśnieniu próbnym równym 1,5 krotnej wartości ciśnienia roboczego, lecz nie mniejszym niż 0,9 </w:t>
      </w:r>
      <w:proofErr w:type="spellStart"/>
      <w:r w:rsidRPr="00A4610A">
        <w:t>MPa</w:t>
      </w:r>
      <w:proofErr w:type="spellEnd"/>
      <w:r w:rsidRPr="00A4610A">
        <w:t xml:space="preserve"> nie powinna wykazywać przecieków na przewodach, armaturze przelotowo-regulacyjne i połączeniach.</w:t>
      </w:r>
    </w:p>
    <w:p w14:paraId="7F62845D" w14:textId="77777777" w:rsidR="00E75C4F" w:rsidRPr="00A4610A" w:rsidRDefault="00E75C4F" w:rsidP="003B23B0">
      <w:pPr>
        <w:pStyle w:val="Akapitzlist"/>
        <w:numPr>
          <w:ilvl w:val="0"/>
          <w:numId w:val="19"/>
        </w:numPr>
        <w:ind w:left="714" w:hanging="357"/>
        <w:contextualSpacing w:val="0"/>
      </w:pPr>
      <w:r w:rsidRPr="00A4610A">
        <w:t>Instalację uważa się za szczelną, jeżeli manometr w ciągu 20 min nie wykazuje spadku ciśnienia. Badanie instalacji ciepłej wody należy wykonać dwukrotnie: raz napełniając instalację wodą zimną, drugi raz wodą o temperaturze 55°C. Podczas drugiej próby należy sprawdzić zachowanie się wydłużek, punktów stałych i przesuwnych. Próbę szczelności na gorąco przeprowadzamy na ciśnienie wodociągowe.</w:t>
      </w:r>
    </w:p>
    <w:p w14:paraId="017CEDA8" w14:textId="5E5055A3" w:rsidR="00E75C4F" w:rsidRPr="00A4610A" w:rsidRDefault="00E75C4F" w:rsidP="003B23B0">
      <w:pPr>
        <w:pStyle w:val="Akapitzlist"/>
        <w:numPr>
          <w:ilvl w:val="0"/>
          <w:numId w:val="21"/>
        </w:numPr>
        <w:ind w:left="714" w:hanging="357"/>
        <w:contextualSpacing w:val="0"/>
        <w:rPr>
          <w:lang w:eastAsia="pl-PL"/>
        </w:rPr>
      </w:pPr>
      <w:r w:rsidRPr="00A4610A">
        <w:rPr>
          <w:lang w:eastAsia="pl-PL"/>
        </w:rPr>
        <w:lastRenderedPageBreak/>
        <w:t>Badanie szczelności instalacji kanalizacyjnej powinno odpowiadać następującym warunkom</w:t>
      </w:r>
    </w:p>
    <w:p w14:paraId="30B601E6" w14:textId="77777777" w:rsidR="00E75C4F" w:rsidRPr="00A4610A" w:rsidRDefault="00E75C4F" w:rsidP="003B23B0">
      <w:pPr>
        <w:pStyle w:val="Akapitzlist"/>
        <w:numPr>
          <w:ilvl w:val="0"/>
          <w:numId w:val="19"/>
        </w:numPr>
        <w:ind w:left="714" w:hanging="357"/>
        <w:contextualSpacing w:val="0"/>
      </w:pPr>
      <w:r w:rsidRPr="00A4610A">
        <w:t>podejścia i przewody spustowe (piony) kanalizacji ścieków bytowo-gospodarczych należy sprawdzić na szczelność w czasie swobodnego przepływu przez nie wody,</w:t>
      </w:r>
    </w:p>
    <w:p w14:paraId="25EAFE09" w14:textId="01AECDE2" w:rsidR="00E75C4F" w:rsidRPr="00A4610A" w:rsidRDefault="00E75C4F" w:rsidP="003B23B0">
      <w:pPr>
        <w:pStyle w:val="Akapitzlist"/>
        <w:numPr>
          <w:ilvl w:val="0"/>
          <w:numId w:val="19"/>
        </w:numPr>
        <w:ind w:left="714" w:hanging="357"/>
        <w:contextualSpacing w:val="0"/>
      </w:pPr>
      <w:r w:rsidRPr="00A4610A">
        <w:t>kanalizacyjne przewody odpływowe (poziomy) odprowadzające ścieki bytowo-gospodarcze</w:t>
      </w:r>
      <w:r w:rsidR="00EC0E81" w:rsidRPr="00A4610A">
        <w:t xml:space="preserve"> </w:t>
      </w:r>
      <w:r w:rsidRPr="00A4610A">
        <w:t>sprawdza się na szczelność po napełnieniu wodą powyżej kolana łączącego pion z poziomem</w:t>
      </w:r>
      <w:r w:rsidR="00EC0E81" w:rsidRPr="00A4610A">
        <w:t xml:space="preserve"> </w:t>
      </w:r>
      <w:r w:rsidRPr="00A4610A">
        <w:t>poprzez oględziny.</w:t>
      </w:r>
    </w:p>
    <w:p w14:paraId="2A6BC817" w14:textId="58689B00" w:rsidR="0039293A" w:rsidRPr="00A4610A" w:rsidRDefault="0039293A" w:rsidP="003B23B0">
      <w:pPr>
        <w:pStyle w:val="Akapitzlist"/>
        <w:numPr>
          <w:ilvl w:val="0"/>
          <w:numId w:val="21"/>
        </w:numPr>
        <w:ind w:left="714" w:hanging="357"/>
        <w:contextualSpacing w:val="0"/>
        <w:rPr>
          <w:lang w:eastAsia="pl-PL"/>
        </w:rPr>
      </w:pPr>
      <w:r w:rsidRPr="00A4610A">
        <w:rPr>
          <w:lang w:eastAsia="pl-PL"/>
        </w:rPr>
        <w:t>Badanie kanalizacji powinno w szczególności obejmować:</w:t>
      </w:r>
    </w:p>
    <w:p w14:paraId="0294FD0F" w14:textId="71DC9440" w:rsidR="0039293A" w:rsidRPr="00A4610A" w:rsidRDefault="0039293A" w:rsidP="003B23B0">
      <w:pPr>
        <w:pStyle w:val="Akapitzlist"/>
        <w:numPr>
          <w:ilvl w:val="0"/>
          <w:numId w:val="19"/>
        </w:numPr>
        <w:ind w:left="714" w:hanging="357"/>
        <w:contextualSpacing w:val="0"/>
      </w:pPr>
      <w:r w:rsidRPr="00A4610A">
        <w:t>sprawdzenie rzędnych prowadzenia przewodu,</w:t>
      </w:r>
    </w:p>
    <w:p w14:paraId="0206A014" w14:textId="54A3E06F" w:rsidR="0039293A" w:rsidRPr="00A4610A" w:rsidRDefault="0039293A" w:rsidP="003B23B0">
      <w:pPr>
        <w:pStyle w:val="Akapitzlist"/>
        <w:numPr>
          <w:ilvl w:val="0"/>
          <w:numId w:val="19"/>
        </w:numPr>
        <w:ind w:left="714" w:hanging="357"/>
        <w:contextualSpacing w:val="0"/>
      </w:pPr>
      <w:r w:rsidRPr="00A4610A">
        <w:t>badanie odchylenia osi przewodu,</w:t>
      </w:r>
    </w:p>
    <w:p w14:paraId="6BDD01B3" w14:textId="77777777" w:rsidR="0039293A" w:rsidRPr="00A4610A" w:rsidRDefault="0039293A" w:rsidP="003B23B0">
      <w:pPr>
        <w:pStyle w:val="Akapitzlist"/>
        <w:numPr>
          <w:ilvl w:val="0"/>
          <w:numId w:val="19"/>
        </w:numPr>
        <w:ind w:left="714" w:hanging="357"/>
        <w:contextualSpacing w:val="0"/>
      </w:pPr>
      <w:r w:rsidRPr="00A4610A">
        <w:t>sprawdzenie zgodności z dokumentacją projektową założenia przewodów,</w:t>
      </w:r>
    </w:p>
    <w:p w14:paraId="177A9E9A" w14:textId="5A7F9752" w:rsidR="0039293A" w:rsidRPr="00A4610A" w:rsidRDefault="0039293A" w:rsidP="003B23B0">
      <w:pPr>
        <w:pStyle w:val="Akapitzlist"/>
        <w:numPr>
          <w:ilvl w:val="0"/>
          <w:numId w:val="19"/>
        </w:numPr>
        <w:ind w:left="714" w:hanging="357"/>
        <w:contextualSpacing w:val="0"/>
      </w:pPr>
      <w:r w:rsidRPr="00A4610A">
        <w:t>sprawdzenie prawidłowości ułożenia przewodów,</w:t>
      </w:r>
    </w:p>
    <w:p w14:paraId="20091881" w14:textId="0AE02AD0" w:rsidR="0039293A" w:rsidRPr="00A4610A" w:rsidRDefault="0039293A" w:rsidP="003B23B0">
      <w:pPr>
        <w:pStyle w:val="Akapitzlist"/>
        <w:numPr>
          <w:ilvl w:val="0"/>
          <w:numId w:val="19"/>
        </w:numPr>
        <w:ind w:left="714" w:hanging="357"/>
        <w:contextualSpacing w:val="0"/>
      </w:pPr>
      <w:r w:rsidRPr="00A4610A">
        <w:t>sprawdzenie prawidłowości uszczelniania przewodów.</w:t>
      </w:r>
    </w:p>
    <w:p w14:paraId="16C5A711" w14:textId="212D8207" w:rsidR="00E75C4F" w:rsidRPr="00A4610A" w:rsidRDefault="00E75C4F" w:rsidP="003B23B0">
      <w:pPr>
        <w:pStyle w:val="Akapitzlist"/>
        <w:numPr>
          <w:ilvl w:val="0"/>
          <w:numId w:val="21"/>
        </w:numPr>
        <w:ind w:left="714" w:hanging="357"/>
        <w:contextualSpacing w:val="0"/>
        <w:rPr>
          <w:lang w:eastAsia="pl-PL"/>
        </w:rPr>
      </w:pPr>
      <w:r w:rsidRPr="00A4610A">
        <w:rPr>
          <w:lang w:eastAsia="pl-PL"/>
        </w:rPr>
        <w:t xml:space="preserve">Próba ruchowa sekcji pożarowej zestawu </w:t>
      </w:r>
      <w:r w:rsidR="00EC0E81" w:rsidRPr="00A4610A">
        <w:rPr>
          <w:lang w:eastAsia="pl-PL"/>
        </w:rPr>
        <w:t>hydroforowego realizowana</w:t>
      </w:r>
      <w:r w:rsidRPr="00A4610A">
        <w:rPr>
          <w:lang w:eastAsia="pl-PL"/>
        </w:rPr>
        <w:t xml:space="preserve"> będzie za pomocą obejścia</w:t>
      </w:r>
      <w:r w:rsidR="00EC0E81" w:rsidRPr="00A4610A">
        <w:rPr>
          <w:lang w:eastAsia="pl-PL"/>
        </w:rPr>
        <w:t xml:space="preserve"> </w:t>
      </w:r>
      <w:r w:rsidRPr="00A4610A">
        <w:rPr>
          <w:lang w:eastAsia="pl-PL"/>
        </w:rPr>
        <w:t>testującego wyposażonego w zawór odcinające i zawór elektromagnetyczny. Pompy pożarowe uruchamiane będą kolejno, co określony czas.</w:t>
      </w:r>
      <w:r w:rsidR="00EC0E81" w:rsidRPr="00A4610A">
        <w:rPr>
          <w:lang w:eastAsia="pl-PL"/>
        </w:rPr>
        <w:t xml:space="preserve"> </w:t>
      </w:r>
      <w:r w:rsidRPr="00A4610A">
        <w:rPr>
          <w:lang w:eastAsia="pl-PL"/>
        </w:rPr>
        <w:t xml:space="preserve">Pracować będą również przez zadany czas. Próba ruchowa odbywać się będzie w cyklu </w:t>
      </w:r>
      <w:r w:rsidR="00EC0E81" w:rsidRPr="00A4610A">
        <w:rPr>
          <w:lang w:eastAsia="pl-PL"/>
        </w:rPr>
        <w:t>automatycznym.</w:t>
      </w:r>
    </w:p>
    <w:p w14:paraId="1948A286" w14:textId="77777777" w:rsidR="00E75C4F" w:rsidRPr="00A4610A" w:rsidRDefault="00E75C4F" w:rsidP="003B23B0">
      <w:pPr>
        <w:pStyle w:val="Styl4"/>
      </w:pPr>
      <w:bookmarkStart w:id="182" w:name="_Toc161582317"/>
      <w:r w:rsidRPr="00A4610A">
        <w:t>INSTALACJA CENTRALNEGO OGRZEWANIA, CIEPŁA TECHNOLOGICZNEGO I CHŁODNICZA</w:t>
      </w:r>
      <w:bookmarkEnd w:id="182"/>
    </w:p>
    <w:p w14:paraId="3C02A2B1" w14:textId="35C48B94" w:rsidR="00EC0E81" w:rsidRPr="00A4610A" w:rsidRDefault="00EC0E81" w:rsidP="003B23B0">
      <w:pPr>
        <w:pStyle w:val="Akapitzlist"/>
        <w:numPr>
          <w:ilvl w:val="0"/>
          <w:numId w:val="21"/>
        </w:numPr>
        <w:ind w:left="714" w:hanging="357"/>
        <w:contextualSpacing w:val="0"/>
        <w:rPr>
          <w:lang w:eastAsia="pl-PL"/>
        </w:rPr>
      </w:pPr>
      <w:r w:rsidRPr="00A4610A">
        <w:rPr>
          <w:lang w:eastAsia="pl-PL"/>
        </w:rPr>
        <w:t>Kontrola jakości robót związanych z wykonaniem instalacji</w:t>
      </w:r>
      <w:r w:rsidR="00A468DD" w:rsidRPr="00A4610A">
        <w:rPr>
          <w:lang w:eastAsia="pl-PL"/>
        </w:rPr>
        <w:t xml:space="preserve"> </w:t>
      </w:r>
      <w:r w:rsidRPr="00A4610A">
        <w:rPr>
          <w:lang w:eastAsia="pl-PL"/>
        </w:rPr>
        <w:t>ogrzewania, ciepła technologicznego powinna być przeprowadzona w czasie wszystkich faz robót zgo</w:t>
      </w:r>
      <w:r w:rsidR="003B23B0">
        <w:rPr>
          <w:lang w:eastAsia="pl-PL"/>
        </w:rPr>
        <w:t>dnie z wymogami Polskich Norm i </w:t>
      </w:r>
      <w:r w:rsidRPr="00A4610A">
        <w:rPr>
          <w:lang w:eastAsia="pl-PL"/>
        </w:rPr>
        <w:t>Warunkami technicznymi wykonania i odbioru robót budowlano-montażowych. Tom II. Instalacje sanitarne i przemysłowe”.</w:t>
      </w:r>
    </w:p>
    <w:p w14:paraId="4C28357E" w14:textId="5B5F32BD" w:rsidR="00EC0E81" w:rsidRPr="00A4610A" w:rsidRDefault="00EC0E81" w:rsidP="003B23B0">
      <w:pPr>
        <w:pStyle w:val="Akapitzlist"/>
        <w:numPr>
          <w:ilvl w:val="0"/>
          <w:numId w:val="21"/>
        </w:numPr>
        <w:ind w:left="714" w:hanging="357"/>
        <w:contextualSpacing w:val="0"/>
        <w:rPr>
          <w:lang w:eastAsia="pl-PL"/>
        </w:rPr>
      </w:pPr>
      <w:r w:rsidRPr="00A4610A">
        <w:rPr>
          <w:lang w:eastAsia="pl-PL"/>
        </w:rPr>
        <w:t>Każda dostarczona partia materiałów powinna być zaopatrzona w świadectwo kontroli jakości Producenta.</w:t>
      </w:r>
    </w:p>
    <w:p w14:paraId="35033600" w14:textId="77777777" w:rsidR="00A468DD" w:rsidRPr="00A4610A" w:rsidRDefault="00A468DD" w:rsidP="003B23B0">
      <w:pPr>
        <w:pStyle w:val="Akapitzlist"/>
        <w:numPr>
          <w:ilvl w:val="0"/>
          <w:numId w:val="21"/>
        </w:numPr>
        <w:ind w:left="714" w:hanging="357"/>
        <w:contextualSpacing w:val="0"/>
        <w:rPr>
          <w:lang w:eastAsia="pl-PL"/>
        </w:rPr>
      </w:pPr>
      <w:r w:rsidRPr="00A4610A">
        <w:rPr>
          <w:lang w:eastAsia="pl-PL"/>
        </w:rPr>
        <w:t xml:space="preserve">Po zakończeniu montażu instalacji i przed nałożeniem izolacji termicznej, należy instalację poddać próbom na szczelność i wytrzymałość pod ciśnieniem 0,56 </w:t>
      </w:r>
      <w:proofErr w:type="spellStart"/>
      <w:r w:rsidRPr="00A4610A">
        <w:rPr>
          <w:lang w:eastAsia="pl-PL"/>
        </w:rPr>
        <w:t>MPa</w:t>
      </w:r>
      <w:proofErr w:type="spellEnd"/>
      <w:r w:rsidRPr="00A4610A">
        <w:rPr>
          <w:lang w:eastAsia="pl-PL"/>
        </w:rPr>
        <w:t xml:space="preserve"> zgodnie z p.9 </w:t>
      </w:r>
      <w:proofErr w:type="spellStart"/>
      <w:proofErr w:type="gramStart"/>
      <w:r w:rsidRPr="00A4610A">
        <w:rPr>
          <w:lang w:eastAsia="pl-PL"/>
        </w:rPr>
        <w:t>cz.II</w:t>
      </w:r>
      <w:proofErr w:type="spellEnd"/>
      <w:proofErr w:type="gramEnd"/>
      <w:r w:rsidRPr="00A4610A">
        <w:rPr>
          <w:lang w:eastAsia="pl-PL"/>
        </w:rPr>
        <w:t xml:space="preserve"> ,,Warunków technicznych”.</w:t>
      </w:r>
    </w:p>
    <w:p w14:paraId="2422816C" w14:textId="77777777" w:rsidR="00A468DD" w:rsidRPr="00A4610A" w:rsidRDefault="00A468DD" w:rsidP="003B23B0">
      <w:pPr>
        <w:pStyle w:val="Akapitzlist"/>
        <w:numPr>
          <w:ilvl w:val="0"/>
          <w:numId w:val="21"/>
        </w:numPr>
        <w:ind w:left="714" w:hanging="357"/>
        <w:contextualSpacing w:val="0"/>
        <w:rPr>
          <w:lang w:eastAsia="pl-PL"/>
        </w:rPr>
      </w:pPr>
      <w:r w:rsidRPr="00A4610A">
        <w:rPr>
          <w:lang w:eastAsia="pl-PL"/>
        </w:rPr>
        <w:t xml:space="preserve">Po uzyskaniu pozytywnego wyniku próby na zimno należy wykonać próbę na gorąco. </w:t>
      </w:r>
    </w:p>
    <w:p w14:paraId="30A72D42" w14:textId="5ACBC2B5" w:rsidR="00A468DD" w:rsidRPr="00A4610A" w:rsidRDefault="00A468DD" w:rsidP="003B23B0">
      <w:pPr>
        <w:pStyle w:val="Akapitzlist"/>
        <w:numPr>
          <w:ilvl w:val="0"/>
          <w:numId w:val="21"/>
        </w:numPr>
        <w:ind w:left="714" w:hanging="357"/>
        <w:contextualSpacing w:val="0"/>
        <w:rPr>
          <w:lang w:eastAsia="pl-PL"/>
        </w:rPr>
      </w:pPr>
      <w:r w:rsidRPr="00A4610A">
        <w:rPr>
          <w:lang w:eastAsia="pl-PL"/>
        </w:rPr>
        <w:t>Podczas prób należy skontrolować szczelność instalacji i prawidłowość działania regulacji stałej.</w:t>
      </w:r>
    </w:p>
    <w:p w14:paraId="18801924" w14:textId="55F9759D" w:rsidR="00A468DD" w:rsidRPr="00A4610A" w:rsidRDefault="00A468DD" w:rsidP="003B23B0">
      <w:pPr>
        <w:pStyle w:val="Akapitzlist"/>
        <w:numPr>
          <w:ilvl w:val="0"/>
          <w:numId w:val="21"/>
        </w:numPr>
        <w:ind w:left="714" w:hanging="357"/>
        <w:contextualSpacing w:val="0"/>
        <w:rPr>
          <w:lang w:eastAsia="pl-PL"/>
        </w:rPr>
      </w:pPr>
      <w:r w:rsidRPr="00A4610A">
        <w:rPr>
          <w:lang w:eastAsia="pl-PL"/>
        </w:rPr>
        <w:t>Montaż instalacji oraz próby ciśnieniowe należy zlecić osobom przeszkolonym w instalowaniu rur w systemie adekwatnym dla zastosowanego Producenta.</w:t>
      </w:r>
    </w:p>
    <w:p w14:paraId="05513D98" w14:textId="5E21FC66" w:rsidR="00A468DD" w:rsidRPr="00A4610A" w:rsidRDefault="00A468DD" w:rsidP="003B23B0">
      <w:pPr>
        <w:pStyle w:val="Akapitzlist"/>
        <w:numPr>
          <w:ilvl w:val="0"/>
          <w:numId w:val="21"/>
        </w:numPr>
        <w:ind w:left="714" w:hanging="357"/>
        <w:contextualSpacing w:val="0"/>
        <w:rPr>
          <w:lang w:eastAsia="pl-PL"/>
        </w:rPr>
      </w:pPr>
      <w:r w:rsidRPr="00A4610A">
        <w:rPr>
          <w:lang w:eastAsia="pl-PL"/>
        </w:rPr>
        <w:t xml:space="preserve">Po przeprowadzonej próbie ciśnieniowej instalacje cieplne z rur stalowych należy dokładnie oczyścić do II st. czystości, pomalować farbą antykorozyjną odporną na temperaturę min 100°C np. emalią </w:t>
      </w:r>
      <w:proofErr w:type="spellStart"/>
      <w:r w:rsidRPr="00A4610A">
        <w:rPr>
          <w:lang w:eastAsia="pl-PL"/>
        </w:rPr>
        <w:t>kreodurową</w:t>
      </w:r>
      <w:proofErr w:type="spellEnd"/>
      <w:r w:rsidRPr="00A4610A">
        <w:rPr>
          <w:lang w:eastAsia="pl-PL"/>
        </w:rPr>
        <w:t xml:space="preserve"> tlenkową, czerwoną oraz zaizolować szczelnie na całej długości.</w:t>
      </w:r>
    </w:p>
    <w:p w14:paraId="552250B5" w14:textId="5026292A" w:rsidR="00A468DD" w:rsidRPr="00A4610A" w:rsidRDefault="00A468DD" w:rsidP="003B23B0">
      <w:pPr>
        <w:pStyle w:val="Akapitzlist"/>
        <w:numPr>
          <w:ilvl w:val="0"/>
          <w:numId w:val="21"/>
        </w:numPr>
        <w:ind w:left="714" w:hanging="357"/>
        <w:contextualSpacing w:val="0"/>
        <w:rPr>
          <w:lang w:eastAsia="pl-PL"/>
        </w:rPr>
      </w:pPr>
      <w:r w:rsidRPr="00A4610A">
        <w:rPr>
          <w:lang w:eastAsia="pl-PL"/>
        </w:rPr>
        <w:t>Wyniki przeprowadzonych badań należy uznać za dodatnie, jeżeli wszystkie wymagania dla danej fazy robót zostały spełnione. Jeśli którekolwiek z wymagań nie zostało spełnione, należy daną fazę robót uznać za niezgodną z wymaganiami norm i po dokonaniu poprawek przeprowadzić badanie ponowne.</w:t>
      </w:r>
    </w:p>
    <w:p w14:paraId="374F9D83" w14:textId="4BA3D4BD" w:rsidR="00E75C4F" w:rsidRPr="00A4610A" w:rsidRDefault="00E75C4F" w:rsidP="00FE6C43">
      <w:pPr>
        <w:pStyle w:val="Styl4"/>
        <w:keepNext/>
        <w:ind w:left="1077" w:hanging="357"/>
      </w:pPr>
      <w:bookmarkStart w:id="183" w:name="_Toc161582318"/>
      <w:r w:rsidRPr="00A4610A">
        <w:lastRenderedPageBreak/>
        <w:t>INSTALACJA WENTYLACJI</w:t>
      </w:r>
      <w:bookmarkEnd w:id="183"/>
    </w:p>
    <w:p w14:paraId="437D126D" w14:textId="5E7B8C61" w:rsidR="00A468DD" w:rsidRPr="00A4610A" w:rsidRDefault="00A468DD" w:rsidP="003B23B0">
      <w:pPr>
        <w:pStyle w:val="Styl5"/>
        <w:numPr>
          <w:ilvl w:val="2"/>
          <w:numId w:val="20"/>
        </w:numPr>
        <w:spacing w:line="240" w:lineRule="auto"/>
        <w:ind w:left="1701" w:hanging="708"/>
        <w:jc w:val="both"/>
      </w:pPr>
      <w:bookmarkStart w:id="184" w:name="_Toc161582319"/>
      <w:r w:rsidRPr="00A4610A">
        <w:t>SPRAWDZENIE KOMPLETNOŚCI WYKONYWANYCH PRAC</w:t>
      </w:r>
      <w:bookmarkEnd w:id="184"/>
    </w:p>
    <w:p w14:paraId="19384258" w14:textId="45542DE3" w:rsidR="00A468DD" w:rsidRPr="00A4610A" w:rsidRDefault="00A468DD" w:rsidP="003B23B0">
      <w:pPr>
        <w:autoSpaceDE w:val="0"/>
        <w:rPr>
          <w:rFonts w:cstheme="minorHAnsi"/>
        </w:rPr>
      </w:pPr>
      <w:r w:rsidRPr="00A4610A">
        <w:rPr>
          <w:rFonts w:cstheme="minorHAnsi"/>
        </w:rPr>
        <w:t>Celem sprawdzenia kompletności wykonanych prac jest wykazanie, że wykonano wszystkie prace związane z montażem instalacji oraz stwierdzenie zgodności i</w:t>
      </w:r>
      <w:r w:rsidR="003B23B0">
        <w:rPr>
          <w:rFonts w:cstheme="minorHAnsi"/>
        </w:rPr>
        <w:t>ch wykonania z projektem oraz z </w:t>
      </w:r>
      <w:r w:rsidRPr="00A4610A">
        <w:rPr>
          <w:rFonts w:cstheme="minorHAnsi"/>
        </w:rPr>
        <w:t>obowiązującymi przepisami i zasadami wiedzy technicznej. W ramach tego etapu prac odbiorowych należy przeprowadzić następujące działania, takie jak:</w:t>
      </w:r>
    </w:p>
    <w:p w14:paraId="1E55D761" w14:textId="19A0FDA3" w:rsidR="00A468DD" w:rsidRPr="00A4610A" w:rsidRDefault="00A468DD" w:rsidP="003B23B0">
      <w:pPr>
        <w:pStyle w:val="Akapitzlist"/>
        <w:numPr>
          <w:ilvl w:val="0"/>
          <w:numId w:val="21"/>
        </w:numPr>
        <w:ind w:left="714" w:hanging="357"/>
        <w:contextualSpacing w:val="0"/>
        <w:rPr>
          <w:lang w:eastAsia="pl-PL"/>
        </w:rPr>
      </w:pPr>
      <w:r w:rsidRPr="00A4610A">
        <w:rPr>
          <w:lang w:eastAsia="pl-PL"/>
        </w:rPr>
        <w:t>Porównanie wszystkich elementów wykonanej instalacji ze spe</w:t>
      </w:r>
      <w:r w:rsidR="003B23B0">
        <w:rPr>
          <w:lang w:eastAsia="pl-PL"/>
        </w:rPr>
        <w:t>cyfikacja projektowa, zarówno w </w:t>
      </w:r>
      <w:r w:rsidRPr="00A4610A">
        <w:rPr>
          <w:lang w:eastAsia="pl-PL"/>
        </w:rPr>
        <w:t>zakresie materiałów, jak i ilości oraz, jeśli jest to konieczne, w zakresie właściwości i części zamiennych;</w:t>
      </w:r>
    </w:p>
    <w:p w14:paraId="5E345A8F" w14:textId="4356E2CC" w:rsidR="00A468DD" w:rsidRPr="00A4610A" w:rsidRDefault="00A468DD" w:rsidP="003B23B0">
      <w:pPr>
        <w:pStyle w:val="Akapitzlist"/>
        <w:numPr>
          <w:ilvl w:val="0"/>
          <w:numId w:val="21"/>
        </w:numPr>
        <w:ind w:left="714" w:hanging="357"/>
        <w:contextualSpacing w:val="0"/>
        <w:rPr>
          <w:lang w:eastAsia="pl-PL"/>
        </w:rPr>
      </w:pPr>
      <w:r w:rsidRPr="00A4610A">
        <w:rPr>
          <w:lang w:eastAsia="pl-PL"/>
        </w:rPr>
        <w:t>Sprawdzenie zgodności wykonania instalacji z obowiązującymi przepisami oraz z zasadami technicznymi;</w:t>
      </w:r>
    </w:p>
    <w:p w14:paraId="1983143E" w14:textId="5A88BB93" w:rsidR="00A468DD" w:rsidRPr="00A4610A" w:rsidRDefault="00A468DD" w:rsidP="003B23B0">
      <w:pPr>
        <w:pStyle w:val="Akapitzlist"/>
        <w:numPr>
          <w:ilvl w:val="0"/>
          <w:numId w:val="21"/>
        </w:numPr>
        <w:ind w:left="714" w:hanging="357"/>
        <w:contextualSpacing w:val="0"/>
        <w:rPr>
          <w:lang w:eastAsia="pl-PL"/>
        </w:rPr>
      </w:pPr>
      <w:r w:rsidRPr="00A4610A">
        <w:rPr>
          <w:lang w:eastAsia="pl-PL"/>
        </w:rPr>
        <w:t>Sprawdzenie dostępności dla obsługi instalacji ze względu na działanie, czyszczenie i konserwacje;</w:t>
      </w:r>
    </w:p>
    <w:p w14:paraId="54AC3E67" w14:textId="54635728" w:rsidR="00A468DD" w:rsidRPr="00A4610A" w:rsidRDefault="00A468DD" w:rsidP="003B23B0">
      <w:pPr>
        <w:pStyle w:val="Akapitzlist"/>
        <w:numPr>
          <w:ilvl w:val="0"/>
          <w:numId w:val="21"/>
        </w:numPr>
        <w:ind w:left="714" w:hanging="357"/>
        <w:contextualSpacing w:val="0"/>
        <w:rPr>
          <w:lang w:eastAsia="pl-PL"/>
        </w:rPr>
      </w:pPr>
      <w:r w:rsidRPr="00A4610A">
        <w:rPr>
          <w:lang w:eastAsia="pl-PL"/>
        </w:rPr>
        <w:t>Sprawdzenie czystości instalacji;</w:t>
      </w:r>
    </w:p>
    <w:p w14:paraId="6EE2D1E0" w14:textId="6705E152" w:rsidR="00A468DD" w:rsidRPr="00A4610A" w:rsidRDefault="00A468DD" w:rsidP="003B23B0">
      <w:pPr>
        <w:pStyle w:val="Akapitzlist"/>
        <w:numPr>
          <w:ilvl w:val="0"/>
          <w:numId w:val="21"/>
        </w:numPr>
        <w:ind w:left="714" w:hanging="357"/>
        <w:contextualSpacing w:val="0"/>
        <w:rPr>
          <w:lang w:eastAsia="pl-PL"/>
        </w:rPr>
      </w:pPr>
      <w:r w:rsidRPr="00A4610A">
        <w:rPr>
          <w:lang w:eastAsia="pl-PL"/>
        </w:rPr>
        <w:t>Sprawdzenie kompletności dokumentów niezbędnych do eksploatacji instalacji.</w:t>
      </w:r>
    </w:p>
    <w:p w14:paraId="58CB7BF1" w14:textId="77777777" w:rsidR="00A468DD" w:rsidRPr="00A4610A" w:rsidRDefault="00A468DD" w:rsidP="003B23B0">
      <w:pPr>
        <w:autoSpaceDE w:val="0"/>
        <w:rPr>
          <w:rFonts w:cstheme="minorHAnsi"/>
        </w:rPr>
      </w:pPr>
      <w:r w:rsidRPr="00A4610A">
        <w:rPr>
          <w:rFonts w:cstheme="minorHAnsi"/>
        </w:rPr>
        <w:t>W szczególności należy wykonać następujące badania:</w:t>
      </w:r>
    </w:p>
    <w:p w14:paraId="3D563ABC" w14:textId="45BB4FF4" w:rsidR="00E503D0" w:rsidRPr="00A4610A" w:rsidRDefault="00E503D0" w:rsidP="003B23B0">
      <w:pPr>
        <w:autoSpaceDE w:val="0"/>
        <w:spacing w:before="0" w:after="0" w:afterAutospacing="0"/>
        <w:rPr>
          <w:rFonts w:ascii="Calibri" w:eastAsia="Times New Roman" w:hAnsi="Calibri" w:cs="Calibri"/>
          <w:b/>
          <w:bCs/>
        </w:rPr>
      </w:pPr>
      <w:r w:rsidRPr="00A4610A">
        <w:rPr>
          <w:rFonts w:ascii="Calibri" w:eastAsia="Times New Roman" w:hAnsi="Calibri" w:cs="Calibri"/>
          <w:b/>
          <w:bCs/>
        </w:rPr>
        <w:t>BADANIE OGÓLNE</w:t>
      </w:r>
    </w:p>
    <w:p w14:paraId="301804F5" w14:textId="05DB2730" w:rsidR="00E503D0" w:rsidRPr="00A4610A" w:rsidRDefault="00E503D0" w:rsidP="003B23B0">
      <w:pPr>
        <w:pStyle w:val="Akapitzlist"/>
        <w:numPr>
          <w:ilvl w:val="0"/>
          <w:numId w:val="19"/>
        </w:numPr>
        <w:ind w:left="714" w:hanging="357"/>
        <w:contextualSpacing w:val="0"/>
      </w:pPr>
      <w:r w:rsidRPr="00A4610A">
        <w:t>Dostępności dla obsługi;</w:t>
      </w:r>
    </w:p>
    <w:p w14:paraId="2482E97F" w14:textId="15B1C8EC" w:rsidR="00E503D0" w:rsidRPr="00A4610A" w:rsidRDefault="00E503D0" w:rsidP="003B23B0">
      <w:pPr>
        <w:pStyle w:val="Akapitzlist"/>
        <w:numPr>
          <w:ilvl w:val="0"/>
          <w:numId w:val="19"/>
        </w:numPr>
        <w:ind w:left="714" w:hanging="357"/>
        <w:contextualSpacing w:val="0"/>
      </w:pPr>
      <w:r w:rsidRPr="00A4610A">
        <w:t>Stanu czystości urządzeń i systemu rozprowadzenia powietrza;</w:t>
      </w:r>
    </w:p>
    <w:p w14:paraId="4D447358" w14:textId="3F5BD9C9" w:rsidR="00E503D0" w:rsidRPr="00A4610A" w:rsidRDefault="00E503D0" w:rsidP="003B23B0">
      <w:pPr>
        <w:pStyle w:val="Akapitzlist"/>
        <w:numPr>
          <w:ilvl w:val="0"/>
          <w:numId w:val="19"/>
        </w:numPr>
        <w:ind w:left="714" w:hanging="357"/>
        <w:contextualSpacing w:val="0"/>
      </w:pPr>
      <w:r w:rsidRPr="00A4610A">
        <w:t>Kompletności znakowania;</w:t>
      </w:r>
    </w:p>
    <w:p w14:paraId="5609D860" w14:textId="1C4F5724" w:rsidR="00E503D0" w:rsidRPr="00A4610A" w:rsidRDefault="00E503D0" w:rsidP="003B23B0">
      <w:pPr>
        <w:pStyle w:val="Akapitzlist"/>
        <w:numPr>
          <w:ilvl w:val="0"/>
          <w:numId w:val="19"/>
        </w:numPr>
        <w:ind w:left="714" w:hanging="357"/>
        <w:contextualSpacing w:val="0"/>
      </w:pPr>
      <w:r w:rsidRPr="00A4610A">
        <w:t>Izolacja kanałów zgodnie z projektem</w:t>
      </w:r>
    </w:p>
    <w:p w14:paraId="52BEB9CF" w14:textId="128DB6FA" w:rsidR="00E503D0" w:rsidRPr="00A4610A" w:rsidRDefault="00E503D0" w:rsidP="003B23B0">
      <w:pPr>
        <w:pStyle w:val="Akapitzlist"/>
        <w:numPr>
          <w:ilvl w:val="0"/>
          <w:numId w:val="19"/>
        </w:numPr>
        <w:ind w:left="714" w:hanging="357"/>
        <w:contextualSpacing w:val="0"/>
      </w:pPr>
      <w:r w:rsidRPr="00A4610A">
        <w:t>Zabezpieczeń antykorozyjnych konstrukcji montażowych i wsporczych;</w:t>
      </w:r>
    </w:p>
    <w:p w14:paraId="79EB195B" w14:textId="0DE9D78E" w:rsidR="00E503D0" w:rsidRPr="00A4610A" w:rsidRDefault="00E503D0" w:rsidP="003B23B0">
      <w:pPr>
        <w:pStyle w:val="Akapitzlist"/>
        <w:numPr>
          <w:ilvl w:val="0"/>
          <w:numId w:val="19"/>
        </w:numPr>
        <w:ind w:left="714" w:hanging="357"/>
        <w:contextualSpacing w:val="0"/>
      </w:pPr>
      <w:r w:rsidRPr="00A4610A">
        <w:t>Zainstalowania urządzeń, zamocowania przewodów itp. w sposób nie powodujący przenoszenia drgań;</w:t>
      </w:r>
    </w:p>
    <w:p w14:paraId="4B38AC1F" w14:textId="2A344B4B" w:rsidR="00E503D0" w:rsidRPr="00A4610A" w:rsidRDefault="00E503D0" w:rsidP="003B23B0">
      <w:pPr>
        <w:pStyle w:val="Akapitzlist"/>
        <w:numPr>
          <w:ilvl w:val="0"/>
          <w:numId w:val="19"/>
        </w:numPr>
        <w:ind w:left="714" w:hanging="357"/>
        <w:contextualSpacing w:val="0"/>
      </w:pPr>
      <w:r w:rsidRPr="00A4610A">
        <w:t>Środków do uziemienia urządzeń i przewodów.</w:t>
      </w:r>
    </w:p>
    <w:p w14:paraId="58300909" w14:textId="464E6234" w:rsidR="00E503D0" w:rsidRPr="00A4610A" w:rsidRDefault="00E503D0" w:rsidP="003B23B0">
      <w:pPr>
        <w:pStyle w:val="Akapitzlist"/>
        <w:numPr>
          <w:ilvl w:val="0"/>
          <w:numId w:val="19"/>
        </w:numPr>
        <w:ind w:left="714" w:hanging="357"/>
        <w:contextualSpacing w:val="0"/>
      </w:pPr>
      <w:r w:rsidRPr="00A4610A">
        <w:t>Zabezpieczeń przeciwpożarowych w zakresie zgodności z aktualnymi aprobatami technicznymi i innymi przepisami ochrony przeciwpożarowej.</w:t>
      </w:r>
    </w:p>
    <w:p w14:paraId="7971D5F3" w14:textId="45A67C73"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 xml:space="preserve">BADANIE WENTYLATORÓW </w:t>
      </w:r>
    </w:p>
    <w:p w14:paraId="1EA43FB6" w14:textId="3C354036" w:rsidR="00E503D0" w:rsidRPr="004D3391" w:rsidRDefault="00E503D0" w:rsidP="003B23B0">
      <w:pPr>
        <w:pStyle w:val="Akapitzlist"/>
        <w:numPr>
          <w:ilvl w:val="0"/>
          <w:numId w:val="19"/>
        </w:numPr>
        <w:ind w:left="714" w:hanging="357"/>
        <w:contextualSpacing w:val="0"/>
      </w:pPr>
      <w:r w:rsidRPr="004D3391">
        <w:t>Sprawdzenie czy elementy urządzenia zostały połączone w prawidłowy sposób;</w:t>
      </w:r>
    </w:p>
    <w:p w14:paraId="1E2CE06B" w14:textId="2C43F71F" w:rsidR="00E503D0" w:rsidRPr="004D3391" w:rsidRDefault="00E503D0" w:rsidP="003B23B0">
      <w:pPr>
        <w:pStyle w:val="Akapitzlist"/>
        <w:numPr>
          <w:ilvl w:val="0"/>
          <w:numId w:val="19"/>
        </w:numPr>
        <w:ind w:left="714" w:hanging="357"/>
        <w:contextualSpacing w:val="0"/>
      </w:pPr>
      <w:r w:rsidRPr="004D3391">
        <w:t>Sprawdzenie zgodności tabliczek znamionowych (wielkości nominalnych);</w:t>
      </w:r>
    </w:p>
    <w:p w14:paraId="3AAA1E4C" w14:textId="62A9D0BB" w:rsidR="00E503D0" w:rsidRPr="004D3391" w:rsidRDefault="00E503D0" w:rsidP="003B23B0">
      <w:pPr>
        <w:pStyle w:val="Akapitzlist"/>
        <w:numPr>
          <w:ilvl w:val="0"/>
          <w:numId w:val="19"/>
        </w:numPr>
        <w:ind w:left="714" w:hanging="357"/>
        <w:contextualSpacing w:val="0"/>
      </w:pPr>
      <w:r w:rsidRPr="004D3391">
        <w:t>Sprawdzenie konstrukcji i właściwości</w:t>
      </w:r>
    </w:p>
    <w:p w14:paraId="2B5910A5" w14:textId="55A9364C" w:rsidR="00E503D0" w:rsidRPr="004D3391" w:rsidRDefault="00E503D0" w:rsidP="003B23B0">
      <w:pPr>
        <w:pStyle w:val="Akapitzlist"/>
        <w:numPr>
          <w:ilvl w:val="0"/>
          <w:numId w:val="19"/>
        </w:numPr>
        <w:ind w:left="714" w:hanging="357"/>
        <w:contextualSpacing w:val="0"/>
      </w:pPr>
      <w:r w:rsidRPr="004D3391">
        <w:t>Badanie przez oględziny szczelności urządzeń i łączników elastycznych;</w:t>
      </w:r>
    </w:p>
    <w:p w14:paraId="12E044EA" w14:textId="542BB0E2" w:rsidR="00E503D0" w:rsidRPr="004D3391" w:rsidRDefault="00E503D0" w:rsidP="003B23B0">
      <w:pPr>
        <w:pStyle w:val="Akapitzlist"/>
        <w:numPr>
          <w:ilvl w:val="0"/>
          <w:numId w:val="19"/>
        </w:numPr>
        <w:ind w:left="714" w:hanging="357"/>
        <w:contextualSpacing w:val="0"/>
      </w:pPr>
      <w:r w:rsidRPr="004D3391">
        <w:t>Sprawdzenie zgodności prędkości obrotowej wentylatora i silnika z danymi na tabliczce znamionowej.</w:t>
      </w:r>
    </w:p>
    <w:p w14:paraId="329321F4" w14:textId="251A3E19" w:rsidR="00E503D0" w:rsidRPr="004D3391" w:rsidRDefault="00E503D0" w:rsidP="003B23B0">
      <w:pPr>
        <w:pStyle w:val="Akapitzlist"/>
        <w:numPr>
          <w:ilvl w:val="0"/>
          <w:numId w:val="19"/>
        </w:numPr>
        <w:ind w:left="714" w:hanging="357"/>
        <w:contextualSpacing w:val="0"/>
      </w:pPr>
      <w:r w:rsidRPr="004D3391">
        <w:t>Sprawdzenie wydajności powietrza i sprężu oraz regulacja do stanu określonego w projekcie.</w:t>
      </w:r>
    </w:p>
    <w:p w14:paraId="43D0A0F4" w14:textId="289E4720"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BADANIE CZERPNI/WYRZUTNI POWIETRZA.</w:t>
      </w:r>
    </w:p>
    <w:p w14:paraId="35BB87B5" w14:textId="77777777" w:rsidR="00E503D0" w:rsidRPr="004D3391" w:rsidRDefault="00E503D0" w:rsidP="003B23B0">
      <w:pPr>
        <w:autoSpaceDE w:val="0"/>
        <w:spacing w:before="0" w:after="0" w:afterAutospacing="0"/>
        <w:rPr>
          <w:rFonts w:ascii="Calibri" w:eastAsia="Times New Roman" w:hAnsi="Calibri" w:cs="Calibri"/>
          <w:b/>
          <w:bCs/>
        </w:rPr>
      </w:pPr>
    </w:p>
    <w:p w14:paraId="76520723" w14:textId="77777777" w:rsidR="00E503D0" w:rsidRPr="004D3391" w:rsidRDefault="00E503D0" w:rsidP="003B23B0">
      <w:pPr>
        <w:autoSpaceDE w:val="0"/>
        <w:spacing w:before="0" w:after="0" w:afterAutospacing="0"/>
        <w:rPr>
          <w:rFonts w:ascii="Calibri" w:eastAsia="Times New Roman" w:hAnsi="Calibri" w:cs="Calibri"/>
        </w:rPr>
      </w:pPr>
      <w:r w:rsidRPr="004D3391">
        <w:rPr>
          <w:rFonts w:ascii="Calibri" w:eastAsia="Times New Roman" w:hAnsi="Calibri" w:cs="Calibri"/>
        </w:rPr>
        <w:t>Sprawdzenie wielkości, materiału i konstrukcji żaluzji zewnętrznych.</w:t>
      </w:r>
    </w:p>
    <w:p w14:paraId="54607080" w14:textId="77777777" w:rsidR="00E503D0" w:rsidRPr="004D3391" w:rsidRDefault="00E503D0" w:rsidP="003B23B0">
      <w:pPr>
        <w:autoSpaceDE w:val="0"/>
        <w:spacing w:before="0" w:after="0" w:afterAutospacing="0"/>
        <w:rPr>
          <w:rFonts w:ascii="Calibri" w:eastAsia="Times New Roman" w:hAnsi="Calibri" w:cs="Calibri"/>
          <w:b/>
          <w:bCs/>
        </w:rPr>
      </w:pPr>
    </w:p>
    <w:p w14:paraId="12C8B977" w14:textId="45072A4D"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 xml:space="preserve">BADANIE PRZEPUSTNIC </w:t>
      </w:r>
    </w:p>
    <w:p w14:paraId="397FD157" w14:textId="77777777" w:rsidR="00E503D0" w:rsidRPr="004D3391" w:rsidRDefault="00E503D0" w:rsidP="003B23B0">
      <w:pPr>
        <w:autoSpaceDE w:val="0"/>
        <w:spacing w:before="0" w:after="0" w:afterAutospacing="0"/>
        <w:rPr>
          <w:rFonts w:ascii="Calibri" w:eastAsia="Times New Roman" w:hAnsi="Calibri" w:cs="Calibri"/>
        </w:rPr>
      </w:pPr>
      <w:r w:rsidRPr="004D3391">
        <w:rPr>
          <w:rFonts w:ascii="Calibri" w:eastAsia="Times New Roman" w:hAnsi="Calibri" w:cs="Calibri"/>
        </w:rPr>
        <w:t>Sprawdzenie rodzaju przepustnic i uszczelnienia (np. działanie współbieżne, działanie przeciwbieżne).</w:t>
      </w:r>
    </w:p>
    <w:p w14:paraId="778EB88A" w14:textId="77777777" w:rsidR="00E503D0" w:rsidRPr="00413CD6" w:rsidRDefault="00E503D0" w:rsidP="003B23B0">
      <w:pPr>
        <w:autoSpaceDE w:val="0"/>
        <w:spacing w:before="0" w:after="0" w:afterAutospacing="0"/>
        <w:rPr>
          <w:rFonts w:ascii="Calibri" w:eastAsia="Times New Roman" w:hAnsi="Calibri" w:cs="Calibri"/>
          <w:b/>
          <w:bCs/>
          <w:color w:val="FF0000"/>
        </w:rPr>
      </w:pPr>
    </w:p>
    <w:p w14:paraId="394A8057" w14:textId="64F16782"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BADANIE SIECI PRZEWODÓW</w:t>
      </w:r>
    </w:p>
    <w:p w14:paraId="48B14D04" w14:textId="61A2365E" w:rsidR="00E503D0" w:rsidRPr="004D3391" w:rsidRDefault="00E503D0" w:rsidP="003B23B0">
      <w:pPr>
        <w:pStyle w:val="Akapitzlist"/>
        <w:numPr>
          <w:ilvl w:val="0"/>
          <w:numId w:val="19"/>
        </w:numPr>
        <w:ind w:left="714" w:hanging="357"/>
        <w:contextualSpacing w:val="0"/>
      </w:pPr>
      <w:r w:rsidRPr="004D3391">
        <w:t>Badanie wyrywkowe szczelności połączeń przewodów przez sprawdzenie wzrokowe i kontrole dotykowa;</w:t>
      </w:r>
    </w:p>
    <w:p w14:paraId="54E46519" w14:textId="3DBB14FE" w:rsidR="00E503D0" w:rsidRPr="004D3391" w:rsidRDefault="00E503D0" w:rsidP="003B23B0">
      <w:pPr>
        <w:pStyle w:val="Akapitzlist"/>
        <w:numPr>
          <w:ilvl w:val="0"/>
          <w:numId w:val="19"/>
        </w:numPr>
        <w:ind w:left="714" w:hanging="357"/>
        <w:contextualSpacing w:val="0"/>
      </w:pPr>
      <w:r w:rsidRPr="004D3391">
        <w:t>Sprawdzenie wyrywkowe, czy wykonanie kształtek jest zgodne z projektem.</w:t>
      </w:r>
    </w:p>
    <w:p w14:paraId="09AE3D43" w14:textId="09D6A409"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WYKAZ DOKUMENTÓW PODSTAWOWYCH</w:t>
      </w:r>
    </w:p>
    <w:p w14:paraId="10F22182" w14:textId="387865F2" w:rsidR="00E503D0" w:rsidRPr="004D3391" w:rsidRDefault="00E503D0" w:rsidP="003B23B0">
      <w:pPr>
        <w:pStyle w:val="Akapitzlist"/>
        <w:numPr>
          <w:ilvl w:val="0"/>
          <w:numId w:val="19"/>
        </w:numPr>
        <w:ind w:left="714" w:hanging="357"/>
        <w:contextualSpacing w:val="0"/>
      </w:pPr>
      <w:r w:rsidRPr="004D3391">
        <w:t>Rysunki powykonawcze w uzgodnionej skali, pokolorowane;</w:t>
      </w:r>
    </w:p>
    <w:p w14:paraId="33FC337F" w14:textId="4E724009" w:rsidR="00E503D0" w:rsidRPr="004D3391" w:rsidRDefault="00E503D0" w:rsidP="003B23B0">
      <w:pPr>
        <w:pStyle w:val="Akapitzlist"/>
        <w:numPr>
          <w:ilvl w:val="0"/>
          <w:numId w:val="19"/>
        </w:numPr>
        <w:ind w:left="714" w:hanging="357"/>
        <w:contextualSpacing w:val="0"/>
      </w:pPr>
      <w:r w:rsidRPr="004D3391">
        <w:t>Schematy instalacji uwzględniające elementy wyposażenia regulacji automatycznej;</w:t>
      </w:r>
    </w:p>
    <w:p w14:paraId="3EFDC5D5" w14:textId="16BEE165" w:rsidR="00E503D0" w:rsidRPr="004D3391" w:rsidRDefault="00E503D0" w:rsidP="003B23B0">
      <w:pPr>
        <w:pStyle w:val="Akapitzlist"/>
        <w:numPr>
          <w:ilvl w:val="0"/>
          <w:numId w:val="19"/>
        </w:numPr>
        <w:ind w:left="714" w:hanging="357"/>
        <w:contextualSpacing w:val="0"/>
      </w:pPr>
      <w:r w:rsidRPr="004D3391">
        <w:t>Dokumenty dopuszczające do stosowania w budownictwi</w:t>
      </w:r>
      <w:r w:rsidR="003B23B0">
        <w:t>e zainstalowanych urządzeń i </w:t>
      </w:r>
      <w:r w:rsidRPr="004D3391">
        <w:t>elementów (w tym certyfikaty bezpieczeństwa);</w:t>
      </w:r>
    </w:p>
    <w:p w14:paraId="289B4B48" w14:textId="6F772DE0" w:rsidR="00E503D0" w:rsidRPr="004D3391" w:rsidRDefault="00E503D0" w:rsidP="003B23B0">
      <w:pPr>
        <w:pStyle w:val="Akapitzlist"/>
        <w:numPr>
          <w:ilvl w:val="0"/>
          <w:numId w:val="19"/>
        </w:numPr>
        <w:ind w:left="714" w:hanging="357"/>
        <w:contextualSpacing w:val="0"/>
        <w:rPr>
          <w:rFonts w:ascii="Calibri" w:eastAsia="Times New Roman" w:hAnsi="Calibri" w:cs="Calibri"/>
        </w:rPr>
      </w:pPr>
      <w:r w:rsidRPr="004D3391">
        <w:t>Dziennik budowy</w:t>
      </w:r>
    </w:p>
    <w:p w14:paraId="68A3C6E5" w14:textId="1949AA87" w:rsidR="00E503D0" w:rsidRPr="004D3391" w:rsidRDefault="00E503D0" w:rsidP="003B23B0">
      <w:pPr>
        <w:autoSpaceDE w:val="0"/>
        <w:spacing w:before="0" w:after="0" w:afterAutospacing="0"/>
        <w:rPr>
          <w:rFonts w:ascii="Calibri" w:eastAsia="Times New Roman" w:hAnsi="Calibri" w:cs="Calibri"/>
          <w:b/>
          <w:bCs/>
        </w:rPr>
      </w:pPr>
      <w:r w:rsidRPr="004D3391">
        <w:rPr>
          <w:rFonts w:ascii="Calibri" w:eastAsia="Times New Roman" w:hAnsi="Calibri" w:cs="Calibri"/>
          <w:b/>
          <w:bCs/>
        </w:rPr>
        <w:t>DOKUMENTY DOTYCZ</w:t>
      </w:r>
      <w:r w:rsidRPr="004D3391">
        <w:rPr>
          <w:rFonts w:ascii="Calibri" w:eastAsia="Times New Roman" w:hAnsi="Calibri" w:cs="Calibri"/>
        </w:rPr>
        <w:t>Ą</w:t>
      </w:r>
      <w:r w:rsidRPr="004D3391">
        <w:rPr>
          <w:rFonts w:ascii="Calibri" w:eastAsia="Times New Roman" w:hAnsi="Calibri" w:cs="Calibri"/>
          <w:b/>
          <w:bCs/>
        </w:rPr>
        <w:t>CE EKSPLOATACJI I KONSERWACJI</w:t>
      </w:r>
    </w:p>
    <w:p w14:paraId="4B33ED17" w14:textId="3B98A6E5" w:rsidR="00E503D0" w:rsidRPr="004D3391" w:rsidRDefault="00E503D0" w:rsidP="003B23B0">
      <w:pPr>
        <w:pStyle w:val="Akapitzlist"/>
        <w:numPr>
          <w:ilvl w:val="0"/>
          <w:numId w:val="19"/>
        </w:numPr>
        <w:ind w:left="714" w:hanging="357"/>
        <w:contextualSpacing w:val="0"/>
      </w:pPr>
      <w:r w:rsidRPr="004D3391">
        <w:t>Raport potwierdzający prawidłowe przeszkolenie służb eksploatacyjnych (jeśli istnieją) w zakresie obsługi instalacji wentylacyjnych w budynku;</w:t>
      </w:r>
    </w:p>
    <w:p w14:paraId="221B66B2" w14:textId="3A5F23B8" w:rsidR="00E503D0" w:rsidRPr="004D3391" w:rsidRDefault="00E503D0" w:rsidP="003B23B0">
      <w:pPr>
        <w:pStyle w:val="Akapitzlist"/>
        <w:numPr>
          <w:ilvl w:val="0"/>
          <w:numId w:val="19"/>
        </w:numPr>
        <w:ind w:left="714" w:hanging="357"/>
        <w:contextualSpacing w:val="0"/>
      </w:pPr>
      <w:r w:rsidRPr="004D3391">
        <w:t>Instrukcja eksploatacji wykonanych instalacji.</w:t>
      </w:r>
    </w:p>
    <w:p w14:paraId="103F7E41" w14:textId="2B71ED1D" w:rsidR="00E503D0" w:rsidRPr="004D3391" w:rsidRDefault="00E503D0" w:rsidP="003B23B0">
      <w:pPr>
        <w:pStyle w:val="Akapitzlist"/>
        <w:numPr>
          <w:ilvl w:val="0"/>
          <w:numId w:val="19"/>
        </w:numPr>
        <w:ind w:left="714" w:hanging="357"/>
        <w:contextualSpacing w:val="0"/>
      </w:pPr>
      <w:r w:rsidRPr="004D3391">
        <w:t>Instrukcje obsługi wszystkich elementów składowych instalacji;</w:t>
      </w:r>
    </w:p>
    <w:p w14:paraId="6EDB30F1" w14:textId="4F209D40" w:rsidR="00E503D0" w:rsidRPr="004D3391" w:rsidRDefault="00E503D0" w:rsidP="003B23B0">
      <w:pPr>
        <w:pStyle w:val="Akapitzlist"/>
        <w:numPr>
          <w:ilvl w:val="0"/>
          <w:numId w:val="19"/>
        </w:numPr>
        <w:ind w:left="714" w:hanging="357"/>
        <w:contextualSpacing w:val="0"/>
      </w:pPr>
      <w:r w:rsidRPr="004D3391">
        <w:t>Zestawienie części zamiennych zawierające wszystkie części p</w:t>
      </w:r>
      <w:r w:rsidR="003B23B0">
        <w:t>odlegające normalnemu zużyciu w </w:t>
      </w:r>
      <w:r w:rsidRPr="004D3391">
        <w:t>eksploatacji;</w:t>
      </w:r>
    </w:p>
    <w:p w14:paraId="7239DDE5" w14:textId="45D63CAD" w:rsidR="00E503D0" w:rsidRPr="004D3391" w:rsidRDefault="00E503D0" w:rsidP="003B23B0">
      <w:pPr>
        <w:pStyle w:val="Akapitzlist"/>
        <w:numPr>
          <w:ilvl w:val="0"/>
          <w:numId w:val="19"/>
        </w:numPr>
        <w:ind w:left="714" w:hanging="357"/>
        <w:contextualSpacing w:val="0"/>
      </w:pPr>
      <w:r w:rsidRPr="004D3391">
        <w:t>Wykaz elementów składowych wszystkich urządzeń regulacji automatycznej (czujniki, urządzenia sterujące, regulatory, styczniki, wyłączniki);</w:t>
      </w:r>
    </w:p>
    <w:p w14:paraId="3102966C" w14:textId="7FDC7BAB" w:rsidR="00E503D0" w:rsidRPr="004D3391" w:rsidRDefault="00E503D0" w:rsidP="003B23B0">
      <w:pPr>
        <w:pStyle w:val="Akapitzlist"/>
        <w:numPr>
          <w:ilvl w:val="0"/>
          <w:numId w:val="19"/>
        </w:numPr>
        <w:ind w:left="714" w:hanging="357"/>
        <w:contextualSpacing w:val="0"/>
      </w:pPr>
      <w:r w:rsidRPr="004D3391">
        <w:t>Dokumentacja związana z oprogramowaniem systemów regulacji automatycznej.</w:t>
      </w:r>
    </w:p>
    <w:p w14:paraId="4B518D5E" w14:textId="08DBFBEB" w:rsidR="00E503D0" w:rsidRPr="004D3391" w:rsidRDefault="00E503D0" w:rsidP="003B23B0">
      <w:pPr>
        <w:pStyle w:val="Akapitzlist"/>
        <w:numPr>
          <w:ilvl w:val="0"/>
          <w:numId w:val="19"/>
        </w:numPr>
        <w:ind w:left="714" w:hanging="357"/>
        <w:contextualSpacing w:val="0"/>
      </w:pPr>
      <w:r w:rsidRPr="004D3391">
        <w:t>Instrukcja eksploatacji wykonanych instalacji.</w:t>
      </w:r>
    </w:p>
    <w:p w14:paraId="62C33DE1" w14:textId="76973529" w:rsidR="00A468DD" w:rsidRPr="004D3391" w:rsidRDefault="00E503D0" w:rsidP="003B23B0">
      <w:pPr>
        <w:pStyle w:val="Styl5"/>
        <w:numPr>
          <w:ilvl w:val="2"/>
          <w:numId w:val="20"/>
        </w:numPr>
        <w:spacing w:line="240" w:lineRule="auto"/>
        <w:ind w:left="1701" w:hanging="708"/>
        <w:jc w:val="both"/>
      </w:pPr>
      <w:bookmarkStart w:id="185" w:name="_Toc161582320"/>
      <w:r w:rsidRPr="004D3391">
        <w:t>KONTROLA DZIAŁANIA</w:t>
      </w:r>
      <w:bookmarkEnd w:id="185"/>
    </w:p>
    <w:p w14:paraId="4767CA95" w14:textId="77777777" w:rsidR="00E503D0" w:rsidRPr="004D3391" w:rsidRDefault="00E503D0" w:rsidP="003B23B0">
      <w:pPr>
        <w:autoSpaceDE w:val="0"/>
        <w:rPr>
          <w:rFonts w:cstheme="minorHAnsi"/>
        </w:rPr>
      </w:pPr>
      <w:r w:rsidRPr="004D3391">
        <w:rPr>
          <w:rFonts w:cstheme="minorHAnsi"/>
        </w:rPr>
        <w:t>Celem kontroli działania instalacji wentylacyjnej jest potwierdzenie możliwości działania instalacji zgodnie z wymaganiami. Badanie to pokazuje, czy poszczególne elementy instalacji takie jak filtry, wentylatory, itp. zostały prawidłowo zamontowane i działają efektywnie.</w:t>
      </w:r>
    </w:p>
    <w:p w14:paraId="73D39EF3" w14:textId="77777777" w:rsidR="00E503D0" w:rsidRPr="004D3391" w:rsidRDefault="00E503D0" w:rsidP="003B23B0">
      <w:pPr>
        <w:keepNext/>
        <w:autoSpaceDE w:val="0"/>
        <w:rPr>
          <w:rFonts w:cstheme="minorHAnsi"/>
          <w:b/>
          <w:bCs/>
        </w:rPr>
      </w:pPr>
      <w:r w:rsidRPr="004D3391">
        <w:rPr>
          <w:rFonts w:cstheme="minorHAnsi"/>
          <w:b/>
          <w:bCs/>
        </w:rPr>
        <w:t>Prace wst</w:t>
      </w:r>
      <w:r w:rsidRPr="004D3391">
        <w:rPr>
          <w:rFonts w:cstheme="minorHAnsi"/>
        </w:rPr>
        <w:t>ę</w:t>
      </w:r>
      <w:r w:rsidRPr="004D3391">
        <w:rPr>
          <w:rFonts w:cstheme="minorHAnsi"/>
          <w:b/>
          <w:bCs/>
        </w:rPr>
        <w:t>pne</w:t>
      </w:r>
    </w:p>
    <w:p w14:paraId="1885D4E7" w14:textId="77777777" w:rsidR="00E503D0" w:rsidRPr="004D3391" w:rsidRDefault="00E503D0" w:rsidP="003B23B0">
      <w:pPr>
        <w:autoSpaceDE w:val="0"/>
        <w:rPr>
          <w:rFonts w:cstheme="minorHAnsi"/>
        </w:rPr>
      </w:pPr>
      <w:r w:rsidRPr="004D3391">
        <w:rPr>
          <w:rFonts w:cstheme="minorHAnsi"/>
        </w:rPr>
        <w:t>Przed rozpoczęciem kontroli działania instalacji należy wykonać następujące prace wstępne:</w:t>
      </w:r>
    </w:p>
    <w:p w14:paraId="614568E0" w14:textId="17605085" w:rsidR="00E503D0" w:rsidRPr="004D3391" w:rsidRDefault="00E503D0" w:rsidP="003B23B0">
      <w:pPr>
        <w:pStyle w:val="Akapitzlist"/>
        <w:numPr>
          <w:ilvl w:val="0"/>
          <w:numId w:val="19"/>
        </w:numPr>
        <w:ind w:left="714" w:hanging="357"/>
        <w:contextualSpacing w:val="0"/>
      </w:pPr>
      <w:r w:rsidRPr="004D3391">
        <w:t>Próbny ruch całej instalacji w warunkach różnych obciążeń (72 godziny);</w:t>
      </w:r>
    </w:p>
    <w:p w14:paraId="3ED533BD" w14:textId="76FD6CFA" w:rsidR="00E503D0" w:rsidRPr="004D3391" w:rsidRDefault="00E503D0" w:rsidP="003B23B0">
      <w:pPr>
        <w:pStyle w:val="Akapitzlist"/>
        <w:numPr>
          <w:ilvl w:val="0"/>
          <w:numId w:val="19"/>
        </w:numPr>
        <w:ind w:left="714" w:hanging="357"/>
        <w:contextualSpacing w:val="0"/>
      </w:pPr>
      <w:r w:rsidRPr="004D3391">
        <w:t>Regulacja strumienia i rozprowadzenia powietrza</w:t>
      </w:r>
    </w:p>
    <w:p w14:paraId="142EB5C0" w14:textId="7809C2F7" w:rsidR="00E503D0" w:rsidRPr="004D3391" w:rsidRDefault="00E503D0" w:rsidP="003B23B0">
      <w:pPr>
        <w:pStyle w:val="Akapitzlist"/>
        <w:numPr>
          <w:ilvl w:val="0"/>
          <w:numId w:val="19"/>
        </w:numPr>
        <w:ind w:left="714" w:hanging="357"/>
        <w:contextualSpacing w:val="0"/>
      </w:pPr>
      <w:r w:rsidRPr="004D3391">
        <w:t xml:space="preserve">Określenie strumienia powietrza na każdym nawiewniku i </w:t>
      </w:r>
      <w:proofErr w:type="spellStart"/>
      <w:r w:rsidRPr="004D3391">
        <w:t>wywiewniku</w:t>
      </w:r>
      <w:proofErr w:type="spellEnd"/>
    </w:p>
    <w:p w14:paraId="5EFF434A" w14:textId="1169F540" w:rsidR="00E503D0" w:rsidRPr="004D3391" w:rsidRDefault="00E503D0" w:rsidP="003B23B0">
      <w:pPr>
        <w:pStyle w:val="Akapitzlist"/>
        <w:numPr>
          <w:ilvl w:val="0"/>
          <w:numId w:val="19"/>
        </w:numPr>
        <w:ind w:left="714" w:hanging="357"/>
        <w:contextualSpacing w:val="0"/>
      </w:pPr>
      <w:r w:rsidRPr="004D3391">
        <w:t>Nastawienie i sprawdzenie urządzeń zabezpieczających;</w:t>
      </w:r>
    </w:p>
    <w:p w14:paraId="01C56519" w14:textId="601AEFD2" w:rsidR="00E503D0" w:rsidRPr="004D3391" w:rsidRDefault="00E503D0" w:rsidP="003B23B0">
      <w:pPr>
        <w:pStyle w:val="Akapitzlist"/>
        <w:numPr>
          <w:ilvl w:val="0"/>
          <w:numId w:val="19"/>
        </w:numPr>
        <w:ind w:left="714" w:hanging="357"/>
        <w:contextualSpacing w:val="0"/>
      </w:pPr>
      <w:r w:rsidRPr="004D3391">
        <w:t xml:space="preserve">Nastawienie układu regulacji i układu </w:t>
      </w:r>
      <w:proofErr w:type="spellStart"/>
      <w:r w:rsidRPr="004D3391">
        <w:t>przeciwzamrożeniowego</w:t>
      </w:r>
      <w:proofErr w:type="spellEnd"/>
      <w:r w:rsidRPr="004D3391">
        <w:t>;</w:t>
      </w:r>
    </w:p>
    <w:p w14:paraId="0CC42330" w14:textId="438A692B" w:rsidR="00E503D0" w:rsidRPr="004D3391" w:rsidRDefault="00E503D0" w:rsidP="003B23B0">
      <w:pPr>
        <w:pStyle w:val="Akapitzlist"/>
        <w:numPr>
          <w:ilvl w:val="0"/>
          <w:numId w:val="19"/>
        </w:numPr>
        <w:ind w:left="714" w:hanging="357"/>
        <w:contextualSpacing w:val="0"/>
      </w:pPr>
      <w:r w:rsidRPr="004D3391">
        <w:t>Nastawienie regulatorów regulacji automatycznej;</w:t>
      </w:r>
    </w:p>
    <w:p w14:paraId="5B869745" w14:textId="4B3C0459" w:rsidR="00E503D0" w:rsidRPr="004D3391" w:rsidRDefault="00E503D0" w:rsidP="003B23B0">
      <w:pPr>
        <w:pStyle w:val="Akapitzlist"/>
        <w:numPr>
          <w:ilvl w:val="0"/>
          <w:numId w:val="19"/>
        </w:numPr>
        <w:ind w:left="714" w:hanging="357"/>
        <w:contextualSpacing w:val="0"/>
      </w:pPr>
      <w:r w:rsidRPr="004D3391">
        <w:lastRenderedPageBreak/>
        <w:t>Nastawienie elementów zasilania elektrycznego zgodnie z wymaganiami projektowymi;</w:t>
      </w:r>
    </w:p>
    <w:p w14:paraId="556610B1" w14:textId="751FDA82" w:rsidR="00E503D0" w:rsidRPr="004D3391" w:rsidRDefault="00E503D0" w:rsidP="003B23B0">
      <w:pPr>
        <w:pStyle w:val="Akapitzlist"/>
        <w:numPr>
          <w:ilvl w:val="0"/>
          <w:numId w:val="19"/>
        </w:numPr>
        <w:ind w:left="714" w:hanging="357"/>
        <w:contextualSpacing w:val="0"/>
      </w:pPr>
      <w:r w:rsidRPr="004D3391">
        <w:t>Przedłożenie protokołów z wszystkich pomiarów wykonanych w czasie regulacji wstępnej;</w:t>
      </w:r>
    </w:p>
    <w:p w14:paraId="479B30AA" w14:textId="4451B97B" w:rsidR="00E503D0" w:rsidRPr="004D3391" w:rsidRDefault="00E503D0" w:rsidP="003B23B0">
      <w:pPr>
        <w:pStyle w:val="Akapitzlist"/>
        <w:numPr>
          <w:ilvl w:val="0"/>
          <w:numId w:val="19"/>
        </w:numPr>
        <w:ind w:left="714" w:hanging="357"/>
        <w:contextualSpacing w:val="0"/>
      </w:pPr>
      <w:r w:rsidRPr="004D3391">
        <w:t>Badanie wydajności hydrantu przez uprawnionego specjalistę ochrony przeciwpożarowej.</w:t>
      </w:r>
    </w:p>
    <w:p w14:paraId="789F226B" w14:textId="77777777" w:rsidR="00382BF8" w:rsidRPr="004D3391" w:rsidRDefault="00E503D0" w:rsidP="003B23B0">
      <w:pPr>
        <w:pStyle w:val="Akapitzlist"/>
        <w:numPr>
          <w:ilvl w:val="0"/>
          <w:numId w:val="19"/>
        </w:numPr>
        <w:autoSpaceDE w:val="0"/>
        <w:ind w:left="714" w:hanging="357"/>
        <w:contextualSpacing w:val="0"/>
        <w:rPr>
          <w:rFonts w:cstheme="minorHAnsi"/>
        </w:rPr>
      </w:pPr>
      <w:r w:rsidRPr="004D3391">
        <w:t>Badanie wypływu/odpływu wody z przyborów sanitarnych (ciepła, zimna) pod względem</w:t>
      </w:r>
      <w:r w:rsidR="006E7E20" w:rsidRPr="004D3391">
        <w:t xml:space="preserve"> </w:t>
      </w:r>
      <w:r w:rsidRPr="004D3391">
        <w:rPr>
          <w:rFonts w:cstheme="minorHAnsi"/>
        </w:rPr>
        <w:t>właściwego wypływu i ciśnienia.</w:t>
      </w:r>
    </w:p>
    <w:p w14:paraId="37FCC6AA" w14:textId="2D42D982" w:rsidR="00E503D0" w:rsidRPr="004D3391" w:rsidRDefault="00E503D0" w:rsidP="003B23B0">
      <w:pPr>
        <w:pStyle w:val="Akapitzlist"/>
        <w:numPr>
          <w:ilvl w:val="0"/>
          <w:numId w:val="19"/>
        </w:numPr>
        <w:autoSpaceDE w:val="0"/>
        <w:ind w:left="714" w:hanging="357"/>
        <w:contextualSpacing w:val="0"/>
        <w:rPr>
          <w:rFonts w:cstheme="minorHAnsi"/>
        </w:rPr>
      </w:pPr>
      <w:r w:rsidRPr="004D3391">
        <w:rPr>
          <w:rFonts w:cstheme="minorHAnsi"/>
        </w:rPr>
        <w:t>Przeszkolenie służb eksploatacyjnych</w:t>
      </w:r>
    </w:p>
    <w:p w14:paraId="56AC6C58" w14:textId="64FCFE5A" w:rsidR="00A468DD" w:rsidRPr="004D3391" w:rsidRDefault="00E503D0" w:rsidP="003B23B0">
      <w:pPr>
        <w:pStyle w:val="Styl5"/>
        <w:keepNext/>
        <w:spacing w:line="240" w:lineRule="auto"/>
        <w:ind w:left="1797"/>
        <w:jc w:val="both"/>
      </w:pPr>
      <w:bookmarkStart w:id="186" w:name="_Toc161582321"/>
      <w:r w:rsidRPr="004D3391">
        <w:t>PROCEDURA PRAC</w:t>
      </w:r>
      <w:bookmarkEnd w:id="186"/>
    </w:p>
    <w:p w14:paraId="4A605156" w14:textId="77777777" w:rsidR="006E7E20" w:rsidRPr="004D3391" w:rsidRDefault="006E7E20" w:rsidP="003B23B0">
      <w:pPr>
        <w:rPr>
          <w:rFonts w:ascii="Calibri" w:hAnsi="Calibri" w:cs="Calibri"/>
        </w:rPr>
      </w:pPr>
      <w:r w:rsidRPr="004D3391">
        <w:rPr>
          <w:rFonts w:ascii="Calibri" w:hAnsi="Calibri" w:cs="Calibri"/>
        </w:rPr>
        <w:t>Kontrola działania powinna postępować w kolejności od pojedynczych urządzeń i części składowych instalacji, oraz całego układu wymienionych instalacji.</w:t>
      </w:r>
    </w:p>
    <w:p w14:paraId="6C1D2402" w14:textId="78A1F836" w:rsidR="006E7E20" w:rsidRPr="004D3391" w:rsidRDefault="006E7E20" w:rsidP="003B23B0">
      <w:pPr>
        <w:rPr>
          <w:rFonts w:ascii="Calibri" w:hAnsi="Calibri" w:cs="Calibri"/>
        </w:rPr>
      </w:pPr>
      <w:r w:rsidRPr="004D3391">
        <w:rPr>
          <w:rFonts w:ascii="Calibri" w:hAnsi="Calibri" w:cs="Calibri"/>
        </w:rPr>
        <w:t>Poszczególne części składowe i układy instalacji powinny być doprowadzone do określonych warunków pracy (np. ogrzewanie, układ regulacyjny).</w:t>
      </w:r>
    </w:p>
    <w:p w14:paraId="34FB63C7" w14:textId="36E9D5D9" w:rsidR="006E7E20" w:rsidRPr="004D3391" w:rsidRDefault="006E7E20" w:rsidP="003B23B0">
      <w:pPr>
        <w:rPr>
          <w:rFonts w:ascii="Calibri" w:hAnsi="Calibri" w:cs="Calibri"/>
        </w:rPr>
      </w:pPr>
      <w:r w:rsidRPr="004D3391">
        <w:rPr>
          <w:rFonts w:ascii="Calibri" w:hAnsi="Calibri" w:cs="Calibri"/>
        </w:rPr>
        <w:t>Należy obserwować rzeczywiste reakcje poszczególnych elementów składowych instalacji.</w:t>
      </w:r>
    </w:p>
    <w:p w14:paraId="2B2F974B" w14:textId="6201948F" w:rsidR="006E7E20" w:rsidRPr="004D3391" w:rsidRDefault="006E7E20" w:rsidP="003B23B0">
      <w:pPr>
        <w:rPr>
          <w:rFonts w:ascii="Calibri" w:hAnsi="Calibri" w:cs="Calibri"/>
        </w:rPr>
      </w:pPr>
      <w:r w:rsidRPr="004D3391">
        <w:rPr>
          <w:rFonts w:ascii="Calibri" w:hAnsi="Calibri" w:cs="Calibri"/>
        </w:rPr>
        <w:t>Nie jest wystarczające poleganie na wskazaniach elementów regulacyjnych i innych pośrednich wskaźnikach. W celu potwierdzenia prawidłowego działania urządzeń regulacyjnych należy również obserwować zależność między sygnałem wymuszającym a działaniem tych urządzeń. Działanie regulatora sprawdza się przez kilkakrotna zmianę jego nastawy w obu kierunkach, sprawdzając jednocześnie działanie spowodowane przez ten regulator. Jeśli badanie to wykaże usterkę, należy sprawdzić sygnał wejściowy regulatora.</w:t>
      </w:r>
    </w:p>
    <w:p w14:paraId="5BCBF575" w14:textId="77777777" w:rsidR="006E7E20" w:rsidRPr="004D3391" w:rsidRDefault="006E7E20" w:rsidP="003B23B0">
      <w:pPr>
        <w:rPr>
          <w:rFonts w:ascii="Calibri" w:hAnsi="Calibri" w:cs="Calibri"/>
        </w:rPr>
      </w:pPr>
      <w:r w:rsidRPr="004D3391">
        <w:rPr>
          <w:rFonts w:ascii="Calibri" w:hAnsi="Calibri" w:cs="Calibri"/>
        </w:rPr>
        <w:t>Należy obserwować stabilność działania instalacji jako całości.</w:t>
      </w:r>
    </w:p>
    <w:p w14:paraId="653F59AE" w14:textId="52D2B621" w:rsidR="006E7E20" w:rsidRPr="004D3391" w:rsidRDefault="006E7E20" w:rsidP="003B23B0">
      <w:pPr>
        <w:rPr>
          <w:rFonts w:ascii="Calibri" w:hAnsi="Calibri" w:cs="Calibri"/>
        </w:rPr>
      </w:pPr>
      <w:r w:rsidRPr="004D3391">
        <w:rPr>
          <w:rFonts w:ascii="Calibri" w:hAnsi="Calibri" w:cs="Calibri"/>
        </w:rPr>
        <w:t>W czasie kontroli działania instalacji należy dokonać weryfikacji poprzednio wykonanych badan, nastaw i</w:t>
      </w:r>
      <w:r w:rsidR="004D3391">
        <w:rPr>
          <w:rFonts w:ascii="Calibri" w:hAnsi="Calibri" w:cs="Calibri"/>
        </w:rPr>
        <w:t> </w:t>
      </w:r>
      <w:r w:rsidRPr="004D3391">
        <w:rPr>
          <w:rFonts w:ascii="Calibri" w:hAnsi="Calibri" w:cs="Calibri"/>
        </w:rPr>
        <w:t>regulacji wstępnej instalacji.</w:t>
      </w:r>
    </w:p>
    <w:p w14:paraId="112633A0" w14:textId="77777777" w:rsidR="006E18FD" w:rsidRPr="001B33CA" w:rsidRDefault="006E18FD" w:rsidP="003B23B0">
      <w:pPr>
        <w:pStyle w:val="Styl3"/>
        <w:ind w:left="1208" w:hanging="357"/>
        <w:contextualSpacing w:val="0"/>
      </w:pPr>
      <w:bookmarkStart w:id="187" w:name="_Toc161582322"/>
      <w:r w:rsidRPr="001B33CA">
        <w:t>KONTROLA JAKOŚCI ROBÓT</w:t>
      </w:r>
      <w:bookmarkEnd w:id="187"/>
    </w:p>
    <w:p w14:paraId="7DB48383" w14:textId="21826124" w:rsidR="006E18FD" w:rsidRPr="001B33CA" w:rsidRDefault="005860A3" w:rsidP="003B23B0">
      <w:pPr>
        <w:rPr>
          <w:rFonts w:ascii="Calibri" w:hAnsi="Calibri" w:cs="Calibri"/>
        </w:rPr>
      </w:pPr>
      <w:r w:rsidRPr="001B33CA">
        <w:rPr>
          <w:rFonts w:ascii="Calibri" w:hAnsi="Calibri" w:cs="Calibri"/>
        </w:rPr>
        <w:t>Kontrolę jakości robót prowadzić zgodnie z normą PN-B-10735:1992</w:t>
      </w:r>
    </w:p>
    <w:p w14:paraId="70F59E3C" w14:textId="77777777" w:rsidR="00B527DA" w:rsidRPr="001B33CA" w:rsidRDefault="00B527DA" w:rsidP="003B23B0">
      <w:pPr>
        <w:rPr>
          <w:rFonts w:ascii="Calibri" w:hAnsi="Calibri" w:cs="Calibri"/>
        </w:rPr>
      </w:pPr>
      <w:r w:rsidRPr="001B33CA">
        <w:rPr>
          <w:rFonts w:ascii="Calibri" w:hAnsi="Calibri" w:cs="Calibri"/>
        </w:rPr>
        <w:t xml:space="preserve">Każda dostarczona partia materiałów powinna być zaopatrzona w świadectwo kontroli jakości producenta.  </w:t>
      </w:r>
    </w:p>
    <w:p w14:paraId="19C4492D" w14:textId="77777777" w:rsidR="00B527DA" w:rsidRPr="001B33CA" w:rsidRDefault="00B527DA" w:rsidP="003B23B0">
      <w:pPr>
        <w:rPr>
          <w:rFonts w:ascii="Calibri" w:hAnsi="Calibri" w:cs="Calibri"/>
        </w:rPr>
      </w:pPr>
      <w:r w:rsidRPr="001B33CA">
        <w:rPr>
          <w:rFonts w:ascii="Calibri" w:hAnsi="Calibri" w:cs="Calibri"/>
        </w:rPr>
        <w:t xml:space="preserve">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 </w:t>
      </w:r>
    </w:p>
    <w:p w14:paraId="273BA5CD" w14:textId="5F2303E2" w:rsidR="00B527DA" w:rsidRPr="001B33CA" w:rsidRDefault="00B527DA" w:rsidP="003B23B0">
      <w:pPr>
        <w:pStyle w:val="Styl4"/>
      </w:pPr>
      <w:bookmarkStart w:id="188" w:name="_Toc161582323"/>
      <w:r w:rsidRPr="001B33CA">
        <w:t>CERTYFIKATY I DEKLARACJE</w:t>
      </w:r>
      <w:bookmarkEnd w:id="188"/>
    </w:p>
    <w:p w14:paraId="6044A801" w14:textId="77777777" w:rsidR="00B527DA" w:rsidRPr="001B33CA" w:rsidRDefault="00B527DA" w:rsidP="003B23B0">
      <w:pPr>
        <w:autoSpaceDE w:val="0"/>
        <w:rPr>
          <w:rFonts w:cstheme="minorHAnsi"/>
        </w:rPr>
      </w:pPr>
      <w:r w:rsidRPr="001B33CA">
        <w:rPr>
          <w:rFonts w:cstheme="minorHAnsi"/>
        </w:rPr>
        <w:t>Inspektorowi Nadzoru może dopuścić do użycia tylko te materiały, które posiadają:</w:t>
      </w:r>
    </w:p>
    <w:p w14:paraId="44EE19A9" w14:textId="77777777" w:rsidR="00B527DA" w:rsidRPr="001B33CA" w:rsidRDefault="00B527DA" w:rsidP="003B23B0">
      <w:pPr>
        <w:pStyle w:val="Akapitzlist"/>
        <w:numPr>
          <w:ilvl w:val="0"/>
          <w:numId w:val="19"/>
        </w:numPr>
        <w:ind w:left="714" w:hanging="357"/>
        <w:contextualSpacing w:val="0"/>
      </w:pPr>
      <w:r w:rsidRPr="001B33CA">
        <w:t xml:space="preserve">- certyfikat na znak bezpieczeństwa wykazujący, że zapewniono zgodność z kryteriami technicznymi określonymi na podstawie Polskich Norm, aprobat technicznych oraz właściwych przepisów i dokumentów technicznych, </w:t>
      </w:r>
    </w:p>
    <w:p w14:paraId="7D5B466D" w14:textId="3A59B843" w:rsidR="00B527DA" w:rsidRPr="001B33CA" w:rsidRDefault="00B527DA" w:rsidP="003B23B0">
      <w:pPr>
        <w:pStyle w:val="Akapitzlist"/>
        <w:numPr>
          <w:ilvl w:val="0"/>
          <w:numId w:val="19"/>
        </w:numPr>
        <w:ind w:left="714" w:hanging="357"/>
        <w:contextualSpacing w:val="0"/>
      </w:pPr>
      <w:r w:rsidRPr="001B33CA">
        <w:t xml:space="preserve">- deklarację zgodności lub certyfikat zgodności z Polską </w:t>
      </w:r>
      <w:r w:rsidR="003B23B0">
        <w:t>Normą lub aprobatą techniczną w </w:t>
      </w:r>
      <w:r w:rsidRPr="001B33CA">
        <w:t>przypadku wyrobów, dla których nie ustanowiono Polskiej Normy i które spełniają wymogi ST.</w:t>
      </w:r>
    </w:p>
    <w:p w14:paraId="31A9C23A" w14:textId="77777777" w:rsidR="00B527DA" w:rsidRPr="001B33CA" w:rsidRDefault="00B527DA" w:rsidP="003B23B0">
      <w:pPr>
        <w:autoSpaceDE w:val="0"/>
        <w:rPr>
          <w:rFonts w:cstheme="minorHAnsi"/>
        </w:rPr>
      </w:pPr>
      <w:r w:rsidRPr="001B33CA">
        <w:rPr>
          <w:rFonts w:cstheme="minorHAnsi"/>
        </w:rPr>
        <w:lastRenderedPageBreak/>
        <w:t>W przypadku materiałów, dla których ww. dokumenty są wymagane przez ST, każda partia dostarczona do robót będzie posiadać te dokumenty, określające w sposób jednoznaczny jej cechy.</w:t>
      </w:r>
    </w:p>
    <w:p w14:paraId="588D0402" w14:textId="77777777" w:rsidR="00B527DA" w:rsidRPr="001B33CA" w:rsidRDefault="00B527DA" w:rsidP="003B23B0">
      <w:pPr>
        <w:autoSpaceDE w:val="0"/>
        <w:rPr>
          <w:rFonts w:cstheme="minorHAnsi"/>
        </w:rPr>
      </w:pPr>
      <w:r w:rsidRPr="001B33CA">
        <w:rPr>
          <w:rFonts w:cstheme="minorHAnsi"/>
        </w:rPr>
        <w:t>Produkty przemysłowe muszą posiadać ww. dokumenty wydane przez producenta, a w razie potrzeby poparte wynikami badań wykonanych przez niego. Kopie wyników tych badań będą dostarczone przez Wykonawcę Inspektorowi Nadzoru.</w:t>
      </w:r>
    </w:p>
    <w:p w14:paraId="34DFB1DF" w14:textId="77777777" w:rsidR="00B527DA" w:rsidRPr="001B33CA" w:rsidRDefault="00B527DA" w:rsidP="003B23B0">
      <w:pPr>
        <w:autoSpaceDE w:val="0"/>
        <w:rPr>
          <w:rFonts w:cstheme="minorHAnsi"/>
        </w:rPr>
      </w:pPr>
      <w:r w:rsidRPr="001B33CA">
        <w:rPr>
          <w:rFonts w:cstheme="minorHAnsi"/>
        </w:rPr>
        <w:t>Jakiekolwiek materiały, które nie spełniają tych wymagań będą odrzucone.</w:t>
      </w:r>
    </w:p>
    <w:p w14:paraId="0D3B99B9" w14:textId="526BEA25" w:rsidR="00B527DA" w:rsidRPr="001B33CA" w:rsidRDefault="00B527DA" w:rsidP="003B23B0">
      <w:pPr>
        <w:pStyle w:val="Styl4"/>
      </w:pPr>
      <w:bookmarkStart w:id="189" w:name="_Toc161582324"/>
      <w:r w:rsidRPr="001B33CA">
        <w:t>DOKUMENTY BUDOWY</w:t>
      </w:r>
      <w:bookmarkEnd w:id="189"/>
    </w:p>
    <w:p w14:paraId="67A0B240" w14:textId="55CC0B52" w:rsidR="00B527DA" w:rsidRPr="001B33CA" w:rsidRDefault="00B527DA" w:rsidP="003B23B0">
      <w:pPr>
        <w:pStyle w:val="Styl5"/>
        <w:numPr>
          <w:ilvl w:val="2"/>
          <w:numId w:val="20"/>
        </w:numPr>
        <w:spacing w:line="240" w:lineRule="auto"/>
        <w:ind w:left="1701" w:hanging="708"/>
        <w:jc w:val="both"/>
      </w:pPr>
      <w:bookmarkStart w:id="190" w:name="_Toc161582325"/>
      <w:r w:rsidRPr="001B33CA">
        <w:t>DZIENNIK BUDOWY</w:t>
      </w:r>
      <w:bookmarkEnd w:id="190"/>
    </w:p>
    <w:p w14:paraId="48C3B55D"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lang w:eastAsia="pl-PL"/>
        </w:rPr>
        <w:t xml:space="preserve">Dziennik budowy </w:t>
      </w:r>
      <w:r w:rsidRPr="001B33CA">
        <w:rPr>
          <w:rFonts w:ascii="Calibri" w:eastAsia="Times New Roman" w:hAnsi="Calibri" w:cs="Calibri"/>
        </w:rPr>
        <w:t>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63E087CD"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Zapisy w dzienniku budowy będą dokonywane na bieżąco i będą dotyczyć przebiegu robót, stanu bezpieczeństwa ludzi i mienia oraz technicznej i gospodarczej strony budowy.</w:t>
      </w:r>
    </w:p>
    <w:p w14:paraId="1B7E92CF"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CE71B4D"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Załączone do dziennika budowy protokoły i inne dokumenty będą oznaczone kolejnym numerem załącznika i opatrzone datą i podpisem Wykonawcy i Inspektorowi Nadzoru.</w:t>
      </w:r>
    </w:p>
    <w:p w14:paraId="6B8449C3" w14:textId="754F43C0"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 xml:space="preserve">Do dziennika budowy należy wpisywać w szczególności: </w:t>
      </w:r>
    </w:p>
    <w:p w14:paraId="4D0EA278" w14:textId="1707DCD1" w:rsidR="00B527DA" w:rsidRPr="001B33CA" w:rsidRDefault="00B527DA" w:rsidP="003B23B0">
      <w:pPr>
        <w:pStyle w:val="Akapitzlist"/>
        <w:numPr>
          <w:ilvl w:val="0"/>
          <w:numId w:val="19"/>
        </w:numPr>
        <w:ind w:left="714" w:hanging="357"/>
      </w:pPr>
      <w:r w:rsidRPr="001B33CA">
        <w:t>datę przekazania Wykonawcy terenu budowy oraz datę przekazania przez Zamawiającego dokumentacji projektowej,</w:t>
      </w:r>
    </w:p>
    <w:p w14:paraId="457BAD56" w14:textId="09EE4867" w:rsidR="00B527DA" w:rsidRPr="001B33CA" w:rsidRDefault="00B527DA" w:rsidP="003B23B0">
      <w:pPr>
        <w:pStyle w:val="Akapitzlist"/>
        <w:numPr>
          <w:ilvl w:val="0"/>
          <w:numId w:val="19"/>
        </w:numPr>
        <w:ind w:left="714" w:hanging="357"/>
      </w:pPr>
      <w:r w:rsidRPr="001B33CA">
        <w:t>terminy rozpoczęcia i zakończenia poszczególnych elementów robót,</w:t>
      </w:r>
    </w:p>
    <w:p w14:paraId="34B58A9E" w14:textId="12333389" w:rsidR="00B527DA" w:rsidRPr="001B33CA" w:rsidRDefault="00B527DA" w:rsidP="003B23B0">
      <w:pPr>
        <w:pStyle w:val="Akapitzlist"/>
        <w:numPr>
          <w:ilvl w:val="0"/>
          <w:numId w:val="19"/>
        </w:numPr>
        <w:ind w:left="714" w:hanging="357"/>
      </w:pPr>
      <w:r w:rsidRPr="001B33CA">
        <w:t xml:space="preserve">przebieg robót, trudności i przeszkody w ich prowadzeniu, </w:t>
      </w:r>
    </w:p>
    <w:p w14:paraId="3393A917" w14:textId="0C2E953F" w:rsidR="00B527DA" w:rsidRPr="001B33CA" w:rsidRDefault="00B527DA" w:rsidP="003B23B0">
      <w:pPr>
        <w:pStyle w:val="Akapitzlist"/>
        <w:numPr>
          <w:ilvl w:val="0"/>
          <w:numId w:val="19"/>
        </w:numPr>
        <w:ind w:left="714" w:hanging="357"/>
      </w:pPr>
      <w:r w:rsidRPr="001B33CA">
        <w:t>okresy i przyczyny przerw w robotach,</w:t>
      </w:r>
    </w:p>
    <w:p w14:paraId="42CA9B17" w14:textId="1D650B47" w:rsidR="00B527DA" w:rsidRPr="001B33CA" w:rsidRDefault="00B527DA" w:rsidP="003B23B0">
      <w:pPr>
        <w:pStyle w:val="Akapitzlist"/>
        <w:numPr>
          <w:ilvl w:val="0"/>
          <w:numId w:val="19"/>
        </w:numPr>
        <w:ind w:left="714" w:hanging="357"/>
      </w:pPr>
      <w:r w:rsidRPr="001B33CA">
        <w:t xml:space="preserve">uwagi i polecenia Inżyniera/Kierownika projektu, </w:t>
      </w:r>
    </w:p>
    <w:p w14:paraId="71ACA2FC" w14:textId="4DD63F45" w:rsidR="00B527DA" w:rsidRPr="001B33CA" w:rsidRDefault="00B527DA" w:rsidP="003B23B0">
      <w:pPr>
        <w:pStyle w:val="Akapitzlist"/>
        <w:numPr>
          <w:ilvl w:val="0"/>
          <w:numId w:val="19"/>
        </w:numPr>
        <w:ind w:left="714" w:hanging="357"/>
      </w:pPr>
      <w:r w:rsidRPr="001B33CA">
        <w:t>daty zarządzenia wstrzymania robót, z podaniem powodu,</w:t>
      </w:r>
    </w:p>
    <w:p w14:paraId="06F59164" w14:textId="2CCA3039" w:rsidR="00B527DA" w:rsidRPr="001B33CA" w:rsidRDefault="00B527DA" w:rsidP="003B23B0">
      <w:pPr>
        <w:pStyle w:val="Akapitzlist"/>
        <w:numPr>
          <w:ilvl w:val="0"/>
          <w:numId w:val="19"/>
        </w:numPr>
        <w:ind w:left="714" w:hanging="357"/>
      </w:pPr>
      <w:r w:rsidRPr="001B33CA">
        <w:t xml:space="preserve">zgłoszenia i daty odbiorów robót zanikających i ulegających zakryciu, </w:t>
      </w:r>
    </w:p>
    <w:p w14:paraId="15D755EA" w14:textId="5EE630EB" w:rsidR="00B527DA" w:rsidRPr="001B33CA" w:rsidRDefault="00B527DA" w:rsidP="003B23B0">
      <w:pPr>
        <w:pStyle w:val="Akapitzlist"/>
        <w:numPr>
          <w:ilvl w:val="0"/>
          <w:numId w:val="19"/>
        </w:numPr>
        <w:ind w:left="714" w:hanging="357"/>
      </w:pPr>
      <w:r w:rsidRPr="001B33CA">
        <w:t>częściowych i ostatecznych odbiorów robót,</w:t>
      </w:r>
    </w:p>
    <w:p w14:paraId="0107A869" w14:textId="6405D1B9" w:rsidR="00B527DA" w:rsidRPr="001B33CA" w:rsidRDefault="00B527DA" w:rsidP="003B23B0">
      <w:pPr>
        <w:pStyle w:val="Akapitzlist"/>
        <w:numPr>
          <w:ilvl w:val="0"/>
          <w:numId w:val="19"/>
        </w:numPr>
        <w:ind w:left="714" w:hanging="357"/>
      </w:pPr>
      <w:r w:rsidRPr="001B33CA">
        <w:t>wyjaśnienia, uwagi i propozycje Wykonawcy,</w:t>
      </w:r>
    </w:p>
    <w:p w14:paraId="1DD472AD" w14:textId="46B4C1E5" w:rsidR="00B527DA" w:rsidRPr="001B33CA" w:rsidRDefault="00B527DA" w:rsidP="003B23B0">
      <w:pPr>
        <w:pStyle w:val="Akapitzlist"/>
        <w:numPr>
          <w:ilvl w:val="0"/>
          <w:numId w:val="19"/>
        </w:numPr>
        <w:ind w:left="714" w:hanging="357"/>
      </w:pPr>
      <w:r w:rsidRPr="001B33CA">
        <w:t>dane dotyczące sposobu wykonywania zabezpieczenia robót,</w:t>
      </w:r>
    </w:p>
    <w:p w14:paraId="6086B1AE" w14:textId="77777777" w:rsidR="00B527DA" w:rsidRPr="001B33CA" w:rsidRDefault="00B527DA" w:rsidP="003B23B0">
      <w:pPr>
        <w:pStyle w:val="Akapitzlist"/>
        <w:numPr>
          <w:ilvl w:val="0"/>
          <w:numId w:val="19"/>
        </w:numPr>
        <w:spacing w:before="0" w:after="0" w:afterAutospacing="0"/>
        <w:ind w:left="714" w:hanging="357"/>
        <w:rPr>
          <w:rFonts w:ascii="Calibri" w:eastAsia="Times New Roman" w:hAnsi="Calibri" w:cs="Calibri"/>
        </w:rPr>
      </w:pPr>
      <w:r w:rsidRPr="001B33CA">
        <w:t xml:space="preserve">dane dotyczące jakości materiałów, ewentualnych prac związanych z pobieraniem próbek </w:t>
      </w:r>
      <w:r w:rsidRPr="001B33CA">
        <w:rPr>
          <w:rFonts w:ascii="Calibri" w:eastAsia="Times New Roman" w:hAnsi="Calibri" w:cs="Calibri"/>
        </w:rPr>
        <w:t xml:space="preserve">oraz wyniki przeprowadzonych badań z podaniem, kto je przeprowadzał, </w:t>
      </w:r>
    </w:p>
    <w:p w14:paraId="1CE15896" w14:textId="0D21B0C2" w:rsidR="00B527DA" w:rsidRPr="001B33CA" w:rsidRDefault="00B527DA" w:rsidP="003B23B0">
      <w:pPr>
        <w:pStyle w:val="Akapitzlist"/>
        <w:numPr>
          <w:ilvl w:val="0"/>
          <w:numId w:val="19"/>
        </w:numPr>
        <w:spacing w:before="0" w:after="0" w:afterAutospacing="0"/>
        <w:ind w:left="714" w:hanging="357"/>
        <w:rPr>
          <w:rFonts w:ascii="Calibri" w:eastAsia="Times New Roman" w:hAnsi="Calibri" w:cs="Calibri"/>
        </w:rPr>
      </w:pPr>
      <w:r w:rsidRPr="001B33CA">
        <w:rPr>
          <w:rFonts w:ascii="Calibri" w:eastAsia="Times New Roman" w:hAnsi="Calibri" w:cs="Calibri"/>
        </w:rPr>
        <w:t>inne istotne informacje o przebiegu robót.</w:t>
      </w:r>
    </w:p>
    <w:p w14:paraId="5E5FCAE4" w14:textId="77777777" w:rsidR="00D63BAA" w:rsidRPr="001B33CA" w:rsidRDefault="00D63BAA" w:rsidP="003B23B0">
      <w:pPr>
        <w:pStyle w:val="Akapitzlist"/>
        <w:spacing w:before="0" w:after="0" w:afterAutospacing="0"/>
        <w:ind w:left="714"/>
        <w:rPr>
          <w:rFonts w:ascii="Calibri" w:eastAsia="Times New Roman" w:hAnsi="Calibri" w:cs="Calibri"/>
        </w:rPr>
      </w:pPr>
    </w:p>
    <w:p w14:paraId="0C10382E"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Propozycje, uwagi i wyjaśnienia Wykonawcy, wpisane do dziennika budowy będą przedłożone Inspektorowi Nadzoru do ustosunkowania się.</w:t>
      </w:r>
    </w:p>
    <w:p w14:paraId="6547ED56"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Decyzje Inspektora Nadzoru wpisane do dziennika budowy Wykonawca podpisuje z zaznaczeniem ich przyjęcia lub zajęciem stanowiska.</w:t>
      </w:r>
    </w:p>
    <w:p w14:paraId="1368F807" w14:textId="77777777" w:rsidR="00B527DA" w:rsidRPr="001B33CA" w:rsidRDefault="00B527DA" w:rsidP="003B23B0">
      <w:pPr>
        <w:pStyle w:val="Akapitzlist"/>
        <w:numPr>
          <w:ilvl w:val="0"/>
          <w:numId w:val="21"/>
        </w:numPr>
        <w:spacing w:before="0" w:after="0" w:afterAutospacing="0"/>
        <w:ind w:left="714" w:hanging="357"/>
        <w:contextualSpacing w:val="0"/>
        <w:rPr>
          <w:rFonts w:ascii="Calibri" w:eastAsia="Times New Roman" w:hAnsi="Calibri" w:cs="Calibri"/>
        </w:rPr>
      </w:pPr>
      <w:r w:rsidRPr="001B33CA">
        <w:rPr>
          <w:rFonts w:ascii="Calibri" w:eastAsia="Times New Roman" w:hAnsi="Calibri" w:cs="Calibri"/>
        </w:rPr>
        <w:t>Wpis projektanta do dziennika budowy obliguje Inspektora Nadzoru do ustosunkowania się. Projektant nie jest jednak stroną umowy i nie ma uprawnień do wydawania poleceń Wykonawcy robót.</w:t>
      </w:r>
    </w:p>
    <w:p w14:paraId="0157CFB0" w14:textId="77777777" w:rsidR="00D63BAA" w:rsidRPr="001B33CA" w:rsidRDefault="00D63BAA" w:rsidP="003B23B0">
      <w:pPr>
        <w:pStyle w:val="Akapitzlist"/>
        <w:spacing w:before="0" w:after="0" w:afterAutospacing="0"/>
        <w:ind w:left="714"/>
        <w:contextualSpacing w:val="0"/>
        <w:rPr>
          <w:rFonts w:ascii="Calibri" w:eastAsia="Times New Roman" w:hAnsi="Calibri" w:cs="Calibri"/>
        </w:rPr>
      </w:pPr>
    </w:p>
    <w:p w14:paraId="3E7684D5" w14:textId="42448CCC" w:rsidR="00B527DA" w:rsidRPr="001B33CA" w:rsidRDefault="00B527DA" w:rsidP="00FE6C43">
      <w:pPr>
        <w:pStyle w:val="Styl5"/>
        <w:keepNext/>
        <w:numPr>
          <w:ilvl w:val="2"/>
          <w:numId w:val="20"/>
        </w:numPr>
        <w:spacing w:line="240" w:lineRule="auto"/>
        <w:ind w:left="1701" w:hanging="709"/>
        <w:jc w:val="both"/>
      </w:pPr>
      <w:bookmarkStart w:id="191" w:name="_Toc161582326"/>
      <w:r w:rsidRPr="001B33CA">
        <w:lastRenderedPageBreak/>
        <w:t>KSIĄŻKA OBMIARÓW</w:t>
      </w:r>
      <w:bookmarkEnd w:id="191"/>
    </w:p>
    <w:p w14:paraId="26CAA300" w14:textId="16C3D6C3" w:rsidR="00B527DA" w:rsidRPr="001B33CA" w:rsidRDefault="00B527DA" w:rsidP="003B23B0">
      <w:pPr>
        <w:autoSpaceDE w:val="0"/>
        <w:rPr>
          <w:rFonts w:cstheme="minorHAnsi"/>
        </w:rPr>
      </w:pPr>
      <w:r w:rsidRPr="001B33CA">
        <w:rPr>
          <w:rFonts w:cstheme="minorHAnsi"/>
        </w:rPr>
        <w:t>Książka obmiarów stanowi dokument pozwalający na rozliczeni</w:t>
      </w:r>
      <w:r w:rsidR="003B23B0">
        <w:rPr>
          <w:rFonts w:cstheme="minorHAnsi"/>
        </w:rPr>
        <w:t>e faktycznego postępu każdego z </w:t>
      </w:r>
      <w:r w:rsidRPr="001B33CA">
        <w:rPr>
          <w:rFonts w:cstheme="minorHAnsi"/>
        </w:rPr>
        <w:t>elementów robót. Obmiary wykonanych robót przeprowadza się w sposób ciągły w jednostkach przyjętych w kosztorysie i wpisuje do książki obmiarów.</w:t>
      </w:r>
    </w:p>
    <w:p w14:paraId="7FA20643" w14:textId="2737EC58" w:rsidR="00B527DA" w:rsidRPr="001B33CA" w:rsidRDefault="00B527DA" w:rsidP="003B23B0">
      <w:pPr>
        <w:pStyle w:val="Styl5"/>
        <w:numPr>
          <w:ilvl w:val="2"/>
          <w:numId w:val="20"/>
        </w:numPr>
        <w:spacing w:line="240" w:lineRule="auto"/>
        <w:ind w:left="1701" w:hanging="708"/>
        <w:jc w:val="both"/>
      </w:pPr>
      <w:bookmarkStart w:id="192" w:name="_Toc161582327"/>
      <w:r w:rsidRPr="001B33CA">
        <w:t>DOKUMENTY ZASTOSOWANYCH MATERIAŁÓW</w:t>
      </w:r>
      <w:bookmarkEnd w:id="192"/>
    </w:p>
    <w:p w14:paraId="05D7364C" w14:textId="77777777" w:rsidR="00B527DA" w:rsidRPr="001B33CA" w:rsidRDefault="00B527DA" w:rsidP="003B23B0">
      <w:pPr>
        <w:autoSpaceDE w:val="0"/>
        <w:rPr>
          <w:rFonts w:cstheme="minorHAnsi"/>
        </w:rPr>
      </w:pPr>
      <w:r w:rsidRPr="001B33CA">
        <w:rPr>
          <w:rFonts w:cstheme="minorHAnsi"/>
        </w:rPr>
        <w:t>Deklaracje zgodności lub certyfikaty zgodności materiałów, orzeczenia o jakości materiałów, recepty robocze i kontrolne wyniki badań Wykonawcy będą gromadzone w formie uzgodnionej z Inspektorowi Nadzoru. Dokumenty te stanowią załączniki do odbioru robót. Winny być udostępnione na każde życzenie Inspektorowi Nadzoru.</w:t>
      </w:r>
    </w:p>
    <w:p w14:paraId="4B060829" w14:textId="566176F5" w:rsidR="00B527DA" w:rsidRPr="001B33CA" w:rsidRDefault="00B527DA" w:rsidP="003B23B0">
      <w:pPr>
        <w:pStyle w:val="Styl5"/>
        <w:keepNext/>
        <w:spacing w:line="240" w:lineRule="auto"/>
        <w:ind w:left="1797"/>
        <w:jc w:val="both"/>
      </w:pPr>
      <w:bookmarkStart w:id="193" w:name="_Toc161582328"/>
      <w:r w:rsidRPr="001B33CA">
        <w:t>POZOSTAŁE DOKUMENTY BUDOWY</w:t>
      </w:r>
      <w:bookmarkEnd w:id="193"/>
    </w:p>
    <w:p w14:paraId="4173F21F" w14:textId="77777777" w:rsidR="00B527DA" w:rsidRPr="001B33CA" w:rsidRDefault="00B527DA" w:rsidP="003B23B0">
      <w:pPr>
        <w:autoSpaceDE w:val="0"/>
        <w:rPr>
          <w:rFonts w:cstheme="minorHAnsi"/>
        </w:rPr>
      </w:pPr>
      <w:r w:rsidRPr="001B33CA">
        <w:rPr>
          <w:rFonts w:cstheme="minorHAnsi"/>
        </w:rPr>
        <w:t xml:space="preserve">Do dokumentów budowy zalicza się, oprócz wymienionych w punktach (1) - (3) następujące dokumenty: protokoły przekazania terenu budowy, umowy </w:t>
      </w:r>
      <w:proofErr w:type="spellStart"/>
      <w:r w:rsidRPr="001B33CA">
        <w:rPr>
          <w:rFonts w:cstheme="minorHAnsi"/>
        </w:rPr>
        <w:t>cywilno</w:t>
      </w:r>
      <w:proofErr w:type="spellEnd"/>
      <w:r w:rsidRPr="001B33CA">
        <w:rPr>
          <w:rFonts w:cstheme="minorHAnsi"/>
        </w:rPr>
        <w:t xml:space="preserve"> - prawne z osobami trzecimi i inne umowy </w:t>
      </w:r>
      <w:proofErr w:type="spellStart"/>
      <w:r w:rsidRPr="001B33CA">
        <w:rPr>
          <w:rFonts w:cstheme="minorHAnsi"/>
        </w:rPr>
        <w:t>cywilno</w:t>
      </w:r>
      <w:proofErr w:type="spellEnd"/>
      <w:r w:rsidRPr="001B33CA">
        <w:rPr>
          <w:rFonts w:cstheme="minorHAnsi"/>
        </w:rPr>
        <w:t xml:space="preserve"> — prawne, protokoły odbioru robót, protokoły z narad i ustaleń, korespondencję na budowie.</w:t>
      </w:r>
    </w:p>
    <w:p w14:paraId="174061DE" w14:textId="356F04DF" w:rsidR="00B527DA" w:rsidRPr="001B33CA" w:rsidRDefault="00B527DA" w:rsidP="003B23B0">
      <w:pPr>
        <w:pStyle w:val="Styl5"/>
        <w:keepNext/>
        <w:spacing w:line="240" w:lineRule="auto"/>
        <w:ind w:left="1797"/>
        <w:jc w:val="both"/>
      </w:pPr>
      <w:bookmarkStart w:id="194" w:name="_Toc161582329"/>
      <w:r w:rsidRPr="001B33CA">
        <w:t>PRZECHOWYWANIE DOKUMENTÓW BUDOWY</w:t>
      </w:r>
      <w:bookmarkEnd w:id="194"/>
    </w:p>
    <w:p w14:paraId="1BF73C18" w14:textId="77777777" w:rsidR="00B527DA" w:rsidRPr="001B33CA" w:rsidRDefault="00B527DA" w:rsidP="003B23B0">
      <w:pPr>
        <w:autoSpaceDE w:val="0"/>
        <w:rPr>
          <w:rFonts w:cstheme="minorHAnsi"/>
        </w:rPr>
      </w:pPr>
      <w:r w:rsidRPr="001B33CA">
        <w:rPr>
          <w:rFonts w:cstheme="minorHAnsi"/>
        </w:rPr>
        <w:t>Dokumenty budowy będą przechowywane na terenie budowy w miejscu odpowiednio zabezpieczonym.</w:t>
      </w:r>
    </w:p>
    <w:p w14:paraId="76C93244" w14:textId="556AD942" w:rsidR="00B527DA" w:rsidRPr="001B33CA" w:rsidRDefault="00B527DA" w:rsidP="003B23B0">
      <w:pPr>
        <w:autoSpaceDE w:val="0"/>
        <w:rPr>
          <w:rFonts w:cstheme="minorHAnsi"/>
        </w:rPr>
      </w:pPr>
      <w:r w:rsidRPr="001B33CA">
        <w:rPr>
          <w:rFonts w:cstheme="minorHAnsi"/>
        </w:rPr>
        <w:t>Zaginięcie któregokolwiek z dokumentów budowy spowoduje je</w:t>
      </w:r>
      <w:r w:rsidR="003B23B0">
        <w:rPr>
          <w:rFonts w:cstheme="minorHAnsi"/>
        </w:rPr>
        <w:t>go natychmiastowe odtworzenie w </w:t>
      </w:r>
      <w:r w:rsidRPr="001B33CA">
        <w:rPr>
          <w:rFonts w:cstheme="minorHAnsi"/>
        </w:rPr>
        <w:t>formie przewidzianej prawem.</w:t>
      </w:r>
    </w:p>
    <w:p w14:paraId="7F9B683B" w14:textId="38E35582" w:rsidR="00B527DA" w:rsidRPr="001B33CA" w:rsidRDefault="00B527DA" w:rsidP="003B23B0">
      <w:pPr>
        <w:autoSpaceDE w:val="0"/>
        <w:rPr>
          <w:rFonts w:cstheme="minorHAnsi"/>
        </w:rPr>
      </w:pPr>
      <w:r w:rsidRPr="001B33CA">
        <w:rPr>
          <w:rFonts w:cstheme="minorHAnsi"/>
        </w:rPr>
        <w:t>Wszelkie dokumenty budowy będą zawsze dostępne dla Inspektorowi Nadzoru i przedstawiane do wglądu na życzenie Zamawiającego.</w:t>
      </w:r>
    </w:p>
    <w:p w14:paraId="598DE31C" w14:textId="5E8A60E8" w:rsidR="00415A9E" w:rsidRPr="001B33CA" w:rsidRDefault="00415A9E" w:rsidP="003B23B0">
      <w:pPr>
        <w:pStyle w:val="Styl3"/>
      </w:pPr>
      <w:bookmarkStart w:id="195" w:name="_Toc161582330"/>
      <w:r w:rsidRPr="001B33CA">
        <w:t>OBMIAR ROBÓT</w:t>
      </w:r>
      <w:bookmarkEnd w:id="195"/>
    </w:p>
    <w:p w14:paraId="475C1643" w14:textId="11FB2100" w:rsidR="00382BF8" w:rsidRPr="001B33CA" w:rsidRDefault="00382BF8" w:rsidP="003B23B0">
      <w:pPr>
        <w:pStyle w:val="Styl4"/>
      </w:pPr>
      <w:bookmarkStart w:id="196" w:name="_Toc161582331"/>
      <w:r w:rsidRPr="001B33CA">
        <w:t>OGÓLNE ZASADY OBMIARU ROBÓT</w:t>
      </w:r>
      <w:bookmarkEnd w:id="196"/>
    </w:p>
    <w:p w14:paraId="19DAA76E" w14:textId="57C9161F" w:rsidR="00382BF8" w:rsidRPr="001B33CA" w:rsidRDefault="00382BF8" w:rsidP="003B23B0">
      <w:pPr>
        <w:rPr>
          <w:rFonts w:ascii="Calibri" w:hAnsi="Calibri" w:cs="Calibri"/>
        </w:rPr>
      </w:pPr>
      <w:r w:rsidRPr="001B33CA">
        <w:rPr>
          <w:rFonts w:ascii="Calibri" w:hAnsi="Calibri" w:cs="Calibri"/>
        </w:rPr>
        <w:t>Ogólne zasady obmiaru robót podano w części ogólnej, punkt 7.</w:t>
      </w:r>
    </w:p>
    <w:p w14:paraId="2AAA2745" w14:textId="3023A9E7" w:rsidR="00415A9E" w:rsidRPr="001B33CA" w:rsidRDefault="00382BF8" w:rsidP="003B23B0">
      <w:pPr>
        <w:pStyle w:val="Styl4"/>
      </w:pPr>
      <w:bookmarkStart w:id="197" w:name="_Toc161582332"/>
      <w:r w:rsidRPr="001B33CA">
        <w:t>JEDNOSTKA OBMIAROWA</w:t>
      </w:r>
      <w:bookmarkEnd w:id="197"/>
    </w:p>
    <w:p w14:paraId="6C791C58" w14:textId="77777777" w:rsidR="00382BF8" w:rsidRPr="001B33CA" w:rsidRDefault="00382BF8" w:rsidP="003B23B0">
      <w:pPr>
        <w:rPr>
          <w:rFonts w:ascii="Calibri" w:hAnsi="Calibri" w:cs="Calibri"/>
        </w:rPr>
      </w:pPr>
      <w:r w:rsidRPr="001B33CA">
        <w:rPr>
          <w:rFonts w:ascii="Calibri" w:hAnsi="Calibri" w:cs="Calibri"/>
        </w:rPr>
        <w:t>Jednostkami obmiarowymi przy budowie instalacji sanitarnych są:</w:t>
      </w:r>
    </w:p>
    <w:p w14:paraId="7D414551" w14:textId="77777777" w:rsidR="00382BF8" w:rsidRPr="001B33CA" w:rsidRDefault="00382BF8" w:rsidP="003B23B0">
      <w:pPr>
        <w:pStyle w:val="Akapitzlist"/>
        <w:numPr>
          <w:ilvl w:val="0"/>
          <w:numId w:val="19"/>
        </w:numPr>
        <w:ind w:left="714" w:hanging="357"/>
      </w:pPr>
      <w:r w:rsidRPr="001B33CA">
        <w:t>1 m kanału każdej średnicy i rodzaju,</w:t>
      </w:r>
    </w:p>
    <w:p w14:paraId="4C0D1D40" w14:textId="77777777" w:rsidR="00382BF8" w:rsidRPr="001B33CA" w:rsidRDefault="00382BF8" w:rsidP="003B23B0">
      <w:pPr>
        <w:pStyle w:val="Akapitzlist"/>
        <w:numPr>
          <w:ilvl w:val="0"/>
          <w:numId w:val="19"/>
        </w:numPr>
        <w:ind w:left="714" w:hanging="357"/>
      </w:pPr>
      <w:r w:rsidRPr="001B33CA">
        <w:t>1 szt. wpustu podłogowego każdego rodzaju i średnicy</w:t>
      </w:r>
    </w:p>
    <w:p w14:paraId="2E27FE96" w14:textId="77777777" w:rsidR="00382BF8" w:rsidRPr="001B33CA" w:rsidRDefault="00382BF8" w:rsidP="003B23B0">
      <w:pPr>
        <w:pStyle w:val="Akapitzlist"/>
        <w:numPr>
          <w:ilvl w:val="0"/>
          <w:numId w:val="19"/>
        </w:numPr>
        <w:ind w:left="714" w:hanging="357"/>
      </w:pPr>
      <w:r w:rsidRPr="001B33CA">
        <w:t xml:space="preserve">1 szt. rusztów wpustów podłogowych, </w:t>
      </w:r>
    </w:p>
    <w:p w14:paraId="2349107C" w14:textId="3F83120D" w:rsidR="00057C41" w:rsidRPr="001B33CA" w:rsidRDefault="00057C41" w:rsidP="003B23B0">
      <w:pPr>
        <w:pStyle w:val="Akapitzlist"/>
        <w:numPr>
          <w:ilvl w:val="0"/>
          <w:numId w:val="19"/>
        </w:numPr>
        <w:ind w:left="714" w:hanging="357"/>
      </w:pPr>
      <w:r w:rsidRPr="001B33CA">
        <w:t>1 szt. armatury każdej średnicy i kanału,</w:t>
      </w:r>
    </w:p>
    <w:p w14:paraId="0FB02B47" w14:textId="302BF8F0" w:rsidR="00057C41" w:rsidRPr="001B33CA" w:rsidRDefault="00057C41" w:rsidP="003B23B0">
      <w:pPr>
        <w:pStyle w:val="Akapitzlist"/>
        <w:numPr>
          <w:ilvl w:val="0"/>
          <w:numId w:val="19"/>
        </w:numPr>
        <w:ind w:left="714" w:hanging="357"/>
      </w:pPr>
      <w:r w:rsidRPr="001B33CA">
        <w:t>1 m rury każdej średnicy i rodzaju,</w:t>
      </w:r>
    </w:p>
    <w:p w14:paraId="7984B55E" w14:textId="22584A6D" w:rsidR="00382BF8" w:rsidRPr="001B33CA" w:rsidRDefault="00382BF8" w:rsidP="003B23B0">
      <w:pPr>
        <w:pStyle w:val="Akapitzlist"/>
        <w:numPr>
          <w:ilvl w:val="0"/>
          <w:numId w:val="19"/>
        </w:numPr>
        <w:ind w:left="714" w:hanging="357"/>
      </w:pPr>
      <w:r w:rsidRPr="001B33CA">
        <w:t>1 m kanału wentylacyjnego,</w:t>
      </w:r>
    </w:p>
    <w:p w14:paraId="732EE236" w14:textId="1C7C6F25" w:rsidR="00382BF8" w:rsidRPr="001B33CA" w:rsidRDefault="00382BF8" w:rsidP="003B23B0">
      <w:pPr>
        <w:pStyle w:val="Akapitzlist"/>
        <w:numPr>
          <w:ilvl w:val="0"/>
          <w:numId w:val="19"/>
        </w:numPr>
        <w:ind w:left="714" w:hanging="357"/>
      </w:pPr>
      <w:r w:rsidRPr="001B33CA">
        <w:t>1 szt. urządzeń sanitarnych</w:t>
      </w:r>
      <w:r w:rsidR="00057C41" w:rsidRPr="001B33CA">
        <w:t xml:space="preserve"> każdego rodzaju</w:t>
      </w:r>
      <w:r w:rsidRPr="001B33CA">
        <w:t>,</w:t>
      </w:r>
    </w:p>
    <w:p w14:paraId="68A9369D" w14:textId="2AC549E4" w:rsidR="00382BF8" w:rsidRPr="001B33CA" w:rsidRDefault="00382BF8" w:rsidP="003B23B0">
      <w:pPr>
        <w:pStyle w:val="Akapitzlist"/>
        <w:numPr>
          <w:ilvl w:val="0"/>
          <w:numId w:val="19"/>
        </w:numPr>
        <w:ind w:left="714" w:hanging="357"/>
      </w:pPr>
      <w:r w:rsidRPr="001B33CA">
        <w:t>1 m izolacji każdej średnicy.</w:t>
      </w:r>
    </w:p>
    <w:p w14:paraId="4254B63D" w14:textId="03D962EC" w:rsidR="00DE13CF" w:rsidRPr="001B33CA" w:rsidRDefault="00382BF8" w:rsidP="003B23B0">
      <w:pPr>
        <w:pStyle w:val="Styl3"/>
      </w:pPr>
      <w:bookmarkStart w:id="198" w:name="_Toc161582333"/>
      <w:r w:rsidRPr="001B33CA">
        <w:t>ODBIÓR ROBÓT</w:t>
      </w:r>
      <w:bookmarkEnd w:id="198"/>
    </w:p>
    <w:p w14:paraId="118E2C10" w14:textId="6247551A" w:rsidR="003364F6" w:rsidRPr="001B33CA" w:rsidRDefault="003364F6" w:rsidP="003B23B0">
      <w:pPr>
        <w:pStyle w:val="Styl4"/>
      </w:pPr>
      <w:bookmarkStart w:id="199" w:name="_Toc161582334"/>
      <w:r w:rsidRPr="001B33CA">
        <w:t>OGÓLNE ZASADY ODBIORU ROBÓT</w:t>
      </w:r>
      <w:bookmarkEnd w:id="199"/>
    </w:p>
    <w:p w14:paraId="79122044" w14:textId="77777777" w:rsidR="003364F6" w:rsidRPr="001B33CA" w:rsidRDefault="003364F6" w:rsidP="003B23B0">
      <w:pPr>
        <w:rPr>
          <w:rFonts w:ascii="Calibri" w:hAnsi="Calibri" w:cs="Calibri"/>
        </w:rPr>
      </w:pPr>
      <w:r w:rsidRPr="001B33CA">
        <w:rPr>
          <w:rFonts w:ascii="Calibri" w:hAnsi="Calibri" w:cs="Calibri"/>
        </w:rPr>
        <w:t>Odbiór przeprowadzić zgodnie z normą PN-92/B-10735.</w:t>
      </w:r>
    </w:p>
    <w:p w14:paraId="476CCDE8" w14:textId="45F99CBB" w:rsidR="003364F6" w:rsidRPr="001B33CA" w:rsidRDefault="003364F6" w:rsidP="003B23B0">
      <w:pPr>
        <w:rPr>
          <w:rFonts w:ascii="Calibri" w:hAnsi="Calibri" w:cs="Calibri"/>
        </w:rPr>
      </w:pPr>
      <w:r w:rsidRPr="001B33CA">
        <w:rPr>
          <w:rFonts w:ascii="Calibri" w:hAnsi="Calibri" w:cs="Calibri"/>
        </w:rPr>
        <w:lastRenderedPageBreak/>
        <w:t>Roboty uznaje się za wykonane zgodnie z dokumentacją projektową, ST i wymaganiami Inspektora Nadzoru, jeżeli wszystkie pomiary i badania z zachowaniem tolerancji wg pkt 11.23.2. dały wyniki pozytywne.</w:t>
      </w:r>
    </w:p>
    <w:p w14:paraId="037336C7" w14:textId="44680F94" w:rsidR="003364F6" w:rsidRPr="001B33CA" w:rsidRDefault="003364F6" w:rsidP="003B23B0">
      <w:pPr>
        <w:rPr>
          <w:rFonts w:ascii="Calibri" w:eastAsia="Times New Roman" w:hAnsi="Calibri" w:cs="Calibri"/>
        </w:rPr>
      </w:pPr>
      <w:r w:rsidRPr="001B33CA">
        <w:rPr>
          <w:rFonts w:ascii="Calibri" w:hAnsi="Calibri" w:cs="Calibri"/>
        </w:rPr>
        <w:t>ODB</w:t>
      </w:r>
      <w:r w:rsidRPr="001B33CA">
        <w:rPr>
          <w:rFonts w:ascii="Calibri" w:eastAsia="Times New Roman" w:hAnsi="Calibri" w:cs="Calibri"/>
        </w:rPr>
        <w:t>IÓR CZĘŚCIOWY</w:t>
      </w:r>
    </w:p>
    <w:p w14:paraId="17E4EDAD" w14:textId="48F1E88D" w:rsidR="003364F6" w:rsidRPr="001B33CA" w:rsidRDefault="003364F6" w:rsidP="003B23B0">
      <w:pPr>
        <w:rPr>
          <w:rFonts w:ascii="Calibri" w:eastAsia="Times New Roman" w:hAnsi="Calibri" w:cs="Calibri"/>
        </w:rPr>
      </w:pPr>
      <w:r w:rsidRPr="001B33CA">
        <w:rPr>
          <w:rFonts w:ascii="Calibri" w:eastAsia="Times New Roman" w:hAnsi="Calibri" w:cs="Calibri"/>
        </w:rPr>
        <w:t xml:space="preserve">W ramach odbiorów częściowych należy skontrolować zgodność zamontowania elementów i wykonania robót z Dokumentacją Projektową i przepisami, jakości robót, które ulegają zakryciu i wpisać wyniki do dziennika budowy. </w:t>
      </w:r>
    </w:p>
    <w:p w14:paraId="5FB409A5" w14:textId="7585E57E" w:rsidR="003364F6" w:rsidRPr="001B33CA" w:rsidRDefault="003364F6" w:rsidP="003B23B0">
      <w:pPr>
        <w:rPr>
          <w:rFonts w:ascii="Calibri" w:hAnsi="Calibri" w:cs="Calibri"/>
        </w:rPr>
      </w:pPr>
      <w:r w:rsidRPr="001B33CA">
        <w:rPr>
          <w:rFonts w:ascii="Calibri" w:hAnsi="Calibri" w:cs="Calibri"/>
        </w:rPr>
        <w:t>ODBIÓR KOŃCOWY</w:t>
      </w:r>
    </w:p>
    <w:p w14:paraId="138FA040" w14:textId="77777777" w:rsidR="003364F6" w:rsidRPr="001B33CA" w:rsidRDefault="003364F6" w:rsidP="003B23B0">
      <w:pPr>
        <w:rPr>
          <w:rFonts w:ascii="Calibri" w:hAnsi="Calibri" w:cs="Calibri"/>
        </w:rPr>
      </w:pPr>
      <w:r w:rsidRPr="001B33CA">
        <w:rPr>
          <w:rFonts w:ascii="Calibri" w:hAnsi="Calibri" w:cs="Calibri"/>
        </w:rPr>
        <w:t xml:space="preserve">Przy odbiorze końcowym Wykonawca zobowiązany jest dostarczyć Menadżerowi Projektu: </w:t>
      </w:r>
    </w:p>
    <w:p w14:paraId="0803846E" w14:textId="6BC4E593" w:rsidR="003364F6" w:rsidRPr="001B33CA" w:rsidRDefault="003364F6" w:rsidP="003B23B0">
      <w:pPr>
        <w:pStyle w:val="Akapitzlist"/>
        <w:numPr>
          <w:ilvl w:val="0"/>
          <w:numId w:val="19"/>
        </w:numPr>
        <w:ind w:left="714" w:hanging="357"/>
      </w:pPr>
      <w:r w:rsidRPr="001B33CA">
        <w:t>aktualną Dokumentację Projektową Powykonawczą</w:t>
      </w:r>
    </w:p>
    <w:p w14:paraId="09FC26E3" w14:textId="7D09A13A" w:rsidR="003364F6" w:rsidRPr="001B33CA" w:rsidRDefault="003364F6" w:rsidP="003B23B0">
      <w:pPr>
        <w:pStyle w:val="Akapitzlist"/>
        <w:numPr>
          <w:ilvl w:val="0"/>
          <w:numId w:val="19"/>
        </w:numPr>
        <w:ind w:left="714" w:hanging="357"/>
      </w:pPr>
      <w:r w:rsidRPr="001B33CA">
        <w:t>geodezyjną Dokumentację Powykonawczą</w:t>
      </w:r>
    </w:p>
    <w:p w14:paraId="296C8B69" w14:textId="0EEDA4BC" w:rsidR="003364F6" w:rsidRPr="001B33CA" w:rsidRDefault="008D4251" w:rsidP="003B23B0">
      <w:pPr>
        <w:pStyle w:val="Akapitzlist"/>
        <w:numPr>
          <w:ilvl w:val="0"/>
          <w:numId w:val="19"/>
        </w:numPr>
        <w:ind w:left="714" w:hanging="357"/>
      </w:pPr>
      <w:r w:rsidRPr="001B33CA">
        <w:t>protokoły</w:t>
      </w:r>
      <w:r w:rsidR="003364F6" w:rsidRPr="001B33CA">
        <w:t xml:space="preserve"> z dokonanych pomiarów</w:t>
      </w:r>
    </w:p>
    <w:p w14:paraId="442D16C8" w14:textId="12FAAB42" w:rsidR="003364F6" w:rsidRPr="001B33CA" w:rsidRDefault="003364F6" w:rsidP="003B23B0">
      <w:pPr>
        <w:pStyle w:val="Akapitzlist"/>
        <w:numPr>
          <w:ilvl w:val="0"/>
          <w:numId w:val="19"/>
        </w:numPr>
        <w:ind w:left="714" w:hanging="357"/>
      </w:pPr>
      <w:r w:rsidRPr="001B33CA">
        <w:t>oświadczenie Wykonawcy o wykonaniu robót zgodnie z aktualnie obowiązującymi normami</w:t>
      </w:r>
    </w:p>
    <w:p w14:paraId="10CFD61E" w14:textId="586A9635" w:rsidR="003364F6" w:rsidRPr="001B33CA" w:rsidRDefault="003364F6" w:rsidP="003B23B0">
      <w:pPr>
        <w:pStyle w:val="Akapitzlist"/>
        <w:numPr>
          <w:ilvl w:val="0"/>
          <w:numId w:val="19"/>
        </w:numPr>
        <w:ind w:left="714" w:hanging="357"/>
      </w:pPr>
      <w:r w:rsidRPr="001B33CA">
        <w:t>przepisami oraz posiadaną wiedzą techniczną.</w:t>
      </w:r>
    </w:p>
    <w:p w14:paraId="0D97E97C" w14:textId="5BE908B0" w:rsidR="003364F6" w:rsidRPr="001B33CA" w:rsidRDefault="003364F6" w:rsidP="003B23B0">
      <w:pPr>
        <w:rPr>
          <w:rFonts w:ascii="Calibri" w:hAnsi="Calibri" w:cs="Calibri"/>
        </w:rPr>
      </w:pPr>
      <w:r w:rsidRPr="001B33CA">
        <w:rPr>
          <w:rFonts w:ascii="Calibri" w:hAnsi="Calibri" w:cs="Calibri"/>
        </w:rPr>
        <w:t>Wykonawca winien dokonać próbnego załączenia pod napięcie urządzeń i instalacji.</w:t>
      </w:r>
    </w:p>
    <w:p w14:paraId="5998F545" w14:textId="1461A386" w:rsidR="008D4251" w:rsidRPr="001B33CA" w:rsidRDefault="008D4251" w:rsidP="003B23B0">
      <w:pPr>
        <w:pStyle w:val="Styl3"/>
      </w:pPr>
      <w:bookmarkStart w:id="200" w:name="_Toc161582335"/>
      <w:r w:rsidRPr="001B33CA">
        <w:t>PODSTAWA PŁATNOŚCI</w:t>
      </w:r>
      <w:bookmarkEnd w:id="200"/>
    </w:p>
    <w:p w14:paraId="31CA99E9" w14:textId="58FE7EAF" w:rsidR="008D4251" w:rsidRPr="001B33CA" w:rsidRDefault="008D4251" w:rsidP="003B23B0">
      <w:pPr>
        <w:pStyle w:val="Styl4"/>
      </w:pPr>
      <w:bookmarkStart w:id="201" w:name="_Toc161582336"/>
      <w:r w:rsidRPr="001B33CA">
        <w:t>POSTANOWIENIA OGÓLNE</w:t>
      </w:r>
      <w:bookmarkEnd w:id="201"/>
    </w:p>
    <w:p w14:paraId="497496CE" w14:textId="77777777" w:rsidR="008D4251" w:rsidRPr="001B33CA" w:rsidRDefault="008D4251" w:rsidP="003B23B0">
      <w:pPr>
        <w:rPr>
          <w:rFonts w:ascii="Calibri" w:hAnsi="Calibri" w:cs="Calibri"/>
        </w:rPr>
      </w:pPr>
      <w:r w:rsidRPr="001B33CA">
        <w:rPr>
          <w:rFonts w:ascii="Calibri" w:hAnsi="Calibri" w:cs="Calibri"/>
        </w:rPr>
        <w:t>Podstawą płatności jest cena jednostkowa skalkulowana przez Wykonawcę za jednostkę obmiarową, ustaloną dla danej pozycji kosztorysu.</w:t>
      </w:r>
    </w:p>
    <w:p w14:paraId="18CA3601" w14:textId="77777777" w:rsidR="008D4251" w:rsidRPr="001B33CA" w:rsidRDefault="008D4251" w:rsidP="003B23B0">
      <w:pPr>
        <w:rPr>
          <w:rFonts w:ascii="Calibri" w:hAnsi="Calibri" w:cs="Calibri"/>
        </w:rPr>
      </w:pPr>
      <w:r w:rsidRPr="001B33CA">
        <w:rPr>
          <w:rFonts w:ascii="Calibri" w:hAnsi="Calibri" w:cs="Calibri"/>
        </w:rPr>
        <w:t>Dla pozycji kosztorysowych wycenionych ryczałtowo podstawą płatności jest wartość (kwota) podana przez Wykonawcę w danej pozycji kosztorysu.</w:t>
      </w:r>
    </w:p>
    <w:p w14:paraId="20867DB0" w14:textId="77777777" w:rsidR="008D4251" w:rsidRPr="001B33CA" w:rsidRDefault="008D4251" w:rsidP="003B23B0">
      <w:pPr>
        <w:rPr>
          <w:rFonts w:ascii="Calibri" w:hAnsi="Calibri" w:cs="Calibri"/>
        </w:rPr>
      </w:pPr>
      <w:r w:rsidRPr="001B33CA">
        <w:rPr>
          <w:rFonts w:ascii="Calibri" w:hAnsi="Calibri" w:cs="Calibri"/>
        </w:rPr>
        <w:t>Cena jednostkowa lub kwota ryczałtowa pozycji kosztorysowej będzie uwzględniać wszystkie czynności, wymagania i badania składające się na jej wykonanie, określone dla tej roboty w ST i w dokumentacji projektowej.</w:t>
      </w:r>
    </w:p>
    <w:p w14:paraId="480A6A3A" w14:textId="70AC7FEC" w:rsidR="00057C41" w:rsidRPr="001B33CA" w:rsidRDefault="00057C41" w:rsidP="002469AD">
      <w:pPr>
        <w:pStyle w:val="Styl4"/>
        <w:keepNext/>
        <w:ind w:left="1077" w:hanging="357"/>
      </w:pPr>
      <w:bookmarkStart w:id="202" w:name="_Toc161582337"/>
      <w:r w:rsidRPr="001B33CA">
        <w:t>CENY JEDNOSTKI OBMIAROWEJ</w:t>
      </w:r>
      <w:bookmarkEnd w:id="202"/>
    </w:p>
    <w:p w14:paraId="49B40103" w14:textId="7A2DFEE1" w:rsidR="000E51A5" w:rsidRPr="001B33CA" w:rsidRDefault="000E51A5" w:rsidP="003B23B0">
      <w:pPr>
        <w:rPr>
          <w:rFonts w:ascii="Calibri" w:hAnsi="Calibri" w:cs="Calibri"/>
        </w:rPr>
      </w:pPr>
      <w:r w:rsidRPr="001B33CA">
        <w:rPr>
          <w:rFonts w:ascii="Calibri" w:hAnsi="Calibri" w:cs="Calibri"/>
        </w:rPr>
        <w:t>Płaci się za rzeczywiście wykonaną i odebraną ilość robót zgodnie z jednostkami wymienionymi w p</w:t>
      </w:r>
      <w:r w:rsidR="002469AD">
        <w:rPr>
          <w:rFonts w:ascii="Calibri" w:hAnsi="Calibri" w:cs="Calibri"/>
        </w:rPr>
        <w:t>unktem 7</w:t>
      </w:r>
      <w:r w:rsidRPr="001B33CA">
        <w:rPr>
          <w:rFonts w:ascii="Calibri" w:hAnsi="Calibri" w:cs="Calibri"/>
        </w:rPr>
        <w:t>. Płatność za jednostkę obmiarową należy przyjmować zgodnie z obmiarem i oceną wykonanych robót.</w:t>
      </w:r>
    </w:p>
    <w:p w14:paraId="1997AB5B" w14:textId="77777777" w:rsidR="000E51A5" w:rsidRPr="001B33CA" w:rsidRDefault="000E51A5" w:rsidP="003B23B0">
      <w:pPr>
        <w:rPr>
          <w:rFonts w:ascii="Calibri" w:hAnsi="Calibri" w:cs="Calibri"/>
        </w:rPr>
      </w:pPr>
      <w:r w:rsidRPr="001B33CA">
        <w:rPr>
          <w:rFonts w:ascii="Calibri" w:hAnsi="Calibri" w:cs="Calibri"/>
        </w:rPr>
        <w:t>Cena wykonania robót obejmuje:</w:t>
      </w:r>
    </w:p>
    <w:p w14:paraId="31BE0015" w14:textId="77777777" w:rsidR="002469AD" w:rsidRPr="003C4FB6" w:rsidRDefault="002469AD" w:rsidP="00A75DBE">
      <w:pPr>
        <w:numPr>
          <w:ilvl w:val="0"/>
          <w:numId w:val="27"/>
        </w:numPr>
        <w:tabs>
          <w:tab w:val="left" w:pos="1080"/>
        </w:tabs>
        <w:suppressAutoHyphens w:val="0"/>
        <w:spacing w:before="0" w:after="0" w:afterAutospacing="0" w:line="276" w:lineRule="auto"/>
        <w:rPr>
          <w:rFonts w:cstheme="minorHAnsi"/>
        </w:rPr>
      </w:pPr>
      <w:bookmarkStart w:id="203" w:name="_Hlk74945165"/>
      <w:bookmarkStart w:id="204" w:name="_Toc161582338"/>
      <w:r w:rsidRPr="003C4FB6">
        <w:rPr>
          <w:rFonts w:cstheme="minorHAnsi"/>
        </w:rPr>
        <w:t>roboty przygotowawcze</w:t>
      </w:r>
    </w:p>
    <w:p w14:paraId="6115FAD2" w14:textId="77777777" w:rsidR="002469AD" w:rsidRPr="003C4FB6" w:rsidRDefault="002469AD" w:rsidP="00A75DBE">
      <w:pPr>
        <w:numPr>
          <w:ilvl w:val="0"/>
          <w:numId w:val="27"/>
        </w:numPr>
        <w:tabs>
          <w:tab w:val="left" w:pos="1080"/>
        </w:tabs>
        <w:suppressAutoHyphens w:val="0"/>
        <w:spacing w:before="0" w:after="0" w:afterAutospacing="0" w:line="276" w:lineRule="auto"/>
        <w:rPr>
          <w:rFonts w:cstheme="minorHAnsi"/>
        </w:rPr>
      </w:pPr>
      <w:r w:rsidRPr="003C4FB6">
        <w:rPr>
          <w:rFonts w:cstheme="minorHAnsi"/>
        </w:rPr>
        <w:t>koszt materiałów,</w:t>
      </w:r>
    </w:p>
    <w:p w14:paraId="23443849" w14:textId="77777777" w:rsidR="002469AD" w:rsidRPr="003C4FB6" w:rsidRDefault="002469AD" w:rsidP="00A75DBE">
      <w:pPr>
        <w:numPr>
          <w:ilvl w:val="0"/>
          <w:numId w:val="27"/>
        </w:numPr>
        <w:tabs>
          <w:tab w:val="left" w:pos="1080"/>
        </w:tabs>
        <w:suppressAutoHyphens w:val="0"/>
        <w:spacing w:before="0" w:after="0" w:afterAutospacing="0" w:line="276" w:lineRule="auto"/>
        <w:rPr>
          <w:rFonts w:cstheme="minorHAnsi"/>
        </w:rPr>
      </w:pPr>
      <w:r w:rsidRPr="003C4FB6">
        <w:rPr>
          <w:rFonts w:cstheme="minorHAnsi"/>
        </w:rPr>
        <w:t>montaż urządzeń,</w:t>
      </w:r>
    </w:p>
    <w:p w14:paraId="0B3014E0" w14:textId="77777777" w:rsidR="002469AD" w:rsidRPr="003C4FB6" w:rsidRDefault="002469AD" w:rsidP="00A75DBE">
      <w:pPr>
        <w:numPr>
          <w:ilvl w:val="0"/>
          <w:numId w:val="34"/>
        </w:numPr>
        <w:tabs>
          <w:tab w:val="left" w:pos="1080"/>
        </w:tabs>
        <w:suppressAutoHyphens w:val="0"/>
        <w:spacing w:before="0" w:after="0" w:afterAutospacing="0" w:line="276" w:lineRule="auto"/>
        <w:rPr>
          <w:rFonts w:cstheme="minorHAnsi"/>
        </w:rPr>
      </w:pPr>
      <w:r w:rsidRPr="003C4FB6">
        <w:rPr>
          <w:rFonts w:cstheme="minorHAnsi"/>
        </w:rPr>
        <w:t>dostarczenie materiałów,</w:t>
      </w:r>
    </w:p>
    <w:p w14:paraId="4E9D8C5F" w14:textId="77777777" w:rsidR="002469AD" w:rsidRPr="003C4FB6" w:rsidRDefault="002469AD" w:rsidP="00A75DBE">
      <w:pPr>
        <w:numPr>
          <w:ilvl w:val="0"/>
          <w:numId w:val="28"/>
        </w:numPr>
        <w:tabs>
          <w:tab w:val="left" w:pos="1080"/>
        </w:tabs>
        <w:suppressAutoHyphens w:val="0"/>
        <w:spacing w:before="0" w:after="0" w:afterAutospacing="0" w:line="276" w:lineRule="auto"/>
        <w:rPr>
          <w:rFonts w:cstheme="minorHAnsi"/>
        </w:rPr>
      </w:pPr>
      <w:r w:rsidRPr="003C4FB6">
        <w:rPr>
          <w:rFonts w:cstheme="minorHAnsi"/>
        </w:rPr>
        <w:t>wykonanie i umocnienie ścian wykopu,</w:t>
      </w:r>
    </w:p>
    <w:p w14:paraId="0D1EFECB" w14:textId="77777777" w:rsidR="002469AD" w:rsidRPr="003C4FB6" w:rsidRDefault="002469AD" w:rsidP="00A75DBE">
      <w:pPr>
        <w:numPr>
          <w:ilvl w:val="0"/>
          <w:numId w:val="29"/>
        </w:numPr>
        <w:tabs>
          <w:tab w:val="left" w:pos="1080"/>
        </w:tabs>
        <w:suppressAutoHyphens w:val="0"/>
        <w:spacing w:before="0" w:after="0" w:afterAutospacing="0" w:line="276" w:lineRule="auto"/>
        <w:rPr>
          <w:rFonts w:cstheme="minorHAnsi"/>
        </w:rPr>
      </w:pPr>
      <w:r w:rsidRPr="003C4FB6">
        <w:rPr>
          <w:rFonts w:cstheme="minorHAnsi"/>
        </w:rPr>
        <w:t>przygotowanie podłoża,</w:t>
      </w:r>
    </w:p>
    <w:p w14:paraId="792162E5" w14:textId="77777777" w:rsidR="002469AD" w:rsidRPr="003C4FB6" w:rsidRDefault="002469AD" w:rsidP="00A75DBE">
      <w:pPr>
        <w:numPr>
          <w:ilvl w:val="0"/>
          <w:numId w:val="30"/>
        </w:numPr>
        <w:tabs>
          <w:tab w:val="left" w:pos="1080"/>
        </w:tabs>
        <w:suppressAutoHyphens w:val="0"/>
        <w:spacing w:before="0" w:after="0" w:afterAutospacing="0" w:line="276" w:lineRule="auto"/>
        <w:rPr>
          <w:rFonts w:cstheme="minorHAnsi"/>
        </w:rPr>
      </w:pPr>
      <w:r w:rsidRPr="003C4FB6">
        <w:rPr>
          <w:rFonts w:cstheme="minorHAnsi"/>
        </w:rPr>
        <w:lastRenderedPageBreak/>
        <w:t xml:space="preserve">ułożenie rur </w:t>
      </w:r>
      <w:proofErr w:type="gramStart"/>
      <w:r w:rsidRPr="003C4FB6">
        <w:rPr>
          <w:rFonts w:cstheme="minorHAnsi"/>
        </w:rPr>
        <w:t>kanalizacyjnych ,</w:t>
      </w:r>
      <w:proofErr w:type="gramEnd"/>
    </w:p>
    <w:p w14:paraId="10DBF164" w14:textId="77777777" w:rsidR="002469AD" w:rsidRPr="003C4FB6" w:rsidRDefault="002469AD" w:rsidP="00A75DBE">
      <w:pPr>
        <w:numPr>
          <w:ilvl w:val="0"/>
          <w:numId w:val="31"/>
        </w:numPr>
        <w:tabs>
          <w:tab w:val="left" w:pos="1080"/>
        </w:tabs>
        <w:suppressAutoHyphens w:val="0"/>
        <w:spacing w:before="0" w:after="0" w:afterAutospacing="0" w:line="276" w:lineRule="auto"/>
        <w:rPr>
          <w:rFonts w:cstheme="minorHAnsi"/>
        </w:rPr>
      </w:pPr>
      <w:r w:rsidRPr="003C4FB6">
        <w:rPr>
          <w:rFonts w:cstheme="minorHAnsi"/>
        </w:rPr>
        <w:t>wykonanie izolacji elementów betonowych i żelbetowych,</w:t>
      </w:r>
    </w:p>
    <w:p w14:paraId="60C84917" w14:textId="77777777" w:rsidR="002469AD" w:rsidRPr="003C4FB6" w:rsidRDefault="002469AD" w:rsidP="00A75DBE">
      <w:pPr>
        <w:numPr>
          <w:ilvl w:val="0"/>
          <w:numId w:val="32"/>
        </w:numPr>
        <w:tabs>
          <w:tab w:val="left" w:pos="1080"/>
        </w:tabs>
        <w:suppressAutoHyphens w:val="0"/>
        <w:spacing w:before="0" w:after="0" w:afterAutospacing="0" w:line="276" w:lineRule="auto"/>
        <w:rPr>
          <w:rFonts w:cstheme="minorHAnsi"/>
        </w:rPr>
      </w:pPr>
      <w:r w:rsidRPr="003C4FB6">
        <w:rPr>
          <w:rFonts w:cstheme="minorHAnsi"/>
        </w:rPr>
        <w:t>zasypanie wykopu wraz z zagęszczeniem gruntu,</w:t>
      </w:r>
    </w:p>
    <w:p w14:paraId="7EA8E74B"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odwóz nadmiaru ziemi,</w:t>
      </w:r>
    </w:p>
    <w:p w14:paraId="30BE36B0"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montaż urządzeń,</w:t>
      </w:r>
    </w:p>
    <w:p w14:paraId="0C44BCF5"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 xml:space="preserve">montaż przewodów i armatury, </w:t>
      </w:r>
    </w:p>
    <w:p w14:paraId="4411AD43"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wykonanie izolacji cieplnych,</w:t>
      </w:r>
    </w:p>
    <w:p w14:paraId="7530CE42"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dokonanie rozruchu instalacji,</w:t>
      </w:r>
    </w:p>
    <w:p w14:paraId="6C65C1E5" w14:textId="77777777" w:rsidR="002469AD" w:rsidRPr="003C4FB6" w:rsidRDefault="002469AD" w:rsidP="00A75DBE">
      <w:pPr>
        <w:numPr>
          <w:ilvl w:val="0"/>
          <w:numId w:val="33"/>
        </w:numPr>
        <w:tabs>
          <w:tab w:val="left" w:pos="1080"/>
        </w:tabs>
        <w:suppressAutoHyphens w:val="0"/>
        <w:spacing w:before="0" w:after="0" w:afterAutospacing="0" w:line="276" w:lineRule="auto"/>
        <w:rPr>
          <w:rFonts w:cstheme="minorHAnsi"/>
        </w:rPr>
      </w:pPr>
      <w:r w:rsidRPr="003C4FB6">
        <w:rPr>
          <w:rFonts w:cstheme="minorHAnsi"/>
        </w:rPr>
        <w:t>opracowanie Dokumentacji Powykonawczej.</w:t>
      </w:r>
    </w:p>
    <w:bookmarkEnd w:id="203"/>
    <w:p w14:paraId="381A3318" w14:textId="471B65B7" w:rsidR="00057C41" w:rsidRPr="001B33CA" w:rsidRDefault="00C83AF0" w:rsidP="003B23B0">
      <w:pPr>
        <w:pStyle w:val="Styl3"/>
      </w:pPr>
      <w:r w:rsidRPr="001B33CA">
        <w:t>DOKUMENTY</w:t>
      </w:r>
      <w:r w:rsidR="00057C41" w:rsidRPr="001B33CA">
        <w:t xml:space="preserve"> BĘDĄCE PODSTAWĄ WYKONANIA ROBÓT</w:t>
      </w:r>
      <w:bookmarkEnd w:id="204"/>
    </w:p>
    <w:p w14:paraId="07A88C0C" w14:textId="77777777" w:rsidR="00057C41" w:rsidRPr="001B33CA" w:rsidRDefault="00057C41" w:rsidP="003B23B0">
      <w:pPr>
        <w:rPr>
          <w:rFonts w:ascii="Calibri" w:hAnsi="Calibri" w:cs="Calibri"/>
          <w:b/>
          <w:bCs/>
        </w:rPr>
      </w:pPr>
      <w:r w:rsidRPr="001B33CA">
        <w:rPr>
          <w:rFonts w:ascii="Calibri" w:hAnsi="Calibri" w:cs="Calibri"/>
          <w:b/>
          <w:bCs/>
        </w:rPr>
        <w:t>Dokumentacja projektowa.</w:t>
      </w:r>
    </w:p>
    <w:p w14:paraId="7CAF55E7" w14:textId="77777777" w:rsidR="00057C41" w:rsidRPr="001B33CA" w:rsidRDefault="00057C41" w:rsidP="003B23B0">
      <w:pPr>
        <w:rPr>
          <w:rFonts w:ascii="Calibri" w:hAnsi="Calibri" w:cs="Calibri"/>
        </w:rPr>
      </w:pPr>
      <w:r w:rsidRPr="001B33CA">
        <w:rPr>
          <w:rFonts w:ascii="Calibri" w:hAnsi="Calibri" w:cs="Calibri"/>
        </w:rPr>
        <w:t>Roboty należy wykonać na podstawie Projektu Budowlanego oraz Projektu Wykonawczego z uwzględnieniem części graficznej opracowania.</w:t>
      </w:r>
    </w:p>
    <w:p w14:paraId="4E98C174" w14:textId="77777777" w:rsidR="00057C41" w:rsidRPr="001B33CA" w:rsidRDefault="00057C41" w:rsidP="003B23B0">
      <w:pPr>
        <w:rPr>
          <w:rFonts w:ascii="Calibri" w:hAnsi="Calibri" w:cs="Calibri"/>
          <w:b/>
          <w:bCs/>
        </w:rPr>
      </w:pPr>
      <w:r w:rsidRPr="001B33CA">
        <w:rPr>
          <w:rFonts w:ascii="Calibri" w:hAnsi="Calibri" w:cs="Calibri"/>
          <w:b/>
          <w:bCs/>
        </w:rPr>
        <w:t>Przedmiary robót.</w:t>
      </w:r>
    </w:p>
    <w:p w14:paraId="55426B43" w14:textId="77777777" w:rsidR="00057C41" w:rsidRPr="00057C41" w:rsidRDefault="00057C41" w:rsidP="003B23B0">
      <w:pPr>
        <w:rPr>
          <w:rFonts w:ascii="Calibri" w:hAnsi="Calibri" w:cs="Calibri"/>
        </w:rPr>
      </w:pPr>
      <w:r w:rsidRPr="00057C41">
        <w:rPr>
          <w:rFonts w:ascii="Calibri" w:hAnsi="Calibri" w:cs="Calibri"/>
        </w:rPr>
        <w:t xml:space="preserve"> Przedmiar robót wewnętrznych instalacji sanitarnych </w:t>
      </w:r>
      <w:proofErr w:type="spellStart"/>
      <w:r w:rsidRPr="00057C41">
        <w:rPr>
          <w:rFonts w:ascii="Calibri" w:hAnsi="Calibri" w:cs="Calibri"/>
        </w:rPr>
        <w:t>wod-kan</w:t>
      </w:r>
      <w:proofErr w:type="spellEnd"/>
      <w:r w:rsidRPr="00057C41">
        <w:rPr>
          <w:rFonts w:ascii="Calibri" w:hAnsi="Calibri" w:cs="Calibri"/>
        </w:rPr>
        <w:t>, c.o., c.t., inst. chłodniczej, wentylacji.</w:t>
      </w:r>
    </w:p>
    <w:p w14:paraId="27FFA646" w14:textId="77777777" w:rsidR="00057C41" w:rsidRPr="00057C41" w:rsidRDefault="00057C41" w:rsidP="003B23B0">
      <w:pPr>
        <w:rPr>
          <w:rFonts w:ascii="Calibri" w:hAnsi="Calibri" w:cs="Calibri"/>
          <w:b/>
          <w:bCs/>
        </w:rPr>
      </w:pPr>
      <w:r w:rsidRPr="00057C41">
        <w:rPr>
          <w:rFonts w:ascii="Calibri" w:hAnsi="Calibri" w:cs="Calibri"/>
          <w:b/>
          <w:bCs/>
        </w:rPr>
        <w:t>Specyfikacja Wykonania i Odbioru Robót.</w:t>
      </w:r>
    </w:p>
    <w:p w14:paraId="3AAB2D72" w14:textId="372674AB" w:rsidR="003364F6" w:rsidRPr="00D63BAA" w:rsidRDefault="00057C41" w:rsidP="003B23B0">
      <w:pPr>
        <w:rPr>
          <w:rFonts w:ascii="Calibri" w:hAnsi="Calibri" w:cs="Calibri"/>
        </w:rPr>
      </w:pPr>
      <w:r w:rsidRPr="00057C41">
        <w:rPr>
          <w:rFonts w:ascii="Calibri" w:hAnsi="Calibri" w:cs="Calibri"/>
        </w:rPr>
        <w:t xml:space="preserve">  Wykonawca robót powinien otrzymać niniejszą </w:t>
      </w:r>
      <w:proofErr w:type="spellStart"/>
      <w:r w:rsidRPr="00057C41">
        <w:rPr>
          <w:rFonts w:ascii="Calibri" w:hAnsi="Calibri" w:cs="Calibri"/>
        </w:rPr>
        <w:t>STWiOR</w:t>
      </w:r>
      <w:r w:rsidR="00B337B4">
        <w:rPr>
          <w:rFonts w:ascii="Calibri" w:hAnsi="Calibri" w:cs="Calibri"/>
        </w:rPr>
        <w:t>B</w:t>
      </w:r>
      <w:proofErr w:type="spellEnd"/>
      <w:r w:rsidRPr="00057C41">
        <w:rPr>
          <w:rFonts w:ascii="Calibri" w:hAnsi="Calibri" w:cs="Calibri"/>
        </w:rPr>
        <w:t xml:space="preserve"> i posługiwać się nią w trakcie wykonywania robót.</w:t>
      </w:r>
    </w:p>
    <w:sectPr w:rsidR="003364F6" w:rsidRPr="00D63BAA" w:rsidSect="00AC2E32">
      <w:headerReference w:type="even" r:id="rId13"/>
      <w:headerReference w:type="default" r:id="rId14"/>
      <w:footerReference w:type="even" r:id="rId15"/>
      <w:footerReference w:type="default" r:id="rId16"/>
      <w:headerReference w:type="first" r:id="rId17"/>
      <w:footerReference w:type="first" r:id="rId18"/>
      <w:type w:val="continuous"/>
      <w:pgSz w:w="11906" w:h="16838"/>
      <w:pgMar w:top="907" w:right="851" w:bottom="907"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FC4FC1" w14:textId="77777777" w:rsidR="004D38C8" w:rsidRDefault="004D38C8" w:rsidP="000E4D53">
      <w:r>
        <w:separator/>
      </w:r>
    </w:p>
    <w:p w14:paraId="098C651A" w14:textId="77777777" w:rsidR="004D38C8" w:rsidRDefault="004D38C8" w:rsidP="000E4D53"/>
  </w:endnote>
  <w:endnote w:type="continuationSeparator" w:id="0">
    <w:p w14:paraId="674D4793" w14:textId="77777777" w:rsidR="004D38C8" w:rsidRDefault="004D38C8" w:rsidP="000E4D53">
      <w:r>
        <w:continuationSeparator/>
      </w:r>
    </w:p>
    <w:p w14:paraId="1ABFB0D1" w14:textId="77777777" w:rsidR="004D38C8" w:rsidRDefault="004D38C8" w:rsidP="000E4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MS Sans Serif">
    <w:altName w:val="Microsoft Sans Serif"/>
    <w:panose1 w:val="00000000000000000000"/>
    <w:charset w:val="EE"/>
    <w:family w:val="auto"/>
    <w:notTrueType/>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SansSerif">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B0891" w14:textId="77777777" w:rsidR="00C84F3B" w:rsidRDefault="00C84F3B" w:rsidP="000E4D53"/>
  <w:p w14:paraId="5A648B80" w14:textId="77777777" w:rsidR="00C84F3B" w:rsidRDefault="00C84F3B" w:rsidP="000E4D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67EA6" w14:textId="77777777" w:rsidR="00C84F3B" w:rsidRPr="000E4D53" w:rsidRDefault="00C84F3B" w:rsidP="000E4D53">
    <w:pPr>
      <w:pStyle w:val="Bezodstpw"/>
      <w:rPr>
        <w:rStyle w:val="Numerstrony"/>
      </w:rPr>
    </w:pPr>
  </w:p>
  <w:p w14:paraId="7FD572BA" w14:textId="7B46727D" w:rsidR="00C84F3B" w:rsidRDefault="00C84F3B" w:rsidP="000E4D53">
    <w:pPr>
      <w:pStyle w:val="Stopka"/>
    </w:pPr>
    <w:r>
      <w:rPr>
        <w:noProof/>
        <w:lang w:eastAsia="pl-PL"/>
      </w:rPr>
      <mc:AlternateContent>
        <mc:Choice Requires="wps">
          <w:drawing>
            <wp:anchor distT="0" distB="0" distL="114300" distR="114300" simplePos="0" relativeHeight="251661312" behindDoc="1" locked="0" layoutInCell="1" allowOverlap="1" wp14:anchorId="702A9290" wp14:editId="2C45A2B6">
              <wp:simplePos x="0" y="0"/>
              <wp:positionH relativeFrom="column">
                <wp:posOffset>0</wp:posOffset>
              </wp:positionH>
              <wp:positionV relativeFrom="paragraph">
                <wp:posOffset>29845</wp:posOffset>
              </wp:positionV>
              <wp:extent cx="6057900" cy="0"/>
              <wp:effectExtent l="0" t="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D5BA19" id="Line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77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" strokeweight=".26mm">
              <v:stroke joinstyle="miter"/>
            </v:line>
          </w:pict>
        </mc:Fallback>
      </mc:AlternateContent>
    </w:r>
    <w:r>
      <w:rPr>
        <w:rStyle w:val="Numerstrony"/>
        <w:sz w:val="18"/>
        <w:szCs w:val="18"/>
      </w:rPr>
      <w:t>Warszawa, marzec 2024</w:t>
    </w:r>
    <w:r>
      <w:rPr>
        <w:rStyle w:val="Numerstrony"/>
        <w:sz w:val="18"/>
        <w:szCs w:val="18"/>
      </w:rPr>
      <w:tab/>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752AC4">
      <w:rPr>
        <w:rStyle w:val="Numerstrony"/>
        <w:noProof/>
        <w:sz w:val="18"/>
        <w:szCs w:val="18"/>
      </w:rPr>
      <w:t>21</w:t>
    </w:r>
    <w:r>
      <w:rPr>
        <w:rStyle w:val="Numerstro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0A2BF" w14:textId="77777777" w:rsidR="00C84F3B" w:rsidRDefault="00C84F3B" w:rsidP="000E4D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04837" w14:textId="77777777" w:rsidR="004D38C8" w:rsidRDefault="004D38C8" w:rsidP="000E4D53">
      <w:r>
        <w:separator/>
      </w:r>
    </w:p>
    <w:p w14:paraId="20EF11F7" w14:textId="77777777" w:rsidR="004D38C8" w:rsidRDefault="004D38C8" w:rsidP="000E4D53"/>
  </w:footnote>
  <w:footnote w:type="continuationSeparator" w:id="0">
    <w:p w14:paraId="6B248DAB" w14:textId="77777777" w:rsidR="004D38C8" w:rsidRDefault="004D38C8" w:rsidP="000E4D53">
      <w:r>
        <w:continuationSeparator/>
      </w:r>
    </w:p>
    <w:p w14:paraId="745BCE9B" w14:textId="77777777" w:rsidR="004D38C8" w:rsidRDefault="004D38C8" w:rsidP="000E4D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21900" w14:textId="77777777" w:rsidR="00C84F3B" w:rsidRDefault="00C84F3B" w:rsidP="000E4D53"/>
  <w:p w14:paraId="61F5D00B" w14:textId="77777777" w:rsidR="00C84F3B" w:rsidRDefault="00C84F3B" w:rsidP="000E4D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ECD9F" w14:textId="0E619837" w:rsidR="00C84F3B" w:rsidRPr="006D5353" w:rsidRDefault="00C84F3B" w:rsidP="006D5353">
    <w:pPr>
      <w:pStyle w:val="Nagwek"/>
      <w:jc w:val="center"/>
      <w:rPr>
        <w:rFonts w:ascii="Arial" w:hAnsi="Arial" w:cs="Arial"/>
        <w:b/>
        <w:sz w:val="14"/>
        <w:szCs w:val="14"/>
      </w:rPr>
    </w:pPr>
    <w:r>
      <w:rPr>
        <w:rFonts w:ascii="Arial" w:hAnsi="Arial" w:cs="Arial"/>
        <w:b/>
        <w:noProof/>
        <w:sz w:val="14"/>
        <w:szCs w:val="14"/>
        <w:lang w:eastAsia="pl-PL"/>
      </w:rPr>
      <mc:AlternateContent>
        <mc:Choice Requires="wps">
          <w:drawing>
            <wp:anchor distT="0" distB="0" distL="114300" distR="114300" simplePos="0" relativeHeight="251662336" behindDoc="0" locked="0" layoutInCell="1" allowOverlap="1" wp14:anchorId="36139F3E" wp14:editId="25224963">
              <wp:simplePos x="0" y="0"/>
              <wp:positionH relativeFrom="margin">
                <wp:align>right</wp:align>
              </wp:positionH>
              <wp:positionV relativeFrom="paragraph">
                <wp:posOffset>254635</wp:posOffset>
              </wp:positionV>
              <wp:extent cx="6038850" cy="9525"/>
              <wp:effectExtent l="0" t="0" r="19050" b="28575"/>
              <wp:wrapNone/>
              <wp:docPr id="1826196488" name="Łącznik prosty 1"/>
              <wp:cNvGraphicFramePr/>
              <a:graphic xmlns:a="http://schemas.openxmlformats.org/drawingml/2006/main">
                <a:graphicData uri="http://schemas.microsoft.com/office/word/2010/wordprocessingShape">
                  <wps:wsp>
                    <wps:cNvCnPr/>
                    <wps:spPr>
                      <a:xfrm>
                        <a:off x="0" y="0"/>
                        <a:ext cx="60388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A43662" id="Łącznik prosty 1" o:spid="_x0000_s1026" style="position:absolute;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24.3pt,20.05pt" to="899.8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" strokecolor="black [3040]">
              <w10:wrap anchorx="margin"/>
            </v:line>
          </w:pict>
        </mc:Fallback>
      </mc:AlternateContent>
    </w:r>
    <w:r>
      <w:rPr>
        <w:rFonts w:ascii="Arial" w:hAnsi="Arial" w:cs="Arial"/>
        <w:b/>
        <w:sz w:val="14"/>
        <w:szCs w:val="14"/>
      </w:rPr>
      <w:t>PRZEBUDOWA/ROZBUDOWA BUDYNKÓW CZSW PRZY UL. RAKOWIECKIEJ 37A W WARSZAWIE,</w:t>
    </w:r>
    <w:r w:rsidRPr="006D5353">
      <w:rPr>
        <w:rFonts w:ascii="Arial" w:hAnsi="Arial" w:cs="Arial"/>
        <w:b/>
        <w:sz w:val="14"/>
        <w:szCs w:val="14"/>
      </w:rPr>
      <w:t xml:space="preserve"> na dział</w:t>
    </w:r>
    <w:r>
      <w:rPr>
        <w:rFonts w:ascii="Arial" w:hAnsi="Arial" w:cs="Arial"/>
        <w:b/>
        <w:sz w:val="14"/>
        <w:szCs w:val="14"/>
      </w:rPr>
      <w:t>CE</w:t>
    </w:r>
    <w:r w:rsidRPr="006D5353">
      <w:rPr>
        <w:rFonts w:ascii="Arial" w:hAnsi="Arial" w:cs="Arial"/>
        <w:b/>
        <w:sz w:val="14"/>
        <w:szCs w:val="14"/>
      </w:rPr>
      <w:t xml:space="preserve"> </w:t>
    </w:r>
    <w:r>
      <w:rPr>
        <w:rFonts w:ascii="Arial" w:hAnsi="Arial" w:cs="Arial"/>
        <w:b/>
        <w:sz w:val="14"/>
        <w:szCs w:val="14"/>
      </w:rPr>
      <w:t>14505-8.0110.31/1</w:t>
    </w:r>
    <w:r w:rsidRPr="006D5353">
      <w:rPr>
        <w:rFonts w:ascii="Arial" w:hAnsi="Arial" w:cs="Arial"/>
        <w:b/>
        <w:sz w:val="14"/>
        <w:szCs w:val="14"/>
      </w:rPr>
      <w:t xml:space="preserve"> - </w:t>
    </w:r>
    <w:r w:rsidRPr="000A1FAC">
      <w:rPr>
        <w:rFonts w:ascii="Arial" w:hAnsi="Arial" w:cs="Arial"/>
        <w:b/>
        <w:sz w:val="14"/>
        <w:szCs w:val="14"/>
      </w:rPr>
      <w:t>SPECYFIKACJA TECHNICZNA WYKONANIA I ODBIORU ROBÓT BUDOWLANYCH</w:t>
    </w:r>
    <w:r>
      <w:rPr>
        <w:rFonts w:ascii="Arial" w:hAnsi="Arial" w:cs="Arial"/>
        <w:b/>
        <w:sz w:val="14"/>
        <w:szCs w:val="14"/>
      </w:rPr>
      <w:t xml:space="preserve"> - INSTALACJE WEWNĘTRZNE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07093" w14:textId="77777777" w:rsidR="00C84F3B" w:rsidRDefault="00C84F3B" w:rsidP="000E4D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58ABD70"/>
    <w:lvl w:ilvl="0">
      <w:start w:val="1"/>
      <w:numFmt w:val="upperRoman"/>
      <w:pStyle w:val="Nagwek1"/>
      <w:lvlText w:val="%1."/>
      <w:lvlJc w:val="right"/>
      <w:pPr>
        <w:tabs>
          <w:tab w:val="num" w:pos="432"/>
        </w:tabs>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tabs>
          <w:tab w:val="num" w:pos="718"/>
        </w:tabs>
        <w:ind w:left="718" w:hanging="718"/>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tabs>
          <w:tab w:val="num" w:pos="720"/>
        </w:tabs>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864"/>
        </w:tabs>
        <w:ind w:left="864" w:hanging="864"/>
      </w:pPr>
      <w:rPr>
        <w:rFonts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Nagwek10"/>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pStyle w:val="anag5"/>
      <w:suff w:val="space"/>
      <w:lvlText w:val="%1."/>
      <w:lvlJc w:val="left"/>
      <w:pPr>
        <w:tabs>
          <w:tab w:val="num" w:pos="0"/>
        </w:tabs>
        <w:ind w:left="340" w:hanging="340"/>
      </w:pPr>
      <w:rPr>
        <w:b/>
        <w:i w:val="0"/>
        <w:caps/>
        <w:sz w:val="24"/>
      </w:rPr>
    </w:lvl>
    <w:lvl w:ilvl="1">
      <w:start w:val="1"/>
      <w:numFmt w:val="decimal"/>
      <w:suff w:val="space"/>
      <w:lvlText w:val="%1.%2."/>
      <w:lvlJc w:val="left"/>
      <w:pPr>
        <w:tabs>
          <w:tab w:val="num" w:pos="0"/>
        </w:tabs>
        <w:ind w:left="454" w:hanging="454"/>
      </w:pPr>
      <w:rPr>
        <w:rFonts w:ascii="Arial" w:hAnsi="Arial"/>
        <w:b/>
        <w:i w:val="0"/>
        <w:strike w:val="0"/>
        <w:dstrike w:val="0"/>
        <w:sz w:val="22"/>
      </w:rPr>
    </w:lvl>
    <w:lvl w:ilvl="2">
      <w:start w:val="1"/>
      <w:numFmt w:val="decimal"/>
      <w:suff w:val="space"/>
      <w:lvlText w:val="%1.%2.%3."/>
      <w:lvlJc w:val="left"/>
      <w:pPr>
        <w:tabs>
          <w:tab w:val="num" w:pos="0"/>
        </w:tabs>
        <w:ind w:left="680" w:hanging="680"/>
      </w:pPr>
      <w:rPr>
        <w:rFonts w:ascii="Arial" w:hAnsi="Arial"/>
        <w:b/>
        <w:i w:val="0"/>
        <w:sz w:val="22"/>
      </w:rPr>
    </w:lvl>
    <w:lvl w:ilvl="3">
      <w:start w:val="1"/>
      <w:numFmt w:val="decimal"/>
      <w:suff w:val="space"/>
      <w:lvlText w:val="%1.%2.%3.%4."/>
      <w:lvlJc w:val="left"/>
      <w:pPr>
        <w:tabs>
          <w:tab w:val="num" w:pos="0"/>
        </w:tabs>
        <w:ind w:left="839" w:hanging="839"/>
      </w:pPr>
    </w:lvl>
    <w:lvl w:ilvl="4">
      <w:start w:val="1"/>
      <w:numFmt w:val="decimal"/>
      <w:suff w:val="space"/>
      <w:lvlText w:val="%1.%2.%3.%4.%5."/>
      <w:lvlJc w:val="left"/>
      <w:pPr>
        <w:tabs>
          <w:tab w:val="num" w:pos="0"/>
        </w:tabs>
        <w:ind w:left="1077" w:hanging="1077"/>
      </w:pPr>
    </w:lvl>
    <w:lvl w:ilvl="5">
      <w:start w:val="1"/>
      <w:numFmt w:val="decimal"/>
      <w:suff w:val="space"/>
      <w:lvlText w:val="%1.%2.%3.%4.%5.%6."/>
      <w:lvlJc w:val="left"/>
      <w:pPr>
        <w:tabs>
          <w:tab w:val="num" w:pos="0"/>
        </w:tabs>
        <w:ind w:left="1247" w:hanging="1247"/>
      </w:pPr>
    </w:lvl>
    <w:lvl w:ilvl="6">
      <w:start w:val="1"/>
      <w:numFmt w:val="decimal"/>
      <w:lvlText w:val="%1.%2.%3.%4.%5.%6.%7."/>
      <w:lvlJc w:val="left"/>
      <w:pPr>
        <w:tabs>
          <w:tab w:val="num" w:pos="0"/>
        </w:tabs>
        <w:ind w:left="4080" w:hanging="708"/>
      </w:pPr>
    </w:lvl>
    <w:lvl w:ilvl="7">
      <w:start w:val="1"/>
      <w:numFmt w:val="decimal"/>
      <w:lvlText w:val="%1.%2.%3.%4.%5.%6.%7.%8."/>
      <w:lvlJc w:val="left"/>
      <w:pPr>
        <w:tabs>
          <w:tab w:val="num" w:pos="0"/>
        </w:tabs>
        <w:ind w:left="4788" w:hanging="708"/>
      </w:pPr>
    </w:lvl>
    <w:lvl w:ilvl="8">
      <w:start w:val="1"/>
      <w:numFmt w:val="decimal"/>
      <w:lvlText w:val="%1.%2.%3.%4.%5.%6.%7.%8.%9."/>
      <w:lvlJc w:val="left"/>
      <w:pPr>
        <w:tabs>
          <w:tab w:val="num" w:pos="0"/>
        </w:tabs>
        <w:ind w:left="5496" w:hanging="708"/>
      </w:pPr>
    </w:lvl>
  </w:abstractNum>
  <w:abstractNum w:abstractNumId="2" w15:restartNumberingAfterBreak="0">
    <w:nsid w:val="00000003"/>
    <w:multiLevelType w:val="multilevel"/>
    <w:tmpl w:val="00000003"/>
    <w:name w:val="WW8Num3"/>
    <w:lvl w:ilvl="0">
      <w:start w:val="1"/>
      <w:numFmt w:val="lowerLetter"/>
      <w:pStyle w:val="figure"/>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 w15:restartNumberingAfterBreak="0">
    <w:nsid w:val="00000006"/>
    <w:multiLevelType w:val="singleLevel"/>
    <w:tmpl w:val="00000006"/>
    <w:name w:val="WW8Num6"/>
    <w:lvl w:ilvl="0">
      <w:start w:val="1"/>
      <w:numFmt w:val="bullet"/>
      <w:lvlText w:val="-"/>
      <w:lvlJc w:val="left"/>
      <w:pPr>
        <w:tabs>
          <w:tab w:val="num" w:pos="57"/>
        </w:tabs>
        <w:ind w:left="57" w:hanging="57"/>
      </w:pPr>
      <w:rPr>
        <w:rFonts w:ascii="Times New Roman" w:hAnsi="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57"/>
        </w:tabs>
        <w:ind w:left="57" w:hanging="57"/>
      </w:pPr>
      <w:rPr>
        <w:rFonts w:ascii="Times New Roman" w:hAnsi="Times New Roman"/>
        <w:b/>
        <w:i w:val="0"/>
        <w:sz w:val="24"/>
      </w:rPr>
    </w:lvl>
  </w:abstractNum>
  <w:abstractNum w:abstractNumId="6" w15:restartNumberingAfterBreak="0">
    <w:nsid w:val="00000008"/>
    <w:multiLevelType w:val="singleLevel"/>
    <w:tmpl w:val="00000008"/>
    <w:name w:val="WW8Num8"/>
    <w:lvl w:ilvl="0">
      <w:start w:val="1"/>
      <w:numFmt w:val="bullet"/>
      <w:lvlText w:val="-"/>
      <w:lvlJc w:val="left"/>
      <w:pPr>
        <w:tabs>
          <w:tab w:val="num" w:pos="57"/>
        </w:tabs>
        <w:ind w:left="57" w:hanging="57"/>
      </w:pPr>
      <w:rPr>
        <w:rFonts w:ascii="Times New Roman" w:hAnsi="Times New Roman"/>
      </w:rPr>
    </w:lvl>
  </w:abstractNum>
  <w:abstractNum w:abstractNumId="7" w15:restartNumberingAfterBreak="0">
    <w:nsid w:val="0000000A"/>
    <w:multiLevelType w:val="singleLevel"/>
    <w:tmpl w:val="0000000A"/>
    <w:name w:val="WW8Num10"/>
    <w:lvl w:ilvl="0">
      <w:start w:val="1"/>
      <w:numFmt w:val="bullet"/>
      <w:lvlText w:val="-"/>
      <w:lvlJc w:val="left"/>
      <w:pPr>
        <w:tabs>
          <w:tab w:val="num" w:pos="57"/>
        </w:tabs>
        <w:ind w:left="57" w:hanging="57"/>
      </w:pPr>
      <w:rPr>
        <w:rFonts w:ascii="Times New Roman" w:hAnsi="Times New Roman"/>
      </w:rPr>
    </w:lvl>
  </w:abstractNum>
  <w:abstractNum w:abstractNumId="8" w15:restartNumberingAfterBreak="0">
    <w:nsid w:val="0000000B"/>
    <w:multiLevelType w:val="multilevel"/>
    <w:tmpl w:val="0000000B"/>
    <w:name w:val="WW8Num11"/>
    <w:lvl w:ilvl="0">
      <w:start w:val="1"/>
      <w:numFmt w:val="lowerLetter"/>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D"/>
    <w:multiLevelType w:val="singleLevel"/>
    <w:tmpl w:val="0000000D"/>
    <w:name w:val="WW8Num13"/>
    <w:lvl w:ilvl="0">
      <w:start w:val="1"/>
      <w:numFmt w:val="lowerLetter"/>
      <w:lvlText w:val="%1."/>
      <w:lvlJc w:val="left"/>
      <w:pPr>
        <w:tabs>
          <w:tab w:val="num" w:pos="1440"/>
        </w:tabs>
        <w:ind w:left="1440" w:hanging="360"/>
      </w:p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15"/>
    <w:lvl w:ilvl="0">
      <w:start w:val="1"/>
      <w:numFmt w:val="bullet"/>
      <w:lvlText w:val="-"/>
      <w:lvlJc w:val="left"/>
      <w:pPr>
        <w:tabs>
          <w:tab w:val="num" w:pos="57"/>
        </w:tabs>
        <w:ind w:left="57" w:hanging="57"/>
      </w:pPr>
      <w:rPr>
        <w:rFonts w:ascii="Times New Roman" w:hAnsi="Times New Roman"/>
      </w:rPr>
    </w:lvl>
  </w:abstractNum>
  <w:abstractNum w:abstractNumId="12" w15:restartNumberingAfterBreak="0">
    <w:nsid w:val="00000019"/>
    <w:multiLevelType w:val="singleLevel"/>
    <w:tmpl w:val="00000019"/>
    <w:name w:val="WW8Num44"/>
    <w:lvl w:ilvl="0">
      <w:start w:val="1"/>
      <w:numFmt w:val="bullet"/>
      <w:lvlText w:val="-"/>
      <w:lvlJc w:val="left"/>
      <w:pPr>
        <w:tabs>
          <w:tab w:val="num" w:pos="709"/>
        </w:tabs>
        <w:ind w:left="709" w:hanging="567"/>
      </w:pPr>
      <w:rPr>
        <w:rFonts w:ascii="Times New Roman" w:hAnsi="Times New Roman" w:cs="Times New Roman"/>
      </w:rPr>
    </w:lvl>
  </w:abstractNum>
  <w:abstractNum w:abstractNumId="13" w15:restartNumberingAfterBreak="0">
    <w:nsid w:val="02DE1F2C"/>
    <w:multiLevelType w:val="singleLevel"/>
    <w:tmpl w:val="E22402F0"/>
    <w:lvl w:ilvl="0">
      <w:numFmt w:val="none"/>
      <w:lvlText w:val="-"/>
      <w:legacy w:legacy="1" w:legacySpace="120" w:legacyIndent="360"/>
      <w:lvlJc w:val="left"/>
      <w:pPr>
        <w:ind w:left="1080" w:hanging="360"/>
      </w:pPr>
    </w:lvl>
  </w:abstractNum>
  <w:abstractNum w:abstractNumId="14" w15:restartNumberingAfterBreak="0">
    <w:nsid w:val="0445040B"/>
    <w:multiLevelType w:val="hybridMultilevel"/>
    <w:tmpl w:val="89E4930C"/>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066C2069"/>
    <w:multiLevelType w:val="hybridMultilevel"/>
    <w:tmpl w:val="18B2AC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0F94DA5"/>
    <w:multiLevelType w:val="hybridMultilevel"/>
    <w:tmpl w:val="02E2FE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3B65A9D"/>
    <w:multiLevelType w:val="singleLevel"/>
    <w:tmpl w:val="E22402F0"/>
    <w:lvl w:ilvl="0">
      <w:numFmt w:val="none"/>
      <w:lvlText w:val="-"/>
      <w:legacy w:legacy="1" w:legacySpace="120" w:legacyIndent="360"/>
      <w:lvlJc w:val="left"/>
      <w:pPr>
        <w:ind w:left="1080" w:hanging="360"/>
      </w:pPr>
    </w:lvl>
  </w:abstractNum>
  <w:abstractNum w:abstractNumId="18" w15:restartNumberingAfterBreak="0">
    <w:nsid w:val="1402328A"/>
    <w:multiLevelType w:val="hybridMultilevel"/>
    <w:tmpl w:val="4DA08698"/>
    <w:lvl w:ilvl="0" w:tplc="D7462E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15AD3A7B"/>
    <w:multiLevelType w:val="hybridMultilevel"/>
    <w:tmpl w:val="01BAB988"/>
    <w:lvl w:ilvl="0" w:tplc="04150001">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D946AA5"/>
    <w:multiLevelType w:val="hybridMultilevel"/>
    <w:tmpl w:val="2E84DFDE"/>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2692563C"/>
    <w:multiLevelType w:val="singleLevel"/>
    <w:tmpl w:val="E22402F0"/>
    <w:lvl w:ilvl="0">
      <w:numFmt w:val="none"/>
      <w:lvlText w:val="-"/>
      <w:legacy w:legacy="1" w:legacySpace="120" w:legacyIndent="360"/>
      <w:lvlJc w:val="left"/>
      <w:pPr>
        <w:ind w:left="1080" w:hanging="360"/>
      </w:pPr>
    </w:lvl>
  </w:abstractNum>
  <w:abstractNum w:abstractNumId="22" w15:restartNumberingAfterBreak="0">
    <w:nsid w:val="2EAF29B0"/>
    <w:multiLevelType w:val="multilevel"/>
    <w:tmpl w:val="E9B082BE"/>
    <w:styleLink w:val="WWNum9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3" w15:restartNumberingAfterBreak="0">
    <w:nsid w:val="32466E61"/>
    <w:multiLevelType w:val="hybridMultilevel"/>
    <w:tmpl w:val="534C2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4EF62DE"/>
    <w:multiLevelType w:val="hybridMultilevel"/>
    <w:tmpl w:val="654A3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39772D"/>
    <w:multiLevelType w:val="hybridMultilevel"/>
    <w:tmpl w:val="9E50CE5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3A09265A"/>
    <w:multiLevelType w:val="hybridMultilevel"/>
    <w:tmpl w:val="1AD27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C3147B"/>
    <w:multiLevelType w:val="multilevel"/>
    <w:tmpl w:val="C2804F00"/>
    <w:lvl w:ilvl="0">
      <w:start w:val="1"/>
      <w:numFmt w:val="decimal"/>
      <w:pStyle w:val="Styl3"/>
      <w:lvlText w:val="%1."/>
      <w:lvlJc w:val="left"/>
      <w:pPr>
        <w:ind w:left="1210" w:hanging="360"/>
      </w:pPr>
      <w:rPr>
        <w:rFonts w:hint="default"/>
      </w:rPr>
    </w:lvl>
    <w:lvl w:ilvl="1">
      <w:start w:val="1"/>
      <w:numFmt w:val="decimal"/>
      <w:pStyle w:val="Styl4"/>
      <w:isLgl/>
      <w:lvlText w:val="%1.%2."/>
      <w:lvlJc w:val="left"/>
      <w:pPr>
        <w:ind w:left="1080" w:hanging="360"/>
      </w:pPr>
      <w:rPr>
        <w:rFonts w:hint="default"/>
      </w:rPr>
    </w:lvl>
    <w:lvl w:ilvl="2">
      <w:start w:val="1"/>
      <w:numFmt w:val="decimal"/>
      <w:pStyle w:val="Styl5"/>
      <w:isLgl/>
      <w:lvlText w:val="%1.%2.%3."/>
      <w:lvlJc w:val="left"/>
      <w:pPr>
        <w:ind w:left="3839"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DB61D40"/>
    <w:multiLevelType w:val="hybridMultilevel"/>
    <w:tmpl w:val="C4849B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030361E"/>
    <w:multiLevelType w:val="singleLevel"/>
    <w:tmpl w:val="E22402F0"/>
    <w:lvl w:ilvl="0">
      <w:numFmt w:val="none"/>
      <w:lvlText w:val="-"/>
      <w:legacy w:legacy="1" w:legacySpace="120" w:legacyIndent="360"/>
      <w:lvlJc w:val="left"/>
      <w:pPr>
        <w:ind w:left="1080" w:hanging="360"/>
      </w:pPr>
    </w:lvl>
  </w:abstractNum>
  <w:abstractNum w:abstractNumId="30" w15:restartNumberingAfterBreak="0">
    <w:nsid w:val="442344C0"/>
    <w:multiLevelType w:val="singleLevel"/>
    <w:tmpl w:val="E22402F0"/>
    <w:lvl w:ilvl="0">
      <w:numFmt w:val="none"/>
      <w:lvlText w:val="-"/>
      <w:legacy w:legacy="1" w:legacySpace="120" w:legacyIndent="360"/>
      <w:lvlJc w:val="left"/>
      <w:pPr>
        <w:ind w:left="1080" w:hanging="360"/>
      </w:pPr>
    </w:lvl>
  </w:abstractNum>
  <w:abstractNum w:abstractNumId="31" w15:restartNumberingAfterBreak="0">
    <w:nsid w:val="51EF0903"/>
    <w:multiLevelType w:val="hybridMultilevel"/>
    <w:tmpl w:val="2E24A32A"/>
    <w:name w:val="WW8Num3222"/>
    <w:lvl w:ilvl="0" w:tplc="1C9E36D4">
      <w:start w:val="1"/>
      <w:numFmt w:val="decimal"/>
      <w:pStyle w:val="opisrys"/>
      <w:lvlText w:val="Rys. %1."/>
      <w:lvlJc w:val="left"/>
      <w:pPr>
        <w:ind w:left="574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4D93F23"/>
    <w:multiLevelType w:val="singleLevel"/>
    <w:tmpl w:val="E22402F0"/>
    <w:lvl w:ilvl="0">
      <w:numFmt w:val="none"/>
      <w:lvlText w:val="-"/>
      <w:legacy w:legacy="1" w:legacySpace="120" w:legacyIndent="360"/>
      <w:lvlJc w:val="left"/>
      <w:pPr>
        <w:ind w:left="1080" w:hanging="360"/>
      </w:pPr>
    </w:lvl>
  </w:abstractNum>
  <w:abstractNum w:abstractNumId="33" w15:restartNumberingAfterBreak="0">
    <w:nsid w:val="5EB923CA"/>
    <w:multiLevelType w:val="hybridMultilevel"/>
    <w:tmpl w:val="4A98F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394C70"/>
    <w:multiLevelType w:val="hybridMultilevel"/>
    <w:tmpl w:val="00481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837398"/>
    <w:multiLevelType w:val="hybridMultilevel"/>
    <w:tmpl w:val="0D6ADF12"/>
    <w:lvl w:ilvl="0" w:tplc="580AF37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094C3B"/>
    <w:multiLevelType w:val="hybridMultilevel"/>
    <w:tmpl w:val="43EE93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6F614D"/>
    <w:multiLevelType w:val="hybridMultilevel"/>
    <w:tmpl w:val="3F0C1AB2"/>
    <w:lvl w:ilvl="0" w:tplc="FFFFFFFF">
      <w:start w:val="1"/>
      <w:numFmt w:val="bullet"/>
      <w:lvlText w:val="-"/>
      <w:lvlJc w:val="left"/>
      <w:pPr>
        <w:tabs>
          <w:tab w:val="num" w:pos="0"/>
        </w:tabs>
        <w:ind w:left="57" w:hanging="57"/>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84118"/>
    <w:multiLevelType w:val="singleLevel"/>
    <w:tmpl w:val="E22402F0"/>
    <w:lvl w:ilvl="0">
      <w:numFmt w:val="none"/>
      <w:lvlText w:val="-"/>
      <w:legacy w:legacy="1" w:legacySpace="120" w:legacyIndent="360"/>
      <w:lvlJc w:val="left"/>
      <w:pPr>
        <w:ind w:left="1080" w:hanging="360"/>
      </w:pPr>
    </w:lvl>
  </w:abstractNum>
  <w:abstractNum w:abstractNumId="39" w15:restartNumberingAfterBreak="0">
    <w:nsid w:val="70A25047"/>
    <w:multiLevelType w:val="hybridMultilevel"/>
    <w:tmpl w:val="8A8ED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516A80"/>
    <w:multiLevelType w:val="hybridMultilevel"/>
    <w:tmpl w:val="0CEAE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912817"/>
    <w:multiLevelType w:val="singleLevel"/>
    <w:tmpl w:val="E22402F0"/>
    <w:lvl w:ilvl="0">
      <w:numFmt w:val="none"/>
      <w:lvlText w:val="-"/>
      <w:legacy w:legacy="1" w:legacySpace="120" w:legacyIndent="360"/>
      <w:lvlJc w:val="left"/>
      <w:pPr>
        <w:ind w:left="1080" w:hanging="360"/>
      </w:pPr>
    </w:lvl>
  </w:abstractNum>
  <w:num w:numId="1" w16cid:durableId="684673365">
    <w:abstractNumId w:val="1"/>
  </w:num>
  <w:num w:numId="2" w16cid:durableId="233711765">
    <w:abstractNumId w:val="2"/>
  </w:num>
  <w:num w:numId="3" w16cid:durableId="1918515477">
    <w:abstractNumId w:val="31"/>
  </w:num>
  <w:num w:numId="4" w16cid:durableId="12653749">
    <w:abstractNumId w:val="0"/>
  </w:num>
  <w:num w:numId="5" w16cid:durableId="632755660">
    <w:abstractNumId w:val="27"/>
  </w:num>
  <w:num w:numId="6" w16cid:durableId="1829247023">
    <w:abstractNumId w:val="25"/>
  </w:num>
  <w:num w:numId="7" w16cid:durableId="1550337472">
    <w:abstractNumId w:val="28"/>
  </w:num>
  <w:num w:numId="8" w16cid:durableId="787045399">
    <w:abstractNumId w:val="16"/>
  </w:num>
  <w:num w:numId="9" w16cid:durableId="1342007515">
    <w:abstractNumId w:val="37"/>
  </w:num>
  <w:num w:numId="10" w16cid:durableId="1086877133">
    <w:abstractNumId w:val="39"/>
  </w:num>
  <w:num w:numId="11" w16cid:durableId="571736455">
    <w:abstractNumId w:val="36"/>
  </w:num>
  <w:num w:numId="12" w16cid:durableId="821115092">
    <w:abstractNumId w:val="26"/>
  </w:num>
  <w:num w:numId="13" w16cid:durableId="863635810">
    <w:abstractNumId w:val="19"/>
  </w:num>
  <w:num w:numId="14" w16cid:durableId="1458835669">
    <w:abstractNumId w:val="40"/>
  </w:num>
  <w:num w:numId="15" w16cid:durableId="1668173781">
    <w:abstractNumId w:val="33"/>
  </w:num>
  <w:num w:numId="16" w16cid:durableId="1053776821">
    <w:abstractNumId w:val="18"/>
  </w:num>
  <w:num w:numId="17" w16cid:durableId="2009553631">
    <w:abstractNumId w:val="34"/>
  </w:num>
  <w:num w:numId="18" w16cid:durableId="244918478">
    <w:abstractNumId w:val="24"/>
  </w:num>
  <w:num w:numId="19" w16cid:durableId="245306457">
    <w:abstractNumId w:val="20"/>
  </w:num>
  <w:num w:numId="20" w16cid:durableId="14500082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93745845">
    <w:abstractNumId w:val="23"/>
  </w:num>
  <w:num w:numId="22" w16cid:durableId="1570576948">
    <w:abstractNumId w:val="22"/>
  </w:num>
  <w:num w:numId="23" w16cid:durableId="138663890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9562815">
    <w:abstractNumId w:val="15"/>
  </w:num>
  <w:num w:numId="25" w16cid:durableId="1557815768">
    <w:abstractNumId w:val="35"/>
  </w:num>
  <w:num w:numId="26" w16cid:durableId="385884233">
    <w:abstractNumId w:val="14"/>
  </w:num>
  <w:num w:numId="27" w16cid:durableId="66420455">
    <w:abstractNumId w:val="41"/>
  </w:num>
  <w:num w:numId="28" w16cid:durableId="1218974769">
    <w:abstractNumId w:val="32"/>
  </w:num>
  <w:num w:numId="29" w16cid:durableId="148711570">
    <w:abstractNumId w:val="13"/>
  </w:num>
  <w:num w:numId="30" w16cid:durableId="1492523034">
    <w:abstractNumId w:val="38"/>
  </w:num>
  <w:num w:numId="31" w16cid:durableId="840201187">
    <w:abstractNumId w:val="21"/>
  </w:num>
  <w:num w:numId="32" w16cid:durableId="802845680">
    <w:abstractNumId w:val="17"/>
  </w:num>
  <w:num w:numId="33" w16cid:durableId="1998339023">
    <w:abstractNumId w:val="30"/>
  </w:num>
  <w:num w:numId="34" w16cid:durableId="591818555">
    <w:abstractNumId w:val="29"/>
  </w:num>
  <w:num w:numId="35" w16cid:durableId="899942082">
    <w:abstractNumId w:val="27"/>
  </w:num>
  <w:num w:numId="36" w16cid:durableId="844324885">
    <w:abstractNumId w:val="27"/>
  </w:num>
  <w:num w:numId="37" w16cid:durableId="160390758">
    <w:abstractNumId w:val="27"/>
  </w:num>
  <w:num w:numId="38" w16cid:durableId="520751434">
    <w:abstractNumId w:val="27"/>
  </w:num>
  <w:num w:numId="39" w16cid:durableId="313607914">
    <w:abstractNumId w:val="27"/>
  </w:num>
  <w:num w:numId="40" w16cid:durableId="1945065696">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A55"/>
    <w:rsid w:val="00005B2B"/>
    <w:rsid w:val="00014207"/>
    <w:rsid w:val="0001691E"/>
    <w:rsid w:val="000228BA"/>
    <w:rsid w:val="0002351C"/>
    <w:rsid w:val="00024061"/>
    <w:rsid w:val="00030AD3"/>
    <w:rsid w:val="00030E65"/>
    <w:rsid w:val="0003218D"/>
    <w:rsid w:val="00036177"/>
    <w:rsid w:val="0003712D"/>
    <w:rsid w:val="00037B66"/>
    <w:rsid w:val="000400FA"/>
    <w:rsid w:val="000517CD"/>
    <w:rsid w:val="00051CB0"/>
    <w:rsid w:val="00052338"/>
    <w:rsid w:val="00055D37"/>
    <w:rsid w:val="000575DA"/>
    <w:rsid w:val="00057C41"/>
    <w:rsid w:val="000630EE"/>
    <w:rsid w:val="00064D2E"/>
    <w:rsid w:val="00066084"/>
    <w:rsid w:val="00066324"/>
    <w:rsid w:val="000678ED"/>
    <w:rsid w:val="000728BC"/>
    <w:rsid w:val="000735EA"/>
    <w:rsid w:val="000812F6"/>
    <w:rsid w:val="00081EBD"/>
    <w:rsid w:val="00081FD8"/>
    <w:rsid w:val="00083401"/>
    <w:rsid w:val="000844EF"/>
    <w:rsid w:val="00085025"/>
    <w:rsid w:val="000850F7"/>
    <w:rsid w:val="00086EF3"/>
    <w:rsid w:val="00093DA0"/>
    <w:rsid w:val="00094B3B"/>
    <w:rsid w:val="000954E8"/>
    <w:rsid w:val="000959F7"/>
    <w:rsid w:val="00096B4A"/>
    <w:rsid w:val="000A1FAC"/>
    <w:rsid w:val="000A29DA"/>
    <w:rsid w:val="000A7EA8"/>
    <w:rsid w:val="000B214D"/>
    <w:rsid w:val="000B37B7"/>
    <w:rsid w:val="000B4782"/>
    <w:rsid w:val="000C14DC"/>
    <w:rsid w:val="000C3D49"/>
    <w:rsid w:val="000C3D54"/>
    <w:rsid w:val="000C72BA"/>
    <w:rsid w:val="000D06A6"/>
    <w:rsid w:val="000D0E8B"/>
    <w:rsid w:val="000D17BF"/>
    <w:rsid w:val="000D325A"/>
    <w:rsid w:val="000D327F"/>
    <w:rsid w:val="000D57C4"/>
    <w:rsid w:val="000E0581"/>
    <w:rsid w:val="000E0653"/>
    <w:rsid w:val="000E4D53"/>
    <w:rsid w:val="000E4E07"/>
    <w:rsid w:val="000E51A5"/>
    <w:rsid w:val="000E5DAF"/>
    <w:rsid w:val="000E7D12"/>
    <w:rsid w:val="000F0628"/>
    <w:rsid w:val="000F492B"/>
    <w:rsid w:val="000F5BE5"/>
    <w:rsid w:val="000F677B"/>
    <w:rsid w:val="000F7402"/>
    <w:rsid w:val="0010011E"/>
    <w:rsid w:val="0010209E"/>
    <w:rsid w:val="00103953"/>
    <w:rsid w:val="00104ACC"/>
    <w:rsid w:val="001064A7"/>
    <w:rsid w:val="00106C1C"/>
    <w:rsid w:val="00107287"/>
    <w:rsid w:val="001074C3"/>
    <w:rsid w:val="00111BE3"/>
    <w:rsid w:val="00112562"/>
    <w:rsid w:val="00114581"/>
    <w:rsid w:val="00117B65"/>
    <w:rsid w:val="00117C65"/>
    <w:rsid w:val="001219CD"/>
    <w:rsid w:val="00121DF3"/>
    <w:rsid w:val="00122095"/>
    <w:rsid w:val="00125E24"/>
    <w:rsid w:val="001266D1"/>
    <w:rsid w:val="001269B3"/>
    <w:rsid w:val="00127EAB"/>
    <w:rsid w:val="001305DE"/>
    <w:rsid w:val="00136681"/>
    <w:rsid w:val="00137A01"/>
    <w:rsid w:val="00140751"/>
    <w:rsid w:val="00143413"/>
    <w:rsid w:val="00144420"/>
    <w:rsid w:val="001446BA"/>
    <w:rsid w:val="00144F3C"/>
    <w:rsid w:val="00145636"/>
    <w:rsid w:val="00146319"/>
    <w:rsid w:val="00147A1B"/>
    <w:rsid w:val="001501FC"/>
    <w:rsid w:val="001547A7"/>
    <w:rsid w:val="0015560F"/>
    <w:rsid w:val="00160C17"/>
    <w:rsid w:val="0016567D"/>
    <w:rsid w:val="00165EFF"/>
    <w:rsid w:val="00167A2D"/>
    <w:rsid w:val="00174BB5"/>
    <w:rsid w:val="00181BF3"/>
    <w:rsid w:val="00184675"/>
    <w:rsid w:val="001878AF"/>
    <w:rsid w:val="00193141"/>
    <w:rsid w:val="001965D0"/>
    <w:rsid w:val="001A2572"/>
    <w:rsid w:val="001A5112"/>
    <w:rsid w:val="001A5FCF"/>
    <w:rsid w:val="001A7183"/>
    <w:rsid w:val="001A79E9"/>
    <w:rsid w:val="001B33CA"/>
    <w:rsid w:val="001B3A6B"/>
    <w:rsid w:val="001B3B09"/>
    <w:rsid w:val="001B464D"/>
    <w:rsid w:val="001B4DF0"/>
    <w:rsid w:val="001B5AF0"/>
    <w:rsid w:val="001B7799"/>
    <w:rsid w:val="001C18F3"/>
    <w:rsid w:val="001C2151"/>
    <w:rsid w:val="001C2BB1"/>
    <w:rsid w:val="001C36D3"/>
    <w:rsid w:val="001C4002"/>
    <w:rsid w:val="001C5335"/>
    <w:rsid w:val="001D1D6A"/>
    <w:rsid w:val="001D47F0"/>
    <w:rsid w:val="001D6956"/>
    <w:rsid w:val="001E5195"/>
    <w:rsid w:val="001E6D4E"/>
    <w:rsid w:val="001E72E8"/>
    <w:rsid w:val="001F131C"/>
    <w:rsid w:val="001F16F0"/>
    <w:rsid w:val="001F2629"/>
    <w:rsid w:val="001F491F"/>
    <w:rsid w:val="001F52F0"/>
    <w:rsid w:val="00202C5F"/>
    <w:rsid w:val="002033F4"/>
    <w:rsid w:val="0020369B"/>
    <w:rsid w:val="00204598"/>
    <w:rsid w:val="00204739"/>
    <w:rsid w:val="002116BA"/>
    <w:rsid w:val="00212A5F"/>
    <w:rsid w:val="00212ACF"/>
    <w:rsid w:val="00213F29"/>
    <w:rsid w:val="0021442D"/>
    <w:rsid w:val="00220FC8"/>
    <w:rsid w:val="002230AA"/>
    <w:rsid w:val="00223745"/>
    <w:rsid w:val="00226818"/>
    <w:rsid w:val="00227D3E"/>
    <w:rsid w:val="002307AF"/>
    <w:rsid w:val="00230970"/>
    <w:rsid w:val="0023262C"/>
    <w:rsid w:val="00232BEA"/>
    <w:rsid w:val="00237591"/>
    <w:rsid w:val="00241F32"/>
    <w:rsid w:val="00245A10"/>
    <w:rsid w:val="00245B6A"/>
    <w:rsid w:val="002469AD"/>
    <w:rsid w:val="002502FE"/>
    <w:rsid w:val="0025115A"/>
    <w:rsid w:val="00251BF9"/>
    <w:rsid w:val="00251F46"/>
    <w:rsid w:val="00253FE2"/>
    <w:rsid w:val="00254000"/>
    <w:rsid w:val="0025475E"/>
    <w:rsid w:val="00255835"/>
    <w:rsid w:val="0025606F"/>
    <w:rsid w:val="00263CA3"/>
    <w:rsid w:val="002651DF"/>
    <w:rsid w:val="00266FEB"/>
    <w:rsid w:val="00270714"/>
    <w:rsid w:val="00273831"/>
    <w:rsid w:val="002762D0"/>
    <w:rsid w:val="0027744A"/>
    <w:rsid w:val="0028012B"/>
    <w:rsid w:val="002822C3"/>
    <w:rsid w:val="00282720"/>
    <w:rsid w:val="002858D1"/>
    <w:rsid w:val="00285CA0"/>
    <w:rsid w:val="00286F98"/>
    <w:rsid w:val="00290487"/>
    <w:rsid w:val="0029365D"/>
    <w:rsid w:val="002941A0"/>
    <w:rsid w:val="00294C6A"/>
    <w:rsid w:val="00295468"/>
    <w:rsid w:val="00296903"/>
    <w:rsid w:val="00297EB2"/>
    <w:rsid w:val="002A4B02"/>
    <w:rsid w:val="002A5002"/>
    <w:rsid w:val="002A7524"/>
    <w:rsid w:val="002B0223"/>
    <w:rsid w:val="002B6DE6"/>
    <w:rsid w:val="002B7120"/>
    <w:rsid w:val="002B7730"/>
    <w:rsid w:val="002C0DEC"/>
    <w:rsid w:val="002C1E05"/>
    <w:rsid w:val="002C4A69"/>
    <w:rsid w:val="002C650C"/>
    <w:rsid w:val="002D6362"/>
    <w:rsid w:val="002D6518"/>
    <w:rsid w:val="002E1773"/>
    <w:rsid w:val="002E281A"/>
    <w:rsid w:val="002E4B7D"/>
    <w:rsid w:val="002E6872"/>
    <w:rsid w:val="002F1CF2"/>
    <w:rsid w:val="002F2B31"/>
    <w:rsid w:val="002F3800"/>
    <w:rsid w:val="002F6F74"/>
    <w:rsid w:val="00301DBF"/>
    <w:rsid w:val="00307A8C"/>
    <w:rsid w:val="00311B98"/>
    <w:rsid w:val="00311C8A"/>
    <w:rsid w:val="00317629"/>
    <w:rsid w:val="00321093"/>
    <w:rsid w:val="00322E25"/>
    <w:rsid w:val="0032531C"/>
    <w:rsid w:val="0032609C"/>
    <w:rsid w:val="0032660D"/>
    <w:rsid w:val="00327790"/>
    <w:rsid w:val="00331CDF"/>
    <w:rsid w:val="00333997"/>
    <w:rsid w:val="0033516A"/>
    <w:rsid w:val="003359F7"/>
    <w:rsid w:val="003364F6"/>
    <w:rsid w:val="0033678A"/>
    <w:rsid w:val="00340BF8"/>
    <w:rsid w:val="003504FB"/>
    <w:rsid w:val="00350607"/>
    <w:rsid w:val="003534C6"/>
    <w:rsid w:val="00353775"/>
    <w:rsid w:val="00354C36"/>
    <w:rsid w:val="00354D7C"/>
    <w:rsid w:val="00362E74"/>
    <w:rsid w:val="003644DF"/>
    <w:rsid w:val="003708F2"/>
    <w:rsid w:val="00370FB4"/>
    <w:rsid w:val="00372DAF"/>
    <w:rsid w:val="00375FB4"/>
    <w:rsid w:val="003765FE"/>
    <w:rsid w:val="003810F8"/>
    <w:rsid w:val="00381C0A"/>
    <w:rsid w:val="00382BF8"/>
    <w:rsid w:val="00385C2D"/>
    <w:rsid w:val="00391ECC"/>
    <w:rsid w:val="0039293A"/>
    <w:rsid w:val="00394272"/>
    <w:rsid w:val="003964D7"/>
    <w:rsid w:val="003A26D2"/>
    <w:rsid w:val="003A4C83"/>
    <w:rsid w:val="003A6AC1"/>
    <w:rsid w:val="003A71E2"/>
    <w:rsid w:val="003A76BC"/>
    <w:rsid w:val="003B23B0"/>
    <w:rsid w:val="003B4F3C"/>
    <w:rsid w:val="003B6D22"/>
    <w:rsid w:val="003C016B"/>
    <w:rsid w:val="003C0DC9"/>
    <w:rsid w:val="003C0DD5"/>
    <w:rsid w:val="003C1745"/>
    <w:rsid w:val="003C258E"/>
    <w:rsid w:val="003C4D61"/>
    <w:rsid w:val="003C7766"/>
    <w:rsid w:val="003D0412"/>
    <w:rsid w:val="003D1883"/>
    <w:rsid w:val="003D545B"/>
    <w:rsid w:val="003D5730"/>
    <w:rsid w:val="003D72E1"/>
    <w:rsid w:val="003E3DA7"/>
    <w:rsid w:val="003E5764"/>
    <w:rsid w:val="003E64C9"/>
    <w:rsid w:val="003E7CE6"/>
    <w:rsid w:val="003F63A7"/>
    <w:rsid w:val="0040005D"/>
    <w:rsid w:val="00401DBF"/>
    <w:rsid w:val="00402814"/>
    <w:rsid w:val="004035D3"/>
    <w:rsid w:val="004045E6"/>
    <w:rsid w:val="00410D13"/>
    <w:rsid w:val="00412CEF"/>
    <w:rsid w:val="00413557"/>
    <w:rsid w:val="00413CD6"/>
    <w:rsid w:val="004141BD"/>
    <w:rsid w:val="00415A9E"/>
    <w:rsid w:val="0041747A"/>
    <w:rsid w:val="004220A9"/>
    <w:rsid w:val="00425906"/>
    <w:rsid w:val="00425BE8"/>
    <w:rsid w:val="00432632"/>
    <w:rsid w:val="0043277F"/>
    <w:rsid w:val="004329FA"/>
    <w:rsid w:val="0043391C"/>
    <w:rsid w:val="00433D31"/>
    <w:rsid w:val="00440064"/>
    <w:rsid w:val="004418FD"/>
    <w:rsid w:val="00443B0D"/>
    <w:rsid w:val="00443F3A"/>
    <w:rsid w:val="0044485D"/>
    <w:rsid w:val="00445832"/>
    <w:rsid w:val="0045099E"/>
    <w:rsid w:val="00453215"/>
    <w:rsid w:val="00467B94"/>
    <w:rsid w:val="00472CDE"/>
    <w:rsid w:val="00473C4B"/>
    <w:rsid w:val="00474D3F"/>
    <w:rsid w:val="004752CA"/>
    <w:rsid w:val="0047697C"/>
    <w:rsid w:val="00477404"/>
    <w:rsid w:val="00481462"/>
    <w:rsid w:val="0048312D"/>
    <w:rsid w:val="00484AE5"/>
    <w:rsid w:val="00484B65"/>
    <w:rsid w:val="00484C54"/>
    <w:rsid w:val="00485946"/>
    <w:rsid w:val="00487853"/>
    <w:rsid w:val="004879BB"/>
    <w:rsid w:val="00491544"/>
    <w:rsid w:val="00493078"/>
    <w:rsid w:val="004932D1"/>
    <w:rsid w:val="0049350A"/>
    <w:rsid w:val="004A52C3"/>
    <w:rsid w:val="004B0297"/>
    <w:rsid w:val="004B029A"/>
    <w:rsid w:val="004B139C"/>
    <w:rsid w:val="004B19BB"/>
    <w:rsid w:val="004B35FF"/>
    <w:rsid w:val="004B57D6"/>
    <w:rsid w:val="004B6196"/>
    <w:rsid w:val="004C0DDC"/>
    <w:rsid w:val="004C16BA"/>
    <w:rsid w:val="004C4166"/>
    <w:rsid w:val="004C5D8D"/>
    <w:rsid w:val="004C7FF2"/>
    <w:rsid w:val="004D3391"/>
    <w:rsid w:val="004D38C8"/>
    <w:rsid w:val="004D4AC6"/>
    <w:rsid w:val="004D7033"/>
    <w:rsid w:val="004E21ED"/>
    <w:rsid w:val="004E7CB3"/>
    <w:rsid w:val="004F72FC"/>
    <w:rsid w:val="004F7879"/>
    <w:rsid w:val="004F7D39"/>
    <w:rsid w:val="00506F0F"/>
    <w:rsid w:val="00511901"/>
    <w:rsid w:val="0051229B"/>
    <w:rsid w:val="00513ED5"/>
    <w:rsid w:val="0052257D"/>
    <w:rsid w:val="00524268"/>
    <w:rsid w:val="00526298"/>
    <w:rsid w:val="005266A6"/>
    <w:rsid w:val="00526BD8"/>
    <w:rsid w:val="00526E47"/>
    <w:rsid w:val="005304C7"/>
    <w:rsid w:val="0054328E"/>
    <w:rsid w:val="00544EC2"/>
    <w:rsid w:val="00547D65"/>
    <w:rsid w:val="00550AB1"/>
    <w:rsid w:val="00552CE8"/>
    <w:rsid w:val="00555237"/>
    <w:rsid w:val="00555FFE"/>
    <w:rsid w:val="00556134"/>
    <w:rsid w:val="00560231"/>
    <w:rsid w:val="00561BB8"/>
    <w:rsid w:val="00561F78"/>
    <w:rsid w:val="00563B5F"/>
    <w:rsid w:val="0056730F"/>
    <w:rsid w:val="00571D6F"/>
    <w:rsid w:val="0057350B"/>
    <w:rsid w:val="0057574A"/>
    <w:rsid w:val="00576E39"/>
    <w:rsid w:val="00580E7D"/>
    <w:rsid w:val="00584B01"/>
    <w:rsid w:val="005860A3"/>
    <w:rsid w:val="00587E52"/>
    <w:rsid w:val="00592DD6"/>
    <w:rsid w:val="005939FE"/>
    <w:rsid w:val="00593BD1"/>
    <w:rsid w:val="0059650F"/>
    <w:rsid w:val="005A1F61"/>
    <w:rsid w:val="005A2D59"/>
    <w:rsid w:val="005A331A"/>
    <w:rsid w:val="005A3468"/>
    <w:rsid w:val="005A4D83"/>
    <w:rsid w:val="005A5F28"/>
    <w:rsid w:val="005B4538"/>
    <w:rsid w:val="005B51EA"/>
    <w:rsid w:val="005B6E66"/>
    <w:rsid w:val="005B737B"/>
    <w:rsid w:val="005C0F00"/>
    <w:rsid w:val="005D48A1"/>
    <w:rsid w:val="005D5890"/>
    <w:rsid w:val="005D6054"/>
    <w:rsid w:val="005D6A6D"/>
    <w:rsid w:val="005D6C23"/>
    <w:rsid w:val="005D701B"/>
    <w:rsid w:val="005D72F9"/>
    <w:rsid w:val="005E0FEB"/>
    <w:rsid w:val="005E3358"/>
    <w:rsid w:val="005E3512"/>
    <w:rsid w:val="005E3B53"/>
    <w:rsid w:val="005E528D"/>
    <w:rsid w:val="005E5ACC"/>
    <w:rsid w:val="005E6F70"/>
    <w:rsid w:val="005F13B8"/>
    <w:rsid w:val="005F2A66"/>
    <w:rsid w:val="005F7561"/>
    <w:rsid w:val="00600654"/>
    <w:rsid w:val="00601446"/>
    <w:rsid w:val="006039B5"/>
    <w:rsid w:val="00604D53"/>
    <w:rsid w:val="00604FDB"/>
    <w:rsid w:val="0060782E"/>
    <w:rsid w:val="00611D66"/>
    <w:rsid w:val="00616176"/>
    <w:rsid w:val="006175E4"/>
    <w:rsid w:val="00621781"/>
    <w:rsid w:val="00623406"/>
    <w:rsid w:val="0062344A"/>
    <w:rsid w:val="006246A8"/>
    <w:rsid w:val="00631B1A"/>
    <w:rsid w:val="006330F7"/>
    <w:rsid w:val="00635A2D"/>
    <w:rsid w:val="00637B37"/>
    <w:rsid w:val="006416A9"/>
    <w:rsid w:val="006454FD"/>
    <w:rsid w:val="00646277"/>
    <w:rsid w:val="006463D4"/>
    <w:rsid w:val="00646ED8"/>
    <w:rsid w:val="00646F38"/>
    <w:rsid w:val="00652DCC"/>
    <w:rsid w:val="006532E6"/>
    <w:rsid w:val="00653CA0"/>
    <w:rsid w:val="006556FE"/>
    <w:rsid w:val="00655D23"/>
    <w:rsid w:val="00656D81"/>
    <w:rsid w:val="00660718"/>
    <w:rsid w:val="0066233E"/>
    <w:rsid w:val="0066325D"/>
    <w:rsid w:val="00665992"/>
    <w:rsid w:val="00665FB2"/>
    <w:rsid w:val="0066761C"/>
    <w:rsid w:val="00670A4A"/>
    <w:rsid w:val="00671841"/>
    <w:rsid w:val="00672733"/>
    <w:rsid w:val="00674B1B"/>
    <w:rsid w:val="006756AC"/>
    <w:rsid w:val="006808FB"/>
    <w:rsid w:val="00683F87"/>
    <w:rsid w:val="00684B8A"/>
    <w:rsid w:val="00686801"/>
    <w:rsid w:val="006916F1"/>
    <w:rsid w:val="00693694"/>
    <w:rsid w:val="006A1DAC"/>
    <w:rsid w:val="006A51BB"/>
    <w:rsid w:val="006A6E1E"/>
    <w:rsid w:val="006B034F"/>
    <w:rsid w:val="006B1E37"/>
    <w:rsid w:val="006B46C0"/>
    <w:rsid w:val="006B46D4"/>
    <w:rsid w:val="006B6BA5"/>
    <w:rsid w:val="006B7346"/>
    <w:rsid w:val="006C129A"/>
    <w:rsid w:val="006C2276"/>
    <w:rsid w:val="006C25F5"/>
    <w:rsid w:val="006C3890"/>
    <w:rsid w:val="006C5853"/>
    <w:rsid w:val="006D06BC"/>
    <w:rsid w:val="006D3C53"/>
    <w:rsid w:val="006D40AD"/>
    <w:rsid w:val="006D5353"/>
    <w:rsid w:val="006E109E"/>
    <w:rsid w:val="006E18FD"/>
    <w:rsid w:val="006E392E"/>
    <w:rsid w:val="006E73C9"/>
    <w:rsid w:val="006E7E20"/>
    <w:rsid w:val="006F1A04"/>
    <w:rsid w:val="006F1A55"/>
    <w:rsid w:val="006F24BB"/>
    <w:rsid w:val="006F27E7"/>
    <w:rsid w:val="006F4468"/>
    <w:rsid w:val="006F6385"/>
    <w:rsid w:val="006F6A11"/>
    <w:rsid w:val="006F6FB0"/>
    <w:rsid w:val="00701541"/>
    <w:rsid w:val="007016D5"/>
    <w:rsid w:val="00701B56"/>
    <w:rsid w:val="00704BCA"/>
    <w:rsid w:val="00712351"/>
    <w:rsid w:val="00715A18"/>
    <w:rsid w:val="00715D33"/>
    <w:rsid w:val="0071755B"/>
    <w:rsid w:val="00721C92"/>
    <w:rsid w:val="0072620B"/>
    <w:rsid w:val="007315F5"/>
    <w:rsid w:val="00731B62"/>
    <w:rsid w:val="00731E36"/>
    <w:rsid w:val="00732232"/>
    <w:rsid w:val="007336B8"/>
    <w:rsid w:val="00744F78"/>
    <w:rsid w:val="00745B82"/>
    <w:rsid w:val="00745EA7"/>
    <w:rsid w:val="00752AC4"/>
    <w:rsid w:val="00754097"/>
    <w:rsid w:val="00755C04"/>
    <w:rsid w:val="007568E7"/>
    <w:rsid w:val="0076043D"/>
    <w:rsid w:val="007621B5"/>
    <w:rsid w:val="00767ADF"/>
    <w:rsid w:val="00774216"/>
    <w:rsid w:val="00776A81"/>
    <w:rsid w:val="00776BCB"/>
    <w:rsid w:val="0077736D"/>
    <w:rsid w:val="007827F6"/>
    <w:rsid w:val="007832AD"/>
    <w:rsid w:val="00786929"/>
    <w:rsid w:val="00786A1A"/>
    <w:rsid w:val="00791A89"/>
    <w:rsid w:val="0079642D"/>
    <w:rsid w:val="00797479"/>
    <w:rsid w:val="007A5B0C"/>
    <w:rsid w:val="007B1BB1"/>
    <w:rsid w:val="007B1E19"/>
    <w:rsid w:val="007B25AA"/>
    <w:rsid w:val="007B2AD3"/>
    <w:rsid w:val="007B4BC5"/>
    <w:rsid w:val="007B52A9"/>
    <w:rsid w:val="007C2A87"/>
    <w:rsid w:val="007C3584"/>
    <w:rsid w:val="007C7BD7"/>
    <w:rsid w:val="007D0F5D"/>
    <w:rsid w:val="007D64DC"/>
    <w:rsid w:val="007D6B03"/>
    <w:rsid w:val="007E149D"/>
    <w:rsid w:val="007E1877"/>
    <w:rsid w:val="007E1C5D"/>
    <w:rsid w:val="007E1EF5"/>
    <w:rsid w:val="007E2F56"/>
    <w:rsid w:val="007E4DC6"/>
    <w:rsid w:val="007E61E7"/>
    <w:rsid w:val="007E798F"/>
    <w:rsid w:val="007F2343"/>
    <w:rsid w:val="007F692C"/>
    <w:rsid w:val="007F7A55"/>
    <w:rsid w:val="00803C4D"/>
    <w:rsid w:val="00805E6E"/>
    <w:rsid w:val="008113EF"/>
    <w:rsid w:val="0081754D"/>
    <w:rsid w:val="00817585"/>
    <w:rsid w:val="00817914"/>
    <w:rsid w:val="008257CC"/>
    <w:rsid w:val="0083036C"/>
    <w:rsid w:val="00832E1C"/>
    <w:rsid w:val="00837178"/>
    <w:rsid w:val="00840573"/>
    <w:rsid w:val="00842C90"/>
    <w:rsid w:val="00844B0F"/>
    <w:rsid w:val="008500B1"/>
    <w:rsid w:val="00851BB1"/>
    <w:rsid w:val="0085430E"/>
    <w:rsid w:val="00854709"/>
    <w:rsid w:val="00857DB1"/>
    <w:rsid w:val="0086015F"/>
    <w:rsid w:val="00867ABE"/>
    <w:rsid w:val="0087262C"/>
    <w:rsid w:val="008750DA"/>
    <w:rsid w:val="0087616C"/>
    <w:rsid w:val="008764DB"/>
    <w:rsid w:val="008802A9"/>
    <w:rsid w:val="00880FB3"/>
    <w:rsid w:val="00883E15"/>
    <w:rsid w:val="00885467"/>
    <w:rsid w:val="0089004E"/>
    <w:rsid w:val="0089098D"/>
    <w:rsid w:val="00891174"/>
    <w:rsid w:val="008914E5"/>
    <w:rsid w:val="00896A62"/>
    <w:rsid w:val="008A2625"/>
    <w:rsid w:val="008A55D2"/>
    <w:rsid w:val="008A6A9F"/>
    <w:rsid w:val="008B234B"/>
    <w:rsid w:val="008B30F9"/>
    <w:rsid w:val="008B61BE"/>
    <w:rsid w:val="008B6333"/>
    <w:rsid w:val="008B7E07"/>
    <w:rsid w:val="008B7EE4"/>
    <w:rsid w:val="008C10B7"/>
    <w:rsid w:val="008C2161"/>
    <w:rsid w:val="008C2558"/>
    <w:rsid w:val="008C319B"/>
    <w:rsid w:val="008C4105"/>
    <w:rsid w:val="008C4A85"/>
    <w:rsid w:val="008C6C71"/>
    <w:rsid w:val="008C6D20"/>
    <w:rsid w:val="008C7DFB"/>
    <w:rsid w:val="008D4251"/>
    <w:rsid w:val="008D4D4C"/>
    <w:rsid w:val="008D4ECA"/>
    <w:rsid w:val="008E3FB2"/>
    <w:rsid w:val="008F1D7A"/>
    <w:rsid w:val="008F20E4"/>
    <w:rsid w:val="008F2C64"/>
    <w:rsid w:val="008F5FE8"/>
    <w:rsid w:val="00900299"/>
    <w:rsid w:val="009044DB"/>
    <w:rsid w:val="00905F08"/>
    <w:rsid w:val="009077CD"/>
    <w:rsid w:val="009078B4"/>
    <w:rsid w:val="00907C6B"/>
    <w:rsid w:val="009112F7"/>
    <w:rsid w:val="00911FA7"/>
    <w:rsid w:val="009138AE"/>
    <w:rsid w:val="009150DA"/>
    <w:rsid w:val="00915D7D"/>
    <w:rsid w:val="009170CD"/>
    <w:rsid w:val="0092117B"/>
    <w:rsid w:val="00922D04"/>
    <w:rsid w:val="00923EC0"/>
    <w:rsid w:val="00925FA6"/>
    <w:rsid w:val="00933A13"/>
    <w:rsid w:val="00933B80"/>
    <w:rsid w:val="009359F6"/>
    <w:rsid w:val="00943E04"/>
    <w:rsid w:val="00944847"/>
    <w:rsid w:val="00945CD1"/>
    <w:rsid w:val="00946B10"/>
    <w:rsid w:val="009475EB"/>
    <w:rsid w:val="0094768C"/>
    <w:rsid w:val="009501BB"/>
    <w:rsid w:val="00953DCF"/>
    <w:rsid w:val="00956381"/>
    <w:rsid w:val="0095765F"/>
    <w:rsid w:val="0096033A"/>
    <w:rsid w:val="00961BCF"/>
    <w:rsid w:val="009623EA"/>
    <w:rsid w:val="009655B0"/>
    <w:rsid w:val="00967D26"/>
    <w:rsid w:val="00970577"/>
    <w:rsid w:val="0097335B"/>
    <w:rsid w:val="00975FE4"/>
    <w:rsid w:val="00980546"/>
    <w:rsid w:val="00981279"/>
    <w:rsid w:val="00986FFC"/>
    <w:rsid w:val="009874D1"/>
    <w:rsid w:val="00987922"/>
    <w:rsid w:val="009907E6"/>
    <w:rsid w:val="00990CAC"/>
    <w:rsid w:val="00992868"/>
    <w:rsid w:val="009952D3"/>
    <w:rsid w:val="00996419"/>
    <w:rsid w:val="009A385D"/>
    <w:rsid w:val="009A6D7F"/>
    <w:rsid w:val="009A6DC5"/>
    <w:rsid w:val="009A7986"/>
    <w:rsid w:val="009B0D97"/>
    <w:rsid w:val="009B636A"/>
    <w:rsid w:val="009B6EEB"/>
    <w:rsid w:val="009C221E"/>
    <w:rsid w:val="009C2796"/>
    <w:rsid w:val="009D2AE4"/>
    <w:rsid w:val="009D35FF"/>
    <w:rsid w:val="009D4608"/>
    <w:rsid w:val="009D66B4"/>
    <w:rsid w:val="009D7D9F"/>
    <w:rsid w:val="009E12F5"/>
    <w:rsid w:val="009E1CF9"/>
    <w:rsid w:val="009E2A00"/>
    <w:rsid w:val="009E4873"/>
    <w:rsid w:val="009E5267"/>
    <w:rsid w:val="009E7A25"/>
    <w:rsid w:val="009F0028"/>
    <w:rsid w:val="009F289D"/>
    <w:rsid w:val="009F2978"/>
    <w:rsid w:val="009F358B"/>
    <w:rsid w:val="009F7ADB"/>
    <w:rsid w:val="00A02924"/>
    <w:rsid w:val="00A058D0"/>
    <w:rsid w:val="00A075B4"/>
    <w:rsid w:val="00A079EB"/>
    <w:rsid w:val="00A110A1"/>
    <w:rsid w:val="00A11BC0"/>
    <w:rsid w:val="00A11DDC"/>
    <w:rsid w:val="00A122BB"/>
    <w:rsid w:val="00A1325D"/>
    <w:rsid w:val="00A14E09"/>
    <w:rsid w:val="00A2017B"/>
    <w:rsid w:val="00A210E9"/>
    <w:rsid w:val="00A22DA0"/>
    <w:rsid w:val="00A23024"/>
    <w:rsid w:val="00A24433"/>
    <w:rsid w:val="00A24B7B"/>
    <w:rsid w:val="00A27E8B"/>
    <w:rsid w:val="00A32142"/>
    <w:rsid w:val="00A32D29"/>
    <w:rsid w:val="00A3563C"/>
    <w:rsid w:val="00A37423"/>
    <w:rsid w:val="00A41A10"/>
    <w:rsid w:val="00A43039"/>
    <w:rsid w:val="00A43AA8"/>
    <w:rsid w:val="00A45023"/>
    <w:rsid w:val="00A459A1"/>
    <w:rsid w:val="00A4610A"/>
    <w:rsid w:val="00A4638F"/>
    <w:rsid w:val="00A468DD"/>
    <w:rsid w:val="00A46CDB"/>
    <w:rsid w:val="00A50876"/>
    <w:rsid w:val="00A5796B"/>
    <w:rsid w:val="00A65973"/>
    <w:rsid w:val="00A735BF"/>
    <w:rsid w:val="00A74A54"/>
    <w:rsid w:val="00A75DBE"/>
    <w:rsid w:val="00A76BC6"/>
    <w:rsid w:val="00A8178F"/>
    <w:rsid w:val="00A827E5"/>
    <w:rsid w:val="00A86F32"/>
    <w:rsid w:val="00A907BA"/>
    <w:rsid w:val="00A91952"/>
    <w:rsid w:val="00A944A4"/>
    <w:rsid w:val="00A94B03"/>
    <w:rsid w:val="00A95529"/>
    <w:rsid w:val="00A97115"/>
    <w:rsid w:val="00A97DDA"/>
    <w:rsid w:val="00AA1394"/>
    <w:rsid w:val="00AA2536"/>
    <w:rsid w:val="00AA5B43"/>
    <w:rsid w:val="00AA7824"/>
    <w:rsid w:val="00AB034C"/>
    <w:rsid w:val="00AB17E1"/>
    <w:rsid w:val="00AB2615"/>
    <w:rsid w:val="00AB5CCB"/>
    <w:rsid w:val="00AB7E56"/>
    <w:rsid w:val="00AC0A7F"/>
    <w:rsid w:val="00AC1121"/>
    <w:rsid w:val="00AC12C6"/>
    <w:rsid w:val="00AC2E32"/>
    <w:rsid w:val="00AC4D13"/>
    <w:rsid w:val="00AC5A36"/>
    <w:rsid w:val="00AD39A2"/>
    <w:rsid w:val="00AD6256"/>
    <w:rsid w:val="00AD7266"/>
    <w:rsid w:val="00AE0E12"/>
    <w:rsid w:val="00AE16B5"/>
    <w:rsid w:val="00AE1B46"/>
    <w:rsid w:val="00AE4CA3"/>
    <w:rsid w:val="00AE4F0B"/>
    <w:rsid w:val="00AE4FEE"/>
    <w:rsid w:val="00AE5F74"/>
    <w:rsid w:val="00AF22F0"/>
    <w:rsid w:val="00AF2827"/>
    <w:rsid w:val="00AF5D6E"/>
    <w:rsid w:val="00B00D6F"/>
    <w:rsid w:val="00B04465"/>
    <w:rsid w:val="00B0499A"/>
    <w:rsid w:val="00B0520F"/>
    <w:rsid w:val="00B05BC7"/>
    <w:rsid w:val="00B06B5A"/>
    <w:rsid w:val="00B06CCD"/>
    <w:rsid w:val="00B1220D"/>
    <w:rsid w:val="00B13C2D"/>
    <w:rsid w:val="00B17467"/>
    <w:rsid w:val="00B21444"/>
    <w:rsid w:val="00B218EE"/>
    <w:rsid w:val="00B227AB"/>
    <w:rsid w:val="00B23663"/>
    <w:rsid w:val="00B249B3"/>
    <w:rsid w:val="00B27326"/>
    <w:rsid w:val="00B316A5"/>
    <w:rsid w:val="00B32A13"/>
    <w:rsid w:val="00B337B4"/>
    <w:rsid w:val="00B346C4"/>
    <w:rsid w:val="00B371A6"/>
    <w:rsid w:val="00B41A16"/>
    <w:rsid w:val="00B41CDB"/>
    <w:rsid w:val="00B45C91"/>
    <w:rsid w:val="00B46769"/>
    <w:rsid w:val="00B527DA"/>
    <w:rsid w:val="00B56CFF"/>
    <w:rsid w:val="00B57F5D"/>
    <w:rsid w:val="00B61A13"/>
    <w:rsid w:val="00B635C7"/>
    <w:rsid w:val="00B63A42"/>
    <w:rsid w:val="00B65DB4"/>
    <w:rsid w:val="00B66A0A"/>
    <w:rsid w:val="00B67C6C"/>
    <w:rsid w:val="00B70FA4"/>
    <w:rsid w:val="00B7344F"/>
    <w:rsid w:val="00B7760E"/>
    <w:rsid w:val="00B820A9"/>
    <w:rsid w:val="00B8229B"/>
    <w:rsid w:val="00B83231"/>
    <w:rsid w:val="00B868AD"/>
    <w:rsid w:val="00B86AD5"/>
    <w:rsid w:val="00B870A6"/>
    <w:rsid w:val="00B87803"/>
    <w:rsid w:val="00B94B29"/>
    <w:rsid w:val="00B951DA"/>
    <w:rsid w:val="00B9579D"/>
    <w:rsid w:val="00B957EC"/>
    <w:rsid w:val="00B95BA8"/>
    <w:rsid w:val="00BA1A7D"/>
    <w:rsid w:val="00BA5C2B"/>
    <w:rsid w:val="00BA619C"/>
    <w:rsid w:val="00BB2F69"/>
    <w:rsid w:val="00BB5A8C"/>
    <w:rsid w:val="00BB7165"/>
    <w:rsid w:val="00BC7097"/>
    <w:rsid w:val="00BD455A"/>
    <w:rsid w:val="00BD4F84"/>
    <w:rsid w:val="00BD702E"/>
    <w:rsid w:val="00BE3B00"/>
    <w:rsid w:val="00BE6D9B"/>
    <w:rsid w:val="00BE79B6"/>
    <w:rsid w:val="00BF221B"/>
    <w:rsid w:val="00BF2C50"/>
    <w:rsid w:val="00BF3695"/>
    <w:rsid w:val="00BF4876"/>
    <w:rsid w:val="00C0008A"/>
    <w:rsid w:val="00C010D5"/>
    <w:rsid w:val="00C0141B"/>
    <w:rsid w:val="00C048F5"/>
    <w:rsid w:val="00C04F9F"/>
    <w:rsid w:val="00C06802"/>
    <w:rsid w:val="00C10650"/>
    <w:rsid w:val="00C119F1"/>
    <w:rsid w:val="00C11C36"/>
    <w:rsid w:val="00C129CB"/>
    <w:rsid w:val="00C14DF3"/>
    <w:rsid w:val="00C15352"/>
    <w:rsid w:val="00C21143"/>
    <w:rsid w:val="00C21C04"/>
    <w:rsid w:val="00C21F63"/>
    <w:rsid w:val="00C2222E"/>
    <w:rsid w:val="00C22A33"/>
    <w:rsid w:val="00C23E25"/>
    <w:rsid w:val="00C317F4"/>
    <w:rsid w:val="00C3208A"/>
    <w:rsid w:val="00C3720A"/>
    <w:rsid w:val="00C37E2E"/>
    <w:rsid w:val="00C37FAA"/>
    <w:rsid w:val="00C41B80"/>
    <w:rsid w:val="00C45B31"/>
    <w:rsid w:val="00C47F1A"/>
    <w:rsid w:val="00C51325"/>
    <w:rsid w:val="00C52795"/>
    <w:rsid w:val="00C52A55"/>
    <w:rsid w:val="00C53AC1"/>
    <w:rsid w:val="00C55BE6"/>
    <w:rsid w:val="00C55F1D"/>
    <w:rsid w:val="00C5722A"/>
    <w:rsid w:val="00C60283"/>
    <w:rsid w:val="00C60C13"/>
    <w:rsid w:val="00C61599"/>
    <w:rsid w:val="00C62967"/>
    <w:rsid w:val="00C65935"/>
    <w:rsid w:val="00C71CA6"/>
    <w:rsid w:val="00C80C36"/>
    <w:rsid w:val="00C81A04"/>
    <w:rsid w:val="00C83AF0"/>
    <w:rsid w:val="00C848F4"/>
    <w:rsid w:val="00C84F3B"/>
    <w:rsid w:val="00C85D5D"/>
    <w:rsid w:val="00C86451"/>
    <w:rsid w:val="00C872C5"/>
    <w:rsid w:val="00C914A1"/>
    <w:rsid w:val="00C92F9E"/>
    <w:rsid w:val="00C94330"/>
    <w:rsid w:val="00CA12D1"/>
    <w:rsid w:val="00CA56E2"/>
    <w:rsid w:val="00CA74A8"/>
    <w:rsid w:val="00CB0ED8"/>
    <w:rsid w:val="00CB507C"/>
    <w:rsid w:val="00CB5D1B"/>
    <w:rsid w:val="00CB5F73"/>
    <w:rsid w:val="00CC153E"/>
    <w:rsid w:val="00CC2E50"/>
    <w:rsid w:val="00CD21B4"/>
    <w:rsid w:val="00CD47E6"/>
    <w:rsid w:val="00CD4F51"/>
    <w:rsid w:val="00CD79A9"/>
    <w:rsid w:val="00CD7C48"/>
    <w:rsid w:val="00CE1136"/>
    <w:rsid w:val="00CE43F1"/>
    <w:rsid w:val="00CE6A89"/>
    <w:rsid w:val="00CE7131"/>
    <w:rsid w:val="00CE75F0"/>
    <w:rsid w:val="00CE77BF"/>
    <w:rsid w:val="00CF0452"/>
    <w:rsid w:val="00CF0D5F"/>
    <w:rsid w:val="00CF178D"/>
    <w:rsid w:val="00CF6059"/>
    <w:rsid w:val="00D04316"/>
    <w:rsid w:val="00D05930"/>
    <w:rsid w:val="00D127F3"/>
    <w:rsid w:val="00D1304B"/>
    <w:rsid w:val="00D13F61"/>
    <w:rsid w:val="00D13F94"/>
    <w:rsid w:val="00D14DB2"/>
    <w:rsid w:val="00D16596"/>
    <w:rsid w:val="00D21304"/>
    <w:rsid w:val="00D34726"/>
    <w:rsid w:val="00D35AFD"/>
    <w:rsid w:val="00D35C03"/>
    <w:rsid w:val="00D36424"/>
    <w:rsid w:val="00D37853"/>
    <w:rsid w:val="00D37FF0"/>
    <w:rsid w:val="00D458FA"/>
    <w:rsid w:val="00D45FA4"/>
    <w:rsid w:val="00D46473"/>
    <w:rsid w:val="00D51755"/>
    <w:rsid w:val="00D51C16"/>
    <w:rsid w:val="00D52DD2"/>
    <w:rsid w:val="00D5557B"/>
    <w:rsid w:val="00D55A4C"/>
    <w:rsid w:val="00D55E10"/>
    <w:rsid w:val="00D576A2"/>
    <w:rsid w:val="00D63BAA"/>
    <w:rsid w:val="00D66322"/>
    <w:rsid w:val="00D745B9"/>
    <w:rsid w:val="00D74D1A"/>
    <w:rsid w:val="00D77CF4"/>
    <w:rsid w:val="00D84D7B"/>
    <w:rsid w:val="00D86D51"/>
    <w:rsid w:val="00D90090"/>
    <w:rsid w:val="00D915C5"/>
    <w:rsid w:val="00D93876"/>
    <w:rsid w:val="00D93D36"/>
    <w:rsid w:val="00D953BB"/>
    <w:rsid w:val="00D96F7E"/>
    <w:rsid w:val="00DA01C2"/>
    <w:rsid w:val="00DB0650"/>
    <w:rsid w:val="00DB2777"/>
    <w:rsid w:val="00DB3D4F"/>
    <w:rsid w:val="00DB4E22"/>
    <w:rsid w:val="00DB4EDF"/>
    <w:rsid w:val="00DC1023"/>
    <w:rsid w:val="00DC3C5F"/>
    <w:rsid w:val="00DC4951"/>
    <w:rsid w:val="00DC717F"/>
    <w:rsid w:val="00DC745D"/>
    <w:rsid w:val="00DD1B72"/>
    <w:rsid w:val="00DD2CE8"/>
    <w:rsid w:val="00DD6FD3"/>
    <w:rsid w:val="00DE13CF"/>
    <w:rsid w:val="00DE27F2"/>
    <w:rsid w:val="00DE304D"/>
    <w:rsid w:val="00DE39AE"/>
    <w:rsid w:val="00DE738A"/>
    <w:rsid w:val="00DF1CB0"/>
    <w:rsid w:val="00DF3E73"/>
    <w:rsid w:val="00DF6771"/>
    <w:rsid w:val="00DF6AB2"/>
    <w:rsid w:val="00DF7405"/>
    <w:rsid w:val="00E02736"/>
    <w:rsid w:val="00E13159"/>
    <w:rsid w:val="00E149DA"/>
    <w:rsid w:val="00E22EC4"/>
    <w:rsid w:val="00E23BC5"/>
    <w:rsid w:val="00E26857"/>
    <w:rsid w:val="00E26EAC"/>
    <w:rsid w:val="00E27CD1"/>
    <w:rsid w:val="00E33342"/>
    <w:rsid w:val="00E350BC"/>
    <w:rsid w:val="00E356C9"/>
    <w:rsid w:val="00E369B6"/>
    <w:rsid w:val="00E41ED6"/>
    <w:rsid w:val="00E4346A"/>
    <w:rsid w:val="00E43D89"/>
    <w:rsid w:val="00E45D20"/>
    <w:rsid w:val="00E503D0"/>
    <w:rsid w:val="00E504F6"/>
    <w:rsid w:val="00E5258F"/>
    <w:rsid w:val="00E55CEB"/>
    <w:rsid w:val="00E55D41"/>
    <w:rsid w:val="00E64382"/>
    <w:rsid w:val="00E70018"/>
    <w:rsid w:val="00E7036A"/>
    <w:rsid w:val="00E717D7"/>
    <w:rsid w:val="00E740A7"/>
    <w:rsid w:val="00E75C4F"/>
    <w:rsid w:val="00E772D8"/>
    <w:rsid w:val="00E77D64"/>
    <w:rsid w:val="00E80CA0"/>
    <w:rsid w:val="00E816D9"/>
    <w:rsid w:val="00E828BA"/>
    <w:rsid w:val="00E82CFA"/>
    <w:rsid w:val="00E834B2"/>
    <w:rsid w:val="00E85A7B"/>
    <w:rsid w:val="00E87A28"/>
    <w:rsid w:val="00E90DFF"/>
    <w:rsid w:val="00E9752F"/>
    <w:rsid w:val="00EA2824"/>
    <w:rsid w:val="00EA2AC5"/>
    <w:rsid w:val="00EA2FA7"/>
    <w:rsid w:val="00EB0422"/>
    <w:rsid w:val="00EB0E05"/>
    <w:rsid w:val="00EB1E9C"/>
    <w:rsid w:val="00EB447A"/>
    <w:rsid w:val="00EC0E81"/>
    <w:rsid w:val="00EC1955"/>
    <w:rsid w:val="00EC2873"/>
    <w:rsid w:val="00EC534A"/>
    <w:rsid w:val="00ED0129"/>
    <w:rsid w:val="00ED4036"/>
    <w:rsid w:val="00ED61BC"/>
    <w:rsid w:val="00EE2654"/>
    <w:rsid w:val="00EE2CC1"/>
    <w:rsid w:val="00EE3C5A"/>
    <w:rsid w:val="00EE4842"/>
    <w:rsid w:val="00EE4A7B"/>
    <w:rsid w:val="00EE7521"/>
    <w:rsid w:val="00EF059E"/>
    <w:rsid w:val="00EF4B8D"/>
    <w:rsid w:val="00F016E5"/>
    <w:rsid w:val="00F01A6C"/>
    <w:rsid w:val="00F021C0"/>
    <w:rsid w:val="00F0379D"/>
    <w:rsid w:val="00F06054"/>
    <w:rsid w:val="00F07E41"/>
    <w:rsid w:val="00F11A84"/>
    <w:rsid w:val="00F14BA6"/>
    <w:rsid w:val="00F17242"/>
    <w:rsid w:val="00F17496"/>
    <w:rsid w:val="00F20EE1"/>
    <w:rsid w:val="00F23FBB"/>
    <w:rsid w:val="00F24971"/>
    <w:rsid w:val="00F30828"/>
    <w:rsid w:val="00F3091C"/>
    <w:rsid w:val="00F3111E"/>
    <w:rsid w:val="00F3213A"/>
    <w:rsid w:val="00F321CD"/>
    <w:rsid w:val="00F33659"/>
    <w:rsid w:val="00F33C5F"/>
    <w:rsid w:val="00F33E84"/>
    <w:rsid w:val="00F363C4"/>
    <w:rsid w:val="00F401BC"/>
    <w:rsid w:val="00F43A16"/>
    <w:rsid w:val="00F44595"/>
    <w:rsid w:val="00F44D52"/>
    <w:rsid w:val="00F45B24"/>
    <w:rsid w:val="00F50C62"/>
    <w:rsid w:val="00F51525"/>
    <w:rsid w:val="00F51602"/>
    <w:rsid w:val="00F51B7C"/>
    <w:rsid w:val="00F520A1"/>
    <w:rsid w:val="00F534A0"/>
    <w:rsid w:val="00F55496"/>
    <w:rsid w:val="00F5784A"/>
    <w:rsid w:val="00F611EC"/>
    <w:rsid w:val="00F63721"/>
    <w:rsid w:val="00F716DA"/>
    <w:rsid w:val="00F73B1C"/>
    <w:rsid w:val="00F77933"/>
    <w:rsid w:val="00F8098A"/>
    <w:rsid w:val="00F86FB6"/>
    <w:rsid w:val="00F9461A"/>
    <w:rsid w:val="00F9791F"/>
    <w:rsid w:val="00FA1615"/>
    <w:rsid w:val="00FA2D77"/>
    <w:rsid w:val="00FA7F7B"/>
    <w:rsid w:val="00FB052B"/>
    <w:rsid w:val="00FB252F"/>
    <w:rsid w:val="00FB2C43"/>
    <w:rsid w:val="00FB359D"/>
    <w:rsid w:val="00FB6C16"/>
    <w:rsid w:val="00FB71E1"/>
    <w:rsid w:val="00FB748E"/>
    <w:rsid w:val="00FC450F"/>
    <w:rsid w:val="00FC7449"/>
    <w:rsid w:val="00FC7E5F"/>
    <w:rsid w:val="00FD3B6E"/>
    <w:rsid w:val="00FD4481"/>
    <w:rsid w:val="00FE1150"/>
    <w:rsid w:val="00FE29ED"/>
    <w:rsid w:val="00FE6C43"/>
    <w:rsid w:val="00FE7F14"/>
    <w:rsid w:val="00FF36DF"/>
    <w:rsid w:val="00FF4864"/>
    <w:rsid w:val="00FF4DC1"/>
    <w:rsid w:val="00FF6C50"/>
    <w:rsid w:val="00FF6EC9"/>
    <w:rsid w:val="00FF70EB"/>
    <w:rsid w:val="00FF7D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1BEFE74"/>
  <w15:docId w15:val="{8FDBC5B6-B8FF-4D3A-8062-A8A900CE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2BF8"/>
    <w:pPr>
      <w:suppressAutoHyphens/>
      <w:spacing w:before="120" w:after="100" w:afterAutospacing="1"/>
      <w:jc w:val="both"/>
    </w:pPr>
    <w:rPr>
      <w:rFonts w:asciiTheme="minorHAnsi" w:eastAsia="SimSun" w:hAnsiTheme="minorHAnsi" w:cs="Open Sans"/>
      <w:sz w:val="22"/>
      <w:szCs w:val="22"/>
      <w:lang w:eastAsia="ar-SA"/>
    </w:rPr>
  </w:style>
  <w:style w:type="paragraph" w:styleId="Nagwek1">
    <w:name w:val="heading 1"/>
    <w:basedOn w:val="Normalny"/>
    <w:next w:val="Normalny"/>
    <w:qFormat/>
    <w:rsid w:val="00263CA3"/>
    <w:pPr>
      <w:keepNext/>
      <w:numPr>
        <w:numId w:val="4"/>
      </w:numPr>
      <w:spacing w:before="720" w:after="360"/>
      <w:outlineLvl w:val="0"/>
    </w:pPr>
    <w:rPr>
      <w:rFonts w:cs="Arial"/>
      <w:b/>
      <w:bCs/>
      <w:kern w:val="1"/>
      <w:sz w:val="36"/>
      <w:szCs w:val="36"/>
    </w:rPr>
  </w:style>
  <w:style w:type="paragraph" w:styleId="Nagwek2">
    <w:name w:val="heading 2"/>
    <w:basedOn w:val="Normalny"/>
    <w:next w:val="Normalny"/>
    <w:link w:val="Nagwek2Znak"/>
    <w:qFormat/>
    <w:rsid w:val="009C221E"/>
    <w:pPr>
      <w:keepNext/>
      <w:numPr>
        <w:ilvl w:val="1"/>
        <w:numId w:val="4"/>
      </w:numPr>
      <w:spacing w:before="360" w:after="240"/>
      <w:outlineLvl w:val="1"/>
    </w:pPr>
    <w:rPr>
      <w:rFonts w:cs="Arial"/>
      <w:b/>
      <w:bCs/>
      <w:iCs/>
      <w:sz w:val="28"/>
      <w:szCs w:val="28"/>
    </w:rPr>
  </w:style>
  <w:style w:type="paragraph" w:styleId="Nagwek3">
    <w:name w:val="heading 3"/>
    <w:basedOn w:val="Normalny"/>
    <w:next w:val="Normalny"/>
    <w:link w:val="Nagwek3Znak"/>
    <w:qFormat/>
    <w:rsid w:val="009C221E"/>
    <w:pPr>
      <w:keepNext/>
      <w:numPr>
        <w:ilvl w:val="2"/>
        <w:numId w:val="4"/>
      </w:numPr>
      <w:spacing w:before="240"/>
      <w:outlineLvl w:val="2"/>
    </w:pPr>
    <w:rPr>
      <w:rFonts w:cs="Arial"/>
      <w:b/>
      <w:bCs/>
      <w:sz w:val="24"/>
      <w:szCs w:val="24"/>
    </w:rPr>
  </w:style>
  <w:style w:type="paragraph" w:styleId="Nagwek4">
    <w:name w:val="heading 4"/>
    <w:basedOn w:val="Normalny"/>
    <w:next w:val="Normalny"/>
    <w:qFormat/>
    <w:rsid w:val="005266A6"/>
    <w:pPr>
      <w:keepNext/>
      <w:numPr>
        <w:ilvl w:val="3"/>
        <w:numId w:val="4"/>
      </w:numPr>
      <w:spacing w:before="240"/>
      <w:outlineLvl w:val="3"/>
    </w:pPr>
    <w:rPr>
      <w:rFonts w:cs="Arial"/>
      <w:b/>
      <w:bCs/>
      <w:sz w:val="24"/>
      <w:szCs w:val="24"/>
    </w:rPr>
  </w:style>
  <w:style w:type="paragraph" w:styleId="Nagwek5">
    <w:name w:val="heading 5"/>
    <w:basedOn w:val="Normalny"/>
    <w:next w:val="Normalny"/>
    <w:qFormat/>
    <w:rsid w:val="00B87803"/>
    <w:pPr>
      <w:tabs>
        <w:tab w:val="left" w:pos="1008"/>
      </w:tabs>
      <w:suppressAutoHyphens w:val="0"/>
      <w:spacing w:before="240" w:after="60"/>
      <w:ind w:left="1008" w:hanging="1008"/>
      <w:outlineLvl w:val="4"/>
    </w:pPr>
    <w:rPr>
      <w:rFonts w:ascii="Times New Roman" w:hAnsi="Times New Roman" w:cs="Arial"/>
      <w:b/>
      <w:bCs/>
      <w:i/>
      <w:iCs/>
      <w:sz w:val="26"/>
      <w:szCs w:val="26"/>
      <w:lang w:val="fr-BE"/>
    </w:rPr>
  </w:style>
  <w:style w:type="paragraph" w:styleId="Nagwek6">
    <w:name w:val="heading 6"/>
    <w:basedOn w:val="Normalny"/>
    <w:next w:val="Normalny"/>
    <w:qFormat/>
    <w:rsid w:val="00B87803"/>
    <w:pPr>
      <w:tabs>
        <w:tab w:val="left" w:pos="1152"/>
      </w:tabs>
      <w:suppressAutoHyphens w:val="0"/>
      <w:spacing w:before="240" w:after="60"/>
      <w:ind w:left="1152" w:hanging="1152"/>
      <w:outlineLvl w:val="5"/>
    </w:pPr>
    <w:rPr>
      <w:rFonts w:ascii="Times New Roman" w:hAnsi="Times New Roman" w:cs="Arial"/>
      <w:b/>
      <w:bCs/>
      <w:lang w:val="fr-BE"/>
    </w:rPr>
  </w:style>
  <w:style w:type="paragraph" w:styleId="Nagwek7">
    <w:name w:val="heading 7"/>
    <w:basedOn w:val="Normalny"/>
    <w:next w:val="Normalny"/>
    <w:qFormat/>
    <w:rsid w:val="00B87803"/>
    <w:pPr>
      <w:tabs>
        <w:tab w:val="left" w:pos="1296"/>
      </w:tabs>
      <w:suppressAutoHyphens w:val="0"/>
      <w:spacing w:before="240" w:after="60"/>
      <w:ind w:left="1296" w:hanging="1296"/>
      <w:outlineLvl w:val="6"/>
    </w:pPr>
    <w:rPr>
      <w:rFonts w:ascii="Times New Roman" w:hAnsi="Times New Roman" w:cs="Arial"/>
      <w:sz w:val="24"/>
      <w:lang w:val="fr-BE"/>
    </w:rPr>
  </w:style>
  <w:style w:type="paragraph" w:styleId="Nagwek8">
    <w:name w:val="heading 8"/>
    <w:basedOn w:val="Normalny"/>
    <w:next w:val="Normalny"/>
    <w:qFormat/>
    <w:rsid w:val="00B87803"/>
    <w:pPr>
      <w:tabs>
        <w:tab w:val="left" w:pos="1440"/>
      </w:tabs>
      <w:suppressAutoHyphens w:val="0"/>
      <w:spacing w:before="240" w:after="60"/>
      <w:ind w:left="1440" w:hanging="1440"/>
      <w:outlineLvl w:val="7"/>
    </w:pPr>
    <w:rPr>
      <w:rFonts w:ascii="Times New Roman" w:hAnsi="Times New Roman"/>
      <w:i/>
      <w:iCs/>
      <w:sz w:val="24"/>
      <w:lang w:val="fr-BE"/>
    </w:rPr>
  </w:style>
  <w:style w:type="paragraph" w:styleId="Nagwek9">
    <w:name w:val="heading 9"/>
    <w:basedOn w:val="Normalny"/>
    <w:next w:val="Normalny"/>
    <w:qFormat/>
    <w:rsid w:val="00B87803"/>
    <w:pPr>
      <w:tabs>
        <w:tab w:val="left" w:pos="1584"/>
      </w:tabs>
      <w:suppressAutoHyphens w:val="0"/>
      <w:spacing w:before="240" w:after="60"/>
      <w:ind w:left="1584" w:hanging="1584"/>
      <w:outlineLvl w:val="8"/>
    </w:pPr>
    <w:rPr>
      <w:rFonts w:cs="Arial"/>
      <w:lang w:val="fr-B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caps/>
      <w:sz w:val="24"/>
    </w:rPr>
  </w:style>
  <w:style w:type="character" w:customStyle="1" w:styleId="WW8Num1z2">
    <w:name w:val="WW8Num1z2"/>
    <w:rPr>
      <w:rFonts w:ascii="Arial" w:hAnsi="Arial"/>
      <w:b/>
      <w:i w:val="0"/>
      <w:sz w:val="22"/>
    </w:rPr>
  </w:style>
  <w:style w:type="character" w:customStyle="1" w:styleId="WW8Num2z0">
    <w:name w:val="WW8Num2z0"/>
    <w:rPr>
      <w:b/>
      <w:i w:val="0"/>
      <w:caps/>
      <w:sz w:val="24"/>
    </w:rPr>
  </w:style>
  <w:style w:type="character" w:customStyle="1" w:styleId="WW8Num2z1">
    <w:name w:val="WW8Num2z1"/>
    <w:rPr>
      <w:rFonts w:ascii="Arial" w:hAnsi="Arial"/>
      <w:b/>
      <w:i w:val="0"/>
      <w:strike w:val="0"/>
      <w:dstrike w:val="0"/>
      <w:sz w:val="22"/>
    </w:rPr>
  </w:style>
  <w:style w:type="character" w:customStyle="1" w:styleId="WW8Num2z2">
    <w:name w:val="WW8Num2z2"/>
    <w:rPr>
      <w:rFonts w:ascii="Arial" w:hAnsi="Arial"/>
      <w:b/>
      <w:i w:val="0"/>
      <w:sz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1">
    <w:name w:val="WW8Num1z1"/>
    <w:rPr>
      <w:rFonts w:ascii="Arial" w:hAnsi="Arial"/>
      <w:b/>
      <w:i w:val="0"/>
      <w:strike w:val="0"/>
      <w:dstrike w:val="0"/>
      <w:sz w:val="22"/>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0">
    <w:name w:val="WW8Num3z0"/>
    <w:rPr>
      <w:rFonts w:ascii="Arial" w:hAnsi="Arial"/>
      <w:b/>
      <w:i w:val="0"/>
      <w:caps/>
      <w:sz w:val="22"/>
    </w:rPr>
  </w:style>
  <w:style w:type="character" w:customStyle="1" w:styleId="WW8Num3z1">
    <w:name w:val="WW8Num3z1"/>
    <w:rPr>
      <w:rFonts w:ascii="Arial" w:hAnsi="Arial"/>
      <w:b/>
      <w:i w:val="0"/>
      <w:strike w:val="0"/>
      <w:dstrike w:val="0"/>
      <w:sz w:val="22"/>
    </w:rPr>
  </w:style>
  <w:style w:type="character" w:customStyle="1" w:styleId="WW8Num3z2">
    <w:name w:val="WW8Num3z2"/>
    <w:rPr>
      <w:rFonts w:ascii="Arial" w:hAnsi="Arial"/>
      <w:b/>
      <w:i w:val="0"/>
      <w:sz w:val="22"/>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4z0">
    <w:name w:val="WW8Num4z0"/>
    <w:rPr>
      <w:rFonts w:ascii="Arial" w:hAnsi="Arial"/>
      <w:b/>
      <w:i w:val="0"/>
      <w:caps/>
      <w:sz w:val="22"/>
    </w:rPr>
  </w:style>
  <w:style w:type="character" w:customStyle="1" w:styleId="WW8Num4z1">
    <w:name w:val="WW8Num4z1"/>
    <w:rPr>
      <w:rFonts w:ascii="Arial" w:hAnsi="Arial"/>
      <w:b/>
      <w:i w:val="0"/>
      <w:strike w:val="0"/>
      <w:dstrike w:val="0"/>
      <w:sz w:val="22"/>
    </w:rPr>
  </w:style>
  <w:style w:type="character" w:customStyle="1" w:styleId="WW8Num4z2">
    <w:name w:val="WW8Num4z2"/>
    <w:rPr>
      <w:rFonts w:ascii="Arial" w:hAnsi="Arial"/>
      <w:b/>
      <w:i w:val="0"/>
      <w:sz w:val="22"/>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i w:val="0"/>
      <w:caps/>
      <w:sz w:val="24"/>
    </w:rPr>
  </w:style>
  <w:style w:type="character" w:customStyle="1" w:styleId="WW8Num12z1">
    <w:name w:val="WW8Num12z1"/>
    <w:rPr>
      <w:rFonts w:ascii="Arial" w:hAnsi="Arial"/>
      <w:b/>
      <w:i w:val="0"/>
      <w:strike w:val="0"/>
      <w:dstrike w:val="0"/>
      <w:sz w:val="22"/>
    </w:rPr>
  </w:style>
  <w:style w:type="character" w:customStyle="1" w:styleId="WW8Num12z2">
    <w:name w:val="WW8Num12z2"/>
    <w:rPr>
      <w:rFonts w:ascii="Arial" w:hAnsi="Arial"/>
      <w:b/>
      <w:i w:val="0"/>
      <w:sz w:val="22"/>
    </w:rPr>
  </w:style>
  <w:style w:type="character" w:customStyle="1" w:styleId="WW8Num14z0">
    <w:name w:val="WW8Num14z0"/>
    <w:rPr>
      <w:rFonts w:ascii="Arial" w:hAnsi="Arial"/>
      <w:b/>
      <w:i w:val="0"/>
      <w:caps/>
      <w:sz w:val="24"/>
    </w:rPr>
  </w:style>
  <w:style w:type="character" w:customStyle="1" w:styleId="WW8Num14z1">
    <w:name w:val="WW8Num14z1"/>
    <w:rPr>
      <w:rFonts w:ascii="Arial" w:hAnsi="Arial"/>
      <w:b/>
      <w:i w:val="0"/>
      <w:strike w:val="0"/>
      <w:dstrike w:val="0"/>
      <w:sz w:val="24"/>
    </w:rPr>
  </w:style>
  <w:style w:type="character" w:customStyle="1" w:styleId="WW8Num14z2">
    <w:name w:val="WW8Num14z2"/>
    <w:rPr>
      <w:rFonts w:ascii="Arial" w:hAnsi="Arial"/>
      <w:b/>
      <w:i w:val="0"/>
      <w:sz w:val="22"/>
    </w:rPr>
  </w:style>
  <w:style w:type="character" w:customStyle="1" w:styleId="WW8Num15z0">
    <w:name w:val="WW8Num15z0"/>
    <w:rPr>
      <w:rFonts w:ascii="Arial" w:hAnsi="Arial"/>
      <w:b/>
      <w:i w:val="0"/>
      <w:caps/>
      <w:sz w:val="24"/>
    </w:rPr>
  </w:style>
  <w:style w:type="character" w:customStyle="1" w:styleId="WW8Num15z1">
    <w:name w:val="WW8Num15z1"/>
    <w:rPr>
      <w:rFonts w:ascii="Arial" w:hAnsi="Arial"/>
      <w:b/>
      <w:i w:val="0"/>
      <w:strike w:val="0"/>
      <w:dstrike w:val="0"/>
      <w:sz w:val="22"/>
    </w:rPr>
  </w:style>
  <w:style w:type="character" w:customStyle="1" w:styleId="WW8Num15z2">
    <w:name w:val="WW8Num15z2"/>
    <w:rPr>
      <w:rFonts w:ascii="Arial" w:hAnsi="Arial"/>
      <w:b/>
      <w:i w:val="0"/>
      <w:sz w:val="22"/>
    </w:rPr>
  </w:style>
  <w:style w:type="character" w:customStyle="1" w:styleId="WW8Num16z1">
    <w:name w:val="WW8Num16z1"/>
    <w:rPr>
      <w:rFonts w:ascii="Times New Roman" w:eastAsia="Times New Roman" w:hAnsi="Times New Roman" w:cs="Times New Roman"/>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Arial" w:hAnsi="Arial"/>
      <w:b/>
      <w:i w:val="0"/>
      <w:caps/>
      <w:sz w:val="22"/>
    </w:rPr>
  </w:style>
  <w:style w:type="character" w:customStyle="1" w:styleId="WW8Num18z1">
    <w:name w:val="WW8Num18z1"/>
    <w:rPr>
      <w:rFonts w:ascii="Arial" w:hAnsi="Arial"/>
      <w:b/>
      <w:i w:val="0"/>
      <w:strike w:val="0"/>
      <w:dstrike w:val="0"/>
      <w:sz w:val="22"/>
    </w:rPr>
  </w:style>
  <w:style w:type="character" w:customStyle="1" w:styleId="WW8Num18z2">
    <w:name w:val="WW8Num18z2"/>
    <w:rPr>
      <w:rFonts w:ascii="Arial" w:hAnsi="Arial"/>
      <w:b/>
      <w:i w:val="0"/>
      <w:sz w:val="22"/>
    </w:rPr>
  </w:style>
  <w:style w:type="character" w:customStyle="1" w:styleId="WW8Num19z0">
    <w:name w:val="WW8Num19z0"/>
    <w:rPr>
      <w:rFonts w:ascii="Arial" w:hAnsi="Arial"/>
      <w:b/>
      <w:i w:val="0"/>
      <w:caps/>
      <w:sz w:val="22"/>
    </w:rPr>
  </w:style>
  <w:style w:type="character" w:customStyle="1" w:styleId="WW8Num19z1">
    <w:name w:val="WW8Num19z1"/>
    <w:rPr>
      <w:rFonts w:ascii="Arial" w:hAnsi="Arial"/>
      <w:b/>
      <w:i w:val="0"/>
      <w:strike w:val="0"/>
      <w:dstrike w:val="0"/>
      <w:sz w:val="22"/>
    </w:rPr>
  </w:style>
  <w:style w:type="character" w:customStyle="1" w:styleId="WW8Num19z2">
    <w:name w:val="WW8Num19z2"/>
    <w:rPr>
      <w:rFonts w:ascii="Arial" w:hAnsi="Arial"/>
      <w:b/>
      <w:i w:val="0"/>
      <w:sz w:val="22"/>
    </w:rPr>
  </w:style>
  <w:style w:type="character" w:customStyle="1" w:styleId="WW8Num20z0">
    <w:name w:val="WW8Num20z0"/>
    <w:rPr>
      <w:rFonts w:ascii="Arial" w:hAnsi="Arial"/>
      <w:b/>
      <w:i w:val="0"/>
      <w:caps/>
      <w:sz w:val="22"/>
    </w:rPr>
  </w:style>
  <w:style w:type="character" w:customStyle="1" w:styleId="WW8Num20z1">
    <w:name w:val="WW8Num20z1"/>
    <w:rPr>
      <w:rFonts w:ascii="Arial" w:hAnsi="Arial"/>
      <w:b/>
      <w:i w:val="0"/>
      <w:strike w:val="0"/>
      <w:dstrike w:val="0"/>
      <w:sz w:val="22"/>
    </w:rPr>
  </w:style>
  <w:style w:type="character" w:customStyle="1" w:styleId="WW8Num20z2">
    <w:name w:val="WW8Num20z2"/>
    <w:rPr>
      <w:rFonts w:ascii="Arial" w:hAnsi="Arial"/>
      <w:b/>
      <w:i w:val="0"/>
      <w:sz w:val="22"/>
    </w:rPr>
  </w:style>
  <w:style w:type="character" w:customStyle="1" w:styleId="WW8Num21z0">
    <w:name w:val="WW8Num21z0"/>
    <w:rPr>
      <w:rFonts w:ascii="Arial" w:hAnsi="Arial"/>
      <w:b/>
      <w:i w:val="0"/>
      <w:caps/>
      <w:sz w:val="24"/>
    </w:rPr>
  </w:style>
  <w:style w:type="character" w:customStyle="1" w:styleId="WW8Num21z1">
    <w:name w:val="WW8Num21z1"/>
    <w:rPr>
      <w:rFonts w:ascii="Arial" w:hAnsi="Arial"/>
      <w:b/>
      <w:i w:val="0"/>
      <w:strike w:val="0"/>
      <w:dstrike w:val="0"/>
      <w:sz w:val="24"/>
    </w:rPr>
  </w:style>
  <w:style w:type="character" w:customStyle="1" w:styleId="WW8Num21z2">
    <w:name w:val="WW8Num21z2"/>
    <w:rPr>
      <w:rFonts w:ascii="Arial" w:hAnsi="Arial"/>
      <w:b w:val="0"/>
      <w:i w:val="0"/>
      <w:sz w:val="24"/>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ntStyle12">
    <w:name w:val="Font Style12"/>
    <w:rPr>
      <w:rFonts w:ascii="Arial Unicode MS" w:eastAsia="Arial Unicode MS" w:hAnsi="Arial Unicode MS" w:cs="Arial Unicode MS"/>
      <w:sz w:val="10"/>
      <w:szCs w:val="10"/>
    </w:rPr>
  </w:style>
  <w:style w:type="character" w:styleId="Hipercze">
    <w:name w:val="Hyperlink"/>
    <w:uiPriority w:val="99"/>
    <w:rsid w:val="00037B66"/>
    <w:rPr>
      <w:rFonts w:asciiTheme="minorHAnsi" w:hAnsiTheme="minorHAnsi"/>
      <w:color w:val="00B0F0"/>
      <w:sz w:val="22"/>
      <w:szCs w:val="22"/>
      <w:u w:val="single"/>
      <w:lang w:val="pl-PL"/>
    </w:rPr>
  </w:style>
  <w:style w:type="character" w:styleId="UyteHipercze">
    <w:name w:val="FollowedHyperlink"/>
    <w:rPr>
      <w:color w:val="800080"/>
      <w:u w:val="single"/>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11">
    <w:name w:val="Nagłówek1"/>
    <w:basedOn w:val="Normalny"/>
    <w:next w:val="Tekstpodstawowy"/>
    <w:pPr>
      <w:keepNext/>
      <w:spacing w:before="240"/>
    </w:pPr>
    <w:rPr>
      <w:rFonts w:cs="Tahoma"/>
      <w:sz w:val="28"/>
      <w:szCs w:val="28"/>
    </w:rPr>
  </w:style>
  <w:style w:type="paragraph" w:styleId="Tekstpodstawowy">
    <w:name w:val="Body Text"/>
    <w:basedOn w:val="Normalny"/>
    <w:pPr>
      <w:jc w:val="center"/>
    </w:pPr>
    <w:rPr>
      <w:rFonts w:cs="Arial"/>
      <w:b/>
      <w:caps/>
      <w:sz w:val="26"/>
      <w:szCs w:val="28"/>
    </w:rPr>
  </w:style>
  <w:style w:type="paragraph" w:styleId="Lista">
    <w:name w:val="List"/>
    <w:basedOn w:val="Tekstpodstawowy"/>
    <w:rPr>
      <w:rFonts w:cs="Tahoma"/>
    </w:rPr>
  </w:style>
  <w:style w:type="paragraph" w:customStyle="1" w:styleId="Podpis1">
    <w:name w:val="Podpis1"/>
    <w:basedOn w:val="Normalny"/>
    <w:pPr>
      <w:suppressLineNumbers/>
    </w:pPr>
    <w:rPr>
      <w:rFonts w:cs="Tahoma"/>
      <w:i/>
      <w:iCs/>
      <w:sz w:val="24"/>
    </w:rPr>
  </w:style>
  <w:style w:type="paragraph" w:customStyle="1" w:styleId="Indeks">
    <w:name w:val="Indeks"/>
    <w:basedOn w:val="Normalny"/>
    <w:pPr>
      <w:suppressLineNumbers/>
    </w:pPr>
    <w:rPr>
      <w:rFonts w:cs="Tahoma"/>
    </w:rPr>
  </w:style>
  <w:style w:type="paragraph" w:customStyle="1" w:styleId="Podstawowy">
    <w:name w:val="Podstawowy"/>
    <w:basedOn w:val="Normalny"/>
  </w:style>
  <w:style w:type="paragraph" w:styleId="Nagwek">
    <w:name w:val="header"/>
    <w:basedOn w:val="Normalny"/>
    <w:link w:val="NagwekZnak"/>
    <w:pPr>
      <w:tabs>
        <w:tab w:val="center" w:pos="4536"/>
        <w:tab w:val="right" w:pos="9072"/>
      </w:tabs>
      <w:spacing w:before="0" w:after="0"/>
    </w:pPr>
    <w:rPr>
      <w:caps/>
      <w:sz w:val="18"/>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jc w:val="center"/>
    </w:pPr>
  </w:style>
  <w:style w:type="paragraph" w:styleId="Tekstpodstawowywcity">
    <w:name w:val="Body Text Indent"/>
    <w:basedOn w:val="Normalny"/>
    <w:pPr>
      <w:tabs>
        <w:tab w:val="left" w:pos="8172"/>
      </w:tabs>
      <w:spacing w:before="0" w:after="0"/>
      <w:ind w:left="1080"/>
    </w:pPr>
    <w:rPr>
      <w:rFonts w:cs="Arial"/>
      <w:b/>
      <w:bCs/>
      <w:sz w:val="24"/>
    </w:rPr>
  </w:style>
  <w:style w:type="paragraph" w:customStyle="1" w:styleId="Forside">
    <w:name w:val="Forside"/>
    <w:next w:val="Normalny"/>
    <w:pPr>
      <w:tabs>
        <w:tab w:val="left" w:pos="2552"/>
      </w:tabs>
      <w:suppressAutoHyphens/>
      <w:spacing w:line="288" w:lineRule="auto"/>
    </w:pPr>
    <w:rPr>
      <w:rFonts w:ascii="Arial" w:eastAsia="Arial" w:hAnsi="Arial"/>
      <w:sz w:val="22"/>
      <w:lang w:val="nb-NO" w:eastAsia="ar-SA"/>
    </w:rPr>
  </w:style>
  <w:style w:type="paragraph" w:customStyle="1" w:styleId="Legenda1">
    <w:name w:val="Legenda1"/>
    <w:basedOn w:val="Normalny"/>
    <w:next w:val="Normalny"/>
    <w:rPr>
      <w:b/>
      <w:bCs/>
    </w:rPr>
  </w:style>
  <w:style w:type="paragraph" w:styleId="Spistreci1">
    <w:name w:val="toc 1"/>
    <w:basedOn w:val="Normalny"/>
    <w:next w:val="Normalny"/>
    <w:uiPriority w:val="39"/>
    <w:qFormat/>
    <w:rsid w:val="000728BC"/>
    <w:pPr>
      <w:spacing w:before="360" w:after="0"/>
      <w:jc w:val="left"/>
    </w:pPr>
    <w:rPr>
      <w:rFonts w:asciiTheme="majorHAnsi" w:hAnsiTheme="majorHAnsi"/>
      <w:b/>
      <w:bCs/>
      <w:caps/>
      <w:sz w:val="24"/>
      <w:szCs w:val="24"/>
    </w:rPr>
  </w:style>
  <w:style w:type="paragraph" w:styleId="Spistreci2">
    <w:name w:val="toc 2"/>
    <w:basedOn w:val="Normalny"/>
    <w:next w:val="Normalny"/>
    <w:uiPriority w:val="39"/>
    <w:qFormat/>
    <w:rsid w:val="000728BC"/>
    <w:pPr>
      <w:spacing w:before="240" w:after="0"/>
      <w:jc w:val="left"/>
    </w:pPr>
    <w:rPr>
      <w:rFonts w:cstheme="minorHAnsi"/>
      <w:b/>
      <w:bCs/>
      <w:sz w:val="20"/>
      <w:szCs w:val="20"/>
    </w:rPr>
  </w:style>
  <w:style w:type="paragraph" w:customStyle="1" w:styleId="atekst">
    <w:name w:val="atekst"/>
    <w:basedOn w:val="Normalny"/>
    <w:link w:val="atekstZnak"/>
    <w:pPr>
      <w:spacing w:before="0" w:after="0"/>
      <w:ind w:left="397"/>
    </w:pPr>
    <w:rPr>
      <w:sz w:val="24"/>
    </w:rPr>
  </w:style>
  <w:style w:type="paragraph" w:customStyle="1" w:styleId="Wcicienormalne1">
    <w:name w:val="Wcięcie normalne1"/>
    <w:basedOn w:val="Normalny"/>
    <w:link w:val="NormalIndentZnak"/>
    <w:pPr>
      <w:ind w:left="708"/>
    </w:pPr>
  </w:style>
  <w:style w:type="paragraph" w:customStyle="1" w:styleId="anag1">
    <w:name w:val="anag1"/>
    <w:basedOn w:val="Wcicienormalne1"/>
    <w:next w:val="atekst"/>
    <w:link w:val="anag1Znak"/>
    <w:pPr>
      <w:keepNext/>
      <w:spacing w:before="360"/>
      <w:ind w:left="0"/>
      <w:outlineLvl w:val="0"/>
    </w:pPr>
    <w:rPr>
      <w:b/>
      <w:caps/>
    </w:rPr>
  </w:style>
  <w:style w:type="paragraph" w:customStyle="1" w:styleId="anag2">
    <w:name w:val="anag2"/>
    <w:basedOn w:val="Wcicienormalne1"/>
    <w:next w:val="atekst"/>
    <w:pPr>
      <w:keepNext/>
      <w:tabs>
        <w:tab w:val="num" w:pos="576"/>
      </w:tabs>
      <w:spacing w:before="240"/>
      <w:ind w:left="576" w:hanging="576"/>
      <w:outlineLvl w:val="1"/>
    </w:pPr>
    <w:rPr>
      <w:b/>
    </w:rPr>
  </w:style>
  <w:style w:type="paragraph" w:customStyle="1" w:styleId="anag3">
    <w:name w:val="anag3"/>
    <w:basedOn w:val="Wcicienormalne1"/>
    <w:next w:val="atekst"/>
    <w:pPr>
      <w:keepNext/>
      <w:tabs>
        <w:tab w:val="num" w:pos="720"/>
      </w:tabs>
      <w:spacing w:before="240"/>
      <w:ind w:left="720" w:hanging="720"/>
      <w:outlineLvl w:val="2"/>
    </w:pPr>
    <w:rPr>
      <w:b/>
    </w:rPr>
  </w:style>
  <w:style w:type="paragraph" w:customStyle="1" w:styleId="anag4">
    <w:name w:val="anag4"/>
    <w:basedOn w:val="Wcicienormalne1"/>
    <w:next w:val="atekst"/>
    <w:pPr>
      <w:keepNext/>
      <w:tabs>
        <w:tab w:val="num" w:pos="864"/>
      </w:tabs>
      <w:spacing w:before="240"/>
      <w:ind w:left="864" w:hanging="864"/>
      <w:outlineLvl w:val="3"/>
    </w:pPr>
    <w:rPr>
      <w:sz w:val="24"/>
    </w:rPr>
  </w:style>
  <w:style w:type="paragraph" w:customStyle="1" w:styleId="anag5">
    <w:name w:val="anag5"/>
    <w:basedOn w:val="Wcicienormalne1"/>
    <w:next w:val="atekst"/>
    <w:pPr>
      <w:numPr>
        <w:numId w:val="1"/>
      </w:numPr>
      <w:spacing w:before="0" w:after="0"/>
    </w:pPr>
    <w:rPr>
      <w:sz w:val="24"/>
    </w:rPr>
  </w:style>
  <w:style w:type="paragraph" w:customStyle="1" w:styleId="anag6">
    <w:name w:val="anag6"/>
    <w:basedOn w:val="Wcicienormalne1"/>
    <w:next w:val="atekst"/>
    <w:pPr>
      <w:keepNext/>
      <w:tabs>
        <w:tab w:val="num" w:pos="0"/>
      </w:tabs>
      <w:spacing w:before="0" w:after="0"/>
      <w:ind w:left="340" w:hanging="340"/>
    </w:pPr>
    <w:rPr>
      <w:sz w:val="24"/>
    </w:rPr>
  </w:style>
  <w:style w:type="paragraph" w:styleId="Spistreci5">
    <w:name w:val="toc 5"/>
    <w:basedOn w:val="Normalny"/>
    <w:next w:val="Normalny"/>
    <w:uiPriority w:val="39"/>
    <w:pPr>
      <w:spacing w:before="0" w:after="0"/>
      <w:ind w:left="660"/>
      <w:jc w:val="left"/>
    </w:pPr>
    <w:rPr>
      <w:rFonts w:cstheme="minorHAnsi"/>
      <w:sz w:val="20"/>
      <w:szCs w:val="20"/>
    </w:rPr>
  </w:style>
  <w:style w:type="paragraph" w:styleId="Spistreci4">
    <w:name w:val="toc 4"/>
    <w:basedOn w:val="Normalny"/>
    <w:next w:val="Normalny"/>
    <w:uiPriority w:val="39"/>
    <w:pPr>
      <w:spacing w:before="0" w:after="0"/>
      <w:ind w:left="440"/>
      <w:jc w:val="left"/>
    </w:pPr>
    <w:rPr>
      <w:rFonts w:cstheme="minorHAnsi"/>
      <w:sz w:val="20"/>
      <w:szCs w:val="20"/>
    </w:rPr>
  </w:style>
  <w:style w:type="paragraph" w:customStyle="1" w:styleId="Mapadokumentu1">
    <w:name w:val="Mapa dokumentu1"/>
    <w:basedOn w:val="Normalny"/>
    <w:pPr>
      <w:shd w:val="clear" w:color="auto" w:fill="000080"/>
    </w:pPr>
    <w:rPr>
      <w:rFonts w:ascii="Tahoma" w:hAnsi="Tahoma" w:cs="Tahoma"/>
    </w:rPr>
  </w:style>
  <w:style w:type="paragraph" w:styleId="Spistreci3">
    <w:name w:val="toc 3"/>
    <w:basedOn w:val="Normalny"/>
    <w:next w:val="Normalny"/>
    <w:uiPriority w:val="39"/>
    <w:qFormat/>
    <w:rsid w:val="000728BC"/>
    <w:pPr>
      <w:spacing w:before="0" w:after="0"/>
      <w:ind w:left="220"/>
      <w:jc w:val="left"/>
    </w:pPr>
    <w:rPr>
      <w:rFonts w:cstheme="minorHAnsi"/>
      <w:sz w:val="2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pistreci6">
    <w:name w:val="toc 6"/>
    <w:basedOn w:val="Indeks"/>
    <w:uiPriority w:val="39"/>
    <w:pPr>
      <w:suppressLineNumbers w:val="0"/>
      <w:spacing w:before="0" w:after="0"/>
      <w:ind w:left="880"/>
      <w:jc w:val="left"/>
    </w:pPr>
    <w:rPr>
      <w:rFonts w:cstheme="minorHAnsi"/>
      <w:sz w:val="20"/>
      <w:szCs w:val="20"/>
    </w:rPr>
  </w:style>
  <w:style w:type="paragraph" w:styleId="Spistreci7">
    <w:name w:val="toc 7"/>
    <w:basedOn w:val="Indeks"/>
    <w:uiPriority w:val="39"/>
    <w:pPr>
      <w:suppressLineNumbers w:val="0"/>
      <w:spacing w:before="0" w:after="0"/>
      <w:ind w:left="1100"/>
      <w:jc w:val="left"/>
    </w:pPr>
    <w:rPr>
      <w:rFonts w:cstheme="minorHAnsi"/>
      <w:sz w:val="20"/>
      <w:szCs w:val="20"/>
    </w:rPr>
  </w:style>
  <w:style w:type="paragraph" w:styleId="Spistreci8">
    <w:name w:val="toc 8"/>
    <w:basedOn w:val="Indeks"/>
    <w:uiPriority w:val="39"/>
    <w:pPr>
      <w:suppressLineNumbers w:val="0"/>
      <w:spacing w:before="0" w:after="0"/>
      <w:ind w:left="1320"/>
      <w:jc w:val="left"/>
    </w:pPr>
    <w:rPr>
      <w:rFonts w:cstheme="minorHAnsi"/>
      <w:sz w:val="20"/>
      <w:szCs w:val="20"/>
    </w:rPr>
  </w:style>
  <w:style w:type="paragraph" w:styleId="Spistreci9">
    <w:name w:val="toc 9"/>
    <w:basedOn w:val="Indeks"/>
    <w:uiPriority w:val="39"/>
    <w:pPr>
      <w:suppressLineNumbers w:val="0"/>
      <w:spacing w:before="0" w:after="0"/>
      <w:ind w:left="1540"/>
      <w:jc w:val="left"/>
    </w:pPr>
    <w:rPr>
      <w:rFonts w:cstheme="minorHAnsi"/>
      <w:sz w:val="20"/>
      <w:szCs w:val="20"/>
    </w:rPr>
  </w:style>
  <w:style w:type="paragraph" w:customStyle="1" w:styleId="Spistreci10">
    <w:name w:val="Spis treści 10"/>
    <w:basedOn w:val="Indeks"/>
    <w:pPr>
      <w:tabs>
        <w:tab w:val="right" w:leader="dot" w:pos="7091"/>
      </w:tabs>
      <w:ind w:left="2547"/>
    </w:pPr>
  </w:style>
  <w:style w:type="paragraph" w:customStyle="1" w:styleId="Nagwek10">
    <w:name w:val="Nagłówek 10"/>
    <w:basedOn w:val="Nagwek11"/>
    <w:next w:val="Tekstpodstawowy"/>
    <w:pPr>
      <w:numPr>
        <w:ilvl w:val="8"/>
        <w:numId w:val="4"/>
      </w:numPr>
      <w:outlineLvl w:val="8"/>
    </w:pPr>
    <w:rPr>
      <w:b/>
      <w:bCs/>
      <w:sz w:val="21"/>
      <w:szCs w:val="21"/>
    </w:rPr>
  </w:style>
  <w:style w:type="paragraph" w:customStyle="1" w:styleId="Tekstwstpniesformatowany">
    <w:name w:val="Tekst wstępnie sformatowany"/>
    <w:basedOn w:val="Normalny"/>
    <w:pPr>
      <w:spacing w:before="0" w:after="0"/>
    </w:pPr>
    <w:rPr>
      <w:rFonts w:ascii="Courier New" w:eastAsia="NSimSun" w:hAnsi="Courier New" w:cs="Courier New"/>
    </w:rPr>
  </w:style>
  <w:style w:type="paragraph" w:customStyle="1" w:styleId="figure">
    <w:name w:val="figure"/>
    <w:basedOn w:val="Normalny"/>
    <w:next w:val="Normalny"/>
    <w:rsid w:val="00D34726"/>
    <w:pPr>
      <w:keepLines/>
      <w:numPr>
        <w:numId w:val="2"/>
      </w:numPr>
      <w:tabs>
        <w:tab w:val="left" w:pos="1134"/>
        <w:tab w:val="left" w:pos="2268"/>
      </w:tabs>
      <w:suppressAutoHyphens w:val="0"/>
      <w:spacing w:before="60" w:after="60"/>
      <w:ind w:left="437" w:hanging="437"/>
      <w:jc w:val="center"/>
    </w:pPr>
    <w:rPr>
      <w:color w:val="0000FF"/>
      <w:sz w:val="18"/>
    </w:rPr>
  </w:style>
  <w:style w:type="paragraph" w:styleId="Tekstdymka">
    <w:name w:val="Balloon Text"/>
    <w:basedOn w:val="Normalny"/>
    <w:link w:val="TekstdymkaZnak"/>
    <w:uiPriority w:val="99"/>
    <w:semiHidden/>
    <w:unhideWhenUsed/>
    <w:rsid w:val="00621781"/>
    <w:pPr>
      <w:spacing w:after="0"/>
    </w:pPr>
    <w:rPr>
      <w:rFonts w:ascii="Tahoma" w:hAnsi="Tahoma" w:cs="Tahoma"/>
      <w:sz w:val="16"/>
      <w:szCs w:val="16"/>
    </w:rPr>
  </w:style>
  <w:style w:type="character" w:customStyle="1" w:styleId="TekstdymkaZnak">
    <w:name w:val="Tekst dymka Znak"/>
    <w:link w:val="Tekstdymka"/>
    <w:uiPriority w:val="99"/>
    <w:semiHidden/>
    <w:rsid w:val="00621781"/>
    <w:rPr>
      <w:rFonts w:ascii="Tahoma" w:hAnsi="Tahoma" w:cs="Tahoma"/>
      <w:sz w:val="16"/>
      <w:szCs w:val="16"/>
      <w:lang w:eastAsia="ar-SA"/>
    </w:rPr>
  </w:style>
  <w:style w:type="character" w:customStyle="1" w:styleId="apple-style-span">
    <w:name w:val="apple-style-span"/>
    <w:rsid w:val="00A8178F"/>
  </w:style>
  <w:style w:type="character" w:styleId="Pogrubienie">
    <w:name w:val="Strong"/>
    <w:uiPriority w:val="22"/>
    <w:qFormat/>
    <w:rsid w:val="00B87803"/>
    <w:rPr>
      <w:b/>
      <w:bCs/>
    </w:rPr>
  </w:style>
  <w:style w:type="paragraph" w:styleId="Tekstpodstawowy2">
    <w:name w:val="Body Text 2"/>
    <w:basedOn w:val="Normalny"/>
    <w:link w:val="Tekstpodstawowy2Znak"/>
    <w:uiPriority w:val="99"/>
    <w:unhideWhenUsed/>
    <w:rsid w:val="00232BEA"/>
    <w:pPr>
      <w:spacing w:line="480" w:lineRule="auto"/>
    </w:pPr>
  </w:style>
  <w:style w:type="character" w:customStyle="1" w:styleId="Tekstpodstawowy2Znak">
    <w:name w:val="Tekst podstawowy 2 Znak"/>
    <w:link w:val="Tekstpodstawowy2"/>
    <w:uiPriority w:val="99"/>
    <w:rsid w:val="00232BEA"/>
    <w:rPr>
      <w:rFonts w:ascii="Arial" w:hAnsi="Arial"/>
      <w:sz w:val="22"/>
      <w:szCs w:val="24"/>
      <w:lang w:eastAsia="ar-SA"/>
    </w:rPr>
  </w:style>
  <w:style w:type="paragraph" w:customStyle="1" w:styleId="Styl1">
    <w:name w:val="Styl1"/>
    <w:basedOn w:val="Spistreci1"/>
    <w:link w:val="Styl1Znak"/>
    <w:rsid w:val="00B87803"/>
    <w:pPr>
      <w:tabs>
        <w:tab w:val="left" w:pos="400"/>
        <w:tab w:val="right" w:leader="dot" w:pos="9628"/>
      </w:tabs>
      <w:spacing w:line="300" w:lineRule="auto"/>
    </w:pPr>
    <w:rPr>
      <w:rFonts w:ascii="Times New Roman" w:hAnsi="Times New Roman"/>
      <w:bCs w:val="0"/>
      <w:lang w:val="en-GB"/>
    </w:rPr>
  </w:style>
  <w:style w:type="paragraph" w:customStyle="1" w:styleId="normalny0">
    <w:name w:val="normalny"/>
    <w:basedOn w:val="atekst"/>
    <w:link w:val="normalnyZnak"/>
    <w:rsid w:val="005E3B53"/>
    <w:pPr>
      <w:tabs>
        <w:tab w:val="left" w:pos="5387"/>
      </w:tabs>
    </w:pPr>
    <w:rPr>
      <w:sz w:val="20"/>
    </w:rPr>
  </w:style>
  <w:style w:type="character" w:customStyle="1" w:styleId="NormalIndentZnak">
    <w:name w:val="Normal Indent Znak"/>
    <w:link w:val="Wcicienormalne1"/>
    <w:rsid w:val="00232BEA"/>
    <w:rPr>
      <w:rFonts w:ascii="Arial" w:hAnsi="Arial"/>
      <w:sz w:val="22"/>
      <w:szCs w:val="24"/>
      <w:lang w:eastAsia="ar-SA"/>
    </w:rPr>
  </w:style>
  <w:style w:type="character" w:customStyle="1" w:styleId="anag1Znak">
    <w:name w:val="anag1 Znak"/>
    <w:link w:val="anag1"/>
    <w:rsid w:val="00232BEA"/>
    <w:rPr>
      <w:rFonts w:ascii="Arial" w:eastAsia="SimSun" w:hAnsi="Arial"/>
      <w:b/>
      <w:caps/>
      <w:lang w:val="fr-FR" w:eastAsia="ar-SA"/>
    </w:rPr>
  </w:style>
  <w:style w:type="character" w:customStyle="1" w:styleId="Styl1Znak">
    <w:name w:val="Styl1 Znak"/>
    <w:basedOn w:val="Domylnaczcionkaakapitu"/>
    <w:link w:val="Styl1"/>
    <w:rsid w:val="00B87803"/>
    <w:rPr>
      <w:rFonts w:eastAsia="SimSun"/>
      <w:b/>
      <w:bCs/>
      <w:caps/>
      <w:noProof/>
      <w:lang w:val="en-GB" w:eastAsia="ar-SA"/>
    </w:rPr>
  </w:style>
  <w:style w:type="paragraph" w:customStyle="1" w:styleId="Styl2">
    <w:name w:val="Styl2"/>
    <w:basedOn w:val="anag1"/>
    <w:link w:val="Styl2Znak"/>
    <w:rsid w:val="00B87803"/>
    <w:pPr>
      <w:tabs>
        <w:tab w:val="num" w:pos="432"/>
      </w:tabs>
      <w:ind w:left="432" w:hanging="432"/>
    </w:pPr>
    <w:rPr>
      <w:sz w:val="24"/>
      <w:szCs w:val="24"/>
    </w:rPr>
  </w:style>
  <w:style w:type="character" w:customStyle="1" w:styleId="atekstZnak">
    <w:name w:val="atekst Znak"/>
    <w:link w:val="atekst"/>
    <w:rsid w:val="005E3B53"/>
    <w:rPr>
      <w:rFonts w:ascii="Arial" w:hAnsi="Arial"/>
      <w:sz w:val="24"/>
      <w:lang w:eastAsia="ar-SA"/>
    </w:rPr>
  </w:style>
  <w:style w:type="character" w:customStyle="1" w:styleId="normalnyZnak">
    <w:name w:val="normalny Znak"/>
    <w:basedOn w:val="atekstZnak"/>
    <w:link w:val="normalny0"/>
    <w:rsid w:val="005E3B53"/>
    <w:rPr>
      <w:rFonts w:ascii="Arial" w:hAnsi="Arial"/>
      <w:sz w:val="24"/>
      <w:lang w:eastAsia="ar-SA"/>
    </w:rPr>
  </w:style>
  <w:style w:type="paragraph" w:customStyle="1" w:styleId="KMT">
    <w:name w:val="KMT"/>
    <w:basedOn w:val="atekst"/>
    <w:link w:val="KMTZnak"/>
    <w:autoRedefine/>
    <w:rsid w:val="00237591"/>
    <w:pPr>
      <w:jc w:val="center"/>
    </w:pPr>
    <w:rPr>
      <w:rFonts w:cs="Arial"/>
      <w:i/>
      <w:color w:val="0000FF"/>
      <w:sz w:val="20"/>
      <w:szCs w:val="24"/>
    </w:rPr>
  </w:style>
  <w:style w:type="character" w:customStyle="1" w:styleId="Styl2Znak">
    <w:name w:val="Styl2 Znak"/>
    <w:link w:val="Styl2"/>
    <w:rsid w:val="00B87803"/>
    <w:rPr>
      <w:rFonts w:ascii="Arial" w:eastAsia="SimSun" w:hAnsi="Arial"/>
      <w:b/>
      <w:caps/>
      <w:sz w:val="24"/>
      <w:szCs w:val="24"/>
      <w:lang w:eastAsia="ar-SA"/>
    </w:rPr>
  </w:style>
  <w:style w:type="paragraph" w:customStyle="1" w:styleId="Tekstpodstawowywcity21">
    <w:name w:val="Tekst podstawowy wcięty 21"/>
    <w:basedOn w:val="Normalny"/>
    <w:rsid w:val="00A65973"/>
    <w:pPr>
      <w:tabs>
        <w:tab w:val="left" w:pos="142"/>
        <w:tab w:val="left" w:pos="1997"/>
        <w:tab w:val="left" w:pos="2694"/>
        <w:tab w:val="left" w:pos="7513"/>
        <w:tab w:val="right" w:pos="7655"/>
        <w:tab w:val="decimal" w:pos="8222"/>
      </w:tabs>
      <w:suppressAutoHyphens w:val="0"/>
      <w:spacing w:after="0" w:line="360" w:lineRule="auto"/>
      <w:ind w:left="2977"/>
    </w:pPr>
    <w:rPr>
      <w:rFonts w:cs="Arial"/>
      <w:lang w:val="en-GB"/>
    </w:rPr>
  </w:style>
  <w:style w:type="character" w:customStyle="1" w:styleId="KMTZnak">
    <w:name w:val="KMT Znak"/>
    <w:basedOn w:val="atekstZnak"/>
    <w:link w:val="KMT"/>
    <w:rsid w:val="00237591"/>
    <w:rPr>
      <w:rFonts w:ascii="Arial" w:eastAsia="SimSun" w:hAnsi="Arial" w:cs="Arial"/>
      <w:i/>
      <w:color w:val="0000FF"/>
      <w:sz w:val="24"/>
      <w:szCs w:val="24"/>
      <w:lang w:val="fr-FR" w:eastAsia="ar-SA"/>
    </w:rPr>
  </w:style>
  <w:style w:type="paragraph" w:customStyle="1" w:styleId="opisrys">
    <w:name w:val="opis rys"/>
    <w:basedOn w:val="Normalny"/>
    <w:link w:val="opisrysZnak"/>
    <w:rsid w:val="00513ED5"/>
    <w:pPr>
      <w:keepLines/>
      <w:numPr>
        <w:numId w:val="3"/>
      </w:numPr>
      <w:tabs>
        <w:tab w:val="center" w:pos="284"/>
        <w:tab w:val="center" w:pos="567"/>
        <w:tab w:val="center" w:pos="1134"/>
        <w:tab w:val="left" w:pos="2268"/>
      </w:tabs>
      <w:suppressAutoHyphens w:val="0"/>
      <w:ind w:left="644"/>
      <w:jc w:val="center"/>
    </w:pPr>
    <w:rPr>
      <w:rFonts w:cs="Arial"/>
      <w:color w:val="0000FF"/>
    </w:rPr>
  </w:style>
  <w:style w:type="character" w:customStyle="1" w:styleId="opisrysZnak">
    <w:name w:val="opis rys Znak"/>
    <w:link w:val="opisrys"/>
    <w:rsid w:val="00513ED5"/>
    <w:rPr>
      <w:rFonts w:asciiTheme="minorHAnsi" w:eastAsia="SimSun" w:hAnsiTheme="minorHAnsi" w:cs="Arial"/>
      <w:color w:val="0000FF"/>
      <w:sz w:val="22"/>
      <w:szCs w:val="22"/>
      <w:lang w:eastAsia="ar-SA"/>
    </w:rPr>
  </w:style>
  <w:style w:type="paragraph" w:styleId="Tekstprzypisukocowego">
    <w:name w:val="endnote text"/>
    <w:basedOn w:val="Normalny"/>
    <w:link w:val="TekstprzypisukocowegoZnak"/>
    <w:uiPriority w:val="99"/>
    <w:semiHidden/>
    <w:unhideWhenUsed/>
    <w:rsid w:val="00C37E2E"/>
    <w:pPr>
      <w:spacing w:after="0"/>
    </w:pPr>
  </w:style>
  <w:style w:type="character" w:customStyle="1" w:styleId="TekstprzypisukocowegoZnak">
    <w:name w:val="Tekst przypisu końcowego Znak"/>
    <w:basedOn w:val="Domylnaczcionkaakapitu"/>
    <w:link w:val="Tekstprzypisukocowego"/>
    <w:uiPriority w:val="99"/>
    <w:semiHidden/>
    <w:rsid w:val="00C37E2E"/>
    <w:rPr>
      <w:rFonts w:ascii="Arial" w:hAnsi="Arial"/>
      <w:lang w:eastAsia="ar-SA"/>
    </w:rPr>
  </w:style>
  <w:style w:type="character" w:styleId="Odwoanieprzypisukocowego">
    <w:name w:val="endnote reference"/>
    <w:basedOn w:val="Domylnaczcionkaakapitu"/>
    <w:uiPriority w:val="99"/>
    <w:semiHidden/>
    <w:unhideWhenUsed/>
    <w:rsid w:val="00C37E2E"/>
    <w:rPr>
      <w:vertAlign w:val="superscript"/>
    </w:rPr>
  </w:style>
  <w:style w:type="paragraph" w:styleId="Nagwekspisutreci">
    <w:name w:val="TOC Heading"/>
    <w:basedOn w:val="Nagwek1"/>
    <w:next w:val="Normalny"/>
    <w:uiPriority w:val="39"/>
    <w:unhideWhenUsed/>
    <w:qFormat/>
    <w:rsid w:val="00145636"/>
    <w:pPr>
      <w:numPr>
        <w:numId w:val="0"/>
      </w:numPr>
      <w:spacing w:before="240" w:after="60"/>
      <w:outlineLvl w:val="9"/>
    </w:pPr>
    <w:rPr>
      <w:rFonts w:asciiTheme="majorHAnsi" w:eastAsiaTheme="majorEastAsia" w:hAnsiTheme="majorHAnsi" w:cstheme="majorBidi"/>
      <w:kern w:val="32"/>
      <w:sz w:val="32"/>
    </w:rPr>
  </w:style>
  <w:style w:type="paragraph" w:customStyle="1" w:styleId="Opisy">
    <w:name w:val="Opisy"/>
    <w:basedOn w:val="figure"/>
    <w:link w:val="OpisyZnak"/>
    <w:rsid w:val="00B87803"/>
    <w:pPr>
      <w:numPr>
        <w:numId w:val="0"/>
      </w:numPr>
      <w:tabs>
        <w:tab w:val="num" w:pos="577"/>
      </w:tabs>
      <w:ind w:left="437" w:hanging="437"/>
    </w:pPr>
    <w:rPr>
      <w:rFonts w:ascii="Lucida Sans Unicode" w:hAnsi="Lucida Sans Unicode" w:cs="Arial"/>
      <w:b/>
      <w:sz w:val="20"/>
      <w:lang w:val="en-GB"/>
    </w:rPr>
  </w:style>
  <w:style w:type="character" w:customStyle="1" w:styleId="OpisyZnak">
    <w:name w:val="Opisy Znak"/>
    <w:link w:val="Opisy"/>
    <w:rsid w:val="00B87803"/>
    <w:rPr>
      <w:rFonts w:ascii="Lucida Sans Unicode" w:eastAsia="SimSun" w:hAnsi="Lucida Sans Unicode" w:cs="Arial"/>
      <w:b/>
      <w:color w:val="0000FF"/>
      <w:lang w:val="en-GB" w:eastAsia="ar-SA"/>
    </w:rPr>
  </w:style>
  <w:style w:type="paragraph" w:styleId="Tytu">
    <w:name w:val="Title"/>
    <w:basedOn w:val="Normalny"/>
    <w:next w:val="Podtytu"/>
    <w:link w:val="TytuZnak"/>
    <w:rsid w:val="00B87803"/>
    <w:pPr>
      <w:spacing w:before="240" w:after="60"/>
    </w:pPr>
    <w:rPr>
      <w:rFonts w:cs="Arial"/>
      <w:b/>
      <w:bCs/>
      <w:kern w:val="1"/>
      <w:sz w:val="28"/>
      <w:szCs w:val="32"/>
    </w:rPr>
  </w:style>
  <w:style w:type="character" w:customStyle="1" w:styleId="TytuZnak">
    <w:name w:val="Tytuł Znak"/>
    <w:basedOn w:val="Domylnaczcionkaakapitu"/>
    <w:link w:val="Tytu"/>
    <w:rsid w:val="00E149DA"/>
    <w:rPr>
      <w:rFonts w:ascii="Arial" w:eastAsia="SimSun" w:hAnsi="Arial" w:cs="Arial"/>
      <w:b/>
      <w:bCs/>
      <w:kern w:val="1"/>
      <w:sz w:val="28"/>
      <w:szCs w:val="32"/>
      <w:lang w:val="fr-FR" w:eastAsia="ar-SA"/>
    </w:rPr>
  </w:style>
  <w:style w:type="paragraph" w:styleId="Podtytu">
    <w:name w:val="Subtitle"/>
    <w:basedOn w:val="Nagwek11"/>
    <w:next w:val="Tekstpodstawowy"/>
    <w:link w:val="PodtytuZnak"/>
    <w:rsid w:val="00B87803"/>
    <w:pPr>
      <w:jc w:val="center"/>
    </w:pPr>
    <w:rPr>
      <w:i/>
      <w:iCs/>
    </w:rPr>
  </w:style>
  <w:style w:type="character" w:customStyle="1" w:styleId="PodtytuZnak">
    <w:name w:val="Podtytuł Znak"/>
    <w:basedOn w:val="Domylnaczcionkaakapitu"/>
    <w:link w:val="Podtytu"/>
    <w:rsid w:val="00E149DA"/>
    <w:rPr>
      <w:rFonts w:ascii="Arial" w:eastAsia="SimSun" w:hAnsi="Arial" w:cs="Tahoma"/>
      <w:i/>
      <w:iCs/>
      <w:sz w:val="28"/>
      <w:szCs w:val="28"/>
      <w:lang w:val="fr-FR" w:eastAsia="ar-SA"/>
    </w:rPr>
  </w:style>
  <w:style w:type="paragraph" w:styleId="Akapitzlist">
    <w:name w:val="List Paragraph"/>
    <w:aliases w:val="Obiekt,źródła,Normalny wypunktowny,Normal,Akapit z listą3,Akapit z listą31,Wypunktowanie,List Paragraph,Normal2,Akapit z listą WIP,DCS_Akapit z listą,mm,naglowek,Podsis rysunku"/>
    <w:basedOn w:val="Normalny"/>
    <w:link w:val="AkapitzlistZnak"/>
    <w:uiPriority w:val="34"/>
    <w:qFormat/>
    <w:rsid w:val="00911FA7"/>
    <w:pPr>
      <w:ind w:left="720"/>
      <w:contextualSpacing/>
    </w:pPr>
  </w:style>
  <w:style w:type="paragraph" w:customStyle="1" w:styleId="Rysunki">
    <w:name w:val="Rysunki"/>
    <w:basedOn w:val="opisrys"/>
    <w:link w:val="RysunkiZnak"/>
    <w:qFormat/>
    <w:rsid w:val="0043277F"/>
  </w:style>
  <w:style w:type="paragraph" w:customStyle="1" w:styleId="Zwizy">
    <w:name w:val="Zwięzły"/>
    <w:basedOn w:val="Normalny"/>
    <w:link w:val="ZwizyZnak"/>
    <w:qFormat/>
    <w:rsid w:val="000E4D53"/>
    <w:pPr>
      <w:spacing w:before="0" w:after="0" w:afterAutospacing="0"/>
    </w:pPr>
    <w:rPr>
      <w:sz w:val="18"/>
      <w:szCs w:val="18"/>
    </w:rPr>
  </w:style>
  <w:style w:type="character" w:customStyle="1" w:styleId="RysunkiZnak">
    <w:name w:val="Rysunki Znak"/>
    <w:basedOn w:val="opisrysZnak"/>
    <w:link w:val="Rysunki"/>
    <w:rsid w:val="0043277F"/>
    <w:rPr>
      <w:rFonts w:asciiTheme="minorHAnsi" w:eastAsia="SimSun" w:hAnsiTheme="minorHAnsi" w:cs="Arial"/>
      <w:color w:val="0000FF"/>
      <w:sz w:val="22"/>
      <w:szCs w:val="22"/>
      <w:lang w:eastAsia="ar-SA"/>
    </w:rPr>
  </w:style>
  <w:style w:type="character" w:customStyle="1" w:styleId="ZwizyZnak">
    <w:name w:val="Zwięzły Znak"/>
    <w:basedOn w:val="Domylnaczcionkaakapitu"/>
    <w:link w:val="Zwizy"/>
    <w:rsid w:val="000E4D53"/>
    <w:rPr>
      <w:rFonts w:asciiTheme="minorHAnsi" w:eastAsia="SimSun" w:hAnsiTheme="minorHAnsi" w:cs="Open Sans"/>
      <w:sz w:val="18"/>
      <w:szCs w:val="18"/>
      <w:lang w:eastAsia="ar-SA"/>
    </w:rPr>
  </w:style>
  <w:style w:type="paragraph" w:customStyle="1" w:styleId="Tabelka">
    <w:name w:val="Tabelka"/>
    <w:basedOn w:val="Zwizy"/>
    <w:link w:val="TabelkaZnak"/>
    <w:qFormat/>
    <w:rsid w:val="00F5784A"/>
    <w:pPr>
      <w:jc w:val="center"/>
    </w:pPr>
    <w:rPr>
      <w:b/>
      <w:sz w:val="28"/>
      <w:szCs w:val="24"/>
    </w:rPr>
  </w:style>
  <w:style w:type="character" w:customStyle="1" w:styleId="TabelkaZnak">
    <w:name w:val="Tabelka Znak"/>
    <w:basedOn w:val="ZwizyZnak"/>
    <w:link w:val="Tabelka"/>
    <w:rsid w:val="00F5784A"/>
    <w:rPr>
      <w:rFonts w:asciiTheme="minorHAnsi" w:eastAsia="SimSun" w:hAnsiTheme="minorHAnsi" w:cs="Open Sans"/>
      <w:b/>
      <w:sz w:val="28"/>
      <w:szCs w:val="24"/>
      <w:lang w:val="fr-FR" w:eastAsia="ar-SA"/>
    </w:rPr>
  </w:style>
  <w:style w:type="paragraph" w:customStyle="1" w:styleId="Przypis">
    <w:name w:val="Przypis"/>
    <w:basedOn w:val="Zwizy"/>
    <w:link w:val="PrzypisZnak"/>
    <w:qFormat/>
    <w:rsid w:val="00600654"/>
    <w:rPr>
      <w:i/>
      <w:sz w:val="20"/>
      <w:szCs w:val="20"/>
    </w:rPr>
  </w:style>
  <w:style w:type="character" w:customStyle="1" w:styleId="PrzypisZnak">
    <w:name w:val="Przypis Znak"/>
    <w:basedOn w:val="Domylnaczcionkaakapitu"/>
    <w:link w:val="Przypis"/>
    <w:rsid w:val="00600654"/>
    <w:rPr>
      <w:rFonts w:asciiTheme="minorHAnsi" w:eastAsia="SimSun" w:hAnsiTheme="minorHAnsi" w:cs="Open Sans"/>
      <w:i/>
      <w:lang w:eastAsia="ar-SA"/>
    </w:rPr>
  </w:style>
  <w:style w:type="paragraph" w:styleId="Bezodstpw">
    <w:name w:val="No Spacing"/>
    <w:qFormat/>
    <w:rsid w:val="000E4D53"/>
    <w:pPr>
      <w:suppressAutoHyphens/>
      <w:jc w:val="both"/>
    </w:pPr>
    <w:rPr>
      <w:rFonts w:asciiTheme="minorHAnsi" w:eastAsia="SimSun" w:hAnsiTheme="minorHAnsi" w:cs="Open Sans"/>
      <w:sz w:val="22"/>
      <w:szCs w:val="22"/>
      <w:lang w:eastAsia="ar-SA"/>
    </w:rPr>
  </w:style>
  <w:style w:type="table" w:styleId="Tabela-Siatka">
    <w:name w:val="Table Grid"/>
    <w:basedOn w:val="Standardowy"/>
    <w:uiPriority w:val="59"/>
    <w:rsid w:val="003D7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6F1A55"/>
    <w:rPr>
      <w:sz w:val="16"/>
      <w:szCs w:val="16"/>
    </w:rPr>
  </w:style>
  <w:style w:type="paragraph" w:styleId="Tekstkomentarza">
    <w:name w:val="annotation text"/>
    <w:basedOn w:val="Normalny"/>
    <w:link w:val="TekstkomentarzaZnak"/>
    <w:semiHidden/>
    <w:unhideWhenUsed/>
    <w:rsid w:val="006F1A55"/>
    <w:rPr>
      <w:sz w:val="20"/>
      <w:szCs w:val="20"/>
    </w:rPr>
  </w:style>
  <w:style w:type="character" w:customStyle="1" w:styleId="TekstkomentarzaZnak">
    <w:name w:val="Tekst komentarza Znak"/>
    <w:basedOn w:val="Domylnaczcionkaakapitu"/>
    <w:link w:val="Tekstkomentarza"/>
    <w:semiHidden/>
    <w:rsid w:val="006F1A55"/>
    <w:rPr>
      <w:rFonts w:asciiTheme="minorHAnsi" w:eastAsia="SimSun" w:hAnsiTheme="minorHAnsi" w:cs="Open Sans"/>
      <w:lang w:eastAsia="ar-SA"/>
    </w:rPr>
  </w:style>
  <w:style w:type="paragraph" w:styleId="Tematkomentarza">
    <w:name w:val="annotation subject"/>
    <w:basedOn w:val="Tekstkomentarza"/>
    <w:next w:val="Tekstkomentarza"/>
    <w:link w:val="TematkomentarzaZnak"/>
    <w:uiPriority w:val="99"/>
    <w:semiHidden/>
    <w:unhideWhenUsed/>
    <w:rsid w:val="006F1A55"/>
    <w:rPr>
      <w:b/>
      <w:bCs/>
    </w:rPr>
  </w:style>
  <w:style w:type="character" w:customStyle="1" w:styleId="TematkomentarzaZnak">
    <w:name w:val="Temat komentarza Znak"/>
    <w:basedOn w:val="TekstkomentarzaZnak"/>
    <w:link w:val="Tematkomentarza"/>
    <w:uiPriority w:val="99"/>
    <w:semiHidden/>
    <w:rsid w:val="006F1A55"/>
    <w:rPr>
      <w:rFonts w:asciiTheme="minorHAnsi" w:eastAsia="SimSun" w:hAnsiTheme="minorHAnsi" w:cs="Open Sans"/>
      <w:b/>
      <w:bCs/>
      <w:lang w:eastAsia="ar-SA"/>
    </w:rPr>
  </w:style>
  <w:style w:type="paragraph" w:customStyle="1" w:styleId="Tabela-Tekst">
    <w:name w:val="Tabela - Tekst"/>
    <w:basedOn w:val="Normalny"/>
    <w:rsid w:val="00F016E5"/>
    <w:pPr>
      <w:keepLines/>
      <w:spacing w:before="0" w:after="0" w:afterAutospacing="0"/>
      <w:ind w:left="113" w:right="113"/>
    </w:pPr>
    <w:rPr>
      <w:rFonts w:ascii="Trebuchet MS" w:eastAsia="Lucida Sans Unicode" w:hAnsi="Trebuchet MS" w:cs="Times New Roman"/>
      <w:kern w:val="2"/>
      <w:sz w:val="20"/>
      <w:szCs w:val="24"/>
    </w:rPr>
  </w:style>
  <w:style w:type="paragraph" w:customStyle="1" w:styleId="Tytu2a">
    <w:name w:val="Tytuł 2a"/>
    <w:basedOn w:val="Normalny"/>
    <w:rsid w:val="00F016E5"/>
    <w:pPr>
      <w:keepLines/>
      <w:shd w:val="clear" w:color="auto" w:fill="666666"/>
      <w:spacing w:before="200" w:after="200" w:afterAutospacing="0"/>
      <w:ind w:left="1134"/>
      <w:jc w:val="center"/>
    </w:pPr>
    <w:rPr>
      <w:rFonts w:ascii="Trebuchet MS" w:eastAsia="Lucida Sans Unicode" w:hAnsi="Trebuchet MS" w:cs="Times New Roman"/>
      <w:b/>
      <w:color w:val="FFFFFF"/>
      <w:kern w:val="48"/>
      <w:sz w:val="48"/>
      <w:szCs w:val="24"/>
    </w:rPr>
  </w:style>
  <w:style w:type="paragraph" w:customStyle="1" w:styleId="Tytu3a">
    <w:name w:val="Tytuł 3a"/>
    <w:basedOn w:val="Tytu2a"/>
    <w:rsid w:val="00F016E5"/>
    <w:rPr>
      <w:sz w:val="20"/>
    </w:rPr>
  </w:style>
  <w:style w:type="paragraph" w:customStyle="1" w:styleId="Tytu2">
    <w:name w:val="Tytuł 2"/>
    <w:basedOn w:val="Normalny"/>
    <w:rsid w:val="00F016E5"/>
    <w:pPr>
      <w:keepLines/>
      <w:spacing w:before="0" w:after="0" w:afterAutospacing="0"/>
      <w:ind w:left="1134"/>
      <w:jc w:val="center"/>
    </w:pPr>
    <w:rPr>
      <w:rFonts w:ascii="Trebuchet MS" w:eastAsia="Lucida Sans Unicode" w:hAnsi="Trebuchet MS" w:cs="Times New Roman"/>
      <w:b/>
      <w:kern w:val="48"/>
      <w:sz w:val="48"/>
      <w:szCs w:val="24"/>
    </w:rPr>
  </w:style>
  <w:style w:type="character" w:customStyle="1" w:styleId="StylPogrubienie">
    <w:name w:val="Styl Pogrubienie"/>
    <w:rsid w:val="00F016E5"/>
    <w:rPr>
      <w:b/>
      <w:bCs/>
    </w:rPr>
  </w:style>
  <w:style w:type="character" w:customStyle="1" w:styleId="Nagwek2Znak">
    <w:name w:val="Nagłówek 2 Znak"/>
    <w:basedOn w:val="Domylnaczcionkaakapitu"/>
    <w:link w:val="Nagwek2"/>
    <w:rsid w:val="006808FB"/>
    <w:rPr>
      <w:rFonts w:asciiTheme="minorHAnsi" w:eastAsia="SimSun" w:hAnsiTheme="minorHAnsi" w:cs="Arial"/>
      <w:b/>
      <w:bCs/>
      <w:iCs/>
      <w:sz w:val="28"/>
      <w:szCs w:val="28"/>
      <w:lang w:eastAsia="ar-SA"/>
    </w:rPr>
  </w:style>
  <w:style w:type="character" w:customStyle="1" w:styleId="Nagwek3Znak">
    <w:name w:val="Nagłówek 3 Znak"/>
    <w:basedOn w:val="Domylnaczcionkaakapitu"/>
    <w:link w:val="Nagwek3"/>
    <w:rsid w:val="00005B2B"/>
    <w:rPr>
      <w:rFonts w:asciiTheme="minorHAnsi" w:eastAsia="SimSun" w:hAnsiTheme="minorHAnsi" w:cs="Arial"/>
      <w:b/>
      <w:bCs/>
      <w:sz w:val="24"/>
      <w:szCs w:val="24"/>
      <w:lang w:eastAsia="ar-SA"/>
    </w:rPr>
  </w:style>
  <w:style w:type="character" w:styleId="Tekstzastpczy">
    <w:name w:val="Placeholder Text"/>
    <w:basedOn w:val="Domylnaczcionkaakapitu"/>
    <w:uiPriority w:val="99"/>
    <w:semiHidden/>
    <w:rsid w:val="00E55D41"/>
    <w:rPr>
      <w:color w:val="808080"/>
    </w:rPr>
  </w:style>
  <w:style w:type="character" w:customStyle="1" w:styleId="AkapitzlistZnak">
    <w:name w:val="Akapit z listą Znak"/>
    <w:aliases w:val="Obiekt Znak,źródła Znak,Normalny wypunktowny Znak,Normal Znak,Akapit z listą3 Znak,Akapit z listą31 Znak,Wypunktowanie Znak,List Paragraph Znak,Normal2 Znak,Akapit z listą WIP Znak,DCS_Akapit z listą Znak,mm Znak,naglowek Znak"/>
    <w:link w:val="Akapitzlist"/>
    <w:uiPriority w:val="34"/>
    <w:locked/>
    <w:rsid w:val="00885467"/>
    <w:rPr>
      <w:rFonts w:asciiTheme="minorHAnsi" w:eastAsia="SimSun" w:hAnsiTheme="minorHAnsi" w:cs="Open Sans"/>
      <w:sz w:val="22"/>
      <w:szCs w:val="22"/>
      <w:lang w:eastAsia="ar-SA"/>
    </w:rPr>
  </w:style>
  <w:style w:type="paragraph" w:customStyle="1" w:styleId="xl50">
    <w:name w:val="xl50"/>
    <w:basedOn w:val="Normalny"/>
    <w:rsid w:val="0047697C"/>
    <w:pPr>
      <w:pBdr>
        <w:left w:val="single" w:sz="4" w:space="0" w:color="auto"/>
        <w:bottom w:val="single" w:sz="4" w:space="0" w:color="auto"/>
        <w:right w:val="single" w:sz="4" w:space="0" w:color="auto"/>
      </w:pBdr>
      <w:suppressAutoHyphens w:val="0"/>
      <w:spacing w:before="100" w:beforeAutospacing="1"/>
      <w:jc w:val="center"/>
    </w:pPr>
    <w:rPr>
      <w:rFonts w:ascii="Arial Unicode MS" w:eastAsia="Arial Unicode MS" w:hAnsi="Arial Unicode MS" w:cs="MS Sans Serif"/>
      <w:sz w:val="24"/>
      <w:szCs w:val="24"/>
      <w:lang w:eastAsia="pl-PL"/>
    </w:rPr>
  </w:style>
  <w:style w:type="character" w:customStyle="1" w:styleId="NagwekZnak">
    <w:name w:val="Nagłówek Znak"/>
    <w:basedOn w:val="Domylnaczcionkaakapitu"/>
    <w:link w:val="Nagwek"/>
    <w:rsid w:val="00E26EAC"/>
    <w:rPr>
      <w:rFonts w:asciiTheme="minorHAnsi" w:eastAsia="SimSun" w:hAnsiTheme="minorHAnsi" w:cs="Open Sans"/>
      <w:caps/>
      <w:sz w:val="18"/>
      <w:szCs w:val="22"/>
      <w:lang w:eastAsia="ar-SA"/>
    </w:rPr>
  </w:style>
  <w:style w:type="paragraph" w:customStyle="1" w:styleId="Projekt">
    <w:name w:val="Projekt"/>
    <w:basedOn w:val="Normalny"/>
    <w:rsid w:val="00D66322"/>
    <w:pPr>
      <w:suppressAutoHyphens w:val="0"/>
      <w:spacing w:before="0" w:after="0" w:afterAutospacing="0" w:line="360" w:lineRule="auto"/>
      <w:ind w:left="-284"/>
    </w:pPr>
    <w:rPr>
      <w:rFonts w:ascii="Arial" w:eastAsia="Times New Roman" w:hAnsi="Arial" w:cs="Arial"/>
      <w:color w:val="000000"/>
      <w:kern w:val="24"/>
      <w:sz w:val="24"/>
      <w:lang w:eastAsia="pl-PL"/>
    </w:rPr>
  </w:style>
  <w:style w:type="character" w:customStyle="1" w:styleId="czeinternetowe">
    <w:name w:val="Łącze internetowe"/>
    <w:uiPriority w:val="99"/>
    <w:rsid w:val="006D5353"/>
    <w:rPr>
      <w:color w:val="0563C1"/>
      <w:u w:val="single"/>
    </w:rPr>
  </w:style>
  <w:style w:type="paragraph" w:customStyle="1" w:styleId="Standard">
    <w:name w:val="Standard"/>
    <w:qFormat/>
    <w:rsid w:val="006D5353"/>
    <w:pPr>
      <w:widowControl w:val="0"/>
      <w:suppressAutoHyphens/>
      <w:textAlignment w:val="baseline"/>
    </w:pPr>
    <w:rPr>
      <w:rFonts w:eastAsia="SimSun" w:cs="Mangal"/>
      <w:kern w:val="2"/>
      <w:sz w:val="24"/>
      <w:szCs w:val="24"/>
      <w:lang w:eastAsia="zh-CN" w:bidi="hi-IN"/>
    </w:rPr>
  </w:style>
  <w:style w:type="paragraph" w:customStyle="1" w:styleId="Textbodyindent">
    <w:name w:val="Text body indent"/>
    <w:basedOn w:val="Standard"/>
    <w:qFormat/>
    <w:rsid w:val="006D5353"/>
    <w:pPr>
      <w:ind w:firstLine="708"/>
    </w:pPr>
    <w:rPr>
      <w:rFonts w:ascii="Arial Narrow" w:hAnsi="Arial Narrow" w:cs="Arial Narrow"/>
    </w:rPr>
  </w:style>
  <w:style w:type="paragraph" w:customStyle="1" w:styleId="Treopisu">
    <w:name w:val="Treść opisu"/>
    <w:basedOn w:val="Normalny"/>
    <w:qFormat/>
    <w:rsid w:val="00943E04"/>
    <w:pPr>
      <w:suppressAutoHyphens w:val="0"/>
      <w:spacing w:before="0" w:after="0" w:afterAutospacing="0"/>
      <w:ind w:firstLine="709"/>
    </w:pPr>
    <w:rPr>
      <w:rFonts w:ascii="Times New Roman" w:eastAsia="Calibri" w:hAnsi="Times New Roman" w:cs="Times New Roman"/>
      <w:sz w:val="24"/>
      <w:lang w:eastAsia="en-US"/>
    </w:rPr>
  </w:style>
  <w:style w:type="paragraph" w:customStyle="1" w:styleId="cjktekstpodstawowy">
    <w:name w:val="cjk_tekst podstawowy"/>
    <w:basedOn w:val="Normalny"/>
    <w:link w:val="cjktekstpodstawowyZnak"/>
    <w:autoRedefine/>
    <w:qFormat/>
    <w:rsid w:val="00DC4951"/>
    <w:pPr>
      <w:suppressAutoHyphens w:val="0"/>
      <w:spacing w:after="120" w:afterAutospacing="0"/>
    </w:pPr>
    <w:rPr>
      <w:rFonts w:ascii="Times New Roman" w:eastAsia="Calibri" w:hAnsi="Times New Roman" w:cs="Times New Roman"/>
      <w:color w:val="548DD4"/>
      <w:sz w:val="24"/>
      <w:szCs w:val="24"/>
      <w:lang w:val="x-none" w:eastAsia="en-US"/>
    </w:rPr>
  </w:style>
  <w:style w:type="character" w:customStyle="1" w:styleId="cjktekstpodstawowyZnak">
    <w:name w:val="cjk_tekst podstawowy Znak"/>
    <w:link w:val="cjktekstpodstawowy"/>
    <w:rsid w:val="00DC4951"/>
    <w:rPr>
      <w:rFonts w:eastAsia="Calibri"/>
      <w:color w:val="548DD4"/>
      <w:sz w:val="24"/>
      <w:szCs w:val="24"/>
      <w:lang w:val="x-none" w:eastAsia="en-US"/>
    </w:rPr>
  </w:style>
  <w:style w:type="character" w:customStyle="1" w:styleId="Nierozpoznanawzmianka1">
    <w:name w:val="Nierozpoznana wzmianka1"/>
    <w:basedOn w:val="Domylnaczcionkaakapitu"/>
    <w:uiPriority w:val="99"/>
    <w:semiHidden/>
    <w:unhideWhenUsed/>
    <w:rsid w:val="00F021C0"/>
    <w:rPr>
      <w:color w:val="605E5C"/>
      <w:shd w:val="clear" w:color="auto" w:fill="E1DFDD"/>
    </w:rPr>
  </w:style>
  <w:style w:type="paragraph" w:customStyle="1" w:styleId="Styl3">
    <w:name w:val="Styl3"/>
    <w:basedOn w:val="Akapitzlist"/>
    <w:link w:val="Styl3Znak"/>
    <w:qFormat/>
    <w:rsid w:val="007B1BB1"/>
    <w:pPr>
      <w:numPr>
        <w:numId w:val="5"/>
      </w:numPr>
    </w:pPr>
    <w:rPr>
      <w:b/>
      <w:bCs/>
      <w:sz w:val="24"/>
      <w:szCs w:val="24"/>
    </w:rPr>
  </w:style>
  <w:style w:type="character" w:customStyle="1" w:styleId="Styl3Znak">
    <w:name w:val="Styl3 Znak"/>
    <w:basedOn w:val="AkapitzlistZnak"/>
    <w:link w:val="Styl3"/>
    <w:rsid w:val="007B1BB1"/>
    <w:rPr>
      <w:rFonts w:asciiTheme="minorHAnsi" w:eastAsia="SimSun" w:hAnsiTheme="minorHAnsi" w:cs="Open Sans"/>
      <w:b/>
      <w:bCs/>
      <w:sz w:val="24"/>
      <w:szCs w:val="24"/>
      <w:lang w:eastAsia="ar-SA"/>
    </w:rPr>
  </w:style>
  <w:style w:type="paragraph" w:customStyle="1" w:styleId="Styl4">
    <w:name w:val="Styl4"/>
    <w:basedOn w:val="Akapitzlist"/>
    <w:link w:val="Styl4Znak"/>
    <w:qFormat/>
    <w:rsid w:val="007B1BB1"/>
    <w:pPr>
      <w:numPr>
        <w:ilvl w:val="1"/>
        <w:numId w:val="5"/>
      </w:numPr>
    </w:pPr>
  </w:style>
  <w:style w:type="character" w:customStyle="1" w:styleId="Styl4Znak">
    <w:name w:val="Styl4 Znak"/>
    <w:basedOn w:val="AkapitzlistZnak"/>
    <w:link w:val="Styl4"/>
    <w:rsid w:val="007B1BB1"/>
    <w:rPr>
      <w:rFonts w:asciiTheme="minorHAnsi" w:eastAsia="SimSun" w:hAnsiTheme="minorHAnsi" w:cs="Open Sans"/>
      <w:sz w:val="22"/>
      <w:szCs w:val="22"/>
      <w:lang w:eastAsia="ar-SA"/>
    </w:rPr>
  </w:style>
  <w:style w:type="paragraph" w:customStyle="1" w:styleId="Styl5">
    <w:name w:val="Styl5"/>
    <w:basedOn w:val="Normalny"/>
    <w:link w:val="Styl5Znak"/>
    <w:qFormat/>
    <w:rsid w:val="007B1BB1"/>
    <w:pPr>
      <w:numPr>
        <w:ilvl w:val="2"/>
        <w:numId w:val="5"/>
      </w:numPr>
      <w:suppressAutoHyphens w:val="0"/>
      <w:spacing w:before="0" w:after="0" w:afterAutospacing="0" w:line="276" w:lineRule="auto"/>
      <w:jc w:val="left"/>
    </w:pPr>
    <w:rPr>
      <w:rFonts w:ascii="Calibri" w:eastAsia="Calibri" w:hAnsi="Calibri" w:cs="Calibri"/>
      <w:lang w:eastAsia="en-US"/>
    </w:rPr>
  </w:style>
  <w:style w:type="character" w:customStyle="1" w:styleId="Styl5Znak">
    <w:name w:val="Styl5 Znak"/>
    <w:basedOn w:val="Domylnaczcionkaakapitu"/>
    <w:link w:val="Styl5"/>
    <w:rsid w:val="007B1BB1"/>
    <w:rPr>
      <w:rFonts w:ascii="Calibri" w:eastAsia="Calibri" w:hAnsi="Calibri" w:cs="Calibri"/>
      <w:sz w:val="22"/>
      <w:szCs w:val="22"/>
      <w:lang w:eastAsia="en-US"/>
    </w:rPr>
  </w:style>
  <w:style w:type="numbering" w:customStyle="1" w:styleId="WWNum95">
    <w:name w:val="WWNum95"/>
    <w:basedOn w:val="Bezlisty"/>
    <w:rsid w:val="00381C0A"/>
    <w:pPr>
      <w:numPr>
        <w:numId w:val="22"/>
      </w:numPr>
    </w:pPr>
  </w:style>
  <w:style w:type="paragraph" w:customStyle="1" w:styleId="Default">
    <w:name w:val="Default"/>
    <w:rsid w:val="0041747A"/>
    <w:pPr>
      <w:suppressAutoHyphens/>
      <w:autoSpaceDN w:val="0"/>
      <w:textAlignment w:val="baseline"/>
    </w:pPr>
    <w:rPr>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79">
      <w:bodyDiv w:val="1"/>
      <w:marLeft w:val="0"/>
      <w:marRight w:val="0"/>
      <w:marTop w:val="0"/>
      <w:marBottom w:val="0"/>
      <w:divBdr>
        <w:top w:val="none" w:sz="0" w:space="0" w:color="auto"/>
        <w:left w:val="none" w:sz="0" w:space="0" w:color="auto"/>
        <w:bottom w:val="none" w:sz="0" w:space="0" w:color="auto"/>
        <w:right w:val="none" w:sz="0" w:space="0" w:color="auto"/>
      </w:divBdr>
    </w:div>
    <w:div w:id="5599195">
      <w:bodyDiv w:val="1"/>
      <w:marLeft w:val="0"/>
      <w:marRight w:val="0"/>
      <w:marTop w:val="0"/>
      <w:marBottom w:val="0"/>
      <w:divBdr>
        <w:top w:val="none" w:sz="0" w:space="0" w:color="auto"/>
        <w:left w:val="none" w:sz="0" w:space="0" w:color="auto"/>
        <w:bottom w:val="none" w:sz="0" w:space="0" w:color="auto"/>
        <w:right w:val="none" w:sz="0" w:space="0" w:color="auto"/>
      </w:divBdr>
    </w:div>
    <w:div w:id="20321509">
      <w:bodyDiv w:val="1"/>
      <w:marLeft w:val="0"/>
      <w:marRight w:val="0"/>
      <w:marTop w:val="0"/>
      <w:marBottom w:val="0"/>
      <w:divBdr>
        <w:top w:val="none" w:sz="0" w:space="0" w:color="auto"/>
        <w:left w:val="none" w:sz="0" w:space="0" w:color="auto"/>
        <w:bottom w:val="none" w:sz="0" w:space="0" w:color="auto"/>
        <w:right w:val="none" w:sz="0" w:space="0" w:color="auto"/>
      </w:divBdr>
    </w:div>
    <w:div w:id="46339884">
      <w:bodyDiv w:val="1"/>
      <w:marLeft w:val="0"/>
      <w:marRight w:val="0"/>
      <w:marTop w:val="0"/>
      <w:marBottom w:val="0"/>
      <w:divBdr>
        <w:top w:val="none" w:sz="0" w:space="0" w:color="auto"/>
        <w:left w:val="none" w:sz="0" w:space="0" w:color="auto"/>
        <w:bottom w:val="none" w:sz="0" w:space="0" w:color="auto"/>
        <w:right w:val="none" w:sz="0" w:space="0" w:color="auto"/>
      </w:divBdr>
    </w:div>
    <w:div w:id="53894977">
      <w:bodyDiv w:val="1"/>
      <w:marLeft w:val="0"/>
      <w:marRight w:val="0"/>
      <w:marTop w:val="0"/>
      <w:marBottom w:val="0"/>
      <w:divBdr>
        <w:top w:val="none" w:sz="0" w:space="0" w:color="auto"/>
        <w:left w:val="none" w:sz="0" w:space="0" w:color="auto"/>
        <w:bottom w:val="none" w:sz="0" w:space="0" w:color="auto"/>
        <w:right w:val="none" w:sz="0" w:space="0" w:color="auto"/>
      </w:divBdr>
    </w:div>
    <w:div w:id="55512557">
      <w:bodyDiv w:val="1"/>
      <w:marLeft w:val="0"/>
      <w:marRight w:val="0"/>
      <w:marTop w:val="0"/>
      <w:marBottom w:val="0"/>
      <w:divBdr>
        <w:top w:val="none" w:sz="0" w:space="0" w:color="auto"/>
        <w:left w:val="none" w:sz="0" w:space="0" w:color="auto"/>
        <w:bottom w:val="none" w:sz="0" w:space="0" w:color="auto"/>
        <w:right w:val="none" w:sz="0" w:space="0" w:color="auto"/>
      </w:divBdr>
    </w:div>
    <w:div w:id="88697368">
      <w:bodyDiv w:val="1"/>
      <w:marLeft w:val="0"/>
      <w:marRight w:val="0"/>
      <w:marTop w:val="0"/>
      <w:marBottom w:val="0"/>
      <w:divBdr>
        <w:top w:val="none" w:sz="0" w:space="0" w:color="auto"/>
        <w:left w:val="none" w:sz="0" w:space="0" w:color="auto"/>
        <w:bottom w:val="none" w:sz="0" w:space="0" w:color="auto"/>
        <w:right w:val="none" w:sz="0" w:space="0" w:color="auto"/>
      </w:divBdr>
    </w:div>
    <w:div w:id="107045577">
      <w:bodyDiv w:val="1"/>
      <w:marLeft w:val="0"/>
      <w:marRight w:val="0"/>
      <w:marTop w:val="0"/>
      <w:marBottom w:val="0"/>
      <w:divBdr>
        <w:top w:val="none" w:sz="0" w:space="0" w:color="auto"/>
        <w:left w:val="none" w:sz="0" w:space="0" w:color="auto"/>
        <w:bottom w:val="none" w:sz="0" w:space="0" w:color="auto"/>
        <w:right w:val="none" w:sz="0" w:space="0" w:color="auto"/>
      </w:divBdr>
    </w:div>
    <w:div w:id="137384491">
      <w:bodyDiv w:val="1"/>
      <w:marLeft w:val="0"/>
      <w:marRight w:val="0"/>
      <w:marTop w:val="0"/>
      <w:marBottom w:val="0"/>
      <w:divBdr>
        <w:top w:val="none" w:sz="0" w:space="0" w:color="auto"/>
        <w:left w:val="none" w:sz="0" w:space="0" w:color="auto"/>
        <w:bottom w:val="none" w:sz="0" w:space="0" w:color="auto"/>
        <w:right w:val="none" w:sz="0" w:space="0" w:color="auto"/>
      </w:divBdr>
    </w:div>
    <w:div w:id="171457537">
      <w:bodyDiv w:val="1"/>
      <w:marLeft w:val="0"/>
      <w:marRight w:val="0"/>
      <w:marTop w:val="0"/>
      <w:marBottom w:val="0"/>
      <w:divBdr>
        <w:top w:val="none" w:sz="0" w:space="0" w:color="auto"/>
        <w:left w:val="none" w:sz="0" w:space="0" w:color="auto"/>
        <w:bottom w:val="none" w:sz="0" w:space="0" w:color="auto"/>
        <w:right w:val="none" w:sz="0" w:space="0" w:color="auto"/>
      </w:divBdr>
    </w:div>
    <w:div w:id="214396856">
      <w:bodyDiv w:val="1"/>
      <w:marLeft w:val="0"/>
      <w:marRight w:val="0"/>
      <w:marTop w:val="0"/>
      <w:marBottom w:val="0"/>
      <w:divBdr>
        <w:top w:val="none" w:sz="0" w:space="0" w:color="auto"/>
        <w:left w:val="none" w:sz="0" w:space="0" w:color="auto"/>
        <w:bottom w:val="none" w:sz="0" w:space="0" w:color="auto"/>
        <w:right w:val="none" w:sz="0" w:space="0" w:color="auto"/>
      </w:divBdr>
    </w:div>
    <w:div w:id="267084716">
      <w:bodyDiv w:val="1"/>
      <w:marLeft w:val="0"/>
      <w:marRight w:val="0"/>
      <w:marTop w:val="0"/>
      <w:marBottom w:val="0"/>
      <w:divBdr>
        <w:top w:val="none" w:sz="0" w:space="0" w:color="auto"/>
        <w:left w:val="none" w:sz="0" w:space="0" w:color="auto"/>
        <w:bottom w:val="none" w:sz="0" w:space="0" w:color="auto"/>
        <w:right w:val="none" w:sz="0" w:space="0" w:color="auto"/>
      </w:divBdr>
    </w:div>
    <w:div w:id="275867442">
      <w:bodyDiv w:val="1"/>
      <w:marLeft w:val="0"/>
      <w:marRight w:val="0"/>
      <w:marTop w:val="0"/>
      <w:marBottom w:val="0"/>
      <w:divBdr>
        <w:top w:val="none" w:sz="0" w:space="0" w:color="auto"/>
        <w:left w:val="none" w:sz="0" w:space="0" w:color="auto"/>
        <w:bottom w:val="none" w:sz="0" w:space="0" w:color="auto"/>
        <w:right w:val="none" w:sz="0" w:space="0" w:color="auto"/>
      </w:divBdr>
    </w:div>
    <w:div w:id="287053015">
      <w:bodyDiv w:val="1"/>
      <w:marLeft w:val="0"/>
      <w:marRight w:val="0"/>
      <w:marTop w:val="0"/>
      <w:marBottom w:val="0"/>
      <w:divBdr>
        <w:top w:val="none" w:sz="0" w:space="0" w:color="auto"/>
        <w:left w:val="none" w:sz="0" w:space="0" w:color="auto"/>
        <w:bottom w:val="none" w:sz="0" w:space="0" w:color="auto"/>
        <w:right w:val="none" w:sz="0" w:space="0" w:color="auto"/>
      </w:divBdr>
    </w:div>
    <w:div w:id="304163284">
      <w:bodyDiv w:val="1"/>
      <w:marLeft w:val="0"/>
      <w:marRight w:val="0"/>
      <w:marTop w:val="0"/>
      <w:marBottom w:val="0"/>
      <w:divBdr>
        <w:top w:val="none" w:sz="0" w:space="0" w:color="auto"/>
        <w:left w:val="none" w:sz="0" w:space="0" w:color="auto"/>
        <w:bottom w:val="none" w:sz="0" w:space="0" w:color="auto"/>
        <w:right w:val="none" w:sz="0" w:space="0" w:color="auto"/>
      </w:divBdr>
    </w:div>
    <w:div w:id="309864039">
      <w:bodyDiv w:val="1"/>
      <w:marLeft w:val="0"/>
      <w:marRight w:val="0"/>
      <w:marTop w:val="0"/>
      <w:marBottom w:val="0"/>
      <w:divBdr>
        <w:top w:val="none" w:sz="0" w:space="0" w:color="auto"/>
        <w:left w:val="none" w:sz="0" w:space="0" w:color="auto"/>
        <w:bottom w:val="none" w:sz="0" w:space="0" w:color="auto"/>
        <w:right w:val="none" w:sz="0" w:space="0" w:color="auto"/>
      </w:divBdr>
    </w:div>
    <w:div w:id="317611258">
      <w:bodyDiv w:val="1"/>
      <w:marLeft w:val="0"/>
      <w:marRight w:val="0"/>
      <w:marTop w:val="0"/>
      <w:marBottom w:val="0"/>
      <w:divBdr>
        <w:top w:val="none" w:sz="0" w:space="0" w:color="auto"/>
        <w:left w:val="none" w:sz="0" w:space="0" w:color="auto"/>
        <w:bottom w:val="none" w:sz="0" w:space="0" w:color="auto"/>
        <w:right w:val="none" w:sz="0" w:space="0" w:color="auto"/>
      </w:divBdr>
    </w:div>
    <w:div w:id="342825519">
      <w:bodyDiv w:val="1"/>
      <w:marLeft w:val="0"/>
      <w:marRight w:val="0"/>
      <w:marTop w:val="0"/>
      <w:marBottom w:val="0"/>
      <w:divBdr>
        <w:top w:val="none" w:sz="0" w:space="0" w:color="auto"/>
        <w:left w:val="none" w:sz="0" w:space="0" w:color="auto"/>
        <w:bottom w:val="none" w:sz="0" w:space="0" w:color="auto"/>
        <w:right w:val="none" w:sz="0" w:space="0" w:color="auto"/>
      </w:divBdr>
    </w:div>
    <w:div w:id="345178596">
      <w:bodyDiv w:val="1"/>
      <w:marLeft w:val="0"/>
      <w:marRight w:val="0"/>
      <w:marTop w:val="0"/>
      <w:marBottom w:val="0"/>
      <w:divBdr>
        <w:top w:val="none" w:sz="0" w:space="0" w:color="auto"/>
        <w:left w:val="none" w:sz="0" w:space="0" w:color="auto"/>
        <w:bottom w:val="none" w:sz="0" w:space="0" w:color="auto"/>
        <w:right w:val="none" w:sz="0" w:space="0" w:color="auto"/>
      </w:divBdr>
    </w:div>
    <w:div w:id="345324354">
      <w:bodyDiv w:val="1"/>
      <w:marLeft w:val="0"/>
      <w:marRight w:val="0"/>
      <w:marTop w:val="0"/>
      <w:marBottom w:val="0"/>
      <w:divBdr>
        <w:top w:val="none" w:sz="0" w:space="0" w:color="auto"/>
        <w:left w:val="none" w:sz="0" w:space="0" w:color="auto"/>
        <w:bottom w:val="none" w:sz="0" w:space="0" w:color="auto"/>
        <w:right w:val="none" w:sz="0" w:space="0" w:color="auto"/>
      </w:divBdr>
    </w:div>
    <w:div w:id="439228668">
      <w:bodyDiv w:val="1"/>
      <w:marLeft w:val="0"/>
      <w:marRight w:val="0"/>
      <w:marTop w:val="0"/>
      <w:marBottom w:val="0"/>
      <w:divBdr>
        <w:top w:val="none" w:sz="0" w:space="0" w:color="auto"/>
        <w:left w:val="none" w:sz="0" w:space="0" w:color="auto"/>
        <w:bottom w:val="none" w:sz="0" w:space="0" w:color="auto"/>
        <w:right w:val="none" w:sz="0" w:space="0" w:color="auto"/>
      </w:divBdr>
    </w:div>
    <w:div w:id="440496079">
      <w:bodyDiv w:val="1"/>
      <w:marLeft w:val="0"/>
      <w:marRight w:val="0"/>
      <w:marTop w:val="0"/>
      <w:marBottom w:val="0"/>
      <w:divBdr>
        <w:top w:val="none" w:sz="0" w:space="0" w:color="auto"/>
        <w:left w:val="none" w:sz="0" w:space="0" w:color="auto"/>
        <w:bottom w:val="none" w:sz="0" w:space="0" w:color="auto"/>
        <w:right w:val="none" w:sz="0" w:space="0" w:color="auto"/>
      </w:divBdr>
    </w:div>
    <w:div w:id="472187120">
      <w:bodyDiv w:val="1"/>
      <w:marLeft w:val="0"/>
      <w:marRight w:val="0"/>
      <w:marTop w:val="0"/>
      <w:marBottom w:val="0"/>
      <w:divBdr>
        <w:top w:val="none" w:sz="0" w:space="0" w:color="auto"/>
        <w:left w:val="none" w:sz="0" w:space="0" w:color="auto"/>
        <w:bottom w:val="none" w:sz="0" w:space="0" w:color="auto"/>
        <w:right w:val="none" w:sz="0" w:space="0" w:color="auto"/>
      </w:divBdr>
    </w:div>
    <w:div w:id="498271826">
      <w:bodyDiv w:val="1"/>
      <w:marLeft w:val="0"/>
      <w:marRight w:val="0"/>
      <w:marTop w:val="0"/>
      <w:marBottom w:val="0"/>
      <w:divBdr>
        <w:top w:val="none" w:sz="0" w:space="0" w:color="auto"/>
        <w:left w:val="none" w:sz="0" w:space="0" w:color="auto"/>
        <w:bottom w:val="none" w:sz="0" w:space="0" w:color="auto"/>
        <w:right w:val="none" w:sz="0" w:space="0" w:color="auto"/>
      </w:divBdr>
    </w:div>
    <w:div w:id="659893750">
      <w:bodyDiv w:val="1"/>
      <w:marLeft w:val="0"/>
      <w:marRight w:val="0"/>
      <w:marTop w:val="0"/>
      <w:marBottom w:val="0"/>
      <w:divBdr>
        <w:top w:val="none" w:sz="0" w:space="0" w:color="auto"/>
        <w:left w:val="none" w:sz="0" w:space="0" w:color="auto"/>
        <w:bottom w:val="none" w:sz="0" w:space="0" w:color="auto"/>
        <w:right w:val="none" w:sz="0" w:space="0" w:color="auto"/>
      </w:divBdr>
    </w:div>
    <w:div w:id="668678311">
      <w:bodyDiv w:val="1"/>
      <w:marLeft w:val="0"/>
      <w:marRight w:val="0"/>
      <w:marTop w:val="0"/>
      <w:marBottom w:val="0"/>
      <w:divBdr>
        <w:top w:val="none" w:sz="0" w:space="0" w:color="auto"/>
        <w:left w:val="none" w:sz="0" w:space="0" w:color="auto"/>
        <w:bottom w:val="none" w:sz="0" w:space="0" w:color="auto"/>
        <w:right w:val="none" w:sz="0" w:space="0" w:color="auto"/>
      </w:divBdr>
    </w:div>
    <w:div w:id="699742471">
      <w:bodyDiv w:val="1"/>
      <w:marLeft w:val="0"/>
      <w:marRight w:val="0"/>
      <w:marTop w:val="0"/>
      <w:marBottom w:val="0"/>
      <w:divBdr>
        <w:top w:val="none" w:sz="0" w:space="0" w:color="auto"/>
        <w:left w:val="none" w:sz="0" w:space="0" w:color="auto"/>
        <w:bottom w:val="none" w:sz="0" w:space="0" w:color="auto"/>
        <w:right w:val="none" w:sz="0" w:space="0" w:color="auto"/>
      </w:divBdr>
    </w:div>
    <w:div w:id="706370260">
      <w:bodyDiv w:val="1"/>
      <w:marLeft w:val="0"/>
      <w:marRight w:val="0"/>
      <w:marTop w:val="0"/>
      <w:marBottom w:val="0"/>
      <w:divBdr>
        <w:top w:val="none" w:sz="0" w:space="0" w:color="auto"/>
        <w:left w:val="none" w:sz="0" w:space="0" w:color="auto"/>
        <w:bottom w:val="none" w:sz="0" w:space="0" w:color="auto"/>
        <w:right w:val="none" w:sz="0" w:space="0" w:color="auto"/>
      </w:divBdr>
    </w:div>
    <w:div w:id="753087835">
      <w:bodyDiv w:val="1"/>
      <w:marLeft w:val="0"/>
      <w:marRight w:val="0"/>
      <w:marTop w:val="0"/>
      <w:marBottom w:val="0"/>
      <w:divBdr>
        <w:top w:val="none" w:sz="0" w:space="0" w:color="auto"/>
        <w:left w:val="none" w:sz="0" w:space="0" w:color="auto"/>
        <w:bottom w:val="none" w:sz="0" w:space="0" w:color="auto"/>
        <w:right w:val="none" w:sz="0" w:space="0" w:color="auto"/>
      </w:divBdr>
    </w:div>
    <w:div w:id="754939822">
      <w:bodyDiv w:val="1"/>
      <w:marLeft w:val="0"/>
      <w:marRight w:val="0"/>
      <w:marTop w:val="0"/>
      <w:marBottom w:val="0"/>
      <w:divBdr>
        <w:top w:val="none" w:sz="0" w:space="0" w:color="auto"/>
        <w:left w:val="none" w:sz="0" w:space="0" w:color="auto"/>
        <w:bottom w:val="none" w:sz="0" w:space="0" w:color="auto"/>
        <w:right w:val="none" w:sz="0" w:space="0" w:color="auto"/>
      </w:divBdr>
    </w:div>
    <w:div w:id="763304152">
      <w:bodyDiv w:val="1"/>
      <w:marLeft w:val="0"/>
      <w:marRight w:val="0"/>
      <w:marTop w:val="0"/>
      <w:marBottom w:val="0"/>
      <w:divBdr>
        <w:top w:val="none" w:sz="0" w:space="0" w:color="auto"/>
        <w:left w:val="none" w:sz="0" w:space="0" w:color="auto"/>
        <w:bottom w:val="none" w:sz="0" w:space="0" w:color="auto"/>
        <w:right w:val="none" w:sz="0" w:space="0" w:color="auto"/>
      </w:divBdr>
    </w:div>
    <w:div w:id="797185060">
      <w:bodyDiv w:val="1"/>
      <w:marLeft w:val="0"/>
      <w:marRight w:val="0"/>
      <w:marTop w:val="0"/>
      <w:marBottom w:val="0"/>
      <w:divBdr>
        <w:top w:val="none" w:sz="0" w:space="0" w:color="auto"/>
        <w:left w:val="none" w:sz="0" w:space="0" w:color="auto"/>
        <w:bottom w:val="none" w:sz="0" w:space="0" w:color="auto"/>
        <w:right w:val="none" w:sz="0" w:space="0" w:color="auto"/>
      </w:divBdr>
    </w:div>
    <w:div w:id="844174179">
      <w:bodyDiv w:val="1"/>
      <w:marLeft w:val="0"/>
      <w:marRight w:val="0"/>
      <w:marTop w:val="0"/>
      <w:marBottom w:val="0"/>
      <w:divBdr>
        <w:top w:val="none" w:sz="0" w:space="0" w:color="auto"/>
        <w:left w:val="none" w:sz="0" w:space="0" w:color="auto"/>
        <w:bottom w:val="none" w:sz="0" w:space="0" w:color="auto"/>
        <w:right w:val="none" w:sz="0" w:space="0" w:color="auto"/>
      </w:divBdr>
    </w:div>
    <w:div w:id="850798659">
      <w:bodyDiv w:val="1"/>
      <w:marLeft w:val="0"/>
      <w:marRight w:val="0"/>
      <w:marTop w:val="0"/>
      <w:marBottom w:val="0"/>
      <w:divBdr>
        <w:top w:val="none" w:sz="0" w:space="0" w:color="auto"/>
        <w:left w:val="none" w:sz="0" w:space="0" w:color="auto"/>
        <w:bottom w:val="none" w:sz="0" w:space="0" w:color="auto"/>
        <w:right w:val="none" w:sz="0" w:space="0" w:color="auto"/>
      </w:divBdr>
    </w:div>
    <w:div w:id="927543389">
      <w:bodyDiv w:val="1"/>
      <w:marLeft w:val="0"/>
      <w:marRight w:val="0"/>
      <w:marTop w:val="0"/>
      <w:marBottom w:val="0"/>
      <w:divBdr>
        <w:top w:val="none" w:sz="0" w:space="0" w:color="auto"/>
        <w:left w:val="none" w:sz="0" w:space="0" w:color="auto"/>
        <w:bottom w:val="none" w:sz="0" w:space="0" w:color="auto"/>
        <w:right w:val="none" w:sz="0" w:space="0" w:color="auto"/>
      </w:divBdr>
    </w:div>
    <w:div w:id="996349160">
      <w:bodyDiv w:val="1"/>
      <w:marLeft w:val="0"/>
      <w:marRight w:val="0"/>
      <w:marTop w:val="0"/>
      <w:marBottom w:val="0"/>
      <w:divBdr>
        <w:top w:val="none" w:sz="0" w:space="0" w:color="auto"/>
        <w:left w:val="none" w:sz="0" w:space="0" w:color="auto"/>
        <w:bottom w:val="none" w:sz="0" w:space="0" w:color="auto"/>
        <w:right w:val="none" w:sz="0" w:space="0" w:color="auto"/>
      </w:divBdr>
    </w:div>
    <w:div w:id="1002322386">
      <w:bodyDiv w:val="1"/>
      <w:marLeft w:val="0"/>
      <w:marRight w:val="0"/>
      <w:marTop w:val="0"/>
      <w:marBottom w:val="0"/>
      <w:divBdr>
        <w:top w:val="none" w:sz="0" w:space="0" w:color="auto"/>
        <w:left w:val="none" w:sz="0" w:space="0" w:color="auto"/>
        <w:bottom w:val="none" w:sz="0" w:space="0" w:color="auto"/>
        <w:right w:val="none" w:sz="0" w:space="0" w:color="auto"/>
      </w:divBdr>
    </w:div>
    <w:div w:id="1039017073">
      <w:bodyDiv w:val="1"/>
      <w:marLeft w:val="0"/>
      <w:marRight w:val="0"/>
      <w:marTop w:val="0"/>
      <w:marBottom w:val="0"/>
      <w:divBdr>
        <w:top w:val="none" w:sz="0" w:space="0" w:color="auto"/>
        <w:left w:val="none" w:sz="0" w:space="0" w:color="auto"/>
        <w:bottom w:val="none" w:sz="0" w:space="0" w:color="auto"/>
        <w:right w:val="none" w:sz="0" w:space="0" w:color="auto"/>
      </w:divBdr>
    </w:div>
    <w:div w:id="1043292723">
      <w:bodyDiv w:val="1"/>
      <w:marLeft w:val="0"/>
      <w:marRight w:val="0"/>
      <w:marTop w:val="0"/>
      <w:marBottom w:val="0"/>
      <w:divBdr>
        <w:top w:val="none" w:sz="0" w:space="0" w:color="auto"/>
        <w:left w:val="none" w:sz="0" w:space="0" w:color="auto"/>
        <w:bottom w:val="none" w:sz="0" w:space="0" w:color="auto"/>
        <w:right w:val="none" w:sz="0" w:space="0" w:color="auto"/>
      </w:divBdr>
    </w:div>
    <w:div w:id="1066804441">
      <w:bodyDiv w:val="1"/>
      <w:marLeft w:val="0"/>
      <w:marRight w:val="0"/>
      <w:marTop w:val="0"/>
      <w:marBottom w:val="0"/>
      <w:divBdr>
        <w:top w:val="none" w:sz="0" w:space="0" w:color="auto"/>
        <w:left w:val="none" w:sz="0" w:space="0" w:color="auto"/>
        <w:bottom w:val="none" w:sz="0" w:space="0" w:color="auto"/>
        <w:right w:val="none" w:sz="0" w:space="0" w:color="auto"/>
      </w:divBdr>
    </w:div>
    <w:div w:id="1147092454">
      <w:bodyDiv w:val="1"/>
      <w:marLeft w:val="0"/>
      <w:marRight w:val="0"/>
      <w:marTop w:val="0"/>
      <w:marBottom w:val="0"/>
      <w:divBdr>
        <w:top w:val="none" w:sz="0" w:space="0" w:color="auto"/>
        <w:left w:val="none" w:sz="0" w:space="0" w:color="auto"/>
        <w:bottom w:val="none" w:sz="0" w:space="0" w:color="auto"/>
        <w:right w:val="none" w:sz="0" w:space="0" w:color="auto"/>
      </w:divBdr>
    </w:div>
    <w:div w:id="1190606290">
      <w:bodyDiv w:val="1"/>
      <w:marLeft w:val="0"/>
      <w:marRight w:val="0"/>
      <w:marTop w:val="0"/>
      <w:marBottom w:val="0"/>
      <w:divBdr>
        <w:top w:val="none" w:sz="0" w:space="0" w:color="auto"/>
        <w:left w:val="none" w:sz="0" w:space="0" w:color="auto"/>
        <w:bottom w:val="none" w:sz="0" w:space="0" w:color="auto"/>
        <w:right w:val="none" w:sz="0" w:space="0" w:color="auto"/>
      </w:divBdr>
    </w:div>
    <w:div w:id="1232274869">
      <w:bodyDiv w:val="1"/>
      <w:marLeft w:val="0"/>
      <w:marRight w:val="0"/>
      <w:marTop w:val="0"/>
      <w:marBottom w:val="0"/>
      <w:divBdr>
        <w:top w:val="none" w:sz="0" w:space="0" w:color="auto"/>
        <w:left w:val="none" w:sz="0" w:space="0" w:color="auto"/>
        <w:bottom w:val="none" w:sz="0" w:space="0" w:color="auto"/>
        <w:right w:val="none" w:sz="0" w:space="0" w:color="auto"/>
      </w:divBdr>
    </w:div>
    <w:div w:id="1269387031">
      <w:bodyDiv w:val="1"/>
      <w:marLeft w:val="0"/>
      <w:marRight w:val="0"/>
      <w:marTop w:val="0"/>
      <w:marBottom w:val="0"/>
      <w:divBdr>
        <w:top w:val="none" w:sz="0" w:space="0" w:color="auto"/>
        <w:left w:val="none" w:sz="0" w:space="0" w:color="auto"/>
        <w:bottom w:val="none" w:sz="0" w:space="0" w:color="auto"/>
        <w:right w:val="none" w:sz="0" w:space="0" w:color="auto"/>
      </w:divBdr>
    </w:div>
    <w:div w:id="1270435533">
      <w:bodyDiv w:val="1"/>
      <w:marLeft w:val="0"/>
      <w:marRight w:val="0"/>
      <w:marTop w:val="0"/>
      <w:marBottom w:val="0"/>
      <w:divBdr>
        <w:top w:val="none" w:sz="0" w:space="0" w:color="auto"/>
        <w:left w:val="none" w:sz="0" w:space="0" w:color="auto"/>
        <w:bottom w:val="none" w:sz="0" w:space="0" w:color="auto"/>
        <w:right w:val="none" w:sz="0" w:space="0" w:color="auto"/>
      </w:divBdr>
    </w:div>
    <w:div w:id="1296760858">
      <w:bodyDiv w:val="1"/>
      <w:marLeft w:val="0"/>
      <w:marRight w:val="0"/>
      <w:marTop w:val="0"/>
      <w:marBottom w:val="0"/>
      <w:divBdr>
        <w:top w:val="none" w:sz="0" w:space="0" w:color="auto"/>
        <w:left w:val="none" w:sz="0" w:space="0" w:color="auto"/>
        <w:bottom w:val="none" w:sz="0" w:space="0" w:color="auto"/>
        <w:right w:val="none" w:sz="0" w:space="0" w:color="auto"/>
      </w:divBdr>
    </w:div>
    <w:div w:id="1298880000">
      <w:bodyDiv w:val="1"/>
      <w:marLeft w:val="0"/>
      <w:marRight w:val="0"/>
      <w:marTop w:val="0"/>
      <w:marBottom w:val="0"/>
      <w:divBdr>
        <w:top w:val="none" w:sz="0" w:space="0" w:color="auto"/>
        <w:left w:val="none" w:sz="0" w:space="0" w:color="auto"/>
        <w:bottom w:val="none" w:sz="0" w:space="0" w:color="auto"/>
        <w:right w:val="none" w:sz="0" w:space="0" w:color="auto"/>
      </w:divBdr>
    </w:div>
    <w:div w:id="1304383826">
      <w:bodyDiv w:val="1"/>
      <w:marLeft w:val="0"/>
      <w:marRight w:val="0"/>
      <w:marTop w:val="0"/>
      <w:marBottom w:val="0"/>
      <w:divBdr>
        <w:top w:val="none" w:sz="0" w:space="0" w:color="auto"/>
        <w:left w:val="none" w:sz="0" w:space="0" w:color="auto"/>
        <w:bottom w:val="none" w:sz="0" w:space="0" w:color="auto"/>
        <w:right w:val="none" w:sz="0" w:space="0" w:color="auto"/>
      </w:divBdr>
    </w:div>
    <w:div w:id="1332950787">
      <w:bodyDiv w:val="1"/>
      <w:marLeft w:val="0"/>
      <w:marRight w:val="0"/>
      <w:marTop w:val="0"/>
      <w:marBottom w:val="0"/>
      <w:divBdr>
        <w:top w:val="none" w:sz="0" w:space="0" w:color="auto"/>
        <w:left w:val="none" w:sz="0" w:space="0" w:color="auto"/>
        <w:bottom w:val="none" w:sz="0" w:space="0" w:color="auto"/>
        <w:right w:val="none" w:sz="0" w:space="0" w:color="auto"/>
      </w:divBdr>
    </w:div>
    <w:div w:id="1446267934">
      <w:bodyDiv w:val="1"/>
      <w:marLeft w:val="0"/>
      <w:marRight w:val="0"/>
      <w:marTop w:val="0"/>
      <w:marBottom w:val="0"/>
      <w:divBdr>
        <w:top w:val="none" w:sz="0" w:space="0" w:color="auto"/>
        <w:left w:val="none" w:sz="0" w:space="0" w:color="auto"/>
        <w:bottom w:val="none" w:sz="0" w:space="0" w:color="auto"/>
        <w:right w:val="none" w:sz="0" w:space="0" w:color="auto"/>
      </w:divBdr>
    </w:div>
    <w:div w:id="1465271197">
      <w:bodyDiv w:val="1"/>
      <w:marLeft w:val="0"/>
      <w:marRight w:val="0"/>
      <w:marTop w:val="0"/>
      <w:marBottom w:val="0"/>
      <w:divBdr>
        <w:top w:val="none" w:sz="0" w:space="0" w:color="auto"/>
        <w:left w:val="none" w:sz="0" w:space="0" w:color="auto"/>
        <w:bottom w:val="none" w:sz="0" w:space="0" w:color="auto"/>
        <w:right w:val="none" w:sz="0" w:space="0" w:color="auto"/>
      </w:divBdr>
    </w:div>
    <w:div w:id="1506701490">
      <w:bodyDiv w:val="1"/>
      <w:marLeft w:val="0"/>
      <w:marRight w:val="0"/>
      <w:marTop w:val="0"/>
      <w:marBottom w:val="0"/>
      <w:divBdr>
        <w:top w:val="none" w:sz="0" w:space="0" w:color="auto"/>
        <w:left w:val="none" w:sz="0" w:space="0" w:color="auto"/>
        <w:bottom w:val="none" w:sz="0" w:space="0" w:color="auto"/>
        <w:right w:val="none" w:sz="0" w:space="0" w:color="auto"/>
      </w:divBdr>
    </w:div>
    <w:div w:id="1555920259">
      <w:bodyDiv w:val="1"/>
      <w:marLeft w:val="0"/>
      <w:marRight w:val="0"/>
      <w:marTop w:val="0"/>
      <w:marBottom w:val="0"/>
      <w:divBdr>
        <w:top w:val="none" w:sz="0" w:space="0" w:color="auto"/>
        <w:left w:val="none" w:sz="0" w:space="0" w:color="auto"/>
        <w:bottom w:val="none" w:sz="0" w:space="0" w:color="auto"/>
        <w:right w:val="none" w:sz="0" w:space="0" w:color="auto"/>
      </w:divBdr>
    </w:div>
    <w:div w:id="1556310876">
      <w:bodyDiv w:val="1"/>
      <w:marLeft w:val="0"/>
      <w:marRight w:val="0"/>
      <w:marTop w:val="0"/>
      <w:marBottom w:val="0"/>
      <w:divBdr>
        <w:top w:val="none" w:sz="0" w:space="0" w:color="auto"/>
        <w:left w:val="none" w:sz="0" w:space="0" w:color="auto"/>
        <w:bottom w:val="none" w:sz="0" w:space="0" w:color="auto"/>
        <w:right w:val="none" w:sz="0" w:space="0" w:color="auto"/>
      </w:divBdr>
    </w:div>
    <w:div w:id="1563522271">
      <w:bodyDiv w:val="1"/>
      <w:marLeft w:val="0"/>
      <w:marRight w:val="0"/>
      <w:marTop w:val="0"/>
      <w:marBottom w:val="0"/>
      <w:divBdr>
        <w:top w:val="none" w:sz="0" w:space="0" w:color="auto"/>
        <w:left w:val="none" w:sz="0" w:space="0" w:color="auto"/>
        <w:bottom w:val="none" w:sz="0" w:space="0" w:color="auto"/>
        <w:right w:val="none" w:sz="0" w:space="0" w:color="auto"/>
      </w:divBdr>
    </w:div>
    <w:div w:id="1608922308">
      <w:bodyDiv w:val="1"/>
      <w:marLeft w:val="0"/>
      <w:marRight w:val="0"/>
      <w:marTop w:val="0"/>
      <w:marBottom w:val="0"/>
      <w:divBdr>
        <w:top w:val="none" w:sz="0" w:space="0" w:color="auto"/>
        <w:left w:val="none" w:sz="0" w:space="0" w:color="auto"/>
        <w:bottom w:val="none" w:sz="0" w:space="0" w:color="auto"/>
        <w:right w:val="none" w:sz="0" w:space="0" w:color="auto"/>
      </w:divBdr>
    </w:div>
    <w:div w:id="1623730647">
      <w:bodyDiv w:val="1"/>
      <w:marLeft w:val="0"/>
      <w:marRight w:val="0"/>
      <w:marTop w:val="0"/>
      <w:marBottom w:val="0"/>
      <w:divBdr>
        <w:top w:val="none" w:sz="0" w:space="0" w:color="auto"/>
        <w:left w:val="none" w:sz="0" w:space="0" w:color="auto"/>
        <w:bottom w:val="none" w:sz="0" w:space="0" w:color="auto"/>
        <w:right w:val="none" w:sz="0" w:space="0" w:color="auto"/>
      </w:divBdr>
    </w:div>
    <w:div w:id="1697535265">
      <w:bodyDiv w:val="1"/>
      <w:marLeft w:val="0"/>
      <w:marRight w:val="0"/>
      <w:marTop w:val="0"/>
      <w:marBottom w:val="0"/>
      <w:divBdr>
        <w:top w:val="none" w:sz="0" w:space="0" w:color="auto"/>
        <w:left w:val="none" w:sz="0" w:space="0" w:color="auto"/>
        <w:bottom w:val="none" w:sz="0" w:space="0" w:color="auto"/>
        <w:right w:val="none" w:sz="0" w:space="0" w:color="auto"/>
      </w:divBdr>
    </w:div>
    <w:div w:id="1719625072">
      <w:bodyDiv w:val="1"/>
      <w:marLeft w:val="0"/>
      <w:marRight w:val="0"/>
      <w:marTop w:val="0"/>
      <w:marBottom w:val="0"/>
      <w:divBdr>
        <w:top w:val="none" w:sz="0" w:space="0" w:color="auto"/>
        <w:left w:val="none" w:sz="0" w:space="0" w:color="auto"/>
        <w:bottom w:val="none" w:sz="0" w:space="0" w:color="auto"/>
        <w:right w:val="none" w:sz="0" w:space="0" w:color="auto"/>
      </w:divBdr>
      <w:divsChild>
        <w:div w:id="1312755378">
          <w:marLeft w:val="0"/>
          <w:marRight w:val="0"/>
          <w:marTop w:val="0"/>
          <w:marBottom w:val="0"/>
          <w:divBdr>
            <w:top w:val="none" w:sz="0" w:space="0" w:color="auto"/>
            <w:left w:val="none" w:sz="0" w:space="0" w:color="auto"/>
            <w:bottom w:val="none" w:sz="0" w:space="0" w:color="auto"/>
            <w:right w:val="none" w:sz="0" w:space="0" w:color="auto"/>
          </w:divBdr>
        </w:div>
        <w:div w:id="1078986585">
          <w:marLeft w:val="0"/>
          <w:marRight w:val="0"/>
          <w:marTop w:val="0"/>
          <w:marBottom w:val="0"/>
          <w:divBdr>
            <w:top w:val="none" w:sz="0" w:space="0" w:color="auto"/>
            <w:left w:val="none" w:sz="0" w:space="0" w:color="auto"/>
            <w:bottom w:val="none" w:sz="0" w:space="0" w:color="auto"/>
            <w:right w:val="none" w:sz="0" w:space="0" w:color="auto"/>
          </w:divBdr>
        </w:div>
      </w:divsChild>
    </w:div>
    <w:div w:id="1775634484">
      <w:bodyDiv w:val="1"/>
      <w:marLeft w:val="0"/>
      <w:marRight w:val="0"/>
      <w:marTop w:val="0"/>
      <w:marBottom w:val="0"/>
      <w:divBdr>
        <w:top w:val="none" w:sz="0" w:space="0" w:color="auto"/>
        <w:left w:val="none" w:sz="0" w:space="0" w:color="auto"/>
        <w:bottom w:val="none" w:sz="0" w:space="0" w:color="auto"/>
        <w:right w:val="none" w:sz="0" w:space="0" w:color="auto"/>
      </w:divBdr>
    </w:div>
    <w:div w:id="1787502258">
      <w:bodyDiv w:val="1"/>
      <w:marLeft w:val="0"/>
      <w:marRight w:val="0"/>
      <w:marTop w:val="0"/>
      <w:marBottom w:val="0"/>
      <w:divBdr>
        <w:top w:val="none" w:sz="0" w:space="0" w:color="auto"/>
        <w:left w:val="none" w:sz="0" w:space="0" w:color="auto"/>
        <w:bottom w:val="none" w:sz="0" w:space="0" w:color="auto"/>
        <w:right w:val="none" w:sz="0" w:space="0" w:color="auto"/>
      </w:divBdr>
    </w:div>
    <w:div w:id="1826165201">
      <w:bodyDiv w:val="1"/>
      <w:marLeft w:val="0"/>
      <w:marRight w:val="0"/>
      <w:marTop w:val="0"/>
      <w:marBottom w:val="0"/>
      <w:divBdr>
        <w:top w:val="none" w:sz="0" w:space="0" w:color="auto"/>
        <w:left w:val="none" w:sz="0" w:space="0" w:color="auto"/>
        <w:bottom w:val="none" w:sz="0" w:space="0" w:color="auto"/>
        <w:right w:val="none" w:sz="0" w:space="0" w:color="auto"/>
      </w:divBdr>
    </w:div>
    <w:div w:id="1872720396">
      <w:bodyDiv w:val="1"/>
      <w:marLeft w:val="0"/>
      <w:marRight w:val="0"/>
      <w:marTop w:val="0"/>
      <w:marBottom w:val="0"/>
      <w:divBdr>
        <w:top w:val="none" w:sz="0" w:space="0" w:color="auto"/>
        <w:left w:val="none" w:sz="0" w:space="0" w:color="auto"/>
        <w:bottom w:val="none" w:sz="0" w:space="0" w:color="auto"/>
        <w:right w:val="none" w:sz="0" w:space="0" w:color="auto"/>
      </w:divBdr>
      <w:divsChild>
        <w:div w:id="38746599">
          <w:marLeft w:val="0"/>
          <w:marRight w:val="0"/>
          <w:marTop w:val="0"/>
          <w:marBottom w:val="0"/>
          <w:divBdr>
            <w:top w:val="none" w:sz="0" w:space="0" w:color="auto"/>
            <w:left w:val="none" w:sz="0" w:space="0" w:color="auto"/>
            <w:bottom w:val="none" w:sz="0" w:space="0" w:color="auto"/>
            <w:right w:val="none" w:sz="0" w:space="0" w:color="auto"/>
          </w:divBdr>
        </w:div>
        <w:div w:id="1433818865">
          <w:marLeft w:val="0"/>
          <w:marRight w:val="0"/>
          <w:marTop w:val="0"/>
          <w:marBottom w:val="0"/>
          <w:divBdr>
            <w:top w:val="none" w:sz="0" w:space="0" w:color="auto"/>
            <w:left w:val="none" w:sz="0" w:space="0" w:color="auto"/>
            <w:bottom w:val="none" w:sz="0" w:space="0" w:color="auto"/>
            <w:right w:val="none" w:sz="0" w:space="0" w:color="auto"/>
          </w:divBdr>
        </w:div>
        <w:div w:id="1675495226">
          <w:marLeft w:val="0"/>
          <w:marRight w:val="0"/>
          <w:marTop w:val="0"/>
          <w:marBottom w:val="0"/>
          <w:divBdr>
            <w:top w:val="none" w:sz="0" w:space="0" w:color="auto"/>
            <w:left w:val="none" w:sz="0" w:space="0" w:color="auto"/>
            <w:bottom w:val="none" w:sz="0" w:space="0" w:color="auto"/>
            <w:right w:val="none" w:sz="0" w:space="0" w:color="auto"/>
          </w:divBdr>
        </w:div>
      </w:divsChild>
    </w:div>
    <w:div w:id="1891382083">
      <w:bodyDiv w:val="1"/>
      <w:marLeft w:val="0"/>
      <w:marRight w:val="0"/>
      <w:marTop w:val="0"/>
      <w:marBottom w:val="0"/>
      <w:divBdr>
        <w:top w:val="none" w:sz="0" w:space="0" w:color="auto"/>
        <w:left w:val="none" w:sz="0" w:space="0" w:color="auto"/>
        <w:bottom w:val="none" w:sz="0" w:space="0" w:color="auto"/>
        <w:right w:val="none" w:sz="0" w:space="0" w:color="auto"/>
      </w:divBdr>
    </w:div>
    <w:div w:id="1898004674">
      <w:bodyDiv w:val="1"/>
      <w:marLeft w:val="0"/>
      <w:marRight w:val="0"/>
      <w:marTop w:val="0"/>
      <w:marBottom w:val="0"/>
      <w:divBdr>
        <w:top w:val="none" w:sz="0" w:space="0" w:color="auto"/>
        <w:left w:val="none" w:sz="0" w:space="0" w:color="auto"/>
        <w:bottom w:val="none" w:sz="0" w:space="0" w:color="auto"/>
        <w:right w:val="none" w:sz="0" w:space="0" w:color="auto"/>
      </w:divBdr>
    </w:div>
    <w:div w:id="1937055199">
      <w:bodyDiv w:val="1"/>
      <w:marLeft w:val="0"/>
      <w:marRight w:val="0"/>
      <w:marTop w:val="0"/>
      <w:marBottom w:val="0"/>
      <w:divBdr>
        <w:top w:val="none" w:sz="0" w:space="0" w:color="auto"/>
        <w:left w:val="none" w:sz="0" w:space="0" w:color="auto"/>
        <w:bottom w:val="none" w:sz="0" w:space="0" w:color="auto"/>
        <w:right w:val="none" w:sz="0" w:space="0" w:color="auto"/>
      </w:divBdr>
    </w:div>
    <w:div w:id="1990816211">
      <w:bodyDiv w:val="1"/>
      <w:marLeft w:val="0"/>
      <w:marRight w:val="0"/>
      <w:marTop w:val="0"/>
      <w:marBottom w:val="0"/>
      <w:divBdr>
        <w:top w:val="none" w:sz="0" w:space="0" w:color="auto"/>
        <w:left w:val="none" w:sz="0" w:space="0" w:color="auto"/>
        <w:bottom w:val="none" w:sz="0" w:space="0" w:color="auto"/>
        <w:right w:val="none" w:sz="0" w:space="0" w:color="auto"/>
      </w:divBdr>
    </w:div>
    <w:div w:id="209068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izolacja-cieplna-7064"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edza.pkn.pl/wyszukiwarka-norm?p_auth=foICLTy1&amp;p_p_id=searchstandards_WAR_p4scustomerpknzwnelsearchstandardsportlet&amp;p_p_lifecycle=1&amp;p_p_state=normal&amp;p_p_mode=view&amp;p_p_col_id=column-1&amp;p_p_col_count=1&amp;_searchstandards_WAR_p4scustomerpknzwnelsearchstandardsportlet_standardNumber=PN-EN+1401-1%3A2009P&amp;_searchstandards_WAR_p4scustomerpknzwnelsearchstandardsportlet_javax.portlet.action=showStandardDetailsActio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edza.pkn.pl/wyszukiwarka-norm?p_auth=foICLTy1&amp;p_p_id=searchstandards_WAR_p4scustomerpknzwnelsearchstandardsportlet&amp;p_p_lifecycle=1&amp;p_p_state=normal&amp;p_p_mode=view&amp;p_p_col_id=column-1&amp;p_p_col_count=1&amp;_searchstandards_WAR_p4scustomerpknzwnelsearchstandardsportlet_standardNumber=PN-EN+1610%3A2015-10P&amp;_searchstandards_WAR_p4scustomerpknzwnelsearchstandardsportlet_javax.portlet.action=showStandardDetailsAc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iedza.pkn.pl/wyszukiwarka-norm?p_auth=foICLTy1&amp;p_p_id=searchstandards_WAR_p4scustomerpknzwnelsearchstandardsportlet&amp;p_p_lifecycle=1&amp;p_p_state=normal&amp;p_p_mode=view&amp;p_p_col_id=column-1&amp;p_p_col_count=1&amp;_searchstandards_WAR_p4scustomerpknzwnelsearchstandardsportlet_standardNumber=PN-B-01700%3A1999P&amp;_searchstandards_WAR_p4scustomerpknzwnelsearchstandardsportlet_javax.portlet.action=showStandardDetailsAc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ortalzp.pl/kody-cpv/szczegoly/roboty-w-zakresie-izolacji-dzwiekoszczelnych-7065"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BE597-2652-446C-AB08-17CA7F0A7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5300</TotalTime>
  <Pages>49</Pages>
  <Words>17584</Words>
  <Characters>105505</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122844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m.zmirek</dc:creator>
  <cp:lastModifiedBy>Marta Dobrzańska</cp:lastModifiedBy>
  <cp:revision>44</cp:revision>
  <cp:lastPrinted>2024-11-07T18:38:00Z</cp:lastPrinted>
  <dcterms:created xsi:type="dcterms:W3CDTF">2023-07-20T10:46:00Z</dcterms:created>
  <dcterms:modified xsi:type="dcterms:W3CDTF">2024-11-07T18:38:00Z</dcterms:modified>
</cp:coreProperties>
</file>