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D58AE" w:rsidRPr="00BD58AE" w:rsidRDefault="00B2318D" w:rsidP="00BD58AE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BD58AE">
              <w:rPr>
                <w:b/>
                <w:i/>
                <w:sz w:val="20"/>
                <w:szCs w:val="20"/>
              </w:rPr>
              <w:t xml:space="preserve">dotyczy: przetargu nieograniczonego na </w:t>
            </w:r>
            <w:r w:rsidR="00BD58AE" w:rsidRPr="00BD58AE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 w:bidi="en-US"/>
              </w:rPr>
              <w:t>dostawę odczynników , materiałów kontrolnych , kalibratorów oraz materiałów eksploatacyjnych i zużywalnych do wykonywania badań immunochemicznych wraz z najmem analizatora przez okres 24 miesięcy dla Zakładu Diagnostyki Laboratoryjnej</w:t>
            </w:r>
            <w:r w:rsidR="00BD58AE" w:rsidRPr="00BD58AE">
              <w:rPr>
                <w:b/>
                <w:bCs/>
                <w:i/>
                <w:sz w:val="20"/>
                <w:szCs w:val="20"/>
              </w:rPr>
              <w:t xml:space="preserve">, </w:t>
            </w:r>
            <w:r w:rsidR="00BD58AE" w:rsidRPr="00BD58AE">
              <w:rPr>
                <w:b/>
                <w:i/>
                <w:sz w:val="20"/>
                <w:szCs w:val="20"/>
              </w:rPr>
              <w:t xml:space="preserve"> znak sprawy: 4WSzKzP.SZP.2612.7.2025  </w:t>
            </w:r>
          </w:p>
          <w:p w:rsidR="00B2318D" w:rsidRPr="002A1E5B" w:rsidRDefault="00B2318D" w:rsidP="00B2318D">
            <w:pPr>
              <w:jc w:val="both"/>
              <w:rPr>
                <w:u w:val="single"/>
              </w:rPr>
            </w:pP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BD58AE" w:rsidRDefault="003E126A" w:rsidP="003E126A">
      <w:pPr>
        <w:jc w:val="center"/>
        <w:rPr>
          <w:b/>
          <w:bCs/>
          <w:sz w:val="22"/>
          <w:szCs w:val="22"/>
        </w:rPr>
      </w:pPr>
      <w:r w:rsidRPr="00BD58AE">
        <w:rPr>
          <w:b/>
          <w:bCs/>
          <w:sz w:val="22"/>
          <w:szCs w:val="22"/>
        </w:rPr>
        <w:t>„</w:t>
      </w:r>
      <w:r w:rsidR="00BD58AE">
        <w:rPr>
          <w:rFonts w:eastAsia="Calibri"/>
          <w:b/>
          <w:bCs/>
          <w:color w:val="000000"/>
          <w:sz w:val="22"/>
          <w:szCs w:val="22"/>
          <w:lang w:eastAsia="en-US" w:bidi="en-US"/>
        </w:rPr>
        <w:t>d</w:t>
      </w:r>
      <w:r w:rsidR="00BD58AE" w:rsidRPr="00BD58AE">
        <w:rPr>
          <w:rFonts w:eastAsia="Calibri"/>
          <w:b/>
          <w:bCs/>
          <w:color w:val="000000"/>
          <w:sz w:val="22"/>
          <w:szCs w:val="22"/>
          <w:lang w:eastAsia="en-US" w:bidi="en-US"/>
        </w:rPr>
        <w:t>ostaw</w:t>
      </w:r>
      <w:r w:rsidR="00BD58AE">
        <w:rPr>
          <w:rFonts w:eastAsia="Calibri"/>
          <w:b/>
          <w:bCs/>
          <w:color w:val="000000"/>
          <w:sz w:val="22"/>
          <w:szCs w:val="22"/>
          <w:lang w:eastAsia="en-US" w:bidi="en-US"/>
        </w:rPr>
        <w:t>ę</w:t>
      </w:r>
      <w:r w:rsidR="00BD58AE" w:rsidRPr="00BD58AE">
        <w:rPr>
          <w:rFonts w:eastAsia="Calibri"/>
          <w:b/>
          <w:bCs/>
          <w:color w:val="000000"/>
          <w:sz w:val="22"/>
          <w:szCs w:val="22"/>
          <w:lang w:eastAsia="en-US" w:bidi="en-US"/>
        </w:rPr>
        <w:t xml:space="preserve"> </w:t>
      </w:r>
      <w:bookmarkStart w:id="0" w:name="_Hlk188007985"/>
      <w:r w:rsidR="00BD58AE" w:rsidRPr="00BD58AE">
        <w:rPr>
          <w:rFonts w:eastAsia="Calibri"/>
          <w:b/>
          <w:bCs/>
          <w:color w:val="000000"/>
          <w:sz w:val="22"/>
          <w:szCs w:val="22"/>
          <w:lang w:eastAsia="en-US" w:bidi="en-US"/>
        </w:rPr>
        <w:t>odczynników , materiałów kontrolnych , kalibratorów oraz materiałów eksploatacyjnych i zużywalnych do wykonywania badań immunochemicznych wraz z najmem analizatora przez okres 24 miesięcy dla Zakładu Diagnostyki Laboratoryjnej</w:t>
      </w:r>
      <w:bookmarkEnd w:id="0"/>
      <w:r w:rsidR="00BD58AE" w:rsidRPr="00BD58AE">
        <w:rPr>
          <w:b/>
          <w:bCs/>
          <w:sz w:val="22"/>
          <w:szCs w:val="22"/>
        </w:rPr>
        <w:t xml:space="preserve">, </w:t>
      </w:r>
      <w:r w:rsidR="00DE5CDA" w:rsidRPr="00BD58AE">
        <w:rPr>
          <w:b/>
          <w:sz w:val="22"/>
          <w:szCs w:val="22"/>
        </w:rPr>
        <w:t xml:space="preserve"> </w:t>
      </w:r>
      <w:r w:rsidR="001B25F1" w:rsidRPr="00BD58AE">
        <w:rPr>
          <w:b/>
          <w:sz w:val="22"/>
          <w:szCs w:val="22"/>
        </w:rPr>
        <w:t>znak sprawy: 4WSzKzP.SZP.2612.</w:t>
      </w:r>
      <w:r w:rsidR="00BD58AE" w:rsidRPr="00BD58AE">
        <w:rPr>
          <w:b/>
          <w:sz w:val="22"/>
          <w:szCs w:val="22"/>
        </w:rPr>
        <w:t>7</w:t>
      </w:r>
      <w:r w:rsidR="001B25F1" w:rsidRPr="00BD58AE">
        <w:rPr>
          <w:b/>
          <w:sz w:val="22"/>
          <w:szCs w:val="22"/>
        </w:rPr>
        <w:t>.202</w:t>
      </w:r>
      <w:r w:rsidR="00DE5CDA" w:rsidRPr="00BD58AE">
        <w:rPr>
          <w:b/>
          <w:sz w:val="22"/>
          <w:szCs w:val="22"/>
        </w:rPr>
        <w:t>5</w:t>
      </w:r>
      <w:r w:rsidRPr="00BD58AE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BD58AE">
        <w:rPr>
          <w:sz w:val="22"/>
          <w:szCs w:val="22"/>
        </w:rPr>
        <w:t>e-mail</w:t>
      </w:r>
      <w:r w:rsidR="00975A38" w:rsidRPr="00BD58AE">
        <w:rPr>
          <w:sz w:val="22"/>
          <w:szCs w:val="22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 w:rsidRPr="00BD58AE">
        <w:rPr>
          <w:sz w:val="22"/>
          <w:szCs w:val="22"/>
          <w:highlight w:val="lightGray"/>
        </w:rPr>
        <w:t xml:space="preserve">(w celu uzupełnienia </w:t>
      </w:r>
      <w:r w:rsidRPr="00BD58AE">
        <w:rPr>
          <w:sz w:val="22"/>
          <w:szCs w:val="22"/>
          <w:highlight w:val="lightGray"/>
        </w:rPr>
        <w:t xml:space="preserve">umowy </w:t>
      </w:r>
      <w:r w:rsidR="005357C8" w:rsidRPr="00BD58AE">
        <w:rPr>
          <w:sz w:val="22"/>
          <w:szCs w:val="22"/>
          <w:highlight w:val="lightGray"/>
        </w:rPr>
        <w:t>ostatecznej</w:t>
      </w:r>
      <w:r w:rsidRPr="00BD58AE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DE5CDA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BD58AE" w:rsidRPr="00BD58AE">
        <w:rPr>
          <w:rFonts w:eastAsia="Calibri"/>
          <w:b/>
          <w:bCs/>
          <w:color w:val="000000"/>
          <w:sz w:val="22"/>
          <w:szCs w:val="22"/>
          <w:lang w:eastAsia="en-US" w:bidi="en-US"/>
        </w:rPr>
        <w:t>odczynników, materiałów kontrolnych</w:t>
      </w:r>
      <w:bookmarkStart w:id="1" w:name="_GoBack"/>
      <w:bookmarkEnd w:id="1"/>
      <w:r w:rsidR="00BD58AE" w:rsidRPr="00BD58AE">
        <w:rPr>
          <w:rFonts w:eastAsia="Calibri"/>
          <w:b/>
          <w:bCs/>
          <w:color w:val="000000"/>
          <w:sz w:val="22"/>
          <w:szCs w:val="22"/>
          <w:lang w:eastAsia="en-US" w:bidi="en-US"/>
        </w:rPr>
        <w:t>, kalibratorów oraz materiałów eksploatacyjnych i zużywalnych do wykonywania badań immunochemicznych wraz z najmem analizatora przez okres 24 miesięcy dla Zakładu Diagnostyki Laboratoryjnej</w:t>
      </w:r>
      <w:r w:rsidR="00BD58AE">
        <w:rPr>
          <w:rFonts w:eastAsia="Calibri"/>
          <w:b/>
          <w:bCs/>
          <w:color w:val="000000"/>
          <w:sz w:val="22"/>
          <w:szCs w:val="22"/>
          <w:lang w:eastAsia="en-US" w:bidi="en-US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DE5CDA" w:rsidRDefault="00DE5CDA" w:rsidP="00DE5CDA">
      <w:pPr>
        <w:ind w:left="426"/>
        <w:jc w:val="both"/>
        <w:rPr>
          <w:i/>
          <w:sz w:val="22"/>
          <w:szCs w:val="22"/>
        </w:rPr>
      </w:pPr>
    </w:p>
    <w:p w:rsidR="00BD58AE" w:rsidRDefault="00BD58AE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sukcesywnej </w:t>
      </w:r>
      <w:r w:rsidRPr="003E126A">
        <w:rPr>
          <w:b/>
          <w:i/>
          <w:sz w:val="22"/>
          <w:szCs w:val="22"/>
        </w:rPr>
        <w:t xml:space="preserve">towaru:  …. dni roboczych   </w:t>
      </w:r>
    </w:p>
    <w:p w:rsidR="00DE5CD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 w:rsidR="003F7352">
        <w:rPr>
          <w:i/>
          <w:sz w:val="22"/>
          <w:szCs w:val="22"/>
        </w:rPr>
        <w:t>7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reklamacyjnej </w:t>
      </w:r>
      <w:r w:rsidRPr="003E126A">
        <w:rPr>
          <w:b/>
          <w:i/>
          <w:sz w:val="22"/>
          <w:szCs w:val="22"/>
        </w:rPr>
        <w:t xml:space="preserve">towaru:  …. dni roboczych   </w:t>
      </w:r>
    </w:p>
    <w:p w:rsidR="00DE5CD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 w:rsidR="003F7352">
        <w:rPr>
          <w:i/>
          <w:sz w:val="22"/>
          <w:szCs w:val="22"/>
        </w:rPr>
        <w:t>7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D58AE" w:rsidRPr="003E126A" w:rsidRDefault="00BD58AE" w:rsidP="00BD5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>
        <w:rPr>
          <w:b/>
          <w:i/>
          <w:sz w:val="22"/>
          <w:szCs w:val="22"/>
        </w:rPr>
        <w:t>naprawy urządzenia najmowanego</w:t>
      </w:r>
      <w:r w:rsidRPr="003E126A">
        <w:rPr>
          <w:b/>
          <w:i/>
          <w:sz w:val="22"/>
          <w:szCs w:val="22"/>
        </w:rPr>
        <w:t xml:space="preserve">  …. dni roboczych   </w:t>
      </w:r>
    </w:p>
    <w:p w:rsidR="00BD58AE" w:rsidRDefault="00BD58AE" w:rsidP="00BD5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7</w:t>
      </w:r>
      <w:r w:rsidRPr="003E126A">
        <w:rPr>
          <w:i/>
          <w:sz w:val="22"/>
          <w:szCs w:val="22"/>
        </w:rPr>
        <w:t xml:space="preserve"> dni roboczych - należy wpisać oferowany termin </w:t>
      </w:r>
      <w:r>
        <w:rPr>
          <w:i/>
          <w:sz w:val="22"/>
          <w:szCs w:val="22"/>
        </w:rPr>
        <w:t>naprawy najmowanego urządzenia 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BD58AE" w:rsidRPr="003E126A" w:rsidRDefault="00BD58AE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opóźnienia:  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Oświadczenie to nie zawiera stawki i kwoty podatku VAT jaki będzie musiał rozliczyć Zamawiający. Obie wartości ustali Zamawiający we własnym zakresie i rozliczy zgodnie 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lastRenderedPageBreak/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DF3653" w:rsidRDefault="003E126A" w:rsidP="003E126A">
      <w:pPr>
        <w:pStyle w:val="Tekstprzypisudolnego"/>
        <w:jc w:val="both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color w:val="000000"/>
          <w:sz w:val="18"/>
          <w:szCs w:val="18"/>
          <w:lang w:val="pl-PL"/>
        </w:rPr>
        <w:t>w</w:t>
      </w:r>
      <w:r w:rsidRPr="00DF3653">
        <w:rPr>
          <w:color w:val="000000"/>
          <w:sz w:val="18"/>
          <w:szCs w:val="18"/>
        </w:rPr>
        <w:t xml:space="preserve"> przypadku gdy wykonawca </w:t>
      </w:r>
      <w:r w:rsidRPr="00DF3653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niepotrzebne skreślić</w:t>
      </w:r>
    </w:p>
  </w:footnote>
  <w:footnote w:id="4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6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3F7352"/>
    <w:rsid w:val="0045406B"/>
    <w:rsid w:val="0045655B"/>
    <w:rsid w:val="00483586"/>
    <w:rsid w:val="004A61BE"/>
    <w:rsid w:val="004B4166"/>
    <w:rsid w:val="004B698E"/>
    <w:rsid w:val="004D3E08"/>
    <w:rsid w:val="004F5DD0"/>
    <w:rsid w:val="005075A6"/>
    <w:rsid w:val="005357C8"/>
    <w:rsid w:val="00555A84"/>
    <w:rsid w:val="00585211"/>
    <w:rsid w:val="005A5AFB"/>
    <w:rsid w:val="005C641B"/>
    <w:rsid w:val="006041B3"/>
    <w:rsid w:val="00621A34"/>
    <w:rsid w:val="00627A6C"/>
    <w:rsid w:val="0063197B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D58AE"/>
    <w:rsid w:val="00BE5BAB"/>
    <w:rsid w:val="00C441B7"/>
    <w:rsid w:val="00C919D6"/>
    <w:rsid w:val="00CF7C24"/>
    <w:rsid w:val="00D40346"/>
    <w:rsid w:val="00D77EE8"/>
    <w:rsid w:val="00DC03AA"/>
    <w:rsid w:val="00DD3EFC"/>
    <w:rsid w:val="00DD5D72"/>
    <w:rsid w:val="00DE5CDA"/>
    <w:rsid w:val="00DF3653"/>
    <w:rsid w:val="00E14EE6"/>
    <w:rsid w:val="00E157ED"/>
    <w:rsid w:val="00E15F3B"/>
    <w:rsid w:val="00E41618"/>
    <w:rsid w:val="00ED29E2"/>
    <w:rsid w:val="00F332AE"/>
    <w:rsid w:val="00F74FF7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2E839-962D-4E8C-A6B2-4D9CEA0A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915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53</cp:revision>
  <cp:lastPrinted>2025-01-21T09:27:00Z</cp:lastPrinted>
  <dcterms:created xsi:type="dcterms:W3CDTF">2021-03-19T07:35:00Z</dcterms:created>
  <dcterms:modified xsi:type="dcterms:W3CDTF">2025-01-21T09:27:00Z</dcterms:modified>
</cp:coreProperties>
</file>