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E0344" w14:textId="28795A2C" w:rsidR="0032786B" w:rsidRDefault="0032786B" w:rsidP="002F1A9E">
      <w:pPr>
        <w:tabs>
          <w:tab w:val="left" w:pos="2175"/>
        </w:tabs>
      </w:pPr>
    </w:p>
    <w:p w14:paraId="52850F4B" w14:textId="19CDDFF5" w:rsidR="00671631" w:rsidRDefault="00671631" w:rsidP="002F1A9E">
      <w:pPr>
        <w:tabs>
          <w:tab w:val="left" w:pos="2175"/>
        </w:tabs>
      </w:pPr>
    </w:p>
    <w:p w14:paraId="0A156D2F" w14:textId="77777777" w:rsidR="00671631" w:rsidRPr="002F1A9E" w:rsidRDefault="00671631" w:rsidP="002F1A9E">
      <w:pPr>
        <w:tabs>
          <w:tab w:val="left" w:pos="2175"/>
        </w:tabs>
      </w:pPr>
    </w:p>
    <w:p w14:paraId="39BFFC61" w14:textId="77777777" w:rsidR="0032786B" w:rsidRPr="00E67F9B" w:rsidRDefault="0032786B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1541E351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Cs/>
          <w:i/>
        </w:rPr>
      </w:pPr>
      <w:r w:rsidRPr="00E67F9B">
        <w:rPr>
          <w:rFonts w:ascii="Arial" w:hAnsi="Arial" w:cs="Arial"/>
          <w:b/>
          <w:bCs/>
        </w:rPr>
        <w:t>SPECYFIKACJA WARUNKÓW ZAMÓWIENIA</w:t>
      </w:r>
    </w:p>
    <w:p w14:paraId="1BBA583F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56D816BE" w14:textId="3419A215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  <w:b/>
          <w:bCs/>
        </w:rPr>
        <w:t xml:space="preserve">ZNAK SPRAWY: </w:t>
      </w:r>
      <w:r w:rsidR="00AF1545" w:rsidRPr="00E67F9B">
        <w:rPr>
          <w:rFonts w:ascii="Arial" w:hAnsi="Arial" w:cs="Arial"/>
          <w:b/>
          <w:bCs/>
        </w:rPr>
        <w:t>BZP.271.1.</w:t>
      </w:r>
      <w:r w:rsidR="000720B3">
        <w:rPr>
          <w:rFonts w:ascii="Arial" w:hAnsi="Arial" w:cs="Arial"/>
          <w:b/>
          <w:bCs/>
        </w:rPr>
        <w:t>4.2025</w:t>
      </w:r>
    </w:p>
    <w:p w14:paraId="3AED5728" w14:textId="77777777" w:rsidR="00AF1545" w:rsidRPr="00E67F9B" w:rsidRDefault="00AF1545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  <w:u w:val="single"/>
        </w:rPr>
      </w:pPr>
    </w:p>
    <w:p w14:paraId="3E357518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67F9B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TRYB UDZIELENIA ZAMÓWIENIA: </w:t>
      </w:r>
      <w:r w:rsidRPr="00E67F9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przetarg nieograniczony</w:t>
      </w:r>
    </w:p>
    <w:p w14:paraId="23D9F236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2DC8F2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682E91F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73611D2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0566AAC" w14:textId="77777777" w:rsidR="003B6164" w:rsidRPr="00E67F9B" w:rsidRDefault="003B616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E4729F7" w14:textId="77777777" w:rsidR="003B6164" w:rsidRPr="00E67F9B" w:rsidRDefault="003B616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B21CEA3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00F7E3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29A181E" w14:textId="15AA7C59" w:rsidR="00CD3263" w:rsidRPr="00E67F9B" w:rsidRDefault="00A6473C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Pr="00A6473C">
        <w:rPr>
          <w:rFonts w:ascii="Arial" w:hAnsi="Arial" w:cs="Arial"/>
          <w:b/>
          <w:sz w:val="22"/>
          <w:szCs w:val="22"/>
        </w:rPr>
        <w:t xml:space="preserve">Utrzymanie terenów zieleni oraz elementów małej architektury na terenie Gminy Miasta </w:t>
      </w:r>
      <w:r w:rsidR="002B2199">
        <w:rPr>
          <w:rFonts w:ascii="Arial" w:hAnsi="Arial" w:cs="Arial"/>
          <w:b/>
          <w:sz w:val="22"/>
          <w:szCs w:val="22"/>
        </w:rPr>
        <w:t>Świnoujście</w:t>
      </w:r>
      <w:r w:rsidRPr="00A6473C">
        <w:rPr>
          <w:rFonts w:ascii="Arial" w:hAnsi="Arial" w:cs="Arial"/>
          <w:b/>
          <w:sz w:val="22"/>
          <w:szCs w:val="22"/>
        </w:rPr>
        <w:t xml:space="preserve"> z podziałem na: Park Chopina, Rejon II prawobrzeże, Rejon I lewobrzeże- zieleń, Rejon I lewobrzeże- infrastrukturę, Promenadę z Promenadą Zdrowia, Historyczną i Ogrodem Sensorycznym”</w:t>
      </w:r>
    </w:p>
    <w:p w14:paraId="7C9C15C1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0AFB8BAC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6F29F104" w14:textId="77777777" w:rsidR="003B6164" w:rsidRPr="00E67F9B" w:rsidRDefault="003B6164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1014C0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EF8CB9C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A812EA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FEA5C92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CEE2468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66F77BAD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3F508A24" w14:textId="77777777" w:rsidR="006B29BE" w:rsidRPr="00E67F9B" w:rsidRDefault="006B29BE" w:rsidP="003378E1">
      <w:pPr>
        <w:pStyle w:val="Bezodstpw"/>
        <w:spacing w:line="360" w:lineRule="auto"/>
        <w:ind w:left="5664" w:firstLine="708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  <w:b/>
          <w:bCs/>
          <w:u w:val="single"/>
        </w:rPr>
        <w:t>Zatwierdził:</w:t>
      </w:r>
    </w:p>
    <w:p w14:paraId="4A4AD036" w14:textId="77777777" w:rsidR="006B29BE" w:rsidRPr="00E67F9B" w:rsidRDefault="00133FFC" w:rsidP="003378E1">
      <w:pPr>
        <w:spacing w:line="360" w:lineRule="auto"/>
        <w:ind w:left="4955" w:firstLine="709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Prezydent Miasta Świnoujście</w:t>
      </w:r>
    </w:p>
    <w:p w14:paraId="4FE3DF1F" w14:textId="77777777" w:rsidR="006B29BE" w:rsidRPr="00E67F9B" w:rsidRDefault="006B29B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3F38266" w14:textId="77777777" w:rsidR="00291643" w:rsidRPr="00E67F9B" w:rsidRDefault="00291643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5FDE7099" w14:textId="77777777" w:rsidR="002F1A9E" w:rsidRPr="00E67F9B" w:rsidRDefault="002F1A9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3928CFF" w14:textId="317AC6EF" w:rsidR="00636A14" w:rsidRPr="00E67F9B" w:rsidRDefault="00636A14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4E2E90F2" w14:textId="5F538593" w:rsidR="00B864FE" w:rsidRPr="00E67F9B" w:rsidRDefault="00B864F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223841D4" w14:textId="63422B4B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63E23F8C" w14:textId="4BC2927B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5FDC04F9" w14:textId="77777777" w:rsidR="00B864FE" w:rsidRPr="00E67F9B" w:rsidRDefault="00B864F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ACA2D54" w14:textId="5D2A19E7" w:rsidR="002F1A9E" w:rsidRDefault="004A0891" w:rsidP="00337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Świnoujście</w:t>
      </w:r>
      <w:r w:rsidR="006B29BE" w:rsidRPr="00E67F9B">
        <w:rPr>
          <w:rFonts w:ascii="Arial" w:hAnsi="Arial" w:cs="Arial"/>
          <w:sz w:val="22"/>
          <w:szCs w:val="22"/>
        </w:rPr>
        <w:t>,</w:t>
      </w:r>
      <w:r w:rsidR="00BC24D5" w:rsidRPr="00E67F9B">
        <w:rPr>
          <w:rFonts w:ascii="Arial" w:hAnsi="Arial" w:cs="Arial"/>
          <w:sz w:val="22"/>
          <w:szCs w:val="22"/>
        </w:rPr>
        <w:t xml:space="preserve"> </w:t>
      </w:r>
      <w:r w:rsidR="000720B3">
        <w:rPr>
          <w:rFonts w:ascii="Arial" w:hAnsi="Arial" w:cs="Arial"/>
          <w:sz w:val="22"/>
          <w:szCs w:val="22"/>
        </w:rPr>
        <w:t>luty</w:t>
      </w:r>
      <w:r w:rsidR="006E49C7" w:rsidRPr="00E67F9B">
        <w:rPr>
          <w:rFonts w:ascii="Arial" w:hAnsi="Arial" w:cs="Arial"/>
          <w:sz w:val="22"/>
          <w:szCs w:val="22"/>
        </w:rPr>
        <w:t xml:space="preserve"> </w:t>
      </w:r>
      <w:r w:rsidR="006B29BE" w:rsidRPr="00E67F9B">
        <w:rPr>
          <w:rFonts w:ascii="Arial" w:hAnsi="Arial" w:cs="Arial"/>
          <w:sz w:val="22"/>
          <w:szCs w:val="22"/>
        </w:rPr>
        <w:t>20</w:t>
      </w:r>
      <w:r w:rsidR="005A65C5" w:rsidRPr="00E67F9B">
        <w:rPr>
          <w:rFonts w:ascii="Arial" w:hAnsi="Arial" w:cs="Arial"/>
          <w:sz w:val="22"/>
          <w:szCs w:val="22"/>
        </w:rPr>
        <w:t>2</w:t>
      </w:r>
      <w:r w:rsidR="000720B3">
        <w:rPr>
          <w:rFonts w:ascii="Arial" w:hAnsi="Arial" w:cs="Arial"/>
          <w:sz w:val="22"/>
          <w:szCs w:val="22"/>
        </w:rPr>
        <w:t>5</w:t>
      </w:r>
      <w:r w:rsidR="006B29BE" w:rsidRPr="00E67F9B">
        <w:rPr>
          <w:rFonts w:ascii="Arial" w:hAnsi="Arial" w:cs="Arial"/>
          <w:sz w:val="22"/>
          <w:szCs w:val="22"/>
        </w:rPr>
        <w:t xml:space="preserve"> roku</w:t>
      </w:r>
    </w:p>
    <w:p w14:paraId="1251C408" w14:textId="77777777" w:rsidR="00B638A8" w:rsidRPr="00E67F9B" w:rsidRDefault="00B638A8" w:rsidP="00337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92AFF0A" w14:textId="77777777" w:rsidR="00267781" w:rsidRPr="00E67F9B" w:rsidRDefault="00267781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3939EAD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0" w:name="_Toc264373033"/>
      <w:bookmarkStart w:id="1" w:name="_Toc440969206"/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INFORMACJE OGÓLNE</w:t>
      </w:r>
      <w:bookmarkEnd w:id="0"/>
      <w:bookmarkEnd w:id="1"/>
    </w:p>
    <w:p w14:paraId="7DF36011" w14:textId="77777777" w:rsidR="007F2F93" w:rsidRPr="00E67F9B" w:rsidRDefault="007F2F93" w:rsidP="003378E1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67F9B">
        <w:rPr>
          <w:rFonts w:ascii="Arial" w:hAnsi="Arial" w:cs="Arial"/>
          <w:b/>
          <w:bCs/>
          <w:sz w:val="22"/>
          <w:szCs w:val="22"/>
        </w:rPr>
        <w:t>Nazwa i adres Zamawiającego</w:t>
      </w:r>
      <w:r w:rsidR="004870E2" w:rsidRPr="00E67F9B">
        <w:rPr>
          <w:rFonts w:ascii="Arial" w:hAnsi="Arial" w:cs="Arial"/>
          <w:b/>
          <w:bCs/>
          <w:sz w:val="22"/>
          <w:szCs w:val="22"/>
        </w:rPr>
        <w:t>:</w:t>
      </w:r>
    </w:p>
    <w:p w14:paraId="7CB97930" w14:textId="77777777" w:rsidR="007F2F93" w:rsidRPr="00E67F9B" w:rsidRDefault="00480755" w:rsidP="003378E1">
      <w:pPr>
        <w:pStyle w:val="Nagwek2"/>
        <w:spacing w:before="0" w:line="360" w:lineRule="auto"/>
        <w:ind w:firstLine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Gmina Miasto Świnoujście</w:t>
      </w:r>
      <w:r w:rsidR="009D586A" w:rsidRPr="00E67F9B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726B20F1" w14:textId="77777777" w:rsidR="009D586A" w:rsidRPr="00E67F9B" w:rsidRDefault="007F2F93" w:rsidP="003378E1">
      <w:pPr>
        <w:autoSpaceDE w:val="0"/>
        <w:autoSpaceDN w:val="0"/>
        <w:adjustRightInd w:val="0"/>
        <w:spacing w:line="360" w:lineRule="auto"/>
        <w:ind w:left="284" w:firstLine="76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Adres do korespondencji: </w:t>
      </w:r>
      <w:r w:rsidR="00480755" w:rsidRPr="00E67F9B">
        <w:rPr>
          <w:rFonts w:ascii="Arial" w:hAnsi="Arial" w:cs="Arial"/>
          <w:sz w:val="22"/>
          <w:szCs w:val="22"/>
        </w:rPr>
        <w:t xml:space="preserve">72-600 </w:t>
      </w:r>
      <w:r w:rsidR="00705D33" w:rsidRPr="00E67F9B">
        <w:rPr>
          <w:rFonts w:ascii="Arial" w:hAnsi="Arial" w:cs="Arial"/>
          <w:sz w:val="22"/>
          <w:szCs w:val="22"/>
        </w:rPr>
        <w:t>Ś</w:t>
      </w:r>
      <w:r w:rsidR="00480755" w:rsidRPr="00E67F9B">
        <w:rPr>
          <w:rFonts w:ascii="Arial" w:hAnsi="Arial" w:cs="Arial"/>
          <w:sz w:val="22"/>
          <w:szCs w:val="22"/>
        </w:rPr>
        <w:t>winoujście, ul. Wojska Polskiego 1/5</w:t>
      </w:r>
    </w:p>
    <w:p w14:paraId="12DBBD28" w14:textId="5FEE7D28" w:rsidR="00480755" w:rsidRPr="00274A99" w:rsidRDefault="007F2F93" w:rsidP="003378E1">
      <w:pPr>
        <w:spacing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274A99">
        <w:rPr>
          <w:rFonts w:ascii="Arial" w:hAnsi="Arial" w:cs="Arial"/>
          <w:sz w:val="22"/>
          <w:szCs w:val="22"/>
          <w:lang w:val="en-US"/>
        </w:rPr>
        <w:t>Tel:</w:t>
      </w:r>
      <w:r w:rsidR="00480755" w:rsidRPr="00274A99">
        <w:rPr>
          <w:rFonts w:ascii="Arial" w:hAnsi="Arial" w:cs="Arial"/>
          <w:sz w:val="22"/>
          <w:szCs w:val="22"/>
          <w:lang w:val="en-US"/>
        </w:rPr>
        <w:t xml:space="preserve"> (91) </w:t>
      </w:r>
      <w:r w:rsidR="00AF1545" w:rsidRPr="00274A99">
        <w:rPr>
          <w:rFonts w:ascii="Arial" w:hAnsi="Arial" w:cs="Arial"/>
          <w:sz w:val="22"/>
          <w:szCs w:val="22"/>
          <w:lang w:val="en-US"/>
        </w:rPr>
        <w:t xml:space="preserve">321 </w:t>
      </w:r>
      <w:r w:rsidR="00AB7E25" w:rsidRPr="00274A99">
        <w:rPr>
          <w:rFonts w:ascii="Arial" w:hAnsi="Arial" w:cs="Arial"/>
          <w:sz w:val="22"/>
          <w:szCs w:val="22"/>
          <w:lang w:val="en-US"/>
        </w:rPr>
        <w:t>24</w:t>
      </w:r>
      <w:r w:rsidR="003C30A1" w:rsidRPr="00274A99">
        <w:rPr>
          <w:rFonts w:ascii="Arial" w:hAnsi="Arial" w:cs="Arial"/>
          <w:sz w:val="22"/>
          <w:szCs w:val="22"/>
          <w:lang w:val="en-US"/>
        </w:rPr>
        <w:t xml:space="preserve"> </w:t>
      </w:r>
      <w:r w:rsidR="00AB7E25" w:rsidRPr="00274A99">
        <w:rPr>
          <w:rFonts w:ascii="Arial" w:hAnsi="Arial" w:cs="Arial"/>
          <w:sz w:val="22"/>
          <w:szCs w:val="22"/>
          <w:lang w:val="en-US"/>
        </w:rPr>
        <w:t>25</w:t>
      </w:r>
    </w:p>
    <w:p w14:paraId="12F467E6" w14:textId="79A46CAB" w:rsidR="00F538D6" w:rsidRPr="00274A99" w:rsidRDefault="00F538D6" w:rsidP="003378E1">
      <w:pPr>
        <w:spacing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274A99">
        <w:rPr>
          <w:rFonts w:ascii="Arial" w:hAnsi="Arial" w:cs="Arial"/>
          <w:sz w:val="22"/>
          <w:szCs w:val="22"/>
          <w:lang w:val="en-US"/>
        </w:rPr>
        <w:t>E</w:t>
      </w:r>
      <w:r w:rsidR="007F2F93" w:rsidRPr="00274A99">
        <w:rPr>
          <w:rFonts w:ascii="Arial" w:hAnsi="Arial" w:cs="Arial"/>
          <w:sz w:val="22"/>
          <w:szCs w:val="22"/>
          <w:lang w:val="en-US"/>
        </w:rPr>
        <w:t>-mail</w:t>
      </w:r>
      <w:r w:rsidR="00480755" w:rsidRPr="00274A99">
        <w:rPr>
          <w:rFonts w:ascii="Arial" w:hAnsi="Arial" w:cs="Arial"/>
          <w:sz w:val="22"/>
          <w:szCs w:val="22"/>
          <w:lang w:val="en-US"/>
        </w:rPr>
        <w:t>:</w:t>
      </w:r>
      <w:r w:rsidR="002D56B5" w:rsidRPr="00274A99">
        <w:rPr>
          <w:rFonts w:ascii="Arial" w:hAnsi="Arial" w:cs="Arial"/>
          <w:sz w:val="22"/>
          <w:szCs w:val="22"/>
          <w:lang w:val="en-US"/>
        </w:rPr>
        <w:t xml:space="preserve"> </w:t>
      </w:r>
      <w:r w:rsidR="00BA36C6" w:rsidRPr="00274A99">
        <w:rPr>
          <w:rFonts w:ascii="Arial" w:hAnsi="Arial" w:cs="Arial"/>
          <w:sz w:val="22"/>
          <w:szCs w:val="22"/>
          <w:lang w:val="en-US"/>
        </w:rPr>
        <w:t>bzp</w:t>
      </w:r>
      <w:r w:rsidR="00480755" w:rsidRPr="00274A99">
        <w:rPr>
          <w:rFonts w:ascii="Arial" w:hAnsi="Arial" w:cs="Arial"/>
          <w:sz w:val="22"/>
          <w:szCs w:val="22"/>
          <w:lang w:val="en-US"/>
        </w:rPr>
        <w:t>@um.swinoujscie.pl</w:t>
      </w:r>
    </w:p>
    <w:p w14:paraId="45429728" w14:textId="77777777" w:rsidR="003B6EC1" w:rsidRPr="00E67F9B" w:rsidRDefault="003B6EC1" w:rsidP="003378E1">
      <w:pPr>
        <w:spacing w:line="360" w:lineRule="auto"/>
        <w:ind w:firstLine="357"/>
        <w:rPr>
          <w:rFonts w:ascii="Arial" w:hAnsi="Arial" w:cs="Arial"/>
          <w:color w:val="0000FF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 xml:space="preserve">Strona internetowa: </w:t>
      </w:r>
      <w:hyperlink r:id="rId8" w:history="1">
        <w:r w:rsidRPr="00E67F9B">
          <w:rPr>
            <w:rStyle w:val="Hipercze"/>
            <w:rFonts w:ascii="Arial" w:hAnsi="Arial" w:cs="Arial"/>
            <w:sz w:val="22"/>
            <w:szCs w:val="22"/>
          </w:rPr>
          <w:t>www.platformazakupowa.pl/um_swinoujscie</w:t>
        </w:r>
      </w:hyperlink>
      <w:r w:rsidRPr="00E67F9B">
        <w:rPr>
          <w:rFonts w:ascii="Arial" w:hAnsi="Arial" w:cs="Arial"/>
          <w:sz w:val="22"/>
          <w:szCs w:val="22"/>
        </w:rPr>
        <w:t xml:space="preserve">; </w:t>
      </w:r>
    </w:p>
    <w:p w14:paraId="26ADA0A4" w14:textId="173C9A83" w:rsidR="007F2F93" w:rsidRPr="00E67F9B" w:rsidRDefault="007F2F93" w:rsidP="003378E1">
      <w:pPr>
        <w:autoSpaceDE w:val="0"/>
        <w:autoSpaceDN w:val="0"/>
        <w:adjustRightInd w:val="0"/>
        <w:spacing w:line="360" w:lineRule="auto"/>
        <w:ind w:left="426" w:hanging="69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Godziny urzędowania Zamawiającego: od poniedziałku do piątku od godz. </w:t>
      </w:r>
      <w:r w:rsidR="009D586A" w:rsidRPr="00E67F9B">
        <w:rPr>
          <w:rFonts w:ascii="Arial" w:hAnsi="Arial" w:cs="Arial"/>
          <w:sz w:val="22"/>
          <w:szCs w:val="22"/>
        </w:rPr>
        <w:t>7</w:t>
      </w:r>
      <w:r w:rsidRPr="00E67F9B">
        <w:rPr>
          <w:rFonts w:ascii="Arial" w:hAnsi="Arial" w:cs="Arial"/>
          <w:sz w:val="22"/>
          <w:szCs w:val="22"/>
        </w:rPr>
        <w:t>.</w:t>
      </w:r>
      <w:r w:rsidR="003B6164" w:rsidRPr="00E67F9B">
        <w:rPr>
          <w:rFonts w:ascii="Arial" w:hAnsi="Arial" w:cs="Arial"/>
          <w:sz w:val="22"/>
          <w:szCs w:val="22"/>
        </w:rPr>
        <w:t>0</w:t>
      </w:r>
      <w:r w:rsidR="00267781" w:rsidRPr="00E67F9B">
        <w:rPr>
          <w:rFonts w:ascii="Arial" w:hAnsi="Arial" w:cs="Arial"/>
          <w:sz w:val="22"/>
          <w:szCs w:val="22"/>
        </w:rPr>
        <w:t>0</w:t>
      </w:r>
      <w:r w:rsidR="00267781" w:rsidRPr="00E67F9B">
        <w:rPr>
          <w:rFonts w:ascii="Arial" w:hAnsi="Arial" w:cs="Arial"/>
          <w:sz w:val="22"/>
          <w:szCs w:val="22"/>
        </w:rPr>
        <w:br/>
        <w:t xml:space="preserve">do godz. </w:t>
      </w:r>
      <w:r w:rsidRPr="00E67F9B">
        <w:rPr>
          <w:rFonts w:ascii="Arial" w:hAnsi="Arial" w:cs="Arial"/>
          <w:sz w:val="22"/>
          <w:szCs w:val="22"/>
        </w:rPr>
        <w:t>1</w:t>
      </w:r>
      <w:r w:rsidR="00ED4EBB" w:rsidRPr="00E67F9B">
        <w:rPr>
          <w:rFonts w:ascii="Arial" w:hAnsi="Arial" w:cs="Arial"/>
          <w:sz w:val="22"/>
          <w:szCs w:val="22"/>
        </w:rPr>
        <w:t>5</w:t>
      </w:r>
      <w:r w:rsidRPr="00E67F9B">
        <w:rPr>
          <w:rFonts w:ascii="Arial" w:hAnsi="Arial" w:cs="Arial"/>
          <w:sz w:val="22"/>
          <w:szCs w:val="22"/>
        </w:rPr>
        <w:t>.</w:t>
      </w:r>
      <w:r w:rsidR="003B6164" w:rsidRPr="00E67F9B">
        <w:rPr>
          <w:rFonts w:ascii="Arial" w:hAnsi="Arial" w:cs="Arial"/>
          <w:sz w:val="22"/>
          <w:szCs w:val="22"/>
        </w:rPr>
        <w:t>0</w:t>
      </w:r>
      <w:r w:rsidR="009D586A" w:rsidRPr="00E67F9B">
        <w:rPr>
          <w:rFonts w:ascii="Arial" w:hAnsi="Arial" w:cs="Arial"/>
          <w:sz w:val="22"/>
          <w:szCs w:val="22"/>
        </w:rPr>
        <w:t>0</w:t>
      </w:r>
    </w:p>
    <w:p w14:paraId="6DF87583" w14:textId="77777777" w:rsidR="007F2F93" w:rsidRPr="00E67F9B" w:rsidRDefault="007F2F93" w:rsidP="003378E1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bookmarkStart w:id="2" w:name="_Toc440969207"/>
      <w:r w:rsidRPr="00E67F9B">
        <w:rPr>
          <w:rFonts w:ascii="Arial" w:hAnsi="Arial" w:cs="Arial"/>
          <w:b/>
          <w:bCs/>
          <w:iCs/>
          <w:sz w:val="22"/>
          <w:szCs w:val="22"/>
        </w:rPr>
        <w:t>Tryb udzielenia zamówienia</w:t>
      </w:r>
      <w:r w:rsidR="004870E2" w:rsidRPr="00E67F9B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6FC11CCC" w14:textId="04BD1B22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  <w:iCs/>
        </w:rPr>
        <w:t xml:space="preserve">Postępowanie prowadzone jest w trybie przetargu nieograniczonego, </w:t>
      </w:r>
      <w:r w:rsidR="00F538D6" w:rsidRPr="00E67F9B">
        <w:rPr>
          <w:rFonts w:ascii="Arial" w:hAnsi="Arial" w:cs="Arial"/>
          <w:bCs/>
          <w:iCs/>
        </w:rPr>
        <w:t>o wartości równej lub przekraczającej progi unijne,</w:t>
      </w:r>
      <w:r w:rsidRPr="00E67F9B">
        <w:rPr>
          <w:rFonts w:ascii="Arial" w:hAnsi="Arial" w:cs="Arial"/>
          <w:bCs/>
          <w:iCs/>
        </w:rPr>
        <w:t xml:space="preserve"> na podstawie art. </w:t>
      </w:r>
      <w:r w:rsidR="00F538D6" w:rsidRPr="00E67F9B">
        <w:rPr>
          <w:rFonts w:ascii="Arial" w:hAnsi="Arial" w:cs="Arial"/>
          <w:bCs/>
          <w:iCs/>
        </w:rPr>
        <w:t>132</w:t>
      </w:r>
      <w:r w:rsidRPr="00E67F9B">
        <w:rPr>
          <w:rFonts w:ascii="Arial" w:hAnsi="Arial" w:cs="Arial"/>
          <w:bCs/>
          <w:iCs/>
        </w:rPr>
        <w:t xml:space="preserve"> i nast. – ustawy z dnia </w:t>
      </w:r>
      <w:r w:rsidR="008E45EB" w:rsidRPr="00E67F9B">
        <w:rPr>
          <w:rFonts w:ascii="Arial" w:hAnsi="Arial" w:cs="Arial"/>
          <w:bCs/>
          <w:iCs/>
        </w:rPr>
        <w:br/>
      </w:r>
      <w:r w:rsidR="00F538D6" w:rsidRPr="00E67F9B">
        <w:rPr>
          <w:rFonts w:ascii="Arial" w:hAnsi="Arial" w:cs="Arial"/>
          <w:bCs/>
          <w:iCs/>
        </w:rPr>
        <w:t>11</w:t>
      </w:r>
      <w:r w:rsidRPr="00E67F9B">
        <w:rPr>
          <w:rFonts w:ascii="Arial" w:hAnsi="Arial" w:cs="Arial"/>
          <w:bCs/>
          <w:iCs/>
        </w:rPr>
        <w:t>.</w:t>
      </w:r>
      <w:r w:rsidR="00F538D6" w:rsidRPr="00E67F9B">
        <w:rPr>
          <w:rFonts w:ascii="Arial" w:hAnsi="Arial" w:cs="Arial"/>
          <w:bCs/>
          <w:iCs/>
        </w:rPr>
        <w:t>09</w:t>
      </w:r>
      <w:r w:rsidRPr="00E67F9B">
        <w:rPr>
          <w:rFonts w:ascii="Arial" w:hAnsi="Arial" w:cs="Arial"/>
          <w:bCs/>
          <w:iCs/>
        </w:rPr>
        <w:t>.20</w:t>
      </w:r>
      <w:r w:rsidR="00F538D6" w:rsidRPr="00E67F9B">
        <w:rPr>
          <w:rFonts w:ascii="Arial" w:hAnsi="Arial" w:cs="Arial"/>
          <w:bCs/>
          <w:iCs/>
        </w:rPr>
        <w:t>19</w:t>
      </w:r>
      <w:r w:rsidRPr="00E67F9B">
        <w:rPr>
          <w:rFonts w:ascii="Arial" w:hAnsi="Arial" w:cs="Arial"/>
          <w:bCs/>
          <w:iCs/>
        </w:rPr>
        <w:t xml:space="preserve"> r. – Prawo zamówi</w:t>
      </w:r>
      <w:r w:rsidR="00AF1545" w:rsidRPr="00E67F9B">
        <w:rPr>
          <w:rFonts w:ascii="Arial" w:hAnsi="Arial" w:cs="Arial"/>
          <w:bCs/>
          <w:iCs/>
        </w:rPr>
        <w:t xml:space="preserve">eń publicznych (Dz. U. </w:t>
      </w:r>
      <w:r w:rsidR="00533C9D">
        <w:rPr>
          <w:rFonts w:ascii="Arial" w:hAnsi="Arial" w:cs="Arial"/>
          <w:bCs/>
          <w:iCs/>
        </w:rPr>
        <w:t xml:space="preserve">t.j. </w:t>
      </w:r>
      <w:r w:rsidR="00AF1545" w:rsidRPr="00E67F9B">
        <w:rPr>
          <w:rFonts w:ascii="Arial" w:hAnsi="Arial" w:cs="Arial"/>
          <w:bCs/>
          <w:iCs/>
        </w:rPr>
        <w:t>z 202</w:t>
      </w:r>
      <w:r w:rsidR="00A35D3E">
        <w:rPr>
          <w:rFonts w:ascii="Arial" w:hAnsi="Arial" w:cs="Arial"/>
          <w:bCs/>
          <w:iCs/>
        </w:rPr>
        <w:t>4</w:t>
      </w:r>
      <w:r w:rsidR="00F36659" w:rsidRPr="00E67F9B">
        <w:rPr>
          <w:rFonts w:ascii="Arial" w:hAnsi="Arial" w:cs="Arial"/>
          <w:bCs/>
          <w:iCs/>
        </w:rPr>
        <w:t xml:space="preserve"> </w:t>
      </w:r>
      <w:r w:rsidR="00AF1545" w:rsidRPr="00E67F9B">
        <w:rPr>
          <w:rFonts w:ascii="Arial" w:hAnsi="Arial" w:cs="Arial"/>
          <w:bCs/>
          <w:iCs/>
        </w:rPr>
        <w:t xml:space="preserve">r. </w:t>
      </w:r>
      <w:r w:rsidR="003C30A1" w:rsidRPr="00E67F9B">
        <w:rPr>
          <w:rFonts w:ascii="Arial" w:hAnsi="Arial" w:cs="Arial"/>
          <w:bCs/>
          <w:iCs/>
        </w:rPr>
        <w:t xml:space="preserve">poz. </w:t>
      </w:r>
      <w:r w:rsidR="00E04FBC" w:rsidRPr="00E67F9B">
        <w:rPr>
          <w:rFonts w:ascii="Arial" w:hAnsi="Arial" w:cs="Arial"/>
          <w:bCs/>
          <w:iCs/>
        </w:rPr>
        <w:t>1</w:t>
      </w:r>
      <w:r w:rsidR="00A35D3E">
        <w:rPr>
          <w:rFonts w:ascii="Arial" w:hAnsi="Arial" w:cs="Arial"/>
          <w:bCs/>
          <w:iCs/>
        </w:rPr>
        <w:t>320</w:t>
      </w:r>
      <w:r w:rsidR="00FC2C63">
        <w:rPr>
          <w:rFonts w:ascii="Arial" w:hAnsi="Arial" w:cs="Arial"/>
          <w:bCs/>
          <w:iCs/>
        </w:rPr>
        <w:t xml:space="preserve">, </w:t>
      </w:r>
      <w:r w:rsidR="00533C9D">
        <w:rPr>
          <w:rFonts w:ascii="Arial" w:hAnsi="Arial" w:cs="Arial"/>
          <w:bCs/>
          <w:iCs/>
        </w:rPr>
        <w:t xml:space="preserve">z </w:t>
      </w:r>
      <w:proofErr w:type="spellStart"/>
      <w:r w:rsidR="00533C9D">
        <w:rPr>
          <w:rFonts w:ascii="Arial" w:hAnsi="Arial" w:cs="Arial"/>
          <w:bCs/>
          <w:iCs/>
        </w:rPr>
        <w:t>późn</w:t>
      </w:r>
      <w:proofErr w:type="spellEnd"/>
      <w:r w:rsidR="00533C9D">
        <w:rPr>
          <w:rFonts w:ascii="Arial" w:hAnsi="Arial" w:cs="Arial"/>
          <w:bCs/>
          <w:iCs/>
        </w:rPr>
        <w:t xml:space="preserve">. </w:t>
      </w:r>
      <w:proofErr w:type="spellStart"/>
      <w:r w:rsidR="00533C9D">
        <w:rPr>
          <w:rFonts w:ascii="Arial" w:hAnsi="Arial" w:cs="Arial"/>
          <w:bCs/>
          <w:iCs/>
        </w:rPr>
        <w:t>zm</w:t>
      </w:r>
      <w:proofErr w:type="spellEnd"/>
      <w:r w:rsidRPr="00E67F9B">
        <w:rPr>
          <w:rFonts w:ascii="Arial" w:hAnsi="Arial" w:cs="Arial"/>
          <w:bCs/>
          <w:iCs/>
        </w:rPr>
        <w:t xml:space="preserve"> dalej jako „</w:t>
      </w:r>
      <w:r w:rsidR="00556034" w:rsidRPr="00E67F9B">
        <w:rPr>
          <w:rFonts w:ascii="Arial" w:hAnsi="Arial" w:cs="Arial"/>
          <w:bCs/>
          <w:iCs/>
        </w:rPr>
        <w:t xml:space="preserve">ustawa </w:t>
      </w:r>
      <w:r w:rsidRPr="00E67F9B">
        <w:rPr>
          <w:rFonts w:ascii="Arial" w:hAnsi="Arial" w:cs="Arial"/>
          <w:bCs/>
          <w:iCs/>
        </w:rPr>
        <w:t>Pzp”). Zastosowanie mają także akty wykonawcze do ustawy Pzp</w:t>
      </w:r>
      <w:r w:rsidR="00556034" w:rsidRPr="00E67F9B">
        <w:rPr>
          <w:rFonts w:ascii="Arial" w:hAnsi="Arial" w:cs="Arial"/>
          <w:bCs/>
          <w:iCs/>
        </w:rPr>
        <w:t>.</w:t>
      </w:r>
    </w:p>
    <w:p w14:paraId="5E7AA1D6" w14:textId="46987A74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Ogłoszenie i Specyfikacja Warunków Zamówienia (SWZ) udostępnione zostały na stronie internetowej Zamawiającego</w:t>
      </w:r>
      <w:r w:rsidR="002C16DF" w:rsidRPr="00E67F9B">
        <w:rPr>
          <w:rFonts w:ascii="Arial" w:hAnsi="Arial" w:cs="Arial"/>
          <w:bCs/>
        </w:rPr>
        <w:t>:</w:t>
      </w:r>
      <w:r w:rsidR="002D56B5" w:rsidRPr="00E67F9B">
        <w:rPr>
          <w:rFonts w:ascii="Arial" w:hAnsi="Arial" w:cs="Arial"/>
          <w:bCs/>
        </w:rPr>
        <w:t xml:space="preserve"> </w:t>
      </w:r>
      <w:hyperlink r:id="rId9" w:history="1">
        <w:r w:rsidR="00F36659" w:rsidRPr="00E67F9B">
          <w:rPr>
            <w:rStyle w:val="Hipercze"/>
            <w:rFonts w:ascii="Arial" w:hAnsi="Arial" w:cs="Arial"/>
          </w:rPr>
          <w:t>www.platformazakupowa.pl/um_swinoujscie</w:t>
        </w:r>
      </w:hyperlink>
      <w:r w:rsidR="00F36659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  <w:bCs/>
        </w:rPr>
        <w:t xml:space="preserve">od dnia publikacji ogłoszenia o zamówieniu w Dzienniku Urzędowym Unii Europejskiej. </w:t>
      </w:r>
    </w:p>
    <w:p w14:paraId="219F85F5" w14:textId="77777777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7FE2BB1A" w14:textId="5D2CDE86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 xml:space="preserve">Do czynności podejmowanych przez Zamawiającego i wykonawcę stosować się będzie przepisy ustawy z dnia 23 kwietnia 1964 r. Kodeks cywilny (Dz. U. </w:t>
      </w:r>
      <w:r w:rsidR="00533C9D">
        <w:rPr>
          <w:rFonts w:ascii="Arial" w:hAnsi="Arial" w:cs="Arial"/>
          <w:bCs/>
        </w:rPr>
        <w:t xml:space="preserve">t.j. z </w:t>
      </w:r>
      <w:r w:rsidRPr="00E67F9B">
        <w:rPr>
          <w:rFonts w:ascii="Arial" w:hAnsi="Arial" w:cs="Arial"/>
          <w:bCs/>
        </w:rPr>
        <w:t>20</w:t>
      </w:r>
      <w:r w:rsidR="00556034" w:rsidRPr="00E67F9B">
        <w:rPr>
          <w:rFonts w:ascii="Arial" w:hAnsi="Arial" w:cs="Arial"/>
          <w:bCs/>
        </w:rPr>
        <w:t>2</w:t>
      </w:r>
      <w:r w:rsidR="00A35D3E">
        <w:rPr>
          <w:rFonts w:ascii="Arial" w:hAnsi="Arial" w:cs="Arial"/>
          <w:bCs/>
        </w:rPr>
        <w:t>4</w:t>
      </w:r>
      <w:r w:rsidRPr="00E67F9B">
        <w:rPr>
          <w:rFonts w:ascii="Arial" w:hAnsi="Arial" w:cs="Arial"/>
          <w:bCs/>
        </w:rPr>
        <w:t xml:space="preserve"> r. poz. </w:t>
      </w:r>
      <w:r w:rsidR="00E04FBC" w:rsidRPr="00E67F9B">
        <w:rPr>
          <w:rFonts w:ascii="Arial" w:hAnsi="Arial" w:cs="Arial"/>
          <w:bCs/>
        </w:rPr>
        <w:t>1</w:t>
      </w:r>
      <w:r w:rsidR="00A35D3E">
        <w:rPr>
          <w:rFonts w:ascii="Arial" w:hAnsi="Arial" w:cs="Arial"/>
          <w:bCs/>
        </w:rPr>
        <w:t>061</w:t>
      </w:r>
      <w:r w:rsidRPr="00E67F9B">
        <w:rPr>
          <w:rFonts w:ascii="Arial" w:hAnsi="Arial" w:cs="Arial"/>
          <w:bCs/>
        </w:rPr>
        <w:t>), jeżeli przepisy ustawy Pzp nie stanowią inaczej.</w:t>
      </w:r>
    </w:p>
    <w:p w14:paraId="43A87E12" w14:textId="189195B9" w:rsidR="00061967" w:rsidRPr="00533C9D" w:rsidRDefault="00662E98" w:rsidP="00533C9D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  <w:iCs/>
        </w:rPr>
        <w:t xml:space="preserve">Na podstawie art. 139 ust. 1 ustawy Pzp Zamawiający </w:t>
      </w:r>
      <w:r w:rsidR="005C4E98" w:rsidRPr="00E67F9B">
        <w:rPr>
          <w:rFonts w:ascii="Arial" w:hAnsi="Arial" w:cs="Arial"/>
          <w:shd w:val="clear" w:color="auto" w:fill="FFFFFF"/>
        </w:rPr>
        <w:t>najpierw dokona badania</w:t>
      </w:r>
      <w:r w:rsidR="005C4E98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i oceny ofert, a następnie dokona kwalifikacji podmiotowej wykonawcy, którego oferta została najwyżej oceniona, w zakresie braku podstaw wykluczenia oraz spełniania warunków udziału w postępowaniu.</w:t>
      </w:r>
    </w:p>
    <w:p w14:paraId="31F94BDC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II</w:t>
      </w:r>
      <w:r w:rsidRPr="00E67F9B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2"/>
    </w:p>
    <w:p w14:paraId="2BE085B1" w14:textId="5AA31425" w:rsidR="009C2DE3" w:rsidRPr="00891C40" w:rsidRDefault="009C2DE3" w:rsidP="00891C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3" w:name="_Toc360626579"/>
      <w:r w:rsidRPr="00891C40">
        <w:rPr>
          <w:rFonts w:ascii="Arial" w:hAnsi="Arial" w:cs="Arial"/>
          <w:sz w:val="22"/>
          <w:szCs w:val="22"/>
        </w:rPr>
        <w:t>Przedmiot zamówienia obejmuje świadczenie usług dotyczących: pielęgnacji zieleni zgodnie z</w:t>
      </w:r>
      <w:r w:rsidR="008B106E">
        <w:rPr>
          <w:rFonts w:ascii="Arial" w:hAnsi="Arial" w:cs="Arial"/>
          <w:sz w:val="22"/>
          <w:szCs w:val="22"/>
        </w:rPr>
        <w:t>e</w:t>
      </w:r>
      <w:r w:rsidRPr="00891C40">
        <w:rPr>
          <w:rFonts w:ascii="Arial" w:hAnsi="Arial" w:cs="Arial"/>
          <w:sz w:val="22"/>
          <w:szCs w:val="22"/>
        </w:rPr>
        <w:t xml:space="preserve"> sztuką ogrodniczą, utrzymanie w wysokim standardzie elementów małej architektury, działań interwencyjnych oraz innych prac towarzyszących na terenach Gminy Miasto Świnoujście, zgodnie z podanymi niżej oznaczeniami części zamówienia i ich lokalizacji:</w:t>
      </w:r>
    </w:p>
    <w:p w14:paraId="5F75A4ED" w14:textId="5380C679" w:rsidR="009C2DE3" w:rsidRPr="007704FD" w:rsidRDefault="009C2DE3" w:rsidP="001245D8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t>Część 1 zamówienia - Rejon Park Chopina - obejmuje utrzymanie infrastruktury oraz zieleni na terenie parku położonego przy ul. Chopina, natomiast szczegółowy zakres prac i</w:t>
      </w:r>
      <w:r w:rsidR="002D779B">
        <w:rPr>
          <w:rFonts w:ascii="Arial" w:hAnsi="Arial" w:cs="Arial"/>
        </w:rPr>
        <w:t> </w:t>
      </w:r>
      <w:r w:rsidRPr="00891C40">
        <w:rPr>
          <w:rFonts w:ascii="Arial" w:hAnsi="Arial" w:cs="Arial"/>
        </w:rPr>
        <w:t xml:space="preserve"> wymagania dotyczące ich realizacji opisany jest w załącznikach do SWZ: załącznik </w:t>
      </w:r>
      <w:r w:rsidR="00DF0D13">
        <w:rPr>
          <w:rFonts w:ascii="Arial" w:hAnsi="Arial" w:cs="Arial"/>
        </w:rPr>
        <w:t>nr 6</w:t>
      </w:r>
      <w:r w:rsidR="000720B3">
        <w:rPr>
          <w:rFonts w:ascii="Arial" w:hAnsi="Arial" w:cs="Arial"/>
        </w:rPr>
        <w:t>a</w:t>
      </w:r>
      <w:r w:rsidRPr="00891C40">
        <w:rPr>
          <w:rFonts w:ascii="Arial" w:hAnsi="Arial" w:cs="Arial"/>
        </w:rPr>
        <w:t xml:space="preserve"> </w:t>
      </w:r>
      <w:r w:rsidR="001852BE">
        <w:rPr>
          <w:rFonts w:ascii="Arial" w:hAnsi="Arial" w:cs="Arial"/>
        </w:rPr>
        <w:lastRenderedPageBreak/>
        <w:t>„W</w:t>
      </w:r>
      <w:r w:rsidRPr="00891C40">
        <w:rPr>
          <w:rFonts w:ascii="Arial" w:hAnsi="Arial" w:cs="Arial"/>
        </w:rPr>
        <w:t xml:space="preserve">zór </w:t>
      </w:r>
      <w:r w:rsidR="00EF5D42">
        <w:rPr>
          <w:rFonts w:ascii="Arial" w:hAnsi="Arial" w:cs="Arial"/>
        </w:rPr>
        <w:t>umowy</w:t>
      </w:r>
      <w:r w:rsidR="001852BE">
        <w:rPr>
          <w:rFonts w:ascii="Arial" w:hAnsi="Arial" w:cs="Arial"/>
        </w:rPr>
        <w:t>”,</w:t>
      </w:r>
      <w:r w:rsidR="00EF5D42">
        <w:rPr>
          <w:rFonts w:ascii="Arial" w:hAnsi="Arial" w:cs="Arial"/>
        </w:rPr>
        <w:t xml:space="preserve"> </w:t>
      </w:r>
      <w:r w:rsidR="00DF0D13" w:rsidRPr="00DF0D13">
        <w:rPr>
          <w:rFonts w:ascii="Arial" w:hAnsi="Arial" w:cs="Arial"/>
        </w:rPr>
        <w:t xml:space="preserve">załącznik nr 6.1 </w:t>
      </w:r>
      <w:r w:rsidR="00EF5D42">
        <w:rPr>
          <w:rFonts w:ascii="Arial" w:hAnsi="Arial" w:cs="Arial"/>
        </w:rPr>
        <w:t>„</w:t>
      </w:r>
      <w:r w:rsidR="00DF0D13" w:rsidRPr="00DF0D13">
        <w:rPr>
          <w:rFonts w:ascii="Arial" w:hAnsi="Arial" w:cs="Arial"/>
        </w:rPr>
        <w:t xml:space="preserve">Opis Przedmiotu </w:t>
      </w:r>
      <w:r w:rsidR="00DF0D13" w:rsidRPr="009F3403">
        <w:rPr>
          <w:rFonts w:ascii="Arial" w:hAnsi="Arial" w:cs="Arial"/>
        </w:rPr>
        <w:t>Zamówienia</w:t>
      </w:r>
      <w:r w:rsidR="00EF5D42">
        <w:rPr>
          <w:rFonts w:ascii="Arial" w:hAnsi="Arial" w:cs="Arial"/>
        </w:rPr>
        <w:t>”</w:t>
      </w:r>
      <w:r w:rsidR="009F3403" w:rsidRPr="009F3403">
        <w:rPr>
          <w:rFonts w:ascii="Arial" w:hAnsi="Arial" w:cs="Arial"/>
        </w:rPr>
        <w:t xml:space="preserve">, załącznik nr 12 </w:t>
      </w:r>
      <w:r w:rsidR="00EF5D42">
        <w:rPr>
          <w:rFonts w:ascii="Arial" w:hAnsi="Arial" w:cs="Arial"/>
        </w:rPr>
        <w:t>„W</w:t>
      </w:r>
      <w:r w:rsidRPr="009F3403">
        <w:rPr>
          <w:rFonts w:ascii="Arial" w:hAnsi="Arial" w:cs="Arial"/>
        </w:rPr>
        <w:t>ykaz cz</w:t>
      </w:r>
      <w:r w:rsidR="00EF5D42">
        <w:rPr>
          <w:rFonts w:ascii="Arial" w:hAnsi="Arial" w:cs="Arial"/>
        </w:rPr>
        <w:t>ynności objętych umową”</w:t>
      </w:r>
      <w:r w:rsidRPr="009F3403">
        <w:rPr>
          <w:rFonts w:ascii="Arial" w:hAnsi="Arial" w:cs="Arial"/>
        </w:rPr>
        <w:t xml:space="preserve">, </w:t>
      </w:r>
      <w:r w:rsidRPr="00891C40">
        <w:rPr>
          <w:rFonts w:ascii="Arial" w:hAnsi="Arial" w:cs="Arial"/>
        </w:rPr>
        <w:t xml:space="preserve">załącznik nr </w:t>
      </w:r>
      <w:r w:rsidR="009F3403" w:rsidRPr="009F3403">
        <w:rPr>
          <w:rFonts w:ascii="Arial" w:hAnsi="Arial" w:cs="Arial"/>
        </w:rPr>
        <w:t>13</w:t>
      </w:r>
      <w:r w:rsidRPr="009F3403">
        <w:rPr>
          <w:rFonts w:ascii="Arial" w:hAnsi="Arial" w:cs="Arial"/>
        </w:rPr>
        <w:t xml:space="preserve"> </w:t>
      </w:r>
      <w:r w:rsidR="00EF5D42">
        <w:rPr>
          <w:rFonts w:ascii="Arial" w:hAnsi="Arial" w:cs="Arial"/>
        </w:rPr>
        <w:t>„H</w:t>
      </w:r>
      <w:r w:rsidRPr="009F3403">
        <w:rPr>
          <w:rFonts w:ascii="Arial" w:hAnsi="Arial" w:cs="Arial"/>
        </w:rPr>
        <w:t>armo</w:t>
      </w:r>
      <w:r w:rsidR="00B36901">
        <w:rPr>
          <w:rFonts w:ascii="Arial" w:hAnsi="Arial" w:cs="Arial"/>
        </w:rPr>
        <w:t>nogram prac</w:t>
      </w:r>
      <w:r w:rsidR="00EF5D42">
        <w:rPr>
          <w:rFonts w:ascii="Arial" w:hAnsi="Arial" w:cs="Arial"/>
        </w:rPr>
        <w:t>”</w:t>
      </w:r>
      <w:r w:rsidR="00B36901">
        <w:rPr>
          <w:rFonts w:ascii="Arial" w:hAnsi="Arial" w:cs="Arial"/>
        </w:rPr>
        <w:t>,</w:t>
      </w:r>
      <w:r w:rsidR="00EF5D42">
        <w:rPr>
          <w:rFonts w:ascii="Arial" w:hAnsi="Arial" w:cs="Arial"/>
        </w:rPr>
        <w:t xml:space="preserve"> </w:t>
      </w:r>
      <w:r w:rsidR="00B36901" w:rsidRPr="00B36901">
        <w:rPr>
          <w:rFonts w:ascii="Arial" w:hAnsi="Arial" w:cs="Arial"/>
        </w:rPr>
        <w:t>załącznik nr 6.2</w:t>
      </w:r>
      <w:r w:rsidR="00EF5D42">
        <w:rPr>
          <w:rFonts w:ascii="Arial" w:hAnsi="Arial" w:cs="Arial"/>
        </w:rPr>
        <w:t xml:space="preserve"> „Z</w:t>
      </w:r>
      <w:r w:rsidRPr="00B36901">
        <w:rPr>
          <w:rFonts w:ascii="Arial" w:hAnsi="Arial" w:cs="Arial"/>
        </w:rPr>
        <w:t xml:space="preserve">estawienie cen </w:t>
      </w:r>
      <w:r w:rsidRPr="00891C40">
        <w:rPr>
          <w:rFonts w:ascii="Arial" w:hAnsi="Arial" w:cs="Arial"/>
        </w:rPr>
        <w:t>jednostkowych wraz z wykazem prac</w:t>
      </w:r>
      <w:r w:rsidR="00EF5D42">
        <w:rPr>
          <w:rFonts w:ascii="Arial" w:hAnsi="Arial" w:cs="Arial"/>
        </w:rPr>
        <w:t>”</w:t>
      </w:r>
      <w:r w:rsidRPr="00B36901">
        <w:rPr>
          <w:rFonts w:ascii="Arial" w:hAnsi="Arial" w:cs="Arial"/>
        </w:rPr>
        <w:t xml:space="preserve">, </w:t>
      </w:r>
      <w:r w:rsidR="00FD43DA">
        <w:rPr>
          <w:rFonts w:ascii="Arial" w:hAnsi="Arial" w:cs="Arial"/>
        </w:rPr>
        <w:t>załącznik nr 14</w:t>
      </w:r>
      <w:r w:rsidR="00EF5D42">
        <w:rPr>
          <w:rFonts w:ascii="Arial" w:hAnsi="Arial" w:cs="Arial"/>
        </w:rPr>
        <w:t xml:space="preserve"> „Z</w:t>
      </w:r>
      <w:r w:rsidRPr="00891C40">
        <w:rPr>
          <w:rFonts w:ascii="Arial" w:hAnsi="Arial" w:cs="Arial"/>
        </w:rPr>
        <w:t>estawienie powierzchni i</w:t>
      </w:r>
      <w:r w:rsidR="00EF5D42">
        <w:rPr>
          <w:rFonts w:ascii="Arial" w:hAnsi="Arial" w:cs="Arial"/>
        </w:rPr>
        <w:t> </w:t>
      </w:r>
      <w:r w:rsidRPr="00891C40">
        <w:rPr>
          <w:rFonts w:ascii="Arial" w:hAnsi="Arial" w:cs="Arial"/>
        </w:rPr>
        <w:t>elementów małej architektury</w:t>
      </w:r>
      <w:r w:rsidR="00EF5D42">
        <w:rPr>
          <w:rFonts w:ascii="Arial" w:hAnsi="Arial" w:cs="Arial"/>
        </w:rPr>
        <w:t>”</w:t>
      </w:r>
      <w:r w:rsidRPr="00891C40">
        <w:rPr>
          <w:rFonts w:ascii="Arial" w:hAnsi="Arial" w:cs="Arial"/>
        </w:rPr>
        <w:t xml:space="preserve">, </w:t>
      </w:r>
      <w:r w:rsidR="007704FD">
        <w:rPr>
          <w:rFonts w:ascii="Arial" w:hAnsi="Arial" w:cs="Arial"/>
        </w:rPr>
        <w:t>załącznik nr 1</w:t>
      </w:r>
      <w:r w:rsidR="008A465C">
        <w:rPr>
          <w:rFonts w:ascii="Arial" w:hAnsi="Arial" w:cs="Arial"/>
        </w:rPr>
        <w:t>5</w:t>
      </w:r>
      <w:r w:rsidR="007704FD">
        <w:rPr>
          <w:rFonts w:ascii="Arial" w:hAnsi="Arial" w:cs="Arial"/>
        </w:rPr>
        <w:t xml:space="preserve"> „Z</w:t>
      </w:r>
      <w:r w:rsidRPr="007704FD">
        <w:rPr>
          <w:rFonts w:ascii="Arial" w:hAnsi="Arial" w:cs="Arial"/>
        </w:rPr>
        <w:t>estawieni</w:t>
      </w:r>
      <w:r w:rsidR="007704FD">
        <w:rPr>
          <w:rFonts w:ascii="Arial" w:hAnsi="Arial" w:cs="Arial"/>
        </w:rPr>
        <w:t>e gatunków do</w:t>
      </w:r>
      <w:r w:rsidR="00E8290F">
        <w:rPr>
          <w:rFonts w:ascii="Arial" w:hAnsi="Arial" w:cs="Arial"/>
        </w:rPr>
        <w:t> </w:t>
      </w:r>
      <w:r w:rsidR="007704FD">
        <w:rPr>
          <w:rFonts w:ascii="Arial" w:hAnsi="Arial" w:cs="Arial"/>
        </w:rPr>
        <w:t xml:space="preserve"> </w:t>
      </w:r>
      <w:proofErr w:type="spellStart"/>
      <w:r w:rsidR="007704FD">
        <w:rPr>
          <w:rFonts w:ascii="Arial" w:hAnsi="Arial" w:cs="Arial"/>
        </w:rPr>
        <w:t>nasadzeń</w:t>
      </w:r>
      <w:proofErr w:type="spellEnd"/>
      <w:r w:rsidR="007704FD">
        <w:rPr>
          <w:rFonts w:ascii="Arial" w:hAnsi="Arial" w:cs="Arial"/>
        </w:rPr>
        <w:t>”</w:t>
      </w:r>
      <w:r w:rsidR="00077F18">
        <w:rPr>
          <w:rFonts w:ascii="Arial" w:hAnsi="Arial" w:cs="Arial"/>
        </w:rPr>
        <w:t>.</w:t>
      </w:r>
    </w:p>
    <w:p w14:paraId="3F44F8D5" w14:textId="62E398AD" w:rsidR="009C2DE3" w:rsidRPr="00891C40" w:rsidRDefault="009C2DE3" w:rsidP="001245D8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t>Część 2 zamówienia - Rejon II prawobrzeże - obejmuje utrzymanie infrastruktury oraz zieleni, natomiast szczegółowy zakres prac i wymagania dotyczące ich realizacji opisany jest w załąc</w:t>
      </w:r>
      <w:r w:rsidR="00F22C9D">
        <w:rPr>
          <w:rFonts w:ascii="Arial" w:hAnsi="Arial" w:cs="Arial"/>
        </w:rPr>
        <w:t xml:space="preserve">znikach do SWZ: </w:t>
      </w:r>
      <w:r w:rsidR="00517D35">
        <w:rPr>
          <w:rFonts w:ascii="Arial" w:hAnsi="Arial" w:cs="Arial"/>
        </w:rPr>
        <w:t>załącznik nr 6</w:t>
      </w:r>
      <w:r w:rsidR="000720B3">
        <w:rPr>
          <w:rFonts w:ascii="Arial" w:hAnsi="Arial" w:cs="Arial"/>
        </w:rPr>
        <w:t>b</w:t>
      </w:r>
      <w:r w:rsidRPr="00891C40">
        <w:rPr>
          <w:rFonts w:ascii="Arial" w:hAnsi="Arial" w:cs="Arial"/>
        </w:rPr>
        <w:t xml:space="preserve"> </w:t>
      </w:r>
      <w:r w:rsidR="00B40574">
        <w:rPr>
          <w:rFonts w:ascii="Arial" w:hAnsi="Arial" w:cs="Arial"/>
        </w:rPr>
        <w:t>„</w:t>
      </w:r>
      <w:r w:rsidR="001C1267">
        <w:rPr>
          <w:rFonts w:ascii="Arial" w:hAnsi="Arial" w:cs="Arial"/>
        </w:rPr>
        <w:t>W</w:t>
      </w:r>
      <w:r w:rsidRPr="00891C40">
        <w:rPr>
          <w:rFonts w:ascii="Arial" w:hAnsi="Arial" w:cs="Arial"/>
        </w:rPr>
        <w:t>zór</w:t>
      </w:r>
      <w:r w:rsidR="00B40574">
        <w:rPr>
          <w:rFonts w:ascii="Arial" w:hAnsi="Arial" w:cs="Arial"/>
        </w:rPr>
        <w:t xml:space="preserve"> umowy”</w:t>
      </w:r>
      <w:r w:rsidR="00517D35">
        <w:rPr>
          <w:rFonts w:ascii="Arial" w:hAnsi="Arial" w:cs="Arial"/>
        </w:rPr>
        <w:t>, załącznik nr 6.1</w:t>
      </w:r>
      <w:r w:rsidR="005A2A13">
        <w:rPr>
          <w:rFonts w:ascii="Arial" w:hAnsi="Arial" w:cs="Arial"/>
        </w:rPr>
        <w:t xml:space="preserve"> </w:t>
      </w:r>
      <w:r w:rsidR="00B40574">
        <w:rPr>
          <w:rFonts w:ascii="Arial" w:hAnsi="Arial" w:cs="Arial"/>
        </w:rPr>
        <w:t>„</w:t>
      </w:r>
      <w:r w:rsidR="005A2A13">
        <w:rPr>
          <w:rFonts w:ascii="Arial" w:hAnsi="Arial" w:cs="Arial"/>
        </w:rPr>
        <w:t>Opis Przedmiotu Zamówienia</w:t>
      </w:r>
      <w:r w:rsidR="00B40574">
        <w:rPr>
          <w:rFonts w:ascii="Arial" w:hAnsi="Arial" w:cs="Arial"/>
        </w:rPr>
        <w:t>”</w:t>
      </w:r>
      <w:r w:rsidR="00517D35">
        <w:rPr>
          <w:rFonts w:ascii="Arial" w:hAnsi="Arial" w:cs="Arial"/>
        </w:rPr>
        <w:t>, załącznik nr 12</w:t>
      </w:r>
      <w:r w:rsidR="00DB3A48">
        <w:rPr>
          <w:rFonts w:ascii="Arial" w:hAnsi="Arial" w:cs="Arial"/>
        </w:rPr>
        <w:t xml:space="preserve"> „W</w:t>
      </w:r>
      <w:r w:rsidRPr="00891C40">
        <w:rPr>
          <w:rFonts w:ascii="Arial" w:hAnsi="Arial" w:cs="Arial"/>
        </w:rPr>
        <w:t>ykaz czynności objętych</w:t>
      </w:r>
      <w:r w:rsidR="00DB3A48">
        <w:rPr>
          <w:rFonts w:ascii="Arial" w:hAnsi="Arial" w:cs="Arial"/>
        </w:rPr>
        <w:t xml:space="preserve"> umową”</w:t>
      </w:r>
      <w:r w:rsidR="00517D35">
        <w:rPr>
          <w:rFonts w:ascii="Arial" w:hAnsi="Arial" w:cs="Arial"/>
        </w:rPr>
        <w:t>, załącznik nr 13</w:t>
      </w:r>
      <w:r w:rsidR="00DB3A48">
        <w:rPr>
          <w:rFonts w:ascii="Arial" w:hAnsi="Arial" w:cs="Arial"/>
        </w:rPr>
        <w:t xml:space="preserve"> „H</w:t>
      </w:r>
      <w:r w:rsidRPr="00891C40">
        <w:rPr>
          <w:rFonts w:ascii="Arial" w:hAnsi="Arial" w:cs="Arial"/>
        </w:rPr>
        <w:t>armonogra</w:t>
      </w:r>
      <w:r w:rsidR="00DB3A48">
        <w:rPr>
          <w:rFonts w:ascii="Arial" w:hAnsi="Arial" w:cs="Arial"/>
        </w:rPr>
        <w:t>m prac”</w:t>
      </w:r>
      <w:r w:rsidR="00517D35">
        <w:rPr>
          <w:rFonts w:ascii="Arial" w:hAnsi="Arial" w:cs="Arial"/>
        </w:rPr>
        <w:t>, załącznik nr 6.2</w:t>
      </w:r>
      <w:r w:rsidR="00DB3A48">
        <w:rPr>
          <w:rFonts w:ascii="Arial" w:hAnsi="Arial" w:cs="Arial"/>
        </w:rPr>
        <w:t xml:space="preserve"> „Z</w:t>
      </w:r>
      <w:r w:rsidRPr="00891C40">
        <w:rPr>
          <w:rFonts w:ascii="Arial" w:hAnsi="Arial" w:cs="Arial"/>
        </w:rPr>
        <w:t>estawienie cen jednostkowych</w:t>
      </w:r>
      <w:r w:rsidR="00DB3A48">
        <w:rPr>
          <w:rFonts w:ascii="Arial" w:hAnsi="Arial" w:cs="Arial"/>
        </w:rPr>
        <w:t>”</w:t>
      </w:r>
      <w:r w:rsidRPr="00891C40">
        <w:rPr>
          <w:rFonts w:ascii="Arial" w:hAnsi="Arial" w:cs="Arial"/>
        </w:rPr>
        <w:t xml:space="preserve"> wraz z wykaze</w:t>
      </w:r>
      <w:r w:rsidR="00DB3A48">
        <w:rPr>
          <w:rFonts w:ascii="Arial" w:hAnsi="Arial" w:cs="Arial"/>
        </w:rPr>
        <w:t>m prac</w:t>
      </w:r>
      <w:r w:rsidR="004C5224">
        <w:rPr>
          <w:rFonts w:ascii="Arial" w:hAnsi="Arial" w:cs="Arial"/>
        </w:rPr>
        <w:t>, załącznik nr 14</w:t>
      </w:r>
      <w:r w:rsidR="00DB3A48">
        <w:rPr>
          <w:rFonts w:ascii="Arial" w:hAnsi="Arial" w:cs="Arial"/>
        </w:rPr>
        <w:t xml:space="preserve"> „Z</w:t>
      </w:r>
      <w:r w:rsidRPr="00891C40">
        <w:rPr>
          <w:rFonts w:ascii="Arial" w:hAnsi="Arial" w:cs="Arial"/>
        </w:rPr>
        <w:t>estawienie powierzchni i elementów małej architektury</w:t>
      </w:r>
      <w:r w:rsidR="00DB3A48">
        <w:rPr>
          <w:rFonts w:ascii="Arial" w:hAnsi="Arial" w:cs="Arial"/>
        </w:rPr>
        <w:t>”</w:t>
      </w:r>
      <w:r w:rsidRPr="00891C40">
        <w:rPr>
          <w:rFonts w:ascii="Arial" w:hAnsi="Arial" w:cs="Arial"/>
        </w:rPr>
        <w:t xml:space="preserve">, </w:t>
      </w:r>
      <w:r w:rsidR="005210E5">
        <w:rPr>
          <w:rFonts w:ascii="Arial" w:hAnsi="Arial" w:cs="Arial"/>
        </w:rPr>
        <w:t xml:space="preserve">załącznik nr </w:t>
      </w:r>
      <w:r w:rsidR="005210E5" w:rsidRPr="001D415F">
        <w:rPr>
          <w:rFonts w:ascii="Arial" w:hAnsi="Arial" w:cs="Arial"/>
        </w:rPr>
        <w:t xml:space="preserve">15 </w:t>
      </w:r>
      <w:r w:rsidR="00DB3A48">
        <w:rPr>
          <w:rFonts w:ascii="Arial" w:hAnsi="Arial" w:cs="Arial"/>
        </w:rPr>
        <w:t>„Z</w:t>
      </w:r>
      <w:r w:rsidRPr="00DB3A48">
        <w:rPr>
          <w:rFonts w:ascii="Arial" w:hAnsi="Arial" w:cs="Arial"/>
        </w:rPr>
        <w:t xml:space="preserve">estawienie gatunków do </w:t>
      </w:r>
      <w:proofErr w:type="spellStart"/>
      <w:r w:rsidRPr="00DB3A48">
        <w:rPr>
          <w:rFonts w:ascii="Arial" w:hAnsi="Arial" w:cs="Arial"/>
        </w:rPr>
        <w:t>nasadzeń</w:t>
      </w:r>
      <w:proofErr w:type="spellEnd"/>
      <w:r w:rsidR="00DB3A48">
        <w:rPr>
          <w:rFonts w:ascii="Arial" w:hAnsi="Arial" w:cs="Arial"/>
        </w:rPr>
        <w:t>”</w:t>
      </w:r>
      <w:r w:rsidR="001C1267">
        <w:rPr>
          <w:rFonts w:ascii="Arial" w:hAnsi="Arial" w:cs="Arial"/>
        </w:rPr>
        <w:t>.</w:t>
      </w:r>
    </w:p>
    <w:p w14:paraId="47C647F1" w14:textId="1FDAB585" w:rsidR="009C2DE3" w:rsidRPr="00891C40" w:rsidRDefault="009C2DE3" w:rsidP="001245D8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t>Część 3 zamówienia - Rejon I lewobrzeże zieleń - obejmuje utrzymanie zieleni wysokiej i</w:t>
      </w:r>
      <w:r w:rsidR="001C1267">
        <w:rPr>
          <w:rFonts w:ascii="Arial" w:hAnsi="Arial" w:cs="Arial"/>
        </w:rPr>
        <w:t> </w:t>
      </w:r>
      <w:r w:rsidRPr="00891C40">
        <w:rPr>
          <w:rFonts w:ascii="Arial" w:hAnsi="Arial" w:cs="Arial"/>
        </w:rPr>
        <w:t xml:space="preserve"> niskiej zlokalizowanej na terenach zieleńców, skwerów, placów, promenady, bulwarów, ogrodów jordanowskich położonych na lewobrzeżu, natomiast szczegółowy zakres prac i</w:t>
      </w:r>
      <w:r w:rsidR="001C1267">
        <w:rPr>
          <w:rFonts w:ascii="Arial" w:hAnsi="Arial" w:cs="Arial"/>
        </w:rPr>
        <w:t> </w:t>
      </w:r>
      <w:r w:rsidRPr="00891C40">
        <w:rPr>
          <w:rFonts w:ascii="Arial" w:hAnsi="Arial" w:cs="Arial"/>
        </w:rPr>
        <w:t xml:space="preserve"> wymagania dotyczące ich realizacji opisany jest w załą</w:t>
      </w:r>
      <w:r w:rsidR="004C5224">
        <w:rPr>
          <w:rFonts w:ascii="Arial" w:hAnsi="Arial" w:cs="Arial"/>
        </w:rPr>
        <w:t>cznikach do SWZ:  załącznik nr</w:t>
      </w:r>
      <w:r w:rsidR="001C1267">
        <w:rPr>
          <w:rFonts w:ascii="Arial" w:hAnsi="Arial" w:cs="Arial"/>
        </w:rPr>
        <w:t> </w:t>
      </w:r>
      <w:r w:rsidR="004C5224">
        <w:rPr>
          <w:rFonts w:ascii="Arial" w:hAnsi="Arial" w:cs="Arial"/>
        </w:rPr>
        <w:t xml:space="preserve"> 6</w:t>
      </w:r>
      <w:r w:rsidR="001118BF">
        <w:rPr>
          <w:rFonts w:ascii="Arial" w:hAnsi="Arial" w:cs="Arial"/>
        </w:rPr>
        <w:t>c</w:t>
      </w:r>
      <w:r w:rsidR="004C5224">
        <w:rPr>
          <w:rFonts w:ascii="Arial" w:hAnsi="Arial" w:cs="Arial"/>
        </w:rPr>
        <w:t xml:space="preserve"> </w:t>
      </w:r>
      <w:r w:rsidR="001C1267">
        <w:rPr>
          <w:rFonts w:ascii="Arial" w:hAnsi="Arial" w:cs="Arial"/>
        </w:rPr>
        <w:t> </w:t>
      </w:r>
      <w:r w:rsidR="00574CC1">
        <w:rPr>
          <w:rFonts w:ascii="Arial" w:hAnsi="Arial" w:cs="Arial"/>
        </w:rPr>
        <w:t>„W</w:t>
      </w:r>
      <w:r w:rsidRPr="00891C40">
        <w:rPr>
          <w:rFonts w:ascii="Arial" w:hAnsi="Arial" w:cs="Arial"/>
        </w:rPr>
        <w:t>zór</w:t>
      </w:r>
      <w:r w:rsidR="00574CC1">
        <w:rPr>
          <w:rFonts w:ascii="Arial" w:hAnsi="Arial" w:cs="Arial"/>
        </w:rPr>
        <w:t xml:space="preserve"> umowy”</w:t>
      </w:r>
      <w:r w:rsidR="004C5224">
        <w:rPr>
          <w:rFonts w:ascii="Arial" w:hAnsi="Arial" w:cs="Arial"/>
        </w:rPr>
        <w:t>, załącznik nr 6.1</w:t>
      </w:r>
      <w:r w:rsidR="005A2A13">
        <w:rPr>
          <w:rFonts w:ascii="Arial" w:hAnsi="Arial" w:cs="Arial"/>
        </w:rPr>
        <w:t xml:space="preserve"> </w:t>
      </w:r>
      <w:r w:rsidR="00574CC1">
        <w:rPr>
          <w:rFonts w:ascii="Arial" w:hAnsi="Arial" w:cs="Arial"/>
        </w:rPr>
        <w:t>„</w:t>
      </w:r>
      <w:r w:rsidR="005A2A13">
        <w:rPr>
          <w:rFonts w:ascii="Arial" w:hAnsi="Arial" w:cs="Arial"/>
        </w:rPr>
        <w:t>Opis Przedmiotu Zamówienia</w:t>
      </w:r>
      <w:r w:rsidR="00574CC1">
        <w:rPr>
          <w:rFonts w:ascii="Arial" w:hAnsi="Arial" w:cs="Arial"/>
        </w:rPr>
        <w:t>”</w:t>
      </w:r>
      <w:r w:rsidR="004C5224">
        <w:rPr>
          <w:rFonts w:ascii="Arial" w:hAnsi="Arial" w:cs="Arial"/>
        </w:rPr>
        <w:t>, załącznik nr 12</w:t>
      </w:r>
      <w:r w:rsidR="00574CC1">
        <w:rPr>
          <w:rFonts w:ascii="Arial" w:hAnsi="Arial" w:cs="Arial"/>
        </w:rPr>
        <w:t xml:space="preserve"> „W</w:t>
      </w:r>
      <w:r w:rsidRPr="00891C40">
        <w:rPr>
          <w:rFonts w:ascii="Arial" w:hAnsi="Arial" w:cs="Arial"/>
        </w:rPr>
        <w:t>ykaz czynności objętych u</w:t>
      </w:r>
      <w:r w:rsidR="004C5224">
        <w:rPr>
          <w:rFonts w:ascii="Arial" w:hAnsi="Arial" w:cs="Arial"/>
        </w:rPr>
        <w:t>mową</w:t>
      </w:r>
      <w:r w:rsidR="00574CC1">
        <w:rPr>
          <w:rFonts w:ascii="Arial" w:hAnsi="Arial" w:cs="Arial"/>
        </w:rPr>
        <w:t>”</w:t>
      </w:r>
      <w:r w:rsidR="004C5224">
        <w:rPr>
          <w:rFonts w:ascii="Arial" w:hAnsi="Arial" w:cs="Arial"/>
        </w:rPr>
        <w:t xml:space="preserve">, załącznik </w:t>
      </w:r>
      <w:r w:rsidR="00574CC1">
        <w:rPr>
          <w:rFonts w:ascii="Arial" w:hAnsi="Arial" w:cs="Arial"/>
        </w:rPr>
        <w:t>nr 13 „Harmonogram prac”</w:t>
      </w:r>
      <w:r w:rsidR="004C5224">
        <w:rPr>
          <w:rFonts w:ascii="Arial" w:hAnsi="Arial" w:cs="Arial"/>
        </w:rPr>
        <w:t xml:space="preserve"> załącznik nr 6.2</w:t>
      </w:r>
      <w:r w:rsidR="00574CC1">
        <w:rPr>
          <w:rFonts w:ascii="Arial" w:hAnsi="Arial" w:cs="Arial"/>
        </w:rPr>
        <w:t xml:space="preserve">  „Z</w:t>
      </w:r>
      <w:r w:rsidRPr="00891C40">
        <w:rPr>
          <w:rFonts w:ascii="Arial" w:hAnsi="Arial" w:cs="Arial"/>
        </w:rPr>
        <w:t>estawienie cen jednostkowych</w:t>
      </w:r>
      <w:r w:rsidR="00574CC1">
        <w:rPr>
          <w:rFonts w:ascii="Arial" w:hAnsi="Arial" w:cs="Arial"/>
        </w:rPr>
        <w:t>”</w:t>
      </w:r>
      <w:r w:rsidRPr="00891C40">
        <w:rPr>
          <w:rFonts w:ascii="Arial" w:hAnsi="Arial" w:cs="Arial"/>
        </w:rPr>
        <w:t xml:space="preserve"> wraz z wykazem</w:t>
      </w:r>
      <w:r w:rsidR="00E60C02">
        <w:rPr>
          <w:rFonts w:ascii="Arial" w:hAnsi="Arial" w:cs="Arial"/>
        </w:rPr>
        <w:t xml:space="preserve"> prac, </w:t>
      </w:r>
      <w:r w:rsidR="004C5224">
        <w:rPr>
          <w:rFonts w:ascii="Arial" w:hAnsi="Arial" w:cs="Arial"/>
        </w:rPr>
        <w:t>załącznik nr 14</w:t>
      </w:r>
      <w:r w:rsidRPr="00891C40">
        <w:rPr>
          <w:rFonts w:ascii="Arial" w:hAnsi="Arial" w:cs="Arial"/>
        </w:rPr>
        <w:t xml:space="preserve"> zestawienie powierzchni </w:t>
      </w:r>
      <w:r w:rsidR="00E60C02">
        <w:rPr>
          <w:rFonts w:ascii="Arial" w:hAnsi="Arial" w:cs="Arial"/>
        </w:rPr>
        <w:t xml:space="preserve">i elementów małej architektury, </w:t>
      </w:r>
      <w:r w:rsidRPr="00E60C02">
        <w:rPr>
          <w:rFonts w:ascii="Arial" w:hAnsi="Arial" w:cs="Arial"/>
        </w:rPr>
        <w:t>załącznik nr 1</w:t>
      </w:r>
      <w:r w:rsidR="008A465C">
        <w:rPr>
          <w:rFonts w:ascii="Arial" w:hAnsi="Arial" w:cs="Arial"/>
        </w:rPr>
        <w:t>5</w:t>
      </w:r>
      <w:r w:rsidRPr="00E60C02">
        <w:rPr>
          <w:rFonts w:ascii="Arial" w:hAnsi="Arial" w:cs="Arial"/>
        </w:rPr>
        <w:t xml:space="preserve"> ze</w:t>
      </w:r>
      <w:r w:rsidR="00E60C02">
        <w:rPr>
          <w:rFonts w:ascii="Arial" w:hAnsi="Arial" w:cs="Arial"/>
        </w:rPr>
        <w:t xml:space="preserve">stawienie gatunków do  </w:t>
      </w:r>
      <w:proofErr w:type="spellStart"/>
      <w:r w:rsidR="00E60C02">
        <w:rPr>
          <w:rFonts w:ascii="Arial" w:hAnsi="Arial" w:cs="Arial"/>
        </w:rPr>
        <w:t>nasadzeń</w:t>
      </w:r>
      <w:proofErr w:type="spellEnd"/>
      <w:r w:rsidR="00E60C02">
        <w:rPr>
          <w:rFonts w:ascii="Arial" w:hAnsi="Arial" w:cs="Arial"/>
        </w:rPr>
        <w:t>.</w:t>
      </w:r>
    </w:p>
    <w:p w14:paraId="1CC2C996" w14:textId="78F3A3B8" w:rsidR="009C2DE3" w:rsidRPr="001D415F" w:rsidRDefault="009C2DE3" w:rsidP="001D415F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t>Część 4 zamówienia - Rejon I lewobrzeże infrastruktura - obejmuje utrzymanie infrastruktury zlokalizowanej na terenach zieleńców, skwerów, placów, promenady, bulwarów, ogrodów jordanowskich, natomiast szczegółowy zakres prac i wymagania dotyczące ich realizacji opisany jest w załą</w:t>
      </w:r>
      <w:r w:rsidR="004C5224">
        <w:rPr>
          <w:rFonts w:ascii="Arial" w:hAnsi="Arial" w:cs="Arial"/>
        </w:rPr>
        <w:t>cznikach do SWZ:  załącznik nr 6</w:t>
      </w:r>
      <w:r w:rsidR="001118BF">
        <w:rPr>
          <w:rFonts w:ascii="Arial" w:hAnsi="Arial" w:cs="Arial"/>
        </w:rPr>
        <w:t>d</w:t>
      </w:r>
      <w:r w:rsidRPr="00891C40">
        <w:rPr>
          <w:rFonts w:ascii="Arial" w:hAnsi="Arial" w:cs="Arial"/>
        </w:rPr>
        <w:t xml:space="preserve"> wzór</w:t>
      </w:r>
      <w:r w:rsidR="0052033F">
        <w:rPr>
          <w:rFonts w:ascii="Arial" w:hAnsi="Arial" w:cs="Arial"/>
        </w:rPr>
        <w:t xml:space="preserve"> umowy</w:t>
      </w:r>
      <w:r w:rsidR="004C5224">
        <w:rPr>
          <w:rFonts w:ascii="Arial" w:hAnsi="Arial" w:cs="Arial"/>
        </w:rPr>
        <w:t>, załącznik nr 6.1</w:t>
      </w:r>
      <w:r w:rsidR="005A2A13">
        <w:rPr>
          <w:rFonts w:ascii="Arial" w:hAnsi="Arial" w:cs="Arial"/>
        </w:rPr>
        <w:t xml:space="preserve"> Opis Przedmiotu Zamówienia</w:t>
      </w:r>
      <w:r w:rsidR="004C5224">
        <w:rPr>
          <w:rFonts w:ascii="Arial" w:hAnsi="Arial" w:cs="Arial"/>
        </w:rPr>
        <w:t>, załącznik nr 12</w:t>
      </w:r>
      <w:r w:rsidRPr="00891C40">
        <w:rPr>
          <w:rFonts w:ascii="Arial" w:hAnsi="Arial" w:cs="Arial"/>
        </w:rPr>
        <w:t xml:space="preserve"> wykaz czynności objętych</w:t>
      </w:r>
      <w:r w:rsidR="000E45CC">
        <w:rPr>
          <w:rFonts w:ascii="Arial" w:hAnsi="Arial" w:cs="Arial"/>
        </w:rPr>
        <w:t xml:space="preserve"> umową, </w:t>
      </w:r>
      <w:r w:rsidR="004C5224">
        <w:rPr>
          <w:rFonts w:ascii="Arial" w:hAnsi="Arial" w:cs="Arial"/>
        </w:rPr>
        <w:t>załącznik nr 13</w:t>
      </w:r>
      <w:r w:rsidR="000E45CC">
        <w:rPr>
          <w:rFonts w:ascii="Arial" w:hAnsi="Arial" w:cs="Arial"/>
        </w:rPr>
        <w:t xml:space="preserve"> harmonogram prac, </w:t>
      </w:r>
      <w:r w:rsidR="004C5224">
        <w:rPr>
          <w:rFonts w:ascii="Arial" w:hAnsi="Arial" w:cs="Arial"/>
        </w:rPr>
        <w:t xml:space="preserve">załącznik nr 6.2 </w:t>
      </w:r>
      <w:r w:rsidRPr="00891C40">
        <w:rPr>
          <w:rFonts w:ascii="Arial" w:hAnsi="Arial" w:cs="Arial"/>
        </w:rPr>
        <w:t>zestawienie cen jednostkowych wraz z wykaze</w:t>
      </w:r>
      <w:r w:rsidR="000E45CC">
        <w:rPr>
          <w:rFonts w:ascii="Arial" w:hAnsi="Arial" w:cs="Arial"/>
        </w:rPr>
        <w:t>m prac</w:t>
      </w:r>
      <w:r w:rsidR="004C5224">
        <w:rPr>
          <w:rFonts w:ascii="Arial" w:hAnsi="Arial" w:cs="Arial"/>
        </w:rPr>
        <w:t>, załącznik nr 14</w:t>
      </w:r>
      <w:r w:rsidRPr="00891C40">
        <w:rPr>
          <w:rFonts w:ascii="Arial" w:hAnsi="Arial" w:cs="Arial"/>
        </w:rPr>
        <w:t xml:space="preserve"> zestawienie powierzchni i element</w:t>
      </w:r>
      <w:r w:rsidR="008A465C">
        <w:rPr>
          <w:rFonts w:ascii="Arial" w:hAnsi="Arial" w:cs="Arial"/>
        </w:rPr>
        <w:t>ów małej architektury (pkt 1.4)</w:t>
      </w:r>
      <w:r w:rsidR="001D415F">
        <w:rPr>
          <w:rFonts w:ascii="Arial" w:hAnsi="Arial" w:cs="Arial"/>
        </w:rPr>
        <w:t xml:space="preserve">, </w:t>
      </w:r>
      <w:r w:rsidR="001D415F" w:rsidRPr="001D415F">
        <w:rPr>
          <w:rFonts w:ascii="Arial" w:hAnsi="Arial" w:cs="Arial"/>
        </w:rPr>
        <w:t>załącznik nr 15 z</w:t>
      </w:r>
      <w:r w:rsidR="001D415F">
        <w:rPr>
          <w:rFonts w:ascii="Arial" w:hAnsi="Arial" w:cs="Arial"/>
        </w:rPr>
        <w:t xml:space="preserve">estawienie gatunków do </w:t>
      </w:r>
      <w:proofErr w:type="spellStart"/>
      <w:r w:rsidR="001D415F">
        <w:rPr>
          <w:rFonts w:ascii="Arial" w:hAnsi="Arial" w:cs="Arial"/>
        </w:rPr>
        <w:t>nasadzeń</w:t>
      </w:r>
      <w:proofErr w:type="spellEnd"/>
      <w:r w:rsidR="001D415F">
        <w:rPr>
          <w:rFonts w:ascii="Arial" w:hAnsi="Arial" w:cs="Arial"/>
        </w:rPr>
        <w:t>.</w:t>
      </w:r>
    </w:p>
    <w:p w14:paraId="77BC3B95" w14:textId="7668A07F" w:rsidR="009C2DE3" w:rsidRPr="00D11921" w:rsidRDefault="009C2DE3" w:rsidP="001245D8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t>Część 5 zamówienia - Promenada z Promenadą Zdrowia, Historyczną i Ogrodem Sensorycznym - obejmuje utrzymanie zieleni wysokiej i niskiej zlokalizowanej na terenie promenad natomiast szczegółowy zakres prac i wymagania dotyczące ich realizacji opisany jest w załącznikach do SWZ:  załącznik n</w:t>
      </w:r>
      <w:r w:rsidR="005A2A13">
        <w:rPr>
          <w:rFonts w:ascii="Arial" w:hAnsi="Arial" w:cs="Arial"/>
        </w:rPr>
        <w:t>r 6</w:t>
      </w:r>
      <w:r w:rsidR="008C2263">
        <w:rPr>
          <w:rFonts w:ascii="Arial" w:hAnsi="Arial" w:cs="Arial"/>
        </w:rPr>
        <w:t>e</w:t>
      </w:r>
      <w:r w:rsidRPr="00891C40">
        <w:rPr>
          <w:rFonts w:ascii="Arial" w:hAnsi="Arial" w:cs="Arial"/>
        </w:rPr>
        <w:t xml:space="preserve"> wzór</w:t>
      </w:r>
      <w:r w:rsidR="00D11921">
        <w:rPr>
          <w:rFonts w:ascii="Arial" w:hAnsi="Arial" w:cs="Arial"/>
        </w:rPr>
        <w:t xml:space="preserve"> umowy, </w:t>
      </w:r>
      <w:r w:rsidR="005A2A13">
        <w:rPr>
          <w:rFonts w:ascii="Arial" w:hAnsi="Arial" w:cs="Arial"/>
        </w:rPr>
        <w:t>załącznik nr 6.1 Opis Przedmiotu Zamówienia, załącznik nr 12</w:t>
      </w:r>
      <w:r w:rsidRPr="00891C40">
        <w:rPr>
          <w:rFonts w:ascii="Arial" w:hAnsi="Arial" w:cs="Arial"/>
        </w:rPr>
        <w:t xml:space="preserve"> wykaz czynności objętych</w:t>
      </w:r>
      <w:r w:rsidR="00D11921">
        <w:rPr>
          <w:rFonts w:ascii="Arial" w:hAnsi="Arial" w:cs="Arial"/>
        </w:rPr>
        <w:t xml:space="preserve"> umową, </w:t>
      </w:r>
      <w:r w:rsidR="005A2A13">
        <w:rPr>
          <w:rFonts w:ascii="Arial" w:hAnsi="Arial" w:cs="Arial"/>
        </w:rPr>
        <w:t>załącznik</w:t>
      </w:r>
      <w:r w:rsidR="00D11921">
        <w:rPr>
          <w:rFonts w:ascii="Arial" w:hAnsi="Arial" w:cs="Arial"/>
        </w:rPr>
        <w:t xml:space="preserve"> nr 13 harmonogram prac</w:t>
      </w:r>
      <w:r w:rsidR="00D92E6E">
        <w:rPr>
          <w:rFonts w:ascii="Arial" w:hAnsi="Arial" w:cs="Arial"/>
        </w:rPr>
        <w:t>, załącznik nr 6.2</w:t>
      </w:r>
      <w:r w:rsidRPr="00891C40">
        <w:rPr>
          <w:rFonts w:ascii="Arial" w:hAnsi="Arial" w:cs="Arial"/>
        </w:rPr>
        <w:t xml:space="preserve"> zestawienie cen jednostkowy</w:t>
      </w:r>
      <w:r w:rsidR="00D11921">
        <w:rPr>
          <w:rFonts w:ascii="Arial" w:hAnsi="Arial" w:cs="Arial"/>
        </w:rPr>
        <w:t>ch wraz z wykazem prac</w:t>
      </w:r>
      <w:r w:rsidRPr="00891C40">
        <w:rPr>
          <w:rFonts w:ascii="Arial" w:hAnsi="Arial" w:cs="Arial"/>
        </w:rPr>
        <w:t xml:space="preserve">, załącznik nr </w:t>
      </w:r>
      <w:r w:rsidR="00B94BDF">
        <w:rPr>
          <w:rFonts w:ascii="Arial" w:hAnsi="Arial" w:cs="Arial"/>
        </w:rPr>
        <w:t>14</w:t>
      </w:r>
      <w:r w:rsidRPr="00891C40">
        <w:rPr>
          <w:rFonts w:ascii="Arial" w:hAnsi="Arial" w:cs="Arial"/>
        </w:rPr>
        <w:t xml:space="preserve"> zestawienie powierzchni i elementów małej architektury (pkt 1.5),</w:t>
      </w:r>
      <w:r w:rsidRPr="00781631">
        <w:rPr>
          <w:rFonts w:ascii="Arial" w:hAnsi="Arial" w:cs="Arial"/>
          <w:color w:val="FF0000"/>
        </w:rPr>
        <w:t xml:space="preserve"> </w:t>
      </w:r>
      <w:r w:rsidRPr="00D11921">
        <w:rPr>
          <w:rFonts w:ascii="Arial" w:hAnsi="Arial" w:cs="Arial"/>
        </w:rPr>
        <w:t>załącznik nr 1</w:t>
      </w:r>
      <w:r w:rsidR="008A465C">
        <w:rPr>
          <w:rFonts w:ascii="Arial" w:hAnsi="Arial" w:cs="Arial"/>
        </w:rPr>
        <w:t>5</w:t>
      </w:r>
      <w:r w:rsidRPr="00D11921">
        <w:rPr>
          <w:rFonts w:ascii="Arial" w:hAnsi="Arial" w:cs="Arial"/>
        </w:rPr>
        <w:t xml:space="preserve"> zesta</w:t>
      </w:r>
      <w:r w:rsidR="00D11921" w:rsidRPr="00D11921">
        <w:rPr>
          <w:rFonts w:ascii="Arial" w:hAnsi="Arial" w:cs="Arial"/>
        </w:rPr>
        <w:t xml:space="preserve">wienie gatunków do </w:t>
      </w:r>
      <w:proofErr w:type="spellStart"/>
      <w:r w:rsidR="00D11921" w:rsidRPr="00D11921">
        <w:rPr>
          <w:rFonts w:ascii="Arial" w:hAnsi="Arial" w:cs="Arial"/>
        </w:rPr>
        <w:t>nasadzeń</w:t>
      </w:r>
      <w:proofErr w:type="spellEnd"/>
      <w:r w:rsidR="00D11921" w:rsidRPr="00D11921">
        <w:rPr>
          <w:rFonts w:ascii="Arial" w:hAnsi="Arial" w:cs="Arial"/>
        </w:rPr>
        <w:t>.</w:t>
      </w:r>
    </w:p>
    <w:p w14:paraId="0B46B6E6" w14:textId="27212A57" w:rsidR="009C2DE3" w:rsidRPr="00891C40" w:rsidRDefault="009C2DE3" w:rsidP="001245D8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</w:rPr>
      </w:pPr>
      <w:r w:rsidRPr="00891C40">
        <w:rPr>
          <w:rFonts w:ascii="Arial" w:hAnsi="Arial" w:cs="Arial"/>
        </w:rPr>
        <w:lastRenderedPageBreak/>
        <w:t>Zamawiający dopuszcza możliwość składania ofert częściowych</w:t>
      </w:r>
      <w:r w:rsidR="005F4B78">
        <w:rPr>
          <w:rFonts w:ascii="Arial" w:hAnsi="Arial" w:cs="Arial"/>
        </w:rPr>
        <w:t>. Je</w:t>
      </w:r>
      <w:r w:rsidR="00DD50A8">
        <w:rPr>
          <w:rFonts w:ascii="Arial" w:hAnsi="Arial" w:cs="Arial"/>
        </w:rPr>
        <w:t>den wykonawca może złożyć ofertę</w:t>
      </w:r>
      <w:r w:rsidR="00494DFD">
        <w:rPr>
          <w:rFonts w:ascii="Arial" w:hAnsi="Arial" w:cs="Arial"/>
        </w:rPr>
        <w:t xml:space="preserve"> </w:t>
      </w:r>
      <w:r w:rsidR="00494DFD" w:rsidRPr="00494DFD">
        <w:rPr>
          <w:rFonts w:ascii="Arial" w:hAnsi="Arial" w:cs="Arial"/>
        </w:rPr>
        <w:t>może złożyć ofertę maksymalnie na trzy części przedmiotu zamówienia</w:t>
      </w:r>
      <w:r w:rsidRPr="00891C40">
        <w:rPr>
          <w:rFonts w:ascii="Arial" w:hAnsi="Arial" w:cs="Arial"/>
        </w:rPr>
        <w:t>. Zamawiający nie dopuszcza składania ofert wariantowych. Zamawiający nie przewiduje wizji lokalnej/zebrania wykonawców.</w:t>
      </w:r>
    </w:p>
    <w:p w14:paraId="55205D36" w14:textId="6AE5FA19" w:rsidR="00E36C03" w:rsidRPr="00E67F9B" w:rsidRDefault="00E36C03" w:rsidP="001245D8">
      <w:pPr>
        <w:pStyle w:val="Akapitzlist"/>
        <w:numPr>
          <w:ilvl w:val="0"/>
          <w:numId w:val="91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Przedmiot zamówienia odpowiada następującym kodom CPV:</w:t>
      </w:r>
    </w:p>
    <w:p w14:paraId="55A4B429" w14:textId="2C878CF5" w:rsidR="00E36C03" w:rsidRPr="00E67F9B" w:rsidRDefault="00E36C03" w:rsidP="00460E7C">
      <w:pPr>
        <w:pStyle w:val="Akapitzlist"/>
        <w:spacing w:after="0" w:line="360" w:lineRule="auto"/>
        <w:ind w:left="709"/>
        <w:rPr>
          <w:rFonts w:ascii="Arial" w:hAnsi="Arial" w:cs="Arial"/>
        </w:rPr>
      </w:pPr>
      <w:r w:rsidRPr="00E67F9B">
        <w:rPr>
          <w:rFonts w:ascii="Arial" w:hAnsi="Arial" w:cs="Arial"/>
        </w:rPr>
        <w:t>Główny kod CPV:</w:t>
      </w:r>
    </w:p>
    <w:p w14:paraId="50433DA9" w14:textId="0A3F5A3D" w:rsidR="0058221E" w:rsidRPr="00C57978" w:rsidRDefault="00C57978" w:rsidP="003B4E98">
      <w:pPr>
        <w:pStyle w:val="Akapitzlist"/>
        <w:spacing w:line="360" w:lineRule="auto"/>
        <w:rPr>
          <w:rFonts w:ascii="Arial" w:hAnsi="Arial" w:cs="Arial"/>
        </w:rPr>
      </w:pPr>
      <w:r w:rsidRPr="00C57978">
        <w:rPr>
          <w:rFonts w:ascii="Arial" w:hAnsi="Arial" w:cs="Arial"/>
        </w:rPr>
        <w:t>77300000-3 usługi ogrodnicze.</w:t>
      </w:r>
    </w:p>
    <w:p w14:paraId="3E9048C4" w14:textId="58C36B91" w:rsidR="0058221E" w:rsidRPr="00E67F9B" w:rsidRDefault="0058221E" w:rsidP="003B4E98">
      <w:pPr>
        <w:pStyle w:val="Akapitzlist"/>
        <w:spacing w:after="0" w:line="360" w:lineRule="auto"/>
        <w:ind w:left="709"/>
        <w:rPr>
          <w:rFonts w:ascii="Arial" w:hAnsi="Arial" w:cs="Arial"/>
          <w:bCs/>
        </w:rPr>
      </w:pPr>
      <w:r w:rsidRPr="00E67F9B">
        <w:rPr>
          <w:rFonts w:ascii="Arial" w:hAnsi="Arial" w:cs="Arial"/>
          <w:bCs/>
        </w:rPr>
        <w:t>Dodatkowy kod CPV</w:t>
      </w:r>
    </w:p>
    <w:p w14:paraId="1B78DB1F" w14:textId="771DE423" w:rsidR="00C57978" w:rsidRPr="00C57978" w:rsidRDefault="00C57978" w:rsidP="00C57978">
      <w:pPr>
        <w:pStyle w:val="pkt"/>
        <w:spacing w:before="0" w:after="0" w:line="360" w:lineRule="auto"/>
        <w:rPr>
          <w:rFonts w:ascii="Arial" w:hAnsi="Arial" w:cs="Arial"/>
          <w:sz w:val="22"/>
          <w:szCs w:val="22"/>
        </w:rPr>
      </w:pPr>
      <w:r>
        <w:t xml:space="preserve">   - </w:t>
      </w:r>
      <w:r w:rsidRPr="00C57978">
        <w:rPr>
          <w:rFonts w:ascii="Arial" w:hAnsi="Arial" w:cs="Arial"/>
          <w:sz w:val="22"/>
          <w:szCs w:val="22"/>
        </w:rPr>
        <w:t>50000000-5 usługi naprawcze i konserwacyjne;</w:t>
      </w:r>
    </w:p>
    <w:p w14:paraId="3896DB9A" w14:textId="3CDB4A5E" w:rsidR="00C57978" w:rsidRPr="00C57978" w:rsidRDefault="00C57978" w:rsidP="00C57978">
      <w:pPr>
        <w:pStyle w:val="pkt"/>
        <w:spacing w:before="0" w:after="0" w:line="360" w:lineRule="auto"/>
        <w:ind w:left="284" w:firstLine="0"/>
        <w:rPr>
          <w:rFonts w:ascii="Arial" w:hAnsi="Arial" w:cs="Arial"/>
          <w:sz w:val="22"/>
          <w:szCs w:val="22"/>
        </w:rPr>
      </w:pPr>
      <w:r w:rsidRPr="00C57978">
        <w:rPr>
          <w:rFonts w:ascii="Arial" w:hAnsi="Arial" w:cs="Arial"/>
          <w:sz w:val="22"/>
          <w:szCs w:val="22"/>
        </w:rPr>
        <w:t xml:space="preserve">       - 77310000-6 usługi sadzenia roślin oraz utrzymania terenów zielonych;</w:t>
      </w:r>
    </w:p>
    <w:p w14:paraId="7FA3BB65" w14:textId="637EECF4" w:rsidR="00C57978" w:rsidRPr="00C57978" w:rsidRDefault="00C57978" w:rsidP="001211BE">
      <w:pPr>
        <w:spacing w:line="360" w:lineRule="auto"/>
        <w:ind w:firstLine="284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</w:t>
      </w:r>
      <w:r w:rsidRPr="00C57978">
        <w:rPr>
          <w:rFonts w:ascii="Arial" w:hAnsi="Arial" w:cs="Arial"/>
          <w:bCs/>
          <w:sz w:val="22"/>
          <w:szCs w:val="22"/>
        </w:rPr>
        <w:t> - 50870000-4 u</w:t>
      </w:r>
      <w:r w:rsidRPr="00C57978">
        <w:rPr>
          <w:rFonts w:ascii="Arial" w:hAnsi="Arial" w:cs="Arial"/>
          <w:sz w:val="22"/>
          <w:szCs w:val="22"/>
        </w:rPr>
        <w:t xml:space="preserve">sługi </w:t>
      </w:r>
      <w:r w:rsidR="00991D01">
        <w:rPr>
          <w:rFonts w:ascii="Arial" w:hAnsi="Arial" w:cs="Arial"/>
          <w:sz w:val="22"/>
          <w:szCs w:val="22"/>
        </w:rPr>
        <w:t>w zakresie napraw i konserwacji,</w:t>
      </w:r>
      <w:r w:rsidR="001211BE">
        <w:rPr>
          <w:rFonts w:ascii="Arial" w:hAnsi="Arial" w:cs="Arial"/>
          <w:sz w:val="22"/>
          <w:szCs w:val="22"/>
        </w:rPr>
        <w:t xml:space="preserve"> </w:t>
      </w:r>
      <w:r w:rsidR="00991D01">
        <w:rPr>
          <w:rFonts w:ascii="Arial" w:hAnsi="Arial" w:cs="Arial"/>
          <w:sz w:val="22"/>
          <w:szCs w:val="22"/>
        </w:rPr>
        <w:t>wyposażenia placów zabaw;</w:t>
      </w:r>
    </w:p>
    <w:p w14:paraId="589065D3" w14:textId="02F917CA" w:rsidR="00C57978" w:rsidRPr="009C7F46" w:rsidRDefault="00C57978" w:rsidP="009C7F46">
      <w:pPr>
        <w:pStyle w:val="pkt"/>
        <w:spacing w:before="0" w:after="0" w:line="360" w:lineRule="auto"/>
        <w:ind w:left="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</w:t>
      </w:r>
      <w:r w:rsidRPr="00C57978">
        <w:rPr>
          <w:rFonts w:ascii="Arial" w:hAnsi="Arial" w:cs="Arial"/>
          <w:sz w:val="22"/>
          <w:szCs w:val="22"/>
        </w:rPr>
        <w:t> - 7731</w:t>
      </w:r>
      <w:r>
        <w:rPr>
          <w:rFonts w:ascii="Arial" w:hAnsi="Arial" w:cs="Arial"/>
          <w:sz w:val="22"/>
          <w:szCs w:val="22"/>
        </w:rPr>
        <w:t>3000-7 usługi utrzymania parków.</w:t>
      </w:r>
    </w:p>
    <w:p w14:paraId="1D3D1643" w14:textId="30B8C7FF" w:rsidR="00C257EB" w:rsidRPr="00E67F9B" w:rsidRDefault="00E36C03" w:rsidP="001245D8">
      <w:pPr>
        <w:pStyle w:val="Akapitzlist"/>
        <w:numPr>
          <w:ilvl w:val="0"/>
          <w:numId w:val="91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eastAsia="Calibri" w:hAnsi="Arial" w:cs="Arial"/>
        </w:rPr>
        <w:t xml:space="preserve">Stosownie do treści art. 95 ustawy Pzp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="00937A9F" w:rsidRPr="00E67F9B">
        <w:rPr>
          <w:rFonts w:ascii="Arial" w:eastAsia="Calibri" w:hAnsi="Arial" w:cs="Arial"/>
          <w:lang w:eastAsia="en-US"/>
        </w:rPr>
        <w:t>(Dz. U.</w:t>
      </w:r>
      <w:r w:rsidR="006845BF">
        <w:rPr>
          <w:rFonts w:ascii="Arial" w:eastAsia="Calibri" w:hAnsi="Arial" w:cs="Arial"/>
          <w:lang w:eastAsia="en-US"/>
        </w:rPr>
        <w:t xml:space="preserve"> t.j.</w:t>
      </w:r>
      <w:r w:rsidR="00937A9F" w:rsidRPr="00E67F9B">
        <w:rPr>
          <w:rFonts w:ascii="Arial" w:eastAsia="Calibri" w:hAnsi="Arial" w:cs="Arial"/>
          <w:lang w:eastAsia="en-US"/>
        </w:rPr>
        <w:t xml:space="preserve"> z 202</w:t>
      </w:r>
      <w:r w:rsidR="00F36659" w:rsidRPr="00E67F9B">
        <w:rPr>
          <w:rFonts w:ascii="Arial" w:eastAsia="Calibri" w:hAnsi="Arial" w:cs="Arial"/>
          <w:lang w:eastAsia="en-US"/>
        </w:rPr>
        <w:t>3</w:t>
      </w:r>
      <w:r w:rsidRPr="00E67F9B">
        <w:rPr>
          <w:rFonts w:ascii="Arial" w:eastAsia="Calibri" w:hAnsi="Arial" w:cs="Arial"/>
          <w:lang w:eastAsia="en-US"/>
        </w:rPr>
        <w:t xml:space="preserve"> r. poz. </w:t>
      </w:r>
      <w:r w:rsidR="00937A9F" w:rsidRPr="00E67F9B">
        <w:rPr>
          <w:rFonts w:ascii="Arial" w:eastAsia="Calibri" w:hAnsi="Arial" w:cs="Arial"/>
          <w:lang w:eastAsia="en-US"/>
        </w:rPr>
        <w:t>1</w:t>
      </w:r>
      <w:r w:rsidR="00F36659" w:rsidRPr="00E67F9B">
        <w:rPr>
          <w:rFonts w:ascii="Arial" w:eastAsia="Calibri" w:hAnsi="Arial" w:cs="Arial"/>
          <w:lang w:eastAsia="en-US"/>
        </w:rPr>
        <w:t>465</w:t>
      </w:r>
      <w:r w:rsidRPr="00E67F9B">
        <w:rPr>
          <w:rFonts w:ascii="Arial" w:eastAsia="Calibri" w:hAnsi="Arial" w:cs="Arial"/>
          <w:lang w:eastAsia="en-US"/>
        </w:rPr>
        <w:t xml:space="preserve">), </w:t>
      </w:r>
      <w:r w:rsidR="003812F2" w:rsidRPr="00E67F9B">
        <w:rPr>
          <w:rFonts w:ascii="Arial" w:eastAsia="Calibri" w:hAnsi="Arial" w:cs="Arial"/>
        </w:rPr>
        <w:t xml:space="preserve">tj.: </w:t>
      </w:r>
      <w:r w:rsidR="00554B3A" w:rsidRPr="00E67F9B">
        <w:rPr>
          <w:rFonts w:ascii="Arial" w:hAnsi="Arial" w:cs="Arial"/>
        </w:rPr>
        <w:t>wykonujących wszystkie prace fizyczne związane z przedmiotem zamówienia.</w:t>
      </w:r>
    </w:p>
    <w:p w14:paraId="472858FD" w14:textId="64005C21" w:rsidR="00E36C03" w:rsidRDefault="00E36C03" w:rsidP="001245D8">
      <w:pPr>
        <w:pStyle w:val="Akapitzlist"/>
        <w:numPr>
          <w:ilvl w:val="0"/>
          <w:numId w:val="91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Wymagania dotyczące zatrudnienia w/w osób</w:t>
      </w:r>
      <w:r w:rsidR="003E7EAA" w:rsidRPr="00E67F9B">
        <w:rPr>
          <w:rFonts w:ascii="Arial" w:hAnsi="Arial" w:cs="Arial"/>
        </w:rPr>
        <w:t>, zostały szczegółowo określone</w:t>
      </w:r>
      <w:r w:rsidR="003E7EAA" w:rsidRPr="00E67F9B">
        <w:rPr>
          <w:rFonts w:ascii="Arial" w:hAnsi="Arial" w:cs="Arial"/>
        </w:rPr>
        <w:br/>
      </w:r>
      <w:r w:rsidR="008C2263">
        <w:rPr>
          <w:rFonts w:ascii="Arial" w:hAnsi="Arial" w:cs="Arial"/>
        </w:rPr>
        <w:t>w projektach umów stanowiących</w:t>
      </w:r>
      <w:r w:rsidRPr="00E67F9B">
        <w:rPr>
          <w:rFonts w:ascii="Arial" w:hAnsi="Arial" w:cs="Arial"/>
        </w:rPr>
        <w:t xml:space="preserve"> załącznik</w:t>
      </w:r>
      <w:r w:rsidR="008C2263">
        <w:rPr>
          <w:rFonts w:ascii="Arial" w:hAnsi="Arial" w:cs="Arial"/>
        </w:rPr>
        <w:t>i</w:t>
      </w:r>
      <w:r w:rsidRPr="00E67F9B">
        <w:rPr>
          <w:rFonts w:ascii="Arial" w:hAnsi="Arial" w:cs="Arial"/>
        </w:rPr>
        <w:t xml:space="preserve"> nr 6</w:t>
      </w:r>
      <w:r w:rsidR="008C2263">
        <w:rPr>
          <w:rFonts w:ascii="Arial" w:hAnsi="Arial" w:cs="Arial"/>
        </w:rPr>
        <w:t>a, 6b, 6c, 6d, 6e</w:t>
      </w:r>
      <w:r w:rsidRPr="00E67F9B">
        <w:rPr>
          <w:rFonts w:ascii="Arial" w:hAnsi="Arial" w:cs="Arial"/>
        </w:rPr>
        <w:t xml:space="preserve"> do SWZ. Umowa reguluje także: sposób udokumentowania zatrudnienia osób, o których mowa w art. 95 ustawy Pzp, uprawnienia Zamawiającego w zakresie kontroli spełniania przez Wykonawcę wymagań</w:t>
      </w:r>
      <w:r w:rsidR="00C33AA2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o których mowa w art. 95 ustawy Pzp, sankcje z tytułu niespełnienia tych wymagań, rodzaj czynności niezbędnych do realizacji zamówienia, których dotyczą wymagania zatrudn</w:t>
      </w:r>
      <w:r w:rsidR="00ED4AD0" w:rsidRPr="00E67F9B">
        <w:rPr>
          <w:rFonts w:ascii="Arial" w:hAnsi="Arial" w:cs="Arial"/>
        </w:rPr>
        <w:t xml:space="preserve">ienia na podstawie umowy o </w:t>
      </w:r>
      <w:r w:rsidRPr="00E67F9B">
        <w:rPr>
          <w:rFonts w:ascii="Arial" w:hAnsi="Arial" w:cs="Arial"/>
        </w:rPr>
        <w:t>pracę przez Wykonawcę lub podwykonawcę osób wykonujących czynności w trakcie realizacji zamówienia.</w:t>
      </w:r>
    </w:p>
    <w:p w14:paraId="7CDB5186" w14:textId="76C90D16" w:rsidR="00A35D3E" w:rsidRPr="00E67F9B" w:rsidRDefault="00A35D3E" w:rsidP="00A35D3E">
      <w:pPr>
        <w:pStyle w:val="Akapitzlist"/>
        <w:numPr>
          <w:ilvl w:val="0"/>
          <w:numId w:val="91"/>
        </w:numPr>
        <w:spacing w:after="0" w:line="360" w:lineRule="auto"/>
        <w:rPr>
          <w:rFonts w:ascii="Arial" w:hAnsi="Arial" w:cs="Arial"/>
        </w:rPr>
      </w:pPr>
      <w:r w:rsidRPr="00A35D3E">
        <w:rPr>
          <w:rFonts w:ascii="Arial" w:hAnsi="Arial" w:cs="Arial"/>
        </w:rPr>
        <w:t>Zamawiający używając w opisie przedmiotu zamówienia odniesień do polskich norm przenoszących normy europejskie, europejskich ocen technicznych, certyfikatów, wspólnych specyfikacji  technicznych, norm międzynarodowych lub innych odniesień o których mowa w art. 42 ust. 3 lit. b Dyrektywy PE i Rady 2014/24/UE z dnia 26 lutego 2014 r. w sprawie zamówień publicznych, uchylającą dyrektywę 2004/18/WE ma na myśli normy te lub równoważne.</w:t>
      </w:r>
    </w:p>
    <w:p w14:paraId="71EABFDE" w14:textId="77777777" w:rsidR="0093572B" w:rsidRPr="00E67F9B" w:rsidRDefault="0093572B" w:rsidP="00460E7C">
      <w:pPr>
        <w:pStyle w:val="Akapitzlist"/>
        <w:spacing w:after="0" w:line="360" w:lineRule="auto"/>
        <w:ind w:left="709"/>
        <w:rPr>
          <w:rFonts w:ascii="Arial" w:hAnsi="Arial" w:cs="Arial"/>
        </w:rPr>
      </w:pPr>
    </w:p>
    <w:p w14:paraId="55CF9F4F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III.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ZAMÓWIENIA CZĘŚCIOWE / OFERTA WARIANTOWA / ZAMÓWIENIA UZUPEŁNIAJĄCE</w:t>
      </w:r>
      <w:bookmarkEnd w:id="3"/>
    </w:p>
    <w:p w14:paraId="370A4D2E" w14:textId="77777777" w:rsidR="00B756B3" w:rsidRDefault="00AC2D4C" w:rsidP="007E6063">
      <w:pPr>
        <w:numPr>
          <w:ilvl w:val="0"/>
          <w:numId w:val="65"/>
        </w:numPr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756B3">
        <w:rPr>
          <w:rFonts w:ascii="Arial" w:hAnsi="Arial" w:cs="Arial"/>
          <w:color w:val="000000" w:themeColor="text1"/>
          <w:sz w:val="22"/>
          <w:szCs w:val="22"/>
        </w:rPr>
        <w:t xml:space="preserve">Zamawiający dopuszcza możliwość składania ofert częściowych. </w:t>
      </w:r>
    </w:p>
    <w:p w14:paraId="06BEDC03" w14:textId="0D7CB61F" w:rsidR="007E6063" w:rsidRPr="007E6063" w:rsidRDefault="000C777D" w:rsidP="007E6063">
      <w:pPr>
        <w:pStyle w:val="Akapitzlist"/>
        <w:numPr>
          <w:ilvl w:val="0"/>
          <w:numId w:val="102"/>
        </w:numPr>
        <w:spacing w:line="360" w:lineRule="auto"/>
        <w:ind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Jeden </w:t>
      </w:r>
      <w:r w:rsidR="007E6063" w:rsidRPr="007E6063">
        <w:rPr>
          <w:rFonts w:ascii="Arial" w:hAnsi="Arial" w:cs="Arial"/>
          <w:color w:val="000000" w:themeColor="text1"/>
        </w:rPr>
        <w:t xml:space="preserve">Wykonawca może </w:t>
      </w:r>
      <w:r w:rsidR="00DD50A8">
        <w:rPr>
          <w:rFonts w:ascii="Arial" w:hAnsi="Arial" w:cs="Arial"/>
          <w:color w:val="000000" w:themeColor="text1"/>
        </w:rPr>
        <w:t>złożyć ofertę</w:t>
      </w:r>
      <w:r w:rsidR="007E6063" w:rsidRPr="00DF069B">
        <w:rPr>
          <w:rFonts w:ascii="Arial" w:hAnsi="Arial" w:cs="Arial"/>
          <w:color w:val="000000" w:themeColor="text1"/>
        </w:rPr>
        <w:t xml:space="preserve"> </w:t>
      </w:r>
      <w:r w:rsidR="008C2263">
        <w:rPr>
          <w:rFonts w:ascii="Arial" w:hAnsi="Arial" w:cs="Arial"/>
          <w:color w:val="000000" w:themeColor="text1"/>
        </w:rPr>
        <w:t>maksymalnie na trzy</w:t>
      </w:r>
      <w:r w:rsidRPr="00DF069B">
        <w:rPr>
          <w:rFonts w:ascii="Arial" w:hAnsi="Arial" w:cs="Arial"/>
          <w:color w:val="000000" w:themeColor="text1"/>
        </w:rPr>
        <w:t xml:space="preserve"> części przedmiotu zamówienia.</w:t>
      </w:r>
    </w:p>
    <w:p w14:paraId="1C0520E7" w14:textId="270505DE" w:rsidR="00B756B3" w:rsidRDefault="00AC2D4C" w:rsidP="007E6063">
      <w:pPr>
        <w:pStyle w:val="Akapitzlist"/>
        <w:numPr>
          <w:ilvl w:val="0"/>
          <w:numId w:val="102"/>
        </w:numPr>
        <w:spacing w:line="360" w:lineRule="auto"/>
        <w:ind w:hanging="357"/>
        <w:rPr>
          <w:rFonts w:ascii="Arial" w:hAnsi="Arial" w:cs="Arial"/>
          <w:color w:val="000000" w:themeColor="text1"/>
        </w:rPr>
      </w:pPr>
      <w:r w:rsidRPr="00B756B3">
        <w:rPr>
          <w:rFonts w:ascii="Arial" w:hAnsi="Arial" w:cs="Arial"/>
          <w:color w:val="000000" w:themeColor="text1"/>
        </w:rPr>
        <w:lastRenderedPageBreak/>
        <w:t>Zamawiający dokona odrębnej oceny i wyboru oferty najkorzystniejszej w każdej z części przedmiotu zamówienia osobno.</w:t>
      </w:r>
    </w:p>
    <w:p w14:paraId="72025A25" w14:textId="62C789FA" w:rsidR="00AC2D4C" w:rsidRPr="00B756B3" w:rsidRDefault="00AC2D4C" w:rsidP="00B756B3">
      <w:pPr>
        <w:pStyle w:val="Akapitzlist"/>
        <w:numPr>
          <w:ilvl w:val="0"/>
          <w:numId w:val="102"/>
        </w:numPr>
        <w:spacing w:line="360" w:lineRule="auto"/>
        <w:rPr>
          <w:rFonts w:ascii="Arial" w:hAnsi="Arial" w:cs="Arial"/>
          <w:color w:val="000000" w:themeColor="text1"/>
        </w:rPr>
      </w:pPr>
      <w:r w:rsidRPr="00B756B3">
        <w:rPr>
          <w:rFonts w:ascii="Arial" w:hAnsi="Arial" w:cs="Arial"/>
          <w:color w:val="000000" w:themeColor="text1"/>
        </w:rPr>
        <w:t xml:space="preserve"> W przypadku zaistnienia okoliczności unieważnienia postępowania w danej części, Zamawiający unieważni postępowanie tylko</w:t>
      </w:r>
      <w:r w:rsidR="00524DDF" w:rsidRPr="00B756B3">
        <w:rPr>
          <w:rFonts w:ascii="Arial" w:hAnsi="Arial" w:cs="Arial"/>
          <w:color w:val="000000" w:themeColor="text1"/>
        </w:rPr>
        <w:t xml:space="preserve"> </w:t>
      </w:r>
      <w:r w:rsidRPr="00B756B3">
        <w:rPr>
          <w:rFonts w:ascii="Arial" w:hAnsi="Arial" w:cs="Arial"/>
          <w:color w:val="000000" w:themeColor="text1"/>
        </w:rPr>
        <w:t>w tej części.</w:t>
      </w:r>
    </w:p>
    <w:p w14:paraId="455685A2" w14:textId="24A53C2D" w:rsidR="00E36C03" w:rsidRPr="00E67F9B" w:rsidRDefault="00E36C03" w:rsidP="001245D8">
      <w:pPr>
        <w:pStyle w:val="Akapitzlist"/>
        <w:numPr>
          <w:ilvl w:val="0"/>
          <w:numId w:val="65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dopuszcza składania ofert wariantowych.</w:t>
      </w:r>
    </w:p>
    <w:p w14:paraId="235175D0" w14:textId="77777777" w:rsidR="00E36C03" w:rsidRPr="00E67F9B" w:rsidRDefault="00E36C03" w:rsidP="001245D8">
      <w:pPr>
        <w:pStyle w:val="Akapitzlist"/>
        <w:numPr>
          <w:ilvl w:val="0"/>
          <w:numId w:val="65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zawarcia umowy ramowej.</w:t>
      </w:r>
    </w:p>
    <w:p w14:paraId="07217DDD" w14:textId="77777777" w:rsidR="00E36C03" w:rsidRPr="00E67F9B" w:rsidRDefault="00E36C03" w:rsidP="001245D8">
      <w:pPr>
        <w:pStyle w:val="Akapitzlist"/>
        <w:numPr>
          <w:ilvl w:val="0"/>
          <w:numId w:val="65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zastosowania aukcji elektronicznej.</w:t>
      </w:r>
    </w:p>
    <w:p w14:paraId="7FBA7176" w14:textId="7A9D84A7" w:rsidR="00366A4D" w:rsidRDefault="00E36C03" w:rsidP="001245D8">
      <w:pPr>
        <w:pStyle w:val="Akapitzlist"/>
        <w:numPr>
          <w:ilvl w:val="0"/>
          <w:numId w:val="65"/>
        </w:numPr>
        <w:spacing w:after="0" w:line="360" w:lineRule="auto"/>
        <w:jc w:val="left"/>
        <w:rPr>
          <w:rFonts w:ascii="Arial" w:hAnsi="Arial" w:cs="Arial"/>
        </w:rPr>
      </w:pPr>
      <w:bookmarkStart w:id="4" w:name="_Hlk90646438"/>
      <w:r w:rsidRPr="00366A4D">
        <w:rPr>
          <w:rFonts w:ascii="Arial" w:hAnsi="Arial" w:cs="Arial"/>
        </w:rPr>
        <w:t>Zamawiający przewiduje</w:t>
      </w:r>
      <w:r w:rsidR="00030402" w:rsidRPr="00366A4D">
        <w:rPr>
          <w:rFonts w:ascii="Arial" w:hAnsi="Arial" w:cs="Arial"/>
        </w:rPr>
        <w:t xml:space="preserve"> możliwość</w:t>
      </w:r>
      <w:r w:rsidRPr="00366A4D">
        <w:rPr>
          <w:rFonts w:ascii="Arial" w:hAnsi="Arial" w:cs="Arial"/>
        </w:rPr>
        <w:t xml:space="preserve"> udzielenia zamówień, o których mowa w art. 214 </w:t>
      </w:r>
    </w:p>
    <w:p w14:paraId="695AAE0E" w14:textId="39CC4CA7" w:rsidR="00366A4D" w:rsidRPr="00FC2C63" w:rsidRDefault="00366A4D" w:rsidP="00FC2C63">
      <w:pPr>
        <w:pStyle w:val="Akapitzlist"/>
        <w:spacing w:after="0" w:line="360" w:lineRule="auto"/>
        <w:rPr>
          <w:rFonts w:ascii="Arial" w:hAnsi="Arial" w:cs="Arial"/>
        </w:rPr>
      </w:pPr>
      <w:r w:rsidRPr="00FC2C63">
        <w:rPr>
          <w:rFonts w:ascii="Arial" w:hAnsi="Arial" w:cs="Arial"/>
        </w:rPr>
        <w:t xml:space="preserve">ust. 1 pkt 7 ustawy Pzp, tj. zamówień polegających na powtórzeniu podobnych usług stanowiących nie więcej niż 50% wartości zamówienia podstawowego </w:t>
      </w:r>
      <w:r w:rsidRPr="001211BE">
        <w:rPr>
          <w:rFonts w:ascii="Arial" w:hAnsi="Arial" w:cs="Arial"/>
        </w:rPr>
        <w:t>w okresie nie dłuższym niż 3 lata od udzielenia zamówienia podstawowego.</w:t>
      </w:r>
      <w:r w:rsidRPr="00FC2C63">
        <w:rPr>
          <w:rFonts w:ascii="Arial" w:hAnsi="Arial" w:cs="Arial"/>
        </w:rPr>
        <w:t xml:space="preserve"> Zakres rzeczowy tego zamówienia będzie dotyczył usług, które rzeczowo są przedmiotem zamówienia podstawowego określonego w załączniku nr 6.1 lub pozostających z nim w bezpośrednim związku. Warunki zawarcia umowy będą kształtowane w sposób odpowiedni w oparciu o warunki umowy o zamówienie podstawowe, z uwzględnieniem różnic wynikających z wartości, czasu realizacji i innych istotnych okoliczności mających miejsce w chwili udzielania zamówienia.</w:t>
      </w:r>
    </w:p>
    <w:bookmarkEnd w:id="4"/>
    <w:p w14:paraId="5DDEF735" w14:textId="77777777" w:rsidR="00E36C03" w:rsidRPr="00E67F9B" w:rsidRDefault="00E36C03" w:rsidP="005648C4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zwrotu kosztów udziału w post</w:t>
      </w:r>
      <w:r w:rsidR="003E7EAA" w:rsidRPr="00E67F9B">
        <w:rPr>
          <w:rFonts w:ascii="Arial" w:hAnsi="Arial" w:cs="Arial"/>
        </w:rPr>
        <w:t xml:space="preserve">ępowaniu z wyjątkiem sytuacji, </w:t>
      </w:r>
      <w:r w:rsidRPr="00E67F9B">
        <w:rPr>
          <w:rFonts w:ascii="Arial" w:hAnsi="Arial" w:cs="Arial"/>
        </w:rPr>
        <w:t>o której mowa w art. 261 ustawy Pzp.</w:t>
      </w:r>
    </w:p>
    <w:p w14:paraId="4DBE9C7F" w14:textId="77777777" w:rsidR="003E7EAA" w:rsidRPr="00E67F9B" w:rsidRDefault="003E7EAA" w:rsidP="003378E1">
      <w:pPr>
        <w:pStyle w:val="Akapitzlist"/>
        <w:spacing w:after="0" w:line="360" w:lineRule="auto"/>
        <w:jc w:val="left"/>
        <w:rPr>
          <w:rFonts w:ascii="Arial" w:hAnsi="Arial" w:cs="Arial"/>
        </w:rPr>
      </w:pPr>
    </w:p>
    <w:p w14:paraId="248691B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  <w:lang w:eastAsia="zh-CN"/>
        </w:rPr>
      </w:pPr>
      <w:r w:rsidRPr="00E67F9B">
        <w:rPr>
          <w:rFonts w:ascii="Arial" w:hAnsi="Arial" w:cs="Arial"/>
          <w:sz w:val="22"/>
          <w:szCs w:val="22"/>
        </w:rPr>
        <w:t xml:space="preserve">IV. </w:t>
      </w:r>
      <w:r w:rsidRPr="00E67F9B">
        <w:rPr>
          <w:rFonts w:ascii="Arial" w:hAnsi="Arial" w:cs="Arial"/>
          <w:sz w:val="22"/>
          <w:szCs w:val="22"/>
          <w:u w:val="single"/>
        </w:rPr>
        <w:t>PODWYKONAWCY</w:t>
      </w:r>
    </w:p>
    <w:p w14:paraId="59913B06" w14:textId="77777777" w:rsidR="006B29BE" w:rsidRPr="00E67F9B" w:rsidRDefault="006B29BE" w:rsidP="00FC2C63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Wykonawca może powierzyć zgodnie z treścią złożonej oferty, wykonanie części </w:t>
      </w:r>
      <w:r w:rsidR="00065BC5" w:rsidRPr="00E67F9B">
        <w:rPr>
          <w:rFonts w:ascii="Arial" w:hAnsi="Arial" w:cs="Arial"/>
        </w:rPr>
        <w:t>zamówienia</w:t>
      </w:r>
      <w:r w:rsidRPr="00E67F9B">
        <w:rPr>
          <w:rFonts w:ascii="Arial" w:hAnsi="Arial" w:cs="Arial"/>
        </w:rPr>
        <w:t xml:space="preserve"> podwykonawcom pod warunkiem, że posiadają oni kwalifikacje do ich wykonania.</w:t>
      </w:r>
    </w:p>
    <w:p w14:paraId="339246B2" w14:textId="77777777" w:rsidR="006B29BE" w:rsidRPr="00E67F9B" w:rsidRDefault="006B29BE" w:rsidP="00FC2C63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Wykonawca jest zobowiązany do </w:t>
      </w:r>
      <w:r w:rsidRPr="009820D5">
        <w:rPr>
          <w:rFonts w:ascii="Arial" w:hAnsi="Arial" w:cs="Arial"/>
        </w:rPr>
        <w:t xml:space="preserve">wskazania w Formularzu Ofertowym (załącznik nr 1 do SWZ) tych części zamówienia, których wykonanie zamierza powierzyć podwykonawcom i podania przez </w:t>
      </w:r>
      <w:r w:rsidR="00DB16C8" w:rsidRPr="009820D5">
        <w:rPr>
          <w:rFonts w:ascii="Arial" w:hAnsi="Arial" w:cs="Arial"/>
        </w:rPr>
        <w:t>w</w:t>
      </w:r>
      <w:r w:rsidRPr="009820D5">
        <w:rPr>
          <w:rFonts w:ascii="Arial" w:hAnsi="Arial" w:cs="Arial"/>
        </w:rPr>
        <w:t xml:space="preserve">ykonawcę firm </w:t>
      </w:r>
      <w:r w:rsidR="003146F8" w:rsidRPr="009820D5">
        <w:rPr>
          <w:rFonts w:ascii="Arial" w:hAnsi="Arial" w:cs="Arial"/>
        </w:rPr>
        <w:t>podwykonawców (o ile są znane)</w:t>
      </w:r>
      <w:r w:rsidR="003E7EAA" w:rsidRPr="009820D5">
        <w:rPr>
          <w:rFonts w:ascii="Arial" w:hAnsi="Arial" w:cs="Arial"/>
        </w:rPr>
        <w:t>.</w:t>
      </w:r>
      <w:r w:rsidR="003E7EAA" w:rsidRPr="009820D5">
        <w:rPr>
          <w:rFonts w:ascii="Arial" w:hAnsi="Arial" w:cs="Arial"/>
        </w:rPr>
        <w:br/>
      </w:r>
      <w:r w:rsidRPr="009820D5">
        <w:rPr>
          <w:rFonts w:ascii="Arial" w:hAnsi="Arial" w:cs="Arial"/>
        </w:rPr>
        <w:t>W przypadku niewskazania części zamówienia</w:t>
      </w:r>
      <w:r w:rsidRPr="00E67F9B">
        <w:rPr>
          <w:rFonts w:ascii="Arial" w:hAnsi="Arial" w:cs="Arial"/>
        </w:rPr>
        <w:t>, których wykonanie zamierza powierzyć podwykonawcom, przyjmuje się, że przedmiot zamówienia zostanie w całości wykonany samodzielnie przez Wykonawcę.</w:t>
      </w:r>
    </w:p>
    <w:p w14:paraId="0DAEFBA0" w14:textId="77777777" w:rsidR="006B29BE" w:rsidRPr="00E67F9B" w:rsidRDefault="006B29BE" w:rsidP="00FC2C63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E67F9B">
        <w:rPr>
          <w:rFonts w:ascii="Arial" w:hAnsi="Arial" w:cs="Arial"/>
        </w:rPr>
        <w:t>118</w:t>
      </w:r>
      <w:r w:rsidRPr="00E67F9B">
        <w:rPr>
          <w:rFonts w:ascii="Arial" w:hAnsi="Arial" w:cs="Arial"/>
        </w:rPr>
        <w:t xml:space="preserve"> ust. 1</w:t>
      </w:r>
      <w:r w:rsidR="00EA7043" w:rsidRPr="00E67F9B">
        <w:rPr>
          <w:rFonts w:ascii="Arial" w:hAnsi="Arial" w:cs="Arial"/>
        </w:rPr>
        <w:t xml:space="preserve"> u</w:t>
      </w:r>
      <w:r w:rsidR="00042ADD" w:rsidRPr="00E67F9B">
        <w:rPr>
          <w:rFonts w:ascii="Arial" w:hAnsi="Arial" w:cs="Arial"/>
        </w:rPr>
        <w:t>stawy</w:t>
      </w:r>
      <w:r w:rsidR="00EA7043" w:rsidRPr="00E67F9B">
        <w:rPr>
          <w:rFonts w:ascii="Arial" w:hAnsi="Arial" w:cs="Arial"/>
        </w:rPr>
        <w:t xml:space="preserve"> Pzp</w:t>
      </w:r>
      <w:r w:rsidR="00D669D4" w:rsidRPr="00E67F9B">
        <w:rPr>
          <w:rFonts w:ascii="Arial" w:hAnsi="Arial" w:cs="Arial"/>
        </w:rPr>
        <w:t>,</w:t>
      </w:r>
      <w:r w:rsidR="00D669D4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celu wykazania spełniania warunków udziału w postępowaniu, Wykonawca jest obowiązany wykazać Zamawiającemu, że proponowany inny podwykonawca samodzielnie spełnia je w stopniu nie mniejszym niż podwykonawca, na którego zasoby Wykonawca powoływał się w trakcie postępowania o udzielenie zamówienia.</w:t>
      </w:r>
    </w:p>
    <w:p w14:paraId="0CF7DE41" w14:textId="77777777" w:rsidR="00061967" w:rsidRPr="00E67F9B" w:rsidRDefault="006B29BE" w:rsidP="001245D8">
      <w:pPr>
        <w:pStyle w:val="Akapitzlist"/>
        <w:numPr>
          <w:ilvl w:val="0"/>
          <w:numId w:val="66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Powierzenie wykonania części zamówienia podwykonawcom nie zwalnia Wykonawcy </w:t>
      </w:r>
      <w:r w:rsidRPr="00E67F9B">
        <w:rPr>
          <w:rFonts w:ascii="Arial" w:hAnsi="Arial" w:cs="Arial"/>
        </w:rPr>
        <w:br/>
        <w:t xml:space="preserve">z odpowiedzialności za należyte wykonanie tego zamówienia. </w:t>
      </w:r>
    </w:p>
    <w:p w14:paraId="1C160EC6" w14:textId="77777777" w:rsidR="0093572B" w:rsidRPr="00E67F9B" w:rsidRDefault="0093572B" w:rsidP="003378E1">
      <w:pPr>
        <w:pStyle w:val="Akapitzlist"/>
        <w:spacing w:after="0" w:line="360" w:lineRule="auto"/>
        <w:jc w:val="left"/>
        <w:rPr>
          <w:rFonts w:ascii="Arial" w:hAnsi="Arial" w:cs="Arial"/>
        </w:rPr>
      </w:pPr>
    </w:p>
    <w:p w14:paraId="18C8CC58" w14:textId="457E3917" w:rsidR="00E27210" w:rsidRPr="00CD143F" w:rsidRDefault="006B29BE" w:rsidP="00CD143F">
      <w:pPr>
        <w:pStyle w:val="Nagwek1"/>
        <w:shd w:val="clear" w:color="auto" w:fill="CCC0D9"/>
        <w:spacing w:before="0" w:after="0" w:line="360" w:lineRule="auto"/>
        <w:jc w:val="left"/>
        <w:rPr>
          <w:rFonts w:ascii="Arial" w:eastAsia="Times New Roman" w:hAnsi="Arial" w:cs="Arial"/>
          <w:bCs w:val="0"/>
          <w:caps w:val="0"/>
          <w:spacing w:val="0"/>
          <w:sz w:val="22"/>
          <w:szCs w:val="22"/>
        </w:rPr>
      </w:pPr>
      <w:r w:rsidRPr="00E67F9B">
        <w:rPr>
          <w:rFonts w:ascii="Arial" w:eastAsia="Times New Roman" w:hAnsi="Arial" w:cs="Arial"/>
          <w:bCs w:val="0"/>
          <w:caps w:val="0"/>
          <w:spacing w:val="0"/>
          <w:sz w:val="22"/>
          <w:szCs w:val="22"/>
        </w:rPr>
        <w:t xml:space="preserve">V. </w:t>
      </w:r>
      <w:r w:rsidRPr="00E67F9B">
        <w:rPr>
          <w:rFonts w:ascii="Arial" w:eastAsia="Times New Roman" w:hAnsi="Arial" w:cs="Arial"/>
          <w:bCs w:val="0"/>
          <w:caps w:val="0"/>
          <w:spacing w:val="0"/>
          <w:sz w:val="22"/>
          <w:szCs w:val="22"/>
          <w:u w:val="single"/>
        </w:rPr>
        <w:t>TERMIN REALIZACJI ZAMÓWIENIA</w:t>
      </w:r>
      <w:bookmarkStart w:id="5" w:name="_Toc440969209"/>
      <w:bookmarkStart w:id="6" w:name="_Toc229903808"/>
      <w:r w:rsidR="001211BE" w:rsidRPr="001211BE">
        <w:rPr>
          <w:rFonts w:ascii="Arial" w:hAnsi="Arial" w:cs="Arial"/>
          <w:sz w:val="22"/>
          <w:szCs w:val="22"/>
        </w:rPr>
        <w:t xml:space="preserve"> </w:t>
      </w:r>
    </w:p>
    <w:p w14:paraId="7EA897B0" w14:textId="77777777" w:rsidR="00CD143F" w:rsidRPr="00CD143F" w:rsidRDefault="00CD143F" w:rsidP="00CD143F">
      <w:pPr>
        <w:widowControl w:val="0"/>
        <w:numPr>
          <w:ilvl w:val="0"/>
          <w:numId w:val="103"/>
        </w:numPr>
        <w:suppressAutoHyphens/>
        <w:spacing w:after="160" w:line="360" w:lineRule="auto"/>
        <w:jc w:val="both"/>
        <w:rPr>
          <w:rFonts w:ascii="Arial" w:eastAsia="Calibri" w:hAnsi="Arial" w:cs="Arial"/>
          <w:kern w:val="1"/>
          <w:sz w:val="22"/>
          <w:szCs w:val="22"/>
          <w:lang w:eastAsia="hi-IN" w:bidi="hi-IN"/>
        </w:rPr>
      </w:pPr>
      <w:r w:rsidRPr="00CD143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Zamawiający wymaga wykonania zamówienia w następujących terminach:</w:t>
      </w:r>
    </w:p>
    <w:p w14:paraId="24D04A21" w14:textId="1ECC01E9" w:rsidR="00CD143F" w:rsidRPr="00CD143F" w:rsidRDefault="00CD143F" w:rsidP="00CD143F">
      <w:pPr>
        <w:widowControl w:val="0"/>
        <w:numPr>
          <w:ilvl w:val="0"/>
          <w:numId w:val="104"/>
        </w:numPr>
        <w:suppressAutoHyphens/>
        <w:spacing w:after="160" w:line="360" w:lineRule="auto"/>
        <w:ind w:left="993" w:hanging="426"/>
        <w:jc w:val="both"/>
        <w:rPr>
          <w:rFonts w:ascii="Arial" w:eastAsia="Calibri" w:hAnsi="Arial" w:cs="Arial"/>
          <w:kern w:val="1"/>
          <w:sz w:val="22"/>
          <w:szCs w:val="22"/>
          <w:lang w:eastAsia="hi-IN" w:bidi="hi-IN"/>
        </w:rPr>
      </w:pPr>
      <w:r w:rsidRPr="00CD143F">
        <w:rPr>
          <w:rFonts w:ascii="Arial" w:eastAsia="Calibri" w:hAnsi="Arial" w:cs="Arial"/>
          <w:kern w:val="1"/>
          <w:sz w:val="22"/>
          <w:szCs w:val="22"/>
          <w:lang w:eastAsia="hi-IN" w:bidi="hi-IN"/>
        </w:rPr>
        <w:t xml:space="preserve">termin rozpoczęcia – </w:t>
      </w:r>
      <w:r w:rsidRPr="00CD143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w dniu zawarcia Umowy,</w:t>
      </w:r>
    </w:p>
    <w:p w14:paraId="65B88BF5" w14:textId="77777777" w:rsidR="00CD143F" w:rsidRPr="00CD143F" w:rsidRDefault="00CD143F" w:rsidP="00CD143F">
      <w:pPr>
        <w:widowControl w:val="0"/>
        <w:numPr>
          <w:ilvl w:val="0"/>
          <w:numId w:val="104"/>
        </w:numPr>
        <w:suppressAutoHyphens/>
        <w:spacing w:after="160" w:line="360" w:lineRule="auto"/>
        <w:ind w:left="993" w:hanging="426"/>
        <w:jc w:val="both"/>
        <w:rPr>
          <w:rFonts w:ascii="Arial" w:eastAsia="SimSun" w:hAnsi="Arial" w:cs="Arial"/>
          <w:iCs/>
          <w:color w:val="000000"/>
          <w:kern w:val="1"/>
          <w:lang w:eastAsia="hi-IN" w:bidi="hi-IN"/>
        </w:rPr>
      </w:pPr>
      <w:r w:rsidRPr="00CD143F">
        <w:rPr>
          <w:rFonts w:ascii="Arial" w:eastAsia="Calibri" w:hAnsi="Arial" w:cs="Arial"/>
          <w:kern w:val="1"/>
          <w:sz w:val="22"/>
          <w:szCs w:val="22"/>
          <w:lang w:eastAsia="hi-IN" w:bidi="hi-IN"/>
        </w:rPr>
        <w:t xml:space="preserve">termin zakończenia – </w:t>
      </w:r>
      <w:r w:rsidRPr="00CD143F">
        <w:rPr>
          <w:rFonts w:ascii="Arial" w:eastAsia="SimSun" w:hAnsi="Arial" w:cs="Arial"/>
          <w:kern w:val="1"/>
          <w:sz w:val="22"/>
          <w:szCs w:val="22"/>
          <w:lang w:eastAsia="hi-IN" w:bidi="hi-IN"/>
        </w:rPr>
        <w:t>12 miesięcy od dnia zawarcia Umowy.</w:t>
      </w:r>
    </w:p>
    <w:p w14:paraId="73DE2A24" w14:textId="79CC49D7" w:rsidR="00CD143F" w:rsidRPr="00CD143F" w:rsidRDefault="00CD143F" w:rsidP="00CD143F">
      <w:pPr>
        <w:widowControl w:val="0"/>
        <w:numPr>
          <w:ilvl w:val="0"/>
          <w:numId w:val="103"/>
        </w:numPr>
        <w:suppressAutoHyphens/>
        <w:spacing w:after="160" w:line="360" w:lineRule="auto"/>
        <w:jc w:val="both"/>
        <w:rPr>
          <w:rFonts w:ascii="Arial" w:eastAsia="SimSun" w:hAnsi="Arial" w:cs="Arial"/>
          <w:iCs/>
          <w:color w:val="000000"/>
          <w:kern w:val="1"/>
          <w:sz w:val="22"/>
          <w:szCs w:val="22"/>
          <w:lang w:eastAsia="hi-IN" w:bidi="hi-IN"/>
        </w:rPr>
      </w:pPr>
      <w:r w:rsidRPr="00CD143F">
        <w:rPr>
          <w:rFonts w:ascii="Arial" w:eastAsia="SimSun" w:hAnsi="Arial" w:cs="Arial"/>
          <w:iCs/>
          <w:color w:val="000000"/>
          <w:kern w:val="1"/>
          <w:sz w:val="22"/>
          <w:szCs w:val="22"/>
          <w:lang w:eastAsia="hi-IN" w:bidi="hi-IN"/>
        </w:rPr>
        <w:t xml:space="preserve">Zamawiający jest uprawniony do wydłużenia czasu realizacji usług w ramach </w:t>
      </w:r>
      <w:r w:rsidR="00CC1125">
        <w:rPr>
          <w:rFonts w:ascii="Arial" w:eastAsia="SimSun" w:hAnsi="Arial" w:cs="Arial"/>
          <w:iCs/>
          <w:color w:val="000000"/>
          <w:kern w:val="1"/>
          <w:sz w:val="22"/>
          <w:szCs w:val="22"/>
          <w:lang w:eastAsia="hi-IN" w:bidi="hi-IN"/>
        </w:rPr>
        <w:t>zastrzeżonego prawa opcji</w:t>
      </w:r>
      <w:r>
        <w:rPr>
          <w:rFonts w:ascii="Arial" w:eastAsia="SimSun" w:hAnsi="Arial" w:cs="Arial"/>
          <w:iCs/>
          <w:color w:val="000000"/>
          <w:kern w:val="1"/>
          <w:sz w:val="22"/>
          <w:szCs w:val="22"/>
          <w:lang w:eastAsia="hi-IN" w:bidi="hi-IN"/>
        </w:rPr>
        <w:t xml:space="preserve"> o kolejne 24 miesiące dla części 1,</w:t>
      </w:r>
      <w:r w:rsidR="00CC1125">
        <w:rPr>
          <w:rFonts w:ascii="Arial" w:eastAsia="SimSun" w:hAnsi="Arial" w:cs="Arial"/>
          <w:iCs/>
          <w:color w:val="000000"/>
          <w:kern w:val="1"/>
          <w:sz w:val="22"/>
          <w:szCs w:val="22"/>
          <w:lang w:eastAsia="hi-IN" w:bidi="hi-IN"/>
        </w:rPr>
        <w:t xml:space="preserve"> części 2, części 3, części 4 i</w:t>
      </w:r>
      <w:r>
        <w:rPr>
          <w:rFonts w:ascii="Arial" w:eastAsia="SimSun" w:hAnsi="Arial" w:cs="Arial"/>
          <w:iCs/>
          <w:color w:val="000000"/>
          <w:kern w:val="1"/>
          <w:sz w:val="22"/>
          <w:szCs w:val="22"/>
          <w:lang w:eastAsia="hi-IN" w:bidi="hi-IN"/>
        </w:rPr>
        <w:t xml:space="preserve"> o kolejne 12</w:t>
      </w:r>
      <w:r w:rsidRPr="00CD143F">
        <w:rPr>
          <w:rFonts w:ascii="Arial" w:eastAsia="SimSun" w:hAnsi="Arial" w:cs="Arial"/>
          <w:iCs/>
          <w:color w:val="000000"/>
          <w:kern w:val="1"/>
          <w:sz w:val="22"/>
          <w:szCs w:val="22"/>
          <w:lang w:eastAsia="hi-IN" w:bidi="hi-IN"/>
        </w:rPr>
        <w:t xml:space="preserve"> miesi</w:t>
      </w:r>
      <w:r>
        <w:rPr>
          <w:rFonts w:ascii="Arial" w:eastAsia="SimSun" w:hAnsi="Arial" w:cs="Arial"/>
          <w:iCs/>
          <w:color w:val="000000"/>
          <w:kern w:val="1"/>
          <w:sz w:val="22"/>
          <w:szCs w:val="22"/>
          <w:lang w:eastAsia="hi-IN" w:bidi="hi-IN"/>
        </w:rPr>
        <w:t>ęcy</w:t>
      </w:r>
      <w:r w:rsidRPr="00CD143F">
        <w:rPr>
          <w:rFonts w:ascii="Arial" w:eastAsia="SimSun" w:hAnsi="Arial" w:cs="Arial"/>
          <w:iCs/>
          <w:color w:val="000000"/>
          <w:kern w:val="1"/>
          <w:sz w:val="22"/>
          <w:szCs w:val="22"/>
          <w:lang w:eastAsia="hi-IN" w:bidi="hi-IN"/>
        </w:rPr>
        <w:t xml:space="preserve"> dla części </w:t>
      </w:r>
      <w:r>
        <w:rPr>
          <w:rFonts w:ascii="Arial" w:eastAsia="SimSun" w:hAnsi="Arial" w:cs="Arial"/>
          <w:iCs/>
          <w:color w:val="000000"/>
          <w:kern w:val="1"/>
          <w:sz w:val="22"/>
          <w:szCs w:val="22"/>
          <w:lang w:eastAsia="hi-IN" w:bidi="hi-IN"/>
        </w:rPr>
        <w:t>5</w:t>
      </w:r>
      <w:r w:rsidRPr="00CD143F">
        <w:rPr>
          <w:rFonts w:ascii="Arial" w:eastAsia="SimSun" w:hAnsi="Arial" w:cs="Arial"/>
          <w:iCs/>
          <w:color w:val="000000"/>
          <w:kern w:val="1"/>
          <w:sz w:val="22"/>
          <w:szCs w:val="22"/>
          <w:lang w:eastAsia="hi-IN" w:bidi="hi-IN"/>
        </w:rPr>
        <w:t xml:space="preserve"> („Prawo opcji”) ponad przewidziany w Umowie okres świadczenia usług w ramach zamówienia podstawowego.</w:t>
      </w:r>
    </w:p>
    <w:p w14:paraId="2D0395C0" w14:textId="32CF1B5E" w:rsidR="00CD143F" w:rsidRPr="00CD143F" w:rsidRDefault="00CD143F" w:rsidP="00CD143F">
      <w:pPr>
        <w:widowControl w:val="0"/>
        <w:numPr>
          <w:ilvl w:val="0"/>
          <w:numId w:val="103"/>
        </w:numPr>
        <w:suppressAutoHyphens/>
        <w:spacing w:after="160" w:line="360" w:lineRule="auto"/>
        <w:jc w:val="both"/>
        <w:rPr>
          <w:rFonts w:ascii="Arial" w:eastAsia="SimSun" w:hAnsi="Arial" w:cs="Arial"/>
          <w:iCs/>
          <w:color w:val="000000"/>
          <w:kern w:val="1"/>
          <w:sz w:val="22"/>
          <w:szCs w:val="22"/>
          <w:lang w:eastAsia="hi-IN" w:bidi="hi-IN"/>
        </w:rPr>
      </w:pPr>
      <w:r w:rsidRPr="00CD143F">
        <w:rPr>
          <w:rFonts w:ascii="Arial" w:eastAsia="SimSun" w:hAnsi="Arial" w:cs="Arial"/>
          <w:iCs/>
          <w:color w:val="000000"/>
          <w:kern w:val="1"/>
          <w:sz w:val="22"/>
          <w:szCs w:val="22"/>
          <w:lang w:eastAsia="hi-IN" w:bidi="hi-IN"/>
        </w:rPr>
        <w:t xml:space="preserve">W celu skorzystania z Prawa opcji Zamawiający złoży Wykonawcy oświadczenia o skorzystaniu z </w:t>
      </w:r>
      <w:r w:rsidR="00CC1125">
        <w:rPr>
          <w:rFonts w:ascii="Arial" w:eastAsia="SimSun" w:hAnsi="Arial" w:cs="Arial"/>
          <w:iCs/>
          <w:color w:val="000000"/>
          <w:kern w:val="1"/>
          <w:sz w:val="22"/>
          <w:szCs w:val="22"/>
          <w:lang w:eastAsia="hi-IN" w:bidi="hi-IN"/>
        </w:rPr>
        <w:t>Prawa opcji nie później niż na 7</w:t>
      </w:r>
      <w:r w:rsidRPr="00CD143F">
        <w:rPr>
          <w:rFonts w:ascii="Arial" w:eastAsia="SimSun" w:hAnsi="Arial" w:cs="Arial"/>
          <w:iCs/>
          <w:color w:val="000000"/>
          <w:kern w:val="1"/>
          <w:sz w:val="22"/>
          <w:szCs w:val="22"/>
          <w:lang w:eastAsia="hi-IN" w:bidi="hi-IN"/>
        </w:rPr>
        <w:t xml:space="preserve"> dni przed upływem terminu, na jaki została zawarta Umowa dla zamówienia podstawowego. W oświadczeniu o skorzystaniu z Prawa opcji Zamawiający wskaże okres świadczenia usług w ramach Prawa opcji.</w:t>
      </w:r>
    </w:p>
    <w:p w14:paraId="7D94A529" w14:textId="77777777" w:rsidR="00CD143F" w:rsidRPr="00CD143F" w:rsidRDefault="00CD143F" w:rsidP="00CD143F">
      <w:pPr>
        <w:widowControl w:val="0"/>
        <w:numPr>
          <w:ilvl w:val="0"/>
          <w:numId w:val="103"/>
        </w:numPr>
        <w:suppressAutoHyphens/>
        <w:spacing w:after="160" w:line="360" w:lineRule="auto"/>
        <w:jc w:val="both"/>
        <w:rPr>
          <w:rFonts w:ascii="Arial" w:eastAsia="SimSun" w:hAnsi="Arial" w:cs="Arial"/>
          <w:iCs/>
          <w:color w:val="000000"/>
          <w:kern w:val="1"/>
          <w:sz w:val="22"/>
          <w:szCs w:val="22"/>
          <w:lang w:eastAsia="hi-IN" w:bidi="hi-IN"/>
        </w:rPr>
      </w:pPr>
      <w:r w:rsidRPr="00CD143F">
        <w:rPr>
          <w:rFonts w:ascii="Arial" w:eastAsia="SimSun" w:hAnsi="Arial" w:cs="Arial"/>
          <w:iCs/>
          <w:color w:val="000000"/>
          <w:kern w:val="1"/>
          <w:sz w:val="22"/>
          <w:szCs w:val="22"/>
          <w:lang w:eastAsia="hi-IN" w:bidi="hi-IN"/>
        </w:rPr>
        <w:t>Zamówienie realizowane w ramach Prawa opcji (w całości lub w części) jest jednostronnym uprawnieniem Zamawiającego, a nie zobowiązaniem Zamawiającego, dlatego też nieskorzystanie przez Zamawiającego z Prawa opcji (w całości lub w części) nie stanowi podstawy dla Wykonawcy do dochodzenia jakichkolwiek roszczeń w stosunku do Zamawiającego z tego tytułu.</w:t>
      </w:r>
    </w:p>
    <w:p w14:paraId="4A9121DC" w14:textId="77777777" w:rsidR="00CD143F" w:rsidRPr="00CD143F" w:rsidRDefault="00CD143F" w:rsidP="00CD143F">
      <w:pPr>
        <w:widowControl w:val="0"/>
        <w:numPr>
          <w:ilvl w:val="0"/>
          <w:numId w:val="103"/>
        </w:numPr>
        <w:suppressAutoHyphens/>
        <w:spacing w:after="160" w:line="360" w:lineRule="auto"/>
        <w:jc w:val="both"/>
        <w:rPr>
          <w:rFonts w:ascii="Arial" w:eastAsia="SimSun" w:hAnsi="Arial" w:cs="Arial"/>
          <w:iCs/>
          <w:color w:val="000000"/>
          <w:kern w:val="1"/>
          <w:sz w:val="22"/>
          <w:szCs w:val="22"/>
          <w:lang w:eastAsia="hi-IN" w:bidi="hi-IN"/>
        </w:rPr>
      </w:pPr>
      <w:r w:rsidRPr="00CD143F">
        <w:rPr>
          <w:rFonts w:ascii="Arial" w:eastAsia="SimSun" w:hAnsi="Arial" w:cs="Arial"/>
          <w:iCs/>
          <w:color w:val="000000"/>
          <w:kern w:val="1"/>
          <w:sz w:val="22"/>
          <w:szCs w:val="22"/>
          <w:lang w:eastAsia="hi-IN" w:bidi="hi-IN"/>
        </w:rPr>
        <w:t>Skorzystanie z prawa opcji nie wymaga sporządzenia aneksu do Umowy.</w:t>
      </w:r>
    </w:p>
    <w:p w14:paraId="3CCCDA73" w14:textId="77777777" w:rsidR="00CD143F" w:rsidRPr="00CD143F" w:rsidRDefault="00CD143F" w:rsidP="00CD143F">
      <w:pPr>
        <w:widowControl w:val="0"/>
        <w:numPr>
          <w:ilvl w:val="0"/>
          <w:numId w:val="103"/>
        </w:numPr>
        <w:suppressAutoHyphens/>
        <w:spacing w:after="160" w:line="360" w:lineRule="auto"/>
        <w:jc w:val="both"/>
        <w:rPr>
          <w:rFonts w:ascii="Arial" w:eastAsia="SimSun" w:hAnsi="Arial" w:cs="Arial"/>
          <w:iCs/>
          <w:color w:val="000000"/>
          <w:kern w:val="1"/>
          <w:sz w:val="22"/>
          <w:szCs w:val="22"/>
          <w:lang w:eastAsia="hi-IN" w:bidi="hi-IN"/>
        </w:rPr>
      </w:pPr>
      <w:r w:rsidRPr="00CD143F">
        <w:rPr>
          <w:rFonts w:ascii="Arial" w:eastAsia="SimSun" w:hAnsi="Arial" w:cs="Arial"/>
          <w:iCs/>
          <w:color w:val="000000"/>
          <w:kern w:val="1"/>
          <w:sz w:val="22"/>
          <w:szCs w:val="22"/>
          <w:lang w:eastAsia="hi-IN" w:bidi="hi-IN"/>
        </w:rPr>
        <w:t>W przypadku nieskorzystania przez Zamawiającego z Prawa opcji (w całości lub w części) Wykonawca ma obowiązek wykonania wszystkich ciążących na nim obowiązków wynikających z realizacji zamówienia podstawowego.</w:t>
      </w:r>
    </w:p>
    <w:p w14:paraId="788BFA5B" w14:textId="06DEAADF" w:rsidR="00CD143F" w:rsidRPr="00CC1125" w:rsidRDefault="00CD143F" w:rsidP="00E27210">
      <w:pPr>
        <w:widowControl w:val="0"/>
        <w:numPr>
          <w:ilvl w:val="0"/>
          <w:numId w:val="103"/>
        </w:numPr>
        <w:suppressAutoHyphens/>
        <w:spacing w:after="160" w:line="360" w:lineRule="auto"/>
        <w:jc w:val="both"/>
        <w:rPr>
          <w:rFonts w:ascii="Arial" w:eastAsia="SimSun" w:hAnsi="Arial" w:cs="Arial"/>
          <w:kern w:val="1"/>
          <w:sz w:val="22"/>
          <w:szCs w:val="22"/>
          <w:lang w:eastAsia="hi-IN" w:bidi="hi-IN"/>
        </w:rPr>
      </w:pPr>
      <w:r w:rsidRPr="00CD143F">
        <w:rPr>
          <w:rFonts w:ascii="Arial" w:eastAsia="SimSun" w:hAnsi="Arial" w:cs="Arial"/>
          <w:iCs/>
          <w:color w:val="000000"/>
          <w:kern w:val="1"/>
          <w:sz w:val="22"/>
          <w:szCs w:val="22"/>
          <w:lang w:eastAsia="hi-IN" w:bidi="hi-IN"/>
        </w:rPr>
        <w:t>Zasady dotyczące realizacji zamówienia objętego prawem opcji będą takie same jak te, które obowiązują przy realizacji zamówienia podstawowego. W konsekwencji do zlecania dodatkowej usługi będącej przedmiotem prawa opcji stosuje się odpowiednio postanowienia odnoszące się do pozostałego zakresu Przedmiotu umowy, w szczególności w zakresie sposobu wykonywania Umowy, odbiorów, zasad płatności wynagrodzenia, rękojmi, kar umownych oraz zasad odpowiedzialności.</w:t>
      </w:r>
    </w:p>
    <w:p w14:paraId="51B1A85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VI. </w:t>
      </w:r>
      <w:r w:rsidRPr="00E67F9B">
        <w:rPr>
          <w:rFonts w:ascii="Arial" w:hAnsi="Arial" w:cs="Arial"/>
          <w:sz w:val="22"/>
          <w:szCs w:val="22"/>
          <w:u w:val="single"/>
        </w:rPr>
        <w:t>WARUNKI UDZIAŁU W POSTĘPOWANIU</w:t>
      </w:r>
      <w:r w:rsidRPr="00E67F9B">
        <w:rPr>
          <w:rFonts w:ascii="Arial" w:hAnsi="Arial" w:cs="Arial"/>
          <w:sz w:val="22"/>
          <w:szCs w:val="22"/>
        </w:rPr>
        <w:t xml:space="preserve"> </w:t>
      </w:r>
    </w:p>
    <w:p w14:paraId="279430D4" w14:textId="77777777" w:rsidR="00E36C03" w:rsidRPr="00023BBB" w:rsidRDefault="00E36C03" w:rsidP="001245D8">
      <w:pPr>
        <w:pStyle w:val="Akapitzlist"/>
        <w:numPr>
          <w:ilvl w:val="0"/>
          <w:numId w:val="68"/>
        </w:numPr>
        <w:spacing w:after="0" w:line="360" w:lineRule="auto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 xml:space="preserve">O udzielenie zamówienia mogą ubiegać się wykonawcy, którzy: </w:t>
      </w:r>
    </w:p>
    <w:p w14:paraId="7B220E54" w14:textId="77777777" w:rsidR="00E36C03" w:rsidRPr="00023BBB" w:rsidRDefault="00E36C03" w:rsidP="003378E1">
      <w:pPr>
        <w:pStyle w:val="Akapitzlist"/>
        <w:numPr>
          <w:ilvl w:val="1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851" w:hanging="284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>nie podlegają wykluczeniu;</w:t>
      </w:r>
    </w:p>
    <w:p w14:paraId="648C9A22" w14:textId="77777777" w:rsidR="00E36C03" w:rsidRPr="00023BBB" w:rsidRDefault="00E36C03" w:rsidP="003378E1">
      <w:pPr>
        <w:pStyle w:val="Akapitzlist"/>
        <w:numPr>
          <w:ilvl w:val="1"/>
          <w:numId w:val="45"/>
        </w:numPr>
        <w:tabs>
          <w:tab w:val="left" w:pos="993"/>
          <w:tab w:val="left" w:pos="1985"/>
        </w:tabs>
        <w:autoSpaceDE w:val="0"/>
        <w:autoSpaceDN w:val="0"/>
        <w:adjustRightInd w:val="0"/>
        <w:spacing w:after="0" w:line="360" w:lineRule="auto"/>
        <w:ind w:left="851" w:hanging="284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>spełniają warunki udziału w postępowaniu dotyczące:</w:t>
      </w:r>
    </w:p>
    <w:p w14:paraId="44C6CE35" w14:textId="77777777" w:rsidR="00E36C03" w:rsidRPr="00023BBB" w:rsidRDefault="00E36C03" w:rsidP="003378E1">
      <w:pPr>
        <w:pStyle w:val="Akapitzlist"/>
        <w:numPr>
          <w:ilvl w:val="2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134" w:hanging="425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  <w:b/>
          <w:bCs/>
        </w:rPr>
        <w:t>sytuacji</w:t>
      </w:r>
      <w:r w:rsidRPr="00023BBB">
        <w:rPr>
          <w:rFonts w:ascii="Arial" w:hAnsi="Arial" w:cs="Arial"/>
          <w:b/>
        </w:rPr>
        <w:t xml:space="preserve"> ekonomicznej lub finansowej:</w:t>
      </w:r>
    </w:p>
    <w:p w14:paraId="19E1ABF6" w14:textId="77777777" w:rsidR="00E36C03" w:rsidRPr="00023BBB" w:rsidRDefault="00E36C03" w:rsidP="003378E1">
      <w:pPr>
        <w:pStyle w:val="Akapitzlist"/>
        <w:spacing w:after="0" w:line="360" w:lineRule="auto"/>
        <w:ind w:left="1134"/>
        <w:jc w:val="left"/>
        <w:rPr>
          <w:rFonts w:ascii="Arial" w:hAnsi="Arial" w:cs="Arial"/>
          <w:u w:val="single"/>
        </w:rPr>
      </w:pPr>
      <w:r w:rsidRPr="00023BBB">
        <w:rPr>
          <w:rFonts w:ascii="Arial" w:hAnsi="Arial" w:cs="Arial"/>
          <w:u w:val="single"/>
        </w:rPr>
        <w:t xml:space="preserve">Minimalny poziom zdolności: </w:t>
      </w:r>
    </w:p>
    <w:p w14:paraId="523752F5" w14:textId="7D358583" w:rsidR="00040F55" w:rsidRPr="00023BBB" w:rsidRDefault="00E36C03" w:rsidP="00E407DE">
      <w:pPr>
        <w:pStyle w:val="Akapitzlist"/>
        <w:spacing w:after="0" w:line="360" w:lineRule="auto"/>
        <w:ind w:left="1418" w:hanging="142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lastRenderedPageBreak/>
        <w:t>-</w:t>
      </w:r>
      <w:r w:rsidRPr="00023BBB">
        <w:rPr>
          <w:rFonts w:ascii="Arial" w:hAnsi="Arial" w:cs="Arial"/>
        </w:rPr>
        <w:tab/>
      </w:r>
      <w:r w:rsidR="00B67D2C" w:rsidRPr="00023BBB">
        <w:rPr>
          <w:rFonts w:ascii="Arial" w:hAnsi="Arial" w:cs="Arial"/>
        </w:rPr>
        <w:t>Zamawiający uzna, że wykonawca znajduje się w sytuacji ekonomicznej lub finansowej zapewniającej należyte wykonanie zamówienia, jeżeli wykonawca</w:t>
      </w:r>
      <w:r w:rsidR="00BF3B8B" w:rsidRPr="00023BBB">
        <w:rPr>
          <w:rFonts w:ascii="Arial" w:hAnsi="Arial" w:cs="Arial"/>
        </w:rPr>
        <w:t xml:space="preserve"> </w:t>
      </w:r>
      <w:r w:rsidRPr="00023BBB">
        <w:rPr>
          <w:rFonts w:ascii="Arial" w:hAnsi="Arial" w:cs="Arial"/>
        </w:rPr>
        <w:t>wykaże, że:</w:t>
      </w:r>
    </w:p>
    <w:p w14:paraId="6A055E0A" w14:textId="77777777" w:rsidR="004414C7" w:rsidRPr="00023BBB" w:rsidRDefault="004414C7" w:rsidP="004414C7">
      <w:pPr>
        <w:spacing w:line="360" w:lineRule="auto"/>
        <w:ind w:left="1418" w:hanging="283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a)</w:t>
      </w:r>
      <w:r w:rsidRPr="00023BBB">
        <w:rPr>
          <w:rFonts w:ascii="Arial" w:hAnsi="Arial" w:cs="Arial"/>
          <w:sz w:val="22"/>
          <w:szCs w:val="22"/>
        </w:rPr>
        <w:tab/>
        <w:t>jest ubezpieczony od odpowiedzialności cywilnej w zakresie prowadzonej działalności związanej z przedmiotem zamówienia na sumę gwarancyjną nie niższą niż:</w:t>
      </w:r>
    </w:p>
    <w:p w14:paraId="7C032A6C" w14:textId="0B81CCC1" w:rsidR="00FB45FC" w:rsidRPr="00FB45FC" w:rsidRDefault="00FB45FC" w:rsidP="00FB45F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B45FC">
        <w:rPr>
          <w:rFonts w:ascii="Arial" w:hAnsi="Arial" w:cs="Arial"/>
          <w:sz w:val="22"/>
          <w:szCs w:val="22"/>
        </w:rPr>
        <w:t>- 50 000,00</w:t>
      </w:r>
      <w:r w:rsidR="00A96186">
        <w:rPr>
          <w:rFonts w:ascii="Arial" w:hAnsi="Arial" w:cs="Arial"/>
          <w:sz w:val="22"/>
          <w:szCs w:val="22"/>
        </w:rPr>
        <w:t xml:space="preserve"> </w:t>
      </w:r>
      <w:bookmarkStart w:id="7" w:name="_GoBack"/>
      <w:bookmarkEnd w:id="7"/>
      <w:r w:rsidRPr="00FB45FC">
        <w:rPr>
          <w:rFonts w:ascii="Arial" w:hAnsi="Arial" w:cs="Arial"/>
          <w:sz w:val="22"/>
          <w:szCs w:val="22"/>
        </w:rPr>
        <w:t xml:space="preserve">zł (słownie: pięćdziesiąt tysięcy złotych 00/100) dla części zamówienia nr 1, </w:t>
      </w:r>
    </w:p>
    <w:p w14:paraId="207F714A" w14:textId="3B27821B" w:rsidR="00FB45FC" w:rsidRPr="00FB45FC" w:rsidRDefault="00ED2CF4" w:rsidP="00FB45F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- 50 </w:t>
      </w:r>
      <w:r w:rsidR="00FB45FC" w:rsidRPr="00FB45FC">
        <w:rPr>
          <w:rFonts w:ascii="Arial" w:hAnsi="Arial" w:cs="Arial"/>
          <w:sz w:val="22"/>
          <w:szCs w:val="22"/>
        </w:rPr>
        <w:t xml:space="preserve">000,00 zł (słownie: pięćdziesiąt tysięcy złotych 00/100) dla części zamówienia nr 2, </w:t>
      </w:r>
    </w:p>
    <w:p w14:paraId="5429E7B1" w14:textId="77777777" w:rsidR="00FB45FC" w:rsidRPr="00FB45FC" w:rsidRDefault="00FB45FC" w:rsidP="00FB45F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B45FC">
        <w:rPr>
          <w:rFonts w:ascii="Arial" w:hAnsi="Arial" w:cs="Arial"/>
          <w:sz w:val="22"/>
          <w:szCs w:val="22"/>
        </w:rPr>
        <w:t xml:space="preserve">- 200 000,00zł (słownie: dwieście tysięcy złotych 00/100) dla części zamówienia </w:t>
      </w:r>
      <w:r w:rsidRPr="00FB45FC">
        <w:rPr>
          <w:rFonts w:ascii="Arial" w:hAnsi="Arial" w:cs="Arial"/>
          <w:sz w:val="22"/>
          <w:szCs w:val="22"/>
        </w:rPr>
        <w:br/>
        <w:t>nr 3,</w:t>
      </w:r>
    </w:p>
    <w:p w14:paraId="66AA59E6" w14:textId="027B7C73" w:rsidR="00FB45FC" w:rsidRPr="00FB45FC" w:rsidRDefault="00B50229" w:rsidP="00FB45F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- 150</w:t>
      </w:r>
      <w:r w:rsidR="00FB45FC" w:rsidRPr="00FB45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000,00zł (słownie: sto pięćdziesiąt</w:t>
      </w:r>
      <w:r w:rsidR="00FB45FC" w:rsidRPr="00FB45FC">
        <w:rPr>
          <w:rFonts w:ascii="Arial" w:hAnsi="Arial" w:cs="Arial"/>
          <w:sz w:val="22"/>
          <w:szCs w:val="22"/>
        </w:rPr>
        <w:t xml:space="preserve"> tysięcy złotych 00/100) dla części zamówienia nr 4,</w:t>
      </w:r>
    </w:p>
    <w:p w14:paraId="3047BC46" w14:textId="64FF213B" w:rsidR="00FB45FC" w:rsidRDefault="00B50229" w:rsidP="00FB45F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- 15</w:t>
      </w:r>
      <w:r w:rsidR="00FB45FC" w:rsidRPr="00FB45FC">
        <w:rPr>
          <w:rFonts w:ascii="Arial" w:hAnsi="Arial" w:cs="Arial"/>
          <w:sz w:val="22"/>
          <w:szCs w:val="22"/>
        </w:rPr>
        <w:t>0 000,00zł (słownie: sto</w:t>
      </w:r>
      <w:r>
        <w:rPr>
          <w:rFonts w:ascii="Arial" w:hAnsi="Arial" w:cs="Arial"/>
          <w:sz w:val="22"/>
          <w:szCs w:val="22"/>
        </w:rPr>
        <w:t xml:space="preserve"> pięćdziesiąt</w:t>
      </w:r>
      <w:r w:rsidR="00FB45FC" w:rsidRPr="00FB45FC">
        <w:rPr>
          <w:rFonts w:ascii="Arial" w:hAnsi="Arial" w:cs="Arial"/>
          <w:sz w:val="22"/>
          <w:szCs w:val="22"/>
        </w:rPr>
        <w:t xml:space="preserve"> tysięcy złotych 00/100) dla części zamówienia nr 5. </w:t>
      </w:r>
    </w:p>
    <w:p w14:paraId="2AAAD1B7" w14:textId="2968EF04" w:rsidR="00B71594" w:rsidRDefault="00B71594" w:rsidP="00FB45F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39A6252D" w14:textId="25BCE110" w:rsidR="00B71594" w:rsidRDefault="00B44345" w:rsidP="00FB45F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części 1, 2, 3, ,5 p</w:t>
      </w:r>
      <w:r w:rsidR="00B71594" w:rsidRPr="00B71594">
        <w:rPr>
          <w:rFonts w:ascii="Arial" w:hAnsi="Arial" w:cs="Arial"/>
          <w:sz w:val="22"/>
          <w:szCs w:val="22"/>
        </w:rPr>
        <w:t>rzez działalność związaną z przedmiotem zamówienia Zamawiający rozum</w:t>
      </w:r>
      <w:r w:rsidR="00B71594">
        <w:rPr>
          <w:rFonts w:ascii="Arial" w:hAnsi="Arial" w:cs="Arial"/>
          <w:sz w:val="22"/>
          <w:szCs w:val="22"/>
        </w:rPr>
        <w:t xml:space="preserve">ie </w:t>
      </w:r>
      <w:r w:rsidR="00907BA8">
        <w:rPr>
          <w:rFonts w:ascii="Arial" w:hAnsi="Arial" w:cs="Arial"/>
          <w:sz w:val="22"/>
          <w:szCs w:val="22"/>
        </w:rPr>
        <w:t>działalność związaną z zagospodarowaniem terenów zieleni.</w:t>
      </w:r>
    </w:p>
    <w:p w14:paraId="7D511E27" w14:textId="7E698183" w:rsidR="00B44345" w:rsidRDefault="00B44345" w:rsidP="00FB45F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18E6E0E1" w14:textId="6D774DA0" w:rsidR="00B44345" w:rsidRPr="00FB45FC" w:rsidRDefault="00B44345" w:rsidP="00B44345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części 4 p</w:t>
      </w:r>
      <w:r w:rsidRPr="00B71594">
        <w:rPr>
          <w:rFonts w:ascii="Arial" w:hAnsi="Arial" w:cs="Arial"/>
          <w:sz w:val="22"/>
          <w:szCs w:val="22"/>
        </w:rPr>
        <w:t>rzez działalność związaną z przedmiotem zamówienia Zamawiający rozum</w:t>
      </w:r>
      <w:r>
        <w:rPr>
          <w:rFonts w:ascii="Arial" w:hAnsi="Arial" w:cs="Arial"/>
          <w:sz w:val="22"/>
          <w:szCs w:val="22"/>
        </w:rPr>
        <w:t>ie działalność związaną z zagospodarowaniem terenów zieleni, lub działalność związaną utrzymaniem i konserwacją</w:t>
      </w:r>
      <w:r w:rsidRPr="00B44345">
        <w:rPr>
          <w:rFonts w:ascii="Arial" w:hAnsi="Arial" w:cs="Arial"/>
          <w:sz w:val="22"/>
          <w:szCs w:val="22"/>
        </w:rPr>
        <w:t xml:space="preserve"> elementów małej architektury</w:t>
      </w:r>
      <w:r>
        <w:rPr>
          <w:rFonts w:ascii="Arial" w:hAnsi="Arial" w:cs="Arial"/>
          <w:sz w:val="22"/>
          <w:szCs w:val="22"/>
        </w:rPr>
        <w:t>.</w:t>
      </w:r>
    </w:p>
    <w:p w14:paraId="2D50B5DA" w14:textId="6D4A0C7F" w:rsidR="00FB45FC" w:rsidRPr="00023BBB" w:rsidRDefault="00FB45FC" w:rsidP="00FB45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D1872B" w14:textId="77777777" w:rsidR="00CA0FA0" w:rsidRPr="00023BBB" w:rsidRDefault="00CA0FA0" w:rsidP="009349C0">
      <w:pPr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UWAGA!</w:t>
      </w:r>
    </w:p>
    <w:p w14:paraId="5B3B4E5E" w14:textId="38B03FF8" w:rsidR="00CA0FA0" w:rsidRPr="00023BBB" w:rsidRDefault="00CA0FA0" w:rsidP="009349C0">
      <w:pPr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W przypadku składania oferty na więcej niż jedną część wykonawca winien wykazać, że jest ubezpieczony od odpowiedzialności cywilnej w wysokości nie mniejszej niż suma wymagań dla części</w:t>
      </w:r>
      <w:r w:rsidR="00E440B7">
        <w:rPr>
          <w:rFonts w:ascii="Arial" w:hAnsi="Arial" w:cs="Arial"/>
          <w:b/>
          <w:sz w:val="22"/>
          <w:szCs w:val="22"/>
        </w:rPr>
        <w:t>,</w:t>
      </w:r>
      <w:r w:rsidRPr="00023BBB">
        <w:rPr>
          <w:rFonts w:ascii="Arial" w:hAnsi="Arial" w:cs="Arial"/>
          <w:b/>
          <w:sz w:val="22"/>
          <w:szCs w:val="22"/>
        </w:rPr>
        <w:t xml:space="preserve"> na któr</w:t>
      </w:r>
      <w:r w:rsidR="00654569">
        <w:rPr>
          <w:rFonts w:ascii="Arial" w:hAnsi="Arial" w:cs="Arial"/>
          <w:b/>
          <w:sz w:val="22"/>
          <w:szCs w:val="22"/>
        </w:rPr>
        <w:t>e</w:t>
      </w:r>
      <w:r w:rsidRPr="00023BBB">
        <w:rPr>
          <w:rFonts w:ascii="Arial" w:hAnsi="Arial" w:cs="Arial"/>
          <w:b/>
          <w:sz w:val="22"/>
          <w:szCs w:val="22"/>
        </w:rPr>
        <w:t xml:space="preserve"> składa ofertę. </w:t>
      </w:r>
    </w:p>
    <w:p w14:paraId="0D3A4C82" w14:textId="622CC92A" w:rsidR="00CA0FA0" w:rsidRPr="00023BBB" w:rsidRDefault="00CA0FA0" w:rsidP="009349C0">
      <w:pPr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W przypadku składania oferty wspólnej ww. warunek m</w:t>
      </w:r>
      <w:r w:rsidR="00314341" w:rsidRPr="00023BBB">
        <w:rPr>
          <w:rFonts w:ascii="Arial" w:hAnsi="Arial" w:cs="Arial"/>
          <w:b/>
          <w:sz w:val="22"/>
          <w:szCs w:val="22"/>
        </w:rPr>
        <w:t xml:space="preserve">usi spełniać co najmniej jeden </w:t>
      </w:r>
      <w:r w:rsidRPr="00023BBB">
        <w:rPr>
          <w:rFonts w:ascii="Arial" w:hAnsi="Arial" w:cs="Arial"/>
          <w:b/>
          <w:sz w:val="22"/>
          <w:szCs w:val="22"/>
        </w:rPr>
        <w:t>z wykonawców w całości.</w:t>
      </w:r>
    </w:p>
    <w:p w14:paraId="5939F9E6" w14:textId="31E1FF62" w:rsidR="004414C7" w:rsidRPr="00023BBB" w:rsidRDefault="00CA0FA0" w:rsidP="001C2970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  <w:u w:val="single"/>
        </w:rPr>
      </w:pPr>
      <w:r w:rsidRPr="00023BBB">
        <w:rPr>
          <w:rFonts w:ascii="Arial" w:hAnsi="Arial" w:cs="Arial"/>
          <w:sz w:val="22"/>
          <w:szCs w:val="22"/>
        </w:rPr>
        <w:t>W przypadku gdy jakakolwiek wartość dotycząca ww. warunku wyrażona będzie w walucie obcej, Zamawiający przeliczy tę wartość w oparciu o średni kurs walut NBP dla danej waluty z daty wszczęcia postępowania o udzi</w:t>
      </w:r>
      <w:r w:rsidR="00CF7CA3" w:rsidRPr="00023BBB">
        <w:rPr>
          <w:rFonts w:ascii="Arial" w:hAnsi="Arial" w:cs="Arial"/>
          <w:sz w:val="22"/>
          <w:szCs w:val="22"/>
        </w:rPr>
        <w:t>elenie zamówienia publicznego (</w:t>
      </w:r>
      <w:r w:rsidRPr="00023BBB">
        <w:rPr>
          <w:rFonts w:ascii="Arial" w:hAnsi="Arial" w:cs="Arial"/>
          <w:sz w:val="22"/>
          <w:szCs w:val="22"/>
        </w:rPr>
        <w:t xml:space="preserve">za datę wszczęcia postępowania Zamawiający uznaje datę zamieszczenia ogłoszenia o zamówieniu na stronie internetowej). Jeżeli w tym </w:t>
      </w:r>
      <w:r w:rsidRPr="00023BBB">
        <w:rPr>
          <w:rFonts w:ascii="Arial" w:hAnsi="Arial" w:cs="Arial"/>
          <w:sz w:val="22"/>
          <w:szCs w:val="22"/>
        </w:rPr>
        <w:lastRenderedPageBreak/>
        <w:t xml:space="preserve">dniu nie będzie opublikowany średni kurs NBP, zamawiający przyjmie kurs średni z ostatniej tabeli przed wszczęciem postępowania. </w:t>
      </w:r>
    </w:p>
    <w:p w14:paraId="39738343" w14:textId="77777777" w:rsidR="00E36C03" w:rsidRPr="00023BBB" w:rsidRDefault="00E36C03" w:rsidP="001C2970">
      <w:pPr>
        <w:pStyle w:val="Akapitzlist"/>
        <w:numPr>
          <w:ilvl w:val="2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  <w:b/>
          <w:bCs/>
        </w:rPr>
        <w:t>zdolności technicznej lub zawodowej:</w:t>
      </w:r>
    </w:p>
    <w:p w14:paraId="1F7F69DF" w14:textId="77777777" w:rsidR="00E36C03" w:rsidRPr="00023BBB" w:rsidRDefault="00E36C03" w:rsidP="001C2970">
      <w:pPr>
        <w:tabs>
          <w:tab w:val="num" w:pos="1276"/>
        </w:tabs>
        <w:spacing w:line="360" w:lineRule="auto"/>
        <w:ind w:left="1134" w:firstLine="284"/>
        <w:contextualSpacing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023BBB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Minimalny poziom zdolności: </w:t>
      </w:r>
    </w:p>
    <w:p w14:paraId="02E89BC1" w14:textId="3E154ED3" w:rsidR="001245D8" w:rsidRPr="00023BBB" w:rsidRDefault="006A52DB" w:rsidP="001C2970">
      <w:pPr>
        <w:tabs>
          <w:tab w:val="left" w:pos="851"/>
          <w:tab w:val="num" w:pos="1418"/>
        </w:tabs>
        <w:spacing w:line="360" w:lineRule="auto"/>
        <w:ind w:left="1418" w:hanging="142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-</w:t>
      </w:r>
      <w:r w:rsidRPr="00023BBB">
        <w:rPr>
          <w:rFonts w:ascii="Arial" w:hAnsi="Arial" w:cs="Arial"/>
          <w:sz w:val="22"/>
          <w:szCs w:val="22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30ABE706" w14:textId="77777777" w:rsidR="001245D8" w:rsidRPr="00023BBB" w:rsidRDefault="001245D8" w:rsidP="00D94954">
      <w:pPr>
        <w:spacing w:line="360" w:lineRule="auto"/>
        <w:ind w:left="851" w:firstLine="567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1:</w:t>
      </w:r>
    </w:p>
    <w:p w14:paraId="4DCA9597" w14:textId="6811D583" w:rsidR="001245D8" w:rsidRPr="00023BBB" w:rsidRDefault="001245D8" w:rsidP="00D42C66">
      <w:pPr>
        <w:tabs>
          <w:tab w:val="left" w:pos="1418"/>
        </w:tabs>
        <w:spacing w:line="360" w:lineRule="auto"/>
        <w:ind w:left="1418" w:hanging="283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a) </w:t>
      </w:r>
      <w:r w:rsidRPr="00023BBB">
        <w:rPr>
          <w:rFonts w:ascii="Arial" w:hAnsi="Arial" w:cs="Arial"/>
          <w:sz w:val="22"/>
          <w:szCs w:val="22"/>
        </w:rPr>
        <w:tab/>
        <w:t xml:space="preserve">wykonał należycie </w:t>
      </w:r>
      <w:r w:rsidRPr="0016555A">
        <w:rPr>
          <w:rFonts w:ascii="Arial" w:hAnsi="Arial" w:cs="Arial"/>
          <w:sz w:val="22"/>
          <w:szCs w:val="22"/>
        </w:rPr>
        <w:t>w okresie ostatnich trzech</w:t>
      </w:r>
      <w:r w:rsidRPr="00023BBB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– w tym okresie, minimum jedną usługę o wartości nie mniejszej niż </w:t>
      </w:r>
      <w:r w:rsidR="00293C62">
        <w:rPr>
          <w:rFonts w:ascii="Arial" w:hAnsi="Arial" w:cs="Arial"/>
          <w:sz w:val="22"/>
          <w:szCs w:val="22"/>
        </w:rPr>
        <w:t>10</w:t>
      </w:r>
      <w:r w:rsidRPr="009F3A9B">
        <w:rPr>
          <w:rFonts w:ascii="Arial" w:hAnsi="Arial" w:cs="Arial"/>
          <w:sz w:val="22"/>
          <w:szCs w:val="22"/>
        </w:rPr>
        <w:t xml:space="preserve">0.000,00 zł brutto </w:t>
      </w:r>
      <w:r w:rsidR="00293C62">
        <w:rPr>
          <w:rFonts w:ascii="Arial" w:hAnsi="Arial" w:cs="Arial"/>
          <w:sz w:val="22"/>
          <w:szCs w:val="22"/>
        </w:rPr>
        <w:t>(słownie złotych: sto</w:t>
      </w:r>
      <w:r w:rsidRPr="009F3A9B">
        <w:rPr>
          <w:rFonts w:ascii="Arial" w:hAnsi="Arial" w:cs="Arial"/>
          <w:sz w:val="22"/>
          <w:szCs w:val="22"/>
        </w:rPr>
        <w:t xml:space="preserve"> tysięcy 00/100)</w:t>
      </w:r>
      <w:r w:rsidR="007A317C">
        <w:rPr>
          <w:rFonts w:ascii="Arial" w:hAnsi="Arial" w:cs="Arial"/>
          <w:sz w:val="22"/>
          <w:szCs w:val="22"/>
        </w:rPr>
        <w:t xml:space="preserve"> w ramach jednej umowy</w:t>
      </w:r>
      <w:r w:rsidRPr="00023BBB">
        <w:rPr>
          <w:rFonts w:ascii="Arial" w:hAnsi="Arial" w:cs="Arial"/>
          <w:sz w:val="22"/>
          <w:szCs w:val="22"/>
        </w:rPr>
        <w:t>, polegającą na wykonaniu pracy w zakresie konserwacji i utrzymania zieleni miejskiej np.: w parkach, na skwerach, na drogach publicznych.</w:t>
      </w:r>
    </w:p>
    <w:p w14:paraId="6FD9AC7A" w14:textId="77777777" w:rsidR="001245D8" w:rsidRPr="00023BBB" w:rsidRDefault="001245D8" w:rsidP="007C0D24">
      <w:pPr>
        <w:spacing w:line="360" w:lineRule="auto"/>
        <w:ind w:left="1276" w:firstLine="142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2:</w:t>
      </w:r>
    </w:p>
    <w:p w14:paraId="0CBAB05F" w14:textId="1973DF93" w:rsidR="001245D8" w:rsidRPr="00023BBB" w:rsidRDefault="001245D8" w:rsidP="00B60E4E">
      <w:pPr>
        <w:spacing w:line="360" w:lineRule="auto"/>
        <w:ind w:left="1418" w:hanging="426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a) </w:t>
      </w:r>
      <w:r w:rsidRPr="00023BBB">
        <w:rPr>
          <w:rFonts w:ascii="Arial" w:hAnsi="Arial" w:cs="Arial"/>
          <w:sz w:val="22"/>
          <w:szCs w:val="22"/>
        </w:rPr>
        <w:tab/>
        <w:t xml:space="preserve">wykonał należycie w </w:t>
      </w:r>
      <w:r w:rsidRPr="0016555A">
        <w:rPr>
          <w:rFonts w:ascii="Arial" w:hAnsi="Arial" w:cs="Arial"/>
          <w:sz w:val="22"/>
          <w:szCs w:val="22"/>
        </w:rPr>
        <w:t>okresie ostatnich trzech lat</w:t>
      </w:r>
      <w:r w:rsidRPr="00023BBB">
        <w:rPr>
          <w:rFonts w:ascii="Arial" w:hAnsi="Arial" w:cs="Arial"/>
          <w:sz w:val="22"/>
          <w:szCs w:val="22"/>
        </w:rPr>
        <w:t xml:space="preserve"> przed upływem terminu składania ofert, a jeżeli okres prowadzenia działalności jest krótszy – w tym okresie, minimum jedną usługę</w:t>
      </w:r>
      <w:r w:rsidR="004B61AE">
        <w:rPr>
          <w:rFonts w:ascii="Arial" w:hAnsi="Arial" w:cs="Arial"/>
          <w:sz w:val="22"/>
          <w:szCs w:val="22"/>
        </w:rPr>
        <w:t xml:space="preserve"> o wartości nie mniejszej </w:t>
      </w:r>
      <w:r w:rsidR="00293C62">
        <w:rPr>
          <w:rFonts w:ascii="Arial" w:hAnsi="Arial" w:cs="Arial"/>
          <w:sz w:val="22"/>
          <w:szCs w:val="22"/>
        </w:rPr>
        <w:t>niż 10</w:t>
      </w:r>
      <w:r w:rsidRPr="009F3A9B">
        <w:rPr>
          <w:rFonts w:ascii="Arial" w:hAnsi="Arial" w:cs="Arial"/>
          <w:sz w:val="22"/>
          <w:szCs w:val="22"/>
        </w:rPr>
        <w:t>0.000,00</w:t>
      </w:r>
      <w:r w:rsidR="004B61AE" w:rsidRPr="009F3A9B">
        <w:rPr>
          <w:rFonts w:ascii="Arial" w:hAnsi="Arial" w:cs="Arial"/>
          <w:sz w:val="22"/>
          <w:szCs w:val="22"/>
        </w:rPr>
        <w:t xml:space="preserve"> zł brutto</w:t>
      </w:r>
      <w:r w:rsidR="00293C62">
        <w:rPr>
          <w:rFonts w:ascii="Arial" w:hAnsi="Arial" w:cs="Arial"/>
          <w:sz w:val="22"/>
          <w:szCs w:val="22"/>
        </w:rPr>
        <w:t xml:space="preserve"> (słownie złotych: sto</w:t>
      </w:r>
      <w:r w:rsidRPr="009F3A9B">
        <w:rPr>
          <w:rFonts w:ascii="Arial" w:hAnsi="Arial" w:cs="Arial"/>
          <w:sz w:val="22"/>
          <w:szCs w:val="22"/>
        </w:rPr>
        <w:t xml:space="preserve"> tysięcy 00/100)</w:t>
      </w:r>
      <w:r w:rsidRPr="00023BBB">
        <w:rPr>
          <w:rFonts w:ascii="Arial" w:hAnsi="Arial" w:cs="Arial"/>
          <w:sz w:val="22"/>
          <w:szCs w:val="22"/>
        </w:rPr>
        <w:t>, polegającą na wykonaniu pracy w zakresie konserwacji i utrzymania zieleni miejskiej np.: w parkach, na skwerach, na drogach publicznych.</w:t>
      </w:r>
    </w:p>
    <w:p w14:paraId="710CDD4A" w14:textId="77777777" w:rsidR="001245D8" w:rsidRPr="00023BBB" w:rsidRDefault="001245D8" w:rsidP="00B60E4E">
      <w:pPr>
        <w:tabs>
          <w:tab w:val="left" w:pos="567"/>
          <w:tab w:val="left" w:pos="1418"/>
        </w:tabs>
        <w:spacing w:line="360" w:lineRule="auto"/>
        <w:ind w:left="142" w:firstLine="1276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3:</w:t>
      </w:r>
    </w:p>
    <w:p w14:paraId="1592433E" w14:textId="63D4E02B" w:rsidR="001245D8" w:rsidRPr="00023BBB" w:rsidRDefault="00FE4DCA" w:rsidP="00FE4DCA">
      <w:pPr>
        <w:tabs>
          <w:tab w:val="left" w:pos="1560"/>
        </w:tabs>
        <w:spacing w:line="360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a)     </w:t>
      </w:r>
      <w:r w:rsidR="001245D8" w:rsidRPr="00023BBB">
        <w:rPr>
          <w:rFonts w:ascii="Arial" w:hAnsi="Arial" w:cs="Arial"/>
          <w:sz w:val="22"/>
          <w:szCs w:val="22"/>
        </w:rPr>
        <w:t xml:space="preserve">wykonał należycie </w:t>
      </w:r>
      <w:r w:rsidR="001245D8" w:rsidRPr="0016555A">
        <w:rPr>
          <w:rFonts w:ascii="Arial" w:hAnsi="Arial" w:cs="Arial"/>
          <w:sz w:val="22"/>
          <w:szCs w:val="22"/>
        </w:rPr>
        <w:t>w okresie ostatnich trzech lat</w:t>
      </w:r>
      <w:r w:rsidR="001245D8" w:rsidRPr="00023BBB">
        <w:rPr>
          <w:rFonts w:ascii="Arial" w:hAnsi="Arial" w:cs="Arial"/>
          <w:sz w:val="22"/>
          <w:szCs w:val="22"/>
        </w:rPr>
        <w:t xml:space="preserve"> przed upływem terminu składania ofert, a jeżeli okres prowadzenia działalności jest krótszy – w tym okresie:</w:t>
      </w:r>
    </w:p>
    <w:p w14:paraId="272A4F9B" w14:textId="50A61223" w:rsidR="001245D8" w:rsidRPr="00023BBB" w:rsidRDefault="00FC4BC0" w:rsidP="00FC4BC0">
      <w:pPr>
        <w:tabs>
          <w:tab w:val="left" w:pos="1560"/>
        </w:tabs>
        <w:spacing w:line="360" w:lineRule="auto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– </w:t>
      </w:r>
      <w:r w:rsidR="001245D8" w:rsidRPr="00023BBB">
        <w:rPr>
          <w:rFonts w:ascii="Arial" w:hAnsi="Arial" w:cs="Arial"/>
          <w:sz w:val="22"/>
          <w:szCs w:val="22"/>
        </w:rPr>
        <w:t>minimum jedną usługę, polegającą na wykonaniu pracy w zakresie konserwacji i utrzymania zieleni miejskiej np.: w parkach, na skwerach, na drogach publicznych,</w:t>
      </w:r>
      <w:r w:rsidR="004B61AE">
        <w:rPr>
          <w:rFonts w:ascii="Arial" w:hAnsi="Arial" w:cs="Arial"/>
          <w:sz w:val="22"/>
          <w:szCs w:val="22"/>
        </w:rPr>
        <w:t xml:space="preserve"> o wartości nie mniejszej niż </w:t>
      </w:r>
      <w:r w:rsidR="00293C62">
        <w:rPr>
          <w:rFonts w:ascii="Arial" w:hAnsi="Arial" w:cs="Arial"/>
          <w:sz w:val="22"/>
          <w:szCs w:val="22"/>
        </w:rPr>
        <w:t>40</w:t>
      </w:r>
      <w:r w:rsidR="001245D8" w:rsidRPr="009F3A9B">
        <w:rPr>
          <w:rFonts w:ascii="Arial" w:hAnsi="Arial" w:cs="Arial"/>
          <w:sz w:val="22"/>
          <w:szCs w:val="22"/>
        </w:rPr>
        <w:t>0.000,00 zł br</w:t>
      </w:r>
      <w:r w:rsidR="004B61AE" w:rsidRPr="009F3A9B">
        <w:rPr>
          <w:rFonts w:ascii="Arial" w:hAnsi="Arial" w:cs="Arial"/>
          <w:sz w:val="22"/>
          <w:szCs w:val="22"/>
        </w:rPr>
        <w:t>utto (słown</w:t>
      </w:r>
      <w:r w:rsidR="00293C62">
        <w:rPr>
          <w:rFonts w:ascii="Arial" w:hAnsi="Arial" w:cs="Arial"/>
          <w:sz w:val="22"/>
          <w:szCs w:val="22"/>
        </w:rPr>
        <w:t>ie złotych: czterysta</w:t>
      </w:r>
      <w:r w:rsidR="001245D8" w:rsidRPr="009F3A9B">
        <w:rPr>
          <w:rFonts w:ascii="Arial" w:hAnsi="Arial" w:cs="Arial"/>
          <w:sz w:val="22"/>
          <w:szCs w:val="22"/>
        </w:rPr>
        <w:t xml:space="preserve"> tysięcy 00/100)</w:t>
      </w:r>
      <w:r w:rsidR="001245D8" w:rsidRPr="00023BBB">
        <w:rPr>
          <w:rFonts w:ascii="Arial" w:hAnsi="Arial" w:cs="Arial"/>
          <w:sz w:val="22"/>
          <w:szCs w:val="22"/>
        </w:rPr>
        <w:t xml:space="preserve"> </w:t>
      </w:r>
    </w:p>
    <w:p w14:paraId="1D3CBBFC" w14:textId="0372D334" w:rsidR="001245D8" w:rsidRPr="00023BBB" w:rsidRDefault="00FC4BC0" w:rsidP="00FC4BC0">
      <w:pPr>
        <w:tabs>
          <w:tab w:val="left" w:pos="1560"/>
        </w:tabs>
        <w:spacing w:line="360" w:lineRule="auto"/>
        <w:ind w:left="1418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="001245D8" w:rsidRPr="00023BBB">
        <w:rPr>
          <w:rFonts w:ascii="Arial" w:hAnsi="Arial" w:cs="Arial"/>
          <w:sz w:val="22"/>
          <w:szCs w:val="22"/>
        </w:rPr>
        <w:t>minimum jedną usługę, polegającą na wykonaniu prac w zakresie: pielęgnacji i konserwacji drzewostanu i/lub zieleni miejskiej lub rewaloryzacji zieleni na terenach wpisanych do ewidencji zabytków</w:t>
      </w:r>
      <w:r w:rsidR="00114796">
        <w:rPr>
          <w:rFonts w:ascii="Arial" w:hAnsi="Arial" w:cs="Arial"/>
          <w:sz w:val="22"/>
          <w:szCs w:val="22"/>
        </w:rPr>
        <w:t>,</w:t>
      </w:r>
      <w:r w:rsidR="001245D8" w:rsidRPr="00023BBB">
        <w:rPr>
          <w:rFonts w:ascii="Arial" w:hAnsi="Arial" w:cs="Arial"/>
          <w:sz w:val="22"/>
          <w:szCs w:val="22"/>
        </w:rPr>
        <w:t xml:space="preserve"> o wartości </w:t>
      </w:r>
      <w:r w:rsidR="00FD5A51">
        <w:rPr>
          <w:rFonts w:ascii="Arial" w:hAnsi="Arial" w:cs="Arial"/>
          <w:sz w:val="22"/>
          <w:szCs w:val="22"/>
        </w:rPr>
        <w:t xml:space="preserve">usługi </w:t>
      </w:r>
      <w:r w:rsidR="001245D8" w:rsidRPr="00023BBB">
        <w:rPr>
          <w:rFonts w:ascii="Arial" w:hAnsi="Arial" w:cs="Arial"/>
          <w:sz w:val="22"/>
          <w:szCs w:val="22"/>
        </w:rPr>
        <w:t>nie mniejszej niż:</w:t>
      </w:r>
      <w:bookmarkStart w:id="8" w:name="aaa"/>
      <w:bookmarkEnd w:id="8"/>
      <w:r w:rsidR="002B2A76">
        <w:rPr>
          <w:rFonts w:ascii="Arial" w:hAnsi="Arial" w:cs="Arial"/>
          <w:sz w:val="22"/>
          <w:szCs w:val="22"/>
        </w:rPr>
        <w:t xml:space="preserve"> </w:t>
      </w:r>
      <w:r w:rsidR="00293C62">
        <w:rPr>
          <w:rFonts w:ascii="Arial" w:hAnsi="Arial" w:cs="Arial"/>
          <w:sz w:val="22"/>
          <w:szCs w:val="22"/>
        </w:rPr>
        <w:t>10</w:t>
      </w:r>
      <w:r w:rsidR="001245D8" w:rsidRPr="009F3A9B">
        <w:rPr>
          <w:rFonts w:ascii="Arial" w:hAnsi="Arial" w:cs="Arial"/>
          <w:sz w:val="22"/>
          <w:szCs w:val="22"/>
        </w:rPr>
        <w:t>0.000,00</w:t>
      </w:r>
      <w:r w:rsidR="004B61AE" w:rsidRPr="009F3A9B">
        <w:rPr>
          <w:rFonts w:ascii="Arial" w:hAnsi="Arial" w:cs="Arial"/>
          <w:sz w:val="22"/>
          <w:szCs w:val="22"/>
        </w:rPr>
        <w:t xml:space="preserve"> zł brutto</w:t>
      </w:r>
      <w:r w:rsidR="00293C62">
        <w:rPr>
          <w:rFonts w:ascii="Arial" w:hAnsi="Arial" w:cs="Arial"/>
          <w:sz w:val="22"/>
          <w:szCs w:val="22"/>
        </w:rPr>
        <w:t xml:space="preserve"> (słownie złotych: sto</w:t>
      </w:r>
      <w:r w:rsidR="001245D8" w:rsidRPr="009F3A9B">
        <w:rPr>
          <w:rFonts w:ascii="Arial" w:hAnsi="Arial" w:cs="Arial"/>
          <w:sz w:val="22"/>
          <w:szCs w:val="22"/>
        </w:rPr>
        <w:t xml:space="preserve"> tysięcy 00/100)</w:t>
      </w:r>
    </w:p>
    <w:p w14:paraId="4A4ECEF6" w14:textId="60B99FE1" w:rsidR="00340214" w:rsidRPr="00023BBB" w:rsidRDefault="001245D8" w:rsidP="00FC2C63">
      <w:pPr>
        <w:tabs>
          <w:tab w:val="left" w:pos="1560"/>
        </w:tabs>
        <w:spacing w:line="360" w:lineRule="auto"/>
        <w:ind w:left="1418"/>
        <w:jc w:val="both"/>
        <w:rPr>
          <w:rFonts w:ascii="Arial" w:hAnsi="Arial" w:cs="Arial"/>
          <w:i/>
          <w:sz w:val="22"/>
          <w:szCs w:val="22"/>
        </w:rPr>
      </w:pPr>
      <w:r w:rsidRPr="00023BBB">
        <w:rPr>
          <w:rFonts w:ascii="Arial" w:hAnsi="Arial" w:cs="Arial"/>
          <w:i/>
          <w:sz w:val="22"/>
          <w:szCs w:val="22"/>
        </w:rPr>
        <w:t>W przypadku składania oferty wspólnej ww. warunki wykonawcy mogą spełniać łącznie, tj. jeden z Wykonawców może wykazać wykonan</w:t>
      </w:r>
      <w:r w:rsidR="002B2A76">
        <w:rPr>
          <w:rFonts w:ascii="Arial" w:hAnsi="Arial" w:cs="Arial"/>
          <w:i/>
          <w:sz w:val="22"/>
          <w:szCs w:val="22"/>
        </w:rPr>
        <w:t>i</w:t>
      </w:r>
      <w:r w:rsidR="00946184">
        <w:rPr>
          <w:rFonts w:ascii="Arial" w:hAnsi="Arial" w:cs="Arial"/>
          <w:i/>
          <w:sz w:val="22"/>
          <w:szCs w:val="22"/>
        </w:rPr>
        <w:t xml:space="preserve">e usług o których mowa w </w:t>
      </w:r>
      <w:proofErr w:type="spellStart"/>
      <w:r w:rsidR="00946184">
        <w:rPr>
          <w:rFonts w:ascii="Arial" w:hAnsi="Arial" w:cs="Arial"/>
          <w:i/>
          <w:sz w:val="22"/>
          <w:szCs w:val="22"/>
        </w:rPr>
        <w:t>tiret</w:t>
      </w:r>
      <w:proofErr w:type="spellEnd"/>
      <w:r w:rsidR="00946184">
        <w:rPr>
          <w:rFonts w:ascii="Arial" w:hAnsi="Arial" w:cs="Arial"/>
          <w:i/>
          <w:sz w:val="22"/>
          <w:szCs w:val="22"/>
        </w:rPr>
        <w:t xml:space="preserve"> pierwsze, a drugi w </w:t>
      </w:r>
      <w:proofErr w:type="spellStart"/>
      <w:r w:rsidR="00946184">
        <w:rPr>
          <w:rFonts w:ascii="Arial" w:hAnsi="Arial" w:cs="Arial"/>
          <w:i/>
          <w:sz w:val="22"/>
          <w:szCs w:val="22"/>
        </w:rPr>
        <w:t>tiret</w:t>
      </w:r>
      <w:proofErr w:type="spellEnd"/>
      <w:r w:rsidR="00946184">
        <w:rPr>
          <w:rFonts w:ascii="Arial" w:hAnsi="Arial" w:cs="Arial"/>
          <w:i/>
          <w:sz w:val="22"/>
          <w:szCs w:val="22"/>
        </w:rPr>
        <w:t xml:space="preserve"> drugie</w:t>
      </w:r>
      <w:r w:rsidRPr="00023BBB">
        <w:rPr>
          <w:rFonts w:ascii="Arial" w:hAnsi="Arial" w:cs="Arial"/>
          <w:i/>
          <w:sz w:val="22"/>
          <w:szCs w:val="22"/>
        </w:rPr>
        <w:t>.</w:t>
      </w:r>
    </w:p>
    <w:p w14:paraId="4DF25600" w14:textId="77777777" w:rsidR="001245D8" w:rsidRPr="00A12354" w:rsidRDefault="001245D8" w:rsidP="00124E8E">
      <w:pPr>
        <w:tabs>
          <w:tab w:val="left" w:pos="851"/>
          <w:tab w:val="left" w:pos="1418"/>
        </w:tabs>
        <w:spacing w:line="360" w:lineRule="auto"/>
        <w:ind w:left="851" w:firstLine="425"/>
        <w:jc w:val="both"/>
        <w:rPr>
          <w:rFonts w:ascii="Arial" w:hAnsi="Arial" w:cs="Arial"/>
          <w:b/>
          <w:sz w:val="22"/>
          <w:szCs w:val="22"/>
        </w:rPr>
      </w:pPr>
      <w:r w:rsidRPr="00A12354">
        <w:rPr>
          <w:rFonts w:ascii="Arial" w:hAnsi="Arial" w:cs="Arial"/>
          <w:b/>
          <w:sz w:val="22"/>
          <w:szCs w:val="22"/>
        </w:rPr>
        <w:t>Dla części 4:</w:t>
      </w:r>
    </w:p>
    <w:p w14:paraId="64DA2121" w14:textId="0EC85688" w:rsidR="001245D8" w:rsidRPr="00A12354" w:rsidRDefault="001245D8" w:rsidP="00CB1E9D">
      <w:pPr>
        <w:numPr>
          <w:ilvl w:val="0"/>
          <w:numId w:val="96"/>
        </w:numPr>
        <w:tabs>
          <w:tab w:val="left" w:pos="993"/>
        </w:tabs>
        <w:spacing w:after="160"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A12354">
        <w:rPr>
          <w:rFonts w:ascii="Arial" w:hAnsi="Arial" w:cs="Arial"/>
          <w:sz w:val="22"/>
          <w:szCs w:val="22"/>
        </w:rPr>
        <w:t>wykonał należycie w okresie ostatnich trzech lat przed upływem terminu składania ofert, a jeżeli okres prowadzenia działalności jest krótszy – w tym okresie,</w:t>
      </w:r>
      <w:r w:rsidR="00F968C9">
        <w:rPr>
          <w:rFonts w:ascii="Arial" w:hAnsi="Arial" w:cs="Arial"/>
          <w:sz w:val="22"/>
          <w:szCs w:val="22"/>
        </w:rPr>
        <w:t xml:space="preserve"> minimum</w:t>
      </w:r>
      <w:r w:rsidRPr="00A12354">
        <w:rPr>
          <w:rFonts w:ascii="Arial" w:hAnsi="Arial" w:cs="Arial"/>
          <w:sz w:val="22"/>
          <w:szCs w:val="22"/>
        </w:rPr>
        <w:t xml:space="preserve"> </w:t>
      </w:r>
      <w:r w:rsidRPr="00A12354">
        <w:rPr>
          <w:rFonts w:ascii="Arial" w:hAnsi="Arial" w:cs="Arial"/>
          <w:sz w:val="22"/>
          <w:szCs w:val="22"/>
        </w:rPr>
        <w:lastRenderedPageBreak/>
        <w:t>jedną usługę w zakresie bieżącego utrzymania i/lub napraw urządzeń zabawowych, sportowych, małej architektury parkowej lub jedną usługę, polegającą na wykonaniu pracy w zakresie konserwacji, utrzymania</w:t>
      </w:r>
      <w:r w:rsidR="00293C62">
        <w:rPr>
          <w:rFonts w:ascii="Arial" w:hAnsi="Arial" w:cs="Arial"/>
          <w:sz w:val="22"/>
          <w:szCs w:val="22"/>
        </w:rPr>
        <w:t xml:space="preserve"> zieleni miejskiej i</w:t>
      </w:r>
      <w:r w:rsidRPr="00A12354">
        <w:rPr>
          <w:rFonts w:ascii="Arial" w:hAnsi="Arial" w:cs="Arial"/>
          <w:sz w:val="22"/>
          <w:szCs w:val="22"/>
        </w:rPr>
        <w:t xml:space="preserve"> małej architektury np.: w parkach, na skwerach, na drogach publicznych o wa</w:t>
      </w:r>
      <w:r w:rsidR="00293C62">
        <w:rPr>
          <w:rFonts w:ascii="Arial" w:hAnsi="Arial" w:cs="Arial"/>
          <w:sz w:val="22"/>
          <w:szCs w:val="22"/>
        </w:rPr>
        <w:t>rtości min. 18</w:t>
      </w:r>
      <w:r w:rsidRPr="00A12354">
        <w:rPr>
          <w:rFonts w:ascii="Arial" w:hAnsi="Arial" w:cs="Arial"/>
          <w:sz w:val="22"/>
          <w:szCs w:val="22"/>
        </w:rPr>
        <w:t>0 000,00 zł brutto (sł</w:t>
      </w:r>
      <w:r w:rsidR="00293C62">
        <w:rPr>
          <w:rFonts w:ascii="Arial" w:hAnsi="Arial" w:cs="Arial"/>
          <w:sz w:val="22"/>
          <w:szCs w:val="22"/>
        </w:rPr>
        <w:t>ownie złotych: sto osiemdziesiąt</w:t>
      </w:r>
      <w:r w:rsidRPr="00A12354">
        <w:rPr>
          <w:rFonts w:ascii="Arial" w:hAnsi="Arial" w:cs="Arial"/>
          <w:sz w:val="22"/>
          <w:szCs w:val="22"/>
        </w:rPr>
        <w:t xml:space="preserve"> tysięcy 00/100) </w:t>
      </w:r>
    </w:p>
    <w:p w14:paraId="1F35D4BE" w14:textId="77777777" w:rsidR="001245D8" w:rsidRPr="00023BBB" w:rsidRDefault="001245D8" w:rsidP="0057605C">
      <w:pPr>
        <w:tabs>
          <w:tab w:val="left" w:pos="567"/>
          <w:tab w:val="left" w:pos="1418"/>
        </w:tabs>
        <w:spacing w:line="360" w:lineRule="auto"/>
        <w:ind w:firstLine="1276"/>
        <w:jc w:val="both"/>
        <w:rPr>
          <w:rFonts w:ascii="Arial" w:hAnsi="Arial" w:cs="Arial"/>
          <w:b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5:</w:t>
      </w:r>
    </w:p>
    <w:p w14:paraId="6F2F4A1F" w14:textId="14CB5A68" w:rsidR="001245D8" w:rsidRPr="00023BBB" w:rsidRDefault="001245D8" w:rsidP="0057605C">
      <w:pPr>
        <w:tabs>
          <w:tab w:val="left" w:pos="1418"/>
        </w:tabs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A12354">
        <w:rPr>
          <w:rFonts w:ascii="Arial" w:hAnsi="Arial" w:cs="Arial"/>
          <w:sz w:val="22"/>
          <w:szCs w:val="22"/>
        </w:rPr>
        <w:t>wykonał należycie w okresie ostatnich trzech lat przed upływem terminu składania ofert, a jeżeli okres prowadzenia działalności jest krótszy – w tym okresie:</w:t>
      </w:r>
    </w:p>
    <w:p w14:paraId="043B83F2" w14:textId="5EAF6393" w:rsidR="001245D8" w:rsidRPr="00023BBB" w:rsidRDefault="001245D8" w:rsidP="0057605C">
      <w:pPr>
        <w:tabs>
          <w:tab w:val="left" w:pos="1276"/>
          <w:tab w:val="left" w:pos="1418"/>
        </w:tabs>
        <w:spacing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a) </w:t>
      </w:r>
      <w:r w:rsidRPr="00023BBB">
        <w:rPr>
          <w:rFonts w:ascii="Arial" w:hAnsi="Arial" w:cs="Arial"/>
          <w:sz w:val="22"/>
          <w:szCs w:val="22"/>
        </w:rPr>
        <w:tab/>
        <w:t>minimum jedną usługę, polegającą na wykonaniu pracy w zakresie konserwacji i utrzymania zieleni miejskiej np.: w parkach, na skwerach, o warto</w:t>
      </w:r>
      <w:r w:rsidR="004B61AE">
        <w:rPr>
          <w:rFonts w:ascii="Arial" w:hAnsi="Arial" w:cs="Arial"/>
          <w:sz w:val="22"/>
          <w:szCs w:val="22"/>
        </w:rPr>
        <w:t xml:space="preserve">ści nie mniejszej niż </w:t>
      </w:r>
      <w:r w:rsidR="000F42F2">
        <w:rPr>
          <w:rFonts w:ascii="Arial" w:hAnsi="Arial" w:cs="Arial"/>
          <w:sz w:val="22"/>
          <w:szCs w:val="22"/>
        </w:rPr>
        <w:t>200</w:t>
      </w:r>
      <w:r w:rsidRPr="00A12354">
        <w:rPr>
          <w:rFonts w:ascii="Arial" w:hAnsi="Arial" w:cs="Arial"/>
          <w:sz w:val="22"/>
          <w:szCs w:val="22"/>
        </w:rPr>
        <w:t>.000,00 zł b</w:t>
      </w:r>
      <w:r w:rsidR="004B61AE" w:rsidRPr="00A12354">
        <w:rPr>
          <w:rFonts w:ascii="Arial" w:hAnsi="Arial" w:cs="Arial"/>
          <w:sz w:val="22"/>
          <w:szCs w:val="22"/>
        </w:rPr>
        <w:t>rutto (s</w:t>
      </w:r>
      <w:r w:rsidR="000F42F2">
        <w:rPr>
          <w:rFonts w:ascii="Arial" w:hAnsi="Arial" w:cs="Arial"/>
          <w:sz w:val="22"/>
          <w:szCs w:val="22"/>
        </w:rPr>
        <w:t>łownie złotych: dwieście</w:t>
      </w:r>
      <w:r w:rsidRPr="00A12354">
        <w:rPr>
          <w:rFonts w:ascii="Arial" w:hAnsi="Arial" w:cs="Arial"/>
          <w:sz w:val="22"/>
          <w:szCs w:val="22"/>
        </w:rPr>
        <w:t xml:space="preserve"> tysięcy 00/100)</w:t>
      </w:r>
      <w:r w:rsidRPr="00023BBB">
        <w:rPr>
          <w:rFonts w:ascii="Arial" w:hAnsi="Arial" w:cs="Arial"/>
          <w:sz w:val="22"/>
          <w:szCs w:val="22"/>
        </w:rPr>
        <w:t xml:space="preserve"> </w:t>
      </w:r>
    </w:p>
    <w:p w14:paraId="7A4197FA" w14:textId="090D66AE" w:rsidR="001245D8" w:rsidRPr="00023BBB" w:rsidRDefault="001245D8" w:rsidP="0057605C">
      <w:pPr>
        <w:tabs>
          <w:tab w:val="left" w:pos="1418"/>
        </w:tabs>
        <w:spacing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b) </w:t>
      </w:r>
      <w:r w:rsidRPr="00023BBB">
        <w:rPr>
          <w:rFonts w:ascii="Arial" w:hAnsi="Arial" w:cs="Arial"/>
          <w:sz w:val="22"/>
          <w:szCs w:val="22"/>
        </w:rPr>
        <w:tab/>
        <w:t>minimum jedną usługę, polegającą na wykonaniu prac w zakresie: pielęgnacji i konserwacji drzewostanu i/lub zieleni miejskiej lub rewaloryzacji zieleni na terenach wpisanych do ewidencji zabytków</w:t>
      </w:r>
      <w:r w:rsidR="00D25BE1">
        <w:rPr>
          <w:rFonts w:ascii="Arial" w:hAnsi="Arial" w:cs="Arial"/>
          <w:sz w:val="22"/>
          <w:szCs w:val="22"/>
        </w:rPr>
        <w:t>,</w:t>
      </w:r>
      <w:r w:rsidRPr="00023BBB">
        <w:rPr>
          <w:rFonts w:ascii="Arial" w:hAnsi="Arial" w:cs="Arial"/>
          <w:sz w:val="22"/>
          <w:szCs w:val="22"/>
        </w:rPr>
        <w:t xml:space="preserve"> </w:t>
      </w:r>
      <w:r w:rsidR="004B61AE">
        <w:rPr>
          <w:rFonts w:ascii="Arial" w:hAnsi="Arial" w:cs="Arial"/>
          <w:sz w:val="22"/>
          <w:szCs w:val="22"/>
        </w:rPr>
        <w:t xml:space="preserve">o wartości </w:t>
      </w:r>
      <w:r w:rsidR="00A13B37">
        <w:rPr>
          <w:rFonts w:ascii="Arial" w:hAnsi="Arial" w:cs="Arial"/>
          <w:sz w:val="22"/>
          <w:szCs w:val="22"/>
        </w:rPr>
        <w:t xml:space="preserve">usługi </w:t>
      </w:r>
      <w:r w:rsidR="004B61AE">
        <w:rPr>
          <w:rFonts w:ascii="Arial" w:hAnsi="Arial" w:cs="Arial"/>
          <w:sz w:val="22"/>
          <w:szCs w:val="22"/>
        </w:rPr>
        <w:t>nie mn</w:t>
      </w:r>
      <w:r w:rsidR="004B61AE" w:rsidRPr="00A12354">
        <w:rPr>
          <w:rFonts w:ascii="Arial" w:hAnsi="Arial" w:cs="Arial"/>
          <w:sz w:val="22"/>
          <w:szCs w:val="22"/>
        </w:rPr>
        <w:t xml:space="preserve">iejszej </w:t>
      </w:r>
      <w:r w:rsidR="000F42F2">
        <w:rPr>
          <w:rFonts w:ascii="Arial" w:hAnsi="Arial" w:cs="Arial"/>
          <w:sz w:val="22"/>
          <w:szCs w:val="22"/>
        </w:rPr>
        <w:t>niż: 10</w:t>
      </w:r>
      <w:r w:rsidRPr="00A12354">
        <w:rPr>
          <w:rFonts w:ascii="Arial" w:hAnsi="Arial" w:cs="Arial"/>
          <w:sz w:val="22"/>
          <w:szCs w:val="22"/>
        </w:rPr>
        <w:t>0.000,00</w:t>
      </w:r>
      <w:r w:rsidR="004B61AE" w:rsidRPr="00A12354">
        <w:rPr>
          <w:rFonts w:ascii="Arial" w:hAnsi="Arial" w:cs="Arial"/>
          <w:sz w:val="22"/>
          <w:szCs w:val="22"/>
        </w:rPr>
        <w:t xml:space="preserve"> zł brutto</w:t>
      </w:r>
      <w:r w:rsidR="000F42F2">
        <w:rPr>
          <w:rFonts w:ascii="Arial" w:hAnsi="Arial" w:cs="Arial"/>
          <w:sz w:val="22"/>
          <w:szCs w:val="22"/>
        </w:rPr>
        <w:t xml:space="preserve"> (słownie złotych: sto</w:t>
      </w:r>
      <w:r w:rsidRPr="00A12354">
        <w:rPr>
          <w:rFonts w:ascii="Arial" w:hAnsi="Arial" w:cs="Arial"/>
          <w:sz w:val="22"/>
          <w:szCs w:val="22"/>
        </w:rPr>
        <w:t xml:space="preserve"> tysięcy 00/100)</w:t>
      </w:r>
    </w:p>
    <w:p w14:paraId="41705372" w14:textId="13EF7911" w:rsidR="001245D8" w:rsidRPr="00023BBB" w:rsidRDefault="001245D8" w:rsidP="0057605C">
      <w:pPr>
        <w:tabs>
          <w:tab w:val="left" w:pos="1418"/>
        </w:tabs>
        <w:spacing w:line="360" w:lineRule="auto"/>
        <w:ind w:left="1276"/>
        <w:rPr>
          <w:rFonts w:ascii="Arial" w:hAnsi="Arial" w:cs="Arial"/>
          <w:i/>
          <w:sz w:val="22"/>
          <w:szCs w:val="22"/>
        </w:rPr>
      </w:pPr>
      <w:r w:rsidRPr="00023BBB">
        <w:rPr>
          <w:rFonts w:ascii="Arial" w:hAnsi="Arial" w:cs="Arial"/>
          <w:i/>
          <w:sz w:val="22"/>
          <w:szCs w:val="22"/>
        </w:rPr>
        <w:t>W przypadku składania oferty wspólnej wykonawcy mogą</w:t>
      </w:r>
      <w:r w:rsidR="00166DE1">
        <w:rPr>
          <w:rFonts w:ascii="Arial" w:hAnsi="Arial" w:cs="Arial"/>
          <w:i/>
          <w:sz w:val="22"/>
          <w:szCs w:val="22"/>
        </w:rPr>
        <w:t xml:space="preserve"> wykazywać</w:t>
      </w:r>
      <w:r w:rsidRPr="00023BBB">
        <w:rPr>
          <w:rFonts w:ascii="Arial" w:hAnsi="Arial" w:cs="Arial"/>
          <w:i/>
          <w:sz w:val="22"/>
          <w:szCs w:val="22"/>
        </w:rPr>
        <w:t xml:space="preserve"> spełnia</w:t>
      </w:r>
      <w:r w:rsidR="00166DE1">
        <w:rPr>
          <w:rFonts w:ascii="Arial" w:hAnsi="Arial" w:cs="Arial"/>
          <w:i/>
          <w:sz w:val="22"/>
          <w:szCs w:val="22"/>
        </w:rPr>
        <w:t>ne</w:t>
      </w:r>
      <w:r w:rsidRPr="00023BBB">
        <w:rPr>
          <w:rFonts w:ascii="Arial" w:hAnsi="Arial" w:cs="Arial"/>
          <w:i/>
          <w:sz w:val="22"/>
          <w:szCs w:val="22"/>
        </w:rPr>
        <w:t xml:space="preserve"> </w:t>
      </w:r>
      <w:r w:rsidR="00166DE1" w:rsidRPr="00023BBB">
        <w:rPr>
          <w:rFonts w:ascii="Arial" w:hAnsi="Arial" w:cs="Arial"/>
          <w:i/>
          <w:sz w:val="22"/>
          <w:szCs w:val="22"/>
        </w:rPr>
        <w:t>ww. warunk</w:t>
      </w:r>
      <w:r w:rsidR="00166DE1">
        <w:rPr>
          <w:rFonts w:ascii="Arial" w:hAnsi="Arial" w:cs="Arial"/>
          <w:i/>
          <w:sz w:val="22"/>
          <w:szCs w:val="22"/>
        </w:rPr>
        <w:t>ów</w:t>
      </w:r>
      <w:r w:rsidR="00166DE1" w:rsidRPr="00023BBB">
        <w:rPr>
          <w:rFonts w:ascii="Arial" w:hAnsi="Arial" w:cs="Arial"/>
          <w:i/>
          <w:sz w:val="22"/>
          <w:szCs w:val="22"/>
        </w:rPr>
        <w:t xml:space="preserve"> </w:t>
      </w:r>
      <w:r w:rsidRPr="00023BBB">
        <w:rPr>
          <w:rFonts w:ascii="Arial" w:hAnsi="Arial" w:cs="Arial"/>
          <w:i/>
          <w:sz w:val="22"/>
          <w:szCs w:val="22"/>
        </w:rPr>
        <w:t>łącznie, tj. jeden z Wykonawców może wykazać wykonanie usług</w:t>
      </w:r>
      <w:r w:rsidR="009504BE">
        <w:rPr>
          <w:rFonts w:ascii="Arial" w:hAnsi="Arial" w:cs="Arial"/>
          <w:i/>
          <w:sz w:val="22"/>
          <w:szCs w:val="22"/>
        </w:rPr>
        <w:t>,</w:t>
      </w:r>
      <w:r w:rsidRPr="00023BBB">
        <w:rPr>
          <w:rFonts w:ascii="Arial" w:hAnsi="Arial" w:cs="Arial"/>
          <w:i/>
          <w:sz w:val="22"/>
          <w:szCs w:val="22"/>
        </w:rPr>
        <w:t xml:space="preserve"> o których mowa w pkt a), a drugi w pkt b).</w:t>
      </w:r>
    </w:p>
    <w:p w14:paraId="0D3E1F8C" w14:textId="77777777" w:rsidR="001245D8" w:rsidRPr="00023BBB" w:rsidRDefault="001245D8" w:rsidP="001245D8">
      <w:pPr>
        <w:rPr>
          <w:b/>
          <w:i/>
          <w:sz w:val="22"/>
          <w:szCs w:val="22"/>
        </w:rPr>
      </w:pPr>
    </w:p>
    <w:p w14:paraId="234CFD40" w14:textId="77777777" w:rsidR="001245D8" w:rsidRPr="00A25A07" w:rsidRDefault="001245D8" w:rsidP="001245D8">
      <w:pPr>
        <w:rPr>
          <w:b/>
          <w:sz w:val="22"/>
          <w:szCs w:val="22"/>
        </w:rPr>
      </w:pPr>
    </w:p>
    <w:p w14:paraId="5B9C4D5A" w14:textId="77777777" w:rsidR="001245D8" w:rsidRPr="00A25A07" w:rsidRDefault="001245D8" w:rsidP="006A7F1B">
      <w:pPr>
        <w:spacing w:line="360" w:lineRule="auto"/>
        <w:ind w:left="1276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 xml:space="preserve">UWAGA: </w:t>
      </w:r>
    </w:p>
    <w:p w14:paraId="16504C04" w14:textId="738222E8" w:rsidR="001245D8" w:rsidRPr="00A25A07" w:rsidRDefault="001245D8" w:rsidP="006A7F1B">
      <w:pPr>
        <w:spacing w:line="360" w:lineRule="auto"/>
        <w:ind w:left="1276"/>
        <w:jc w:val="both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 xml:space="preserve">Jeżeli wykonawca składa ofertę na więcej niż jedną część zamówienia, powinien wykazać usługę odpowiadającą wymaganiom dla </w:t>
      </w:r>
      <w:r w:rsidR="003B36EC">
        <w:rPr>
          <w:rFonts w:ascii="Arial" w:hAnsi="Arial" w:cs="Arial"/>
          <w:b/>
          <w:sz w:val="22"/>
          <w:szCs w:val="22"/>
        </w:rPr>
        <w:t xml:space="preserve">tych </w:t>
      </w:r>
      <w:r w:rsidRPr="00A25A07">
        <w:rPr>
          <w:rFonts w:ascii="Arial" w:hAnsi="Arial" w:cs="Arial"/>
          <w:b/>
          <w:sz w:val="22"/>
          <w:szCs w:val="22"/>
        </w:rPr>
        <w:t>części</w:t>
      </w:r>
      <w:r w:rsidR="005C79BC">
        <w:rPr>
          <w:rFonts w:ascii="Arial" w:hAnsi="Arial" w:cs="Arial"/>
          <w:b/>
          <w:sz w:val="22"/>
          <w:szCs w:val="22"/>
        </w:rPr>
        <w:t>,</w:t>
      </w:r>
      <w:r w:rsidRPr="00A25A07">
        <w:rPr>
          <w:rFonts w:ascii="Arial" w:hAnsi="Arial" w:cs="Arial"/>
          <w:b/>
          <w:sz w:val="22"/>
          <w:szCs w:val="22"/>
        </w:rPr>
        <w:t xml:space="preserve"> na któr</w:t>
      </w:r>
      <w:r w:rsidR="003B36EC">
        <w:rPr>
          <w:rFonts w:ascii="Arial" w:hAnsi="Arial" w:cs="Arial"/>
          <w:b/>
          <w:sz w:val="22"/>
          <w:szCs w:val="22"/>
        </w:rPr>
        <w:t>e</w:t>
      </w:r>
      <w:r w:rsidRPr="00A25A07">
        <w:rPr>
          <w:rFonts w:ascii="Arial" w:hAnsi="Arial" w:cs="Arial"/>
          <w:b/>
          <w:sz w:val="22"/>
          <w:szCs w:val="22"/>
        </w:rPr>
        <w:t xml:space="preserve"> składa ofertę. </w:t>
      </w:r>
    </w:p>
    <w:p w14:paraId="6AE4B394" w14:textId="3A5A5436" w:rsidR="001245D8" w:rsidRPr="00A12354" w:rsidRDefault="001245D8" w:rsidP="00A12354">
      <w:pPr>
        <w:spacing w:line="360" w:lineRule="auto"/>
        <w:ind w:left="1276"/>
        <w:jc w:val="both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>W przypadku składania oferty wspólnej nie jest dopuszczalne sumowanie wartości usług poszczególnych w</w:t>
      </w:r>
      <w:r w:rsidR="00A12354">
        <w:rPr>
          <w:rFonts w:ascii="Arial" w:hAnsi="Arial" w:cs="Arial"/>
          <w:b/>
          <w:sz w:val="22"/>
          <w:szCs w:val="22"/>
        </w:rPr>
        <w:t>ykonawców.</w:t>
      </w:r>
    </w:p>
    <w:p w14:paraId="7DFDD246" w14:textId="77777777" w:rsidR="001245D8" w:rsidRPr="00023BBB" w:rsidRDefault="001245D8" w:rsidP="00710DB2">
      <w:pPr>
        <w:tabs>
          <w:tab w:val="left" w:pos="1276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0D78CA1C" w14:textId="02991BC2" w:rsidR="001245D8" w:rsidRPr="00023BBB" w:rsidRDefault="001245D8" w:rsidP="006A7F1B">
      <w:pPr>
        <w:tabs>
          <w:tab w:val="left" w:pos="1276"/>
        </w:tabs>
        <w:spacing w:line="360" w:lineRule="auto"/>
        <w:ind w:left="567" w:firstLine="567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-</w:t>
      </w:r>
      <w:r w:rsidR="00A12354">
        <w:rPr>
          <w:rFonts w:ascii="Arial" w:hAnsi="Arial" w:cs="Arial"/>
          <w:sz w:val="22"/>
          <w:szCs w:val="22"/>
        </w:rPr>
        <w:t xml:space="preserve"> dysponuje</w:t>
      </w:r>
      <w:r w:rsidRPr="00023BBB">
        <w:rPr>
          <w:rFonts w:ascii="Arial" w:hAnsi="Arial" w:cs="Arial"/>
          <w:sz w:val="22"/>
          <w:szCs w:val="22"/>
        </w:rPr>
        <w:t xml:space="preserve"> następującymi osobami: </w:t>
      </w:r>
    </w:p>
    <w:p w14:paraId="7D82DB39" w14:textId="77777777" w:rsidR="00FB6D20" w:rsidRPr="00023BBB" w:rsidRDefault="00FB6D20" w:rsidP="006A7F1B">
      <w:pPr>
        <w:tabs>
          <w:tab w:val="left" w:pos="1276"/>
        </w:tabs>
        <w:spacing w:line="360" w:lineRule="auto"/>
        <w:ind w:left="567" w:firstLine="567"/>
        <w:jc w:val="both"/>
        <w:rPr>
          <w:rFonts w:ascii="Arial" w:hAnsi="Arial" w:cs="Arial"/>
          <w:sz w:val="22"/>
          <w:szCs w:val="22"/>
        </w:rPr>
      </w:pPr>
    </w:p>
    <w:p w14:paraId="6DEE3F41" w14:textId="77777777" w:rsidR="001245D8" w:rsidRPr="00023BBB" w:rsidRDefault="001245D8" w:rsidP="00FB6D20">
      <w:pPr>
        <w:tabs>
          <w:tab w:val="left" w:pos="1276"/>
        </w:tabs>
        <w:spacing w:line="360" w:lineRule="auto"/>
        <w:ind w:left="1701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1:</w:t>
      </w:r>
    </w:p>
    <w:p w14:paraId="67FD8B75" w14:textId="01DA9619" w:rsidR="001245D8" w:rsidRPr="00023BBB" w:rsidRDefault="001245D8" w:rsidP="00616B10">
      <w:pPr>
        <w:numPr>
          <w:ilvl w:val="3"/>
          <w:numId w:val="93"/>
        </w:numPr>
        <w:tabs>
          <w:tab w:val="left" w:pos="1276"/>
        </w:tabs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kierownikiem robót</w:t>
      </w:r>
      <w:r w:rsidRPr="00023BBB">
        <w:rPr>
          <w:rFonts w:ascii="Arial" w:hAnsi="Arial" w:cs="Arial"/>
          <w:sz w:val="22"/>
          <w:szCs w:val="22"/>
        </w:rPr>
        <w:t xml:space="preserve"> w zakresie kształtowania i pielęgnacji zieleni miejskiej odpowiedzialnym za świadczenie usług, kontrolę jakości lub kierowanie pracami w zieleni, tj. minimum jeden inspektor nadzoru terenów zieleni legitymujący się co najmniej 24 – miesięczną praktyką zawodową przy konserwacji i pielęgnacji zieleni, w tym min. 6 miesięcy pełnienia funkcji inspektora nadzoru terenów zieleni</w:t>
      </w:r>
      <w:r w:rsidR="00B42046">
        <w:rPr>
          <w:rFonts w:ascii="Arial" w:hAnsi="Arial" w:cs="Arial"/>
          <w:sz w:val="22"/>
          <w:szCs w:val="22"/>
        </w:rPr>
        <w:t>,</w:t>
      </w:r>
      <w:r w:rsidRPr="00023BBB">
        <w:rPr>
          <w:rFonts w:ascii="Arial" w:hAnsi="Arial" w:cs="Arial"/>
          <w:sz w:val="22"/>
          <w:szCs w:val="22"/>
        </w:rPr>
        <w:t xml:space="preserve"> </w:t>
      </w:r>
    </w:p>
    <w:p w14:paraId="28222A6C" w14:textId="460F439B" w:rsidR="00AD5678" w:rsidRPr="001123CA" w:rsidRDefault="00AD5678" w:rsidP="00AD5678">
      <w:pPr>
        <w:numPr>
          <w:ilvl w:val="3"/>
          <w:numId w:val="93"/>
        </w:numPr>
        <w:tabs>
          <w:tab w:val="left" w:pos="1276"/>
        </w:tabs>
        <w:spacing w:after="160" w:line="360" w:lineRule="auto"/>
        <w:ind w:left="127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1123CA">
        <w:rPr>
          <w:rFonts w:ascii="Arial" w:hAnsi="Arial" w:cs="Arial"/>
          <w:b/>
          <w:bCs/>
          <w:sz w:val="22"/>
          <w:szCs w:val="22"/>
        </w:rPr>
        <w:t>minimum jednym pilarzem</w:t>
      </w:r>
      <w:r w:rsidR="0032517E">
        <w:rPr>
          <w:rFonts w:ascii="Arial" w:hAnsi="Arial" w:cs="Arial"/>
          <w:b/>
          <w:bCs/>
          <w:sz w:val="22"/>
          <w:szCs w:val="22"/>
        </w:rPr>
        <w:t>,</w:t>
      </w:r>
      <w:r w:rsidRPr="001123CA">
        <w:rPr>
          <w:rFonts w:ascii="Arial" w:hAnsi="Arial" w:cs="Arial"/>
          <w:b/>
          <w:bCs/>
          <w:sz w:val="22"/>
          <w:szCs w:val="22"/>
        </w:rPr>
        <w:t xml:space="preserve"> który </w:t>
      </w:r>
      <w:r w:rsidRPr="001123CA">
        <w:rPr>
          <w:rFonts w:ascii="Arial" w:hAnsi="Arial" w:cs="Arial"/>
          <w:sz w:val="22"/>
          <w:szCs w:val="22"/>
        </w:rPr>
        <w:t xml:space="preserve">posiada co najmniej 24 miesięczne doświadczenie w zakresie pielęgnacji koron drzew, odpowiednie kwalifikacje z </w:t>
      </w:r>
      <w:r w:rsidRPr="001123CA">
        <w:rPr>
          <w:rFonts w:ascii="Arial" w:hAnsi="Arial" w:cs="Arial"/>
          <w:sz w:val="22"/>
          <w:szCs w:val="22"/>
        </w:rPr>
        <w:lastRenderedPageBreak/>
        <w:t xml:space="preserve">zakresu pracy na drzewach ozdobnych z użyciem pilarki łańcuchowej (np. pilarz II stopnia drzew ozdobnych, aktualny certyfikat </w:t>
      </w:r>
      <w:proofErr w:type="spellStart"/>
      <w:r w:rsidRPr="001123CA">
        <w:rPr>
          <w:rFonts w:ascii="Arial" w:hAnsi="Arial" w:cs="Arial"/>
          <w:sz w:val="22"/>
          <w:szCs w:val="22"/>
        </w:rPr>
        <w:t>European</w:t>
      </w:r>
      <w:proofErr w:type="spellEnd"/>
      <w:r w:rsidRPr="001123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23CA">
        <w:rPr>
          <w:rFonts w:ascii="Arial" w:hAnsi="Arial" w:cs="Arial"/>
          <w:sz w:val="22"/>
          <w:szCs w:val="22"/>
        </w:rPr>
        <w:t>Tree</w:t>
      </w:r>
      <w:proofErr w:type="spellEnd"/>
      <w:r w:rsidRPr="001123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23CA">
        <w:rPr>
          <w:rFonts w:ascii="Arial" w:hAnsi="Arial" w:cs="Arial"/>
          <w:sz w:val="22"/>
          <w:szCs w:val="22"/>
        </w:rPr>
        <w:t>Worker</w:t>
      </w:r>
      <w:proofErr w:type="spellEnd"/>
      <w:r w:rsidRPr="001123CA">
        <w:rPr>
          <w:rFonts w:ascii="Arial" w:hAnsi="Arial" w:cs="Arial"/>
          <w:sz w:val="22"/>
          <w:szCs w:val="22"/>
        </w:rPr>
        <w:t xml:space="preserve"> lub równoważne) </w:t>
      </w:r>
    </w:p>
    <w:p w14:paraId="0842FAE1" w14:textId="760AFA58" w:rsidR="001245D8" w:rsidRPr="00023BBB" w:rsidRDefault="001245D8" w:rsidP="001F23FF">
      <w:pPr>
        <w:numPr>
          <w:ilvl w:val="3"/>
          <w:numId w:val="93"/>
        </w:numPr>
        <w:tabs>
          <w:tab w:val="left" w:pos="1276"/>
        </w:tabs>
        <w:spacing w:after="160" w:line="360" w:lineRule="auto"/>
        <w:ind w:left="127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minimum jedną </w:t>
      </w:r>
      <w:r w:rsidR="005C3606">
        <w:rPr>
          <w:rFonts w:ascii="Arial" w:hAnsi="Arial" w:cs="Arial"/>
          <w:b/>
          <w:sz w:val="22"/>
          <w:szCs w:val="22"/>
        </w:rPr>
        <w:t>osobą, która ukończyła</w:t>
      </w:r>
      <w:r w:rsidRPr="00023BBB">
        <w:rPr>
          <w:rFonts w:ascii="Arial" w:hAnsi="Arial" w:cs="Arial"/>
          <w:b/>
          <w:sz w:val="22"/>
          <w:szCs w:val="22"/>
        </w:rPr>
        <w:t xml:space="preserve"> kurs </w:t>
      </w:r>
      <w:proofErr w:type="spellStart"/>
      <w:r w:rsidRPr="00023BBB">
        <w:rPr>
          <w:rFonts w:ascii="Arial" w:hAnsi="Arial" w:cs="Arial"/>
          <w:b/>
          <w:sz w:val="22"/>
          <w:szCs w:val="22"/>
        </w:rPr>
        <w:t>arborystyki</w:t>
      </w:r>
      <w:proofErr w:type="spellEnd"/>
      <w:r w:rsidRPr="00023BBB">
        <w:rPr>
          <w:rFonts w:ascii="Arial" w:hAnsi="Arial" w:cs="Arial"/>
          <w:b/>
          <w:sz w:val="22"/>
          <w:szCs w:val="22"/>
        </w:rPr>
        <w:t>,</w:t>
      </w:r>
      <w:r w:rsidRPr="00023BBB">
        <w:rPr>
          <w:rFonts w:ascii="Arial" w:hAnsi="Arial" w:cs="Arial"/>
          <w:sz w:val="22"/>
          <w:szCs w:val="22"/>
        </w:rPr>
        <w:t xml:space="preserve"> uprawniający do pracy na drzewach w celach związanych z ich pielęgnacją, legitymującą się co najmniej 12 – miesięczną praktyką zawodową w tym zakresie;</w:t>
      </w:r>
    </w:p>
    <w:p w14:paraId="0C9F31AE" w14:textId="0EB56538" w:rsidR="001245D8" w:rsidRPr="00023BBB" w:rsidRDefault="001245D8" w:rsidP="001F23FF">
      <w:pPr>
        <w:numPr>
          <w:ilvl w:val="3"/>
          <w:numId w:val="93"/>
        </w:numPr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minimum jedną osobą posiadającą: świadectwo ukończenia szkoły średniej zawodowej oraz tytuł zawodowy albo wykształcenie średnie i dyplom potwierdzający </w:t>
      </w:r>
      <w:r w:rsidRPr="003A18AF">
        <w:rPr>
          <w:rFonts w:ascii="Arial" w:hAnsi="Arial" w:cs="Arial"/>
          <w:b/>
          <w:sz w:val="22"/>
          <w:szCs w:val="22"/>
        </w:rPr>
        <w:t>kwalifikacje zawodowe w zawodach związanych z pielęgnacją zieleni</w:t>
      </w:r>
      <w:r w:rsidRPr="00023BBB">
        <w:rPr>
          <w:rFonts w:ascii="Arial" w:hAnsi="Arial" w:cs="Arial"/>
          <w:sz w:val="22"/>
          <w:szCs w:val="22"/>
        </w:rPr>
        <w:t>;</w:t>
      </w:r>
    </w:p>
    <w:p w14:paraId="52418C91" w14:textId="77777777" w:rsidR="001245D8" w:rsidRPr="00023BBB" w:rsidRDefault="001245D8" w:rsidP="00BB7A6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1276"/>
        <w:jc w:val="both"/>
        <w:rPr>
          <w:rFonts w:ascii="Arial" w:hAnsi="Arial" w:cs="Arial"/>
          <w:color w:val="000000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2:</w:t>
      </w:r>
    </w:p>
    <w:p w14:paraId="37BA84E5" w14:textId="233FD36C" w:rsidR="001245D8" w:rsidRPr="00023BBB" w:rsidRDefault="00B42046" w:rsidP="00BB7A6C">
      <w:pPr>
        <w:numPr>
          <w:ilvl w:val="3"/>
          <w:numId w:val="92"/>
        </w:numPr>
        <w:tabs>
          <w:tab w:val="left" w:pos="1276"/>
        </w:tabs>
        <w:autoSpaceDE w:val="0"/>
        <w:autoSpaceDN w:val="0"/>
        <w:adjustRightInd w:val="0"/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kierownikiem robót</w:t>
      </w:r>
      <w:r w:rsidRPr="00023BBB">
        <w:rPr>
          <w:rFonts w:ascii="Arial" w:hAnsi="Arial" w:cs="Arial"/>
          <w:sz w:val="22"/>
          <w:szCs w:val="22"/>
        </w:rPr>
        <w:t xml:space="preserve"> w zakresie kształtowania i pielęgnacji zieleni miejskiej odpowiedzialnym za świadczenie usług, kontrolę jakości lub kierowanie pracami w zieleni, tj. minimum jeden inspektor nadzoru terenów zieleni legitymujący się co najmniej 24 – miesięczną praktyką zawodową przy konserwacji i pielęgnacji zieleni, w tym min. 6 miesięcy pełnienia funkcji inspektora nadzoru terenów zieleni</w:t>
      </w:r>
      <w:r w:rsidR="001245D8" w:rsidRPr="00023BBB">
        <w:rPr>
          <w:rFonts w:ascii="Arial" w:hAnsi="Arial" w:cs="Arial"/>
          <w:sz w:val="22"/>
          <w:szCs w:val="22"/>
        </w:rPr>
        <w:t>;</w:t>
      </w:r>
    </w:p>
    <w:p w14:paraId="09892674" w14:textId="1C900442" w:rsidR="001245D8" w:rsidRPr="00023BBB" w:rsidRDefault="001245D8" w:rsidP="00BB7A6C">
      <w:pPr>
        <w:numPr>
          <w:ilvl w:val="3"/>
          <w:numId w:val="92"/>
        </w:numPr>
        <w:tabs>
          <w:tab w:val="left" w:pos="1276"/>
        </w:tabs>
        <w:autoSpaceDE w:val="0"/>
        <w:autoSpaceDN w:val="0"/>
        <w:adjustRightInd w:val="0"/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Cs/>
          <w:sz w:val="22"/>
          <w:szCs w:val="22"/>
        </w:rPr>
        <w:t>minimum jednym</w:t>
      </w:r>
      <w:r w:rsidRPr="00023BBB">
        <w:rPr>
          <w:rFonts w:ascii="Arial" w:hAnsi="Arial" w:cs="Arial"/>
          <w:b/>
          <w:bCs/>
          <w:sz w:val="22"/>
          <w:szCs w:val="22"/>
        </w:rPr>
        <w:t xml:space="preserve"> pilarzem </w:t>
      </w:r>
      <w:r w:rsidRPr="00023BBB">
        <w:rPr>
          <w:rFonts w:ascii="Arial" w:hAnsi="Arial" w:cs="Arial"/>
          <w:sz w:val="22"/>
          <w:szCs w:val="22"/>
        </w:rPr>
        <w:t xml:space="preserve">posiadającym kwalifikacje do pielęgnacji drzew ozdobnych – kurs pilarza II stopnia, </w:t>
      </w:r>
      <w:r w:rsidR="00A62F36">
        <w:rPr>
          <w:rFonts w:ascii="Arial" w:hAnsi="Arial" w:cs="Arial"/>
          <w:sz w:val="22"/>
          <w:szCs w:val="22"/>
        </w:rPr>
        <w:t>który posiada</w:t>
      </w:r>
      <w:r w:rsidRPr="00023BBB">
        <w:rPr>
          <w:rFonts w:ascii="Arial" w:hAnsi="Arial" w:cs="Arial"/>
          <w:sz w:val="22"/>
          <w:szCs w:val="22"/>
        </w:rPr>
        <w:t xml:space="preserve"> co najmniej 24 miesięczne doświadczenie w zakresie</w:t>
      </w:r>
      <w:r w:rsidR="00A62F36">
        <w:rPr>
          <w:rFonts w:ascii="Arial" w:hAnsi="Arial" w:cs="Arial"/>
          <w:sz w:val="22"/>
          <w:szCs w:val="22"/>
        </w:rPr>
        <w:t xml:space="preserve"> pielęgnacji drzew lub posiada</w:t>
      </w:r>
      <w:r w:rsidRPr="00023BBB">
        <w:rPr>
          <w:rFonts w:ascii="Arial" w:hAnsi="Arial" w:cs="Arial"/>
          <w:sz w:val="22"/>
          <w:szCs w:val="22"/>
        </w:rPr>
        <w:t xml:space="preserve"> certyfikat </w:t>
      </w:r>
      <w:proofErr w:type="spellStart"/>
      <w:r w:rsidRPr="00023BBB">
        <w:rPr>
          <w:rFonts w:ascii="Arial" w:hAnsi="Arial" w:cs="Arial"/>
          <w:sz w:val="22"/>
          <w:szCs w:val="22"/>
        </w:rPr>
        <w:t>European</w:t>
      </w:r>
      <w:proofErr w:type="spellEnd"/>
      <w:r w:rsidRPr="00023B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23BBB">
        <w:rPr>
          <w:rFonts w:ascii="Arial" w:hAnsi="Arial" w:cs="Arial"/>
          <w:sz w:val="22"/>
          <w:szCs w:val="22"/>
        </w:rPr>
        <w:t>Treeworker</w:t>
      </w:r>
      <w:proofErr w:type="spellEnd"/>
      <w:r w:rsidRPr="00023BBB">
        <w:rPr>
          <w:rFonts w:ascii="Arial" w:hAnsi="Arial" w:cs="Arial"/>
          <w:sz w:val="22"/>
          <w:szCs w:val="22"/>
        </w:rPr>
        <w:t xml:space="preserve"> lub </w:t>
      </w:r>
      <w:r w:rsidR="00AC2D4C" w:rsidRPr="001123CA">
        <w:rPr>
          <w:rFonts w:ascii="Arial" w:hAnsi="Arial" w:cs="Arial"/>
          <w:sz w:val="22"/>
          <w:szCs w:val="22"/>
        </w:rPr>
        <w:t>równoważne</w:t>
      </w:r>
      <w:r w:rsidRPr="00023BBB">
        <w:rPr>
          <w:rFonts w:ascii="Arial" w:hAnsi="Arial" w:cs="Arial"/>
          <w:sz w:val="22"/>
          <w:szCs w:val="22"/>
        </w:rPr>
        <w:t>;</w:t>
      </w:r>
    </w:p>
    <w:p w14:paraId="6D94DAC6" w14:textId="7B8C3668" w:rsidR="001245D8" w:rsidRPr="00023BBB" w:rsidRDefault="002723D9" w:rsidP="00F4016D">
      <w:pPr>
        <w:numPr>
          <w:ilvl w:val="3"/>
          <w:numId w:val="92"/>
        </w:numPr>
        <w:tabs>
          <w:tab w:val="left" w:pos="1276"/>
        </w:tabs>
        <w:autoSpaceDE w:val="0"/>
        <w:autoSpaceDN w:val="0"/>
        <w:adjustRightInd w:val="0"/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minimum jedną osobą, która ukończyła</w:t>
      </w:r>
      <w:r w:rsidR="001245D8" w:rsidRPr="00023BBB">
        <w:rPr>
          <w:rFonts w:ascii="Arial" w:hAnsi="Arial" w:cs="Arial"/>
          <w:b/>
          <w:sz w:val="22"/>
          <w:szCs w:val="22"/>
        </w:rPr>
        <w:t xml:space="preserve"> kurs </w:t>
      </w:r>
      <w:proofErr w:type="spellStart"/>
      <w:r w:rsidR="001245D8" w:rsidRPr="00023BBB">
        <w:rPr>
          <w:rFonts w:ascii="Arial" w:hAnsi="Arial" w:cs="Arial"/>
          <w:b/>
          <w:sz w:val="22"/>
          <w:szCs w:val="22"/>
        </w:rPr>
        <w:t>arborystyki</w:t>
      </w:r>
      <w:proofErr w:type="spellEnd"/>
      <w:r w:rsidR="001245D8" w:rsidRPr="00023BBB">
        <w:rPr>
          <w:rFonts w:ascii="Arial" w:hAnsi="Arial" w:cs="Arial"/>
          <w:b/>
          <w:sz w:val="22"/>
          <w:szCs w:val="22"/>
        </w:rPr>
        <w:t>,</w:t>
      </w:r>
      <w:r w:rsidR="001245D8" w:rsidRPr="00023BBB">
        <w:rPr>
          <w:rFonts w:ascii="Arial" w:hAnsi="Arial" w:cs="Arial"/>
          <w:sz w:val="22"/>
          <w:szCs w:val="22"/>
        </w:rPr>
        <w:t xml:space="preserve"> uprawniający do pracy na drzewach w celach związanych z ich pielęgnacją, legitymującą się co najmniej 12 – miesięczną praktyką zawodową w tym zakresie;</w:t>
      </w:r>
    </w:p>
    <w:p w14:paraId="5104EFDC" w14:textId="07533901" w:rsidR="00154743" w:rsidRDefault="001245D8" w:rsidP="00710DB2">
      <w:pPr>
        <w:numPr>
          <w:ilvl w:val="3"/>
          <w:numId w:val="92"/>
        </w:numPr>
        <w:tabs>
          <w:tab w:val="left" w:pos="1418"/>
        </w:tabs>
        <w:autoSpaceDE w:val="0"/>
        <w:autoSpaceDN w:val="0"/>
        <w:adjustRightInd w:val="0"/>
        <w:spacing w:after="160" w:line="360" w:lineRule="auto"/>
        <w:ind w:left="1276" w:hanging="426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minimum jedną osobą posiadającą: świadectwo ukończenia szkoły średniej zawodowej oraz tytuł zawodowy albo wykształcenie średnie i dyplom potwierdzający </w:t>
      </w:r>
      <w:r w:rsidRPr="00023BBB">
        <w:rPr>
          <w:rFonts w:ascii="Arial" w:hAnsi="Arial" w:cs="Arial"/>
          <w:b/>
          <w:sz w:val="22"/>
          <w:szCs w:val="22"/>
        </w:rPr>
        <w:t>kwalifikacje zawodowe w</w:t>
      </w:r>
      <w:r w:rsidRPr="00023BBB">
        <w:rPr>
          <w:rFonts w:ascii="Arial" w:hAnsi="Arial" w:cs="Arial"/>
          <w:sz w:val="22"/>
          <w:szCs w:val="22"/>
        </w:rPr>
        <w:t xml:space="preserve"> </w:t>
      </w:r>
      <w:r w:rsidRPr="00023BBB">
        <w:rPr>
          <w:rFonts w:ascii="Arial" w:hAnsi="Arial" w:cs="Arial"/>
          <w:b/>
          <w:sz w:val="22"/>
          <w:szCs w:val="22"/>
        </w:rPr>
        <w:t>zawodach związanych z pielęgnacją zieleni</w:t>
      </w:r>
      <w:r w:rsidR="00703AAF">
        <w:rPr>
          <w:rFonts w:ascii="Arial" w:hAnsi="Arial" w:cs="Arial"/>
          <w:sz w:val="22"/>
          <w:szCs w:val="22"/>
        </w:rPr>
        <w:t>,</w:t>
      </w:r>
    </w:p>
    <w:p w14:paraId="3A7F507C" w14:textId="77777777" w:rsidR="00706602" w:rsidRPr="00023BBB" w:rsidRDefault="00706602" w:rsidP="00706602">
      <w:pPr>
        <w:tabs>
          <w:tab w:val="left" w:pos="1418"/>
        </w:tabs>
        <w:autoSpaceDE w:val="0"/>
        <w:autoSpaceDN w:val="0"/>
        <w:adjustRightInd w:val="0"/>
        <w:spacing w:after="160" w:line="360" w:lineRule="auto"/>
        <w:ind w:left="1276"/>
        <w:jc w:val="both"/>
        <w:rPr>
          <w:rFonts w:ascii="Arial" w:hAnsi="Arial" w:cs="Arial"/>
          <w:sz w:val="22"/>
          <w:szCs w:val="22"/>
        </w:rPr>
      </w:pPr>
    </w:p>
    <w:p w14:paraId="49F625C3" w14:textId="77777777" w:rsidR="001245D8" w:rsidRPr="00023BBB" w:rsidRDefault="001245D8" w:rsidP="00214D46">
      <w:pPr>
        <w:tabs>
          <w:tab w:val="left" w:pos="1276"/>
        </w:tabs>
        <w:spacing w:line="360" w:lineRule="auto"/>
        <w:ind w:left="1418" w:hanging="141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3:</w:t>
      </w:r>
    </w:p>
    <w:p w14:paraId="03138628" w14:textId="419071F5" w:rsidR="001245D8" w:rsidRPr="00023BBB" w:rsidRDefault="00B42046" w:rsidP="00214D46">
      <w:pPr>
        <w:numPr>
          <w:ilvl w:val="0"/>
          <w:numId w:val="94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kierownikiem robót</w:t>
      </w:r>
      <w:r w:rsidRPr="00023BBB">
        <w:rPr>
          <w:rFonts w:ascii="Arial" w:hAnsi="Arial" w:cs="Arial"/>
          <w:sz w:val="22"/>
          <w:szCs w:val="22"/>
        </w:rPr>
        <w:t xml:space="preserve"> w zakresie kształtowania i pielęgnacji zieleni miejskiej odpowiedzialnym za świadczenie usług, kontrolę jakości lub kierowanie pracami w zieleni, tj. minimum jeden inspektor nadzoru terenów zieleni legitymujący się co najmniej 24 – miesięczną praktyką zawodową przy konserwacji i pielęgnacji zieleni, w tym min. 6 miesięcy pełnienia funkcji inspektora nadzoru terenów zieleni</w:t>
      </w:r>
      <w:r w:rsidR="001245D8" w:rsidRPr="00023BBB">
        <w:rPr>
          <w:rFonts w:ascii="Arial" w:hAnsi="Arial" w:cs="Arial"/>
          <w:sz w:val="22"/>
          <w:szCs w:val="22"/>
        </w:rPr>
        <w:t>;</w:t>
      </w:r>
    </w:p>
    <w:p w14:paraId="1F0E579E" w14:textId="23CAB5B6" w:rsidR="001245D8" w:rsidRPr="00023BBB" w:rsidRDefault="001245D8" w:rsidP="00CB2E31">
      <w:pPr>
        <w:numPr>
          <w:ilvl w:val="0"/>
          <w:numId w:val="94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Cs/>
          <w:sz w:val="22"/>
          <w:szCs w:val="22"/>
        </w:rPr>
        <w:lastRenderedPageBreak/>
        <w:t>minimum</w:t>
      </w:r>
      <w:r w:rsidRPr="00023BBB">
        <w:rPr>
          <w:rFonts w:ascii="Arial" w:hAnsi="Arial" w:cs="Arial"/>
          <w:b/>
          <w:bCs/>
          <w:sz w:val="22"/>
          <w:szCs w:val="22"/>
        </w:rPr>
        <w:t xml:space="preserve"> dwoma pilarzami </w:t>
      </w:r>
      <w:r w:rsidRPr="00023BBB">
        <w:rPr>
          <w:rFonts w:ascii="Arial" w:hAnsi="Arial" w:cs="Arial"/>
          <w:sz w:val="22"/>
          <w:szCs w:val="22"/>
        </w:rPr>
        <w:t xml:space="preserve">posiadającymi </w:t>
      </w:r>
      <w:r w:rsidR="00B42046" w:rsidRPr="00B42046">
        <w:rPr>
          <w:rFonts w:ascii="Arial" w:hAnsi="Arial" w:cs="Arial"/>
          <w:bCs/>
          <w:sz w:val="22"/>
          <w:szCs w:val="22"/>
        </w:rPr>
        <w:t xml:space="preserve">co najmniej 24 miesięczne doświadczenie w zakresie pielęgnacji koron drzew, odpowiednie kwalifikacje z zakresu pracy na drzewach ozdobnych z użyciem pilarki łańcuchowej (np. pilarz II stopnia drzew ozdobnych, aktualny certyfikat </w:t>
      </w:r>
      <w:proofErr w:type="spellStart"/>
      <w:r w:rsidR="00B42046" w:rsidRPr="00B42046">
        <w:rPr>
          <w:rFonts w:ascii="Arial" w:hAnsi="Arial" w:cs="Arial"/>
          <w:bCs/>
          <w:sz w:val="22"/>
          <w:szCs w:val="22"/>
        </w:rPr>
        <w:t>European</w:t>
      </w:r>
      <w:proofErr w:type="spellEnd"/>
      <w:r w:rsidR="00B42046" w:rsidRPr="00B4204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42046" w:rsidRPr="00B42046">
        <w:rPr>
          <w:rFonts w:ascii="Arial" w:hAnsi="Arial" w:cs="Arial"/>
          <w:bCs/>
          <w:sz w:val="22"/>
          <w:szCs w:val="22"/>
        </w:rPr>
        <w:t>Tree</w:t>
      </w:r>
      <w:proofErr w:type="spellEnd"/>
      <w:r w:rsidR="00B42046" w:rsidRPr="00B4204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42046" w:rsidRPr="00B42046">
        <w:rPr>
          <w:rFonts w:ascii="Arial" w:hAnsi="Arial" w:cs="Arial"/>
          <w:bCs/>
          <w:sz w:val="22"/>
          <w:szCs w:val="22"/>
        </w:rPr>
        <w:t>Worker</w:t>
      </w:r>
      <w:proofErr w:type="spellEnd"/>
      <w:r w:rsidR="00B42046" w:rsidRPr="00B42046">
        <w:rPr>
          <w:rFonts w:ascii="Arial" w:hAnsi="Arial" w:cs="Arial"/>
          <w:bCs/>
          <w:sz w:val="22"/>
          <w:szCs w:val="22"/>
        </w:rPr>
        <w:t xml:space="preserve"> lub równoważne)</w:t>
      </w:r>
      <w:r w:rsidRPr="00023BBB">
        <w:rPr>
          <w:rFonts w:ascii="Arial" w:hAnsi="Arial" w:cs="Arial"/>
          <w:sz w:val="22"/>
          <w:szCs w:val="22"/>
        </w:rPr>
        <w:t xml:space="preserve">; </w:t>
      </w:r>
    </w:p>
    <w:p w14:paraId="04440CE4" w14:textId="77777777" w:rsidR="001245D8" w:rsidRPr="00023BBB" w:rsidRDefault="001245D8" w:rsidP="00AD525A">
      <w:pPr>
        <w:numPr>
          <w:ilvl w:val="0"/>
          <w:numId w:val="94"/>
        </w:numPr>
        <w:tabs>
          <w:tab w:val="left" w:pos="1418"/>
        </w:tabs>
        <w:spacing w:after="160"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minimum jedną osobą posiadającą</w:t>
      </w:r>
      <w:r w:rsidRPr="00023BBB">
        <w:rPr>
          <w:rFonts w:ascii="Arial" w:hAnsi="Arial" w:cs="Arial"/>
          <w:b/>
          <w:sz w:val="22"/>
          <w:szCs w:val="22"/>
        </w:rPr>
        <w:t xml:space="preserve"> kurs </w:t>
      </w:r>
      <w:proofErr w:type="spellStart"/>
      <w:r w:rsidRPr="00023BBB">
        <w:rPr>
          <w:rFonts w:ascii="Arial" w:hAnsi="Arial" w:cs="Arial"/>
          <w:b/>
          <w:sz w:val="22"/>
          <w:szCs w:val="22"/>
        </w:rPr>
        <w:t>arborystyki</w:t>
      </w:r>
      <w:proofErr w:type="spellEnd"/>
      <w:r w:rsidRPr="00023BBB">
        <w:rPr>
          <w:rFonts w:ascii="Arial" w:hAnsi="Arial" w:cs="Arial"/>
          <w:b/>
          <w:sz w:val="22"/>
          <w:szCs w:val="22"/>
        </w:rPr>
        <w:t>,</w:t>
      </w:r>
      <w:r w:rsidRPr="00023BBB">
        <w:rPr>
          <w:rFonts w:ascii="Arial" w:hAnsi="Arial" w:cs="Arial"/>
          <w:sz w:val="22"/>
          <w:szCs w:val="22"/>
        </w:rPr>
        <w:t xml:space="preserve"> uprawniający do pracy na drzewach w celach związanych z ich pielęgnacją, legitymującą się co najmniej 12 – miesięczną praktyką zawodową w tym zakresie;</w:t>
      </w:r>
    </w:p>
    <w:p w14:paraId="41AF2BB1" w14:textId="292247B7" w:rsidR="001245D8" w:rsidRPr="00023BBB" w:rsidRDefault="001245D8" w:rsidP="00AD525A">
      <w:pPr>
        <w:numPr>
          <w:ilvl w:val="0"/>
          <w:numId w:val="94"/>
        </w:numPr>
        <w:tabs>
          <w:tab w:val="left" w:pos="1276"/>
        </w:tabs>
        <w:spacing w:after="160" w:line="360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minimum jedną osobą posiadającą: świadectwo ukończenia szkoły średniej zawodowej oraz tytuł zawodowy albo wykształcenie średnie i dyplom potwierdzający </w:t>
      </w:r>
      <w:r w:rsidRPr="00023BBB">
        <w:rPr>
          <w:rFonts w:ascii="Arial" w:hAnsi="Arial" w:cs="Arial"/>
          <w:b/>
          <w:sz w:val="22"/>
          <w:szCs w:val="22"/>
        </w:rPr>
        <w:t>kwalifikacje zawodowe w zawodach związanych z pielęgnacją zieleni</w:t>
      </w:r>
      <w:r w:rsidRPr="00023BBB">
        <w:rPr>
          <w:rFonts w:ascii="Arial" w:hAnsi="Arial" w:cs="Arial"/>
          <w:sz w:val="22"/>
          <w:szCs w:val="22"/>
        </w:rPr>
        <w:t>;</w:t>
      </w:r>
    </w:p>
    <w:p w14:paraId="782C0D39" w14:textId="77777777" w:rsidR="001245D8" w:rsidRPr="00023BBB" w:rsidRDefault="001245D8" w:rsidP="00CC316B">
      <w:pPr>
        <w:widowControl w:val="0"/>
        <w:suppressAutoHyphens/>
        <w:autoSpaceDE w:val="0"/>
        <w:autoSpaceDN w:val="0"/>
        <w:adjustRightInd w:val="0"/>
        <w:spacing w:line="360" w:lineRule="auto"/>
        <w:ind w:left="1560" w:hanging="283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>Dla części 4:</w:t>
      </w:r>
    </w:p>
    <w:p w14:paraId="7519FD29" w14:textId="06B20EF7" w:rsidR="001245D8" w:rsidRPr="00023BBB" w:rsidRDefault="001245D8" w:rsidP="00AD525A">
      <w:pPr>
        <w:widowControl w:val="0"/>
        <w:numPr>
          <w:ilvl w:val="0"/>
          <w:numId w:val="95"/>
        </w:numPr>
        <w:tabs>
          <w:tab w:val="left" w:pos="1276"/>
        </w:tabs>
        <w:suppressAutoHyphens/>
        <w:autoSpaceDE w:val="0"/>
        <w:autoSpaceDN w:val="0"/>
        <w:adjustRightInd w:val="0"/>
        <w:spacing w:after="160" w:line="360" w:lineRule="auto"/>
        <w:ind w:left="1276" w:hanging="283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minimum dwiema osobami niezbędnymi do wykonywania przedmiotu zamówienia,  któr</w:t>
      </w:r>
      <w:r w:rsidR="00B71594">
        <w:rPr>
          <w:rFonts w:ascii="Arial" w:hAnsi="Arial" w:cs="Arial"/>
          <w:sz w:val="22"/>
          <w:szCs w:val="22"/>
        </w:rPr>
        <w:t>e</w:t>
      </w:r>
      <w:r w:rsidRPr="00023BBB">
        <w:rPr>
          <w:rFonts w:ascii="Arial" w:hAnsi="Arial" w:cs="Arial"/>
          <w:sz w:val="22"/>
          <w:szCs w:val="22"/>
        </w:rPr>
        <w:t xml:space="preserve"> wykazuj</w:t>
      </w:r>
      <w:r w:rsidR="00B71594">
        <w:rPr>
          <w:rFonts w:ascii="Arial" w:hAnsi="Arial" w:cs="Arial"/>
          <w:sz w:val="22"/>
          <w:szCs w:val="22"/>
        </w:rPr>
        <w:t>ą</w:t>
      </w:r>
      <w:r w:rsidRPr="00023BBB">
        <w:rPr>
          <w:rFonts w:ascii="Arial" w:hAnsi="Arial" w:cs="Arial"/>
          <w:sz w:val="22"/>
          <w:szCs w:val="22"/>
        </w:rPr>
        <w:t xml:space="preserve"> </w:t>
      </w:r>
      <w:r w:rsidR="004A659C">
        <w:rPr>
          <w:rFonts w:ascii="Arial" w:hAnsi="Arial" w:cs="Arial"/>
          <w:sz w:val="22"/>
          <w:szCs w:val="22"/>
        </w:rPr>
        <w:t xml:space="preserve">przynajmniej </w:t>
      </w:r>
      <w:r w:rsidRPr="00023BBB">
        <w:rPr>
          <w:rFonts w:ascii="Arial" w:hAnsi="Arial" w:cs="Arial"/>
          <w:sz w:val="22"/>
          <w:szCs w:val="22"/>
        </w:rPr>
        <w:t xml:space="preserve">świadectwo ukończenia </w:t>
      </w:r>
      <w:r w:rsidR="009832A9">
        <w:rPr>
          <w:rFonts w:ascii="Arial" w:hAnsi="Arial" w:cs="Arial"/>
          <w:sz w:val="22"/>
          <w:szCs w:val="22"/>
        </w:rPr>
        <w:t xml:space="preserve">technicznej </w:t>
      </w:r>
      <w:r w:rsidRPr="00023BBB">
        <w:rPr>
          <w:rFonts w:ascii="Arial" w:hAnsi="Arial" w:cs="Arial"/>
          <w:sz w:val="22"/>
          <w:szCs w:val="22"/>
        </w:rPr>
        <w:t>szkoły średniej oraz tytuł zawodowy albo wykształcenie średnie i dyplom potwierdzający kwalifikacje zawodowe w</w:t>
      </w:r>
      <w:r w:rsidR="00301225">
        <w:rPr>
          <w:rFonts w:ascii="Arial" w:hAnsi="Arial" w:cs="Arial"/>
          <w:sz w:val="22"/>
          <w:szCs w:val="22"/>
        </w:rPr>
        <w:t xml:space="preserve"> </w:t>
      </w:r>
      <w:r w:rsidRPr="00023BBB">
        <w:rPr>
          <w:rFonts w:ascii="Arial" w:hAnsi="Arial" w:cs="Arial"/>
          <w:sz w:val="22"/>
          <w:szCs w:val="22"/>
        </w:rPr>
        <w:t xml:space="preserve">zawodach </w:t>
      </w:r>
      <w:r w:rsidR="004A659C">
        <w:rPr>
          <w:rFonts w:ascii="Arial" w:hAnsi="Arial" w:cs="Arial"/>
          <w:sz w:val="22"/>
          <w:szCs w:val="22"/>
        </w:rPr>
        <w:t>technicznych</w:t>
      </w:r>
      <w:r w:rsidRPr="00023BBB">
        <w:rPr>
          <w:rFonts w:ascii="Arial" w:hAnsi="Arial" w:cs="Arial"/>
          <w:sz w:val="22"/>
          <w:szCs w:val="22"/>
        </w:rPr>
        <w:t xml:space="preserve"> lub wykazuj</w:t>
      </w:r>
      <w:r w:rsidR="00B71594">
        <w:rPr>
          <w:rFonts w:ascii="Arial" w:hAnsi="Arial" w:cs="Arial"/>
          <w:sz w:val="22"/>
          <w:szCs w:val="22"/>
        </w:rPr>
        <w:t>ą</w:t>
      </w:r>
      <w:r w:rsidRPr="00023BBB">
        <w:rPr>
          <w:rFonts w:ascii="Arial" w:hAnsi="Arial" w:cs="Arial"/>
          <w:sz w:val="22"/>
          <w:szCs w:val="22"/>
        </w:rPr>
        <w:t xml:space="preserve"> min. 24 miesięczne doświadczenie przy utrzymaniu infrastruktury technicznej terenów zieleni (mała architektura, place zabaw);</w:t>
      </w:r>
    </w:p>
    <w:p w14:paraId="0112143F" w14:textId="3D487929" w:rsidR="001245D8" w:rsidRPr="00023BBB" w:rsidRDefault="00154743" w:rsidP="00D80E6F">
      <w:pPr>
        <w:tabs>
          <w:tab w:val="left" w:pos="1276"/>
        </w:tabs>
        <w:spacing w:line="360" w:lineRule="auto"/>
        <w:ind w:left="1134" w:hanging="284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b/>
          <w:sz w:val="22"/>
          <w:szCs w:val="22"/>
        </w:rPr>
        <w:tab/>
        <w:t xml:space="preserve">  </w:t>
      </w:r>
      <w:r w:rsidR="001245D8" w:rsidRPr="00023BBB">
        <w:rPr>
          <w:rFonts w:ascii="Arial" w:hAnsi="Arial" w:cs="Arial"/>
          <w:b/>
          <w:sz w:val="22"/>
          <w:szCs w:val="22"/>
        </w:rPr>
        <w:t>Dla części 5:</w:t>
      </w:r>
    </w:p>
    <w:p w14:paraId="2D9F5C3A" w14:textId="3BBAC989" w:rsidR="001245D8" w:rsidRPr="00023BBB" w:rsidRDefault="00B42046" w:rsidP="00AD525A">
      <w:pPr>
        <w:pStyle w:val="Akapitzlist"/>
        <w:numPr>
          <w:ilvl w:val="0"/>
          <w:numId w:val="97"/>
        </w:numPr>
        <w:spacing w:line="360" w:lineRule="auto"/>
        <w:ind w:left="1276" w:hanging="283"/>
        <w:rPr>
          <w:rFonts w:ascii="Arial" w:hAnsi="Arial" w:cs="Arial"/>
        </w:rPr>
      </w:pPr>
      <w:r w:rsidRPr="00023BBB">
        <w:rPr>
          <w:rFonts w:ascii="Arial" w:hAnsi="Arial" w:cs="Arial"/>
          <w:b/>
        </w:rPr>
        <w:t>kierownikiem robót</w:t>
      </w:r>
      <w:r w:rsidRPr="00023BBB">
        <w:rPr>
          <w:rFonts w:ascii="Arial" w:hAnsi="Arial" w:cs="Arial"/>
        </w:rPr>
        <w:t xml:space="preserve"> w zakresie kształtowania i pielęgnacji zieleni miejskiej odpowiedzialnym za świadczenie usług, kontrolę jakości lub kierowanie pracami w zieleni, tj. minimum jeden inspektor nadzoru terenów zieleni legitymujący się co najmniej 24 – miesięczną praktyką zawodową przy konserwacji i pielęgnacji zieleni, w tym min. 6 miesięcy pełnienia funkcji inspektora nadzoru terenów zieleni</w:t>
      </w:r>
      <w:r w:rsidR="001245D8" w:rsidRPr="00023BBB">
        <w:rPr>
          <w:rFonts w:ascii="Arial" w:hAnsi="Arial" w:cs="Arial"/>
        </w:rPr>
        <w:t>;</w:t>
      </w:r>
    </w:p>
    <w:p w14:paraId="55A1DE68" w14:textId="6172F96F" w:rsidR="001245D8" w:rsidRPr="00023BBB" w:rsidRDefault="00301225" w:rsidP="00F91B25">
      <w:pPr>
        <w:pStyle w:val="Akapitzlist"/>
        <w:numPr>
          <w:ilvl w:val="0"/>
          <w:numId w:val="97"/>
        </w:numPr>
        <w:spacing w:line="360" w:lineRule="auto"/>
        <w:ind w:left="1276"/>
        <w:rPr>
          <w:rFonts w:ascii="Arial" w:hAnsi="Arial" w:cs="Arial"/>
        </w:rPr>
      </w:pPr>
      <w:r w:rsidRPr="00301225">
        <w:rPr>
          <w:rFonts w:ascii="Arial" w:hAnsi="Arial" w:cs="Arial"/>
          <w:bCs/>
        </w:rPr>
        <w:t>minimum</w:t>
      </w:r>
      <w:r w:rsidRPr="00301225">
        <w:rPr>
          <w:rFonts w:ascii="Arial" w:hAnsi="Arial" w:cs="Arial"/>
          <w:b/>
          <w:bCs/>
        </w:rPr>
        <w:t xml:space="preserve"> dwoma pilarzami </w:t>
      </w:r>
      <w:r w:rsidRPr="00301225">
        <w:rPr>
          <w:rFonts w:ascii="Arial" w:hAnsi="Arial" w:cs="Arial"/>
          <w:bCs/>
        </w:rPr>
        <w:t xml:space="preserve">posiadającymi co najmniej 24 miesięczne doświadczenie w zakresie pielęgnacji koron drzew, odpowiednie kwalifikacje z zakresu pracy na drzewach ozdobnych z użyciem pilarki łańcuchowej (np. pilarz II stopnia drzew ozdobnych, aktualny certyfikat </w:t>
      </w:r>
      <w:proofErr w:type="spellStart"/>
      <w:r w:rsidRPr="00301225">
        <w:rPr>
          <w:rFonts w:ascii="Arial" w:hAnsi="Arial" w:cs="Arial"/>
          <w:bCs/>
        </w:rPr>
        <w:t>European</w:t>
      </w:r>
      <w:proofErr w:type="spellEnd"/>
      <w:r w:rsidRPr="00301225">
        <w:rPr>
          <w:rFonts w:ascii="Arial" w:hAnsi="Arial" w:cs="Arial"/>
          <w:bCs/>
        </w:rPr>
        <w:t xml:space="preserve"> </w:t>
      </w:r>
      <w:proofErr w:type="spellStart"/>
      <w:r w:rsidRPr="00301225">
        <w:rPr>
          <w:rFonts w:ascii="Arial" w:hAnsi="Arial" w:cs="Arial"/>
          <w:bCs/>
        </w:rPr>
        <w:t>Tree</w:t>
      </w:r>
      <w:proofErr w:type="spellEnd"/>
      <w:r w:rsidRPr="00301225">
        <w:rPr>
          <w:rFonts w:ascii="Arial" w:hAnsi="Arial" w:cs="Arial"/>
          <w:bCs/>
        </w:rPr>
        <w:t xml:space="preserve"> </w:t>
      </w:r>
      <w:proofErr w:type="spellStart"/>
      <w:r w:rsidRPr="00301225">
        <w:rPr>
          <w:rFonts w:ascii="Arial" w:hAnsi="Arial" w:cs="Arial"/>
          <w:bCs/>
        </w:rPr>
        <w:t>Worker</w:t>
      </w:r>
      <w:proofErr w:type="spellEnd"/>
      <w:r w:rsidRPr="00301225">
        <w:rPr>
          <w:rFonts w:ascii="Arial" w:hAnsi="Arial" w:cs="Arial"/>
          <w:bCs/>
        </w:rPr>
        <w:t xml:space="preserve"> lub równoważne)</w:t>
      </w:r>
      <w:r w:rsidR="001245D8" w:rsidRPr="00023BBB">
        <w:rPr>
          <w:rFonts w:ascii="Arial" w:hAnsi="Arial" w:cs="Arial"/>
        </w:rPr>
        <w:t xml:space="preserve">; </w:t>
      </w:r>
    </w:p>
    <w:p w14:paraId="3DDE301C" w14:textId="601FA32F" w:rsidR="001245D8" w:rsidRPr="00023BBB" w:rsidRDefault="009F728D" w:rsidP="002C5365">
      <w:pPr>
        <w:pStyle w:val="Akapitzlist"/>
        <w:numPr>
          <w:ilvl w:val="0"/>
          <w:numId w:val="97"/>
        </w:numPr>
        <w:tabs>
          <w:tab w:val="left" w:pos="993"/>
        </w:tabs>
        <w:spacing w:line="360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>minimum jedną osobą, która ukończyła</w:t>
      </w:r>
      <w:r w:rsidR="001245D8" w:rsidRPr="00023BBB">
        <w:rPr>
          <w:rFonts w:ascii="Arial" w:hAnsi="Arial" w:cs="Arial"/>
          <w:b/>
        </w:rPr>
        <w:t xml:space="preserve"> kurs </w:t>
      </w:r>
      <w:proofErr w:type="spellStart"/>
      <w:r w:rsidR="001245D8" w:rsidRPr="00023BBB">
        <w:rPr>
          <w:rFonts w:ascii="Arial" w:hAnsi="Arial" w:cs="Arial"/>
          <w:b/>
        </w:rPr>
        <w:t>arborystyki</w:t>
      </w:r>
      <w:proofErr w:type="spellEnd"/>
      <w:r w:rsidR="001245D8" w:rsidRPr="00023BBB">
        <w:rPr>
          <w:rFonts w:ascii="Arial" w:hAnsi="Arial" w:cs="Arial"/>
          <w:b/>
        </w:rPr>
        <w:t>,</w:t>
      </w:r>
      <w:r w:rsidR="001245D8" w:rsidRPr="00023BBB">
        <w:rPr>
          <w:rFonts w:ascii="Arial" w:hAnsi="Arial" w:cs="Arial"/>
        </w:rPr>
        <w:t xml:space="preserve"> uprawniający do pracy na drzewach w celach związanych z ich pielęgnacją, legitymującą się co najmniej 12 – miesięczną praktyką zawodową w tym zakresie;</w:t>
      </w:r>
    </w:p>
    <w:p w14:paraId="0FE868C2" w14:textId="4F3C7F5C" w:rsidR="001245D8" w:rsidRPr="00023BBB" w:rsidRDefault="001245D8" w:rsidP="002C5365">
      <w:pPr>
        <w:pStyle w:val="Akapitzlist"/>
        <w:numPr>
          <w:ilvl w:val="0"/>
          <w:numId w:val="97"/>
        </w:numPr>
        <w:tabs>
          <w:tab w:val="left" w:pos="993"/>
        </w:tabs>
        <w:spacing w:line="360" w:lineRule="auto"/>
        <w:ind w:left="1276"/>
        <w:rPr>
          <w:rFonts w:ascii="Arial" w:hAnsi="Arial" w:cs="Arial"/>
        </w:rPr>
      </w:pPr>
      <w:r w:rsidRPr="00023BBB">
        <w:rPr>
          <w:rFonts w:ascii="Arial" w:hAnsi="Arial" w:cs="Arial"/>
        </w:rPr>
        <w:t xml:space="preserve">minimum jedną osobą posiadającą: świadectwo ukończenia szkoły średniej zawodowej oraz tytuł zawodowy albo wykształcenie średnie i dyplom potwierdzający </w:t>
      </w:r>
      <w:r w:rsidRPr="00023BBB">
        <w:rPr>
          <w:rFonts w:ascii="Arial" w:hAnsi="Arial" w:cs="Arial"/>
          <w:b/>
        </w:rPr>
        <w:t>kwalifikacje zawodowe w zawodach związanych z pielęgnacją zieleni</w:t>
      </w:r>
      <w:r w:rsidRPr="00023BBB">
        <w:rPr>
          <w:rFonts w:ascii="Arial" w:hAnsi="Arial" w:cs="Arial"/>
        </w:rPr>
        <w:t>;</w:t>
      </w:r>
    </w:p>
    <w:p w14:paraId="5778D454" w14:textId="76B907CF" w:rsidR="001245D8" w:rsidRPr="00A25A07" w:rsidRDefault="00F419BD" w:rsidP="00F419BD">
      <w:pPr>
        <w:tabs>
          <w:tab w:val="left" w:pos="993"/>
        </w:tabs>
        <w:spacing w:line="360" w:lineRule="auto"/>
        <w:ind w:left="993"/>
        <w:jc w:val="both"/>
        <w:rPr>
          <w:rFonts w:ascii="Arial" w:hAnsi="Arial" w:cs="Arial"/>
          <w:color w:val="FF0000"/>
          <w:sz w:val="22"/>
          <w:szCs w:val="22"/>
        </w:rPr>
      </w:pPr>
      <w:r w:rsidRPr="00023BBB">
        <w:rPr>
          <w:rFonts w:ascii="Arial" w:hAnsi="Arial" w:cs="Arial"/>
          <w:color w:val="FF0000"/>
          <w:sz w:val="22"/>
          <w:szCs w:val="22"/>
        </w:rPr>
        <w:lastRenderedPageBreak/>
        <w:t xml:space="preserve">        </w:t>
      </w:r>
    </w:p>
    <w:p w14:paraId="51767B8C" w14:textId="77777777" w:rsidR="001245D8" w:rsidRPr="00A25A07" w:rsidRDefault="001245D8" w:rsidP="008E184F">
      <w:pPr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 xml:space="preserve">UWAGA: </w:t>
      </w:r>
    </w:p>
    <w:p w14:paraId="496E8C51" w14:textId="77777777" w:rsidR="001245D8" w:rsidRPr="00A25A07" w:rsidRDefault="001245D8" w:rsidP="008E184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>Zamawiający dopuszcza łączenie wymienionych wyżej funkcji.</w:t>
      </w:r>
    </w:p>
    <w:p w14:paraId="3109CCD4" w14:textId="77777777" w:rsidR="001245D8" w:rsidRPr="00A25A07" w:rsidRDefault="001245D8" w:rsidP="008E184F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>Funkcje mogą być wykonywane przez te same osoby w różnych częściach zamówienia.</w:t>
      </w:r>
    </w:p>
    <w:p w14:paraId="4D972650" w14:textId="74749FE6" w:rsidR="00724769" w:rsidRPr="00A25A07" w:rsidRDefault="001245D8" w:rsidP="008E184F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A25A07">
        <w:rPr>
          <w:rFonts w:ascii="Arial" w:hAnsi="Arial" w:cs="Arial"/>
          <w:b/>
          <w:sz w:val="22"/>
          <w:szCs w:val="22"/>
        </w:rPr>
        <w:t>W przypadku składania oferty wspólnej ww. warunki mogą spełniać wykonawcy łącznie</w:t>
      </w:r>
      <w:r w:rsidRPr="00A25A07">
        <w:rPr>
          <w:rFonts w:ascii="Arial" w:hAnsi="Arial" w:cs="Arial"/>
          <w:sz w:val="22"/>
          <w:szCs w:val="22"/>
        </w:rPr>
        <w:t xml:space="preserve">. </w:t>
      </w:r>
    </w:p>
    <w:p w14:paraId="39273D9B" w14:textId="5F7F03E2" w:rsidR="00724769" w:rsidRPr="00023BBB" w:rsidRDefault="00724769" w:rsidP="00724769">
      <w:p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</w:p>
    <w:p w14:paraId="10AC1D49" w14:textId="6DA2830A" w:rsidR="00724769" w:rsidRPr="00023BBB" w:rsidRDefault="00724769" w:rsidP="00537EF3">
      <w:pPr>
        <w:spacing w:line="360" w:lineRule="auto"/>
        <w:ind w:left="1418" w:hanging="142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 xml:space="preserve">- dysponuje odpowiednim potencjałem technicznym dla wykonania </w:t>
      </w:r>
      <w:r w:rsidRPr="00300E10">
        <w:rPr>
          <w:rFonts w:ascii="Arial" w:hAnsi="Arial" w:cs="Arial"/>
          <w:b/>
          <w:sz w:val="22"/>
          <w:szCs w:val="22"/>
        </w:rPr>
        <w:t>części zamówienia nr 1,2,3,5</w:t>
      </w:r>
      <w:r w:rsidRPr="00023BBB">
        <w:rPr>
          <w:rFonts w:ascii="Arial" w:hAnsi="Arial" w:cs="Arial"/>
          <w:sz w:val="22"/>
          <w:szCs w:val="22"/>
        </w:rPr>
        <w:t xml:space="preserve"> tj.:</w:t>
      </w:r>
    </w:p>
    <w:p w14:paraId="35EC2774" w14:textId="33D08E28" w:rsidR="00724769" w:rsidRPr="00023BBB" w:rsidRDefault="00724769" w:rsidP="006F32E5">
      <w:pPr>
        <w:spacing w:line="360" w:lineRule="auto"/>
        <w:ind w:left="1418" w:hanging="142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•</w:t>
      </w:r>
      <w:r w:rsidRPr="00023BBB">
        <w:rPr>
          <w:rFonts w:ascii="Arial" w:hAnsi="Arial" w:cs="Arial"/>
          <w:sz w:val="22"/>
          <w:szCs w:val="22"/>
        </w:rPr>
        <w:tab/>
        <w:t>platforma z balustradą na podnośniku o minimalnym zasięgu 18 m;</w:t>
      </w:r>
    </w:p>
    <w:p w14:paraId="2B2309D0" w14:textId="4A3F003D" w:rsidR="00724769" w:rsidRDefault="00724769" w:rsidP="00442BBE">
      <w:pPr>
        <w:spacing w:line="360" w:lineRule="auto"/>
        <w:ind w:left="1418" w:hanging="142"/>
        <w:jc w:val="both"/>
        <w:rPr>
          <w:rFonts w:ascii="Arial" w:hAnsi="Arial" w:cs="Arial"/>
          <w:sz w:val="22"/>
          <w:szCs w:val="22"/>
        </w:rPr>
      </w:pPr>
      <w:r w:rsidRPr="00023BBB">
        <w:rPr>
          <w:rFonts w:ascii="Arial" w:hAnsi="Arial" w:cs="Arial"/>
          <w:sz w:val="22"/>
          <w:szCs w:val="22"/>
        </w:rPr>
        <w:t>•</w:t>
      </w:r>
      <w:r w:rsidRPr="00023BBB">
        <w:rPr>
          <w:rFonts w:ascii="Arial" w:hAnsi="Arial" w:cs="Arial"/>
          <w:sz w:val="22"/>
          <w:szCs w:val="22"/>
        </w:rPr>
        <w:tab/>
        <w:t>samochód z przyczepą (1szt.) lub samochód dostawczy z nadwoziem skrzyniowym (1szt.),</w:t>
      </w:r>
    </w:p>
    <w:p w14:paraId="6DF9136D" w14:textId="2AF9E217" w:rsidR="004B61AE" w:rsidRDefault="004B61AE" w:rsidP="00442BBE">
      <w:pPr>
        <w:spacing w:line="360" w:lineRule="auto"/>
        <w:ind w:left="1418" w:hanging="142"/>
        <w:jc w:val="both"/>
        <w:rPr>
          <w:rFonts w:ascii="Arial" w:hAnsi="Arial" w:cs="Arial"/>
          <w:sz w:val="22"/>
          <w:szCs w:val="22"/>
        </w:rPr>
      </w:pPr>
    </w:p>
    <w:p w14:paraId="1A0DD29E" w14:textId="718A18F1" w:rsidR="004B61AE" w:rsidRPr="004B61AE" w:rsidRDefault="004B61AE" w:rsidP="004B61AE">
      <w:pPr>
        <w:spacing w:line="360" w:lineRule="auto"/>
        <w:ind w:left="1418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B61AE">
        <w:rPr>
          <w:rFonts w:ascii="Arial" w:hAnsi="Arial" w:cs="Arial"/>
          <w:sz w:val="22"/>
          <w:szCs w:val="22"/>
        </w:rPr>
        <w:t>dysponuje odpowiednim potencjałem technicznym dla wykonania z</w:t>
      </w:r>
      <w:r>
        <w:rPr>
          <w:rFonts w:ascii="Arial" w:hAnsi="Arial" w:cs="Arial"/>
          <w:sz w:val="22"/>
          <w:szCs w:val="22"/>
        </w:rPr>
        <w:t>amówienia</w:t>
      </w:r>
      <w:r w:rsidRPr="004B61AE">
        <w:rPr>
          <w:rFonts w:ascii="Arial" w:hAnsi="Arial" w:cs="Arial"/>
          <w:sz w:val="22"/>
          <w:szCs w:val="22"/>
        </w:rPr>
        <w:t xml:space="preserve"> </w:t>
      </w:r>
      <w:r w:rsidRPr="004B61AE">
        <w:rPr>
          <w:rFonts w:ascii="Arial" w:hAnsi="Arial" w:cs="Arial"/>
          <w:b/>
          <w:sz w:val="22"/>
          <w:szCs w:val="22"/>
        </w:rPr>
        <w:t>części nr 4</w:t>
      </w:r>
      <w:r>
        <w:rPr>
          <w:rFonts w:ascii="Arial" w:hAnsi="Arial" w:cs="Arial"/>
          <w:sz w:val="22"/>
          <w:szCs w:val="22"/>
        </w:rPr>
        <w:t xml:space="preserve"> tj</w:t>
      </w:r>
      <w:r w:rsidRPr="004B61AE">
        <w:rPr>
          <w:rFonts w:ascii="Arial" w:hAnsi="Arial" w:cs="Arial"/>
          <w:sz w:val="22"/>
          <w:szCs w:val="22"/>
        </w:rPr>
        <w:t>.:</w:t>
      </w:r>
    </w:p>
    <w:p w14:paraId="1F55A5EE" w14:textId="77777777" w:rsidR="004B61AE" w:rsidRPr="004B61AE" w:rsidRDefault="004B61AE" w:rsidP="004B61AE">
      <w:pPr>
        <w:spacing w:line="360" w:lineRule="auto"/>
        <w:ind w:left="1418" w:hanging="142"/>
        <w:jc w:val="both"/>
        <w:rPr>
          <w:rFonts w:ascii="Arial" w:hAnsi="Arial" w:cs="Arial"/>
          <w:sz w:val="22"/>
          <w:szCs w:val="22"/>
        </w:rPr>
      </w:pPr>
      <w:r w:rsidRPr="004B61AE">
        <w:rPr>
          <w:rFonts w:ascii="Arial" w:hAnsi="Arial" w:cs="Arial"/>
          <w:sz w:val="22"/>
          <w:szCs w:val="22"/>
        </w:rPr>
        <w:t>•</w:t>
      </w:r>
      <w:r w:rsidRPr="004B61AE">
        <w:rPr>
          <w:rFonts w:ascii="Arial" w:hAnsi="Arial" w:cs="Arial"/>
          <w:sz w:val="22"/>
          <w:szCs w:val="22"/>
        </w:rPr>
        <w:tab/>
        <w:t>samochód z przyczepą (1szt.) lub samochód dostawczy z nadwoziem skrzyniowym (1szt.),</w:t>
      </w:r>
    </w:p>
    <w:p w14:paraId="4F63624C" w14:textId="77777777" w:rsidR="004B61AE" w:rsidRPr="00023BBB" w:rsidRDefault="004B61AE" w:rsidP="00442BBE">
      <w:pPr>
        <w:spacing w:line="360" w:lineRule="auto"/>
        <w:ind w:left="1418" w:hanging="142"/>
        <w:jc w:val="both"/>
        <w:rPr>
          <w:rFonts w:ascii="Arial" w:hAnsi="Arial" w:cs="Arial"/>
          <w:sz w:val="22"/>
          <w:szCs w:val="22"/>
        </w:rPr>
      </w:pPr>
    </w:p>
    <w:p w14:paraId="2DBB7A8D" w14:textId="43718DF2" w:rsidR="001245D8" w:rsidRPr="00023BBB" w:rsidRDefault="001245D8" w:rsidP="00724769">
      <w:pPr>
        <w:tabs>
          <w:tab w:val="left" w:pos="851"/>
        </w:tabs>
        <w:spacing w:line="360" w:lineRule="auto"/>
        <w:ind w:left="1276"/>
        <w:jc w:val="both"/>
        <w:rPr>
          <w:rFonts w:ascii="Arial" w:hAnsi="Arial" w:cs="Arial"/>
          <w:sz w:val="22"/>
          <w:szCs w:val="22"/>
        </w:rPr>
      </w:pPr>
    </w:p>
    <w:p w14:paraId="0C68049F" w14:textId="77777777" w:rsidR="0052619D" w:rsidRDefault="00724769" w:rsidP="00F3082B">
      <w:pPr>
        <w:spacing w:line="360" w:lineRule="auto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023BBB">
        <w:rPr>
          <w:rFonts w:ascii="Arial" w:hAnsi="Arial" w:cs="Arial"/>
          <w:b/>
          <w:bCs/>
          <w:sz w:val="22"/>
          <w:szCs w:val="22"/>
        </w:rPr>
        <w:t>Niezale</w:t>
      </w:r>
      <w:r w:rsidRPr="00023BBB">
        <w:rPr>
          <w:rFonts w:ascii="Arial" w:eastAsia="TimesNewRoman" w:hAnsi="Arial" w:cs="Arial"/>
          <w:b/>
          <w:sz w:val="22"/>
          <w:szCs w:val="22"/>
        </w:rPr>
        <w:t>ż</w:t>
      </w:r>
      <w:r w:rsidRPr="00023BBB">
        <w:rPr>
          <w:rFonts w:ascii="Arial" w:hAnsi="Arial" w:cs="Arial"/>
          <w:b/>
          <w:bCs/>
          <w:sz w:val="22"/>
          <w:szCs w:val="22"/>
        </w:rPr>
        <w:t>nie od tego na ile cz</w:t>
      </w:r>
      <w:r w:rsidRPr="00023BBB">
        <w:rPr>
          <w:rFonts w:ascii="Arial" w:eastAsia="TimesNewRoman" w:hAnsi="Arial" w:cs="Arial"/>
          <w:b/>
          <w:sz w:val="22"/>
          <w:szCs w:val="22"/>
        </w:rPr>
        <w:t>ęś</w:t>
      </w:r>
      <w:r w:rsidRPr="00023BBB">
        <w:rPr>
          <w:rFonts w:ascii="Arial" w:hAnsi="Arial" w:cs="Arial"/>
          <w:b/>
          <w:bCs/>
          <w:sz w:val="22"/>
          <w:szCs w:val="22"/>
        </w:rPr>
        <w:t>ci zamówienia wykonawca zło</w:t>
      </w:r>
      <w:r w:rsidRPr="00023BBB">
        <w:rPr>
          <w:rFonts w:ascii="Arial" w:eastAsia="TimesNewRoman" w:hAnsi="Arial" w:cs="Arial"/>
          <w:b/>
          <w:sz w:val="22"/>
          <w:szCs w:val="22"/>
        </w:rPr>
        <w:t>ż</w:t>
      </w:r>
      <w:r w:rsidRPr="00023BBB">
        <w:rPr>
          <w:rFonts w:ascii="Arial" w:hAnsi="Arial" w:cs="Arial"/>
          <w:b/>
          <w:bCs/>
          <w:sz w:val="22"/>
          <w:szCs w:val="22"/>
        </w:rPr>
        <w:t>y ofert</w:t>
      </w:r>
      <w:r w:rsidRPr="00023BBB">
        <w:rPr>
          <w:rFonts w:ascii="Arial" w:eastAsia="TimesNewRoman" w:hAnsi="Arial" w:cs="Arial"/>
          <w:b/>
          <w:sz w:val="22"/>
          <w:szCs w:val="22"/>
        </w:rPr>
        <w:t xml:space="preserve">ę </w:t>
      </w:r>
      <w:r w:rsidRPr="00023BBB">
        <w:rPr>
          <w:rFonts w:ascii="Arial" w:hAnsi="Arial" w:cs="Arial"/>
          <w:b/>
          <w:bCs/>
          <w:sz w:val="22"/>
          <w:szCs w:val="22"/>
        </w:rPr>
        <w:t>na potwierdzenie spełnienia warunku dysponowania odpowiednim potencjałem technicznych wystarczaj</w:t>
      </w:r>
      <w:r w:rsidRPr="00023BBB">
        <w:rPr>
          <w:rFonts w:ascii="Arial" w:eastAsia="TimesNewRoman" w:hAnsi="Arial" w:cs="Arial"/>
          <w:b/>
          <w:sz w:val="22"/>
          <w:szCs w:val="22"/>
        </w:rPr>
        <w:t>ą</w:t>
      </w:r>
      <w:r w:rsidRPr="00023BBB">
        <w:rPr>
          <w:rFonts w:ascii="Arial" w:hAnsi="Arial" w:cs="Arial"/>
          <w:b/>
          <w:bCs/>
          <w:sz w:val="22"/>
          <w:szCs w:val="22"/>
        </w:rPr>
        <w:t>ce b</w:t>
      </w:r>
      <w:r w:rsidRPr="00023BBB">
        <w:rPr>
          <w:rFonts w:ascii="Arial" w:eastAsia="TimesNewRoman" w:hAnsi="Arial" w:cs="Arial"/>
          <w:b/>
          <w:sz w:val="22"/>
          <w:szCs w:val="22"/>
        </w:rPr>
        <w:t>ę</w:t>
      </w:r>
      <w:r w:rsidRPr="00023BBB">
        <w:rPr>
          <w:rFonts w:ascii="Arial" w:hAnsi="Arial" w:cs="Arial"/>
          <w:b/>
          <w:bCs/>
          <w:sz w:val="22"/>
          <w:szCs w:val="22"/>
        </w:rPr>
        <w:t>dzie wykazanie sprzętu spełniaj</w:t>
      </w:r>
      <w:r w:rsidRPr="00023BBB">
        <w:rPr>
          <w:rFonts w:ascii="Arial" w:eastAsia="TimesNewRoman" w:hAnsi="Arial" w:cs="Arial"/>
          <w:b/>
          <w:sz w:val="22"/>
          <w:szCs w:val="22"/>
        </w:rPr>
        <w:t>ą</w:t>
      </w:r>
      <w:r w:rsidRPr="00023BBB">
        <w:rPr>
          <w:rFonts w:ascii="Arial" w:hAnsi="Arial" w:cs="Arial"/>
          <w:b/>
          <w:bCs/>
          <w:sz w:val="22"/>
          <w:szCs w:val="22"/>
        </w:rPr>
        <w:t>cego</w:t>
      </w:r>
      <w:r w:rsidR="004912B8" w:rsidRPr="00023B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23BBB">
        <w:rPr>
          <w:rFonts w:ascii="Arial" w:hAnsi="Arial" w:cs="Arial"/>
          <w:b/>
          <w:bCs/>
          <w:sz w:val="22"/>
          <w:szCs w:val="22"/>
        </w:rPr>
        <w:t>wymagania okre</w:t>
      </w:r>
      <w:r w:rsidRPr="00023BBB">
        <w:rPr>
          <w:rFonts w:ascii="Arial" w:eastAsia="TimesNewRoman" w:hAnsi="Arial" w:cs="Arial"/>
          <w:b/>
          <w:sz w:val="22"/>
          <w:szCs w:val="22"/>
        </w:rPr>
        <w:t>ś</w:t>
      </w:r>
      <w:r w:rsidRPr="00023BBB">
        <w:rPr>
          <w:rFonts w:ascii="Arial" w:hAnsi="Arial" w:cs="Arial"/>
          <w:b/>
          <w:bCs/>
          <w:sz w:val="22"/>
          <w:szCs w:val="22"/>
        </w:rPr>
        <w:t xml:space="preserve">lone powyżej. </w:t>
      </w:r>
    </w:p>
    <w:p w14:paraId="42079033" w14:textId="633BE90A" w:rsidR="001245D8" w:rsidRPr="00F3082B" w:rsidRDefault="00724769" w:rsidP="00F3082B">
      <w:pPr>
        <w:spacing w:line="360" w:lineRule="auto"/>
        <w:ind w:left="1418"/>
        <w:jc w:val="both"/>
        <w:rPr>
          <w:rFonts w:ascii="Arial" w:hAnsi="Arial" w:cs="Arial"/>
          <w:b/>
          <w:bCs/>
          <w:sz w:val="22"/>
          <w:szCs w:val="22"/>
        </w:rPr>
      </w:pPr>
      <w:r w:rsidRPr="00023BBB">
        <w:rPr>
          <w:rFonts w:ascii="Arial" w:hAnsi="Arial" w:cs="Arial"/>
          <w:sz w:val="22"/>
          <w:szCs w:val="22"/>
          <w:u w:val="single"/>
        </w:rPr>
        <w:t>W przypadku składania oferty wspólnej ww. warunki mogą spełniać wykonawcy łącznie.</w:t>
      </w:r>
      <w:r w:rsidRPr="00023BBB">
        <w:rPr>
          <w:rFonts w:ascii="Arial" w:hAnsi="Arial" w:cs="Arial"/>
          <w:sz w:val="22"/>
          <w:szCs w:val="22"/>
        </w:rPr>
        <w:t xml:space="preserve"> </w:t>
      </w:r>
    </w:p>
    <w:p w14:paraId="3FC5BC2C" w14:textId="77777777" w:rsidR="00305978" w:rsidRPr="00E67F9B" w:rsidRDefault="00305978" w:rsidP="00385DD4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color w:val="000000"/>
        </w:rPr>
      </w:pPr>
      <w:r w:rsidRPr="00E67F9B">
        <w:rPr>
          <w:rFonts w:ascii="Arial" w:hAnsi="Arial" w:cs="Arial"/>
        </w:rPr>
        <w:t>Wykonawca</w:t>
      </w:r>
      <w:r w:rsidRPr="00E67F9B">
        <w:rPr>
          <w:rFonts w:ascii="Arial" w:hAnsi="Arial" w:cs="Arial"/>
          <w:color w:val="000000"/>
        </w:rPr>
        <w:t>, zgodnie z art. 118 ustawy Pzp może w celu potwierdzenia spełniana warunków udziału w postępowaniu polegać na zdolnościach technicznych lub zawodowych lub sytuacji finansowej lub ekonomicznej innych podmiotów udostępniających zasoby, niezależnie od charakteru prawnego łączących go z nim stosunków prawnych.</w:t>
      </w:r>
    </w:p>
    <w:p w14:paraId="1FD0C3BF" w14:textId="52A61581" w:rsidR="00305978" w:rsidRPr="00E67F9B" w:rsidRDefault="00305978" w:rsidP="00385DD4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color w:val="000000"/>
        </w:rPr>
      </w:pPr>
      <w:r w:rsidRPr="00E67F9B">
        <w:rPr>
          <w:rFonts w:ascii="Arial" w:hAnsi="Arial" w:cs="Arial"/>
          <w:color w:val="000000"/>
        </w:rPr>
        <w:t>W celu oceny, czy wykonawca polegając na zdolnościach lub sytuacji innych podmiotów na zasadach określonych w art. 118 ustawy Pzp, będzie dysponował niezbędn</w:t>
      </w:r>
      <w:r w:rsidR="003E7EAA" w:rsidRPr="00E67F9B">
        <w:rPr>
          <w:rFonts w:ascii="Arial" w:hAnsi="Arial" w:cs="Arial"/>
          <w:color w:val="000000"/>
        </w:rPr>
        <w:t xml:space="preserve">ymi zasobami </w:t>
      </w:r>
      <w:r w:rsidRPr="00E67F9B">
        <w:rPr>
          <w:rFonts w:ascii="Arial" w:hAnsi="Arial" w:cs="Arial"/>
          <w:color w:val="000000"/>
        </w:rPr>
        <w:t>w stopniu umożliwiającym należyte wykonanie zamówienia publicznego oraz oceny, czy stosunek łączący wykonawcę z tymi podmiotami gwarantuje rzeczywisty dostęp do ich zasobów, zamawiający żąda złoże</w:t>
      </w:r>
      <w:r w:rsidR="003E7EAA" w:rsidRPr="00E67F9B">
        <w:rPr>
          <w:rFonts w:ascii="Arial" w:hAnsi="Arial" w:cs="Arial"/>
          <w:color w:val="000000"/>
        </w:rPr>
        <w:t>nia dokumentów, które określają</w:t>
      </w:r>
      <w:r w:rsidR="00AC495E" w:rsidRPr="00E67F9B">
        <w:rPr>
          <w:rFonts w:ascii="Arial" w:hAnsi="Arial" w:cs="Arial"/>
          <w:color w:val="000000"/>
        </w:rPr>
        <w:br/>
      </w:r>
      <w:r w:rsidRPr="00E67F9B">
        <w:rPr>
          <w:rFonts w:ascii="Arial" w:hAnsi="Arial" w:cs="Arial"/>
          <w:color w:val="000000"/>
        </w:rPr>
        <w:t>w szczególności:</w:t>
      </w:r>
    </w:p>
    <w:p w14:paraId="26F22F1C" w14:textId="77777777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>zakres dostępnych wykonawcy zasobów podmiotu udostępniającego zasoby;</w:t>
      </w:r>
    </w:p>
    <w:p w14:paraId="34060BE8" w14:textId="77777777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lastRenderedPageBreak/>
        <w:t>sposób i okres udostępnienia wykonawcy i wy</w:t>
      </w:r>
      <w:r w:rsidR="0093572B" w:rsidRPr="00E67F9B">
        <w:rPr>
          <w:rFonts w:ascii="Arial" w:hAnsi="Arial" w:cs="Arial"/>
          <w:color w:val="000000"/>
          <w:sz w:val="22"/>
          <w:szCs w:val="22"/>
        </w:rPr>
        <w:t xml:space="preserve">korzystania przez niego zasobów </w:t>
      </w:r>
      <w:r w:rsidRPr="00E67F9B">
        <w:rPr>
          <w:rFonts w:ascii="Arial" w:hAnsi="Arial" w:cs="Arial"/>
          <w:color w:val="000000"/>
          <w:sz w:val="22"/>
          <w:szCs w:val="22"/>
        </w:rPr>
        <w:t>podmiotu udostępniającego te zasoby przy wykonywaniu zamówienia;</w:t>
      </w:r>
    </w:p>
    <w:p w14:paraId="670388BD" w14:textId="56B26C09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usługi, których wskazane zdolności dotyczą (wzór zobowiązania do udostępnienia zasobów stanowi </w:t>
      </w:r>
      <w:r w:rsidRPr="00E67F9B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</w:t>
      </w:r>
      <w:r w:rsidR="006030DD" w:rsidRPr="00E67F9B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E67F9B">
        <w:rPr>
          <w:rFonts w:ascii="Arial" w:hAnsi="Arial" w:cs="Arial"/>
          <w:b/>
          <w:bCs/>
          <w:color w:val="000000"/>
          <w:sz w:val="22"/>
          <w:szCs w:val="22"/>
        </w:rPr>
        <w:t xml:space="preserve"> do SWZ</w:t>
      </w:r>
      <w:r w:rsidRPr="00E67F9B">
        <w:rPr>
          <w:rFonts w:ascii="Arial" w:hAnsi="Arial" w:cs="Arial"/>
          <w:color w:val="000000"/>
          <w:sz w:val="22"/>
          <w:szCs w:val="22"/>
        </w:rPr>
        <w:t xml:space="preserve">). </w:t>
      </w:r>
    </w:p>
    <w:p w14:paraId="0DA1A31D" w14:textId="48AE1CEB" w:rsidR="005C57FC" w:rsidRPr="00E67F9B" w:rsidRDefault="00305978" w:rsidP="00385DD4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color w:val="000000"/>
        </w:rPr>
      </w:pPr>
      <w:r w:rsidRPr="00E67F9B">
        <w:rPr>
          <w:rFonts w:ascii="Arial" w:hAnsi="Arial" w:cs="Arial"/>
          <w:color w:val="000000"/>
        </w:rPr>
        <w:t xml:space="preserve">W </w:t>
      </w:r>
      <w:r w:rsidRPr="00E67F9B">
        <w:rPr>
          <w:rFonts w:ascii="Arial" w:hAnsi="Arial" w:cs="Arial"/>
        </w:rPr>
        <w:t>odniesieniu</w:t>
      </w:r>
      <w:r w:rsidRPr="00E67F9B">
        <w:rPr>
          <w:rFonts w:ascii="Arial" w:hAnsi="Arial" w:cs="Arial"/>
          <w:color w:val="000000"/>
        </w:rPr>
        <w:t xml:space="preserve"> do warunków dotyczących wykształcenia, kwalifikacji zawodowych lub doświadczenia, wykonawca może polegać na zdolnościach </w:t>
      </w:r>
      <w:r w:rsidR="00F002E5" w:rsidRPr="00E67F9B">
        <w:rPr>
          <w:rFonts w:ascii="Arial" w:hAnsi="Arial" w:cs="Arial"/>
          <w:color w:val="000000"/>
        </w:rPr>
        <w:t>podmiotów udostępniających</w:t>
      </w:r>
      <w:r w:rsidRPr="00E67F9B">
        <w:rPr>
          <w:rFonts w:ascii="Arial" w:hAnsi="Arial" w:cs="Arial"/>
          <w:color w:val="000000"/>
        </w:rPr>
        <w:t xml:space="preserve"> zasoby, jeśli podmioty te wykonają usługi, do realizacji których te zdolności są wymagane.</w:t>
      </w:r>
    </w:p>
    <w:p w14:paraId="0CFB4AF5" w14:textId="77777777" w:rsidR="0093572B" w:rsidRPr="00E67F9B" w:rsidRDefault="0093572B" w:rsidP="003378E1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F774E0E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VII.</w:t>
      </w:r>
      <w:bookmarkStart w:id="9" w:name="_Toc229471044"/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PODSTAWY WYKLUCZENIA WYKONAWCY </w:t>
      </w:r>
      <w:bookmarkEnd w:id="5"/>
      <w:bookmarkEnd w:id="6"/>
      <w:bookmarkEnd w:id="9"/>
    </w:p>
    <w:p w14:paraId="693CDDD2" w14:textId="178CE19C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bookmarkStart w:id="10" w:name="_Toc264373037"/>
      <w:bookmarkStart w:id="11" w:name="_Toc440969210"/>
      <w:bookmarkStart w:id="12" w:name="_Toc221427589"/>
      <w:bookmarkStart w:id="13" w:name="_Toc222030503"/>
      <w:r w:rsidRPr="00E67F9B">
        <w:rPr>
          <w:rFonts w:ascii="Arial" w:hAnsi="Arial" w:cs="Arial"/>
          <w:sz w:val="22"/>
          <w:szCs w:val="22"/>
        </w:rPr>
        <w:t>Z postępowania o udzielenie zamówienia wyklucza się wykonawcę w oparciu o art. 108</w:t>
      </w:r>
      <w:r w:rsidR="00DC5125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ust.</w:t>
      </w:r>
      <w:r w:rsidR="00DC5125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1 ustawy Pzp, tj. wykonawcę:</w:t>
      </w:r>
    </w:p>
    <w:p w14:paraId="5F16A744" w14:textId="77777777" w:rsidR="00100A87" w:rsidRPr="00E67F9B" w:rsidRDefault="00100A87" w:rsidP="00385DD4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360" w:lineRule="auto"/>
        <w:ind w:left="574"/>
        <w:contextualSpacing w:val="0"/>
        <w:rPr>
          <w:rFonts w:ascii="Arial" w:hAnsi="Arial" w:cs="Arial"/>
          <w:bCs/>
        </w:rPr>
      </w:pPr>
      <w:r w:rsidRPr="00E67F9B">
        <w:rPr>
          <w:rFonts w:ascii="Arial" w:hAnsi="Arial" w:cs="Arial"/>
        </w:rPr>
        <w:t>będącego osobą fizyczną, którego prawomocnie skazano za przestępstwo:</w:t>
      </w:r>
    </w:p>
    <w:p w14:paraId="031BBDB7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E67F9B">
        <w:rPr>
          <w:rFonts w:ascii="Arial" w:hAnsi="Arial" w:cs="Arial"/>
        </w:rPr>
        <w:t xml:space="preserve"> Kodeksu karnego,</w:t>
      </w:r>
    </w:p>
    <w:p w14:paraId="5A49B912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handlu ludźmi, o którym mowa w </w:t>
      </w:r>
      <w:hyperlink r:id="rId11" w:anchor="/document/16798683?unitId=art(189(a)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E67F9B">
        <w:rPr>
          <w:rFonts w:ascii="Arial" w:hAnsi="Arial" w:cs="Arial"/>
        </w:rPr>
        <w:t xml:space="preserve"> Kodeksu karnego,</w:t>
      </w:r>
    </w:p>
    <w:p w14:paraId="594DCC18" w14:textId="4DD8C641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  <w:color w:val="000000" w:themeColor="text1"/>
        </w:rPr>
      </w:pPr>
      <w:r w:rsidRPr="00E67F9B">
        <w:rPr>
          <w:rFonts w:ascii="Arial" w:hAnsi="Arial" w:cs="Arial"/>
          <w:color w:val="000000" w:themeColor="text1"/>
        </w:rPr>
        <w:t>o którym mowa w art. 228-230a, art. 250a Kodeksu karnego, w art. 46-48 ustawy</w:t>
      </w:r>
      <w:r w:rsidRPr="00E67F9B">
        <w:rPr>
          <w:rFonts w:ascii="Arial" w:hAnsi="Arial" w:cs="Arial"/>
          <w:color w:val="000000" w:themeColor="text1"/>
        </w:rPr>
        <w:br/>
        <w:t>z dnia 25 czerwca 2010 r. o sporcie (</w:t>
      </w:r>
      <w:r w:rsidR="00A35D3E" w:rsidRPr="00A35D3E">
        <w:rPr>
          <w:rFonts w:ascii="Arial" w:hAnsi="Arial" w:cs="Arial"/>
          <w:color w:val="000000" w:themeColor="text1"/>
        </w:rPr>
        <w:t>Dz. U. z 2023 r. poz. 2048 oraz z 2024 r. poz. 1166</w:t>
      </w:r>
      <w:r w:rsidRPr="00E67F9B">
        <w:rPr>
          <w:rFonts w:ascii="Arial" w:hAnsi="Arial" w:cs="Arial"/>
          <w:color w:val="000000" w:themeColor="text1"/>
        </w:rPr>
        <w:t>) lub w art. 54 ust. 1-4 ustawy z dnia 12 maja 2011 r. o refundacji leków, środków spożywczych specjalnego przeznaczenia żywieniowego oraz wyrobów medycznych (</w:t>
      </w:r>
      <w:r w:rsidR="00A35D3E" w:rsidRPr="00A35D3E">
        <w:rPr>
          <w:rFonts w:ascii="Arial" w:hAnsi="Arial" w:cs="Arial"/>
          <w:color w:val="000000" w:themeColor="text1"/>
        </w:rPr>
        <w:t>Dz. U. z 2024 r. poz. 930</w:t>
      </w:r>
      <w:r w:rsidRPr="00E67F9B">
        <w:rPr>
          <w:rFonts w:ascii="Arial" w:hAnsi="Arial" w:cs="Arial"/>
          <w:color w:val="000000" w:themeColor="text1"/>
        </w:rPr>
        <w:t>),</w:t>
      </w:r>
    </w:p>
    <w:p w14:paraId="189B9C6C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finansowania przestępstwa o charakterze terrorystycznym, o którym mowa w </w:t>
      </w:r>
      <w:hyperlink r:id="rId12" w:anchor="/document/16798683?unitId=art(165(a)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E67F9B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3" w:anchor="/document/16798683?unitId=art(299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E67F9B">
        <w:rPr>
          <w:rFonts w:ascii="Arial" w:hAnsi="Arial" w:cs="Arial"/>
        </w:rPr>
        <w:t xml:space="preserve"> Kodeksu karnego,</w:t>
      </w:r>
    </w:p>
    <w:p w14:paraId="24CC9DB3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o charakterze terrorystycznym, o którym mowa w </w:t>
      </w:r>
      <w:hyperlink r:id="rId14" w:anchor="/document/16798683?unitId=art(115)par(20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115 § 20</w:t>
        </w:r>
      </w:hyperlink>
      <w:r w:rsidRPr="00E67F9B">
        <w:rPr>
          <w:rFonts w:ascii="Arial" w:hAnsi="Arial" w:cs="Arial"/>
        </w:rPr>
        <w:t xml:space="preserve"> Kodeksu karnego, lub mające na celu popełnienie tego przestępstwa,</w:t>
      </w:r>
    </w:p>
    <w:p w14:paraId="58CA93EC" w14:textId="7BCBD009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powierzenia wykonywania pracy małoletniemu cudzoziemcowi, o którym mowa w </w:t>
      </w:r>
      <w:hyperlink r:id="rId15" w:anchor="/document/17896506?unitId=art(9)ust(2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9 ust. 2</w:t>
        </w:r>
      </w:hyperlink>
      <w:r w:rsidRPr="00E67F9B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</w:t>
      </w:r>
      <w:r w:rsidR="00EC7CCA" w:rsidRPr="00EC7CCA">
        <w:rPr>
          <w:rFonts w:ascii="Arial" w:hAnsi="Arial" w:cs="Arial"/>
        </w:rPr>
        <w:t>Dz. U. z 2021 r. poz. 1745</w:t>
      </w:r>
      <w:r w:rsidRPr="00E67F9B">
        <w:rPr>
          <w:rFonts w:ascii="Arial" w:hAnsi="Arial" w:cs="Arial"/>
        </w:rPr>
        <w:t>),</w:t>
      </w:r>
    </w:p>
    <w:p w14:paraId="6E99B1E7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przeciwko obrotowi gospodarczemu, o których mowa w </w:t>
      </w:r>
      <w:hyperlink r:id="rId16" w:anchor="/document/16798683?unitId=art(296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E67F9B">
        <w:rPr>
          <w:rFonts w:ascii="Arial" w:hAnsi="Arial" w:cs="Arial"/>
        </w:rPr>
        <w:t xml:space="preserve"> Kodeksu karnego,  przestępstwo oszustwa, o którym mowa w </w:t>
      </w:r>
      <w:hyperlink r:id="rId17" w:anchor="/document/16798683?unitId=art(286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E67F9B">
        <w:rPr>
          <w:rFonts w:ascii="Arial" w:hAnsi="Arial" w:cs="Arial"/>
        </w:rPr>
        <w:t xml:space="preserve"> Kodeksu karnego, przestępstwo </w:t>
      </w:r>
      <w:r w:rsidRPr="00E67F9B">
        <w:rPr>
          <w:rFonts w:ascii="Arial" w:hAnsi="Arial" w:cs="Arial"/>
        </w:rPr>
        <w:lastRenderedPageBreak/>
        <w:t xml:space="preserve">przeciwko wiarygodności dokumentów, o których mowa w </w:t>
      </w:r>
      <w:hyperlink r:id="rId18" w:anchor="/document/16798683?unitId=art(270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E67F9B">
        <w:rPr>
          <w:rFonts w:ascii="Arial" w:hAnsi="Arial" w:cs="Arial"/>
        </w:rPr>
        <w:t xml:space="preserve"> Kodeksu karnego, lub przestępstwo skarbowe,</w:t>
      </w:r>
    </w:p>
    <w:p w14:paraId="194ADDB6" w14:textId="77777777" w:rsidR="00100A87" w:rsidRPr="00E67F9B" w:rsidRDefault="00100A87" w:rsidP="00385DD4">
      <w:pPr>
        <w:pStyle w:val="Akapitzlist"/>
        <w:shd w:val="clear" w:color="auto" w:fill="FFFFFF"/>
        <w:spacing w:after="0" w:line="360" w:lineRule="auto"/>
        <w:ind w:left="709" w:hanging="283"/>
        <w:contextualSpacing w:val="0"/>
        <w:rPr>
          <w:rFonts w:ascii="Arial" w:hAnsi="Arial" w:cs="Arial"/>
        </w:rPr>
      </w:pPr>
      <w:r w:rsidRPr="00E67F9B">
        <w:rPr>
          <w:rStyle w:val="alb"/>
          <w:rFonts w:ascii="Arial" w:eastAsia="SimSun" w:hAnsi="Arial" w:cs="Arial"/>
        </w:rPr>
        <w:t xml:space="preserve">h)  </w:t>
      </w:r>
      <w:r w:rsidRPr="00E67F9B">
        <w:rPr>
          <w:rFonts w:ascii="Arial" w:hAnsi="Arial" w:cs="Arial"/>
        </w:rPr>
        <w:t>o którym mowa w art. 9 ust. 1 i 3 lub art. 10 ustawy z dnia 15 czerwca 2012 r.</w:t>
      </w:r>
      <w:r w:rsidRPr="00E67F9B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68284D15" w14:textId="77777777" w:rsidR="00100A87" w:rsidRPr="00E67F9B" w:rsidRDefault="00100A87" w:rsidP="00385DD4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6D2200C8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</w:t>
      </w:r>
      <w:r w:rsidRPr="00E67F9B">
        <w:rPr>
          <w:rFonts w:ascii="Arial" w:hAnsi="Arial" w:cs="Arial"/>
        </w:rPr>
        <w:br/>
        <w:t>o którym mowa w pkt 1.1;</w:t>
      </w:r>
    </w:p>
    <w:p w14:paraId="4C84F6E9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wobec którego wydano prawomocny wyrok sądu lub ostateczną decyzję administracyjną o 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4012508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wobec którego prawomocnie orzeczono zakaz ubiegania się o zamówienia publiczne;</w:t>
      </w:r>
    </w:p>
    <w:p w14:paraId="5AF67C52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 szczególności jeżeli należąc do tej samej grupy kapitałowej w rozumieniu </w:t>
      </w:r>
      <w:hyperlink r:id="rId19" w:anchor="/document/17337528?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E67F9B">
        <w:rPr>
          <w:rFonts w:ascii="Arial" w:hAnsi="Arial" w:cs="Arial"/>
        </w:rPr>
        <w:t xml:space="preserve"> z dnia 16 lutego 2007 r. o ochronie konkurencji i konsumentów, złożyli odrębne oferty, oferty częściowe lub wnioski o dopuszczenie do udziału w postępowaniu, chyba że wykażą, że przygotowali te oferty lub wnioski niezależnie od siebie;</w:t>
      </w:r>
    </w:p>
    <w:p w14:paraId="3D0C3C84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</w:r>
      <w:hyperlink r:id="rId20" w:anchor="/document/17337528?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E67F9B">
        <w:rPr>
          <w:rFonts w:ascii="Arial" w:hAnsi="Arial" w:cs="Arial"/>
        </w:rPr>
        <w:t xml:space="preserve"> z dnia 16 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197A6EEB" w14:textId="439241D2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 xml:space="preserve">Z postępowania, na podstawie art. 7 ust. 1 ustawy z dnia 13 kwietnia 2022 roku o szczególnych rozwiązaniach w zakresie przeciwdziałania wspieraniu agresji na Ukrainę oraz służących ochronie bezpieczeństwa narodowego (Dz.U. </w:t>
      </w:r>
      <w:r w:rsidR="006D47D1" w:rsidRPr="00E67F9B">
        <w:rPr>
          <w:rFonts w:ascii="Arial" w:hAnsi="Arial" w:cs="Arial"/>
          <w:bCs/>
          <w:sz w:val="22"/>
          <w:szCs w:val="22"/>
        </w:rPr>
        <w:t xml:space="preserve">2023 </w:t>
      </w:r>
      <w:r w:rsidRPr="00E67F9B">
        <w:rPr>
          <w:rFonts w:ascii="Arial" w:hAnsi="Arial" w:cs="Arial"/>
          <w:bCs/>
          <w:sz w:val="22"/>
          <w:szCs w:val="22"/>
        </w:rPr>
        <w:t xml:space="preserve">r., poz. </w:t>
      </w:r>
      <w:r w:rsidR="006D47D1" w:rsidRPr="00E67F9B">
        <w:rPr>
          <w:rFonts w:ascii="Arial" w:hAnsi="Arial" w:cs="Arial"/>
          <w:bCs/>
          <w:sz w:val="22"/>
          <w:szCs w:val="22"/>
        </w:rPr>
        <w:t>1497</w:t>
      </w:r>
      <w:r w:rsidRPr="00E67F9B">
        <w:rPr>
          <w:rFonts w:ascii="Arial" w:hAnsi="Arial" w:cs="Arial"/>
          <w:bCs/>
          <w:sz w:val="22"/>
          <w:szCs w:val="22"/>
        </w:rPr>
        <w:t>), wyklucza się:</w:t>
      </w:r>
    </w:p>
    <w:p w14:paraId="08FDF47B" w14:textId="788FCA3F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bCs/>
          <w:sz w:val="22"/>
          <w:szCs w:val="22"/>
        </w:rPr>
        <w:t>wykonawcę oraz uczestnika konkursu wymienionego w wykazach określonych</w:t>
      </w:r>
      <w:r w:rsidRPr="00E67F9B">
        <w:rPr>
          <w:rFonts w:ascii="Arial" w:hAnsi="Arial" w:cs="Arial"/>
          <w:bCs/>
          <w:sz w:val="22"/>
          <w:szCs w:val="22"/>
        </w:rPr>
        <w:br/>
        <w:t xml:space="preserve"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</w:t>
      </w:r>
      <w:r w:rsidRPr="00E67F9B">
        <w:rPr>
          <w:rFonts w:ascii="Arial" w:hAnsi="Arial" w:cs="Arial"/>
          <w:bCs/>
          <w:sz w:val="22"/>
          <w:szCs w:val="22"/>
        </w:rPr>
        <w:lastRenderedPageBreak/>
        <w:t>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E67F9B">
        <w:rPr>
          <w:rFonts w:ascii="Arial" w:hAnsi="Arial" w:cs="Arial"/>
          <w:bCs/>
          <w:sz w:val="22"/>
          <w:szCs w:val="22"/>
        </w:rPr>
        <w:br/>
        <w:t>z postępowania o udzielenie zamówienia publicznego lub konkursu prowadzonego na podstawie ustawy z dnia 11 września 2019 r. – Prawo zam</w:t>
      </w:r>
      <w:r w:rsidR="00EC7CCA">
        <w:rPr>
          <w:rFonts w:ascii="Arial" w:hAnsi="Arial" w:cs="Arial"/>
          <w:bCs/>
          <w:sz w:val="22"/>
          <w:szCs w:val="22"/>
        </w:rPr>
        <w:t>ówień publicznych (Dz. U.</w:t>
      </w:r>
      <w:r w:rsidR="00EC7CCA">
        <w:rPr>
          <w:rFonts w:ascii="Arial" w:hAnsi="Arial" w:cs="Arial"/>
          <w:bCs/>
          <w:sz w:val="22"/>
          <w:szCs w:val="22"/>
        </w:rPr>
        <w:br/>
        <w:t>z 2024</w:t>
      </w:r>
      <w:r w:rsidRPr="00E67F9B">
        <w:rPr>
          <w:rFonts w:ascii="Arial" w:hAnsi="Arial" w:cs="Arial"/>
          <w:bCs/>
          <w:sz w:val="22"/>
          <w:szCs w:val="22"/>
        </w:rPr>
        <w:t xml:space="preserve"> r. poz. </w:t>
      </w:r>
      <w:r w:rsidR="00EC7CCA">
        <w:rPr>
          <w:rFonts w:ascii="Arial" w:hAnsi="Arial" w:cs="Arial"/>
          <w:bCs/>
          <w:sz w:val="22"/>
          <w:szCs w:val="22"/>
        </w:rPr>
        <w:t>1320</w:t>
      </w:r>
      <w:r w:rsidRPr="00E67F9B">
        <w:rPr>
          <w:rFonts w:ascii="Arial" w:hAnsi="Arial" w:cs="Arial"/>
          <w:bCs/>
          <w:sz w:val="22"/>
          <w:szCs w:val="22"/>
        </w:rPr>
        <w:t>);</w:t>
      </w:r>
    </w:p>
    <w:p w14:paraId="1198D4A0" w14:textId="0021F765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</w:t>
      </w:r>
      <w:r w:rsidR="00EC7CCA">
        <w:rPr>
          <w:rFonts w:ascii="Arial" w:hAnsi="Arial" w:cs="Arial"/>
          <w:bCs/>
          <w:sz w:val="22"/>
          <w:szCs w:val="22"/>
        </w:rPr>
        <w:t>ówień publicznych (Dz. U. z 2024</w:t>
      </w:r>
      <w:r w:rsidRPr="00E67F9B">
        <w:rPr>
          <w:rFonts w:ascii="Arial" w:hAnsi="Arial" w:cs="Arial"/>
          <w:bCs/>
          <w:sz w:val="22"/>
          <w:szCs w:val="22"/>
        </w:rPr>
        <w:t xml:space="preserve"> r. poz. </w:t>
      </w:r>
      <w:r w:rsidR="00EC7CCA">
        <w:rPr>
          <w:rFonts w:ascii="Arial" w:hAnsi="Arial" w:cs="Arial"/>
          <w:bCs/>
          <w:sz w:val="22"/>
          <w:szCs w:val="22"/>
        </w:rPr>
        <w:t>1320</w:t>
      </w:r>
      <w:r w:rsidRPr="00E67F9B">
        <w:rPr>
          <w:rFonts w:ascii="Arial" w:hAnsi="Arial" w:cs="Arial"/>
          <w:bCs/>
          <w:sz w:val="22"/>
          <w:szCs w:val="22"/>
        </w:rPr>
        <w:t>);</w:t>
      </w:r>
    </w:p>
    <w:p w14:paraId="2F21AB9C" w14:textId="4D824A02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</w:t>
      </w:r>
      <w:r w:rsidRPr="00E67F9B">
        <w:rPr>
          <w:rFonts w:ascii="Arial" w:hAnsi="Arial" w:cs="Arial"/>
          <w:bCs/>
          <w:sz w:val="22"/>
          <w:szCs w:val="22"/>
        </w:rPr>
        <w:br/>
        <w:t>o udzielenie zamówienia publicznego lub konkursu prowadzonego na podstawie ustawy z dnia 11 września 2019 r. – Prawo zam</w:t>
      </w:r>
      <w:r w:rsidR="00EC7CCA">
        <w:rPr>
          <w:rFonts w:ascii="Arial" w:hAnsi="Arial" w:cs="Arial"/>
          <w:bCs/>
          <w:sz w:val="22"/>
          <w:szCs w:val="22"/>
        </w:rPr>
        <w:t>ówień publicznych (Dz. U. z 2024 r. poz. 1320</w:t>
      </w:r>
      <w:r w:rsidRPr="00E67F9B">
        <w:rPr>
          <w:rFonts w:ascii="Arial" w:hAnsi="Arial" w:cs="Arial"/>
          <w:bCs/>
          <w:sz w:val="22"/>
          <w:szCs w:val="22"/>
        </w:rPr>
        <w:t>).</w:t>
      </w:r>
    </w:p>
    <w:p w14:paraId="39C13CF7" w14:textId="77777777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 xml:space="preserve">Dodatkowo Zamawiający przewiduje wykluczenie wykonawcy na podstawie </w:t>
      </w:r>
      <w:r w:rsidRPr="00E67F9B">
        <w:rPr>
          <w:rFonts w:ascii="Arial" w:eastAsia="SimSun" w:hAnsi="Arial" w:cs="Arial"/>
          <w:sz w:val="22"/>
          <w:szCs w:val="22"/>
          <w:lang w:eastAsia="zh-CN"/>
        </w:rPr>
        <w:t xml:space="preserve">art. 109 ust. 1 pkt 4 ustawy Pzp, tj. </w:t>
      </w:r>
      <w:r w:rsidRPr="00E67F9B">
        <w:rPr>
          <w:rFonts w:ascii="Arial" w:hAnsi="Arial" w:cs="Arial"/>
          <w:bCs/>
          <w:sz w:val="22"/>
          <w:szCs w:val="22"/>
        </w:rPr>
        <w:t xml:space="preserve">wykonawcę, 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E67F9B">
        <w:rPr>
          <w:rFonts w:ascii="Arial" w:hAnsi="Arial" w:cs="Arial"/>
          <w:bCs/>
          <w:sz w:val="22"/>
          <w:szCs w:val="22"/>
        </w:rPr>
        <w:t>.</w:t>
      </w:r>
    </w:p>
    <w:p w14:paraId="454C9989" w14:textId="77777777" w:rsidR="00100A87" w:rsidRPr="00E67F9B" w:rsidRDefault="00100A87" w:rsidP="00385DD4">
      <w:pPr>
        <w:pStyle w:val="Akapitzlist"/>
        <w:numPr>
          <w:ilvl w:val="0"/>
          <w:numId w:val="44"/>
        </w:numPr>
        <w:spacing w:after="0" w:line="360" w:lineRule="auto"/>
        <w:ind w:left="357" w:hanging="357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Wykonawca nie podlega wykluczeniu w okolicznościach określonych w art. 108 ust. 1 pkt 1, 2 i 5 lub art. 109 ust. 1 pkt 4 ustawy Pzp, jeżeli udowodni Zamawiającemu, że spełnił łącznie następujące przesłanki:</w:t>
      </w:r>
    </w:p>
    <w:p w14:paraId="26AAF363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0747F5E9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wyczerpująco wyjaśnił fakty i okoliczności związane z przestępstwem, wykroczeniem lub swoim nieprawidłowym postępowaniem oraz spowodowanymi przez nie szkodami, </w:t>
      </w:r>
      <w:r w:rsidRPr="00E67F9B">
        <w:rPr>
          <w:rFonts w:ascii="Arial" w:hAnsi="Arial" w:cs="Arial"/>
        </w:rPr>
        <w:lastRenderedPageBreak/>
        <w:t>aktywnie współpracując odpowiednio z właściwymi organami, w tym organami ścigania, lub zamawiającym;</w:t>
      </w:r>
    </w:p>
    <w:p w14:paraId="6EB1900F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2CF073EE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1F9C3B45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zreorganizował personel,</w:t>
      </w:r>
    </w:p>
    <w:p w14:paraId="479A7652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wdrożył system sprawozdawczości i kontroli,</w:t>
      </w:r>
    </w:p>
    <w:p w14:paraId="0BBA00BC" w14:textId="77777777" w:rsidR="00100A87" w:rsidRPr="00E67F9B" w:rsidRDefault="00100A87" w:rsidP="00301225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79BAD0B5" w14:textId="77777777" w:rsidR="00100A87" w:rsidRPr="00E67F9B" w:rsidRDefault="00100A87" w:rsidP="00301225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0EE5BA99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Wykluczenie wykonawcy następuje:</w:t>
      </w:r>
    </w:p>
    <w:p w14:paraId="1E344964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br/>
        <w:t>z podstaw wykluczenia, chyba że w tym wyroku został określony inny okres wykluczenia;</w:t>
      </w:r>
    </w:p>
    <w:p w14:paraId="56F03195" w14:textId="111DC298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</w:t>
      </w:r>
      <w:r w:rsidRPr="00E67F9B">
        <w:rPr>
          <w:rFonts w:ascii="Arial" w:hAnsi="Arial" w:cs="Arial"/>
          <w:sz w:val="22"/>
          <w:szCs w:val="22"/>
        </w:rPr>
        <w:t>art. 108 ust. 1 pkt 1 lit. h i pkt 2 ustawy Pzp, gdy osoba, o której mowa w tych przepisach, została skazana za przestępstwo wymienione w art. 108 ust. 1 pkt 1 lit. h ustawy Pzp, na okres 3 lat od dnia uprawomocnienia się odpowiednio wyroku potwierdzającego zaistnienie jednej</w:t>
      </w:r>
      <w:r w:rsidR="00646DA7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z podstaw wykluczenia, wydania ostatecznej decyzji lub zaistnienia zdarzenia będącego podstawą wykluczenia, chyba że w wyroku lub decyzji został określony inny okres wykluczenia;</w:t>
      </w:r>
    </w:p>
    <w:p w14:paraId="57AAFA11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 przypadku, o którym mowa w art. 108 ust. 1 pkt 4 ustawy Pzp, na okres, na jaki został prawomocnie orzeczony zakaz ubiegania się o zamówienia publiczne;</w:t>
      </w:r>
    </w:p>
    <w:p w14:paraId="55484F51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 przypadkach, o których mowa w art. 108 ust. 1 pkt 5, art. 109 ust. 1 pkt 4 ustawy Pzp, na okres 3 lat od zaistnienia zdarzenia będącego podstawą wykluczenia;</w:t>
      </w:r>
    </w:p>
    <w:p w14:paraId="5217BAE7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>w przypadkach, o których mowa w art. 108 ust. 1 pkt 6 ustawy Pzp, w postępowaniu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br/>
        <w:t>o udzielenie zamówienia, w którym zaistniało zdarzenie będące podstawą wykluczenia;</w:t>
      </w:r>
    </w:p>
    <w:p w14:paraId="736A2002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7 ust. 1 </w:t>
      </w:r>
      <w:r w:rsidRPr="00E67F9B">
        <w:rPr>
          <w:rFonts w:ascii="Arial" w:hAnsi="Arial" w:cs="Arial"/>
          <w:bCs/>
          <w:sz w:val="22"/>
          <w:szCs w:val="22"/>
          <w:shd w:val="clear" w:color="auto" w:fill="FFFFFF"/>
        </w:rPr>
        <w:t>ustawy z dnia 13 kwietnia 2022 roku</w:t>
      </w:r>
      <w:r w:rsidRPr="00E67F9B">
        <w:rPr>
          <w:rFonts w:ascii="Arial" w:hAnsi="Arial" w:cs="Arial"/>
          <w:bCs/>
          <w:sz w:val="22"/>
          <w:szCs w:val="22"/>
          <w:shd w:val="clear" w:color="auto" w:fill="FFFFFF"/>
        </w:rPr>
        <w:br/>
        <w:t>o szczególnych rozwiązaniach w zakresie przeciwdziałania wspieraniu agresji na Ukrainę oraz służących ochronie bezpieczeństwa narodowego, na okres trwania okoliczności, z powodu których nastąpiło wykluczenie.</w:t>
      </w:r>
    </w:p>
    <w:p w14:paraId="495AE2BD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Zamawiający może wykluczyć wykonawcę na każdym etapie postępowania o udzielenie zamówienia.</w:t>
      </w:r>
    </w:p>
    <w:p w14:paraId="3EB949CC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Niezależnie od powyższego Zamawiający wykluczy z postępowania Wykonawcę, który należy do którejkolwiek z kategorii podmiotów wymienionych w art. 5k rozporządzenia </w:t>
      </w:r>
      <w:r w:rsidRPr="00E67F9B">
        <w:rPr>
          <w:rFonts w:ascii="Arial" w:hAnsi="Arial" w:cs="Arial"/>
          <w:sz w:val="22"/>
          <w:szCs w:val="22"/>
        </w:rPr>
        <w:lastRenderedPageBreak/>
        <w:t xml:space="preserve">833/2014 dotyczącego środków ograniczających w związku z działaniami Rosji destabilizującymi sytuację na Ukrainie w brzmieniu nadanym rozporządzeniem 2022/576, tj.: </w:t>
      </w:r>
    </w:p>
    <w:p w14:paraId="6550E87B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obywateli rosyjskich lub osób fizycznych lub prawnych, podmiotów lub organów</w:t>
      </w:r>
      <w:r w:rsidRPr="00E67F9B">
        <w:rPr>
          <w:rFonts w:ascii="Arial" w:hAnsi="Arial" w:cs="Arial"/>
          <w:sz w:val="22"/>
          <w:szCs w:val="22"/>
        </w:rPr>
        <w:br/>
        <w:t>z siedzibą w Rosji;</w:t>
      </w:r>
    </w:p>
    <w:p w14:paraId="6BF39A90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Rosji; lub</w:t>
      </w:r>
    </w:p>
    <w:p w14:paraId="7B7D6505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osób fizycznych lub prawnych, podmiotów lub organów działających w imieniu lub pod kierunkiem: </w:t>
      </w:r>
    </w:p>
    <w:p w14:paraId="14996170" w14:textId="77777777" w:rsidR="00100A87" w:rsidRPr="00E67F9B" w:rsidRDefault="00100A87" w:rsidP="00301225">
      <w:pPr>
        <w:numPr>
          <w:ilvl w:val="2"/>
          <w:numId w:val="44"/>
        </w:num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obywateli rosyjskich lub osób fizycznych lub prawnych, podmiotów lub organów z siedzibą w Rosji lub </w:t>
      </w:r>
    </w:p>
    <w:p w14:paraId="5B3BB976" w14:textId="77777777" w:rsidR="00100A87" w:rsidRPr="00E67F9B" w:rsidRDefault="00100A87" w:rsidP="00301225">
      <w:pPr>
        <w:numPr>
          <w:ilvl w:val="2"/>
          <w:numId w:val="44"/>
        </w:num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osób prawnych, podmiotów lub organów, do których prawa własności bezpośrednio lub pośrednio w ponad 50 % należą do obywateli rosyjskich lub osób fizycznych lub prawnych, podmiotów lub organów z siedzibą w Rosji. </w:t>
      </w:r>
    </w:p>
    <w:p w14:paraId="1D46D16A" w14:textId="77777777" w:rsidR="00100A87" w:rsidRPr="00E67F9B" w:rsidRDefault="00100A87" w:rsidP="00301225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Powyższa przesłanka (z pkt 2) odnosi się również do podwykonawców, dostawców lub podmiotów, na których zdolności polega się w rozumieniu dyrektywy w sprawie zamówień publicznych w przypadku, gdy przypada na nich ponad 10 % wartości zamówienia.</w:t>
      </w:r>
    </w:p>
    <w:p w14:paraId="21C8D0CD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VIII.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10"/>
      <w:bookmarkEnd w:id="11"/>
      <w:bookmarkEnd w:id="12"/>
      <w:bookmarkEnd w:id="13"/>
      <w:r w:rsidR="00827198" w:rsidRPr="00E67F9B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2FFF15F3" w14:textId="154414A4" w:rsidR="006B29BE" w:rsidRPr="00E67F9B" w:rsidRDefault="006B29BE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Wraz z ofertą wykonawca zobowiązany jest złożyć aktualne na dzień składania ofert oświadczenie</w:t>
      </w:r>
      <w:r w:rsidR="000B44B2" w:rsidRPr="00E67F9B">
        <w:rPr>
          <w:rFonts w:ascii="Arial" w:hAnsi="Arial" w:cs="Arial"/>
        </w:rPr>
        <w:t xml:space="preserve"> </w:t>
      </w:r>
      <w:r w:rsidR="00477BEB" w:rsidRPr="00E67F9B">
        <w:rPr>
          <w:rFonts w:ascii="Arial" w:hAnsi="Arial" w:cs="Arial"/>
          <w:shd w:val="clear" w:color="auto" w:fill="FFFFFF"/>
        </w:rPr>
        <w:t>o niepodleganiu wykluczeniu oraz spełnianiu warunków udziału w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="00477BEB" w:rsidRPr="00E67F9B">
        <w:rPr>
          <w:rFonts w:ascii="Arial" w:hAnsi="Arial" w:cs="Arial"/>
          <w:shd w:val="clear" w:color="auto" w:fill="FFFFFF"/>
        </w:rPr>
        <w:t>postępowaniu,</w:t>
      </w:r>
      <w:r w:rsidR="00477BEB" w:rsidRPr="00E67F9B">
        <w:rPr>
          <w:rFonts w:ascii="Arial" w:hAnsi="Arial" w:cs="Arial"/>
        </w:rPr>
        <w:t xml:space="preserve"> w</w:t>
      </w:r>
      <w:r w:rsidRPr="00E67F9B">
        <w:rPr>
          <w:rFonts w:ascii="Arial" w:hAnsi="Arial" w:cs="Arial"/>
        </w:rPr>
        <w:t>w</w:t>
      </w:r>
      <w:r w:rsidR="000B44B2" w:rsidRPr="00E67F9B">
        <w:rPr>
          <w:rFonts w:ascii="Arial" w:hAnsi="Arial" w:cs="Arial"/>
        </w:rPr>
        <w:t>.</w:t>
      </w:r>
      <w:r w:rsidRPr="00E67F9B">
        <w:rPr>
          <w:rFonts w:ascii="Arial" w:hAnsi="Arial" w:cs="Arial"/>
        </w:rPr>
        <w:t xml:space="preserve"> zakresie wskazanym w </w:t>
      </w:r>
      <w:r w:rsidR="00D65177" w:rsidRPr="00E67F9B">
        <w:rPr>
          <w:rFonts w:ascii="Arial" w:hAnsi="Arial" w:cs="Arial"/>
        </w:rPr>
        <w:t>SWZ</w:t>
      </w:r>
      <w:r w:rsidRPr="00E67F9B">
        <w:rPr>
          <w:rFonts w:ascii="Arial" w:hAnsi="Arial" w:cs="Arial"/>
        </w:rPr>
        <w:t xml:space="preserve">. </w:t>
      </w:r>
      <w:r w:rsidR="000B48D3" w:rsidRPr="00E67F9B">
        <w:rPr>
          <w:rFonts w:ascii="Arial" w:hAnsi="Arial" w:cs="Arial"/>
        </w:rPr>
        <w:t>W przypadku</w:t>
      </w:r>
      <w:r w:rsidR="00827198" w:rsidRPr="00E67F9B">
        <w:rPr>
          <w:rFonts w:ascii="Arial" w:hAnsi="Arial" w:cs="Arial"/>
        </w:rPr>
        <w:t>,</w:t>
      </w:r>
      <w:r w:rsidR="000B48D3" w:rsidRPr="00E67F9B">
        <w:rPr>
          <w:rFonts w:ascii="Arial" w:hAnsi="Arial" w:cs="Arial"/>
        </w:rPr>
        <w:t xml:space="preserve"> gdy o zamówienie wspólnie ubiega</w:t>
      </w:r>
      <w:r w:rsidR="00827198" w:rsidRPr="00E67F9B">
        <w:rPr>
          <w:rFonts w:ascii="Arial" w:hAnsi="Arial" w:cs="Arial"/>
        </w:rPr>
        <w:t xml:space="preserve"> się </w:t>
      </w:r>
      <w:r w:rsidR="000B48D3" w:rsidRPr="00E67F9B">
        <w:rPr>
          <w:rFonts w:ascii="Arial" w:hAnsi="Arial" w:cs="Arial"/>
        </w:rPr>
        <w:t>dwa lub więcej podmiotów oświadczenia te powinny być złożone przez każdego z nich. Ponadto oświadczenie takie musi być złożone przez podmiot</w:t>
      </w:r>
      <w:r w:rsidR="00827198" w:rsidRPr="00E67F9B">
        <w:rPr>
          <w:rFonts w:ascii="Arial" w:hAnsi="Arial" w:cs="Arial"/>
        </w:rPr>
        <w:t>,</w:t>
      </w:r>
      <w:r w:rsidR="000B48D3" w:rsidRPr="00E67F9B">
        <w:rPr>
          <w:rFonts w:ascii="Arial" w:hAnsi="Arial" w:cs="Arial"/>
        </w:rPr>
        <w:t xml:space="preserve"> na zasoby którego powołuje się wykonawc</w:t>
      </w:r>
      <w:r w:rsidR="00082806" w:rsidRPr="00E67F9B">
        <w:rPr>
          <w:rFonts w:ascii="Arial" w:hAnsi="Arial" w:cs="Arial"/>
        </w:rPr>
        <w:t>a</w:t>
      </w:r>
      <w:r w:rsidR="000B48D3" w:rsidRPr="00E67F9B">
        <w:rPr>
          <w:rFonts w:ascii="Arial" w:hAnsi="Arial" w:cs="Arial"/>
        </w:rPr>
        <w:t xml:space="preserve">. </w:t>
      </w:r>
      <w:r w:rsidRPr="00E67F9B">
        <w:rPr>
          <w:rFonts w:ascii="Arial" w:hAnsi="Arial" w:cs="Arial"/>
        </w:rPr>
        <w:t>Informacje zawarte w oświadczeniu będą stanowić wstępne potwierdzenie, że wykonawca nie podlega wykluczeniu oraz spełnia warunki udziału w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postępowaniu.</w:t>
      </w:r>
      <w:r w:rsidR="000B44B2" w:rsidRPr="00E67F9B">
        <w:rPr>
          <w:rFonts w:ascii="Arial" w:hAnsi="Arial" w:cs="Arial"/>
        </w:rPr>
        <w:t xml:space="preserve"> </w:t>
      </w:r>
      <w:r w:rsidR="00827198" w:rsidRPr="00E67F9B">
        <w:rPr>
          <w:rFonts w:ascii="Arial" w:hAnsi="Arial" w:cs="Arial"/>
        </w:rPr>
        <w:t>Powyższe</w:t>
      </w:r>
      <w:r w:rsidR="000B44B2" w:rsidRPr="00E67F9B">
        <w:rPr>
          <w:rFonts w:ascii="Arial" w:hAnsi="Arial" w:cs="Arial"/>
        </w:rPr>
        <w:t xml:space="preserve"> </w:t>
      </w:r>
      <w:r w:rsidR="00827198" w:rsidRPr="00E67F9B">
        <w:rPr>
          <w:rFonts w:ascii="Arial" w:hAnsi="Arial" w:cs="Arial"/>
        </w:rPr>
        <w:t>o</w:t>
      </w:r>
      <w:r w:rsidR="00D65177" w:rsidRPr="00E67F9B">
        <w:rPr>
          <w:rFonts w:ascii="Arial" w:hAnsi="Arial" w:cs="Arial"/>
        </w:rPr>
        <w:t>świadczeni</w:t>
      </w:r>
      <w:r w:rsidR="00827198" w:rsidRPr="00E67F9B">
        <w:rPr>
          <w:rFonts w:ascii="Arial" w:hAnsi="Arial" w:cs="Arial"/>
        </w:rPr>
        <w:t>e</w:t>
      </w:r>
      <w:r w:rsidR="00D65177" w:rsidRPr="00E67F9B">
        <w:rPr>
          <w:rFonts w:ascii="Arial" w:hAnsi="Arial" w:cs="Arial"/>
        </w:rPr>
        <w:t xml:space="preserve"> wykonawca składa w formie jednolitego dokumentu zamówienia (JEDZ), którego wzór stanowi załącznik nr </w:t>
      </w:r>
      <w:r w:rsidR="009E4F26" w:rsidRPr="00E67F9B">
        <w:rPr>
          <w:rFonts w:ascii="Arial" w:hAnsi="Arial" w:cs="Arial"/>
        </w:rPr>
        <w:t xml:space="preserve">2 </w:t>
      </w:r>
      <w:r w:rsidR="00D65177" w:rsidRPr="00E67F9B">
        <w:rPr>
          <w:rFonts w:ascii="Arial" w:hAnsi="Arial" w:cs="Arial"/>
        </w:rPr>
        <w:t>do SWZ.</w:t>
      </w:r>
      <w:r w:rsidR="000B44B2" w:rsidRPr="00E67F9B">
        <w:rPr>
          <w:rFonts w:ascii="Arial" w:hAnsi="Arial" w:cs="Arial"/>
        </w:rPr>
        <w:t xml:space="preserve"> </w:t>
      </w:r>
      <w:r w:rsidR="0040743C" w:rsidRPr="00E67F9B">
        <w:rPr>
          <w:rFonts w:ascii="Arial" w:hAnsi="Arial" w:cs="Arial"/>
          <w:b/>
          <w:bCs/>
        </w:rPr>
        <w:t>Zamawiający informuje, że w Części IV JEDZ – Kryteria kwalifikacji dopuszcza możliwość wypełnienia tego dokumentu jedynie w sekcji „α”. W takim przypadku</w:t>
      </w:r>
      <w:r w:rsidR="000B44B2" w:rsidRPr="00E67F9B">
        <w:rPr>
          <w:rFonts w:ascii="Arial" w:hAnsi="Arial" w:cs="Arial"/>
          <w:b/>
          <w:bCs/>
        </w:rPr>
        <w:t xml:space="preserve"> </w:t>
      </w:r>
      <w:r w:rsidR="0040743C" w:rsidRPr="00E67F9B">
        <w:rPr>
          <w:rFonts w:ascii="Arial" w:hAnsi="Arial" w:cs="Arial"/>
          <w:b/>
          <w:bCs/>
        </w:rPr>
        <w:t>wykonawca nie musi wypełniać żadnej z pozostałych sekcji w części IV JEDZ.</w:t>
      </w:r>
    </w:p>
    <w:p w14:paraId="67F9DE12" w14:textId="77777777" w:rsidR="006B29BE" w:rsidRPr="00E67F9B" w:rsidRDefault="006B29BE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wezwie wykonawcę, którego oferta została najwyżej oceniona</w:t>
      </w:r>
      <w:r w:rsidR="008252DD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do złożenia</w:t>
      </w:r>
      <w:r w:rsidR="00082806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w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wyznaczony</w:t>
      </w:r>
      <w:r w:rsidR="00D44123" w:rsidRPr="00E67F9B">
        <w:rPr>
          <w:rFonts w:ascii="Arial" w:hAnsi="Arial" w:cs="Arial"/>
        </w:rPr>
        <w:t>m</w:t>
      </w:r>
      <w:r w:rsidRPr="00E67F9B">
        <w:rPr>
          <w:rFonts w:ascii="Arial" w:hAnsi="Arial" w:cs="Arial"/>
        </w:rPr>
        <w:t xml:space="preserve">, nie krótszym niż </w:t>
      </w:r>
      <w:r w:rsidR="00D65177" w:rsidRPr="00E67F9B">
        <w:rPr>
          <w:rFonts w:ascii="Arial" w:hAnsi="Arial" w:cs="Arial"/>
        </w:rPr>
        <w:t>10</w:t>
      </w:r>
      <w:r w:rsidRPr="00E67F9B">
        <w:rPr>
          <w:rFonts w:ascii="Arial" w:hAnsi="Arial" w:cs="Arial"/>
        </w:rPr>
        <w:t xml:space="preserve"> dni terminie</w:t>
      </w:r>
      <w:r w:rsidR="00082806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aktualnych na dzień złożenia </w:t>
      </w:r>
      <w:r w:rsidR="00082806" w:rsidRPr="00E67F9B">
        <w:rPr>
          <w:rFonts w:ascii="Arial" w:hAnsi="Arial" w:cs="Arial"/>
        </w:rPr>
        <w:t>podmiotowych środków dowod</w:t>
      </w:r>
      <w:r w:rsidR="004C3749" w:rsidRPr="00E67F9B">
        <w:rPr>
          <w:rFonts w:ascii="Arial" w:hAnsi="Arial" w:cs="Arial"/>
        </w:rPr>
        <w:t>o</w:t>
      </w:r>
      <w:r w:rsidR="00082806" w:rsidRPr="00E67F9B">
        <w:rPr>
          <w:rFonts w:ascii="Arial" w:hAnsi="Arial" w:cs="Arial"/>
        </w:rPr>
        <w:t>wych (</w:t>
      </w:r>
      <w:r w:rsidRPr="00E67F9B">
        <w:rPr>
          <w:rFonts w:ascii="Arial" w:hAnsi="Arial" w:cs="Arial"/>
        </w:rPr>
        <w:t>oświadczeń lub dokumentów potwierdzających, że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wykonawca nie podlega wykluczeniu oraz spełnia warunki udziału w postępowania</w:t>
      </w:r>
      <w:r w:rsidR="00082806" w:rsidRPr="00E67F9B">
        <w:rPr>
          <w:rFonts w:ascii="Arial" w:hAnsi="Arial" w:cs="Arial"/>
        </w:rPr>
        <w:t>)</w:t>
      </w:r>
      <w:r w:rsidRPr="00E67F9B">
        <w:rPr>
          <w:rFonts w:ascii="Arial" w:hAnsi="Arial" w:cs="Arial"/>
        </w:rPr>
        <w:t>, tj. takie dokumenty jak</w:t>
      </w:r>
      <w:r w:rsidR="0040743C" w:rsidRPr="00E67F9B">
        <w:rPr>
          <w:rFonts w:ascii="Arial" w:hAnsi="Arial" w:cs="Arial"/>
        </w:rPr>
        <w:t>:</w:t>
      </w:r>
    </w:p>
    <w:p w14:paraId="77C94DB9" w14:textId="1D1F073D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lastRenderedPageBreak/>
        <w:t xml:space="preserve">informacji z Krajowego Rejestru Karnego w zakresie określonym w art. 108 ust. 1 pkt 1, 2, 4 </w:t>
      </w:r>
      <w:r w:rsidR="00DC5125">
        <w:rPr>
          <w:rFonts w:ascii="Arial" w:hAnsi="Arial" w:cs="Arial"/>
          <w:sz w:val="22"/>
          <w:szCs w:val="22"/>
        </w:rPr>
        <w:t>ustawy Pzp</w:t>
      </w:r>
      <w:r w:rsidRPr="00E67F9B">
        <w:rPr>
          <w:rFonts w:ascii="Arial" w:hAnsi="Arial" w:cs="Arial"/>
          <w:sz w:val="22"/>
          <w:szCs w:val="22"/>
        </w:rPr>
        <w:t xml:space="preserve">, sporządzonej nie wcześniej niż 6 miesięcy przed jej złożeniem; </w:t>
      </w:r>
    </w:p>
    <w:p w14:paraId="00B7B5B6" w14:textId="3E448E53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oświadczenia wykonawcy, w zakresie art. 108 ust. 1 pkt 5 ustawy, o braku przynależności do tej samej grupy kapitałowej w rozumieniu ustawy z dnia 16 lutego 2007 r. o ochronie konkurencji i konsumentów (Dz. U. z 202</w:t>
      </w:r>
      <w:r w:rsidR="001D115B" w:rsidRPr="00E67F9B">
        <w:rPr>
          <w:rFonts w:ascii="Arial" w:hAnsi="Arial" w:cs="Arial"/>
          <w:sz w:val="22"/>
          <w:szCs w:val="22"/>
        </w:rPr>
        <w:t>3</w:t>
      </w:r>
      <w:r w:rsidRPr="00E67F9B">
        <w:rPr>
          <w:rFonts w:ascii="Arial" w:hAnsi="Arial" w:cs="Arial"/>
          <w:sz w:val="22"/>
          <w:szCs w:val="22"/>
        </w:rPr>
        <w:t xml:space="preserve"> r. poz. 1076 i </w:t>
      </w:r>
      <w:r w:rsidR="001D115B" w:rsidRPr="00E67F9B">
        <w:rPr>
          <w:rFonts w:ascii="Arial" w:hAnsi="Arial" w:cs="Arial"/>
          <w:sz w:val="22"/>
          <w:szCs w:val="22"/>
        </w:rPr>
        <w:t>1689</w:t>
      </w:r>
      <w:r w:rsidRPr="00E67F9B">
        <w:rPr>
          <w:rFonts w:ascii="Arial" w:hAnsi="Arial" w:cs="Arial"/>
          <w:sz w:val="22"/>
          <w:szCs w:val="22"/>
        </w:rPr>
        <w:t>), z innym wykonawcą, który złożył odrębną ofertę</w:t>
      </w:r>
      <w:r w:rsidR="004D0C37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w postępowaniu, albo oświadczenia o przynależności do tej samej grupy kapitałowej wraz</w:t>
      </w:r>
      <w:r w:rsidR="003E7EAA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 xml:space="preserve">z dokumentami lub informacjami potwierdzającymi przygotowanie oferty niezależnie od innego wykonawcy należącego do tej samej grupy kapitałowej </w:t>
      </w:r>
      <w:r w:rsidRPr="00E67F9B">
        <w:rPr>
          <w:rFonts w:ascii="Arial" w:hAnsi="Arial" w:cs="Arial"/>
          <w:b/>
          <w:sz w:val="22"/>
          <w:szCs w:val="22"/>
        </w:rPr>
        <w:t xml:space="preserve">(wzór – załącznik nr </w:t>
      </w:r>
      <w:r w:rsidR="007C600C" w:rsidRPr="00E67F9B">
        <w:rPr>
          <w:rFonts w:ascii="Arial" w:hAnsi="Arial" w:cs="Arial"/>
          <w:b/>
          <w:sz w:val="22"/>
          <w:szCs w:val="22"/>
        </w:rPr>
        <w:t>9</w:t>
      </w:r>
      <w:r w:rsidRPr="00E67F9B">
        <w:rPr>
          <w:rFonts w:ascii="Arial" w:hAnsi="Arial" w:cs="Arial"/>
          <w:b/>
          <w:sz w:val="22"/>
          <w:szCs w:val="22"/>
        </w:rPr>
        <w:t xml:space="preserve"> do SWZ);</w:t>
      </w:r>
    </w:p>
    <w:p w14:paraId="22C2B234" w14:textId="1E9689CC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odpisu lub informacji z Krajowego Rejestru Sądowego lub z Centralnej Ewidencji</w:t>
      </w:r>
      <w:r w:rsidR="00917A08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 xml:space="preserve">i Informacji o Działalności Gospodarczej, w zakresie art. 109 ust. 1 pkt 4 </w:t>
      </w:r>
      <w:r w:rsidR="00DC5125">
        <w:rPr>
          <w:rFonts w:ascii="Arial" w:hAnsi="Arial" w:cs="Arial"/>
          <w:sz w:val="22"/>
          <w:szCs w:val="22"/>
        </w:rPr>
        <w:t>ustawy Pzp</w:t>
      </w:r>
      <w:r w:rsidRPr="00E67F9B">
        <w:rPr>
          <w:rFonts w:ascii="Arial" w:hAnsi="Arial" w:cs="Arial"/>
          <w:sz w:val="22"/>
          <w:szCs w:val="22"/>
        </w:rPr>
        <w:t>, sporządzonych nie wcześniej niż 3 miesiące przed jej złożeniem, jeżeli odrębne przepisy wymagają wpisu do rejestru lub ewidencji;</w:t>
      </w:r>
    </w:p>
    <w:p w14:paraId="223B3961" w14:textId="701566AD" w:rsidR="00DA26F5" w:rsidRPr="00E67F9B" w:rsidRDefault="00DA26F5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dokumenty potwierdzające, że wykonawca jest ubezpieczony od odpowiedzialności cywilnej w zakresie pro</w:t>
      </w:r>
      <w:r w:rsidR="00BA6791" w:rsidRPr="00E67F9B">
        <w:rPr>
          <w:rFonts w:ascii="Arial" w:hAnsi="Arial" w:cs="Arial"/>
          <w:sz w:val="22"/>
          <w:szCs w:val="22"/>
        </w:rPr>
        <w:t>wadzonej działalności związanej</w:t>
      </w:r>
      <w:r w:rsidR="00BA6791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z przedmiotem zamówienia na sumę gwarancyjn</w:t>
      </w:r>
      <w:r w:rsidR="00BA6791" w:rsidRPr="00E67F9B">
        <w:rPr>
          <w:rFonts w:ascii="Arial" w:hAnsi="Arial" w:cs="Arial"/>
          <w:sz w:val="22"/>
          <w:szCs w:val="22"/>
        </w:rPr>
        <w:t xml:space="preserve">ą określoną przez zamawiającego </w:t>
      </w:r>
      <w:r w:rsidR="002700DB">
        <w:rPr>
          <w:rFonts w:ascii="Arial" w:hAnsi="Arial" w:cs="Arial"/>
          <w:sz w:val="22"/>
          <w:szCs w:val="22"/>
        </w:rPr>
        <w:t xml:space="preserve">wraz z dowodem opłaty składki </w:t>
      </w:r>
      <w:r w:rsidR="002700DB" w:rsidRPr="00A25A07">
        <w:rPr>
          <w:rFonts w:ascii="Arial" w:hAnsi="Arial" w:cs="Arial"/>
          <w:sz w:val="22"/>
          <w:szCs w:val="22"/>
        </w:rPr>
        <w:t>(</w:t>
      </w:r>
      <w:r w:rsidR="00834DF7" w:rsidRPr="00A25A07">
        <w:rPr>
          <w:rFonts w:ascii="Arial" w:hAnsi="Arial" w:cs="Arial"/>
          <w:sz w:val="22"/>
          <w:szCs w:val="22"/>
        </w:rPr>
        <w:t>UWAGA: w przypadku składania oferty na więcej niż jedną część wykonawca winien wykazać, że jest ubezpieczony od odpowiedzialności cywilnej w wysokości nie mniejszej niż suma wymagań dla każdej części, na którą składa ofertę</w:t>
      </w:r>
      <w:r w:rsidR="00ED534A" w:rsidRPr="00A25A07">
        <w:rPr>
          <w:rFonts w:ascii="Arial" w:hAnsi="Arial" w:cs="Arial"/>
          <w:sz w:val="22"/>
          <w:szCs w:val="22"/>
        </w:rPr>
        <w:t xml:space="preserve">) </w:t>
      </w:r>
    </w:p>
    <w:p w14:paraId="19216D6C" w14:textId="735BBFEB" w:rsidR="00DC2D2D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oświadczenia wykonawcy o aktualności infor</w:t>
      </w:r>
      <w:r w:rsidR="00BA6791" w:rsidRPr="00E67F9B">
        <w:rPr>
          <w:rFonts w:ascii="Arial" w:hAnsi="Arial" w:cs="Arial"/>
          <w:sz w:val="22"/>
          <w:szCs w:val="22"/>
        </w:rPr>
        <w:t>macji zawartych w oświadczeniu</w:t>
      </w:r>
      <w:r w:rsidR="00DC2D2D" w:rsidRPr="00E67F9B">
        <w:rPr>
          <w:rFonts w:ascii="Arial" w:hAnsi="Arial" w:cs="Arial"/>
          <w:sz w:val="22"/>
          <w:szCs w:val="22"/>
        </w:rPr>
        <w:t xml:space="preserve"> </w:t>
      </w:r>
      <w:r w:rsidR="00DC2D2D" w:rsidRPr="00E67F9B">
        <w:rPr>
          <w:rFonts w:ascii="Arial" w:hAnsi="Arial" w:cs="Arial"/>
          <w:b/>
          <w:sz w:val="22"/>
          <w:szCs w:val="22"/>
        </w:rPr>
        <w:t>(wzór – załącznik nr 8 do SWZ)</w:t>
      </w:r>
      <w:r w:rsidR="00DC2D2D" w:rsidRPr="00E67F9B">
        <w:rPr>
          <w:rFonts w:ascii="Arial" w:hAnsi="Arial" w:cs="Arial"/>
          <w:sz w:val="22"/>
          <w:szCs w:val="22"/>
        </w:rPr>
        <w:t>:</w:t>
      </w:r>
    </w:p>
    <w:p w14:paraId="215FC602" w14:textId="6ECFAF81" w:rsidR="00AB4A32" w:rsidRPr="00E67F9B" w:rsidRDefault="00AB4A32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 którym mowa w art. 125 ust. 1 </w:t>
      </w:r>
      <w:r w:rsidR="00DC5125">
        <w:rPr>
          <w:rFonts w:ascii="Arial" w:hAnsi="Arial" w:cs="Arial"/>
          <w:sz w:val="22"/>
          <w:szCs w:val="22"/>
        </w:rPr>
        <w:t>ustawy Pzp</w:t>
      </w:r>
      <w:r w:rsidRPr="00E67F9B">
        <w:rPr>
          <w:rFonts w:ascii="Arial" w:hAnsi="Arial" w:cs="Arial"/>
          <w:sz w:val="22"/>
          <w:szCs w:val="22"/>
        </w:rPr>
        <w:t>,</w:t>
      </w:r>
      <w:r w:rsidR="00BA6791" w:rsidRPr="00E67F9B">
        <w:rPr>
          <w:rFonts w:ascii="Arial" w:hAnsi="Arial" w:cs="Arial"/>
          <w:sz w:val="22"/>
          <w:szCs w:val="22"/>
        </w:rPr>
        <w:t xml:space="preserve"> w zakresie podstaw wykluczenia</w:t>
      </w:r>
      <w:r w:rsidR="00BA6791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z postępowania wskazanych prze</w:t>
      </w:r>
      <w:r w:rsidR="00AC495E" w:rsidRPr="00E67F9B">
        <w:rPr>
          <w:rFonts w:ascii="Arial" w:hAnsi="Arial" w:cs="Arial"/>
          <w:sz w:val="22"/>
          <w:szCs w:val="22"/>
        </w:rPr>
        <w:t>z zamawiającego, o których mowa</w:t>
      </w:r>
      <w:r w:rsidR="00AC495E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 xml:space="preserve">w art. 108 ust. 1 pkt 3, 4, 5 i 6 </w:t>
      </w:r>
      <w:r w:rsidR="00DC5125">
        <w:rPr>
          <w:rFonts w:ascii="Arial" w:hAnsi="Arial" w:cs="Arial"/>
          <w:sz w:val="22"/>
          <w:szCs w:val="22"/>
        </w:rPr>
        <w:t>ustawy Pzp</w:t>
      </w:r>
      <w:r w:rsidRPr="00E67F9B">
        <w:rPr>
          <w:rFonts w:ascii="Arial" w:hAnsi="Arial" w:cs="Arial"/>
          <w:b/>
          <w:sz w:val="22"/>
          <w:szCs w:val="22"/>
        </w:rPr>
        <w:t>;</w:t>
      </w:r>
    </w:p>
    <w:p w14:paraId="343AD9C6" w14:textId="77777777" w:rsidR="00DC2D2D" w:rsidRPr="00E67F9B" w:rsidRDefault="00DC2D2D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art. 7 ust. 1 ustawy z 13 kwietnia 2022 r. o szczególnych rozwiązaniach w zakresie przeciwdziałania wspieraniu agresji na Ukrainę oraz służących ochronie bezpieczeństwa narodowego (Dz. U. poz. 835). </w:t>
      </w:r>
    </w:p>
    <w:p w14:paraId="37168E6C" w14:textId="7EF505F7" w:rsidR="00DC2D2D" w:rsidRPr="00E67F9B" w:rsidRDefault="00DC2D2D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art. 5k ust. 1 rozporządzenia Rady (UE) nr 833/2014 z dnia 31 lipca 2014 r. dotyczącego środków ograniczających w związku z działaniami Rosji destabilizującymi sytuację n</w:t>
      </w:r>
      <w:r w:rsidR="00AC495E" w:rsidRPr="00E67F9B">
        <w:rPr>
          <w:rFonts w:ascii="Arial" w:hAnsi="Arial" w:cs="Arial"/>
          <w:sz w:val="22"/>
          <w:szCs w:val="22"/>
        </w:rPr>
        <w:t>a Ukrainie (</w:t>
      </w:r>
      <w:proofErr w:type="spellStart"/>
      <w:r w:rsidR="00AC495E" w:rsidRPr="00E67F9B">
        <w:rPr>
          <w:rFonts w:ascii="Arial" w:hAnsi="Arial" w:cs="Arial"/>
          <w:sz w:val="22"/>
          <w:szCs w:val="22"/>
        </w:rPr>
        <w:t>Dz.Urz</w:t>
      </w:r>
      <w:proofErr w:type="spellEnd"/>
      <w:r w:rsidR="00AC495E" w:rsidRPr="00E67F9B">
        <w:rPr>
          <w:rFonts w:ascii="Arial" w:hAnsi="Arial" w:cs="Arial"/>
          <w:sz w:val="22"/>
          <w:szCs w:val="22"/>
        </w:rPr>
        <w:t>. UE nr L 229</w:t>
      </w:r>
      <w:r w:rsidR="00395F89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z 31.7.2014, str. 1 ze zm.)</w:t>
      </w:r>
      <w:r w:rsidRPr="00E67F9B">
        <w:rPr>
          <w:rFonts w:ascii="Arial" w:hAnsi="Arial" w:cs="Arial"/>
          <w:b/>
          <w:sz w:val="22"/>
          <w:szCs w:val="22"/>
        </w:rPr>
        <w:t>;</w:t>
      </w:r>
    </w:p>
    <w:p w14:paraId="723C11A4" w14:textId="51B7F98A" w:rsidR="00C9479F" w:rsidRPr="00E67F9B" w:rsidRDefault="009C4B3E" w:rsidP="00562BD6">
      <w:pPr>
        <w:pStyle w:val="Akapitzlist"/>
        <w:numPr>
          <w:ilvl w:val="1"/>
          <w:numId w:val="63"/>
        </w:numPr>
        <w:spacing w:after="0" w:line="360" w:lineRule="auto"/>
        <w:ind w:left="1418" w:hanging="28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wykaz usług wykonanych, a w przypadku świadczeń powtarzających się lub ciągłych również wykonywanych, </w:t>
      </w:r>
      <w:r w:rsidRPr="00982B33">
        <w:rPr>
          <w:rFonts w:ascii="Arial" w:hAnsi="Arial" w:cs="Arial"/>
          <w:shd w:val="clear" w:color="auto" w:fill="FFFFFF"/>
        </w:rPr>
        <w:t>w okresie ostatnich 3 lat,</w:t>
      </w:r>
      <w:r w:rsidRPr="00E67F9B">
        <w:rPr>
          <w:rFonts w:ascii="Arial" w:hAnsi="Arial" w:cs="Arial"/>
          <w:shd w:val="clear" w:color="auto" w:fill="FFFFFF"/>
        </w:rPr>
        <w:t xml:space="preserve"> a jeżeli okres prowadzenia działalności jest krótszy - w tym okresie, wraz z podaniem ich </w:t>
      </w:r>
      <w:r w:rsidRPr="00E67F9B">
        <w:rPr>
          <w:rFonts w:ascii="Arial" w:hAnsi="Arial" w:cs="Arial"/>
          <w:shd w:val="clear" w:color="auto" w:fill="FFFFFF"/>
        </w:rPr>
        <w:lastRenderedPageBreak/>
        <w:t>przedmiotu,</w:t>
      </w:r>
      <w:r w:rsidR="0058467E" w:rsidRPr="00E67F9B">
        <w:rPr>
          <w:rFonts w:ascii="Arial" w:hAnsi="Arial" w:cs="Arial"/>
          <w:shd w:val="clear" w:color="auto" w:fill="FFFFFF"/>
        </w:rPr>
        <w:t xml:space="preserve"> wartości,</w:t>
      </w:r>
      <w:r w:rsidRPr="00E67F9B">
        <w:rPr>
          <w:rFonts w:ascii="Arial" w:hAnsi="Arial" w:cs="Arial"/>
          <w:shd w:val="clear" w:color="auto" w:fill="FFFFFF"/>
        </w:rPr>
        <w:t xml:space="preserve"> dat wykonania i podmiotów, na rzecz których usługi zostały wykonane lub są wykonywane, oraz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>załączeniem dowodów określających, czy te usługi zostały wykonane lub są wykonywane należ</w:t>
      </w:r>
      <w:r w:rsidR="00882A84" w:rsidRPr="00E67F9B">
        <w:rPr>
          <w:rFonts w:ascii="Arial" w:hAnsi="Arial" w:cs="Arial"/>
          <w:shd w:val="clear" w:color="auto" w:fill="FFFFFF"/>
        </w:rPr>
        <w:t>ycie, przy czym dowodami,</w:t>
      </w:r>
      <w:r w:rsidR="00701604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o których mowa, są referencje bądź inne dokumenty sporządzone przez podmiot, na rzecz którego usługi zostały wykonane, a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>w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 xml:space="preserve">przypadku świadczeń powtarzających </w:t>
      </w:r>
      <w:r w:rsidR="00982B33">
        <w:rPr>
          <w:rFonts w:ascii="Arial" w:hAnsi="Arial" w:cs="Arial"/>
          <w:shd w:val="clear" w:color="auto" w:fill="FFFFFF"/>
        </w:rPr>
        <w:t xml:space="preserve">się lub ciągłych są wykonywane </w:t>
      </w:r>
      <w:r w:rsidRPr="00E67F9B">
        <w:rPr>
          <w:rFonts w:ascii="Arial" w:hAnsi="Arial" w:cs="Arial"/>
          <w:shd w:val="clear" w:color="auto" w:fill="FFFFFF"/>
        </w:rPr>
        <w:t>a jeżeli wykonawca z przyczyn niezależnych od niego nie jest w stanie uzyskać tych dokumentów - oś</w:t>
      </w:r>
      <w:r w:rsidR="003E7EAA" w:rsidRPr="00E67F9B">
        <w:rPr>
          <w:rFonts w:ascii="Arial" w:hAnsi="Arial" w:cs="Arial"/>
          <w:shd w:val="clear" w:color="auto" w:fill="FFFFFF"/>
        </w:rPr>
        <w:t>wiadczenie wykonawcy;</w:t>
      </w:r>
      <w:r w:rsidR="00A44FE8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="00DE65F7" w:rsidRPr="00E67F9B">
        <w:rPr>
          <w:rFonts w:ascii="Arial" w:hAnsi="Arial" w:cs="Arial"/>
          <w:shd w:val="clear" w:color="auto" w:fill="FFFFFF"/>
        </w:rPr>
        <w:t xml:space="preserve"> </w:t>
      </w:r>
      <w:r w:rsidR="00DE65F7" w:rsidRPr="00E67F9B">
        <w:rPr>
          <w:rFonts w:ascii="Arial" w:hAnsi="Arial" w:cs="Arial"/>
          <w:b/>
        </w:rPr>
        <w:t>(wzór – załącznik nr 3 do SWZ);</w:t>
      </w:r>
    </w:p>
    <w:p w14:paraId="4249E546" w14:textId="43B5BC73" w:rsidR="007F758F" w:rsidRPr="00D26436" w:rsidRDefault="007F758F" w:rsidP="00562BD6">
      <w:pPr>
        <w:pStyle w:val="Akapitzlist"/>
        <w:numPr>
          <w:ilvl w:val="1"/>
          <w:numId w:val="63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wykaz narzędzi, wyposażenia zakładu lub urządzeń technicznych dostępnych wykonawcy w celu wykonania zamówienia publicznego wraz z informacją</w:t>
      </w:r>
      <w:r w:rsidRPr="00E67F9B">
        <w:rPr>
          <w:rFonts w:ascii="Arial" w:hAnsi="Arial" w:cs="Arial"/>
        </w:rPr>
        <w:br/>
        <w:t xml:space="preserve">o podstawie do dysponowania tymi </w:t>
      </w:r>
      <w:r w:rsidRPr="00FE20FB">
        <w:rPr>
          <w:rFonts w:ascii="Arial" w:hAnsi="Arial" w:cs="Arial"/>
        </w:rPr>
        <w:t>zasobami</w:t>
      </w:r>
      <w:r w:rsidR="00126B8B" w:rsidRPr="00FE20FB">
        <w:rPr>
          <w:rFonts w:ascii="Arial" w:hAnsi="Arial" w:cs="Arial"/>
        </w:rPr>
        <w:t xml:space="preserve"> (</w:t>
      </w:r>
      <w:r w:rsidR="00126B8B" w:rsidRPr="00982B33">
        <w:rPr>
          <w:rFonts w:ascii="Arial" w:hAnsi="Arial" w:cs="Arial"/>
          <w:b/>
        </w:rPr>
        <w:t>wzór – załącznik nr 11</w:t>
      </w:r>
      <w:r w:rsidRPr="00982B33">
        <w:rPr>
          <w:rFonts w:ascii="Arial" w:hAnsi="Arial" w:cs="Arial"/>
          <w:b/>
        </w:rPr>
        <w:t xml:space="preserve"> do SWZ</w:t>
      </w:r>
      <w:r w:rsidRPr="00FE20FB">
        <w:rPr>
          <w:rFonts w:ascii="Arial" w:hAnsi="Arial" w:cs="Arial"/>
        </w:rPr>
        <w:t>).</w:t>
      </w:r>
    </w:p>
    <w:p w14:paraId="73EE0425" w14:textId="261CBA23" w:rsidR="00D26436" w:rsidRPr="00673356" w:rsidRDefault="00D26436" w:rsidP="00562BD6">
      <w:pPr>
        <w:pStyle w:val="Akapitzlist"/>
        <w:numPr>
          <w:ilvl w:val="1"/>
          <w:numId w:val="63"/>
        </w:numPr>
        <w:spacing w:line="360" w:lineRule="auto"/>
        <w:rPr>
          <w:rFonts w:ascii="Arial" w:hAnsi="Arial" w:cs="Arial"/>
        </w:rPr>
      </w:pPr>
      <w:r w:rsidRPr="00D26436">
        <w:rPr>
          <w:rFonts w:ascii="Arial" w:hAnsi="Arial" w:cs="Arial"/>
        </w:rPr>
        <w:t>wykaz osób, 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 (</w:t>
      </w:r>
      <w:r w:rsidRPr="00982B33">
        <w:rPr>
          <w:rFonts w:ascii="Arial" w:hAnsi="Arial" w:cs="Arial"/>
          <w:b/>
        </w:rPr>
        <w:t>wzór wg załącznika nr 4 do SWZ</w:t>
      </w:r>
      <w:r w:rsidRPr="00D26436">
        <w:rPr>
          <w:rFonts w:ascii="Arial" w:hAnsi="Arial" w:cs="Arial"/>
        </w:rPr>
        <w:t>);</w:t>
      </w:r>
    </w:p>
    <w:p w14:paraId="42A49E10" w14:textId="4E9D07F5" w:rsidR="005C57FC" w:rsidRPr="00E67F9B" w:rsidRDefault="00A11FA4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przypadku, gdy wykonawca posługiwać się będ</w:t>
      </w:r>
      <w:r w:rsidR="003E7EAA" w:rsidRPr="00E67F9B">
        <w:rPr>
          <w:rFonts w:ascii="Arial" w:hAnsi="Arial" w:cs="Arial"/>
        </w:rPr>
        <w:t xml:space="preserve">zie zasobami podmiotów </w:t>
      </w:r>
      <w:r w:rsidR="00215161">
        <w:rPr>
          <w:rFonts w:ascii="Arial" w:hAnsi="Arial" w:cs="Arial"/>
        </w:rPr>
        <w:t xml:space="preserve">udostępniających zasoby </w:t>
      </w:r>
      <w:r w:rsidRPr="00E67F9B">
        <w:rPr>
          <w:rFonts w:ascii="Arial" w:hAnsi="Arial" w:cs="Arial"/>
        </w:rPr>
        <w:t xml:space="preserve">w celu potwierdzania spełniania warunków udziału w postępowaniu, zamawiający żąda od wykonawcy przedstawienia w odniesieniu do tych podmiotów dokumentów wymienionych w pkt 2 </w:t>
      </w:r>
      <w:r w:rsidR="00CE04D4">
        <w:rPr>
          <w:rFonts w:ascii="Arial" w:hAnsi="Arial" w:cs="Arial"/>
        </w:rPr>
        <w:t xml:space="preserve">lit. a), c) i e) </w:t>
      </w:r>
      <w:r w:rsidRPr="00E67F9B">
        <w:rPr>
          <w:rFonts w:ascii="Arial" w:hAnsi="Arial" w:cs="Arial"/>
        </w:rPr>
        <w:t xml:space="preserve">powyżej. </w:t>
      </w:r>
    </w:p>
    <w:p w14:paraId="4238204E" w14:textId="77777777" w:rsidR="00966CE3" w:rsidRPr="00E67F9B" w:rsidRDefault="00164B82" w:rsidP="00562BD6">
      <w:pPr>
        <w:pStyle w:val="Akapitzlist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Jeżeli wykonawca ma siedzibę lub miejsce zamieszkania poza granicami Rzeczypospolitej Polskiej</w:t>
      </w:r>
      <w:r w:rsidR="00966CE3" w:rsidRPr="00E67F9B">
        <w:rPr>
          <w:rFonts w:ascii="Arial" w:hAnsi="Arial" w:cs="Arial"/>
          <w:shd w:val="clear" w:color="auto" w:fill="FFFFFF"/>
        </w:rPr>
        <w:t>:</w:t>
      </w:r>
    </w:p>
    <w:p w14:paraId="5EF27FF9" w14:textId="17063F27" w:rsidR="00164B82" w:rsidRPr="00E67F9B" w:rsidRDefault="00164B82" w:rsidP="00562BD6">
      <w:pPr>
        <w:pStyle w:val="Akapitzlist"/>
        <w:numPr>
          <w:ilvl w:val="0"/>
          <w:numId w:val="90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 zamiast </w:t>
      </w:r>
      <w:r w:rsidRPr="00E67F9B">
        <w:rPr>
          <w:rFonts w:ascii="Arial" w:hAnsi="Arial" w:cs="Arial"/>
        </w:rPr>
        <w:t xml:space="preserve">informacji z Krajowego Rejestru Karnego, o której mowa w ust. 2 lit. a)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2 lit. a).  </w:t>
      </w:r>
      <w:r w:rsidRPr="00E67F9B">
        <w:rPr>
          <w:rFonts w:ascii="Arial" w:hAnsi="Arial" w:cs="Arial"/>
          <w:shd w:val="clear" w:color="auto" w:fill="FFFFFF"/>
        </w:rPr>
        <w:t>Dokument, o którym mowa powyżej, powinien być wystawiony nie wcześniej niż 6 miesięcy przed jego złożeniem.</w:t>
      </w:r>
    </w:p>
    <w:p w14:paraId="4BFF0D8F" w14:textId="27FE485E" w:rsidR="00966CE3" w:rsidRPr="00E67F9B" w:rsidRDefault="00A9627E" w:rsidP="001245D8">
      <w:pPr>
        <w:pStyle w:val="Akapitzlist"/>
        <w:numPr>
          <w:ilvl w:val="0"/>
          <w:numId w:val="90"/>
        </w:numPr>
        <w:spacing w:after="0" w:line="360" w:lineRule="auto"/>
        <w:ind w:left="1077" w:hanging="357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zamiast </w:t>
      </w:r>
      <w:r w:rsidRPr="00E67F9B">
        <w:rPr>
          <w:rFonts w:ascii="Arial" w:hAnsi="Arial" w:cs="Arial"/>
          <w:shd w:val="clear" w:color="auto" w:fill="FFFFFF"/>
        </w:rPr>
        <w:t xml:space="preserve">odpisu albo informacji z Krajowego Rejestru Sądowego lub z Centralnej Ewidencji i Informacji o Działalności Gospodarczej, o których mowa w ust. 2 lit. c) - składa dokument lub dokumenty wystawione w kraju, w którym wykonawca ma siedzibę lub miejsce zamieszkania, potwierdzające odpowiednio, że </w:t>
      </w:r>
      <w:r w:rsidRPr="00E67F9B">
        <w:rPr>
          <w:rFonts w:ascii="Arial" w:hAnsi="Arial" w:cs="Arial"/>
        </w:rPr>
        <w:t xml:space="preserve">nie otwarto jego likwidacji, nie ogłoszono upadłości, jego aktywami nie zarządza likwidator lub sąd, </w:t>
      </w:r>
      <w:r w:rsidRPr="00E67F9B">
        <w:rPr>
          <w:rFonts w:ascii="Arial" w:hAnsi="Arial" w:cs="Arial"/>
        </w:rPr>
        <w:lastRenderedPageBreak/>
        <w:t xml:space="preserve">nie zawarł układu z wierzycielami, jego działalność gospodarcza nie jest zawieszona ani nie znajduje się on w innej tego rodzaju sytuacji wynikającej z podobnej procedury przewidzianej w przepisach miejsca wszczęcia tej procedury. </w:t>
      </w:r>
      <w:r w:rsidRPr="00E67F9B">
        <w:rPr>
          <w:rFonts w:ascii="Arial" w:hAnsi="Arial" w:cs="Arial"/>
          <w:shd w:val="clear" w:color="auto" w:fill="FFFFFF"/>
        </w:rPr>
        <w:t>Dokument, o którym mowa powyżej, powinien być wystawiony nie wcześniej niż 3 miesięcy przed jego złożeniem.</w:t>
      </w:r>
      <w:r w:rsidRPr="00E67F9B">
        <w:rPr>
          <w:rFonts w:ascii="Arial" w:hAnsi="Arial" w:cs="Arial"/>
        </w:rPr>
        <w:t xml:space="preserve"> </w:t>
      </w:r>
    </w:p>
    <w:p w14:paraId="40509265" w14:textId="51B43424" w:rsidR="0050214B" w:rsidRPr="00E67F9B" w:rsidRDefault="00164B82" w:rsidP="003378E1">
      <w:pPr>
        <w:pStyle w:val="Akapitzlist"/>
        <w:spacing w:line="360" w:lineRule="auto"/>
      </w:pPr>
      <w:r w:rsidRPr="00E67F9B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dokumentów, o których mowa w ust. </w:t>
      </w:r>
      <w:r w:rsidR="00A9627E" w:rsidRPr="00E67F9B">
        <w:rPr>
          <w:rFonts w:ascii="Arial" w:hAnsi="Arial" w:cs="Arial"/>
          <w:shd w:val="clear" w:color="auto" w:fill="FFFFFF"/>
        </w:rPr>
        <w:t>4</w:t>
      </w:r>
      <w:r w:rsidRPr="00E67F9B">
        <w:rPr>
          <w:rFonts w:ascii="Arial" w:hAnsi="Arial" w:cs="Arial"/>
          <w:shd w:val="clear" w:color="auto" w:fill="FFFFFF"/>
        </w:rPr>
        <w:t xml:space="preserve">, lub gdy dokumenty te nie odnoszą się do wszystkich przypadków, o których mowa </w:t>
      </w:r>
      <w:r w:rsidR="00A9627E" w:rsidRPr="00E67F9B">
        <w:rPr>
          <w:rFonts w:ascii="Arial" w:hAnsi="Arial" w:cs="Arial"/>
          <w:shd w:val="clear" w:color="auto" w:fill="FFFFFF"/>
        </w:rPr>
        <w:t>w ust. 4</w:t>
      </w:r>
      <w:r w:rsidRPr="00E67F9B">
        <w:rPr>
          <w:rFonts w:ascii="Arial" w:hAnsi="Arial" w:cs="Arial"/>
          <w:shd w:val="clear" w:color="auto" w:fill="FFFFFF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Dokumenty, o których mowa powyżej, powinny być wystawione</w:t>
      </w:r>
      <w:r w:rsidR="00A9627E" w:rsidRPr="00E67F9B">
        <w:rPr>
          <w:rFonts w:ascii="Arial" w:hAnsi="Arial" w:cs="Arial"/>
          <w:shd w:val="clear" w:color="auto" w:fill="FFFFFF"/>
        </w:rPr>
        <w:t xml:space="preserve"> odpowiednio -</w:t>
      </w:r>
      <w:r w:rsidRPr="00E67F9B">
        <w:rPr>
          <w:rFonts w:ascii="Arial" w:hAnsi="Arial" w:cs="Arial"/>
          <w:shd w:val="clear" w:color="auto" w:fill="FFFFFF"/>
        </w:rPr>
        <w:t xml:space="preserve"> nie wcześniej niż </w:t>
      </w:r>
      <w:r w:rsidR="00A9627E" w:rsidRPr="00E67F9B">
        <w:rPr>
          <w:rFonts w:ascii="Arial" w:hAnsi="Arial" w:cs="Arial"/>
          <w:shd w:val="clear" w:color="auto" w:fill="FFFFFF"/>
        </w:rPr>
        <w:t xml:space="preserve">6 lub </w:t>
      </w:r>
      <w:r w:rsidRPr="00E67F9B">
        <w:rPr>
          <w:rFonts w:ascii="Arial" w:hAnsi="Arial" w:cs="Arial"/>
          <w:shd w:val="clear" w:color="auto" w:fill="FFFFFF"/>
        </w:rPr>
        <w:t xml:space="preserve">3 miesięcy przed </w:t>
      </w:r>
      <w:r w:rsidR="00A9627E" w:rsidRPr="00E67F9B">
        <w:rPr>
          <w:rFonts w:ascii="Arial" w:hAnsi="Arial" w:cs="Arial"/>
          <w:shd w:val="clear" w:color="auto" w:fill="FFFFFF"/>
        </w:rPr>
        <w:t>ich</w:t>
      </w:r>
      <w:r w:rsidRPr="00E67F9B">
        <w:rPr>
          <w:rFonts w:ascii="Arial" w:hAnsi="Arial" w:cs="Arial"/>
          <w:shd w:val="clear" w:color="auto" w:fill="FFFFFF"/>
        </w:rPr>
        <w:t xml:space="preserve"> złożeniem.</w:t>
      </w:r>
    </w:p>
    <w:p w14:paraId="6E0D0A93" w14:textId="77777777" w:rsidR="00E66359" w:rsidRPr="00E67F9B" w:rsidRDefault="00E66359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I</w:t>
      </w:r>
      <w:r w:rsidR="00D56A8B" w:rsidRPr="00E67F9B">
        <w:rPr>
          <w:rFonts w:ascii="Arial" w:hAnsi="Arial" w:cs="Arial"/>
          <w:sz w:val="22"/>
          <w:szCs w:val="22"/>
        </w:rPr>
        <w:t>X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="00D56A8B" w:rsidRPr="00E67F9B">
        <w:rPr>
          <w:rFonts w:ascii="Arial" w:hAnsi="Arial" w:cs="Arial"/>
          <w:sz w:val="22"/>
          <w:szCs w:val="22"/>
          <w:u w:val="single"/>
        </w:rPr>
        <w:t>INFORMACJA O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E67F9B">
        <w:rPr>
          <w:rFonts w:ascii="Arial" w:hAnsi="Arial" w:cs="Arial"/>
          <w:sz w:val="22"/>
          <w:szCs w:val="22"/>
          <w:u w:val="single"/>
        </w:rPr>
        <w:t>RZEDMIOTOWYCH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E67F9B">
        <w:rPr>
          <w:rFonts w:ascii="Arial" w:hAnsi="Arial" w:cs="Arial"/>
          <w:sz w:val="22"/>
          <w:szCs w:val="22"/>
          <w:u w:val="single"/>
        </w:rPr>
        <w:t>A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26336BC1" w14:textId="7AFB5350" w:rsidR="0050214B" w:rsidRPr="00E67F9B" w:rsidRDefault="00D56A8B" w:rsidP="003378E1">
      <w:pPr>
        <w:pStyle w:val="Akapitzlist"/>
        <w:suppressAutoHyphens/>
        <w:autoSpaceDN w:val="0"/>
        <w:spacing w:after="0" w:line="360" w:lineRule="auto"/>
        <w:ind w:left="0"/>
        <w:jc w:val="left"/>
        <w:textAlignment w:val="baseline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wymaga złożenia przedmiotowych środków dowodowych. </w:t>
      </w:r>
    </w:p>
    <w:p w14:paraId="33F6EC68" w14:textId="77777777" w:rsidR="00A9627E" w:rsidRPr="00E67F9B" w:rsidRDefault="00A9627E" w:rsidP="003378E1">
      <w:pPr>
        <w:pStyle w:val="Akapitzlist"/>
        <w:suppressAutoHyphens/>
        <w:autoSpaceDN w:val="0"/>
        <w:spacing w:after="0" w:line="360" w:lineRule="auto"/>
        <w:ind w:left="0"/>
        <w:jc w:val="left"/>
        <w:textAlignment w:val="baseline"/>
        <w:rPr>
          <w:rFonts w:ascii="Arial" w:hAnsi="Arial" w:cs="Arial"/>
        </w:rPr>
      </w:pPr>
    </w:p>
    <w:p w14:paraId="1DB98735" w14:textId="77777777" w:rsidR="00DA5B7E" w:rsidRPr="00E67F9B" w:rsidRDefault="006B29BE" w:rsidP="003378E1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4" w:name="_Toc264373038"/>
      <w:bookmarkStart w:id="15" w:name="_Toc440969212"/>
      <w:bookmarkStart w:id="16" w:name="_Toc223752162"/>
      <w:r w:rsidRPr="00E67F9B">
        <w:rPr>
          <w:rFonts w:ascii="Arial" w:hAnsi="Arial" w:cs="Arial"/>
          <w:caps w:val="0"/>
          <w:sz w:val="22"/>
          <w:szCs w:val="22"/>
        </w:rPr>
        <w:t>X.</w:t>
      </w:r>
      <w:r w:rsidRPr="00E67F9B">
        <w:rPr>
          <w:rFonts w:ascii="Arial" w:hAnsi="Arial" w:cs="Arial"/>
          <w:caps w:val="0"/>
          <w:sz w:val="22"/>
          <w:szCs w:val="22"/>
        </w:rPr>
        <w:tab/>
      </w:r>
      <w:r w:rsidRPr="00E67F9B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E67F9B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7" w:name="_Toc223846971"/>
      <w:bookmarkStart w:id="18" w:name="_Toc223848584"/>
      <w:bookmarkStart w:id="19" w:name="_Toc223848720"/>
      <w:bookmarkStart w:id="20" w:name="_Toc223849160"/>
      <w:bookmarkEnd w:id="14"/>
      <w:bookmarkEnd w:id="15"/>
      <w:bookmarkEnd w:id="16"/>
    </w:p>
    <w:p w14:paraId="7184C9A7" w14:textId="77777777" w:rsidR="00410B55" w:rsidRPr="00E67F9B" w:rsidRDefault="00410B55" w:rsidP="00524DDF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Informacje ogólne:</w:t>
      </w:r>
    </w:p>
    <w:p w14:paraId="0E38FDDD" w14:textId="77777777" w:rsidR="00410B55" w:rsidRPr="00E67F9B" w:rsidRDefault="00410B55" w:rsidP="00524DDF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 postępowaniu komunikacja między Zamawiającym a wykonawcami odbywa za</w:t>
      </w:r>
      <w:r w:rsidRPr="00E67F9B">
        <w:rPr>
          <w:rFonts w:ascii="Arial" w:hAnsi="Arial" w:cs="Arial"/>
        </w:rPr>
        <w:t xml:space="preserve"> pośrednictwem platformy do obsługi postępowań przetargowych, dostępnej pod adresem: </w:t>
      </w:r>
      <w:hyperlink r:id="rId21" w:history="1">
        <w:r w:rsidRPr="00E67F9B">
          <w:rPr>
            <w:rStyle w:val="Hipercze"/>
            <w:rFonts w:ascii="Arial" w:hAnsi="Arial" w:cs="Arial"/>
          </w:rPr>
          <w:t>www.platformazakupowa.pl/um_swinoujscie</w:t>
        </w:r>
      </w:hyperlink>
      <w:r w:rsidRPr="00E67F9B">
        <w:rPr>
          <w:rFonts w:ascii="Arial" w:hAnsi="Arial" w:cs="Arial"/>
        </w:rPr>
        <w:t xml:space="preserve">(zwanej dalej „Platformą”). </w:t>
      </w:r>
    </w:p>
    <w:p w14:paraId="3B6FB3DE" w14:textId="77777777" w:rsidR="00410B55" w:rsidRPr="00E67F9B" w:rsidRDefault="00410B55" w:rsidP="00524DDF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>.</w:t>
      </w:r>
    </w:p>
    <w:p w14:paraId="47542869" w14:textId="77777777" w:rsidR="00410B55" w:rsidRPr="00E67F9B" w:rsidRDefault="00410B55" w:rsidP="00524DDF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Pr="00E67F9B">
        <w:rPr>
          <w:rFonts w:ascii="Arial" w:eastAsiaTheme="minorHAnsi" w:hAnsi="Arial" w:cs="Arial"/>
          <w:color w:val="000000"/>
          <w:lang w:eastAsia="en-US"/>
        </w:rPr>
        <w:br/>
        <w:t xml:space="preserve">i Wykonawcy posługują się numerem postępowania. </w:t>
      </w:r>
    </w:p>
    <w:p w14:paraId="029F190B" w14:textId="77777777" w:rsidR="00410B55" w:rsidRPr="00E67F9B" w:rsidRDefault="00410B55" w:rsidP="00524DDF">
      <w:pPr>
        <w:pStyle w:val="Akapitzlist"/>
        <w:numPr>
          <w:ilvl w:val="1"/>
          <w:numId w:val="67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Rejestracja</w:t>
      </w:r>
      <w:r w:rsidRPr="00E67F9B">
        <w:rPr>
          <w:rFonts w:ascii="Arial" w:hAnsi="Arial" w:cs="Arial"/>
          <w:bCs/>
        </w:rPr>
        <w:t xml:space="preserve"> na Platformie, w tym złożenie oferty, wymaga założenia konta użytkownika. W celu założenia konta użytkownika </w:t>
      </w:r>
      <w:r w:rsidRPr="00E67F9B">
        <w:rPr>
          <w:rFonts w:ascii="Arial" w:hAnsi="Arial" w:cs="Arial"/>
          <w:shd w:val="clear" w:color="auto" w:fill="FFFFFF"/>
        </w:rPr>
        <w:t>konieczne jest posiadanie przez użytkownika aktywnego konta</w:t>
      </w:r>
      <w:r w:rsidR="0050214B" w:rsidRPr="00E67F9B">
        <w:rPr>
          <w:rFonts w:ascii="Arial" w:hAnsi="Arial" w:cs="Arial"/>
          <w:shd w:val="clear" w:color="auto" w:fill="FFFFFF"/>
        </w:rPr>
        <w:t xml:space="preserve"> poczty elektronicznej (e-mail)</w:t>
      </w:r>
    </w:p>
    <w:p w14:paraId="2C9066C1" w14:textId="3BB63A58" w:rsidR="0050214B" w:rsidRPr="00E67F9B" w:rsidRDefault="00410B55" w:rsidP="00524DDF">
      <w:pPr>
        <w:pStyle w:val="Akapitzlist"/>
        <w:numPr>
          <w:ilvl w:val="1"/>
          <w:numId w:val="67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3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 xml:space="preserve">) oraz instrukcje dla wykonawców (dostępne pod adresem: </w:t>
      </w:r>
      <w:hyperlink r:id="rId24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 xml:space="preserve">). Wykonawca przystępując do </w:t>
      </w:r>
      <w:r w:rsidRPr="00E67F9B">
        <w:rPr>
          <w:rFonts w:ascii="Arial" w:eastAsiaTheme="minorHAnsi" w:hAnsi="Arial" w:cs="Arial"/>
          <w:color w:val="000000"/>
          <w:lang w:eastAsia="en-US"/>
        </w:rPr>
        <w:lastRenderedPageBreak/>
        <w:t xml:space="preserve">postępowania o udzielenie zamówienia publicznego, akceptuje warunki </w:t>
      </w:r>
      <w:r w:rsidR="00DB020E" w:rsidRPr="00E67F9B">
        <w:rPr>
          <w:rFonts w:ascii="Arial" w:eastAsiaTheme="minorHAnsi" w:hAnsi="Arial" w:cs="Arial"/>
          <w:color w:val="000000"/>
          <w:lang w:eastAsia="en-US"/>
        </w:rPr>
        <w:t xml:space="preserve">korzystania </w:t>
      </w:r>
      <w:r w:rsidRPr="00E67F9B">
        <w:rPr>
          <w:rFonts w:ascii="Arial" w:eastAsiaTheme="minorHAnsi" w:hAnsi="Arial" w:cs="Arial"/>
          <w:color w:val="000000"/>
          <w:lang w:eastAsia="en-US"/>
        </w:rPr>
        <w:t xml:space="preserve">z Platformy, określone w Regulaminie oraz uznaje go za wiążący.  </w:t>
      </w:r>
    </w:p>
    <w:p w14:paraId="3AC2D6F4" w14:textId="465E5740" w:rsidR="00410B55" w:rsidRPr="00E67F9B" w:rsidRDefault="00410B55" w:rsidP="00524DDF">
      <w:pPr>
        <w:pStyle w:val="Akapitzlist"/>
        <w:numPr>
          <w:ilvl w:val="1"/>
          <w:numId w:val="67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Sposób</w:t>
      </w:r>
      <w:r w:rsidRPr="00E67F9B">
        <w:rPr>
          <w:rFonts w:ascii="Arial" w:hAnsi="Arial" w:cs="Arial"/>
        </w:rPr>
        <w:t xml:space="preserve"> sporządzenia dokumentów lub oświadczeń musi być zgody z wymaganiami określonymi w ustawie Pzp, rozporządzeniu Ministra Rozwoju, Pracy i Technologii</w:t>
      </w:r>
      <w:r w:rsidR="00850741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z dnia 23.12.2020 r. </w:t>
      </w:r>
      <w:r w:rsidRPr="00E67F9B">
        <w:rPr>
          <w:rFonts w:ascii="Arial" w:hAnsi="Arial" w:cs="Arial"/>
          <w:shd w:val="clear" w:color="auto" w:fill="FFFFFF"/>
        </w:rPr>
        <w:t>w sprawie podmiotowych środków dowodowych oraz innych dokumentów lub oświadczeń, jakich może żądać zamawiający od wykonawcy</w:t>
      </w:r>
      <w:r w:rsidRPr="00E67F9B">
        <w:rPr>
          <w:rFonts w:ascii="Arial" w:hAnsi="Arial" w:cs="Arial"/>
        </w:rPr>
        <w:t xml:space="preserve"> (Dz.U.</w:t>
      </w:r>
      <w:r w:rsidR="00D80C36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z 2020 r., poz. 2415) oraz rozporządzeniu Prezesa Rady Ministrów z dnia 30.12.2020 r. </w:t>
      </w:r>
      <w:r w:rsidRPr="00E67F9B">
        <w:rPr>
          <w:rFonts w:ascii="Arial" w:hAnsi="Arial" w:cs="Arial"/>
          <w:shd w:val="clear" w:color="auto" w:fill="FFFFFF"/>
        </w:rPr>
        <w:t>w sprawie sposobu</w:t>
      </w:r>
      <w:r w:rsidR="00FE20FB">
        <w:rPr>
          <w:rFonts w:ascii="Arial" w:hAnsi="Arial" w:cs="Arial"/>
          <w:shd w:val="clear" w:color="auto" w:fill="FFFFFF"/>
        </w:rPr>
        <w:t xml:space="preserve"> sporządzania </w:t>
      </w:r>
      <w:r w:rsidRPr="00E67F9B">
        <w:rPr>
          <w:rFonts w:ascii="Arial" w:hAnsi="Arial" w:cs="Arial"/>
          <w:shd w:val="clear" w:color="auto" w:fill="FFFFFF"/>
        </w:rPr>
        <w:t>i przekazywania informacji oraz wymagań technicznych dla dokumentów elektronicznych oraz środkó</w:t>
      </w:r>
      <w:r w:rsidR="0050214B" w:rsidRPr="00E67F9B">
        <w:rPr>
          <w:rFonts w:ascii="Arial" w:hAnsi="Arial" w:cs="Arial"/>
          <w:shd w:val="clear" w:color="auto" w:fill="FFFFFF"/>
        </w:rPr>
        <w:t xml:space="preserve">w komunikacji elektronicznej </w:t>
      </w:r>
      <w:r w:rsidR="00FE20FB">
        <w:rPr>
          <w:rFonts w:ascii="Arial" w:hAnsi="Arial" w:cs="Arial"/>
          <w:shd w:val="clear" w:color="auto" w:fill="FFFFFF"/>
        </w:rPr>
        <w:t xml:space="preserve">w postępowaniu </w:t>
      </w:r>
      <w:r w:rsidRPr="00E67F9B">
        <w:rPr>
          <w:rFonts w:ascii="Arial" w:hAnsi="Arial" w:cs="Arial"/>
          <w:shd w:val="clear" w:color="auto" w:fill="FFFFFF"/>
        </w:rPr>
        <w:t xml:space="preserve">o udzielenie zamówienia publicznego lub konkursie </w:t>
      </w:r>
      <w:r w:rsidRPr="00E67F9B">
        <w:rPr>
          <w:rFonts w:ascii="Arial" w:hAnsi="Arial" w:cs="Arial"/>
        </w:rPr>
        <w:t>(Dz.U. z 2020 r., poz. 2452).</w:t>
      </w:r>
    </w:p>
    <w:p w14:paraId="5FBD1B24" w14:textId="7F2F9D0C" w:rsidR="00410B55" w:rsidRPr="00E67F9B" w:rsidRDefault="00410B55" w:rsidP="00524DDF">
      <w:pPr>
        <w:pStyle w:val="Akapitzlist"/>
        <w:numPr>
          <w:ilvl w:val="1"/>
          <w:numId w:val="67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Zamawiający</w:t>
      </w:r>
      <w:r w:rsidRPr="00E67F9B">
        <w:rPr>
          <w:rFonts w:ascii="Arial" w:eastAsiaTheme="minorHAnsi" w:hAnsi="Arial" w:cs="Arial"/>
          <w:color w:val="000000"/>
          <w:lang w:eastAsia="en-US"/>
        </w:rPr>
        <w:t xml:space="preserve"> nie przewiduje sposobu 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t>komunikowania się z Wykonawcami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br/>
      </w:r>
      <w:r w:rsidRPr="00E67F9B">
        <w:rPr>
          <w:rFonts w:ascii="Arial" w:eastAsiaTheme="minorHAnsi" w:hAnsi="Arial" w:cs="Arial"/>
          <w:color w:val="000000"/>
          <w:lang w:eastAsia="en-US"/>
        </w:rPr>
        <w:t>w inny sposób niż przy użyciu środków komunik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t>acji elektronicznej, wskazanych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br/>
      </w:r>
      <w:r w:rsidRPr="00E67F9B">
        <w:rPr>
          <w:rFonts w:ascii="Arial" w:eastAsiaTheme="minorHAnsi" w:hAnsi="Arial" w:cs="Arial"/>
          <w:color w:val="000000"/>
          <w:lang w:eastAsia="en-US"/>
        </w:rPr>
        <w:t>w SWZ.</w:t>
      </w:r>
    </w:p>
    <w:p w14:paraId="74C71F5F" w14:textId="5F0AF652" w:rsidR="00410B55" w:rsidRPr="00E67F9B" w:rsidRDefault="00410B55" w:rsidP="001245D8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Osobami</w:t>
      </w:r>
      <w:r w:rsidRPr="00E67F9B">
        <w:rPr>
          <w:rFonts w:ascii="Arial" w:hAnsi="Arial" w:cs="Arial"/>
        </w:rPr>
        <w:t xml:space="preserve"> uprawnionymi do bezpośredniego kontaktowania się z wykonawcami jest: </w:t>
      </w:r>
    </w:p>
    <w:p w14:paraId="768CA8ED" w14:textId="77777777" w:rsidR="0009175E" w:rsidRPr="00E67F9B" w:rsidRDefault="0009175E" w:rsidP="003378E1">
      <w:pPr>
        <w:tabs>
          <w:tab w:val="left" w:pos="1134"/>
        </w:tabs>
        <w:spacing w:line="360" w:lineRule="auto"/>
        <w:ind w:left="1560" w:hanging="426"/>
        <w:rPr>
          <w:rFonts w:ascii="Arial" w:hAnsi="Arial" w:cs="Arial"/>
          <w:sz w:val="22"/>
          <w:szCs w:val="22"/>
        </w:rPr>
      </w:pPr>
    </w:p>
    <w:p w14:paraId="1E18F84F" w14:textId="18456F42" w:rsidR="00581304" w:rsidRPr="00E67F9B" w:rsidRDefault="00973F41" w:rsidP="001245D8">
      <w:pPr>
        <w:numPr>
          <w:ilvl w:val="0"/>
          <w:numId w:val="61"/>
        </w:numPr>
        <w:tabs>
          <w:tab w:val="left" w:pos="1134"/>
        </w:tabs>
        <w:spacing w:line="360" w:lineRule="auto"/>
        <w:ind w:firstLine="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Aleksandra Stankiewicz</w:t>
      </w:r>
      <w:r w:rsidR="00581304" w:rsidRPr="00E67F9B">
        <w:rPr>
          <w:rFonts w:ascii="Arial" w:hAnsi="Arial" w:cs="Arial"/>
          <w:sz w:val="22"/>
          <w:szCs w:val="22"/>
        </w:rPr>
        <w:t xml:space="preserve"> –</w:t>
      </w:r>
      <w:r w:rsidR="003C493B">
        <w:rPr>
          <w:rFonts w:ascii="Arial" w:hAnsi="Arial" w:cs="Arial"/>
          <w:sz w:val="22"/>
          <w:szCs w:val="22"/>
        </w:rPr>
        <w:t xml:space="preserve">Główny specjalista </w:t>
      </w:r>
      <w:r w:rsidR="000167BC" w:rsidRPr="00E67F9B">
        <w:rPr>
          <w:rFonts w:ascii="Arial" w:hAnsi="Arial" w:cs="Arial"/>
          <w:sz w:val="22"/>
          <w:szCs w:val="22"/>
        </w:rPr>
        <w:t xml:space="preserve">Wydziału </w:t>
      </w:r>
      <w:r>
        <w:rPr>
          <w:rFonts w:ascii="Arial" w:hAnsi="Arial" w:cs="Arial"/>
          <w:sz w:val="22"/>
          <w:szCs w:val="22"/>
        </w:rPr>
        <w:t>Infrastruktury i Zieleni Miejskiej</w:t>
      </w:r>
    </w:p>
    <w:p w14:paraId="12CFD9B2" w14:textId="21CF6C5F" w:rsidR="000167BC" w:rsidRPr="00FC2C63" w:rsidRDefault="00581304" w:rsidP="003378E1">
      <w:pPr>
        <w:tabs>
          <w:tab w:val="left" w:pos="1134"/>
        </w:tabs>
        <w:spacing w:line="360" w:lineRule="auto"/>
        <w:ind w:left="1560" w:hanging="426"/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</w:pPr>
      <w:r w:rsidRPr="00FC2C63">
        <w:rPr>
          <w:rFonts w:ascii="Arial" w:hAnsi="Arial" w:cs="Arial"/>
          <w:sz w:val="22"/>
          <w:szCs w:val="22"/>
          <w:lang w:val="it-IT"/>
        </w:rPr>
        <w:t xml:space="preserve">e-mail: </w:t>
      </w:r>
      <w:r w:rsidR="00973F41" w:rsidRPr="00FC2C63">
        <w:rPr>
          <w:rFonts w:ascii="Arial" w:hAnsi="Arial" w:cs="Arial"/>
          <w:sz w:val="22"/>
          <w:szCs w:val="22"/>
          <w:lang w:val="it-IT"/>
        </w:rPr>
        <w:t>astankiewicz@um.swinoujscie.pl</w:t>
      </w:r>
    </w:p>
    <w:p w14:paraId="32A561DF" w14:textId="562BD5B1" w:rsidR="00701604" w:rsidRPr="00E67F9B" w:rsidRDefault="00973F41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</w:t>
      </w:r>
      <w:r w:rsidRPr="00973F41">
        <w:rPr>
          <w:rFonts w:ascii="Arial" w:hAnsi="Arial" w:cs="Arial"/>
          <w:sz w:val="22"/>
          <w:szCs w:val="22"/>
        </w:rPr>
        <w:t>91 321 27 70</w:t>
      </w:r>
    </w:p>
    <w:p w14:paraId="7D113488" w14:textId="4FA08598" w:rsidR="0009175E" w:rsidRPr="00E67F9B" w:rsidRDefault="0009175E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(w sprawach merytorycznych)</w:t>
      </w:r>
    </w:p>
    <w:p w14:paraId="5C320217" w14:textId="77777777" w:rsidR="0009175E" w:rsidRPr="00E67F9B" w:rsidRDefault="0009175E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</w:p>
    <w:p w14:paraId="1C33F8C6" w14:textId="169B8B7E" w:rsidR="000167BC" w:rsidRPr="00E67F9B" w:rsidRDefault="00982B33" w:rsidP="001245D8">
      <w:pPr>
        <w:numPr>
          <w:ilvl w:val="0"/>
          <w:numId w:val="61"/>
        </w:numPr>
        <w:tabs>
          <w:tab w:val="left" w:pos="1134"/>
        </w:tabs>
        <w:spacing w:line="360" w:lineRule="auto"/>
        <w:ind w:firstLine="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 Jarosz</w:t>
      </w:r>
      <w:r w:rsidR="000167BC" w:rsidRPr="00E67F9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Pod</w:t>
      </w:r>
      <w:r w:rsidRPr="00982B33">
        <w:rPr>
          <w:rFonts w:ascii="Arial" w:hAnsi="Arial" w:cs="Arial"/>
          <w:sz w:val="22"/>
          <w:szCs w:val="22"/>
        </w:rPr>
        <w:t>i</w:t>
      </w:r>
      <w:r w:rsidR="000167BC" w:rsidRPr="00982B33">
        <w:rPr>
          <w:rFonts w:ascii="Arial" w:hAnsi="Arial" w:cs="Arial"/>
          <w:sz w:val="22"/>
          <w:szCs w:val="22"/>
        </w:rPr>
        <w:t>nspektor</w:t>
      </w:r>
      <w:r w:rsidR="000167BC" w:rsidRPr="00E67F9B">
        <w:rPr>
          <w:rFonts w:ascii="Arial" w:hAnsi="Arial" w:cs="Arial"/>
          <w:sz w:val="22"/>
          <w:szCs w:val="22"/>
        </w:rPr>
        <w:t xml:space="preserve"> Biura Zamówień Publicznych</w:t>
      </w:r>
    </w:p>
    <w:p w14:paraId="47039639" w14:textId="691F660E" w:rsidR="000167BC" w:rsidRPr="00FC2C63" w:rsidRDefault="000167BC" w:rsidP="003378E1">
      <w:pPr>
        <w:tabs>
          <w:tab w:val="left" w:pos="1134"/>
        </w:tabs>
        <w:spacing w:line="360" w:lineRule="auto"/>
        <w:ind w:left="1134"/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</w:pPr>
      <w:r w:rsidRPr="00FC2C63">
        <w:rPr>
          <w:rFonts w:ascii="Arial" w:hAnsi="Arial" w:cs="Arial"/>
          <w:sz w:val="22"/>
          <w:szCs w:val="22"/>
          <w:lang w:val="it-IT"/>
        </w:rPr>
        <w:t xml:space="preserve">e-mail: </w:t>
      </w:r>
      <w:hyperlink r:id="rId25" w:history="1">
        <w:r w:rsidR="00982B33" w:rsidRPr="008F245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it-IT"/>
          </w:rPr>
          <w:t>jjarosz@um.swinoujscie.pl</w:t>
        </w:r>
      </w:hyperlink>
    </w:p>
    <w:p w14:paraId="2E6F1F6F" w14:textId="7F2D9FB5" w:rsidR="000167BC" w:rsidRPr="00E67F9B" w:rsidRDefault="000167BC" w:rsidP="003378E1">
      <w:pPr>
        <w:tabs>
          <w:tab w:val="left" w:pos="1134"/>
        </w:tabs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tel. 91 321 24 25</w:t>
      </w:r>
    </w:p>
    <w:p w14:paraId="1454E80E" w14:textId="1DE8AA62" w:rsidR="0009175E" w:rsidRPr="00E67F9B" w:rsidRDefault="0009175E" w:rsidP="003378E1">
      <w:pPr>
        <w:tabs>
          <w:tab w:val="left" w:pos="1134"/>
        </w:tabs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(w sprawach formalno-prawnych)</w:t>
      </w:r>
    </w:p>
    <w:p w14:paraId="01DD230F" w14:textId="77777777" w:rsidR="0009175E" w:rsidRPr="007A401D" w:rsidRDefault="0009175E" w:rsidP="003378E1">
      <w:pPr>
        <w:tabs>
          <w:tab w:val="left" w:pos="1134"/>
        </w:tabs>
        <w:spacing w:line="360" w:lineRule="auto"/>
        <w:ind w:left="1134"/>
        <w:rPr>
          <w:rFonts w:ascii="Arial" w:hAnsi="Arial" w:cs="Arial"/>
          <w:sz w:val="22"/>
          <w:szCs w:val="22"/>
        </w:rPr>
      </w:pPr>
    </w:p>
    <w:p w14:paraId="30F5A0F8" w14:textId="5DA69F5E" w:rsidR="00581304" w:rsidRPr="007A401D" w:rsidRDefault="000167BC" w:rsidP="003378E1">
      <w:pPr>
        <w:spacing w:line="360" w:lineRule="auto"/>
        <w:ind w:left="709" w:firstLine="284"/>
        <w:rPr>
          <w:rFonts w:ascii="Arial" w:hAnsi="Arial" w:cs="Arial"/>
          <w:sz w:val="22"/>
          <w:szCs w:val="22"/>
        </w:rPr>
      </w:pPr>
      <w:r w:rsidRPr="007A401D">
        <w:rPr>
          <w:rFonts w:ascii="Arial" w:hAnsi="Arial" w:cs="Arial"/>
          <w:sz w:val="22"/>
          <w:szCs w:val="22"/>
        </w:rPr>
        <w:t xml:space="preserve">lub, w czasie </w:t>
      </w:r>
      <w:r w:rsidR="00581304" w:rsidRPr="007A401D">
        <w:rPr>
          <w:rFonts w:ascii="Arial" w:hAnsi="Arial" w:cs="Arial"/>
          <w:sz w:val="22"/>
          <w:szCs w:val="22"/>
        </w:rPr>
        <w:t>nieobecności ww.:</w:t>
      </w:r>
    </w:p>
    <w:p w14:paraId="007A2A39" w14:textId="6E3312C9" w:rsidR="005C6650" w:rsidRPr="007A401D" w:rsidRDefault="007A401D" w:rsidP="007A401D">
      <w:pPr>
        <w:numPr>
          <w:ilvl w:val="0"/>
          <w:numId w:val="61"/>
        </w:numPr>
        <w:tabs>
          <w:tab w:val="left" w:pos="1134"/>
        </w:tabs>
        <w:spacing w:line="360" w:lineRule="auto"/>
        <w:ind w:left="1134"/>
        <w:rPr>
          <w:rFonts w:ascii="Arial" w:hAnsi="Arial" w:cs="Arial"/>
          <w:sz w:val="22"/>
          <w:szCs w:val="22"/>
        </w:rPr>
      </w:pPr>
      <w:r w:rsidRPr="007A401D">
        <w:rPr>
          <w:rFonts w:ascii="Arial" w:hAnsi="Arial" w:cs="Arial"/>
          <w:sz w:val="22"/>
          <w:szCs w:val="22"/>
        </w:rPr>
        <w:t>Ju</w:t>
      </w:r>
      <w:r w:rsidR="0083797D">
        <w:rPr>
          <w:rFonts w:ascii="Arial" w:hAnsi="Arial" w:cs="Arial"/>
          <w:sz w:val="22"/>
          <w:szCs w:val="22"/>
        </w:rPr>
        <w:t>styna Tomaszek – p.o.</w:t>
      </w:r>
      <w:r w:rsidR="0026462A" w:rsidRPr="0026462A">
        <w:rPr>
          <w:rFonts w:ascii="Arial" w:hAnsi="Arial" w:cs="Arial"/>
          <w:sz w:val="22"/>
          <w:szCs w:val="22"/>
        </w:rPr>
        <w:t xml:space="preserve"> Kierownika działu Eksploatacji Dróg i Zieleni</w:t>
      </w:r>
    </w:p>
    <w:p w14:paraId="69B2831A" w14:textId="38FD5301" w:rsidR="005C6650" w:rsidRPr="007A401D" w:rsidRDefault="005C6650" w:rsidP="003378E1">
      <w:pPr>
        <w:spacing w:line="360" w:lineRule="auto"/>
        <w:ind w:left="1134"/>
        <w:rPr>
          <w:rFonts w:ascii="Arial" w:hAnsi="Arial" w:cs="Arial"/>
          <w:sz w:val="22"/>
          <w:szCs w:val="22"/>
          <w:lang w:val="it-IT"/>
        </w:rPr>
      </w:pPr>
      <w:r w:rsidRPr="007A401D">
        <w:rPr>
          <w:rFonts w:ascii="Arial" w:hAnsi="Arial" w:cs="Arial"/>
          <w:sz w:val="22"/>
          <w:szCs w:val="22"/>
          <w:lang w:val="it-IT"/>
        </w:rPr>
        <w:t xml:space="preserve">e-mail: </w:t>
      </w:r>
      <w:r w:rsidR="007A401D" w:rsidRPr="007A401D">
        <w:rPr>
          <w:rFonts w:ascii="Arial" w:hAnsi="Arial" w:cs="Arial"/>
          <w:sz w:val="22"/>
          <w:szCs w:val="22"/>
          <w:lang w:val="it-IT"/>
        </w:rPr>
        <w:t>jtomaszek</w:t>
      </w:r>
      <w:r w:rsidR="004A6CDA" w:rsidRPr="007A401D">
        <w:rPr>
          <w:rFonts w:ascii="Arial" w:hAnsi="Arial" w:cs="Arial"/>
          <w:sz w:val="22"/>
          <w:szCs w:val="22"/>
          <w:lang w:val="it-IT"/>
        </w:rPr>
        <w:t>@um.swinoujscie.pl</w:t>
      </w:r>
    </w:p>
    <w:p w14:paraId="015F473D" w14:textId="46DE2CEC" w:rsidR="005C6650" w:rsidRPr="007A401D" w:rsidRDefault="005C6650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 w:rsidRPr="007A401D">
        <w:rPr>
          <w:rFonts w:ascii="Arial" w:hAnsi="Arial" w:cs="Arial"/>
          <w:sz w:val="22"/>
          <w:szCs w:val="22"/>
        </w:rPr>
        <w:t xml:space="preserve">tel. </w:t>
      </w:r>
      <w:r w:rsidR="007A401D" w:rsidRPr="007A401D">
        <w:rPr>
          <w:rFonts w:ascii="Arial" w:hAnsi="Arial" w:cs="Arial"/>
          <w:sz w:val="22"/>
          <w:szCs w:val="22"/>
        </w:rPr>
        <w:t>91 327 85 87</w:t>
      </w:r>
    </w:p>
    <w:p w14:paraId="68E2F3B1" w14:textId="657E42A7" w:rsidR="00937309" w:rsidRPr="00E67F9B" w:rsidRDefault="00937309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(w sprawach merytorycznych)</w:t>
      </w:r>
    </w:p>
    <w:p w14:paraId="5A8D1A20" w14:textId="77777777" w:rsidR="00937309" w:rsidRPr="00E67F9B" w:rsidRDefault="00937309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</w:p>
    <w:p w14:paraId="464DB444" w14:textId="77777777" w:rsidR="00581304" w:rsidRPr="00E67F9B" w:rsidRDefault="00581304" w:rsidP="001245D8">
      <w:pPr>
        <w:pStyle w:val="Akapitzlist"/>
        <w:numPr>
          <w:ilvl w:val="0"/>
          <w:numId w:val="62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lang w:val="de-DE"/>
        </w:rPr>
        <w:t xml:space="preserve">Ewa </w:t>
      </w:r>
      <w:r w:rsidRPr="00E67F9B">
        <w:rPr>
          <w:rFonts w:ascii="Arial" w:hAnsi="Arial" w:cs="Arial"/>
        </w:rPr>
        <w:t>Bimkiewicz – Kierownik Biura Zamówień Publicznych</w:t>
      </w:r>
    </w:p>
    <w:p w14:paraId="2E09701E" w14:textId="2CB83FF4" w:rsidR="00A23B2A" w:rsidRPr="00FC2C63" w:rsidRDefault="00581304" w:rsidP="003378E1">
      <w:pPr>
        <w:spacing w:line="360" w:lineRule="auto"/>
        <w:ind w:left="1418" w:hanging="284"/>
        <w:rPr>
          <w:rStyle w:val="Hipercze"/>
          <w:rFonts w:ascii="Arial" w:hAnsi="Arial" w:cs="Arial"/>
          <w:color w:val="auto"/>
          <w:sz w:val="22"/>
          <w:szCs w:val="22"/>
          <w:u w:val="none"/>
          <w:lang w:val="it-IT"/>
        </w:rPr>
      </w:pPr>
      <w:r w:rsidRPr="00FC2C63">
        <w:rPr>
          <w:rFonts w:ascii="Arial" w:hAnsi="Arial" w:cs="Arial"/>
          <w:sz w:val="22"/>
          <w:szCs w:val="22"/>
          <w:lang w:val="it-IT"/>
        </w:rPr>
        <w:t xml:space="preserve">e-mail: </w:t>
      </w:r>
      <w:hyperlink r:id="rId26" w:history="1">
        <w:r w:rsidRPr="00FC2C6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it-IT"/>
          </w:rPr>
          <w:t>bzp@um.swinoujscie.pl</w:t>
        </w:r>
      </w:hyperlink>
    </w:p>
    <w:p w14:paraId="337A302F" w14:textId="71CAD59C" w:rsidR="00701604" w:rsidRPr="00E67F9B" w:rsidRDefault="00701604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tel. 91 321 24 25</w:t>
      </w:r>
    </w:p>
    <w:p w14:paraId="0D71B07F" w14:textId="28EF6936" w:rsidR="00937309" w:rsidRPr="00E67F9B" w:rsidRDefault="00937309" w:rsidP="003378E1">
      <w:pPr>
        <w:spacing w:line="360" w:lineRule="auto"/>
        <w:ind w:left="1418" w:hanging="284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(w sprawach formalno-prawnych)</w:t>
      </w:r>
    </w:p>
    <w:p w14:paraId="03A40560" w14:textId="77777777" w:rsidR="00937309" w:rsidRPr="00E67F9B" w:rsidRDefault="00937309" w:rsidP="00A1149B">
      <w:pPr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</w:p>
    <w:p w14:paraId="3B1EF974" w14:textId="77777777" w:rsidR="00410B55" w:rsidRPr="00E67F9B" w:rsidRDefault="00B67D2C" w:rsidP="00A1149B">
      <w:pPr>
        <w:pStyle w:val="Akapitzlist"/>
        <w:numPr>
          <w:ilvl w:val="1"/>
          <w:numId w:val="67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 sprawach merytorycznych związanych z danym postępowaniem Zamawiający przewiduje możliwość porozumiewania się wyłącznie drogą elektroniczną, poprzez wykorzystanie na Platformie przycisku: </w:t>
      </w:r>
      <w:r w:rsidRPr="00E67F9B">
        <w:rPr>
          <w:rFonts w:ascii="Arial" w:hAnsi="Arial" w:cs="Arial"/>
          <w:b/>
          <w:bCs/>
        </w:rPr>
        <w:t>Wiadomości</w:t>
      </w:r>
      <w:r w:rsidRPr="00E67F9B">
        <w:rPr>
          <w:rFonts w:ascii="Arial" w:hAnsi="Arial" w:cs="Arial"/>
        </w:rPr>
        <w:t xml:space="preserve">. </w:t>
      </w:r>
    </w:p>
    <w:p w14:paraId="2E54A6B7" w14:textId="7ABB33B9" w:rsidR="00A23B2A" w:rsidRPr="00E67F9B" w:rsidRDefault="00B67D2C" w:rsidP="00A1149B">
      <w:pPr>
        <w:pStyle w:val="Akapitzlist"/>
        <w:numPr>
          <w:ilvl w:val="1"/>
          <w:numId w:val="67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>W sprawach technicznych związanych z obs</w:t>
      </w:r>
      <w:r w:rsidR="005479EF" w:rsidRPr="00E67F9B">
        <w:rPr>
          <w:rFonts w:ascii="Arial" w:hAnsi="Arial" w:cs="Arial"/>
        </w:rPr>
        <w:t>ługą Platformy należy korzystać</w:t>
      </w:r>
      <w:r w:rsidR="005479EF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z pomocy </w:t>
      </w:r>
      <w:r w:rsidRPr="00E67F9B">
        <w:rPr>
          <w:rFonts w:ascii="Arial" w:hAnsi="Arial" w:cs="Arial"/>
          <w:b/>
          <w:bCs/>
        </w:rPr>
        <w:t>Centrum Wsparcia Klienta</w:t>
      </w:r>
      <w:r w:rsidRPr="00E67F9B">
        <w:rPr>
          <w:rFonts w:ascii="Arial" w:hAnsi="Arial" w:cs="Arial"/>
        </w:rPr>
        <w:t xml:space="preserve">, które udzieli wszelkich informacji związanych z procesem składania ofert, rejestracji czy innych aspektów technicznych Platformy. </w:t>
      </w:r>
      <w:r w:rsidRPr="00E67F9B">
        <w:rPr>
          <w:rFonts w:ascii="Arial" w:hAnsi="Arial" w:cs="Arial"/>
          <w:b/>
          <w:bCs/>
        </w:rPr>
        <w:t xml:space="preserve">Centrum Wsparcia Klienta </w:t>
      </w:r>
      <w:r w:rsidRPr="00E67F9B">
        <w:rPr>
          <w:rFonts w:ascii="Arial" w:hAnsi="Arial" w:cs="Arial"/>
        </w:rPr>
        <w:t xml:space="preserve">dostępne codziennie od poniedziałku do piątku w godz. Od 7.00 do 17.00 pod nr tel. </w:t>
      </w:r>
      <w:r w:rsidRPr="00E67F9B">
        <w:rPr>
          <w:rFonts w:ascii="Arial" w:hAnsi="Arial" w:cs="Arial"/>
          <w:b/>
          <w:bCs/>
        </w:rPr>
        <w:t>22 101 02 02</w:t>
      </w:r>
      <w:r w:rsidRPr="00E67F9B">
        <w:rPr>
          <w:rFonts w:ascii="Arial" w:hAnsi="Arial" w:cs="Arial"/>
        </w:rPr>
        <w:t xml:space="preserve">. </w:t>
      </w:r>
    </w:p>
    <w:p w14:paraId="008C9094" w14:textId="41F3F52B" w:rsidR="00A23B2A" w:rsidRPr="00E67F9B" w:rsidRDefault="00410B55" w:rsidP="00A1149B">
      <w:pPr>
        <w:pStyle w:val="Akapitzlist"/>
        <w:numPr>
          <w:ilvl w:val="1"/>
          <w:numId w:val="67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</w:t>
      </w:r>
      <w:r w:rsidR="00C155DE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sytuacjach</w:t>
      </w:r>
      <w:r w:rsidR="00B67D2C" w:rsidRPr="00E67F9B">
        <w:rPr>
          <w:rFonts w:ascii="Arial" w:hAnsi="Arial" w:cs="Arial"/>
        </w:rPr>
        <w:t xml:space="preserve"> awaryjnych np. w przypadku braku działania Platformy, Zamawiający może również komunikować się z Wykonawcami za pomocą poczty elektronicznej. </w:t>
      </w:r>
    </w:p>
    <w:p w14:paraId="2B9325EE" w14:textId="6669B8C0" w:rsidR="00A23B2A" w:rsidRPr="00E67F9B" w:rsidRDefault="00410B55" w:rsidP="00A1149B">
      <w:pPr>
        <w:pStyle w:val="Akapitzlist"/>
        <w:numPr>
          <w:ilvl w:val="1"/>
          <w:numId w:val="67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Postępowanie</w:t>
      </w:r>
      <w:r w:rsidR="00B67D2C" w:rsidRPr="00E67F9B">
        <w:rPr>
          <w:rFonts w:ascii="Arial" w:hAnsi="Arial" w:cs="Arial"/>
        </w:rPr>
        <w:t xml:space="preserve"> odbywa się w języku polskim, w związku z czym wszelkie pisma, dokumenty, oświadczenia itp. składane w trakcie postępowania między Zamawiający</w:t>
      </w:r>
      <w:r w:rsidR="00C155DE" w:rsidRPr="00E67F9B">
        <w:rPr>
          <w:rFonts w:ascii="Arial" w:hAnsi="Arial" w:cs="Arial"/>
        </w:rPr>
        <w:t xml:space="preserve"> </w:t>
      </w:r>
      <w:r w:rsidR="00B67D2C" w:rsidRPr="00E67F9B">
        <w:rPr>
          <w:rFonts w:ascii="Arial" w:hAnsi="Arial" w:cs="Arial"/>
        </w:rPr>
        <w:t xml:space="preserve">ma wykonawcami muszą być sporządzone w języku polskim. </w:t>
      </w:r>
    </w:p>
    <w:p w14:paraId="4722DCB9" w14:textId="77777777" w:rsidR="00A23B2A" w:rsidRPr="00E67F9B" w:rsidRDefault="00B67D2C" w:rsidP="00A1149B">
      <w:pPr>
        <w:pStyle w:val="Akapitzlist"/>
        <w:numPr>
          <w:ilvl w:val="1"/>
          <w:numId w:val="67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przewiduje zwoływania zebrania wykonawców. </w:t>
      </w:r>
    </w:p>
    <w:p w14:paraId="1F7A9291" w14:textId="77777777" w:rsidR="0050214B" w:rsidRPr="00E67F9B" w:rsidRDefault="00410B55" w:rsidP="00A1149B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Złożenie oferty:</w:t>
      </w:r>
    </w:p>
    <w:p w14:paraId="3C558F4E" w14:textId="231767A3" w:rsidR="0050214B" w:rsidRPr="00E67F9B" w:rsidRDefault="00410B55" w:rsidP="00A1149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Ofertę wraz z załącznikami należy zł</w:t>
      </w:r>
      <w:r w:rsidR="005479EF" w:rsidRPr="00E67F9B">
        <w:rPr>
          <w:rFonts w:ascii="Arial" w:hAnsi="Arial" w:cs="Arial"/>
        </w:rPr>
        <w:t>ożyć za pośrednictwem Platformy</w:t>
      </w:r>
      <w:r w:rsidR="005479EF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zakładce POSTĘPOWANIA, w części dotyczącej niniejszego postępowania.</w:t>
      </w:r>
    </w:p>
    <w:p w14:paraId="396779E1" w14:textId="77777777" w:rsidR="0050214B" w:rsidRPr="00E67F9B" w:rsidRDefault="00410B55" w:rsidP="00A1149B">
      <w:pPr>
        <w:pStyle w:val="Akapitzlist"/>
        <w:numPr>
          <w:ilvl w:val="1"/>
          <w:numId w:val="7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 kliknięciu w tytuł postępowania nastąpi przekierowanie na Platformę, gdzie należy pobrać, wypełnić i złożyć ofertę wraz z z</w:t>
      </w:r>
      <w:r w:rsidR="003E7EAA" w:rsidRPr="00E67F9B">
        <w:rPr>
          <w:rFonts w:ascii="Arial" w:hAnsi="Arial" w:cs="Arial"/>
        </w:rPr>
        <w:t>ałącznikami, postępując zgodnie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Instrukcją składania oferty dla wykonawcy, zamieszczoną na Platformie.</w:t>
      </w:r>
    </w:p>
    <w:p w14:paraId="51BB7EB6" w14:textId="09412A0A" w:rsidR="0050214B" w:rsidRPr="00E67F9B" w:rsidRDefault="00410B55" w:rsidP="00A1149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Składana oferta musi zawierać wypełnione wszystkie obowiązkowe pola oraz zawierać wymagane załączniki do oferty</w:t>
      </w:r>
      <w:r w:rsidR="00A9627E" w:rsidRPr="00E67F9B">
        <w:rPr>
          <w:rFonts w:ascii="Arial" w:hAnsi="Arial" w:cs="Arial"/>
        </w:rPr>
        <w:t>. Ofertę wraz z załącznikami</w:t>
      </w:r>
      <w:r w:rsidRPr="00E67F9B">
        <w:rPr>
          <w:rFonts w:ascii="Arial" w:hAnsi="Arial" w:cs="Arial"/>
        </w:rPr>
        <w:t xml:space="preserve"> należy złożyć w formie elektronicznej (opatrzonej kwalifikowanym podpisem elektronicznym).</w:t>
      </w:r>
    </w:p>
    <w:p w14:paraId="20F8DB05" w14:textId="77777777" w:rsidR="0050214B" w:rsidRPr="00E67F9B" w:rsidRDefault="00410B55" w:rsidP="00A1149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Za termin złożenia oferty uważa się termin zamieszczenia oferty na Platformie.</w:t>
      </w:r>
    </w:p>
    <w:p w14:paraId="05F70C90" w14:textId="23E01A19" w:rsidR="0050214B" w:rsidRPr="00E67F9B" w:rsidRDefault="00410B55" w:rsidP="00A1149B">
      <w:pPr>
        <w:pStyle w:val="Akapitzlist"/>
        <w:numPr>
          <w:ilvl w:val="1"/>
          <w:numId w:val="7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Wszelkie informacje stanowiące tajemnicę przed</w:t>
      </w:r>
      <w:r w:rsidR="003E7EAA" w:rsidRPr="00E67F9B">
        <w:rPr>
          <w:rFonts w:ascii="Arial" w:hAnsi="Arial" w:cs="Arial"/>
        </w:rPr>
        <w:t>siębiorstwa w rozumieniu usta</w:t>
      </w:r>
      <w:r w:rsidR="00850741" w:rsidRPr="00E67F9B">
        <w:rPr>
          <w:rFonts w:ascii="Arial" w:hAnsi="Arial" w:cs="Arial"/>
        </w:rPr>
        <w:t xml:space="preserve">wy </w:t>
      </w:r>
      <w:r w:rsidRPr="00E67F9B">
        <w:rPr>
          <w:rFonts w:ascii="Arial" w:hAnsi="Arial" w:cs="Arial"/>
        </w:rPr>
        <w:t>z dnia 16 kwietnia 1993 r. o zwalczaniu nieuczciwej konkurencji, które wykonawca zastrzeże jako tajemnicę przedsiębiorstwa,</w:t>
      </w:r>
      <w:r w:rsidR="00DB020E" w:rsidRPr="00E67F9B">
        <w:rPr>
          <w:rFonts w:ascii="Arial" w:hAnsi="Arial" w:cs="Arial"/>
        </w:rPr>
        <w:t xml:space="preserve"> powinny zostać złożone zgodnie</w:t>
      </w:r>
      <w:r w:rsidR="00DB020E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Instrukcją składania oferty dla Wykonawcy.</w:t>
      </w:r>
    </w:p>
    <w:p w14:paraId="71A99733" w14:textId="7D4D60BC" w:rsidR="00410B55" w:rsidRPr="00E67F9B" w:rsidRDefault="00410B55" w:rsidP="00A1149B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Złożenie oferty na nośniku danych (np. CD, pendrive) jest niedopuszczalne.</w:t>
      </w:r>
    </w:p>
    <w:p w14:paraId="1C851678" w14:textId="674BB131" w:rsidR="00F75D63" w:rsidRPr="00E67F9B" w:rsidRDefault="00F75D63" w:rsidP="00A1149B">
      <w:pPr>
        <w:pStyle w:val="Akapitzlist"/>
        <w:numPr>
          <w:ilvl w:val="0"/>
          <w:numId w:val="70"/>
        </w:numPr>
        <w:spacing w:after="12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Minimalne wymagania techniczne umożliwiające korzystanie z Platformy to przeglądarka internetowa EDGE, Chrome i FireFox w najnowszej dostępnej wersji, z włączoną obsługą języka </w:t>
      </w:r>
      <w:proofErr w:type="spellStart"/>
      <w:r w:rsidRPr="00E67F9B">
        <w:rPr>
          <w:rFonts w:ascii="Arial" w:hAnsi="Arial" w:cs="Arial"/>
          <w:shd w:val="clear" w:color="auto" w:fill="FFFFFF"/>
        </w:rPr>
        <w:t>Javascript</w:t>
      </w:r>
      <w:proofErr w:type="spellEnd"/>
      <w:r w:rsidRPr="00E67F9B">
        <w:rPr>
          <w:rFonts w:ascii="Arial" w:hAnsi="Arial" w:cs="Arial"/>
          <w:shd w:val="clear" w:color="auto" w:fill="FFFFFF"/>
        </w:rPr>
        <w:t>, akceptująca pliki typu „</w:t>
      </w:r>
      <w:proofErr w:type="spellStart"/>
      <w:r w:rsidRPr="00E67F9B">
        <w:rPr>
          <w:rFonts w:ascii="Arial" w:hAnsi="Arial" w:cs="Arial"/>
          <w:shd w:val="clear" w:color="auto" w:fill="FFFFFF"/>
        </w:rPr>
        <w:t>cookies</w:t>
      </w:r>
      <w:proofErr w:type="spellEnd"/>
      <w:r w:rsidRPr="00E67F9B">
        <w:rPr>
          <w:rFonts w:ascii="Arial" w:hAnsi="Arial" w:cs="Arial"/>
          <w:shd w:val="clear" w:color="auto" w:fill="FFFFFF"/>
        </w:rPr>
        <w:t xml:space="preserve">” oraz łącze internetowe o przepustowości co najmniej 256 </w:t>
      </w:r>
      <w:proofErr w:type="spellStart"/>
      <w:r w:rsidRPr="00E67F9B">
        <w:rPr>
          <w:rFonts w:ascii="Arial" w:hAnsi="Arial" w:cs="Arial"/>
          <w:shd w:val="clear" w:color="auto" w:fill="FFFFFF"/>
        </w:rPr>
        <w:t>kbit</w:t>
      </w:r>
      <w:proofErr w:type="spellEnd"/>
      <w:r w:rsidRPr="00E67F9B">
        <w:rPr>
          <w:rFonts w:ascii="Arial" w:hAnsi="Arial" w:cs="Arial"/>
          <w:shd w:val="clear" w:color="auto" w:fill="FFFFFF"/>
        </w:rPr>
        <w:t>/s. </w:t>
      </w:r>
      <w:hyperlink r:id="rId27" w:history="1">
        <w:r w:rsidRPr="00E67F9B">
          <w:rPr>
            <w:rStyle w:val="Hipercze"/>
            <w:rFonts w:ascii="Arial" w:eastAsia="SimSun" w:hAnsi="Arial" w:cs="Arial"/>
            <w:color w:val="auto"/>
            <w:u w:val="none"/>
            <w:shd w:val="clear" w:color="auto" w:fill="FFFFFF"/>
          </w:rPr>
          <w:t>Platforma</w:t>
        </w:r>
      </w:hyperlink>
      <w:r w:rsidRPr="00E67F9B">
        <w:rPr>
          <w:rFonts w:ascii="Arial" w:hAnsi="Arial" w:cs="Arial"/>
          <w:shd w:val="clear" w:color="auto" w:fill="FFFFFF"/>
        </w:rPr>
        <w:t> jest zoptymalizowana dla minimalnej rozdzielczości ekranu 1024x768 pikseli.</w:t>
      </w:r>
    </w:p>
    <w:p w14:paraId="3332DC4C" w14:textId="77777777" w:rsidR="00DB020E" w:rsidRPr="00E67F9B" w:rsidRDefault="00DB020E" w:rsidP="00A1149B">
      <w:pPr>
        <w:pStyle w:val="Akapitzlist"/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</w:rPr>
      </w:pPr>
    </w:p>
    <w:p w14:paraId="63E25C38" w14:textId="37BB7C50" w:rsidR="006B29BE" w:rsidRPr="00E67F9B" w:rsidRDefault="00DB020E" w:rsidP="003378E1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jc w:val="left"/>
        <w:rPr>
          <w:rFonts w:ascii="Arial" w:hAnsi="Arial" w:cs="Arial"/>
          <w:b w:val="0"/>
          <w:bCs w:val="0"/>
          <w:sz w:val="22"/>
          <w:szCs w:val="22"/>
          <w:u w:val="single"/>
        </w:rPr>
      </w:pPr>
      <w:bookmarkStart w:id="21" w:name="_Toc262112641"/>
      <w:bookmarkStart w:id="22" w:name="_Toc264373039"/>
      <w:bookmarkStart w:id="23" w:name="_Toc318886760"/>
      <w:bookmarkStart w:id="24" w:name="_Toc440969214"/>
      <w:bookmarkEnd w:id="17"/>
      <w:bookmarkEnd w:id="18"/>
      <w:bookmarkEnd w:id="19"/>
      <w:bookmarkEnd w:id="20"/>
      <w:r w:rsidRPr="00E67F9B">
        <w:rPr>
          <w:rFonts w:ascii="Arial" w:hAnsi="Arial" w:cs="Arial"/>
          <w:sz w:val="22"/>
          <w:szCs w:val="22"/>
        </w:rPr>
        <w:lastRenderedPageBreak/>
        <w:t>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="006B29BE" w:rsidRPr="00E67F9B">
        <w:rPr>
          <w:rFonts w:ascii="Arial" w:hAnsi="Arial" w:cs="Arial"/>
          <w:sz w:val="22"/>
          <w:szCs w:val="22"/>
        </w:rPr>
        <w:t xml:space="preserve">. </w:t>
      </w:r>
      <w:r w:rsidR="006B29BE" w:rsidRPr="00E67F9B">
        <w:rPr>
          <w:rFonts w:ascii="Arial" w:hAnsi="Arial" w:cs="Arial"/>
          <w:caps w:val="0"/>
          <w:sz w:val="22"/>
          <w:szCs w:val="22"/>
          <w:u w:val="single"/>
        </w:rPr>
        <w:t>TERMIN</w:t>
      </w:r>
      <w:r w:rsidR="006B29BE" w:rsidRPr="00E67F9B">
        <w:rPr>
          <w:rFonts w:ascii="Arial" w:hAnsi="Arial" w:cs="Arial"/>
          <w:sz w:val="22"/>
          <w:szCs w:val="22"/>
          <w:u w:val="single"/>
        </w:rPr>
        <w:t xml:space="preserve"> ZWIĄZNIA OFERTĄ</w:t>
      </w:r>
    </w:p>
    <w:bookmarkEnd w:id="21"/>
    <w:bookmarkEnd w:id="22"/>
    <w:bookmarkEnd w:id="23"/>
    <w:bookmarkEnd w:id="24"/>
    <w:p w14:paraId="07F1AAF1" w14:textId="00B58147" w:rsidR="00401C89" w:rsidRPr="00AA0BBD" w:rsidRDefault="00401C89" w:rsidP="00401C89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/>
        </w:rPr>
      </w:pPr>
      <w:r w:rsidRPr="00401C89">
        <w:rPr>
          <w:rFonts w:ascii="Arial" w:hAnsi="Arial" w:cs="Arial"/>
        </w:rPr>
        <w:t>Wykonawca pozostaje związany złożoną ofertą przez 90 dni. Bieg terminu związania ofertą rozpoczyna się wraz z upływem terminu skła</w:t>
      </w:r>
      <w:r w:rsidR="006112AB">
        <w:rPr>
          <w:rFonts w:ascii="Arial" w:hAnsi="Arial" w:cs="Arial"/>
        </w:rPr>
        <w:t xml:space="preserve">dania ofert i kończy się w dniu </w:t>
      </w:r>
      <w:r w:rsidR="00705733">
        <w:rPr>
          <w:rFonts w:ascii="Arial" w:hAnsi="Arial" w:cs="Arial"/>
          <w:b/>
          <w:highlight w:val="yellow"/>
        </w:rPr>
        <w:t>25</w:t>
      </w:r>
      <w:r w:rsidR="001B54BA" w:rsidRPr="00AA0BBD">
        <w:rPr>
          <w:rFonts w:ascii="Arial" w:hAnsi="Arial" w:cs="Arial"/>
          <w:b/>
          <w:highlight w:val="yellow"/>
        </w:rPr>
        <w:t xml:space="preserve"> czerwca 2025</w:t>
      </w:r>
      <w:r w:rsidR="006112AB" w:rsidRPr="00AA0BBD">
        <w:rPr>
          <w:rFonts w:ascii="Arial" w:hAnsi="Arial" w:cs="Arial"/>
          <w:b/>
        </w:rPr>
        <w:t xml:space="preserve"> r</w:t>
      </w:r>
      <w:r w:rsidR="00FE20FB" w:rsidRPr="00AA0BBD">
        <w:rPr>
          <w:rFonts w:ascii="Arial" w:hAnsi="Arial" w:cs="Arial"/>
          <w:b/>
        </w:rPr>
        <w:t>.</w:t>
      </w:r>
    </w:p>
    <w:p w14:paraId="4C79A723" w14:textId="77777777" w:rsidR="007C55A8" w:rsidRPr="00E67F9B" w:rsidRDefault="007C55A8" w:rsidP="00281DB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8768DD" w:rsidRPr="00E67F9B">
        <w:rPr>
          <w:rFonts w:ascii="Arial" w:hAnsi="Arial" w:cs="Arial"/>
          <w:shd w:val="clear" w:color="auto" w:fill="FFFFFF"/>
        </w:rPr>
        <w:t>6</w:t>
      </w:r>
      <w:r w:rsidRPr="00E67F9B">
        <w:rPr>
          <w:rFonts w:ascii="Arial" w:hAnsi="Arial" w:cs="Arial"/>
          <w:shd w:val="clear" w:color="auto" w:fill="FFFFFF"/>
        </w:rPr>
        <w:t xml:space="preserve">0 dni. </w:t>
      </w:r>
    </w:p>
    <w:p w14:paraId="720DBBC2" w14:textId="77777777" w:rsidR="006B29BE" w:rsidRPr="00E67F9B" w:rsidRDefault="006B29B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13E8FDB6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bookmarkStart w:id="25" w:name="_Toc262112642"/>
      <w:bookmarkStart w:id="26" w:name="_Toc264373040"/>
      <w:bookmarkStart w:id="27" w:name="_Toc440969215"/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5"/>
      <w:bookmarkEnd w:id="26"/>
      <w:bookmarkEnd w:id="27"/>
    </w:p>
    <w:p w14:paraId="6C59E8E2" w14:textId="77777777" w:rsidR="006B29BE" w:rsidRPr="00E67F9B" w:rsidRDefault="006B29BE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Każdy</w:t>
      </w:r>
      <w:r w:rsidRPr="00E67F9B">
        <w:rPr>
          <w:rFonts w:ascii="Arial" w:hAnsi="Arial" w:cs="Arial"/>
        </w:rPr>
        <w:t xml:space="preserve"> Wykonawca może złożyć tylko jedną ofertę.</w:t>
      </w:r>
    </w:p>
    <w:p w14:paraId="50482807" w14:textId="77777777" w:rsidR="006B29BE" w:rsidRPr="00E67F9B" w:rsidRDefault="006B29BE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Ofertę</w:t>
      </w:r>
      <w:r w:rsidRPr="00E67F9B">
        <w:rPr>
          <w:rFonts w:ascii="Arial" w:hAnsi="Arial" w:cs="Arial"/>
        </w:rPr>
        <w:t xml:space="preserve"> należy przygotować ściśle według wymagań określonych w niniejszej SWZ</w:t>
      </w:r>
      <w:r w:rsidR="00AA142D" w:rsidRPr="00E67F9B">
        <w:rPr>
          <w:rFonts w:ascii="Arial" w:hAnsi="Arial" w:cs="Arial"/>
        </w:rPr>
        <w:t>.</w:t>
      </w:r>
    </w:p>
    <w:p w14:paraId="7B346D2E" w14:textId="17187BED" w:rsidR="006B29BE" w:rsidRPr="00E67F9B" w:rsidRDefault="006B29BE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Oferta</w:t>
      </w:r>
      <w:r w:rsidRPr="00E67F9B">
        <w:rPr>
          <w:rFonts w:ascii="Arial" w:hAnsi="Arial" w:cs="Arial"/>
        </w:rPr>
        <w:t xml:space="preserve"> i wszystkie załączone dokumenty</w:t>
      </w:r>
      <w:r w:rsidR="00164C20" w:rsidRPr="00E67F9B">
        <w:rPr>
          <w:rFonts w:ascii="Arial" w:hAnsi="Arial" w:cs="Arial"/>
        </w:rPr>
        <w:t xml:space="preserve"> oraz</w:t>
      </w:r>
      <w:r w:rsidRPr="00E67F9B">
        <w:rPr>
          <w:rFonts w:ascii="Arial" w:hAnsi="Arial" w:cs="Arial"/>
        </w:rPr>
        <w:t xml:space="preserve"> oświadczenia składane przez Wykonawcę muszą być podpisane </w:t>
      </w:r>
      <w:r w:rsidR="00CA3156" w:rsidRPr="00E67F9B">
        <w:rPr>
          <w:rFonts w:ascii="Arial" w:hAnsi="Arial" w:cs="Arial"/>
        </w:rPr>
        <w:t>kwalifikowanym podpisem elektronicznym</w:t>
      </w:r>
      <w:r w:rsidRPr="00E67F9B">
        <w:rPr>
          <w:rFonts w:ascii="Arial" w:hAnsi="Arial" w:cs="Arial"/>
        </w:rPr>
        <w:t xml:space="preserve"> przez osoby zdolne do </w:t>
      </w:r>
      <w:r w:rsidR="00F05575" w:rsidRPr="00E67F9B">
        <w:rPr>
          <w:rFonts w:ascii="Arial" w:hAnsi="Arial" w:cs="Arial"/>
        </w:rPr>
        <w:t xml:space="preserve">podejmowania </w:t>
      </w:r>
      <w:r w:rsidRPr="00E67F9B">
        <w:rPr>
          <w:rFonts w:ascii="Arial" w:hAnsi="Arial" w:cs="Arial"/>
        </w:rPr>
        <w:t>czynnoś</w:t>
      </w:r>
      <w:r w:rsidR="00AC495E" w:rsidRPr="00E67F9B">
        <w:rPr>
          <w:rFonts w:ascii="Arial" w:hAnsi="Arial" w:cs="Arial"/>
        </w:rPr>
        <w:t>ci prawnych w imieniu wykonawcy</w:t>
      </w:r>
      <w:r w:rsidR="00AC495E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i zaciągania w jego imieniu zobowiązań finansowych.</w:t>
      </w:r>
    </w:p>
    <w:p w14:paraId="254D7958" w14:textId="77777777" w:rsidR="006B29BE" w:rsidRPr="00E67F9B" w:rsidRDefault="006B29BE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Wykonawca</w:t>
      </w:r>
      <w:r w:rsidRPr="00E67F9B">
        <w:rPr>
          <w:rFonts w:ascii="Arial" w:hAnsi="Arial" w:cs="Arial"/>
        </w:rPr>
        <w:t xml:space="preserve"> ponosi wszelkie koszty związane z przygotowaniem i złożeniem oferty</w:t>
      </w:r>
      <w:r w:rsidR="00164C20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z</w:t>
      </w:r>
      <w:r w:rsidR="006507E9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 xml:space="preserve">zastrzeżeniem art. </w:t>
      </w:r>
      <w:r w:rsidR="00164C20" w:rsidRPr="00E67F9B">
        <w:rPr>
          <w:rFonts w:ascii="Arial" w:hAnsi="Arial" w:cs="Arial"/>
        </w:rPr>
        <w:t>261</w:t>
      </w:r>
      <w:r w:rsidRPr="00E67F9B">
        <w:rPr>
          <w:rFonts w:ascii="Arial" w:hAnsi="Arial" w:cs="Arial"/>
        </w:rPr>
        <w:t xml:space="preserve"> ustawy Pzp.</w:t>
      </w:r>
    </w:p>
    <w:p w14:paraId="2834F3B8" w14:textId="77777777" w:rsidR="006B29BE" w:rsidRPr="00E67F9B" w:rsidRDefault="00CA3156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bookmarkStart w:id="28" w:name="_Toc504465391"/>
      <w:bookmarkStart w:id="29" w:name="_Toc108487429"/>
      <w:r w:rsidRPr="00E67F9B">
        <w:rPr>
          <w:rFonts w:ascii="Arial" w:hAnsi="Arial" w:cs="Arial"/>
          <w:shd w:val="clear" w:color="auto" w:fill="FFFFFF"/>
        </w:rPr>
        <w:t>Sposób</w:t>
      </w:r>
      <w:r w:rsidRPr="00E67F9B">
        <w:rPr>
          <w:rFonts w:ascii="Arial" w:hAnsi="Arial" w:cs="Arial"/>
        </w:rPr>
        <w:t xml:space="preserve"> złożenia oferty opisany jest w rozdziale X pkt 2</w:t>
      </w:r>
      <w:bookmarkEnd w:id="28"/>
      <w:bookmarkEnd w:id="29"/>
      <w:r w:rsidR="0001215A" w:rsidRPr="00E67F9B">
        <w:rPr>
          <w:rFonts w:ascii="Arial" w:hAnsi="Arial" w:cs="Arial"/>
        </w:rPr>
        <w:t xml:space="preserve"> SWZ.</w:t>
      </w:r>
    </w:p>
    <w:p w14:paraId="1276B004" w14:textId="26E60799" w:rsidR="006B29BE" w:rsidRPr="00E67F9B" w:rsidRDefault="006B29BE" w:rsidP="00A1149B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Oferta</w:t>
      </w:r>
      <w:r w:rsidRPr="00E67F9B">
        <w:rPr>
          <w:rFonts w:ascii="Arial" w:hAnsi="Arial" w:cs="Arial"/>
        </w:rPr>
        <w:t xml:space="preserve"> powinna zawierać:</w:t>
      </w:r>
    </w:p>
    <w:p w14:paraId="03D51AB2" w14:textId="0B9AA9A7" w:rsidR="007360D0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6.1. </w:t>
      </w:r>
      <w:r w:rsidR="007360D0" w:rsidRPr="00E67F9B">
        <w:rPr>
          <w:rFonts w:ascii="Arial" w:hAnsi="Arial" w:cs="Arial"/>
          <w:bCs/>
        </w:rPr>
        <w:t xml:space="preserve">wypełniony formularz ofertowy - </w:t>
      </w:r>
      <w:r w:rsidR="007360D0" w:rsidRPr="00E67F9B">
        <w:rPr>
          <w:rFonts w:ascii="Arial" w:hAnsi="Arial" w:cs="Arial"/>
          <w:b/>
          <w:bCs/>
          <w:iCs/>
        </w:rPr>
        <w:t>załącznik nr 1 do SWZ</w:t>
      </w:r>
      <w:r w:rsidR="007360D0" w:rsidRPr="00E67F9B">
        <w:rPr>
          <w:rFonts w:ascii="Arial" w:hAnsi="Arial" w:cs="Arial"/>
          <w:b/>
          <w:bCs/>
        </w:rPr>
        <w:t>;</w:t>
      </w:r>
    </w:p>
    <w:p w14:paraId="4A67B8C3" w14:textId="0F91C8BA" w:rsidR="007F758F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6.2. </w:t>
      </w:r>
      <w:r w:rsidR="007F758F" w:rsidRPr="00E67F9B">
        <w:rPr>
          <w:rFonts w:ascii="Arial" w:hAnsi="Arial" w:cs="Arial"/>
          <w:bCs/>
        </w:rPr>
        <w:t>wypełnione</w:t>
      </w:r>
      <w:r w:rsidR="007F758F" w:rsidRPr="00E67F9B">
        <w:rPr>
          <w:rFonts w:ascii="Arial" w:hAnsi="Arial" w:cs="Arial"/>
        </w:rPr>
        <w:t xml:space="preserve"> zestawienie cen jednostkowych </w:t>
      </w:r>
      <w:r w:rsidR="007F758F" w:rsidRPr="00E67F9B">
        <w:rPr>
          <w:rFonts w:ascii="Arial" w:hAnsi="Arial" w:cs="Arial"/>
          <w:b/>
        </w:rPr>
        <w:t>(załącznik nr 6.2 do SWZ);</w:t>
      </w:r>
    </w:p>
    <w:p w14:paraId="3AC63214" w14:textId="33ACCCB5" w:rsidR="007360D0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6.3. </w:t>
      </w:r>
      <w:r w:rsidR="007360D0" w:rsidRPr="00E67F9B">
        <w:rPr>
          <w:rFonts w:ascii="Arial" w:hAnsi="Arial" w:cs="Arial"/>
          <w:bCs/>
        </w:rPr>
        <w:t xml:space="preserve">oświadczenia o niepodleganiu wykluczeniu z postępowania oraz spełnianiu warunków udziału w postępowaniu (JEDZ) </w:t>
      </w:r>
      <w:r w:rsidR="007360D0" w:rsidRPr="00E67F9B">
        <w:rPr>
          <w:rFonts w:ascii="Arial" w:hAnsi="Arial" w:cs="Arial"/>
          <w:b/>
          <w:bCs/>
        </w:rPr>
        <w:t>– załącznik nr 2</w:t>
      </w:r>
      <w:r w:rsidR="007360D0" w:rsidRPr="00E67F9B">
        <w:rPr>
          <w:rFonts w:ascii="Arial" w:hAnsi="Arial" w:cs="Arial"/>
          <w:bCs/>
        </w:rPr>
        <w:t xml:space="preserve"> do SWZ; w przypadku wykonawców wspólnie ubiegających się o zamówienie ww. oświadczenie składa każdy z nich; </w:t>
      </w:r>
    </w:p>
    <w:p w14:paraId="3A877543" w14:textId="219BE7F9" w:rsidR="00DC2D2D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6.4. </w:t>
      </w:r>
      <w:r w:rsidR="00DC2D2D" w:rsidRPr="00E67F9B">
        <w:rPr>
          <w:rFonts w:ascii="Arial" w:hAnsi="Arial" w:cs="Arial"/>
          <w:bCs/>
        </w:rPr>
        <w:t>Oświadczenie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składane na podstawie art. 125 ust.</w:t>
      </w:r>
      <w:r w:rsidR="00224206">
        <w:rPr>
          <w:rFonts w:ascii="Arial" w:hAnsi="Arial" w:cs="Arial"/>
          <w:bCs/>
        </w:rPr>
        <w:t xml:space="preserve"> </w:t>
      </w:r>
      <w:r w:rsidR="00DC2D2D" w:rsidRPr="00E67F9B">
        <w:rPr>
          <w:rFonts w:ascii="Arial" w:hAnsi="Arial" w:cs="Arial"/>
          <w:bCs/>
        </w:rPr>
        <w:t>1 ustawy Pzp (</w:t>
      </w:r>
      <w:r w:rsidR="00DC2D2D" w:rsidRPr="00982B33">
        <w:rPr>
          <w:rFonts w:ascii="Arial" w:hAnsi="Arial" w:cs="Arial"/>
          <w:b/>
          <w:bCs/>
        </w:rPr>
        <w:t>załącznik nr 2.1 do SWZ</w:t>
      </w:r>
      <w:r w:rsidR="00DC2D2D" w:rsidRPr="00E67F9B">
        <w:rPr>
          <w:rFonts w:ascii="Arial" w:hAnsi="Arial" w:cs="Arial"/>
          <w:bCs/>
        </w:rPr>
        <w:t>);</w:t>
      </w:r>
    </w:p>
    <w:p w14:paraId="614E5976" w14:textId="377E2EA4" w:rsidR="00DC2D2D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6.5. </w:t>
      </w:r>
      <w:r w:rsidR="00DC2D2D" w:rsidRPr="00E67F9B">
        <w:rPr>
          <w:rFonts w:ascii="Arial" w:hAnsi="Arial" w:cs="Arial"/>
          <w:bCs/>
        </w:rPr>
        <w:t>Oświadczenie podmiotu udostępniającego zasoby dotyczące przesłanek wykluczenia z art. 5k rozporządzenia 833/2014 oraz art. 7 ust.1 ustawy o szczególnych rozwiązaniach w zakresie przeciwdziałania wspieraniu agresji na Ukrainę oraz służących ochronie bezpieczeństwa narodowego składane na podstawie art. 125 ust.</w:t>
      </w:r>
      <w:r w:rsidR="00224206">
        <w:rPr>
          <w:rFonts w:ascii="Arial" w:hAnsi="Arial" w:cs="Arial"/>
          <w:bCs/>
        </w:rPr>
        <w:t xml:space="preserve"> </w:t>
      </w:r>
      <w:r w:rsidR="00DC2D2D" w:rsidRPr="00E67F9B">
        <w:rPr>
          <w:rFonts w:ascii="Arial" w:hAnsi="Arial" w:cs="Arial"/>
          <w:bCs/>
        </w:rPr>
        <w:t>5 ustawy Pzp (</w:t>
      </w:r>
      <w:r w:rsidR="00DC2D2D" w:rsidRPr="000D6F77">
        <w:rPr>
          <w:rFonts w:ascii="Arial" w:hAnsi="Arial" w:cs="Arial"/>
          <w:b/>
          <w:bCs/>
        </w:rPr>
        <w:t>załącznik nr 2.2 do SWZ</w:t>
      </w:r>
      <w:r w:rsidR="00DC2D2D" w:rsidRPr="00E67F9B">
        <w:rPr>
          <w:rFonts w:ascii="Arial" w:hAnsi="Arial" w:cs="Arial"/>
          <w:bCs/>
        </w:rPr>
        <w:t>) – jeżeli dotyczy.</w:t>
      </w:r>
    </w:p>
    <w:p w14:paraId="2983A32C" w14:textId="6F45F6B9" w:rsidR="00DC2D2D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6.6. </w:t>
      </w:r>
      <w:r w:rsidR="007360D0" w:rsidRPr="00E67F9B">
        <w:rPr>
          <w:rFonts w:ascii="Arial" w:hAnsi="Arial" w:cs="Arial"/>
          <w:bCs/>
        </w:rPr>
        <w:t xml:space="preserve">zobowiązanie podmiotów </w:t>
      </w:r>
      <w:r w:rsidR="009B50EF">
        <w:rPr>
          <w:rFonts w:ascii="Arial" w:hAnsi="Arial" w:cs="Arial"/>
          <w:bCs/>
        </w:rPr>
        <w:t>udostępniających zasoby</w:t>
      </w:r>
      <w:r w:rsidR="007360D0" w:rsidRPr="00E67F9B">
        <w:rPr>
          <w:rFonts w:ascii="Arial" w:hAnsi="Arial" w:cs="Arial"/>
          <w:bCs/>
        </w:rPr>
        <w:t xml:space="preserve">, na których zasoby powołuje się wykonawca </w:t>
      </w:r>
      <w:r w:rsidR="007360D0" w:rsidRPr="00E67F9B">
        <w:rPr>
          <w:rFonts w:ascii="Arial" w:hAnsi="Arial" w:cs="Arial"/>
          <w:b/>
          <w:bCs/>
        </w:rPr>
        <w:t xml:space="preserve">(załącznik nr </w:t>
      </w:r>
      <w:r w:rsidR="007F758F" w:rsidRPr="00E67F9B">
        <w:rPr>
          <w:rFonts w:ascii="Arial" w:hAnsi="Arial" w:cs="Arial"/>
          <w:b/>
          <w:bCs/>
        </w:rPr>
        <w:t>5</w:t>
      </w:r>
      <w:r w:rsidR="007360D0" w:rsidRPr="00E67F9B">
        <w:rPr>
          <w:rFonts w:ascii="Arial" w:hAnsi="Arial" w:cs="Arial"/>
          <w:b/>
          <w:bCs/>
        </w:rPr>
        <w:t xml:space="preserve"> do SWZ)</w:t>
      </w:r>
      <w:r w:rsidR="007360D0" w:rsidRPr="00E67F9B">
        <w:rPr>
          <w:rFonts w:ascii="Arial" w:hAnsi="Arial" w:cs="Arial"/>
          <w:bCs/>
        </w:rPr>
        <w:t xml:space="preserve"> </w:t>
      </w:r>
      <w:r w:rsidR="008D0B4A" w:rsidRPr="00E67F9B">
        <w:rPr>
          <w:rFonts w:ascii="Arial" w:hAnsi="Arial" w:cs="Arial"/>
          <w:bCs/>
        </w:rPr>
        <w:t xml:space="preserve">lub inny podmiotowy środek dowodowy </w:t>
      </w:r>
      <w:r w:rsidR="008D0B4A" w:rsidRPr="00E67F9B">
        <w:rPr>
          <w:rFonts w:ascii="Arial" w:hAnsi="Arial" w:cs="Arial"/>
          <w:bCs/>
        </w:rPr>
        <w:lastRenderedPageBreak/>
        <w:t xml:space="preserve">potwierdzający, że wykonawca realizując zamówienie, będzie dysponował niezbędnymi zasobami tych podmiotów </w:t>
      </w:r>
      <w:r w:rsidR="007360D0" w:rsidRPr="00E67F9B">
        <w:rPr>
          <w:rFonts w:ascii="Arial" w:hAnsi="Arial" w:cs="Arial"/>
          <w:bCs/>
        </w:rPr>
        <w:t xml:space="preserve">wraz z oświadczeniem podmiotu udostępniającego o niepodleganiu wykluczeniu z postępowania oraz spełnianiu warunków udziału w postępowaniu (JEDZ); </w:t>
      </w:r>
    </w:p>
    <w:p w14:paraId="1A804978" w14:textId="7C880933" w:rsidR="007360D0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6.7. </w:t>
      </w:r>
      <w:r w:rsidR="007360D0" w:rsidRPr="00E67F9B">
        <w:rPr>
          <w:rFonts w:ascii="Arial" w:hAnsi="Arial" w:cs="Arial"/>
          <w:bCs/>
        </w:rPr>
        <w:t>dokument potwierdzający wniesienie wadium. W przypadku, gdy wadium wnoszone jest w innej formie niż pieniądz (tzn. w postaci gwarancji lub poręczenia), wymagane jest załączenie oryginalnego dokumentu gwarancji/poręczenie w postaci elektronicznej za pośrednictwem platformy z zastrzeżeniem, że dokument będzie opatrzony kwalifikowanym podpisem elektronicznym przez gwaranta/poręczyciela, tj. wystawcę gwarancji/poręczenia.</w:t>
      </w:r>
    </w:p>
    <w:p w14:paraId="59DE2783" w14:textId="1B711809" w:rsidR="007360D0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6.8. </w:t>
      </w:r>
      <w:r w:rsidR="007360D0" w:rsidRPr="00E67F9B">
        <w:rPr>
          <w:rFonts w:ascii="Arial" w:hAnsi="Arial" w:cs="Arial"/>
          <w:bCs/>
        </w:rPr>
        <w:t>dokumenty potwierdzające umocowanie do reprezentacji wykonawcy, w tym pełnomocnictwo ustanowione do reprezentowania wykonawcy, także wykonawców wspólnie ubiegających się o udzielenie zamówienia publicznego.</w:t>
      </w:r>
    </w:p>
    <w:p w14:paraId="01DB85F7" w14:textId="08F2177B" w:rsidR="007360D0" w:rsidRPr="00E67F9B" w:rsidRDefault="00A1149B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6.9. </w:t>
      </w:r>
      <w:r w:rsidR="007360D0" w:rsidRPr="00E67F9B">
        <w:rPr>
          <w:rFonts w:ascii="Arial" w:hAnsi="Arial" w:cs="Arial"/>
          <w:bCs/>
        </w:rPr>
        <w:t xml:space="preserve">oświadczenie wykonawców wspólnie ubiegających się o udzielenie zamówienia publicznego dotyczące </w:t>
      </w:r>
      <w:r w:rsidR="00A55F97" w:rsidRPr="00E67F9B">
        <w:rPr>
          <w:rFonts w:ascii="Arial" w:hAnsi="Arial" w:cs="Arial"/>
          <w:bCs/>
        </w:rPr>
        <w:t>usług</w:t>
      </w:r>
      <w:r w:rsidR="007360D0" w:rsidRPr="00E67F9B">
        <w:rPr>
          <w:rFonts w:ascii="Arial" w:hAnsi="Arial" w:cs="Arial"/>
          <w:bCs/>
        </w:rPr>
        <w:t xml:space="preserve"> wykonywanych przez poszczególnych wykonawców (składane w trybie art. 117 ust. 4 ustawy Pzp) </w:t>
      </w:r>
      <w:r w:rsidR="007360D0" w:rsidRPr="00E67F9B">
        <w:rPr>
          <w:rFonts w:ascii="Arial" w:hAnsi="Arial" w:cs="Arial"/>
          <w:b/>
          <w:bCs/>
        </w:rPr>
        <w:t xml:space="preserve">(załącznik nr </w:t>
      </w:r>
      <w:r w:rsidR="00A55F97" w:rsidRPr="00E67F9B">
        <w:rPr>
          <w:rFonts w:ascii="Arial" w:hAnsi="Arial" w:cs="Arial"/>
          <w:b/>
          <w:bCs/>
        </w:rPr>
        <w:t>7</w:t>
      </w:r>
      <w:r w:rsidR="007360D0" w:rsidRPr="00E67F9B">
        <w:rPr>
          <w:rFonts w:ascii="Arial" w:hAnsi="Arial" w:cs="Arial"/>
          <w:b/>
          <w:bCs/>
        </w:rPr>
        <w:t xml:space="preserve"> do SWZ).</w:t>
      </w:r>
      <w:r w:rsidR="007360D0" w:rsidRPr="00E67F9B">
        <w:rPr>
          <w:rFonts w:ascii="Arial" w:hAnsi="Arial" w:cs="Arial"/>
          <w:bCs/>
        </w:rPr>
        <w:t xml:space="preserve"> </w:t>
      </w:r>
    </w:p>
    <w:p w14:paraId="4276D5FB" w14:textId="55B408CA" w:rsidR="00E20B46" w:rsidRPr="00E67F9B" w:rsidRDefault="006B29BE" w:rsidP="001245D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W przypadku, gdy oferta lub załączone do niej dokumenty zawiera</w:t>
      </w:r>
      <w:r w:rsidR="00680AEB" w:rsidRPr="00E67F9B">
        <w:rPr>
          <w:rFonts w:ascii="Arial" w:hAnsi="Arial" w:cs="Arial"/>
        </w:rPr>
        <w:t>ją</w:t>
      </w:r>
      <w:r w:rsidR="008D0B4A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  <w:bCs/>
          <w:snapToGrid w:val="0"/>
        </w:rPr>
        <w:t>informacje stanowiące tajemnicę przedsiębiorstwa w rozumieniu przepisów o zwalczaniu nieuczciwej konkurencji, wykonawca zobowiązany jest do ich zastrzeżenia w sposób wymagany</w:t>
      </w:r>
      <w:r w:rsidR="00164C20" w:rsidRPr="00E67F9B">
        <w:rPr>
          <w:rFonts w:ascii="Arial" w:hAnsi="Arial" w:cs="Arial"/>
          <w:bCs/>
          <w:snapToGrid w:val="0"/>
        </w:rPr>
        <w:t xml:space="preserve"> w</w:t>
      </w:r>
      <w:r w:rsidRPr="00E67F9B">
        <w:rPr>
          <w:rFonts w:ascii="Arial" w:hAnsi="Arial" w:cs="Arial"/>
          <w:bCs/>
          <w:snapToGrid w:val="0"/>
        </w:rPr>
        <w:t xml:space="preserve"> art. </w:t>
      </w:r>
      <w:r w:rsidR="00164C20" w:rsidRPr="00E67F9B">
        <w:rPr>
          <w:rFonts w:ascii="Arial" w:hAnsi="Arial" w:cs="Arial"/>
          <w:bCs/>
          <w:snapToGrid w:val="0"/>
        </w:rPr>
        <w:t>1</w:t>
      </w:r>
      <w:r w:rsidRPr="00E67F9B">
        <w:rPr>
          <w:rFonts w:ascii="Arial" w:hAnsi="Arial" w:cs="Arial"/>
          <w:bCs/>
          <w:snapToGrid w:val="0"/>
        </w:rPr>
        <w:t xml:space="preserve">8 </w:t>
      </w:r>
      <w:r w:rsidR="00164C20" w:rsidRPr="00E67F9B">
        <w:rPr>
          <w:rFonts w:ascii="Arial" w:hAnsi="Arial" w:cs="Arial"/>
          <w:bCs/>
          <w:snapToGrid w:val="0"/>
        </w:rPr>
        <w:t xml:space="preserve">ust. 3 ustawy </w:t>
      </w:r>
      <w:r w:rsidRPr="00E67F9B">
        <w:rPr>
          <w:rFonts w:ascii="Arial" w:hAnsi="Arial" w:cs="Arial"/>
          <w:bCs/>
          <w:snapToGrid w:val="0"/>
        </w:rPr>
        <w:t>Pzp.</w:t>
      </w:r>
    </w:p>
    <w:p w14:paraId="63FBD10D" w14:textId="77777777" w:rsidR="00E20B46" w:rsidRPr="00E67F9B" w:rsidRDefault="00E20B46" w:rsidP="003378E1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left"/>
        <w:rPr>
          <w:rFonts w:ascii="Arial" w:hAnsi="Arial" w:cs="Arial"/>
        </w:rPr>
      </w:pPr>
    </w:p>
    <w:p w14:paraId="4E8FDBE1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30" w:name="_Toc264373041"/>
      <w:bookmarkStart w:id="31" w:name="_Toc440969216"/>
      <w:bookmarkStart w:id="32" w:name="_Toc222042044"/>
      <w:r w:rsidRPr="00E67F9B">
        <w:rPr>
          <w:rFonts w:ascii="Arial" w:hAnsi="Arial" w:cs="Arial"/>
          <w:sz w:val="22"/>
          <w:szCs w:val="22"/>
          <w:u w:val="single"/>
        </w:rPr>
        <w:t>XI</w:t>
      </w:r>
      <w:r w:rsidR="00D56A8B" w:rsidRPr="00E67F9B">
        <w:rPr>
          <w:rFonts w:ascii="Arial" w:hAnsi="Arial" w:cs="Arial"/>
          <w:sz w:val="22"/>
          <w:szCs w:val="22"/>
          <w:u w:val="single"/>
        </w:rPr>
        <w:t>I</w:t>
      </w:r>
      <w:r w:rsidRPr="00E67F9B">
        <w:rPr>
          <w:rFonts w:ascii="Arial" w:hAnsi="Arial" w:cs="Arial"/>
          <w:sz w:val="22"/>
          <w:szCs w:val="22"/>
          <w:u w:val="single"/>
        </w:rPr>
        <w:t>I. MIEJSCE I TERMIN SKŁADANIA OFER</w:t>
      </w:r>
      <w:bookmarkEnd w:id="30"/>
      <w:bookmarkEnd w:id="31"/>
      <w:r w:rsidRPr="00E67F9B">
        <w:rPr>
          <w:rFonts w:ascii="Arial" w:hAnsi="Arial" w:cs="Arial"/>
          <w:sz w:val="22"/>
          <w:szCs w:val="22"/>
          <w:u w:val="single"/>
        </w:rPr>
        <w:t>T</w:t>
      </w:r>
    </w:p>
    <w:p w14:paraId="7FF31FC0" w14:textId="4BBDF901" w:rsidR="006B29BE" w:rsidRPr="00E67F9B" w:rsidRDefault="006112AB" w:rsidP="005A2F50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Ofertę należy złożyć do </w:t>
      </w:r>
      <w:r w:rsidR="00705733">
        <w:rPr>
          <w:rFonts w:ascii="Arial" w:hAnsi="Arial" w:cs="Arial"/>
          <w:b/>
          <w:highlight w:val="yellow"/>
        </w:rPr>
        <w:t xml:space="preserve"> 28</w:t>
      </w:r>
      <w:r w:rsidR="001B54BA">
        <w:rPr>
          <w:rFonts w:ascii="Arial" w:hAnsi="Arial" w:cs="Arial"/>
          <w:b/>
          <w:highlight w:val="yellow"/>
        </w:rPr>
        <w:t xml:space="preserve"> marca</w:t>
      </w:r>
      <w:r w:rsidR="00DA6FD1">
        <w:rPr>
          <w:rFonts w:ascii="Arial" w:hAnsi="Arial" w:cs="Arial"/>
          <w:b/>
        </w:rPr>
        <w:t xml:space="preserve"> 2025</w:t>
      </w:r>
      <w:r w:rsidRPr="006112AB">
        <w:rPr>
          <w:rFonts w:ascii="Arial" w:hAnsi="Arial" w:cs="Arial"/>
          <w:b/>
        </w:rPr>
        <w:t xml:space="preserve"> r. do godziny 12:00</w:t>
      </w:r>
      <w:r w:rsidR="000514D9" w:rsidRPr="00DC00F1">
        <w:rPr>
          <w:rFonts w:ascii="Arial" w:hAnsi="Arial" w:cs="Arial"/>
          <w:b/>
          <w:color w:val="00B050"/>
        </w:rPr>
        <w:t xml:space="preserve"> </w:t>
      </w:r>
      <w:r w:rsidR="00CA3156" w:rsidRPr="00E67F9B">
        <w:rPr>
          <w:rFonts w:ascii="Arial" w:hAnsi="Arial" w:cs="Arial"/>
        </w:rPr>
        <w:t>w sposób określony w</w:t>
      </w:r>
      <w:r w:rsidR="009E622A" w:rsidRPr="00E67F9B">
        <w:rPr>
          <w:rFonts w:ascii="Arial" w:hAnsi="Arial" w:cs="Arial"/>
        </w:rPr>
        <w:t> </w:t>
      </w:r>
      <w:r w:rsidR="00CA3156" w:rsidRPr="00E67F9B">
        <w:rPr>
          <w:rFonts w:ascii="Arial" w:hAnsi="Arial" w:cs="Arial"/>
        </w:rPr>
        <w:t xml:space="preserve">rozdziale X pkt 2 </w:t>
      </w:r>
      <w:r w:rsidR="002F4902" w:rsidRPr="00E67F9B">
        <w:rPr>
          <w:rFonts w:ascii="Arial" w:hAnsi="Arial" w:cs="Arial"/>
        </w:rPr>
        <w:t>SWZ</w:t>
      </w:r>
      <w:r w:rsidR="00CA3156" w:rsidRPr="00E67F9B">
        <w:rPr>
          <w:rFonts w:ascii="Arial" w:hAnsi="Arial" w:cs="Arial"/>
        </w:rPr>
        <w:t xml:space="preserve">. </w:t>
      </w:r>
    </w:p>
    <w:p w14:paraId="2D1600DD" w14:textId="69BB573F" w:rsidR="00B4037A" w:rsidRPr="00E67F9B" w:rsidRDefault="007B547A" w:rsidP="00B2233C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O</w:t>
      </w:r>
      <w:r w:rsidR="006112AB">
        <w:rPr>
          <w:rFonts w:ascii="Arial" w:hAnsi="Arial" w:cs="Arial"/>
        </w:rPr>
        <w:t xml:space="preserve">twarcie ofert nastąpi </w:t>
      </w:r>
      <w:r w:rsidR="00705733">
        <w:rPr>
          <w:rFonts w:ascii="Arial" w:hAnsi="Arial" w:cs="Arial"/>
          <w:b/>
          <w:highlight w:val="yellow"/>
        </w:rPr>
        <w:t>28</w:t>
      </w:r>
      <w:r w:rsidR="001B54BA">
        <w:rPr>
          <w:rFonts w:ascii="Arial" w:hAnsi="Arial" w:cs="Arial"/>
          <w:b/>
          <w:highlight w:val="yellow"/>
        </w:rPr>
        <w:t xml:space="preserve"> marca</w:t>
      </w:r>
      <w:r w:rsidR="00DA6FD1">
        <w:rPr>
          <w:rFonts w:ascii="Arial" w:hAnsi="Arial" w:cs="Arial"/>
          <w:b/>
        </w:rPr>
        <w:t xml:space="preserve"> 2025</w:t>
      </w:r>
      <w:r w:rsidR="006112AB" w:rsidRPr="006112AB">
        <w:rPr>
          <w:rFonts w:ascii="Arial" w:hAnsi="Arial" w:cs="Arial"/>
          <w:b/>
        </w:rPr>
        <w:t xml:space="preserve"> r. o godzinie 12:30</w:t>
      </w:r>
      <w:r w:rsidR="00D414BF">
        <w:rPr>
          <w:rFonts w:ascii="Arial" w:hAnsi="Arial" w:cs="Arial"/>
        </w:rPr>
        <w:t xml:space="preserve"> </w:t>
      </w:r>
      <w:r w:rsidR="00B4037A" w:rsidRPr="00E67F9B">
        <w:rPr>
          <w:rFonts w:ascii="Arial" w:hAnsi="Arial" w:cs="Arial"/>
        </w:rPr>
        <w:t xml:space="preserve">w Urzędzie Miasta Świnoujście, pok. nr </w:t>
      </w:r>
      <w:r w:rsidR="009E622A" w:rsidRPr="00E67F9B">
        <w:rPr>
          <w:rFonts w:ascii="Arial" w:hAnsi="Arial" w:cs="Arial"/>
        </w:rPr>
        <w:t>111</w:t>
      </w:r>
      <w:r w:rsidR="00B4037A" w:rsidRPr="00E67F9B">
        <w:rPr>
          <w:rFonts w:ascii="Arial" w:hAnsi="Arial" w:cs="Arial"/>
        </w:rPr>
        <w:t xml:space="preserve">, za pomocą platformy zakupowej. </w:t>
      </w:r>
    </w:p>
    <w:p w14:paraId="6D17EC21" w14:textId="4F25E2A1" w:rsidR="003E7EAA" w:rsidRPr="00B937F2" w:rsidRDefault="00CA3156" w:rsidP="005A2F50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Niezwłocznie</w:t>
      </w:r>
      <w:r w:rsidRPr="00E67F9B">
        <w:rPr>
          <w:rFonts w:ascii="Arial" w:eastAsiaTheme="minorHAnsi" w:hAnsi="Arial" w:cs="Arial"/>
          <w:lang w:eastAsia="en-US"/>
        </w:rPr>
        <w:t xml:space="preserve"> po otwarciu ofert Zamawiający zamieści na stronie internetowej informację z</w:t>
      </w:r>
      <w:r w:rsidR="00B02B73" w:rsidRPr="00E67F9B">
        <w:rPr>
          <w:rFonts w:ascii="Arial" w:eastAsiaTheme="minorHAnsi" w:hAnsi="Arial" w:cs="Arial"/>
          <w:lang w:eastAsia="en-US"/>
        </w:rPr>
        <w:t> </w:t>
      </w:r>
      <w:r w:rsidRPr="00E67F9B">
        <w:rPr>
          <w:rFonts w:ascii="Arial" w:eastAsiaTheme="minorHAnsi" w:hAnsi="Arial" w:cs="Arial"/>
          <w:lang w:eastAsia="en-US"/>
        </w:rPr>
        <w:t>otwarcia ofert</w:t>
      </w:r>
      <w:r w:rsidR="002F4902" w:rsidRPr="00E67F9B">
        <w:rPr>
          <w:rFonts w:ascii="Arial" w:eastAsiaTheme="minorHAnsi" w:hAnsi="Arial" w:cs="Arial"/>
          <w:lang w:eastAsia="en-US"/>
        </w:rPr>
        <w:t xml:space="preserve">, o której mowa w art. 222 ust. 5 ustawy Pzp.  </w:t>
      </w:r>
    </w:p>
    <w:p w14:paraId="5B5FAD48" w14:textId="752D969A" w:rsidR="00780598" w:rsidRPr="00CD301F" w:rsidRDefault="006B29BE" w:rsidP="00CD301F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bookmarkStart w:id="33" w:name="_Toc264373042"/>
      <w:bookmarkStart w:id="34" w:name="_Toc440969217"/>
      <w:r w:rsidRPr="00E67F9B">
        <w:rPr>
          <w:rFonts w:ascii="Arial" w:hAnsi="Arial" w:cs="Arial"/>
          <w:sz w:val="22"/>
          <w:szCs w:val="22"/>
        </w:rPr>
        <w:t>XI</w:t>
      </w:r>
      <w:r w:rsidR="00D56A8B" w:rsidRPr="00E67F9B">
        <w:rPr>
          <w:rFonts w:ascii="Arial" w:hAnsi="Arial" w:cs="Arial"/>
          <w:sz w:val="22"/>
          <w:szCs w:val="22"/>
        </w:rPr>
        <w:t>V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SPOSÓB OBLICZENIA CENY OFERTOWEJ</w:t>
      </w:r>
      <w:bookmarkStart w:id="35" w:name="_Toc264373043"/>
      <w:bookmarkStart w:id="36" w:name="_Toc440969218"/>
      <w:bookmarkEnd w:id="32"/>
      <w:bookmarkEnd w:id="33"/>
      <w:bookmarkEnd w:id="34"/>
    </w:p>
    <w:p w14:paraId="5C38C4BF" w14:textId="1761C93B" w:rsidR="00572D8F" w:rsidRPr="00ED1AAA" w:rsidRDefault="00804A46" w:rsidP="005D2FDF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="00572D8F" w:rsidRPr="00ED1AAA">
        <w:rPr>
          <w:sz w:val="22"/>
          <w:szCs w:val="22"/>
        </w:rPr>
        <w:t xml:space="preserve">Cena Oferty zostanie wyliczona przez Wykonawcę wg </w:t>
      </w:r>
      <w:r w:rsidR="00572D8F" w:rsidRPr="00A25A07">
        <w:rPr>
          <w:b/>
          <w:bCs/>
          <w:color w:val="auto"/>
          <w:sz w:val="22"/>
          <w:szCs w:val="22"/>
        </w:rPr>
        <w:t>załącz</w:t>
      </w:r>
      <w:r w:rsidR="00A25A07" w:rsidRPr="00A25A07">
        <w:rPr>
          <w:b/>
          <w:bCs/>
          <w:color w:val="auto"/>
          <w:sz w:val="22"/>
          <w:szCs w:val="22"/>
        </w:rPr>
        <w:t>nika nr 6.2</w:t>
      </w:r>
      <w:r w:rsidR="00B27A79" w:rsidRPr="00A25A07">
        <w:rPr>
          <w:b/>
          <w:bCs/>
          <w:color w:val="auto"/>
          <w:sz w:val="22"/>
          <w:szCs w:val="22"/>
        </w:rPr>
        <w:t xml:space="preserve"> </w:t>
      </w:r>
      <w:r w:rsidR="00B27A79" w:rsidRPr="00ED1AAA">
        <w:rPr>
          <w:b/>
          <w:bCs/>
          <w:sz w:val="22"/>
          <w:szCs w:val="22"/>
        </w:rPr>
        <w:t xml:space="preserve">UWAGA: Wypełniony </w:t>
      </w:r>
      <w:r w:rsidR="00572D8F" w:rsidRPr="00ED1AAA">
        <w:rPr>
          <w:b/>
          <w:bCs/>
          <w:sz w:val="22"/>
          <w:szCs w:val="22"/>
        </w:rPr>
        <w:t>załącznik należy załączyć do oferty. W przypadku braku wyp</w:t>
      </w:r>
      <w:r w:rsidR="00B27A79" w:rsidRPr="00ED1AAA">
        <w:rPr>
          <w:b/>
          <w:bCs/>
          <w:sz w:val="22"/>
          <w:szCs w:val="22"/>
        </w:rPr>
        <w:t xml:space="preserve">ełnionego załącznika oferta </w:t>
      </w:r>
      <w:r w:rsidR="00572D8F" w:rsidRPr="00ED1AAA">
        <w:rPr>
          <w:b/>
          <w:bCs/>
          <w:sz w:val="22"/>
          <w:szCs w:val="22"/>
        </w:rPr>
        <w:t xml:space="preserve">zostanie odrzucona. </w:t>
      </w:r>
    </w:p>
    <w:p w14:paraId="08E0AE6E" w14:textId="5287D3A0" w:rsidR="00572D8F" w:rsidRPr="00ED1AAA" w:rsidRDefault="00572D8F" w:rsidP="009E08A5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 w:rsidRPr="00ED1AAA">
        <w:rPr>
          <w:sz w:val="22"/>
          <w:szCs w:val="22"/>
        </w:rPr>
        <w:t>2.</w:t>
      </w:r>
      <w:r w:rsidR="00E37213" w:rsidRPr="00ED1AAA">
        <w:rPr>
          <w:sz w:val="22"/>
          <w:szCs w:val="22"/>
        </w:rPr>
        <w:t xml:space="preserve"> </w:t>
      </w:r>
      <w:r w:rsidR="00E37213" w:rsidRPr="001E2FA4">
        <w:rPr>
          <w:color w:val="auto"/>
          <w:sz w:val="22"/>
          <w:szCs w:val="22"/>
        </w:rPr>
        <w:t>Z</w:t>
      </w:r>
      <w:r w:rsidRPr="001E2FA4">
        <w:rPr>
          <w:color w:val="auto"/>
          <w:sz w:val="22"/>
          <w:szCs w:val="22"/>
        </w:rPr>
        <w:t xml:space="preserve">estawienie cen jednostkowych wraz z wykazem prac, </w:t>
      </w:r>
      <w:r w:rsidRPr="00ED1AAA">
        <w:rPr>
          <w:sz w:val="22"/>
          <w:szCs w:val="22"/>
        </w:rPr>
        <w:t>o któr</w:t>
      </w:r>
      <w:r w:rsidR="00D054EA">
        <w:rPr>
          <w:sz w:val="22"/>
          <w:szCs w:val="22"/>
        </w:rPr>
        <w:t xml:space="preserve">ym mowa w pkt. 1 powyżej należy sporządzić </w:t>
      </w:r>
      <w:r w:rsidRPr="00ED1AAA">
        <w:rPr>
          <w:sz w:val="22"/>
          <w:szCs w:val="22"/>
        </w:rPr>
        <w:t>meto</w:t>
      </w:r>
      <w:r w:rsidR="00C3609E" w:rsidRPr="00ED1AAA">
        <w:rPr>
          <w:sz w:val="22"/>
          <w:szCs w:val="22"/>
        </w:rPr>
        <w:t>dą</w:t>
      </w:r>
      <w:r w:rsidR="00E37213" w:rsidRPr="00ED1AAA">
        <w:rPr>
          <w:sz w:val="22"/>
          <w:szCs w:val="22"/>
        </w:rPr>
        <w:t xml:space="preserve"> </w:t>
      </w:r>
      <w:r w:rsidRPr="00ED1AAA">
        <w:rPr>
          <w:sz w:val="22"/>
          <w:szCs w:val="22"/>
        </w:rPr>
        <w:t>kalkulacji uproszczonej ściśle według kolejności wyszczególnionych</w:t>
      </w:r>
      <w:r w:rsidR="00523796" w:rsidRPr="00ED1AAA">
        <w:rPr>
          <w:sz w:val="22"/>
          <w:szCs w:val="22"/>
        </w:rPr>
        <w:t xml:space="preserve"> pozycji. Wykonawca określi </w:t>
      </w:r>
      <w:r w:rsidRPr="00ED1AAA">
        <w:rPr>
          <w:sz w:val="22"/>
          <w:szCs w:val="22"/>
        </w:rPr>
        <w:t>ceny jednostkowe netto oraz wartości usług netto dla wszyst</w:t>
      </w:r>
      <w:r w:rsidR="00523796" w:rsidRPr="00ED1AAA">
        <w:rPr>
          <w:sz w:val="22"/>
          <w:szCs w:val="22"/>
        </w:rPr>
        <w:t xml:space="preserve">kich pozycji wymienionych w </w:t>
      </w:r>
      <w:r w:rsidRPr="00ED1AAA">
        <w:rPr>
          <w:sz w:val="22"/>
          <w:szCs w:val="22"/>
        </w:rPr>
        <w:t xml:space="preserve">kosztorysie. </w:t>
      </w:r>
    </w:p>
    <w:p w14:paraId="2E9059AD" w14:textId="103325AE" w:rsidR="00572D8F" w:rsidRPr="00ED1AAA" w:rsidRDefault="00572D8F" w:rsidP="009E08A5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 w:rsidRPr="00ED1AAA">
        <w:rPr>
          <w:sz w:val="22"/>
          <w:szCs w:val="22"/>
        </w:rPr>
        <w:lastRenderedPageBreak/>
        <w:t>3. Podczas oceny ofert, w razie jakichkolwiek wątpliwości Zamawi</w:t>
      </w:r>
      <w:r w:rsidR="003142AC" w:rsidRPr="00ED1AAA">
        <w:rPr>
          <w:sz w:val="22"/>
          <w:szCs w:val="22"/>
        </w:rPr>
        <w:t xml:space="preserve">ającego wynikających, np. z </w:t>
      </w:r>
      <w:r w:rsidRPr="00ED1AAA">
        <w:rPr>
          <w:sz w:val="22"/>
          <w:szCs w:val="22"/>
        </w:rPr>
        <w:t>omyłek w obliczeniach wartości poszczególnych elementów rozlic</w:t>
      </w:r>
      <w:r w:rsidR="00367C4D">
        <w:rPr>
          <w:sz w:val="22"/>
          <w:szCs w:val="22"/>
        </w:rPr>
        <w:t xml:space="preserve">zeniowych, brana będzie pod </w:t>
      </w:r>
      <w:r w:rsidRPr="00ED1AAA">
        <w:rPr>
          <w:sz w:val="22"/>
          <w:szCs w:val="22"/>
        </w:rPr>
        <w:t xml:space="preserve">uwagę Cena Oferty po poprawieniu omyłek, zgodnie z art. </w:t>
      </w:r>
      <w:r w:rsidR="002435ED">
        <w:rPr>
          <w:sz w:val="22"/>
          <w:szCs w:val="22"/>
        </w:rPr>
        <w:t>214 ust. 2</w:t>
      </w:r>
      <w:r w:rsidRPr="00ED1AAA">
        <w:rPr>
          <w:sz w:val="22"/>
          <w:szCs w:val="22"/>
        </w:rPr>
        <w:t xml:space="preserve"> </w:t>
      </w:r>
      <w:r w:rsidR="00224206">
        <w:rPr>
          <w:sz w:val="22"/>
          <w:szCs w:val="22"/>
        </w:rPr>
        <w:t xml:space="preserve">ustawy </w:t>
      </w:r>
      <w:r w:rsidRPr="00ED1AAA">
        <w:rPr>
          <w:sz w:val="22"/>
          <w:szCs w:val="22"/>
        </w:rPr>
        <w:t xml:space="preserve">Pzp. </w:t>
      </w:r>
    </w:p>
    <w:p w14:paraId="276CFA88" w14:textId="1F3C16B2" w:rsidR="00572D8F" w:rsidRPr="00ED1AAA" w:rsidRDefault="00572D8F" w:rsidP="001F61F2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 w:rsidRPr="00ED1AAA">
        <w:rPr>
          <w:sz w:val="22"/>
          <w:szCs w:val="22"/>
        </w:rPr>
        <w:t xml:space="preserve">4. Wyliczone w </w:t>
      </w:r>
      <w:r w:rsidR="001E2FA4" w:rsidRPr="001E2FA4">
        <w:rPr>
          <w:color w:val="auto"/>
          <w:sz w:val="22"/>
          <w:szCs w:val="22"/>
        </w:rPr>
        <w:t xml:space="preserve">zestawieniu cen jednostkowych </w:t>
      </w:r>
      <w:r w:rsidRPr="001E2FA4">
        <w:rPr>
          <w:color w:val="auto"/>
          <w:sz w:val="22"/>
          <w:szCs w:val="22"/>
        </w:rPr>
        <w:t xml:space="preserve">(dla poszczególnych </w:t>
      </w:r>
      <w:r w:rsidR="001F61F2">
        <w:rPr>
          <w:sz w:val="22"/>
          <w:szCs w:val="22"/>
        </w:rPr>
        <w:t xml:space="preserve">usług danej części zadania) </w:t>
      </w:r>
      <w:r w:rsidRPr="00ED1AAA">
        <w:rPr>
          <w:sz w:val="22"/>
          <w:szCs w:val="22"/>
        </w:rPr>
        <w:t xml:space="preserve">wartości netto za wykonanie poszczególnych elementów prac Wykonawca </w:t>
      </w:r>
      <w:r w:rsidR="00CD301F" w:rsidRPr="00ED1AAA">
        <w:rPr>
          <w:sz w:val="22"/>
          <w:szCs w:val="22"/>
        </w:rPr>
        <w:t xml:space="preserve">powinien zsumować do </w:t>
      </w:r>
      <w:r w:rsidRPr="00ED1AAA">
        <w:rPr>
          <w:sz w:val="22"/>
          <w:szCs w:val="22"/>
        </w:rPr>
        <w:t xml:space="preserve">pozycji „razem” (dla danej części zadania), dodać podatek VAT i obliczyć cenę brutto. </w:t>
      </w:r>
    </w:p>
    <w:p w14:paraId="1AD4042E" w14:textId="354D09D3" w:rsidR="00572D8F" w:rsidRPr="00ED1AAA" w:rsidRDefault="00572D8F" w:rsidP="00D60F1F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 w:rsidRPr="00ED1AAA">
        <w:rPr>
          <w:sz w:val="22"/>
          <w:szCs w:val="22"/>
        </w:rPr>
        <w:t xml:space="preserve">5. Wykonawca obliczając cenę oferty musi uwzględnić w </w:t>
      </w:r>
      <w:r w:rsidR="001E2FA4" w:rsidRPr="001E2FA4">
        <w:rPr>
          <w:color w:val="auto"/>
          <w:sz w:val="22"/>
          <w:szCs w:val="22"/>
        </w:rPr>
        <w:t xml:space="preserve">zestawieniu cen jednostkowych </w:t>
      </w:r>
      <w:r w:rsidR="00CD301F" w:rsidRPr="00ED1AAA">
        <w:rPr>
          <w:sz w:val="22"/>
          <w:szCs w:val="22"/>
        </w:rPr>
        <w:t xml:space="preserve">wszystkie </w:t>
      </w:r>
      <w:r w:rsidRPr="00ED1AAA">
        <w:rPr>
          <w:sz w:val="22"/>
          <w:szCs w:val="22"/>
        </w:rPr>
        <w:t>opisane pozycje. Wykonawca nie może również wprowadza</w:t>
      </w:r>
      <w:r w:rsidR="00CD301F" w:rsidRPr="00ED1AAA">
        <w:rPr>
          <w:sz w:val="22"/>
          <w:szCs w:val="22"/>
        </w:rPr>
        <w:t xml:space="preserve">ć zmian do </w:t>
      </w:r>
      <w:r w:rsidR="001E2FA4" w:rsidRPr="001E2FA4">
        <w:rPr>
          <w:color w:val="auto"/>
          <w:sz w:val="22"/>
          <w:szCs w:val="22"/>
        </w:rPr>
        <w:t xml:space="preserve">zestawienia cen jednostkowych. </w:t>
      </w:r>
      <w:r w:rsidRPr="00ED1AAA">
        <w:rPr>
          <w:sz w:val="22"/>
          <w:szCs w:val="22"/>
        </w:rPr>
        <w:t>Wszystkie błędy ujawnione w Specyfikacjach T</w:t>
      </w:r>
      <w:r w:rsidR="00CD301F" w:rsidRPr="00ED1AAA">
        <w:rPr>
          <w:sz w:val="22"/>
          <w:szCs w:val="22"/>
        </w:rPr>
        <w:t xml:space="preserve">echnicznych oraz </w:t>
      </w:r>
      <w:r w:rsidR="00CD301F" w:rsidRPr="000D6F77">
        <w:rPr>
          <w:sz w:val="22"/>
          <w:szCs w:val="22"/>
        </w:rPr>
        <w:t xml:space="preserve">w </w:t>
      </w:r>
      <w:r w:rsidR="000D6F77" w:rsidRPr="000D6F77">
        <w:rPr>
          <w:sz w:val="22"/>
          <w:szCs w:val="22"/>
        </w:rPr>
        <w:t>z</w:t>
      </w:r>
      <w:r w:rsidR="000D6F77">
        <w:rPr>
          <w:sz w:val="22"/>
          <w:szCs w:val="22"/>
        </w:rPr>
        <w:t>estawieniu cen jednostkowych</w:t>
      </w:r>
      <w:r w:rsidRPr="00ED1AAA">
        <w:rPr>
          <w:sz w:val="22"/>
          <w:szCs w:val="22"/>
        </w:rPr>
        <w:t xml:space="preserve"> Wykonawca powinien zgłosić Zamawiające</w:t>
      </w:r>
      <w:r w:rsidR="00CD301F" w:rsidRPr="00ED1AAA">
        <w:rPr>
          <w:sz w:val="22"/>
          <w:szCs w:val="22"/>
        </w:rPr>
        <w:t xml:space="preserve">mu przed terminem składania </w:t>
      </w:r>
      <w:r w:rsidRPr="00ED1AAA">
        <w:rPr>
          <w:sz w:val="22"/>
          <w:szCs w:val="22"/>
        </w:rPr>
        <w:t xml:space="preserve">ofert. </w:t>
      </w:r>
    </w:p>
    <w:p w14:paraId="52B12B35" w14:textId="35173823" w:rsidR="00572D8F" w:rsidRPr="00ED1AAA" w:rsidRDefault="00572D8F" w:rsidP="00306DA1">
      <w:pPr>
        <w:pStyle w:val="Default"/>
        <w:spacing w:after="90" w:line="360" w:lineRule="auto"/>
        <w:ind w:left="284" w:hanging="284"/>
        <w:rPr>
          <w:sz w:val="22"/>
          <w:szCs w:val="22"/>
        </w:rPr>
      </w:pPr>
      <w:r w:rsidRPr="00ED1AAA">
        <w:rPr>
          <w:sz w:val="22"/>
          <w:szCs w:val="22"/>
        </w:rPr>
        <w:t xml:space="preserve">6. Cena oferty </w:t>
      </w:r>
      <w:r w:rsidRPr="001E2FA4">
        <w:rPr>
          <w:color w:val="auto"/>
          <w:sz w:val="22"/>
          <w:szCs w:val="22"/>
        </w:rPr>
        <w:t xml:space="preserve">jest ceną ryczałtową </w:t>
      </w:r>
      <w:r w:rsidRPr="00ED1AAA">
        <w:rPr>
          <w:sz w:val="22"/>
          <w:szCs w:val="22"/>
        </w:rPr>
        <w:t xml:space="preserve">i powinna obejmować całkowity koszt wykonania przedmiotu zamówienia: </w:t>
      </w:r>
    </w:p>
    <w:p w14:paraId="71D36991" w14:textId="7122E10E" w:rsidR="00572D8F" w:rsidRPr="00ED1AAA" w:rsidRDefault="00572D8F" w:rsidP="009475CF">
      <w:pPr>
        <w:pStyle w:val="Default"/>
        <w:spacing w:after="90" w:line="360" w:lineRule="auto"/>
        <w:ind w:left="426" w:hanging="426"/>
        <w:rPr>
          <w:sz w:val="22"/>
          <w:szCs w:val="22"/>
        </w:rPr>
      </w:pPr>
      <w:r w:rsidRPr="00ED1AAA">
        <w:rPr>
          <w:sz w:val="22"/>
          <w:szCs w:val="22"/>
        </w:rPr>
        <w:t xml:space="preserve">    a) zgodnie z zakresem prac określonym w </w:t>
      </w:r>
      <w:r w:rsidRPr="00A25A07">
        <w:rPr>
          <w:color w:val="auto"/>
          <w:sz w:val="22"/>
          <w:szCs w:val="22"/>
        </w:rPr>
        <w:t>projekcie umowy</w:t>
      </w:r>
      <w:r w:rsidR="00A25A07" w:rsidRPr="00A25A07">
        <w:rPr>
          <w:color w:val="auto"/>
          <w:sz w:val="22"/>
          <w:szCs w:val="22"/>
        </w:rPr>
        <w:t xml:space="preserve"> stanowiącym załącznik nr 6</w:t>
      </w:r>
      <w:r w:rsidRPr="00A25A07">
        <w:rPr>
          <w:color w:val="auto"/>
          <w:sz w:val="22"/>
          <w:szCs w:val="22"/>
        </w:rPr>
        <w:t xml:space="preserve"> </w:t>
      </w:r>
      <w:r w:rsidR="00A25A07">
        <w:rPr>
          <w:sz w:val="22"/>
          <w:szCs w:val="22"/>
        </w:rPr>
        <w:t>do SWZ</w:t>
      </w:r>
      <w:r w:rsidRPr="00ED1AAA">
        <w:rPr>
          <w:sz w:val="22"/>
          <w:szCs w:val="22"/>
        </w:rPr>
        <w:t xml:space="preserve">, w opisie </w:t>
      </w:r>
      <w:r w:rsidRPr="00A25A07">
        <w:rPr>
          <w:color w:val="auto"/>
          <w:sz w:val="22"/>
          <w:szCs w:val="22"/>
        </w:rPr>
        <w:t>przedmiotu zamówienia s</w:t>
      </w:r>
      <w:r w:rsidR="00A25A07" w:rsidRPr="00A25A07">
        <w:rPr>
          <w:color w:val="auto"/>
          <w:sz w:val="22"/>
          <w:szCs w:val="22"/>
        </w:rPr>
        <w:t>tanowiącym załącznik nr 6.1 do SWZ</w:t>
      </w:r>
      <w:r w:rsidRPr="00A25A07">
        <w:rPr>
          <w:color w:val="auto"/>
          <w:sz w:val="22"/>
          <w:szCs w:val="22"/>
        </w:rPr>
        <w:t xml:space="preserve"> oraz wykazie czynności objętych </w:t>
      </w:r>
      <w:r w:rsidR="00A25A07" w:rsidRPr="00A25A07">
        <w:rPr>
          <w:color w:val="auto"/>
          <w:sz w:val="22"/>
          <w:szCs w:val="22"/>
        </w:rPr>
        <w:t>umową stanowiącym załącznik nr 12</w:t>
      </w:r>
      <w:r w:rsidR="00766E06">
        <w:rPr>
          <w:color w:val="auto"/>
          <w:sz w:val="22"/>
          <w:szCs w:val="22"/>
        </w:rPr>
        <w:t xml:space="preserve"> do SWZ</w:t>
      </w:r>
      <w:r w:rsidRPr="00A25A07">
        <w:rPr>
          <w:color w:val="auto"/>
          <w:sz w:val="22"/>
          <w:szCs w:val="22"/>
        </w:rPr>
        <w:t xml:space="preserve">, </w:t>
      </w:r>
    </w:p>
    <w:p w14:paraId="247ACFF1" w14:textId="0FA9097C" w:rsidR="0048257E" w:rsidRPr="00ED1AAA" w:rsidRDefault="00572D8F" w:rsidP="0048257E">
      <w:pPr>
        <w:pStyle w:val="Default"/>
        <w:spacing w:line="360" w:lineRule="auto"/>
        <w:ind w:left="426" w:hanging="426"/>
        <w:rPr>
          <w:sz w:val="22"/>
          <w:szCs w:val="22"/>
        </w:rPr>
      </w:pPr>
      <w:r w:rsidRPr="00ED1AAA">
        <w:rPr>
          <w:sz w:val="22"/>
          <w:szCs w:val="22"/>
        </w:rPr>
        <w:t xml:space="preserve">    b) cena musi zawierać wszystkie koszty związane z realizacją zadania wynikające wprost z opisu przedmiotu zamówienia i </w:t>
      </w:r>
      <w:r w:rsidR="00544F25">
        <w:rPr>
          <w:sz w:val="22"/>
          <w:szCs w:val="22"/>
        </w:rPr>
        <w:t>zestawienia cen jednostkowych.</w:t>
      </w:r>
      <w:r w:rsidRPr="00ED1AAA">
        <w:rPr>
          <w:sz w:val="22"/>
          <w:szCs w:val="22"/>
        </w:rPr>
        <w:t xml:space="preserve"> </w:t>
      </w:r>
    </w:p>
    <w:p w14:paraId="34E5BC85" w14:textId="12FB255C" w:rsidR="00572D8F" w:rsidRPr="00ED1AAA" w:rsidRDefault="00572D8F" w:rsidP="00A7293B">
      <w:pPr>
        <w:pStyle w:val="Default"/>
        <w:spacing w:line="360" w:lineRule="auto"/>
        <w:ind w:left="426" w:hanging="284"/>
        <w:rPr>
          <w:sz w:val="22"/>
          <w:szCs w:val="22"/>
        </w:rPr>
      </w:pPr>
      <w:r w:rsidRPr="00ED1AAA">
        <w:rPr>
          <w:sz w:val="22"/>
          <w:szCs w:val="22"/>
        </w:rPr>
        <w:t>7.  Wszystkie obliczenia oraz wpisywanie ich wyników do dokumentów s</w:t>
      </w:r>
      <w:r w:rsidR="004F1B4B" w:rsidRPr="00ED1AAA">
        <w:rPr>
          <w:sz w:val="22"/>
          <w:szCs w:val="22"/>
        </w:rPr>
        <w:t xml:space="preserve">tanowiących ofertę należy </w:t>
      </w:r>
      <w:r w:rsidRPr="00ED1AAA">
        <w:rPr>
          <w:sz w:val="22"/>
          <w:szCs w:val="22"/>
        </w:rPr>
        <w:t>wykonać ze szczególną starannością i poddać sprawdzeniu w celu uniknięcia omył</w:t>
      </w:r>
      <w:r w:rsidR="004F1B4B" w:rsidRPr="00ED1AAA">
        <w:rPr>
          <w:sz w:val="22"/>
          <w:szCs w:val="22"/>
        </w:rPr>
        <w:t xml:space="preserve">ek </w:t>
      </w:r>
      <w:r w:rsidRPr="00ED1AAA">
        <w:rPr>
          <w:sz w:val="22"/>
          <w:szCs w:val="22"/>
        </w:rPr>
        <w:t xml:space="preserve">rachunkowych i pisarskich. </w:t>
      </w:r>
    </w:p>
    <w:p w14:paraId="6C7E1A99" w14:textId="52A53499" w:rsidR="00572D8F" w:rsidRPr="00ED1AAA" w:rsidRDefault="00572D8F" w:rsidP="002E5F13">
      <w:pPr>
        <w:pStyle w:val="Default"/>
        <w:spacing w:after="27" w:line="360" w:lineRule="auto"/>
        <w:ind w:left="426" w:hanging="284"/>
        <w:rPr>
          <w:sz w:val="22"/>
          <w:szCs w:val="22"/>
        </w:rPr>
      </w:pPr>
      <w:r w:rsidRPr="00ED1AAA">
        <w:rPr>
          <w:sz w:val="22"/>
          <w:szCs w:val="22"/>
        </w:rPr>
        <w:t>8.  Zamawiający poprawia zauważone przez komisję przetargową o</w:t>
      </w:r>
      <w:r w:rsidR="004F6E92" w:rsidRPr="00ED1AAA">
        <w:rPr>
          <w:sz w:val="22"/>
          <w:szCs w:val="22"/>
        </w:rPr>
        <w:t xml:space="preserve">myłki w obliczeniu ceny w </w:t>
      </w:r>
      <w:r w:rsidRPr="00ED1AAA">
        <w:rPr>
          <w:sz w:val="22"/>
          <w:szCs w:val="22"/>
        </w:rPr>
        <w:t xml:space="preserve">sposób określony w art. </w:t>
      </w:r>
      <w:r w:rsidR="001F1347">
        <w:rPr>
          <w:sz w:val="22"/>
          <w:szCs w:val="22"/>
        </w:rPr>
        <w:t>214</w:t>
      </w:r>
      <w:r w:rsidRPr="00ED1AAA">
        <w:rPr>
          <w:sz w:val="22"/>
          <w:szCs w:val="22"/>
        </w:rPr>
        <w:t xml:space="preserve"> ust. 2 </w:t>
      </w:r>
      <w:r w:rsidR="00224206">
        <w:rPr>
          <w:sz w:val="22"/>
          <w:szCs w:val="22"/>
        </w:rPr>
        <w:t xml:space="preserve"> ustawy </w:t>
      </w:r>
      <w:r w:rsidR="001F1347">
        <w:rPr>
          <w:sz w:val="22"/>
          <w:szCs w:val="22"/>
        </w:rPr>
        <w:t>Pzp</w:t>
      </w:r>
      <w:r w:rsidRPr="00ED1AAA">
        <w:rPr>
          <w:sz w:val="22"/>
          <w:szCs w:val="22"/>
        </w:rPr>
        <w:t xml:space="preserve">. </w:t>
      </w:r>
    </w:p>
    <w:p w14:paraId="3CCF4915" w14:textId="5D94AA08" w:rsidR="00572D8F" w:rsidRPr="00ED1AAA" w:rsidRDefault="004C3D77" w:rsidP="002E5F13">
      <w:pPr>
        <w:pStyle w:val="Default"/>
        <w:spacing w:after="27" w:line="360" w:lineRule="auto"/>
        <w:ind w:left="142"/>
        <w:rPr>
          <w:sz w:val="22"/>
          <w:szCs w:val="22"/>
        </w:rPr>
      </w:pPr>
      <w:r>
        <w:rPr>
          <w:sz w:val="22"/>
          <w:szCs w:val="22"/>
        </w:rPr>
        <w:t>9.  </w:t>
      </w:r>
      <w:r w:rsidR="00572D8F" w:rsidRPr="00ED1AAA">
        <w:rPr>
          <w:sz w:val="22"/>
          <w:szCs w:val="22"/>
        </w:rPr>
        <w:t xml:space="preserve">Rozliczenia pomiędzy zamawiającym, a wykonawcą będą prowadzone w walucie polskiej. </w:t>
      </w:r>
    </w:p>
    <w:p w14:paraId="26BDE8C5" w14:textId="6D61F86C" w:rsidR="00780598" w:rsidRPr="00301679" w:rsidRDefault="00301679" w:rsidP="00615E6A">
      <w:pPr>
        <w:pStyle w:val="Default"/>
        <w:spacing w:line="36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72D8F" w:rsidRPr="00ED1AAA">
        <w:rPr>
          <w:sz w:val="22"/>
          <w:szCs w:val="22"/>
        </w:rPr>
        <w:t>10. Cena musi być wyrażona w złotych polskich niezależnie od wchodzący</w:t>
      </w:r>
      <w:r w:rsidR="00D17778" w:rsidRPr="00ED1AAA">
        <w:rPr>
          <w:sz w:val="22"/>
          <w:szCs w:val="22"/>
        </w:rPr>
        <w:t>ch w jej skład elementów.  </w:t>
      </w:r>
      <w:r w:rsidR="00572D8F" w:rsidRPr="00ED1AAA">
        <w:rPr>
          <w:sz w:val="22"/>
          <w:szCs w:val="22"/>
        </w:rPr>
        <w:t xml:space="preserve">Tak obliczona cena będzie brana pod uwagę przez </w:t>
      </w:r>
      <w:r w:rsidR="00DF6534">
        <w:rPr>
          <w:sz w:val="22"/>
          <w:szCs w:val="22"/>
        </w:rPr>
        <w:t>Zamawiającego</w:t>
      </w:r>
      <w:r w:rsidR="004F6E92" w:rsidRPr="00ED1AAA">
        <w:rPr>
          <w:sz w:val="22"/>
          <w:szCs w:val="22"/>
        </w:rPr>
        <w:t xml:space="preserve"> w trakcie wyboru </w:t>
      </w:r>
      <w:r w:rsidR="00572D8F" w:rsidRPr="00ED1AAA">
        <w:rPr>
          <w:sz w:val="22"/>
          <w:szCs w:val="22"/>
        </w:rPr>
        <w:t xml:space="preserve">najkorzystniejszej oferty. </w:t>
      </w:r>
    </w:p>
    <w:p w14:paraId="1D90716C" w14:textId="77777777" w:rsidR="006D63C7" w:rsidRPr="00E67F9B" w:rsidRDefault="006B29BE" w:rsidP="003378E1">
      <w:pPr>
        <w:pStyle w:val="Nagwek1"/>
        <w:keepNext w:val="0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XV. </w:t>
      </w:r>
      <w:r w:rsidRPr="00E67F9B">
        <w:rPr>
          <w:rFonts w:ascii="Arial" w:hAnsi="Arial" w:cs="Arial"/>
          <w:sz w:val="22"/>
          <w:szCs w:val="22"/>
          <w:u w:val="single"/>
        </w:rPr>
        <w:t>KRYTERIUM OCENY OFERT</w:t>
      </w:r>
      <w:bookmarkStart w:id="37" w:name="_Toc264373044"/>
      <w:bookmarkStart w:id="38" w:name="_Toc440969219"/>
      <w:bookmarkEnd w:id="35"/>
      <w:bookmarkEnd w:id="36"/>
    </w:p>
    <w:bookmarkEnd w:id="37"/>
    <w:bookmarkEnd w:id="38"/>
    <w:p w14:paraId="7548A2F7" w14:textId="6A9AD4A0" w:rsidR="006523D2" w:rsidRPr="003A1DFF" w:rsidRDefault="0097062A" w:rsidP="003A1DFF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E060F6">
        <w:rPr>
          <w:rFonts w:ascii="Arial" w:hAnsi="Arial" w:cs="Arial"/>
        </w:rPr>
        <w:t>Za ofertę najkorzystniejszą zostanie uznana oferta zawierająca najkorzystniej</w:t>
      </w:r>
      <w:r w:rsidR="003A1DFF">
        <w:rPr>
          <w:rFonts w:ascii="Arial" w:hAnsi="Arial" w:cs="Arial"/>
        </w:rPr>
        <w:t xml:space="preserve">szy bilans punktów w kryteriach - </w:t>
      </w:r>
      <w:r w:rsidR="003A1DFF" w:rsidRPr="003A1DFF">
        <w:rPr>
          <w:rFonts w:ascii="Arial" w:hAnsi="Arial" w:cs="Arial"/>
          <w:b/>
        </w:rPr>
        <w:t>dla części 1, 2, 3</w:t>
      </w:r>
      <w:r w:rsidR="00130785">
        <w:rPr>
          <w:rFonts w:ascii="Arial" w:hAnsi="Arial" w:cs="Arial"/>
          <w:b/>
        </w:rPr>
        <w:t>,</w:t>
      </w:r>
      <w:r w:rsidR="003A1DFF" w:rsidRPr="003A1DFF">
        <w:rPr>
          <w:rFonts w:ascii="Arial" w:hAnsi="Arial" w:cs="Arial"/>
          <w:b/>
        </w:rPr>
        <w:t xml:space="preserve"> i </w:t>
      </w:r>
      <w:r w:rsidR="003A1DFF">
        <w:rPr>
          <w:rFonts w:ascii="Arial" w:hAnsi="Arial" w:cs="Arial"/>
          <w:b/>
        </w:rPr>
        <w:t>5</w:t>
      </w:r>
      <w:r w:rsidR="006523D2" w:rsidRPr="003A1DFF">
        <w:rPr>
          <w:rFonts w:ascii="Arial" w:hAnsi="Arial" w:cs="Arial"/>
          <w:b/>
        </w:rPr>
        <w:t xml:space="preserve">: </w:t>
      </w:r>
    </w:p>
    <w:p w14:paraId="71EB0D46" w14:textId="77777777" w:rsidR="00E060F6" w:rsidRPr="00E060F6" w:rsidRDefault="00E060F6" w:rsidP="00E060F6">
      <w:pPr>
        <w:pStyle w:val="Akapitzlist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0EB001AB" w14:textId="77777777" w:rsidR="0097062A" w:rsidRPr="00E00770" w:rsidRDefault="0097062A" w:rsidP="0097062A">
      <w:pPr>
        <w:tabs>
          <w:tab w:val="left" w:pos="284"/>
        </w:tabs>
        <w:ind w:left="284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E00770">
        <w:rPr>
          <w:rFonts w:ascii="Arial" w:hAnsi="Arial" w:cs="Arial"/>
          <w:b/>
          <w:bCs/>
          <w:sz w:val="22"/>
          <w:szCs w:val="22"/>
          <w:lang w:val="x-none" w:eastAsia="x-none"/>
        </w:rPr>
        <w:t>1)</w:t>
      </w:r>
      <w:r w:rsidRPr="00E00770">
        <w:rPr>
          <w:rFonts w:ascii="Arial" w:hAnsi="Arial" w:cs="Arial"/>
          <w:b/>
          <w:bCs/>
          <w:sz w:val="22"/>
          <w:szCs w:val="22"/>
          <w:lang w:val="x-none" w:eastAsia="x-none"/>
        </w:rPr>
        <w:tab/>
        <w:t xml:space="preserve">cena – </w:t>
      </w:r>
      <w:r w:rsidRPr="00E00770">
        <w:rPr>
          <w:rFonts w:ascii="Arial" w:hAnsi="Arial" w:cs="Arial"/>
          <w:b/>
          <w:bCs/>
          <w:sz w:val="22"/>
          <w:szCs w:val="22"/>
          <w:lang w:eastAsia="x-none"/>
        </w:rPr>
        <w:t>60</w:t>
      </w:r>
      <w:r w:rsidRPr="00E00770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%</w:t>
      </w:r>
    </w:p>
    <w:p w14:paraId="113CB9E4" w14:textId="77777777" w:rsidR="0097062A" w:rsidRPr="0097062A" w:rsidRDefault="0097062A" w:rsidP="0097062A">
      <w:pPr>
        <w:tabs>
          <w:tab w:val="left" w:pos="284"/>
        </w:tabs>
        <w:ind w:left="284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61B41F37" w14:textId="77777777" w:rsidR="0097062A" w:rsidRPr="0097062A" w:rsidRDefault="0097062A" w:rsidP="0097062A">
      <w:pPr>
        <w:tabs>
          <w:tab w:val="left" w:pos="-2127"/>
          <w:tab w:val="left" w:pos="284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ab/>
        <w:t xml:space="preserve">Sposób przyznania punktów w kryterium „cena” (C): </w:t>
      </w:r>
    </w:p>
    <w:p w14:paraId="561E7472" w14:textId="77777777" w:rsidR="0097062A" w:rsidRPr="0097062A" w:rsidRDefault="0097062A" w:rsidP="0097062A">
      <w:pPr>
        <w:jc w:val="both"/>
        <w:rPr>
          <w:rFonts w:ascii="Arial" w:hAnsi="Arial" w:cs="Arial"/>
          <w:sz w:val="22"/>
          <w:szCs w:val="22"/>
        </w:rPr>
      </w:pPr>
    </w:p>
    <w:p w14:paraId="69660FBB" w14:textId="77777777" w:rsidR="0097062A" w:rsidRPr="0097062A" w:rsidRDefault="0097062A" w:rsidP="0097062A">
      <w:pPr>
        <w:jc w:val="both"/>
        <w:rPr>
          <w:rFonts w:ascii="Arial" w:hAnsi="Arial" w:cs="Arial"/>
          <w:sz w:val="22"/>
          <w:szCs w:val="22"/>
        </w:rPr>
      </w:pPr>
    </w:p>
    <w:p w14:paraId="0B765C5E" w14:textId="77777777" w:rsidR="0097062A" w:rsidRPr="0097062A" w:rsidRDefault="0097062A" w:rsidP="0097062A">
      <w:pPr>
        <w:jc w:val="both"/>
        <w:rPr>
          <w:rFonts w:ascii="Arial" w:hAnsi="Arial" w:cs="Arial"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lastRenderedPageBreak/>
        <w:t xml:space="preserve">                   najniższa cena ofertowa    </w:t>
      </w:r>
    </w:p>
    <w:p w14:paraId="56C2370C" w14:textId="77777777" w:rsidR="0097062A" w:rsidRPr="0097062A" w:rsidRDefault="0097062A" w:rsidP="0097062A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 xml:space="preserve">     C  = ---------------------------------------------------- x 100 pkt x 60 %</w:t>
      </w:r>
    </w:p>
    <w:p w14:paraId="73C6AA56" w14:textId="77777777" w:rsidR="0097062A" w:rsidRPr="0097062A" w:rsidRDefault="0097062A" w:rsidP="0097062A">
      <w:pPr>
        <w:ind w:left="708" w:firstLine="132"/>
        <w:jc w:val="both"/>
        <w:rPr>
          <w:rFonts w:ascii="Arial" w:hAnsi="Arial" w:cs="Arial"/>
          <w:sz w:val="22"/>
          <w:szCs w:val="22"/>
        </w:rPr>
      </w:pPr>
      <w:r w:rsidRPr="0097062A">
        <w:rPr>
          <w:rFonts w:ascii="Arial" w:hAnsi="Arial" w:cs="Arial"/>
          <w:sz w:val="22"/>
          <w:szCs w:val="22"/>
        </w:rPr>
        <w:t xml:space="preserve">    cena ofertowa w ofercie ocenianej</w:t>
      </w:r>
    </w:p>
    <w:p w14:paraId="2781A36C" w14:textId="77777777" w:rsidR="0097062A" w:rsidRPr="0097062A" w:rsidRDefault="0097062A" w:rsidP="0097062A">
      <w:pPr>
        <w:jc w:val="both"/>
        <w:rPr>
          <w:rFonts w:ascii="Arial" w:hAnsi="Arial" w:cs="Arial"/>
          <w:sz w:val="22"/>
          <w:szCs w:val="22"/>
        </w:rPr>
      </w:pPr>
    </w:p>
    <w:p w14:paraId="33673B94" w14:textId="77777777" w:rsidR="0097062A" w:rsidRPr="0097062A" w:rsidRDefault="0097062A" w:rsidP="0097062A">
      <w:pPr>
        <w:tabs>
          <w:tab w:val="left" w:pos="360"/>
        </w:tabs>
        <w:ind w:left="426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1A657256" w14:textId="77777777" w:rsidR="0097062A" w:rsidRPr="0097062A" w:rsidRDefault="0097062A" w:rsidP="0097062A">
      <w:pPr>
        <w:tabs>
          <w:tab w:val="left" w:pos="426"/>
        </w:tabs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97062A">
        <w:rPr>
          <w:rFonts w:ascii="Arial" w:hAnsi="Arial" w:cs="Arial"/>
          <w:b/>
          <w:sz w:val="22"/>
          <w:szCs w:val="22"/>
        </w:rPr>
        <w:t>2) czas reakcji na zgłoszenie prac awaryjnych – 20 %</w:t>
      </w:r>
    </w:p>
    <w:p w14:paraId="40E0115A" w14:textId="77777777" w:rsidR="0097062A" w:rsidRPr="00B76CD3" w:rsidRDefault="0097062A" w:rsidP="005A17F4">
      <w:pPr>
        <w:spacing w:line="276" w:lineRule="auto"/>
        <w:jc w:val="both"/>
      </w:pPr>
    </w:p>
    <w:p w14:paraId="6F0687CD" w14:textId="573A1081" w:rsidR="0097062A" w:rsidRPr="00A44105" w:rsidRDefault="0097062A" w:rsidP="005A17F4">
      <w:pPr>
        <w:tabs>
          <w:tab w:val="left" w:pos="-2127"/>
          <w:tab w:val="left" w:pos="284"/>
        </w:tabs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    </w:t>
      </w:r>
      <w:r w:rsidR="004C5BE1">
        <w:rPr>
          <w:rFonts w:ascii="Arial" w:hAnsi="Arial" w:cs="Arial"/>
          <w:sz w:val="22"/>
          <w:szCs w:val="22"/>
        </w:rPr>
        <w:t xml:space="preserve"> </w:t>
      </w:r>
      <w:r w:rsidR="0038032E">
        <w:rPr>
          <w:rFonts w:ascii="Arial" w:hAnsi="Arial" w:cs="Arial"/>
          <w:sz w:val="22"/>
          <w:szCs w:val="22"/>
        </w:rPr>
        <w:t xml:space="preserve">  </w:t>
      </w:r>
      <w:r w:rsidRPr="00A44105">
        <w:rPr>
          <w:rFonts w:ascii="Arial" w:hAnsi="Arial" w:cs="Arial"/>
          <w:sz w:val="22"/>
          <w:szCs w:val="22"/>
        </w:rPr>
        <w:t>Sposób p</w:t>
      </w:r>
      <w:r w:rsidR="00CD5F99">
        <w:rPr>
          <w:rFonts w:ascii="Arial" w:hAnsi="Arial" w:cs="Arial"/>
          <w:sz w:val="22"/>
          <w:szCs w:val="22"/>
        </w:rPr>
        <w:t>rzyznania punktów w kryterium „</w:t>
      </w:r>
      <w:r w:rsidRPr="00A44105">
        <w:rPr>
          <w:rFonts w:ascii="Arial" w:hAnsi="Arial" w:cs="Arial"/>
          <w:sz w:val="22"/>
          <w:szCs w:val="22"/>
        </w:rPr>
        <w:t xml:space="preserve">czas reakcji ” (P): </w:t>
      </w:r>
    </w:p>
    <w:p w14:paraId="6894C911" w14:textId="77777777" w:rsidR="0097062A" w:rsidRPr="00A44105" w:rsidRDefault="0097062A" w:rsidP="005A17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4105">
        <w:rPr>
          <w:rFonts w:ascii="Arial" w:hAnsi="Arial" w:cs="Arial"/>
          <w:sz w:val="22"/>
          <w:szCs w:val="22"/>
        </w:rPr>
        <w:t xml:space="preserve">                 </w:t>
      </w:r>
    </w:p>
    <w:p w14:paraId="3E34D8FA" w14:textId="417CD17C" w:rsidR="005A17F4" w:rsidRPr="005A17F4" w:rsidRDefault="005A17F4" w:rsidP="00B86DC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5280FDC1" w14:textId="20C4587C" w:rsidR="005A17F4" w:rsidRPr="00273D43" w:rsidRDefault="005A17F4" w:rsidP="005A17F4">
      <w:pPr>
        <w:spacing w:after="200" w:line="276" w:lineRule="auto"/>
        <w:ind w:left="426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273D43">
        <w:rPr>
          <w:rFonts w:ascii="Arial" w:eastAsiaTheme="minorHAnsi" w:hAnsi="Arial" w:cs="Arial"/>
          <w:b/>
          <w:color w:val="000000"/>
          <w:sz w:val="22"/>
          <w:szCs w:val="22"/>
        </w:rPr>
        <w:t>Ocena punktowa w kryterium „czas reakcji od zgłoszenia prac awa</w:t>
      </w:r>
      <w:r w:rsidR="008D588D" w:rsidRPr="00273D43">
        <w:rPr>
          <w:rFonts w:ascii="Arial" w:eastAsiaTheme="minorHAnsi" w:hAnsi="Arial" w:cs="Arial"/>
          <w:b/>
          <w:color w:val="000000"/>
          <w:sz w:val="22"/>
          <w:szCs w:val="22"/>
        </w:rPr>
        <w:t>ryjnych do rozpoczęcia usuwania</w:t>
      </w:r>
      <w:r w:rsidRPr="00273D43">
        <w:rPr>
          <w:rFonts w:ascii="Arial" w:eastAsiaTheme="minorHAnsi" w:hAnsi="Arial" w:cs="Arial"/>
          <w:b/>
          <w:color w:val="000000"/>
          <w:sz w:val="22"/>
          <w:szCs w:val="22"/>
        </w:rPr>
        <w:t xml:space="preserve"> </w:t>
      </w:r>
      <w:r w:rsidR="001A00FA" w:rsidRPr="00273D43">
        <w:rPr>
          <w:rFonts w:ascii="Arial" w:eastAsiaTheme="minorHAnsi" w:hAnsi="Arial" w:cs="Arial"/>
          <w:b/>
          <w:color w:val="000000"/>
          <w:sz w:val="22"/>
          <w:szCs w:val="22"/>
        </w:rPr>
        <w:t>awarii</w:t>
      </w:r>
      <w:r w:rsidRPr="00273D43">
        <w:rPr>
          <w:rFonts w:ascii="Arial" w:eastAsiaTheme="minorHAnsi" w:hAnsi="Arial" w:cs="Arial"/>
          <w:b/>
          <w:color w:val="000000"/>
          <w:sz w:val="22"/>
          <w:szCs w:val="22"/>
        </w:rPr>
        <w:t>” dokonana zostanie na podstawie</w:t>
      </w:r>
      <w:r w:rsidRPr="00273D43">
        <w:rPr>
          <w:rFonts w:ascii="Arial" w:eastAsiaTheme="minorHAnsi" w:hAnsi="Arial" w:cs="Arial"/>
          <w:color w:val="000000"/>
          <w:sz w:val="22"/>
          <w:szCs w:val="22"/>
        </w:rPr>
        <w:t xml:space="preserve">: </w:t>
      </w:r>
    </w:p>
    <w:p w14:paraId="3993AD88" w14:textId="344361A8" w:rsidR="005A17F4" w:rsidRPr="00273D43" w:rsidRDefault="005A17F4" w:rsidP="005A17F4">
      <w:pPr>
        <w:spacing w:after="200" w:line="276" w:lineRule="auto"/>
        <w:ind w:left="426"/>
        <w:jc w:val="both"/>
        <w:rPr>
          <w:rFonts w:ascii="Arial" w:eastAsiaTheme="minorHAnsi" w:hAnsi="Arial" w:cs="Arial"/>
          <w:sz w:val="22"/>
          <w:szCs w:val="22"/>
        </w:rPr>
      </w:pPr>
      <w:r w:rsidRPr="00273D43">
        <w:rPr>
          <w:rFonts w:ascii="Arial" w:eastAsiaTheme="minorHAnsi" w:hAnsi="Arial" w:cs="Arial"/>
          <w:sz w:val="22"/>
          <w:szCs w:val="22"/>
        </w:rPr>
        <w:t xml:space="preserve">a) </w:t>
      </w:r>
      <w:r w:rsidRPr="00273D43">
        <w:rPr>
          <w:rFonts w:ascii="Arial" w:eastAsiaTheme="minorHAnsi" w:hAnsi="Arial" w:cs="Arial"/>
          <w:b/>
          <w:sz w:val="22"/>
          <w:szCs w:val="22"/>
        </w:rPr>
        <w:t>P = 20 pkt</w:t>
      </w:r>
      <w:r w:rsidRPr="00273D43">
        <w:rPr>
          <w:rFonts w:ascii="Arial" w:eastAsiaTheme="minorHAnsi" w:hAnsi="Arial" w:cs="Arial"/>
          <w:sz w:val="22"/>
          <w:szCs w:val="22"/>
        </w:rPr>
        <w:t xml:space="preserve"> – gdy czas reakcji od zgłoszenia prac awaryjnych do rozpoczęcia </w:t>
      </w:r>
      <w:r w:rsidR="001A00FA" w:rsidRPr="00273D43">
        <w:rPr>
          <w:rFonts w:ascii="Arial" w:eastAsiaTheme="minorHAnsi" w:hAnsi="Arial" w:cs="Arial"/>
          <w:sz w:val="22"/>
          <w:szCs w:val="22"/>
        </w:rPr>
        <w:t>usuwania awarii</w:t>
      </w:r>
      <w:r w:rsidRPr="00273D43">
        <w:rPr>
          <w:rFonts w:ascii="Arial" w:eastAsiaTheme="minorHAnsi" w:hAnsi="Arial" w:cs="Arial"/>
          <w:sz w:val="22"/>
          <w:szCs w:val="22"/>
        </w:rPr>
        <w:t xml:space="preserve"> wynosi poniżej 1 godziny</w:t>
      </w:r>
    </w:p>
    <w:p w14:paraId="7174FAC4" w14:textId="70698A2C" w:rsidR="005A17F4" w:rsidRPr="00273D43" w:rsidRDefault="005A17F4" w:rsidP="005A17F4">
      <w:pPr>
        <w:spacing w:after="200" w:line="276" w:lineRule="auto"/>
        <w:ind w:left="426"/>
        <w:jc w:val="both"/>
        <w:rPr>
          <w:rFonts w:ascii="Arial" w:eastAsiaTheme="minorHAnsi" w:hAnsi="Arial" w:cs="Arial"/>
          <w:sz w:val="22"/>
          <w:szCs w:val="22"/>
        </w:rPr>
      </w:pPr>
      <w:r w:rsidRPr="00273D43">
        <w:rPr>
          <w:rFonts w:ascii="Arial" w:eastAsiaTheme="minorHAnsi" w:hAnsi="Arial" w:cs="Arial"/>
          <w:sz w:val="22"/>
          <w:szCs w:val="22"/>
        </w:rPr>
        <w:t xml:space="preserve">b) </w:t>
      </w:r>
      <w:r w:rsidRPr="00273D43">
        <w:rPr>
          <w:rFonts w:ascii="Arial" w:eastAsiaTheme="minorHAnsi" w:hAnsi="Arial" w:cs="Arial"/>
          <w:b/>
          <w:sz w:val="22"/>
          <w:szCs w:val="22"/>
        </w:rPr>
        <w:t>P = 10 pkt</w:t>
      </w:r>
      <w:r w:rsidRPr="00273D43">
        <w:rPr>
          <w:rFonts w:ascii="Arial" w:eastAsiaTheme="minorHAnsi" w:hAnsi="Arial" w:cs="Arial"/>
          <w:sz w:val="22"/>
          <w:szCs w:val="22"/>
        </w:rPr>
        <w:t xml:space="preserve"> gdy czas reakcji od zgłoszenia prac awaryjnych do rozpoczęcia </w:t>
      </w:r>
      <w:r w:rsidR="001A00FA" w:rsidRPr="00273D43">
        <w:rPr>
          <w:rFonts w:ascii="Arial" w:eastAsiaTheme="minorHAnsi" w:hAnsi="Arial" w:cs="Arial"/>
          <w:sz w:val="22"/>
          <w:szCs w:val="22"/>
        </w:rPr>
        <w:t>usuwania awarii</w:t>
      </w:r>
      <w:r w:rsidRPr="00273D43">
        <w:rPr>
          <w:rFonts w:ascii="Arial" w:eastAsiaTheme="minorHAnsi" w:hAnsi="Arial" w:cs="Arial"/>
          <w:sz w:val="22"/>
          <w:szCs w:val="22"/>
        </w:rPr>
        <w:t xml:space="preserve"> wynosi od 1 godziny do 1,5 godziny </w:t>
      </w:r>
    </w:p>
    <w:p w14:paraId="2FC53288" w14:textId="3608EB7E" w:rsidR="005A17F4" w:rsidRPr="00273D43" w:rsidRDefault="005A17F4" w:rsidP="005A17F4">
      <w:pPr>
        <w:spacing w:after="200" w:line="276" w:lineRule="auto"/>
        <w:ind w:left="426"/>
        <w:jc w:val="both"/>
        <w:rPr>
          <w:rFonts w:ascii="Arial" w:eastAsiaTheme="minorHAnsi" w:hAnsi="Arial" w:cs="Arial"/>
          <w:sz w:val="22"/>
          <w:szCs w:val="22"/>
        </w:rPr>
      </w:pPr>
      <w:r w:rsidRPr="00273D43">
        <w:rPr>
          <w:rFonts w:ascii="Arial" w:eastAsiaTheme="minorHAnsi" w:hAnsi="Arial" w:cs="Arial"/>
          <w:sz w:val="22"/>
          <w:szCs w:val="22"/>
        </w:rPr>
        <w:t xml:space="preserve">c)  </w:t>
      </w:r>
      <w:r w:rsidRPr="00273D43">
        <w:rPr>
          <w:rFonts w:ascii="Arial" w:eastAsiaTheme="minorHAnsi" w:hAnsi="Arial" w:cs="Arial"/>
          <w:b/>
          <w:sz w:val="22"/>
          <w:szCs w:val="22"/>
        </w:rPr>
        <w:t>P =  6 pkt</w:t>
      </w:r>
      <w:r w:rsidRPr="00273D43">
        <w:rPr>
          <w:rFonts w:ascii="Arial" w:eastAsiaTheme="minorHAnsi" w:hAnsi="Arial" w:cs="Arial"/>
          <w:sz w:val="22"/>
          <w:szCs w:val="22"/>
        </w:rPr>
        <w:t xml:space="preserve"> gdy czas reakcji od zgłoszenia prac awaryjnych do rozpoczęcia </w:t>
      </w:r>
      <w:r w:rsidR="001A00FA" w:rsidRPr="00273D43">
        <w:rPr>
          <w:rFonts w:ascii="Arial" w:eastAsiaTheme="minorHAnsi" w:hAnsi="Arial" w:cs="Arial"/>
          <w:sz w:val="22"/>
          <w:szCs w:val="22"/>
        </w:rPr>
        <w:t>usuwania awarii</w:t>
      </w:r>
      <w:r w:rsidRPr="00273D43">
        <w:rPr>
          <w:rFonts w:ascii="Arial" w:eastAsiaTheme="minorHAnsi" w:hAnsi="Arial" w:cs="Arial"/>
          <w:sz w:val="22"/>
          <w:szCs w:val="22"/>
        </w:rPr>
        <w:t xml:space="preserve"> wynosi powyżej 1,5 godziny do 2 godzin </w:t>
      </w:r>
    </w:p>
    <w:p w14:paraId="3B3052AA" w14:textId="3E97CAC9" w:rsidR="005A17F4" w:rsidRPr="00130785" w:rsidRDefault="005A17F4" w:rsidP="005A17F4">
      <w:pPr>
        <w:spacing w:after="200" w:line="276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273D43">
        <w:rPr>
          <w:rFonts w:ascii="Arial" w:eastAsiaTheme="minorHAnsi" w:hAnsi="Arial" w:cs="Arial"/>
          <w:sz w:val="22"/>
          <w:szCs w:val="22"/>
        </w:rPr>
        <w:t xml:space="preserve">d)  </w:t>
      </w:r>
      <w:r w:rsidRPr="00273D43">
        <w:rPr>
          <w:rFonts w:ascii="Arial" w:eastAsiaTheme="minorHAnsi" w:hAnsi="Arial" w:cs="Arial"/>
          <w:b/>
          <w:sz w:val="22"/>
          <w:szCs w:val="22"/>
        </w:rPr>
        <w:t>P =  0 pkt</w:t>
      </w:r>
      <w:r w:rsidRPr="00273D43">
        <w:rPr>
          <w:rFonts w:ascii="Arial" w:eastAsiaTheme="minorHAnsi" w:hAnsi="Arial" w:cs="Arial"/>
          <w:sz w:val="22"/>
          <w:szCs w:val="22"/>
        </w:rPr>
        <w:t xml:space="preserve"> gdy czas reakcji od  zgłoszenia prac awaryjnych do rozpoczęcia </w:t>
      </w:r>
      <w:r w:rsidR="001A00FA" w:rsidRPr="00273D43">
        <w:rPr>
          <w:rFonts w:ascii="Arial" w:eastAsiaTheme="minorHAnsi" w:hAnsi="Arial" w:cs="Arial"/>
          <w:sz w:val="22"/>
          <w:szCs w:val="22"/>
        </w:rPr>
        <w:t>usuwania awarii</w:t>
      </w:r>
      <w:r w:rsidRPr="00273D43">
        <w:rPr>
          <w:rFonts w:ascii="Arial" w:eastAsiaTheme="minorHAnsi" w:hAnsi="Arial" w:cs="Arial"/>
          <w:sz w:val="22"/>
          <w:szCs w:val="22"/>
        </w:rPr>
        <w:t xml:space="preserve"> wynosi powyżej 2 godziny.</w:t>
      </w:r>
    </w:p>
    <w:p w14:paraId="44C8CD54" w14:textId="22DB2B98" w:rsidR="0097062A" w:rsidRPr="00787271" w:rsidRDefault="0097062A" w:rsidP="00A44105">
      <w:pPr>
        <w:tabs>
          <w:tab w:val="left" w:pos="-2127"/>
          <w:tab w:val="left" w:pos="284"/>
        </w:tabs>
        <w:spacing w:line="360" w:lineRule="auto"/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14:paraId="6679E41C" w14:textId="412CEB2F" w:rsidR="0097062A" w:rsidRPr="00F057DB" w:rsidRDefault="0097062A" w:rsidP="00C83247">
      <w:p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>3</w:t>
      </w:r>
      <w:r w:rsidRPr="00F057DB">
        <w:rPr>
          <w:rFonts w:ascii="Arial" w:hAnsi="Arial" w:cs="Arial"/>
          <w:b/>
          <w:bCs/>
          <w:sz w:val="22"/>
          <w:szCs w:val="22"/>
          <w:lang w:val="x-none" w:eastAsia="x-none"/>
        </w:rPr>
        <w:t>)</w:t>
      </w:r>
      <w:r w:rsidRPr="00F057DB">
        <w:rPr>
          <w:rFonts w:ascii="Arial" w:hAnsi="Arial" w:cs="Arial"/>
          <w:bCs/>
          <w:sz w:val="22"/>
          <w:szCs w:val="22"/>
          <w:lang w:val="x-none" w:eastAsia="x-none"/>
        </w:rPr>
        <w:tab/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 xml:space="preserve">doświadczenie </w:t>
      </w:r>
      <w:r w:rsidR="00DE6DC1" w:rsidRPr="00F057DB">
        <w:rPr>
          <w:rFonts w:ascii="Arial" w:hAnsi="Arial" w:cs="Arial"/>
          <w:b/>
          <w:bCs/>
          <w:sz w:val="22"/>
          <w:szCs w:val="22"/>
          <w:lang w:eastAsia="x-none"/>
        </w:rPr>
        <w:t xml:space="preserve">osoby skierowanej do realizacji zamówienia – </w:t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>kierownika robót w</w:t>
      </w:r>
      <w:r w:rsidR="00DE6DC1" w:rsidRPr="00F057DB">
        <w:rPr>
          <w:rFonts w:ascii="Arial" w:hAnsi="Arial" w:cs="Arial"/>
          <w:b/>
          <w:bCs/>
          <w:sz w:val="22"/>
          <w:szCs w:val="22"/>
          <w:lang w:eastAsia="x-none"/>
        </w:rPr>
        <w:t> </w:t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 xml:space="preserve"> zieleni</w:t>
      </w:r>
      <w:r w:rsidRPr="00F057DB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– </w:t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>20</w:t>
      </w:r>
      <w:r w:rsidRPr="00F057DB"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 %</w:t>
      </w:r>
      <w:r w:rsidR="00096467" w:rsidRPr="00F057DB">
        <w:rPr>
          <w:rFonts w:ascii="Arial" w:hAnsi="Arial" w:cs="Arial"/>
          <w:b/>
          <w:bCs/>
          <w:sz w:val="22"/>
          <w:szCs w:val="22"/>
          <w:lang w:eastAsia="x-none"/>
        </w:rPr>
        <w:t xml:space="preserve"> (Z)</w:t>
      </w:r>
    </w:p>
    <w:p w14:paraId="6D30E2C8" w14:textId="77777777" w:rsidR="0097062A" w:rsidRPr="00F057DB" w:rsidRDefault="0097062A" w:rsidP="0089295E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0778FFFB" w14:textId="407616ED" w:rsidR="0097062A" w:rsidRPr="00F057DB" w:rsidRDefault="00E20F31" w:rsidP="00455E30">
      <w:pPr>
        <w:tabs>
          <w:tab w:val="left" w:pos="284"/>
        </w:tabs>
        <w:spacing w:line="360" w:lineRule="auto"/>
        <w:ind w:left="567" w:hanging="141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  </w:t>
      </w:r>
      <w:r w:rsidR="0097062A" w:rsidRPr="00F057DB">
        <w:rPr>
          <w:rFonts w:ascii="Arial" w:hAnsi="Arial" w:cs="Arial"/>
          <w:bCs/>
          <w:sz w:val="22"/>
          <w:szCs w:val="22"/>
          <w:lang w:eastAsia="x-none"/>
        </w:rPr>
        <w:t>Sposób przyznania punktów w kryterium „doświadczenie</w:t>
      </w:r>
      <w:r w:rsidR="00DE6DC1" w:rsidRPr="00F057DB">
        <w:rPr>
          <w:rFonts w:ascii="Arial" w:hAnsi="Arial" w:cs="Arial"/>
          <w:bCs/>
          <w:sz w:val="22"/>
          <w:szCs w:val="22"/>
          <w:lang w:eastAsia="x-none"/>
        </w:rPr>
        <w:t xml:space="preserve"> osoby skierowanej do realizacji zamówienia –</w:t>
      </w:r>
      <w:r w:rsidR="0097062A" w:rsidRPr="00F057DB">
        <w:rPr>
          <w:rFonts w:ascii="Arial" w:hAnsi="Arial" w:cs="Arial"/>
          <w:bCs/>
          <w:sz w:val="22"/>
          <w:szCs w:val="22"/>
          <w:lang w:eastAsia="x-none"/>
        </w:rPr>
        <w:t xml:space="preserve"> kierownika robót w zieleni” (Z):</w:t>
      </w:r>
    </w:p>
    <w:p w14:paraId="4B32B8A8" w14:textId="7CB56BE0" w:rsidR="0097062A" w:rsidRPr="00787271" w:rsidRDefault="0097062A" w:rsidP="00D90D7B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trike/>
          <w:color w:val="FF0000"/>
          <w:sz w:val="22"/>
          <w:szCs w:val="22"/>
          <w:lang w:eastAsia="x-none"/>
        </w:rPr>
      </w:pPr>
    </w:p>
    <w:p w14:paraId="73E2DF18" w14:textId="74650489" w:rsidR="0097062A" w:rsidRPr="00787271" w:rsidRDefault="0097062A" w:rsidP="004E2FF6">
      <w:pPr>
        <w:tabs>
          <w:tab w:val="left" w:pos="709"/>
        </w:tabs>
        <w:spacing w:line="360" w:lineRule="auto"/>
        <w:ind w:left="567"/>
        <w:jc w:val="both"/>
        <w:rPr>
          <w:rFonts w:ascii="Arial" w:hAnsi="Arial" w:cs="Arial"/>
          <w:bCs/>
          <w:strike/>
          <w:color w:val="FF0000"/>
          <w:sz w:val="22"/>
          <w:szCs w:val="22"/>
          <w:lang w:eastAsia="x-none"/>
        </w:rPr>
      </w:pPr>
      <w:r w:rsidRPr="00F057DB">
        <w:rPr>
          <w:rFonts w:ascii="Arial" w:hAnsi="Arial" w:cs="Arial"/>
          <w:bCs/>
          <w:sz w:val="22"/>
          <w:szCs w:val="22"/>
          <w:lang w:eastAsia="x-none"/>
        </w:rPr>
        <w:t>Punkty w tym kryterium będą przyznawane za doświadczenie zawodowe</w:t>
      </w:r>
      <w:r w:rsidR="00130785">
        <w:rPr>
          <w:rFonts w:ascii="Arial" w:hAnsi="Arial" w:cs="Arial"/>
          <w:bCs/>
          <w:color w:val="92D050"/>
          <w:sz w:val="22"/>
          <w:szCs w:val="22"/>
          <w:lang w:eastAsia="x-none"/>
        </w:rPr>
        <w:t xml:space="preserve"> 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>osoby wskazanej przez wykonawcę do pełnienia funkcji kierownika robót</w:t>
      </w:r>
      <w:r w:rsidR="00130785">
        <w:rPr>
          <w:rFonts w:ascii="Arial" w:hAnsi="Arial" w:cs="Arial"/>
          <w:bCs/>
          <w:sz w:val="22"/>
          <w:szCs w:val="22"/>
          <w:lang w:eastAsia="x-none"/>
        </w:rPr>
        <w:t xml:space="preserve"> w zieleni.</w:t>
      </w:r>
    </w:p>
    <w:p w14:paraId="39A9D1F9" w14:textId="6F4943E6" w:rsidR="0097062A" w:rsidRPr="00F057DB" w:rsidRDefault="0097062A" w:rsidP="0089295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57C31CC" w14:textId="314C6264" w:rsidR="0097062A" w:rsidRPr="00F057DB" w:rsidRDefault="0097062A" w:rsidP="0089295E">
      <w:pPr>
        <w:tabs>
          <w:tab w:val="left" w:pos="284"/>
        </w:tabs>
        <w:spacing w:line="360" w:lineRule="auto"/>
        <w:ind w:left="708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a) </w:t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>Z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 = 20 pkt – doświadczenie w</w:t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pełnieniu funkcji kierownika robót w zieleni miejskiej (przez cały okres realizacji zadania tj. od rozpoczęcia do zakończenia realizacji </w:t>
      </w:r>
      <w:r w:rsidR="0054231B">
        <w:rPr>
          <w:rFonts w:ascii="Arial" w:hAnsi="Arial" w:cs="Arial"/>
          <w:bCs/>
          <w:sz w:val="22"/>
          <w:szCs w:val="22"/>
          <w:lang w:eastAsia="x-none"/>
        </w:rPr>
        <w:t>prac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>) w ramach</w:t>
      </w:r>
      <w:r w:rsidR="00D24EA8">
        <w:rPr>
          <w:rFonts w:ascii="Arial" w:hAnsi="Arial" w:cs="Arial"/>
          <w:bCs/>
          <w:sz w:val="22"/>
          <w:szCs w:val="22"/>
          <w:lang w:eastAsia="x-none"/>
        </w:rPr>
        <w:t xml:space="preserve"> co najmniej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 2 zakończonych i należycie wykonanych usług w zieleni na terenach zurbanizowanych na pow. minimum 100 000,00 m</w:t>
      </w:r>
      <w:r w:rsidRPr="00F057DB">
        <w:rPr>
          <w:rFonts w:ascii="Arial" w:hAnsi="Arial" w:cs="Arial"/>
          <w:bCs/>
          <w:sz w:val="22"/>
          <w:szCs w:val="22"/>
          <w:vertAlign w:val="superscript"/>
          <w:lang w:eastAsia="x-none"/>
        </w:rPr>
        <w:t>2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  </w:t>
      </w:r>
    </w:p>
    <w:p w14:paraId="388F4A55" w14:textId="4257BA6B" w:rsidR="0097062A" w:rsidRPr="00F057DB" w:rsidRDefault="0097062A" w:rsidP="0089295E">
      <w:pPr>
        <w:tabs>
          <w:tab w:val="left" w:pos="284"/>
        </w:tabs>
        <w:spacing w:line="360" w:lineRule="auto"/>
        <w:ind w:left="708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b) </w:t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>Z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 = 10 pkt – doświadczenie w pełnieniu funkcji kierownika robót zieleni</w:t>
      </w:r>
      <w:r w:rsidR="009B6F93">
        <w:rPr>
          <w:rFonts w:ascii="Arial" w:hAnsi="Arial" w:cs="Arial"/>
          <w:bCs/>
          <w:sz w:val="22"/>
          <w:szCs w:val="22"/>
          <w:lang w:eastAsia="x-none"/>
        </w:rPr>
        <w:t xml:space="preserve"> 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(przez cały okres realizacji zadania tj. od rozpoczęcia do zakończenia realizacji </w:t>
      </w:r>
      <w:r w:rsidR="0054231B">
        <w:rPr>
          <w:rFonts w:ascii="Arial" w:hAnsi="Arial" w:cs="Arial"/>
          <w:bCs/>
          <w:sz w:val="22"/>
          <w:szCs w:val="22"/>
          <w:lang w:eastAsia="x-none"/>
        </w:rPr>
        <w:t>prac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>) w ramach 1 zakończonego i należycie wykonanej usługi w zieleni na terenach zurbanizowanych na pow. minimum 100 000,00 m</w:t>
      </w:r>
      <w:r w:rsidRPr="00F057DB">
        <w:rPr>
          <w:rFonts w:ascii="Arial" w:hAnsi="Arial" w:cs="Arial"/>
          <w:bCs/>
          <w:sz w:val="22"/>
          <w:szCs w:val="22"/>
          <w:vertAlign w:val="superscript"/>
          <w:lang w:eastAsia="x-none"/>
        </w:rPr>
        <w:t>2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  </w:t>
      </w:r>
    </w:p>
    <w:p w14:paraId="6C237605" w14:textId="59870CF8" w:rsidR="0097062A" w:rsidRPr="00787271" w:rsidRDefault="0097062A" w:rsidP="0089295E">
      <w:pPr>
        <w:tabs>
          <w:tab w:val="left" w:pos="284"/>
        </w:tabs>
        <w:spacing w:line="360" w:lineRule="auto"/>
        <w:ind w:left="708"/>
        <w:jc w:val="both"/>
        <w:rPr>
          <w:rFonts w:ascii="Arial" w:hAnsi="Arial" w:cs="Arial"/>
          <w:bCs/>
          <w:strike/>
          <w:color w:val="FF0000"/>
          <w:sz w:val="22"/>
          <w:szCs w:val="22"/>
          <w:lang w:eastAsia="x-none"/>
        </w:rPr>
      </w:pP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c) </w:t>
      </w:r>
      <w:r w:rsidRPr="00F057DB">
        <w:rPr>
          <w:rFonts w:ascii="Arial" w:hAnsi="Arial" w:cs="Arial"/>
          <w:b/>
          <w:bCs/>
          <w:sz w:val="22"/>
          <w:szCs w:val="22"/>
          <w:lang w:eastAsia="x-none"/>
        </w:rPr>
        <w:t>Z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 xml:space="preserve"> = 0 pkt – w przypadku gdy osoba wskazana przez wykonawcę nie będzie posiadała wyżej wskazanego doświadczenia</w:t>
      </w:r>
    </w:p>
    <w:p w14:paraId="2773812C" w14:textId="77777777" w:rsidR="0097062A" w:rsidRPr="00787271" w:rsidRDefault="0097062A" w:rsidP="0089295E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bCs/>
          <w:strike/>
          <w:color w:val="FF0000"/>
          <w:sz w:val="22"/>
          <w:szCs w:val="22"/>
          <w:lang w:val="x-none" w:eastAsia="x-none"/>
        </w:rPr>
      </w:pPr>
    </w:p>
    <w:p w14:paraId="152F496E" w14:textId="5880B7F1" w:rsidR="0097062A" w:rsidRPr="00130785" w:rsidRDefault="0097062A" w:rsidP="0089295E">
      <w:pPr>
        <w:tabs>
          <w:tab w:val="left" w:pos="-2127"/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0785">
        <w:rPr>
          <w:rFonts w:ascii="Arial" w:hAnsi="Arial" w:cs="Arial"/>
          <w:sz w:val="22"/>
          <w:szCs w:val="22"/>
        </w:rPr>
        <w:lastRenderedPageBreak/>
        <w:t xml:space="preserve">Wykonawca celem uzyskania punktów w tym kryterium musi wypełnić oświadczenie </w:t>
      </w:r>
      <w:r w:rsidRPr="00130785">
        <w:rPr>
          <w:rFonts w:ascii="Arial" w:hAnsi="Arial" w:cs="Arial"/>
          <w:sz w:val="22"/>
          <w:szCs w:val="22"/>
        </w:rPr>
        <w:br/>
        <w:t>w formularzu ofertowym dotyczące doświadczenia osób dysponowanych na funkcję kierownika robót w zieleni wpisując nazwę usługi wraz z opisem robót pozwalającym stwierdzić, że wymienione realizacje potwierdzają posiadanie doświadczenia zawodowego postawionego przez zamawiającego w powyższych punktach jak również okres realizacji usługi wraz z okresem pełnienia funkcji kierownika robót oraz nazwę i adres zamawiającego.</w:t>
      </w:r>
    </w:p>
    <w:p w14:paraId="5D1D89EA" w14:textId="77777777" w:rsidR="00130785" w:rsidRPr="00130785" w:rsidRDefault="00130785" w:rsidP="0089295E">
      <w:pPr>
        <w:tabs>
          <w:tab w:val="left" w:pos="-2127"/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220CFA3" w14:textId="77777777" w:rsidR="0097062A" w:rsidRPr="00130785" w:rsidRDefault="0097062A" w:rsidP="008929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30785">
        <w:rPr>
          <w:rFonts w:ascii="Arial" w:hAnsi="Arial" w:cs="Arial"/>
          <w:sz w:val="22"/>
          <w:szCs w:val="22"/>
        </w:rPr>
        <w:t xml:space="preserve">W razie braku wypełnienia oświadczenia w formularzu ofertowym Wykonawca otrzyma </w:t>
      </w:r>
      <w:r w:rsidRPr="00130785">
        <w:rPr>
          <w:rFonts w:ascii="Arial" w:hAnsi="Arial" w:cs="Arial"/>
          <w:sz w:val="22"/>
          <w:szCs w:val="22"/>
        </w:rPr>
        <w:br/>
        <w:t>0 pkt.</w:t>
      </w:r>
    </w:p>
    <w:p w14:paraId="4FCA6F6A" w14:textId="77777777" w:rsidR="0097062A" w:rsidRPr="00787271" w:rsidRDefault="0097062A" w:rsidP="0089295E">
      <w:pPr>
        <w:spacing w:line="360" w:lineRule="auto"/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14:paraId="24210F20" w14:textId="3DBB7AC9" w:rsidR="0097062A" w:rsidRPr="00F057DB" w:rsidRDefault="0097062A" w:rsidP="008929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057DB">
        <w:rPr>
          <w:rFonts w:ascii="Arial" w:hAnsi="Arial" w:cs="Arial"/>
          <w:b/>
          <w:sz w:val="22"/>
          <w:szCs w:val="22"/>
        </w:rPr>
        <w:t>Łączna liczba punktów dla oferty (S) w kryteriach stanowić będzie sumę liczby punktów uzyskanych w kryterium cena (C), czas reakcji na zgłoszenie awarii (P), doświadczenie kierownika robót w zieleni (Z)</w:t>
      </w:r>
    </w:p>
    <w:p w14:paraId="234DFB65" w14:textId="77777777" w:rsidR="0097062A" w:rsidRPr="00F057DB" w:rsidRDefault="0097062A" w:rsidP="008929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B21116" w14:textId="77777777" w:rsidR="0097062A" w:rsidRPr="00F057DB" w:rsidRDefault="0097062A" w:rsidP="0089295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39" w:name="_Hlk521062456"/>
      <w:r w:rsidRPr="00F057DB">
        <w:rPr>
          <w:rFonts w:ascii="Arial" w:hAnsi="Arial" w:cs="Arial"/>
          <w:b/>
          <w:sz w:val="22"/>
          <w:szCs w:val="22"/>
        </w:rPr>
        <w:t>S = C + P + Z</w:t>
      </w:r>
    </w:p>
    <w:bookmarkEnd w:id="39"/>
    <w:p w14:paraId="27461FBB" w14:textId="77777777" w:rsidR="0097062A" w:rsidRPr="00F057DB" w:rsidRDefault="0097062A" w:rsidP="0089295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F125F11" w14:textId="3CD62445" w:rsidR="00882A84" w:rsidRDefault="0097062A" w:rsidP="009A36E5">
      <w:pPr>
        <w:tabs>
          <w:tab w:val="num" w:pos="928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F057DB">
        <w:rPr>
          <w:rFonts w:ascii="Arial" w:hAnsi="Arial" w:cs="Arial"/>
          <w:bCs/>
          <w:sz w:val="22"/>
          <w:szCs w:val="22"/>
          <w:lang w:val="x-none" w:eastAsia="x-none"/>
        </w:rPr>
        <w:t xml:space="preserve">Największa ilość punktów (S) wyliczonych w powyższy sposób decyduje o uznaniu oferty </w:t>
      </w:r>
      <w:r w:rsidRPr="00F057DB">
        <w:rPr>
          <w:rFonts w:ascii="Arial" w:hAnsi="Arial" w:cs="Arial"/>
          <w:bCs/>
          <w:sz w:val="22"/>
          <w:szCs w:val="22"/>
          <w:lang w:val="x-none" w:eastAsia="x-none"/>
        </w:rPr>
        <w:br/>
        <w:t>za najkorzystniejszą</w:t>
      </w:r>
      <w:r w:rsidRPr="00F057DB">
        <w:rPr>
          <w:rFonts w:ascii="Arial" w:hAnsi="Arial" w:cs="Arial"/>
          <w:bCs/>
          <w:sz w:val="22"/>
          <w:szCs w:val="22"/>
          <w:lang w:eastAsia="x-none"/>
        </w:rPr>
        <w:t>.</w:t>
      </w:r>
    </w:p>
    <w:p w14:paraId="7E3A48B9" w14:textId="77777777" w:rsidR="009B6F93" w:rsidRPr="00F057DB" w:rsidRDefault="009B6F93" w:rsidP="009A36E5">
      <w:pPr>
        <w:tabs>
          <w:tab w:val="num" w:pos="928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14:paraId="48534F94" w14:textId="01F0482C" w:rsidR="003A1DFF" w:rsidRPr="00B7093B" w:rsidRDefault="003A1DFF" w:rsidP="003A1DFF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B7093B">
        <w:rPr>
          <w:rFonts w:ascii="Arial" w:hAnsi="Arial" w:cs="Arial"/>
        </w:rPr>
        <w:t xml:space="preserve">Za ofertę najkorzystniejszą zostanie uznana oferta zawierająca najkorzystniejszy bilans punktów w kryteriach - </w:t>
      </w:r>
      <w:r w:rsidRPr="00B7093B">
        <w:rPr>
          <w:rFonts w:ascii="Arial" w:hAnsi="Arial" w:cs="Arial"/>
          <w:b/>
        </w:rPr>
        <w:t xml:space="preserve">dla części 4: </w:t>
      </w:r>
    </w:p>
    <w:p w14:paraId="378F8F32" w14:textId="144CE34C" w:rsidR="0024311E" w:rsidRPr="00B7093B" w:rsidRDefault="0024311E" w:rsidP="0024311E">
      <w:pPr>
        <w:pStyle w:val="Akapitzlist"/>
        <w:numPr>
          <w:ilvl w:val="0"/>
          <w:numId w:val="101"/>
        </w:numPr>
        <w:tabs>
          <w:tab w:val="left" w:pos="284"/>
        </w:tabs>
        <w:rPr>
          <w:rFonts w:ascii="Arial" w:hAnsi="Arial" w:cs="Arial"/>
          <w:b/>
          <w:bCs/>
          <w:lang w:val="x-none" w:eastAsia="x-none"/>
        </w:rPr>
      </w:pPr>
      <w:r w:rsidRPr="00B7093B">
        <w:rPr>
          <w:rFonts w:ascii="Arial" w:hAnsi="Arial" w:cs="Arial"/>
          <w:b/>
          <w:bCs/>
          <w:lang w:val="x-none" w:eastAsia="x-none"/>
        </w:rPr>
        <w:t xml:space="preserve">cena – </w:t>
      </w:r>
      <w:r w:rsidRPr="00B7093B">
        <w:rPr>
          <w:rFonts w:ascii="Arial" w:hAnsi="Arial" w:cs="Arial"/>
          <w:b/>
          <w:bCs/>
          <w:lang w:eastAsia="x-none"/>
        </w:rPr>
        <w:t>60</w:t>
      </w:r>
      <w:r w:rsidRPr="00B7093B">
        <w:rPr>
          <w:rFonts w:ascii="Arial" w:hAnsi="Arial" w:cs="Arial"/>
          <w:b/>
          <w:bCs/>
          <w:lang w:val="x-none" w:eastAsia="x-none"/>
        </w:rPr>
        <w:t xml:space="preserve"> %</w:t>
      </w:r>
    </w:p>
    <w:p w14:paraId="197548AF" w14:textId="77777777" w:rsidR="0024311E" w:rsidRPr="00B7093B" w:rsidRDefault="0024311E" w:rsidP="0024311E">
      <w:pPr>
        <w:tabs>
          <w:tab w:val="left" w:pos="284"/>
        </w:tabs>
        <w:ind w:left="284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43721B0B" w14:textId="77777777" w:rsidR="0024311E" w:rsidRPr="00B7093B" w:rsidRDefault="0024311E" w:rsidP="0024311E">
      <w:pPr>
        <w:tabs>
          <w:tab w:val="left" w:pos="-2127"/>
          <w:tab w:val="left" w:pos="284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B7093B">
        <w:rPr>
          <w:rFonts w:ascii="Arial" w:hAnsi="Arial" w:cs="Arial"/>
          <w:sz w:val="22"/>
          <w:szCs w:val="22"/>
        </w:rPr>
        <w:tab/>
        <w:t xml:space="preserve">Sposób przyznania punktów w kryterium „cena” (C): </w:t>
      </w:r>
    </w:p>
    <w:p w14:paraId="0B845B0D" w14:textId="77777777" w:rsidR="0024311E" w:rsidRPr="00B7093B" w:rsidRDefault="0024311E" w:rsidP="0024311E">
      <w:pPr>
        <w:jc w:val="both"/>
        <w:rPr>
          <w:rFonts w:ascii="Arial" w:hAnsi="Arial" w:cs="Arial"/>
          <w:sz w:val="22"/>
          <w:szCs w:val="22"/>
        </w:rPr>
      </w:pPr>
    </w:p>
    <w:p w14:paraId="6FA5C455" w14:textId="77777777" w:rsidR="0024311E" w:rsidRPr="00B7093B" w:rsidRDefault="0024311E" w:rsidP="0024311E">
      <w:pPr>
        <w:jc w:val="both"/>
        <w:rPr>
          <w:rFonts w:ascii="Arial" w:hAnsi="Arial" w:cs="Arial"/>
          <w:sz w:val="22"/>
          <w:szCs w:val="22"/>
        </w:rPr>
      </w:pPr>
    </w:p>
    <w:p w14:paraId="4569DD13" w14:textId="77777777" w:rsidR="0024311E" w:rsidRPr="00B7093B" w:rsidRDefault="0024311E" w:rsidP="0024311E">
      <w:pPr>
        <w:jc w:val="both"/>
        <w:rPr>
          <w:rFonts w:ascii="Arial" w:hAnsi="Arial" w:cs="Arial"/>
          <w:sz w:val="22"/>
          <w:szCs w:val="22"/>
        </w:rPr>
      </w:pPr>
      <w:r w:rsidRPr="00B7093B">
        <w:rPr>
          <w:rFonts w:ascii="Arial" w:hAnsi="Arial" w:cs="Arial"/>
          <w:sz w:val="22"/>
          <w:szCs w:val="22"/>
        </w:rPr>
        <w:t xml:space="preserve">                   najniższa cena ofertowa    </w:t>
      </w:r>
    </w:p>
    <w:p w14:paraId="095306D6" w14:textId="77777777" w:rsidR="0024311E" w:rsidRPr="00B7093B" w:rsidRDefault="0024311E" w:rsidP="0024311E">
      <w:pPr>
        <w:tabs>
          <w:tab w:val="left" w:pos="2127"/>
        </w:tabs>
        <w:jc w:val="both"/>
        <w:rPr>
          <w:rFonts w:ascii="Arial" w:hAnsi="Arial" w:cs="Arial"/>
          <w:sz w:val="22"/>
          <w:szCs w:val="22"/>
        </w:rPr>
      </w:pPr>
      <w:r w:rsidRPr="00B7093B">
        <w:rPr>
          <w:rFonts w:ascii="Arial" w:hAnsi="Arial" w:cs="Arial"/>
          <w:sz w:val="22"/>
          <w:szCs w:val="22"/>
        </w:rPr>
        <w:t xml:space="preserve">     C  = ---------------------------------------------------- x 100 pkt x 60 %</w:t>
      </w:r>
    </w:p>
    <w:p w14:paraId="5139E68E" w14:textId="77777777" w:rsidR="0024311E" w:rsidRPr="00B7093B" w:rsidRDefault="0024311E" w:rsidP="0024311E">
      <w:pPr>
        <w:ind w:left="708" w:firstLine="132"/>
        <w:jc w:val="both"/>
        <w:rPr>
          <w:rFonts w:ascii="Arial" w:hAnsi="Arial" w:cs="Arial"/>
          <w:sz w:val="22"/>
          <w:szCs w:val="22"/>
        </w:rPr>
      </w:pPr>
      <w:r w:rsidRPr="00B7093B">
        <w:rPr>
          <w:rFonts w:ascii="Arial" w:hAnsi="Arial" w:cs="Arial"/>
          <w:sz w:val="22"/>
          <w:szCs w:val="22"/>
        </w:rPr>
        <w:t xml:space="preserve">    cena ofertowa w ofercie ocenianej</w:t>
      </w:r>
    </w:p>
    <w:p w14:paraId="354EB2DF" w14:textId="77777777" w:rsidR="0024311E" w:rsidRPr="00B7093B" w:rsidRDefault="0024311E" w:rsidP="0024311E">
      <w:pPr>
        <w:jc w:val="both"/>
        <w:rPr>
          <w:rFonts w:ascii="Arial" w:hAnsi="Arial" w:cs="Arial"/>
          <w:sz w:val="22"/>
          <w:szCs w:val="22"/>
        </w:rPr>
      </w:pPr>
    </w:p>
    <w:p w14:paraId="2730F453" w14:textId="77777777" w:rsidR="0024311E" w:rsidRPr="00B7093B" w:rsidRDefault="0024311E" w:rsidP="0024311E">
      <w:pPr>
        <w:tabs>
          <w:tab w:val="left" w:pos="360"/>
        </w:tabs>
        <w:ind w:left="426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p w14:paraId="1C19C96E" w14:textId="75955598" w:rsidR="0024311E" w:rsidRPr="00B7093B" w:rsidRDefault="0024311E" w:rsidP="0024311E">
      <w:pPr>
        <w:tabs>
          <w:tab w:val="left" w:pos="426"/>
        </w:tabs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B7093B">
        <w:rPr>
          <w:rFonts w:ascii="Arial" w:hAnsi="Arial" w:cs="Arial"/>
          <w:b/>
          <w:sz w:val="22"/>
          <w:szCs w:val="22"/>
        </w:rPr>
        <w:t>2) czas reakcji na zgłoszenie prac awaryjnych – 40 %</w:t>
      </w:r>
    </w:p>
    <w:p w14:paraId="24513A0F" w14:textId="77777777" w:rsidR="0024311E" w:rsidRPr="00B7093B" w:rsidRDefault="0024311E" w:rsidP="0024311E">
      <w:pPr>
        <w:jc w:val="both"/>
      </w:pPr>
    </w:p>
    <w:p w14:paraId="5B2D14A9" w14:textId="77777777" w:rsidR="0024311E" w:rsidRPr="00B7093B" w:rsidRDefault="0024311E" w:rsidP="0024311E">
      <w:pPr>
        <w:tabs>
          <w:tab w:val="left" w:pos="-2127"/>
          <w:tab w:val="left" w:pos="284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B7093B">
        <w:rPr>
          <w:rFonts w:ascii="Arial" w:hAnsi="Arial" w:cs="Arial"/>
          <w:sz w:val="22"/>
          <w:szCs w:val="22"/>
        </w:rPr>
        <w:t xml:space="preserve">       Sposób przyznania punktów w kryterium „czas reakcji ” (P): </w:t>
      </w:r>
    </w:p>
    <w:p w14:paraId="6B7E6E9C" w14:textId="77777777" w:rsidR="0024311E" w:rsidRPr="00B7093B" w:rsidRDefault="0024311E" w:rsidP="0024311E">
      <w:pPr>
        <w:jc w:val="both"/>
        <w:rPr>
          <w:rFonts w:ascii="Arial" w:hAnsi="Arial" w:cs="Arial"/>
          <w:sz w:val="22"/>
          <w:szCs w:val="22"/>
        </w:rPr>
      </w:pPr>
      <w:r w:rsidRPr="00B7093B">
        <w:rPr>
          <w:rFonts w:ascii="Arial" w:hAnsi="Arial" w:cs="Arial"/>
          <w:sz w:val="22"/>
          <w:szCs w:val="22"/>
        </w:rPr>
        <w:t xml:space="preserve">                 </w:t>
      </w:r>
    </w:p>
    <w:p w14:paraId="6C6640FE" w14:textId="77777777" w:rsidR="0024311E" w:rsidRPr="00B7093B" w:rsidRDefault="0024311E" w:rsidP="0024311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29D846E3" w14:textId="4729B765" w:rsidR="0024311E" w:rsidRPr="00273D43" w:rsidRDefault="0024311E" w:rsidP="0024311E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273D43">
        <w:rPr>
          <w:rFonts w:ascii="Arial" w:hAnsi="Arial" w:cs="Arial"/>
          <w:b/>
          <w:bCs/>
          <w:sz w:val="22"/>
          <w:szCs w:val="22"/>
          <w:lang w:eastAsia="x-none"/>
        </w:rPr>
        <w:t xml:space="preserve">Ocena punktowa w kryterium „czas reakcji od zgłoszenia prac awaryjnych do rozpoczęcia </w:t>
      </w:r>
      <w:r w:rsidR="0054231B" w:rsidRPr="00273D43">
        <w:rPr>
          <w:rFonts w:ascii="Arial" w:hAnsi="Arial" w:cs="Arial"/>
          <w:b/>
          <w:bCs/>
          <w:sz w:val="22"/>
          <w:szCs w:val="22"/>
          <w:lang w:eastAsia="x-none"/>
        </w:rPr>
        <w:t>usuwania awarii</w:t>
      </w:r>
      <w:r w:rsidRPr="00273D43">
        <w:rPr>
          <w:rFonts w:ascii="Arial" w:hAnsi="Arial" w:cs="Arial"/>
          <w:b/>
          <w:bCs/>
          <w:sz w:val="22"/>
          <w:szCs w:val="22"/>
          <w:lang w:eastAsia="x-none"/>
        </w:rPr>
        <w:t>” dokonana zostanie na podstawie:</w:t>
      </w:r>
    </w:p>
    <w:p w14:paraId="69243A9E" w14:textId="213D70A4" w:rsidR="0024311E" w:rsidRPr="00273D43" w:rsidRDefault="0024311E" w:rsidP="0024311E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73D43">
        <w:rPr>
          <w:rFonts w:ascii="Arial" w:hAnsi="Arial" w:cs="Arial"/>
          <w:sz w:val="22"/>
          <w:szCs w:val="22"/>
        </w:rPr>
        <w:t xml:space="preserve">a) </w:t>
      </w:r>
      <w:r w:rsidRPr="00273D43">
        <w:rPr>
          <w:rFonts w:ascii="Arial" w:hAnsi="Arial" w:cs="Arial"/>
          <w:b/>
          <w:sz w:val="22"/>
          <w:szCs w:val="22"/>
        </w:rPr>
        <w:t>P</w:t>
      </w:r>
      <w:r w:rsidRPr="00273D4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273D43">
        <w:rPr>
          <w:rFonts w:ascii="Arial" w:hAnsi="Arial" w:cs="Arial"/>
          <w:sz w:val="22"/>
          <w:szCs w:val="22"/>
        </w:rPr>
        <w:t xml:space="preserve">= 40 pkt – gdy czas reakcji od zgłoszenia prac awaryjnych do rozpoczęcia </w:t>
      </w:r>
      <w:r w:rsidR="00273D43" w:rsidRPr="00273D43">
        <w:rPr>
          <w:rFonts w:ascii="Arial" w:hAnsi="Arial" w:cs="Arial"/>
          <w:sz w:val="22"/>
          <w:szCs w:val="22"/>
        </w:rPr>
        <w:t>usuwania awarii</w:t>
      </w:r>
      <w:r w:rsidRPr="00273D43">
        <w:rPr>
          <w:rFonts w:ascii="Arial" w:hAnsi="Arial" w:cs="Arial"/>
          <w:sz w:val="22"/>
          <w:szCs w:val="22"/>
        </w:rPr>
        <w:t xml:space="preserve"> wynosi poniżej 1 godziny </w:t>
      </w:r>
    </w:p>
    <w:p w14:paraId="2DE9BC88" w14:textId="36D5B61D" w:rsidR="0024311E" w:rsidRPr="00273D43" w:rsidRDefault="0024311E" w:rsidP="0024311E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73D43">
        <w:rPr>
          <w:rFonts w:ascii="Arial" w:hAnsi="Arial" w:cs="Arial"/>
          <w:sz w:val="22"/>
          <w:szCs w:val="22"/>
        </w:rPr>
        <w:t xml:space="preserve">b) </w:t>
      </w:r>
      <w:r w:rsidRPr="00273D43">
        <w:rPr>
          <w:rFonts w:ascii="Arial" w:hAnsi="Arial" w:cs="Arial"/>
          <w:b/>
          <w:sz w:val="22"/>
          <w:szCs w:val="22"/>
        </w:rPr>
        <w:t>P</w:t>
      </w:r>
      <w:r w:rsidRPr="00273D43">
        <w:rPr>
          <w:rFonts w:ascii="Arial" w:hAnsi="Arial" w:cs="Arial"/>
          <w:sz w:val="22"/>
          <w:szCs w:val="22"/>
        </w:rPr>
        <w:t xml:space="preserve"> = 20 pkt - gdy czas reakcji od zgłoszenia prac awaryjnych do rozpoczęcia </w:t>
      </w:r>
      <w:r w:rsidR="00273D43" w:rsidRPr="00273D43">
        <w:rPr>
          <w:rFonts w:ascii="Arial" w:hAnsi="Arial" w:cs="Arial"/>
          <w:sz w:val="22"/>
          <w:szCs w:val="22"/>
        </w:rPr>
        <w:t>usuwania awarii</w:t>
      </w:r>
      <w:r w:rsidRPr="00273D43">
        <w:rPr>
          <w:rFonts w:ascii="Arial" w:hAnsi="Arial" w:cs="Arial"/>
          <w:sz w:val="22"/>
          <w:szCs w:val="22"/>
        </w:rPr>
        <w:t xml:space="preserve"> wynosi od 1 godziny do 1,5 godziny </w:t>
      </w:r>
    </w:p>
    <w:p w14:paraId="7AF26DEB" w14:textId="025D0BED" w:rsidR="0024311E" w:rsidRPr="00273D43" w:rsidRDefault="0024311E" w:rsidP="0024311E">
      <w:p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273D43">
        <w:rPr>
          <w:rFonts w:ascii="Arial" w:hAnsi="Arial" w:cs="Arial"/>
          <w:sz w:val="22"/>
          <w:szCs w:val="22"/>
        </w:rPr>
        <w:lastRenderedPageBreak/>
        <w:t xml:space="preserve">c) </w:t>
      </w:r>
      <w:r w:rsidRPr="00273D43">
        <w:rPr>
          <w:rFonts w:ascii="Arial" w:hAnsi="Arial" w:cs="Arial"/>
          <w:b/>
          <w:sz w:val="22"/>
          <w:szCs w:val="22"/>
        </w:rPr>
        <w:t>P</w:t>
      </w:r>
      <w:r w:rsidRPr="00273D4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273D43">
        <w:rPr>
          <w:rFonts w:ascii="Arial" w:hAnsi="Arial" w:cs="Arial"/>
          <w:sz w:val="22"/>
          <w:szCs w:val="22"/>
        </w:rPr>
        <w:t xml:space="preserve">= 10 pkt - gdy czas reakcji od zgłoszenia prac awaryjnych do rozpoczęcia </w:t>
      </w:r>
      <w:r w:rsidR="00273D43" w:rsidRPr="00273D43">
        <w:rPr>
          <w:rFonts w:ascii="Arial" w:hAnsi="Arial" w:cs="Arial"/>
          <w:sz w:val="22"/>
          <w:szCs w:val="22"/>
        </w:rPr>
        <w:t>usuwania awarii</w:t>
      </w:r>
      <w:r w:rsidRPr="00273D43">
        <w:rPr>
          <w:rFonts w:ascii="Arial" w:hAnsi="Arial" w:cs="Arial"/>
          <w:sz w:val="22"/>
          <w:szCs w:val="22"/>
        </w:rPr>
        <w:t xml:space="preserve"> wynosi powyżej 1,5 godziny do 2 godzin</w:t>
      </w:r>
    </w:p>
    <w:p w14:paraId="4308E13C" w14:textId="2DAA8C03" w:rsidR="003A1DFF" w:rsidRDefault="0024311E" w:rsidP="0024311E">
      <w:pPr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273D43">
        <w:rPr>
          <w:rFonts w:ascii="Arial" w:hAnsi="Arial" w:cs="Arial"/>
        </w:rPr>
        <w:t xml:space="preserve">d) </w:t>
      </w:r>
      <w:r w:rsidRPr="00273D43">
        <w:rPr>
          <w:rFonts w:ascii="Arial" w:hAnsi="Arial" w:cs="Arial"/>
          <w:b/>
          <w:sz w:val="22"/>
          <w:szCs w:val="22"/>
        </w:rPr>
        <w:t>P</w:t>
      </w:r>
      <w:r w:rsidRPr="00273D43">
        <w:rPr>
          <w:rFonts w:ascii="Arial" w:hAnsi="Arial" w:cs="Arial"/>
          <w:sz w:val="22"/>
          <w:szCs w:val="22"/>
        </w:rPr>
        <w:t xml:space="preserve"> = 0 pkt - gdy czas reakcji od zgłoszenia prac awaryjnych do rozpoczęcia </w:t>
      </w:r>
      <w:r w:rsidR="00273D43" w:rsidRPr="00273D43">
        <w:rPr>
          <w:rFonts w:ascii="Arial" w:hAnsi="Arial" w:cs="Arial"/>
          <w:sz w:val="22"/>
          <w:szCs w:val="22"/>
        </w:rPr>
        <w:t>usuwania awarii</w:t>
      </w:r>
      <w:r w:rsidR="00D24EA8">
        <w:rPr>
          <w:rFonts w:ascii="Arial" w:hAnsi="Arial" w:cs="Arial"/>
          <w:sz w:val="22"/>
          <w:szCs w:val="22"/>
        </w:rPr>
        <w:t xml:space="preserve"> wynosi powyżej 2 godzin</w:t>
      </w:r>
      <w:r w:rsidR="00D90D7B" w:rsidRPr="00273D43">
        <w:rPr>
          <w:rFonts w:ascii="Arial" w:hAnsi="Arial" w:cs="Arial"/>
          <w:sz w:val="22"/>
          <w:szCs w:val="22"/>
        </w:rPr>
        <w:t>.</w:t>
      </w:r>
    </w:p>
    <w:p w14:paraId="02CA2496" w14:textId="77777777" w:rsidR="00D24EA8" w:rsidRPr="00B7093B" w:rsidRDefault="00D24EA8" w:rsidP="0024311E">
      <w:pPr>
        <w:spacing w:line="360" w:lineRule="auto"/>
        <w:ind w:left="567" w:hanging="283"/>
        <w:rPr>
          <w:rFonts w:ascii="Arial" w:hAnsi="Arial" w:cs="Arial"/>
        </w:rPr>
      </w:pPr>
    </w:p>
    <w:p w14:paraId="0B367915" w14:textId="58056BDE" w:rsidR="00D90D7B" w:rsidRPr="00B7093B" w:rsidRDefault="00D90D7B" w:rsidP="00D90D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7093B">
        <w:rPr>
          <w:rFonts w:ascii="Arial" w:hAnsi="Arial" w:cs="Arial"/>
          <w:b/>
          <w:sz w:val="22"/>
          <w:szCs w:val="22"/>
        </w:rPr>
        <w:t>Łączna liczba punktów dla oferty (S) w kryteriach stanowić będzie sumę liczby punktów uzyskanych w kryterium cena (C), czas reakcji na zgłoszenie awarii (P)</w:t>
      </w:r>
    </w:p>
    <w:p w14:paraId="43CFE3D5" w14:textId="77777777" w:rsidR="00D90D7B" w:rsidRPr="00B7093B" w:rsidRDefault="00D90D7B" w:rsidP="00D90D7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644DFB" w14:textId="15F198F6" w:rsidR="00D90D7B" w:rsidRPr="00B7093B" w:rsidRDefault="00D90D7B" w:rsidP="00D90D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7093B">
        <w:rPr>
          <w:rFonts w:ascii="Arial" w:hAnsi="Arial" w:cs="Arial"/>
          <w:b/>
          <w:sz w:val="22"/>
          <w:szCs w:val="22"/>
        </w:rPr>
        <w:t xml:space="preserve">S = C + P </w:t>
      </w:r>
    </w:p>
    <w:p w14:paraId="3810435E" w14:textId="77777777" w:rsidR="00D90D7B" w:rsidRPr="00B7093B" w:rsidRDefault="00D90D7B" w:rsidP="00D90D7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DA442D3" w14:textId="62F534EE" w:rsidR="00D90D7B" w:rsidRPr="00B7093B" w:rsidRDefault="00D90D7B" w:rsidP="00D90D7B">
      <w:pPr>
        <w:spacing w:line="360" w:lineRule="auto"/>
        <w:ind w:firstLine="284"/>
        <w:rPr>
          <w:rFonts w:ascii="Arial" w:hAnsi="Arial" w:cs="Arial"/>
          <w:b/>
          <w:bCs/>
          <w:lang w:val="x-none" w:eastAsia="x-none"/>
        </w:rPr>
      </w:pPr>
      <w:r w:rsidRPr="00B7093B">
        <w:rPr>
          <w:rFonts w:ascii="Arial" w:hAnsi="Arial" w:cs="Arial"/>
          <w:bCs/>
          <w:sz w:val="22"/>
          <w:szCs w:val="22"/>
          <w:lang w:val="x-none" w:eastAsia="x-none"/>
        </w:rPr>
        <w:t xml:space="preserve">Największa ilość punktów (S) wyliczonych w powyższy sposób decyduje o uznaniu oferty </w:t>
      </w:r>
      <w:r w:rsidRPr="00B7093B">
        <w:rPr>
          <w:rFonts w:ascii="Arial" w:hAnsi="Arial" w:cs="Arial"/>
          <w:bCs/>
          <w:sz w:val="22"/>
          <w:szCs w:val="22"/>
          <w:lang w:val="x-none" w:eastAsia="x-none"/>
        </w:rPr>
        <w:br/>
        <w:t>za najkorzystniejszą</w:t>
      </w:r>
      <w:r w:rsidRPr="00B7093B">
        <w:rPr>
          <w:rFonts w:ascii="Arial" w:hAnsi="Arial" w:cs="Arial"/>
          <w:bCs/>
          <w:sz w:val="22"/>
          <w:szCs w:val="22"/>
          <w:lang w:eastAsia="x-none"/>
        </w:rPr>
        <w:t>.</w:t>
      </w:r>
    </w:p>
    <w:p w14:paraId="2ED60F01" w14:textId="77777777" w:rsidR="006B29BE" w:rsidRPr="00E67F9B" w:rsidRDefault="006B29BE" w:rsidP="003378E1">
      <w:pPr>
        <w:shd w:val="clear" w:color="auto" w:fill="CCC0D9"/>
        <w:spacing w:line="360" w:lineRule="auto"/>
        <w:ind w:left="-142"/>
        <w:rPr>
          <w:rFonts w:ascii="Arial" w:hAnsi="Arial" w:cs="Arial"/>
          <w:b/>
          <w:sz w:val="22"/>
          <w:szCs w:val="22"/>
          <w:u w:val="single"/>
        </w:rPr>
      </w:pPr>
      <w:r w:rsidRPr="00E67F9B">
        <w:rPr>
          <w:rFonts w:ascii="Arial" w:hAnsi="Arial" w:cs="Arial"/>
          <w:b/>
          <w:sz w:val="22"/>
          <w:szCs w:val="22"/>
        </w:rPr>
        <w:t>XV</w:t>
      </w:r>
      <w:r w:rsidR="00D56A8B" w:rsidRPr="00E67F9B">
        <w:rPr>
          <w:rFonts w:ascii="Arial" w:hAnsi="Arial" w:cs="Arial"/>
          <w:b/>
          <w:sz w:val="22"/>
          <w:szCs w:val="22"/>
        </w:rPr>
        <w:t>I</w:t>
      </w:r>
      <w:r w:rsidRPr="00E67F9B">
        <w:rPr>
          <w:rFonts w:ascii="Arial" w:hAnsi="Arial" w:cs="Arial"/>
          <w:b/>
          <w:sz w:val="22"/>
          <w:szCs w:val="22"/>
        </w:rPr>
        <w:t xml:space="preserve">. </w:t>
      </w:r>
      <w:r w:rsidRPr="00E67F9B">
        <w:rPr>
          <w:rFonts w:ascii="Arial" w:hAnsi="Arial" w:cs="Arial"/>
          <w:b/>
          <w:sz w:val="22"/>
          <w:szCs w:val="22"/>
          <w:u w:val="single"/>
        </w:rPr>
        <w:t>WYBÓR OFERTY I PODPISANIE UMOWY</w:t>
      </w:r>
    </w:p>
    <w:p w14:paraId="650A6EB4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udzieli zamówienia </w:t>
      </w:r>
      <w:r w:rsidR="0071008A" w:rsidRPr="00E67F9B">
        <w:rPr>
          <w:rFonts w:ascii="Arial" w:hAnsi="Arial" w:cs="Arial"/>
        </w:rPr>
        <w:t>w</w:t>
      </w:r>
      <w:r w:rsidRPr="00E67F9B">
        <w:rPr>
          <w:rFonts w:ascii="Arial" w:hAnsi="Arial" w:cs="Arial"/>
        </w:rPr>
        <w:t>ykonawcy, którego oferta:</w:t>
      </w:r>
    </w:p>
    <w:p w14:paraId="5C45EB52" w14:textId="77777777" w:rsidR="006B29BE" w:rsidRPr="00E67F9B" w:rsidRDefault="006B29BE" w:rsidP="00CB78A9">
      <w:pPr>
        <w:pStyle w:val="Akapitzlist"/>
        <w:numPr>
          <w:ilvl w:val="1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odpowiada</w:t>
      </w:r>
      <w:r w:rsidRPr="00E67F9B">
        <w:rPr>
          <w:rFonts w:ascii="Arial" w:hAnsi="Arial" w:cs="Arial"/>
        </w:rPr>
        <w:t xml:space="preserve"> wszystkim wymaganiom ustawy Pzp;</w:t>
      </w:r>
    </w:p>
    <w:p w14:paraId="01619344" w14:textId="77777777" w:rsidR="006B29BE" w:rsidRPr="00E67F9B" w:rsidRDefault="006B29BE" w:rsidP="00CB78A9">
      <w:pPr>
        <w:pStyle w:val="Akapitzlist"/>
        <w:numPr>
          <w:ilvl w:val="1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spełnia</w:t>
      </w:r>
      <w:r w:rsidRPr="00E67F9B">
        <w:rPr>
          <w:rFonts w:ascii="Arial" w:hAnsi="Arial" w:cs="Arial"/>
        </w:rPr>
        <w:t xml:space="preserve"> wszystkie warunki określone w SWZ;</w:t>
      </w:r>
    </w:p>
    <w:p w14:paraId="175B4F74" w14:textId="77777777" w:rsidR="006B29BE" w:rsidRPr="00E67F9B" w:rsidRDefault="006B29BE" w:rsidP="00CB78A9">
      <w:pPr>
        <w:pStyle w:val="Akapitzlist"/>
        <w:numPr>
          <w:ilvl w:val="1"/>
          <w:numId w:val="7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uznana</w:t>
      </w:r>
      <w:r w:rsidRPr="00E67F9B">
        <w:rPr>
          <w:rFonts w:ascii="Arial" w:hAnsi="Arial" w:cs="Arial"/>
        </w:rPr>
        <w:t xml:space="preserve"> została za najkorzystniejszą w oparciu o przyjęte kryterium wyboru. </w:t>
      </w:r>
    </w:p>
    <w:p w14:paraId="2503CE04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67F9B">
        <w:rPr>
          <w:rFonts w:ascii="Arial" w:hAnsi="Arial" w:cs="Arial"/>
        </w:rPr>
        <w:t>Po</w:t>
      </w:r>
      <w:r w:rsidRPr="00E67F9B">
        <w:rPr>
          <w:rFonts w:ascii="Arial" w:hAnsi="Arial" w:cs="Arial"/>
          <w:bCs/>
        </w:rPr>
        <w:t xml:space="preserve"> wyborze</w:t>
      </w:r>
      <w:r w:rsidR="0047267C" w:rsidRPr="00E67F9B">
        <w:rPr>
          <w:rFonts w:ascii="Arial" w:hAnsi="Arial" w:cs="Arial"/>
          <w:bCs/>
        </w:rPr>
        <w:t xml:space="preserve"> najkorzystniejszej</w:t>
      </w:r>
      <w:r w:rsidRPr="00E67F9B">
        <w:rPr>
          <w:rFonts w:ascii="Arial" w:hAnsi="Arial" w:cs="Arial"/>
          <w:bCs/>
        </w:rPr>
        <w:t xml:space="preserve"> oferty, Zamawiający zawiadomi </w:t>
      </w:r>
      <w:r w:rsidR="001628CF" w:rsidRPr="00E67F9B">
        <w:rPr>
          <w:rFonts w:ascii="Arial" w:hAnsi="Arial" w:cs="Arial"/>
          <w:bCs/>
        </w:rPr>
        <w:t>w</w:t>
      </w:r>
      <w:r w:rsidRPr="00E67F9B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E67F9B">
        <w:rPr>
          <w:rFonts w:ascii="Arial" w:hAnsi="Arial" w:cs="Arial"/>
          <w:bCs/>
        </w:rPr>
        <w:t>253</w:t>
      </w:r>
      <w:r w:rsidRPr="00E67F9B">
        <w:rPr>
          <w:rFonts w:ascii="Arial" w:hAnsi="Arial" w:cs="Arial"/>
          <w:bCs/>
        </w:rPr>
        <w:t xml:space="preserve"> ust. 1 ustawy Pzp. </w:t>
      </w:r>
    </w:p>
    <w:p w14:paraId="1E032943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E67F9B">
        <w:rPr>
          <w:rFonts w:ascii="Arial" w:hAnsi="Arial" w:cs="Arial"/>
        </w:rPr>
        <w:t>253</w:t>
      </w:r>
      <w:r w:rsidRPr="00E67F9B">
        <w:rPr>
          <w:rFonts w:ascii="Arial" w:hAnsi="Arial" w:cs="Arial"/>
        </w:rPr>
        <w:t xml:space="preserve"> ust. 2 u</w:t>
      </w:r>
      <w:r w:rsidR="001628CF" w:rsidRPr="00E67F9B">
        <w:rPr>
          <w:rFonts w:ascii="Arial" w:hAnsi="Arial" w:cs="Arial"/>
        </w:rPr>
        <w:t xml:space="preserve">stawy </w:t>
      </w:r>
      <w:r w:rsidRPr="00E67F9B">
        <w:rPr>
          <w:rFonts w:ascii="Arial" w:hAnsi="Arial" w:cs="Arial"/>
        </w:rPr>
        <w:t>Pzp.</w:t>
      </w:r>
    </w:p>
    <w:p w14:paraId="7A52BB34" w14:textId="36AD8F12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E67F9B">
        <w:rPr>
          <w:rFonts w:ascii="Arial" w:hAnsi="Arial" w:cs="Arial"/>
        </w:rPr>
        <w:t>p</w:t>
      </w:r>
      <w:r w:rsidRPr="00E67F9B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E67F9B">
        <w:rPr>
          <w:rFonts w:ascii="Arial" w:hAnsi="Arial" w:cs="Arial"/>
        </w:rPr>
        <w:t>p</w:t>
      </w:r>
      <w:r w:rsidRPr="00E67F9B">
        <w:rPr>
          <w:rFonts w:ascii="Arial" w:hAnsi="Arial" w:cs="Arial"/>
        </w:rPr>
        <w:t xml:space="preserve">artnerów ubiegających się wspólnie </w:t>
      </w:r>
      <w:r w:rsidR="004949B2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o udzielenie niniejszego zamówienia (art. </w:t>
      </w:r>
      <w:r w:rsidR="009906AA" w:rsidRPr="00E67F9B">
        <w:rPr>
          <w:rFonts w:ascii="Arial" w:hAnsi="Arial" w:cs="Arial"/>
        </w:rPr>
        <w:t>58</w:t>
      </w:r>
      <w:r w:rsidRPr="00E67F9B">
        <w:rPr>
          <w:rFonts w:ascii="Arial" w:hAnsi="Arial" w:cs="Arial"/>
        </w:rPr>
        <w:t xml:space="preserve"> ustawy Pzp).</w:t>
      </w:r>
    </w:p>
    <w:p w14:paraId="52E4A380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Wybrany w drodze postępowania przetargowego </w:t>
      </w:r>
      <w:r w:rsidR="001628CF" w:rsidRPr="00E67F9B">
        <w:rPr>
          <w:rFonts w:ascii="Arial" w:hAnsi="Arial" w:cs="Arial"/>
        </w:rPr>
        <w:t>w</w:t>
      </w:r>
      <w:r w:rsidRPr="00E67F9B">
        <w:rPr>
          <w:rFonts w:ascii="Arial" w:hAnsi="Arial" w:cs="Arial"/>
        </w:rPr>
        <w:t xml:space="preserve">ykonawca zobowiązany będzie przed </w:t>
      </w:r>
      <w:r w:rsidRPr="00E67F9B">
        <w:rPr>
          <w:rFonts w:ascii="Arial" w:hAnsi="Arial" w:cs="Arial"/>
          <w:bCs/>
        </w:rPr>
        <w:t xml:space="preserve">zawarciem umowy przedłożyć Zamawiającemu </w:t>
      </w:r>
      <w:r w:rsidRPr="00E67F9B">
        <w:rPr>
          <w:rFonts w:ascii="Arial" w:hAnsi="Arial" w:cs="Arial"/>
        </w:rPr>
        <w:t>dokument stanowiący dowód wniesienia zabezpieczenia należytego wykonania umowy.</w:t>
      </w:r>
    </w:p>
    <w:p w14:paraId="2861536C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38CA1B9E" w14:textId="77777777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zawrze umowę w sprawie przedmiotowego zamówienia publicznego, </w:t>
      </w:r>
      <w:r w:rsidR="002F73FD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z zastrzeżeniem art. </w:t>
      </w:r>
      <w:r w:rsidR="0047267C" w:rsidRPr="00E67F9B">
        <w:rPr>
          <w:rFonts w:ascii="Arial" w:hAnsi="Arial" w:cs="Arial"/>
        </w:rPr>
        <w:t>577 ustawy</w:t>
      </w:r>
      <w:r w:rsidRPr="00E67F9B">
        <w:rPr>
          <w:rFonts w:ascii="Arial" w:hAnsi="Arial" w:cs="Arial"/>
        </w:rPr>
        <w:t xml:space="preserve"> Pzp, w</w:t>
      </w:r>
      <w:r w:rsidRPr="00E67F9B">
        <w:rPr>
          <w:rFonts w:ascii="Arial" w:hAnsi="Arial" w:cs="Arial"/>
          <w:bCs/>
        </w:rPr>
        <w:t xml:space="preserve"> terminie nie krótszym niż </w:t>
      </w:r>
      <w:r w:rsidR="0071008A" w:rsidRPr="00E67F9B">
        <w:rPr>
          <w:rFonts w:ascii="Arial" w:hAnsi="Arial" w:cs="Arial"/>
          <w:bCs/>
        </w:rPr>
        <w:t>10</w:t>
      </w:r>
      <w:r w:rsidRPr="00E67F9B">
        <w:rPr>
          <w:rFonts w:ascii="Arial" w:hAnsi="Arial" w:cs="Arial"/>
          <w:bCs/>
        </w:rPr>
        <w:t xml:space="preserve"> dni </w:t>
      </w:r>
      <w:r w:rsidRPr="00E67F9B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71008A" w:rsidRPr="00E67F9B">
        <w:rPr>
          <w:rFonts w:ascii="Arial" w:hAnsi="Arial" w:cs="Arial"/>
        </w:rPr>
        <w:t>5</w:t>
      </w:r>
      <w:r w:rsidRPr="00E67F9B">
        <w:rPr>
          <w:rFonts w:ascii="Arial" w:hAnsi="Arial" w:cs="Arial"/>
        </w:rPr>
        <w:t xml:space="preserve"> dni - jeżeli zostało przesłane w inny sposób.</w:t>
      </w:r>
    </w:p>
    <w:p w14:paraId="3C925DE1" w14:textId="5A197FBB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E67F9B">
        <w:rPr>
          <w:rFonts w:ascii="Arial" w:hAnsi="Arial" w:cs="Arial"/>
        </w:rPr>
        <w:t>do</w:t>
      </w:r>
      <w:r w:rsidRPr="00E67F9B">
        <w:rPr>
          <w:rFonts w:ascii="Arial" w:hAnsi="Arial" w:cs="Arial"/>
        </w:rPr>
        <w:t xml:space="preserve"> SWZ (załącznik nr </w:t>
      </w:r>
      <w:r w:rsidR="00FA4276" w:rsidRPr="00E67F9B">
        <w:rPr>
          <w:rFonts w:ascii="Arial" w:hAnsi="Arial" w:cs="Arial"/>
        </w:rPr>
        <w:t>6</w:t>
      </w:r>
      <w:r w:rsidR="00AC495E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do SWZ). </w:t>
      </w:r>
    </w:p>
    <w:p w14:paraId="562866A4" w14:textId="4DAFEC74" w:rsidR="006B29BE" w:rsidRPr="00E67F9B" w:rsidRDefault="006B29BE" w:rsidP="00CB78A9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Jeżeli Wykonawca, którego oferta zostanie wybrana, będzie uchylał się od zawarcia umowy, Zamawiający wybierze ofertę najkorzystniejszą spośród pozostałych ofert bez dokonywania ich ponownej oceny, chyba, że wyst</w:t>
      </w:r>
      <w:r w:rsidR="00224BCB" w:rsidRPr="00E67F9B">
        <w:rPr>
          <w:rFonts w:ascii="Arial" w:hAnsi="Arial" w:cs="Arial"/>
        </w:rPr>
        <w:t>ąpią przesłanki, o których mowa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art. </w:t>
      </w:r>
      <w:r w:rsidR="009906AA" w:rsidRPr="00E67F9B">
        <w:rPr>
          <w:rFonts w:ascii="Arial" w:hAnsi="Arial" w:cs="Arial"/>
        </w:rPr>
        <w:t>255</w:t>
      </w:r>
      <w:r w:rsidRPr="00E67F9B">
        <w:rPr>
          <w:rFonts w:ascii="Arial" w:hAnsi="Arial" w:cs="Arial"/>
        </w:rPr>
        <w:t xml:space="preserve"> ustawy Pzp.</w:t>
      </w:r>
    </w:p>
    <w:p w14:paraId="66F67C9D" w14:textId="77777777" w:rsidR="006B29BE" w:rsidRPr="00E67F9B" w:rsidRDefault="006B29BE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917877A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40" w:name="_Toc440969220"/>
      <w:r w:rsidRPr="00E67F9B">
        <w:rPr>
          <w:rFonts w:ascii="Arial" w:hAnsi="Arial" w:cs="Arial"/>
          <w:sz w:val="22"/>
          <w:szCs w:val="22"/>
        </w:rPr>
        <w:t>XV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40"/>
    </w:p>
    <w:p w14:paraId="36B51123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5B5F3FEF" w14:textId="5C18928D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Zabezpieczenie należytego wykonania umowy wynosi </w:t>
      </w:r>
      <w:bookmarkStart w:id="41" w:name="_Hlk61864614"/>
      <w:r w:rsidRPr="00E67F9B">
        <w:rPr>
          <w:rFonts w:ascii="Arial" w:hAnsi="Arial" w:cs="Arial"/>
        </w:rPr>
        <w:t xml:space="preserve">5% </w:t>
      </w:r>
      <w:bookmarkEnd w:id="41"/>
      <w:r w:rsidRPr="00E67F9B">
        <w:rPr>
          <w:rFonts w:ascii="Arial" w:hAnsi="Arial" w:cs="Arial"/>
        </w:rPr>
        <w:t xml:space="preserve">ceny brutto podanej w ofercie. </w:t>
      </w:r>
    </w:p>
    <w:p w14:paraId="702493F4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Zabezpieczenie należytego wykonania umowy Wykonawca wnosi przed zawarciem umowy w jednej lub w kilku z następujących form:</w:t>
      </w:r>
    </w:p>
    <w:p w14:paraId="120F0852" w14:textId="54C0F8AA" w:rsidR="00A23B2A" w:rsidRPr="00E67F9B" w:rsidRDefault="00581304" w:rsidP="00CB78A9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pieniądzu - przelewem na rachunek Zamawiającego, numer rachunku:</w:t>
      </w:r>
    </w:p>
    <w:p w14:paraId="65BEE0B1" w14:textId="77777777" w:rsidR="00581304" w:rsidRPr="00E67F9B" w:rsidRDefault="00581304" w:rsidP="00CB78A9">
      <w:pPr>
        <w:pStyle w:val="pkt"/>
        <w:spacing w:before="0" w:after="0" w:line="360" w:lineRule="auto"/>
        <w:ind w:left="3119" w:hanging="1985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Gmina Miasto Świnoujście</w:t>
      </w:r>
    </w:p>
    <w:p w14:paraId="66BEDB43" w14:textId="77777777" w:rsidR="00581304" w:rsidRPr="00E67F9B" w:rsidRDefault="00581304" w:rsidP="00CB78A9">
      <w:pPr>
        <w:pStyle w:val="pkt"/>
        <w:spacing w:before="0" w:after="0" w:line="360" w:lineRule="auto"/>
        <w:ind w:left="3119" w:hanging="1985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27 1240 3914 1111 0010 0965 11 87</w:t>
      </w:r>
    </w:p>
    <w:p w14:paraId="53E1B98F" w14:textId="3383EE7E" w:rsidR="00581304" w:rsidRPr="00E67F9B" w:rsidRDefault="00581304" w:rsidP="00CB78A9">
      <w:pPr>
        <w:pStyle w:val="pkt"/>
        <w:spacing w:before="0" w:after="0" w:line="360" w:lineRule="auto"/>
        <w:ind w:left="1134" w:firstLine="0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w tytule przelewu należy umieścić informację: Zabezpieczenie należytego wykonania umowy </w:t>
      </w:r>
      <w:r w:rsidRPr="00E67F9B">
        <w:rPr>
          <w:rFonts w:ascii="Arial" w:hAnsi="Arial" w:cs="Arial"/>
          <w:b/>
          <w:bCs/>
          <w:sz w:val="22"/>
          <w:szCs w:val="22"/>
        </w:rPr>
        <w:t>w postępowaniu nr BZP.271.1.</w:t>
      </w:r>
      <w:r w:rsidR="00DA6FD1">
        <w:rPr>
          <w:rFonts w:ascii="Arial" w:hAnsi="Arial" w:cs="Arial"/>
          <w:b/>
          <w:bCs/>
          <w:sz w:val="22"/>
          <w:szCs w:val="22"/>
        </w:rPr>
        <w:t>4</w:t>
      </w:r>
      <w:r w:rsidRPr="00E67F9B">
        <w:rPr>
          <w:rFonts w:ascii="Arial" w:hAnsi="Arial" w:cs="Arial"/>
          <w:b/>
          <w:bCs/>
          <w:sz w:val="22"/>
          <w:szCs w:val="22"/>
        </w:rPr>
        <w:t>.202</w:t>
      </w:r>
      <w:r w:rsidR="00DA6FD1">
        <w:rPr>
          <w:rFonts w:ascii="Arial" w:hAnsi="Arial" w:cs="Arial"/>
          <w:b/>
          <w:bCs/>
          <w:sz w:val="22"/>
          <w:szCs w:val="22"/>
        </w:rPr>
        <w:t>5</w:t>
      </w:r>
      <w:r w:rsidRPr="00E67F9B">
        <w:rPr>
          <w:rFonts w:ascii="Arial" w:hAnsi="Arial" w:cs="Arial"/>
          <w:b/>
          <w:sz w:val="22"/>
          <w:szCs w:val="22"/>
        </w:rPr>
        <w:t xml:space="preserve"> pn. </w:t>
      </w:r>
      <w:r w:rsidR="004A793B" w:rsidRPr="00F73B7D">
        <w:rPr>
          <w:rFonts w:ascii="Arial" w:hAnsi="Arial" w:cs="Arial"/>
          <w:b/>
          <w:sz w:val="22"/>
          <w:szCs w:val="22"/>
        </w:rPr>
        <w:t>„Utrzymanie terenów zieleni oraz elementów małej architektury na terenie Gminy Miasta Świnoujście z podziałem na: Park Chopina, Rejon II prawobrzeże, Rejon I lewobrzeże- zieleń, Rejon I lewobrzeże- infrastrukturę, Promenadę z Promenadą Zdrowia, Historyczną i Ogrodem Sensorycznym”</w:t>
      </w:r>
    </w:p>
    <w:p w14:paraId="159885B5" w14:textId="7575D0D8" w:rsidR="00581304" w:rsidRPr="00E67F9B" w:rsidRDefault="00581304" w:rsidP="00CB78A9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  <w:r w:rsidR="000176B9">
        <w:rPr>
          <w:rFonts w:ascii="Arial" w:hAnsi="Arial" w:cs="Arial"/>
        </w:rPr>
        <w:t>-</w:t>
      </w:r>
    </w:p>
    <w:p w14:paraId="174E33AB" w14:textId="77777777" w:rsidR="00581304" w:rsidRPr="00E67F9B" w:rsidRDefault="00581304" w:rsidP="00CB78A9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gwarancjach bankowych,</w:t>
      </w:r>
    </w:p>
    <w:p w14:paraId="2E20E277" w14:textId="77777777" w:rsidR="00581304" w:rsidRPr="00E67F9B" w:rsidRDefault="00581304" w:rsidP="00CB78A9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gwarancjach ubezpieczeniowych,</w:t>
      </w:r>
    </w:p>
    <w:p w14:paraId="3E9CC3AD" w14:textId="68C4B224" w:rsidR="00581304" w:rsidRPr="00E67F9B" w:rsidRDefault="00581304" w:rsidP="00CB78A9">
      <w:pPr>
        <w:pStyle w:val="Akapitzlist"/>
        <w:numPr>
          <w:ilvl w:val="1"/>
          <w:numId w:val="7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poręczeniach udzielanych przez podmioty, o których mowa w art. 6b ust. 5 pkt 2 ustawy z dnia 9.11.2000 r. o utworzeniu Polskiej Agencji Rozwoju Przedsiębiorczości (tj. Dz. U. z 20</w:t>
      </w:r>
      <w:r w:rsidR="004949B2" w:rsidRPr="00E67F9B">
        <w:rPr>
          <w:rFonts w:ascii="Arial" w:hAnsi="Arial" w:cs="Arial"/>
        </w:rPr>
        <w:t>23</w:t>
      </w:r>
      <w:r w:rsidRPr="00E67F9B">
        <w:rPr>
          <w:rFonts w:ascii="Arial" w:hAnsi="Arial" w:cs="Arial"/>
        </w:rPr>
        <w:t xml:space="preserve"> r., poz. </w:t>
      </w:r>
      <w:r w:rsidR="004949B2" w:rsidRPr="00E67F9B">
        <w:rPr>
          <w:rFonts w:ascii="Arial" w:hAnsi="Arial" w:cs="Arial"/>
        </w:rPr>
        <w:t>462</w:t>
      </w:r>
      <w:r w:rsidRPr="00E67F9B">
        <w:rPr>
          <w:rFonts w:ascii="Arial" w:hAnsi="Arial" w:cs="Arial"/>
        </w:rPr>
        <w:t xml:space="preserve"> ze zm.).</w:t>
      </w:r>
    </w:p>
    <w:p w14:paraId="1F0B9286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wyraża zgody na wniesienie zabezpieczenia należytego wykonania umowy w formach wskazanych w art. 450 ust. 2 ustawy Pzp.</w:t>
      </w:r>
    </w:p>
    <w:p w14:paraId="1A00EDE2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Zabezpieczenie należytego wykonania umowy wniesione w formie gwarancji lub poręczeń powinny w swej treści mieć wymienionych wszystkich wykonawców wspólnie ubiegających się o udzielenie zamówienia publicznego, tj. członków konsorcjum/spółki cywilnej. </w:t>
      </w:r>
    </w:p>
    <w:p w14:paraId="30B2AA5B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Treść dokumentu zabezpieczenia należytego wykonania umowy przedstawiona przez wykonawcę, w innej formie niż w pieniądzu, podlega akceptacji Zamawiającego przed podpisaniem umowy. </w:t>
      </w:r>
    </w:p>
    <w:p w14:paraId="513E21D3" w14:textId="5AF63AAA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Zabezpieczenia należytego wykonania umowy będą zawierały klauzulę, że gwarant/poręczyciel zobowiązuje się dokonać wypłaty do wysokości sumy gwarancyjnej na pierwsze pisemne żądanie Zamawiającego – nieodwołalnie, bezwarunkowo i bezzwłocznie w terminie maksymalnie 30 dni, bez konieczności jego uzasadnienia.</w:t>
      </w:r>
    </w:p>
    <w:p w14:paraId="57A48167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5D053FE2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2D70976C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przypadku wniesienia wadium w pieniądzu wykonawca może wyrazić zgodę na zaliczenie kwoty wadium na poczet zabezpieczenia.</w:t>
      </w:r>
    </w:p>
    <w:p w14:paraId="536DC74D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trakcie realizacji umowy wykonawca może dokonać zmiany formy zabezpieczenia na jedną lub kilka form, o których mowa w ust 3.</w:t>
      </w:r>
    </w:p>
    <w:p w14:paraId="3583B03C" w14:textId="457D6B76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zwolni lub zwróci Wykonawcy zabezpieczenie należytego wykonania Umowy w terminie 30 dni</w:t>
      </w:r>
      <w:r w:rsidR="00D80C36" w:rsidRPr="00E67F9B">
        <w:rPr>
          <w:rFonts w:ascii="Arial" w:hAnsi="Arial" w:cs="Arial"/>
        </w:rPr>
        <w:t xml:space="preserve"> </w:t>
      </w:r>
      <w:r w:rsidR="00B67D2C" w:rsidRPr="00E67F9B">
        <w:rPr>
          <w:rFonts w:ascii="Arial" w:hAnsi="Arial" w:cs="Arial"/>
          <w:snapToGrid w:val="0"/>
        </w:rPr>
        <w:t>od dnia wykonania zamówienia i uznania przez Zamawiającego za należycie wykonane.</w:t>
      </w:r>
    </w:p>
    <w:p w14:paraId="3EB23A1C" w14:textId="77777777" w:rsidR="00581304" w:rsidRPr="00E67F9B" w:rsidRDefault="00581304" w:rsidP="00CB78A9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67F9B">
        <w:rPr>
          <w:rFonts w:ascii="Arial" w:hAnsi="Arial" w:cs="Arial"/>
        </w:rPr>
        <w:t>Zamawiający</w:t>
      </w:r>
      <w:r w:rsidRPr="00E67F9B">
        <w:rPr>
          <w:rFonts w:ascii="Arial" w:hAnsi="Arial" w:cs="Arial"/>
          <w:bCs/>
        </w:rPr>
        <w:t xml:space="preserve"> zaznacza</w:t>
      </w:r>
      <w:r w:rsidRPr="00E67F9B">
        <w:rPr>
          <w:rFonts w:ascii="Arial" w:hAnsi="Arial" w:cs="Arial"/>
        </w:rPr>
        <w:t>, że treść projektu umowy (stanowiącego załącznik nr 6 do SWZ) przedstawia również regulacje związane z zabezpieczeniem należytego wykonania umowy.</w:t>
      </w:r>
    </w:p>
    <w:p w14:paraId="566C1984" w14:textId="77777777" w:rsidR="00933DC6" w:rsidRPr="00E67F9B" w:rsidRDefault="00933DC6" w:rsidP="000176B9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bCs/>
          <w:sz w:val="22"/>
          <w:szCs w:val="22"/>
        </w:rPr>
      </w:pPr>
    </w:p>
    <w:p w14:paraId="0C1BB286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XVI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>I.</w:t>
      </w:r>
      <w:r w:rsidRPr="00E67F9B">
        <w:rPr>
          <w:rFonts w:ascii="Arial" w:hAnsi="Arial" w:cs="Arial"/>
          <w:sz w:val="22"/>
          <w:szCs w:val="22"/>
          <w:u w:val="single"/>
        </w:rPr>
        <w:t>WADIUM</w:t>
      </w:r>
    </w:p>
    <w:p w14:paraId="18525D7F" w14:textId="294655B4" w:rsidR="00581304" w:rsidRDefault="00581304" w:rsidP="001245D8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bookmarkStart w:id="42" w:name="_Toc440969221"/>
      <w:bookmarkStart w:id="43" w:name="_Toc264373045"/>
      <w:r w:rsidRPr="00E67F9B">
        <w:rPr>
          <w:rFonts w:ascii="Arial" w:hAnsi="Arial" w:cs="Arial"/>
        </w:rPr>
        <w:t>Zamawiający wymaga wniesienia wadium</w:t>
      </w:r>
      <w:r w:rsidR="00C554CE">
        <w:rPr>
          <w:rFonts w:ascii="Arial" w:hAnsi="Arial" w:cs="Arial"/>
        </w:rPr>
        <w:t xml:space="preserve"> dla części 3 i</w:t>
      </w:r>
      <w:r w:rsidR="009C1B88">
        <w:rPr>
          <w:rFonts w:ascii="Arial" w:hAnsi="Arial" w:cs="Arial"/>
        </w:rPr>
        <w:t xml:space="preserve"> 5. Zamawiający nie wymaga </w:t>
      </w:r>
      <w:r w:rsidR="00C554CE">
        <w:rPr>
          <w:rFonts w:ascii="Arial" w:hAnsi="Arial" w:cs="Arial"/>
        </w:rPr>
        <w:t>wniesienia wadium dla części 1,</w:t>
      </w:r>
      <w:r w:rsidR="009C1B88">
        <w:rPr>
          <w:rFonts w:ascii="Arial" w:hAnsi="Arial" w:cs="Arial"/>
        </w:rPr>
        <w:t xml:space="preserve"> 2</w:t>
      </w:r>
      <w:r w:rsidR="00C554CE">
        <w:rPr>
          <w:rFonts w:ascii="Arial" w:hAnsi="Arial" w:cs="Arial"/>
        </w:rPr>
        <w:t xml:space="preserve"> i 4</w:t>
      </w:r>
      <w:r w:rsidR="009C1B88">
        <w:rPr>
          <w:rFonts w:ascii="Arial" w:hAnsi="Arial" w:cs="Arial"/>
        </w:rPr>
        <w:t xml:space="preserve">. </w:t>
      </w:r>
      <w:r w:rsidR="0008487E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Każdy wykonawca zobowiązany jest wnieść wadium, na cały okre</w:t>
      </w:r>
      <w:r w:rsidR="003E68EC">
        <w:rPr>
          <w:rFonts w:ascii="Arial" w:hAnsi="Arial" w:cs="Arial"/>
        </w:rPr>
        <w:t>s związania ofertą, w wysokości:</w:t>
      </w:r>
    </w:p>
    <w:p w14:paraId="67C85A0F" w14:textId="468BE35C" w:rsidR="009817A2" w:rsidRPr="00E54120" w:rsidRDefault="009C1B88" w:rsidP="00C554CE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 w:rsidR="008B6FBF">
        <w:rPr>
          <w:rFonts w:ascii="Arial" w:hAnsi="Arial" w:cs="Arial"/>
          <w:sz w:val="22"/>
          <w:szCs w:val="22"/>
        </w:rPr>
        <w:t xml:space="preserve"> dla części 3 -</w:t>
      </w:r>
      <w:r w:rsidR="00C554CE">
        <w:rPr>
          <w:rFonts w:ascii="Arial" w:hAnsi="Arial" w:cs="Arial"/>
          <w:sz w:val="22"/>
          <w:szCs w:val="22"/>
        </w:rPr>
        <w:t xml:space="preserve"> 13</w:t>
      </w:r>
      <w:r w:rsidR="00F73B7D">
        <w:rPr>
          <w:rFonts w:ascii="Arial" w:hAnsi="Arial" w:cs="Arial"/>
          <w:sz w:val="22"/>
          <w:szCs w:val="22"/>
        </w:rPr>
        <w:t xml:space="preserve"> </w:t>
      </w:r>
      <w:r w:rsidR="009817A2" w:rsidRPr="00E54120">
        <w:rPr>
          <w:rFonts w:ascii="Arial" w:hAnsi="Arial" w:cs="Arial"/>
          <w:sz w:val="22"/>
          <w:szCs w:val="22"/>
        </w:rPr>
        <w:t>000,00 z</w:t>
      </w:r>
      <w:r w:rsidR="00C554CE">
        <w:rPr>
          <w:rFonts w:ascii="Arial" w:hAnsi="Arial" w:cs="Arial"/>
          <w:sz w:val="22"/>
          <w:szCs w:val="22"/>
        </w:rPr>
        <w:t xml:space="preserve">ł (słownie złotych: trzynaście tysięcy), </w:t>
      </w:r>
      <w:r w:rsidR="009817A2" w:rsidRPr="00E54120">
        <w:rPr>
          <w:rFonts w:ascii="Arial" w:hAnsi="Arial" w:cs="Arial"/>
          <w:sz w:val="22"/>
          <w:szCs w:val="22"/>
        </w:rPr>
        <w:t xml:space="preserve"> </w:t>
      </w:r>
    </w:p>
    <w:p w14:paraId="45DF973D" w14:textId="30C47075" w:rsidR="009817A2" w:rsidRPr="00E54120" w:rsidRDefault="00C554CE" w:rsidP="009817A2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 w:rsidR="00F73B7D">
        <w:rPr>
          <w:rFonts w:ascii="Arial" w:hAnsi="Arial" w:cs="Arial"/>
          <w:sz w:val="22"/>
          <w:szCs w:val="22"/>
        </w:rPr>
        <w:t xml:space="preserve"> dla części 5</w:t>
      </w:r>
      <w:r w:rsidR="008B6FBF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10 5</w:t>
      </w:r>
      <w:r w:rsidR="009817A2" w:rsidRPr="00E54120">
        <w:rPr>
          <w:rFonts w:ascii="Arial" w:hAnsi="Arial" w:cs="Arial"/>
          <w:sz w:val="22"/>
          <w:szCs w:val="22"/>
        </w:rPr>
        <w:t>00,00</w:t>
      </w:r>
      <w:r>
        <w:rPr>
          <w:rFonts w:ascii="Arial" w:hAnsi="Arial" w:cs="Arial"/>
          <w:sz w:val="22"/>
          <w:szCs w:val="22"/>
        </w:rPr>
        <w:t>zł (słownie złotych: dziesięć</w:t>
      </w:r>
      <w:r w:rsidR="009817A2" w:rsidRPr="00E54120">
        <w:rPr>
          <w:rFonts w:ascii="Arial" w:hAnsi="Arial" w:cs="Arial"/>
          <w:sz w:val="22"/>
          <w:szCs w:val="22"/>
        </w:rPr>
        <w:t xml:space="preserve"> tysięcy</w:t>
      </w:r>
      <w:r>
        <w:rPr>
          <w:rFonts w:ascii="Arial" w:hAnsi="Arial" w:cs="Arial"/>
          <w:sz w:val="22"/>
          <w:szCs w:val="22"/>
        </w:rPr>
        <w:t xml:space="preserve"> pięćset</w:t>
      </w:r>
      <w:r w:rsidR="009817A2" w:rsidRPr="00E54120">
        <w:rPr>
          <w:rFonts w:ascii="Arial" w:hAnsi="Arial" w:cs="Arial"/>
          <w:sz w:val="22"/>
          <w:szCs w:val="22"/>
        </w:rPr>
        <w:t>),</w:t>
      </w:r>
    </w:p>
    <w:p w14:paraId="2AD98A02" w14:textId="77777777" w:rsidR="00581304" w:rsidRPr="00E67F9B" w:rsidRDefault="00581304" w:rsidP="001245D8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lang w:eastAsia="ar-SA"/>
        </w:rPr>
      </w:pPr>
      <w:r w:rsidRPr="00E67F9B">
        <w:rPr>
          <w:rFonts w:ascii="Arial" w:hAnsi="Arial" w:cs="Arial"/>
        </w:rPr>
        <w:t>Wadium</w:t>
      </w:r>
      <w:r w:rsidRPr="00E67F9B">
        <w:rPr>
          <w:rFonts w:ascii="Arial" w:hAnsi="Arial" w:cs="Arial"/>
          <w:lang w:eastAsia="ar-SA"/>
        </w:rPr>
        <w:t xml:space="preserve"> może być wnoszone w jednej lub kilku następujących formach:</w:t>
      </w:r>
    </w:p>
    <w:p w14:paraId="76904364" w14:textId="428641C0" w:rsidR="00581304" w:rsidRPr="00E67F9B" w:rsidRDefault="00581304" w:rsidP="006F18EA">
      <w:pPr>
        <w:pStyle w:val="Akapitzlist"/>
        <w:numPr>
          <w:ilvl w:val="1"/>
          <w:numId w:val="8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pieniądzu;</w:t>
      </w:r>
    </w:p>
    <w:p w14:paraId="17765D46" w14:textId="77777777" w:rsidR="00581304" w:rsidRPr="00E67F9B" w:rsidRDefault="00581304" w:rsidP="006F18EA">
      <w:pPr>
        <w:pStyle w:val="Akapitzlist"/>
        <w:numPr>
          <w:ilvl w:val="1"/>
          <w:numId w:val="8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gwarancjach bankowych;</w:t>
      </w:r>
    </w:p>
    <w:p w14:paraId="32E50957" w14:textId="77777777" w:rsidR="00581304" w:rsidRPr="00E67F9B" w:rsidRDefault="00581304" w:rsidP="006F18EA">
      <w:pPr>
        <w:pStyle w:val="Akapitzlist"/>
        <w:numPr>
          <w:ilvl w:val="1"/>
          <w:numId w:val="8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gwarancjach ubezpieczeniowych;</w:t>
      </w:r>
    </w:p>
    <w:p w14:paraId="17A43051" w14:textId="127CFB34" w:rsidR="00581304" w:rsidRPr="00E67F9B" w:rsidRDefault="00581304" w:rsidP="006F18EA">
      <w:pPr>
        <w:pStyle w:val="Akapitzlist"/>
        <w:numPr>
          <w:ilvl w:val="1"/>
          <w:numId w:val="8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poręczeniach udzielanych przez podmioty, o których mowa w art. 6 b ust. 5 pkt 2 ustawy z dnia 9.11.2000 r. o utworzeniu Polskiej Agencji Rozwoju Przedsiębiorczości (Dz. U.</w:t>
      </w:r>
      <w:r w:rsidR="00846DB3" w:rsidRPr="00E67F9B">
        <w:rPr>
          <w:rFonts w:ascii="Arial" w:hAnsi="Arial" w:cs="Arial"/>
          <w:i/>
        </w:rPr>
        <w:t xml:space="preserve"> </w:t>
      </w:r>
      <w:r w:rsidRPr="00E67F9B">
        <w:rPr>
          <w:rFonts w:ascii="Arial" w:hAnsi="Arial" w:cs="Arial"/>
          <w:iCs/>
        </w:rPr>
        <w:t xml:space="preserve">z 2016 r., </w:t>
      </w:r>
      <w:r w:rsidRPr="00E67F9B">
        <w:rPr>
          <w:rFonts w:ascii="Arial" w:hAnsi="Arial" w:cs="Arial"/>
        </w:rPr>
        <w:t>poz. 359 ze zm.).</w:t>
      </w:r>
      <w:r w:rsidR="00846DB3" w:rsidRPr="00E67F9B">
        <w:rPr>
          <w:rFonts w:ascii="Arial" w:hAnsi="Arial" w:cs="Arial"/>
        </w:rPr>
        <w:t xml:space="preserve"> </w:t>
      </w:r>
    </w:p>
    <w:p w14:paraId="6AF7A8DA" w14:textId="75DDE1BD" w:rsidR="0008487E" w:rsidRPr="00E67F9B" w:rsidRDefault="0008487E" w:rsidP="006F18EA">
      <w:pPr>
        <w:widowControl w:val="0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Gwarancja bankowa, gwarancja ubezpieczeniowa, poręczenie winny zostać złożone</w:t>
      </w:r>
      <w:r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lastRenderedPageBreak/>
        <w:t>w formie dokumentu elektronicznego oryginalnego, podpisanego kwalifikowanym podpisem elektronicznym. Dokument wadialny powinien być wystawiony na Zamawiającego jako beneficjenta gwarancji, mieć formę oświadczenia bezwarunkowego, nieodwołalnego</w:t>
      </w:r>
      <w:r w:rsidRPr="00E67F9B">
        <w:rPr>
          <w:rFonts w:ascii="Arial" w:hAnsi="Arial" w:cs="Arial"/>
          <w:sz w:val="22"/>
          <w:szCs w:val="22"/>
        </w:rPr>
        <w:br/>
        <w:t>i płatnego na pierwsze pisemne żądanie Zamawiającego. Dokument wadialny powinien wskazywać wszystkie przesłanki zatrzymania wadium wskazane w art. 98 ust. 6 ustawy Pzp.</w:t>
      </w:r>
    </w:p>
    <w:p w14:paraId="3A159221" w14:textId="77777777" w:rsidR="0008487E" w:rsidRPr="00E67F9B" w:rsidRDefault="0008487E" w:rsidP="006F18EA">
      <w:pPr>
        <w:widowControl w:val="0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Gwarancja bankowa,</w:t>
      </w:r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b/>
          <w:sz w:val="22"/>
          <w:szCs w:val="22"/>
        </w:rPr>
        <w:t xml:space="preserve">gwarancja ubezpieczeniowa, poręczenie winny przewidywać możliwość przedstawienia żądania zapłaty kwoty wadium w formie elektronicznej na wskazany przez poręczyciela / gwaranta adres poczty elektronicznej lub możliwość przekazania żądania </w:t>
      </w:r>
      <w:r w:rsidRPr="00E67F9B">
        <w:rPr>
          <w:rFonts w:ascii="Arial" w:hAnsi="Arial" w:cs="Arial"/>
          <w:b/>
          <w:bCs/>
          <w:sz w:val="22"/>
          <w:szCs w:val="22"/>
        </w:rPr>
        <w:t>za pośrednictwem operatora pocztowego z uznaniem za termin skutecznego złożenia żądania zapłaty datę stempla pocztowego (dnia nadania żądania zapłaty)</w:t>
      </w:r>
      <w:r w:rsidRPr="00E67F9B">
        <w:rPr>
          <w:rFonts w:ascii="Arial" w:hAnsi="Arial" w:cs="Arial"/>
          <w:sz w:val="22"/>
          <w:szCs w:val="22"/>
        </w:rPr>
        <w:t>.</w:t>
      </w:r>
    </w:p>
    <w:p w14:paraId="6893DB38" w14:textId="77777777" w:rsidR="0008487E" w:rsidRPr="00E67F9B" w:rsidRDefault="0008487E" w:rsidP="006F18EA">
      <w:pPr>
        <w:widowControl w:val="0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0B4DEE61" w14:textId="5DD4D2A5" w:rsidR="0008487E" w:rsidRPr="00E67F9B" w:rsidRDefault="0008487E" w:rsidP="006F18EA">
      <w:pPr>
        <w:widowControl w:val="0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Wadium w formie pieniężnej należy wnieść przelewem na niżej wskazany rachunek bankowy z podaniem tytułu:</w:t>
      </w:r>
      <w:r w:rsidRPr="00E67F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7F9B">
        <w:rPr>
          <w:rFonts w:ascii="Arial" w:hAnsi="Arial" w:cs="Arial"/>
          <w:bCs/>
          <w:sz w:val="22"/>
          <w:szCs w:val="22"/>
        </w:rPr>
        <w:t>bądź w inny sposób jednoznacznie identyfikować postępowanie, którego wadium to dotyczy:</w:t>
      </w:r>
    </w:p>
    <w:p w14:paraId="47BEBC74" w14:textId="77777777" w:rsidR="0008487E" w:rsidRPr="00E67F9B" w:rsidRDefault="0008487E" w:rsidP="006F18EA">
      <w:pPr>
        <w:widowControl w:val="0"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Gmina Miasto Świnoujście</w:t>
      </w:r>
    </w:p>
    <w:p w14:paraId="7B509756" w14:textId="77777777" w:rsidR="0008487E" w:rsidRPr="00E67F9B" w:rsidRDefault="0008487E" w:rsidP="006F18EA">
      <w:pPr>
        <w:widowControl w:val="0"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27 1240 3914 1111 0010 0965 1187</w:t>
      </w:r>
    </w:p>
    <w:p w14:paraId="3A34FA1D" w14:textId="31EEDB67" w:rsidR="0008487E" w:rsidRPr="00E67F9B" w:rsidRDefault="0008487E" w:rsidP="006F18EA">
      <w:pPr>
        <w:widowControl w:val="0"/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Na dowodzie wpłaty należy zaznaczyć, jakiego zadania wadium dotyczy (</w:t>
      </w:r>
      <w:r w:rsidRPr="00E67F9B">
        <w:rPr>
          <w:rFonts w:ascii="Arial" w:hAnsi="Arial" w:cs="Arial"/>
          <w:b/>
          <w:bCs/>
          <w:sz w:val="22"/>
          <w:szCs w:val="22"/>
        </w:rPr>
        <w:t>Wadiu</w:t>
      </w:r>
      <w:r w:rsidR="00C554CE">
        <w:rPr>
          <w:rFonts w:ascii="Arial" w:hAnsi="Arial" w:cs="Arial"/>
          <w:b/>
          <w:bCs/>
          <w:sz w:val="22"/>
          <w:szCs w:val="22"/>
        </w:rPr>
        <w:t>m w postępowaniu nr BZP.271.1.4.2025</w:t>
      </w:r>
      <w:r w:rsidRPr="00E67F9B">
        <w:rPr>
          <w:rFonts w:ascii="Arial" w:hAnsi="Arial" w:cs="Arial"/>
          <w:sz w:val="22"/>
          <w:szCs w:val="22"/>
        </w:rPr>
        <w:t xml:space="preserve"> pn.:</w:t>
      </w:r>
      <w:r w:rsidR="00914634">
        <w:rPr>
          <w:rFonts w:ascii="Arial" w:hAnsi="Arial" w:cs="Arial"/>
          <w:b/>
          <w:sz w:val="22"/>
          <w:szCs w:val="22"/>
        </w:rPr>
        <w:t xml:space="preserve"> </w:t>
      </w:r>
      <w:r w:rsidR="00914634" w:rsidRPr="00914634">
        <w:rPr>
          <w:rFonts w:ascii="Arial" w:hAnsi="Arial" w:cs="Arial"/>
          <w:b/>
          <w:sz w:val="22"/>
          <w:szCs w:val="22"/>
        </w:rPr>
        <w:t>„Utrzymanie terenów zieleni oraz elementów małej architektury na terenie Gminy Miasta Świnoujście z podziałem na: Park Chopina, Rejon II prawobrzeże, Rejon I lewobrzeże- zieleń, Rejon I lewobrzeże- infrastrukturę, Promenadę z Promenadą Zdrowia, Historyczną i Ogrodem Sensorycznym”</w:t>
      </w:r>
    </w:p>
    <w:p w14:paraId="461B6B9C" w14:textId="0278E868" w:rsidR="0008487E" w:rsidRPr="00E67F9B" w:rsidRDefault="0008487E" w:rsidP="006F18EA">
      <w:pPr>
        <w:pStyle w:val="Akapitzlist"/>
        <w:widowControl w:val="0"/>
        <w:numPr>
          <w:ilvl w:val="0"/>
          <w:numId w:val="88"/>
        </w:numPr>
        <w:spacing w:after="0" w:line="360" w:lineRule="auto"/>
        <w:rPr>
          <w:rFonts w:ascii="Arial" w:hAnsi="Arial" w:cs="Arial"/>
          <w:b/>
        </w:rPr>
      </w:pPr>
      <w:r w:rsidRPr="00E67F9B">
        <w:rPr>
          <w:rFonts w:ascii="Arial" w:hAnsi="Arial" w:cs="Arial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24FC14F1" w14:textId="77777777" w:rsidR="0008487E" w:rsidRPr="00E67F9B" w:rsidRDefault="0008487E" w:rsidP="006F18EA">
      <w:pPr>
        <w:widowControl w:val="0"/>
        <w:numPr>
          <w:ilvl w:val="0"/>
          <w:numId w:val="8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Zamawiający zatrzymuje wadium wraz z odsetkami, a w przypadku wadium wniesionego </w:t>
      </w:r>
      <w:r w:rsidRPr="00E67F9B">
        <w:rPr>
          <w:rFonts w:ascii="Arial" w:hAnsi="Arial" w:cs="Arial"/>
          <w:sz w:val="22"/>
          <w:szCs w:val="22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75BC3026" w14:textId="77777777" w:rsidR="0008487E" w:rsidRPr="00E67F9B" w:rsidRDefault="0008487E" w:rsidP="006F18EA">
      <w:pPr>
        <w:widowControl w:val="0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wykonawca w odpowiedzi na wezwanie, o którym mowa w art. 107 ust. 2 lub art. 128 ust. 1 ustawy Pzp, z przyczyn leżących po jego stronie, nie złożył podmiotowych środków dowodowych lub przedmiotowych środków dowodowych potwierdzających </w:t>
      </w:r>
      <w:r w:rsidRPr="00E67F9B">
        <w:rPr>
          <w:rFonts w:ascii="Arial" w:hAnsi="Arial" w:cs="Arial"/>
          <w:sz w:val="22"/>
          <w:szCs w:val="22"/>
        </w:rPr>
        <w:lastRenderedPageBreak/>
        <w:t>okoliczności, o których mowa w art. 57 lub art. 106 ust. 1 ustawy Pzp, oświadczenia,</w:t>
      </w:r>
      <w:r w:rsidRPr="00E67F9B">
        <w:rPr>
          <w:rFonts w:ascii="Arial" w:hAnsi="Arial" w:cs="Arial"/>
          <w:sz w:val="22"/>
          <w:szCs w:val="22"/>
        </w:rPr>
        <w:br/>
        <w:t>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4F901066" w14:textId="77777777" w:rsidR="0008487E" w:rsidRPr="00E67F9B" w:rsidRDefault="0008487E" w:rsidP="006F18EA">
      <w:pPr>
        <w:widowControl w:val="0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wykonawca, którego oferta została wybrana:</w:t>
      </w:r>
    </w:p>
    <w:p w14:paraId="64D1F6CA" w14:textId="77777777" w:rsidR="0008487E" w:rsidRPr="00E67F9B" w:rsidRDefault="0008487E" w:rsidP="006F18EA">
      <w:pPr>
        <w:widowControl w:val="0"/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a)</w:t>
      </w:r>
      <w:r w:rsidRPr="00E67F9B">
        <w:rPr>
          <w:rFonts w:ascii="Arial" w:hAnsi="Arial" w:cs="Arial"/>
          <w:sz w:val="22"/>
          <w:szCs w:val="22"/>
        </w:rPr>
        <w:tab/>
        <w:t>odmówił podpisania umowy w sprawie zamówienia publicznego na warunkach określonych w ofercie,</w:t>
      </w:r>
    </w:p>
    <w:p w14:paraId="65F58623" w14:textId="77777777" w:rsidR="0008487E" w:rsidRPr="00E67F9B" w:rsidRDefault="0008487E" w:rsidP="006F18EA">
      <w:pPr>
        <w:widowControl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b)  nie wniósł wymaganego zabezpieczenia należytego wykonania umowy;</w:t>
      </w:r>
    </w:p>
    <w:p w14:paraId="1727D5FE" w14:textId="77777777" w:rsidR="0008487E" w:rsidRPr="00E67F9B" w:rsidRDefault="0008487E" w:rsidP="006F18EA">
      <w:pPr>
        <w:widowControl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3)</w:t>
      </w:r>
      <w:r w:rsidRPr="00E67F9B">
        <w:rPr>
          <w:rFonts w:ascii="Arial" w:hAnsi="Arial" w:cs="Arial"/>
          <w:sz w:val="22"/>
          <w:szCs w:val="22"/>
        </w:rPr>
        <w:tab/>
        <w:t>zawarcie umowy w sprawie zamówienia publicznego stało się niemożliwe z przyczyn leżących po stronie wykonawcy, którego oferta została wybrana.</w:t>
      </w:r>
    </w:p>
    <w:p w14:paraId="2D83EB02" w14:textId="77777777" w:rsidR="005560DA" w:rsidRPr="00E67F9B" w:rsidRDefault="005560DA" w:rsidP="006F18EA">
      <w:pPr>
        <w:pStyle w:val="Akapitzlist"/>
        <w:shd w:val="clear" w:color="auto" w:fill="FFFFFF"/>
        <w:spacing w:after="0" w:line="360" w:lineRule="auto"/>
        <w:ind w:left="851" w:hanging="425"/>
        <w:rPr>
          <w:rFonts w:ascii="Arial" w:hAnsi="Arial" w:cs="Arial"/>
        </w:rPr>
      </w:pPr>
    </w:p>
    <w:p w14:paraId="38DB87D0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IX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WZÓR UMOWY</w:t>
      </w:r>
      <w:bookmarkEnd w:id="42"/>
      <w:bookmarkEnd w:id="43"/>
    </w:p>
    <w:p w14:paraId="58F61977" w14:textId="73B116C6" w:rsidR="006B29BE" w:rsidRPr="00E67F9B" w:rsidRDefault="006B29BE" w:rsidP="006F18EA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44" w:name="_Toc264373046"/>
      <w:bookmarkStart w:id="45" w:name="_Toc440969222"/>
      <w:r w:rsidRPr="00E67F9B">
        <w:rPr>
          <w:rFonts w:ascii="Arial" w:hAnsi="Arial" w:cs="Arial"/>
        </w:rPr>
        <w:t xml:space="preserve">Wzór umowy jaka zostanie zawarta z wykonawcę, którego oferta została wybrane jako najkorzystniejsza stanowi załącznik nr </w:t>
      </w:r>
      <w:r w:rsidR="003267D8" w:rsidRPr="00E67F9B">
        <w:rPr>
          <w:rFonts w:ascii="Arial" w:hAnsi="Arial" w:cs="Arial"/>
        </w:rPr>
        <w:t>6</w:t>
      </w:r>
      <w:r w:rsidR="00C554CE">
        <w:rPr>
          <w:rFonts w:ascii="Arial" w:hAnsi="Arial" w:cs="Arial"/>
        </w:rPr>
        <w:t>a</w:t>
      </w:r>
      <w:r w:rsidRPr="00E67F9B">
        <w:rPr>
          <w:rFonts w:ascii="Arial" w:hAnsi="Arial" w:cs="Arial"/>
        </w:rPr>
        <w:t xml:space="preserve"> do </w:t>
      </w:r>
      <w:r w:rsidR="00E462ED" w:rsidRPr="00E67F9B">
        <w:rPr>
          <w:rFonts w:ascii="Arial" w:hAnsi="Arial" w:cs="Arial"/>
        </w:rPr>
        <w:t>S</w:t>
      </w:r>
      <w:r w:rsidRPr="00E67F9B">
        <w:rPr>
          <w:rFonts w:ascii="Arial" w:hAnsi="Arial" w:cs="Arial"/>
        </w:rPr>
        <w:t>WZ</w:t>
      </w:r>
      <w:r w:rsidR="00C554CE">
        <w:rPr>
          <w:rFonts w:ascii="Arial" w:hAnsi="Arial" w:cs="Arial"/>
        </w:rPr>
        <w:t xml:space="preserve"> – dla części 1, załącznik nr 6b do SWZ – dla części 2, załącznik nr 6c do SWZ – dla części 3, załącznik nr 6d do SWZ dla części 4, załącznik nr 6e do SWZ – dla części 5</w:t>
      </w:r>
      <w:r w:rsidRPr="00E67F9B">
        <w:rPr>
          <w:rFonts w:ascii="Arial" w:hAnsi="Arial" w:cs="Arial"/>
        </w:rPr>
        <w:t>.</w:t>
      </w:r>
    </w:p>
    <w:p w14:paraId="743BE170" w14:textId="708C6E6E" w:rsidR="005C57FC" w:rsidRPr="00E67F9B" w:rsidRDefault="006B29BE" w:rsidP="006F18EA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Przesła</w:t>
      </w:r>
      <w:r w:rsidR="00C554CE">
        <w:rPr>
          <w:rFonts w:ascii="Arial" w:hAnsi="Arial" w:cs="Arial"/>
        </w:rPr>
        <w:t>nki dopuszczalności zmiany umów</w:t>
      </w:r>
      <w:r w:rsidRPr="00E67F9B">
        <w:rPr>
          <w:rFonts w:ascii="Arial" w:hAnsi="Arial" w:cs="Arial"/>
        </w:rPr>
        <w:t xml:space="preserve"> określa</w:t>
      </w:r>
      <w:r w:rsidR="00C554CE">
        <w:rPr>
          <w:rFonts w:ascii="Arial" w:hAnsi="Arial" w:cs="Arial"/>
        </w:rPr>
        <w:t>ją wzory umów stanowiące</w:t>
      </w:r>
      <w:r w:rsidRPr="00E67F9B">
        <w:rPr>
          <w:rFonts w:ascii="Arial" w:hAnsi="Arial" w:cs="Arial"/>
        </w:rPr>
        <w:t xml:space="preserve"> załącznik</w:t>
      </w:r>
      <w:r w:rsidR="00C554CE">
        <w:rPr>
          <w:rFonts w:ascii="Arial" w:hAnsi="Arial" w:cs="Arial"/>
        </w:rPr>
        <w:t>i</w:t>
      </w:r>
      <w:r w:rsidRPr="00E67F9B">
        <w:rPr>
          <w:rFonts w:ascii="Arial" w:hAnsi="Arial" w:cs="Arial"/>
        </w:rPr>
        <w:t xml:space="preserve"> nr </w:t>
      </w:r>
      <w:r w:rsidR="00FA4276" w:rsidRPr="00E67F9B">
        <w:rPr>
          <w:rFonts w:ascii="Arial" w:hAnsi="Arial" w:cs="Arial"/>
        </w:rPr>
        <w:t>6</w:t>
      </w:r>
      <w:r w:rsidR="00C554CE">
        <w:rPr>
          <w:rFonts w:ascii="Arial" w:hAnsi="Arial" w:cs="Arial"/>
        </w:rPr>
        <w:t>a, 6b, 6c, 6d, 6e do SWZ. Opisane we wzorach umów przesłanki dopuszczalności ich</w:t>
      </w:r>
      <w:r w:rsidRPr="00E67F9B">
        <w:rPr>
          <w:rFonts w:ascii="Arial" w:hAnsi="Arial" w:cs="Arial"/>
        </w:rPr>
        <w:t xml:space="preserve"> zmiany stanowią katalog zmian, na które Zamawiający może wyrazić zgodę. Nie stanowią jednocześnie zobowiązania do wyrażenia takiej zgody.</w:t>
      </w:r>
    </w:p>
    <w:p w14:paraId="38448584" w14:textId="77777777" w:rsidR="005560DA" w:rsidRPr="00E67F9B" w:rsidRDefault="005560DA" w:rsidP="003378E1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37C2EE4C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 xml:space="preserve">XX. </w:t>
      </w:r>
      <w:r w:rsidRPr="00E67F9B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4"/>
      <w:bookmarkEnd w:id="45"/>
    </w:p>
    <w:p w14:paraId="4C3CAF2D" w14:textId="52DB812A" w:rsidR="006B29BE" w:rsidRPr="00E67F9B" w:rsidRDefault="006B29BE" w:rsidP="006F18EA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Każdemu Wykonawcy, a także innemu podmiot</w:t>
      </w:r>
      <w:r w:rsidR="00224BCB" w:rsidRPr="00E67F9B">
        <w:rPr>
          <w:rFonts w:ascii="Arial" w:hAnsi="Arial" w:cs="Arial"/>
          <w:bCs/>
        </w:rPr>
        <w:t>owi, jeżeli ma lub miał interes</w:t>
      </w:r>
      <w:r w:rsidR="00224BCB" w:rsidRPr="00E67F9B">
        <w:rPr>
          <w:rFonts w:ascii="Arial" w:hAnsi="Arial" w:cs="Arial"/>
          <w:bCs/>
        </w:rPr>
        <w:br/>
      </w:r>
      <w:r w:rsidRPr="00E67F9B">
        <w:rPr>
          <w:rFonts w:ascii="Arial" w:hAnsi="Arial" w:cs="Arial"/>
          <w:bCs/>
        </w:rPr>
        <w:t>w uzyskaniu danego zamówienia oraz poniósł lub może ponieść szkodę w wyniku naruszenia przez Zamawiającego przepisów ustawy P</w:t>
      </w:r>
      <w:r w:rsidR="00A333CC" w:rsidRPr="00E67F9B">
        <w:rPr>
          <w:rFonts w:ascii="Arial" w:hAnsi="Arial" w:cs="Arial"/>
          <w:bCs/>
        </w:rPr>
        <w:t>zp</w:t>
      </w:r>
      <w:r w:rsidR="00CD1285" w:rsidRPr="00E67F9B">
        <w:rPr>
          <w:rFonts w:ascii="Arial" w:hAnsi="Arial" w:cs="Arial"/>
          <w:bCs/>
        </w:rPr>
        <w:t xml:space="preserve"> </w:t>
      </w:r>
      <w:r w:rsidRPr="00E67F9B">
        <w:rPr>
          <w:rFonts w:ascii="Arial" w:hAnsi="Arial" w:cs="Arial"/>
        </w:rPr>
        <w:t>przysługują środki ochrony prawnej przewidziane w dziale I</w:t>
      </w:r>
      <w:r w:rsidR="00A333CC" w:rsidRPr="00E67F9B">
        <w:rPr>
          <w:rFonts w:ascii="Arial" w:hAnsi="Arial" w:cs="Arial"/>
        </w:rPr>
        <w:t>X</w:t>
      </w:r>
      <w:r w:rsidRPr="00E67F9B">
        <w:rPr>
          <w:rFonts w:ascii="Arial" w:hAnsi="Arial" w:cs="Arial"/>
        </w:rPr>
        <w:t xml:space="preserve"> ustawy Pzp.</w:t>
      </w:r>
    </w:p>
    <w:p w14:paraId="4F193BD2" w14:textId="77777777" w:rsidR="006B29BE" w:rsidRPr="00E67F9B" w:rsidRDefault="006B29BE" w:rsidP="006F18EA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Środki ochrony prawnej wobec ogłoszenia o zamówieniu oraz </w:t>
      </w:r>
      <w:r w:rsidR="00A333CC" w:rsidRPr="00E67F9B">
        <w:rPr>
          <w:rFonts w:ascii="Arial" w:hAnsi="Arial" w:cs="Arial"/>
        </w:rPr>
        <w:t>dokumentów zamówienia</w:t>
      </w:r>
      <w:r w:rsidRPr="00E67F9B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E67F9B">
        <w:rPr>
          <w:rFonts w:ascii="Arial" w:hAnsi="Arial" w:cs="Arial"/>
        </w:rPr>
        <w:t>469</w:t>
      </w:r>
      <w:r w:rsidRPr="00E67F9B">
        <w:rPr>
          <w:rFonts w:ascii="Arial" w:hAnsi="Arial" w:cs="Arial"/>
        </w:rPr>
        <w:t xml:space="preserve"> pkt </w:t>
      </w:r>
      <w:r w:rsidR="00A333CC" w:rsidRPr="00E67F9B">
        <w:rPr>
          <w:rFonts w:ascii="Arial" w:hAnsi="Arial" w:cs="Arial"/>
        </w:rPr>
        <w:t>1</w:t>
      </w:r>
      <w:r w:rsidRPr="00E67F9B">
        <w:rPr>
          <w:rFonts w:ascii="Arial" w:hAnsi="Arial" w:cs="Arial"/>
        </w:rPr>
        <w:t>5 ustawy Pzp</w:t>
      </w:r>
      <w:r w:rsidR="00A333CC" w:rsidRPr="00E67F9B">
        <w:rPr>
          <w:rFonts w:ascii="Arial" w:hAnsi="Arial" w:cs="Arial"/>
        </w:rPr>
        <w:t xml:space="preserve"> oraz Rzecznikowi Małych i Średnich Przedsiębiorców. </w:t>
      </w:r>
    </w:p>
    <w:p w14:paraId="1618C567" w14:textId="77777777" w:rsidR="005C57FC" w:rsidRPr="00E67F9B" w:rsidRDefault="005C57FC" w:rsidP="003378E1">
      <w:pPr>
        <w:suppressAutoHyphens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4F59B94A" w14:textId="77777777" w:rsidR="00854A46" w:rsidRPr="00E67F9B" w:rsidRDefault="00854A46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OCHRONA DANYCH OSOBOWYCH (KLAUZULA INFORMACYJNA)</w:t>
      </w:r>
    </w:p>
    <w:p w14:paraId="4026208D" w14:textId="308B22A3" w:rsidR="00854A46" w:rsidRPr="00E67F9B" w:rsidRDefault="00854A46" w:rsidP="006F18EA">
      <w:pPr>
        <w:pStyle w:val="Akapitzlist"/>
        <w:numPr>
          <w:ilvl w:val="0"/>
          <w:numId w:val="8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Zgodnie z art. 13 ust. 1 i 2 rozporządzenia Parlamentu Europejskiego i Rady (UE) 2016/679 z dnia 27 kwietnia 2016 r. w sprawie oc</w:t>
      </w:r>
      <w:r w:rsidR="00224BCB" w:rsidRPr="00E67F9B">
        <w:rPr>
          <w:rFonts w:ascii="Arial" w:hAnsi="Arial" w:cs="Arial"/>
        </w:rPr>
        <w:t>hrony osób fizycznych w związku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przetwarzaniem danych osobowych i w sprawie swobodnego przepływu takich danych oraz uchylenia dyrektywy 95/46/WE (ogólne rozporządzenie o ochronie danych) (Dz. Urz. UE L 119</w:t>
      </w:r>
      <w:r w:rsidR="00A23B2A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z 04.05.2016, str. 1) (dalej jako „RODO”), informuję, że:</w:t>
      </w:r>
    </w:p>
    <w:p w14:paraId="11BBA4CE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administratorem, czyli podmiotem decydującym o celach i środkach przetwarzania Pani/Pana danych osobowych jest </w:t>
      </w:r>
      <w:r w:rsidR="00A87E6F" w:rsidRPr="00E67F9B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E67F9B">
        <w:rPr>
          <w:rFonts w:ascii="Arial" w:hAnsi="Arial" w:cs="Arial"/>
        </w:rPr>
        <w:t>;</w:t>
      </w:r>
    </w:p>
    <w:p w14:paraId="66AE35AC" w14:textId="77777777" w:rsidR="00854A46" w:rsidRPr="00E67F9B" w:rsidRDefault="00A87E6F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kontakt do inspektora ochrony danych osobowych w </w:t>
      </w:r>
      <w:r w:rsidRPr="00E67F9B">
        <w:rPr>
          <w:rFonts w:ascii="Arial" w:hAnsi="Arial" w:cs="Arial"/>
          <w:iCs/>
        </w:rPr>
        <w:t xml:space="preserve">Urzędzie Miasta Świnoujście, </w:t>
      </w:r>
      <w:r w:rsidRPr="00E67F9B">
        <w:rPr>
          <w:rFonts w:ascii="Arial" w:hAnsi="Arial" w:cs="Arial"/>
          <w:iCs/>
        </w:rPr>
        <w:br/>
        <w:t>mail: iodo@um.swinoujscie.pl</w:t>
      </w:r>
      <w:r w:rsidR="00854A46" w:rsidRPr="00E67F9B">
        <w:rPr>
          <w:rFonts w:ascii="Arial" w:hAnsi="Arial" w:cs="Arial"/>
        </w:rPr>
        <w:t>;</w:t>
      </w:r>
    </w:p>
    <w:p w14:paraId="444DE239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Pani/Pana dane osobowe przetwarzane będą na podstawie </w:t>
      </w:r>
      <w:r w:rsidR="005560DA" w:rsidRPr="00E67F9B">
        <w:rPr>
          <w:rFonts w:ascii="Arial" w:hAnsi="Arial" w:cs="Arial"/>
        </w:rPr>
        <w:t>art. 6 ust. 1 lit. c RODO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celu związanym z niniejszym postępowaniem o udzielenie zamówienia publicznego;</w:t>
      </w:r>
    </w:p>
    <w:p w14:paraId="7AEC7D45" w14:textId="5396468F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E67F9B">
        <w:rPr>
          <w:rFonts w:ascii="Arial" w:hAnsi="Arial" w:cs="Arial"/>
        </w:rPr>
        <w:t>1</w:t>
      </w:r>
      <w:r w:rsidRPr="00E67F9B">
        <w:rPr>
          <w:rFonts w:ascii="Arial" w:hAnsi="Arial" w:cs="Arial"/>
        </w:rPr>
        <w:t xml:space="preserve">8 oraz art. </w:t>
      </w:r>
      <w:r w:rsidR="000D61E8" w:rsidRPr="00E67F9B">
        <w:rPr>
          <w:rFonts w:ascii="Arial" w:hAnsi="Arial" w:cs="Arial"/>
        </w:rPr>
        <w:t>74</w:t>
      </w:r>
      <w:r w:rsidRPr="00E67F9B">
        <w:rPr>
          <w:rFonts w:ascii="Arial" w:hAnsi="Arial" w:cs="Arial"/>
        </w:rPr>
        <w:t xml:space="preserve"> ust. </w:t>
      </w:r>
      <w:r w:rsidR="000D61E8" w:rsidRPr="00E67F9B">
        <w:rPr>
          <w:rFonts w:ascii="Arial" w:hAnsi="Arial" w:cs="Arial"/>
        </w:rPr>
        <w:t>1</w:t>
      </w:r>
      <w:r w:rsidR="00BC4E1F">
        <w:rPr>
          <w:rFonts w:ascii="Arial" w:hAnsi="Arial" w:cs="Arial"/>
        </w:rPr>
        <w:t xml:space="preserve"> </w:t>
      </w:r>
      <w:r w:rsidR="000D61E8" w:rsidRPr="00E67F9B">
        <w:rPr>
          <w:rFonts w:ascii="Arial" w:hAnsi="Arial" w:cs="Arial"/>
        </w:rPr>
        <w:t xml:space="preserve">ustawy </w:t>
      </w:r>
      <w:r w:rsidRPr="00E67F9B">
        <w:rPr>
          <w:rFonts w:ascii="Arial" w:hAnsi="Arial" w:cs="Arial"/>
        </w:rPr>
        <w:t>Pzp;</w:t>
      </w:r>
    </w:p>
    <w:p w14:paraId="5D8EB4BA" w14:textId="49F6FE6D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np. podmioty prowadzące działalność pocztową lub kurierską;</w:t>
      </w:r>
    </w:p>
    <w:p w14:paraId="46B83CBB" w14:textId="6AF19F2D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Pani/Pana dane osobowe będą przechowywane, zgodnie z art. 7</w:t>
      </w:r>
      <w:r w:rsidR="000D61E8" w:rsidRPr="00E67F9B">
        <w:rPr>
          <w:rFonts w:ascii="Arial" w:hAnsi="Arial" w:cs="Arial"/>
        </w:rPr>
        <w:t>8</w:t>
      </w:r>
      <w:r w:rsidRPr="00E67F9B">
        <w:rPr>
          <w:rFonts w:ascii="Arial" w:hAnsi="Arial" w:cs="Arial"/>
        </w:rPr>
        <w:t xml:space="preserve"> ust. 1 ustawy Pzp, przez okres </w:t>
      </w:r>
      <w:r w:rsidR="000D61E8" w:rsidRPr="00E67F9B">
        <w:rPr>
          <w:rFonts w:ascii="Arial" w:hAnsi="Arial" w:cs="Arial"/>
        </w:rPr>
        <w:t>4</w:t>
      </w:r>
      <w:r w:rsidRPr="00E67F9B">
        <w:rPr>
          <w:rFonts w:ascii="Arial" w:hAnsi="Arial" w:cs="Arial"/>
        </w:rPr>
        <w:t xml:space="preserve"> lat od dnia zakończenia postępowania o udzielenie zamówien</w:t>
      </w:r>
      <w:r w:rsidR="00224BCB" w:rsidRPr="00E67F9B">
        <w:rPr>
          <w:rFonts w:ascii="Arial" w:hAnsi="Arial" w:cs="Arial"/>
        </w:rPr>
        <w:t>ia,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a jeżeli czas trwania umowy przekracza </w:t>
      </w:r>
      <w:r w:rsidR="000D61E8" w:rsidRPr="00E67F9B">
        <w:rPr>
          <w:rFonts w:ascii="Arial" w:hAnsi="Arial" w:cs="Arial"/>
        </w:rPr>
        <w:t>4</w:t>
      </w:r>
      <w:r w:rsidRPr="00E67F9B">
        <w:rPr>
          <w:rFonts w:ascii="Arial" w:hAnsi="Arial" w:cs="Arial"/>
        </w:rPr>
        <w:t xml:space="preserve"> lat</w:t>
      </w:r>
      <w:r w:rsidR="000D61E8" w:rsidRPr="00E67F9B">
        <w:rPr>
          <w:rFonts w:ascii="Arial" w:hAnsi="Arial" w:cs="Arial"/>
        </w:rPr>
        <w:t>a</w:t>
      </w:r>
      <w:r w:rsidRPr="00E67F9B">
        <w:rPr>
          <w:rFonts w:ascii="Arial" w:hAnsi="Arial" w:cs="Arial"/>
        </w:rPr>
        <w:t>, okres przechowywania obejmuje cały czas trwania umowy;</w:t>
      </w:r>
    </w:p>
    <w:p w14:paraId="24FEA0C3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6A0F9C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 odniesieniu do Pani/Pana danych osobowy</w:t>
      </w:r>
      <w:r w:rsidR="005560DA" w:rsidRPr="00E67F9B">
        <w:rPr>
          <w:rFonts w:ascii="Arial" w:hAnsi="Arial" w:cs="Arial"/>
        </w:rPr>
        <w:t>ch decyzje nie będą podejmowane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sposób zautomatyzowany, stosowanie do art. 22 RODO;</w:t>
      </w:r>
    </w:p>
    <w:p w14:paraId="1AE5CB69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posiada Pani/Pan:</w:t>
      </w:r>
    </w:p>
    <w:p w14:paraId="7CB938A8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15 RODO prawo dostępu do danych osobowych Pani/Pana dotyczących;</w:t>
      </w:r>
    </w:p>
    <w:p w14:paraId="68BF8A1A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16 RODO prawo do sprostowania Pani/Pana danych osobowych*;</w:t>
      </w:r>
    </w:p>
    <w:p w14:paraId="1721F811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18 RODO prawo żądania od administratora ograniczenia przetwarzania danych osobowych z zastrzeże</w:t>
      </w:r>
      <w:r w:rsidR="005560DA" w:rsidRPr="00E67F9B">
        <w:rPr>
          <w:rFonts w:ascii="Arial" w:hAnsi="Arial" w:cs="Arial"/>
        </w:rPr>
        <w:t>niem przypadków, o których mowa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art. 18 ust. 2 RODO**;</w:t>
      </w:r>
    </w:p>
    <w:p w14:paraId="0D3657E1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78D612F3" w14:textId="77777777" w:rsidR="00854A46" w:rsidRPr="00E67F9B" w:rsidRDefault="00854A46" w:rsidP="006F18EA">
      <w:pPr>
        <w:pStyle w:val="Akapitzlist"/>
        <w:numPr>
          <w:ilvl w:val="1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nie przysługuje Pani/Panu:</w:t>
      </w:r>
    </w:p>
    <w:p w14:paraId="47A1E7AB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w związku z art. 17 ust. 3 lit. b, d lub e RODO prawo do usunięcia danych osobowych;</w:t>
      </w:r>
    </w:p>
    <w:p w14:paraId="29415A79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prawo do przenoszenia danych osobowych, o którym mowa w art. 20 RODO;</w:t>
      </w:r>
    </w:p>
    <w:p w14:paraId="4B389525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54BE8754" w14:textId="287F47D0" w:rsidR="00854A46" w:rsidRPr="00E67F9B" w:rsidRDefault="00854A46" w:rsidP="006F18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* Wyjaśnienie: skorzystanie z prawa do sprostowania nie może skutkować zmianą wyniku postępowania o udzielenie zamówienia publiczne</w:t>
      </w:r>
      <w:r w:rsidR="00AC495E" w:rsidRPr="00E67F9B">
        <w:rPr>
          <w:rFonts w:ascii="Arial" w:hAnsi="Arial" w:cs="Arial"/>
          <w:sz w:val="22"/>
          <w:szCs w:val="22"/>
        </w:rPr>
        <w:t>go ani zmianą postanowień umowy</w:t>
      </w:r>
      <w:r w:rsidR="00AC495E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w zakresie niezgodnym z ustawą Pzp oraz nie może naruszać integralności protokołu oraz jego załączników.</w:t>
      </w:r>
    </w:p>
    <w:p w14:paraId="2C5A8805" w14:textId="77777777" w:rsidR="00854A46" w:rsidRPr="00E67F9B" w:rsidRDefault="00854A46" w:rsidP="006F18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820EDE0" w14:textId="77777777" w:rsidR="005C57FC" w:rsidRPr="00E67F9B" w:rsidRDefault="005C57FC" w:rsidP="003378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2527DD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XX</w:t>
      </w:r>
      <w:r w:rsidR="00C374F2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ZAŁĄCZNIKI</w:t>
      </w:r>
    </w:p>
    <w:p w14:paraId="01B2AEA6" w14:textId="77777777" w:rsidR="006B29BE" w:rsidRPr="00E67F9B" w:rsidRDefault="006B29BE" w:rsidP="003378E1">
      <w:pPr>
        <w:pStyle w:val="Bezodstpw"/>
        <w:numPr>
          <w:ilvl w:val="0"/>
          <w:numId w:val="46"/>
        </w:numPr>
        <w:spacing w:line="360" w:lineRule="auto"/>
        <w:ind w:left="426" w:hanging="426"/>
        <w:jc w:val="left"/>
        <w:rPr>
          <w:rFonts w:ascii="Arial" w:hAnsi="Arial" w:cs="Arial"/>
        </w:rPr>
      </w:pPr>
      <w:bookmarkStart w:id="46" w:name="_Hlk8386904"/>
      <w:r w:rsidRPr="00E67F9B">
        <w:rPr>
          <w:rFonts w:ascii="Arial" w:hAnsi="Arial" w:cs="Arial"/>
        </w:rPr>
        <w:t>Niżej wymienione załączniki stanowią integralną część SWZ:</w:t>
      </w:r>
    </w:p>
    <w:p w14:paraId="3EE2CE5A" w14:textId="77777777" w:rsidR="006B29BE" w:rsidRPr="00E67F9B" w:rsidRDefault="006B29BE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1 - Formularz ofertowy,</w:t>
      </w:r>
    </w:p>
    <w:p w14:paraId="1E132772" w14:textId="4A09CC1F" w:rsidR="006B29BE" w:rsidRPr="00E67F9B" w:rsidRDefault="006B29BE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1B377A" w:rsidRPr="00E67F9B">
        <w:rPr>
          <w:rFonts w:ascii="Arial" w:hAnsi="Arial" w:cs="Arial"/>
        </w:rPr>
        <w:t>2</w:t>
      </w:r>
      <w:r w:rsidR="002C16DF" w:rsidRPr="00E67F9B">
        <w:rPr>
          <w:rFonts w:ascii="Arial" w:hAnsi="Arial" w:cs="Arial"/>
        </w:rPr>
        <w:t>-</w:t>
      </w:r>
      <w:r w:rsidRPr="00E67F9B">
        <w:rPr>
          <w:rFonts w:ascii="Arial" w:hAnsi="Arial" w:cs="Arial"/>
        </w:rPr>
        <w:t xml:space="preserve"> Oświadczenia</w:t>
      </w:r>
      <w:r w:rsidR="00407315" w:rsidRPr="00E67F9B">
        <w:rPr>
          <w:rFonts w:ascii="Arial" w:hAnsi="Arial" w:cs="Arial"/>
        </w:rPr>
        <w:t xml:space="preserve"> </w:t>
      </w:r>
      <w:r w:rsidR="0095368E" w:rsidRPr="00E67F9B">
        <w:rPr>
          <w:rFonts w:ascii="Arial" w:hAnsi="Arial" w:cs="Arial"/>
        </w:rPr>
        <w:t>(w formie dokumentu JEDZ),</w:t>
      </w:r>
    </w:p>
    <w:p w14:paraId="74E8951B" w14:textId="26FB46A8" w:rsidR="00CD1285" w:rsidRPr="00E67F9B" w:rsidRDefault="00CD1285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2.1 Oświadczenie wykonawcy </w:t>
      </w:r>
      <w:r w:rsidRPr="00E67F9B">
        <w:rPr>
          <w:rFonts w:ascii="Arial" w:hAnsi="Arial" w:cs="Arial"/>
          <w:bCs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Pr="00E67F9B">
        <w:rPr>
          <w:rFonts w:ascii="Arial" w:hAnsi="Arial" w:cs="Arial"/>
        </w:rPr>
        <w:t xml:space="preserve"> </w:t>
      </w:r>
    </w:p>
    <w:p w14:paraId="7151C56E" w14:textId="50CB220E" w:rsidR="00CD1285" w:rsidRPr="00E67F9B" w:rsidRDefault="00CD1285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2.2 Oświadczenie podmiotu udostępniającego zasoby </w:t>
      </w:r>
      <w:r w:rsidRPr="00E67F9B">
        <w:rPr>
          <w:rFonts w:ascii="Arial" w:hAnsi="Arial" w:cs="Arial"/>
          <w:bCs/>
        </w:rPr>
        <w:t>dotyczące przesłanek wykluczenia z art. 5k rozporządzenia 833</w:t>
      </w:r>
      <w:r w:rsidR="00AC495E" w:rsidRPr="00E67F9B">
        <w:rPr>
          <w:rFonts w:ascii="Arial" w:hAnsi="Arial" w:cs="Arial"/>
          <w:bCs/>
        </w:rPr>
        <w:t>/2014 oraz art. 7 ust. 1 ustawy</w:t>
      </w:r>
      <w:r w:rsidR="00AC495E" w:rsidRPr="00E67F9B">
        <w:rPr>
          <w:rFonts w:ascii="Arial" w:hAnsi="Arial" w:cs="Arial"/>
          <w:bCs/>
        </w:rPr>
        <w:br/>
      </w:r>
      <w:r w:rsidRPr="00E67F9B">
        <w:rPr>
          <w:rFonts w:ascii="Arial" w:hAnsi="Arial" w:cs="Arial"/>
          <w:bCs/>
        </w:rPr>
        <w:t>o szczególnych rozwiązaniach w zakresie przeciwdziałania wspieraniu agresji na Ukrainę oraz służących ochronie bezpieczeństwa narodowego</w:t>
      </w:r>
    </w:p>
    <w:p w14:paraId="5FDCF53D" w14:textId="6C4BFCB2" w:rsidR="006B29BE" w:rsidRPr="00E67F9B" w:rsidRDefault="006B29BE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1B377A" w:rsidRPr="00E67F9B">
        <w:rPr>
          <w:rFonts w:ascii="Arial" w:hAnsi="Arial" w:cs="Arial"/>
        </w:rPr>
        <w:t>3</w:t>
      </w:r>
      <w:r w:rsidRPr="00E67F9B">
        <w:rPr>
          <w:rFonts w:ascii="Arial" w:hAnsi="Arial" w:cs="Arial"/>
        </w:rPr>
        <w:t xml:space="preserve"> - Wykaz </w:t>
      </w:r>
      <w:r w:rsidR="00354EB0" w:rsidRPr="00E67F9B">
        <w:rPr>
          <w:rFonts w:ascii="Arial" w:hAnsi="Arial" w:cs="Arial"/>
        </w:rPr>
        <w:t>usług</w:t>
      </w:r>
      <w:r w:rsidRPr="00E67F9B">
        <w:rPr>
          <w:rFonts w:ascii="Arial" w:hAnsi="Arial" w:cs="Arial"/>
        </w:rPr>
        <w:t>,</w:t>
      </w:r>
    </w:p>
    <w:p w14:paraId="3A2A2D2E" w14:textId="72765B0C" w:rsidR="00FA0DD5" w:rsidRPr="00041A13" w:rsidRDefault="00FA0DD5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041A13">
        <w:rPr>
          <w:rFonts w:ascii="Arial" w:hAnsi="Arial" w:cs="Arial"/>
        </w:rPr>
        <w:t xml:space="preserve">załącznik nr 4 – </w:t>
      </w:r>
      <w:r w:rsidR="003D55F0" w:rsidRPr="00041A13">
        <w:rPr>
          <w:rFonts w:ascii="Arial" w:hAnsi="Arial" w:cs="Arial"/>
        </w:rPr>
        <w:t xml:space="preserve">Wykaz </w:t>
      </w:r>
      <w:r w:rsidR="00C31AB6" w:rsidRPr="00041A13">
        <w:rPr>
          <w:rFonts w:ascii="Arial" w:hAnsi="Arial" w:cs="Arial"/>
        </w:rPr>
        <w:t>osób,</w:t>
      </w:r>
    </w:p>
    <w:p w14:paraId="3AB9012C" w14:textId="76674400" w:rsidR="002C16DF" w:rsidRPr="00E67F9B" w:rsidRDefault="0069341A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FA0DD5" w:rsidRPr="00E67F9B">
        <w:rPr>
          <w:rFonts w:ascii="Arial" w:hAnsi="Arial" w:cs="Arial"/>
        </w:rPr>
        <w:t>5</w:t>
      </w:r>
      <w:r w:rsidR="00407315" w:rsidRPr="00E67F9B">
        <w:rPr>
          <w:rFonts w:ascii="Arial" w:hAnsi="Arial" w:cs="Arial"/>
        </w:rPr>
        <w:t xml:space="preserve"> </w:t>
      </w:r>
      <w:r w:rsidR="00354EB0" w:rsidRPr="00E67F9B">
        <w:rPr>
          <w:rFonts w:ascii="Arial" w:hAnsi="Arial" w:cs="Arial"/>
        </w:rPr>
        <w:t>-</w:t>
      </w:r>
      <w:r w:rsidR="00407315" w:rsidRPr="00E67F9B">
        <w:rPr>
          <w:rFonts w:ascii="Arial" w:hAnsi="Arial" w:cs="Arial"/>
        </w:rPr>
        <w:t xml:space="preserve"> </w:t>
      </w:r>
      <w:r w:rsidR="00354EB0" w:rsidRPr="00E67F9B">
        <w:rPr>
          <w:rFonts w:ascii="Arial" w:hAnsi="Arial" w:cs="Arial"/>
        </w:rPr>
        <w:t>Zobowiązanie do oddania zasobów,</w:t>
      </w:r>
    </w:p>
    <w:p w14:paraId="09F2D93E" w14:textId="52FB3E33" w:rsidR="00AA0BBD" w:rsidRDefault="00C37EB6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</w:t>
      </w:r>
      <w:r w:rsidR="00AA0BBD">
        <w:rPr>
          <w:rFonts w:ascii="Arial" w:hAnsi="Arial" w:cs="Arial"/>
        </w:rPr>
        <w:t>a</w:t>
      </w:r>
      <w:r w:rsidR="00407315" w:rsidRPr="00E67F9B">
        <w:rPr>
          <w:rFonts w:ascii="Arial" w:hAnsi="Arial" w:cs="Arial"/>
        </w:rPr>
        <w:t xml:space="preserve"> -</w:t>
      </w:r>
      <w:r w:rsidR="00354EB0" w:rsidRPr="00E67F9B">
        <w:rPr>
          <w:rFonts w:ascii="Arial" w:hAnsi="Arial" w:cs="Arial"/>
        </w:rPr>
        <w:t xml:space="preserve"> Projekt umowy</w:t>
      </w:r>
      <w:r w:rsidR="00AA0BBD">
        <w:rPr>
          <w:rFonts w:ascii="Arial" w:hAnsi="Arial" w:cs="Arial"/>
        </w:rPr>
        <w:t xml:space="preserve"> dla części 1,</w:t>
      </w:r>
    </w:p>
    <w:p w14:paraId="531580FD" w14:textId="2256E034" w:rsidR="00AA0BBD" w:rsidRDefault="00AA0BBD" w:rsidP="00AA0BBD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</w:t>
      </w:r>
      <w:r>
        <w:rPr>
          <w:rFonts w:ascii="Arial" w:hAnsi="Arial" w:cs="Arial"/>
        </w:rPr>
        <w:t>b</w:t>
      </w:r>
      <w:r w:rsidRPr="00E67F9B">
        <w:rPr>
          <w:rFonts w:ascii="Arial" w:hAnsi="Arial" w:cs="Arial"/>
        </w:rPr>
        <w:t xml:space="preserve"> - Projekt umowy</w:t>
      </w:r>
      <w:r>
        <w:rPr>
          <w:rFonts w:ascii="Arial" w:hAnsi="Arial" w:cs="Arial"/>
        </w:rPr>
        <w:t xml:space="preserve"> dla części 2,</w:t>
      </w:r>
    </w:p>
    <w:p w14:paraId="7A344827" w14:textId="2B9511E4" w:rsidR="00AA0BBD" w:rsidRDefault="00AA0BBD" w:rsidP="00AA0BBD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</w:t>
      </w:r>
      <w:r>
        <w:rPr>
          <w:rFonts w:ascii="Arial" w:hAnsi="Arial" w:cs="Arial"/>
        </w:rPr>
        <w:t>c</w:t>
      </w:r>
      <w:r w:rsidRPr="00E67F9B">
        <w:rPr>
          <w:rFonts w:ascii="Arial" w:hAnsi="Arial" w:cs="Arial"/>
        </w:rPr>
        <w:t xml:space="preserve"> - Projekt umowy</w:t>
      </w:r>
      <w:r>
        <w:rPr>
          <w:rFonts w:ascii="Arial" w:hAnsi="Arial" w:cs="Arial"/>
        </w:rPr>
        <w:t xml:space="preserve"> dla części 3,</w:t>
      </w:r>
    </w:p>
    <w:p w14:paraId="3B4733F6" w14:textId="0843625A" w:rsidR="00AA0BBD" w:rsidRDefault="00AA0BBD" w:rsidP="00AA0BBD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</w:t>
      </w:r>
      <w:r>
        <w:rPr>
          <w:rFonts w:ascii="Arial" w:hAnsi="Arial" w:cs="Arial"/>
        </w:rPr>
        <w:t>d</w:t>
      </w:r>
      <w:r w:rsidRPr="00E67F9B">
        <w:rPr>
          <w:rFonts w:ascii="Arial" w:hAnsi="Arial" w:cs="Arial"/>
        </w:rPr>
        <w:t xml:space="preserve"> - Projekt umowy</w:t>
      </w:r>
      <w:r>
        <w:rPr>
          <w:rFonts w:ascii="Arial" w:hAnsi="Arial" w:cs="Arial"/>
        </w:rPr>
        <w:t xml:space="preserve"> dla części 4,</w:t>
      </w:r>
    </w:p>
    <w:p w14:paraId="4451C2B4" w14:textId="068DC561" w:rsidR="00354EB0" w:rsidRPr="00AA0BBD" w:rsidRDefault="00AA0BBD" w:rsidP="00AA0BBD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</w:t>
      </w:r>
      <w:r>
        <w:rPr>
          <w:rFonts w:ascii="Arial" w:hAnsi="Arial" w:cs="Arial"/>
        </w:rPr>
        <w:t>e</w:t>
      </w:r>
      <w:r w:rsidRPr="00E67F9B">
        <w:rPr>
          <w:rFonts w:ascii="Arial" w:hAnsi="Arial" w:cs="Arial"/>
        </w:rPr>
        <w:t xml:space="preserve"> - Projekt umowy</w:t>
      </w:r>
      <w:r>
        <w:rPr>
          <w:rFonts w:ascii="Arial" w:hAnsi="Arial" w:cs="Arial"/>
        </w:rPr>
        <w:t xml:space="preserve"> dla części 5,</w:t>
      </w:r>
    </w:p>
    <w:p w14:paraId="0FA74C7C" w14:textId="67948E16" w:rsidR="00533F5D" w:rsidRPr="00E67F9B" w:rsidRDefault="00354EB0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6.1</w:t>
      </w:r>
      <w:r w:rsidR="00DF0346" w:rsidRPr="00E67F9B">
        <w:rPr>
          <w:rFonts w:ascii="Arial" w:hAnsi="Arial" w:cs="Arial"/>
        </w:rPr>
        <w:t xml:space="preserve"> -</w:t>
      </w:r>
      <w:r w:rsidR="00F926CC" w:rsidRPr="00E67F9B">
        <w:rPr>
          <w:rFonts w:ascii="Arial" w:hAnsi="Arial" w:cs="Arial"/>
        </w:rPr>
        <w:t xml:space="preserve"> Opis przedm</w:t>
      </w:r>
      <w:r w:rsidR="001E2FA4">
        <w:rPr>
          <w:rFonts w:ascii="Arial" w:hAnsi="Arial" w:cs="Arial"/>
        </w:rPr>
        <w:t>iotu zamówienia,</w:t>
      </w:r>
    </w:p>
    <w:p w14:paraId="3AFDEC71" w14:textId="319F2A52" w:rsidR="007C2136" w:rsidRPr="00E67F9B" w:rsidRDefault="007C2136" w:rsidP="003378E1">
      <w:pPr>
        <w:pStyle w:val="Bezodstpw"/>
        <w:numPr>
          <w:ilvl w:val="0"/>
          <w:numId w:val="47"/>
        </w:numPr>
        <w:spacing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6.2 – Zestawienie cen jednostkowych</w:t>
      </w:r>
      <w:r w:rsidR="001E2FA4">
        <w:rPr>
          <w:rFonts w:ascii="Arial" w:hAnsi="Arial" w:cs="Arial"/>
        </w:rPr>
        <w:t>,</w:t>
      </w:r>
    </w:p>
    <w:p w14:paraId="236DB3BA" w14:textId="21CA5E48" w:rsidR="00652052" w:rsidRPr="00E67F9B" w:rsidRDefault="005C345C" w:rsidP="003378E1">
      <w:pPr>
        <w:pStyle w:val="Bezodstpw"/>
        <w:numPr>
          <w:ilvl w:val="0"/>
          <w:numId w:val="47"/>
        </w:numPr>
        <w:spacing w:line="360" w:lineRule="auto"/>
        <w:ind w:left="714"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354EB0" w:rsidRPr="00E67F9B">
        <w:rPr>
          <w:rFonts w:ascii="Arial" w:hAnsi="Arial" w:cs="Arial"/>
        </w:rPr>
        <w:t xml:space="preserve">7 </w:t>
      </w:r>
      <w:r w:rsidR="00536624" w:rsidRPr="00E67F9B">
        <w:rPr>
          <w:rFonts w:ascii="Arial" w:hAnsi="Arial" w:cs="Arial"/>
        </w:rPr>
        <w:t xml:space="preserve">- </w:t>
      </w:r>
      <w:r w:rsidR="00B73745" w:rsidRPr="00E67F9B">
        <w:rPr>
          <w:rFonts w:ascii="Arial" w:hAnsi="Arial" w:cs="Arial"/>
        </w:rPr>
        <w:t>O</w:t>
      </w:r>
      <w:r w:rsidR="00536624" w:rsidRPr="00E67F9B">
        <w:rPr>
          <w:rFonts w:ascii="Arial" w:hAnsi="Arial" w:cs="Arial"/>
        </w:rPr>
        <w:t xml:space="preserve">świadczenia </w:t>
      </w:r>
      <w:r w:rsidR="007C600C" w:rsidRPr="00E67F9B">
        <w:rPr>
          <w:rFonts w:ascii="Arial" w:hAnsi="Arial" w:cs="Arial"/>
        </w:rPr>
        <w:t>wykonawców</w:t>
      </w:r>
      <w:r w:rsidR="00E12D6A" w:rsidRPr="00E67F9B">
        <w:rPr>
          <w:rFonts w:ascii="Arial" w:hAnsi="Arial" w:cs="Arial"/>
        </w:rPr>
        <w:t xml:space="preserve"> wspólnie ubiegając</w:t>
      </w:r>
      <w:r w:rsidR="001930A0">
        <w:rPr>
          <w:rFonts w:ascii="Arial" w:hAnsi="Arial" w:cs="Arial"/>
        </w:rPr>
        <w:t>ych się o udzielenie zamówienia</w:t>
      </w:r>
      <w:r w:rsidR="00652052" w:rsidRPr="00E67F9B">
        <w:rPr>
          <w:rFonts w:ascii="Arial" w:hAnsi="Arial" w:cs="Arial"/>
        </w:rPr>
        <w:t>,</w:t>
      </w:r>
    </w:p>
    <w:p w14:paraId="61FF2202" w14:textId="3EDE66FE" w:rsidR="00FA0DD5" w:rsidRPr="00E67F9B" w:rsidRDefault="00652052" w:rsidP="003378E1">
      <w:pPr>
        <w:pStyle w:val="Bezodstpw"/>
        <w:numPr>
          <w:ilvl w:val="0"/>
          <w:numId w:val="47"/>
        </w:numPr>
        <w:spacing w:line="360" w:lineRule="auto"/>
        <w:ind w:left="714"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załączni</w:t>
      </w:r>
      <w:r w:rsidR="00B73745" w:rsidRPr="00E67F9B">
        <w:rPr>
          <w:rFonts w:ascii="Arial" w:hAnsi="Arial" w:cs="Arial"/>
        </w:rPr>
        <w:t>k</w:t>
      </w:r>
      <w:r w:rsidRPr="00E67F9B">
        <w:rPr>
          <w:rFonts w:ascii="Arial" w:hAnsi="Arial" w:cs="Arial"/>
        </w:rPr>
        <w:t xml:space="preserve"> nr </w:t>
      </w:r>
      <w:r w:rsidR="00354EB0" w:rsidRPr="00E67F9B">
        <w:rPr>
          <w:rFonts w:ascii="Arial" w:hAnsi="Arial" w:cs="Arial"/>
        </w:rPr>
        <w:t>8</w:t>
      </w:r>
      <w:r w:rsidR="00407315" w:rsidRPr="00E67F9B">
        <w:rPr>
          <w:rFonts w:ascii="Arial" w:hAnsi="Arial" w:cs="Arial"/>
        </w:rPr>
        <w:t xml:space="preserve"> - </w:t>
      </w:r>
      <w:r w:rsidR="00B73745" w:rsidRPr="00E67F9B">
        <w:rPr>
          <w:rFonts w:ascii="Arial" w:hAnsi="Arial" w:cs="Arial"/>
        </w:rPr>
        <w:t>O</w:t>
      </w:r>
      <w:r w:rsidRPr="00E67F9B">
        <w:rPr>
          <w:rFonts w:ascii="Arial" w:hAnsi="Arial" w:cs="Arial"/>
        </w:rPr>
        <w:t xml:space="preserve">świadczenia wykonawcy o aktualności informacji zawartych w oświadczeniu, o którym mowa w art. 125 ust. 1 </w:t>
      </w:r>
      <w:r w:rsidR="00DC5125">
        <w:rPr>
          <w:rFonts w:ascii="Arial" w:hAnsi="Arial" w:cs="Arial"/>
        </w:rPr>
        <w:t>ustawy Pzp</w:t>
      </w:r>
      <w:r w:rsidRPr="00E67F9B">
        <w:rPr>
          <w:rFonts w:ascii="Arial" w:hAnsi="Arial" w:cs="Arial"/>
        </w:rPr>
        <w:t>, w zakresie podstaw wykluczenia z postępowania wskazanych przez zamawiającego</w:t>
      </w:r>
      <w:bookmarkEnd w:id="46"/>
      <w:r w:rsidR="00CE4850">
        <w:rPr>
          <w:rFonts w:ascii="Arial" w:hAnsi="Arial" w:cs="Arial"/>
        </w:rPr>
        <w:t>,</w:t>
      </w:r>
    </w:p>
    <w:p w14:paraId="3AF363B5" w14:textId="497769BF" w:rsidR="007C600C" w:rsidRDefault="007C600C" w:rsidP="003378E1">
      <w:pPr>
        <w:pStyle w:val="Bezodstpw"/>
        <w:numPr>
          <w:ilvl w:val="0"/>
          <w:numId w:val="47"/>
        </w:numPr>
        <w:spacing w:line="360" w:lineRule="auto"/>
        <w:ind w:left="714"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9 </w:t>
      </w:r>
      <w:r w:rsidR="00E12D6A" w:rsidRPr="00E67F9B">
        <w:rPr>
          <w:rFonts w:ascii="Arial" w:hAnsi="Arial" w:cs="Arial"/>
        </w:rPr>
        <w:t>–</w:t>
      </w:r>
      <w:r w:rsidRPr="00E67F9B">
        <w:rPr>
          <w:rFonts w:ascii="Arial" w:hAnsi="Arial" w:cs="Arial"/>
        </w:rPr>
        <w:t xml:space="preserve"> </w:t>
      </w:r>
      <w:r w:rsidR="00CD1285" w:rsidRPr="00E67F9B">
        <w:rPr>
          <w:rFonts w:ascii="Arial" w:hAnsi="Arial" w:cs="Arial"/>
        </w:rPr>
        <w:t>Oświadczenie</w:t>
      </w:r>
      <w:r w:rsidR="00E12D6A" w:rsidRPr="00E67F9B">
        <w:rPr>
          <w:rFonts w:ascii="Arial" w:hAnsi="Arial" w:cs="Arial"/>
        </w:rPr>
        <w:t xml:space="preserve"> o grupie kapitałowej</w:t>
      </w:r>
      <w:r w:rsidR="00F83E77">
        <w:rPr>
          <w:rFonts w:ascii="Arial" w:hAnsi="Arial" w:cs="Arial"/>
        </w:rPr>
        <w:t>,</w:t>
      </w:r>
    </w:p>
    <w:p w14:paraId="052097C9" w14:textId="35BFF296" w:rsidR="00F83E77" w:rsidRDefault="00F83E77" w:rsidP="003378E1">
      <w:pPr>
        <w:pStyle w:val="Bezodstpw"/>
        <w:numPr>
          <w:ilvl w:val="0"/>
          <w:numId w:val="47"/>
        </w:numPr>
        <w:spacing w:line="360" w:lineRule="auto"/>
        <w:ind w:left="714" w:hanging="357"/>
        <w:jc w:val="left"/>
        <w:rPr>
          <w:rFonts w:ascii="Arial" w:hAnsi="Arial" w:cs="Arial"/>
        </w:rPr>
      </w:pPr>
      <w:r>
        <w:rPr>
          <w:rFonts w:ascii="Arial" w:hAnsi="Arial" w:cs="Arial"/>
        </w:rPr>
        <w:t>załącznik nr 10 – Karta gwarancyjna,</w:t>
      </w:r>
    </w:p>
    <w:p w14:paraId="7E88E553" w14:textId="3790BC0C" w:rsidR="00F83E77" w:rsidRPr="00F83E77" w:rsidRDefault="00F83E77" w:rsidP="00F83E77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11– </w:t>
      </w:r>
      <w:r w:rsidRPr="00F83E77">
        <w:rPr>
          <w:rFonts w:ascii="Arial" w:hAnsi="Arial" w:cs="Arial"/>
        </w:rPr>
        <w:t>Wykaz sprzętu mechanicznego i urządzeń niezbędnych do realizacji zamówienia</w:t>
      </w:r>
      <w:r>
        <w:rPr>
          <w:rFonts w:ascii="Arial" w:hAnsi="Arial" w:cs="Arial"/>
        </w:rPr>
        <w:t>,</w:t>
      </w:r>
    </w:p>
    <w:p w14:paraId="468AD726" w14:textId="721E9D12" w:rsidR="00F83E77" w:rsidRDefault="00F83E77" w:rsidP="00F83E77">
      <w:pPr>
        <w:pStyle w:val="Bezodstpw"/>
        <w:spacing w:line="360" w:lineRule="auto"/>
        <w:ind w:left="360"/>
        <w:rPr>
          <w:rFonts w:ascii="Arial" w:hAnsi="Arial" w:cs="Arial"/>
        </w:rPr>
      </w:pPr>
      <w:r w:rsidRPr="00F83E77">
        <w:rPr>
          <w:rFonts w:ascii="Arial" w:hAnsi="Arial" w:cs="Arial"/>
        </w:rPr>
        <w:t>–   załącznik nr 12 – Wykaz czynności objętych umową,</w:t>
      </w:r>
    </w:p>
    <w:p w14:paraId="1B7CA5DD" w14:textId="51E42810" w:rsidR="00F83E77" w:rsidRDefault="00F83E77" w:rsidP="00F83E77">
      <w:pPr>
        <w:pStyle w:val="Bezodstpw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–   załącznik nr 13 – Harmonogram prac,</w:t>
      </w:r>
    </w:p>
    <w:p w14:paraId="38E1DDE8" w14:textId="30921C13" w:rsidR="00F83E77" w:rsidRDefault="008D2A23" w:rsidP="00F83E77">
      <w:pPr>
        <w:pStyle w:val="Bezodstpw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–   załącznik nr 14 – Szczegółowe zestawienie powierzchni,</w:t>
      </w:r>
    </w:p>
    <w:p w14:paraId="704BD42D" w14:textId="3A332F94" w:rsidR="00301225" w:rsidRPr="00F83E77" w:rsidRDefault="00301225" w:rsidP="00F83E77">
      <w:pPr>
        <w:pStyle w:val="Bezodstpw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-    załącznik nr 15 – Wykaz gatunków.</w:t>
      </w:r>
    </w:p>
    <w:sectPr w:rsidR="00301225" w:rsidRPr="00F83E77" w:rsidSect="00FC1C46">
      <w:footerReference w:type="default" r:id="rId28"/>
      <w:pgSz w:w="11906" w:h="16838" w:code="9"/>
      <w:pgMar w:top="851" w:right="1134" w:bottom="851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DE304" w14:textId="77777777" w:rsidR="00A96186" w:rsidRDefault="00A96186">
      <w:r>
        <w:separator/>
      </w:r>
    </w:p>
  </w:endnote>
  <w:endnote w:type="continuationSeparator" w:id="0">
    <w:p w14:paraId="2B79F8F4" w14:textId="77777777" w:rsidR="00A96186" w:rsidRDefault="00A9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D2A3" w14:textId="28E4FD8F" w:rsidR="00A96186" w:rsidRPr="00455475" w:rsidRDefault="00A96186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E250B9">
      <w:rPr>
        <w:rFonts w:ascii="Times New Roman" w:hAnsi="Times New Roman"/>
        <w:b/>
        <w:noProof/>
        <w:sz w:val="18"/>
        <w:szCs w:val="18"/>
      </w:rPr>
      <w:t>21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0CBC8C43" w14:textId="77777777" w:rsidR="00A96186" w:rsidRDefault="00A96186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1DD7D" w14:textId="77777777" w:rsidR="00A96186" w:rsidRDefault="00A96186">
      <w:r>
        <w:separator/>
      </w:r>
    </w:p>
  </w:footnote>
  <w:footnote w:type="continuationSeparator" w:id="0">
    <w:p w14:paraId="2406C359" w14:textId="77777777" w:rsidR="00A96186" w:rsidRDefault="00A96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0000027"/>
    <w:multiLevelType w:val="multilevel"/>
    <w:tmpl w:val="00000027"/>
    <w:name w:val="WWNum96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484" w:hanging="180"/>
      </w:pPr>
    </w:lvl>
  </w:abstractNum>
  <w:abstractNum w:abstractNumId="3" w15:restartNumberingAfterBreak="0">
    <w:nsid w:val="018210EF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" w15:restartNumberingAfterBreak="0">
    <w:nsid w:val="04C065B9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C5412"/>
    <w:multiLevelType w:val="multilevel"/>
    <w:tmpl w:val="5BA66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9AA7B8A"/>
    <w:multiLevelType w:val="hybridMultilevel"/>
    <w:tmpl w:val="E44AB0C0"/>
    <w:lvl w:ilvl="0" w:tplc="395E4C4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11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D452FEF"/>
    <w:multiLevelType w:val="hybridMultilevel"/>
    <w:tmpl w:val="459A87A0"/>
    <w:lvl w:ilvl="0" w:tplc="8760D394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4" w15:restartNumberingAfterBreak="0">
    <w:nsid w:val="13AB4278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48433EE"/>
    <w:multiLevelType w:val="hybridMultilevel"/>
    <w:tmpl w:val="939E9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1" w15:restartNumberingAfterBreak="0">
    <w:nsid w:val="1A9C1878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F5E17A0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9" w15:restartNumberingAfterBreak="0">
    <w:nsid w:val="1F9D7D86"/>
    <w:multiLevelType w:val="multilevel"/>
    <w:tmpl w:val="E346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202B3A72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496409B"/>
    <w:multiLevelType w:val="hybridMultilevel"/>
    <w:tmpl w:val="9CD29F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37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37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38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9CC1F6B"/>
    <w:multiLevelType w:val="hybridMultilevel"/>
    <w:tmpl w:val="BCEE7EA0"/>
    <w:lvl w:ilvl="0" w:tplc="64E662F6">
      <w:start w:val="1"/>
      <w:numFmt w:val="lowerLetter"/>
      <w:lvlText w:val="%1)"/>
      <w:lvlJc w:val="left"/>
      <w:pPr>
        <w:ind w:left="928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2A66D4AE">
      <w:start w:val="1"/>
      <w:numFmt w:val="decimal"/>
      <w:lvlText w:val="%7."/>
      <w:lvlJc w:val="left"/>
      <w:pPr>
        <w:ind w:left="5248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1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316935AE"/>
    <w:multiLevelType w:val="multilevel"/>
    <w:tmpl w:val="0270F2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3947F4C"/>
    <w:multiLevelType w:val="multilevel"/>
    <w:tmpl w:val="C8FC02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7" w15:restartNumberingAfterBreak="0">
    <w:nsid w:val="37340D7B"/>
    <w:multiLevelType w:val="hybridMultilevel"/>
    <w:tmpl w:val="34EEE504"/>
    <w:lvl w:ilvl="0" w:tplc="740A24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7A73A2F"/>
    <w:multiLevelType w:val="hybridMultilevel"/>
    <w:tmpl w:val="779E4BB0"/>
    <w:lvl w:ilvl="0" w:tplc="221839F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9E5356E"/>
    <w:multiLevelType w:val="hybridMultilevel"/>
    <w:tmpl w:val="BC22D406"/>
    <w:lvl w:ilvl="0" w:tplc="96966E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CA5FB2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>
        <w:rFonts w:hint="default"/>
        <w:b w:val="0"/>
      </w:rPr>
    </w:lvl>
    <w:lvl w:ilvl="2" w:tplc="50A6436E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70AA9EC4">
      <w:start w:val="1"/>
      <w:numFmt w:val="decimal"/>
      <w:lvlText w:val="%4)"/>
      <w:lvlJc w:val="left"/>
      <w:pPr>
        <w:ind w:left="252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1" w15:restartNumberingAfterBreak="0">
    <w:nsid w:val="3DD26EE4"/>
    <w:multiLevelType w:val="multilevel"/>
    <w:tmpl w:val="C0680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2" w15:restartNumberingAfterBreak="0">
    <w:nsid w:val="3F206715"/>
    <w:multiLevelType w:val="multilevel"/>
    <w:tmpl w:val="A3EC0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4" w15:restartNumberingAfterBreak="0">
    <w:nsid w:val="406C200C"/>
    <w:multiLevelType w:val="hybridMultilevel"/>
    <w:tmpl w:val="28D283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7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8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9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4A097AF8"/>
    <w:multiLevelType w:val="multilevel"/>
    <w:tmpl w:val="562EB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1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2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3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D8F2D41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280A4A"/>
    <w:multiLevelType w:val="hybridMultilevel"/>
    <w:tmpl w:val="EA488458"/>
    <w:lvl w:ilvl="0" w:tplc="D7EAA9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6" w15:restartNumberingAfterBreak="0">
    <w:nsid w:val="4F3F65AF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0DA1429"/>
    <w:multiLevelType w:val="hybridMultilevel"/>
    <w:tmpl w:val="1D42BB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1433B56"/>
    <w:multiLevelType w:val="hybridMultilevel"/>
    <w:tmpl w:val="B0809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030848"/>
    <w:multiLevelType w:val="hybridMultilevel"/>
    <w:tmpl w:val="E390AE6E"/>
    <w:lvl w:ilvl="0" w:tplc="359C17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4" w15:restartNumberingAfterBreak="0">
    <w:nsid w:val="5A041EA0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6A5B54"/>
    <w:multiLevelType w:val="multilevel"/>
    <w:tmpl w:val="D9B45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7" w15:restartNumberingAfterBreak="0">
    <w:nsid w:val="5B522C6B"/>
    <w:multiLevelType w:val="hybridMultilevel"/>
    <w:tmpl w:val="353A7A9A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C597F3F"/>
    <w:multiLevelType w:val="hybridMultilevel"/>
    <w:tmpl w:val="FF284372"/>
    <w:lvl w:ilvl="0" w:tplc="E46471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5D66A68E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0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656BDC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3" w15:restartNumberingAfterBreak="0">
    <w:nsid w:val="634E7797"/>
    <w:multiLevelType w:val="hybridMultilevel"/>
    <w:tmpl w:val="01A680CE"/>
    <w:lvl w:ilvl="0" w:tplc="DD20C9D6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64B71657"/>
    <w:multiLevelType w:val="hybridMultilevel"/>
    <w:tmpl w:val="7F4648A8"/>
    <w:lvl w:ilvl="0" w:tplc="11962F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65437B06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FE91132"/>
    <w:multiLevelType w:val="hybridMultilevel"/>
    <w:tmpl w:val="32C04E40"/>
    <w:lvl w:ilvl="0" w:tplc="465CC04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2" w15:restartNumberingAfterBreak="0">
    <w:nsid w:val="713144A7"/>
    <w:multiLevelType w:val="multilevel"/>
    <w:tmpl w:val="66B0D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713714D5"/>
    <w:multiLevelType w:val="hybridMultilevel"/>
    <w:tmpl w:val="56E89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7890BF3"/>
    <w:multiLevelType w:val="multilevel"/>
    <w:tmpl w:val="C9182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7" w15:restartNumberingAfterBreak="0">
    <w:nsid w:val="790F04D0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375E20"/>
    <w:multiLevelType w:val="hybridMultilevel"/>
    <w:tmpl w:val="58680AEA"/>
    <w:lvl w:ilvl="0" w:tplc="D7EAA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0" w15:restartNumberingAfterBreak="0">
    <w:nsid w:val="7E456486"/>
    <w:multiLevelType w:val="multilevel"/>
    <w:tmpl w:val="788E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1" w15:restartNumberingAfterBreak="0">
    <w:nsid w:val="7E5F464E"/>
    <w:multiLevelType w:val="multilevel"/>
    <w:tmpl w:val="4C3C1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sz w:val="22"/>
        <w:szCs w:val="22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82"/>
  </w:num>
  <w:num w:numId="3">
    <w:abstractNumId w:val="41"/>
  </w:num>
  <w:num w:numId="4">
    <w:abstractNumId w:val="94"/>
  </w:num>
  <w:num w:numId="5">
    <w:abstractNumId w:val="87"/>
  </w:num>
  <w:num w:numId="6">
    <w:abstractNumId w:val="50"/>
  </w:num>
  <w:num w:numId="7">
    <w:abstractNumId w:val="61"/>
  </w:num>
  <w:num w:numId="8">
    <w:abstractNumId w:val="42"/>
  </w:num>
  <w:num w:numId="9">
    <w:abstractNumId w:val="40"/>
  </w:num>
  <w:num w:numId="10">
    <w:abstractNumId w:val="17"/>
  </w:num>
  <w:num w:numId="11">
    <w:abstractNumId w:val="59"/>
  </w:num>
  <w:num w:numId="12">
    <w:abstractNumId w:val="89"/>
  </w:num>
  <w:num w:numId="13">
    <w:abstractNumId w:val="104"/>
  </w:num>
  <w:num w:numId="14">
    <w:abstractNumId w:val="86"/>
  </w:num>
  <w:num w:numId="15">
    <w:abstractNumId w:val="19"/>
  </w:num>
  <w:num w:numId="16">
    <w:abstractNumId w:val="62"/>
  </w:num>
  <w:num w:numId="17">
    <w:abstractNumId w:val="11"/>
  </w:num>
  <w:num w:numId="18">
    <w:abstractNumId w:val="22"/>
  </w:num>
  <w:num w:numId="19">
    <w:abstractNumId w:val="99"/>
  </w:num>
  <w:num w:numId="20">
    <w:abstractNumId w:val="103"/>
  </w:num>
  <w:num w:numId="21">
    <w:abstractNumId w:val="35"/>
  </w:num>
  <w:num w:numId="22">
    <w:abstractNumId w:val="25"/>
  </w:num>
  <w:num w:numId="23">
    <w:abstractNumId w:val="33"/>
  </w:num>
  <w:num w:numId="24">
    <w:abstractNumId w:val="44"/>
  </w:num>
  <w:num w:numId="25">
    <w:abstractNumId w:val="38"/>
  </w:num>
  <w:num w:numId="26">
    <w:abstractNumId w:val="6"/>
  </w:num>
  <w:num w:numId="27">
    <w:abstractNumId w:val="15"/>
  </w:num>
  <w:num w:numId="28">
    <w:abstractNumId w:val="7"/>
  </w:num>
  <w:num w:numId="29">
    <w:abstractNumId w:val="23"/>
  </w:num>
  <w:num w:numId="30">
    <w:abstractNumId w:val="46"/>
  </w:num>
  <w:num w:numId="31">
    <w:abstractNumId w:val="37"/>
  </w:num>
  <w:num w:numId="32">
    <w:abstractNumId w:val="73"/>
  </w:num>
  <w:num w:numId="33">
    <w:abstractNumId w:val="63"/>
  </w:num>
  <w:num w:numId="34">
    <w:abstractNumId w:val="56"/>
  </w:num>
  <w:num w:numId="35">
    <w:abstractNumId w:val="24"/>
  </w:num>
  <w:num w:numId="36">
    <w:abstractNumId w:val="36"/>
  </w:num>
  <w:num w:numId="37">
    <w:abstractNumId w:val="58"/>
  </w:num>
  <w:num w:numId="38">
    <w:abstractNumId w:val="53"/>
  </w:num>
  <w:num w:numId="39">
    <w:abstractNumId w:val="27"/>
  </w:num>
  <w:num w:numId="40">
    <w:abstractNumId w:val="79"/>
    <w:lvlOverride w:ilvl="0">
      <w:startOverride w:val="1"/>
    </w:lvlOverride>
  </w:num>
  <w:num w:numId="41">
    <w:abstractNumId w:val="57"/>
    <w:lvlOverride w:ilvl="0">
      <w:startOverride w:val="1"/>
    </w:lvlOverride>
  </w:num>
  <w:num w:numId="42">
    <w:abstractNumId w:val="31"/>
  </w:num>
  <w:num w:numId="43">
    <w:abstractNumId w:val="10"/>
  </w:num>
  <w:num w:numId="44">
    <w:abstractNumId w:val="72"/>
  </w:num>
  <w:num w:numId="45">
    <w:abstractNumId w:val="60"/>
  </w:num>
  <w:num w:numId="46">
    <w:abstractNumId w:val="102"/>
  </w:num>
  <w:num w:numId="47">
    <w:abstractNumId w:val="77"/>
  </w:num>
  <w:num w:numId="48">
    <w:abstractNumId w:val="13"/>
  </w:num>
  <w:num w:numId="49">
    <w:abstractNumId w:val="18"/>
  </w:num>
  <w:num w:numId="50">
    <w:abstractNumId w:val="20"/>
  </w:num>
  <w:num w:numId="51">
    <w:abstractNumId w:val="28"/>
  </w:num>
  <w:num w:numId="52">
    <w:abstractNumId w:val="70"/>
  </w:num>
  <w:num w:numId="53">
    <w:abstractNumId w:val="76"/>
  </w:num>
  <w:num w:numId="54">
    <w:abstractNumId w:val="67"/>
  </w:num>
  <w:num w:numId="55">
    <w:abstractNumId w:val="95"/>
  </w:num>
  <w:num w:numId="56">
    <w:abstractNumId w:val="55"/>
  </w:num>
  <w:num w:numId="57">
    <w:abstractNumId w:val="34"/>
  </w:num>
  <w:num w:numId="58">
    <w:abstractNumId w:val="88"/>
  </w:num>
  <w:num w:numId="59">
    <w:abstractNumId w:val="90"/>
  </w:num>
  <w:num w:numId="60">
    <w:abstractNumId w:val="80"/>
  </w:num>
  <w:num w:numId="61">
    <w:abstractNumId w:val="83"/>
  </w:num>
  <w:num w:numId="62">
    <w:abstractNumId w:val="68"/>
  </w:num>
  <w:num w:numId="63">
    <w:abstractNumId w:val="78"/>
  </w:num>
  <w:num w:numId="64">
    <w:abstractNumId w:val="39"/>
  </w:num>
  <w:num w:numId="65">
    <w:abstractNumId w:val="96"/>
  </w:num>
  <w:num w:numId="66">
    <w:abstractNumId w:val="69"/>
  </w:num>
  <w:num w:numId="67">
    <w:abstractNumId w:val="100"/>
  </w:num>
  <w:num w:numId="68">
    <w:abstractNumId w:val="71"/>
  </w:num>
  <w:num w:numId="69">
    <w:abstractNumId w:val="81"/>
  </w:num>
  <w:num w:numId="70">
    <w:abstractNumId w:val="51"/>
  </w:num>
  <w:num w:numId="71">
    <w:abstractNumId w:val="26"/>
  </w:num>
  <w:num w:numId="72">
    <w:abstractNumId w:val="21"/>
  </w:num>
  <w:num w:numId="73">
    <w:abstractNumId w:val="85"/>
  </w:num>
  <w:num w:numId="74">
    <w:abstractNumId w:val="66"/>
  </w:num>
  <w:num w:numId="75">
    <w:abstractNumId w:val="5"/>
  </w:num>
  <w:num w:numId="76">
    <w:abstractNumId w:val="74"/>
  </w:num>
  <w:num w:numId="77">
    <w:abstractNumId w:val="29"/>
  </w:num>
  <w:num w:numId="78">
    <w:abstractNumId w:val="64"/>
  </w:num>
  <w:num w:numId="79">
    <w:abstractNumId w:val="43"/>
  </w:num>
  <w:num w:numId="80">
    <w:abstractNumId w:val="3"/>
  </w:num>
  <w:num w:numId="81">
    <w:abstractNumId w:val="97"/>
  </w:num>
  <w:num w:numId="82">
    <w:abstractNumId w:val="14"/>
  </w:num>
  <w:num w:numId="83">
    <w:abstractNumId w:val="30"/>
  </w:num>
  <w:num w:numId="84">
    <w:abstractNumId w:val="16"/>
  </w:num>
  <w:num w:numId="85">
    <w:abstractNumId w:val="32"/>
  </w:num>
  <w:num w:numId="86">
    <w:abstractNumId w:val="65"/>
  </w:num>
  <w:num w:numId="87">
    <w:abstractNumId w:val="98"/>
  </w:num>
  <w:num w:numId="88">
    <w:abstractNumId w:val="92"/>
  </w:num>
  <w:num w:numId="89">
    <w:abstractNumId w:val="45"/>
  </w:num>
  <w:num w:numId="90">
    <w:abstractNumId w:val="48"/>
  </w:num>
  <w:num w:numId="91">
    <w:abstractNumId w:val="47"/>
  </w:num>
  <w:num w:numId="92">
    <w:abstractNumId w:val="75"/>
  </w:num>
  <w:num w:numId="93">
    <w:abstractNumId w:val="101"/>
  </w:num>
  <w:num w:numId="94">
    <w:abstractNumId w:val="9"/>
  </w:num>
  <w:num w:numId="95">
    <w:abstractNumId w:val="93"/>
  </w:num>
  <w:num w:numId="96">
    <w:abstractNumId w:val="12"/>
  </w:num>
  <w:num w:numId="97">
    <w:abstractNumId w:val="91"/>
  </w:num>
  <w:num w:numId="98">
    <w:abstractNumId w:val="8"/>
  </w:num>
  <w:num w:numId="99">
    <w:abstractNumId w:val="49"/>
  </w:num>
  <w:num w:numId="100">
    <w:abstractNumId w:val="52"/>
  </w:num>
  <w:num w:numId="101">
    <w:abstractNumId w:val="84"/>
  </w:num>
  <w:num w:numId="102">
    <w:abstractNumId w:val="54"/>
  </w:num>
  <w:num w:numId="103">
    <w:abstractNumId w:val="0"/>
  </w:num>
  <w:num w:numId="104">
    <w:abstractNumId w:val="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0F4E"/>
    <w:rsid w:val="000026D9"/>
    <w:rsid w:val="00002D70"/>
    <w:rsid w:val="00003492"/>
    <w:rsid w:val="000034C5"/>
    <w:rsid w:val="0001215A"/>
    <w:rsid w:val="000167BC"/>
    <w:rsid w:val="00016F8D"/>
    <w:rsid w:val="000176B9"/>
    <w:rsid w:val="000207D2"/>
    <w:rsid w:val="00021052"/>
    <w:rsid w:val="0002223E"/>
    <w:rsid w:val="000222A7"/>
    <w:rsid w:val="0002259D"/>
    <w:rsid w:val="000226C3"/>
    <w:rsid w:val="00023BBB"/>
    <w:rsid w:val="00024D01"/>
    <w:rsid w:val="00024DF8"/>
    <w:rsid w:val="000252F5"/>
    <w:rsid w:val="00025D0C"/>
    <w:rsid w:val="0003000B"/>
    <w:rsid w:val="00030402"/>
    <w:rsid w:val="000310DB"/>
    <w:rsid w:val="00032514"/>
    <w:rsid w:val="00032B2A"/>
    <w:rsid w:val="00032BF0"/>
    <w:rsid w:val="000351C7"/>
    <w:rsid w:val="00040F55"/>
    <w:rsid w:val="00041A13"/>
    <w:rsid w:val="00041A42"/>
    <w:rsid w:val="000424BF"/>
    <w:rsid w:val="00042ADD"/>
    <w:rsid w:val="000430E0"/>
    <w:rsid w:val="0004727E"/>
    <w:rsid w:val="00050C89"/>
    <w:rsid w:val="000514D9"/>
    <w:rsid w:val="000529B3"/>
    <w:rsid w:val="00053DFF"/>
    <w:rsid w:val="000567F1"/>
    <w:rsid w:val="00056E8B"/>
    <w:rsid w:val="00057F8D"/>
    <w:rsid w:val="000600DF"/>
    <w:rsid w:val="00061967"/>
    <w:rsid w:val="000639DD"/>
    <w:rsid w:val="000656CF"/>
    <w:rsid w:val="00065BC5"/>
    <w:rsid w:val="00066D01"/>
    <w:rsid w:val="00067ACB"/>
    <w:rsid w:val="00070BBC"/>
    <w:rsid w:val="000720B3"/>
    <w:rsid w:val="0007251A"/>
    <w:rsid w:val="00072E06"/>
    <w:rsid w:val="00074504"/>
    <w:rsid w:val="00075ADE"/>
    <w:rsid w:val="00077F18"/>
    <w:rsid w:val="00077F30"/>
    <w:rsid w:val="0008055F"/>
    <w:rsid w:val="00080C76"/>
    <w:rsid w:val="00080E8D"/>
    <w:rsid w:val="00081F45"/>
    <w:rsid w:val="00082806"/>
    <w:rsid w:val="0008487E"/>
    <w:rsid w:val="00084EAC"/>
    <w:rsid w:val="000854C5"/>
    <w:rsid w:val="00085E80"/>
    <w:rsid w:val="00090BA8"/>
    <w:rsid w:val="00091226"/>
    <w:rsid w:val="0009175E"/>
    <w:rsid w:val="000929AA"/>
    <w:rsid w:val="00096467"/>
    <w:rsid w:val="000967D0"/>
    <w:rsid w:val="0009764E"/>
    <w:rsid w:val="000A16DD"/>
    <w:rsid w:val="000A3352"/>
    <w:rsid w:val="000A56DA"/>
    <w:rsid w:val="000B0D8B"/>
    <w:rsid w:val="000B31E3"/>
    <w:rsid w:val="000B4442"/>
    <w:rsid w:val="000B44B2"/>
    <w:rsid w:val="000B48D3"/>
    <w:rsid w:val="000B6EC8"/>
    <w:rsid w:val="000B76B9"/>
    <w:rsid w:val="000B78FD"/>
    <w:rsid w:val="000C0BA2"/>
    <w:rsid w:val="000C343B"/>
    <w:rsid w:val="000C364D"/>
    <w:rsid w:val="000C36CB"/>
    <w:rsid w:val="000C5835"/>
    <w:rsid w:val="000C777D"/>
    <w:rsid w:val="000D3375"/>
    <w:rsid w:val="000D3726"/>
    <w:rsid w:val="000D43CD"/>
    <w:rsid w:val="000D5B3C"/>
    <w:rsid w:val="000D61E8"/>
    <w:rsid w:val="000D6CAA"/>
    <w:rsid w:val="000D6F77"/>
    <w:rsid w:val="000E34C9"/>
    <w:rsid w:val="000E3F40"/>
    <w:rsid w:val="000E40E2"/>
    <w:rsid w:val="000E45CC"/>
    <w:rsid w:val="000E6B6A"/>
    <w:rsid w:val="000F2021"/>
    <w:rsid w:val="000F340B"/>
    <w:rsid w:val="000F42F2"/>
    <w:rsid w:val="000F5821"/>
    <w:rsid w:val="000F7C0A"/>
    <w:rsid w:val="00100A87"/>
    <w:rsid w:val="00102A50"/>
    <w:rsid w:val="0010343D"/>
    <w:rsid w:val="00106401"/>
    <w:rsid w:val="001118BF"/>
    <w:rsid w:val="00112E43"/>
    <w:rsid w:val="0011382C"/>
    <w:rsid w:val="00114796"/>
    <w:rsid w:val="00114979"/>
    <w:rsid w:val="00114DFB"/>
    <w:rsid w:val="001172C1"/>
    <w:rsid w:val="00117376"/>
    <w:rsid w:val="0011750C"/>
    <w:rsid w:val="001211BE"/>
    <w:rsid w:val="001216B3"/>
    <w:rsid w:val="00121E57"/>
    <w:rsid w:val="00122760"/>
    <w:rsid w:val="00122BC1"/>
    <w:rsid w:val="001245D8"/>
    <w:rsid w:val="00124E8E"/>
    <w:rsid w:val="00126B8B"/>
    <w:rsid w:val="00126B9E"/>
    <w:rsid w:val="00126CFD"/>
    <w:rsid w:val="00127DFC"/>
    <w:rsid w:val="00130785"/>
    <w:rsid w:val="001318CC"/>
    <w:rsid w:val="0013311D"/>
    <w:rsid w:val="0013387D"/>
    <w:rsid w:val="00133B87"/>
    <w:rsid w:val="00133FFC"/>
    <w:rsid w:val="00135027"/>
    <w:rsid w:val="0014171C"/>
    <w:rsid w:val="0014173F"/>
    <w:rsid w:val="001422A8"/>
    <w:rsid w:val="00143756"/>
    <w:rsid w:val="00146479"/>
    <w:rsid w:val="00147A3E"/>
    <w:rsid w:val="00150633"/>
    <w:rsid w:val="00150DBC"/>
    <w:rsid w:val="00152805"/>
    <w:rsid w:val="00152DD3"/>
    <w:rsid w:val="00153010"/>
    <w:rsid w:val="00153343"/>
    <w:rsid w:val="00153E66"/>
    <w:rsid w:val="00154743"/>
    <w:rsid w:val="00155439"/>
    <w:rsid w:val="00155512"/>
    <w:rsid w:val="001576FB"/>
    <w:rsid w:val="0016081D"/>
    <w:rsid w:val="001615CA"/>
    <w:rsid w:val="001628CF"/>
    <w:rsid w:val="001631FB"/>
    <w:rsid w:val="0016334A"/>
    <w:rsid w:val="00164245"/>
    <w:rsid w:val="00164B82"/>
    <w:rsid w:val="00164BEA"/>
    <w:rsid w:val="00164C20"/>
    <w:rsid w:val="0016555A"/>
    <w:rsid w:val="00166DE1"/>
    <w:rsid w:val="00170D42"/>
    <w:rsid w:val="0017162A"/>
    <w:rsid w:val="00171C3F"/>
    <w:rsid w:val="00177410"/>
    <w:rsid w:val="001827E0"/>
    <w:rsid w:val="001852BE"/>
    <w:rsid w:val="00186669"/>
    <w:rsid w:val="001930A0"/>
    <w:rsid w:val="001932F9"/>
    <w:rsid w:val="00193D94"/>
    <w:rsid w:val="00194635"/>
    <w:rsid w:val="0019743C"/>
    <w:rsid w:val="00197C01"/>
    <w:rsid w:val="001A00FA"/>
    <w:rsid w:val="001A0494"/>
    <w:rsid w:val="001A1760"/>
    <w:rsid w:val="001A3AE1"/>
    <w:rsid w:val="001A467C"/>
    <w:rsid w:val="001A4CC1"/>
    <w:rsid w:val="001A580D"/>
    <w:rsid w:val="001A5E81"/>
    <w:rsid w:val="001A5FD1"/>
    <w:rsid w:val="001B048A"/>
    <w:rsid w:val="001B0B5A"/>
    <w:rsid w:val="001B1AA7"/>
    <w:rsid w:val="001B2930"/>
    <w:rsid w:val="001B377A"/>
    <w:rsid w:val="001B54BA"/>
    <w:rsid w:val="001B66BB"/>
    <w:rsid w:val="001B7A05"/>
    <w:rsid w:val="001C1267"/>
    <w:rsid w:val="001C17DA"/>
    <w:rsid w:val="001C267B"/>
    <w:rsid w:val="001C2970"/>
    <w:rsid w:val="001C2EC4"/>
    <w:rsid w:val="001C3598"/>
    <w:rsid w:val="001C3D32"/>
    <w:rsid w:val="001C44CB"/>
    <w:rsid w:val="001C494C"/>
    <w:rsid w:val="001C5379"/>
    <w:rsid w:val="001C6177"/>
    <w:rsid w:val="001C74A8"/>
    <w:rsid w:val="001D115B"/>
    <w:rsid w:val="001D415F"/>
    <w:rsid w:val="001D4450"/>
    <w:rsid w:val="001D48A7"/>
    <w:rsid w:val="001E0059"/>
    <w:rsid w:val="001E21F5"/>
    <w:rsid w:val="001E27DB"/>
    <w:rsid w:val="001E2FA4"/>
    <w:rsid w:val="001E4679"/>
    <w:rsid w:val="001E6259"/>
    <w:rsid w:val="001F12BB"/>
    <w:rsid w:val="001F1347"/>
    <w:rsid w:val="001F1A0E"/>
    <w:rsid w:val="001F23FF"/>
    <w:rsid w:val="001F30BF"/>
    <w:rsid w:val="001F445E"/>
    <w:rsid w:val="001F61F2"/>
    <w:rsid w:val="002002A6"/>
    <w:rsid w:val="00207D1B"/>
    <w:rsid w:val="00210C41"/>
    <w:rsid w:val="00210C98"/>
    <w:rsid w:val="00211201"/>
    <w:rsid w:val="0021281A"/>
    <w:rsid w:val="00214410"/>
    <w:rsid w:val="002148CB"/>
    <w:rsid w:val="00214D46"/>
    <w:rsid w:val="00214DE8"/>
    <w:rsid w:val="00215161"/>
    <w:rsid w:val="00215CD8"/>
    <w:rsid w:val="00217B0A"/>
    <w:rsid w:val="00217D98"/>
    <w:rsid w:val="0022163F"/>
    <w:rsid w:val="002217CD"/>
    <w:rsid w:val="002226F7"/>
    <w:rsid w:val="0022384B"/>
    <w:rsid w:val="00224206"/>
    <w:rsid w:val="002248A4"/>
    <w:rsid w:val="00224BCB"/>
    <w:rsid w:val="00224F81"/>
    <w:rsid w:val="002254A6"/>
    <w:rsid w:val="00232C2F"/>
    <w:rsid w:val="00233F1E"/>
    <w:rsid w:val="00234D7A"/>
    <w:rsid w:val="00235398"/>
    <w:rsid w:val="00240F2B"/>
    <w:rsid w:val="00242907"/>
    <w:rsid w:val="0024311E"/>
    <w:rsid w:val="0024329D"/>
    <w:rsid w:val="002435ED"/>
    <w:rsid w:val="0024382A"/>
    <w:rsid w:val="0024475F"/>
    <w:rsid w:val="00244BC9"/>
    <w:rsid w:val="00244D12"/>
    <w:rsid w:val="00245A22"/>
    <w:rsid w:val="00247051"/>
    <w:rsid w:val="0024719C"/>
    <w:rsid w:val="00250E2A"/>
    <w:rsid w:val="0025269F"/>
    <w:rsid w:val="002527AF"/>
    <w:rsid w:val="00254CA2"/>
    <w:rsid w:val="00255EFA"/>
    <w:rsid w:val="00257279"/>
    <w:rsid w:val="002622D3"/>
    <w:rsid w:val="00263936"/>
    <w:rsid w:val="00263BE2"/>
    <w:rsid w:val="0026462A"/>
    <w:rsid w:val="00265103"/>
    <w:rsid w:val="00267781"/>
    <w:rsid w:val="002700DB"/>
    <w:rsid w:val="002718AB"/>
    <w:rsid w:val="002723D9"/>
    <w:rsid w:val="00273AE3"/>
    <w:rsid w:val="00273D43"/>
    <w:rsid w:val="002745D1"/>
    <w:rsid w:val="00274A99"/>
    <w:rsid w:val="0027552A"/>
    <w:rsid w:val="0027572F"/>
    <w:rsid w:val="00275A42"/>
    <w:rsid w:val="002813C7"/>
    <w:rsid w:val="00281634"/>
    <w:rsid w:val="00281DB6"/>
    <w:rsid w:val="002820B5"/>
    <w:rsid w:val="00286B14"/>
    <w:rsid w:val="00287463"/>
    <w:rsid w:val="00291643"/>
    <w:rsid w:val="00292763"/>
    <w:rsid w:val="00293C62"/>
    <w:rsid w:val="002948B7"/>
    <w:rsid w:val="0029674B"/>
    <w:rsid w:val="002A0695"/>
    <w:rsid w:val="002A6CF2"/>
    <w:rsid w:val="002A6DA1"/>
    <w:rsid w:val="002B061F"/>
    <w:rsid w:val="002B115F"/>
    <w:rsid w:val="002B2199"/>
    <w:rsid w:val="002B2A63"/>
    <w:rsid w:val="002B2A76"/>
    <w:rsid w:val="002B47A1"/>
    <w:rsid w:val="002B573D"/>
    <w:rsid w:val="002C135F"/>
    <w:rsid w:val="002C13F0"/>
    <w:rsid w:val="002C16DF"/>
    <w:rsid w:val="002C3AE6"/>
    <w:rsid w:val="002C3CF8"/>
    <w:rsid w:val="002C5178"/>
    <w:rsid w:val="002C52FC"/>
    <w:rsid w:val="002C5365"/>
    <w:rsid w:val="002C5A03"/>
    <w:rsid w:val="002C5B25"/>
    <w:rsid w:val="002C7650"/>
    <w:rsid w:val="002D37F5"/>
    <w:rsid w:val="002D4404"/>
    <w:rsid w:val="002D4A1B"/>
    <w:rsid w:val="002D56B5"/>
    <w:rsid w:val="002D779B"/>
    <w:rsid w:val="002E07AC"/>
    <w:rsid w:val="002E291A"/>
    <w:rsid w:val="002E3146"/>
    <w:rsid w:val="002E4AFC"/>
    <w:rsid w:val="002E5495"/>
    <w:rsid w:val="002E5F13"/>
    <w:rsid w:val="002E7696"/>
    <w:rsid w:val="002F0251"/>
    <w:rsid w:val="002F091E"/>
    <w:rsid w:val="002F1A9E"/>
    <w:rsid w:val="002F1D1C"/>
    <w:rsid w:val="002F4902"/>
    <w:rsid w:val="002F5FBA"/>
    <w:rsid w:val="002F73FD"/>
    <w:rsid w:val="002F75E7"/>
    <w:rsid w:val="00300E10"/>
    <w:rsid w:val="00301225"/>
    <w:rsid w:val="00301679"/>
    <w:rsid w:val="003019B9"/>
    <w:rsid w:val="00305978"/>
    <w:rsid w:val="00305F29"/>
    <w:rsid w:val="00306283"/>
    <w:rsid w:val="00306459"/>
    <w:rsid w:val="00306DA1"/>
    <w:rsid w:val="00313BE1"/>
    <w:rsid w:val="00313D06"/>
    <w:rsid w:val="003142AC"/>
    <w:rsid w:val="00314341"/>
    <w:rsid w:val="003146F8"/>
    <w:rsid w:val="003155B7"/>
    <w:rsid w:val="003226D8"/>
    <w:rsid w:val="0032517E"/>
    <w:rsid w:val="003267D8"/>
    <w:rsid w:val="0032786B"/>
    <w:rsid w:val="00331296"/>
    <w:rsid w:val="00334A98"/>
    <w:rsid w:val="00336661"/>
    <w:rsid w:val="003378E1"/>
    <w:rsid w:val="00340214"/>
    <w:rsid w:val="00343BBA"/>
    <w:rsid w:val="00343E2A"/>
    <w:rsid w:val="003442A8"/>
    <w:rsid w:val="003444B3"/>
    <w:rsid w:val="003464C9"/>
    <w:rsid w:val="00346E33"/>
    <w:rsid w:val="00347743"/>
    <w:rsid w:val="00350881"/>
    <w:rsid w:val="0035353C"/>
    <w:rsid w:val="00353747"/>
    <w:rsid w:val="00353C95"/>
    <w:rsid w:val="003543D0"/>
    <w:rsid w:val="00354B1E"/>
    <w:rsid w:val="00354D13"/>
    <w:rsid w:val="00354EB0"/>
    <w:rsid w:val="00355849"/>
    <w:rsid w:val="00355BE3"/>
    <w:rsid w:val="00356300"/>
    <w:rsid w:val="003565E6"/>
    <w:rsid w:val="0036046A"/>
    <w:rsid w:val="00362442"/>
    <w:rsid w:val="00364FF4"/>
    <w:rsid w:val="003655D9"/>
    <w:rsid w:val="00365C1A"/>
    <w:rsid w:val="00366A4D"/>
    <w:rsid w:val="00367287"/>
    <w:rsid w:val="00367C4D"/>
    <w:rsid w:val="003709BC"/>
    <w:rsid w:val="00370B4F"/>
    <w:rsid w:val="00372AE0"/>
    <w:rsid w:val="003752CF"/>
    <w:rsid w:val="00375F59"/>
    <w:rsid w:val="0037679E"/>
    <w:rsid w:val="00376F83"/>
    <w:rsid w:val="003772F4"/>
    <w:rsid w:val="00377E3B"/>
    <w:rsid w:val="0038032E"/>
    <w:rsid w:val="003812F2"/>
    <w:rsid w:val="003814BA"/>
    <w:rsid w:val="003833B6"/>
    <w:rsid w:val="00385DD4"/>
    <w:rsid w:val="00386723"/>
    <w:rsid w:val="0038733A"/>
    <w:rsid w:val="00390284"/>
    <w:rsid w:val="0039145E"/>
    <w:rsid w:val="00391B3C"/>
    <w:rsid w:val="00391B8F"/>
    <w:rsid w:val="00392712"/>
    <w:rsid w:val="003939E2"/>
    <w:rsid w:val="00394346"/>
    <w:rsid w:val="00394C2D"/>
    <w:rsid w:val="00395F89"/>
    <w:rsid w:val="00397044"/>
    <w:rsid w:val="003A0284"/>
    <w:rsid w:val="003A119E"/>
    <w:rsid w:val="003A18AF"/>
    <w:rsid w:val="003A1DFF"/>
    <w:rsid w:val="003A6FCA"/>
    <w:rsid w:val="003A7E68"/>
    <w:rsid w:val="003B1EDF"/>
    <w:rsid w:val="003B336A"/>
    <w:rsid w:val="003B36EC"/>
    <w:rsid w:val="003B4662"/>
    <w:rsid w:val="003B4E98"/>
    <w:rsid w:val="003B6164"/>
    <w:rsid w:val="003B6EC1"/>
    <w:rsid w:val="003C2F67"/>
    <w:rsid w:val="003C30A1"/>
    <w:rsid w:val="003C33D2"/>
    <w:rsid w:val="003C493B"/>
    <w:rsid w:val="003C52E4"/>
    <w:rsid w:val="003C676B"/>
    <w:rsid w:val="003D480F"/>
    <w:rsid w:val="003D54BA"/>
    <w:rsid w:val="003D55F0"/>
    <w:rsid w:val="003D5D79"/>
    <w:rsid w:val="003D6193"/>
    <w:rsid w:val="003E0EF2"/>
    <w:rsid w:val="003E2626"/>
    <w:rsid w:val="003E27EB"/>
    <w:rsid w:val="003E4C1B"/>
    <w:rsid w:val="003E62D6"/>
    <w:rsid w:val="003E6850"/>
    <w:rsid w:val="003E68EC"/>
    <w:rsid w:val="003E7EAA"/>
    <w:rsid w:val="003F19C3"/>
    <w:rsid w:val="00401C89"/>
    <w:rsid w:val="0040445F"/>
    <w:rsid w:val="00404F92"/>
    <w:rsid w:val="00407315"/>
    <w:rsid w:val="0040743C"/>
    <w:rsid w:val="00407DF5"/>
    <w:rsid w:val="00407E91"/>
    <w:rsid w:val="00410B55"/>
    <w:rsid w:val="004145ED"/>
    <w:rsid w:val="00416860"/>
    <w:rsid w:val="00416953"/>
    <w:rsid w:val="0042063C"/>
    <w:rsid w:val="00423F10"/>
    <w:rsid w:val="004251EB"/>
    <w:rsid w:val="0042616D"/>
    <w:rsid w:val="00433E94"/>
    <w:rsid w:val="00436031"/>
    <w:rsid w:val="0043651A"/>
    <w:rsid w:val="004414C7"/>
    <w:rsid w:val="00441AE2"/>
    <w:rsid w:val="00442BBE"/>
    <w:rsid w:val="00442F4F"/>
    <w:rsid w:val="004456D8"/>
    <w:rsid w:val="004458C8"/>
    <w:rsid w:val="004464B9"/>
    <w:rsid w:val="00446948"/>
    <w:rsid w:val="004511A0"/>
    <w:rsid w:val="00451DDB"/>
    <w:rsid w:val="00451FA7"/>
    <w:rsid w:val="00454BCF"/>
    <w:rsid w:val="004552DF"/>
    <w:rsid w:val="00455E30"/>
    <w:rsid w:val="00456C75"/>
    <w:rsid w:val="00457C80"/>
    <w:rsid w:val="00460E7C"/>
    <w:rsid w:val="004612C8"/>
    <w:rsid w:val="004642F0"/>
    <w:rsid w:val="004644B6"/>
    <w:rsid w:val="00465B86"/>
    <w:rsid w:val="00467F52"/>
    <w:rsid w:val="0047182B"/>
    <w:rsid w:val="004721BA"/>
    <w:rsid w:val="0047267C"/>
    <w:rsid w:val="004751FE"/>
    <w:rsid w:val="00477BEB"/>
    <w:rsid w:val="00480241"/>
    <w:rsid w:val="00480483"/>
    <w:rsid w:val="00480491"/>
    <w:rsid w:val="00480755"/>
    <w:rsid w:val="0048257E"/>
    <w:rsid w:val="00484074"/>
    <w:rsid w:val="00486674"/>
    <w:rsid w:val="004870E2"/>
    <w:rsid w:val="00491181"/>
    <w:rsid w:val="004912B8"/>
    <w:rsid w:val="00491319"/>
    <w:rsid w:val="00491848"/>
    <w:rsid w:val="004923BD"/>
    <w:rsid w:val="00492FDC"/>
    <w:rsid w:val="00493648"/>
    <w:rsid w:val="0049429A"/>
    <w:rsid w:val="004949B2"/>
    <w:rsid w:val="00494DFD"/>
    <w:rsid w:val="004A0891"/>
    <w:rsid w:val="004A2804"/>
    <w:rsid w:val="004A28EF"/>
    <w:rsid w:val="004A29D7"/>
    <w:rsid w:val="004A3CF5"/>
    <w:rsid w:val="004A41C7"/>
    <w:rsid w:val="004A6315"/>
    <w:rsid w:val="004A659C"/>
    <w:rsid w:val="004A6CDA"/>
    <w:rsid w:val="004A793B"/>
    <w:rsid w:val="004B1207"/>
    <w:rsid w:val="004B18A4"/>
    <w:rsid w:val="004B2BED"/>
    <w:rsid w:val="004B61AE"/>
    <w:rsid w:val="004C18A4"/>
    <w:rsid w:val="004C1A92"/>
    <w:rsid w:val="004C1D7A"/>
    <w:rsid w:val="004C3749"/>
    <w:rsid w:val="004C3D77"/>
    <w:rsid w:val="004C5224"/>
    <w:rsid w:val="004C5BE1"/>
    <w:rsid w:val="004C674B"/>
    <w:rsid w:val="004C77B7"/>
    <w:rsid w:val="004D0C37"/>
    <w:rsid w:val="004D1820"/>
    <w:rsid w:val="004D1D0B"/>
    <w:rsid w:val="004D71C8"/>
    <w:rsid w:val="004E1178"/>
    <w:rsid w:val="004E193C"/>
    <w:rsid w:val="004E1EAD"/>
    <w:rsid w:val="004E2FF6"/>
    <w:rsid w:val="004F0037"/>
    <w:rsid w:val="004F1558"/>
    <w:rsid w:val="004F1B4B"/>
    <w:rsid w:val="004F306E"/>
    <w:rsid w:val="004F562C"/>
    <w:rsid w:val="004F5DBA"/>
    <w:rsid w:val="004F65AA"/>
    <w:rsid w:val="004F6771"/>
    <w:rsid w:val="004F6E92"/>
    <w:rsid w:val="005011CD"/>
    <w:rsid w:val="0050214B"/>
    <w:rsid w:val="00506074"/>
    <w:rsid w:val="00510E29"/>
    <w:rsid w:val="005119D2"/>
    <w:rsid w:val="005148B4"/>
    <w:rsid w:val="0051567D"/>
    <w:rsid w:val="00517D35"/>
    <w:rsid w:val="0052033F"/>
    <w:rsid w:val="0052096C"/>
    <w:rsid w:val="00520C63"/>
    <w:rsid w:val="00520DA8"/>
    <w:rsid w:val="005210E5"/>
    <w:rsid w:val="00521752"/>
    <w:rsid w:val="0052261A"/>
    <w:rsid w:val="00523796"/>
    <w:rsid w:val="00524DDF"/>
    <w:rsid w:val="0052619D"/>
    <w:rsid w:val="00531E8C"/>
    <w:rsid w:val="00532620"/>
    <w:rsid w:val="00532ABC"/>
    <w:rsid w:val="00533C9D"/>
    <w:rsid w:val="00533F5D"/>
    <w:rsid w:val="00536624"/>
    <w:rsid w:val="00536FB7"/>
    <w:rsid w:val="00537EF3"/>
    <w:rsid w:val="0054231B"/>
    <w:rsid w:val="0054277F"/>
    <w:rsid w:val="00543982"/>
    <w:rsid w:val="00543EF0"/>
    <w:rsid w:val="005449FC"/>
    <w:rsid w:val="00544CAC"/>
    <w:rsid w:val="00544F25"/>
    <w:rsid w:val="00545DF0"/>
    <w:rsid w:val="005467CF"/>
    <w:rsid w:val="0054685B"/>
    <w:rsid w:val="005479EF"/>
    <w:rsid w:val="00550250"/>
    <w:rsid w:val="005506CB"/>
    <w:rsid w:val="00550B4F"/>
    <w:rsid w:val="00552452"/>
    <w:rsid w:val="00552BDC"/>
    <w:rsid w:val="00553147"/>
    <w:rsid w:val="00553A4C"/>
    <w:rsid w:val="005548B8"/>
    <w:rsid w:val="00554B3A"/>
    <w:rsid w:val="005556CC"/>
    <w:rsid w:val="00555DCF"/>
    <w:rsid w:val="00556034"/>
    <w:rsid w:val="005560DA"/>
    <w:rsid w:val="005568A5"/>
    <w:rsid w:val="00561C18"/>
    <w:rsid w:val="00562BD6"/>
    <w:rsid w:val="00562E85"/>
    <w:rsid w:val="005648C4"/>
    <w:rsid w:val="00564E57"/>
    <w:rsid w:val="005655CF"/>
    <w:rsid w:val="00565BB2"/>
    <w:rsid w:val="005677CC"/>
    <w:rsid w:val="005709D1"/>
    <w:rsid w:val="005710B6"/>
    <w:rsid w:val="00572108"/>
    <w:rsid w:val="005722A6"/>
    <w:rsid w:val="00572D8F"/>
    <w:rsid w:val="005749FB"/>
    <w:rsid w:val="00574CC1"/>
    <w:rsid w:val="0057605C"/>
    <w:rsid w:val="00577313"/>
    <w:rsid w:val="00580CAE"/>
    <w:rsid w:val="00581304"/>
    <w:rsid w:val="0058221E"/>
    <w:rsid w:val="0058233C"/>
    <w:rsid w:val="0058467E"/>
    <w:rsid w:val="00587D39"/>
    <w:rsid w:val="00591391"/>
    <w:rsid w:val="00593160"/>
    <w:rsid w:val="005966FC"/>
    <w:rsid w:val="00596A83"/>
    <w:rsid w:val="005A17F4"/>
    <w:rsid w:val="005A2884"/>
    <w:rsid w:val="005A2A13"/>
    <w:rsid w:val="005A2F50"/>
    <w:rsid w:val="005A65C5"/>
    <w:rsid w:val="005A710C"/>
    <w:rsid w:val="005A75D6"/>
    <w:rsid w:val="005B0E21"/>
    <w:rsid w:val="005B1828"/>
    <w:rsid w:val="005B3159"/>
    <w:rsid w:val="005B3AA5"/>
    <w:rsid w:val="005B4533"/>
    <w:rsid w:val="005B48D5"/>
    <w:rsid w:val="005B6F81"/>
    <w:rsid w:val="005B71AA"/>
    <w:rsid w:val="005B76B4"/>
    <w:rsid w:val="005C03AC"/>
    <w:rsid w:val="005C06A5"/>
    <w:rsid w:val="005C345C"/>
    <w:rsid w:val="005C3606"/>
    <w:rsid w:val="005C4E98"/>
    <w:rsid w:val="005C5747"/>
    <w:rsid w:val="005C57FC"/>
    <w:rsid w:val="005C6650"/>
    <w:rsid w:val="005C6B65"/>
    <w:rsid w:val="005C6F41"/>
    <w:rsid w:val="005C79BC"/>
    <w:rsid w:val="005C7FF4"/>
    <w:rsid w:val="005D0305"/>
    <w:rsid w:val="005D0C2A"/>
    <w:rsid w:val="005D2FDF"/>
    <w:rsid w:val="005D335B"/>
    <w:rsid w:val="005D424F"/>
    <w:rsid w:val="005D5E60"/>
    <w:rsid w:val="005D72C9"/>
    <w:rsid w:val="005E27D0"/>
    <w:rsid w:val="005E4ACB"/>
    <w:rsid w:val="005E5066"/>
    <w:rsid w:val="005E6453"/>
    <w:rsid w:val="005E7F99"/>
    <w:rsid w:val="005F00D6"/>
    <w:rsid w:val="005F132C"/>
    <w:rsid w:val="005F23BE"/>
    <w:rsid w:val="005F2745"/>
    <w:rsid w:val="005F43E6"/>
    <w:rsid w:val="005F4B78"/>
    <w:rsid w:val="005F4BB3"/>
    <w:rsid w:val="005F5125"/>
    <w:rsid w:val="005F62F8"/>
    <w:rsid w:val="00600583"/>
    <w:rsid w:val="0060133E"/>
    <w:rsid w:val="006023D2"/>
    <w:rsid w:val="0060291C"/>
    <w:rsid w:val="006030DD"/>
    <w:rsid w:val="00603860"/>
    <w:rsid w:val="00603C06"/>
    <w:rsid w:val="00605AE0"/>
    <w:rsid w:val="00605D40"/>
    <w:rsid w:val="00606A9C"/>
    <w:rsid w:val="006075A4"/>
    <w:rsid w:val="00607C25"/>
    <w:rsid w:val="006112AB"/>
    <w:rsid w:val="0061336C"/>
    <w:rsid w:val="006134A2"/>
    <w:rsid w:val="006144CF"/>
    <w:rsid w:val="006159FA"/>
    <w:rsid w:val="00615E6A"/>
    <w:rsid w:val="00616B10"/>
    <w:rsid w:val="00621916"/>
    <w:rsid w:val="006258F2"/>
    <w:rsid w:val="00627ED6"/>
    <w:rsid w:val="00627F49"/>
    <w:rsid w:val="006330A0"/>
    <w:rsid w:val="00633DFE"/>
    <w:rsid w:val="00634158"/>
    <w:rsid w:val="00634181"/>
    <w:rsid w:val="006356A9"/>
    <w:rsid w:val="00635D24"/>
    <w:rsid w:val="00636A14"/>
    <w:rsid w:val="006376C4"/>
    <w:rsid w:val="00637B7D"/>
    <w:rsid w:val="00640B6B"/>
    <w:rsid w:val="006412F4"/>
    <w:rsid w:val="006414F0"/>
    <w:rsid w:val="006424CB"/>
    <w:rsid w:val="006429E8"/>
    <w:rsid w:val="00642C0A"/>
    <w:rsid w:val="0064301D"/>
    <w:rsid w:val="006447A3"/>
    <w:rsid w:val="00644A94"/>
    <w:rsid w:val="00646DA7"/>
    <w:rsid w:val="00650503"/>
    <w:rsid w:val="0065073E"/>
    <w:rsid w:val="006507E9"/>
    <w:rsid w:val="00651592"/>
    <w:rsid w:val="00652052"/>
    <w:rsid w:val="006523D2"/>
    <w:rsid w:val="00654569"/>
    <w:rsid w:val="00655DEE"/>
    <w:rsid w:val="00656D96"/>
    <w:rsid w:val="006605A6"/>
    <w:rsid w:val="00662C42"/>
    <w:rsid w:val="00662E98"/>
    <w:rsid w:val="00663957"/>
    <w:rsid w:val="00663D91"/>
    <w:rsid w:val="0066444D"/>
    <w:rsid w:val="006649A6"/>
    <w:rsid w:val="00664AD6"/>
    <w:rsid w:val="00664B00"/>
    <w:rsid w:val="00666222"/>
    <w:rsid w:val="00670F21"/>
    <w:rsid w:val="0067152B"/>
    <w:rsid w:val="00671631"/>
    <w:rsid w:val="00673356"/>
    <w:rsid w:val="00674CB8"/>
    <w:rsid w:val="006775A2"/>
    <w:rsid w:val="00680AEB"/>
    <w:rsid w:val="006812AF"/>
    <w:rsid w:val="00682C82"/>
    <w:rsid w:val="00683420"/>
    <w:rsid w:val="0068433A"/>
    <w:rsid w:val="006845BF"/>
    <w:rsid w:val="00685105"/>
    <w:rsid w:val="00690572"/>
    <w:rsid w:val="00693386"/>
    <w:rsid w:val="0069341A"/>
    <w:rsid w:val="00695CF4"/>
    <w:rsid w:val="00697BC1"/>
    <w:rsid w:val="006A1A6A"/>
    <w:rsid w:val="006A1E4D"/>
    <w:rsid w:val="006A30F6"/>
    <w:rsid w:val="006A4435"/>
    <w:rsid w:val="006A460C"/>
    <w:rsid w:val="006A52DB"/>
    <w:rsid w:val="006A6A26"/>
    <w:rsid w:val="006A6AF9"/>
    <w:rsid w:val="006A7F1B"/>
    <w:rsid w:val="006B186B"/>
    <w:rsid w:val="006B29BE"/>
    <w:rsid w:val="006B44F8"/>
    <w:rsid w:val="006B49DA"/>
    <w:rsid w:val="006B5EBF"/>
    <w:rsid w:val="006C1B10"/>
    <w:rsid w:val="006C32BA"/>
    <w:rsid w:val="006C3954"/>
    <w:rsid w:val="006C3C96"/>
    <w:rsid w:val="006C4A1C"/>
    <w:rsid w:val="006C4A1D"/>
    <w:rsid w:val="006C6D33"/>
    <w:rsid w:val="006D24FF"/>
    <w:rsid w:val="006D3981"/>
    <w:rsid w:val="006D414A"/>
    <w:rsid w:val="006D41EB"/>
    <w:rsid w:val="006D452F"/>
    <w:rsid w:val="006D47D1"/>
    <w:rsid w:val="006D5C6A"/>
    <w:rsid w:val="006D63C7"/>
    <w:rsid w:val="006D6FD5"/>
    <w:rsid w:val="006D731B"/>
    <w:rsid w:val="006E1D11"/>
    <w:rsid w:val="006E49C7"/>
    <w:rsid w:val="006E56C7"/>
    <w:rsid w:val="006E67FE"/>
    <w:rsid w:val="006E6BE3"/>
    <w:rsid w:val="006E7EB5"/>
    <w:rsid w:val="006F075B"/>
    <w:rsid w:val="006F15CC"/>
    <w:rsid w:val="006F18EA"/>
    <w:rsid w:val="006F2EC8"/>
    <w:rsid w:val="006F32E5"/>
    <w:rsid w:val="006F6141"/>
    <w:rsid w:val="006F717F"/>
    <w:rsid w:val="00701604"/>
    <w:rsid w:val="00702174"/>
    <w:rsid w:val="007035DD"/>
    <w:rsid w:val="00703AAF"/>
    <w:rsid w:val="00703ED7"/>
    <w:rsid w:val="00704175"/>
    <w:rsid w:val="00704DCA"/>
    <w:rsid w:val="00705733"/>
    <w:rsid w:val="00705D33"/>
    <w:rsid w:val="00706602"/>
    <w:rsid w:val="0071008A"/>
    <w:rsid w:val="00710DB2"/>
    <w:rsid w:val="0071131D"/>
    <w:rsid w:val="00711411"/>
    <w:rsid w:val="00711734"/>
    <w:rsid w:val="00711C45"/>
    <w:rsid w:val="00713F0A"/>
    <w:rsid w:val="007175FD"/>
    <w:rsid w:val="00722097"/>
    <w:rsid w:val="00722A2C"/>
    <w:rsid w:val="00724769"/>
    <w:rsid w:val="00724BDA"/>
    <w:rsid w:val="007255AA"/>
    <w:rsid w:val="00725FAF"/>
    <w:rsid w:val="00727D89"/>
    <w:rsid w:val="0073061A"/>
    <w:rsid w:val="00730647"/>
    <w:rsid w:val="00730D61"/>
    <w:rsid w:val="0073101D"/>
    <w:rsid w:val="00732C5A"/>
    <w:rsid w:val="00733EC8"/>
    <w:rsid w:val="00734F47"/>
    <w:rsid w:val="007360D0"/>
    <w:rsid w:val="00736347"/>
    <w:rsid w:val="0073686B"/>
    <w:rsid w:val="00737E65"/>
    <w:rsid w:val="00741C1D"/>
    <w:rsid w:val="00742F4B"/>
    <w:rsid w:val="00742F83"/>
    <w:rsid w:val="0074407F"/>
    <w:rsid w:val="007458CF"/>
    <w:rsid w:val="00745A94"/>
    <w:rsid w:val="007474FD"/>
    <w:rsid w:val="007528F6"/>
    <w:rsid w:val="00754113"/>
    <w:rsid w:val="007574C3"/>
    <w:rsid w:val="00761459"/>
    <w:rsid w:val="007616BB"/>
    <w:rsid w:val="007638B1"/>
    <w:rsid w:val="007639EA"/>
    <w:rsid w:val="00763B21"/>
    <w:rsid w:val="00765551"/>
    <w:rsid w:val="00765E1C"/>
    <w:rsid w:val="00766C59"/>
    <w:rsid w:val="00766C82"/>
    <w:rsid w:val="00766E06"/>
    <w:rsid w:val="007670F9"/>
    <w:rsid w:val="007704FD"/>
    <w:rsid w:val="00773B94"/>
    <w:rsid w:val="007748AA"/>
    <w:rsid w:val="00774A62"/>
    <w:rsid w:val="00777439"/>
    <w:rsid w:val="00777B80"/>
    <w:rsid w:val="00777EEF"/>
    <w:rsid w:val="00780598"/>
    <w:rsid w:val="007805C8"/>
    <w:rsid w:val="00781631"/>
    <w:rsid w:val="00784216"/>
    <w:rsid w:val="00787271"/>
    <w:rsid w:val="00791CD6"/>
    <w:rsid w:val="007933ED"/>
    <w:rsid w:val="00795D91"/>
    <w:rsid w:val="00796A56"/>
    <w:rsid w:val="007A0900"/>
    <w:rsid w:val="007A266C"/>
    <w:rsid w:val="007A317C"/>
    <w:rsid w:val="007A338B"/>
    <w:rsid w:val="007A401D"/>
    <w:rsid w:val="007A668D"/>
    <w:rsid w:val="007B1FA0"/>
    <w:rsid w:val="007B547A"/>
    <w:rsid w:val="007B605F"/>
    <w:rsid w:val="007B6887"/>
    <w:rsid w:val="007C0C05"/>
    <w:rsid w:val="007C0D0D"/>
    <w:rsid w:val="007C0D24"/>
    <w:rsid w:val="007C0FA5"/>
    <w:rsid w:val="007C1BB7"/>
    <w:rsid w:val="007C2136"/>
    <w:rsid w:val="007C343F"/>
    <w:rsid w:val="007C35E4"/>
    <w:rsid w:val="007C55A8"/>
    <w:rsid w:val="007C600C"/>
    <w:rsid w:val="007C72FD"/>
    <w:rsid w:val="007D2B02"/>
    <w:rsid w:val="007D3542"/>
    <w:rsid w:val="007D3B07"/>
    <w:rsid w:val="007D443A"/>
    <w:rsid w:val="007D4CD2"/>
    <w:rsid w:val="007D77F2"/>
    <w:rsid w:val="007D7E93"/>
    <w:rsid w:val="007E0C98"/>
    <w:rsid w:val="007E2087"/>
    <w:rsid w:val="007E46EB"/>
    <w:rsid w:val="007E58C8"/>
    <w:rsid w:val="007E59B3"/>
    <w:rsid w:val="007E6063"/>
    <w:rsid w:val="007E7B23"/>
    <w:rsid w:val="007F1014"/>
    <w:rsid w:val="007F1411"/>
    <w:rsid w:val="007F1BDE"/>
    <w:rsid w:val="007F2F93"/>
    <w:rsid w:val="007F497F"/>
    <w:rsid w:val="007F4C9F"/>
    <w:rsid w:val="007F54B3"/>
    <w:rsid w:val="007F56EB"/>
    <w:rsid w:val="007F6F37"/>
    <w:rsid w:val="007F758F"/>
    <w:rsid w:val="008017C3"/>
    <w:rsid w:val="008019CB"/>
    <w:rsid w:val="008022FB"/>
    <w:rsid w:val="008042CB"/>
    <w:rsid w:val="00804A46"/>
    <w:rsid w:val="00805B20"/>
    <w:rsid w:val="00805E21"/>
    <w:rsid w:val="00806E5D"/>
    <w:rsid w:val="008073B0"/>
    <w:rsid w:val="008129B4"/>
    <w:rsid w:val="00814F5B"/>
    <w:rsid w:val="00817272"/>
    <w:rsid w:val="008229AB"/>
    <w:rsid w:val="008240DB"/>
    <w:rsid w:val="008249E1"/>
    <w:rsid w:val="008252DD"/>
    <w:rsid w:val="00826035"/>
    <w:rsid w:val="00827198"/>
    <w:rsid w:val="0083058A"/>
    <w:rsid w:val="00834DF7"/>
    <w:rsid w:val="00835B36"/>
    <w:rsid w:val="008365B8"/>
    <w:rsid w:val="00836A81"/>
    <w:rsid w:val="008373A2"/>
    <w:rsid w:val="0083797D"/>
    <w:rsid w:val="008410F2"/>
    <w:rsid w:val="00841CD7"/>
    <w:rsid w:val="00844F1F"/>
    <w:rsid w:val="00845621"/>
    <w:rsid w:val="00846DB3"/>
    <w:rsid w:val="00846F9F"/>
    <w:rsid w:val="00850741"/>
    <w:rsid w:val="00852E56"/>
    <w:rsid w:val="00854A46"/>
    <w:rsid w:val="0085508D"/>
    <w:rsid w:val="00856B28"/>
    <w:rsid w:val="008577DE"/>
    <w:rsid w:val="00857CAE"/>
    <w:rsid w:val="00860852"/>
    <w:rsid w:val="00860A80"/>
    <w:rsid w:val="00860DCA"/>
    <w:rsid w:val="00860FF1"/>
    <w:rsid w:val="008615CE"/>
    <w:rsid w:val="00862C88"/>
    <w:rsid w:val="00863D6D"/>
    <w:rsid w:val="0086467C"/>
    <w:rsid w:val="0086703A"/>
    <w:rsid w:val="008720F9"/>
    <w:rsid w:val="00873126"/>
    <w:rsid w:val="008736AB"/>
    <w:rsid w:val="00874D28"/>
    <w:rsid w:val="00875BE0"/>
    <w:rsid w:val="008768DD"/>
    <w:rsid w:val="00882A84"/>
    <w:rsid w:val="0088360D"/>
    <w:rsid w:val="00885FCC"/>
    <w:rsid w:val="0089009C"/>
    <w:rsid w:val="00891B6E"/>
    <w:rsid w:val="00891C40"/>
    <w:rsid w:val="0089295E"/>
    <w:rsid w:val="0089651C"/>
    <w:rsid w:val="00896719"/>
    <w:rsid w:val="00896E00"/>
    <w:rsid w:val="008A015C"/>
    <w:rsid w:val="008A15B6"/>
    <w:rsid w:val="008A465C"/>
    <w:rsid w:val="008A6750"/>
    <w:rsid w:val="008A76D5"/>
    <w:rsid w:val="008B00A6"/>
    <w:rsid w:val="008B106E"/>
    <w:rsid w:val="008B1097"/>
    <w:rsid w:val="008B20CA"/>
    <w:rsid w:val="008B2A15"/>
    <w:rsid w:val="008B2AB5"/>
    <w:rsid w:val="008B2FFC"/>
    <w:rsid w:val="008B36F7"/>
    <w:rsid w:val="008B3B7A"/>
    <w:rsid w:val="008B6FBF"/>
    <w:rsid w:val="008B6FD3"/>
    <w:rsid w:val="008C06FD"/>
    <w:rsid w:val="008C0812"/>
    <w:rsid w:val="008C200D"/>
    <w:rsid w:val="008C2263"/>
    <w:rsid w:val="008C2421"/>
    <w:rsid w:val="008C3993"/>
    <w:rsid w:val="008C3A24"/>
    <w:rsid w:val="008C40AC"/>
    <w:rsid w:val="008C4757"/>
    <w:rsid w:val="008D03A2"/>
    <w:rsid w:val="008D0B4A"/>
    <w:rsid w:val="008D139A"/>
    <w:rsid w:val="008D1B12"/>
    <w:rsid w:val="008D2A23"/>
    <w:rsid w:val="008D339B"/>
    <w:rsid w:val="008D588D"/>
    <w:rsid w:val="008D5A22"/>
    <w:rsid w:val="008D60E0"/>
    <w:rsid w:val="008D7AD7"/>
    <w:rsid w:val="008E184F"/>
    <w:rsid w:val="008E45EB"/>
    <w:rsid w:val="008E717B"/>
    <w:rsid w:val="008F1941"/>
    <w:rsid w:val="008F1AE0"/>
    <w:rsid w:val="008F2451"/>
    <w:rsid w:val="008F33CB"/>
    <w:rsid w:val="008F38B0"/>
    <w:rsid w:val="008F547E"/>
    <w:rsid w:val="00900AD5"/>
    <w:rsid w:val="00900E02"/>
    <w:rsid w:val="00904448"/>
    <w:rsid w:val="009059E7"/>
    <w:rsid w:val="00906998"/>
    <w:rsid w:val="00907160"/>
    <w:rsid w:val="00907BA8"/>
    <w:rsid w:val="009107C1"/>
    <w:rsid w:val="009111F0"/>
    <w:rsid w:val="009133F4"/>
    <w:rsid w:val="00914634"/>
    <w:rsid w:val="00914EA5"/>
    <w:rsid w:val="0091619E"/>
    <w:rsid w:val="0091636A"/>
    <w:rsid w:val="00917A08"/>
    <w:rsid w:val="00917A7B"/>
    <w:rsid w:val="00917D89"/>
    <w:rsid w:val="009243D5"/>
    <w:rsid w:val="00924481"/>
    <w:rsid w:val="00925229"/>
    <w:rsid w:val="009315B4"/>
    <w:rsid w:val="0093247E"/>
    <w:rsid w:val="00932536"/>
    <w:rsid w:val="0093351D"/>
    <w:rsid w:val="00933DC6"/>
    <w:rsid w:val="009349C0"/>
    <w:rsid w:val="009349C6"/>
    <w:rsid w:val="009350FE"/>
    <w:rsid w:val="0093572B"/>
    <w:rsid w:val="00935C08"/>
    <w:rsid w:val="00936603"/>
    <w:rsid w:val="00936FC4"/>
    <w:rsid w:val="00937058"/>
    <w:rsid w:val="00937309"/>
    <w:rsid w:val="009377A8"/>
    <w:rsid w:val="00937A9F"/>
    <w:rsid w:val="009400D7"/>
    <w:rsid w:val="00941705"/>
    <w:rsid w:val="00941A0E"/>
    <w:rsid w:val="0094227E"/>
    <w:rsid w:val="00943D21"/>
    <w:rsid w:val="00946184"/>
    <w:rsid w:val="009475CF"/>
    <w:rsid w:val="009504BE"/>
    <w:rsid w:val="0095368E"/>
    <w:rsid w:val="009567F3"/>
    <w:rsid w:val="00957027"/>
    <w:rsid w:val="009577D5"/>
    <w:rsid w:val="00960046"/>
    <w:rsid w:val="00960205"/>
    <w:rsid w:val="009614D7"/>
    <w:rsid w:val="00963014"/>
    <w:rsid w:val="0096302F"/>
    <w:rsid w:val="00964ACD"/>
    <w:rsid w:val="00966CE3"/>
    <w:rsid w:val="0096779A"/>
    <w:rsid w:val="00967FA6"/>
    <w:rsid w:val="0097062A"/>
    <w:rsid w:val="00973F41"/>
    <w:rsid w:val="00977089"/>
    <w:rsid w:val="00981259"/>
    <w:rsid w:val="009817A2"/>
    <w:rsid w:val="0098185F"/>
    <w:rsid w:val="00981B25"/>
    <w:rsid w:val="009820D5"/>
    <w:rsid w:val="00982B33"/>
    <w:rsid w:val="009832A9"/>
    <w:rsid w:val="00984893"/>
    <w:rsid w:val="009876B6"/>
    <w:rsid w:val="00987B1E"/>
    <w:rsid w:val="009906AA"/>
    <w:rsid w:val="00991D01"/>
    <w:rsid w:val="009925B2"/>
    <w:rsid w:val="00992D99"/>
    <w:rsid w:val="00993341"/>
    <w:rsid w:val="00994D0E"/>
    <w:rsid w:val="00994EEA"/>
    <w:rsid w:val="00994F9F"/>
    <w:rsid w:val="00995F5F"/>
    <w:rsid w:val="0099704F"/>
    <w:rsid w:val="009A0C2C"/>
    <w:rsid w:val="009A12AA"/>
    <w:rsid w:val="009A36E5"/>
    <w:rsid w:val="009A387F"/>
    <w:rsid w:val="009A3F54"/>
    <w:rsid w:val="009A4A19"/>
    <w:rsid w:val="009A5231"/>
    <w:rsid w:val="009A5317"/>
    <w:rsid w:val="009A6918"/>
    <w:rsid w:val="009A6B6A"/>
    <w:rsid w:val="009A7D1E"/>
    <w:rsid w:val="009B0018"/>
    <w:rsid w:val="009B313C"/>
    <w:rsid w:val="009B3345"/>
    <w:rsid w:val="009B4731"/>
    <w:rsid w:val="009B4884"/>
    <w:rsid w:val="009B50EF"/>
    <w:rsid w:val="009B57D5"/>
    <w:rsid w:val="009B5D6F"/>
    <w:rsid w:val="009B6F93"/>
    <w:rsid w:val="009B777B"/>
    <w:rsid w:val="009C0887"/>
    <w:rsid w:val="009C19AD"/>
    <w:rsid w:val="009C1B88"/>
    <w:rsid w:val="009C2DE3"/>
    <w:rsid w:val="009C4B3E"/>
    <w:rsid w:val="009C5940"/>
    <w:rsid w:val="009C648A"/>
    <w:rsid w:val="009C7F46"/>
    <w:rsid w:val="009D0AED"/>
    <w:rsid w:val="009D11B1"/>
    <w:rsid w:val="009D2F2C"/>
    <w:rsid w:val="009D3BBF"/>
    <w:rsid w:val="009D4D0C"/>
    <w:rsid w:val="009D56E8"/>
    <w:rsid w:val="009D586A"/>
    <w:rsid w:val="009D5DAF"/>
    <w:rsid w:val="009D727A"/>
    <w:rsid w:val="009E0096"/>
    <w:rsid w:val="009E0593"/>
    <w:rsid w:val="009E0643"/>
    <w:rsid w:val="009E08A5"/>
    <w:rsid w:val="009E4F26"/>
    <w:rsid w:val="009E5C10"/>
    <w:rsid w:val="009E622A"/>
    <w:rsid w:val="009E65C3"/>
    <w:rsid w:val="009F00E9"/>
    <w:rsid w:val="009F08E3"/>
    <w:rsid w:val="009F2657"/>
    <w:rsid w:val="009F3403"/>
    <w:rsid w:val="009F3A9B"/>
    <w:rsid w:val="009F5BDE"/>
    <w:rsid w:val="009F5CF4"/>
    <w:rsid w:val="009F728D"/>
    <w:rsid w:val="00A0048F"/>
    <w:rsid w:val="00A00E66"/>
    <w:rsid w:val="00A00F9D"/>
    <w:rsid w:val="00A02835"/>
    <w:rsid w:val="00A030F1"/>
    <w:rsid w:val="00A03518"/>
    <w:rsid w:val="00A03586"/>
    <w:rsid w:val="00A04840"/>
    <w:rsid w:val="00A0608C"/>
    <w:rsid w:val="00A06EED"/>
    <w:rsid w:val="00A0752D"/>
    <w:rsid w:val="00A1149B"/>
    <w:rsid w:val="00A11A1B"/>
    <w:rsid w:val="00A11FA4"/>
    <w:rsid w:val="00A12354"/>
    <w:rsid w:val="00A12BC1"/>
    <w:rsid w:val="00A134FA"/>
    <w:rsid w:val="00A13B37"/>
    <w:rsid w:val="00A14BA4"/>
    <w:rsid w:val="00A14EA0"/>
    <w:rsid w:val="00A157A2"/>
    <w:rsid w:val="00A23B2A"/>
    <w:rsid w:val="00A249F1"/>
    <w:rsid w:val="00A24CF5"/>
    <w:rsid w:val="00A25A07"/>
    <w:rsid w:val="00A25B90"/>
    <w:rsid w:val="00A326A4"/>
    <w:rsid w:val="00A333CC"/>
    <w:rsid w:val="00A341E8"/>
    <w:rsid w:val="00A34690"/>
    <w:rsid w:val="00A35D3E"/>
    <w:rsid w:val="00A41B29"/>
    <w:rsid w:val="00A4266D"/>
    <w:rsid w:val="00A42721"/>
    <w:rsid w:val="00A42807"/>
    <w:rsid w:val="00A42A26"/>
    <w:rsid w:val="00A44105"/>
    <w:rsid w:val="00A44FE8"/>
    <w:rsid w:val="00A47AB7"/>
    <w:rsid w:val="00A50633"/>
    <w:rsid w:val="00A529D3"/>
    <w:rsid w:val="00A540F7"/>
    <w:rsid w:val="00A54850"/>
    <w:rsid w:val="00A55A0C"/>
    <w:rsid w:val="00A55F97"/>
    <w:rsid w:val="00A56D2C"/>
    <w:rsid w:val="00A6117B"/>
    <w:rsid w:val="00A62615"/>
    <w:rsid w:val="00A62F36"/>
    <w:rsid w:val="00A63E8E"/>
    <w:rsid w:val="00A6473C"/>
    <w:rsid w:val="00A64A18"/>
    <w:rsid w:val="00A64BB1"/>
    <w:rsid w:val="00A670AE"/>
    <w:rsid w:val="00A728D6"/>
    <w:rsid w:val="00A7293B"/>
    <w:rsid w:val="00A729D3"/>
    <w:rsid w:val="00A77A15"/>
    <w:rsid w:val="00A830FA"/>
    <w:rsid w:val="00A8652C"/>
    <w:rsid w:val="00A86E75"/>
    <w:rsid w:val="00A87351"/>
    <w:rsid w:val="00A8756A"/>
    <w:rsid w:val="00A87E6F"/>
    <w:rsid w:val="00A9484D"/>
    <w:rsid w:val="00A95571"/>
    <w:rsid w:val="00A96186"/>
    <w:rsid w:val="00A9627E"/>
    <w:rsid w:val="00AA09EB"/>
    <w:rsid w:val="00AA0BBD"/>
    <w:rsid w:val="00AA142D"/>
    <w:rsid w:val="00AA36F8"/>
    <w:rsid w:val="00AA39A7"/>
    <w:rsid w:val="00AA5F3F"/>
    <w:rsid w:val="00AA647F"/>
    <w:rsid w:val="00AA69ED"/>
    <w:rsid w:val="00AA7BCB"/>
    <w:rsid w:val="00AA7BD8"/>
    <w:rsid w:val="00AB1B3E"/>
    <w:rsid w:val="00AB231A"/>
    <w:rsid w:val="00AB4A32"/>
    <w:rsid w:val="00AB5F68"/>
    <w:rsid w:val="00AB7E25"/>
    <w:rsid w:val="00AC0F08"/>
    <w:rsid w:val="00AC2CBB"/>
    <w:rsid w:val="00AC2D4C"/>
    <w:rsid w:val="00AC4571"/>
    <w:rsid w:val="00AC4847"/>
    <w:rsid w:val="00AC495E"/>
    <w:rsid w:val="00AC4F54"/>
    <w:rsid w:val="00AC631A"/>
    <w:rsid w:val="00AC7D25"/>
    <w:rsid w:val="00AD1A21"/>
    <w:rsid w:val="00AD4623"/>
    <w:rsid w:val="00AD525A"/>
    <w:rsid w:val="00AD5678"/>
    <w:rsid w:val="00AE070A"/>
    <w:rsid w:val="00AE0E3C"/>
    <w:rsid w:val="00AE34F1"/>
    <w:rsid w:val="00AE6525"/>
    <w:rsid w:val="00AF1545"/>
    <w:rsid w:val="00AF369A"/>
    <w:rsid w:val="00AF4CB7"/>
    <w:rsid w:val="00AF521D"/>
    <w:rsid w:val="00B00303"/>
    <w:rsid w:val="00B018FA"/>
    <w:rsid w:val="00B023C9"/>
    <w:rsid w:val="00B02B73"/>
    <w:rsid w:val="00B034DA"/>
    <w:rsid w:val="00B03514"/>
    <w:rsid w:val="00B035E3"/>
    <w:rsid w:val="00B03C54"/>
    <w:rsid w:val="00B04649"/>
    <w:rsid w:val="00B048FA"/>
    <w:rsid w:val="00B04EAC"/>
    <w:rsid w:val="00B06051"/>
    <w:rsid w:val="00B0640C"/>
    <w:rsid w:val="00B07818"/>
    <w:rsid w:val="00B07C45"/>
    <w:rsid w:val="00B1067E"/>
    <w:rsid w:val="00B14272"/>
    <w:rsid w:val="00B208F6"/>
    <w:rsid w:val="00B20C39"/>
    <w:rsid w:val="00B2233C"/>
    <w:rsid w:val="00B23BF7"/>
    <w:rsid w:val="00B27A79"/>
    <w:rsid w:val="00B31B74"/>
    <w:rsid w:val="00B325F8"/>
    <w:rsid w:val="00B33F89"/>
    <w:rsid w:val="00B344AA"/>
    <w:rsid w:val="00B36901"/>
    <w:rsid w:val="00B373F4"/>
    <w:rsid w:val="00B4037A"/>
    <w:rsid w:val="00B40574"/>
    <w:rsid w:val="00B42000"/>
    <w:rsid w:val="00B42046"/>
    <w:rsid w:val="00B42708"/>
    <w:rsid w:val="00B44345"/>
    <w:rsid w:val="00B4534E"/>
    <w:rsid w:val="00B4658F"/>
    <w:rsid w:val="00B50229"/>
    <w:rsid w:val="00B51EFC"/>
    <w:rsid w:val="00B520D8"/>
    <w:rsid w:val="00B52CDB"/>
    <w:rsid w:val="00B55365"/>
    <w:rsid w:val="00B60478"/>
    <w:rsid w:val="00B607F2"/>
    <w:rsid w:val="00B60E4E"/>
    <w:rsid w:val="00B626C6"/>
    <w:rsid w:val="00B638A8"/>
    <w:rsid w:val="00B64411"/>
    <w:rsid w:val="00B65B88"/>
    <w:rsid w:val="00B65EE3"/>
    <w:rsid w:val="00B67D2C"/>
    <w:rsid w:val="00B7093B"/>
    <w:rsid w:val="00B7120C"/>
    <w:rsid w:val="00B71594"/>
    <w:rsid w:val="00B71939"/>
    <w:rsid w:val="00B73745"/>
    <w:rsid w:val="00B74B9F"/>
    <w:rsid w:val="00B750B1"/>
    <w:rsid w:val="00B756B3"/>
    <w:rsid w:val="00B7579E"/>
    <w:rsid w:val="00B75F69"/>
    <w:rsid w:val="00B76D23"/>
    <w:rsid w:val="00B806CC"/>
    <w:rsid w:val="00B808DC"/>
    <w:rsid w:val="00B814A3"/>
    <w:rsid w:val="00B81E62"/>
    <w:rsid w:val="00B84782"/>
    <w:rsid w:val="00B84AF6"/>
    <w:rsid w:val="00B84BFB"/>
    <w:rsid w:val="00B864FE"/>
    <w:rsid w:val="00B86DCD"/>
    <w:rsid w:val="00B87FEE"/>
    <w:rsid w:val="00B909CF"/>
    <w:rsid w:val="00B937F2"/>
    <w:rsid w:val="00B94853"/>
    <w:rsid w:val="00B94BDF"/>
    <w:rsid w:val="00B95858"/>
    <w:rsid w:val="00B9644E"/>
    <w:rsid w:val="00BA0B7A"/>
    <w:rsid w:val="00BA2768"/>
    <w:rsid w:val="00BA34AA"/>
    <w:rsid w:val="00BA36C6"/>
    <w:rsid w:val="00BA3A40"/>
    <w:rsid w:val="00BA3AA4"/>
    <w:rsid w:val="00BA6791"/>
    <w:rsid w:val="00BA68FA"/>
    <w:rsid w:val="00BA6E90"/>
    <w:rsid w:val="00BB4D03"/>
    <w:rsid w:val="00BB7A6C"/>
    <w:rsid w:val="00BC0977"/>
    <w:rsid w:val="00BC1E18"/>
    <w:rsid w:val="00BC24D5"/>
    <w:rsid w:val="00BC2E9F"/>
    <w:rsid w:val="00BC4E1F"/>
    <w:rsid w:val="00BC511D"/>
    <w:rsid w:val="00BC6C1E"/>
    <w:rsid w:val="00BD0A4C"/>
    <w:rsid w:val="00BD0A8B"/>
    <w:rsid w:val="00BD58D2"/>
    <w:rsid w:val="00BE1A61"/>
    <w:rsid w:val="00BE2E4A"/>
    <w:rsid w:val="00BE5C89"/>
    <w:rsid w:val="00BE7AEF"/>
    <w:rsid w:val="00BF0483"/>
    <w:rsid w:val="00BF11D8"/>
    <w:rsid w:val="00BF127F"/>
    <w:rsid w:val="00BF3B8B"/>
    <w:rsid w:val="00BF764A"/>
    <w:rsid w:val="00C005EB"/>
    <w:rsid w:val="00C065A5"/>
    <w:rsid w:val="00C06746"/>
    <w:rsid w:val="00C0791B"/>
    <w:rsid w:val="00C10BE5"/>
    <w:rsid w:val="00C12B0E"/>
    <w:rsid w:val="00C14E74"/>
    <w:rsid w:val="00C150CD"/>
    <w:rsid w:val="00C155DE"/>
    <w:rsid w:val="00C16562"/>
    <w:rsid w:val="00C2279A"/>
    <w:rsid w:val="00C2329F"/>
    <w:rsid w:val="00C2436F"/>
    <w:rsid w:val="00C249BD"/>
    <w:rsid w:val="00C257EB"/>
    <w:rsid w:val="00C268AB"/>
    <w:rsid w:val="00C304B3"/>
    <w:rsid w:val="00C316BB"/>
    <w:rsid w:val="00C316FC"/>
    <w:rsid w:val="00C31AB6"/>
    <w:rsid w:val="00C32DB3"/>
    <w:rsid w:val="00C33AA2"/>
    <w:rsid w:val="00C34FDD"/>
    <w:rsid w:val="00C3609E"/>
    <w:rsid w:val="00C374F2"/>
    <w:rsid w:val="00C3796D"/>
    <w:rsid w:val="00C37EB6"/>
    <w:rsid w:val="00C4068D"/>
    <w:rsid w:val="00C413F2"/>
    <w:rsid w:val="00C416A4"/>
    <w:rsid w:val="00C4226D"/>
    <w:rsid w:val="00C42A95"/>
    <w:rsid w:val="00C43949"/>
    <w:rsid w:val="00C441C2"/>
    <w:rsid w:val="00C46B60"/>
    <w:rsid w:val="00C4719D"/>
    <w:rsid w:val="00C50534"/>
    <w:rsid w:val="00C50684"/>
    <w:rsid w:val="00C545A3"/>
    <w:rsid w:val="00C554CE"/>
    <w:rsid w:val="00C55EA3"/>
    <w:rsid w:val="00C56121"/>
    <w:rsid w:val="00C57650"/>
    <w:rsid w:val="00C57978"/>
    <w:rsid w:val="00C61B82"/>
    <w:rsid w:val="00C626EB"/>
    <w:rsid w:val="00C6274A"/>
    <w:rsid w:val="00C63DF2"/>
    <w:rsid w:val="00C648E3"/>
    <w:rsid w:val="00C71D85"/>
    <w:rsid w:val="00C8027C"/>
    <w:rsid w:val="00C80B1C"/>
    <w:rsid w:val="00C80E5B"/>
    <w:rsid w:val="00C81BED"/>
    <w:rsid w:val="00C829C8"/>
    <w:rsid w:val="00C83247"/>
    <w:rsid w:val="00C8409D"/>
    <w:rsid w:val="00C844D2"/>
    <w:rsid w:val="00C84AC0"/>
    <w:rsid w:val="00C85DB3"/>
    <w:rsid w:val="00C87D01"/>
    <w:rsid w:val="00C90005"/>
    <w:rsid w:val="00C907A1"/>
    <w:rsid w:val="00C9252C"/>
    <w:rsid w:val="00C9431F"/>
    <w:rsid w:val="00C9479F"/>
    <w:rsid w:val="00C94FB3"/>
    <w:rsid w:val="00C95229"/>
    <w:rsid w:val="00C95829"/>
    <w:rsid w:val="00C95B4A"/>
    <w:rsid w:val="00C96608"/>
    <w:rsid w:val="00C975E1"/>
    <w:rsid w:val="00CA0FA0"/>
    <w:rsid w:val="00CA3156"/>
    <w:rsid w:val="00CA7C49"/>
    <w:rsid w:val="00CB1E9D"/>
    <w:rsid w:val="00CB2E31"/>
    <w:rsid w:val="00CB3D38"/>
    <w:rsid w:val="00CB3E35"/>
    <w:rsid w:val="00CB47BE"/>
    <w:rsid w:val="00CB66A6"/>
    <w:rsid w:val="00CB73A3"/>
    <w:rsid w:val="00CB78A9"/>
    <w:rsid w:val="00CC1125"/>
    <w:rsid w:val="00CC1D0B"/>
    <w:rsid w:val="00CC30B2"/>
    <w:rsid w:val="00CC316B"/>
    <w:rsid w:val="00CC5F29"/>
    <w:rsid w:val="00CC7519"/>
    <w:rsid w:val="00CD07C9"/>
    <w:rsid w:val="00CD120D"/>
    <w:rsid w:val="00CD1285"/>
    <w:rsid w:val="00CD143F"/>
    <w:rsid w:val="00CD2CEF"/>
    <w:rsid w:val="00CD301F"/>
    <w:rsid w:val="00CD3263"/>
    <w:rsid w:val="00CD4494"/>
    <w:rsid w:val="00CD51E1"/>
    <w:rsid w:val="00CD5C5E"/>
    <w:rsid w:val="00CD5F99"/>
    <w:rsid w:val="00CD612D"/>
    <w:rsid w:val="00CE04D4"/>
    <w:rsid w:val="00CE12A0"/>
    <w:rsid w:val="00CE20E1"/>
    <w:rsid w:val="00CE4850"/>
    <w:rsid w:val="00CF124C"/>
    <w:rsid w:val="00CF2DCF"/>
    <w:rsid w:val="00CF3556"/>
    <w:rsid w:val="00CF7CA3"/>
    <w:rsid w:val="00D04D97"/>
    <w:rsid w:val="00D054EA"/>
    <w:rsid w:val="00D0641B"/>
    <w:rsid w:val="00D072FC"/>
    <w:rsid w:val="00D11921"/>
    <w:rsid w:val="00D147E8"/>
    <w:rsid w:val="00D1748A"/>
    <w:rsid w:val="00D17778"/>
    <w:rsid w:val="00D2053E"/>
    <w:rsid w:val="00D21B2D"/>
    <w:rsid w:val="00D22167"/>
    <w:rsid w:val="00D24EA8"/>
    <w:rsid w:val="00D24FF5"/>
    <w:rsid w:val="00D25BE1"/>
    <w:rsid w:val="00D25C4D"/>
    <w:rsid w:val="00D26436"/>
    <w:rsid w:val="00D26904"/>
    <w:rsid w:val="00D27544"/>
    <w:rsid w:val="00D27B74"/>
    <w:rsid w:val="00D30D13"/>
    <w:rsid w:val="00D3165B"/>
    <w:rsid w:val="00D316D7"/>
    <w:rsid w:val="00D31F08"/>
    <w:rsid w:val="00D31F8F"/>
    <w:rsid w:val="00D33CB0"/>
    <w:rsid w:val="00D34F07"/>
    <w:rsid w:val="00D36D84"/>
    <w:rsid w:val="00D414BF"/>
    <w:rsid w:val="00D42C66"/>
    <w:rsid w:val="00D42F23"/>
    <w:rsid w:val="00D44123"/>
    <w:rsid w:val="00D45705"/>
    <w:rsid w:val="00D50B49"/>
    <w:rsid w:val="00D51F87"/>
    <w:rsid w:val="00D55EA4"/>
    <w:rsid w:val="00D56A8B"/>
    <w:rsid w:val="00D60F1F"/>
    <w:rsid w:val="00D64FB3"/>
    <w:rsid w:val="00D65177"/>
    <w:rsid w:val="00D669D4"/>
    <w:rsid w:val="00D6718E"/>
    <w:rsid w:val="00D70DE9"/>
    <w:rsid w:val="00D727CD"/>
    <w:rsid w:val="00D73C21"/>
    <w:rsid w:val="00D73D6B"/>
    <w:rsid w:val="00D74812"/>
    <w:rsid w:val="00D77572"/>
    <w:rsid w:val="00D80C36"/>
    <w:rsid w:val="00D80E6F"/>
    <w:rsid w:val="00D82E14"/>
    <w:rsid w:val="00D83A5A"/>
    <w:rsid w:val="00D84941"/>
    <w:rsid w:val="00D84D74"/>
    <w:rsid w:val="00D85C32"/>
    <w:rsid w:val="00D90D7B"/>
    <w:rsid w:val="00D920D7"/>
    <w:rsid w:val="00D92978"/>
    <w:rsid w:val="00D92E6E"/>
    <w:rsid w:val="00D93B2E"/>
    <w:rsid w:val="00D93F91"/>
    <w:rsid w:val="00D94954"/>
    <w:rsid w:val="00D94EDC"/>
    <w:rsid w:val="00DA145D"/>
    <w:rsid w:val="00DA26F5"/>
    <w:rsid w:val="00DA2BB7"/>
    <w:rsid w:val="00DA3681"/>
    <w:rsid w:val="00DA5B7E"/>
    <w:rsid w:val="00DA6FD1"/>
    <w:rsid w:val="00DB020E"/>
    <w:rsid w:val="00DB16C8"/>
    <w:rsid w:val="00DB1E58"/>
    <w:rsid w:val="00DB23A7"/>
    <w:rsid w:val="00DB3A48"/>
    <w:rsid w:val="00DB3DC1"/>
    <w:rsid w:val="00DC00F1"/>
    <w:rsid w:val="00DC2D2D"/>
    <w:rsid w:val="00DC5125"/>
    <w:rsid w:val="00DC745F"/>
    <w:rsid w:val="00DD2639"/>
    <w:rsid w:val="00DD4A3C"/>
    <w:rsid w:val="00DD4D7C"/>
    <w:rsid w:val="00DD50A8"/>
    <w:rsid w:val="00DD7BF4"/>
    <w:rsid w:val="00DE0113"/>
    <w:rsid w:val="00DE0EC4"/>
    <w:rsid w:val="00DE125E"/>
    <w:rsid w:val="00DE62E7"/>
    <w:rsid w:val="00DE65F7"/>
    <w:rsid w:val="00DE67AD"/>
    <w:rsid w:val="00DE6DC1"/>
    <w:rsid w:val="00DF020B"/>
    <w:rsid w:val="00DF0346"/>
    <w:rsid w:val="00DF069B"/>
    <w:rsid w:val="00DF0D13"/>
    <w:rsid w:val="00DF0E3C"/>
    <w:rsid w:val="00DF1CB6"/>
    <w:rsid w:val="00DF283F"/>
    <w:rsid w:val="00DF28A6"/>
    <w:rsid w:val="00DF455F"/>
    <w:rsid w:val="00DF5249"/>
    <w:rsid w:val="00DF6534"/>
    <w:rsid w:val="00E00609"/>
    <w:rsid w:val="00E00770"/>
    <w:rsid w:val="00E04716"/>
    <w:rsid w:val="00E04718"/>
    <w:rsid w:val="00E04B04"/>
    <w:rsid w:val="00E04FBC"/>
    <w:rsid w:val="00E060F6"/>
    <w:rsid w:val="00E07635"/>
    <w:rsid w:val="00E12D6A"/>
    <w:rsid w:val="00E13C9C"/>
    <w:rsid w:val="00E167A4"/>
    <w:rsid w:val="00E17633"/>
    <w:rsid w:val="00E17AC6"/>
    <w:rsid w:val="00E2080B"/>
    <w:rsid w:val="00E20B46"/>
    <w:rsid w:val="00E20F31"/>
    <w:rsid w:val="00E223A0"/>
    <w:rsid w:val="00E240E9"/>
    <w:rsid w:val="00E250B9"/>
    <w:rsid w:val="00E27210"/>
    <w:rsid w:val="00E30339"/>
    <w:rsid w:val="00E36C03"/>
    <w:rsid w:val="00E37213"/>
    <w:rsid w:val="00E407DE"/>
    <w:rsid w:val="00E440B7"/>
    <w:rsid w:val="00E462ED"/>
    <w:rsid w:val="00E5073B"/>
    <w:rsid w:val="00E51B30"/>
    <w:rsid w:val="00E523AA"/>
    <w:rsid w:val="00E52724"/>
    <w:rsid w:val="00E54120"/>
    <w:rsid w:val="00E553C9"/>
    <w:rsid w:val="00E571F0"/>
    <w:rsid w:val="00E60C02"/>
    <w:rsid w:val="00E60CA0"/>
    <w:rsid w:val="00E6136E"/>
    <w:rsid w:val="00E63895"/>
    <w:rsid w:val="00E66359"/>
    <w:rsid w:val="00E67C7E"/>
    <w:rsid w:val="00E67F9B"/>
    <w:rsid w:val="00E721A9"/>
    <w:rsid w:val="00E73C15"/>
    <w:rsid w:val="00E73F70"/>
    <w:rsid w:val="00E74CEB"/>
    <w:rsid w:val="00E76F60"/>
    <w:rsid w:val="00E777A1"/>
    <w:rsid w:val="00E77EB4"/>
    <w:rsid w:val="00E819E5"/>
    <w:rsid w:val="00E81A95"/>
    <w:rsid w:val="00E8290F"/>
    <w:rsid w:val="00E8362B"/>
    <w:rsid w:val="00E8559E"/>
    <w:rsid w:val="00E858B1"/>
    <w:rsid w:val="00E8689A"/>
    <w:rsid w:val="00E910AB"/>
    <w:rsid w:val="00E91605"/>
    <w:rsid w:val="00E9165B"/>
    <w:rsid w:val="00E9586D"/>
    <w:rsid w:val="00E9742C"/>
    <w:rsid w:val="00EA088B"/>
    <w:rsid w:val="00EA1A3C"/>
    <w:rsid w:val="00EA22A9"/>
    <w:rsid w:val="00EA3CF9"/>
    <w:rsid w:val="00EA58B8"/>
    <w:rsid w:val="00EA5D9C"/>
    <w:rsid w:val="00EA7043"/>
    <w:rsid w:val="00EB1121"/>
    <w:rsid w:val="00EB153A"/>
    <w:rsid w:val="00EB28BF"/>
    <w:rsid w:val="00EB344F"/>
    <w:rsid w:val="00EB5B10"/>
    <w:rsid w:val="00EB5E7E"/>
    <w:rsid w:val="00EB729E"/>
    <w:rsid w:val="00EC044B"/>
    <w:rsid w:val="00EC7CCA"/>
    <w:rsid w:val="00ED0E30"/>
    <w:rsid w:val="00ED1AAA"/>
    <w:rsid w:val="00ED2CF4"/>
    <w:rsid w:val="00ED35D6"/>
    <w:rsid w:val="00ED4AD0"/>
    <w:rsid w:val="00ED4EBB"/>
    <w:rsid w:val="00ED534A"/>
    <w:rsid w:val="00ED5885"/>
    <w:rsid w:val="00ED70A4"/>
    <w:rsid w:val="00EE01BA"/>
    <w:rsid w:val="00EE0AAF"/>
    <w:rsid w:val="00EE2FB8"/>
    <w:rsid w:val="00EE3E0F"/>
    <w:rsid w:val="00EE5421"/>
    <w:rsid w:val="00EE551A"/>
    <w:rsid w:val="00EE593D"/>
    <w:rsid w:val="00EE73A5"/>
    <w:rsid w:val="00EF06FE"/>
    <w:rsid w:val="00EF2412"/>
    <w:rsid w:val="00EF2B05"/>
    <w:rsid w:val="00EF3425"/>
    <w:rsid w:val="00EF5C1D"/>
    <w:rsid w:val="00EF5D42"/>
    <w:rsid w:val="00EF6F23"/>
    <w:rsid w:val="00F002E5"/>
    <w:rsid w:val="00F00549"/>
    <w:rsid w:val="00F014E4"/>
    <w:rsid w:val="00F0359D"/>
    <w:rsid w:val="00F04A94"/>
    <w:rsid w:val="00F04F8C"/>
    <w:rsid w:val="00F05528"/>
    <w:rsid w:val="00F05575"/>
    <w:rsid w:val="00F057DB"/>
    <w:rsid w:val="00F07CD8"/>
    <w:rsid w:val="00F1104A"/>
    <w:rsid w:val="00F11BB5"/>
    <w:rsid w:val="00F125D6"/>
    <w:rsid w:val="00F1464D"/>
    <w:rsid w:val="00F17A5B"/>
    <w:rsid w:val="00F21618"/>
    <w:rsid w:val="00F22C9D"/>
    <w:rsid w:val="00F23077"/>
    <w:rsid w:val="00F23364"/>
    <w:rsid w:val="00F24881"/>
    <w:rsid w:val="00F264C8"/>
    <w:rsid w:val="00F2741A"/>
    <w:rsid w:val="00F3082B"/>
    <w:rsid w:val="00F3182A"/>
    <w:rsid w:val="00F31C59"/>
    <w:rsid w:val="00F32B80"/>
    <w:rsid w:val="00F35E0D"/>
    <w:rsid w:val="00F36659"/>
    <w:rsid w:val="00F4016D"/>
    <w:rsid w:val="00F4058D"/>
    <w:rsid w:val="00F40C83"/>
    <w:rsid w:val="00F419BD"/>
    <w:rsid w:val="00F41F9F"/>
    <w:rsid w:val="00F43E52"/>
    <w:rsid w:val="00F44167"/>
    <w:rsid w:val="00F453C9"/>
    <w:rsid w:val="00F500E2"/>
    <w:rsid w:val="00F510D5"/>
    <w:rsid w:val="00F5149B"/>
    <w:rsid w:val="00F51956"/>
    <w:rsid w:val="00F51B42"/>
    <w:rsid w:val="00F538D6"/>
    <w:rsid w:val="00F55CC6"/>
    <w:rsid w:val="00F6168B"/>
    <w:rsid w:val="00F625DF"/>
    <w:rsid w:val="00F64FF6"/>
    <w:rsid w:val="00F65572"/>
    <w:rsid w:val="00F6666B"/>
    <w:rsid w:val="00F67951"/>
    <w:rsid w:val="00F67D29"/>
    <w:rsid w:val="00F67DD7"/>
    <w:rsid w:val="00F70F41"/>
    <w:rsid w:val="00F72C02"/>
    <w:rsid w:val="00F72EAC"/>
    <w:rsid w:val="00F73B7D"/>
    <w:rsid w:val="00F74982"/>
    <w:rsid w:val="00F75D63"/>
    <w:rsid w:val="00F77BC1"/>
    <w:rsid w:val="00F80E6A"/>
    <w:rsid w:val="00F81F42"/>
    <w:rsid w:val="00F82066"/>
    <w:rsid w:val="00F83E77"/>
    <w:rsid w:val="00F91B25"/>
    <w:rsid w:val="00F91C20"/>
    <w:rsid w:val="00F926CC"/>
    <w:rsid w:val="00F9514C"/>
    <w:rsid w:val="00F96040"/>
    <w:rsid w:val="00F968C9"/>
    <w:rsid w:val="00F96B80"/>
    <w:rsid w:val="00FA0DD5"/>
    <w:rsid w:val="00FA1E6D"/>
    <w:rsid w:val="00FA3D33"/>
    <w:rsid w:val="00FA4276"/>
    <w:rsid w:val="00FA63EE"/>
    <w:rsid w:val="00FB18D1"/>
    <w:rsid w:val="00FB1A09"/>
    <w:rsid w:val="00FB26A2"/>
    <w:rsid w:val="00FB45FC"/>
    <w:rsid w:val="00FB6937"/>
    <w:rsid w:val="00FB6BE8"/>
    <w:rsid w:val="00FB6D20"/>
    <w:rsid w:val="00FB7415"/>
    <w:rsid w:val="00FB7A23"/>
    <w:rsid w:val="00FB7E1F"/>
    <w:rsid w:val="00FC1B76"/>
    <w:rsid w:val="00FC1C46"/>
    <w:rsid w:val="00FC23AE"/>
    <w:rsid w:val="00FC2C63"/>
    <w:rsid w:val="00FC2D6A"/>
    <w:rsid w:val="00FC3A4D"/>
    <w:rsid w:val="00FC4BC0"/>
    <w:rsid w:val="00FC509F"/>
    <w:rsid w:val="00FC52A8"/>
    <w:rsid w:val="00FC52AA"/>
    <w:rsid w:val="00FC54A5"/>
    <w:rsid w:val="00FC5B26"/>
    <w:rsid w:val="00FC68BB"/>
    <w:rsid w:val="00FC7D77"/>
    <w:rsid w:val="00FD068A"/>
    <w:rsid w:val="00FD151E"/>
    <w:rsid w:val="00FD1610"/>
    <w:rsid w:val="00FD1D95"/>
    <w:rsid w:val="00FD34F8"/>
    <w:rsid w:val="00FD43DA"/>
    <w:rsid w:val="00FD4C56"/>
    <w:rsid w:val="00FD4DB9"/>
    <w:rsid w:val="00FD5A51"/>
    <w:rsid w:val="00FD6C5D"/>
    <w:rsid w:val="00FD726B"/>
    <w:rsid w:val="00FD7BAF"/>
    <w:rsid w:val="00FE0270"/>
    <w:rsid w:val="00FE0E84"/>
    <w:rsid w:val="00FE1312"/>
    <w:rsid w:val="00FE1B01"/>
    <w:rsid w:val="00FE20FB"/>
    <w:rsid w:val="00FE2AA9"/>
    <w:rsid w:val="00FE4DCA"/>
    <w:rsid w:val="00FE7688"/>
    <w:rsid w:val="00FF3CD9"/>
    <w:rsid w:val="00FF48D4"/>
    <w:rsid w:val="00FF523F"/>
    <w:rsid w:val="00FF5E7B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D8583"/>
  <w15:docId w15:val="{56E9B662-D7E6-4AA7-BD55-267E35AE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B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 w:line="252" w:lineRule="auto"/>
      <w:jc w:val="both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2"/>
    </w:pPr>
    <w:rPr>
      <w:rFonts w:ascii="Calibri Light" w:eastAsia="SimSun" w:hAnsi="Calibri Light"/>
      <w:spacing w:val="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3"/>
    </w:pPr>
    <w:rPr>
      <w:rFonts w:ascii="Calibri Light" w:eastAsia="SimSun" w:hAnsi="Calibri Light"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4"/>
    </w:pPr>
    <w:rPr>
      <w:rFonts w:ascii="Calibri Light" w:eastAsia="SimSun" w:hAnsi="Calibri Light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5"/>
    </w:pPr>
    <w:rPr>
      <w:rFonts w:ascii="Calibri Light" w:eastAsia="SimSun" w:hAnsi="Calibri Light"/>
      <w:b/>
      <w:bCs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6"/>
    </w:pPr>
    <w:rPr>
      <w:rFonts w:ascii="Calibri" w:hAnsi="Calibri"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7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8"/>
    </w:pPr>
    <w:rPr>
      <w:rFonts w:ascii="Calibri" w:hAnsi="Calibri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hAnsi="Calibri"/>
      <w:sz w:val="22"/>
      <w:szCs w:val="22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 w:line="252" w:lineRule="auto"/>
      <w:jc w:val="center"/>
    </w:pPr>
    <w:rPr>
      <w:rFonts w:ascii="Calibri Light" w:eastAsia="SimSun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pPr>
      <w:spacing w:after="160" w:line="252" w:lineRule="auto"/>
      <w:jc w:val="both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  <w:spacing w:after="160" w:line="252" w:lineRule="auto"/>
      <w:jc w:val="both"/>
    </w:pPr>
    <w:rPr>
      <w:rFonts w:ascii="Calibri" w:hAnsi="Calibri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  <w:spacing w:after="160" w:line="252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 w:line="252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 w:line="252" w:lineRule="auto"/>
      <w:jc w:val="both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 w:line="252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spacing w:after="160" w:line="252" w:lineRule="auto"/>
      <w:ind w:left="284" w:hanging="284"/>
      <w:jc w:val="both"/>
    </w:pPr>
    <w:rPr>
      <w:rFonts w:ascii="Calibri" w:eastAsia="Calibri" w:hAnsi="Calibri"/>
      <w:sz w:val="21"/>
      <w:szCs w:val="22"/>
      <w:lang w:eastAsia="ar-SA"/>
    </w:rPr>
  </w:style>
  <w:style w:type="paragraph" w:customStyle="1" w:styleId="WW-Tekstpodstawowy2">
    <w:name w:val="WW-Tekst podstawowy 2"/>
    <w:basedOn w:val="Normalny"/>
    <w:rsid w:val="006B29BE"/>
    <w:pPr>
      <w:spacing w:after="160" w:line="252" w:lineRule="auto"/>
      <w:ind w:left="284" w:hanging="284"/>
      <w:jc w:val="both"/>
    </w:pPr>
    <w:rPr>
      <w:rFonts w:ascii="Calibri" w:eastAsia="Calibri" w:hAnsi="Calibri"/>
      <w:sz w:val="28"/>
      <w:szCs w:val="22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iPriority w:val="99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  <w:spacing w:after="160" w:line="252" w:lineRule="auto"/>
      <w:jc w:val="both"/>
    </w:pPr>
    <w:rPr>
      <w:rFonts w:ascii="Calibri" w:hAnsi="Calibri"/>
      <w:sz w:val="22"/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pPr>
      <w:spacing w:after="160" w:line="252" w:lineRule="auto"/>
      <w:jc w:val="both"/>
    </w:pPr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spacing w:after="160" w:line="252" w:lineRule="auto"/>
      <w:ind w:left="1200" w:right="294"/>
      <w:jc w:val="both"/>
    </w:pPr>
    <w:rPr>
      <w:rFonts w:ascii="Calibri" w:hAnsi="Calibri"/>
      <w:color w:val="000000"/>
      <w:sz w:val="20"/>
      <w:szCs w:val="20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pPr>
      <w:spacing w:after="160" w:line="252" w:lineRule="auto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spacing w:after="160" w:line="252" w:lineRule="auto"/>
      <w:ind w:left="720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spacing w:after="160" w:line="252" w:lineRule="auto"/>
      <w:ind w:left="748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after="160" w:line="260" w:lineRule="auto"/>
      <w:ind w:right="-8"/>
      <w:jc w:val="both"/>
    </w:pPr>
    <w:rPr>
      <w:rFonts w:ascii="Calibri" w:hAnsi="Calibri"/>
      <w:color w:val="000000"/>
      <w:sz w:val="2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pPr>
      <w:spacing w:after="160" w:line="252" w:lineRule="auto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  <w:spacing w:after="160" w:line="252" w:lineRule="auto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1"/>
      </w:numPr>
    </w:pPr>
  </w:style>
  <w:style w:type="numbering" w:customStyle="1" w:styleId="Styl2">
    <w:name w:val="Styl2"/>
    <w:rsid w:val="006B29BE"/>
    <w:pPr>
      <w:numPr>
        <w:numId w:val="2"/>
      </w:numPr>
    </w:pPr>
  </w:style>
  <w:style w:type="numbering" w:customStyle="1" w:styleId="Styl3">
    <w:name w:val="Styl3"/>
    <w:rsid w:val="006B29BE"/>
    <w:pPr>
      <w:numPr>
        <w:numId w:val="3"/>
      </w:numPr>
    </w:pPr>
  </w:style>
  <w:style w:type="numbering" w:customStyle="1" w:styleId="Styl4">
    <w:name w:val="Styl4"/>
    <w:rsid w:val="006B29BE"/>
    <w:pPr>
      <w:numPr>
        <w:numId w:val="4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spacing w:after="160" w:line="252" w:lineRule="auto"/>
      <w:ind w:left="360" w:hanging="360"/>
      <w:jc w:val="both"/>
    </w:pPr>
    <w:rPr>
      <w:rFonts w:ascii="Arial" w:hAnsi="Arial"/>
      <w:color w:val="000000"/>
      <w:sz w:val="22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after="160" w:line="283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right"/>
    </w:pPr>
    <w:rPr>
      <w:rFonts w:ascii="Arial" w:hAnsi="Arial"/>
      <w:color w:val="000000"/>
      <w:sz w:val="22"/>
      <w:szCs w:val="22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after="160" w:line="283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after="160" w:line="278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after="160" w:line="275" w:lineRule="exact"/>
      <w:ind w:hanging="398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after="160" w:line="276" w:lineRule="exact"/>
      <w:ind w:hanging="528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after="160" w:line="274" w:lineRule="exact"/>
      <w:ind w:firstLine="706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after="160" w:line="275" w:lineRule="exact"/>
      <w:ind w:hanging="365"/>
      <w:jc w:val="both"/>
    </w:pPr>
    <w:rPr>
      <w:rFonts w:ascii="Arial" w:hAnsi="Arial"/>
      <w:color w:val="000000"/>
      <w:sz w:val="22"/>
      <w:szCs w:val="22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 w:line="252" w:lineRule="auto"/>
      <w:jc w:val="both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 w:line="252" w:lineRule="auto"/>
      <w:jc w:val="right"/>
    </w:pPr>
    <w:rPr>
      <w:rFonts w:ascii="Calibri" w:hAnsi="Calibri"/>
      <w:color w:val="000000"/>
      <w:sz w:val="22"/>
      <w:szCs w:val="22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 w:line="252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after="160" w:line="257" w:lineRule="exact"/>
      <w:jc w:val="both"/>
    </w:pPr>
    <w:rPr>
      <w:rFonts w:ascii="Calibri" w:hAnsi="Calibri"/>
      <w:color w:val="000000"/>
      <w:sz w:val="22"/>
      <w:szCs w:val="22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color w:val="000000"/>
      <w:sz w:val="22"/>
      <w:szCs w:val="22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color w:val="000000"/>
      <w:sz w:val="22"/>
      <w:szCs w:val="22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spacing w:after="160" w:line="252" w:lineRule="auto"/>
      <w:ind w:left="709" w:hanging="709"/>
      <w:jc w:val="both"/>
    </w:pPr>
    <w:rPr>
      <w:rFonts w:ascii="Calibri" w:hAnsi="Calibri"/>
      <w:color w:val="000000"/>
      <w:spacing w:val="4"/>
      <w:sz w:val="22"/>
      <w:szCs w:val="22"/>
      <w:lang w:eastAsia="ar-SA"/>
    </w:rPr>
  </w:style>
  <w:style w:type="paragraph" w:customStyle="1" w:styleId="Zwykytekst2">
    <w:name w:val="Zwykły tekst2"/>
    <w:basedOn w:val="Normalny"/>
    <w:rsid w:val="006B29BE"/>
    <w:pPr>
      <w:spacing w:after="160" w:line="252" w:lineRule="auto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 w:line="252" w:lineRule="auto"/>
      <w:ind w:left="1276" w:hanging="284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spacing w:after="160" w:line="252" w:lineRule="auto"/>
      <w:jc w:val="both"/>
      <w:textAlignment w:val="baseline"/>
    </w:pPr>
    <w:rPr>
      <w:rFonts w:ascii="Calibri" w:hAnsi="Calibri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6"/>
      </w:numPr>
    </w:pPr>
  </w:style>
  <w:style w:type="numbering" w:customStyle="1" w:styleId="Styl7">
    <w:name w:val="Styl7"/>
    <w:uiPriority w:val="99"/>
    <w:rsid w:val="006B29BE"/>
    <w:pPr>
      <w:numPr>
        <w:numId w:val="7"/>
      </w:numPr>
    </w:pPr>
  </w:style>
  <w:style w:type="numbering" w:customStyle="1" w:styleId="Styl8">
    <w:name w:val="Styl8"/>
    <w:uiPriority w:val="99"/>
    <w:rsid w:val="006B29BE"/>
    <w:pPr>
      <w:numPr>
        <w:numId w:val="8"/>
      </w:numPr>
    </w:pPr>
  </w:style>
  <w:style w:type="numbering" w:customStyle="1" w:styleId="Styl9">
    <w:name w:val="Styl9"/>
    <w:uiPriority w:val="99"/>
    <w:rsid w:val="006B29BE"/>
    <w:pPr>
      <w:numPr>
        <w:numId w:val="9"/>
      </w:numPr>
    </w:pPr>
  </w:style>
  <w:style w:type="numbering" w:customStyle="1" w:styleId="Styl10">
    <w:name w:val="Styl10"/>
    <w:uiPriority w:val="99"/>
    <w:rsid w:val="006B29BE"/>
    <w:pPr>
      <w:numPr>
        <w:numId w:val="10"/>
      </w:numPr>
    </w:pPr>
  </w:style>
  <w:style w:type="numbering" w:customStyle="1" w:styleId="Styl11">
    <w:name w:val="Styl11"/>
    <w:uiPriority w:val="99"/>
    <w:rsid w:val="006B29BE"/>
    <w:pPr>
      <w:numPr>
        <w:numId w:val="11"/>
      </w:numPr>
    </w:pPr>
  </w:style>
  <w:style w:type="numbering" w:customStyle="1" w:styleId="Styl12">
    <w:name w:val="Styl12"/>
    <w:uiPriority w:val="99"/>
    <w:rsid w:val="006B29BE"/>
    <w:pPr>
      <w:numPr>
        <w:numId w:val="12"/>
      </w:numPr>
    </w:pPr>
  </w:style>
  <w:style w:type="numbering" w:customStyle="1" w:styleId="Styl13">
    <w:name w:val="Styl13"/>
    <w:uiPriority w:val="99"/>
    <w:rsid w:val="006B29BE"/>
    <w:pPr>
      <w:numPr>
        <w:numId w:val="13"/>
      </w:numPr>
    </w:pPr>
  </w:style>
  <w:style w:type="numbering" w:customStyle="1" w:styleId="Styl14">
    <w:name w:val="Styl14"/>
    <w:uiPriority w:val="99"/>
    <w:rsid w:val="006B29BE"/>
    <w:pPr>
      <w:numPr>
        <w:numId w:val="14"/>
      </w:numPr>
    </w:pPr>
  </w:style>
  <w:style w:type="numbering" w:customStyle="1" w:styleId="Styl15">
    <w:name w:val="Styl15"/>
    <w:uiPriority w:val="99"/>
    <w:rsid w:val="006B29BE"/>
    <w:pPr>
      <w:numPr>
        <w:numId w:val="15"/>
      </w:numPr>
    </w:pPr>
  </w:style>
  <w:style w:type="numbering" w:customStyle="1" w:styleId="Styl16">
    <w:name w:val="Styl16"/>
    <w:uiPriority w:val="99"/>
    <w:rsid w:val="006B29BE"/>
    <w:pPr>
      <w:numPr>
        <w:numId w:val="16"/>
      </w:numPr>
    </w:pPr>
  </w:style>
  <w:style w:type="numbering" w:customStyle="1" w:styleId="Styl17">
    <w:name w:val="Styl17"/>
    <w:uiPriority w:val="99"/>
    <w:rsid w:val="006B29BE"/>
    <w:pPr>
      <w:numPr>
        <w:numId w:val="17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after="160" w:line="252" w:lineRule="exact"/>
      <w:ind w:hanging="400"/>
      <w:jc w:val="both"/>
    </w:pPr>
    <w:rPr>
      <w:rFonts w:ascii="Arial" w:eastAsia="Arial" w:hAnsi="Arial" w:cs="Arial"/>
      <w:b/>
      <w:bCs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center"/>
    </w:pPr>
    <w:rPr>
      <w:rFonts w:ascii="Calibri" w:hAnsi="Calibri"/>
      <w:sz w:val="22"/>
      <w:szCs w:val="22"/>
    </w:r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right"/>
    </w:pPr>
    <w:rPr>
      <w:rFonts w:ascii="Tahoma" w:hAnsi="Tahoma" w:cs="Tahoma"/>
      <w:sz w:val="22"/>
      <w:szCs w:val="22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742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ind w:hanging="266"/>
      <w:jc w:val="both"/>
    </w:pPr>
    <w:rPr>
      <w:rFonts w:ascii="Tahoma" w:hAnsi="Tahoma" w:cs="Tahoma"/>
      <w:sz w:val="22"/>
      <w:szCs w:val="22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exact"/>
      <w:ind w:hanging="259"/>
      <w:jc w:val="both"/>
    </w:pPr>
    <w:rPr>
      <w:rFonts w:ascii="Tahoma" w:hAnsi="Tahoma" w:cs="Tahoma"/>
      <w:sz w:val="22"/>
      <w:szCs w:val="22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5" w:lineRule="exact"/>
      <w:ind w:hanging="533"/>
      <w:jc w:val="both"/>
    </w:pPr>
    <w:rPr>
      <w:rFonts w:ascii="Tahoma" w:hAnsi="Tahoma" w:cs="Tahoma"/>
      <w:sz w:val="22"/>
      <w:szCs w:val="22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after="160" w:line="252" w:lineRule="exact"/>
      <w:ind w:hanging="346"/>
      <w:jc w:val="both"/>
    </w:pPr>
    <w:rPr>
      <w:rFonts w:ascii="Tahoma" w:hAnsi="Tahoma" w:cs="Tahoma"/>
      <w:sz w:val="22"/>
      <w:szCs w:val="22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 w:line="252" w:lineRule="auto"/>
      <w:jc w:val="both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spacing w:after="160" w:line="252" w:lineRule="auto"/>
      <w:ind w:left="240"/>
      <w:jc w:val="both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spacing w:after="160" w:line="252" w:lineRule="auto"/>
      <w:ind w:left="480"/>
      <w:jc w:val="both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spacing w:after="160" w:line="252" w:lineRule="auto"/>
      <w:ind w:left="720"/>
      <w:jc w:val="both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spacing w:after="160" w:line="252" w:lineRule="auto"/>
      <w:ind w:left="960"/>
      <w:jc w:val="both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spacing w:after="160" w:line="252" w:lineRule="auto"/>
      <w:ind w:left="1200"/>
      <w:jc w:val="both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spacing w:after="160" w:line="252" w:lineRule="auto"/>
      <w:ind w:left="1440"/>
      <w:jc w:val="both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spacing w:after="160" w:line="252" w:lineRule="auto"/>
      <w:ind w:left="1680"/>
      <w:jc w:val="both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spacing w:after="160" w:line="252" w:lineRule="auto"/>
      <w:ind w:left="1920"/>
      <w:jc w:val="both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pPr>
      <w:spacing w:after="160" w:line="252" w:lineRule="auto"/>
      <w:jc w:val="both"/>
    </w:pPr>
    <w:rPr>
      <w:rFonts w:ascii="Calibri" w:hAnsi="Calibri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2" w:lineRule="auto"/>
      <w:jc w:val="both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</w:rPr>
  </w:style>
  <w:style w:type="paragraph" w:styleId="Lista-kontynuacja2">
    <w:name w:val="List Continue 2"/>
    <w:basedOn w:val="Normalny"/>
    <w:rsid w:val="006B29BE"/>
    <w:pPr>
      <w:numPr>
        <w:ilvl w:val="1"/>
        <w:numId w:val="39"/>
      </w:numPr>
      <w:spacing w:before="90" w:after="160" w:line="380" w:lineRule="atLeast"/>
      <w:jc w:val="both"/>
    </w:pPr>
    <w:rPr>
      <w:rFonts w:ascii="Calibri" w:hAnsi="Calibri"/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  <w:spacing w:after="160" w:line="252" w:lineRule="auto"/>
      <w:jc w:val="both"/>
    </w:pPr>
    <w:rPr>
      <w:rFonts w:ascii="Calibri" w:hAnsi="Calibri"/>
      <w:b/>
      <w:sz w:val="22"/>
      <w:szCs w:val="22"/>
      <w:lang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 w:line="252" w:lineRule="auto"/>
      <w:ind w:left="850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0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1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 w:line="252" w:lineRule="auto"/>
      <w:jc w:val="center"/>
    </w:pPr>
    <w:rPr>
      <w:rFonts w:ascii="Calibri" w:eastAsia="Calibri" w:hAnsi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 w:line="252" w:lineRule="auto"/>
      <w:jc w:val="center"/>
    </w:pPr>
    <w:rPr>
      <w:rFonts w:ascii="Calibri" w:eastAsia="Calibri" w:hAnsi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 w:line="252" w:lineRule="auto"/>
      <w:jc w:val="center"/>
    </w:pPr>
    <w:rPr>
      <w:rFonts w:ascii="Calibri" w:eastAsia="Calibri" w:hAnsi="Calibri"/>
      <w:b/>
      <w:sz w:val="22"/>
      <w:szCs w:val="22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  <w:spacing w:after="160" w:line="252" w:lineRule="auto"/>
      <w:jc w:val="both"/>
    </w:pPr>
    <w:rPr>
      <w:rFonts w:ascii="Calibri" w:eastAsia="Calibri" w:hAnsi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3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5"/>
      </w:numPr>
    </w:pPr>
  </w:style>
  <w:style w:type="numbering" w:customStyle="1" w:styleId="Styl29">
    <w:name w:val="Styl29"/>
    <w:rsid w:val="006B29BE"/>
    <w:pPr>
      <w:numPr>
        <w:numId w:val="18"/>
      </w:numPr>
    </w:pPr>
  </w:style>
  <w:style w:type="numbering" w:customStyle="1" w:styleId="Styl32">
    <w:name w:val="Styl32"/>
    <w:rsid w:val="006B29BE"/>
    <w:pPr>
      <w:numPr>
        <w:numId w:val="19"/>
      </w:numPr>
    </w:pPr>
  </w:style>
  <w:style w:type="numbering" w:customStyle="1" w:styleId="Styl43">
    <w:name w:val="Styl43"/>
    <w:rsid w:val="006B29BE"/>
    <w:pPr>
      <w:numPr>
        <w:numId w:val="20"/>
      </w:numPr>
    </w:pPr>
  </w:style>
  <w:style w:type="numbering" w:customStyle="1" w:styleId="Styl52">
    <w:name w:val="Styl52"/>
    <w:uiPriority w:val="99"/>
    <w:rsid w:val="006B29BE"/>
    <w:pPr>
      <w:numPr>
        <w:numId w:val="21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2"/>
      </w:numPr>
    </w:pPr>
  </w:style>
  <w:style w:type="numbering" w:customStyle="1" w:styleId="Styl72">
    <w:name w:val="Styl72"/>
    <w:uiPriority w:val="99"/>
    <w:rsid w:val="006B29BE"/>
    <w:pPr>
      <w:numPr>
        <w:numId w:val="23"/>
      </w:numPr>
    </w:pPr>
  </w:style>
  <w:style w:type="numbering" w:customStyle="1" w:styleId="Styl82">
    <w:name w:val="Styl82"/>
    <w:uiPriority w:val="99"/>
    <w:rsid w:val="006B29BE"/>
    <w:pPr>
      <w:numPr>
        <w:numId w:val="24"/>
      </w:numPr>
    </w:pPr>
  </w:style>
  <w:style w:type="numbering" w:customStyle="1" w:styleId="Styl92">
    <w:name w:val="Styl92"/>
    <w:uiPriority w:val="99"/>
    <w:rsid w:val="006B29BE"/>
    <w:pPr>
      <w:numPr>
        <w:numId w:val="25"/>
      </w:numPr>
    </w:pPr>
  </w:style>
  <w:style w:type="numbering" w:customStyle="1" w:styleId="Styl102">
    <w:name w:val="Styl102"/>
    <w:uiPriority w:val="99"/>
    <w:rsid w:val="006B29BE"/>
    <w:pPr>
      <w:numPr>
        <w:numId w:val="26"/>
      </w:numPr>
    </w:pPr>
  </w:style>
  <w:style w:type="numbering" w:customStyle="1" w:styleId="Styl113">
    <w:name w:val="Styl113"/>
    <w:uiPriority w:val="99"/>
    <w:rsid w:val="006B29BE"/>
    <w:pPr>
      <w:numPr>
        <w:numId w:val="27"/>
      </w:numPr>
    </w:pPr>
  </w:style>
  <w:style w:type="numbering" w:customStyle="1" w:styleId="Styl122">
    <w:name w:val="Styl122"/>
    <w:uiPriority w:val="99"/>
    <w:rsid w:val="006B29BE"/>
    <w:pPr>
      <w:numPr>
        <w:numId w:val="53"/>
      </w:numPr>
    </w:pPr>
  </w:style>
  <w:style w:type="numbering" w:customStyle="1" w:styleId="Styl132">
    <w:name w:val="Styl132"/>
    <w:uiPriority w:val="99"/>
    <w:rsid w:val="006B29BE"/>
    <w:pPr>
      <w:numPr>
        <w:numId w:val="28"/>
      </w:numPr>
    </w:pPr>
  </w:style>
  <w:style w:type="numbering" w:customStyle="1" w:styleId="Styl142">
    <w:name w:val="Styl142"/>
    <w:uiPriority w:val="99"/>
    <w:rsid w:val="006B29BE"/>
    <w:pPr>
      <w:numPr>
        <w:numId w:val="29"/>
      </w:numPr>
    </w:pPr>
  </w:style>
  <w:style w:type="numbering" w:customStyle="1" w:styleId="Styl152">
    <w:name w:val="Styl152"/>
    <w:uiPriority w:val="99"/>
    <w:rsid w:val="006B29BE"/>
    <w:pPr>
      <w:numPr>
        <w:numId w:val="50"/>
      </w:numPr>
    </w:pPr>
  </w:style>
  <w:style w:type="numbering" w:customStyle="1" w:styleId="Styl162">
    <w:name w:val="Styl162"/>
    <w:uiPriority w:val="99"/>
    <w:rsid w:val="006B29BE"/>
    <w:pPr>
      <w:numPr>
        <w:numId w:val="30"/>
      </w:numPr>
    </w:pPr>
  </w:style>
  <w:style w:type="numbering" w:customStyle="1" w:styleId="Styl172">
    <w:name w:val="Styl172"/>
    <w:uiPriority w:val="99"/>
    <w:rsid w:val="006B29BE"/>
    <w:pPr>
      <w:numPr>
        <w:numId w:val="51"/>
      </w:numPr>
    </w:pPr>
  </w:style>
  <w:style w:type="numbering" w:customStyle="1" w:styleId="Styl182">
    <w:name w:val="Styl182"/>
    <w:uiPriority w:val="99"/>
    <w:rsid w:val="006B29BE"/>
    <w:pPr>
      <w:numPr>
        <w:numId w:val="31"/>
      </w:numPr>
    </w:pPr>
  </w:style>
  <w:style w:type="numbering" w:customStyle="1" w:styleId="Styl192">
    <w:name w:val="Styl192"/>
    <w:uiPriority w:val="99"/>
    <w:rsid w:val="006B29BE"/>
    <w:pPr>
      <w:numPr>
        <w:numId w:val="32"/>
      </w:numPr>
    </w:pPr>
  </w:style>
  <w:style w:type="numbering" w:customStyle="1" w:styleId="Styl202">
    <w:name w:val="Styl202"/>
    <w:uiPriority w:val="99"/>
    <w:rsid w:val="006B29BE"/>
    <w:pPr>
      <w:numPr>
        <w:numId w:val="33"/>
      </w:numPr>
    </w:pPr>
  </w:style>
  <w:style w:type="numbering" w:customStyle="1" w:styleId="Styl212">
    <w:name w:val="Styl212"/>
    <w:uiPriority w:val="99"/>
    <w:rsid w:val="006B29BE"/>
    <w:pPr>
      <w:numPr>
        <w:numId w:val="34"/>
      </w:numPr>
    </w:pPr>
  </w:style>
  <w:style w:type="numbering" w:customStyle="1" w:styleId="Styl222">
    <w:name w:val="Styl222"/>
    <w:uiPriority w:val="99"/>
    <w:rsid w:val="006B29BE"/>
    <w:pPr>
      <w:numPr>
        <w:numId w:val="49"/>
      </w:numPr>
    </w:pPr>
  </w:style>
  <w:style w:type="numbering" w:customStyle="1" w:styleId="Styl232">
    <w:name w:val="Styl232"/>
    <w:uiPriority w:val="99"/>
    <w:rsid w:val="006B29BE"/>
    <w:pPr>
      <w:numPr>
        <w:numId w:val="52"/>
      </w:numPr>
    </w:pPr>
  </w:style>
  <w:style w:type="numbering" w:customStyle="1" w:styleId="Styl242">
    <w:name w:val="Styl242"/>
    <w:uiPriority w:val="99"/>
    <w:rsid w:val="006B29BE"/>
    <w:pPr>
      <w:numPr>
        <w:numId w:val="35"/>
      </w:numPr>
    </w:pPr>
  </w:style>
  <w:style w:type="numbering" w:customStyle="1" w:styleId="Styl252">
    <w:name w:val="Styl252"/>
    <w:uiPriority w:val="99"/>
    <w:rsid w:val="006B29BE"/>
    <w:pPr>
      <w:numPr>
        <w:numId w:val="36"/>
      </w:numPr>
    </w:pPr>
  </w:style>
  <w:style w:type="numbering" w:customStyle="1" w:styleId="Styl262">
    <w:name w:val="Styl262"/>
    <w:uiPriority w:val="99"/>
    <w:rsid w:val="006B29BE"/>
    <w:pPr>
      <w:numPr>
        <w:numId w:val="37"/>
      </w:numPr>
    </w:pPr>
  </w:style>
  <w:style w:type="numbering" w:customStyle="1" w:styleId="Styl272">
    <w:name w:val="Styl272"/>
    <w:uiPriority w:val="99"/>
    <w:rsid w:val="006B29BE"/>
    <w:pPr>
      <w:numPr>
        <w:numId w:val="38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after="160" w:line="264" w:lineRule="auto"/>
      <w:ind w:left="864" w:right="864"/>
      <w:jc w:val="center"/>
    </w:pPr>
    <w:rPr>
      <w:rFonts w:ascii="Calibri Light" w:eastAsia="SimSun" w:hAnsi="Calibri Light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 w:line="252" w:lineRule="auto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  <w:jc w:val="both"/>
    </w:pPr>
    <w:rPr>
      <w:rFonts w:ascii="Arial" w:eastAsia="Calibri" w:hAnsi="Arial" w:cstheme="minorBidi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textAlignment w:val="baseline"/>
    </w:p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/>
    </w:pPr>
  </w:style>
  <w:style w:type="paragraph" w:customStyle="1" w:styleId="pkt">
    <w:name w:val="pkt"/>
    <w:basedOn w:val="Normalny"/>
    <w:rsid w:val="006D63C7"/>
    <w:pPr>
      <w:spacing w:before="60" w:after="60"/>
      <w:ind w:left="851" w:hanging="295"/>
      <w:jc w:val="both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64FB3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DF5249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Brak">
    <w:name w:val="Brak"/>
    <w:rsid w:val="0027572F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B3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9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47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um_swinoujscie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bzp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jjarosz@um.swinoujsci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8F903-87DC-4A4A-9D91-4C89F473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35</Pages>
  <Words>10808</Words>
  <Characters>68521</Characters>
  <Application>Microsoft Office Word</Application>
  <DocSecurity>0</DocSecurity>
  <Lines>571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79171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Skoczyński</dc:creator>
  <cp:lastModifiedBy>Jarosz Jar</cp:lastModifiedBy>
  <cp:revision>14</cp:revision>
  <cp:lastPrinted>2025-02-14T13:46:00Z</cp:lastPrinted>
  <dcterms:created xsi:type="dcterms:W3CDTF">2025-02-12T13:38:00Z</dcterms:created>
  <dcterms:modified xsi:type="dcterms:W3CDTF">2025-02-20T14:12:00Z</dcterms:modified>
</cp:coreProperties>
</file>