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EB86C" w14:textId="77777777" w:rsidR="00E51677" w:rsidRDefault="00E51677" w:rsidP="00FC6515">
      <w:pPr>
        <w:pStyle w:val="Nagwek3"/>
        <w:tabs>
          <w:tab w:val="left" w:pos="284"/>
        </w:tabs>
        <w:spacing w:before="0" w:after="0"/>
        <w:jc w:val="right"/>
        <w:rPr>
          <w:sz w:val="20"/>
          <w:u w:val="single"/>
        </w:rPr>
      </w:pPr>
    </w:p>
    <w:p w14:paraId="6763AD36" w14:textId="5538E38F" w:rsidR="00FC6515" w:rsidRPr="00607D65" w:rsidRDefault="00FC6515" w:rsidP="00FC6515">
      <w:pPr>
        <w:pStyle w:val="Nagwek3"/>
        <w:tabs>
          <w:tab w:val="left" w:pos="284"/>
        </w:tabs>
        <w:spacing w:before="0" w:after="0"/>
        <w:jc w:val="right"/>
        <w:rPr>
          <w:sz w:val="20"/>
          <w:u w:val="single"/>
        </w:rPr>
      </w:pPr>
      <w:r w:rsidRPr="00607D65">
        <w:rPr>
          <w:sz w:val="20"/>
          <w:u w:val="single"/>
        </w:rPr>
        <w:t>Załącznik nr 3 do SWZ</w:t>
      </w:r>
    </w:p>
    <w:p w14:paraId="50B0AE1D" w14:textId="1239C1E9" w:rsidR="000D18A1" w:rsidRPr="00607D65" w:rsidRDefault="00FC6515" w:rsidP="00FC6515">
      <w:pPr>
        <w:pStyle w:val="Nagwek2"/>
        <w:tabs>
          <w:tab w:val="left" w:pos="284"/>
        </w:tabs>
        <w:spacing w:after="120"/>
        <w:jc w:val="right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 xml:space="preserve">nr sprawy: </w:t>
      </w:r>
      <w:r w:rsidR="00325829" w:rsidRPr="00607D65">
        <w:rPr>
          <w:rFonts w:ascii="Arial" w:hAnsi="Arial" w:cs="Arial"/>
          <w:sz w:val="20"/>
        </w:rPr>
        <w:t>11</w:t>
      </w:r>
      <w:r w:rsidRPr="00607D65">
        <w:rPr>
          <w:rFonts w:ascii="Arial" w:hAnsi="Arial" w:cs="Arial"/>
          <w:sz w:val="20"/>
        </w:rPr>
        <w:t>/SI/202</w:t>
      </w:r>
      <w:r w:rsidR="00371767" w:rsidRPr="00607D65">
        <w:rPr>
          <w:rFonts w:ascii="Arial" w:hAnsi="Arial" w:cs="Arial"/>
          <w:sz w:val="20"/>
        </w:rPr>
        <w:t>5</w:t>
      </w:r>
    </w:p>
    <w:p w14:paraId="6ABAA5B0" w14:textId="2861D2B3" w:rsidR="006E319A" w:rsidRDefault="006E319A" w:rsidP="00E51677">
      <w:pPr>
        <w:rPr>
          <w:rFonts w:ascii="Arial" w:hAnsi="Arial" w:cs="Arial"/>
          <w:b/>
          <w:sz w:val="24"/>
          <w:szCs w:val="24"/>
        </w:rPr>
      </w:pPr>
    </w:p>
    <w:p w14:paraId="4BDCE362" w14:textId="77777777" w:rsidR="004E620E" w:rsidRPr="00607D65" w:rsidRDefault="004E620E" w:rsidP="00E51677">
      <w:pPr>
        <w:rPr>
          <w:rFonts w:ascii="Arial" w:hAnsi="Arial" w:cs="Arial"/>
          <w:b/>
          <w:sz w:val="24"/>
          <w:szCs w:val="24"/>
        </w:rPr>
      </w:pPr>
    </w:p>
    <w:p w14:paraId="1C25AED7" w14:textId="54307DD2" w:rsidR="000D18A1" w:rsidRPr="00607D65" w:rsidRDefault="000D18A1" w:rsidP="00FC6515">
      <w:pPr>
        <w:jc w:val="center"/>
        <w:rPr>
          <w:rFonts w:ascii="Arial" w:hAnsi="Arial" w:cs="Arial"/>
          <w:b/>
          <w:sz w:val="24"/>
          <w:szCs w:val="24"/>
        </w:rPr>
      </w:pPr>
      <w:r w:rsidRPr="00607D65">
        <w:rPr>
          <w:rFonts w:ascii="Arial" w:hAnsi="Arial" w:cs="Arial"/>
          <w:b/>
          <w:sz w:val="24"/>
          <w:szCs w:val="24"/>
        </w:rPr>
        <w:t>PROJEKTOWANE POSTANOWIENIA UMOWY</w:t>
      </w:r>
      <w:r w:rsidRPr="004E620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E620E" w:rsidRPr="004E620E">
        <w:rPr>
          <w:rFonts w:ascii="Arial" w:hAnsi="Arial" w:cs="Arial"/>
          <w:b/>
          <w:color w:val="FF0000"/>
          <w:sz w:val="24"/>
          <w:szCs w:val="24"/>
        </w:rPr>
        <w:t xml:space="preserve">– po zmianie 3 </w:t>
      </w:r>
    </w:p>
    <w:p w14:paraId="045B7F7C" w14:textId="740C15F1" w:rsidR="006E319A" w:rsidRDefault="006E319A" w:rsidP="00E51677">
      <w:pPr>
        <w:pStyle w:val="Tytu"/>
        <w:tabs>
          <w:tab w:val="left" w:pos="284"/>
        </w:tabs>
        <w:spacing w:line="360" w:lineRule="auto"/>
        <w:jc w:val="left"/>
        <w:rPr>
          <w:rFonts w:cs="Arial"/>
          <w:b/>
          <w:sz w:val="24"/>
        </w:rPr>
      </w:pPr>
    </w:p>
    <w:p w14:paraId="0EB2BB9C" w14:textId="77777777" w:rsidR="004E620E" w:rsidRPr="00607D65" w:rsidRDefault="004E620E" w:rsidP="00E51677">
      <w:pPr>
        <w:pStyle w:val="Tytu"/>
        <w:tabs>
          <w:tab w:val="left" w:pos="284"/>
        </w:tabs>
        <w:spacing w:line="360" w:lineRule="auto"/>
        <w:jc w:val="left"/>
        <w:rPr>
          <w:rFonts w:cs="Arial"/>
          <w:b/>
          <w:sz w:val="24"/>
        </w:rPr>
      </w:pPr>
    </w:p>
    <w:p w14:paraId="16955257" w14:textId="1573539E" w:rsidR="000D18A1" w:rsidRPr="00607D65" w:rsidRDefault="000D18A1" w:rsidP="00FC6515">
      <w:pPr>
        <w:pStyle w:val="Tytu"/>
        <w:tabs>
          <w:tab w:val="left" w:pos="284"/>
        </w:tabs>
        <w:spacing w:line="360" w:lineRule="auto"/>
        <w:rPr>
          <w:rFonts w:cs="Arial"/>
          <w:sz w:val="24"/>
        </w:rPr>
      </w:pPr>
      <w:r w:rsidRPr="00607D65">
        <w:rPr>
          <w:rFonts w:cs="Arial"/>
          <w:b/>
          <w:sz w:val="24"/>
        </w:rPr>
        <w:t xml:space="preserve">UMOWA </w:t>
      </w:r>
      <w:r w:rsidRPr="00607D65">
        <w:rPr>
          <w:rFonts w:cs="Arial"/>
          <w:sz w:val="24"/>
        </w:rPr>
        <w:t>nr ……………</w:t>
      </w:r>
      <w:bookmarkStart w:id="0" w:name="_GoBack"/>
      <w:bookmarkEnd w:id="0"/>
    </w:p>
    <w:p w14:paraId="798489B3" w14:textId="77777777" w:rsidR="000D18A1" w:rsidRPr="00607D65" w:rsidRDefault="000D18A1" w:rsidP="00FC6515">
      <w:pPr>
        <w:pStyle w:val="Tytu"/>
        <w:tabs>
          <w:tab w:val="left" w:pos="284"/>
        </w:tabs>
        <w:rPr>
          <w:rFonts w:cs="Arial"/>
          <w:b/>
          <w:sz w:val="24"/>
        </w:rPr>
      </w:pPr>
      <w:r w:rsidRPr="00607D65">
        <w:rPr>
          <w:rFonts w:cs="Arial"/>
          <w:sz w:val="24"/>
        </w:rPr>
        <w:t>Zawarta w dniu ………………...r. pomiędzy:</w:t>
      </w:r>
    </w:p>
    <w:p w14:paraId="6CA39DC6" w14:textId="77777777" w:rsidR="000D18A1" w:rsidRPr="00607D65" w:rsidRDefault="000D18A1" w:rsidP="00FC6515">
      <w:pPr>
        <w:pStyle w:val="Tytu"/>
        <w:tabs>
          <w:tab w:val="left" w:pos="284"/>
        </w:tabs>
        <w:rPr>
          <w:rFonts w:cs="Arial"/>
          <w:sz w:val="24"/>
        </w:rPr>
      </w:pPr>
    </w:p>
    <w:p w14:paraId="5BE8979C" w14:textId="08B830F3" w:rsidR="000D18A1" w:rsidRPr="00607D65" w:rsidRDefault="000D18A1" w:rsidP="00FC6515">
      <w:pPr>
        <w:widowControl/>
        <w:numPr>
          <w:ilvl w:val="0"/>
          <w:numId w:val="20"/>
        </w:numPr>
        <w:overflowPunct/>
        <w:autoSpaceDE/>
        <w:adjustRightInd/>
        <w:spacing w:line="276" w:lineRule="auto"/>
        <w:ind w:left="284" w:hanging="284"/>
        <w:jc w:val="both"/>
        <w:textAlignment w:val="auto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>Skarbem Państwa - 8. Bazą Lotnictwa Transportowego w Balicach, z siedzibą:</w:t>
      </w:r>
      <w:r w:rsidRPr="00607D65">
        <w:rPr>
          <w:rFonts w:ascii="Arial" w:hAnsi="Arial" w:cs="Arial"/>
          <w:b/>
          <w:szCs w:val="24"/>
        </w:rPr>
        <w:br/>
        <w:t xml:space="preserve">32-083 Balice, ul. kpt Mieczysława Medweckiego 10, </w:t>
      </w:r>
    </w:p>
    <w:p w14:paraId="050D1E0F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jc w:val="both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>posiadającą NIP ............................................,</w:t>
      </w:r>
    </w:p>
    <w:p w14:paraId="6346C584" w14:textId="739A7CF1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 xml:space="preserve">zwaną w treści umow  Zamawiającym, którą reprezentuje: </w:t>
      </w:r>
    </w:p>
    <w:p w14:paraId="2D144F44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>............................................................ - Dowódca 8. Bazy Lotnictwa Transportowego,</w:t>
      </w:r>
    </w:p>
    <w:p w14:paraId="7F31B645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ab/>
        <w:t>a</w:t>
      </w:r>
    </w:p>
    <w:p w14:paraId="312A7BB7" w14:textId="77777777" w:rsidR="000D18A1" w:rsidRPr="00607D65" w:rsidRDefault="000D18A1" w:rsidP="00FC6515">
      <w:pPr>
        <w:widowControl/>
        <w:numPr>
          <w:ilvl w:val="0"/>
          <w:numId w:val="20"/>
        </w:numPr>
        <w:overflowPunct/>
        <w:autoSpaceDE/>
        <w:adjustRightInd/>
        <w:spacing w:line="276" w:lineRule="auto"/>
        <w:ind w:left="425" w:hanging="425"/>
        <w:jc w:val="both"/>
        <w:textAlignment w:val="auto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>....................................................................  z siedzibą: .............................................................,</w:t>
      </w:r>
    </w:p>
    <w:p w14:paraId="45D8DEB1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 xml:space="preserve">wpisanym do ..........................................................................................................................., </w:t>
      </w:r>
    </w:p>
    <w:p w14:paraId="2BE40385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>posiadającym NIP: ............................................, REGON: .................................................,</w:t>
      </w:r>
    </w:p>
    <w:p w14:paraId="6567C946" w14:textId="77777777" w:rsidR="000D18A1" w:rsidRPr="00607D65" w:rsidRDefault="000D18A1" w:rsidP="00FC6515">
      <w:pPr>
        <w:widowControl/>
        <w:overflowPunct/>
        <w:autoSpaceDE/>
        <w:adjustRightInd/>
        <w:spacing w:line="276" w:lineRule="auto"/>
        <w:ind w:left="284" w:hanging="284"/>
        <w:rPr>
          <w:rFonts w:ascii="Arial" w:hAnsi="Arial" w:cs="Arial"/>
          <w:b/>
          <w:szCs w:val="24"/>
        </w:rPr>
      </w:pPr>
      <w:r w:rsidRPr="00607D65">
        <w:rPr>
          <w:rFonts w:ascii="Arial" w:hAnsi="Arial" w:cs="Arial"/>
          <w:b/>
          <w:szCs w:val="24"/>
        </w:rPr>
        <w:t xml:space="preserve">     </w:t>
      </w:r>
      <w:r w:rsidRPr="00607D65">
        <w:rPr>
          <w:rFonts w:ascii="Arial" w:hAnsi="Arial" w:cs="Arial"/>
          <w:b/>
          <w:szCs w:val="24"/>
        </w:rPr>
        <w:tab/>
        <w:t xml:space="preserve">zwanym w treści umowy Wykonawcą, którego reprezentuje: </w:t>
      </w:r>
    </w:p>
    <w:p w14:paraId="085B2340" w14:textId="79D4094A" w:rsidR="006E319A" w:rsidRDefault="000D18A1" w:rsidP="00E51677">
      <w:pPr>
        <w:pStyle w:val="Tekstpodstawowywcity"/>
        <w:tabs>
          <w:tab w:val="left" w:pos="284"/>
        </w:tabs>
        <w:spacing w:after="80"/>
        <w:ind w:left="284" w:right="48" w:hanging="284"/>
        <w:rPr>
          <w:rFonts w:cs="Arial"/>
          <w:b/>
          <w:sz w:val="20"/>
          <w:szCs w:val="24"/>
          <w:lang w:val="pl-PL" w:eastAsia="pl-PL"/>
        </w:rPr>
      </w:pPr>
      <w:r w:rsidRPr="00607D65">
        <w:rPr>
          <w:rFonts w:cs="Arial"/>
          <w:b/>
          <w:sz w:val="20"/>
          <w:szCs w:val="24"/>
          <w:lang w:val="pl-PL" w:eastAsia="pl-PL"/>
        </w:rPr>
        <w:t xml:space="preserve">     ..................................................................... .</w:t>
      </w:r>
    </w:p>
    <w:p w14:paraId="56754FDF" w14:textId="77777777" w:rsidR="004E620E" w:rsidRPr="00607D65" w:rsidRDefault="004E620E" w:rsidP="00E51677">
      <w:pPr>
        <w:pStyle w:val="Tekstpodstawowywcity"/>
        <w:tabs>
          <w:tab w:val="left" w:pos="284"/>
        </w:tabs>
        <w:spacing w:after="80"/>
        <w:ind w:left="284" w:right="48" w:hanging="284"/>
        <w:rPr>
          <w:rFonts w:cs="Arial"/>
          <w:b/>
          <w:sz w:val="20"/>
          <w:szCs w:val="24"/>
          <w:lang w:val="pl-PL" w:eastAsia="pl-PL"/>
        </w:rPr>
      </w:pPr>
    </w:p>
    <w:p w14:paraId="02785C2D" w14:textId="77777777" w:rsidR="000D18A1" w:rsidRPr="00607D65" w:rsidRDefault="000D18A1" w:rsidP="00FC6515">
      <w:pPr>
        <w:pStyle w:val="Tekstpodstawowy"/>
        <w:widowControl/>
        <w:tabs>
          <w:tab w:val="left" w:pos="284"/>
        </w:tabs>
        <w:spacing w:before="120"/>
        <w:jc w:val="center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b/>
          <w:sz w:val="20"/>
        </w:rPr>
        <w:t>§ 1</w:t>
      </w:r>
    </w:p>
    <w:p w14:paraId="5E74EE9B" w14:textId="77777777" w:rsidR="000D18A1" w:rsidRPr="00607D65" w:rsidRDefault="000D18A1" w:rsidP="006E319A">
      <w:pPr>
        <w:pStyle w:val="Tekstpodstawowy"/>
        <w:widowControl/>
        <w:tabs>
          <w:tab w:val="left" w:pos="284"/>
        </w:tabs>
        <w:jc w:val="center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b/>
          <w:sz w:val="20"/>
        </w:rPr>
        <w:t>Przedmiot umowy</w:t>
      </w:r>
    </w:p>
    <w:p w14:paraId="46F29C5C" w14:textId="6114F216" w:rsidR="00A6740B" w:rsidRPr="00607D65" w:rsidRDefault="000D18A1" w:rsidP="0023517F">
      <w:pPr>
        <w:widowControl/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 </w:t>
      </w:r>
      <w:r w:rsidR="00A6740B" w:rsidRPr="00607D65">
        <w:rPr>
          <w:rFonts w:ascii="Arial" w:hAnsi="Arial" w:cs="Arial"/>
        </w:rPr>
        <w:t xml:space="preserve">Zgodnie z wynikiem postępowania o udzielenie zamówienia publicznego przeprowadzonego </w:t>
      </w:r>
      <w:r w:rsidR="00A6740B" w:rsidRPr="00607D65">
        <w:rPr>
          <w:rFonts w:ascii="Arial" w:hAnsi="Arial" w:cs="Arial"/>
        </w:rPr>
        <w:br/>
        <w:t xml:space="preserve">w trybie podstawowym bez negocjacji </w:t>
      </w:r>
      <w:r w:rsidR="00A6740B" w:rsidRPr="00607D65">
        <w:rPr>
          <w:rFonts w:ascii="Arial" w:hAnsi="Arial" w:cs="Arial"/>
          <w:bCs/>
        </w:rPr>
        <w:t>– nr sprawy</w:t>
      </w:r>
      <w:r w:rsidR="00A6740B" w:rsidRPr="00607D65">
        <w:rPr>
          <w:rFonts w:ascii="Arial" w:hAnsi="Arial" w:cs="Arial"/>
        </w:rPr>
        <w:t>:</w:t>
      </w:r>
      <w:r w:rsidR="00325829" w:rsidRPr="00607D65">
        <w:rPr>
          <w:rFonts w:ascii="Arial" w:hAnsi="Arial" w:cs="Arial"/>
        </w:rPr>
        <w:t xml:space="preserve"> </w:t>
      </w:r>
      <w:r w:rsidR="00325829" w:rsidRPr="00607D65">
        <w:rPr>
          <w:rFonts w:ascii="Arial" w:hAnsi="Arial" w:cs="Arial"/>
          <w:b/>
        </w:rPr>
        <w:t>11</w:t>
      </w:r>
      <w:r w:rsidR="00B406ED" w:rsidRPr="00607D65">
        <w:rPr>
          <w:rFonts w:ascii="Arial" w:hAnsi="Arial" w:cs="Arial"/>
          <w:b/>
        </w:rPr>
        <w:t>/SI/202</w:t>
      </w:r>
      <w:r w:rsidR="00371767" w:rsidRPr="00607D65">
        <w:rPr>
          <w:rFonts w:ascii="Arial" w:hAnsi="Arial" w:cs="Arial"/>
          <w:b/>
        </w:rPr>
        <w:t>5</w:t>
      </w:r>
      <w:r w:rsidR="00B406ED" w:rsidRPr="00607D65">
        <w:rPr>
          <w:rFonts w:ascii="Arial" w:hAnsi="Arial" w:cs="Arial"/>
          <w:b/>
          <w:bCs/>
          <w:iCs/>
        </w:rPr>
        <w:t xml:space="preserve"> </w:t>
      </w:r>
      <w:r w:rsidR="00A6740B" w:rsidRPr="00607D65">
        <w:rPr>
          <w:rFonts w:ascii="Arial" w:hAnsi="Arial" w:cs="Arial"/>
        </w:rPr>
        <w:t xml:space="preserve">oraz dokonanym przez Zamawiającego wyborem najkorzystniejszej oferty, zgodnie z przepisami ustawy z dnia 11 września 2019 r. Prawo zamówień publicznych </w:t>
      </w:r>
      <w:r w:rsidR="00A6740B" w:rsidRPr="00607D65">
        <w:rPr>
          <w:rFonts w:ascii="Arial" w:hAnsi="Arial" w:cs="Arial"/>
          <w:bCs/>
        </w:rPr>
        <w:t>(tekst jednolity Dz. U. z 202</w:t>
      </w:r>
      <w:r w:rsidR="00371767" w:rsidRPr="00607D65">
        <w:rPr>
          <w:rFonts w:ascii="Arial" w:hAnsi="Arial" w:cs="Arial"/>
          <w:bCs/>
        </w:rPr>
        <w:t>4</w:t>
      </w:r>
      <w:r w:rsidR="00A6740B" w:rsidRPr="00607D65">
        <w:rPr>
          <w:rFonts w:ascii="Arial" w:hAnsi="Arial" w:cs="Arial"/>
          <w:bCs/>
        </w:rPr>
        <w:t xml:space="preserve"> r. poz. 1</w:t>
      </w:r>
      <w:r w:rsidR="00371767" w:rsidRPr="00607D65">
        <w:rPr>
          <w:rFonts w:ascii="Arial" w:hAnsi="Arial" w:cs="Arial"/>
          <w:bCs/>
        </w:rPr>
        <w:t>320</w:t>
      </w:r>
      <w:r w:rsidR="00A6740B" w:rsidRPr="00607D65">
        <w:rPr>
          <w:rFonts w:ascii="Arial" w:hAnsi="Arial" w:cs="Arial"/>
          <w:bCs/>
        </w:rPr>
        <w:t>)</w:t>
      </w:r>
      <w:r w:rsidR="00A6740B" w:rsidRPr="00607D65">
        <w:rPr>
          <w:rFonts w:ascii="Arial" w:hAnsi="Arial" w:cs="Arial"/>
        </w:rPr>
        <w:t>, Zamawiający</w:t>
      </w:r>
      <w:r w:rsidR="006E319A" w:rsidRPr="00607D65">
        <w:rPr>
          <w:rFonts w:ascii="Arial" w:hAnsi="Arial" w:cs="Arial"/>
        </w:rPr>
        <w:t xml:space="preserve"> </w:t>
      </w:r>
      <w:r w:rsidR="00A6740B" w:rsidRPr="00607D65">
        <w:rPr>
          <w:rFonts w:ascii="Arial" w:hAnsi="Arial" w:cs="Arial"/>
        </w:rPr>
        <w:t xml:space="preserve">zleca, a Wykonawca przyjmuje do realizacji </w:t>
      </w:r>
      <w:r w:rsidR="00325829" w:rsidRPr="00607D65">
        <w:rPr>
          <w:rFonts w:ascii="Arial" w:hAnsi="Arial" w:cs="Arial"/>
        </w:rPr>
        <w:t xml:space="preserve">usługi stałego nadzoru i konserwacji urządzeń kotłowi gazowych, okresowa kontrola instalacji  gazowej, przegląd techniczny, konserwacja i kontrola systemów detekcji gazów w obiektach wojskowych zlokalizowanych w 8. Bazie Lotnictwa Transportowego w Balicach, WCR Nowy Targ, WCR Oświęcim oraz 11.MBOT Oświęcim </w:t>
      </w:r>
      <w:r w:rsidR="00A6740B" w:rsidRPr="00607D65">
        <w:rPr>
          <w:rFonts w:ascii="Arial" w:hAnsi="Arial" w:cs="Arial"/>
        </w:rPr>
        <w:t>– zgodnie z zał. nr 1 do umowy – Opis przedmiotu zamówienia</w:t>
      </w:r>
      <w:r w:rsidR="00E846F4" w:rsidRPr="00607D65">
        <w:rPr>
          <w:rFonts w:ascii="Arial" w:hAnsi="Arial" w:cs="Arial"/>
        </w:rPr>
        <w:t xml:space="preserve"> w zakresie niżej wymienionych </w:t>
      </w:r>
      <w:r w:rsidR="006E319A" w:rsidRPr="00607D65">
        <w:rPr>
          <w:rFonts w:ascii="Arial" w:hAnsi="Arial" w:cs="Arial"/>
        </w:rPr>
        <w:t>4</w:t>
      </w:r>
      <w:r w:rsidR="00A6740B" w:rsidRPr="00607D65">
        <w:rPr>
          <w:rFonts w:ascii="Arial" w:hAnsi="Arial" w:cs="Arial"/>
        </w:rPr>
        <w:t xml:space="preserve"> zadań:</w:t>
      </w:r>
    </w:p>
    <w:p w14:paraId="64653D0D" w14:textId="1D3A9672" w:rsidR="00A6740B" w:rsidRPr="00607D65" w:rsidRDefault="00A6740B" w:rsidP="0023517F">
      <w:pPr>
        <w:widowControl/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  <w:snapToGrid w:val="0"/>
        </w:rPr>
        <w:t>Zadanie nr 1</w:t>
      </w:r>
      <w:r w:rsidRPr="00607D65">
        <w:rPr>
          <w:rFonts w:ascii="Arial" w:hAnsi="Arial" w:cs="Arial"/>
          <w:bCs/>
          <w:snapToGrid w:val="0"/>
        </w:rPr>
        <w:t xml:space="preserve"> – Stały nadzór i konserwacja kotłowni gazowych, gazowych urządzeń gastronomicznych oraz stacji redukcyjno - pomiarowej gazu na terenie 8. Bazy Lotnictwa Transportowego w Balicach, w tym:</w:t>
      </w:r>
    </w:p>
    <w:p w14:paraId="1AE40E71" w14:textId="77777777" w:rsidR="00A6740B" w:rsidRPr="00607D65" w:rsidRDefault="007C3A81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</w:rPr>
        <w:t>Zadanie nr 1.1</w:t>
      </w:r>
      <w:r w:rsidR="00A6740B" w:rsidRPr="00607D65">
        <w:rPr>
          <w:rFonts w:ascii="Arial" w:hAnsi="Arial" w:cs="Arial"/>
        </w:rPr>
        <w:t xml:space="preserve"> – Stały nadzór</w:t>
      </w:r>
      <w:r w:rsidR="00A6740B" w:rsidRPr="00607D65">
        <w:rPr>
          <w:rFonts w:ascii="Arial" w:hAnsi="Arial" w:cs="Arial"/>
          <w:b/>
        </w:rPr>
        <w:t xml:space="preserve"> </w:t>
      </w:r>
      <w:r w:rsidR="00A6740B" w:rsidRPr="00607D65">
        <w:rPr>
          <w:rFonts w:ascii="Arial" w:hAnsi="Arial" w:cs="Arial"/>
        </w:rPr>
        <w:t xml:space="preserve">i konserwacja kotłowni gazowych – w okresie grzewczym </w:t>
      </w:r>
      <w:r w:rsidR="00A6740B" w:rsidRPr="00607D65">
        <w:rPr>
          <w:rFonts w:ascii="Arial" w:hAnsi="Arial" w:cs="Arial"/>
        </w:rPr>
        <w:br/>
        <w:t>i w okresie letnim;</w:t>
      </w:r>
    </w:p>
    <w:p w14:paraId="3A0ABC0D" w14:textId="77777777" w:rsidR="00A6740B" w:rsidRPr="00607D65" w:rsidRDefault="007C3A81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</w:rPr>
        <w:t>Zadanie nr 1.2</w:t>
      </w:r>
      <w:r w:rsidR="00A6740B" w:rsidRPr="00607D65">
        <w:rPr>
          <w:rFonts w:ascii="Arial" w:hAnsi="Arial" w:cs="Arial"/>
        </w:rPr>
        <w:t xml:space="preserve"> – Stały nadzór</w:t>
      </w:r>
      <w:r w:rsidR="00A6740B" w:rsidRPr="00607D65">
        <w:rPr>
          <w:rFonts w:ascii="Arial" w:hAnsi="Arial" w:cs="Arial"/>
          <w:b/>
        </w:rPr>
        <w:t xml:space="preserve"> </w:t>
      </w:r>
      <w:r w:rsidR="00A6740B" w:rsidRPr="00607D65">
        <w:rPr>
          <w:rFonts w:ascii="Arial" w:hAnsi="Arial" w:cs="Arial"/>
        </w:rPr>
        <w:t>i konserwacja kotłowni gazowych – w okresie grzewczym;</w:t>
      </w:r>
    </w:p>
    <w:p w14:paraId="48DCFEA3" w14:textId="77777777" w:rsidR="00A6740B" w:rsidRPr="00607D65" w:rsidRDefault="007C3A81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</w:rPr>
        <w:t>Zadanie nr 1.3</w:t>
      </w:r>
      <w:r w:rsidR="00A6740B" w:rsidRPr="00607D65">
        <w:rPr>
          <w:rFonts w:ascii="Arial" w:hAnsi="Arial" w:cs="Arial"/>
        </w:rPr>
        <w:t xml:space="preserve"> – Stały nadzór</w:t>
      </w:r>
      <w:r w:rsidR="00A6740B" w:rsidRPr="00607D65">
        <w:rPr>
          <w:rFonts w:ascii="Arial" w:hAnsi="Arial" w:cs="Arial"/>
          <w:b/>
        </w:rPr>
        <w:t xml:space="preserve"> </w:t>
      </w:r>
      <w:r w:rsidR="00A6740B" w:rsidRPr="00607D65">
        <w:rPr>
          <w:rFonts w:ascii="Arial" w:hAnsi="Arial" w:cs="Arial"/>
        </w:rPr>
        <w:t xml:space="preserve">i konserwacja urządzeń gazowych gastronomicznych </w:t>
      </w:r>
      <w:r w:rsidR="00A6740B" w:rsidRPr="00607D65">
        <w:rPr>
          <w:rFonts w:ascii="Arial" w:hAnsi="Arial" w:cs="Arial"/>
        </w:rPr>
        <w:br/>
        <w:t>w budynku nr 6;</w:t>
      </w:r>
    </w:p>
    <w:p w14:paraId="61218ABB" w14:textId="6BAA67C8" w:rsidR="00A6740B" w:rsidRPr="00607D65" w:rsidRDefault="00A6740B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</w:rPr>
        <w:t>Za</w:t>
      </w:r>
      <w:r w:rsidR="007C3A81" w:rsidRPr="00607D65">
        <w:rPr>
          <w:rFonts w:ascii="Arial" w:hAnsi="Arial" w:cs="Arial"/>
          <w:b/>
          <w:bCs/>
        </w:rPr>
        <w:t>danie nr 1.4</w:t>
      </w:r>
      <w:r w:rsidRPr="00607D65">
        <w:rPr>
          <w:rFonts w:ascii="Arial" w:hAnsi="Arial" w:cs="Arial"/>
          <w:bCs/>
        </w:rPr>
        <w:t xml:space="preserve"> – Stały nadzór i konserwacja stacji redukcyjno – pomiarowej gazu na terenie </w:t>
      </w:r>
      <w:r w:rsidRPr="00607D65">
        <w:rPr>
          <w:rFonts w:ascii="Arial" w:hAnsi="Arial" w:cs="Arial"/>
        </w:rPr>
        <w:t xml:space="preserve">8. Bazy Lotnictwa Transportowego </w:t>
      </w:r>
      <w:r w:rsidRPr="00607D65">
        <w:rPr>
          <w:rFonts w:ascii="Arial" w:hAnsi="Arial" w:cs="Arial"/>
          <w:bCs/>
          <w:snapToGrid w:val="0"/>
        </w:rPr>
        <w:t>w Balicach</w:t>
      </w:r>
      <w:r w:rsidRPr="00607D65">
        <w:rPr>
          <w:rFonts w:ascii="Arial" w:hAnsi="Arial" w:cs="Arial"/>
        </w:rPr>
        <w:t>;</w:t>
      </w:r>
    </w:p>
    <w:p w14:paraId="440706BE" w14:textId="035C51BB" w:rsidR="00135492" w:rsidRPr="00607D65" w:rsidRDefault="007C3A81" w:rsidP="0023517F">
      <w:pPr>
        <w:widowControl/>
        <w:numPr>
          <w:ilvl w:val="2"/>
          <w:numId w:val="4"/>
        </w:numPr>
        <w:overflowPunct/>
        <w:autoSpaceDE/>
        <w:autoSpaceDN/>
        <w:adjustRightInd/>
        <w:ind w:left="1418" w:hanging="567"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</w:rPr>
        <w:t>Zadanie nr 1</w:t>
      </w:r>
      <w:r w:rsidRPr="00607D65">
        <w:rPr>
          <w:rFonts w:ascii="Arial" w:hAnsi="Arial" w:cs="Arial"/>
          <w:bCs/>
          <w:snapToGrid w:val="0"/>
        </w:rPr>
        <w:t>.</w:t>
      </w:r>
      <w:r w:rsidRPr="00607D65">
        <w:rPr>
          <w:rFonts w:ascii="Arial" w:hAnsi="Arial" w:cs="Arial"/>
          <w:b/>
          <w:bCs/>
          <w:snapToGrid w:val="0"/>
        </w:rPr>
        <w:t>5</w:t>
      </w:r>
      <w:r w:rsidRPr="00607D65">
        <w:rPr>
          <w:rFonts w:ascii="Arial" w:hAnsi="Arial" w:cs="Arial"/>
          <w:bCs/>
          <w:snapToGrid w:val="0"/>
        </w:rPr>
        <w:t xml:space="preserve"> – </w:t>
      </w:r>
      <w:r w:rsidR="00204D01" w:rsidRPr="00607D65">
        <w:rPr>
          <w:rFonts w:ascii="Arial" w:hAnsi="Arial" w:cs="Arial"/>
        </w:rPr>
        <w:t>O</w:t>
      </w:r>
      <w:r w:rsidRPr="00607D65">
        <w:rPr>
          <w:rFonts w:ascii="Arial" w:hAnsi="Arial" w:cs="Arial"/>
        </w:rPr>
        <w:t>kresowa kontrola stanu technicznego instalacji gazowej</w:t>
      </w:r>
      <w:r w:rsidRPr="00607D65">
        <w:rPr>
          <w:rFonts w:ascii="Arial" w:hAnsi="Arial" w:cs="Arial"/>
          <w:bCs/>
        </w:rPr>
        <w:t xml:space="preserve"> na terenie </w:t>
      </w:r>
      <w:r w:rsidRPr="00607D65">
        <w:rPr>
          <w:rFonts w:ascii="Arial" w:hAnsi="Arial" w:cs="Arial"/>
        </w:rPr>
        <w:t xml:space="preserve">8. Bazy Lotnictwa Transportowego </w:t>
      </w:r>
      <w:r w:rsidRPr="00607D65">
        <w:rPr>
          <w:rFonts w:ascii="Arial" w:hAnsi="Arial" w:cs="Arial"/>
          <w:bCs/>
          <w:snapToGrid w:val="0"/>
        </w:rPr>
        <w:t>w Balicach</w:t>
      </w:r>
      <w:r w:rsidR="00135492" w:rsidRPr="00607D65">
        <w:rPr>
          <w:rFonts w:ascii="Arial" w:hAnsi="Arial" w:cs="Arial"/>
          <w:bCs/>
          <w:snapToGrid w:val="0"/>
        </w:rPr>
        <w:t>;</w:t>
      </w:r>
    </w:p>
    <w:p w14:paraId="073AD042" w14:textId="77777777" w:rsidR="00A6740B" w:rsidRPr="00607D65" w:rsidRDefault="00A6740B" w:rsidP="0023517F">
      <w:pPr>
        <w:widowControl/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  <w:snapToGrid w:val="0"/>
        </w:rPr>
        <w:t>Zadanie nr 2</w:t>
      </w:r>
      <w:r w:rsidRPr="00607D65">
        <w:rPr>
          <w:rFonts w:ascii="Arial" w:hAnsi="Arial" w:cs="Arial"/>
          <w:bCs/>
          <w:snapToGrid w:val="0"/>
        </w:rPr>
        <w:t xml:space="preserve"> – Stały nadzór i konserwacja urządzeń kotłowni gazowej w WCR</w:t>
      </w:r>
      <w:r w:rsidR="00892614" w:rsidRPr="00607D65">
        <w:rPr>
          <w:rFonts w:ascii="Arial" w:hAnsi="Arial" w:cs="Arial"/>
          <w:bCs/>
          <w:snapToGrid w:val="0"/>
        </w:rPr>
        <w:t xml:space="preserve"> Nowy Targ </w:t>
      </w:r>
      <w:r w:rsidR="00892614" w:rsidRPr="00607D65">
        <w:rPr>
          <w:rFonts w:ascii="Arial" w:hAnsi="Arial" w:cs="Arial"/>
          <w:bCs/>
          <w:snapToGrid w:val="0"/>
        </w:rPr>
        <w:br/>
        <w:t xml:space="preserve">w okresie grzewczym </w:t>
      </w:r>
      <w:r w:rsidR="00E846F4" w:rsidRPr="00607D65">
        <w:rPr>
          <w:rFonts w:ascii="Arial" w:hAnsi="Arial" w:cs="Arial"/>
          <w:bCs/>
          <w:snapToGrid w:val="0"/>
        </w:rPr>
        <w:t xml:space="preserve">oraz </w:t>
      </w:r>
      <w:r w:rsidR="00892614" w:rsidRPr="00607D65">
        <w:rPr>
          <w:rFonts w:ascii="Arial" w:hAnsi="Arial" w:cs="Arial"/>
        </w:rPr>
        <w:t>okresowa kontrola stanu technicznego instalacji gazowej.</w:t>
      </w:r>
    </w:p>
    <w:p w14:paraId="76543696" w14:textId="54517CB0" w:rsidR="007C3A81" w:rsidRPr="00607D65" w:rsidRDefault="00A6740B" w:rsidP="0023517F">
      <w:pPr>
        <w:widowControl/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napToGrid w:val="0"/>
        </w:rPr>
      </w:pPr>
      <w:bookmarkStart w:id="1" w:name="_Hlk195007897"/>
      <w:r w:rsidRPr="00607D65">
        <w:rPr>
          <w:rFonts w:ascii="Arial" w:hAnsi="Arial" w:cs="Arial"/>
          <w:b/>
          <w:bCs/>
          <w:snapToGrid w:val="0"/>
        </w:rPr>
        <w:t xml:space="preserve">Zadanie nr 3 </w:t>
      </w:r>
      <w:bookmarkEnd w:id="1"/>
      <w:r w:rsidRPr="00607D65">
        <w:rPr>
          <w:rFonts w:ascii="Arial" w:hAnsi="Arial" w:cs="Arial"/>
          <w:bCs/>
          <w:snapToGrid w:val="0"/>
        </w:rPr>
        <w:t xml:space="preserve">– </w:t>
      </w:r>
      <w:r w:rsidRPr="00607D65">
        <w:rPr>
          <w:rFonts w:ascii="Arial" w:hAnsi="Arial" w:cs="Arial"/>
          <w:bCs/>
        </w:rPr>
        <w:t xml:space="preserve">Stały nadzór i konserwacja urządzeń kotłowni gazowej w </w:t>
      </w:r>
      <w:r w:rsidRPr="00607D65">
        <w:rPr>
          <w:rFonts w:ascii="Arial" w:hAnsi="Arial" w:cs="Arial"/>
          <w:color w:val="000000"/>
        </w:rPr>
        <w:t xml:space="preserve">WCR Oświęcim </w:t>
      </w:r>
      <w:r w:rsidRPr="00607D65">
        <w:rPr>
          <w:rFonts w:ascii="Arial" w:hAnsi="Arial" w:cs="Arial"/>
          <w:color w:val="000000"/>
        </w:rPr>
        <w:br/>
        <w:t>w okresie grzewczym</w:t>
      </w:r>
      <w:r w:rsidR="007C3A81" w:rsidRPr="00607D65">
        <w:rPr>
          <w:rFonts w:ascii="Arial" w:hAnsi="Arial" w:cs="Arial"/>
          <w:color w:val="000000"/>
        </w:rPr>
        <w:t xml:space="preserve"> oraz </w:t>
      </w:r>
      <w:r w:rsidR="00E846F4" w:rsidRPr="00607D65">
        <w:rPr>
          <w:rFonts w:ascii="Arial" w:hAnsi="Arial" w:cs="Arial"/>
        </w:rPr>
        <w:t>okresowa kontrola stanu technicznego instalacji gazowej</w:t>
      </w:r>
      <w:r w:rsidR="00E846F4" w:rsidRPr="00607D65">
        <w:rPr>
          <w:rFonts w:ascii="Arial" w:hAnsi="Arial" w:cs="Arial"/>
          <w:color w:val="000000"/>
        </w:rPr>
        <w:t xml:space="preserve"> </w:t>
      </w:r>
      <w:r w:rsidR="00E846F4" w:rsidRPr="00607D65">
        <w:rPr>
          <w:rFonts w:ascii="Arial" w:hAnsi="Arial" w:cs="Arial"/>
          <w:color w:val="000000"/>
        </w:rPr>
        <w:br/>
      </w:r>
      <w:r w:rsidR="007C3A81" w:rsidRPr="00607D65">
        <w:rPr>
          <w:rFonts w:ascii="Arial" w:hAnsi="Arial" w:cs="Arial"/>
          <w:color w:val="000000"/>
        </w:rPr>
        <w:t>w 11.MBOT w Oświęcimiu</w:t>
      </w:r>
      <w:r w:rsidR="000D349E" w:rsidRPr="00607D65">
        <w:rPr>
          <w:rFonts w:ascii="Arial" w:hAnsi="Arial" w:cs="Arial"/>
          <w:color w:val="000000"/>
        </w:rPr>
        <w:t>:</w:t>
      </w:r>
    </w:p>
    <w:p w14:paraId="41D4131A" w14:textId="77777777" w:rsidR="003511E3" w:rsidRPr="00607D65" w:rsidRDefault="003511E3" w:rsidP="0023517F">
      <w:pPr>
        <w:pStyle w:val="Akapitzlist"/>
        <w:numPr>
          <w:ilvl w:val="2"/>
          <w:numId w:val="4"/>
        </w:numPr>
        <w:ind w:left="1418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607D65">
        <w:rPr>
          <w:rFonts w:ascii="Arial" w:hAnsi="Arial" w:cs="Arial"/>
          <w:b/>
          <w:color w:val="000000"/>
          <w:sz w:val="20"/>
          <w:szCs w:val="20"/>
        </w:rPr>
        <w:t>Zadanie nr 3.1</w:t>
      </w:r>
      <w:r w:rsidRPr="00607D65">
        <w:rPr>
          <w:rFonts w:ascii="Arial" w:hAnsi="Arial" w:cs="Arial"/>
          <w:color w:val="000000"/>
          <w:sz w:val="20"/>
          <w:szCs w:val="20"/>
        </w:rPr>
        <w:t xml:space="preserve"> – </w:t>
      </w:r>
      <w:r w:rsidRPr="00607D65">
        <w:rPr>
          <w:rFonts w:ascii="Arial" w:hAnsi="Arial" w:cs="Arial"/>
          <w:bCs/>
          <w:sz w:val="20"/>
          <w:szCs w:val="20"/>
        </w:rPr>
        <w:t xml:space="preserve">Stały nadzór i konserwacja urządzeń kotłowni gazowej w </w:t>
      </w:r>
      <w:r w:rsidRPr="00607D65">
        <w:rPr>
          <w:rFonts w:ascii="Arial" w:hAnsi="Arial" w:cs="Arial"/>
          <w:color w:val="000000"/>
          <w:sz w:val="20"/>
          <w:szCs w:val="20"/>
        </w:rPr>
        <w:t>WCR Oświęcim w okresie grzewczym;</w:t>
      </w:r>
    </w:p>
    <w:p w14:paraId="55295942" w14:textId="41F0556B" w:rsidR="003511E3" w:rsidRPr="00607D65" w:rsidRDefault="003511E3" w:rsidP="0023517F">
      <w:pPr>
        <w:pStyle w:val="Akapitzlist"/>
        <w:numPr>
          <w:ilvl w:val="2"/>
          <w:numId w:val="4"/>
        </w:numPr>
        <w:ind w:left="1418" w:hanging="567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07D65">
        <w:rPr>
          <w:rFonts w:ascii="Arial" w:hAnsi="Arial" w:cs="Arial"/>
          <w:b/>
          <w:bCs/>
          <w:snapToGrid w:val="0"/>
          <w:sz w:val="20"/>
          <w:szCs w:val="20"/>
        </w:rPr>
        <w:t>Zadanie nr 3.2</w:t>
      </w:r>
      <w:r w:rsidRPr="00607D65">
        <w:rPr>
          <w:rFonts w:ascii="Arial" w:hAnsi="Arial" w:cs="Arial"/>
          <w:bCs/>
          <w:snapToGrid w:val="0"/>
          <w:sz w:val="20"/>
          <w:szCs w:val="20"/>
        </w:rPr>
        <w:t xml:space="preserve"> – Wykonanie przeglądu i próby szczelności instalacji gazowej w 11.MBOT Oświęcim.</w:t>
      </w:r>
    </w:p>
    <w:p w14:paraId="39F0DBBD" w14:textId="0D6F92EC" w:rsidR="003511E3" w:rsidRPr="00607D65" w:rsidRDefault="003511E3" w:rsidP="0023517F">
      <w:pPr>
        <w:widowControl/>
        <w:numPr>
          <w:ilvl w:val="1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  <w:snapToGrid w:val="0"/>
        </w:rPr>
      </w:pPr>
      <w:r w:rsidRPr="00607D65">
        <w:rPr>
          <w:rFonts w:ascii="Arial" w:hAnsi="Arial" w:cs="Arial"/>
          <w:b/>
          <w:bCs/>
          <w:snapToGrid w:val="0"/>
        </w:rPr>
        <w:lastRenderedPageBreak/>
        <w:t xml:space="preserve">Zadanie nr 4 - </w:t>
      </w:r>
      <w:r w:rsidRPr="00607D65">
        <w:rPr>
          <w:rFonts w:ascii="Arial" w:hAnsi="Arial" w:cs="Arial"/>
          <w:bCs/>
          <w:snapToGrid w:val="0"/>
        </w:rPr>
        <w:t>P</w:t>
      </w:r>
      <w:r w:rsidRPr="00607D65">
        <w:rPr>
          <w:rFonts w:ascii="Arial" w:hAnsi="Arial" w:cs="Arial"/>
          <w:bCs/>
        </w:rPr>
        <w:t xml:space="preserve">rzegląd techniczny, konserwacja i kontrola działania systemów detekcji gazów </w:t>
      </w:r>
      <w:r w:rsidRPr="00607D65">
        <w:rPr>
          <w:rFonts w:ascii="Arial" w:hAnsi="Arial" w:cs="Arial"/>
          <w:bCs/>
          <w:snapToGrid w:val="0"/>
        </w:rPr>
        <w:t xml:space="preserve">wraz ze sprawdzeniem zaworów MAG i sygnalizacji optyczno akustycznej </w:t>
      </w:r>
      <w:r w:rsidRPr="00607D65">
        <w:rPr>
          <w:rFonts w:ascii="Arial" w:hAnsi="Arial" w:cs="Arial"/>
          <w:bCs/>
        </w:rPr>
        <w:t>w obiektach wojskowych na terenie 8. BLTr., WCR Nowy Targ, WCR Oświęcim.</w:t>
      </w:r>
    </w:p>
    <w:p w14:paraId="7377E9D2" w14:textId="292BB5B1" w:rsidR="00A6740B" w:rsidRPr="00607D65" w:rsidRDefault="00A6740B" w:rsidP="0023517F">
      <w:pPr>
        <w:rPr>
          <w:rFonts w:ascii="Arial" w:hAnsi="Arial" w:cs="Arial"/>
          <w:b/>
          <w:sz w:val="16"/>
          <w:u w:val="single"/>
        </w:rPr>
      </w:pPr>
      <w:r w:rsidRPr="00607D65">
        <w:rPr>
          <w:rFonts w:ascii="Arial" w:hAnsi="Arial" w:cs="Arial"/>
          <w:b/>
          <w:sz w:val="16"/>
          <w:u w:val="single"/>
        </w:rPr>
        <w:t>UWAGA!</w:t>
      </w:r>
    </w:p>
    <w:p w14:paraId="27BFA1A6" w14:textId="3364DA86" w:rsidR="000D18A1" w:rsidRPr="00607D65" w:rsidRDefault="00A6740B" w:rsidP="0023517F">
      <w:pPr>
        <w:jc w:val="both"/>
        <w:rPr>
          <w:rFonts w:ascii="Arial" w:hAnsi="Arial" w:cs="Arial"/>
          <w:i/>
          <w:sz w:val="16"/>
        </w:rPr>
      </w:pPr>
      <w:r w:rsidRPr="00607D65">
        <w:rPr>
          <w:rFonts w:ascii="Arial" w:hAnsi="Arial" w:cs="Arial"/>
          <w:i/>
          <w:sz w:val="16"/>
        </w:rPr>
        <w:t>Jeżeli z wybranym Wykonawcą zostanie zawarta umowa na wszystkie zadania, to jako przedmiot umowy będzie wpisane wykonanie całego zamówienia – wszystkich zadań.Jeżeli z wybranym Wykonawcą zostanie zawarta umowa na wykonanie wybranego zadania lub zadań, to jako przedmiot umowy zostanie wpisane tylko konkretne zadanie lub zadania.</w:t>
      </w:r>
    </w:p>
    <w:p w14:paraId="7DA91247" w14:textId="77777777" w:rsidR="000D18A1" w:rsidRPr="00607D65" w:rsidRDefault="000D18A1" w:rsidP="0023517F">
      <w:pPr>
        <w:numPr>
          <w:ilvl w:val="0"/>
          <w:numId w:val="4"/>
        </w:numPr>
        <w:ind w:left="357" w:hanging="357"/>
        <w:rPr>
          <w:rFonts w:ascii="Arial" w:hAnsi="Arial" w:cs="Arial"/>
          <w:b/>
          <w:bCs/>
        </w:rPr>
      </w:pPr>
      <w:r w:rsidRPr="00607D65">
        <w:rPr>
          <w:rFonts w:ascii="Arial" w:hAnsi="Arial" w:cs="Arial"/>
        </w:rPr>
        <w:t>Miejscem realiz</w:t>
      </w:r>
      <w:r w:rsidR="00AD7811" w:rsidRPr="00607D65">
        <w:rPr>
          <w:rFonts w:ascii="Arial" w:hAnsi="Arial" w:cs="Arial"/>
        </w:rPr>
        <w:t xml:space="preserve">acji usług są tereny zamknięte w rozumieniu </w:t>
      </w:r>
      <w:r w:rsidRPr="00607D65">
        <w:rPr>
          <w:rFonts w:ascii="Arial" w:hAnsi="Arial" w:cs="Arial"/>
        </w:rPr>
        <w:t xml:space="preserve">art. 4 ust. 2a </w:t>
      </w:r>
      <w:r w:rsidR="00D91335" w:rsidRPr="00607D65">
        <w:rPr>
          <w:rFonts w:ascii="Arial" w:hAnsi="Arial" w:cs="Arial"/>
        </w:rPr>
        <w:t xml:space="preserve">art. 2 ust. 9 </w:t>
      </w:r>
      <w:r w:rsidRPr="00607D65">
        <w:rPr>
          <w:rFonts w:ascii="Arial" w:hAnsi="Arial" w:cs="Arial"/>
        </w:rPr>
        <w:t xml:space="preserve">ustawy z dnia 17 maja 1989r. Prawo geodezyjne i kartograficzne (t.j.: </w:t>
      </w:r>
      <w:r w:rsidR="00D91335" w:rsidRPr="00607D65">
        <w:rPr>
          <w:rFonts w:ascii="Arial" w:hAnsi="Arial" w:cs="Arial"/>
          <w:bCs/>
        </w:rPr>
        <w:t xml:space="preserve">Dz. U. z 2023 </w:t>
      </w:r>
      <w:r w:rsidRPr="00607D65">
        <w:rPr>
          <w:rFonts w:ascii="Arial" w:hAnsi="Arial" w:cs="Arial"/>
          <w:bCs/>
        </w:rPr>
        <w:t xml:space="preserve">r. poz. </w:t>
      </w:r>
      <w:r w:rsidR="00D91335" w:rsidRPr="00607D65">
        <w:rPr>
          <w:rFonts w:ascii="Arial" w:hAnsi="Arial" w:cs="Arial"/>
          <w:bCs/>
        </w:rPr>
        <w:t>1752</w:t>
      </w:r>
      <w:r w:rsidRPr="00607D65">
        <w:rPr>
          <w:rFonts w:ascii="Arial" w:hAnsi="Arial" w:cs="Arial"/>
          <w:bCs/>
        </w:rPr>
        <w:t>).</w:t>
      </w:r>
    </w:p>
    <w:p w14:paraId="5A2F17BE" w14:textId="77777777" w:rsidR="000D18A1" w:rsidRPr="00607D65" w:rsidRDefault="000D18A1" w:rsidP="0023517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Przez określenia użyte w dalszej części niniejszej umowy należy rozumieć:</w:t>
      </w:r>
    </w:p>
    <w:p w14:paraId="5BAEA7DE" w14:textId="4CD12ACE" w:rsidR="000D18A1" w:rsidRPr="00607D65" w:rsidRDefault="000D18A1" w:rsidP="0023517F">
      <w:pPr>
        <w:pStyle w:val="Tekstpodstawowy"/>
        <w:widowControl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b/>
          <w:sz w:val="20"/>
        </w:rPr>
        <w:t>usługa</w:t>
      </w:r>
      <w:r w:rsidRPr="00607D65">
        <w:rPr>
          <w:rFonts w:ascii="Arial" w:hAnsi="Arial" w:cs="Arial"/>
          <w:sz w:val="20"/>
        </w:rPr>
        <w:t xml:space="preserve"> – </w:t>
      </w:r>
      <w:r w:rsidRPr="00607D65">
        <w:rPr>
          <w:rFonts w:ascii="Arial" w:hAnsi="Arial" w:cs="Arial"/>
          <w:bCs/>
          <w:sz w:val="20"/>
        </w:rPr>
        <w:t>stały nadzór i konserwacja</w:t>
      </w:r>
      <w:r w:rsidRPr="00607D65">
        <w:rPr>
          <w:rFonts w:ascii="Arial" w:hAnsi="Arial" w:cs="Arial"/>
          <w:b/>
          <w:bCs/>
          <w:sz w:val="20"/>
        </w:rPr>
        <w:t xml:space="preserve"> </w:t>
      </w:r>
      <w:r w:rsidRPr="00607D65">
        <w:rPr>
          <w:rFonts w:ascii="Arial" w:hAnsi="Arial" w:cs="Arial"/>
          <w:bCs/>
          <w:sz w:val="20"/>
        </w:rPr>
        <w:t>oraz naprawa</w:t>
      </w:r>
      <w:r w:rsidRPr="00607D65">
        <w:rPr>
          <w:rFonts w:ascii="Arial" w:hAnsi="Arial" w:cs="Arial"/>
          <w:b/>
          <w:bCs/>
          <w:sz w:val="20"/>
        </w:rPr>
        <w:t xml:space="preserve"> </w:t>
      </w:r>
      <w:r w:rsidRPr="00607D65">
        <w:rPr>
          <w:rFonts w:ascii="Arial" w:hAnsi="Arial" w:cs="Arial"/>
          <w:bCs/>
          <w:sz w:val="20"/>
        </w:rPr>
        <w:t>urządzeń wymienionych w ust. 1</w:t>
      </w:r>
      <w:r w:rsidR="00BA2501" w:rsidRPr="00607D65">
        <w:rPr>
          <w:rFonts w:ascii="Arial" w:hAnsi="Arial" w:cs="Arial"/>
          <w:bCs/>
          <w:sz w:val="20"/>
        </w:rPr>
        <w:t>,</w:t>
      </w:r>
      <w:r w:rsidRPr="00607D65">
        <w:rPr>
          <w:rFonts w:ascii="Arial" w:hAnsi="Arial" w:cs="Arial"/>
          <w:bCs/>
          <w:sz w:val="20"/>
        </w:rPr>
        <w:t xml:space="preserve"> przegląd i próba szczelności instalacji gazowej</w:t>
      </w:r>
      <w:r w:rsidR="00BA2501" w:rsidRPr="00607D65">
        <w:rPr>
          <w:rFonts w:ascii="Arial" w:hAnsi="Arial" w:cs="Arial"/>
          <w:bCs/>
          <w:sz w:val="20"/>
        </w:rPr>
        <w:t xml:space="preserve"> oraz przegląd techniczny i kontrola działania systemów detekcji gazów:</w:t>
      </w:r>
    </w:p>
    <w:p w14:paraId="566AD34D" w14:textId="77777777" w:rsidR="000D18A1" w:rsidRPr="00607D65" w:rsidRDefault="000D18A1" w:rsidP="0023517F">
      <w:pPr>
        <w:pStyle w:val="Tekstpodstawowy"/>
        <w:widowControl/>
        <w:numPr>
          <w:ilvl w:val="1"/>
          <w:numId w:val="4"/>
        </w:numPr>
        <w:tabs>
          <w:tab w:val="left" w:pos="284"/>
        </w:tabs>
        <w:jc w:val="both"/>
        <w:rPr>
          <w:rStyle w:val="FontStyle138"/>
          <w:rFonts w:ascii="Arial" w:hAnsi="Arial" w:cs="Arial"/>
          <w:sz w:val="20"/>
        </w:rPr>
      </w:pPr>
      <w:r w:rsidRPr="00607D65">
        <w:rPr>
          <w:rFonts w:ascii="Arial" w:hAnsi="Arial" w:cs="Arial"/>
          <w:b/>
          <w:sz w:val="20"/>
        </w:rPr>
        <w:t>urządzenie</w:t>
      </w:r>
      <w:r w:rsidRPr="00607D65">
        <w:rPr>
          <w:rFonts w:ascii="Arial" w:hAnsi="Arial" w:cs="Arial"/>
          <w:sz w:val="20"/>
        </w:rPr>
        <w:t xml:space="preserve"> – </w:t>
      </w:r>
      <w:r w:rsidRPr="00607D65">
        <w:rPr>
          <w:rFonts w:ascii="Arial" w:hAnsi="Arial" w:cs="Arial"/>
          <w:bCs/>
          <w:sz w:val="20"/>
        </w:rPr>
        <w:t>kotłownie gazowe, gazowe urządzenia gastronomiczne, stacja redukcyjno- pomiarowa gazu</w:t>
      </w:r>
      <w:r w:rsidRPr="00607D65">
        <w:rPr>
          <w:rStyle w:val="FontStyle138"/>
          <w:rFonts w:ascii="Arial" w:hAnsi="Arial" w:cs="Arial"/>
          <w:sz w:val="20"/>
        </w:rPr>
        <w:t>;</w:t>
      </w:r>
    </w:p>
    <w:p w14:paraId="5B392124" w14:textId="77777777" w:rsidR="000D18A1" w:rsidRPr="00607D65" w:rsidRDefault="000D18A1" w:rsidP="0023517F">
      <w:pPr>
        <w:pStyle w:val="Tekstpodstawowy"/>
        <w:widowControl/>
        <w:numPr>
          <w:ilvl w:val="1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b/>
          <w:sz w:val="20"/>
        </w:rPr>
        <w:t>Użytkownik</w:t>
      </w:r>
      <w:r w:rsidRPr="00607D65">
        <w:rPr>
          <w:rFonts w:ascii="Arial" w:hAnsi="Arial" w:cs="Arial"/>
          <w:sz w:val="20"/>
        </w:rPr>
        <w:t xml:space="preserve"> – komendant obiektu lub osoba wskazana przez Zamawiającego.</w:t>
      </w:r>
    </w:p>
    <w:p w14:paraId="39B938B2" w14:textId="77777777" w:rsidR="000D18A1" w:rsidRPr="00607D65" w:rsidRDefault="000D18A1" w:rsidP="0040382C">
      <w:pPr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2</w:t>
      </w:r>
    </w:p>
    <w:p w14:paraId="11C0DD9B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 xml:space="preserve">Zakres realizacji usługi </w:t>
      </w:r>
    </w:p>
    <w:p w14:paraId="2F024E17" w14:textId="77777777" w:rsidR="000D18A1" w:rsidRPr="00607D65" w:rsidRDefault="000D18A1" w:rsidP="006E319A">
      <w:pPr>
        <w:numPr>
          <w:ilvl w:val="0"/>
          <w:numId w:val="11"/>
        </w:numPr>
        <w:tabs>
          <w:tab w:val="clear" w:pos="1440"/>
          <w:tab w:val="num" w:pos="426"/>
          <w:tab w:val="num" w:pos="1080"/>
        </w:tabs>
        <w:spacing w:after="60"/>
        <w:ind w:left="425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jest zobowiązany </w:t>
      </w:r>
      <w:r w:rsidRPr="00607D65">
        <w:rPr>
          <w:rFonts w:ascii="Arial" w:hAnsi="Arial" w:cs="Arial"/>
          <w:snapToGrid w:val="0"/>
        </w:rPr>
        <w:t xml:space="preserve">do realizacji usług </w:t>
      </w:r>
      <w:r w:rsidRPr="00607D65">
        <w:rPr>
          <w:rFonts w:ascii="Arial" w:hAnsi="Arial" w:cs="Arial"/>
        </w:rPr>
        <w:t>zgodnie z zał. nr 1 do umowy – Opis przedmiotu zamówienia</w:t>
      </w:r>
      <w:r w:rsidRPr="00607D65">
        <w:rPr>
          <w:rFonts w:ascii="Arial" w:hAnsi="Arial" w:cs="Arial"/>
          <w:snapToGrid w:val="0"/>
        </w:rPr>
        <w:t>.</w:t>
      </w:r>
    </w:p>
    <w:p w14:paraId="067A867A" w14:textId="1F54C648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Usługa naprawy obejmuje usuwanie awarii wynikających z normalnej eksploatacji urządzeń lub </w:t>
      </w:r>
      <w:r w:rsidRPr="00607D65">
        <w:rPr>
          <w:rFonts w:ascii="Arial" w:hAnsi="Arial" w:cs="Arial"/>
          <w:sz w:val="20"/>
          <w:szCs w:val="20"/>
        </w:rPr>
        <w:br/>
        <w:t>z przyczyn losowych (np. wyładowań atmosferycznych, przepięć w liniach energetycznych, zalań, pożarów)</w:t>
      </w:r>
      <w:r w:rsidR="00350FB8" w:rsidRPr="00607D65">
        <w:rPr>
          <w:rFonts w:ascii="Arial" w:hAnsi="Arial" w:cs="Arial"/>
          <w:sz w:val="20"/>
          <w:szCs w:val="20"/>
        </w:rPr>
        <w:t xml:space="preserve"> w zakresie zadań nr 1, 2, 3.</w:t>
      </w:r>
    </w:p>
    <w:p w14:paraId="258599B0" w14:textId="77777777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Naprawy powinny być dokonywane w miejscu zainstalowania urządzeń.</w:t>
      </w:r>
    </w:p>
    <w:p w14:paraId="1165C497" w14:textId="3C4BB267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Wykonawca </w:t>
      </w:r>
      <w:r w:rsidRPr="00607D65">
        <w:rPr>
          <w:rFonts w:ascii="Arial" w:hAnsi="Arial" w:cs="Arial"/>
          <w:bCs/>
          <w:iCs/>
          <w:sz w:val="20"/>
          <w:szCs w:val="20"/>
        </w:rPr>
        <w:t xml:space="preserve">w zakresie </w:t>
      </w:r>
      <w:r w:rsidR="00D91335" w:rsidRPr="00607D65">
        <w:rPr>
          <w:rFonts w:ascii="Arial" w:hAnsi="Arial" w:cs="Arial"/>
          <w:bCs/>
          <w:iCs/>
          <w:sz w:val="20"/>
          <w:szCs w:val="20"/>
        </w:rPr>
        <w:t xml:space="preserve">zadań nr 1, 2, </w:t>
      </w:r>
      <w:r w:rsidR="007C3A81" w:rsidRPr="00607D65">
        <w:rPr>
          <w:rFonts w:ascii="Arial" w:hAnsi="Arial" w:cs="Arial"/>
          <w:bCs/>
          <w:iCs/>
          <w:sz w:val="20"/>
          <w:szCs w:val="20"/>
        </w:rPr>
        <w:t>3</w:t>
      </w:r>
      <w:r w:rsidRPr="00607D65">
        <w:rPr>
          <w:rFonts w:ascii="Arial" w:hAnsi="Arial" w:cs="Arial"/>
          <w:sz w:val="20"/>
          <w:szCs w:val="20"/>
        </w:rPr>
        <w:t xml:space="preserve"> jest zobowiązany również do wykonania we własnym zakresie drobnych napraw związanych z realizacją usług. Przez drobne naprawy rozumie się wymianę uszkodzonych termometrów, manometrów, siatek filtrów, węży elastycznych, opasek, dławików, wymianę uszkodzonych zaworów, iskrowych zapalarek piezoelektrycznych, pokręteł, części palników</w:t>
      </w:r>
      <w:r w:rsidRPr="00607D65">
        <w:rPr>
          <w:rFonts w:ascii="Arial" w:hAnsi="Arial" w:cs="Arial"/>
          <w:bCs/>
          <w:iCs/>
          <w:sz w:val="20"/>
          <w:szCs w:val="20"/>
        </w:rPr>
        <w:t>,</w:t>
      </w:r>
      <w:r w:rsidRPr="00607D65">
        <w:rPr>
          <w:rFonts w:ascii="Arial" w:hAnsi="Arial" w:cs="Arial"/>
          <w:sz w:val="20"/>
          <w:szCs w:val="20"/>
        </w:rPr>
        <w:t xml:space="preserve"> uszkodzonych bezpieczników, wyłączników, przekaźników, żarówek sygnalizacyjnych, czujników, diod, kabli, w których wartość materiałów niezbędnych do wykonania naprawy nie przekracza jednorazowo </w:t>
      </w:r>
      <w:r w:rsidR="00712392" w:rsidRPr="00607D65">
        <w:rPr>
          <w:rFonts w:ascii="Arial" w:hAnsi="Arial" w:cs="Arial"/>
          <w:b/>
          <w:sz w:val="20"/>
          <w:szCs w:val="20"/>
        </w:rPr>
        <w:t>5</w:t>
      </w:r>
      <w:r w:rsidRPr="00607D65">
        <w:rPr>
          <w:rFonts w:ascii="Arial" w:hAnsi="Arial" w:cs="Arial"/>
          <w:b/>
          <w:sz w:val="20"/>
          <w:szCs w:val="20"/>
        </w:rPr>
        <w:t>00,00 zł brutto</w:t>
      </w:r>
      <w:r w:rsidRPr="00607D65">
        <w:rPr>
          <w:rFonts w:ascii="Arial" w:hAnsi="Arial" w:cs="Arial"/>
          <w:sz w:val="20"/>
          <w:szCs w:val="20"/>
        </w:rPr>
        <w:t>.</w:t>
      </w:r>
    </w:p>
    <w:p w14:paraId="0907A6CD" w14:textId="6DCE4FC5" w:rsidR="00546552" w:rsidRPr="00607D65" w:rsidRDefault="00546552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color w:val="000000"/>
          <w:sz w:val="20"/>
          <w:szCs w:val="20"/>
        </w:rPr>
        <w:t>Wykonawca w przypadku wystąpienia awarii urządzeń wskazanych w opisie, będzie zobowiązany na wezwanie Zamawiającego stawić się na miejscu awarii w </w:t>
      </w:r>
      <w:r w:rsidRPr="00607D65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607D65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Zgłoszenie telefoniczne zostanie potwierdzone mailowo. W przypadku braku kontaktu telefonicznego, zgłoszenie mailowe będzie uznawane za skutecznie dostarczone. Wykonawca zobowiązany jest przyjmować zgłoszenia i przystąpić do usuwania awarii we wszystkie dni tygodnia całodobowo.</w:t>
      </w:r>
    </w:p>
    <w:p w14:paraId="0596CEDB" w14:textId="3802B6FE" w:rsidR="00546552" w:rsidRPr="00607D65" w:rsidRDefault="00546552" w:rsidP="00712392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color w:val="000000"/>
          <w:sz w:val="20"/>
          <w:szCs w:val="20"/>
        </w:rPr>
        <w:t>W przypadku kiedy koszty materiałów niezbędnych do wykonania na</w:t>
      </w:r>
      <w:r w:rsidR="00712392" w:rsidRPr="00607D65">
        <w:rPr>
          <w:rFonts w:ascii="Arial" w:hAnsi="Arial" w:cs="Arial"/>
          <w:color w:val="000000"/>
          <w:sz w:val="20"/>
          <w:szCs w:val="20"/>
        </w:rPr>
        <w:t>prawy przekraczają jednorazowo 5</w:t>
      </w:r>
      <w:r w:rsidRPr="00607D65">
        <w:rPr>
          <w:rFonts w:ascii="Arial" w:hAnsi="Arial" w:cs="Arial"/>
          <w:color w:val="000000"/>
          <w:sz w:val="20"/>
          <w:szCs w:val="20"/>
        </w:rPr>
        <w:t>00,00 zł brutto lub natychmiastowe usunięcie awarii nie jest możliwe, Wykonawca zobowiązany</w:t>
      </w:r>
      <w:r w:rsidR="00B1644A" w:rsidRPr="00607D65">
        <w:rPr>
          <w:rFonts w:ascii="Arial" w:hAnsi="Arial" w:cs="Arial"/>
          <w:color w:val="000000"/>
          <w:sz w:val="20"/>
          <w:szCs w:val="20"/>
        </w:rPr>
        <w:t xml:space="preserve"> jest przedstawić Zamawiającemu raport konieczności usunięcia awarii (protokół konieczności) – zawierający: opis przyczyny powstania awarii, zakres prac wymaganych do wykonania w celu przywrócenia urządzeń do pełnej sprawności oraz szacunkowy koszt robót z wyszczególnieniem konieczności wymiany istotnych części lub urządzeń. Dokument ten musi być zatwierdzony przez Szefa Infrastruktury 8. BLTr lub osobę przez niego upoważnioną. Wraz z raportem Wykonawca przedstawi Zamawiającemu (Szefowi Infrastruktury 8. BLTr lub osobie upoważnionej) ofertę cenową na usunię</w:t>
      </w:r>
      <w:r w:rsidR="007313BB" w:rsidRPr="00607D65">
        <w:rPr>
          <w:rFonts w:ascii="Arial" w:hAnsi="Arial" w:cs="Arial"/>
          <w:color w:val="000000"/>
          <w:sz w:val="20"/>
          <w:szCs w:val="20"/>
        </w:rPr>
        <w:t xml:space="preserve">cie awarii </w:t>
      </w:r>
      <w:r w:rsidRPr="00607D65">
        <w:rPr>
          <w:rFonts w:ascii="Arial" w:hAnsi="Arial" w:cs="Arial"/>
          <w:color w:val="000000"/>
          <w:sz w:val="20"/>
          <w:szCs w:val="20"/>
        </w:rPr>
        <w:t>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naprawy.</w:t>
      </w:r>
    </w:p>
    <w:p w14:paraId="68FBE602" w14:textId="442BCC3B" w:rsidR="001473E6" w:rsidRPr="00607D65" w:rsidRDefault="00546552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color w:val="000000"/>
          <w:sz w:val="20"/>
          <w:szCs w:val="20"/>
        </w:rPr>
        <w:t>Zamawiający po otrzymaniu wyceny naprawy oraz jej po zaakceptowaniu, może zlecić Wykonawcy realizację naprawy. Wykonawca może przyjąć zlecenie lub odstąpić od niego. W przypadku przyjęcia zlecenia Wykonawca jest zobowiązany przystąpić do usunięcia awarii w terminie uzgodnionym z Zamawiającym. W przypadku odmowy wykonania naprawy poinformuje o tym Zamawiającego niezwłocznie pisemnie.</w:t>
      </w:r>
    </w:p>
    <w:p w14:paraId="08338B8F" w14:textId="6FDC9053" w:rsidR="000D18A1" w:rsidRPr="00607D65" w:rsidRDefault="001473E6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color w:val="000000"/>
          <w:sz w:val="20"/>
          <w:szCs w:val="20"/>
        </w:rPr>
        <w:t>W przypadku braku stawiennictwa Wykonawcy na zgłoszenie awarii po czasie przekraczającym 24 godziny od zgłoszenia, Zamawiający zastrzega sobie możliwość wezwania innego wykonawcy w celu określenia zakresu awarii, usprawnienia działania i/lub przedstawienia zakresu koniecznych napraw. Zamawiający refakturuje Wykonawcy koszty poniesi</w:t>
      </w:r>
      <w:r w:rsidR="00FC6515" w:rsidRPr="00607D65">
        <w:rPr>
          <w:rFonts w:ascii="Arial" w:hAnsi="Arial" w:cs="Arial"/>
          <w:color w:val="000000"/>
          <w:sz w:val="20"/>
          <w:szCs w:val="20"/>
        </w:rPr>
        <w:t>one za wezwanie innego wykonawcy.</w:t>
      </w:r>
    </w:p>
    <w:p w14:paraId="3C7D90FE" w14:textId="08CE4DFF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</w:tabs>
        <w:suppressAutoHyphens/>
        <w:spacing w:after="60"/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607D65">
        <w:rPr>
          <w:rFonts w:ascii="Arial" w:hAnsi="Arial" w:cs="Arial"/>
          <w:bCs/>
          <w:iCs/>
          <w:sz w:val="20"/>
          <w:szCs w:val="20"/>
        </w:rPr>
        <w:t>Zamawiający zastrzega sobie jednak możliwość rezygnacji z wykonania przez Wykonawcę usługi naprawy awarii, w której wartość materiałów niezbędny</w:t>
      </w:r>
      <w:r w:rsidR="00712392" w:rsidRPr="00607D65">
        <w:rPr>
          <w:rFonts w:ascii="Arial" w:hAnsi="Arial" w:cs="Arial"/>
          <w:bCs/>
          <w:iCs/>
          <w:sz w:val="20"/>
          <w:szCs w:val="20"/>
        </w:rPr>
        <w:t>ch do jej wykonania przekracza 5</w:t>
      </w:r>
      <w:r w:rsidRPr="00607D65">
        <w:rPr>
          <w:rFonts w:ascii="Arial" w:hAnsi="Arial" w:cs="Arial"/>
          <w:bCs/>
          <w:iCs/>
          <w:sz w:val="20"/>
          <w:szCs w:val="20"/>
        </w:rPr>
        <w:t>00,00 zł brutto, w sytuacji</w:t>
      </w:r>
      <w:r w:rsidR="000D349E" w:rsidRPr="00607D65">
        <w:rPr>
          <w:rFonts w:ascii="Arial" w:hAnsi="Arial" w:cs="Arial"/>
          <w:bCs/>
          <w:iCs/>
          <w:sz w:val="20"/>
          <w:szCs w:val="20"/>
        </w:rPr>
        <w:t>,</w:t>
      </w:r>
      <w:r w:rsidRPr="00607D65">
        <w:rPr>
          <w:rFonts w:ascii="Arial" w:hAnsi="Arial" w:cs="Arial"/>
          <w:bCs/>
          <w:iCs/>
          <w:sz w:val="20"/>
          <w:szCs w:val="20"/>
        </w:rPr>
        <w:t xml:space="preserve"> gdy koszty naprawy przedstawione przez Wykonawcę przekraczają aktualne </w:t>
      </w:r>
      <w:r w:rsidRPr="00607D65">
        <w:rPr>
          <w:rFonts w:ascii="Arial" w:hAnsi="Arial" w:cs="Arial"/>
          <w:bCs/>
          <w:iCs/>
          <w:sz w:val="20"/>
          <w:szCs w:val="20"/>
        </w:rPr>
        <w:lastRenderedPageBreak/>
        <w:t>ceny rynkowe urządzeń, materiałów i robocizny. W takim wypadku Zamawiający może zrealizować usługę naprawy w inny sposób, w tym także zlecić wykonanie naprawy innemu podmiotowi.</w:t>
      </w:r>
    </w:p>
    <w:p w14:paraId="383021E9" w14:textId="2AB8A359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Usługę naprawy Wykonawca przeprowadzi po stwierdzeniu takiej konieczności podczas realizacji usługi konserwacji lub na każde zgłoszenie dokonane przez osoby wymienione w </w:t>
      </w:r>
      <w:r w:rsidRPr="00607D65">
        <w:rPr>
          <w:rFonts w:ascii="Arial" w:hAnsi="Arial" w:cs="Arial"/>
          <w:bCs/>
          <w:sz w:val="20"/>
          <w:szCs w:val="20"/>
        </w:rPr>
        <w:t>§ 5 ust. 3 pkt. 3.1. niniejszej umowy</w:t>
      </w:r>
      <w:r w:rsidR="00D91335" w:rsidRPr="00607D65">
        <w:rPr>
          <w:rFonts w:ascii="Arial" w:hAnsi="Arial" w:cs="Arial"/>
          <w:sz w:val="20"/>
          <w:szCs w:val="20"/>
        </w:rPr>
        <w:t xml:space="preserve"> </w:t>
      </w:r>
      <w:r w:rsidR="00D91335" w:rsidRPr="00607D65">
        <w:rPr>
          <w:rFonts w:ascii="Arial" w:hAnsi="Arial" w:cs="Arial"/>
          <w:bCs/>
          <w:sz w:val="20"/>
          <w:szCs w:val="20"/>
        </w:rPr>
        <w:t xml:space="preserve">i/lub w przypadku awarii po godzinie 15.30 w dni robocze oraz </w:t>
      </w:r>
      <w:r w:rsidR="00D231F0" w:rsidRPr="00607D65">
        <w:rPr>
          <w:rFonts w:ascii="Arial" w:hAnsi="Arial" w:cs="Arial"/>
          <w:bCs/>
          <w:sz w:val="20"/>
          <w:szCs w:val="20"/>
        </w:rPr>
        <w:t xml:space="preserve">całodobowo </w:t>
      </w:r>
      <w:r w:rsidR="00D91335" w:rsidRPr="00607D65">
        <w:rPr>
          <w:rFonts w:ascii="Arial" w:hAnsi="Arial" w:cs="Arial"/>
          <w:bCs/>
          <w:sz w:val="20"/>
          <w:szCs w:val="20"/>
        </w:rPr>
        <w:t>w soboty i niedziele – przez oficera dyżurnego 8.BLTr</w:t>
      </w:r>
      <w:r w:rsidR="00D231F0" w:rsidRPr="00607D65">
        <w:rPr>
          <w:rFonts w:ascii="Arial" w:hAnsi="Arial" w:cs="Arial"/>
          <w:bCs/>
          <w:sz w:val="20"/>
          <w:szCs w:val="20"/>
        </w:rPr>
        <w:t>, WCR Nowy Targ lub WCR Oświęcim</w:t>
      </w:r>
      <w:r w:rsidR="00D91335" w:rsidRPr="00607D65">
        <w:rPr>
          <w:rFonts w:ascii="Arial" w:hAnsi="Arial" w:cs="Arial"/>
          <w:sz w:val="20"/>
          <w:szCs w:val="20"/>
        </w:rPr>
        <w:t>.</w:t>
      </w:r>
      <w:r w:rsidRPr="00607D65">
        <w:rPr>
          <w:rFonts w:ascii="Arial" w:hAnsi="Arial" w:cs="Arial"/>
          <w:sz w:val="20"/>
          <w:szCs w:val="20"/>
        </w:rPr>
        <w:t xml:space="preserve"> Wykonawca jest zobowiązany przybyć na miejsce awarii i rozpocząć naprawę w terminie nie dłuższym </w:t>
      </w:r>
      <w:r w:rsidRPr="00607D65">
        <w:rPr>
          <w:rFonts w:ascii="Arial" w:hAnsi="Arial" w:cs="Arial"/>
          <w:b/>
          <w:sz w:val="20"/>
          <w:szCs w:val="20"/>
        </w:rPr>
        <w:t>niż 5 godzin</w:t>
      </w:r>
      <w:r w:rsidRPr="00607D65">
        <w:rPr>
          <w:rFonts w:ascii="Arial" w:hAnsi="Arial" w:cs="Arial"/>
          <w:sz w:val="20"/>
          <w:szCs w:val="20"/>
        </w:rPr>
        <w:t xml:space="preserve">, licząc od chwili zgłoszenia. </w:t>
      </w:r>
      <w:r w:rsidRPr="00607D65">
        <w:rPr>
          <w:rFonts w:ascii="Arial" w:hAnsi="Arial" w:cs="Arial"/>
          <w:color w:val="000000"/>
          <w:sz w:val="20"/>
          <w:szCs w:val="20"/>
        </w:rPr>
        <w:t xml:space="preserve">Zgłoszenie telefoniczne zostanie potwierdzone mailowo. W przypadku braku kontaktu telefonicznego, zgłoszenie </w:t>
      </w:r>
      <w:r w:rsidRPr="00607D65">
        <w:rPr>
          <w:rFonts w:ascii="Arial" w:hAnsi="Arial" w:cs="Arial"/>
          <w:color w:val="000000" w:themeColor="text1"/>
          <w:sz w:val="20"/>
          <w:szCs w:val="20"/>
        </w:rPr>
        <w:t xml:space="preserve">mailowe na adres wskazany </w:t>
      </w:r>
      <w:r w:rsidR="00712392" w:rsidRPr="00607D65">
        <w:rPr>
          <w:rFonts w:ascii="Arial" w:hAnsi="Arial" w:cs="Arial"/>
          <w:color w:val="000000" w:themeColor="text1"/>
          <w:sz w:val="20"/>
          <w:szCs w:val="20"/>
        </w:rPr>
        <w:br/>
      </w:r>
      <w:r w:rsidRPr="00607D65">
        <w:rPr>
          <w:rFonts w:ascii="Arial" w:hAnsi="Arial" w:cs="Arial"/>
          <w:color w:val="000000" w:themeColor="text1"/>
          <w:sz w:val="20"/>
          <w:szCs w:val="20"/>
        </w:rPr>
        <w:t xml:space="preserve">w § 5 będzie </w:t>
      </w:r>
      <w:r w:rsidRPr="00607D65">
        <w:rPr>
          <w:rFonts w:ascii="Arial" w:hAnsi="Arial" w:cs="Arial"/>
          <w:color w:val="000000"/>
          <w:sz w:val="20"/>
          <w:szCs w:val="20"/>
        </w:rPr>
        <w:t>uznawane za skutecznie dostarczone. Wykonawca zobowiązany jest przyjmować zgłoszenia i przystąpić do usuwania awarii we wszystkie dni tygodnia całodobowo.</w:t>
      </w:r>
    </w:p>
    <w:p w14:paraId="5864FBF5" w14:textId="77777777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Wykonawca poinformuje Zamawiającego pisemnie o wykonanych naprawach lub o konieczności wykonania napraw/wymiany sprzętu.</w:t>
      </w:r>
    </w:p>
    <w:p w14:paraId="3522D4AD" w14:textId="77777777" w:rsidR="000D18A1" w:rsidRPr="00607D65" w:rsidRDefault="000D18A1" w:rsidP="00FC6515">
      <w:pPr>
        <w:pStyle w:val="Akapitzlist"/>
        <w:numPr>
          <w:ilvl w:val="0"/>
          <w:numId w:val="11"/>
        </w:numPr>
        <w:tabs>
          <w:tab w:val="clear" w:pos="1440"/>
          <w:tab w:val="num" w:pos="426"/>
        </w:tabs>
        <w:suppressAutoHyphens/>
        <w:autoSpaceDN w:val="0"/>
        <w:spacing w:after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Każdą przeprowadzoną usługę konserwacji i naprawy Wykonawca będzie zobowiązany udokumentować w książce obsługi (konserwacji) urządzeń.</w:t>
      </w:r>
    </w:p>
    <w:p w14:paraId="1445AF31" w14:textId="77777777" w:rsidR="000D18A1" w:rsidRPr="00607D65" w:rsidRDefault="000D18A1" w:rsidP="0040382C">
      <w:pPr>
        <w:widowControl/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3</w:t>
      </w:r>
    </w:p>
    <w:p w14:paraId="505EA312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Postanowienia dotyczące obowiązków Wykonawcy</w:t>
      </w:r>
    </w:p>
    <w:p w14:paraId="59A2D330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</w:tabs>
        <w:spacing w:after="60"/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Wykonawca każdorazowo przed przystąpieniem do realizacji usługi konserwacji poinformuje o tym Zamawiającego i/lub Użytkownika na 3 dni przed planowanym wejściem na teren obiektu.</w:t>
      </w:r>
    </w:p>
    <w:p w14:paraId="568CB69F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  <w:color w:val="000000" w:themeColor="text1"/>
        </w:rPr>
      </w:pPr>
      <w:r w:rsidRPr="00607D65">
        <w:rPr>
          <w:rFonts w:ascii="Arial" w:hAnsi="Arial" w:cs="Arial"/>
        </w:rPr>
        <w:t xml:space="preserve">Wykonawca zapewnia w ramach wynagrodzenia określonego w </w:t>
      </w:r>
      <w:r w:rsidRPr="00607D65">
        <w:rPr>
          <w:rFonts w:ascii="Arial" w:hAnsi="Arial" w:cs="Arial"/>
          <w:bCs/>
        </w:rPr>
        <w:t xml:space="preserve">§ 7 niniejszej umowy </w:t>
      </w:r>
      <w:r w:rsidRPr="00607D65">
        <w:rPr>
          <w:rFonts w:ascii="Arial" w:hAnsi="Arial" w:cs="Arial"/>
        </w:rPr>
        <w:t xml:space="preserve">odpowiedni </w:t>
      </w:r>
      <w:r w:rsidRPr="00607D65">
        <w:rPr>
          <w:rFonts w:ascii="Arial" w:hAnsi="Arial" w:cs="Arial"/>
          <w:color w:val="000000" w:themeColor="text1"/>
        </w:rPr>
        <w:t>sprzęt, narzędzia oraz inne środki służące do wykonywania usług objętych niniejszą umową.</w:t>
      </w:r>
    </w:p>
    <w:p w14:paraId="6F46D7F6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  <w:color w:val="000000" w:themeColor="text1"/>
        </w:rPr>
      </w:pPr>
      <w:r w:rsidRPr="00607D65">
        <w:rPr>
          <w:rFonts w:ascii="Arial" w:hAnsi="Arial" w:cs="Arial"/>
          <w:color w:val="000000" w:themeColor="text1"/>
        </w:rPr>
        <w:t xml:space="preserve">Wykonawca zobowiązuje się do realizacji niniejszej umowy wyłącznie przez osoby przeszkolone </w:t>
      </w:r>
      <w:r w:rsidRPr="00607D65">
        <w:rPr>
          <w:rFonts w:ascii="Arial" w:hAnsi="Arial" w:cs="Arial"/>
          <w:color w:val="000000" w:themeColor="text1"/>
        </w:rPr>
        <w:br/>
        <w:t>w zakresie zasad BHP, posiadające aktualne uprawnienia umożliwiające wykonanie przedmiotu umowy oraz zdolność do wykonywania usług objętych umową.</w:t>
      </w:r>
    </w:p>
    <w:p w14:paraId="0BD7EF48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Wykonawca zapewnienia, że użytkowany sprzęt wykorzystywany do realizacji usług będzie spełniał obowiązujące wymagania w zakresie BHP oraz wymagania w zakresie innych obowiązujących przepisów.</w:t>
      </w:r>
    </w:p>
    <w:p w14:paraId="76035AD2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Wykonawca zobowiązuje się do wykonania usług z należytą starannością, zgodnie z zał. nr 1 do niniejszej umowy.</w:t>
      </w:r>
    </w:p>
    <w:p w14:paraId="79C016EF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6" w:hanging="426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Wykonawca jest w pełni odpowiedzialny za jako</w:t>
      </w:r>
      <w:r w:rsidRPr="00607D65">
        <w:rPr>
          <w:rFonts w:ascii="Arial" w:eastAsia="TimesNewRoman" w:hAnsi="Arial" w:cs="Arial"/>
        </w:rPr>
        <w:t xml:space="preserve">ść i terminowość </w:t>
      </w:r>
      <w:r w:rsidRPr="00607D65">
        <w:rPr>
          <w:rFonts w:ascii="Arial" w:hAnsi="Arial" w:cs="Arial"/>
        </w:rPr>
        <w:t xml:space="preserve">wykonania usług oraz zachowanie przepisów BHP </w:t>
      </w:r>
      <w:r w:rsidRPr="00607D65">
        <w:rPr>
          <w:rFonts w:ascii="Arial" w:eastAsia="TimesNewRoman" w:hAnsi="Arial" w:cs="Arial"/>
        </w:rPr>
        <w:t>przez pracowników Wykonawcy.</w:t>
      </w:r>
    </w:p>
    <w:p w14:paraId="593CB759" w14:textId="6A354CCA" w:rsidR="000D18A1" w:rsidRPr="00607D65" w:rsidRDefault="000D18A1" w:rsidP="00FC6515">
      <w:pPr>
        <w:widowControl/>
        <w:numPr>
          <w:ilvl w:val="0"/>
          <w:numId w:val="12"/>
        </w:numPr>
        <w:tabs>
          <w:tab w:val="clear" w:pos="1440"/>
          <w:tab w:val="num" w:pos="426"/>
        </w:tabs>
        <w:overflowPunct/>
        <w:autoSpaceDE/>
        <w:autoSpaceDN/>
        <w:adjustRightInd/>
        <w:spacing w:after="60"/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Wykonawca zobowiązuje się do utrzymywania swoich służb technicznych w gotowości na każde zgłoszenie Zamawiającego, o którym mowa w §</w:t>
      </w:r>
      <w:r w:rsidR="00182418" w:rsidRPr="00607D65">
        <w:rPr>
          <w:rFonts w:ascii="Arial" w:hAnsi="Arial" w:cs="Arial"/>
        </w:rPr>
        <w:t xml:space="preserve"> 2 ust. 5</w:t>
      </w:r>
      <w:r w:rsidRPr="00607D65">
        <w:rPr>
          <w:rFonts w:ascii="Arial" w:hAnsi="Arial" w:cs="Arial"/>
        </w:rPr>
        <w:t xml:space="preserve"> niniejszej umowy.</w:t>
      </w:r>
    </w:p>
    <w:p w14:paraId="0952BA29" w14:textId="77777777" w:rsidR="000D18A1" w:rsidRPr="00607D65" w:rsidRDefault="000D18A1" w:rsidP="00FC6515">
      <w:pPr>
        <w:numPr>
          <w:ilvl w:val="0"/>
          <w:numId w:val="12"/>
        </w:numPr>
        <w:tabs>
          <w:tab w:val="clear" w:pos="1440"/>
          <w:tab w:val="num" w:pos="426"/>
        </w:tabs>
        <w:spacing w:after="60"/>
        <w:ind w:left="425" w:hanging="425"/>
        <w:jc w:val="both"/>
        <w:rPr>
          <w:rStyle w:val="h1"/>
          <w:rFonts w:ascii="Arial" w:hAnsi="Arial" w:cs="Arial"/>
        </w:rPr>
      </w:pPr>
      <w:r w:rsidRPr="00607D65">
        <w:rPr>
          <w:rFonts w:ascii="Arial" w:hAnsi="Arial" w:cs="Arial"/>
        </w:rPr>
        <w:t>Pracownicy Wykonawcy skierowani do wykonywania czynności określonych w niniejszej umowie będą posiadali kwalifikacje określone w rozporządzeniu Ministra Klimatu i Środowiska z dnia 1 lipca 2022 r. w sprawie szczegółowych zasad stwierdzania posiadania kwalifikacji przez osoby zajmujące się eksploatacją urządzeń, instalacji i sieci (Dz. U. 2022 poz. 1392)</w:t>
      </w:r>
      <w:r w:rsidR="00AD7811" w:rsidRPr="00607D65">
        <w:rPr>
          <w:rFonts w:ascii="Arial" w:hAnsi="Arial" w:cs="Arial"/>
        </w:rPr>
        <w:t>.</w:t>
      </w:r>
    </w:p>
    <w:p w14:paraId="45BC6ECB" w14:textId="18818060" w:rsidR="000D18A1" w:rsidRPr="006B0479" w:rsidRDefault="000D18A1" w:rsidP="00FC6515">
      <w:pPr>
        <w:numPr>
          <w:ilvl w:val="0"/>
          <w:numId w:val="12"/>
        </w:numPr>
        <w:tabs>
          <w:tab w:val="clear" w:pos="1440"/>
        </w:tabs>
        <w:ind w:left="425" w:hanging="425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Przez cały okres realizacji umowy Wykonawca będzie dysponował:</w:t>
      </w:r>
    </w:p>
    <w:p w14:paraId="3B26B094" w14:textId="66DD5000" w:rsidR="006B0479" w:rsidRPr="004E620E" w:rsidRDefault="006B0479" w:rsidP="004E620E">
      <w:pPr>
        <w:shd w:val="clear" w:color="auto" w:fill="C5E0B3" w:themeFill="accent6" w:themeFillTint="66"/>
        <w:ind w:left="425"/>
        <w:jc w:val="both"/>
        <w:rPr>
          <w:rFonts w:ascii="Arial" w:hAnsi="Arial" w:cs="Arial"/>
          <w:u w:val="single"/>
        </w:rPr>
      </w:pPr>
      <w:r w:rsidRPr="004E620E">
        <w:rPr>
          <w:rFonts w:ascii="Arial" w:hAnsi="Arial" w:cs="Arial"/>
          <w:u w:val="single"/>
        </w:rPr>
        <w:t xml:space="preserve">w zakresie zadania nr 1, 2 i 3 </w:t>
      </w:r>
    </w:p>
    <w:p w14:paraId="0F8E625F" w14:textId="04803945" w:rsidR="006B0479" w:rsidRPr="004E620E" w:rsidRDefault="006B0479" w:rsidP="004E620E">
      <w:pPr>
        <w:pStyle w:val="Akapitzlist"/>
        <w:numPr>
          <w:ilvl w:val="1"/>
          <w:numId w:val="21"/>
        </w:numPr>
        <w:shd w:val="clear" w:color="auto" w:fill="C5E0B3" w:themeFill="accent6" w:themeFillTint="66"/>
        <w:ind w:left="851"/>
        <w:jc w:val="both"/>
        <w:rPr>
          <w:rFonts w:ascii="Arial" w:hAnsi="Arial" w:cs="Arial"/>
          <w:b/>
          <w:sz w:val="20"/>
          <w:szCs w:val="20"/>
        </w:rPr>
      </w:pPr>
      <w:r w:rsidRPr="004E620E">
        <w:rPr>
          <w:rFonts w:ascii="Arial" w:hAnsi="Arial" w:cs="Arial"/>
          <w:sz w:val="20"/>
          <w:szCs w:val="20"/>
        </w:rPr>
        <w:t>co najmniej 2 osobami posiadającymi ważne świadectwo kwalifikacyjne serii E – eksploatacyjne, „E” zgodne z zał. 1 gr. 1 pkt 2, 13 w/w rozporządzenia;</w:t>
      </w:r>
    </w:p>
    <w:p w14:paraId="6801D06A" w14:textId="4621C4A3" w:rsidR="006B0479" w:rsidRPr="004E620E" w:rsidRDefault="006B0479" w:rsidP="004E620E">
      <w:pPr>
        <w:pStyle w:val="Akapitzlist"/>
        <w:numPr>
          <w:ilvl w:val="1"/>
          <w:numId w:val="21"/>
        </w:numPr>
        <w:shd w:val="clear" w:color="auto" w:fill="C5E0B3" w:themeFill="accent6" w:themeFillTint="66"/>
        <w:ind w:left="851"/>
        <w:jc w:val="both"/>
        <w:rPr>
          <w:rFonts w:ascii="Arial" w:hAnsi="Arial" w:cs="Arial"/>
          <w:b/>
          <w:sz w:val="20"/>
          <w:szCs w:val="20"/>
        </w:rPr>
      </w:pPr>
      <w:r w:rsidRPr="004E620E">
        <w:rPr>
          <w:rFonts w:ascii="Arial" w:hAnsi="Arial" w:cs="Arial"/>
          <w:sz w:val="20"/>
          <w:szCs w:val="20"/>
        </w:rPr>
        <w:t>co najmniej 1 osobą posiadającą ważne świadectwo kwalifikacyjne serii D – dozorowe, „D” zgodne z zał. 1 gr. 1 pkt 2, 13 w/w rozporządzenia;</w:t>
      </w:r>
    </w:p>
    <w:p w14:paraId="68F3288D" w14:textId="6460935A" w:rsidR="000D18A1" w:rsidRPr="00607D65" w:rsidRDefault="000D18A1" w:rsidP="00FC6515">
      <w:pPr>
        <w:pStyle w:val="Akapitzlist"/>
        <w:numPr>
          <w:ilvl w:val="1"/>
          <w:numId w:val="21"/>
        </w:numPr>
        <w:ind w:left="851"/>
        <w:jc w:val="both"/>
        <w:rPr>
          <w:rFonts w:ascii="Arial" w:hAnsi="Arial" w:cs="Arial"/>
          <w:b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co najmniej dwoma osobami posiadającymi ważne świadectwo kwalifikacyjne serii </w:t>
      </w:r>
      <w:r w:rsidRPr="00607D65">
        <w:rPr>
          <w:rFonts w:ascii="Arial" w:hAnsi="Arial" w:cs="Arial"/>
          <w:sz w:val="20"/>
          <w:szCs w:val="20"/>
        </w:rPr>
        <w:br/>
        <w:t xml:space="preserve">E-eksploatacyjne, „E” zgodne z zał. 1 gr. 2 pkt </w:t>
      </w:r>
      <w:r w:rsidR="00A75C83" w:rsidRPr="00607D65">
        <w:rPr>
          <w:rFonts w:ascii="Arial" w:hAnsi="Arial" w:cs="Arial"/>
          <w:sz w:val="20"/>
          <w:szCs w:val="20"/>
        </w:rPr>
        <w:t xml:space="preserve">1, 2, </w:t>
      </w:r>
      <w:r w:rsidRPr="00607D65">
        <w:rPr>
          <w:rFonts w:ascii="Arial" w:hAnsi="Arial" w:cs="Arial"/>
          <w:sz w:val="20"/>
          <w:szCs w:val="20"/>
        </w:rPr>
        <w:t>4,</w:t>
      </w:r>
      <w:r w:rsidR="00A75C83" w:rsidRPr="00607D65">
        <w:rPr>
          <w:rFonts w:ascii="Arial" w:hAnsi="Arial" w:cs="Arial"/>
          <w:sz w:val="20"/>
          <w:szCs w:val="20"/>
        </w:rPr>
        <w:t xml:space="preserve"> 5,</w:t>
      </w:r>
      <w:r w:rsidRPr="00607D65">
        <w:rPr>
          <w:rFonts w:ascii="Arial" w:hAnsi="Arial" w:cs="Arial"/>
          <w:sz w:val="20"/>
          <w:szCs w:val="20"/>
        </w:rPr>
        <w:t xml:space="preserve"> 10, 1</w:t>
      </w:r>
      <w:r w:rsidR="00A75C83" w:rsidRPr="00607D65">
        <w:rPr>
          <w:rFonts w:ascii="Arial" w:hAnsi="Arial" w:cs="Arial"/>
          <w:sz w:val="20"/>
          <w:szCs w:val="20"/>
        </w:rPr>
        <w:t>1</w:t>
      </w:r>
      <w:r w:rsidRPr="00607D65">
        <w:rPr>
          <w:rFonts w:ascii="Arial" w:hAnsi="Arial" w:cs="Arial"/>
          <w:sz w:val="20"/>
          <w:szCs w:val="20"/>
        </w:rPr>
        <w:t>, 21 w/w rozporządzenia;</w:t>
      </w:r>
    </w:p>
    <w:p w14:paraId="53679C03" w14:textId="43A5962C" w:rsidR="000D18A1" w:rsidRPr="00607D65" w:rsidRDefault="000D18A1" w:rsidP="00FC6515">
      <w:pPr>
        <w:pStyle w:val="Akapitzlist"/>
        <w:numPr>
          <w:ilvl w:val="1"/>
          <w:numId w:val="21"/>
        </w:numPr>
        <w:ind w:left="851"/>
        <w:jc w:val="both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sz w:val="20"/>
          <w:szCs w:val="20"/>
        </w:rPr>
        <w:t>co najmniej jedną</w:t>
      </w:r>
      <w:r w:rsidRPr="00607D65">
        <w:rPr>
          <w:rFonts w:ascii="Arial" w:hAnsi="Arial" w:cs="Arial"/>
          <w:sz w:val="20"/>
        </w:rPr>
        <w:t xml:space="preserve"> osobą posiadającą ważne świadectwo kwalifikacyjne serii D-dozorowe, </w:t>
      </w:r>
      <w:r w:rsidRPr="00607D65">
        <w:rPr>
          <w:rFonts w:ascii="Arial" w:hAnsi="Arial" w:cs="Arial"/>
          <w:sz w:val="20"/>
        </w:rPr>
        <w:br/>
        <w:t>„D” zgodne z zał. 1 gr. 2</w:t>
      </w:r>
      <w:r w:rsidR="00072912" w:rsidRPr="00607D65">
        <w:rPr>
          <w:rFonts w:ascii="Arial" w:hAnsi="Arial" w:cs="Arial"/>
          <w:sz w:val="20"/>
        </w:rPr>
        <w:t xml:space="preserve"> pkt </w:t>
      </w:r>
      <w:r w:rsidR="00A75C83" w:rsidRPr="00607D65">
        <w:rPr>
          <w:rFonts w:ascii="Arial" w:hAnsi="Arial" w:cs="Arial"/>
          <w:sz w:val="20"/>
        </w:rPr>
        <w:t xml:space="preserve">1, 2, </w:t>
      </w:r>
      <w:r w:rsidR="00072912" w:rsidRPr="00607D65">
        <w:rPr>
          <w:rFonts w:ascii="Arial" w:hAnsi="Arial" w:cs="Arial"/>
          <w:sz w:val="20"/>
        </w:rPr>
        <w:t>4,</w:t>
      </w:r>
      <w:r w:rsidR="00A75C83" w:rsidRPr="00607D65">
        <w:rPr>
          <w:rFonts w:ascii="Arial" w:hAnsi="Arial" w:cs="Arial"/>
          <w:sz w:val="20"/>
        </w:rPr>
        <w:t xml:space="preserve"> 5,</w:t>
      </w:r>
      <w:r w:rsidR="00072912" w:rsidRPr="00607D65">
        <w:rPr>
          <w:rFonts w:ascii="Arial" w:hAnsi="Arial" w:cs="Arial"/>
          <w:sz w:val="20"/>
        </w:rPr>
        <w:t xml:space="preserve"> 10, 1</w:t>
      </w:r>
      <w:r w:rsidR="00A75C83" w:rsidRPr="00607D65">
        <w:rPr>
          <w:rFonts w:ascii="Arial" w:hAnsi="Arial" w:cs="Arial"/>
          <w:sz w:val="20"/>
        </w:rPr>
        <w:t>1</w:t>
      </w:r>
      <w:r w:rsidR="00072912" w:rsidRPr="00607D65">
        <w:rPr>
          <w:rFonts w:ascii="Arial" w:hAnsi="Arial" w:cs="Arial"/>
          <w:sz w:val="20"/>
        </w:rPr>
        <w:t xml:space="preserve">, 21 w/w </w:t>
      </w:r>
      <w:r w:rsidRPr="00607D65">
        <w:rPr>
          <w:rFonts w:ascii="Arial" w:hAnsi="Arial" w:cs="Arial"/>
          <w:sz w:val="20"/>
        </w:rPr>
        <w:t>rozporządzenia;</w:t>
      </w:r>
    </w:p>
    <w:p w14:paraId="48D9036B" w14:textId="29808BDB" w:rsidR="000D18A1" w:rsidRPr="00607D65" w:rsidRDefault="000D18A1" w:rsidP="00FC6515">
      <w:pPr>
        <w:pStyle w:val="Akapitzlist"/>
        <w:numPr>
          <w:ilvl w:val="1"/>
          <w:numId w:val="21"/>
        </w:numPr>
        <w:ind w:left="851"/>
        <w:jc w:val="both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sz w:val="20"/>
        </w:rPr>
        <w:t xml:space="preserve">co najmniej dwoma osobami posiadającymi ważne świadectwo kwalifikacyjne serii </w:t>
      </w:r>
      <w:r w:rsidRPr="00607D65">
        <w:rPr>
          <w:rFonts w:ascii="Arial" w:hAnsi="Arial" w:cs="Arial"/>
          <w:sz w:val="20"/>
        </w:rPr>
        <w:br/>
        <w:t xml:space="preserve">E-eksploatacyjne, „E” zgodne z zał. 1 gr. 3 pkt 4, 6, </w:t>
      </w:r>
      <w:r w:rsidR="00E079A9" w:rsidRPr="00607D65">
        <w:rPr>
          <w:rFonts w:ascii="Arial" w:hAnsi="Arial" w:cs="Arial"/>
          <w:sz w:val="20"/>
        </w:rPr>
        <w:t xml:space="preserve">8, </w:t>
      </w:r>
      <w:r w:rsidRPr="00607D65">
        <w:rPr>
          <w:rFonts w:ascii="Arial" w:hAnsi="Arial" w:cs="Arial"/>
          <w:sz w:val="20"/>
        </w:rPr>
        <w:t>10 w/w rozporządzenia;</w:t>
      </w:r>
    </w:p>
    <w:p w14:paraId="32EC8039" w14:textId="6B15914B" w:rsidR="006B0479" w:rsidRPr="006B0479" w:rsidRDefault="000D18A1" w:rsidP="006B0479">
      <w:pPr>
        <w:pStyle w:val="Akapitzlist"/>
        <w:numPr>
          <w:ilvl w:val="1"/>
          <w:numId w:val="21"/>
        </w:numPr>
        <w:ind w:left="851"/>
        <w:jc w:val="both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sz w:val="20"/>
        </w:rPr>
        <w:t xml:space="preserve">co najmniej jedną osobą posiadającą ważne świadectwo kwalifikacyjne serii </w:t>
      </w:r>
      <w:r w:rsidRPr="00607D65">
        <w:rPr>
          <w:rFonts w:ascii="Arial" w:hAnsi="Arial" w:cs="Arial"/>
          <w:sz w:val="20"/>
        </w:rPr>
        <w:br/>
        <w:t>D-dozorowe, „D” zgodne z zał. 1 gr. 3 pkt 4, 6,</w:t>
      </w:r>
      <w:r w:rsidR="00E079A9" w:rsidRPr="00607D65">
        <w:rPr>
          <w:rFonts w:ascii="Arial" w:hAnsi="Arial" w:cs="Arial"/>
          <w:sz w:val="20"/>
        </w:rPr>
        <w:t xml:space="preserve"> 8,</w:t>
      </w:r>
      <w:r w:rsidRPr="00607D65">
        <w:rPr>
          <w:rFonts w:ascii="Arial" w:hAnsi="Arial" w:cs="Arial"/>
          <w:sz w:val="20"/>
        </w:rPr>
        <w:t xml:space="preserve"> 10 w/w rozporządzenia</w:t>
      </w:r>
      <w:r w:rsidR="006B0479">
        <w:rPr>
          <w:rFonts w:ascii="Arial" w:hAnsi="Arial" w:cs="Arial"/>
          <w:sz w:val="20"/>
        </w:rPr>
        <w:t>;</w:t>
      </w:r>
    </w:p>
    <w:p w14:paraId="3573DD1D" w14:textId="74D3B0E5" w:rsidR="006B0479" w:rsidRPr="004E620E" w:rsidRDefault="006B0479" w:rsidP="004E620E">
      <w:pPr>
        <w:shd w:val="clear" w:color="auto" w:fill="C5E0B3" w:themeFill="accent6" w:themeFillTint="66"/>
        <w:ind w:left="491"/>
        <w:jc w:val="both"/>
        <w:rPr>
          <w:rFonts w:ascii="Arial" w:hAnsi="Arial" w:cs="Arial"/>
          <w:u w:val="single"/>
        </w:rPr>
      </w:pPr>
      <w:r w:rsidRPr="004E620E">
        <w:rPr>
          <w:rFonts w:ascii="Arial" w:hAnsi="Arial" w:cs="Arial"/>
          <w:u w:val="single"/>
        </w:rPr>
        <w:t>w zakresie zadania nr 4</w:t>
      </w:r>
    </w:p>
    <w:p w14:paraId="1A74ECDC" w14:textId="7FF12EAF" w:rsidR="006B0479" w:rsidRPr="004E620E" w:rsidRDefault="006B0479" w:rsidP="004E620E">
      <w:pPr>
        <w:pStyle w:val="Akapitzlist"/>
        <w:numPr>
          <w:ilvl w:val="1"/>
          <w:numId w:val="21"/>
        </w:numPr>
        <w:shd w:val="clear" w:color="auto" w:fill="C5E0B3" w:themeFill="accent6" w:themeFillTint="66"/>
        <w:ind w:left="851"/>
        <w:jc w:val="both"/>
        <w:rPr>
          <w:rFonts w:ascii="Arial" w:hAnsi="Arial" w:cs="Arial"/>
          <w:b/>
          <w:sz w:val="20"/>
        </w:rPr>
      </w:pPr>
      <w:r w:rsidRPr="004E620E">
        <w:rPr>
          <w:rFonts w:ascii="Arial" w:hAnsi="Arial" w:cs="Arial"/>
          <w:sz w:val="20"/>
          <w:szCs w:val="20"/>
        </w:rPr>
        <w:t>co najmniej 2 osobami posiadającymi ważne świadectwo kwalifikacyjne serii E – eksploatacyjne, „E” zgodne z zał. 1 gr. 1 pkt 2, 13 w/w rozporządzenia</w:t>
      </w:r>
      <w:r w:rsidR="00E33EC2" w:rsidRPr="004E620E">
        <w:rPr>
          <w:rFonts w:ascii="Arial" w:hAnsi="Arial" w:cs="Arial"/>
          <w:sz w:val="20"/>
          <w:szCs w:val="20"/>
        </w:rPr>
        <w:t>;</w:t>
      </w:r>
    </w:p>
    <w:p w14:paraId="11519F13" w14:textId="6298E8A8" w:rsidR="006B0479" w:rsidRPr="004E620E" w:rsidRDefault="006B0479" w:rsidP="004E620E">
      <w:pPr>
        <w:pStyle w:val="Akapitzlist"/>
        <w:numPr>
          <w:ilvl w:val="1"/>
          <w:numId w:val="21"/>
        </w:numPr>
        <w:shd w:val="clear" w:color="auto" w:fill="C5E0B3" w:themeFill="accent6" w:themeFillTint="66"/>
        <w:ind w:left="851"/>
        <w:jc w:val="both"/>
        <w:rPr>
          <w:rFonts w:ascii="Arial" w:hAnsi="Arial" w:cs="Arial"/>
          <w:b/>
          <w:sz w:val="20"/>
        </w:rPr>
      </w:pPr>
      <w:r w:rsidRPr="004E620E">
        <w:rPr>
          <w:rFonts w:ascii="Arial" w:hAnsi="Arial" w:cs="Arial"/>
          <w:sz w:val="20"/>
          <w:szCs w:val="20"/>
        </w:rPr>
        <w:t>co najmniej 1 osobą posiadającą ważne świadectwo kwalifikacyjne serii D – dozorowe, „D” zgodne z zał. 1 gr. 1 pkt 2, 13 w/w rozporządzenia</w:t>
      </w:r>
      <w:r w:rsidR="00E33EC2" w:rsidRPr="004E620E">
        <w:rPr>
          <w:rFonts w:ascii="Arial" w:hAnsi="Arial" w:cs="Arial"/>
          <w:sz w:val="20"/>
          <w:szCs w:val="20"/>
        </w:rPr>
        <w:t>;</w:t>
      </w:r>
    </w:p>
    <w:p w14:paraId="513EA38F" w14:textId="1F226341" w:rsidR="006B0479" w:rsidRPr="004E620E" w:rsidRDefault="006B0479" w:rsidP="004E620E">
      <w:pPr>
        <w:pStyle w:val="Akapitzlist"/>
        <w:numPr>
          <w:ilvl w:val="1"/>
          <w:numId w:val="21"/>
        </w:numPr>
        <w:shd w:val="clear" w:color="auto" w:fill="C5E0B3" w:themeFill="accent6" w:themeFillTint="66"/>
        <w:ind w:left="851"/>
        <w:jc w:val="both"/>
        <w:rPr>
          <w:rFonts w:ascii="Arial" w:hAnsi="Arial" w:cs="Arial"/>
          <w:b/>
          <w:sz w:val="20"/>
          <w:szCs w:val="20"/>
        </w:rPr>
      </w:pPr>
      <w:r w:rsidRPr="004E620E">
        <w:rPr>
          <w:rFonts w:ascii="Arial" w:hAnsi="Arial" w:cs="Arial"/>
          <w:sz w:val="20"/>
          <w:szCs w:val="20"/>
        </w:rPr>
        <w:t>co najmniej 2 osobami posiadającymi ważne świadectwo kwalifikacyjne serii E – eksploatacyjne, „E” zgodne z zał. 1 gr. 3 pkt 4, 6, 8, 10 w/w rozporządzenia</w:t>
      </w:r>
      <w:r w:rsidR="00E33EC2" w:rsidRPr="004E620E">
        <w:rPr>
          <w:rFonts w:ascii="Arial" w:hAnsi="Arial" w:cs="Arial"/>
          <w:sz w:val="20"/>
          <w:szCs w:val="20"/>
        </w:rPr>
        <w:t>;</w:t>
      </w:r>
      <w:r w:rsidRPr="004E620E">
        <w:rPr>
          <w:rFonts w:ascii="Arial" w:hAnsi="Arial" w:cs="Arial"/>
          <w:sz w:val="20"/>
          <w:szCs w:val="20"/>
        </w:rPr>
        <w:t xml:space="preserve"> </w:t>
      </w:r>
    </w:p>
    <w:p w14:paraId="0EF90D05" w14:textId="05466F83" w:rsidR="006B0479" w:rsidRPr="004E620E" w:rsidRDefault="006B0479" w:rsidP="004E620E">
      <w:pPr>
        <w:pStyle w:val="Akapitzlist"/>
        <w:numPr>
          <w:ilvl w:val="1"/>
          <w:numId w:val="21"/>
        </w:numPr>
        <w:shd w:val="clear" w:color="auto" w:fill="C5E0B3" w:themeFill="accent6" w:themeFillTint="66"/>
        <w:ind w:left="851"/>
        <w:jc w:val="both"/>
        <w:rPr>
          <w:rFonts w:ascii="Arial" w:hAnsi="Arial" w:cs="Arial"/>
          <w:b/>
          <w:sz w:val="20"/>
          <w:szCs w:val="20"/>
        </w:rPr>
      </w:pPr>
      <w:r w:rsidRPr="004E620E">
        <w:rPr>
          <w:rFonts w:ascii="Arial" w:hAnsi="Arial" w:cs="Arial"/>
          <w:sz w:val="20"/>
          <w:szCs w:val="20"/>
        </w:rPr>
        <w:t>co najmniej 1 osobą posiadającą ważne świadectwo kwalifikacyjne serii D – dozorowe, „D” zgodne z zał. 1 gr. 3 pkt 4, 6, 8, 10 w/w rozporządzenia</w:t>
      </w:r>
      <w:r w:rsidR="00E33EC2" w:rsidRPr="004E620E">
        <w:rPr>
          <w:rFonts w:ascii="Arial" w:hAnsi="Arial" w:cs="Arial"/>
          <w:sz w:val="20"/>
          <w:szCs w:val="20"/>
        </w:rPr>
        <w:t>.</w:t>
      </w:r>
    </w:p>
    <w:p w14:paraId="660B9E6F" w14:textId="77777777" w:rsidR="000D18A1" w:rsidRPr="00607D65" w:rsidRDefault="000D18A1" w:rsidP="00FC6515">
      <w:pPr>
        <w:pStyle w:val="Akapitzlist"/>
        <w:numPr>
          <w:ilvl w:val="0"/>
          <w:numId w:val="18"/>
        </w:numPr>
        <w:spacing w:after="60"/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lastRenderedPageBreak/>
        <w:t xml:space="preserve">Zamawiający wymaga, aby Wykonawca zagwarantował stabilność składu osobowego zespołu pracowników realizujących w imieniu Wykonawcy usługi objęte umową, zgodnie z wykazem osób przedstawionym Zamawiającemu w dniu zawarcia niniejszej umowy. </w:t>
      </w:r>
    </w:p>
    <w:p w14:paraId="66C9E4A2" w14:textId="77777777" w:rsidR="000D18A1" w:rsidRPr="00607D65" w:rsidRDefault="000D18A1" w:rsidP="00FC6515">
      <w:pPr>
        <w:widowControl/>
        <w:numPr>
          <w:ilvl w:val="0"/>
          <w:numId w:val="18"/>
        </w:numPr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Zamawiający zastrzega sobie prawo żądania dokonywania zmian w składzie zespołu realizującego usługi, a Wykonawca jest obowiązany te żądania uwzględnić.</w:t>
      </w:r>
    </w:p>
    <w:p w14:paraId="6A5512A9" w14:textId="77777777" w:rsidR="000D18A1" w:rsidRPr="00607D65" w:rsidRDefault="000D18A1" w:rsidP="00FC6515">
      <w:pPr>
        <w:widowControl/>
        <w:numPr>
          <w:ilvl w:val="0"/>
          <w:numId w:val="18"/>
        </w:numPr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bCs/>
          <w:lang w:eastAsia="ar-SA"/>
        </w:rPr>
        <w:t>Pracownicy skierowani do realizacji usług są zobowiązani wykonywać swoją pracę samodzielnie, bez uprawnienia do wprowadzania osób trzecich do obiektu w ramach zastępstwa.</w:t>
      </w:r>
    </w:p>
    <w:p w14:paraId="5CB9C83E" w14:textId="77777777" w:rsidR="000D18A1" w:rsidRPr="00607D65" w:rsidRDefault="000D18A1" w:rsidP="00FC6515">
      <w:pPr>
        <w:numPr>
          <w:ilvl w:val="0"/>
          <w:numId w:val="19"/>
        </w:numPr>
        <w:spacing w:after="80"/>
        <w:jc w:val="both"/>
        <w:rPr>
          <w:rFonts w:ascii="Arial" w:hAnsi="Arial" w:cs="Arial"/>
          <w:bCs/>
          <w:iCs/>
        </w:rPr>
      </w:pPr>
      <w:r w:rsidRPr="00607D65">
        <w:rPr>
          <w:rFonts w:ascii="Arial" w:hAnsi="Arial" w:cs="Arial"/>
          <w:bCs/>
          <w:iCs/>
        </w:rPr>
        <w:t>Wykonawca zapewni w okresie obowiązywania niniejszej umowy pełną ochronę danych osobowych zgodnie ze wszelkimi przepisami prawa dotyczącymi ochrony danych osobowych.</w:t>
      </w:r>
    </w:p>
    <w:p w14:paraId="5E43CD1C" w14:textId="77777777" w:rsidR="000D18A1" w:rsidRPr="00607D65" w:rsidRDefault="000D18A1" w:rsidP="00FC6515">
      <w:pPr>
        <w:numPr>
          <w:ilvl w:val="0"/>
          <w:numId w:val="19"/>
        </w:numPr>
        <w:spacing w:after="60"/>
        <w:ind w:left="403" w:hanging="403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i jego pracownicy są zobowiązani do zachowania tajemnicy w zakresie wiadomości, które uzyskali w związku z realizacją niniejszej umowy, na zasadach określonych w przepisach ustawy z dnia </w:t>
      </w:r>
      <w:r w:rsidRPr="00607D65">
        <w:rPr>
          <w:rFonts w:ascii="Arial" w:hAnsi="Arial" w:cs="Arial"/>
          <w:snapToGrid w:val="0"/>
        </w:rPr>
        <w:t xml:space="preserve">5 sierpnia 2010 r. </w:t>
      </w:r>
      <w:r w:rsidRPr="00607D65">
        <w:rPr>
          <w:rFonts w:ascii="Arial" w:hAnsi="Arial" w:cs="Arial"/>
        </w:rPr>
        <w:t xml:space="preserve">o ochronie informacji niejawnych </w:t>
      </w:r>
      <w:r w:rsidRPr="00607D65">
        <w:rPr>
          <w:rFonts w:ascii="Arial" w:hAnsi="Arial" w:cs="Arial"/>
          <w:snapToGrid w:val="0"/>
        </w:rPr>
        <w:t>(t.j.: Dz. U. z 2023r. poz. 756).</w:t>
      </w:r>
    </w:p>
    <w:p w14:paraId="0013CDCE" w14:textId="77777777" w:rsidR="000D18A1" w:rsidRPr="00607D65" w:rsidRDefault="000D18A1" w:rsidP="00AE6DAA">
      <w:pPr>
        <w:numPr>
          <w:ilvl w:val="0"/>
          <w:numId w:val="19"/>
        </w:numPr>
        <w:spacing w:after="60"/>
        <w:ind w:left="403" w:hanging="403"/>
        <w:jc w:val="both"/>
        <w:rPr>
          <w:rFonts w:ascii="Arial" w:eastAsia="Calibri" w:hAnsi="Arial" w:cs="Arial"/>
          <w:lang w:eastAsia="en-US"/>
        </w:rPr>
      </w:pPr>
      <w:r w:rsidRPr="00607D65">
        <w:rPr>
          <w:rFonts w:ascii="Arial" w:eastAsia="Calibri" w:hAnsi="Arial" w:cs="Arial"/>
          <w:lang w:eastAsia="en-US"/>
        </w:rPr>
        <w:t xml:space="preserve">Wykonawca, w trakcie realizacji umowy, na każde pisemne wezwanie Zamawiającego jest zobowiązany przedłożyć oświadczenia i/lub dokumenty w zakresie potwierdzenia spełniania przez Wykonawcę lub podwykonawcę wymogu zatrudnienia wszystkich </w:t>
      </w:r>
      <w:r w:rsidRPr="00607D65">
        <w:rPr>
          <w:rFonts w:ascii="Arial" w:eastAsia="Calibri" w:hAnsi="Arial" w:cs="Arial"/>
          <w:b/>
          <w:u w:val="single"/>
          <w:lang w:eastAsia="en-US"/>
        </w:rPr>
        <w:t xml:space="preserve">osób bezpośrednio realizujących zamówienie, czyli wykonujących usługi określone w załączniku nr 1 – </w:t>
      </w:r>
      <w:r w:rsidRPr="00607D65">
        <w:rPr>
          <w:rFonts w:ascii="Arial" w:hAnsi="Arial" w:cs="Arial"/>
          <w:bCs/>
        </w:rPr>
        <w:t>„</w:t>
      </w:r>
      <w:r w:rsidRPr="00607D65">
        <w:rPr>
          <w:rFonts w:ascii="Arial" w:hAnsi="Arial" w:cs="Arial"/>
        </w:rPr>
        <w:t xml:space="preserve">Opis przedmiotu zamówienia”, których wykonanie polega na wykonywaniu pracy w sposób określony </w:t>
      </w:r>
      <w:r w:rsidRPr="00607D65">
        <w:rPr>
          <w:rFonts w:ascii="Arial" w:hAnsi="Arial" w:cs="Arial"/>
        </w:rPr>
        <w:br/>
        <w:t>w art. 22  § 1 ustawy z dnia 26.06.1974 roku – Kodeks Pracy</w:t>
      </w:r>
      <w:r w:rsidRPr="00607D65">
        <w:rPr>
          <w:rFonts w:ascii="Arial" w:eastAsia="Calibri" w:hAnsi="Arial" w:cs="Arial"/>
          <w:lang w:eastAsia="en-US"/>
        </w:rPr>
        <w:t xml:space="preserve">, wraz z pisemną zgodą tych osób na przetwarzanie ich danych osobowych przez odbiorcę danych (Zamawiającego), zgodnie </w:t>
      </w:r>
      <w:r w:rsidRPr="00607D65">
        <w:rPr>
          <w:rFonts w:ascii="Arial" w:eastAsia="Calibri" w:hAnsi="Arial" w:cs="Arial"/>
          <w:lang w:eastAsia="en-US"/>
        </w:rPr>
        <w:br/>
        <w:t>z przepisami dotyczącymi</w:t>
      </w:r>
      <w:r w:rsidRPr="00607D65">
        <w:rPr>
          <w:rFonts w:ascii="Arial" w:eastAsia="Calibri" w:hAnsi="Arial" w:cs="Arial"/>
          <w:bCs/>
          <w:lang w:eastAsia="en-US"/>
        </w:rPr>
        <w:t xml:space="preserve"> ochrony danych osobowych.</w:t>
      </w:r>
    </w:p>
    <w:p w14:paraId="12CB0373" w14:textId="6EB21262" w:rsidR="000D18A1" w:rsidRPr="00607D65" w:rsidRDefault="000D18A1" w:rsidP="00AE6DAA">
      <w:pPr>
        <w:widowControl/>
        <w:numPr>
          <w:ilvl w:val="0"/>
          <w:numId w:val="19"/>
        </w:numPr>
        <w:suppressAutoHyphens/>
        <w:overflowPunct/>
        <w:autoSpaceDE/>
        <w:adjustRightInd/>
        <w:spacing w:after="60"/>
        <w:ind w:left="403" w:hanging="403"/>
        <w:jc w:val="both"/>
        <w:rPr>
          <w:rFonts w:ascii="Arial" w:eastAsia="Calibri" w:hAnsi="Arial" w:cs="Arial"/>
          <w:lang w:eastAsia="en-US"/>
        </w:rPr>
      </w:pPr>
      <w:r w:rsidRPr="00607D65">
        <w:rPr>
          <w:rFonts w:ascii="Arial" w:eastAsia="Calibri" w:hAnsi="Arial" w:cs="Arial"/>
          <w:lang w:eastAsia="en-US"/>
        </w:rPr>
        <w:t xml:space="preserve">Wykonawca przedłoży Zamawiającemu oświadczenia i/lub dokumenty, w terminie wyznaczonym </w:t>
      </w:r>
      <w:r w:rsidRPr="00607D65">
        <w:rPr>
          <w:rFonts w:ascii="Arial" w:eastAsia="Calibri" w:hAnsi="Arial" w:cs="Arial"/>
          <w:lang w:eastAsia="en-US"/>
        </w:rPr>
        <w:br/>
        <w:t>w wezwaniu, o którym mowa powyżej w ust. 18, spośród alternatywnie wskazanych poniżej:</w:t>
      </w:r>
    </w:p>
    <w:p w14:paraId="4599AA6F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45F1A50E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1515A143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9CAB946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3DE82609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61DABAF7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D0FD82F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7ECC0E6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36D7E021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2114FEB0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405E6677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57115EED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EA71CA2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3504B1D5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46EFB4A3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738FE889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001FF2B2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0B70AF00" w14:textId="77777777" w:rsidR="00254DB8" w:rsidRPr="00607D65" w:rsidRDefault="00254DB8" w:rsidP="00254DB8">
      <w:pPr>
        <w:pStyle w:val="Akapitzlist"/>
        <w:numPr>
          <w:ilvl w:val="0"/>
          <w:numId w:val="40"/>
        </w:numPr>
        <w:suppressAutoHyphens/>
        <w:spacing w:after="60"/>
        <w:jc w:val="both"/>
        <w:rPr>
          <w:rFonts w:ascii="Arial" w:eastAsia="Calibri" w:hAnsi="Arial" w:cs="Arial"/>
          <w:vanish/>
          <w:lang w:eastAsia="en-US"/>
        </w:rPr>
      </w:pPr>
    </w:p>
    <w:p w14:paraId="407820B4" w14:textId="6178847B" w:rsidR="00254DB8" w:rsidRPr="00607D65" w:rsidRDefault="00254DB8" w:rsidP="00254DB8">
      <w:pPr>
        <w:pStyle w:val="Akapitzlist"/>
        <w:numPr>
          <w:ilvl w:val="1"/>
          <w:numId w:val="40"/>
        </w:numPr>
        <w:suppressAutoHyphens/>
        <w:spacing w:after="60"/>
        <w:ind w:left="851" w:hanging="49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 xml:space="preserve">Oświadczenie Wykonawcy lub podwykonawcy 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 xml:space="preserve">o zatrudnieniu na podstawie umowy 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br/>
        <w:t>o pracę osób wykonujących czynności, których dotyczy wezwanie Zamawiającego.</w:t>
      </w: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ilości tych osób, rodzaju umowy o pracę i wymiaru etatu oraz podpis osoby uprawnionej do złożenia oświadczenia w imieniu Wykonawcy lub podwykonawcy;</w:t>
      </w:r>
    </w:p>
    <w:p w14:paraId="677F42F7" w14:textId="75FB9D42" w:rsidR="00254DB8" w:rsidRPr="00607D65" w:rsidRDefault="00254DB8" w:rsidP="00254DB8">
      <w:pPr>
        <w:pStyle w:val="Akapitzlist"/>
        <w:numPr>
          <w:ilvl w:val="1"/>
          <w:numId w:val="40"/>
        </w:numPr>
        <w:suppressAutoHyphens/>
        <w:spacing w:after="60"/>
        <w:ind w:left="851" w:hanging="49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7D65">
        <w:rPr>
          <w:rFonts w:ascii="Arial" w:eastAsia="Calibri" w:hAnsi="Arial" w:cs="Arial"/>
          <w:sz w:val="20"/>
          <w:szCs w:val="20"/>
          <w:lang w:eastAsia="en-US"/>
        </w:rPr>
        <w:t>Poświadczoną za zgodność z oryginałem odpowiednio przez Wykonawcę lub podwykonawcę</w:t>
      </w: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 xml:space="preserve"> kopię umowy/umów o pracę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dotyczącymi ochrony danych osobowych</w:t>
      </w:r>
      <w:r w:rsidRPr="00607D65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>tj. wszystkie dane, poza imieniem i nazwiskiem oraz wymiarem czasu pracy (PESEL, adres i wysokość wynagrodzenia) powinny być niewidoczne. Informacje takie jak: imię i nazwisko, data zawarcia umowy, rodzaj umowy o pracę i wymiar etatu powinny być możliwe do zidentyfikowania;</w:t>
      </w:r>
    </w:p>
    <w:p w14:paraId="50CCD979" w14:textId="2DBF4434" w:rsidR="00254DB8" w:rsidRPr="00607D65" w:rsidRDefault="00254DB8" w:rsidP="00254DB8">
      <w:pPr>
        <w:pStyle w:val="Akapitzlist"/>
        <w:numPr>
          <w:ilvl w:val="1"/>
          <w:numId w:val="40"/>
        </w:numPr>
        <w:suppressAutoHyphens/>
        <w:spacing w:after="60"/>
        <w:ind w:left="851" w:hanging="49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>Zaświadczenie właściwego oddziału ZUS,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 xml:space="preserve"> potwierdzające opłacanie przez Wykonawcę lub podwykonawcę składek na ubezpieczenia społeczne i zdrowotne z tytułu zatrudnienia na podstawie umów o pracę za ostatni okres rozliczeniowy i/lub;</w:t>
      </w:r>
    </w:p>
    <w:p w14:paraId="1DA85549" w14:textId="2A0A0B43" w:rsidR="00254DB8" w:rsidRPr="00607D65" w:rsidRDefault="00254DB8" w:rsidP="00254DB8">
      <w:pPr>
        <w:pStyle w:val="Akapitzlist"/>
        <w:numPr>
          <w:ilvl w:val="1"/>
          <w:numId w:val="40"/>
        </w:numPr>
        <w:suppressAutoHyphens/>
        <w:spacing w:after="60"/>
        <w:ind w:left="851" w:hanging="491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7D65">
        <w:rPr>
          <w:rFonts w:ascii="Arial" w:eastAsia="Calibri" w:hAnsi="Arial" w:cs="Arial"/>
          <w:sz w:val="20"/>
          <w:szCs w:val="20"/>
          <w:lang w:eastAsia="en-US"/>
        </w:rPr>
        <w:t>Poświadczoną za zgodność z oryginałem odpowiednio przez Wykonawcę lub podwykonawcę</w:t>
      </w:r>
      <w:r w:rsidRPr="00607D65">
        <w:rPr>
          <w:rFonts w:ascii="Arial" w:eastAsia="Calibri" w:hAnsi="Arial" w:cs="Arial"/>
          <w:b/>
          <w:sz w:val="20"/>
          <w:szCs w:val="20"/>
          <w:lang w:eastAsia="en-US"/>
        </w:rPr>
        <w:t xml:space="preserve"> kopię dowodu potwierdzającego zgłoszenie pracownika przez pracodawcę do ubezpieczeń</w:t>
      </w:r>
      <w:r w:rsidRPr="00607D65">
        <w:rPr>
          <w:rFonts w:ascii="Arial" w:eastAsia="Calibri" w:hAnsi="Arial" w:cs="Arial"/>
          <w:sz w:val="20"/>
          <w:szCs w:val="20"/>
          <w:lang w:eastAsia="en-US"/>
        </w:rPr>
        <w:t>, zanonimizowaną w sposób zapewniający ochronę danych osobowych pracowników, zgodnie z przepisami dotyczącymi ochrony danych osobowych.</w:t>
      </w:r>
    </w:p>
    <w:p w14:paraId="27261DE1" w14:textId="7BCB011C" w:rsidR="000D18A1" w:rsidRPr="00607D65" w:rsidRDefault="000D18A1" w:rsidP="00254DB8">
      <w:pPr>
        <w:widowControl/>
        <w:numPr>
          <w:ilvl w:val="0"/>
          <w:numId w:val="19"/>
        </w:numPr>
        <w:suppressAutoHyphens/>
        <w:overflowPunct/>
        <w:autoSpaceDE/>
        <w:adjustRightInd/>
        <w:spacing w:after="60"/>
        <w:ind w:left="403" w:hanging="403"/>
        <w:jc w:val="both"/>
        <w:rPr>
          <w:rFonts w:ascii="Arial" w:eastAsia="Calibri" w:hAnsi="Arial" w:cs="Arial"/>
          <w:lang w:eastAsia="en-US"/>
        </w:rPr>
      </w:pPr>
      <w:r w:rsidRPr="00607D65">
        <w:rPr>
          <w:rFonts w:ascii="Arial" w:eastAsia="Calibri" w:hAnsi="Arial" w:cs="Arial"/>
          <w:lang w:eastAsia="en-US"/>
        </w:rPr>
        <w:t>Wykonawca, w trakcie realizacji umowy, na każde pisemne wezwanie Zamawiającego jest</w:t>
      </w:r>
      <w:r w:rsidR="00254DB8" w:rsidRPr="00607D65">
        <w:rPr>
          <w:rFonts w:ascii="Arial" w:eastAsia="Calibri" w:hAnsi="Arial" w:cs="Arial"/>
          <w:lang w:eastAsia="en-US"/>
        </w:rPr>
        <w:t xml:space="preserve"> </w:t>
      </w:r>
      <w:r w:rsidRPr="00607D65">
        <w:rPr>
          <w:rFonts w:ascii="Arial" w:eastAsia="Calibri" w:hAnsi="Arial" w:cs="Arial"/>
          <w:lang w:eastAsia="en-US"/>
        </w:rPr>
        <w:t xml:space="preserve">zobowiązany przedłożyć kopię dokumentów potwierdzających spełnianie przez Wykonawcę lub podwykonawcę warunków określonych w </w:t>
      </w:r>
      <w:r w:rsidRPr="00607D65">
        <w:rPr>
          <w:rFonts w:ascii="Arial" w:hAnsi="Arial" w:cs="Arial"/>
        </w:rPr>
        <w:t>§ 3 pkt. 9</w:t>
      </w:r>
      <w:r w:rsidR="00B04C30" w:rsidRPr="00607D65">
        <w:rPr>
          <w:rFonts w:ascii="Arial" w:hAnsi="Arial" w:cs="Arial"/>
        </w:rPr>
        <w:t>.</w:t>
      </w:r>
    </w:p>
    <w:p w14:paraId="7C550B5D" w14:textId="77777777" w:rsidR="000D18A1" w:rsidRPr="00607D65" w:rsidRDefault="000D18A1" w:rsidP="0040382C">
      <w:pPr>
        <w:widowControl/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4</w:t>
      </w:r>
    </w:p>
    <w:p w14:paraId="65A1EBB0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Postanowienia dotyczące zobowiązań Zamawiającego/Użytkownika</w:t>
      </w:r>
    </w:p>
    <w:p w14:paraId="0FDBB75A" w14:textId="13698DA8" w:rsidR="000D18A1" w:rsidRPr="00607D65" w:rsidRDefault="000D18A1" w:rsidP="00FC6515">
      <w:pPr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lub Użytkownik udostępni każdorazowo Wykonawcy urządzenia do wykonania</w:t>
      </w:r>
      <w:r w:rsidR="00242593" w:rsidRPr="00607D65">
        <w:rPr>
          <w:rFonts w:ascii="Arial" w:hAnsi="Arial" w:cs="Arial"/>
        </w:rPr>
        <w:t xml:space="preserve"> </w:t>
      </w:r>
      <w:r w:rsidRPr="00607D65">
        <w:rPr>
          <w:rFonts w:ascii="Arial" w:hAnsi="Arial" w:cs="Arial"/>
        </w:rPr>
        <w:t>usługi.</w:t>
      </w:r>
    </w:p>
    <w:p w14:paraId="7B15A732" w14:textId="77777777" w:rsidR="000D18A1" w:rsidRPr="00607D65" w:rsidRDefault="000D18A1" w:rsidP="00FC6515">
      <w:pPr>
        <w:numPr>
          <w:ilvl w:val="0"/>
          <w:numId w:val="17"/>
        </w:numPr>
        <w:tabs>
          <w:tab w:val="clear" w:pos="720"/>
          <w:tab w:val="num" w:pos="426"/>
        </w:tabs>
        <w:spacing w:after="60"/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lub Użytkownik udostępni Wykonawcy dokumentację techniczną dotyczącą obsługiwanych urządzeń.</w:t>
      </w:r>
    </w:p>
    <w:p w14:paraId="08BC2F84" w14:textId="77777777" w:rsidR="000D18A1" w:rsidRPr="00607D65" w:rsidRDefault="000D18A1" w:rsidP="006E319A">
      <w:pPr>
        <w:widowControl/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5</w:t>
      </w:r>
    </w:p>
    <w:p w14:paraId="3677824B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Postanowienia dotyczące kontroli realizacji usług</w:t>
      </w:r>
    </w:p>
    <w:p w14:paraId="21CE3896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Wykonawca zobowiązuje się do bieżącej kontroli jakości usług wykonywanych przez swoich pracowników.</w:t>
      </w:r>
    </w:p>
    <w:p w14:paraId="7F5D94F3" w14:textId="77777777" w:rsidR="000D18A1" w:rsidRPr="00607D65" w:rsidRDefault="000D18A1" w:rsidP="00FC6515">
      <w:pPr>
        <w:numPr>
          <w:ilvl w:val="0"/>
          <w:numId w:val="13"/>
        </w:numPr>
        <w:tabs>
          <w:tab w:val="clear" w:pos="1440"/>
          <w:tab w:val="num" w:pos="284"/>
        </w:tabs>
        <w:spacing w:after="60"/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 xml:space="preserve">Osobą odpowiedzialną ze strony Zamawiającego za realizację postanowień umowy jest: </w:t>
      </w:r>
      <w:r w:rsidRPr="00607D65">
        <w:rPr>
          <w:rFonts w:ascii="Arial" w:hAnsi="Arial" w:cs="Arial"/>
        </w:rPr>
        <w:lastRenderedPageBreak/>
        <w:t>………………… - Szef Infrastruktury, tel.:…………………..</w:t>
      </w:r>
    </w:p>
    <w:p w14:paraId="442832E7" w14:textId="77777777" w:rsidR="00C828D0" w:rsidRPr="00607D65" w:rsidRDefault="00C828D0" w:rsidP="00FC6515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Do bieżącej kontroli, nadzoru i współpracy w zakresie realizacji umowy upoważnia się:</w:t>
      </w:r>
    </w:p>
    <w:p w14:paraId="55358EE0" w14:textId="77777777" w:rsidR="00C828D0" w:rsidRPr="00607D65" w:rsidRDefault="00C828D0" w:rsidP="00FC6515">
      <w:pPr>
        <w:pStyle w:val="Akapitzlist1"/>
        <w:numPr>
          <w:ilvl w:val="1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ze strony Zamawiającego:</w:t>
      </w:r>
    </w:p>
    <w:p w14:paraId="02B701BE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8. BLTr w Balicach: ……………………., tel. ……………….., e-mail: ……………….;</w:t>
      </w:r>
    </w:p>
    <w:p w14:paraId="41CA8BBF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WCR w Nowym Targu: ……………………., tel. ……………….., e-mail: ……………….;</w:t>
      </w:r>
    </w:p>
    <w:p w14:paraId="1260014C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WCR w Oświęcimiu: ……………………., tel. ……………….., e-mail: ……………….;</w:t>
      </w:r>
    </w:p>
    <w:p w14:paraId="081E821A" w14:textId="77777777" w:rsidR="007C3A81" w:rsidRPr="00607D65" w:rsidRDefault="007C3A81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11.MBOT w Oświęcimiu: ……………………., tel. ……………….., e-mail: ……………….;</w:t>
      </w:r>
    </w:p>
    <w:p w14:paraId="1571C97C" w14:textId="77777777" w:rsidR="00C828D0" w:rsidRPr="00607D65" w:rsidRDefault="00C828D0" w:rsidP="00FC6515">
      <w:pPr>
        <w:pStyle w:val="Akapitzlist1"/>
        <w:numPr>
          <w:ilvl w:val="1"/>
          <w:numId w:val="1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ze strony Wykonawcy:</w:t>
      </w:r>
    </w:p>
    <w:p w14:paraId="494B49B3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8. BLTr w Balicach: ……………………., tel. ……………….., e-mail: ……………….;</w:t>
      </w:r>
    </w:p>
    <w:p w14:paraId="685745F2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WCR w Nowym Targu: ……………………., tel. ……………….., e-mail: ……………….;</w:t>
      </w:r>
    </w:p>
    <w:p w14:paraId="772340A8" w14:textId="77777777" w:rsidR="00C828D0" w:rsidRPr="00607D65" w:rsidRDefault="00C828D0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WCR w Oświęcimiu: ……………………., tel. ……………….., e-mail: ………………..</w:t>
      </w:r>
      <w:r w:rsidR="007C3A81" w:rsidRPr="00607D65">
        <w:rPr>
          <w:rFonts w:ascii="Arial" w:hAnsi="Arial" w:cs="Arial"/>
          <w:sz w:val="20"/>
          <w:szCs w:val="20"/>
        </w:rPr>
        <w:t>;</w:t>
      </w:r>
    </w:p>
    <w:p w14:paraId="1E7474E1" w14:textId="77777777" w:rsidR="007C3A81" w:rsidRPr="00607D65" w:rsidRDefault="007C3A81" w:rsidP="00FC6515">
      <w:pPr>
        <w:pStyle w:val="Akapitzlist1"/>
        <w:numPr>
          <w:ilvl w:val="2"/>
          <w:numId w:val="13"/>
        </w:numPr>
        <w:tabs>
          <w:tab w:val="clear" w:pos="1800"/>
          <w:tab w:val="num" w:pos="1276"/>
        </w:tabs>
        <w:autoSpaceDE w:val="0"/>
        <w:autoSpaceDN w:val="0"/>
        <w:adjustRightInd w:val="0"/>
        <w:spacing w:after="60" w:line="240" w:lineRule="auto"/>
        <w:ind w:left="1276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11.MBOT w Oświęcimiu: ……………………., tel. ……………….., e-mail: ……………….;</w:t>
      </w:r>
    </w:p>
    <w:p w14:paraId="74B49B59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 xml:space="preserve">Osoby wskazane w ust. 3 pkt. 3.1. i pkt. 3.2. wspólnie, na podstawie zał. nr 1 do niniejszej umowy, będą dokonywały oceny jakości wykonanych usług. Z czynności tych sporządzą comiesięczne potwierdzenie wykonania usług objętych niniejszą umową - </w:t>
      </w:r>
      <w:r w:rsidRPr="00607D65">
        <w:rPr>
          <w:rFonts w:ascii="Arial" w:hAnsi="Arial" w:cs="Arial"/>
          <w:bCs/>
        </w:rPr>
        <w:t xml:space="preserve">protokół odbioru usługi. </w:t>
      </w:r>
    </w:p>
    <w:p w14:paraId="4FB8ADB3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  <w:bCs/>
        </w:rPr>
        <w:t xml:space="preserve">Wykonanie cotygodniowego nadzoru nad kotłowaniami, który ma być sprawowany przez Wykonawcę zgodnie z zał. nr 1 do niniejszej umowy, będzie potwierdzane przez </w:t>
      </w:r>
      <w:r w:rsidRPr="00607D65">
        <w:rPr>
          <w:rFonts w:ascii="Arial" w:hAnsi="Arial" w:cs="Arial"/>
        </w:rPr>
        <w:t xml:space="preserve">osoby wskazane w ust. 3 pkt. 3.1. i pkt. 3.2., wspólnie, bezpośrednio po wykonaniu usługi. </w:t>
      </w:r>
    </w:p>
    <w:p w14:paraId="7AEC9C57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 xml:space="preserve">Ustalenia zawarte w protokole odbioru usługi stanowią podstawę </w:t>
      </w:r>
      <w:r w:rsidRPr="00607D65">
        <w:rPr>
          <w:rFonts w:ascii="Arial" w:hAnsi="Arial" w:cs="Arial"/>
          <w:bCs/>
        </w:rPr>
        <w:t xml:space="preserve">do wystawienia faktury przez Wykonawcę oraz </w:t>
      </w:r>
      <w:r w:rsidRPr="00607D65">
        <w:rPr>
          <w:rFonts w:ascii="Arial" w:hAnsi="Arial" w:cs="Arial"/>
        </w:rPr>
        <w:t xml:space="preserve">do ewentualnego naliczenia kar umownych wymienionych w </w:t>
      </w:r>
      <w:r w:rsidRPr="00607D65">
        <w:rPr>
          <w:rFonts w:ascii="Arial" w:hAnsi="Arial" w:cs="Arial"/>
          <w:bCs/>
        </w:rPr>
        <w:t xml:space="preserve">§ 11 ust. 1 umowy. </w:t>
      </w:r>
    </w:p>
    <w:p w14:paraId="6236C085" w14:textId="77777777" w:rsidR="000D18A1" w:rsidRPr="00607D65" w:rsidRDefault="000D18A1" w:rsidP="0023517F">
      <w:pPr>
        <w:numPr>
          <w:ilvl w:val="0"/>
          <w:numId w:val="13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  <w:bCs/>
        </w:rPr>
        <w:t xml:space="preserve">Podstawą do rozliczenia faktury za usługę będzie otrzymanie przez Zamawiającego faktury wraz </w:t>
      </w:r>
      <w:r w:rsidRPr="00607D65">
        <w:rPr>
          <w:rFonts w:ascii="Arial" w:hAnsi="Arial" w:cs="Arial"/>
          <w:bCs/>
        </w:rPr>
        <w:br/>
        <w:t>z oryginałem protokołu odbioru usługi podpisanym przez osoby wskazane przez Zamawiającego oraz Wykonawcę w ust. 3 niniejszego paragrafu. Faktura za usługę będzie wystawiana po sporządzeniu i podpisaniu przez ww. osoby protokołu odbioru usługi.</w:t>
      </w:r>
    </w:p>
    <w:p w14:paraId="6984A586" w14:textId="7135B8E0" w:rsidR="000D18A1" w:rsidRPr="00607D65" w:rsidRDefault="000D18A1" w:rsidP="0040382C">
      <w:pPr>
        <w:widowControl/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6</w:t>
      </w:r>
    </w:p>
    <w:p w14:paraId="20CF0582" w14:textId="77777777" w:rsidR="000D18A1" w:rsidRPr="00607D65" w:rsidRDefault="000D18A1" w:rsidP="006E319A">
      <w:pPr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Termin realizacji umowy</w:t>
      </w:r>
    </w:p>
    <w:p w14:paraId="4113216C" w14:textId="77777777" w:rsidR="000D18A1" w:rsidRPr="00607D65" w:rsidRDefault="000D18A1" w:rsidP="0023517F">
      <w:pPr>
        <w:widowControl/>
        <w:numPr>
          <w:ilvl w:val="0"/>
          <w:numId w:val="2"/>
        </w:numPr>
        <w:tabs>
          <w:tab w:val="clear" w:pos="700"/>
          <w:tab w:val="left" w:pos="284"/>
          <w:tab w:val="num" w:pos="426"/>
        </w:tabs>
        <w:ind w:left="426" w:hanging="426"/>
        <w:jc w:val="both"/>
        <w:rPr>
          <w:rFonts w:ascii="Arial" w:hAnsi="Arial" w:cs="Arial"/>
          <w:b/>
        </w:rPr>
      </w:pPr>
      <w:r w:rsidRPr="00607D65">
        <w:rPr>
          <w:rFonts w:ascii="Arial" w:hAnsi="Arial" w:cs="Arial"/>
        </w:rPr>
        <w:t>Umowa zostaje zawarta na czas określony, tj.</w:t>
      </w:r>
      <w:r w:rsidRPr="00607D65">
        <w:rPr>
          <w:rFonts w:ascii="Arial" w:hAnsi="Arial" w:cs="Arial"/>
          <w:b/>
        </w:rPr>
        <w:t xml:space="preserve"> </w:t>
      </w:r>
    </w:p>
    <w:p w14:paraId="15F5F3DE" w14:textId="7E50D7C2" w:rsidR="00C828D0" w:rsidRPr="00607D65" w:rsidRDefault="00C828D0" w:rsidP="0023517F">
      <w:pPr>
        <w:pStyle w:val="Akapitzlist"/>
        <w:numPr>
          <w:ilvl w:val="0"/>
          <w:numId w:val="29"/>
        </w:num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od dnia jej podpisania</w:t>
      </w:r>
      <w:r w:rsidRPr="00607D65">
        <w:rPr>
          <w:rFonts w:ascii="Arial" w:hAnsi="Arial" w:cs="Arial"/>
          <w:b/>
          <w:sz w:val="20"/>
          <w:szCs w:val="20"/>
        </w:rPr>
        <w:t xml:space="preserve"> </w:t>
      </w:r>
      <w:r w:rsidRPr="00607D65">
        <w:rPr>
          <w:rFonts w:ascii="Arial" w:hAnsi="Arial" w:cs="Arial"/>
          <w:sz w:val="20"/>
          <w:szCs w:val="20"/>
        </w:rPr>
        <w:t>jednak nie wcześniej niż od dnia</w:t>
      </w:r>
      <w:r w:rsidRPr="00607D65">
        <w:rPr>
          <w:rFonts w:ascii="Arial" w:hAnsi="Arial" w:cs="Arial"/>
          <w:b/>
          <w:sz w:val="20"/>
          <w:szCs w:val="20"/>
        </w:rPr>
        <w:t xml:space="preserve"> 01.05.202</w:t>
      </w:r>
      <w:r w:rsidR="00135492" w:rsidRPr="00607D65">
        <w:rPr>
          <w:rFonts w:ascii="Arial" w:hAnsi="Arial" w:cs="Arial"/>
          <w:b/>
          <w:sz w:val="20"/>
          <w:szCs w:val="20"/>
        </w:rPr>
        <w:t>5</w:t>
      </w:r>
      <w:r w:rsidRPr="00607D65">
        <w:rPr>
          <w:rFonts w:ascii="Arial" w:hAnsi="Arial" w:cs="Arial"/>
          <w:b/>
          <w:sz w:val="20"/>
          <w:szCs w:val="20"/>
        </w:rPr>
        <w:t xml:space="preserve"> r. </w:t>
      </w:r>
      <w:r w:rsidRPr="00607D65">
        <w:rPr>
          <w:rFonts w:ascii="Arial" w:hAnsi="Arial" w:cs="Arial"/>
          <w:sz w:val="20"/>
          <w:szCs w:val="20"/>
        </w:rPr>
        <w:t>do dnia</w:t>
      </w:r>
      <w:r w:rsidR="007C3A81" w:rsidRPr="00607D65">
        <w:rPr>
          <w:rFonts w:ascii="Arial" w:hAnsi="Arial" w:cs="Arial"/>
          <w:b/>
          <w:sz w:val="20"/>
          <w:szCs w:val="20"/>
        </w:rPr>
        <w:t xml:space="preserve"> 30.04.202</w:t>
      </w:r>
      <w:r w:rsidR="00135492" w:rsidRPr="00607D65">
        <w:rPr>
          <w:rFonts w:ascii="Arial" w:hAnsi="Arial" w:cs="Arial"/>
          <w:b/>
          <w:sz w:val="20"/>
          <w:szCs w:val="20"/>
        </w:rPr>
        <w:t>6</w:t>
      </w:r>
      <w:r w:rsidR="007C3A81" w:rsidRPr="00607D65">
        <w:rPr>
          <w:rFonts w:ascii="Arial" w:hAnsi="Arial" w:cs="Arial"/>
          <w:b/>
          <w:sz w:val="20"/>
          <w:szCs w:val="20"/>
        </w:rPr>
        <w:t xml:space="preserve"> r. w </w:t>
      </w:r>
      <w:r w:rsidRPr="00607D65">
        <w:rPr>
          <w:rFonts w:ascii="Arial" w:hAnsi="Arial" w:cs="Arial"/>
          <w:b/>
          <w:sz w:val="20"/>
          <w:szCs w:val="20"/>
        </w:rPr>
        <w:t>zakresie zadania nr 1;</w:t>
      </w:r>
    </w:p>
    <w:p w14:paraId="17995801" w14:textId="0247D953" w:rsidR="000D18A1" w:rsidRPr="00607D65" w:rsidRDefault="00C828D0" w:rsidP="0023517F">
      <w:pPr>
        <w:pStyle w:val="Akapitzlist"/>
        <w:numPr>
          <w:ilvl w:val="0"/>
          <w:numId w:val="29"/>
        </w:numPr>
        <w:tabs>
          <w:tab w:val="left" w:pos="284"/>
        </w:tabs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607D65">
        <w:rPr>
          <w:rFonts w:ascii="Arial" w:hAnsi="Arial" w:cs="Arial"/>
          <w:b/>
          <w:sz w:val="20"/>
          <w:szCs w:val="20"/>
        </w:rPr>
        <w:t>od dnia 01.10.202</w:t>
      </w:r>
      <w:r w:rsidR="00135492" w:rsidRPr="00607D65">
        <w:rPr>
          <w:rFonts w:ascii="Arial" w:hAnsi="Arial" w:cs="Arial"/>
          <w:b/>
          <w:sz w:val="20"/>
          <w:szCs w:val="20"/>
        </w:rPr>
        <w:t>5</w:t>
      </w:r>
      <w:r w:rsidRPr="00607D65">
        <w:rPr>
          <w:rFonts w:ascii="Arial" w:hAnsi="Arial" w:cs="Arial"/>
          <w:b/>
          <w:sz w:val="20"/>
          <w:szCs w:val="20"/>
        </w:rPr>
        <w:t xml:space="preserve"> r. do dnia 30.04.202</w:t>
      </w:r>
      <w:r w:rsidR="00135492" w:rsidRPr="00607D65">
        <w:rPr>
          <w:rFonts w:ascii="Arial" w:hAnsi="Arial" w:cs="Arial"/>
          <w:b/>
          <w:sz w:val="20"/>
          <w:szCs w:val="20"/>
        </w:rPr>
        <w:t>6</w:t>
      </w:r>
      <w:r w:rsidRPr="00607D65">
        <w:rPr>
          <w:rFonts w:ascii="Arial" w:hAnsi="Arial" w:cs="Arial"/>
          <w:b/>
          <w:sz w:val="20"/>
          <w:szCs w:val="20"/>
        </w:rPr>
        <w:t xml:space="preserve"> r. w zakresie zadań nr 2 i 3;</w:t>
      </w:r>
    </w:p>
    <w:p w14:paraId="1968FDF3" w14:textId="1182292C" w:rsidR="00B04C30" w:rsidRPr="00607D65" w:rsidRDefault="00B04C30" w:rsidP="0023517F">
      <w:pPr>
        <w:pStyle w:val="Akapitzlist"/>
        <w:numPr>
          <w:ilvl w:val="0"/>
          <w:numId w:val="29"/>
        </w:numPr>
        <w:ind w:left="714" w:hanging="357"/>
        <w:rPr>
          <w:rFonts w:ascii="Arial" w:hAnsi="Arial" w:cs="Arial"/>
          <w:b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od dnia</w:t>
      </w:r>
      <w:r w:rsidR="00254DB8" w:rsidRPr="00607D65">
        <w:rPr>
          <w:rFonts w:ascii="Arial" w:hAnsi="Arial" w:cs="Arial"/>
          <w:sz w:val="20"/>
          <w:szCs w:val="20"/>
        </w:rPr>
        <w:t xml:space="preserve"> jej podpisania jednak nie wcześniej niż</w:t>
      </w:r>
      <w:r w:rsidR="003D1700" w:rsidRPr="00607D65">
        <w:rPr>
          <w:rFonts w:ascii="Arial" w:hAnsi="Arial" w:cs="Arial"/>
          <w:sz w:val="20"/>
          <w:szCs w:val="20"/>
        </w:rPr>
        <w:t xml:space="preserve"> od dnia</w:t>
      </w:r>
      <w:r w:rsidRPr="00607D65">
        <w:rPr>
          <w:rFonts w:ascii="Arial" w:hAnsi="Arial" w:cs="Arial"/>
          <w:b/>
          <w:sz w:val="20"/>
          <w:szCs w:val="20"/>
        </w:rPr>
        <w:t xml:space="preserve"> 02.05.2025 r. do dnia </w:t>
      </w:r>
      <w:r w:rsidR="0023517F" w:rsidRPr="00607D65">
        <w:rPr>
          <w:rFonts w:ascii="Arial" w:hAnsi="Arial" w:cs="Arial"/>
          <w:b/>
          <w:sz w:val="20"/>
          <w:szCs w:val="20"/>
        </w:rPr>
        <w:t>30</w:t>
      </w:r>
      <w:r w:rsidRPr="00607D65">
        <w:rPr>
          <w:rFonts w:ascii="Arial" w:hAnsi="Arial" w:cs="Arial"/>
          <w:b/>
          <w:sz w:val="20"/>
          <w:szCs w:val="20"/>
        </w:rPr>
        <w:t xml:space="preserve">.11.2025 r. </w:t>
      </w:r>
      <w:r w:rsidR="003D1700" w:rsidRPr="00607D65">
        <w:rPr>
          <w:rFonts w:ascii="Arial" w:hAnsi="Arial" w:cs="Arial"/>
          <w:b/>
          <w:sz w:val="20"/>
          <w:szCs w:val="20"/>
        </w:rPr>
        <w:br/>
      </w:r>
      <w:r w:rsidRPr="00607D65">
        <w:rPr>
          <w:rFonts w:ascii="Arial" w:hAnsi="Arial" w:cs="Arial"/>
          <w:b/>
          <w:sz w:val="20"/>
          <w:szCs w:val="20"/>
        </w:rPr>
        <w:t>w zakresie zadania nr 4.</w:t>
      </w:r>
    </w:p>
    <w:p w14:paraId="70D1D55C" w14:textId="77777777" w:rsidR="000D18A1" w:rsidRPr="00607D65" w:rsidRDefault="000D18A1" w:rsidP="0023517F">
      <w:pPr>
        <w:pStyle w:val="Akapitzlist"/>
        <w:numPr>
          <w:ilvl w:val="0"/>
          <w:numId w:val="2"/>
        </w:numPr>
        <w:tabs>
          <w:tab w:val="clear" w:pos="700"/>
          <w:tab w:val="num" w:pos="284"/>
        </w:tabs>
        <w:ind w:left="284" w:hanging="284"/>
        <w:jc w:val="both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sz w:val="20"/>
        </w:rPr>
        <w:t>Usługi będące przedmiotem niniejszej umowy będą realizowane zg</w:t>
      </w:r>
      <w:r w:rsidR="00E84AB4" w:rsidRPr="00607D65">
        <w:rPr>
          <w:rFonts w:ascii="Arial" w:hAnsi="Arial" w:cs="Arial"/>
          <w:sz w:val="20"/>
        </w:rPr>
        <w:t>odnie z terminami określonymi w </w:t>
      </w:r>
      <w:r w:rsidRPr="00607D65">
        <w:rPr>
          <w:rFonts w:ascii="Arial" w:hAnsi="Arial" w:cs="Arial"/>
          <w:sz w:val="20"/>
        </w:rPr>
        <w:t>ust. 1.</w:t>
      </w:r>
    </w:p>
    <w:p w14:paraId="3CF310B3" w14:textId="77777777" w:rsidR="000D18A1" w:rsidRPr="00607D65" w:rsidRDefault="000D18A1" w:rsidP="00E51677">
      <w:pPr>
        <w:widowControl/>
        <w:tabs>
          <w:tab w:val="left" w:pos="284"/>
        </w:tabs>
        <w:spacing w:before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7</w:t>
      </w:r>
    </w:p>
    <w:p w14:paraId="53D47A9E" w14:textId="77777777" w:rsidR="000D18A1" w:rsidRPr="00607D65" w:rsidRDefault="000D18A1" w:rsidP="006E319A">
      <w:pPr>
        <w:widowControl/>
        <w:tabs>
          <w:tab w:val="left" w:pos="284"/>
        </w:tabs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Wartość umowy</w:t>
      </w:r>
    </w:p>
    <w:p w14:paraId="1970E634" w14:textId="77777777" w:rsidR="00E84AB4" w:rsidRPr="00607D65" w:rsidRDefault="00E84AB4" w:rsidP="00FC6515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Wartość zobowiązania Zamawiającego wynikającego z wykonania przez Wykonawcę niniejszej umowy nie przekroczy kwoty </w:t>
      </w:r>
      <w:r w:rsidRPr="00607D65">
        <w:rPr>
          <w:rFonts w:ascii="Arial" w:hAnsi="Arial" w:cs="Arial"/>
          <w:b/>
        </w:rPr>
        <w:t xml:space="preserve">brutto: ……………. zł </w:t>
      </w:r>
      <w:r w:rsidRPr="00607D65">
        <w:rPr>
          <w:rFonts w:ascii="Arial" w:hAnsi="Arial" w:cs="Arial"/>
        </w:rPr>
        <w:t>(słownie: …………….………………………… zł),</w:t>
      </w:r>
    </w:p>
    <w:p w14:paraId="1B3C1476" w14:textId="77777777" w:rsidR="00E84AB4" w:rsidRPr="00607D65" w:rsidRDefault="00E84AB4" w:rsidP="00FC6515">
      <w:pPr>
        <w:widowControl/>
        <w:ind w:left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w tym:</w:t>
      </w:r>
    </w:p>
    <w:p w14:paraId="6AE9B5DA" w14:textId="77777777" w:rsidR="00E84AB4" w:rsidRPr="00607D65" w:rsidRDefault="00E84AB4" w:rsidP="00FC6515">
      <w:pPr>
        <w:widowControl/>
        <w:ind w:left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netto: …………… zł (słownie: …………….………………………… zł)</w:t>
      </w:r>
    </w:p>
    <w:p w14:paraId="22F254DF" w14:textId="77777777" w:rsidR="00E84AB4" w:rsidRPr="00607D65" w:rsidRDefault="00E84AB4" w:rsidP="00FC6515">
      <w:pPr>
        <w:widowControl/>
        <w:spacing w:after="60"/>
        <w:ind w:left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+ …………. zł podatek od towarów i usług […% VAT] (słownie: …………….……………………… zł).</w:t>
      </w:r>
    </w:p>
    <w:p w14:paraId="45AEBF69" w14:textId="77777777" w:rsidR="00E84AB4" w:rsidRPr="00607D65" w:rsidRDefault="00E84AB4" w:rsidP="00FC6515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Wartość zobowiązania Zamawiającego wynikającego z wykonania przez Wykonawcę niniejszej umowy w zakresie </w:t>
      </w:r>
      <w:r w:rsidRPr="00607D65">
        <w:rPr>
          <w:rFonts w:ascii="Arial" w:hAnsi="Arial" w:cs="Arial"/>
          <w:b/>
          <w:sz w:val="20"/>
          <w:szCs w:val="20"/>
          <w:u w:val="single"/>
        </w:rPr>
        <w:t>zadania nr 1</w:t>
      </w:r>
      <w:r w:rsidRPr="00607D65">
        <w:rPr>
          <w:rFonts w:ascii="Arial" w:hAnsi="Arial" w:cs="Arial"/>
          <w:sz w:val="20"/>
          <w:szCs w:val="20"/>
        </w:rPr>
        <w:t xml:space="preserve"> nie przekroczy kwoty </w:t>
      </w:r>
      <w:r w:rsidRPr="00607D65">
        <w:rPr>
          <w:rFonts w:ascii="Arial" w:hAnsi="Arial" w:cs="Arial"/>
          <w:b/>
          <w:sz w:val="20"/>
          <w:szCs w:val="20"/>
        </w:rPr>
        <w:t>brutto: ……………. zł</w:t>
      </w:r>
      <w:r w:rsidRPr="00607D65">
        <w:rPr>
          <w:rFonts w:ascii="Arial" w:hAnsi="Arial" w:cs="Arial"/>
          <w:sz w:val="20"/>
          <w:szCs w:val="20"/>
        </w:rPr>
        <w:t xml:space="preserve"> (słownie: …………….………………………… zł),</w:t>
      </w:r>
    </w:p>
    <w:p w14:paraId="5BF1F529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 tym:</w:t>
      </w:r>
    </w:p>
    <w:p w14:paraId="6C5713D0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netto: …………… zł (słownie: …………….………………………… zł)</w:t>
      </w:r>
    </w:p>
    <w:p w14:paraId="639FFE4F" w14:textId="77777777" w:rsidR="00E84AB4" w:rsidRPr="00607D65" w:rsidRDefault="00E84AB4" w:rsidP="00FC6515">
      <w:pPr>
        <w:pStyle w:val="Akapitzlist"/>
        <w:spacing w:after="60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+ …………. zł podatek od towarów i usług […% VAT] (słownie: ……….……………………… zł).</w:t>
      </w:r>
    </w:p>
    <w:p w14:paraId="0BEBFE56" w14:textId="77777777" w:rsidR="00E84AB4" w:rsidRPr="00607D65" w:rsidRDefault="00E84AB4" w:rsidP="00FC6515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Wartość zobowiązania Zamawiającego wynikającego z wykonania przez Wykonawcę niniejszej umowy w zakresie </w:t>
      </w:r>
      <w:r w:rsidRPr="00607D65">
        <w:rPr>
          <w:rFonts w:ascii="Arial" w:hAnsi="Arial" w:cs="Arial"/>
          <w:b/>
          <w:sz w:val="20"/>
          <w:szCs w:val="20"/>
          <w:u w:val="single"/>
        </w:rPr>
        <w:t>zadania nr 2</w:t>
      </w:r>
      <w:r w:rsidRPr="00607D65">
        <w:rPr>
          <w:rFonts w:ascii="Arial" w:hAnsi="Arial" w:cs="Arial"/>
          <w:sz w:val="20"/>
          <w:szCs w:val="20"/>
        </w:rPr>
        <w:t xml:space="preserve"> nie przekroczy kwoty </w:t>
      </w:r>
      <w:r w:rsidRPr="00607D65">
        <w:rPr>
          <w:rFonts w:ascii="Arial" w:hAnsi="Arial" w:cs="Arial"/>
          <w:b/>
          <w:sz w:val="20"/>
          <w:szCs w:val="20"/>
        </w:rPr>
        <w:t>brutto: ……………. zł</w:t>
      </w:r>
      <w:r w:rsidRPr="00607D65">
        <w:rPr>
          <w:rFonts w:ascii="Arial" w:hAnsi="Arial" w:cs="Arial"/>
          <w:sz w:val="20"/>
          <w:szCs w:val="20"/>
        </w:rPr>
        <w:t xml:space="preserve"> (słownie: …………….………………………… zł),</w:t>
      </w:r>
    </w:p>
    <w:p w14:paraId="7788D05A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 tym:</w:t>
      </w:r>
    </w:p>
    <w:p w14:paraId="56AE05DA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netto: …………… zł (słownie: …………….………………………… zł)</w:t>
      </w:r>
    </w:p>
    <w:p w14:paraId="6D237175" w14:textId="77777777" w:rsidR="00E84AB4" w:rsidRPr="00607D65" w:rsidRDefault="00E84AB4" w:rsidP="00FC6515">
      <w:pPr>
        <w:pStyle w:val="Akapitzlist"/>
        <w:spacing w:after="60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+ …………. zł podatek od towarów i usług […% VAT] (słownie: ……….……………………… zł).</w:t>
      </w:r>
    </w:p>
    <w:p w14:paraId="03C4799D" w14:textId="77777777" w:rsidR="00E84AB4" w:rsidRPr="00607D65" w:rsidRDefault="00E84AB4" w:rsidP="00FC6515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Wartość zobowiązania Zamawiającego wynikającego z wykonania przez Wykonawcę niniejszej umowy w zakresie </w:t>
      </w:r>
      <w:r w:rsidRPr="00607D65">
        <w:rPr>
          <w:rFonts w:ascii="Arial" w:hAnsi="Arial" w:cs="Arial"/>
          <w:b/>
          <w:sz w:val="20"/>
          <w:szCs w:val="20"/>
          <w:u w:val="single"/>
        </w:rPr>
        <w:t>zadania nr 3</w:t>
      </w:r>
      <w:r w:rsidRPr="00607D65">
        <w:rPr>
          <w:rFonts w:ascii="Arial" w:hAnsi="Arial" w:cs="Arial"/>
          <w:sz w:val="20"/>
          <w:szCs w:val="20"/>
        </w:rPr>
        <w:t xml:space="preserve"> nie przekroczy kwoty </w:t>
      </w:r>
      <w:r w:rsidRPr="00607D65">
        <w:rPr>
          <w:rFonts w:ascii="Arial" w:hAnsi="Arial" w:cs="Arial"/>
          <w:b/>
          <w:sz w:val="20"/>
          <w:szCs w:val="20"/>
        </w:rPr>
        <w:t>brutto: ……………. zł</w:t>
      </w:r>
      <w:r w:rsidRPr="00607D65">
        <w:rPr>
          <w:rFonts w:ascii="Arial" w:hAnsi="Arial" w:cs="Arial"/>
          <w:sz w:val="20"/>
          <w:szCs w:val="20"/>
        </w:rPr>
        <w:t xml:space="preserve"> (słownie: …………….………………………… zł),</w:t>
      </w:r>
    </w:p>
    <w:p w14:paraId="237A22ED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 tym:</w:t>
      </w:r>
    </w:p>
    <w:p w14:paraId="1F9A9BFE" w14:textId="77777777" w:rsidR="00E84AB4" w:rsidRPr="00607D65" w:rsidRDefault="00E84AB4" w:rsidP="00FC6515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netto: …………… zł (słownie: …………….………………………… zł)</w:t>
      </w:r>
    </w:p>
    <w:p w14:paraId="095F141A" w14:textId="2CBFA8A5" w:rsidR="00E84AB4" w:rsidRPr="00607D65" w:rsidRDefault="00E84AB4" w:rsidP="00FC6515">
      <w:pPr>
        <w:pStyle w:val="Akapitzlist"/>
        <w:spacing w:after="60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+ …………. zł podatek od towarów i usług […% VAT] (słownie: ……….……………………… zł).</w:t>
      </w:r>
    </w:p>
    <w:p w14:paraId="6A7174E6" w14:textId="6E903753" w:rsidR="00B04C30" w:rsidRPr="00607D65" w:rsidRDefault="00B04C30" w:rsidP="00B04C30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lastRenderedPageBreak/>
        <w:t xml:space="preserve">Wartość zobowiązania Zamawiającego wynikającego z wykonania przez Wykonawcę niniejszej umowy w zakresie </w:t>
      </w:r>
      <w:r w:rsidRPr="00607D65">
        <w:rPr>
          <w:rFonts w:ascii="Arial" w:hAnsi="Arial" w:cs="Arial"/>
          <w:b/>
          <w:sz w:val="20"/>
          <w:szCs w:val="20"/>
          <w:u w:val="single"/>
        </w:rPr>
        <w:t>zadania nr 4</w:t>
      </w:r>
      <w:r w:rsidRPr="00607D65">
        <w:rPr>
          <w:rFonts w:ascii="Arial" w:hAnsi="Arial" w:cs="Arial"/>
          <w:sz w:val="20"/>
          <w:szCs w:val="20"/>
        </w:rPr>
        <w:t xml:space="preserve"> nie przekroczy kwoty </w:t>
      </w:r>
      <w:r w:rsidRPr="00607D65">
        <w:rPr>
          <w:rFonts w:ascii="Arial" w:hAnsi="Arial" w:cs="Arial"/>
          <w:b/>
          <w:sz w:val="20"/>
          <w:szCs w:val="20"/>
        </w:rPr>
        <w:t>brutto: ……………. zł</w:t>
      </w:r>
      <w:r w:rsidRPr="00607D65">
        <w:rPr>
          <w:rFonts w:ascii="Arial" w:hAnsi="Arial" w:cs="Arial"/>
          <w:sz w:val="20"/>
          <w:szCs w:val="20"/>
        </w:rPr>
        <w:t xml:space="preserve"> (słownie: …………….………………………… zł),</w:t>
      </w:r>
    </w:p>
    <w:p w14:paraId="1D9E7E2A" w14:textId="77777777" w:rsidR="00B04C30" w:rsidRPr="00607D65" w:rsidRDefault="00B04C30" w:rsidP="00B04C30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w tym:</w:t>
      </w:r>
    </w:p>
    <w:p w14:paraId="645AC63B" w14:textId="77777777" w:rsidR="00B04C30" w:rsidRPr="00607D65" w:rsidRDefault="00B04C30" w:rsidP="00B04C30">
      <w:pPr>
        <w:pStyle w:val="Akapitzlist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netto: …………… zł (słownie: …………….………………………… zł)</w:t>
      </w:r>
    </w:p>
    <w:p w14:paraId="13B2DA78" w14:textId="436CB15F" w:rsidR="00242593" w:rsidRPr="00607D65" w:rsidRDefault="00B04C30" w:rsidP="00E51677">
      <w:pPr>
        <w:pStyle w:val="Akapitzlist"/>
        <w:spacing w:after="60"/>
        <w:ind w:left="644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+ …………. zł podatek od towarów i usług […% VAT] (słownie: ……….……………………… zł).</w:t>
      </w:r>
    </w:p>
    <w:p w14:paraId="1F92DF19" w14:textId="4137C5FA" w:rsidR="00E84AB4" w:rsidRPr="00607D65" w:rsidRDefault="00E84AB4" w:rsidP="00FC6515">
      <w:pPr>
        <w:rPr>
          <w:rFonts w:ascii="Arial" w:hAnsi="Arial" w:cs="Arial"/>
          <w:b/>
          <w:sz w:val="16"/>
          <w:u w:val="single"/>
        </w:rPr>
      </w:pPr>
      <w:r w:rsidRPr="00607D65">
        <w:rPr>
          <w:rFonts w:ascii="Arial" w:hAnsi="Arial" w:cs="Arial"/>
          <w:b/>
          <w:sz w:val="16"/>
          <w:u w:val="single"/>
        </w:rPr>
        <w:t>UWAGA!</w:t>
      </w:r>
    </w:p>
    <w:p w14:paraId="608577A7" w14:textId="5E7D0CC3" w:rsidR="00E84AB4" w:rsidRPr="00607D65" w:rsidRDefault="00E84AB4" w:rsidP="00FC6515">
      <w:pPr>
        <w:jc w:val="both"/>
        <w:rPr>
          <w:rFonts w:ascii="Arial" w:hAnsi="Arial" w:cs="Arial"/>
          <w:i/>
          <w:sz w:val="16"/>
        </w:rPr>
      </w:pPr>
      <w:r w:rsidRPr="00607D65">
        <w:rPr>
          <w:rFonts w:ascii="Arial" w:hAnsi="Arial" w:cs="Arial"/>
          <w:i/>
          <w:sz w:val="16"/>
        </w:rPr>
        <w:t>Jeżeli z wybranym Wykonawcą zostanie zawarta umowa na wszystkie zadania, to jako wartość umowy będzie wpisana wartość za wykonanie całego zamówienia – wszystkich zadań.</w:t>
      </w:r>
    </w:p>
    <w:p w14:paraId="18989D5B" w14:textId="31D96442" w:rsidR="000D18A1" w:rsidRPr="00607D65" w:rsidRDefault="00E84AB4" w:rsidP="006E319A">
      <w:pPr>
        <w:jc w:val="both"/>
        <w:rPr>
          <w:rFonts w:ascii="Arial" w:hAnsi="Arial" w:cs="Arial"/>
        </w:rPr>
      </w:pPr>
      <w:r w:rsidRPr="00607D65">
        <w:rPr>
          <w:rFonts w:ascii="Arial" w:hAnsi="Arial" w:cs="Arial"/>
          <w:i/>
          <w:sz w:val="16"/>
        </w:rPr>
        <w:t>Jeżeli z wybranym Wykonawcą zostanie zawarta umowa na wykonanie wybranego zadania lub zadań, to jako wartość umowy zostanie wpisana tylko wartość wykonania konkretnego zadania lub zadań.</w:t>
      </w:r>
    </w:p>
    <w:p w14:paraId="71D60525" w14:textId="77777777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Do wzajemnych rozliczeń są przyjmowane ceny zgodnie ze Szczegółową ofertą cenową przedstawioną przez Wykonawcę, z którym podpisano umowę. Szczegółowa oferta cenowa jest załącznikiem nr 2 do niniejszej umowy.</w:t>
      </w:r>
    </w:p>
    <w:p w14:paraId="3A903FA6" w14:textId="30659353" w:rsidR="000D18A1" w:rsidRPr="00607D65" w:rsidRDefault="000D18A1" w:rsidP="0023517F">
      <w:pPr>
        <w:pStyle w:val="Akapitzlist"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 xml:space="preserve">W przypadku podpisania umowy po dniu </w:t>
      </w:r>
      <w:r w:rsidR="00E84AB4" w:rsidRPr="00607D65">
        <w:rPr>
          <w:rFonts w:ascii="Arial" w:hAnsi="Arial" w:cs="Arial"/>
          <w:sz w:val="20"/>
        </w:rPr>
        <w:t>01.05.202</w:t>
      </w:r>
      <w:r w:rsidR="00135492" w:rsidRPr="00607D65">
        <w:rPr>
          <w:rFonts w:ascii="Arial" w:hAnsi="Arial" w:cs="Arial"/>
          <w:sz w:val="20"/>
        </w:rPr>
        <w:t>5</w:t>
      </w:r>
      <w:r w:rsidRPr="00607D65">
        <w:rPr>
          <w:rFonts w:ascii="Arial" w:hAnsi="Arial" w:cs="Arial"/>
          <w:sz w:val="20"/>
        </w:rPr>
        <w:t xml:space="preserve"> r., wynagrodzenie zostanie obliczone proporcjonalnie do ilości dni realizacji usługi, na podstawie wskazanej w Szczegółowej ofercie cenowej ceny za jeden miesiąc świadczenia usługi. Cena za jeden miesiąc zostanie podzielona przez ilość dni występujący</w:t>
      </w:r>
      <w:r w:rsidR="00E84AB4" w:rsidRPr="00607D65">
        <w:rPr>
          <w:rFonts w:ascii="Arial" w:hAnsi="Arial" w:cs="Arial"/>
          <w:sz w:val="20"/>
        </w:rPr>
        <w:t>ch</w:t>
      </w:r>
      <w:r w:rsidRPr="00607D65">
        <w:rPr>
          <w:rFonts w:ascii="Arial" w:hAnsi="Arial" w:cs="Arial"/>
          <w:sz w:val="20"/>
        </w:rPr>
        <w:t xml:space="preserve"> w miesiącu zawarcia umowy</w:t>
      </w:r>
      <w:r w:rsidR="00E84AB4" w:rsidRPr="00607D65">
        <w:rPr>
          <w:rFonts w:ascii="Arial" w:hAnsi="Arial" w:cs="Arial"/>
          <w:sz w:val="20"/>
        </w:rPr>
        <w:t>,</w:t>
      </w:r>
      <w:r w:rsidRPr="00607D65">
        <w:rPr>
          <w:rFonts w:ascii="Arial" w:hAnsi="Arial" w:cs="Arial"/>
          <w:sz w:val="20"/>
        </w:rPr>
        <w:t xml:space="preserve"> uzyskana kwota za jeden dzień zostanie pomnożona przez ilość dni świadczenia usługi. </w:t>
      </w:r>
    </w:p>
    <w:p w14:paraId="4AE689A9" w14:textId="58A7DEED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  <w:bCs/>
        </w:rPr>
        <w:t xml:space="preserve">Wartość umowy określona w ust. 1 obejmuje wszelkie koszty Wykonawcy związane z wykonywaniem zamówienia, z wyjątkiem napraw, o których mowa w </w:t>
      </w:r>
      <w:r w:rsidR="00182418" w:rsidRPr="00607D65">
        <w:rPr>
          <w:rFonts w:ascii="Arial" w:hAnsi="Arial" w:cs="Arial"/>
        </w:rPr>
        <w:t>§ 2 ust. 6</w:t>
      </w:r>
      <w:r w:rsidRPr="00607D65">
        <w:rPr>
          <w:rFonts w:ascii="Arial" w:hAnsi="Arial" w:cs="Arial"/>
        </w:rPr>
        <w:t xml:space="preserve"> niniejszej umowy</w:t>
      </w:r>
      <w:r w:rsidRPr="00607D65">
        <w:rPr>
          <w:rFonts w:ascii="Arial" w:hAnsi="Arial" w:cs="Arial"/>
          <w:bCs/>
        </w:rPr>
        <w:t>.</w:t>
      </w:r>
    </w:p>
    <w:p w14:paraId="093C07BE" w14:textId="77777777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  <w:bCs/>
        </w:rPr>
        <w:t xml:space="preserve">Wynagrodzenie należne Wykonawcy będzie płatne </w:t>
      </w:r>
      <w:r w:rsidRPr="00607D65">
        <w:rPr>
          <w:rFonts w:ascii="Arial" w:hAnsi="Arial" w:cs="Arial"/>
        </w:rPr>
        <w:t xml:space="preserve">na podstawie faktur częściowych po sporządzeniu comiesięcznych protokołów odbioru usług, o których mowa w </w:t>
      </w:r>
      <w:r w:rsidRPr="00607D65">
        <w:rPr>
          <w:rFonts w:ascii="Arial" w:hAnsi="Arial" w:cs="Arial"/>
          <w:bCs/>
        </w:rPr>
        <w:t>§ 5 ust. 4 niniejszej umowy.</w:t>
      </w:r>
    </w:p>
    <w:p w14:paraId="5F01B45A" w14:textId="73DDF3F8" w:rsidR="000D18A1" w:rsidRPr="00607D65" w:rsidRDefault="00E84AB4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  <w:bCs/>
        </w:rPr>
        <w:t>Realizacja umowy w 202</w:t>
      </w:r>
      <w:r w:rsidR="00135492" w:rsidRPr="00607D65">
        <w:rPr>
          <w:rFonts w:ascii="Arial" w:hAnsi="Arial" w:cs="Arial"/>
          <w:bCs/>
        </w:rPr>
        <w:t>6</w:t>
      </w:r>
      <w:r w:rsidR="000D18A1" w:rsidRPr="00607D65">
        <w:rPr>
          <w:rFonts w:ascii="Arial" w:hAnsi="Arial" w:cs="Arial"/>
          <w:bCs/>
        </w:rPr>
        <w:t xml:space="preserve"> roku nastąpi pod warunkiem zapewnienia Zamawiającemu</w:t>
      </w:r>
      <w:r w:rsidRPr="00607D65">
        <w:rPr>
          <w:rFonts w:ascii="Arial" w:hAnsi="Arial" w:cs="Arial"/>
          <w:bCs/>
        </w:rPr>
        <w:t xml:space="preserve"> w planie finansowym na rok 202</w:t>
      </w:r>
      <w:r w:rsidR="00135492" w:rsidRPr="00607D65">
        <w:rPr>
          <w:rFonts w:ascii="Arial" w:hAnsi="Arial" w:cs="Arial"/>
          <w:bCs/>
        </w:rPr>
        <w:t>6</w:t>
      </w:r>
      <w:r w:rsidR="000D18A1" w:rsidRPr="00607D65">
        <w:rPr>
          <w:rFonts w:ascii="Arial" w:hAnsi="Arial" w:cs="Arial"/>
          <w:bCs/>
        </w:rPr>
        <w:t xml:space="preserve"> Zamawiającego środków finansowych na realizację zadań stanowiących przedmiot niniejszej umowy oraz do wysokości kwot określonych w tym planie finansowym.</w:t>
      </w:r>
    </w:p>
    <w:p w14:paraId="5F70C09A" w14:textId="77777777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  <w:bCs/>
        </w:rPr>
        <w:t>W razie ograniczenia wysokości środków w planie finansowym Zamawiającego na realizację tych zadań, Wykonawcy nie przysługują jakiekolwiek roszczenia z tego tytułu wobec Zamawiającego.</w:t>
      </w:r>
    </w:p>
    <w:p w14:paraId="0399C0F8" w14:textId="0EC87E80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W przypadku niewykorzystania kwoty zobowiązania Zamawiającego określonej w ust. 1 w związku z brakiem środków finansowych w planie finansowym Zamawiającego na 2</w:t>
      </w:r>
      <w:r w:rsidR="0046671D" w:rsidRPr="00607D65">
        <w:rPr>
          <w:rFonts w:ascii="Arial" w:hAnsi="Arial" w:cs="Arial"/>
        </w:rPr>
        <w:t>02</w:t>
      </w:r>
      <w:r w:rsidR="00135492" w:rsidRPr="00607D65">
        <w:rPr>
          <w:rFonts w:ascii="Arial" w:hAnsi="Arial" w:cs="Arial"/>
        </w:rPr>
        <w:t>6</w:t>
      </w:r>
      <w:r w:rsidRPr="00607D65">
        <w:rPr>
          <w:rFonts w:ascii="Arial" w:hAnsi="Arial" w:cs="Arial"/>
        </w:rPr>
        <w:t xml:space="preserve"> rok na realizację niniejszej umowy, Wykonawcy nie będzie przysługiwało roszczenie do realizacji pełnej wartości umowy.</w:t>
      </w:r>
    </w:p>
    <w:p w14:paraId="3C8CA896" w14:textId="5198F6F5" w:rsidR="000D18A1" w:rsidRPr="00607D65" w:rsidRDefault="00E846F4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  <w:color w:val="000000" w:themeColor="text1"/>
        </w:rPr>
      </w:pPr>
      <w:r w:rsidRPr="00607D65">
        <w:rPr>
          <w:rFonts w:ascii="Arial" w:hAnsi="Arial" w:cs="Arial"/>
          <w:color w:val="000000" w:themeColor="text1"/>
        </w:rPr>
        <w:t>Limit finansowy na rok 202</w:t>
      </w:r>
      <w:r w:rsidR="00135492" w:rsidRPr="00607D65">
        <w:rPr>
          <w:rFonts w:ascii="Arial" w:hAnsi="Arial" w:cs="Arial"/>
          <w:color w:val="000000" w:themeColor="text1"/>
        </w:rPr>
        <w:t>6</w:t>
      </w:r>
      <w:r w:rsidR="000D18A1" w:rsidRPr="00607D65">
        <w:rPr>
          <w:rFonts w:ascii="Arial" w:hAnsi="Arial" w:cs="Arial"/>
          <w:color w:val="000000" w:themeColor="text1"/>
        </w:rPr>
        <w:t xml:space="preserve"> będzie przekazany Wykonawcy w formie pisemnej lub elektronicznej do dnia 1</w:t>
      </w:r>
      <w:r w:rsidR="00135492" w:rsidRPr="00607D65">
        <w:rPr>
          <w:rFonts w:ascii="Arial" w:hAnsi="Arial" w:cs="Arial"/>
          <w:color w:val="000000" w:themeColor="text1"/>
        </w:rPr>
        <w:t>2</w:t>
      </w:r>
      <w:r w:rsidR="000D18A1" w:rsidRPr="00607D65">
        <w:rPr>
          <w:rFonts w:ascii="Arial" w:hAnsi="Arial" w:cs="Arial"/>
          <w:color w:val="000000" w:themeColor="text1"/>
        </w:rPr>
        <w:t xml:space="preserve"> gr</w:t>
      </w:r>
      <w:r w:rsidRPr="00607D65">
        <w:rPr>
          <w:rFonts w:ascii="Arial" w:hAnsi="Arial" w:cs="Arial"/>
          <w:color w:val="000000" w:themeColor="text1"/>
        </w:rPr>
        <w:t>udnia 202</w:t>
      </w:r>
      <w:r w:rsidR="00350FB8" w:rsidRPr="00607D65">
        <w:rPr>
          <w:rFonts w:ascii="Arial" w:hAnsi="Arial" w:cs="Arial"/>
          <w:color w:val="000000" w:themeColor="text1"/>
        </w:rPr>
        <w:t>5</w:t>
      </w:r>
      <w:r w:rsidR="000D18A1" w:rsidRPr="00607D65">
        <w:rPr>
          <w:rFonts w:ascii="Arial" w:hAnsi="Arial" w:cs="Arial"/>
          <w:color w:val="000000" w:themeColor="text1"/>
        </w:rPr>
        <w:t xml:space="preserve"> roku. Za dotrzymanie terminu uważa się nadanie e</w:t>
      </w:r>
      <w:r w:rsidR="00695D11" w:rsidRPr="00607D65">
        <w:rPr>
          <w:rFonts w:ascii="Arial" w:hAnsi="Arial" w:cs="Arial"/>
          <w:color w:val="000000" w:themeColor="text1"/>
        </w:rPr>
        <w:t xml:space="preserve">-maila na adres wskazany w § 5 </w:t>
      </w:r>
      <w:r w:rsidR="000D18A1" w:rsidRPr="00607D65">
        <w:rPr>
          <w:rFonts w:ascii="Arial" w:hAnsi="Arial" w:cs="Arial"/>
          <w:color w:val="000000" w:themeColor="text1"/>
        </w:rPr>
        <w:t>bądź listu poleconego w tym dniu.</w:t>
      </w:r>
    </w:p>
    <w:p w14:paraId="7B2C48B2" w14:textId="77777777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Każdy dzień przestoju urządzeń zawiniony przez Wykonawcę spowoduje zmniejszenie należności miesięcznej określonej w zał. nr 2 do niniejszej umowy odpowiednio o 1/29, 1/30 lub 1/31 część (w zależności od miesiąca, w jakim przestój nastąpił).</w:t>
      </w:r>
    </w:p>
    <w:p w14:paraId="6CEDDC6F" w14:textId="3531E02D" w:rsidR="000D18A1" w:rsidRPr="00607D65" w:rsidRDefault="000D18A1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Dzień przestoju to przerwa w ciągłości ruchu urządzenia większa niż 24 godziny, z wyjątkiem przerw, </w:t>
      </w:r>
      <w:r w:rsidRPr="00607D65">
        <w:rPr>
          <w:rFonts w:ascii="Arial" w:hAnsi="Arial" w:cs="Arial"/>
        </w:rPr>
        <w:br/>
        <w:t>w których wykonywane są prace naprawcze lub konserwacyjne.</w:t>
      </w:r>
    </w:p>
    <w:p w14:paraId="11F4CDA0" w14:textId="7AF5598C" w:rsidR="003A71B5" w:rsidRPr="00607D65" w:rsidRDefault="003A71B5" w:rsidP="0023517F">
      <w:pPr>
        <w:widowControl/>
        <w:numPr>
          <w:ilvl w:val="0"/>
          <w:numId w:val="10"/>
        </w:numPr>
        <w:tabs>
          <w:tab w:val="clear" w:pos="91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Zgodnie z art. 433 pkt 4 Ustawy, Zamawiający określa minimalny zakres świadczenia usług</w:t>
      </w:r>
      <w:r w:rsidR="0023517F" w:rsidRPr="00607D65">
        <w:rPr>
          <w:rFonts w:ascii="Arial" w:hAnsi="Arial" w:cs="Arial"/>
        </w:rPr>
        <w:t xml:space="preserve"> dla zadania nr 1, 2 i 3</w:t>
      </w:r>
      <w:r w:rsidRPr="00607D65">
        <w:rPr>
          <w:rFonts w:ascii="Arial" w:hAnsi="Arial" w:cs="Arial"/>
        </w:rPr>
        <w:t>, które realizować będzie Wykonawca jako okres:</w:t>
      </w:r>
    </w:p>
    <w:p w14:paraId="6285FB7F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3FCD0908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312BDAE6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225F2F1E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51D07E90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3FB5816D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0C93CBD5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0AB7F822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58915639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1FCCA15C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0FB75073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4334B4DF" w14:textId="77777777" w:rsidR="003A71B5" w:rsidRPr="00607D65" w:rsidRDefault="003A71B5" w:rsidP="0023517F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vanish/>
          <w:sz w:val="20"/>
          <w:szCs w:val="20"/>
        </w:rPr>
      </w:pPr>
    </w:p>
    <w:p w14:paraId="55720081" w14:textId="270A0830" w:rsidR="003A71B5" w:rsidRPr="00607D65" w:rsidRDefault="003A71B5" w:rsidP="0023517F">
      <w:pPr>
        <w:pStyle w:val="Akapitzlist"/>
        <w:numPr>
          <w:ilvl w:val="1"/>
          <w:numId w:val="49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Zadanie nr 1 - 7 miesięcy od podpisania umowy;</w:t>
      </w:r>
    </w:p>
    <w:p w14:paraId="51E6CD2E" w14:textId="1BBF3844" w:rsidR="003A71B5" w:rsidRPr="00607D65" w:rsidRDefault="003A71B5" w:rsidP="0023517F">
      <w:pPr>
        <w:pStyle w:val="Akapitzlist"/>
        <w:numPr>
          <w:ilvl w:val="1"/>
          <w:numId w:val="49"/>
        </w:numPr>
        <w:ind w:left="851" w:hanging="491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Zadanie nr 2 i nr 3 - 3 miesi</w:t>
      </w:r>
      <w:r w:rsidR="0023517F" w:rsidRPr="00607D65">
        <w:rPr>
          <w:rFonts w:ascii="Arial" w:hAnsi="Arial" w:cs="Arial"/>
          <w:sz w:val="20"/>
          <w:szCs w:val="20"/>
        </w:rPr>
        <w:t>ą</w:t>
      </w:r>
      <w:r w:rsidRPr="00607D65">
        <w:rPr>
          <w:rFonts w:ascii="Arial" w:hAnsi="Arial" w:cs="Arial"/>
          <w:sz w:val="20"/>
          <w:szCs w:val="20"/>
        </w:rPr>
        <w:t>ce od podpisania umowy</w:t>
      </w:r>
      <w:r w:rsidR="0023517F" w:rsidRPr="00607D65">
        <w:rPr>
          <w:rFonts w:ascii="Arial" w:hAnsi="Arial" w:cs="Arial"/>
          <w:sz w:val="20"/>
          <w:szCs w:val="20"/>
        </w:rPr>
        <w:t>.</w:t>
      </w:r>
    </w:p>
    <w:p w14:paraId="7C2E6D41" w14:textId="77777777" w:rsidR="000D18A1" w:rsidRPr="00607D65" w:rsidRDefault="000D18A1" w:rsidP="0040382C">
      <w:pPr>
        <w:widowControl/>
        <w:tabs>
          <w:tab w:val="left" w:pos="284"/>
        </w:tabs>
        <w:spacing w:before="120"/>
        <w:jc w:val="center"/>
        <w:rPr>
          <w:rFonts w:ascii="Arial" w:hAnsi="Arial" w:cs="Arial"/>
        </w:rPr>
      </w:pPr>
      <w:r w:rsidRPr="00607D65">
        <w:rPr>
          <w:rFonts w:ascii="Arial" w:hAnsi="Arial" w:cs="Arial"/>
          <w:b/>
        </w:rPr>
        <w:t>§ 8</w:t>
      </w:r>
    </w:p>
    <w:p w14:paraId="1C225C37" w14:textId="77777777" w:rsidR="000D18A1" w:rsidRPr="00607D65" w:rsidRDefault="000D18A1" w:rsidP="006E319A">
      <w:pPr>
        <w:widowControl/>
        <w:tabs>
          <w:tab w:val="left" w:pos="284"/>
        </w:tabs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Warunki płatności</w:t>
      </w:r>
    </w:p>
    <w:p w14:paraId="1DEA5FDF" w14:textId="599F8AF5" w:rsidR="00E51677" w:rsidRPr="00607D65" w:rsidRDefault="002E1A86" w:rsidP="0023517F">
      <w:pPr>
        <w:pStyle w:val="Akapitzlist"/>
        <w:numPr>
          <w:ilvl w:val="0"/>
          <w:numId w:val="8"/>
        </w:numPr>
        <w:tabs>
          <w:tab w:val="clear" w:pos="910"/>
        </w:tabs>
        <w:ind w:left="284" w:hanging="284"/>
        <w:rPr>
          <w:rFonts w:ascii="Arial" w:hAnsi="Arial" w:cs="Arial"/>
          <w:sz w:val="20"/>
          <w:szCs w:val="20"/>
        </w:rPr>
      </w:pPr>
      <w:bookmarkStart w:id="2" w:name="_Hlk195260728"/>
      <w:r w:rsidRPr="00607D65">
        <w:rPr>
          <w:rFonts w:ascii="Arial" w:hAnsi="Arial" w:cs="Arial"/>
          <w:sz w:val="20"/>
          <w:szCs w:val="20"/>
        </w:rPr>
        <w:t>Strony postanawiają, że rozliczenie Wykonawcy za wykonane usługi będzie dokonywane fakturami częściowymi, po zakończonym miesiącu realizacji usługi, z tym, że za grudzień 2025r. faktura musi być wystawiona do dnia 12 grudnia 2025 roku – w zakresie zadania nr 1, 2, 3, natomiast w zakresie zadania nr 4, dwukrotnie w trakcie trwania umowy tj. po każdorazowym wykonaniu usługi.</w:t>
      </w:r>
    </w:p>
    <w:bookmarkEnd w:id="2"/>
    <w:p w14:paraId="3AB7E469" w14:textId="20EBC4A4" w:rsidR="00E51677" w:rsidRPr="00607D65" w:rsidRDefault="00E51677" w:rsidP="0023517F">
      <w:pPr>
        <w:widowControl/>
        <w:ind w:left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Faktura będzie wystawiona zgodnie z ceną przedstawioną w załączniku nr 2 do niniejszej umowy </w:t>
      </w:r>
      <w:r w:rsidR="001F68A4" w:rsidRPr="00607D65">
        <w:rPr>
          <w:rFonts w:ascii="Arial" w:hAnsi="Arial" w:cs="Arial"/>
        </w:rPr>
        <w:br/>
      </w:r>
      <w:r w:rsidRPr="00607D65">
        <w:rPr>
          <w:rFonts w:ascii="Arial" w:hAnsi="Arial" w:cs="Arial"/>
        </w:rPr>
        <w:t>z wyszczególnieniem lokalizacji poszczególnych urządzeń. Podstawą do wystawienia faktury będzie protokół odbioru usługi.</w:t>
      </w:r>
    </w:p>
    <w:p w14:paraId="25A2ABF9" w14:textId="77777777" w:rsidR="000D18A1" w:rsidRPr="00607D65" w:rsidRDefault="000D18A1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załączy do faktur </w:t>
      </w:r>
      <w:r w:rsidRPr="00607D65">
        <w:rPr>
          <w:rFonts w:ascii="Arial" w:hAnsi="Arial" w:cs="Arial"/>
          <w:bCs/>
        </w:rPr>
        <w:t>oryginał protokołu odbioru usługi</w:t>
      </w:r>
      <w:r w:rsidRPr="00607D65">
        <w:rPr>
          <w:rFonts w:ascii="Arial" w:hAnsi="Arial" w:cs="Arial"/>
          <w:bCs/>
          <w:color w:val="FF0000"/>
        </w:rPr>
        <w:t xml:space="preserve"> </w:t>
      </w:r>
      <w:r w:rsidRPr="00607D65">
        <w:rPr>
          <w:rFonts w:ascii="Arial" w:hAnsi="Arial" w:cs="Arial"/>
          <w:bCs/>
        </w:rPr>
        <w:t>podpisany przez osoby wskazane przez Zamawiającego oraz przez Wykonawcę</w:t>
      </w:r>
      <w:r w:rsidRPr="00607D65">
        <w:rPr>
          <w:rFonts w:ascii="Arial" w:hAnsi="Arial" w:cs="Arial"/>
        </w:rPr>
        <w:t>.</w:t>
      </w:r>
    </w:p>
    <w:p w14:paraId="6CAC2E52" w14:textId="77777777" w:rsidR="000D18A1" w:rsidRPr="00607D65" w:rsidRDefault="000D18A1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zobowiązuje się do zapłacenia należności wymienionych w fakturach, przelewem na rachunek bankowy wskazany w fakturze, w terminie do 30 dni od dnia otrzymania przez Zamawiającego prawidłowo sporządzonej faktury i protokołu, o którym mowa w § 5 ust. 4.</w:t>
      </w:r>
    </w:p>
    <w:p w14:paraId="2479E8D7" w14:textId="77777777" w:rsidR="000D18A1" w:rsidRPr="00607D65" w:rsidRDefault="000D18A1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Termin zapłaty uważa się za zachowany, jeżeli obciążenie rachunku Zamawiającego nastąpi najpóźniej w dniu roboczym oznaczonym jako termin zapłaty.</w:t>
      </w:r>
    </w:p>
    <w:p w14:paraId="73E64D0E" w14:textId="42B62723" w:rsidR="000D18A1" w:rsidRPr="00607D65" w:rsidRDefault="000D18A1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Wartość zobowiązania Zamawiającego wynikająca z wykonania przez Wykonawcę niniejszej umowy nie obejmuje kosztów naprawy i zużytych lub naprawionych urządzeń wchodzących w skład systemów wymienionych w § 1 umowy, podczas napraw realizowanych na podstawie wezwań przez </w:t>
      </w:r>
      <w:r w:rsidRPr="00607D65">
        <w:rPr>
          <w:rFonts w:ascii="Arial" w:hAnsi="Arial" w:cs="Arial"/>
        </w:rPr>
        <w:lastRenderedPageBreak/>
        <w:t xml:space="preserve">Zamawiającego, w których wartość materiałów niezbędnych do wykonania </w:t>
      </w:r>
      <w:r w:rsidR="00712392" w:rsidRPr="00607D65">
        <w:rPr>
          <w:rFonts w:ascii="Arial" w:hAnsi="Arial" w:cs="Arial"/>
        </w:rPr>
        <w:t>naprawy przekracza jednorazowo 5</w:t>
      </w:r>
      <w:r w:rsidRPr="00607D65">
        <w:rPr>
          <w:rFonts w:ascii="Arial" w:hAnsi="Arial" w:cs="Arial"/>
        </w:rPr>
        <w:t xml:space="preserve">00,00 zł brutto i  które będą rozliczane oddzielnie na podstawie stawki </w:t>
      </w:r>
      <w:r w:rsidRPr="00607D65">
        <w:rPr>
          <w:rFonts w:ascii="Arial" w:hAnsi="Arial" w:cs="Arial"/>
        </w:rPr>
        <w:br/>
        <w:t>1 roboczogodziny obsługi awaryjnej oraz aktualnych cen zakupu materiałów lub naprawy urządzeń zaakceptowanych przez Zamawiającego.</w:t>
      </w:r>
    </w:p>
    <w:p w14:paraId="652700D4" w14:textId="673DD44E" w:rsidR="00E84AB4" w:rsidRPr="00607D65" w:rsidRDefault="00E84AB4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przypadku braku świadczenia usług stałego nadzoru </w:t>
      </w:r>
      <w:r w:rsidR="00627147" w:rsidRPr="00607D65">
        <w:rPr>
          <w:rFonts w:ascii="Arial" w:hAnsi="Arial" w:cs="Arial"/>
        </w:rPr>
        <w:t xml:space="preserve">w zakresie zadania </w:t>
      </w:r>
      <w:r w:rsidR="00132543" w:rsidRPr="00607D65">
        <w:rPr>
          <w:rFonts w:ascii="Arial" w:hAnsi="Arial" w:cs="Arial"/>
        </w:rPr>
        <w:t xml:space="preserve">nr </w:t>
      </w:r>
      <w:r w:rsidR="00627147" w:rsidRPr="00607D65">
        <w:rPr>
          <w:rFonts w:ascii="Arial" w:hAnsi="Arial" w:cs="Arial"/>
        </w:rPr>
        <w:t>1</w:t>
      </w:r>
      <w:r w:rsidR="00132543" w:rsidRPr="00607D65">
        <w:rPr>
          <w:rFonts w:ascii="Arial" w:hAnsi="Arial" w:cs="Arial"/>
        </w:rPr>
        <w:t xml:space="preserve">, </w:t>
      </w:r>
      <w:r w:rsidR="00627147" w:rsidRPr="00607D65">
        <w:rPr>
          <w:rFonts w:ascii="Arial" w:hAnsi="Arial" w:cs="Arial"/>
        </w:rPr>
        <w:t>2</w:t>
      </w:r>
      <w:r w:rsidR="00132543" w:rsidRPr="00607D65">
        <w:rPr>
          <w:rFonts w:ascii="Arial" w:hAnsi="Arial" w:cs="Arial"/>
        </w:rPr>
        <w:t xml:space="preserve">, </w:t>
      </w:r>
      <w:r w:rsidR="00627147" w:rsidRPr="00607D65">
        <w:rPr>
          <w:rFonts w:ascii="Arial" w:hAnsi="Arial" w:cs="Arial"/>
        </w:rPr>
        <w:t xml:space="preserve">3 </w:t>
      </w:r>
      <w:r w:rsidRPr="00607D65">
        <w:rPr>
          <w:rFonts w:ascii="Arial" w:hAnsi="Arial" w:cs="Arial"/>
        </w:rPr>
        <w:t xml:space="preserve">w danym miesiącu </w:t>
      </w:r>
      <w:r w:rsidR="00627147" w:rsidRPr="00607D65">
        <w:rPr>
          <w:rFonts w:ascii="Arial" w:hAnsi="Arial" w:cs="Arial"/>
        </w:rPr>
        <w:t xml:space="preserve">i/lub świadczenia usług w zakresie zadania nr 4 </w:t>
      </w:r>
      <w:r w:rsidRPr="00607D65">
        <w:rPr>
          <w:rFonts w:ascii="Arial" w:hAnsi="Arial" w:cs="Arial"/>
        </w:rPr>
        <w:t>przez Wykonawcę, Zamawiający zastrzega sobie odmówienia przyjęcia faktury rozliczeniowej.</w:t>
      </w:r>
    </w:p>
    <w:p w14:paraId="2457B0D7" w14:textId="4F73EE7B" w:rsidR="00E84AB4" w:rsidRPr="00607D65" w:rsidRDefault="00E84AB4" w:rsidP="0023517F">
      <w:pPr>
        <w:widowControl/>
        <w:numPr>
          <w:ilvl w:val="0"/>
          <w:numId w:val="8"/>
        </w:numPr>
        <w:tabs>
          <w:tab w:val="clear" w:pos="910"/>
          <w:tab w:val="left" w:pos="284"/>
          <w:tab w:val="left" w:pos="360"/>
        </w:tabs>
        <w:ind w:left="284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Niezależnie od sytuacji przedstawionej w punkcie 6, Wykonawcy zostaną wystawione kary umowne zgodnie z zapisami § 11.</w:t>
      </w:r>
    </w:p>
    <w:p w14:paraId="5327EA31" w14:textId="5982A4A0" w:rsidR="000D18A1" w:rsidRPr="00607D65" w:rsidRDefault="000D18A1" w:rsidP="00E51677">
      <w:pPr>
        <w:widowControl/>
        <w:tabs>
          <w:tab w:val="left" w:pos="284"/>
        </w:tabs>
        <w:spacing w:before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9</w:t>
      </w:r>
    </w:p>
    <w:p w14:paraId="3D503B95" w14:textId="77777777" w:rsidR="000D18A1" w:rsidRPr="00607D65" w:rsidRDefault="000D18A1" w:rsidP="006E319A">
      <w:pPr>
        <w:widowControl/>
        <w:tabs>
          <w:tab w:val="left" w:pos="284"/>
          <w:tab w:val="left" w:pos="360"/>
        </w:tabs>
        <w:jc w:val="center"/>
        <w:rPr>
          <w:rFonts w:ascii="Arial" w:hAnsi="Arial" w:cs="Arial"/>
        </w:rPr>
      </w:pPr>
      <w:r w:rsidRPr="00607D65">
        <w:rPr>
          <w:rFonts w:ascii="Arial" w:hAnsi="Arial" w:cs="Arial"/>
          <w:b/>
        </w:rPr>
        <w:t>Przeniesienie wierzytelności</w:t>
      </w:r>
    </w:p>
    <w:p w14:paraId="4A0A9E8B" w14:textId="77777777" w:rsidR="000D18A1" w:rsidRPr="00607D65" w:rsidRDefault="000D18A1" w:rsidP="00FC6515">
      <w:pPr>
        <w:widowControl/>
        <w:tabs>
          <w:tab w:val="left" w:pos="284"/>
          <w:tab w:val="left" w:pos="360"/>
        </w:tabs>
        <w:spacing w:after="60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zastrzega, że Wykonawca nie może bez zgody Zamawiającego przenieść wierzytelności wynikających z wykonywania niniejszej umowy na osobę trzecią.</w:t>
      </w:r>
    </w:p>
    <w:p w14:paraId="1471050D" w14:textId="77777777" w:rsidR="000D18A1" w:rsidRPr="00607D65" w:rsidRDefault="000D18A1" w:rsidP="001F68A4">
      <w:pPr>
        <w:spacing w:before="24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10</w:t>
      </w:r>
    </w:p>
    <w:p w14:paraId="4EDB934C" w14:textId="77777777" w:rsidR="000D18A1" w:rsidRPr="00607D65" w:rsidRDefault="000D18A1" w:rsidP="00FC6515">
      <w:pPr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Podwykonawstwo</w:t>
      </w:r>
    </w:p>
    <w:p w14:paraId="58AEA0B3" w14:textId="77777777" w:rsidR="000D18A1" w:rsidRPr="00607D65" w:rsidRDefault="00E84AB4" w:rsidP="0023517F">
      <w:pPr>
        <w:numPr>
          <w:ilvl w:val="0"/>
          <w:numId w:val="22"/>
        </w:numPr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Wykonawca będzie wykonywał usługi objęte umową siłami własnymi /Wykonawca będzie wykonywał usługi objęte umową siłami własnymi oraz z pomocą podwykonawców*, zgodnie z oświadczeniem złożonym do w ofercie w oparciu o art. 462 ust. 2 Ustawy, wg poniższych zasad</w:t>
      </w:r>
      <w:r w:rsidR="000D18A1" w:rsidRPr="00607D65">
        <w:rPr>
          <w:rFonts w:ascii="Arial" w:hAnsi="Arial" w:cs="Arial"/>
        </w:rPr>
        <w:t>:</w:t>
      </w:r>
    </w:p>
    <w:p w14:paraId="3E57E7EA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Wykonawca przy pomocy podwykonawców: ………………….…………… wykona następujący zakres zamówienia: ................................................................................................, a pozostały zakres zamówienia Wykonawca wykona siłami własnymi;</w:t>
      </w:r>
    </w:p>
    <w:p w14:paraId="4D68E3A2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umowy z podwykonawcami i wszelkie zmiany do nich muszą być sporządzone w formie pisemnej, pod rygorem nieważności i przekazane Zamawiającemu;</w:t>
      </w:r>
    </w:p>
    <w:p w14:paraId="4BF19FB5" w14:textId="77777777" w:rsidR="000D18A1" w:rsidRPr="00607D65" w:rsidRDefault="000D18A1" w:rsidP="0023517F">
      <w:pPr>
        <w:numPr>
          <w:ilvl w:val="1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  <w:vanish/>
        </w:rPr>
      </w:pPr>
    </w:p>
    <w:p w14:paraId="0F88C523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Wykonawca jest zobowiązany na żądanie Zamawiającego udzielić mu wszelkich informacji dotyczących podwykonawców;</w:t>
      </w:r>
    </w:p>
    <w:p w14:paraId="0CFF9627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 podzlecanie części zamówienia przez Wykonawcę podwykonawcom niewymienionym w pkt. 1.1. w trakcie realizacji umowy może nastąpić jedynie za pisemną zgodą Zamawiającego, o ile nie zmieni to warunków umowy i pod warunkiem przedstawienia Zamawiającemu nazwy podwykonawcy oraz wskazania, która część zamówienia będzie wykonywana przez nowego podwykonawcę;</w:t>
      </w:r>
    </w:p>
    <w:p w14:paraId="442FFFC1" w14:textId="77777777" w:rsidR="000D18A1" w:rsidRPr="00607D65" w:rsidRDefault="000D18A1" w:rsidP="0023517F">
      <w:pPr>
        <w:numPr>
          <w:ilvl w:val="0"/>
          <w:numId w:val="23"/>
        </w:numPr>
        <w:autoSpaceDN/>
        <w:ind w:left="709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jeżeli zmiana albo rezygnacja z podwykonawcy dotyczy podmiotu, na którego zasoby Wykonawca powoływał się Wykonawca będzie obowiązany wykazać Zamawiającemu, że proponowany inny podwykonawca lub Wykonawca samodzielnie spełnia je w stopniu nie mniejszym niż podwykonawca, na którego zasoby Wykonawca powoływał się w trakcie postępowania o udzielenie zamówienia</w:t>
      </w:r>
    </w:p>
    <w:p w14:paraId="007361B0" w14:textId="77777777" w:rsidR="000D18A1" w:rsidRPr="00607D65" w:rsidRDefault="000D18A1" w:rsidP="0023517F">
      <w:pPr>
        <w:numPr>
          <w:ilvl w:val="0"/>
          <w:numId w:val="24"/>
        </w:numPr>
        <w:autoSpaceDN/>
        <w:ind w:left="284" w:hanging="284"/>
        <w:jc w:val="both"/>
        <w:textAlignment w:val="auto"/>
        <w:rPr>
          <w:rFonts w:ascii="Arial" w:hAnsi="Arial" w:cs="Arial"/>
          <w:bCs/>
        </w:rPr>
      </w:pPr>
      <w:r w:rsidRPr="00607D65">
        <w:rPr>
          <w:rFonts w:ascii="Arial" w:hAnsi="Arial" w:cs="Arial"/>
          <w:bCs/>
        </w:rPr>
        <w:t>Wykonawca zobowiązuje się, że podwykonawcy wskazani w pkt. 1.1. nie będą powierzali wykonania powierzonej im części zamówienia dalszym podwykonawcom, chyba że Wykonawca uzyska zgodę od Zamawiającego na takie powierzenie.</w:t>
      </w:r>
    </w:p>
    <w:p w14:paraId="657756DB" w14:textId="77777777" w:rsidR="000D18A1" w:rsidRPr="00607D65" w:rsidRDefault="000D18A1" w:rsidP="0023517F">
      <w:pPr>
        <w:numPr>
          <w:ilvl w:val="0"/>
          <w:numId w:val="24"/>
        </w:numPr>
        <w:autoSpaceDN/>
        <w:ind w:left="284" w:hanging="284"/>
        <w:jc w:val="both"/>
        <w:textAlignment w:val="auto"/>
        <w:rPr>
          <w:rFonts w:ascii="Arial" w:hAnsi="Arial" w:cs="Arial"/>
          <w:bCs/>
        </w:rPr>
      </w:pPr>
      <w:r w:rsidRPr="00607D65">
        <w:rPr>
          <w:rFonts w:ascii="Arial" w:hAnsi="Arial" w:cs="Arial"/>
        </w:rPr>
        <w:t>W przypadku podzlecania usług przez Wykonawcę bez zgody Zamawiającego, Zamawiający może odstąpić od umowy z winy Wykonawcy.</w:t>
      </w:r>
    </w:p>
    <w:p w14:paraId="2E4BF90F" w14:textId="77777777" w:rsidR="000D18A1" w:rsidRPr="00607D65" w:rsidRDefault="000D18A1" w:rsidP="00FC6515">
      <w:pPr>
        <w:autoSpaceDN/>
        <w:jc w:val="both"/>
        <w:rPr>
          <w:rFonts w:ascii="Arial" w:hAnsi="Arial" w:cs="Arial"/>
          <w:bCs/>
          <w:sz w:val="18"/>
          <w:szCs w:val="18"/>
        </w:rPr>
      </w:pPr>
      <w:r w:rsidRPr="00607D65">
        <w:rPr>
          <w:rFonts w:ascii="Arial" w:hAnsi="Arial" w:cs="Arial"/>
          <w:b/>
          <w:i/>
          <w:sz w:val="18"/>
          <w:szCs w:val="18"/>
          <w:u w:val="single"/>
        </w:rPr>
        <w:t>*  UWAGA!:</w:t>
      </w:r>
    </w:p>
    <w:p w14:paraId="339E902A" w14:textId="77777777" w:rsidR="000D18A1" w:rsidRPr="00607D65" w:rsidRDefault="000D18A1" w:rsidP="00FC6515">
      <w:pPr>
        <w:spacing w:after="80"/>
        <w:ind w:left="426" w:hanging="426"/>
        <w:rPr>
          <w:rFonts w:ascii="Arial" w:hAnsi="Arial" w:cs="Arial"/>
          <w:i/>
          <w:sz w:val="18"/>
          <w:szCs w:val="18"/>
        </w:rPr>
      </w:pPr>
      <w:r w:rsidRPr="00607D65">
        <w:rPr>
          <w:rFonts w:ascii="Arial" w:hAnsi="Arial" w:cs="Arial"/>
          <w:i/>
          <w:sz w:val="18"/>
          <w:szCs w:val="18"/>
        </w:rPr>
        <w:t>§ 10 zostanie dostosowany do oświadczenia jakie Wykonawca złoży w druku „</w:t>
      </w:r>
      <w:r w:rsidR="00E84AB4" w:rsidRPr="00607D65">
        <w:rPr>
          <w:rFonts w:ascii="Arial" w:hAnsi="Arial" w:cs="Arial"/>
          <w:i/>
          <w:sz w:val="18"/>
          <w:szCs w:val="18"/>
        </w:rPr>
        <w:t>O</w:t>
      </w:r>
      <w:r w:rsidRPr="00607D65">
        <w:rPr>
          <w:rFonts w:ascii="Arial" w:hAnsi="Arial" w:cs="Arial"/>
          <w:i/>
          <w:sz w:val="18"/>
          <w:szCs w:val="18"/>
        </w:rPr>
        <w:t>ferta”.</w:t>
      </w:r>
    </w:p>
    <w:p w14:paraId="650D5B52" w14:textId="77777777" w:rsidR="000D18A1" w:rsidRPr="00607D65" w:rsidRDefault="000D18A1" w:rsidP="0040382C">
      <w:pPr>
        <w:widowControl/>
        <w:tabs>
          <w:tab w:val="left" w:pos="284"/>
        </w:tabs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11</w:t>
      </w:r>
    </w:p>
    <w:p w14:paraId="4C753E3E" w14:textId="77777777" w:rsidR="000D18A1" w:rsidRPr="00607D65" w:rsidRDefault="000D18A1" w:rsidP="00FC6515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Kary umowne</w:t>
      </w:r>
    </w:p>
    <w:p w14:paraId="48E1A81D" w14:textId="77777777" w:rsidR="000D18A1" w:rsidRPr="00607D65" w:rsidRDefault="000D18A1" w:rsidP="0023517F">
      <w:pPr>
        <w:widowControl/>
        <w:numPr>
          <w:ilvl w:val="0"/>
          <w:numId w:val="3"/>
        </w:numPr>
        <w:tabs>
          <w:tab w:val="left" w:pos="360"/>
        </w:tabs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przypadku niewykonania lub nienależytego wykonania umowy, Wykonawca jest zobowiązany zapłacić Zamawiającemu następujące kary umowne: </w:t>
      </w:r>
    </w:p>
    <w:p w14:paraId="13FB4757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wysokości 5 % wartości umowy brutto, określonej w § 7 ust. 1 </w:t>
      </w:r>
      <w:r w:rsidR="003A5045" w:rsidRPr="00607D65">
        <w:rPr>
          <w:rFonts w:ascii="Arial" w:hAnsi="Arial" w:cs="Arial"/>
        </w:rPr>
        <w:t xml:space="preserve">pkt 1.1. i/lub § 7 ust. 1 pkt 1.2. i/lub w § 7 ust. 1 pkt 1.3. </w:t>
      </w:r>
      <w:r w:rsidRPr="00607D65">
        <w:rPr>
          <w:rFonts w:ascii="Arial" w:hAnsi="Arial" w:cs="Arial"/>
        </w:rPr>
        <w:t>- za odstąpienie od umowy przez którąkolwiek ze Stron z przyczyn leżących po stronie Wykonawcy;</w:t>
      </w:r>
    </w:p>
    <w:p w14:paraId="29EC902D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 wysokości 0,5 % wartości umowy brutto</w:t>
      </w:r>
      <w:r w:rsidR="003A5045" w:rsidRPr="00607D65">
        <w:rPr>
          <w:rFonts w:ascii="Arial" w:hAnsi="Arial" w:cs="Arial"/>
        </w:rPr>
        <w:t>,</w:t>
      </w:r>
      <w:r w:rsidRPr="00607D65">
        <w:rPr>
          <w:rFonts w:ascii="Arial" w:hAnsi="Arial" w:cs="Arial"/>
        </w:rPr>
        <w:t xml:space="preserve"> określonej w § 7 ust. 1 </w:t>
      </w:r>
      <w:r w:rsidR="003A5045" w:rsidRPr="00607D65">
        <w:rPr>
          <w:rFonts w:ascii="Arial" w:hAnsi="Arial" w:cs="Arial"/>
        </w:rPr>
        <w:t xml:space="preserve">pkt 1.1. i/lub § 7 ust. 1 pkt 1.2. i/lub w § 7 ust. 1 pkt 1.3. </w:t>
      </w:r>
      <w:r w:rsidRPr="00607D65">
        <w:rPr>
          <w:rFonts w:ascii="Arial" w:hAnsi="Arial" w:cs="Arial"/>
        </w:rPr>
        <w:t>- za każdy dzień niedotrzymania terminu realizacji usługi usunięcia awarii, liczony od następnego dnia po dniu, w którym upłynął termin wykonania usługi.</w:t>
      </w:r>
    </w:p>
    <w:p w14:paraId="7363D155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 wysokości 0,5 % wartości umowy brutto</w:t>
      </w:r>
      <w:r w:rsidR="003A5045" w:rsidRPr="00607D65">
        <w:rPr>
          <w:rFonts w:ascii="Arial" w:hAnsi="Arial" w:cs="Arial"/>
        </w:rPr>
        <w:t>,</w:t>
      </w:r>
      <w:r w:rsidRPr="00607D65">
        <w:rPr>
          <w:rFonts w:ascii="Arial" w:hAnsi="Arial" w:cs="Arial"/>
        </w:rPr>
        <w:t xml:space="preserve"> określonej w § 7 ust. 1 </w:t>
      </w:r>
      <w:r w:rsidR="003A5045" w:rsidRPr="00607D65">
        <w:rPr>
          <w:rFonts w:ascii="Arial" w:hAnsi="Arial" w:cs="Arial"/>
        </w:rPr>
        <w:t xml:space="preserve">pkt 1.1. i/lub § 7 ust. 1 pkt 1.2. i/lub w § 7 ust. 1 pkt 1.3. </w:t>
      </w:r>
      <w:r w:rsidRPr="00607D65">
        <w:rPr>
          <w:rFonts w:ascii="Arial" w:hAnsi="Arial" w:cs="Arial"/>
        </w:rPr>
        <w:t>- za każdy miesiąc w którym stwierdzono niewykonanie usług objętych niniejszą umową.</w:t>
      </w:r>
    </w:p>
    <w:p w14:paraId="5762928D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wysokości 0,2 % wartości umowy brutto określonej w § 7 ust. 1 </w:t>
      </w:r>
      <w:r w:rsidR="003A5045" w:rsidRPr="00607D65">
        <w:rPr>
          <w:rFonts w:ascii="Arial" w:hAnsi="Arial" w:cs="Arial"/>
        </w:rPr>
        <w:t xml:space="preserve">pkt 1.1. i/lub § 7 ust. 1 pkt 1.2. i/lub w § 7 ust. 1 pkt 1.3. </w:t>
      </w:r>
      <w:r w:rsidRPr="00607D65">
        <w:rPr>
          <w:rFonts w:ascii="Arial" w:hAnsi="Arial" w:cs="Arial"/>
        </w:rPr>
        <w:t>- za każdy tydzień w którym stwierdzono niewykonanie cotygodniowej usługi stałego nadzoru i konserwacji urządzeń kotłowni gazowych.</w:t>
      </w:r>
    </w:p>
    <w:p w14:paraId="7B9D21FB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wysokości 0,2% wartości umowy brutto określonej w § 7 ust. 1 pkt 1.1. i/lub § 7 ust. 1 pkt 1.2. i/lub w § 7 ust. 1 pkt 1.3. – za każdy dzień, w którym stwierdzono niedostarczenie do </w:t>
      </w:r>
      <w:r w:rsidRPr="00607D65">
        <w:rPr>
          <w:rFonts w:ascii="Arial" w:hAnsi="Arial" w:cs="Arial"/>
        </w:rPr>
        <w:lastRenderedPageBreak/>
        <w:t xml:space="preserve">Zamawiającego </w:t>
      </w:r>
      <w:r w:rsidRPr="00607D65">
        <w:rPr>
          <w:rFonts w:ascii="Arial" w:eastAsia="Calibri" w:hAnsi="Arial" w:cs="Arial"/>
          <w:lang w:eastAsia="en-US"/>
        </w:rPr>
        <w:t xml:space="preserve">dowodów potwierdzających spełnianie oferowanego zatrudnienia przez Wykonawcę lub podwykonawcę na podstawie umowy o pracę osób wykonujących </w:t>
      </w:r>
      <w:r w:rsidRPr="00607D65">
        <w:rPr>
          <w:rFonts w:ascii="Arial" w:hAnsi="Arial" w:cs="Arial"/>
        </w:rPr>
        <w:t>usługi objęte umową, licząc od terminu określonego w wezwaniu, o którym mowa w § 3 ust. 18 umowy.</w:t>
      </w:r>
    </w:p>
    <w:p w14:paraId="562D9690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kern w:val="2"/>
        </w:rPr>
        <w:t xml:space="preserve">w wysokości 5% </w:t>
      </w:r>
      <w:r w:rsidRPr="00607D65">
        <w:rPr>
          <w:rFonts w:ascii="Arial" w:hAnsi="Arial" w:cs="Arial"/>
        </w:rPr>
        <w:t>wartości umowy</w:t>
      </w:r>
      <w:r w:rsidRPr="00607D65">
        <w:rPr>
          <w:rFonts w:ascii="Arial" w:hAnsi="Arial" w:cs="Arial"/>
          <w:kern w:val="2"/>
        </w:rPr>
        <w:t xml:space="preserve"> brutto</w:t>
      </w:r>
      <w:r w:rsidR="003A5045" w:rsidRPr="00607D65">
        <w:rPr>
          <w:rFonts w:ascii="Arial" w:hAnsi="Arial" w:cs="Arial"/>
          <w:kern w:val="2"/>
        </w:rPr>
        <w:t>,</w:t>
      </w:r>
      <w:r w:rsidR="003A5045" w:rsidRPr="00607D65">
        <w:rPr>
          <w:rFonts w:ascii="Arial" w:hAnsi="Arial" w:cs="Arial"/>
        </w:rPr>
        <w:t xml:space="preserve"> określonej w § 7 ust. 1 pkt 1.1. i/lub § 7 ust. 1 pkt 1.2. i/lub w § 7 ust. 1 pkt 1.3.</w:t>
      </w:r>
      <w:r w:rsidRPr="00607D65">
        <w:rPr>
          <w:rFonts w:ascii="Arial" w:hAnsi="Arial" w:cs="Arial"/>
          <w:kern w:val="2"/>
        </w:rPr>
        <w:t xml:space="preserve"> – za wprowadzenie podwykonawcy na teren wykonywania usług bez zgody Zamawiającego.</w:t>
      </w:r>
    </w:p>
    <w:p w14:paraId="2DF6003C" w14:textId="77777777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kern w:val="2"/>
        </w:rPr>
        <w:t xml:space="preserve">w wysokości 5% </w:t>
      </w:r>
      <w:r w:rsidRPr="00607D65">
        <w:rPr>
          <w:rFonts w:ascii="Arial" w:hAnsi="Arial" w:cs="Arial"/>
        </w:rPr>
        <w:t>wartości umowy</w:t>
      </w:r>
      <w:r w:rsidRPr="00607D65">
        <w:rPr>
          <w:rFonts w:ascii="Arial" w:hAnsi="Arial" w:cs="Arial"/>
          <w:kern w:val="2"/>
        </w:rPr>
        <w:t xml:space="preserve"> brutto</w:t>
      </w:r>
      <w:r w:rsidR="009942CC" w:rsidRPr="00607D65">
        <w:rPr>
          <w:rFonts w:ascii="Arial" w:hAnsi="Arial" w:cs="Arial"/>
          <w:kern w:val="2"/>
        </w:rPr>
        <w:t xml:space="preserve">, </w:t>
      </w:r>
      <w:r w:rsidR="009942CC" w:rsidRPr="00607D65">
        <w:rPr>
          <w:rFonts w:ascii="Arial" w:hAnsi="Arial" w:cs="Arial"/>
        </w:rPr>
        <w:t>określonej w § 7 ust. 1 pkt 1.1. i/lub § 7 ust. 1 pkt 1.2. i/lub w § 7 ust. 1 pkt 1.3.</w:t>
      </w:r>
      <w:r w:rsidRPr="00607D65">
        <w:rPr>
          <w:rFonts w:ascii="Arial" w:hAnsi="Arial" w:cs="Arial"/>
          <w:kern w:val="2"/>
        </w:rPr>
        <w:t xml:space="preserve"> – za niewywiązanie się z wymagań określonych </w:t>
      </w:r>
      <w:r w:rsidRPr="00607D65">
        <w:rPr>
          <w:rFonts w:ascii="Arial" w:hAnsi="Arial" w:cs="Arial"/>
          <w:kern w:val="2"/>
        </w:rPr>
        <w:br/>
        <w:t xml:space="preserve">w </w:t>
      </w:r>
      <w:r w:rsidRPr="00607D65">
        <w:rPr>
          <w:rFonts w:ascii="Arial" w:hAnsi="Arial" w:cs="Arial"/>
        </w:rPr>
        <w:t>§ 3 pkt 9 oraz dopuszczenia do wykonywania usług objętych umową osób które nie spełniają wymagań określonych w § 3 ust 9</w:t>
      </w:r>
      <w:r w:rsidRPr="00607D65">
        <w:rPr>
          <w:rFonts w:ascii="Arial" w:hAnsi="Arial" w:cs="Arial"/>
          <w:kern w:val="2"/>
        </w:rPr>
        <w:t>.</w:t>
      </w:r>
    </w:p>
    <w:p w14:paraId="5173C32E" w14:textId="0C7E29FF" w:rsidR="000D18A1" w:rsidRPr="00607D65" w:rsidRDefault="000D18A1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kern w:val="2"/>
        </w:rPr>
        <w:t xml:space="preserve">w wysokości 5% </w:t>
      </w:r>
      <w:r w:rsidRPr="00607D65">
        <w:rPr>
          <w:rFonts w:ascii="Arial" w:hAnsi="Arial" w:cs="Arial"/>
        </w:rPr>
        <w:t>wartości umowy</w:t>
      </w:r>
      <w:r w:rsidRPr="00607D65">
        <w:rPr>
          <w:rFonts w:ascii="Arial" w:hAnsi="Arial" w:cs="Arial"/>
          <w:kern w:val="2"/>
        </w:rPr>
        <w:t xml:space="preserve"> brutto</w:t>
      </w:r>
      <w:r w:rsidR="009942CC" w:rsidRPr="00607D65">
        <w:rPr>
          <w:rFonts w:ascii="Arial" w:hAnsi="Arial" w:cs="Arial"/>
          <w:kern w:val="2"/>
        </w:rPr>
        <w:t xml:space="preserve">, </w:t>
      </w:r>
      <w:r w:rsidR="009942CC" w:rsidRPr="00607D65">
        <w:rPr>
          <w:rFonts w:ascii="Arial" w:hAnsi="Arial" w:cs="Arial"/>
        </w:rPr>
        <w:t>określonej w § 7 ust. 1 pkt 1.1. i/lub § 7 ust. 1 pkt 1.2. i/lub w § 7 ust. 1 pkt 1.3.</w:t>
      </w:r>
      <w:r w:rsidRPr="00607D65">
        <w:rPr>
          <w:rFonts w:ascii="Arial" w:hAnsi="Arial" w:cs="Arial"/>
          <w:kern w:val="2"/>
        </w:rPr>
        <w:t xml:space="preserve"> – za niewywiązanie się z wymagań określonych </w:t>
      </w:r>
      <w:r w:rsidRPr="00607D65">
        <w:rPr>
          <w:rFonts w:ascii="Arial" w:hAnsi="Arial" w:cs="Arial"/>
          <w:kern w:val="2"/>
        </w:rPr>
        <w:br/>
        <w:t xml:space="preserve">w </w:t>
      </w:r>
      <w:r w:rsidRPr="00607D65">
        <w:rPr>
          <w:rFonts w:ascii="Arial" w:hAnsi="Arial" w:cs="Arial"/>
        </w:rPr>
        <w:t>§ 3 ust. 17.</w:t>
      </w:r>
    </w:p>
    <w:p w14:paraId="5A293B5F" w14:textId="7F0D047E" w:rsidR="00B04E3D" w:rsidRPr="00607D65" w:rsidRDefault="00460763" w:rsidP="0023517F">
      <w:pPr>
        <w:widowControl/>
        <w:numPr>
          <w:ilvl w:val="1"/>
          <w:numId w:val="16"/>
        </w:numPr>
        <w:tabs>
          <w:tab w:val="left" w:pos="851"/>
        </w:tabs>
        <w:ind w:left="850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 wysokości 0,5 % wartości umowy brutto, określonej w § 7 ust. 1 pkt 1.</w:t>
      </w:r>
      <w:r w:rsidR="00B04E3D" w:rsidRPr="00607D65">
        <w:rPr>
          <w:rFonts w:ascii="Arial" w:hAnsi="Arial" w:cs="Arial"/>
        </w:rPr>
        <w:t>4</w:t>
      </w:r>
      <w:r w:rsidRPr="00607D65">
        <w:rPr>
          <w:rFonts w:ascii="Arial" w:hAnsi="Arial" w:cs="Arial"/>
        </w:rPr>
        <w:t xml:space="preserve">. - za niewykonanie usług </w:t>
      </w:r>
      <w:r w:rsidR="00523EEB" w:rsidRPr="00607D65">
        <w:rPr>
          <w:rFonts w:ascii="Arial" w:hAnsi="Arial" w:cs="Arial"/>
        </w:rPr>
        <w:t xml:space="preserve">w terminie </w:t>
      </w:r>
      <w:r w:rsidR="00B04E3D" w:rsidRPr="00607D65">
        <w:rPr>
          <w:rFonts w:ascii="Arial" w:hAnsi="Arial" w:cs="Arial"/>
        </w:rPr>
        <w:t>określonych w zadaniu nr 4 niniejszej umowy.</w:t>
      </w:r>
    </w:p>
    <w:p w14:paraId="61139D31" w14:textId="77777777" w:rsidR="000D18A1" w:rsidRPr="00607D65" w:rsidRDefault="000D18A1" w:rsidP="0023517F">
      <w:pPr>
        <w:widowControl/>
        <w:numPr>
          <w:ilvl w:val="0"/>
          <w:numId w:val="3"/>
        </w:numPr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zapłaci kary umowne, o których mowa wyżej, </w:t>
      </w:r>
      <w:r w:rsidRPr="00607D65">
        <w:rPr>
          <w:rFonts w:ascii="Arial" w:hAnsi="Arial" w:cs="Arial"/>
          <w:bCs/>
        </w:rPr>
        <w:t>na rachunek bankowy Zamawiającego</w:t>
      </w:r>
      <w:r w:rsidRPr="00607D65">
        <w:rPr>
          <w:rFonts w:ascii="Arial" w:hAnsi="Arial" w:cs="Arial"/>
        </w:rPr>
        <w:t xml:space="preserve">, </w:t>
      </w:r>
      <w:r w:rsidRPr="00607D65">
        <w:rPr>
          <w:rFonts w:ascii="Arial" w:hAnsi="Arial" w:cs="Arial"/>
        </w:rPr>
        <w:br/>
        <w:t xml:space="preserve">w terminie 21 dni od </w:t>
      </w:r>
      <w:r w:rsidRPr="00607D65">
        <w:rPr>
          <w:rFonts w:ascii="Arial" w:hAnsi="Arial" w:cs="Arial"/>
          <w:bCs/>
        </w:rPr>
        <w:t>daty wystawienia przez Zamawiającego noty obciążeniowej, określającej wysokość kary</w:t>
      </w:r>
      <w:r w:rsidRPr="00607D65">
        <w:rPr>
          <w:rFonts w:ascii="Arial" w:hAnsi="Arial" w:cs="Arial"/>
        </w:rPr>
        <w:t>.</w:t>
      </w:r>
    </w:p>
    <w:p w14:paraId="488246B4" w14:textId="77777777" w:rsidR="000D18A1" w:rsidRPr="00607D65" w:rsidRDefault="000D18A1" w:rsidP="0023517F">
      <w:pPr>
        <w:widowControl/>
        <w:numPr>
          <w:ilvl w:val="0"/>
          <w:numId w:val="3"/>
        </w:numPr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Wykonawca, niezależnie od kar umownych, ponosi odpowiedzialność w pełnej wysokości za szkody poniesione przez Zamawiającego wynikłe z nienależytego wykonywania warunków umowy, ustalone na podstawie protokołu sporządzonego na tę okoliczność.</w:t>
      </w:r>
    </w:p>
    <w:p w14:paraId="48DF426E" w14:textId="77777777" w:rsidR="000D18A1" w:rsidRPr="00607D65" w:rsidRDefault="000D18A1" w:rsidP="0023517F">
      <w:pPr>
        <w:widowControl/>
        <w:numPr>
          <w:ilvl w:val="0"/>
          <w:numId w:val="3"/>
        </w:numPr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Jeżeli szkoda spowodowana niewykonaniem lub nienależytym wykonaniem umowy przekroczy wartość założonych kar umownych, Zamawiający ma prawo dochodzić odszkodowania uzupełniającego na zasadach określonych w Kodeksie cywilnym, do wysokości rzeczywiście poniesionej szkody.</w:t>
      </w:r>
    </w:p>
    <w:p w14:paraId="38044409" w14:textId="77777777" w:rsidR="000D18A1" w:rsidRPr="00607D65" w:rsidRDefault="000D18A1" w:rsidP="0023517F">
      <w:pPr>
        <w:widowControl/>
        <w:numPr>
          <w:ilvl w:val="0"/>
          <w:numId w:val="3"/>
        </w:numPr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Łączna maksymalna wysokość kar umownych nie może przekroczyć 30% wartości umowy brutto określonej w § 7 ust. 1 umowy. </w:t>
      </w:r>
    </w:p>
    <w:p w14:paraId="16B2F174" w14:textId="77777777" w:rsidR="000D18A1" w:rsidRPr="00607D65" w:rsidRDefault="000D18A1" w:rsidP="0040382C">
      <w:pPr>
        <w:widowControl/>
        <w:tabs>
          <w:tab w:val="left" w:pos="284"/>
        </w:tabs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12</w:t>
      </w:r>
    </w:p>
    <w:p w14:paraId="69E59CFF" w14:textId="77777777" w:rsidR="000D18A1" w:rsidRPr="00607D65" w:rsidRDefault="000D18A1" w:rsidP="00FC6515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Odstąpienie od umowy</w:t>
      </w:r>
    </w:p>
    <w:p w14:paraId="28C4C2C5" w14:textId="07DC1B1F" w:rsidR="000D18A1" w:rsidRPr="00607D65" w:rsidRDefault="000D18A1" w:rsidP="0023517F">
      <w:pPr>
        <w:widowControl/>
        <w:numPr>
          <w:ilvl w:val="0"/>
          <w:numId w:val="5"/>
        </w:numPr>
        <w:tabs>
          <w:tab w:val="clear" w:pos="1080"/>
        </w:tabs>
        <w:ind w:left="426" w:hanging="426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W wypadku rażącego naruszenia przez Wykonawcę warunków niniejszej umowy, w szczególności naruszenia obowiązków określonych w § 2 i 3 umowy, Zamawiający jest uprawniony do odstąpienia od umowy, ze skutkiem na koniec miesiąca kalendarzowego, w którym stwierdzono naruszenie warunków umowy. Za rażące naruszenie warunków umowy przez Wykonawcę uważa się w szczególności:</w:t>
      </w:r>
    </w:p>
    <w:p w14:paraId="1F70DB22" w14:textId="77777777" w:rsidR="000D18A1" w:rsidRPr="00607D65" w:rsidRDefault="000D18A1" w:rsidP="0023517F">
      <w:pPr>
        <w:widowControl/>
        <w:numPr>
          <w:ilvl w:val="1"/>
          <w:numId w:val="14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stwierdzenie realizacji umowy niezgodnie z zał. nr 1 do niniejszej umowy;</w:t>
      </w:r>
    </w:p>
    <w:p w14:paraId="4793597A" w14:textId="77777777" w:rsidR="000D18A1" w:rsidRPr="00607D65" w:rsidRDefault="000D18A1" w:rsidP="0023517F">
      <w:pPr>
        <w:widowControl/>
        <w:numPr>
          <w:ilvl w:val="1"/>
          <w:numId w:val="14"/>
        </w:numPr>
        <w:tabs>
          <w:tab w:val="left" w:pos="851"/>
        </w:tabs>
        <w:ind w:left="851" w:hanging="425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stwierdzenie świadomego wprowadzenia się w stan niezdolności do wykonywania obowiązków służbowych przez pracowników Wykonawcy.</w:t>
      </w:r>
    </w:p>
    <w:p w14:paraId="7ADC8B03" w14:textId="77777777" w:rsidR="000D18A1" w:rsidRPr="00607D65" w:rsidRDefault="000D18A1" w:rsidP="0023517F">
      <w:pPr>
        <w:widowControl/>
        <w:numPr>
          <w:ilvl w:val="0"/>
          <w:numId w:val="6"/>
        </w:numPr>
        <w:tabs>
          <w:tab w:val="clear" w:pos="1419"/>
        </w:tabs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W przypadku określonym w ust. 1 niniejszego paragrafu, Wykonawca jest zobowiązany do wykonywania umowy do końca miesiąca, w którym następuje odstąpienie od umowy, zachowując prawo do wynagrodzenia. Postanowienie powyższe nie narusza możliwości dochodzenia przez Zamawiającego odszkodowania za szkody wynikłe z rażącego naruszenia warunków niniejszej umowy.</w:t>
      </w:r>
    </w:p>
    <w:p w14:paraId="79CDEF4B" w14:textId="77777777" w:rsidR="000D18A1" w:rsidRPr="00607D65" w:rsidRDefault="000D18A1" w:rsidP="0023517F">
      <w:pPr>
        <w:widowControl/>
        <w:numPr>
          <w:ilvl w:val="0"/>
          <w:numId w:val="6"/>
        </w:numPr>
        <w:tabs>
          <w:tab w:val="clear" w:pos="1419"/>
        </w:tabs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Zamawiający może także odstąpić od umowy, jeżeli:</w:t>
      </w:r>
    </w:p>
    <w:p w14:paraId="6C61FE2A" w14:textId="77777777" w:rsidR="000D18A1" w:rsidRPr="00607D65" w:rsidRDefault="000D18A1" w:rsidP="0023517F">
      <w:pPr>
        <w:widowControl/>
        <w:numPr>
          <w:ilvl w:val="1"/>
          <w:numId w:val="15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nastąpi rozwiązanie firmy Wykonawcy bądź Wykonawca zaprzestanie prowadzenia działalności;</w:t>
      </w:r>
    </w:p>
    <w:p w14:paraId="06607D15" w14:textId="77777777" w:rsidR="000D18A1" w:rsidRPr="00607D65" w:rsidRDefault="000D18A1" w:rsidP="0023517F">
      <w:pPr>
        <w:widowControl/>
        <w:numPr>
          <w:ilvl w:val="1"/>
          <w:numId w:val="15"/>
        </w:numPr>
        <w:tabs>
          <w:tab w:val="left" w:pos="851"/>
        </w:tabs>
        <w:ind w:left="851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zostanie wydany nakaz zajęcia majątku Wykonawcy uniemożliwiający mu realizację umowy;</w:t>
      </w:r>
    </w:p>
    <w:p w14:paraId="3EAB50CA" w14:textId="77777777" w:rsidR="000D18A1" w:rsidRPr="00607D65" w:rsidRDefault="000D18A1" w:rsidP="0023517F">
      <w:pPr>
        <w:widowControl/>
        <w:numPr>
          <w:ilvl w:val="1"/>
          <w:numId w:val="15"/>
        </w:numPr>
        <w:tabs>
          <w:tab w:val="left" w:pos="709"/>
          <w:tab w:val="left" w:pos="851"/>
        </w:tabs>
        <w:ind w:left="851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nie doszło do realizacji umowy z winy Wykonawcy;</w:t>
      </w:r>
    </w:p>
    <w:p w14:paraId="4D473E22" w14:textId="77777777" w:rsidR="000D18A1" w:rsidRPr="00607D65" w:rsidRDefault="000D18A1" w:rsidP="0023517F">
      <w:pPr>
        <w:widowControl/>
        <w:numPr>
          <w:ilvl w:val="1"/>
          <w:numId w:val="15"/>
        </w:numPr>
        <w:tabs>
          <w:tab w:val="left" w:pos="709"/>
          <w:tab w:val="left" w:pos="851"/>
        </w:tabs>
        <w:ind w:left="851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wystąpi istotna zmiana okoliczności powodująca, że wykonanie umowy nie leży w interesie publicznym, czego nie można było przewidzieć w chwili zawarcia umowy - w terminie 30 dni od powzięcia wiadomości o tych okolicznościach. </w:t>
      </w:r>
    </w:p>
    <w:p w14:paraId="412775A5" w14:textId="77777777" w:rsidR="000D18A1" w:rsidRPr="00607D65" w:rsidRDefault="000D18A1" w:rsidP="0023517F">
      <w:pPr>
        <w:widowControl/>
        <w:numPr>
          <w:ilvl w:val="0"/>
          <w:numId w:val="7"/>
        </w:numPr>
        <w:tabs>
          <w:tab w:val="clear" w:pos="1419"/>
        </w:tabs>
        <w:ind w:left="426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Odstąpienie od umowy powinno nastąpić w formie pisemnej, z podaniem uzasadnienia.</w:t>
      </w:r>
    </w:p>
    <w:p w14:paraId="21D905DF" w14:textId="77777777" w:rsidR="000D18A1" w:rsidRPr="00607D65" w:rsidRDefault="000D18A1" w:rsidP="0040382C">
      <w:pPr>
        <w:widowControl/>
        <w:tabs>
          <w:tab w:val="left" w:pos="284"/>
        </w:tabs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13</w:t>
      </w:r>
    </w:p>
    <w:p w14:paraId="1DC30811" w14:textId="77777777" w:rsidR="000D18A1" w:rsidRPr="00607D65" w:rsidRDefault="000D18A1" w:rsidP="00FC6515">
      <w:pPr>
        <w:pStyle w:val="Tekstpodstawowy"/>
        <w:widowControl/>
        <w:tabs>
          <w:tab w:val="left" w:pos="284"/>
        </w:tabs>
        <w:overflowPunct/>
        <w:autoSpaceDE/>
        <w:autoSpaceDN/>
        <w:adjustRightInd/>
        <w:spacing w:after="60"/>
        <w:jc w:val="center"/>
        <w:textAlignment w:val="auto"/>
        <w:rPr>
          <w:rFonts w:ascii="Arial" w:hAnsi="Arial" w:cs="Arial"/>
          <w:b/>
          <w:sz w:val="20"/>
        </w:rPr>
      </w:pPr>
      <w:r w:rsidRPr="00607D65">
        <w:rPr>
          <w:rFonts w:ascii="Arial" w:hAnsi="Arial" w:cs="Arial"/>
          <w:b/>
          <w:sz w:val="20"/>
        </w:rPr>
        <w:t>Zmiany umowy</w:t>
      </w:r>
    </w:p>
    <w:p w14:paraId="5E1935A9" w14:textId="77777777" w:rsidR="000D18A1" w:rsidRPr="00607D65" w:rsidRDefault="000D18A1" w:rsidP="0023517F">
      <w:pPr>
        <w:pStyle w:val="Tekstpodstawowy"/>
        <w:widowControl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Zmiana postanowień umowy może nastąpić wyłącznie za zgodą Stron wyrażoną, pod rygorem nieważności, na piśmie.</w:t>
      </w:r>
    </w:p>
    <w:p w14:paraId="082C8B29" w14:textId="77777777" w:rsidR="000D18A1" w:rsidRPr="00607D65" w:rsidRDefault="000D18A1" w:rsidP="0023517F">
      <w:pPr>
        <w:pStyle w:val="Tekstpodstawowy"/>
        <w:widowControl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Dopuszcza się możliwość zmiany ustaleń niniejszej umowy w przypadku czasowego bądź stałego ograniczenia wykonywania usługi, spowodowanego w szczególności przekazaniem przez Zamawiającego do Agencji Mienia Wojskowego lub do Gminy budynków, w których są zainstalowanie urządzenia objęte umową.</w:t>
      </w:r>
    </w:p>
    <w:p w14:paraId="2FE3538D" w14:textId="77777777" w:rsidR="000D18A1" w:rsidRPr="00607D65" w:rsidRDefault="000D18A1" w:rsidP="0023517F">
      <w:pPr>
        <w:pStyle w:val="Tekstpodstawowy"/>
        <w:widowControl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O wystąpieniu okoliczności, o których mowa w ust. 2, Zamawiający powiadomi Wykonawcę z tygodniowym wyprzedzeniem.</w:t>
      </w:r>
    </w:p>
    <w:p w14:paraId="3F090FC8" w14:textId="77777777" w:rsidR="000D18A1" w:rsidRPr="00607D65" w:rsidRDefault="000D18A1" w:rsidP="0023517F">
      <w:pPr>
        <w:pStyle w:val="Tekstpodstawowy"/>
        <w:widowControl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lastRenderedPageBreak/>
        <w:t>Zamawiający zastrzega sobie również możliwość wprowadzenia urządzeń zamiennych w stosunku do ujętych w Opisie przedmiotu zamówienia,</w:t>
      </w:r>
      <w:r w:rsidRPr="00607D65">
        <w:rPr>
          <w:rFonts w:ascii="Arial" w:hAnsi="Arial" w:cs="Arial"/>
          <w:b/>
          <w:sz w:val="20"/>
        </w:rPr>
        <w:t xml:space="preserve"> </w:t>
      </w:r>
      <w:r w:rsidRPr="00607D65">
        <w:rPr>
          <w:rFonts w:ascii="Arial" w:hAnsi="Arial" w:cs="Arial"/>
          <w:sz w:val="20"/>
        </w:rPr>
        <w:t xml:space="preserve">stanowiącym załącznik nr 1 do niniejszej umowy. W takim wypadku zakres czynności do wykonania zostanie ustalony w protokole konieczności sporządzonym przez Zamawiającego przy udziale Użytkownika i Wykonawcy. Wykonawca zobowiązuje się wykonać ustalony zakres czynności przy zachowaniu tych samych standardów, norm oraz czynników cenotwórczych. </w:t>
      </w:r>
    </w:p>
    <w:p w14:paraId="30F92E1E" w14:textId="4284A914" w:rsidR="000D18A1" w:rsidRPr="00607D65" w:rsidRDefault="000D18A1" w:rsidP="0023517F">
      <w:pPr>
        <w:widowControl/>
        <w:numPr>
          <w:ilvl w:val="0"/>
          <w:numId w:val="1"/>
        </w:numPr>
        <w:tabs>
          <w:tab w:val="left" w:pos="284"/>
          <w:tab w:val="num" w:pos="426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kern w:val="2"/>
        </w:rPr>
      </w:pPr>
      <w:r w:rsidRPr="00607D65">
        <w:rPr>
          <w:rFonts w:ascii="Arial" w:hAnsi="Arial" w:cs="Arial"/>
        </w:rPr>
        <w:t>Wartość umowy oraz termin realizacji umowy może ulec zmianie w wypadku nieprzyznania Zamawiającemu środków finansowych na realizację niniejszej umowy na r</w:t>
      </w:r>
      <w:r w:rsidR="0046671D" w:rsidRPr="00607D65">
        <w:rPr>
          <w:rFonts w:ascii="Arial" w:hAnsi="Arial" w:cs="Arial"/>
        </w:rPr>
        <w:t>ok 202</w:t>
      </w:r>
      <w:r w:rsidR="006F773E" w:rsidRPr="00607D65">
        <w:rPr>
          <w:rFonts w:ascii="Arial" w:hAnsi="Arial" w:cs="Arial"/>
        </w:rPr>
        <w:t>6</w:t>
      </w:r>
      <w:r w:rsidRPr="00607D65">
        <w:rPr>
          <w:rFonts w:ascii="Arial" w:hAnsi="Arial" w:cs="Arial"/>
        </w:rPr>
        <w:t xml:space="preserve">. </w:t>
      </w:r>
    </w:p>
    <w:p w14:paraId="626AF470" w14:textId="77777777" w:rsidR="000D18A1" w:rsidRPr="00607D65" w:rsidRDefault="000D18A1" w:rsidP="0023517F">
      <w:pPr>
        <w:widowControl/>
        <w:numPr>
          <w:ilvl w:val="0"/>
          <w:numId w:val="1"/>
        </w:numPr>
        <w:tabs>
          <w:tab w:val="left" w:pos="284"/>
          <w:tab w:val="num" w:pos="426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kern w:val="2"/>
        </w:rPr>
      </w:pPr>
      <w:r w:rsidRPr="00607D65">
        <w:rPr>
          <w:rFonts w:ascii="Arial" w:hAnsi="Arial" w:cs="Arial"/>
        </w:rPr>
        <w:t>W przypadku wystąpieniu okoliczności, o których mowa w ust. 5,</w:t>
      </w:r>
      <w:r w:rsidRPr="00607D65">
        <w:rPr>
          <w:rFonts w:ascii="Arial" w:hAnsi="Arial" w:cs="Arial"/>
          <w:kern w:val="2"/>
        </w:rPr>
        <w:t xml:space="preserve"> umowa ulegnie rozwiązaniu z dniem wyczerpania środków finansowych posiadanych przez Zamawiającego na realizację tej umowy.</w:t>
      </w:r>
    </w:p>
    <w:p w14:paraId="233C78A6" w14:textId="77777777" w:rsidR="000D18A1" w:rsidRPr="00607D65" w:rsidRDefault="000D18A1" w:rsidP="0023517F">
      <w:pPr>
        <w:widowControl/>
        <w:numPr>
          <w:ilvl w:val="0"/>
          <w:numId w:val="1"/>
        </w:numPr>
        <w:tabs>
          <w:tab w:val="left" w:pos="284"/>
          <w:tab w:val="num" w:pos="426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kern w:val="2"/>
        </w:rPr>
      </w:pPr>
      <w:r w:rsidRPr="00607D65">
        <w:rPr>
          <w:rFonts w:ascii="Arial" w:hAnsi="Arial" w:cs="Arial"/>
          <w:kern w:val="2"/>
        </w:rPr>
        <w:t>Warunkiem dokonania zmian, o których mowa w niniejszym paragrafie,</w:t>
      </w:r>
      <w:r w:rsidRPr="00607D65">
        <w:rPr>
          <w:rFonts w:ascii="Arial" w:hAnsi="Arial" w:cs="Arial"/>
        </w:rPr>
        <w:t xml:space="preserve"> </w:t>
      </w:r>
      <w:r w:rsidRPr="00607D65">
        <w:rPr>
          <w:rFonts w:ascii="Arial" w:hAnsi="Arial" w:cs="Arial"/>
          <w:kern w:val="2"/>
        </w:rPr>
        <w:t xml:space="preserve">jest złożenie przez Stronę inicjującą zmianę wniosku zawierającego: opis propozycji zmian, uzasadnienie zmian, obliczenie kosztów zmian - jeżeli zmiana będzie miała wpływ na wynagrodzenie Wykonawcy, opis wpływu zmiany na realizację usług i termin wykonania umowy. </w:t>
      </w:r>
    </w:p>
    <w:p w14:paraId="61ED361E" w14:textId="08D4482C" w:rsidR="00F22BFC" w:rsidRPr="00607D65" w:rsidRDefault="00F22BFC" w:rsidP="0023517F">
      <w:pPr>
        <w:widowControl/>
        <w:numPr>
          <w:ilvl w:val="0"/>
          <w:numId w:val="1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  <w:snapToGrid w:val="0"/>
        </w:rPr>
        <w:t xml:space="preserve">Strony zobowiązują się dokonać zmiany wysokości wynagrodzenia należnego Wykonawcy, o którym mowa w </w:t>
      </w:r>
      <w:bookmarkStart w:id="3" w:name="m_-5710324136334832454__Hlk68706308"/>
      <w:r w:rsidRPr="00607D65">
        <w:rPr>
          <w:rFonts w:ascii="Arial" w:hAnsi="Arial" w:cs="Arial"/>
          <w:snapToGrid w:val="0"/>
        </w:rPr>
        <w:t xml:space="preserve">§7 </w:t>
      </w:r>
      <w:bookmarkEnd w:id="3"/>
      <w:r w:rsidRPr="00607D65">
        <w:rPr>
          <w:rFonts w:ascii="Arial" w:hAnsi="Arial" w:cs="Arial"/>
          <w:snapToGrid w:val="0"/>
        </w:rPr>
        <w:t xml:space="preserve">Umowy, w formie pisemnego aneksu, każdorazowo w przypadku wystąpienia jednej </w:t>
      </w:r>
      <w:r w:rsidR="003511E3" w:rsidRPr="00607D65">
        <w:rPr>
          <w:rFonts w:ascii="Arial" w:hAnsi="Arial" w:cs="Arial"/>
          <w:snapToGrid w:val="0"/>
        </w:rPr>
        <w:br/>
      </w:r>
      <w:r w:rsidRPr="00607D65">
        <w:rPr>
          <w:rFonts w:ascii="Arial" w:hAnsi="Arial" w:cs="Arial"/>
          <w:snapToGrid w:val="0"/>
        </w:rPr>
        <w:t>z następujących okoliczności:</w:t>
      </w:r>
    </w:p>
    <w:p w14:paraId="6442177B" w14:textId="77777777" w:rsidR="00F22BFC" w:rsidRPr="00607D65" w:rsidRDefault="00F22BFC" w:rsidP="0023517F">
      <w:pPr>
        <w:pStyle w:val="Akapitzlist"/>
        <w:numPr>
          <w:ilvl w:val="0"/>
          <w:numId w:val="3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  <w:lang w:eastAsia="x-none"/>
        </w:rPr>
        <w:t xml:space="preserve">w przypadku 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 xml:space="preserve">zmiany stawki podatku </w:t>
      </w:r>
      <w:r w:rsidRPr="00607D65">
        <w:rPr>
          <w:rFonts w:ascii="Arial" w:hAnsi="Arial" w:cs="Arial"/>
          <w:sz w:val="20"/>
          <w:szCs w:val="20"/>
          <w:lang w:eastAsia="x-none"/>
        </w:rPr>
        <w:t>od towarów i usług (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>VAT</w:t>
      </w:r>
      <w:r w:rsidRPr="00607D65">
        <w:rPr>
          <w:rFonts w:ascii="Arial" w:hAnsi="Arial" w:cs="Arial"/>
          <w:sz w:val="20"/>
          <w:szCs w:val="20"/>
          <w:lang w:eastAsia="x-none"/>
        </w:rPr>
        <w:t>)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 xml:space="preserve"> - w takim przypadku zmianie będzie podlegała kwota podatku </w:t>
      </w:r>
      <w:r w:rsidRPr="00607D65">
        <w:rPr>
          <w:rFonts w:ascii="Arial" w:hAnsi="Arial" w:cs="Arial"/>
          <w:sz w:val="20"/>
          <w:szCs w:val="20"/>
          <w:lang w:eastAsia="x-none"/>
        </w:rPr>
        <w:t>od towaru i usług (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>VAT</w:t>
      </w:r>
      <w:r w:rsidRPr="00607D65">
        <w:rPr>
          <w:rFonts w:ascii="Arial" w:hAnsi="Arial" w:cs="Arial"/>
          <w:sz w:val="20"/>
          <w:szCs w:val="20"/>
          <w:lang w:eastAsia="x-none"/>
        </w:rPr>
        <w:t>)</w:t>
      </w:r>
      <w:r w:rsidRPr="00607D65">
        <w:rPr>
          <w:rFonts w:ascii="Arial" w:hAnsi="Arial" w:cs="Arial"/>
          <w:b/>
          <w:i/>
          <w:sz w:val="20"/>
          <w:szCs w:val="20"/>
          <w:lang w:val="x-none" w:eastAsia="x-none"/>
        </w:rPr>
        <w:t xml:space="preserve"> 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>oraz w konsekwencji</w:t>
      </w:r>
      <w:r w:rsidRPr="00607D65">
        <w:rPr>
          <w:rFonts w:ascii="Arial" w:hAnsi="Arial" w:cs="Arial"/>
          <w:sz w:val="20"/>
          <w:szCs w:val="20"/>
          <w:lang w:eastAsia="x-none"/>
        </w:rPr>
        <w:t xml:space="preserve"> -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 xml:space="preserve"> wartoś</w:t>
      </w:r>
      <w:r w:rsidRPr="00607D65">
        <w:rPr>
          <w:rFonts w:ascii="Arial" w:hAnsi="Arial" w:cs="Arial"/>
          <w:sz w:val="20"/>
          <w:szCs w:val="20"/>
          <w:lang w:eastAsia="x-none"/>
        </w:rPr>
        <w:t>ć</w:t>
      </w:r>
      <w:r w:rsidRPr="00607D65">
        <w:rPr>
          <w:rFonts w:ascii="Arial" w:hAnsi="Arial" w:cs="Arial"/>
          <w:sz w:val="20"/>
          <w:szCs w:val="20"/>
          <w:lang w:val="x-none" w:eastAsia="x-none"/>
        </w:rPr>
        <w:t xml:space="preserve"> umowy</w:t>
      </w:r>
      <w:r w:rsidRPr="00607D65">
        <w:rPr>
          <w:rFonts w:ascii="Arial" w:hAnsi="Arial" w:cs="Arial"/>
          <w:sz w:val="20"/>
          <w:szCs w:val="20"/>
          <w:lang w:eastAsia="x-none"/>
        </w:rPr>
        <w:t>;</w:t>
      </w:r>
    </w:p>
    <w:p w14:paraId="568BA9D1" w14:textId="554EC36F" w:rsidR="00F22BFC" w:rsidRPr="00607D65" w:rsidRDefault="00F22BFC" w:rsidP="0023517F">
      <w:pPr>
        <w:pStyle w:val="Akapitzlist"/>
        <w:numPr>
          <w:ilvl w:val="0"/>
          <w:numId w:val="3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zmiany ceny materiałów lub kosztów związanych z realizacją Zamówienia (w rozumieniu art. 439 ust. 4 p.z.p.), na zasadach opisanych poniżej, z zastrzeżeniem</w:t>
      </w:r>
      <w:r w:rsidR="00242593" w:rsidRPr="00607D65">
        <w:rPr>
          <w:rFonts w:ascii="Arial" w:hAnsi="Arial" w:cs="Arial"/>
          <w:sz w:val="20"/>
          <w:szCs w:val="20"/>
        </w:rPr>
        <w:t>,</w:t>
      </w:r>
      <w:r w:rsidRPr="00607D65">
        <w:rPr>
          <w:rFonts w:ascii="Arial" w:hAnsi="Arial" w:cs="Arial"/>
          <w:sz w:val="20"/>
          <w:szCs w:val="20"/>
        </w:rPr>
        <w:t xml:space="preserve"> że:</w:t>
      </w:r>
    </w:p>
    <w:p w14:paraId="46FE927D" w14:textId="77777777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przez zmianę wysokości wynagrodzenia rozumie się jego podwyższenie, jak i obniżenie;</w:t>
      </w:r>
    </w:p>
    <w:p w14:paraId="2F469DE7" w14:textId="77777777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miernikiem zmiany kosztów będzie miesięczny wskaźnik cen towarów i usług konsumpcyjnych ogłaszany przez Główny Urząd Statystyczny, określony w tabeli miesięcznych wskaźników cen towarów i usług konsumpcyjnych, liczony jako 100= analogiczny miesiąc poprzedniego roku;</w:t>
      </w:r>
    </w:p>
    <w:p w14:paraId="43246E40" w14:textId="77777777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pierwsza waloryzacja wynagrodzenia wykonawcy w oparciu o wskaźnik podany w lit. b) może zostać dokonana po upływie 6 pełnych miesięcy obowiązywania umowy, a każda następna po upływie kolejnych 6 pełnych miesięcy;</w:t>
      </w:r>
    </w:p>
    <w:p w14:paraId="67A66417" w14:textId="3422C9FD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>podstawą do wystąpienia o zmianę wysokości wynagrodzenia jest zmiana miesięcznego wskaźnika cen towarów i usług konsumpcyjnych, o którym mowa w lit. b), w stosunku do analogicznego miesiąca roku poprzedniego o wię</w:t>
      </w:r>
      <w:r w:rsidR="00324EB3" w:rsidRPr="00607D65">
        <w:rPr>
          <w:rFonts w:ascii="Arial" w:hAnsi="Arial" w:cs="Arial"/>
          <w:sz w:val="20"/>
          <w:szCs w:val="20"/>
        </w:rPr>
        <w:t>cej niż 4</w:t>
      </w:r>
      <w:r w:rsidRPr="00607D65">
        <w:rPr>
          <w:rFonts w:ascii="Arial" w:hAnsi="Arial" w:cs="Arial"/>
          <w:sz w:val="20"/>
          <w:szCs w:val="20"/>
        </w:rPr>
        <w:t xml:space="preserve"> punktów procentowych;</w:t>
      </w:r>
    </w:p>
    <w:p w14:paraId="755AB433" w14:textId="77777777" w:rsidR="00F22BFC" w:rsidRPr="00607D65" w:rsidRDefault="00F22BFC" w:rsidP="0023517F">
      <w:pPr>
        <w:pStyle w:val="Akapitzlist"/>
        <w:numPr>
          <w:ilvl w:val="1"/>
          <w:numId w:val="36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łączna maksymalna wartość zmiany wynagrodzenia w efekcie zastosowania postanowień dotyczących w/w waloryzacji, nie może przekroczyć 5% wysokości wynagrodzenia Wykonawcy, o którym mowa w §7 ust. 1 Umowy, odpowiadającego zadaniu, którego dotyczy zmiana wysokości wynagrodzenia. </w:t>
      </w:r>
    </w:p>
    <w:p w14:paraId="33BFED4F" w14:textId="77777777" w:rsidR="00F22BFC" w:rsidRPr="00607D65" w:rsidRDefault="00F22BFC" w:rsidP="0023517F">
      <w:pPr>
        <w:widowControl/>
        <w:numPr>
          <w:ilvl w:val="0"/>
          <w:numId w:val="1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>Zmiana wynagrodzenia, może zostać wprowadzona na wniosek Stron, zgodnie z poniższymi zasadami:</w:t>
      </w:r>
    </w:p>
    <w:p w14:paraId="64FFAF03" w14:textId="77777777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Waloryzacja wynagrodzenia Wykonawcy będzie dotyczyła tylko niezrealizowanej części zamówienia.</w:t>
      </w:r>
    </w:p>
    <w:p w14:paraId="3FE9F296" w14:textId="77777777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Wykonawca wskazuje wielkość procentową zwiększenia wynagrodzenia, nieprzekraczającą wielkości przyjętego wskaźnika, wraz z kalkulacjami obrazującymi, w jakim stopniu zmiana cen materiałów lub kosztów wpłynęła na zwiększenie kosztów realizacji umowy.</w:t>
      </w:r>
    </w:p>
    <w:p w14:paraId="0D0C3EEF" w14:textId="102ABFCA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 przypadku wykazania przez wykonawcę, iż zmiana cen materiałów lub kosztów realizacji umowy jest niższa niż wskaźnik wa</w:t>
      </w:r>
      <w:r w:rsidR="0036609B" w:rsidRPr="00607D65">
        <w:rPr>
          <w:rFonts w:ascii="Arial" w:hAnsi="Arial" w:cs="Arial"/>
          <w:sz w:val="20"/>
          <w:szCs w:val="20"/>
        </w:rPr>
        <w:t>loryzacji o którym mowa w ust. 8</w:t>
      </w:r>
      <w:r w:rsidRPr="00607D65">
        <w:rPr>
          <w:rFonts w:ascii="Arial" w:hAnsi="Arial" w:cs="Arial"/>
          <w:sz w:val="20"/>
          <w:szCs w:val="20"/>
        </w:rPr>
        <w:t xml:space="preserve"> pkt 2 lit. b), wynagrodzenie zostanie zwaloryzowane do wysokości określonej we wniosku.  </w:t>
      </w:r>
    </w:p>
    <w:p w14:paraId="29D71385" w14:textId="07710080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 przypadku wykazania przez wykonawcę, iż zmiana cen materiałów lub kosztów realizacji umowy jest wyższa niż wskaźnik wal</w:t>
      </w:r>
      <w:r w:rsidR="0036609B" w:rsidRPr="00607D65">
        <w:rPr>
          <w:rFonts w:ascii="Arial" w:hAnsi="Arial" w:cs="Arial"/>
          <w:sz w:val="20"/>
          <w:szCs w:val="20"/>
        </w:rPr>
        <w:t>oryzacji, o którym mowa w ust. 8</w:t>
      </w:r>
      <w:r w:rsidRPr="00607D65">
        <w:rPr>
          <w:rFonts w:ascii="Arial" w:hAnsi="Arial" w:cs="Arial"/>
          <w:sz w:val="20"/>
          <w:szCs w:val="20"/>
        </w:rPr>
        <w:t xml:space="preserve"> pkt 2 lit. b, wynagrodzenie zostanie zwaloryzowane maksymalnie do wysokości wskaźnika waloryzacji. </w:t>
      </w:r>
    </w:p>
    <w:p w14:paraId="3B148DBD" w14:textId="547ABF0C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 przypadku wniosku złożonego przez Wykonawcę, Zamawiający, w terminie 14 dni od dnia złożenia wniosku, dokona jego oceny i podejmie decyzję o ewentualnej zmianie wysokości wynagrodzenia lub odmówi wprowadzania zmiany, przedstawiając swoje stanowisko lub może zażądać dodatkowych wyjaśnień lub dokumentów.  Warunkiem dokonania zmiany będzie wykazanie, że zmiana cen materiałów lub kosztów związanych z realizacją umowy miała faktyczny wpływ na koszty wykonania przedmiotu umowy.</w:t>
      </w:r>
    </w:p>
    <w:p w14:paraId="1E8E5CE3" w14:textId="5FBC0CCD" w:rsidR="00F22BFC" w:rsidRPr="00607D65" w:rsidRDefault="00F22BFC" w:rsidP="0023517F">
      <w:pPr>
        <w:pStyle w:val="Akapitzlist"/>
        <w:numPr>
          <w:ilvl w:val="0"/>
          <w:numId w:val="37"/>
        </w:numPr>
        <w:suppressAutoHyphens/>
        <w:ind w:left="709" w:hanging="283"/>
        <w:jc w:val="both"/>
        <w:rPr>
          <w:rFonts w:ascii="Arial" w:hAnsi="Arial" w:cs="Arial"/>
        </w:rPr>
      </w:pPr>
      <w:r w:rsidRPr="00607D65">
        <w:rPr>
          <w:rFonts w:ascii="Arial" w:hAnsi="Arial" w:cs="Arial"/>
          <w:sz w:val="20"/>
          <w:szCs w:val="20"/>
        </w:rPr>
        <w:t>W przypadku wniosku złożonego przez Zamawiającego, Zamawiający wskazuje wielkość procentową obniżenia wynagrodzenia, nieprzekraczającą wielkości przyjętego wskaźnika. Wykonawca, w terminie 14 dni od dnia złożenia wniosku, dokona jego oceny i podejmie decyzję</w:t>
      </w:r>
      <w:r w:rsidR="0061218F" w:rsidRPr="00607D65">
        <w:rPr>
          <w:rFonts w:ascii="Arial" w:hAnsi="Arial" w:cs="Arial"/>
          <w:sz w:val="20"/>
          <w:szCs w:val="20"/>
        </w:rPr>
        <w:t xml:space="preserve"> </w:t>
      </w:r>
      <w:r w:rsidRPr="00607D65">
        <w:rPr>
          <w:rFonts w:ascii="Arial" w:hAnsi="Arial" w:cs="Arial"/>
          <w:sz w:val="20"/>
          <w:szCs w:val="20"/>
        </w:rPr>
        <w:t>o ewentualnej zmianie wysokości wynagrodzenia lub odmówi wprowadzania zmiany,</w:t>
      </w:r>
      <w:r w:rsidR="0061218F" w:rsidRPr="00607D65">
        <w:rPr>
          <w:rFonts w:ascii="Arial" w:hAnsi="Arial" w:cs="Arial"/>
          <w:sz w:val="20"/>
          <w:szCs w:val="20"/>
        </w:rPr>
        <w:t xml:space="preserve"> </w:t>
      </w:r>
      <w:r w:rsidRPr="00607D65">
        <w:rPr>
          <w:rFonts w:ascii="Arial" w:hAnsi="Arial" w:cs="Arial"/>
          <w:sz w:val="20"/>
          <w:szCs w:val="20"/>
        </w:rPr>
        <w:t>przedstawiając swoje stanowisko.</w:t>
      </w:r>
    </w:p>
    <w:p w14:paraId="568E200B" w14:textId="3F3EF1BD" w:rsidR="00F22BFC" w:rsidRPr="00607D65" w:rsidRDefault="00F22BFC" w:rsidP="0023517F">
      <w:pPr>
        <w:widowControl/>
        <w:numPr>
          <w:ilvl w:val="0"/>
          <w:numId w:val="1"/>
        </w:numPr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lang w:eastAsia="ar-SA"/>
        </w:rPr>
      </w:pPr>
      <w:r w:rsidRPr="00607D65">
        <w:rPr>
          <w:rFonts w:ascii="Arial" w:hAnsi="Arial" w:cs="Arial"/>
        </w:rPr>
        <w:t>W przypadku wprowadzenia zmian w przepisach powszechnie obowiązujących</w:t>
      </w:r>
      <w:r w:rsidR="0036609B" w:rsidRPr="00607D65">
        <w:rPr>
          <w:rFonts w:ascii="Arial" w:hAnsi="Arial" w:cs="Arial"/>
        </w:rPr>
        <w:t>, w zakresie określonym w ust. 8</w:t>
      </w:r>
      <w:r w:rsidRPr="00607D65">
        <w:rPr>
          <w:rFonts w:ascii="Arial" w:hAnsi="Arial" w:cs="Arial"/>
        </w:rPr>
        <w:t xml:space="preserve"> pkt 1</w:t>
      </w:r>
      <w:r w:rsidR="00DA3728" w:rsidRPr="00607D65">
        <w:rPr>
          <w:rFonts w:ascii="Arial" w:hAnsi="Arial" w:cs="Arial"/>
        </w:rPr>
        <w:t>)</w:t>
      </w:r>
      <w:r w:rsidRPr="00607D65">
        <w:rPr>
          <w:rFonts w:ascii="Arial" w:hAnsi="Arial" w:cs="Arial"/>
        </w:rPr>
        <w:t>, Zamawiający wprowadzi zmiany do postanowień umowy</w:t>
      </w:r>
      <w:r w:rsidRPr="00607D65">
        <w:rPr>
          <w:rFonts w:ascii="Arial" w:hAnsi="Arial" w:cs="Arial"/>
          <w:bCs/>
        </w:rPr>
        <w:t xml:space="preserve"> w formie </w:t>
      </w:r>
      <w:r w:rsidRPr="00607D65">
        <w:rPr>
          <w:rFonts w:ascii="Arial" w:hAnsi="Arial" w:cs="Arial"/>
          <w:bCs/>
        </w:rPr>
        <w:lastRenderedPageBreak/>
        <w:t>stosownego aneksu do umowy, z zachowaniem formy pisemnej</w:t>
      </w:r>
      <w:r w:rsidRPr="00607D65">
        <w:rPr>
          <w:rFonts w:ascii="Arial" w:hAnsi="Arial" w:cs="Arial"/>
        </w:rPr>
        <w:t>. Podstawą do wprowadzenia zmiany będzie wniosek wystosowany przez którąkolwiek ze Stron.</w:t>
      </w:r>
    </w:p>
    <w:p w14:paraId="25702CF3" w14:textId="46C18422" w:rsidR="000D18A1" w:rsidRPr="00607D65" w:rsidRDefault="000D18A1" w:rsidP="0023517F">
      <w:pPr>
        <w:widowControl/>
        <w:numPr>
          <w:ilvl w:val="0"/>
          <w:numId w:val="1"/>
        </w:numPr>
        <w:tabs>
          <w:tab w:val="left" w:pos="284"/>
          <w:tab w:val="num" w:pos="426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kern w:val="2"/>
        </w:rPr>
      </w:pPr>
      <w:r w:rsidRPr="00607D65">
        <w:rPr>
          <w:rFonts w:ascii="Arial" w:hAnsi="Arial" w:cs="Arial"/>
        </w:rPr>
        <w:t>Zmiana osób określonych w § 5 umowy nie wymaga aneksu, a jedynie pisemnej notyfikacji.</w:t>
      </w:r>
    </w:p>
    <w:p w14:paraId="667B3718" w14:textId="00A99E37" w:rsidR="0073598E" w:rsidRPr="00607D65" w:rsidRDefault="0073598E" w:rsidP="0073598E">
      <w:pPr>
        <w:widowControl/>
        <w:tabs>
          <w:tab w:val="left" w:pos="284"/>
          <w:tab w:val="left" w:pos="720"/>
        </w:tabs>
        <w:spacing w:before="24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14</w:t>
      </w:r>
    </w:p>
    <w:p w14:paraId="1FFD84DD" w14:textId="77777777" w:rsidR="0073598E" w:rsidRPr="00607D65" w:rsidRDefault="0073598E" w:rsidP="0073598E">
      <w:pPr>
        <w:widowControl/>
        <w:tabs>
          <w:tab w:val="left" w:pos="284"/>
          <w:tab w:val="left" w:pos="720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Ubezpieczenie OC</w:t>
      </w:r>
    </w:p>
    <w:p w14:paraId="5BDED066" w14:textId="77777777" w:rsidR="0073598E" w:rsidRPr="00607D65" w:rsidRDefault="0073598E" w:rsidP="0023517F">
      <w:pPr>
        <w:pStyle w:val="Defaul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07D65">
        <w:rPr>
          <w:rFonts w:ascii="Arial" w:hAnsi="Arial" w:cs="Arial"/>
          <w:bCs/>
          <w:color w:val="auto"/>
          <w:sz w:val="20"/>
          <w:szCs w:val="20"/>
        </w:rPr>
        <w:t>Wykonawca w okresie wykonywania umowy ponosi odpowiedzialność za wszelkie szkody wyrządzone Zamawiającemu i osobom trzecim, wynikłe na skutek nienależytego wykonywania obowiązków wynikających z niniejszej umowy.</w:t>
      </w:r>
      <w:r w:rsidRPr="00607D6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DEDC927" w14:textId="77777777" w:rsidR="0073598E" w:rsidRPr="00607D65" w:rsidRDefault="0073598E" w:rsidP="0023517F">
      <w:pPr>
        <w:pStyle w:val="Defaul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07D65">
        <w:rPr>
          <w:rFonts w:ascii="Arial" w:hAnsi="Arial" w:cs="Arial"/>
          <w:color w:val="auto"/>
          <w:sz w:val="20"/>
          <w:szCs w:val="20"/>
          <w:lang w:eastAsia="ar-SA"/>
        </w:rPr>
        <w:t xml:space="preserve">Wykonawca jest obowiązany posiadać ubezpieczenie odpowiedzialności cywilnej </w:t>
      </w:r>
      <w:r w:rsidRPr="00607D65">
        <w:rPr>
          <w:rFonts w:ascii="Arial" w:hAnsi="Arial" w:cs="Arial"/>
          <w:color w:val="auto"/>
          <w:sz w:val="20"/>
          <w:szCs w:val="20"/>
          <w:lang w:eastAsia="ar-SA"/>
        </w:rPr>
        <w:br/>
        <w:t>w zakresie prowadzonej działalności, obejmujące również odpowiedzialność ubezpieczonego za</w:t>
      </w:r>
      <w:r w:rsidRPr="00607D65">
        <w:rPr>
          <w:rFonts w:ascii="Arial" w:hAnsi="Arial" w:cs="Arial"/>
          <w:color w:val="auto"/>
          <w:sz w:val="20"/>
          <w:szCs w:val="20"/>
        </w:rPr>
        <w:t xml:space="preserve"> szkody spowodowane przez niewykonanie lub nienależyte wykonanie zamówienia w okresie ubezpieczenia o wysokości sumy ubezpieczenia nie niższej niż:</w:t>
      </w:r>
    </w:p>
    <w:p w14:paraId="764A8673" w14:textId="5D2250EF" w:rsidR="0073598E" w:rsidRPr="00607D65" w:rsidRDefault="0073598E" w:rsidP="0023517F">
      <w:pPr>
        <w:widowControl/>
        <w:numPr>
          <w:ilvl w:val="1"/>
          <w:numId w:val="48"/>
        </w:numPr>
        <w:jc w:val="both"/>
        <w:textAlignment w:val="auto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zakresie </w:t>
      </w:r>
      <w:r w:rsidRPr="00607D65">
        <w:rPr>
          <w:rFonts w:ascii="Arial" w:hAnsi="Arial" w:cs="Arial"/>
          <w:b/>
        </w:rPr>
        <w:t xml:space="preserve">zadania nr 1 – </w:t>
      </w:r>
      <w:r w:rsidR="003A71B5" w:rsidRPr="00607D65">
        <w:rPr>
          <w:rFonts w:ascii="Arial" w:hAnsi="Arial" w:cs="Arial"/>
          <w:b/>
        </w:rPr>
        <w:t>1</w:t>
      </w:r>
      <w:r w:rsidRPr="00607D65">
        <w:rPr>
          <w:rFonts w:ascii="Arial" w:hAnsi="Arial" w:cs="Arial"/>
          <w:b/>
        </w:rPr>
        <w:t xml:space="preserve">50 000,00 zł </w:t>
      </w:r>
      <w:r w:rsidRPr="00607D65">
        <w:rPr>
          <w:rFonts w:ascii="Arial" w:hAnsi="Arial" w:cs="Arial"/>
          <w:lang w:eastAsia="ar-SA"/>
        </w:rPr>
        <w:t>(</w:t>
      </w:r>
      <w:r w:rsidR="00C742DB">
        <w:rPr>
          <w:rFonts w:ascii="Arial" w:hAnsi="Arial" w:cs="Arial"/>
          <w:lang w:eastAsia="ar-SA"/>
        </w:rPr>
        <w:t>sto</w:t>
      </w:r>
      <w:r w:rsidRPr="00607D65">
        <w:rPr>
          <w:rFonts w:ascii="Arial" w:hAnsi="Arial" w:cs="Arial"/>
          <w:lang w:eastAsia="ar-SA"/>
        </w:rPr>
        <w:t xml:space="preserve"> pięćdziesiąt tysięcy 00/100 zł)</w:t>
      </w:r>
      <w:r w:rsidRPr="00607D65">
        <w:rPr>
          <w:rFonts w:ascii="Arial" w:hAnsi="Arial" w:cs="Arial"/>
          <w:b/>
        </w:rPr>
        <w:t>;</w:t>
      </w:r>
    </w:p>
    <w:p w14:paraId="69A13200" w14:textId="77777777" w:rsidR="0073598E" w:rsidRPr="00607D65" w:rsidRDefault="0073598E" w:rsidP="0023517F">
      <w:pPr>
        <w:pStyle w:val="Defaul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07D65">
        <w:rPr>
          <w:rFonts w:ascii="Arial" w:hAnsi="Arial" w:cs="Arial"/>
          <w:color w:val="auto"/>
          <w:sz w:val="20"/>
          <w:szCs w:val="20"/>
        </w:rPr>
        <w:t>Ubezpieczenie od odpowiedzialności cywilnej, o którym mowa wyżej, musi być ważne przez cały okres realizacji umowy.</w:t>
      </w:r>
    </w:p>
    <w:p w14:paraId="11EA6CE5" w14:textId="27885BAE" w:rsidR="0040382C" w:rsidRPr="00607D65" w:rsidRDefault="0073598E" w:rsidP="0023517F">
      <w:pPr>
        <w:pStyle w:val="Default"/>
        <w:numPr>
          <w:ilvl w:val="0"/>
          <w:numId w:val="48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607D65">
        <w:rPr>
          <w:rFonts w:ascii="Arial" w:hAnsi="Arial" w:cs="Arial"/>
          <w:color w:val="auto"/>
          <w:sz w:val="20"/>
          <w:szCs w:val="20"/>
        </w:rPr>
        <w:t xml:space="preserve">Zamawiający zastrzega sobie prawo dochodzenia odszkodowania uzupełniającego przewyższającego wysokość przedmiotowego ubezpieczenia. </w:t>
      </w:r>
    </w:p>
    <w:p w14:paraId="68F51A27" w14:textId="4ACB93B2" w:rsidR="000D18A1" w:rsidRPr="00607D65" w:rsidRDefault="000D18A1" w:rsidP="0040382C">
      <w:pPr>
        <w:spacing w:before="12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 1</w:t>
      </w:r>
      <w:r w:rsidR="003A71B5" w:rsidRPr="00607D65">
        <w:rPr>
          <w:rFonts w:ascii="Arial" w:hAnsi="Arial" w:cs="Arial"/>
          <w:b/>
        </w:rPr>
        <w:t>5</w:t>
      </w:r>
    </w:p>
    <w:p w14:paraId="1DF93624" w14:textId="77777777" w:rsidR="000D18A1" w:rsidRPr="00607D65" w:rsidRDefault="000D18A1" w:rsidP="00FC6515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Udział cudzoziemców w realizacji umowy</w:t>
      </w:r>
    </w:p>
    <w:p w14:paraId="7C9ED319" w14:textId="77777777" w:rsidR="000D18A1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  <w:lang w:eastAsia="x-none"/>
        </w:rPr>
      </w:pPr>
      <w:r w:rsidRPr="00607D65">
        <w:rPr>
          <w:rFonts w:ascii="Arial" w:hAnsi="Arial" w:cs="Arial"/>
          <w:sz w:val="20"/>
          <w:lang w:eastAsia="x-none"/>
        </w:rPr>
        <w:t>Wstęp cudzoziemców na teren 8. Bazy Lotnictwa Transportowego / lotniska wymaga wystawienia jednorazowego pozwolenia uprawniającego do wejścia na obszar chronionego obiektu wojskowego.</w:t>
      </w:r>
    </w:p>
    <w:p w14:paraId="741565FB" w14:textId="77777777" w:rsidR="000D18A1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Wystawienie jednorazowego pozwolenia uwarunkowane jest uprzednim uzyskaniem pozytywnej opinii Służby Kontrwywiadu Wojskowego.</w:t>
      </w:r>
    </w:p>
    <w:p w14:paraId="73F650C8" w14:textId="77777777" w:rsidR="000D18A1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W celu uzyskania ww. opinii konieczne jest podanie następujących informacji dotyczących cudzoziemca: imię i nazwisko, data urodzenia, obywatelstwo, nr paszportu albo innego dokumentu potwierdzającego tożsamość, uprawnienia do dostępu do informacji niejawnych</w:t>
      </w:r>
    </w:p>
    <w:p w14:paraId="4B85F993" w14:textId="77777777" w:rsidR="000D18A1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Powyższe informacje Wykonawca zobowiązany jest dostarczyć do Zamawiającego w terminie nie krótszym niż:</w:t>
      </w:r>
    </w:p>
    <w:p w14:paraId="6DC44C0C" w14:textId="77777777" w:rsidR="000D18A1" w:rsidRPr="00607D65" w:rsidRDefault="000D18A1" w:rsidP="0023517F">
      <w:pPr>
        <w:pStyle w:val="Tekstpodstawowy"/>
        <w:widowControl/>
        <w:numPr>
          <w:ilvl w:val="0"/>
          <w:numId w:val="25"/>
        </w:numPr>
        <w:overflowPunct/>
        <w:autoSpaceDE/>
        <w:autoSpaceDN/>
        <w:adjustRightInd/>
        <w:ind w:left="993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10 dni - dla obywateli państw członkowskich NATO i UE,</w:t>
      </w:r>
    </w:p>
    <w:p w14:paraId="1EA66BC9" w14:textId="77777777" w:rsidR="000D18A1" w:rsidRPr="00607D65" w:rsidRDefault="000D18A1" w:rsidP="0023517F">
      <w:pPr>
        <w:pStyle w:val="Tekstpodstawowy"/>
        <w:widowControl/>
        <w:numPr>
          <w:ilvl w:val="0"/>
          <w:numId w:val="25"/>
        </w:numPr>
        <w:overflowPunct/>
        <w:autoSpaceDE/>
        <w:autoSpaceDN/>
        <w:adjustRightInd/>
        <w:ind w:left="993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14 dni - dla pozostałych osób,</w:t>
      </w:r>
    </w:p>
    <w:p w14:paraId="7181C892" w14:textId="77777777" w:rsidR="000D18A1" w:rsidRPr="00607D65" w:rsidRDefault="000D18A1" w:rsidP="0023517F">
      <w:pPr>
        <w:pStyle w:val="Tekstpodstawowy"/>
        <w:ind w:left="284"/>
        <w:jc w:val="both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przed planowanym wejściem cudzoziemca na teren 8 Bazy Lotnictwa Transportowego / lotniska</w:t>
      </w:r>
    </w:p>
    <w:p w14:paraId="4A2C1310" w14:textId="420B0E69" w:rsidR="000A312C" w:rsidRPr="00607D65" w:rsidRDefault="000D18A1" w:rsidP="0023517F">
      <w:pPr>
        <w:pStyle w:val="Tekstpodstawowy"/>
        <w:widowControl/>
        <w:numPr>
          <w:ilvl w:val="0"/>
          <w:numId w:val="26"/>
        </w:numPr>
        <w:tabs>
          <w:tab w:val="clear" w:pos="720"/>
          <w:tab w:val="left" w:pos="284"/>
          <w:tab w:val="num" w:pos="360"/>
        </w:tabs>
        <w:overflowPunct/>
        <w:autoSpaceDE/>
        <w:autoSpaceDN/>
        <w:adjustRightInd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 xml:space="preserve">W zakresie niniejszego paragrafu zastosowanie ma decyzja Nr 107/MON Ministra Obrony Narodowej z dnia 18 sierpnia 2021 r. w sprawie organizowania współpracy międzynarodowej </w:t>
      </w:r>
      <w:r w:rsidRPr="00607D65">
        <w:rPr>
          <w:rFonts w:ascii="Arial" w:hAnsi="Arial" w:cs="Arial"/>
          <w:sz w:val="20"/>
        </w:rPr>
        <w:br/>
        <w:t>w resorcie obrony narodowej (Dz. Urz. Min. Obr. Nar. z 2021 r. poz. 177 z późn zm.).</w:t>
      </w:r>
    </w:p>
    <w:p w14:paraId="17E42947" w14:textId="07530FD5" w:rsidR="000A312C" w:rsidRPr="00607D65" w:rsidRDefault="000A312C" w:rsidP="0040382C">
      <w:pPr>
        <w:tabs>
          <w:tab w:val="left" w:pos="284"/>
        </w:tabs>
        <w:spacing w:before="120"/>
        <w:jc w:val="center"/>
        <w:rPr>
          <w:rFonts w:ascii="Arial" w:hAnsi="Arial" w:cs="Arial"/>
          <w:b/>
          <w:bCs/>
        </w:rPr>
      </w:pPr>
      <w:r w:rsidRPr="00607D65">
        <w:rPr>
          <w:rFonts w:ascii="Arial" w:hAnsi="Arial" w:cs="Arial"/>
          <w:b/>
          <w:bCs/>
        </w:rPr>
        <w:t>§ 1</w:t>
      </w:r>
      <w:r w:rsidR="003A71B5" w:rsidRPr="00607D65">
        <w:rPr>
          <w:rFonts w:ascii="Arial" w:hAnsi="Arial" w:cs="Arial"/>
          <w:b/>
          <w:bCs/>
        </w:rPr>
        <w:t>6</w:t>
      </w:r>
    </w:p>
    <w:p w14:paraId="271041D1" w14:textId="77777777" w:rsidR="000A312C" w:rsidRPr="00607D65" w:rsidRDefault="000A312C" w:rsidP="00FC6515">
      <w:pPr>
        <w:spacing w:after="60"/>
        <w:jc w:val="center"/>
        <w:rPr>
          <w:rFonts w:ascii="Arial" w:hAnsi="Arial" w:cs="Arial"/>
          <w:b/>
          <w:color w:val="000000"/>
        </w:rPr>
      </w:pPr>
      <w:r w:rsidRPr="00607D65">
        <w:rPr>
          <w:rFonts w:ascii="Arial" w:hAnsi="Arial" w:cs="Arial"/>
          <w:b/>
          <w:color w:val="000000"/>
        </w:rPr>
        <w:t>Ochrona danych osobowych</w:t>
      </w:r>
    </w:p>
    <w:p w14:paraId="1ACC0B13" w14:textId="19AB9BAB" w:rsidR="00427BBF" w:rsidRPr="00607D65" w:rsidRDefault="00427BBF" w:rsidP="0023517F">
      <w:pPr>
        <w:pStyle w:val="Akapitzlist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ind w:left="284" w:right="17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07D65">
        <w:rPr>
          <w:rFonts w:ascii="Arial" w:hAnsi="Arial" w:cs="Arial"/>
          <w:sz w:val="20"/>
          <w:szCs w:val="20"/>
        </w:rPr>
        <w:t xml:space="preserve">Przetwarzanie danych osobowych z tytułu realizacji niniejszej umowy odbywać się będzie zgodnie z powszechnie obowiązującymi przepisami, w tym z rozporządzeniem Parlamentu Europejskiego </w:t>
      </w:r>
      <w:r w:rsidRPr="00607D65">
        <w:rPr>
          <w:rFonts w:ascii="Arial" w:hAnsi="Arial" w:cs="Arial"/>
          <w:sz w:val="20"/>
          <w:szCs w:val="20"/>
        </w:rPr>
        <w:br/>
        <w:t xml:space="preserve">i Rady (UE) 2016/679 z dnia 27 kwietnia 2016 r. w sprawie ochrony osób fizycznych w związku </w:t>
      </w:r>
      <w:r w:rsidRPr="00607D65">
        <w:rPr>
          <w:rFonts w:ascii="Arial" w:hAnsi="Arial" w:cs="Arial"/>
          <w:sz w:val="20"/>
          <w:szCs w:val="20"/>
        </w:rPr>
        <w:br/>
        <w:t xml:space="preserve">z przetwarzaniem danych osobowych i w sprawie swobodnego przepływu takich danych oraz uchylenia dyrektywy 95/46/WE (dalej „RODO”). </w:t>
      </w:r>
    </w:p>
    <w:p w14:paraId="20D188C2" w14:textId="77777777" w:rsidR="00427BBF" w:rsidRPr="00607D65" w:rsidRDefault="00427BBF" w:rsidP="0023517F">
      <w:pPr>
        <w:numPr>
          <w:ilvl w:val="0"/>
          <w:numId w:val="44"/>
        </w:numPr>
        <w:ind w:left="284" w:right="15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Zamawiający, realizując nałożony na administratora obowiązek informacyjny wobec osób fizycznych – zgodnie z art. 13 i 14 RODO – informuje, że: </w:t>
      </w:r>
    </w:p>
    <w:p w14:paraId="21783E70" w14:textId="77777777" w:rsidR="00427BBF" w:rsidRPr="00607D65" w:rsidRDefault="00427BBF" w:rsidP="0023517F">
      <w:pPr>
        <w:numPr>
          <w:ilvl w:val="0"/>
          <w:numId w:val="45"/>
        </w:numPr>
        <w:ind w:left="993" w:right="15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Administratorem danych osobowych jest Dowódca 8. Bazy Lotnictwa Transportowego </w:t>
      </w:r>
      <w:r w:rsidRPr="00607D65">
        <w:rPr>
          <w:rFonts w:ascii="Arial" w:hAnsi="Arial" w:cs="Arial"/>
        </w:rPr>
        <w:br/>
        <w:t>z siedzibą: 32-083 Balice, ul. kpt. Mieczysława Medweckiego 10, NIP 944-19-95-873.</w:t>
      </w:r>
    </w:p>
    <w:p w14:paraId="1D001EDD" w14:textId="77777777" w:rsidR="00427BBF" w:rsidRPr="00607D65" w:rsidRDefault="00427BBF" w:rsidP="0023517F">
      <w:pPr>
        <w:numPr>
          <w:ilvl w:val="0"/>
          <w:numId w:val="45"/>
        </w:numPr>
        <w:ind w:left="993" w:right="15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Inspektorem ochrony danych osobowych w 8 Bazie Lotnictwa Transportowego w Balicach jest Jacek MALAK, Kontakt: j.malak@ron.mil.pl, tel. 261 136 366.</w:t>
      </w:r>
    </w:p>
    <w:p w14:paraId="28ACC566" w14:textId="77777777" w:rsidR="00427BBF" w:rsidRPr="00607D65" w:rsidRDefault="00427BBF" w:rsidP="0023517F">
      <w:pPr>
        <w:numPr>
          <w:ilvl w:val="0"/>
          <w:numId w:val="45"/>
        </w:numPr>
        <w:ind w:left="993" w:right="15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Dane osobowe przetwarzane będą na podstawie art. 6 ust. 1 lit. b i c RODO w celu: </w:t>
      </w:r>
    </w:p>
    <w:p w14:paraId="071DADFA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zawarcia i wykonania niniejszej umowy, </w:t>
      </w:r>
    </w:p>
    <w:p w14:paraId="18A81415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wypełnienia obowiązków prawnych przez Zamawiającego </w:t>
      </w:r>
    </w:p>
    <w:p w14:paraId="03172F51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kontroli prawidłowości realizacji postanowień niniejszej umowy, </w:t>
      </w:r>
    </w:p>
    <w:p w14:paraId="2B7EE70E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ochrony praw Zamawiającego wynikających z niniejszej umowy, a także w celu dochodzenia ewentualnych uprawnień i roszczeń wynikających z niniejszej umowy, </w:t>
      </w:r>
    </w:p>
    <w:p w14:paraId="3E72D982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przechowywania dokumentacji na wypadek kontroli prowadzonej przez uprawnione organy,</w:t>
      </w:r>
    </w:p>
    <w:p w14:paraId="570F1D67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przekazania dokumentacji do archiwum; </w:t>
      </w:r>
    </w:p>
    <w:p w14:paraId="79E7D5B3" w14:textId="77777777" w:rsidR="00427BBF" w:rsidRPr="00607D65" w:rsidRDefault="00427BBF" w:rsidP="0023517F">
      <w:pPr>
        <w:numPr>
          <w:ilvl w:val="0"/>
          <w:numId w:val="45"/>
        </w:numPr>
        <w:ind w:left="993" w:right="15" w:hanging="426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Odbiorcami danych osobowych będą:</w:t>
      </w:r>
    </w:p>
    <w:p w14:paraId="4DFE39B3" w14:textId="77777777" w:rsidR="00427BBF" w:rsidRPr="00607D65" w:rsidRDefault="00427BBF" w:rsidP="0023517F">
      <w:pPr>
        <w:numPr>
          <w:ilvl w:val="1"/>
          <w:numId w:val="45"/>
        </w:numPr>
        <w:ind w:left="1418" w:right="15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osoby lub podmioty, którym udostępniona zostanie niniejsza umowa lub dokumentacja związana z realizacją umowy w oparciu o powszechnie obowiązujące przepisy, w tym </w:t>
      </w:r>
      <w:r w:rsidRPr="00607D65">
        <w:rPr>
          <w:rFonts w:ascii="Arial" w:hAnsi="Arial" w:cs="Arial"/>
        </w:rPr>
        <w:br/>
        <w:t>w szczególności w oparciu o art. 2 i nast. Ustawy z dnia 6 września 2001 r. o dostępie do informacji publicznej (tekst jedn. Dz. U. z 2022 poz. 902),</w:t>
      </w:r>
    </w:p>
    <w:p w14:paraId="2CF863AB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lastRenderedPageBreak/>
        <w:t>podmioty przetwarzające dane osobowe w imieniu Zamawiającego, w szczególności podmioty świadczące usługi audytowe, usługi doradcze, usługi nadzoru inwestorskiego,</w:t>
      </w:r>
    </w:p>
    <w:p w14:paraId="50145037" w14:textId="77777777" w:rsidR="00427BBF" w:rsidRPr="00607D65" w:rsidRDefault="00427BBF" w:rsidP="0023517F">
      <w:pPr>
        <w:numPr>
          <w:ilvl w:val="1"/>
          <w:numId w:val="45"/>
        </w:numPr>
        <w:ind w:left="1418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inni administratorzy danych, działający na mocy umów z Zamawiającym lub na podstawie powszechnie obowiązujących przepisów prawa, w tym: </w:t>
      </w:r>
    </w:p>
    <w:p w14:paraId="3656378E" w14:textId="77777777" w:rsidR="00427BBF" w:rsidRPr="00607D65" w:rsidRDefault="00427BBF" w:rsidP="0023517F">
      <w:pPr>
        <w:numPr>
          <w:ilvl w:val="0"/>
          <w:numId w:val="46"/>
        </w:numPr>
        <w:ind w:left="1985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podmioty świadczące pomoc prawną, </w:t>
      </w:r>
    </w:p>
    <w:p w14:paraId="249E19CE" w14:textId="77777777" w:rsidR="00427BBF" w:rsidRPr="00607D65" w:rsidRDefault="00427BBF" w:rsidP="0023517F">
      <w:pPr>
        <w:numPr>
          <w:ilvl w:val="0"/>
          <w:numId w:val="46"/>
        </w:numPr>
        <w:ind w:left="1985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podmioty świadczące usługi pocztowe lub kurierskie, </w:t>
      </w:r>
    </w:p>
    <w:p w14:paraId="6050B7CB" w14:textId="77777777" w:rsidR="00427BBF" w:rsidRPr="00607D65" w:rsidRDefault="00427BBF" w:rsidP="0023517F">
      <w:pPr>
        <w:numPr>
          <w:ilvl w:val="0"/>
          <w:numId w:val="46"/>
        </w:numPr>
        <w:ind w:left="1985" w:right="17" w:hanging="284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podmiot prowadzące działalność płatniczą (banki, instytucje płatnicze). </w:t>
      </w:r>
    </w:p>
    <w:p w14:paraId="13A7DD49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Dane osobowe przetwarzane będą przez okres realizacji zadania, o którym mowa w § 3, przez okres niezbędny do dochodzenia roszczeń i obrony praw z tytułu realizacji umowy oraz okres archiwizacji, zgodnie z obowiązującym w tym zakresie prawem. </w:t>
      </w:r>
    </w:p>
    <w:p w14:paraId="29E0FAA2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Dane osobowe, przetwarzane w ramach realizacji umowy nie będą przekazywane do państw trzecich lub organizacji międzynarodowych,</w:t>
      </w:r>
    </w:p>
    <w:p w14:paraId="36FBECC6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Osobie fizycznej, której dane osobowe dotyczą, przysługuje prawo żądania od administratora do danych osobowych, do ich sprostowania lub ograniczenia przetwarzania – na zasadach określonych w RODO oraz w innych obowiązujących w tym zakresie przepisów prawa, </w:t>
      </w:r>
    </w:p>
    <w:p w14:paraId="79B72C30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Osobie fizycznej, której dane osobowe dotyczą przysługuje prawo do wniesienia skargi do organu nadzorczego – Prezesa Urzędu Ochrony Danych Osobowych 00-193 Warszawa, </w:t>
      </w:r>
      <w:r w:rsidRPr="00607D65">
        <w:rPr>
          <w:rFonts w:ascii="Arial" w:hAnsi="Arial" w:cs="Arial"/>
        </w:rPr>
        <w:br/>
        <w:t xml:space="preserve">ul. Stawki 2, gdy uzasadnione jest, iż dane osobowe przetwarzane są przez administratora niezgodnie z przepisami, </w:t>
      </w:r>
    </w:p>
    <w:p w14:paraId="0327197D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Obowiązek podania przez Wykonawcę danych osobowych Zamawiającemu jest warunkiem zawarcia umowy, a także jest niezbędny do realizacji i kontroli należytego wykonania umowy: konsekwencją niepodania danych będzie niemożliwość zawarcia i realizacji niniejszej umowy, </w:t>
      </w:r>
    </w:p>
    <w:p w14:paraId="0E098131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 odniesieniu do danych osobowych decyzje nie będą podejmowana w sposób zautomatyzowany, stosownie do art. 22 RODO, </w:t>
      </w:r>
    </w:p>
    <w:p w14:paraId="1DADF1CC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Dane osobowe niepozyskane bezpośrednio od osób, których dotyczą, obejmują </w:t>
      </w:r>
      <w:r w:rsidRPr="00607D65">
        <w:rPr>
          <w:rFonts w:ascii="Arial" w:hAnsi="Arial" w:cs="Arial"/>
        </w:rPr>
        <w:br/>
        <w:t>w szczególności następujące kategorie danych: imię i nazwisko, dane kontaktowe, stosowne uprawnienia do wykonywani określonych czynności, dane wynikające z umów o pracę oraz innej dokumentacji związanej z kontrolą realizacji przez Wykonawcę obowiązku zatrudnienia na podstawie umowy o pracę,</w:t>
      </w:r>
    </w:p>
    <w:p w14:paraId="3521E40B" w14:textId="77777777" w:rsidR="00427BBF" w:rsidRPr="00607D65" w:rsidRDefault="00427BBF" w:rsidP="00427BBF">
      <w:pPr>
        <w:numPr>
          <w:ilvl w:val="0"/>
          <w:numId w:val="45"/>
        </w:numPr>
        <w:spacing w:after="15" w:line="264" w:lineRule="auto"/>
        <w:ind w:left="1134" w:right="15" w:hanging="425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Źródłem pochodzenia danych osobowych niepozyskanych bezpośrednio od osoby, której dane dotyczą, jest Wykonawca.</w:t>
      </w:r>
    </w:p>
    <w:p w14:paraId="70365807" w14:textId="77777777" w:rsidR="00427BBF" w:rsidRPr="00607D65" w:rsidRDefault="00427BBF" w:rsidP="00427BBF">
      <w:pPr>
        <w:numPr>
          <w:ilvl w:val="0"/>
          <w:numId w:val="34"/>
        </w:numPr>
        <w:spacing w:after="60"/>
        <w:ind w:left="425" w:right="17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zobowiązuje się, przy przekazywaniu Zamawiającemu danych osobowych (w rozumieniu RODO) osób trzecich, każdorazowo przedstawić oświadczenie o spełnieniu obowiązków informacyjnych przewidzianych w art. 13 i 14 RODO wobec osób fizycznych, od których dane osobowe bezpośrednio lub pośrednio zostały pozyskane lub oświadczenie, że zachodzi wyłączenie stosowania obowiązku informacyjnego stosownie do art. 13 i 14 RODO. Oświadczenie, o którym mowa w zdaniu pierwszym, należy przedstawiać Zamawiającemu każdorazowo przy przekazywaniu m.in. wykazu osób zatrudnionych na podstawie umowy o pracę, wniosku o zmianę osób wskazanych przez Wykonawcę do realizacji umowy oraz uprawnień budowalnych osób skierowanych do realizacji umowy.  </w:t>
      </w:r>
    </w:p>
    <w:p w14:paraId="6FDC032B" w14:textId="77777777" w:rsidR="00427BBF" w:rsidRPr="00607D65" w:rsidRDefault="00427BBF" w:rsidP="00427BBF">
      <w:pPr>
        <w:numPr>
          <w:ilvl w:val="0"/>
          <w:numId w:val="34"/>
        </w:numPr>
        <w:spacing w:after="15" w:line="264" w:lineRule="auto"/>
        <w:ind w:left="426" w:right="15" w:hanging="426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Wykonawca zobowiązuje się poinformować w imieniu Zamawiającego, wszystkie osoby fizyczne, których dane osobowe będą przekazywane Zamawiającemu: </w:t>
      </w:r>
    </w:p>
    <w:p w14:paraId="667287EC" w14:textId="77777777" w:rsidR="00427BBF" w:rsidRPr="00607D65" w:rsidRDefault="00427BBF" w:rsidP="00427BBF">
      <w:pPr>
        <w:numPr>
          <w:ilvl w:val="0"/>
          <w:numId w:val="47"/>
        </w:numPr>
        <w:spacing w:after="15" w:line="264" w:lineRule="auto"/>
        <w:ind w:left="993" w:right="15" w:hanging="284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 fakcie przekazania danych osobowych Zamawiającemu,</w:t>
      </w:r>
    </w:p>
    <w:p w14:paraId="52D559F3" w14:textId="77777777" w:rsidR="00427BBF" w:rsidRPr="00607D65" w:rsidRDefault="00427BBF" w:rsidP="00427BBF">
      <w:pPr>
        <w:numPr>
          <w:ilvl w:val="0"/>
          <w:numId w:val="47"/>
        </w:numPr>
        <w:spacing w:after="15" w:line="264" w:lineRule="auto"/>
        <w:ind w:left="993" w:right="15" w:hanging="284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 tym, że dane osobowe będą przetwarzane przez Zamawianego,</w:t>
      </w:r>
    </w:p>
    <w:p w14:paraId="5DE8AAB9" w14:textId="77777777" w:rsidR="00427BBF" w:rsidRPr="00607D65" w:rsidRDefault="00427BBF" w:rsidP="00427BBF">
      <w:pPr>
        <w:numPr>
          <w:ilvl w:val="0"/>
          <w:numId w:val="47"/>
        </w:numPr>
        <w:spacing w:after="15" w:line="264" w:lineRule="auto"/>
        <w:ind w:left="993" w:right="15" w:hanging="284"/>
        <w:contextualSpacing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o treści klauzuli informacyjnej wskazanej w ust. 2 niniejszego paragrafu.</w:t>
      </w:r>
    </w:p>
    <w:p w14:paraId="793A15E7" w14:textId="5462F12D" w:rsidR="00427BBF" w:rsidRPr="00607D65" w:rsidRDefault="00427BBF" w:rsidP="0040382C">
      <w:pPr>
        <w:numPr>
          <w:ilvl w:val="0"/>
          <w:numId w:val="34"/>
        </w:numPr>
        <w:ind w:left="425" w:right="17" w:hanging="425"/>
        <w:jc w:val="both"/>
        <w:rPr>
          <w:rFonts w:ascii="Arial" w:hAnsi="Arial" w:cs="Arial"/>
        </w:rPr>
      </w:pPr>
      <w:r w:rsidRPr="00607D65">
        <w:rPr>
          <w:rFonts w:ascii="Arial" w:hAnsi="Arial" w:cs="Arial"/>
        </w:rPr>
        <w:t>Podstawa prawną przetwarzania danych osobowych jest RODO.</w:t>
      </w:r>
    </w:p>
    <w:p w14:paraId="7C8F3079" w14:textId="061F48D7" w:rsidR="000D18A1" w:rsidRPr="00607D65" w:rsidRDefault="000D18A1" w:rsidP="0040382C">
      <w:pPr>
        <w:spacing w:before="120"/>
        <w:ind w:left="284" w:right="17" w:hanging="284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§</w:t>
      </w:r>
      <w:r w:rsidR="000A312C" w:rsidRPr="00607D65">
        <w:rPr>
          <w:rFonts w:ascii="Arial" w:hAnsi="Arial" w:cs="Arial"/>
          <w:b/>
        </w:rPr>
        <w:t xml:space="preserve"> 16</w:t>
      </w:r>
    </w:p>
    <w:p w14:paraId="1C4392B0" w14:textId="77777777" w:rsidR="000D18A1" w:rsidRPr="00607D65" w:rsidRDefault="000D18A1" w:rsidP="00FC6515">
      <w:pPr>
        <w:widowControl/>
        <w:tabs>
          <w:tab w:val="left" w:pos="284"/>
        </w:tabs>
        <w:spacing w:after="60"/>
        <w:jc w:val="center"/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>Inne postanowienia</w:t>
      </w:r>
    </w:p>
    <w:p w14:paraId="675F1FCF" w14:textId="2DA4D6E0" w:rsidR="000D18A1" w:rsidRPr="00607D65" w:rsidRDefault="000D18A1" w:rsidP="00FC6515">
      <w:pPr>
        <w:pStyle w:val="Tekstpodstawowy3"/>
        <w:widowControl/>
        <w:numPr>
          <w:ilvl w:val="0"/>
          <w:numId w:val="9"/>
        </w:numPr>
        <w:tabs>
          <w:tab w:val="clear" w:pos="720"/>
          <w:tab w:val="num" w:pos="284"/>
        </w:tabs>
        <w:overflowPunct/>
        <w:autoSpaceDE/>
        <w:autoSpaceDN/>
        <w:adjustRightInd/>
        <w:spacing w:after="60"/>
        <w:ind w:left="284" w:hanging="284"/>
        <w:textAlignment w:val="auto"/>
        <w:rPr>
          <w:rFonts w:cs="Arial"/>
          <w:i w:val="0"/>
          <w:sz w:val="20"/>
        </w:rPr>
      </w:pPr>
      <w:r w:rsidRPr="00607D65">
        <w:rPr>
          <w:rFonts w:cs="Arial"/>
          <w:i w:val="0"/>
          <w:sz w:val="20"/>
        </w:rPr>
        <w:t>W sprawach nieuregulowanych niniejszą umową będą miały zastosowanie przepisy ustawy z dnia 11 września 2019 r. Prawo zamówień public</w:t>
      </w:r>
      <w:r w:rsidR="0037328C" w:rsidRPr="00607D65">
        <w:rPr>
          <w:rFonts w:cs="Arial"/>
          <w:i w:val="0"/>
          <w:sz w:val="20"/>
        </w:rPr>
        <w:t>znych (tekst jedn. Dz. U. z 202</w:t>
      </w:r>
      <w:r w:rsidR="003511E3" w:rsidRPr="00607D65">
        <w:rPr>
          <w:rFonts w:cs="Arial"/>
          <w:i w:val="0"/>
          <w:sz w:val="20"/>
        </w:rPr>
        <w:t>4</w:t>
      </w:r>
      <w:r w:rsidR="0037328C" w:rsidRPr="00607D65">
        <w:rPr>
          <w:rFonts w:cs="Arial"/>
          <w:i w:val="0"/>
          <w:sz w:val="20"/>
        </w:rPr>
        <w:t xml:space="preserve"> </w:t>
      </w:r>
      <w:r w:rsidRPr="00607D65">
        <w:rPr>
          <w:rFonts w:cs="Arial"/>
          <w:i w:val="0"/>
          <w:sz w:val="20"/>
        </w:rPr>
        <w:t xml:space="preserve">r. poz. </w:t>
      </w:r>
      <w:r w:rsidR="0037328C" w:rsidRPr="00607D65">
        <w:rPr>
          <w:rFonts w:cs="Arial"/>
          <w:i w:val="0"/>
          <w:sz w:val="20"/>
        </w:rPr>
        <w:t>1</w:t>
      </w:r>
      <w:r w:rsidR="003511E3" w:rsidRPr="00607D65">
        <w:rPr>
          <w:rFonts w:cs="Arial"/>
          <w:i w:val="0"/>
          <w:sz w:val="20"/>
        </w:rPr>
        <w:t>320)</w:t>
      </w:r>
      <w:r w:rsidR="0040382C" w:rsidRPr="00607D65">
        <w:rPr>
          <w:rFonts w:cs="Arial"/>
          <w:i w:val="0"/>
          <w:sz w:val="20"/>
        </w:rPr>
        <w:t xml:space="preserve"> </w:t>
      </w:r>
      <w:r w:rsidRPr="00607D65">
        <w:rPr>
          <w:rFonts w:cs="Arial"/>
          <w:i w:val="0"/>
          <w:sz w:val="20"/>
        </w:rPr>
        <w:t>i Kodeksu cywilnego.</w:t>
      </w:r>
    </w:p>
    <w:p w14:paraId="4754390B" w14:textId="77777777" w:rsidR="000D18A1" w:rsidRPr="00607D65" w:rsidRDefault="000D18A1" w:rsidP="00FC6515">
      <w:pPr>
        <w:pStyle w:val="Tekstpodstawowy"/>
        <w:widowControl/>
        <w:numPr>
          <w:ilvl w:val="0"/>
          <w:numId w:val="9"/>
        </w:numPr>
        <w:tabs>
          <w:tab w:val="clear" w:pos="720"/>
          <w:tab w:val="num" w:pos="284"/>
        </w:tabs>
        <w:overflowPunct/>
        <w:autoSpaceDE/>
        <w:autoSpaceDN/>
        <w:adjustRightInd/>
        <w:spacing w:after="60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 xml:space="preserve">Ewentualne spory wynikłe w trakcie realizacji umowy będą załatwiane w drodze porozumienia Stron, </w:t>
      </w:r>
      <w:r w:rsidRPr="00607D65">
        <w:rPr>
          <w:rFonts w:ascii="Arial" w:hAnsi="Arial" w:cs="Arial"/>
          <w:sz w:val="20"/>
        </w:rPr>
        <w:br/>
        <w:t>w przypadku braku porozumienia rozstrzygającym spór będzie sąd powszechny właściwy dla siedziby Zamawiającego.</w:t>
      </w:r>
    </w:p>
    <w:p w14:paraId="051D239B" w14:textId="77777777" w:rsidR="000D18A1" w:rsidRPr="00607D65" w:rsidRDefault="000D18A1" w:rsidP="00FC6515">
      <w:pPr>
        <w:pStyle w:val="Tekstpodstawowy"/>
        <w:widowControl/>
        <w:numPr>
          <w:ilvl w:val="0"/>
          <w:numId w:val="9"/>
        </w:numPr>
        <w:tabs>
          <w:tab w:val="clear" w:pos="720"/>
          <w:tab w:val="num" w:pos="284"/>
        </w:tabs>
        <w:overflowPunct/>
        <w:autoSpaceDE/>
        <w:autoSpaceDN/>
        <w:adjustRightInd/>
        <w:spacing w:after="60"/>
        <w:ind w:left="284" w:hanging="284"/>
        <w:jc w:val="both"/>
        <w:textAlignment w:val="auto"/>
        <w:rPr>
          <w:rFonts w:ascii="Arial" w:hAnsi="Arial" w:cs="Arial"/>
          <w:sz w:val="20"/>
        </w:rPr>
      </w:pPr>
      <w:r w:rsidRPr="00607D65">
        <w:rPr>
          <w:rFonts w:ascii="Arial" w:hAnsi="Arial" w:cs="Arial"/>
          <w:sz w:val="20"/>
        </w:rPr>
        <w:t>Umowę niniejszą sporządzono w 2 jednobrzmiących egzemplarzach, w tym jeden egzemplarz dla Zamawiającego, jeden egzemplarz dla Wykonawcy.</w:t>
      </w:r>
    </w:p>
    <w:p w14:paraId="49EBA529" w14:textId="77777777" w:rsidR="00D43739" w:rsidRPr="00607D65" w:rsidRDefault="00D43739" w:rsidP="00FC6515">
      <w:pPr>
        <w:pStyle w:val="Tekstpodstawowy"/>
        <w:widowControl/>
        <w:tabs>
          <w:tab w:val="left" w:pos="284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0"/>
        </w:rPr>
      </w:pPr>
    </w:p>
    <w:p w14:paraId="702BE40B" w14:textId="77777777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  <w:snapToGrid w:val="0"/>
        </w:rPr>
      </w:pPr>
      <w:r w:rsidRPr="00607D65">
        <w:rPr>
          <w:rFonts w:ascii="Arial" w:hAnsi="Arial" w:cs="Arial"/>
        </w:rPr>
        <w:t>Załącznik nr 1 - „</w:t>
      </w:r>
      <w:r w:rsidRPr="00607D65">
        <w:rPr>
          <w:rFonts w:ascii="Arial" w:hAnsi="Arial" w:cs="Arial"/>
          <w:snapToGrid w:val="0"/>
        </w:rPr>
        <w:t>Opis przedmiotu zamówienia”</w:t>
      </w:r>
    </w:p>
    <w:p w14:paraId="5ED86524" w14:textId="77777777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</w:rPr>
      </w:pPr>
      <w:r w:rsidRPr="00607D65">
        <w:rPr>
          <w:rFonts w:ascii="Arial" w:hAnsi="Arial" w:cs="Arial"/>
          <w:snapToGrid w:val="0"/>
        </w:rPr>
        <w:t>Załącznik nr 2 – „Szczegółowa oferta cenowa”</w:t>
      </w:r>
    </w:p>
    <w:p w14:paraId="2EAD0CB1" w14:textId="62A26749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14:paraId="0B613477" w14:textId="77777777" w:rsidR="0040382C" w:rsidRPr="00607D65" w:rsidRDefault="0040382C" w:rsidP="00FC6515">
      <w:pPr>
        <w:widowControl/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14:paraId="29B14167" w14:textId="77777777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14:paraId="1026D10E" w14:textId="77777777" w:rsidR="000D18A1" w:rsidRPr="00607D65" w:rsidRDefault="000D18A1" w:rsidP="00FC6515">
      <w:pPr>
        <w:widowControl/>
        <w:tabs>
          <w:tab w:val="left" w:pos="0"/>
        </w:tabs>
        <w:rPr>
          <w:rFonts w:ascii="Arial" w:hAnsi="Arial" w:cs="Arial"/>
          <w:b/>
        </w:rPr>
      </w:pPr>
      <w:r w:rsidRPr="00607D65">
        <w:rPr>
          <w:rFonts w:ascii="Arial" w:hAnsi="Arial" w:cs="Arial"/>
          <w:b/>
        </w:rPr>
        <w:t xml:space="preserve">              ZAMAWIAJĄCY                                                           </w:t>
      </w:r>
      <w:r w:rsidRPr="00607D65">
        <w:rPr>
          <w:rFonts w:ascii="Arial" w:hAnsi="Arial" w:cs="Arial"/>
          <w:b/>
        </w:rPr>
        <w:tab/>
      </w:r>
      <w:r w:rsidRPr="00607D65">
        <w:rPr>
          <w:rFonts w:ascii="Arial" w:hAnsi="Arial" w:cs="Arial"/>
          <w:b/>
        </w:rPr>
        <w:tab/>
        <w:t>WYKONAWCA</w:t>
      </w:r>
    </w:p>
    <w:p w14:paraId="3C2EC840" w14:textId="77777777" w:rsidR="009942CC" w:rsidRPr="00607D65" w:rsidRDefault="009942CC" w:rsidP="00FC6515">
      <w:pPr>
        <w:widowControl/>
        <w:tabs>
          <w:tab w:val="left" w:pos="0"/>
        </w:tabs>
        <w:rPr>
          <w:rFonts w:ascii="Arial" w:hAnsi="Arial" w:cs="Arial"/>
          <w:b/>
        </w:rPr>
      </w:pPr>
    </w:p>
    <w:p w14:paraId="69C501A2" w14:textId="77777777" w:rsidR="009942CC" w:rsidRPr="00607D65" w:rsidRDefault="009942CC" w:rsidP="00FC6515">
      <w:pPr>
        <w:widowControl/>
        <w:tabs>
          <w:tab w:val="left" w:pos="0"/>
        </w:tabs>
        <w:rPr>
          <w:rFonts w:ascii="Arial" w:hAnsi="Arial" w:cs="Arial"/>
          <w:b/>
        </w:rPr>
      </w:pPr>
    </w:p>
    <w:p w14:paraId="45DCA182" w14:textId="2B265DA6" w:rsidR="000D18A1" w:rsidRPr="00607D65" w:rsidRDefault="000D18A1" w:rsidP="00FC6515">
      <w:pPr>
        <w:widowControl/>
        <w:tabs>
          <w:tab w:val="left" w:pos="284"/>
        </w:tabs>
        <w:jc w:val="both"/>
        <w:rPr>
          <w:rFonts w:ascii="Arial" w:hAnsi="Arial" w:cs="Arial"/>
        </w:rPr>
      </w:pPr>
    </w:p>
    <w:p w14:paraId="077EFC61" w14:textId="77777777" w:rsidR="0040382C" w:rsidRPr="00607D65" w:rsidRDefault="0040382C" w:rsidP="00FC6515">
      <w:pPr>
        <w:widowControl/>
        <w:tabs>
          <w:tab w:val="left" w:pos="284"/>
        </w:tabs>
        <w:jc w:val="both"/>
        <w:rPr>
          <w:rFonts w:ascii="Arial" w:hAnsi="Arial" w:cs="Arial"/>
        </w:rPr>
      </w:pPr>
    </w:p>
    <w:p w14:paraId="3C2CC328" w14:textId="77777777" w:rsidR="00021555" w:rsidRPr="00D43739" w:rsidRDefault="000D18A1" w:rsidP="00FC6515">
      <w:pPr>
        <w:widowControl/>
        <w:tabs>
          <w:tab w:val="left" w:pos="284"/>
        </w:tabs>
        <w:jc w:val="center"/>
        <w:rPr>
          <w:rFonts w:ascii="Arial" w:hAnsi="Arial" w:cs="Arial"/>
        </w:rPr>
      </w:pPr>
      <w:r w:rsidRPr="00607D65">
        <w:rPr>
          <w:rFonts w:ascii="Arial" w:hAnsi="Arial" w:cs="Arial"/>
        </w:rPr>
        <w:t xml:space="preserve">…………………………… </w:t>
      </w:r>
      <w:r w:rsidRPr="00607D65">
        <w:rPr>
          <w:rFonts w:ascii="Arial" w:hAnsi="Arial" w:cs="Arial"/>
        </w:rPr>
        <w:tab/>
      </w:r>
      <w:r w:rsidRPr="00607D65">
        <w:rPr>
          <w:rFonts w:ascii="Arial" w:hAnsi="Arial" w:cs="Arial"/>
        </w:rPr>
        <w:tab/>
      </w:r>
      <w:r w:rsidRPr="00607D65">
        <w:rPr>
          <w:rFonts w:ascii="Arial" w:hAnsi="Arial" w:cs="Arial"/>
        </w:rPr>
        <w:tab/>
      </w:r>
      <w:r w:rsidRPr="00607D65">
        <w:rPr>
          <w:rFonts w:ascii="Arial" w:hAnsi="Arial" w:cs="Arial"/>
        </w:rPr>
        <w:tab/>
        <w:t xml:space="preserve">       ………………..………………</w:t>
      </w:r>
    </w:p>
    <w:sectPr w:rsidR="00021555" w:rsidRPr="00D43739" w:rsidSect="00413D06">
      <w:footerReference w:type="even" r:id="rId8"/>
      <w:footerReference w:type="default" r:id="rId9"/>
      <w:pgSz w:w="11906" w:h="16838" w:code="9"/>
      <w:pgMar w:top="709" w:right="1417" w:bottom="1417" w:left="1417" w:header="709" w:footer="49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25C08" w14:textId="77777777" w:rsidR="002B4459" w:rsidRDefault="002B4459" w:rsidP="000D18A1">
      <w:r>
        <w:separator/>
      </w:r>
    </w:p>
  </w:endnote>
  <w:endnote w:type="continuationSeparator" w:id="0">
    <w:p w14:paraId="5D651030" w14:textId="77777777" w:rsidR="002B4459" w:rsidRDefault="002B4459" w:rsidP="000D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6FE9" w14:textId="77777777" w:rsidR="007F6EF3" w:rsidRDefault="005E4C74">
    <w:pPr>
      <w:pStyle w:val="Stopka"/>
      <w:framePr w:wrap="around" w:vAnchor="text" w:hAnchor="margin" w:xAlign="right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2C90880" w14:textId="77777777" w:rsidR="007F6EF3" w:rsidRDefault="007F6EF3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FCF1B" w14:textId="5F2660F9" w:rsidR="007F6EF3" w:rsidRPr="00514566" w:rsidRDefault="005E4C74">
    <w:pPr>
      <w:pStyle w:val="Stopka"/>
      <w:jc w:val="center"/>
      <w:rPr>
        <w:rFonts w:ascii="Arial" w:hAnsi="Arial" w:cs="Arial"/>
      </w:rPr>
    </w:pPr>
    <w:r w:rsidRPr="00514566">
      <w:rPr>
        <w:rFonts w:ascii="Arial" w:hAnsi="Arial" w:cs="Arial"/>
      </w:rPr>
      <w:fldChar w:fldCharType="begin"/>
    </w:r>
    <w:r w:rsidRPr="00514566">
      <w:rPr>
        <w:rFonts w:ascii="Arial" w:hAnsi="Arial" w:cs="Arial"/>
      </w:rPr>
      <w:instrText>PAGE   \* MERGEFORMAT</w:instrText>
    </w:r>
    <w:r w:rsidRPr="00514566">
      <w:rPr>
        <w:rFonts w:ascii="Arial" w:hAnsi="Arial" w:cs="Arial"/>
      </w:rPr>
      <w:fldChar w:fldCharType="separate"/>
    </w:r>
    <w:r w:rsidR="0013213F">
      <w:rPr>
        <w:rFonts w:ascii="Arial" w:hAnsi="Arial" w:cs="Arial"/>
        <w:noProof/>
      </w:rPr>
      <w:t>2</w:t>
    </w:r>
    <w:r w:rsidRPr="00514566">
      <w:rPr>
        <w:rFonts w:ascii="Arial" w:hAnsi="Arial" w:cs="Arial"/>
      </w:rPr>
      <w:fldChar w:fldCharType="end"/>
    </w:r>
  </w:p>
  <w:p w14:paraId="5608E878" w14:textId="77777777" w:rsidR="007F6EF3" w:rsidRDefault="007F6EF3">
    <w:pPr>
      <w:pStyle w:val="Stopka"/>
      <w:widowControl/>
      <w:ind w:right="36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E94E3" w14:textId="77777777" w:rsidR="002B4459" w:rsidRDefault="002B4459" w:rsidP="000D18A1">
      <w:r>
        <w:separator/>
      </w:r>
    </w:p>
  </w:footnote>
  <w:footnote w:type="continuationSeparator" w:id="0">
    <w:p w14:paraId="69D48478" w14:textId="77777777" w:rsidR="002B4459" w:rsidRDefault="002B4459" w:rsidP="000D1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C45"/>
    <w:multiLevelType w:val="hybridMultilevel"/>
    <w:tmpl w:val="724C4E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80152"/>
    <w:multiLevelType w:val="hybridMultilevel"/>
    <w:tmpl w:val="98FC6FF0"/>
    <w:lvl w:ilvl="0" w:tplc="E7125DB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ED3A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94857"/>
    <w:multiLevelType w:val="hybridMultilevel"/>
    <w:tmpl w:val="D7627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A3D0E"/>
    <w:multiLevelType w:val="hybridMultilevel"/>
    <w:tmpl w:val="E8FEE6DA"/>
    <w:lvl w:ilvl="0" w:tplc="EF46DDA4">
      <w:start w:val="1"/>
      <w:numFmt w:val="decimal"/>
      <w:lvlText w:val="1.%1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C9F6E59"/>
    <w:multiLevelType w:val="multilevel"/>
    <w:tmpl w:val="9918C38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5D0209"/>
    <w:multiLevelType w:val="hybridMultilevel"/>
    <w:tmpl w:val="87A42D7A"/>
    <w:lvl w:ilvl="0" w:tplc="CC1AA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2CD"/>
    <w:multiLevelType w:val="hybridMultilevel"/>
    <w:tmpl w:val="331AD616"/>
    <w:lvl w:ilvl="0" w:tplc="B35C66B4">
      <w:start w:val="4"/>
      <w:numFmt w:val="decimal"/>
      <w:lvlText w:val="%1."/>
      <w:lvlJc w:val="left"/>
      <w:pPr>
        <w:tabs>
          <w:tab w:val="num" w:pos="1419"/>
        </w:tabs>
        <w:ind w:left="1419" w:hanging="360"/>
      </w:pPr>
      <w:rPr>
        <w:rFonts w:ascii="Arial" w:hAnsi="Arial" w:cs="Arial" w:hint="default"/>
        <w:b w:val="0"/>
        <w:i w:val="0"/>
        <w:sz w:val="20"/>
      </w:rPr>
    </w:lvl>
    <w:lvl w:ilvl="1" w:tplc="0834228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8E7005"/>
    <w:multiLevelType w:val="hybridMultilevel"/>
    <w:tmpl w:val="94A8895C"/>
    <w:lvl w:ilvl="0" w:tplc="5B624A3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F1AE7"/>
    <w:multiLevelType w:val="multilevel"/>
    <w:tmpl w:val="88E8AE4C"/>
    <w:styleLink w:val="WWNum6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19F05E0"/>
    <w:multiLevelType w:val="hybridMultilevel"/>
    <w:tmpl w:val="32A8B4C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0F5B9A"/>
    <w:multiLevelType w:val="hybridMultilevel"/>
    <w:tmpl w:val="DAD80DA4"/>
    <w:lvl w:ilvl="0" w:tplc="52F86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E4FF1"/>
    <w:multiLevelType w:val="multilevel"/>
    <w:tmpl w:val="01BA7E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3" w15:restartNumberingAfterBreak="0">
    <w:nsid w:val="29B36E3D"/>
    <w:multiLevelType w:val="hybridMultilevel"/>
    <w:tmpl w:val="C212CF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C449D"/>
    <w:multiLevelType w:val="hybridMultilevel"/>
    <w:tmpl w:val="53402A5E"/>
    <w:lvl w:ilvl="0" w:tplc="44B061E0">
      <w:start w:val="1"/>
      <w:numFmt w:val="decimal"/>
      <w:lvlText w:val="%1)"/>
      <w:lvlJc w:val="left"/>
      <w:pPr>
        <w:ind w:left="705" w:hanging="4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1161D"/>
    <w:multiLevelType w:val="multilevel"/>
    <w:tmpl w:val="9C502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30294C27"/>
    <w:multiLevelType w:val="multilevel"/>
    <w:tmpl w:val="9C1EA228"/>
    <w:lvl w:ilvl="0">
      <w:start w:val="2"/>
      <w:numFmt w:val="decimal"/>
      <w:lvlText w:val="%1."/>
      <w:lvlJc w:val="left"/>
      <w:pPr>
        <w:tabs>
          <w:tab w:val="num" w:pos="1419"/>
        </w:tabs>
        <w:ind w:left="1419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9"/>
        </w:tabs>
        <w:ind w:left="17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79"/>
        </w:tabs>
        <w:ind w:left="17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39"/>
        </w:tabs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39"/>
        </w:tabs>
        <w:ind w:left="21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99"/>
        </w:tabs>
        <w:ind w:left="24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99"/>
        </w:tabs>
        <w:ind w:left="24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99"/>
        </w:tabs>
        <w:ind w:left="2499" w:hanging="1440"/>
      </w:pPr>
      <w:rPr>
        <w:rFonts w:hint="default"/>
      </w:rPr>
    </w:lvl>
  </w:abstractNum>
  <w:abstractNum w:abstractNumId="17" w15:restartNumberingAfterBreak="0">
    <w:nsid w:val="303F25B0"/>
    <w:multiLevelType w:val="hybridMultilevel"/>
    <w:tmpl w:val="0AF49826"/>
    <w:lvl w:ilvl="0" w:tplc="26DE7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347B8"/>
    <w:multiLevelType w:val="hybridMultilevel"/>
    <w:tmpl w:val="E5B6124E"/>
    <w:lvl w:ilvl="0" w:tplc="8AFEAA86">
      <w:start w:val="1"/>
      <w:numFmt w:val="decimal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6F41B9"/>
    <w:multiLevelType w:val="hybridMultilevel"/>
    <w:tmpl w:val="80E69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882A2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8455BA"/>
    <w:multiLevelType w:val="multilevel"/>
    <w:tmpl w:val="34306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E191818"/>
    <w:multiLevelType w:val="multilevel"/>
    <w:tmpl w:val="BE22C190"/>
    <w:lvl w:ilvl="0">
      <w:start w:val="1"/>
      <w:numFmt w:val="decimal"/>
      <w:lvlText w:val="%1."/>
      <w:lvlJc w:val="center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 w15:restartNumberingAfterBreak="0">
    <w:nsid w:val="3F5B3441"/>
    <w:multiLevelType w:val="hybridMultilevel"/>
    <w:tmpl w:val="B13276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700D3D"/>
    <w:multiLevelType w:val="multilevel"/>
    <w:tmpl w:val="33D860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4" w15:restartNumberingAfterBreak="0">
    <w:nsid w:val="433925E1"/>
    <w:multiLevelType w:val="multilevel"/>
    <w:tmpl w:val="948AF9E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11"/>
        </w:tabs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88"/>
        </w:tabs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5"/>
        </w:tabs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82"/>
        </w:tabs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16"/>
        </w:tabs>
        <w:ind w:left="1916" w:hanging="1440"/>
      </w:pPr>
      <w:rPr>
        <w:rFonts w:hint="default"/>
      </w:rPr>
    </w:lvl>
  </w:abstractNum>
  <w:abstractNum w:abstractNumId="25" w15:restartNumberingAfterBreak="0">
    <w:nsid w:val="45E64583"/>
    <w:multiLevelType w:val="multilevel"/>
    <w:tmpl w:val="FEE2B8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7194BF0"/>
    <w:multiLevelType w:val="hybridMultilevel"/>
    <w:tmpl w:val="15D626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132B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B93DCA"/>
    <w:multiLevelType w:val="multilevel"/>
    <w:tmpl w:val="4080FA1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D56139B"/>
    <w:multiLevelType w:val="hybridMultilevel"/>
    <w:tmpl w:val="94E47054"/>
    <w:lvl w:ilvl="0" w:tplc="D096C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927C66">
      <w:numFmt w:val="none"/>
      <w:lvlText w:val=""/>
      <w:lvlJc w:val="left"/>
      <w:pPr>
        <w:tabs>
          <w:tab w:val="num" w:pos="360"/>
        </w:tabs>
      </w:pPr>
    </w:lvl>
    <w:lvl w:ilvl="2" w:tplc="F49A4D74">
      <w:numFmt w:val="none"/>
      <w:lvlText w:val=""/>
      <w:lvlJc w:val="left"/>
      <w:pPr>
        <w:tabs>
          <w:tab w:val="num" w:pos="360"/>
        </w:tabs>
      </w:pPr>
    </w:lvl>
    <w:lvl w:ilvl="3" w:tplc="E44E250E">
      <w:numFmt w:val="none"/>
      <w:lvlText w:val=""/>
      <w:lvlJc w:val="left"/>
      <w:pPr>
        <w:tabs>
          <w:tab w:val="num" w:pos="360"/>
        </w:tabs>
      </w:pPr>
    </w:lvl>
    <w:lvl w:ilvl="4" w:tplc="E1566316">
      <w:numFmt w:val="none"/>
      <w:lvlText w:val=""/>
      <w:lvlJc w:val="left"/>
      <w:pPr>
        <w:tabs>
          <w:tab w:val="num" w:pos="360"/>
        </w:tabs>
      </w:pPr>
    </w:lvl>
    <w:lvl w:ilvl="5" w:tplc="A32E9D74">
      <w:numFmt w:val="none"/>
      <w:lvlText w:val=""/>
      <w:lvlJc w:val="left"/>
      <w:pPr>
        <w:tabs>
          <w:tab w:val="num" w:pos="360"/>
        </w:tabs>
      </w:pPr>
    </w:lvl>
    <w:lvl w:ilvl="6" w:tplc="EBFE161E">
      <w:numFmt w:val="none"/>
      <w:lvlText w:val=""/>
      <w:lvlJc w:val="left"/>
      <w:pPr>
        <w:tabs>
          <w:tab w:val="num" w:pos="360"/>
        </w:tabs>
      </w:pPr>
    </w:lvl>
    <w:lvl w:ilvl="7" w:tplc="D99E1AC0">
      <w:numFmt w:val="none"/>
      <w:lvlText w:val=""/>
      <w:lvlJc w:val="left"/>
      <w:pPr>
        <w:tabs>
          <w:tab w:val="num" w:pos="360"/>
        </w:tabs>
      </w:pPr>
    </w:lvl>
    <w:lvl w:ilvl="8" w:tplc="8576899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4F46029A"/>
    <w:multiLevelType w:val="multilevel"/>
    <w:tmpl w:val="00BC7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1" w15:restartNumberingAfterBreak="0">
    <w:nsid w:val="547A21D8"/>
    <w:multiLevelType w:val="multilevel"/>
    <w:tmpl w:val="9F506A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6CB0009"/>
    <w:multiLevelType w:val="multilevel"/>
    <w:tmpl w:val="0B4CB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79B2910"/>
    <w:multiLevelType w:val="hybridMultilevel"/>
    <w:tmpl w:val="115C6F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7D00768"/>
    <w:multiLevelType w:val="hybridMultilevel"/>
    <w:tmpl w:val="8460CC0C"/>
    <w:lvl w:ilvl="0" w:tplc="A89CF9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A0462"/>
    <w:multiLevelType w:val="multilevel"/>
    <w:tmpl w:val="3C085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9D63FEE"/>
    <w:multiLevelType w:val="hybridMultilevel"/>
    <w:tmpl w:val="9AE6E61C"/>
    <w:lvl w:ilvl="0" w:tplc="8D965EF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8F4FFA"/>
    <w:multiLevelType w:val="multilevel"/>
    <w:tmpl w:val="3F4A7A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29" w:hanging="60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  <w:b/>
        <w:color w:val="auto"/>
      </w:rPr>
    </w:lvl>
  </w:abstractNum>
  <w:abstractNum w:abstractNumId="38" w15:restartNumberingAfterBreak="0">
    <w:nsid w:val="66F76782"/>
    <w:multiLevelType w:val="hybridMultilevel"/>
    <w:tmpl w:val="E852541C"/>
    <w:lvl w:ilvl="0" w:tplc="E16C97C6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62AE3C00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265ACF"/>
    <w:multiLevelType w:val="multilevel"/>
    <w:tmpl w:val="0D609E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3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F84B3C"/>
    <w:multiLevelType w:val="hybridMultilevel"/>
    <w:tmpl w:val="5B645FE8"/>
    <w:lvl w:ilvl="0" w:tplc="799CDB6C">
      <w:start w:val="3"/>
      <w:numFmt w:val="decimal"/>
      <w:lvlText w:val="%1)"/>
      <w:lvlJc w:val="left"/>
      <w:pPr>
        <w:ind w:left="5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2B7972"/>
    <w:multiLevelType w:val="hybridMultilevel"/>
    <w:tmpl w:val="AEF0C032"/>
    <w:lvl w:ilvl="0" w:tplc="B7BE91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 w15:restartNumberingAfterBreak="0">
    <w:nsid w:val="72777DA5"/>
    <w:multiLevelType w:val="multilevel"/>
    <w:tmpl w:val="6CF46398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3" w15:restartNumberingAfterBreak="0">
    <w:nsid w:val="74A539F2"/>
    <w:multiLevelType w:val="multilevel"/>
    <w:tmpl w:val="4C26C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6D462B8"/>
    <w:multiLevelType w:val="multilevel"/>
    <w:tmpl w:val="BE6E08B0"/>
    <w:lvl w:ilvl="0">
      <w:start w:val="1"/>
      <w:numFmt w:val="decimal"/>
      <w:lvlText w:val="%1."/>
      <w:lvlJc w:val="center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5" w15:restartNumberingAfterBreak="0">
    <w:nsid w:val="78051F54"/>
    <w:multiLevelType w:val="hybridMultilevel"/>
    <w:tmpl w:val="18F49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F930E5"/>
    <w:multiLevelType w:val="multilevel"/>
    <w:tmpl w:val="4CFE39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47" w15:restartNumberingAfterBreak="0">
    <w:nsid w:val="799929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AE7A5C"/>
    <w:multiLevelType w:val="multilevel"/>
    <w:tmpl w:val="CB66A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38"/>
  </w:num>
  <w:num w:numId="4">
    <w:abstractNumId w:val="35"/>
  </w:num>
  <w:num w:numId="5">
    <w:abstractNumId w:val="12"/>
  </w:num>
  <w:num w:numId="6">
    <w:abstractNumId w:val="16"/>
  </w:num>
  <w:num w:numId="7">
    <w:abstractNumId w:val="7"/>
  </w:num>
  <w:num w:numId="8">
    <w:abstractNumId w:val="44"/>
  </w:num>
  <w:num w:numId="9">
    <w:abstractNumId w:val="13"/>
  </w:num>
  <w:num w:numId="10">
    <w:abstractNumId w:val="21"/>
  </w:num>
  <w:num w:numId="11">
    <w:abstractNumId w:val="46"/>
  </w:num>
  <w:num w:numId="12">
    <w:abstractNumId w:val="29"/>
  </w:num>
  <w:num w:numId="13">
    <w:abstractNumId w:val="23"/>
  </w:num>
  <w:num w:numId="14">
    <w:abstractNumId w:val="48"/>
  </w:num>
  <w:num w:numId="15">
    <w:abstractNumId w:val="32"/>
  </w:num>
  <w:num w:numId="16">
    <w:abstractNumId w:val="43"/>
  </w:num>
  <w:num w:numId="17">
    <w:abstractNumId w:val="36"/>
  </w:num>
  <w:num w:numId="18">
    <w:abstractNumId w:val="28"/>
  </w:num>
  <w:num w:numId="19">
    <w:abstractNumId w:val="4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2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6"/>
  </w:num>
  <w:num w:numId="27">
    <w:abstractNumId w:val="1"/>
  </w:num>
  <w:num w:numId="28">
    <w:abstractNumId w:val="30"/>
  </w:num>
  <w:num w:numId="29">
    <w:abstractNumId w:val="11"/>
  </w:num>
  <w:num w:numId="30">
    <w:abstractNumId w:val="15"/>
  </w:num>
  <w:num w:numId="31">
    <w:abstractNumId w:val="3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3"/>
  </w:num>
  <w:num w:numId="37">
    <w:abstractNumId w:val="18"/>
  </w:num>
  <w:num w:numId="38">
    <w:abstractNumId w:val="9"/>
  </w:num>
  <w:num w:numId="39">
    <w:abstractNumId w:val="17"/>
  </w:num>
  <w:num w:numId="40">
    <w:abstractNumId w:val="31"/>
  </w:num>
  <w:num w:numId="41">
    <w:abstractNumId w:val="47"/>
  </w:num>
  <w:num w:numId="42">
    <w:abstractNumId w:val="20"/>
  </w:num>
  <w:num w:numId="43">
    <w:abstractNumId w:val="34"/>
  </w:num>
  <w:num w:numId="44">
    <w:abstractNumId w:val="45"/>
  </w:num>
  <w:num w:numId="45">
    <w:abstractNumId w:val="26"/>
  </w:num>
  <w:num w:numId="46">
    <w:abstractNumId w:val="41"/>
  </w:num>
  <w:num w:numId="47">
    <w:abstractNumId w:val="0"/>
  </w:num>
  <w:num w:numId="48">
    <w:abstractNumId w:val="27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6B2"/>
    <w:rsid w:val="000012B1"/>
    <w:rsid w:val="00007B43"/>
    <w:rsid w:val="00021555"/>
    <w:rsid w:val="00072912"/>
    <w:rsid w:val="000A312C"/>
    <w:rsid w:val="000D18A1"/>
    <w:rsid w:val="000D349E"/>
    <w:rsid w:val="00126ED0"/>
    <w:rsid w:val="0013213F"/>
    <w:rsid w:val="00132543"/>
    <w:rsid w:val="00135492"/>
    <w:rsid w:val="0014361F"/>
    <w:rsid w:val="00145AF6"/>
    <w:rsid w:val="001473E6"/>
    <w:rsid w:val="001717A8"/>
    <w:rsid w:val="00182418"/>
    <w:rsid w:val="00193F24"/>
    <w:rsid w:val="001B5CA4"/>
    <w:rsid w:val="001F68A4"/>
    <w:rsid w:val="00204D01"/>
    <w:rsid w:val="0023517F"/>
    <w:rsid w:val="00242593"/>
    <w:rsid w:val="00254DB8"/>
    <w:rsid w:val="0028124C"/>
    <w:rsid w:val="002B4459"/>
    <w:rsid w:val="002B6490"/>
    <w:rsid w:val="002C6A10"/>
    <w:rsid w:val="002E1A86"/>
    <w:rsid w:val="00300825"/>
    <w:rsid w:val="00324EB3"/>
    <w:rsid w:val="00325829"/>
    <w:rsid w:val="00330E53"/>
    <w:rsid w:val="00350FB8"/>
    <w:rsid w:val="003511E3"/>
    <w:rsid w:val="0036609B"/>
    <w:rsid w:val="00371767"/>
    <w:rsid w:val="0037328C"/>
    <w:rsid w:val="003A5045"/>
    <w:rsid w:val="003A71B5"/>
    <w:rsid w:val="003B0290"/>
    <w:rsid w:val="003C6EBE"/>
    <w:rsid w:val="003D1700"/>
    <w:rsid w:val="0040382C"/>
    <w:rsid w:val="00413D06"/>
    <w:rsid w:val="00427BBF"/>
    <w:rsid w:val="00427D3E"/>
    <w:rsid w:val="00460763"/>
    <w:rsid w:val="0046671D"/>
    <w:rsid w:val="004A688D"/>
    <w:rsid w:val="004E620E"/>
    <w:rsid w:val="005177B7"/>
    <w:rsid w:val="00521875"/>
    <w:rsid w:val="00523EEB"/>
    <w:rsid w:val="00546552"/>
    <w:rsid w:val="005E4C74"/>
    <w:rsid w:val="005F730A"/>
    <w:rsid w:val="00607D65"/>
    <w:rsid w:val="0061218F"/>
    <w:rsid w:val="00627147"/>
    <w:rsid w:val="00671BF8"/>
    <w:rsid w:val="00695D11"/>
    <w:rsid w:val="006B0479"/>
    <w:rsid w:val="006E319A"/>
    <w:rsid w:val="006E6442"/>
    <w:rsid w:val="006F773E"/>
    <w:rsid w:val="007001DD"/>
    <w:rsid w:val="00712392"/>
    <w:rsid w:val="007150A8"/>
    <w:rsid w:val="007232EB"/>
    <w:rsid w:val="0072511E"/>
    <w:rsid w:val="007308FD"/>
    <w:rsid w:val="007313BB"/>
    <w:rsid w:val="0073598E"/>
    <w:rsid w:val="007C3A81"/>
    <w:rsid w:val="007F31E6"/>
    <w:rsid w:val="007F6EF3"/>
    <w:rsid w:val="00831F20"/>
    <w:rsid w:val="00836F33"/>
    <w:rsid w:val="00856AEF"/>
    <w:rsid w:val="00892614"/>
    <w:rsid w:val="008B0D4B"/>
    <w:rsid w:val="008E482E"/>
    <w:rsid w:val="00944013"/>
    <w:rsid w:val="00965656"/>
    <w:rsid w:val="009942CC"/>
    <w:rsid w:val="00997A3E"/>
    <w:rsid w:val="009A3D13"/>
    <w:rsid w:val="009B12C1"/>
    <w:rsid w:val="00A024AB"/>
    <w:rsid w:val="00A6740B"/>
    <w:rsid w:val="00A75C83"/>
    <w:rsid w:val="00A80E36"/>
    <w:rsid w:val="00AD7811"/>
    <w:rsid w:val="00AE3028"/>
    <w:rsid w:val="00AE6DAA"/>
    <w:rsid w:val="00B04C30"/>
    <w:rsid w:val="00B04E3D"/>
    <w:rsid w:val="00B1644A"/>
    <w:rsid w:val="00B31123"/>
    <w:rsid w:val="00B31208"/>
    <w:rsid w:val="00B406ED"/>
    <w:rsid w:val="00B710BB"/>
    <w:rsid w:val="00B73684"/>
    <w:rsid w:val="00B75C91"/>
    <w:rsid w:val="00B86E11"/>
    <w:rsid w:val="00BA2501"/>
    <w:rsid w:val="00BC4396"/>
    <w:rsid w:val="00BD6022"/>
    <w:rsid w:val="00C11C72"/>
    <w:rsid w:val="00C44354"/>
    <w:rsid w:val="00C742DB"/>
    <w:rsid w:val="00C828D0"/>
    <w:rsid w:val="00C95A3E"/>
    <w:rsid w:val="00CB2844"/>
    <w:rsid w:val="00CF06B2"/>
    <w:rsid w:val="00D231F0"/>
    <w:rsid w:val="00D43739"/>
    <w:rsid w:val="00D5448A"/>
    <w:rsid w:val="00D84390"/>
    <w:rsid w:val="00D91335"/>
    <w:rsid w:val="00D94205"/>
    <w:rsid w:val="00DA3728"/>
    <w:rsid w:val="00DC2601"/>
    <w:rsid w:val="00DC6D1A"/>
    <w:rsid w:val="00DD55CD"/>
    <w:rsid w:val="00DF53CA"/>
    <w:rsid w:val="00E0043B"/>
    <w:rsid w:val="00E079A9"/>
    <w:rsid w:val="00E31441"/>
    <w:rsid w:val="00E33EC2"/>
    <w:rsid w:val="00E42327"/>
    <w:rsid w:val="00E51677"/>
    <w:rsid w:val="00E846F4"/>
    <w:rsid w:val="00E84AB4"/>
    <w:rsid w:val="00E9659A"/>
    <w:rsid w:val="00F00B00"/>
    <w:rsid w:val="00F15DCD"/>
    <w:rsid w:val="00F22BFC"/>
    <w:rsid w:val="00F932E7"/>
    <w:rsid w:val="00FC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41A9C"/>
  <w15:chartTrackingRefBased/>
  <w15:docId w15:val="{041B2677-4484-461A-9DE6-BAF07C3C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8A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18A1"/>
    <w:pPr>
      <w:keepNext/>
      <w:widowControl/>
      <w:tabs>
        <w:tab w:val="left" w:pos="2835"/>
      </w:tabs>
      <w:overflowPunct/>
      <w:autoSpaceDE/>
      <w:autoSpaceDN/>
      <w:adjustRightInd/>
      <w:ind w:firstLine="2552"/>
      <w:jc w:val="both"/>
      <w:textAlignment w:val="auto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D18A1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0D18A1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D18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18A1"/>
  </w:style>
  <w:style w:type="paragraph" w:styleId="Stopka">
    <w:name w:val="footer"/>
    <w:basedOn w:val="Normalny"/>
    <w:link w:val="StopkaZnak"/>
    <w:uiPriority w:val="99"/>
    <w:unhideWhenUsed/>
    <w:rsid w:val="000D1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8A1"/>
  </w:style>
  <w:style w:type="character" w:customStyle="1" w:styleId="Nagwek1Znak">
    <w:name w:val="Nagłówek 1 Znak"/>
    <w:basedOn w:val="Domylnaczcionkaakapitu"/>
    <w:link w:val="Nagwek1"/>
    <w:rsid w:val="000D18A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D18A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D18A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0D18A1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D18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D18A1"/>
    <w:pPr>
      <w:jc w:val="center"/>
    </w:pPr>
    <w:rPr>
      <w:rFonts w:ascii="Arial" w:hAnsi="Arial"/>
      <w:sz w:val="32"/>
    </w:rPr>
  </w:style>
  <w:style w:type="character" w:customStyle="1" w:styleId="TytuZnak">
    <w:name w:val="Tytuł Znak"/>
    <w:basedOn w:val="Domylnaczcionkaakapitu"/>
    <w:link w:val="Tytu"/>
    <w:rsid w:val="000D18A1"/>
    <w:rPr>
      <w:rFonts w:ascii="Arial" w:eastAsia="Times New Roman" w:hAnsi="Arial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D18A1"/>
    <w:pPr>
      <w:jc w:val="both"/>
    </w:pPr>
    <w:rPr>
      <w:rFonts w:ascii="Arial" w:hAnsi="Arial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D18A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D18A1"/>
    <w:pPr>
      <w:ind w:firstLine="426"/>
    </w:pPr>
    <w:rPr>
      <w:rFonts w:ascii="Arial" w:hAnsi="Arial"/>
      <w:sz w:val="2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18A1"/>
    <w:rPr>
      <w:rFonts w:ascii="Arial" w:eastAsia="Times New Roman" w:hAnsi="Arial" w:cs="Times New Roman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D18A1"/>
    <w:pPr>
      <w:ind w:left="426"/>
    </w:pPr>
    <w:rPr>
      <w:rFonts w:ascii="Arial" w:hAnsi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18A1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D18A1"/>
    <w:pPr>
      <w:jc w:val="both"/>
    </w:pPr>
    <w:rPr>
      <w:rFonts w:ascii="Arial" w:hAnsi="Arial"/>
      <w:i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0D18A1"/>
    <w:rPr>
      <w:rFonts w:ascii="Arial" w:eastAsia="Times New Roman" w:hAnsi="Arial" w:cs="Times New Roman"/>
      <w:i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D18A1"/>
    <w:pPr>
      <w:ind w:left="360"/>
      <w:jc w:val="both"/>
    </w:pPr>
    <w:rPr>
      <w:rFonts w:ascii="Arial" w:hAnsi="Arial"/>
      <w:b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D18A1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Numerstrony">
    <w:name w:val="page number"/>
    <w:rsid w:val="000D18A1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0D18A1"/>
    <w:pPr>
      <w:widowControl/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0D18A1"/>
    <w:rPr>
      <w:lang w:eastAsia="pl-PL"/>
    </w:rPr>
  </w:style>
  <w:style w:type="paragraph" w:styleId="Tekstprzypisudolnego">
    <w:name w:val="footnote text"/>
    <w:basedOn w:val="Normalny"/>
    <w:link w:val="TekstprzypisudolnegoZnak"/>
    <w:rsid w:val="000D18A1"/>
    <w:pPr>
      <w:widowControl/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D18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D18A1"/>
    <w:rPr>
      <w:vertAlign w:val="superscript"/>
    </w:rPr>
  </w:style>
  <w:style w:type="character" w:customStyle="1" w:styleId="Znakiprzypiswdolnych">
    <w:name w:val="Znaki przypisów dolnych"/>
    <w:rsid w:val="000D18A1"/>
    <w:rPr>
      <w:vertAlign w:val="superscript"/>
    </w:rPr>
  </w:style>
  <w:style w:type="paragraph" w:customStyle="1" w:styleId="Default">
    <w:name w:val="Default"/>
    <w:rsid w:val="000D18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0D18A1"/>
    <w:pPr>
      <w:widowControl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D18A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0D18A1"/>
    <w:pPr>
      <w:widowControl/>
      <w:overflowPunct/>
      <w:autoSpaceDE/>
      <w:autoSpaceDN/>
      <w:adjustRightInd/>
      <w:textAlignment w:val="auto"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D1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0D18A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FontStyle138">
    <w:name w:val="Font Style138"/>
    <w:rsid w:val="000D18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1">
    <w:name w:val="h1"/>
    <w:basedOn w:val="Domylnaczcionkaakapitu"/>
    <w:rsid w:val="000D18A1"/>
  </w:style>
  <w:style w:type="character" w:customStyle="1" w:styleId="Nagwek5Znak">
    <w:name w:val="Nagłówek 5 Znak"/>
    <w:rsid w:val="000D18A1"/>
    <w:rPr>
      <w:rFonts w:ascii="Cambria" w:eastAsia="Times New Roman" w:hAnsi="Cambria" w:cs="Times New Roman"/>
      <w:color w:val="243F60"/>
    </w:rPr>
  </w:style>
  <w:style w:type="paragraph" w:styleId="Bezodstpw">
    <w:name w:val="No Spacing"/>
    <w:uiPriority w:val="1"/>
    <w:qFormat/>
    <w:rsid w:val="000D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0D18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D18A1"/>
  </w:style>
  <w:style w:type="character" w:customStyle="1" w:styleId="TekstkomentarzaZnak">
    <w:name w:val="Tekst komentarza Znak"/>
    <w:basedOn w:val="Domylnaczcionkaakapitu"/>
    <w:link w:val="Tekstkomentarza"/>
    <w:semiHidden/>
    <w:rsid w:val="000D18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D1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D18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0D18A1"/>
    <w:rPr>
      <w:color w:val="0563C1" w:themeColor="hyperlink"/>
      <w:u w:val="single"/>
    </w:rPr>
  </w:style>
  <w:style w:type="paragraph" w:customStyle="1" w:styleId="Standard">
    <w:name w:val="Standard"/>
    <w:rsid w:val="005465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Num6">
    <w:name w:val="WWNum6"/>
    <w:basedOn w:val="Bezlisty"/>
    <w:rsid w:val="00546552"/>
    <w:pPr>
      <w:numPr>
        <w:numId w:val="38"/>
      </w:numPr>
    </w:pPr>
  </w:style>
  <w:style w:type="character" w:customStyle="1" w:styleId="AkapitzlistZnak">
    <w:name w:val="Akapit z listą Znak"/>
    <w:link w:val="Akapitzlist"/>
    <w:uiPriority w:val="34"/>
    <w:rsid w:val="00B04C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65C0C6-E547-4416-9ED9-A3CECF7C5E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6594</Words>
  <Characters>39564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Wojtyna Jagoda</dc:creator>
  <cp:keywords/>
  <dc:description/>
  <cp:lastModifiedBy>Nowacka Monika</cp:lastModifiedBy>
  <cp:revision>2</cp:revision>
  <cp:lastPrinted>2025-04-15T13:09:00Z</cp:lastPrinted>
  <dcterms:created xsi:type="dcterms:W3CDTF">2025-04-25T06:58:00Z</dcterms:created>
  <dcterms:modified xsi:type="dcterms:W3CDTF">2025-04-25T06:58:00Z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fd23601c-9b0a-44aa-9021-bbadc4daa054</vt:lpwstr>
  </property>
  <property fmtid="{D5CDD505-2E9C-101B-9397-08002B2CF9AE}" pid="3" name="bjSaver">
    <vt:lpwstr>K3/Sm1FEwmQ1k++1FW0kcUy4lmT2zoWO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Wojtyna Jagoda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10.80.154.119</vt:lpwstr>
  </property>
  <property fmtid="{D5CDD505-2E9C-101B-9397-08002B2CF9AE}" pid="11" name="bjPortionMark">
    <vt:lpwstr>[]</vt:lpwstr>
  </property>
</Properties>
</file>