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B46DEF">
        <w:rPr>
          <w:rFonts w:eastAsia="SimSun" w:cstheme="minorHAnsi"/>
          <w:i/>
          <w:kern w:val="3"/>
          <w:sz w:val="18"/>
          <w:szCs w:val="18"/>
        </w:rPr>
        <w:t>CEiDG</w:t>
      </w:r>
      <w:proofErr w:type="spellEnd"/>
      <w:r w:rsidRPr="00B46DEF">
        <w:rPr>
          <w:rFonts w:eastAsia="SimSun" w:cstheme="minorHAnsi"/>
          <w:i/>
          <w:kern w:val="3"/>
          <w:sz w:val="18"/>
          <w:szCs w:val="18"/>
        </w:rPr>
        <w:t>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składane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dotyczące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623246F0" w:rsidR="00594CF8" w:rsidRPr="00B46DEF" w:rsidRDefault="00594CF8" w:rsidP="0046639F">
      <w:pPr>
        <w:spacing w:after="0" w:line="240" w:lineRule="auto"/>
        <w:jc w:val="both"/>
        <w:rPr>
          <w:rFonts w:cstheme="minorHAnsi"/>
        </w:rPr>
      </w:pPr>
      <w:r w:rsidRPr="00B46DEF">
        <w:rPr>
          <w:rFonts w:cstheme="minorHAnsi"/>
        </w:rPr>
        <w:t xml:space="preserve">Na potrzeby postepowania o udzielenie o zamówienie publicznego, którego przedmiotem jest </w:t>
      </w:r>
      <w:r w:rsidR="00D27647">
        <w:rPr>
          <w:rFonts w:cstheme="minorHAnsi"/>
        </w:rPr>
        <w:t xml:space="preserve">dostawa </w:t>
      </w:r>
      <w:r w:rsidR="00D27647" w:rsidRPr="00703F5A">
        <w:rPr>
          <w:rFonts w:ascii="Calibri" w:hAnsi="Calibri" w:cs="Calibri"/>
          <w:bCs/>
        </w:rPr>
        <w:t>ciągnika</w:t>
      </w:r>
      <w:r w:rsidR="00D27647" w:rsidRPr="00703F5A">
        <w:rPr>
          <w:rFonts w:cstheme="minorHAnsi"/>
          <w:bCs/>
        </w:rPr>
        <w:t xml:space="preserve"> z systemem do jazdy autonomicznej oraz sprzętu rolniczego</w:t>
      </w:r>
      <w:r w:rsidR="0046639F" w:rsidRPr="00E870D2">
        <w:rPr>
          <w:rFonts w:cstheme="minorHAnsi"/>
          <w:b/>
          <w:bCs/>
        </w:rPr>
        <w:t xml:space="preserve"> </w:t>
      </w:r>
      <w:r w:rsidRPr="00B46DEF">
        <w:rPr>
          <w:rFonts w:cstheme="minorHAnsi"/>
        </w:rPr>
        <w:t xml:space="preserve">(numer postępowania: </w:t>
      </w:r>
      <w:r w:rsidR="0046639F">
        <w:rPr>
          <w:rFonts w:cstheme="minorHAnsi"/>
          <w:b/>
          <w:bCs/>
        </w:rPr>
        <w:t>10</w:t>
      </w:r>
      <w:r w:rsidR="00AD0A1A" w:rsidRPr="00B46DEF">
        <w:rPr>
          <w:rFonts w:cstheme="minorHAnsi"/>
          <w:b/>
          <w:bCs/>
        </w:rPr>
        <w:t>/ZP/202</w:t>
      </w:r>
      <w:r w:rsidR="0046639F">
        <w:rPr>
          <w:rFonts w:cstheme="minorHAnsi"/>
          <w:b/>
          <w:bCs/>
        </w:rPr>
        <w:t>5</w:t>
      </w:r>
      <w:r w:rsidRPr="00B46DEF">
        <w:rPr>
          <w:rFonts w:cstheme="minorHAnsi"/>
          <w:b/>
          <w:bCs/>
        </w:rPr>
        <w:t>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r w:rsidRPr="00B46DEF">
        <w:rPr>
          <w:rFonts w:cstheme="minorHAnsi"/>
          <w:b/>
        </w:rPr>
        <w:t>oświadczam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</w:p>
    <w:p w14:paraId="3BD2CB9F" w14:textId="482FA03B" w:rsidR="00D0279F" w:rsidRPr="0046639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639F">
        <w:rPr>
          <w:rFonts w:asciiTheme="minorHAnsi" w:hAnsiTheme="minorHAnsi" w:cstheme="minorHAnsi"/>
          <w:b/>
          <w:bCs/>
        </w:rPr>
        <w:t>O</w:t>
      </w:r>
      <w:r w:rsidR="00BE6398" w:rsidRPr="0046639F">
        <w:rPr>
          <w:rFonts w:asciiTheme="minorHAnsi" w:hAnsiTheme="minorHAnsi" w:cstheme="minorHAnsi"/>
          <w:b/>
          <w:bCs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podlegam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35EEBFF8" w14:textId="228C622C" w:rsidR="00AD0A1A" w:rsidRPr="00B46DEF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0FBF31D6" w:rsidR="00AD0A1A" w:rsidRPr="00B46DEF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o szczególnych rozwiązaniach w zakresie przeciwdziałania wspieraniu agresji na Ukrainę oraz służących ochronie bezpieczeństw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a narodowego (</w:t>
      </w:r>
      <w:proofErr w:type="spellStart"/>
      <w:r w:rsidR="00490A6E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490A6E">
        <w:rPr>
          <w:rFonts w:asciiTheme="minorHAnsi" w:hAnsiTheme="minorHAnsi" w:cstheme="minorHAnsi"/>
          <w:color w:val="auto"/>
          <w:sz w:val="22"/>
          <w:szCs w:val="22"/>
        </w:rPr>
        <w:t>. Dz. U. z 2024, poz. 507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398032"/>
      <w:docPartObj>
        <w:docPartGallery w:val="Page Numbers (Bottom of Page)"/>
        <w:docPartUnique/>
      </w:docPartObj>
    </w:sdtPr>
    <w:sdtEndPr/>
    <w:sdtContent>
      <w:p w14:paraId="6CF987D8" w14:textId="6DE5EDD7" w:rsidR="00A829F5" w:rsidRDefault="00A82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23">
          <w:rPr>
            <w:noProof/>
          </w:rPr>
          <w:t>2</w:t>
        </w:r>
        <w:r>
          <w:fldChar w:fldCharType="end"/>
        </w:r>
      </w:p>
    </w:sdtContent>
  </w:sdt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DFDD" w14:textId="77777777" w:rsidR="0046639F" w:rsidRPr="00AF7A31" w:rsidRDefault="0046639F" w:rsidP="0046639F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02CD71" wp14:editId="71905FDC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BA65C5" wp14:editId="6BDF114D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A7B5E6" wp14:editId="27FA2D5F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20649">
    <w:abstractNumId w:val="1"/>
  </w:num>
  <w:num w:numId="2" w16cid:durableId="2137017597">
    <w:abstractNumId w:val="6"/>
  </w:num>
  <w:num w:numId="3" w16cid:durableId="674574735">
    <w:abstractNumId w:val="14"/>
  </w:num>
  <w:num w:numId="4" w16cid:durableId="715738106">
    <w:abstractNumId w:val="13"/>
  </w:num>
  <w:num w:numId="5" w16cid:durableId="739988921">
    <w:abstractNumId w:val="20"/>
  </w:num>
  <w:num w:numId="6" w16cid:durableId="671760269">
    <w:abstractNumId w:val="12"/>
  </w:num>
  <w:num w:numId="7" w16cid:durableId="1220243230">
    <w:abstractNumId w:val="18"/>
  </w:num>
  <w:num w:numId="8" w16cid:durableId="464785320">
    <w:abstractNumId w:val="4"/>
  </w:num>
  <w:num w:numId="9" w16cid:durableId="390151329">
    <w:abstractNumId w:val="2"/>
  </w:num>
  <w:num w:numId="10" w16cid:durableId="378670450">
    <w:abstractNumId w:val="9"/>
  </w:num>
  <w:num w:numId="11" w16cid:durableId="1712028753">
    <w:abstractNumId w:val="17"/>
  </w:num>
  <w:num w:numId="12" w16cid:durableId="1706178944">
    <w:abstractNumId w:val="5"/>
  </w:num>
  <w:num w:numId="13" w16cid:durableId="14812579">
    <w:abstractNumId w:val="16"/>
  </w:num>
  <w:num w:numId="14" w16cid:durableId="867988737">
    <w:abstractNumId w:val="19"/>
  </w:num>
  <w:num w:numId="15" w16cid:durableId="602415659">
    <w:abstractNumId w:val="0"/>
  </w:num>
  <w:num w:numId="16" w16cid:durableId="1263221177">
    <w:abstractNumId w:val="10"/>
  </w:num>
  <w:num w:numId="17" w16cid:durableId="1137142058">
    <w:abstractNumId w:val="8"/>
  </w:num>
  <w:num w:numId="18" w16cid:durableId="1022626540">
    <w:abstractNumId w:val="3"/>
  </w:num>
  <w:num w:numId="19" w16cid:durableId="596602264">
    <w:abstractNumId w:val="7"/>
  </w:num>
  <w:num w:numId="20" w16cid:durableId="329604309">
    <w:abstractNumId w:val="15"/>
  </w:num>
  <w:num w:numId="21" w16cid:durableId="1576237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B28B8"/>
    <w:rsid w:val="000C0832"/>
    <w:rsid w:val="000C7851"/>
    <w:rsid w:val="000E1CD6"/>
    <w:rsid w:val="000F77B9"/>
    <w:rsid w:val="001160D7"/>
    <w:rsid w:val="00116E0D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26605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6639F"/>
    <w:rsid w:val="00473203"/>
    <w:rsid w:val="00475A78"/>
    <w:rsid w:val="00490A6E"/>
    <w:rsid w:val="00491B90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85C23"/>
    <w:rsid w:val="006C196D"/>
    <w:rsid w:val="006C19A7"/>
    <w:rsid w:val="006D10CD"/>
    <w:rsid w:val="006F6353"/>
    <w:rsid w:val="007055C4"/>
    <w:rsid w:val="00712ECD"/>
    <w:rsid w:val="00733ECD"/>
    <w:rsid w:val="00746713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06AAC"/>
    <w:rsid w:val="008279AA"/>
    <w:rsid w:val="00843350"/>
    <w:rsid w:val="00854813"/>
    <w:rsid w:val="008610C9"/>
    <w:rsid w:val="00867FAB"/>
    <w:rsid w:val="008A173C"/>
    <w:rsid w:val="008C57DF"/>
    <w:rsid w:val="008F7758"/>
    <w:rsid w:val="00901927"/>
    <w:rsid w:val="00901962"/>
    <w:rsid w:val="00922409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829F5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3B02"/>
    <w:rsid w:val="00BE4E35"/>
    <w:rsid w:val="00BE6398"/>
    <w:rsid w:val="00BF1217"/>
    <w:rsid w:val="00C46880"/>
    <w:rsid w:val="00C5100D"/>
    <w:rsid w:val="00C677E7"/>
    <w:rsid w:val="00CE6E60"/>
    <w:rsid w:val="00D0279F"/>
    <w:rsid w:val="00D27647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73DDA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E2CA-E778-47E9-9FBA-B4000387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4</cp:revision>
  <dcterms:created xsi:type="dcterms:W3CDTF">2025-03-24T10:18:00Z</dcterms:created>
  <dcterms:modified xsi:type="dcterms:W3CDTF">2025-03-31T09:19:00Z</dcterms:modified>
</cp:coreProperties>
</file>