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0248C5E1" w:rsidR="001E5801" w:rsidRDefault="001E5801" w:rsidP="00F63F30">
      <w:pPr>
        <w:jc w:val="cente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136865"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inorHAnsi" w:eastAsiaTheme="majorEastAsia" w:hAnsiTheme="minorHAnsi" w:cstheme="minorHAnsi"/>
          <w:b/>
          <w:lang w:eastAsia="en-US"/>
        </w:rPr>
      </w:pPr>
      <w:r w:rsidRPr="00136865">
        <w:rPr>
          <w:rFonts w:asciiTheme="minorHAnsi" w:eastAsiaTheme="majorEastAsia" w:hAnsiTheme="minorHAnsi" w:cstheme="minorHAnsi"/>
          <w:b/>
          <w:lang w:eastAsia="en-US"/>
        </w:rPr>
        <w:t xml:space="preserve">SPECYFIKACJA WARUNKÓW ZAMÓWIENIA </w:t>
      </w:r>
    </w:p>
    <w:p w14:paraId="749B26C2" w14:textId="77777777" w:rsidR="00773D17" w:rsidRPr="00136865"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inorHAnsi" w:eastAsiaTheme="majorEastAsia" w:hAnsiTheme="minorHAnsi" w:cstheme="minorHAnsi"/>
          <w:b/>
          <w:lang w:eastAsia="en-US"/>
        </w:rPr>
      </w:pPr>
    </w:p>
    <w:p w14:paraId="38CDB7D8" w14:textId="3C8BC60C" w:rsidR="001E5801" w:rsidRPr="00136865"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inorHAnsi" w:eastAsiaTheme="majorEastAsia" w:hAnsiTheme="minorHAnsi" w:cstheme="minorHAnsi"/>
          <w:lang w:eastAsia="en-US"/>
        </w:rPr>
      </w:pPr>
      <w:r w:rsidRPr="00136865">
        <w:rPr>
          <w:rFonts w:asciiTheme="minorHAnsi" w:eastAsiaTheme="majorEastAsia" w:hAnsiTheme="minorHAnsi" w:cstheme="minorHAnsi"/>
          <w:b/>
          <w:lang w:eastAsia="en-US"/>
        </w:rPr>
        <w:t>(dalej: SWZ)</w:t>
      </w:r>
    </w:p>
    <w:p w14:paraId="2C82F648" w14:textId="658E1440" w:rsidR="001E5801" w:rsidRPr="00136865"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inorHAnsi" w:eastAsiaTheme="majorEastAsia" w:hAnsiTheme="minorHAnsi" w:cstheme="minorHAnsi"/>
          <w:b/>
          <w:lang w:eastAsia="en-US"/>
        </w:rPr>
      </w:pPr>
      <w:r w:rsidRPr="00136865">
        <w:rPr>
          <w:rFonts w:asciiTheme="minorHAnsi" w:eastAsiaTheme="majorEastAsia" w:hAnsiTheme="minorHAnsi" w:cstheme="minorHAnsi"/>
          <w:lang w:eastAsia="en-US"/>
        </w:rPr>
        <w:t xml:space="preserve"> </w:t>
      </w:r>
    </w:p>
    <w:p w14:paraId="4C6015C1" w14:textId="5CDA2C6A" w:rsidR="00773D17" w:rsidRPr="00767953" w:rsidRDefault="00767953" w:rsidP="00773D17">
      <w:pPr>
        <w:pBdr>
          <w:bottom w:val="thinThickSmallGap" w:sz="12" w:space="1" w:color="943634" w:themeColor="accent2" w:themeShade="BF"/>
        </w:pBdr>
        <w:spacing w:before="400" w:after="200" w:line="252" w:lineRule="auto"/>
        <w:jc w:val="center"/>
        <w:outlineLvl w:val="0"/>
        <w:rPr>
          <w:rFonts w:asciiTheme="minorHAnsi" w:eastAsiaTheme="majorEastAsia" w:hAnsiTheme="minorHAnsi" w:cstheme="minorHAnsi"/>
          <w:caps/>
          <w:spacing w:val="20"/>
          <w:lang w:eastAsia="en-US"/>
        </w:rPr>
      </w:pPr>
      <w:r>
        <w:rPr>
          <w:rFonts w:asciiTheme="minorHAnsi" w:eastAsiaTheme="majorEastAsia" w:hAnsiTheme="minorHAnsi" w:cstheme="minorHAnsi"/>
          <w:spacing w:val="20"/>
          <w:lang w:eastAsia="en-US"/>
        </w:rPr>
        <w:t>Numer postępowania</w:t>
      </w:r>
      <w:r w:rsidR="00773D17" w:rsidRPr="00767953">
        <w:rPr>
          <w:rFonts w:asciiTheme="minorHAnsi" w:eastAsiaTheme="majorEastAsia" w:hAnsiTheme="minorHAnsi" w:cstheme="minorHAnsi"/>
          <w:caps/>
          <w:spacing w:val="20"/>
          <w:lang w:eastAsia="en-US"/>
        </w:rPr>
        <w:t>:</w:t>
      </w:r>
      <w:r>
        <w:rPr>
          <w:rFonts w:asciiTheme="minorHAnsi" w:eastAsiaTheme="majorEastAsia" w:hAnsiTheme="minorHAnsi" w:cstheme="minorHAnsi"/>
          <w:caps/>
          <w:spacing w:val="20"/>
          <w:lang w:eastAsia="en-US"/>
        </w:rPr>
        <w:t xml:space="preserve"> </w:t>
      </w:r>
      <w:r w:rsidRPr="00767953">
        <w:rPr>
          <w:rFonts w:asciiTheme="minorHAnsi" w:eastAsiaTheme="majorEastAsia" w:hAnsiTheme="minorHAnsi" w:cstheme="minorHAnsi"/>
          <w:b/>
          <w:bCs/>
          <w:caps/>
          <w:spacing w:val="20"/>
          <w:lang w:eastAsia="en-US"/>
        </w:rPr>
        <w:t>IR.271.</w:t>
      </w:r>
      <w:r w:rsidR="00BD57CB">
        <w:rPr>
          <w:rFonts w:asciiTheme="minorHAnsi" w:eastAsiaTheme="majorEastAsia" w:hAnsiTheme="minorHAnsi" w:cstheme="minorHAnsi"/>
          <w:b/>
          <w:bCs/>
          <w:caps/>
          <w:spacing w:val="20"/>
          <w:lang w:eastAsia="en-US"/>
        </w:rPr>
        <w:t>9</w:t>
      </w:r>
      <w:r w:rsidRPr="00767953">
        <w:rPr>
          <w:rFonts w:asciiTheme="minorHAnsi" w:eastAsiaTheme="majorEastAsia" w:hAnsiTheme="minorHAnsi" w:cstheme="minorHAnsi"/>
          <w:b/>
          <w:bCs/>
          <w:caps/>
          <w:spacing w:val="20"/>
          <w:lang w:eastAsia="en-US"/>
        </w:rPr>
        <w:t>.2025</w:t>
      </w:r>
    </w:p>
    <w:p w14:paraId="1D2F67DB" w14:textId="77777777" w:rsidR="00773D17" w:rsidRPr="009C670E" w:rsidRDefault="00773D17" w:rsidP="00136865">
      <w:pPr>
        <w:spacing w:after="120" w:line="276" w:lineRule="auto"/>
        <w:rPr>
          <w:rFonts w:asciiTheme="minorHAnsi" w:eastAsiaTheme="majorEastAsia" w:hAnsiTheme="minorHAnsi" w:cstheme="minorHAnsi"/>
          <w:b/>
          <w:lang w:eastAsia="en-US"/>
        </w:rPr>
      </w:pPr>
      <w:r w:rsidRPr="009C670E">
        <w:rPr>
          <w:rFonts w:asciiTheme="minorHAnsi" w:eastAsiaTheme="majorEastAsia" w:hAnsiTheme="minorHAnsi" w:cstheme="minorHAnsi"/>
          <w:b/>
          <w:lang w:eastAsia="en-US"/>
        </w:rPr>
        <w:t>ZAMAWIAJĄCY</w:t>
      </w:r>
    </w:p>
    <w:p w14:paraId="7E677D23" w14:textId="6687B216" w:rsidR="00773D17" w:rsidRDefault="00D36A9C" w:rsidP="00136865">
      <w:pPr>
        <w:spacing w:after="120" w:line="276" w:lineRule="auto"/>
        <w:outlineLvl w:val="5"/>
        <w:rPr>
          <w:rFonts w:asciiTheme="minorHAnsi" w:eastAsiaTheme="majorEastAsia" w:hAnsiTheme="minorHAnsi" w:cstheme="minorHAnsi"/>
          <w:b/>
          <w:caps/>
          <w:spacing w:val="10"/>
          <w:lang w:eastAsia="en-US"/>
        </w:rPr>
      </w:pPr>
      <w:r>
        <w:rPr>
          <w:rFonts w:asciiTheme="minorHAnsi" w:eastAsiaTheme="majorEastAsia" w:hAnsiTheme="minorHAnsi" w:cstheme="minorHAnsi"/>
          <w:b/>
          <w:caps/>
          <w:spacing w:val="10"/>
          <w:lang w:eastAsia="en-US"/>
        </w:rPr>
        <w:t xml:space="preserve">Gmina </w:t>
      </w:r>
      <w:r w:rsidR="00EB7BB4">
        <w:rPr>
          <w:rFonts w:asciiTheme="minorHAnsi" w:eastAsiaTheme="majorEastAsia" w:hAnsiTheme="minorHAnsi" w:cstheme="minorHAnsi"/>
          <w:b/>
          <w:caps/>
          <w:spacing w:val="10"/>
          <w:lang w:eastAsia="en-US"/>
        </w:rPr>
        <w:t>Zebrzydowice</w:t>
      </w:r>
    </w:p>
    <w:p w14:paraId="1A3C5E08" w14:textId="399BEA3E" w:rsidR="00274D47" w:rsidRPr="009C670E" w:rsidRDefault="00EB7BB4" w:rsidP="00136865">
      <w:pPr>
        <w:spacing w:after="120" w:line="276" w:lineRule="auto"/>
        <w:outlineLvl w:val="5"/>
        <w:rPr>
          <w:rFonts w:asciiTheme="minorHAnsi" w:eastAsiaTheme="majorEastAsia" w:hAnsiTheme="minorHAnsi" w:cstheme="minorHAnsi"/>
          <w:b/>
          <w:i/>
          <w:caps/>
          <w:spacing w:val="10"/>
          <w:lang w:eastAsia="en-US"/>
        </w:rPr>
      </w:pPr>
      <w:r w:rsidRPr="00EB7BB4">
        <w:rPr>
          <w:rFonts w:asciiTheme="minorHAnsi" w:eastAsiaTheme="majorEastAsia" w:hAnsiTheme="minorHAnsi" w:cstheme="minorHAnsi"/>
          <w:b/>
          <w:caps/>
          <w:spacing w:val="10"/>
          <w:lang w:eastAsia="en-US"/>
        </w:rPr>
        <w:t xml:space="preserve">43-410 </w:t>
      </w:r>
      <w:r>
        <w:rPr>
          <w:rFonts w:asciiTheme="minorHAnsi" w:eastAsiaTheme="majorEastAsia" w:hAnsiTheme="minorHAnsi" w:cstheme="minorHAnsi"/>
          <w:b/>
          <w:caps/>
          <w:spacing w:val="10"/>
          <w:lang w:eastAsia="en-US"/>
        </w:rPr>
        <w:t>Zebrzydowice</w:t>
      </w:r>
      <w:r w:rsidR="00274D47">
        <w:rPr>
          <w:rFonts w:asciiTheme="minorHAnsi" w:eastAsiaTheme="majorEastAsia" w:hAnsiTheme="minorHAnsi" w:cstheme="minorHAnsi"/>
          <w:b/>
          <w:caps/>
          <w:spacing w:val="10"/>
          <w:lang w:eastAsia="en-US"/>
        </w:rPr>
        <w:t xml:space="preserve">, </w:t>
      </w:r>
      <w:r w:rsidR="00D36A9C">
        <w:rPr>
          <w:rFonts w:asciiTheme="minorHAnsi" w:eastAsiaTheme="majorEastAsia" w:hAnsiTheme="minorHAnsi" w:cstheme="minorHAnsi"/>
          <w:b/>
          <w:caps/>
          <w:spacing w:val="10"/>
          <w:lang w:eastAsia="en-US"/>
        </w:rPr>
        <w:t xml:space="preserve">ul. </w:t>
      </w:r>
      <w:r w:rsidRPr="00EB7BB4">
        <w:rPr>
          <w:rFonts w:asciiTheme="minorHAnsi" w:eastAsiaTheme="majorEastAsia" w:hAnsiTheme="minorHAnsi" w:cstheme="minorHAnsi"/>
          <w:b/>
          <w:caps/>
          <w:spacing w:val="10"/>
          <w:lang w:eastAsia="en-US"/>
        </w:rPr>
        <w:t>ul. ks. Antoniego Janusza</w:t>
      </w:r>
      <w:r>
        <w:rPr>
          <w:rFonts w:asciiTheme="minorHAnsi" w:eastAsiaTheme="majorEastAsia" w:hAnsiTheme="minorHAnsi" w:cstheme="minorHAnsi"/>
          <w:b/>
          <w:caps/>
          <w:spacing w:val="10"/>
          <w:lang w:eastAsia="en-US"/>
        </w:rPr>
        <w:t xml:space="preserve"> 6</w:t>
      </w:r>
    </w:p>
    <w:p w14:paraId="3AD757EE" w14:textId="38420DE4" w:rsidR="00773D17" w:rsidRPr="009C670E" w:rsidRDefault="00773D17" w:rsidP="00136865">
      <w:pPr>
        <w:spacing w:after="120" w:line="276" w:lineRule="auto"/>
        <w:rPr>
          <w:rFonts w:asciiTheme="minorHAnsi" w:eastAsiaTheme="majorEastAsia" w:hAnsiTheme="minorHAnsi" w:cstheme="minorHAnsi"/>
          <w:b/>
          <w:lang w:eastAsia="en-US"/>
        </w:rPr>
      </w:pPr>
      <w:r w:rsidRPr="009C670E">
        <w:rPr>
          <w:rFonts w:asciiTheme="minorHAnsi" w:eastAsiaTheme="majorEastAsia" w:hAnsiTheme="minorHAnsi" w:cstheme="minorHAnsi"/>
          <w:b/>
          <w:lang w:eastAsia="en-US"/>
        </w:rPr>
        <w:t>tel.:</w:t>
      </w:r>
      <w:r w:rsidR="00767953">
        <w:rPr>
          <w:rFonts w:asciiTheme="minorHAnsi" w:eastAsiaTheme="majorEastAsia" w:hAnsiTheme="minorHAnsi" w:cstheme="minorHAnsi"/>
          <w:b/>
          <w:lang w:eastAsia="en-US"/>
        </w:rPr>
        <w:t xml:space="preserve"> 32 475 51 00</w:t>
      </w:r>
    </w:p>
    <w:p w14:paraId="7255067F" w14:textId="2366EE0E" w:rsidR="00773D17" w:rsidRPr="009C670E" w:rsidRDefault="00773D17" w:rsidP="00136865">
      <w:pPr>
        <w:spacing w:after="120" w:line="276" w:lineRule="auto"/>
        <w:rPr>
          <w:rFonts w:asciiTheme="minorHAnsi" w:eastAsiaTheme="majorEastAsia" w:hAnsiTheme="minorHAnsi" w:cstheme="minorHAnsi"/>
          <w:lang w:eastAsia="en-US"/>
        </w:rPr>
      </w:pPr>
      <w:r w:rsidRPr="009C670E">
        <w:rPr>
          <w:rFonts w:asciiTheme="minorHAnsi" w:eastAsiaTheme="majorEastAsia" w:hAnsiTheme="minorHAnsi" w:cstheme="minorHAnsi"/>
          <w:b/>
          <w:lang w:eastAsia="en-US"/>
        </w:rPr>
        <w:t>R</w:t>
      </w:r>
      <w:r w:rsidR="00295E81" w:rsidRPr="009C670E">
        <w:rPr>
          <w:rFonts w:asciiTheme="minorHAnsi" w:eastAsiaTheme="majorEastAsia" w:hAnsiTheme="minorHAnsi" w:cstheme="minorHAnsi"/>
          <w:b/>
          <w:lang w:eastAsia="en-US"/>
        </w:rPr>
        <w:t>EGON</w:t>
      </w:r>
      <w:r w:rsidRPr="009C670E">
        <w:rPr>
          <w:rFonts w:asciiTheme="minorHAnsi" w:eastAsiaTheme="majorEastAsia" w:hAnsiTheme="minorHAnsi" w:cstheme="minorHAnsi"/>
          <w:b/>
          <w:lang w:eastAsia="en-US"/>
        </w:rPr>
        <w:t xml:space="preserve">: </w:t>
      </w:r>
      <w:r w:rsidR="00EB7BB4" w:rsidRPr="00EB7BB4">
        <w:rPr>
          <w:rFonts w:asciiTheme="minorHAnsi" w:hAnsiTheme="minorHAnsi" w:cstheme="minorHAnsi"/>
          <w:color w:val="37474F"/>
          <w:shd w:val="clear" w:color="auto" w:fill="FFFFFF"/>
        </w:rPr>
        <w:t>276258090</w:t>
      </w:r>
      <w:r w:rsidR="00EB7BB4" w:rsidRPr="00EB7BB4">
        <w:rPr>
          <w:rFonts w:asciiTheme="minorHAnsi" w:hAnsiTheme="minorHAnsi" w:cstheme="minorHAnsi"/>
          <w:b/>
          <w:color w:val="37474F"/>
          <w:shd w:val="clear" w:color="auto" w:fill="FFFFFF"/>
        </w:rPr>
        <w:t xml:space="preserve"> </w:t>
      </w:r>
      <w:r w:rsidRPr="00274D47">
        <w:rPr>
          <w:rFonts w:asciiTheme="minorHAnsi" w:eastAsiaTheme="majorEastAsia" w:hAnsiTheme="minorHAnsi" w:cstheme="minorHAnsi"/>
          <w:b/>
          <w:lang w:eastAsia="en-US"/>
        </w:rPr>
        <w:t xml:space="preserve">NIP: </w:t>
      </w:r>
      <w:r w:rsidR="00EB7BB4" w:rsidRPr="00EB7BB4">
        <w:rPr>
          <w:rFonts w:asciiTheme="minorHAnsi" w:hAnsiTheme="minorHAnsi" w:cstheme="minorHAnsi"/>
          <w:color w:val="37474F"/>
          <w:shd w:val="clear" w:color="auto" w:fill="FFFFFF"/>
        </w:rPr>
        <w:t>5482430901</w:t>
      </w:r>
    </w:p>
    <w:p w14:paraId="392E0F99" w14:textId="314B7C4C" w:rsidR="00773D17" w:rsidRDefault="00773D17" w:rsidP="00136865">
      <w:pPr>
        <w:spacing w:after="120" w:line="276" w:lineRule="auto"/>
        <w:rPr>
          <w:rFonts w:asciiTheme="minorHAnsi" w:eastAsiaTheme="majorEastAsia" w:hAnsiTheme="minorHAnsi" w:cstheme="minorHAnsi"/>
          <w:b/>
          <w:lang w:eastAsia="en-US"/>
        </w:rPr>
      </w:pPr>
      <w:r w:rsidRPr="009C670E">
        <w:rPr>
          <w:rFonts w:asciiTheme="minorHAnsi" w:eastAsiaTheme="majorEastAsia" w:hAnsiTheme="minorHAnsi" w:cstheme="minorHAnsi"/>
          <w:b/>
          <w:lang w:eastAsia="en-US"/>
        </w:rPr>
        <w:t xml:space="preserve">Adres strony internetowej prowadzonego postępowania: </w:t>
      </w:r>
      <w:r w:rsidR="00767953">
        <w:rPr>
          <w:rFonts w:asciiTheme="minorHAnsi" w:hAnsiTheme="minorHAnsi" w:cstheme="minorHAnsi"/>
        </w:rPr>
        <w:t>https://platformazakupowa.pl/pn/zebrzydowice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4"/>
        <w:gridCol w:w="1440"/>
      </w:tblGrid>
      <w:tr w:rsidR="00D2490B" w:rsidRPr="00EB7BB4" w14:paraId="10C42F21" w14:textId="77777777" w:rsidTr="00D2490B">
        <w:trPr>
          <w:tblCellSpacing w:w="15" w:type="dxa"/>
        </w:trPr>
        <w:tc>
          <w:tcPr>
            <w:tcW w:w="0" w:type="auto"/>
            <w:vAlign w:val="center"/>
            <w:hideMark/>
          </w:tcPr>
          <w:p w14:paraId="7002C0B1" w14:textId="77777777" w:rsidR="00D2490B" w:rsidRPr="00D2490B" w:rsidRDefault="00D2490B" w:rsidP="00D2490B">
            <w:pPr>
              <w:spacing w:after="120" w:line="276" w:lineRule="auto"/>
              <w:rPr>
                <w:rFonts w:asciiTheme="minorHAnsi" w:eastAsiaTheme="majorEastAsia" w:hAnsiTheme="minorHAnsi" w:cstheme="minorHAnsi"/>
                <w:b/>
                <w:lang w:eastAsia="en-US"/>
              </w:rPr>
            </w:pPr>
            <w:r w:rsidRPr="00D2490B">
              <w:rPr>
                <w:rFonts w:asciiTheme="minorHAnsi" w:eastAsiaTheme="majorEastAsia" w:hAnsiTheme="minorHAnsi" w:cstheme="minorHAnsi"/>
                <w:b/>
                <w:lang w:eastAsia="en-US"/>
              </w:rPr>
              <w:t xml:space="preserve">Identyfikator postępowania </w:t>
            </w:r>
          </w:p>
        </w:tc>
        <w:tc>
          <w:tcPr>
            <w:tcW w:w="0" w:type="auto"/>
            <w:vAlign w:val="center"/>
            <w:hideMark/>
          </w:tcPr>
          <w:p w14:paraId="34A749BA" w14:textId="063B0002" w:rsidR="00D2490B" w:rsidRPr="00D2490B" w:rsidRDefault="00767953" w:rsidP="00D2490B">
            <w:pPr>
              <w:spacing w:after="120" w:line="276" w:lineRule="auto"/>
              <w:rPr>
                <w:rFonts w:asciiTheme="minorHAnsi" w:eastAsiaTheme="majorEastAsia" w:hAnsiTheme="minorHAnsi" w:cstheme="minorHAnsi"/>
                <w:b/>
                <w:lang w:val="en-US" w:eastAsia="en-US"/>
              </w:rPr>
            </w:pPr>
            <w:r>
              <w:rPr>
                <w:rFonts w:asciiTheme="minorHAnsi" w:eastAsiaTheme="majorEastAsia" w:hAnsiTheme="minorHAnsi" w:cstheme="minorHAnsi"/>
                <w:b/>
                <w:lang w:val="en-US" w:eastAsia="en-US"/>
              </w:rPr>
              <w:t>IR.271.</w:t>
            </w:r>
            <w:r w:rsidR="00BD57CB">
              <w:rPr>
                <w:rFonts w:asciiTheme="minorHAnsi" w:eastAsiaTheme="majorEastAsia" w:hAnsiTheme="minorHAnsi" w:cstheme="minorHAnsi"/>
                <w:b/>
                <w:lang w:val="en-US" w:eastAsia="en-US"/>
              </w:rPr>
              <w:t>9</w:t>
            </w:r>
            <w:r>
              <w:rPr>
                <w:rFonts w:asciiTheme="minorHAnsi" w:eastAsiaTheme="majorEastAsia" w:hAnsiTheme="minorHAnsi" w:cstheme="minorHAnsi"/>
                <w:b/>
                <w:lang w:val="en-US" w:eastAsia="en-US"/>
              </w:rPr>
              <w:t>.2025</w:t>
            </w:r>
          </w:p>
        </w:tc>
      </w:tr>
    </w:tbl>
    <w:p w14:paraId="37192CDC" w14:textId="77777777" w:rsidR="00773D17" w:rsidRPr="009C670E" w:rsidRDefault="00773D17" w:rsidP="00136865">
      <w:pPr>
        <w:spacing w:after="120" w:line="276" w:lineRule="auto"/>
        <w:rPr>
          <w:rFonts w:asciiTheme="minorHAnsi" w:hAnsiTheme="minorHAnsi" w:cstheme="minorHAnsi"/>
          <w:shd w:val="clear" w:color="auto" w:fill="FFFFFF"/>
        </w:rPr>
      </w:pPr>
      <w:r w:rsidRPr="009C670E">
        <w:rPr>
          <w:rFonts w:asciiTheme="minorHAnsi" w:hAnsiTheme="minorHAnsi" w:cstheme="minorHAnsi"/>
          <w:shd w:val="clear" w:color="auto" w:fill="FFFFFF"/>
        </w:rPr>
        <w:t>Na tej stronie udostępniane będą zmiany i wyjaśnienia treści SWZ oraz inne dokumenty zamówienia bezpośrednio związane z postępowaniem o udzielenie zamówienia</w:t>
      </w:r>
    </w:p>
    <w:p w14:paraId="5BDACA50" w14:textId="6C11F7DA" w:rsidR="00773D17" w:rsidRPr="00136865" w:rsidRDefault="00773D17" w:rsidP="00136865">
      <w:pPr>
        <w:spacing w:after="120" w:line="276" w:lineRule="auto"/>
        <w:rPr>
          <w:rFonts w:asciiTheme="minorHAnsi" w:eastAsiaTheme="majorEastAsia" w:hAnsiTheme="minorHAnsi" w:cstheme="minorHAnsi"/>
          <w:b/>
          <w:u w:val="single"/>
          <w:lang w:eastAsia="en-US"/>
        </w:rPr>
      </w:pPr>
      <w:r w:rsidRPr="00136865">
        <w:rPr>
          <w:rFonts w:asciiTheme="minorHAnsi" w:eastAsiaTheme="majorEastAsia" w:hAnsiTheme="minorHAnsi" w:cstheme="minorHAnsi"/>
          <w:b/>
          <w:lang w:eastAsia="en-US"/>
        </w:rPr>
        <w:t>Adres poczty elektronicznej:</w:t>
      </w:r>
      <w:r w:rsidR="00767953">
        <w:rPr>
          <w:rFonts w:asciiTheme="minorHAnsi" w:eastAsiaTheme="majorEastAsia" w:hAnsiTheme="minorHAnsi" w:cstheme="minorHAnsi"/>
          <w:b/>
          <w:lang w:eastAsia="en-US"/>
        </w:rPr>
        <w:t xml:space="preserve"> ug@zebrzydowice.pl</w:t>
      </w:r>
    </w:p>
    <w:p w14:paraId="4C057503" w14:textId="77777777" w:rsidR="005C1A20" w:rsidRPr="00D2490B" w:rsidRDefault="005C1A20" w:rsidP="00136865">
      <w:pPr>
        <w:spacing w:after="120" w:line="276" w:lineRule="auto"/>
        <w:rPr>
          <w:rFonts w:asciiTheme="minorHAnsi" w:eastAsiaTheme="majorEastAsia" w:hAnsiTheme="minorHAnsi" w:cstheme="minorHAnsi"/>
          <w:b/>
          <w:sz w:val="8"/>
          <w:szCs w:val="8"/>
          <w:u w:val="single"/>
          <w:lang w:eastAsia="en-US"/>
        </w:rPr>
      </w:pPr>
    </w:p>
    <w:p w14:paraId="0866D0B4" w14:textId="77777777" w:rsidR="005C1A20" w:rsidRPr="005C5D72" w:rsidRDefault="005C1A20" w:rsidP="00136865">
      <w:pPr>
        <w:spacing w:after="120" w:line="276" w:lineRule="auto"/>
        <w:rPr>
          <w:rFonts w:asciiTheme="minorHAnsi" w:eastAsiaTheme="majorEastAsia" w:hAnsiTheme="minorHAnsi" w:cstheme="minorHAnsi"/>
          <w:b/>
          <w:lang w:eastAsia="en-US"/>
        </w:rPr>
      </w:pPr>
      <w:r w:rsidRPr="005C5D72">
        <w:rPr>
          <w:rFonts w:asciiTheme="minorHAnsi" w:eastAsiaTheme="majorEastAsia" w:hAnsiTheme="minorHAnsi" w:cstheme="minorHAnsi"/>
          <w:b/>
          <w:lang w:eastAsia="en-US"/>
        </w:rPr>
        <w:t>Nazwa zamówienia:</w:t>
      </w:r>
    </w:p>
    <w:p w14:paraId="73638363" w14:textId="0361C66C" w:rsidR="00AB0104" w:rsidRPr="00136865" w:rsidRDefault="00136865" w:rsidP="00136865">
      <w:pPr>
        <w:spacing w:after="120" w:line="276" w:lineRule="auto"/>
        <w:jc w:val="center"/>
        <w:outlineLvl w:val="5"/>
        <w:rPr>
          <w:rFonts w:asciiTheme="minorHAnsi" w:eastAsiaTheme="majorEastAsia" w:hAnsiTheme="minorHAnsi" w:cstheme="minorHAnsi"/>
          <w:b/>
          <w:caps/>
          <w:color w:val="943634" w:themeColor="accent2" w:themeShade="BF"/>
          <w:spacing w:val="10"/>
          <w:sz w:val="28"/>
          <w:szCs w:val="28"/>
          <w:lang w:eastAsia="en-US"/>
        </w:rPr>
      </w:pPr>
      <w:bookmarkStart w:id="0" w:name="_Hlk183771014"/>
      <w:r w:rsidRPr="005C5D72">
        <w:rPr>
          <w:rFonts w:asciiTheme="minorHAnsi" w:eastAsiaTheme="majorEastAsia" w:hAnsiTheme="minorHAnsi" w:cstheme="minorHAnsi"/>
          <w:b/>
          <w:caps/>
          <w:color w:val="943634" w:themeColor="accent2" w:themeShade="BF"/>
          <w:spacing w:val="10"/>
          <w:sz w:val="28"/>
          <w:szCs w:val="28"/>
          <w:lang w:eastAsia="en-US"/>
        </w:rPr>
        <w:t xml:space="preserve">DOstawa i wdrożenie infrastruktury sprzętowej oraz oprogramowania dla </w:t>
      </w:r>
      <w:r w:rsidR="00631022">
        <w:rPr>
          <w:rFonts w:asciiTheme="minorHAnsi" w:eastAsiaTheme="majorEastAsia" w:hAnsiTheme="minorHAnsi" w:cstheme="minorHAnsi"/>
          <w:b/>
          <w:caps/>
          <w:color w:val="943634" w:themeColor="accent2" w:themeShade="BF"/>
          <w:spacing w:val="10"/>
          <w:sz w:val="28"/>
          <w:szCs w:val="28"/>
          <w:lang w:eastAsia="en-US"/>
        </w:rPr>
        <w:t xml:space="preserve">Gminy </w:t>
      </w:r>
      <w:r w:rsidR="00EB7BB4">
        <w:rPr>
          <w:rFonts w:asciiTheme="minorHAnsi" w:eastAsiaTheme="majorEastAsia" w:hAnsiTheme="minorHAnsi" w:cstheme="minorHAnsi"/>
          <w:b/>
          <w:caps/>
          <w:color w:val="943634" w:themeColor="accent2" w:themeShade="BF"/>
          <w:spacing w:val="10"/>
          <w:sz w:val="28"/>
          <w:szCs w:val="28"/>
          <w:lang w:eastAsia="en-US"/>
        </w:rPr>
        <w:t>zebrzydowice</w:t>
      </w:r>
      <w:r w:rsidR="00BD6EBA" w:rsidRPr="00BD6EBA">
        <w:rPr>
          <w:rFonts w:asciiTheme="minorHAnsi" w:eastAsiaTheme="majorEastAsia" w:hAnsiTheme="minorHAnsi" w:cstheme="minorHAnsi"/>
          <w:b/>
          <w:caps/>
          <w:color w:val="943634" w:themeColor="accent2" w:themeShade="BF"/>
          <w:spacing w:val="10"/>
          <w:sz w:val="28"/>
          <w:szCs w:val="28"/>
        </w:rPr>
        <w:t xml:space="preserve"> </w:t>
      </w:r>
      <w:r w:rsidR="00BD6EBA" w:rsidRPr="00B46532">
        <w:rPr>
          <w:rFonts w:asciiTheme="minorHAnsi" w:eastAsiaTheme="majorEastAsia" w:hAnsiTheme="minorHAnsi" w:cstheme="minorHAnsi"/>
          <w:b/>
          <w:caps/>
          <w:color w:val="943634" w:themeColor="accent2" w:themeShade="BF"/>
          <w:spacing w:val="10"/>
          <w:sz w:val="28"/>
          <w:szCs w:val="28"/>
        </w:rPr>
        <w:t>w ramach projektu Cyberbezpieczny Samorząd</w:t>
      </w:r>
      <w:r w:rsidR="00BD6EBA">
        <w:rPr>
          <w:rFonts w:asciiTheme="minorHAnsi" w:eastAsiaTheme="majorEastAsia" w:hAnsiTheme="minorHAnsi" w:cstheme="minorHAnsi"/>
          <w:b/>
          <w:caps/>
          <w:color w:val="943634" w:themeColor="accent2" w:themeShade="BF"/>
          <w:spacing w:val="10"/>
          <w:sz w:val="28"/>
          <w:szCs w:val="28"/>
          <w:lang w:eastAsia="en-US"/>
        </w:rPr>
        <w:t xml:space="preserve"> </w:t>
      </w:r>
    </w:p>
    <w:bookmarkEnd w:id="0"/>
    <w:p w14:paraId="1C23554F" w14:textId="6A491813" w:rsidR="00914224" w:rsidRPr="00914224" w:rsidRDefault="009C670E" w:rsidP="00E33BA8">
      <w:pPr>
        <w:pStyle w:val="Default"/>
        <w:jc w:val="both"/>
        <w:rPr>
          <w:rFonts w:asciiTheme="minorHAnsi" w:hAnsiTheme="minorHAnsi" w:cstheme="minorHAnsi"/>
        </w:rPr>
      </w:pPr>
      <w:r w:rsidRPr="009C670E">
        <w:rPr>
          <w:rFonts w:asciiTheme="minorHAnsi" w:hAnsiTheme="minorHAnsi" w:cstheme="minorHAnsi"/>
          <w:b/>
          <w:bCs/>
        </w:rPr>
        <w:t>Zamówienie udzielane jest w ramach projektu pod nazwą „</w:t>
      </w:r>
      <w:proofErr w:type="spellStart"/>
      <w:r w:rsidRPr="009C670E">
        <w:rPr>
          <w:rFonts w:asciiTheme="minorHAnsi" w:hAnsiTheme="minorHAnsi" w:cstheme="minorHAnsi"/>
          <w:b/>
          <w:bCs/>
        </w:rPr>
        <w:t>Cyberbezpieczny</w:t>
      </w:r>
      <w:proofErr w:type="spellEnd"/>
      <w:r w:rsidRPr="009C670E">
        <w:rPr>
          <w:rFonts w:asciiTheme="minorHAnsi" w:hAnsiTheme="minorHAnsi" w:cstheme="minorHAnsi"/>
          <w:b/>
          <w:bCs/>
        </w:rPr>
        <w:t xml:space="preserve"> Samorząd”  </w:t>
      </w:r>
      <w:r>
        <w:rPr>
          <w:rFonts w:asciiTheme="minorHAnsi" w:hAnsiTheme="minorHAnsi" w:cstheme="minorHAnsi"/>
          <w:b/>
          <w:bCs/>
        </w:rPr>
        <w:t xml:space="preserve">współfinansowanego ze środków Europejskiego </w:t>
      </w:r>
      <w:r w:rsidRPr="009C670E">
        <w:rPr>
          <w:rFonts w:asciiTheme="minorHAnsi" w:hAnsiTheme="minorHAnsi" w:cstheme="minorHAnsi"/>
          <w:b/>
          <w:bCs/>
        </w:rPr>
        <w:t>Fundusz</w:t>
      </w:r>
      <w:r>
        <w:rPr>
          <w:rFonts w:asciiTheme="minorHAnsi" w:hAnsiTheme="minorHAnsi" w:cstheme="minorHAnsi"/>
          <w:b/>
          <w:bCs/>
        </w:rPr>
        <w:t>u Rozwoju Regionalnego w ramach Funduszu Europejskiego</w:t>
      </w:r>
      <w:r w:rsidRPr="009C670E">
        <w:rPr>
          <w:rFonts w:asciiTheme="minorHAnsi" w:hAnsiTheme="minorHAnsi" w:cstheme="minorHAnsi"/>
          <w:b/>
          <w:bCs/>
        </w:rPr>
        <w:t xml:space="preserve"> na Rozwój Cyfrowy 2021-2027 (FERC)</w:t>
      </w:r>
      <w:r>
        <w:rPr>
          <w:rFonts w:asciiTheme="minorHAnsi" w:hAnsiTheme="minorHAnsi" w:cstheme="minorHAnsi"/>
          <w:b/>
          <w:bCs/>
        </w:rPr>
        <w:t xml:space="preserve">, Priorytet II – Zaawansowane usługi cyfrowa, Działanie 2.2. Wzmocnienie krajowego systemu </w:t>
      </w:r>
      <w:proofErr w:type="spellStart"/>
      <w:r>
        <w:rPr>
          <w:rFonts w:asciiTheme="minorHAnsi" w:hAnsiTheme="minorHAnsi" w:cstheme="minorHAnsi"/>
          <w:b/>
          <w:bCs/>
        </w:rPr>
        <w:t>cyberbezpieczeństwa</w:t>
      </w:r>
      <w:proofErr w:type="spellEnd"/>
      <w:r w:rsidR="00914224">
        <w:rPr>
          <w:rFonts w:asciiTheme="minorHAnsi" w:hAnsiTheme="minorHAnsi" w:cstheme="minorHAnsi"/>
          <w:b/>
          <w:bCs/>
        </w:rPr>
        <w:t xml:space="preserve">, </w:t>
      </w:r>
      <w:r w:rsidR="00914224" w:rsidRPr="00E33BA8">
        <w:rPr>
          <w:rFonts w:asciiTheme="minorHAnsi" w:hAnsiTheme="minorHAnsi" w:cstheme="minorHAnsi"/>
          <w:b/>
        </w:rPr>
        <w:t>konkurs grantowy w ramach projektu grantowego „</w:t>
      </w:r>
      <w:proofErr w:type="spellStart"/>
      <w:r w:rsidR="00914224" w:rsidRPr="00E33BA8">
        <w:rPr>
          <w:rFonts w:asciiTheme="minorHAnsi" w:hAnsiTheme="minorHAnsi" w:cstheme="minorHAnsi"/>
          <w:b/>
        </w:rPr>
        <w:t>Cyberbezpieczny</w:t>
      </w:r>
      <w:proofErr w:type="spellEnd"/>
      <w:r w:rsidR="00914224" w:rsidRPr="00E33BA8">
        <w:rPr>
          <w:rFonts w:asciiTheme="minorHAnsi" w:hAnsiTheme="minorHAnsi" w:cstheme="minorHAnsi"/>
          <w:b/>
        </w:rPr>
        <w:t xml:space="preserve"> Samorząd” o numerze FERC.02.02-CS.01-001/23</w:t>
      </w:r>
    </w:p>
    <w:p w14:paraId="128C6B41" w14:textId="77777777" w:rsidR="00914224" w:rsidRDefault="00914224" w:rsidP="00914224">
      <w:pPr>
        <w:pStyle w:val="Default"/>
        <w:rPr>
          <w:sz w:val="20"/>
          <w:szCs w:val="20"/>
        </w:rPr>
      </w:pPr>
    </w:p>
    <w:p w14:paraId="53221065" w14:textId="181C2DA0" w:rsidR="005C1A20" w:rsidRPr="00136865" w:rsidRDefault="005C1A20" w:rsidP="00D36DBE">
      <w:pPr>
        <w:spacing w:after="120" w:line="276" w:lineRule="auto"/>
        <w:rPr>
          <w:rFonts w:asciiTheme="minorHAnsi" w:eastAsiaTheme="majorEastAsia" w:hAnsiTheme="minorHAnsi" w:cstheme="minorHAnsi"/>
          <w:lang w:eastAsia="en-US"/>
        </w:rPr>
      </w:pPr>
      <w:r w:rsidRPr="00136865">
        <w:rPr>
          <w:rFonts w:asciiTheme="minorHAnsi" w:eastAsiaTheme="majorEastAsia" w:hAnsiTheme="minorHAnsi" w:cstheme="minorHAnsi"/>
          <w:bCs/>
          <w:lang w:eastAsia="en-US"/>
        </w:rPr>
        <w:t>Wartość zamówienia</w:t>
      </w:r>
      <w:r w:rsidR="00773D17" w:rsidRPr="00136865">
        <w:rPr>
          <w:rFonts w:asciiTheme="minorHAnsi" w:eastAsiaTheme="majorEastAsia" w:hAnsiTheme="minorHAnsi" w:cstheme="minorHAnsi"/>
          <w:bCs/>
          <w:lang w:eastAsia="en-US"/>
        </w:rPr>
        <w:t xml:space="preserve"> </w:t>
      </w:r>
      <w:r w:rsidRPr="00136865">
        <w:rPr>
          <w:rFonts w:asciiTheme="minorHAnsi" w:eastAsiaTheme="majorEastAsia" w:hAnsiTheme="minorHAnsi" w:cstheme="minorHAnsi"/>
          <w:b/>
          <w:lang w:eastAsia="en-US"/>
        </w:rPr>
        <w:t>nie przekracza</w:t>
      </w:r>
      <w:r w:rsidRPr="00136865">
        <w:rPr>
          <w:rFonts w:asciiTheme="minorHAnsi" w:eastAsiaTheme="majorEastAsia" w:hAnsiTheme="minorHAnsi" w:cstheme="minorHAnsi"/>
          <w:lang w:eastAsia="en-US"/>
        </w:rPr>
        <w:t xml:space="preserve"> progów unijnych określonych na podstawie art. 3  </w:t>
      </w:r>
      <w:r w:rsidR="00AB0104" w:rsidRPr="00136865">
        <w:rPr>
          <w:rFonts w:asciiTheme="minorHAnsi" w:eastAsiaTheme="majorEastAsia" w:hAnsiTheme="minorHAnsi" w:cstheme="minorHAnsi"/>
          <w:lang w:eastAsia="en-US"/>
        </w:rPr>
        <w:t>ustawy z 11 września 2019 r</w:t>
      </w:r>
      <w:r w:rsidR="00773D17" w:rsidRPr="00136865">
        <w:rPr>
          <w:rFonts w:asciiTheme="minorHAnsi" w:eastAsiaTheme="majorEastAsia" w:hAnsiTheme="minorHAnsi" w:cstheme="minorHAnsi"/>
          <w:lang w:eastAsia="en-US"/>
        </w:rPr>
        <w:t xml:space="preserve">. – </w:t>
      </w:r>
      <w:r w:rsidR="00AB0104" w:rsidRPr="00136865">
        <w:rPr>
          <w:rFonts w:asciiTheme="minorHAnsi" w:eastAsiaTheme="majorEastAsia" w:hAnsiTheme="minorHAnsi" w:cstheme="minorHAnsi"/>
          <w:lang w:eastAsia="en-US"/>
        </w:rPr>
        <w:t>Prawo zamówień publicznych (</w:t>
      </w:r>
      <w:r w:rsidR="00F04544" w:rsidRPr="00136865">
        <w:rPr>
          <w:rFonts w:asciiTheme="minorHAnsi" w:eastAsiaTheme="majorEastAsia" w:hAnsiTheme="minorHAnsi" w:cstheme="minorHAnsi"/>
          <w:lang w:eastAsia="en-US"/>
        </w:rPr>
        <w:t xml:space="preserve">Dz.U. </w:t>
      </w:r>
      <w:r w:rsidR="00136865">
        <w:rPr>
          <w:rFonts w:asciiTheme="minorHAnsi" w:eastAsiaTheme="majorEastAsia" w:hAnsiTheme="minorHAnsi" w:cstheme="minorHAnsi"/>
          <w:lang w:eastAsia="en-US"/>
        </w:rPr>
        <w:t xml:space="preserve">2024 r. poz. 1320 </w:t>
      </w:r>
      <w:proofErr w:type="spellStart"/>
      <w:r w:rsidR="00136865">
        <w:rPr>
          <w:rFonts w:asciiTheme="minorHAnsi" w:eastAsiaTheme="majorEastAsia" w:hAnsiTheme="minorHAnsi" w:cstheme="minorHAnsi"/>
          <w:lang w:eastAsia="en-US"/>
        </w:rPr>
        <w:t>t.j</w:t>
      </w:r>
      <w:proofErr w:type="spellEnd"/>
      <w:r w:rsidR="00136865">
        <w:rPr>
          <w:rFonts w:asciiTheme="minorHAnsi" w:eastAsiaTheme="majorEastAsia" w:hAnsiTheme="minorHAnsi" w:cstheme="minorHAnsi"/>
          <w:lang w:eastAsia="en-US"/>
        </w:rPr>
        <w:t>.</w:t>
      </w:r>
      <w:r w:rsidR="00F04544" w:rsidRPr="00136865">
        <w:rPr>
          <w:rFonts w:asciiTheme="minorHAnsi" w:eastAsiaTheme="majorEastAsia" w:hAnsiTheme="minorHAnsi" w:cstheme="minorHAnsi"/>
          <w:lang w:eastAsia="en-US"/>
        </w:rPr>
        <w:t>)</w:t>
      </w:r>
      <w:r w:rsidR="00773D17" w:rsidRPr="00136865">
        <w:rPr>
          <w:rFonts w:asciiTheme="minorHAnsi" w:eastAsiaTheme="majorEastAsia" w:hAnsiTheme="minorHAnsi" w:cstheme="minorHAnsi"/>
          <w:lang w:eastAsia="en-US"/>
        </w:rPr>
        <w:t>.</w:t>
      </w:r>
    </w:p>
    <w:p w14:paraId="35DEA183" w14:textId="77777777" w:rsidR="00142A1B" w:rsidRPr="00136865" w:rsidRDefault="00142A1B" w:rsidP="00AA4F20">
      <w:pPr>
        <w:jc w:val="both"/>
        <w:rPr>
          <w:rFonts w:asciiTheme="minorHAnsi" w:eastAsiaTheme="majorEastAsia" w:hAnsiTheme="minorHAnsi" w:cstheme="minorHAnsi"/>
          <w:lang w:eastAsia="en-US"/>
        </w:rPr>
      </w:pPr>
    </w:p>
    <w:p w14:paraId="47F5E40F" w14:textId="0C0F1FEE" w:rsidR="00D36DBE" w:rsidRPr="006935F9" w:rsidRDefault="00D36DBE" w:rsidP="00D36DBE">
      <w:pPr>
        <w:ind w:left="1230" w:firstLine="5574"/>
        <w:rPr>
          <w:rFonts w:ascii="Calibri" w:hAnsi="Calibri" w:cs="Calibri"/>
          <w:b/>
          <w:bCs/>
        </w:rPr>
      </w:pPr>
      <w:r>
        <w:rPr>
          <w:rFonts w:ascii="Calibri" w:hAnsi="Calibri" w:cs="Calibri"/>
          <w:b/>
          <w:bCs/>
        </w:rPr>
        <w:t xml:space="preserve">   </w:t>
      </w:r>
      <w:r w:rsidRPr="006935F9">
        <w:rPr>
          <w:rFonts w:ascii="Calibri" w:hAnsi="Calibri" w:cs="Calibri"/>
          <w:b/>
          <w:bCs/>
        </w:rPr>
        <w:t>Zatwierdził:</w:t>
      </w:r>
    </w:p>
    <w:p w14:paraId="7C0E0BE3" w14:textId="74A9382D" w:rsidR="00D36DBE" w:rsidRDefault="00D36DBE" w:rsidP="00EB7BB4">
      <w:pPr>
        <w:tabs>
          <w:tab w:val="left" w:pos="6804"/>
        </w:tabs>
        <w:rPr>
          <w:rFonts w:ascii="Calibri" w:hAnsi="Calibri" w:cs="Calibri"/>
          <w:b/>
          <w:bCs/>
        </w:rPr>
      </w:pPr>
      <w:r>
        <w:rPr>
          <w:rFonts w:ascii="Calibri" w:hAnsi="Calibri" w:cs="Calibri"/>
          <w:b/>
          <w:bCs/>
        </w:rPr>
        <w:t xml:space="preserve">                                                                                                                          </w:t>
      </w:r>
      <w:r w:rsidR="00EB7BB4" w:rsidRPr="00767953">
        <w:rPr>
          <w:rFonts w:ascii="Calibri" w:hAnsi="Calibri" w:cs="Calibri"/>
          <w:b/>
          <w:bCs/>
        </w:rPr>
        <w:t>………………………….</w:t>
      </w:r>
    </w:p>
    <w:p w14:paraId="2A72A21D" w14:textId="77777777" w:rsidR="00EB7BB4" w:rsidRDefault="00EB7BB4" w:rsidP="00EB7BB4">
      <w:pPr>
        <w:tabs>
          <w:tab w:val="left" w:pos="6804"/>
        </w:tabs>
        <w:rPr>
          <w:rFonts w:ascii="Calibri" w:hAnsi="Calibri" w:cs="Calibri"/>
          <w:b/>
          <w:bCs/>
        </w:rPr>
      </w:pPr>
    </w:p>
    <w:p w14:paraId="51533131" w14:textId="77777777" w:rsidR="00EB7BB4" w:rsidRPr="006935F9" w:rsidRDefault="00EB7BB4" w:rsidP="00EB7BB4">
      <w:pPr>
        <w:tabs>
          <w:tab w:val="left" w:pos="6804"/>
        </w:tabs>
        <w:rPr>
          <w:rFonts w:ascii="Calibri" w:hAnsi="Calibri" w:cs="Calibri"/>
          <w:b/>
          <w:bCs/>
        </w:rPr>
      </w:pPr>
    </w:p>
    <w:p w14:paraId="05B765AC" w14:textId="41EAF701" w:rsidR="00136865" w:rsidRDefault="00136865">
      <w:pPr>
        <w:rPr>
          <w:rFonts w:asciiTheme="minorHAnsi" w:eastAsiaTheme="majorEastAsia" w:hAnsiTheme="minorHAnsi" w:cstheme="minorHAnsi"/>
          <w:lang w:eastAsia="en-US"/>
        </w:rPr>
      </w:pPr>
    </w:p>
    <w:p w14:paraId="3BC9C33A" w14:textId="17B32F15" w:rsidR="009C4529" w:rsidRPr="00136865" w:rsidRDefault="00C67B8D" w:rsidP="00C67B8D">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jc w:val="both"/>
        <w:rPr>
          <w:rFonts w:asciiTheme="minorHAnsi" w:eastAsiaTheme="majorEastAsia" w:hAnsiTheme="minorHAnsi" w:cstheme="minorHAnsi"/>
          <w:b/>
          <w:lang w:eastAsia="en-US"/>
        </w:rPr>
      </w:pPr>
      <w:r>
        <w:rPr>
          <w:rFonts w:asciiTheme="minorHAnsi" w:eastAsiaTheme="majorEastAsia" w:hAnsiTheme="minorHAnsi" w:cstheme="minorHAnsi"/>
          <w:b/>
          <w:lang w:eastAsia="en-US"/>
        </w:rPr>
        <w:t xml:space="preserve">ROZDZIAŁ I - </w:t>
      </w:r>
      <w:r w:rsidR="00136865" w:rsidRPr="00136865">
        <w:rPr>
          <w:rFonts w:asciiTheme="minorHAnsi" w:eastAsiaTheme="majorEastAsia" w:hAnsiTheme="minorHAnsi" w:cstheme="minorHAnsi"/>
          <w:b/>
          <w:lang w:eastAsia="en-US"/>
        </w:rPr>
        <w:t>INFORMACJE OGÓLNE</w:t>
      </w:r>
    </w:p>
    <w:p w14:paraId="5C73971E" w14:textId="12BFB52D" w:rsidR="00AB0104" w:rsidRPr="00C76213" w:rsidRDefault="00AB0104" w:rsidP="00430EC0">
      <w:pPr>
        <w:pStyle w:val="Akapitzlist"/>
        <w:numPr>
          <w:ilvl w:val="0"/>
          <w:numId w:val="12"/>
        </w:numPr>
        <w:spacing w:before="120" w:after="120" w:line="276" w:lineRule="auto"/>
        <w:ind w:left="426" w:hanging="426"/>
        <w:jc w:val="both"/>
        <w:rPr>
          <w:rFonts w:asciiTheme="minorHAnsi" w:eastAsiaTheme="majorEastAsia" w:hAnsiTheme="minorHAnsi" w:cstheme="minorHAnsi"/>
          <w:lang w:eastAsia="en-US"/>
        </w:rPr>
      </w:pPr>
      <w:r w:rsidRPr="00C76213">
        <w:rPr>
          <w:rFonts w:asciiTheme="minorHAnsi" w:eastAsiaTheme="majorEastAsia" w:hAnsiTheme="minorHAnsi" w:cstheme="minorHAnsi"/>
          <w:lang w:eastAsia="en-US"/>
        </w:rPr>
        <w:t>Tryb podstawowy bez negocjacji, o którym mowa w art. 275 pkt 1 ustawy z 11 września 2019 r</w:t>
      </w:r>
      <w:r w:rsidR="00773D17" w:rsidRPr="00C76213">
        <w:rPr>
          <w:rFonts w:asciiTheme="minorHAnsi" w:eastAsiaTheme="majorEastAsia" w:hAnsiTheme="minorHAnsi" w:cstheme="minorHAnsi"/>
          <w:lang w:eastAsia="en-US"/>
        </w:rPr>
        <w:t xml:space="preserve">. – </w:t>
      </w:r>
      <w:r w:rsidRPr="00C76213">
        <w:rPr>
          <w:rFonts w:asciiTheme="minorHAnsi" w:eastAsiaTheme="majorEastAsia" w:hAnsiTheme="minorHAnsi" w:cstheme="minorHAnsi"/>
          <w:lang w:eastAsia="en-US"/>
        </w:rPr>
        <w:t>Prawo zamówień publicznych (</w:t>
      </w:r>
      <w:r w:rsidR="00136865" w:rsidRPr="00C76213">
        <w:rPr>
          <w:rFonts w:asciiTheme="minorHAnsi" w:eastAsiaTheme="majorEastAsia" w:hAnsiTheme="minorHAnsi" w:cstheme="minorHAnsi"/>
          <w:lang w:eastAsia="en-US"/>
        </w:rPr>
        <w:t xml:space="preserve">Dz.U. 2024 r. poz. 1320 </w:t>
      </w:r>
      <w:proofErr w:type="spellStart"/>
      <w:r w:rsidR="00136865" w:rsidRPr="00C76213">
        <w:rPr>
          <w:rFonts w:asciiTheme="minorHAnsi" w:eastAsiaTheme="majorEastAsia" w:hAnsiTheme="minorHAnsi" w:cstheme="minorHAnsi"/>
          <w:lang w:eastAsia="en-US"/>
        </w:rPr>
        <w:t>t.j</w:t>
      </w:r>
      <w:proofErr w:type="spellEnd"/>
      <w:r w:rsidR="00136865" w:rsidRPr="00C76213">
        <w:rPr>
          <w:rFonts w:asciiTheme="minorHAnsi" w:eastAsiaTheme="majorEastAsia" w:hAnsiTheme="minorHAnsi" w:cstheme="minorHAnsi"/>
          <w:lang w:eastAsia="en-US"/>
        </w:rPr>
        <w:t>.</w:t>
      </w:r>
      <w:r w:rsidRPr="00C76213">
        <w:rPr>
          <w:rFonts w:asciiTheme="minorHAnsi" w:eastAsiaTheme="majorEastAsia" w:hAnsiTheme="minorHAnsi" w:cstheme="minorHAnsi"/>
          <w:lang w:eastAsia="en-US"/>
        </w:rPr>
        <w:t>) – dalej</w:t>
      </w:r>
      <w:r w:rsidR="00773D17" w:rsidRPr="00C76213">
        <w:rPr>
          <w:rFonts w:asciiTheme="minorHAnsi" w:eastAsiaTheme="majorEastAsia" w:hAnsiTheme="minorHAnsi" w:cstheme="minorHAnsi"/>
          <w:lang w:eastAsia="en-US"/>
        </w:rPr>
        <w:t>:</w:t>
      </w:r>
      <w:r w:rsidRPr="00C76213">
        <w:rPr>
          <w:rFonts w:asciiTheme="minorHAnsi" w:eastAsiaTheme="majorEastAsia" w:hAnsiTheme="minorHAnsi" w:cstheme="minorHAnsi"/>
          <w:lang w:eastAsia="en-US"/>
        </w:rPr>
        <w:t xml:space="preserve"> </w:t>
      </w:r>
      <w:r w:rsidR="00FD1F0C">
        <w:rPr>
          <w:rFonts w:asciiTheme="minorHAnsi" w:eastAsiaTheme="majorEastAsia" w:hAnsiTheme="minorHAnsi" w:cstheme="minorHAnsi"/>
          <w:lang w:eastAsia="en-US"/>
        </w:rPr>
        <w:t>„</w:t>
      </w:r>
      <w:r w:rsidRPr="00C76213">
        <w:rPr>
          <w:rFonts w:asciiTheme="minorHAnsi" w:eastAsiaTheme="majorEastAsia" w:hAnsiTheme="minorHAnsi" w:cstheme="minorHAnsi"/>
          <w:lang w:eastAsia="en-US"/>
        </w:rPr>
        <w:t xml:space="preserve">ustawa </w:t>
      </w:r>
      <w:proofErr w:type="spellStart"/>
      <w:r w:rsidRPr="00C76213">
        <w:rPr>
          <w:rFonts w:asciiTheme="minorHAnsi" w:eastAsiaTheme="majorEastAsia" w:hAnsiTheme="minorHAnsi" w:cstheme="minorHAnsi"/>
          <w:lang w:eastAsia="en-US"/>
        </w:rPr>
        <w:t>Pzp</w:t>
      </w:r>
      <w:proofErr w:type="spellEnd"/>
      <w:r w:rsidR="00FD1F0C">
        <w:rPr>
          <w:rFonts w:asciiTheme="minorHAnsi" w:eastAsiaTheme="majorEastAsia" w:hAnsiTheme="minorHAnsi" w:cstheme="minorHAnsi"/>
          <w:lang w:eastAsia="en-US"/>
        </w:rPr>
        <w:t>”</w:t>
      </w:r>
      <w:r w:rsidR="00C76213" w:rsidRPr="00C76213">
        <w:rPr>
          <w:rFonts w:asciiTheme="minorHAnsi" w:eastAsiaTheme="majorEastAsia" w:hAnsiTheme="minorHAnsi" w:cstheme="minorHAnsi"/>
          <w:lang w:eastAsia="en-US"/>
        </w:rPr>
        <w:t>.</w:t>
      </w:r>
    </w:p>
    <w:p w14:paraId="71388C0D" w14:textId="0B623515" w:rsidR="00C76213" w:rsidRPr="003B53D4" w:rsidRDefault="00C76213" w:rsidP="00430EC0">
      <w:pPr>
        <w:pStyle w:val="Akapitzlist"/>
        <w:numPr>
          <w:ilvl w:val="0"/>
          <w:numId w:val="12"/>
        </w:numPr>
        <w:spacing w:after="120" w:line="276" w:lineRule="auto"/>
        <w:ind w:left="426" w:hanging="426"/>
        <w:jc w:val="both"/>
        <w:rPr>
          <w:rFonts w:asciiTheme="minorHAnsi" w:eastAsiaTheme="majorEastAsia" w:hAnsiTheme="minorHAnsi" w:cstheme="minorHAnsi"/>
          <w:caps/>
          <w:color w:val="000000" w:themeColor="text1"/>
          <w:spacing w:val="20"/>
          <w:lang w:eastAsia="en-US"/>
        </w:rPr>
      </w:pPr>
      <w:r w:rsidRPr="003B53D4">
        <w:rPr>
          <w:rFonts w:asciiTheme="minorHAnsi" w:hAnsiTheme="minorHAnsi" w:cstheme="minorHAnsi"/>
          <w:color w:val="000000" w:themeColor="text1"/>
        </w:rPr>
        <w:t xml:space="preserve">Do </w:t>
      </w:r>
      <w:r w:rsidRPr="003B53D4">
        <w:rPr>
          <w:rFonts w:asciiTheme="minorHAnsi" w:eastAsiaTheme="majorEastAsia" w:hAnsiTheme="minorHAnsi" w:cstheme="minorHAnsi"/>
          <w:bCs/>
          <w:color w:val="000000" w:themeColor="text1"/>
          <w:lang w:eastAsia="en-US"/>
        </w:rPr>
        <w:t>czynności</w:t>
      </w:r>
      <w:r w:rsidRPr="003B53D4">
        <w:rPr>
          <w:rFonts w:asciiTheme="minorHAnsi" w:hAnsiTheme="minorHAnsi" w:cstheme="minorHAnsi"/>
          <w:color w:val="000000" w:themeColor="text1"/>
        </w:rPr>
        <w:t xml:space="preserve"> podejmowanych przez zamawiającego i wykonawców w postępowaniu o udzielenie zamówienia publicznego stosuje się przepisy ustawy </w:t>
      </w:r>
      <w:proofErr w:type="spellStart"/>
      <w:r w:rsidRPr="003B53D4">
        <w:rPr>
          <w:rFonts w:asciiTheme="minorHAnsi" w:hAnsiTheme="minorHAnsi" w:cstheme="minorHAnsi"/>
          <w:color w:val="000000" w:themeColor="text1"/>
        </w:rPr>
        <w:t>Pzp</w:t>
      </w:r>
      <w:proofErr w:type="spellEnd"/>
      <w:r w:rsidRPr="003B53D4">
        <w:rPr>
          <w:rFonts w:asciiTheme="minorHAnsi" w:hAnsiTheme="minorHAnsi" w:cstheme="minorHAnsi"/>
          <w:color w:val="000000" w:themeColor="text1"/>
        </w:rPr>
        <w:t xml:space="preserve"> dotycząc</w:t>
      </w:r>
      <w:r w:rsidR="00FD1F0C">
        <w:rPr>
          <w:rFonts w:asciiTheme="minorHAnsi" w:hAnsiTheme="minorHAnsi" w:cstheme="minorHAnsi"/>
          <w:color w:val="000000" w:themeColor="text1"/>
        </w:rPr>
        <w:t xml:space="preserve">e zamówień o wartości </w:t>
      </w:r>
      <w:r w:rsidR="009C670E">
        <w:rPr>
          <w:rFonts w:asciiTheme="minorHAnsi" w:hAnsiTheme="minorHAnsi" w:cstheme="minorHAnsi"/>
          <w:color w:val="000000" w:themeColor="text1"/>
        </w:rPr>
        <w:t>poniżej 2</w:t>
      </w:r>
      <w:r w:rsidR="00C56395">
        <w:rPr>
          <w:rFonts w:asciiTheme="minorHAnsi" w:hAnsiTheme="minorHAnsi" w:cstheme="minorHAnsi"/>
          <w:color w:val="000000" w:themeColor="text1"/>
        </w:rPr>
        <w:t>21</w:t>
      </w:r>
      <w:r w:rsidR="009C670E">
        <w:rPr>
          <w:rFonts w:asciiTheme="minorHAnsi" w:hAnsiTheme="minorHAnsi" w:cstheme="minorHAnsi"/>
          <w:color w:val="000000" w:themeColor="text1"/>
        </w:rPr>
        <w:t> 000 Euro</w:t>
      </w:r>
      <w:r w:rsidR="00FD1F0C">
        <w:rPr>
          <w:rFonts w:asciiTheme="minorHAnsi" w:hAnsiTheme="minorHAnsi" w:cstheme="minorHAnsi"/>
          <w:color w:val="000000" w:themeColor="text1"/>
        </w:rPr>
        <w:t xml:space="preserve"> </w:t>
      </w:r>
      <w:r w:rsidRPr="003B53D4">
        <w:rPr>
          <w:rFonts w:asciiTheme="minorHAnsi" w:hAnsiTheme="minorHAnsi" w:cstheme="minorHAnsi"/>
          <w:color w:val="000000" w:themeColor="text1"/>
        </w:rPr>
        <w:t>oraz aktów wykonawczych wydanych na jej podstawie.</w:t>
      </w:r>
    </w:p>
    <w:p w14:paraId="2161B91F" w14:textId="77777777" w:rsidR="00C76213" w:rsidRPr="00662AE4" w:rsidRDefault="00C76213" w:rsidP="00430EC0">
      <w:pPr>
        <w:pStyle w:val="Akapitzlist"/>
        <w:numPr>
          <w:ilvl w:val="0"/>
          <w:numId w:val="12"/>
        </w:numPr>
        <w:spacing w:line="276" w:lineRule="auto"/>
        <w:ind w:left="425" w:hanging="425"/>
        <w:jc w:val="both"/>
        <w:rPr>
          <w:rFonts w:asciiTheme="minorHAnsi" w:eastAsiaTheme="majorEastAsia" w:hAnsiTheme="minorHAnsi" w:cstheme="minorHAnsi"/>
          <w:b/>
          <w:bCs/>
          <w:caps/>
          <w:color w:val="000000" w:themeColor="text1"/>
          <w:spacing w:val="20"/>
          <w:lang w:eastAsia="en-US"/>
        </w:rPr>
      </w:pPr>
      <w:r w:rsidRPr="00662AE4">
        <w:rPr>
          <w:rFonts w:asciiTheme="minorHAnsi" w:hAnsiTheme="minorHAnsi" w:cstheme="minorHAnsi"/>
          <w:b/>
          <w:bCs/>
          <w:color w:val="000000" w:themeColor="text1"/>
        </w:rPr>
        <w:t>Wykonawcy wspólnie ubiegający się o udzielenie zamówienia.</w:t>
      </w:r>
    </w:p>
    <w:p w14:paraId="3D07B167" w14:textId="77777777" w:rsidR="00C76213" w:rsidRPr="003B53D4" w:rsidRDefault="00C76213" w:rsidP="00430EC0">
      <w:pPr>
        <w:pStyle w:val="Akapitzlist"/>
        <w:numPr>
          <w:ilvl w:val="1"/>
          <w:numId w:val="12"/>
        </w:numPr>
        <w:spacing w:after="60" w:line="276" w:lineRule="auto"/>
        <w:ind w:left="426" w:hanging="425"/>
        <w:jc w:val="both"/>
        <w:rPr>
          <w:rFonts w:asciiTheme="minorHAnsi" w:eastAsiaTheme="majorEastAsia" w:hAnsiTheme="minorHAnsi" w:cstheme="minorHAnsi"/>
          <w:b/>
          <w:bCs/>
          <w:color w:val="000000" w:themeColor="text1"/>
          <w:lang w:eastAsia="en-US"/>
        </w:rPr>
      </w:pPr>
      <w:r w:rsidRPr="003B53D4">
        <w:rPr>
          <w:rFonts w:asciiTheme="minorHAnsi" w:eastAsiaTheme="majorEastAsia" w:hAnsiTheme="minorHAnsi" w:cstheme="minorHAnsi"/>
          <w:bCs/>
          <w:color w:val="000000" w:themeColor="text1"/>
          <w:lang w:eastAsia="en-US"/>
        </w:rPr>
        <w:t>Wykonawcy</w:t>
      </w:r>
      <w:r w:rsidRPr="003B53D4">
        <w:rPr>
          <w:rFonts w:asciiTheme="minorHAnsi" w:eastAsiaTheme="majorEastAsia" w:hAnsiTheme="minorHAnsi" w:cstheme="minorHAnsi"/>
          <w:color w:val="000000" w:themeColor="text1"/>
          <w:lang w:eastAsia="en-US"/>
        </w:rPr>
        <w:t xml:space="preserve"> mogą ubiegać się wspólnie o udzielenie zamówienia. W takim przypadku:</w:t>
      </w:r>
    </w:p>
    <w:p w14:paraId="6B2D9FC5" w14:textId="77777777" w:rsidR="00C76213" w:rsidRPr="003B53D4" w:rsidRDefault="00C76213" w:rsidP="00430EC0">
      <w:pPr>
        <w:pStyle w:val="Akapitzlist"/>
        <w:numPr>
          <w:ilvl w:val="2"/>
          <w:numId w:val="12"/>
        </w:numPr>
        <w:spacing w:after="60" w:line="276" w:lineRule="auto"/>
        <w:ind w:left="709"/>
        <w:jc w:val="both"/>
        <w:rPr>
          <w:rFonts w:asciiTheme="minorHAnsi" w:eastAsiaTheme="majorEastAsia" w:hAnsiTheme="minorHAnsi" w:cstheme="minorHAnsi"/>
          <w:b/>
          <w:bCs/>
          <w:color w:val="000000" w:themeColor="text1"/>
          <w:lang w:eastAsia="en-US"/>
        </w:rPr>
      </w:pPr>
      <w:r w:rsidRPr="003B53D4">
        <w:rPr>
          <w:rFonts w:asciiTheme="minorHAnsi" w:eastAsiaTheme="majorEastAsia" w:hAnsiTheme="minorHAnsi" w:cstheme="minorHAnsi"/>
          <w:bCs/>
          <w:color w:val="000000" w:themeColor="text1"/>
          <w:lang w:eastAsia="en-US"/>
        </w:rPr>
        <w:t>Wykonawcy występujący wspólnie są zobowiązani do ustanowienia pełnomocnika do reprezentowania ich w postępowaniu albo do reprezentowania ich w postępowaniu i zawarcia umowy w sprawie przedmiotowego zamówienia publicznego.</w:t>
      </w:r>
    </w:p>
    <w:p w14:paraId="50574339" w14:textId="37DEB0EE" w:rsidR="00C76213" w:rsidRPr="00B204CA" w:rsidRDefault="00B204CA" w:rsidP="00430EC0">
      <w:pPr>
        <w:pStyle w:val="Akapitzlist"/>
        <w:numPr>
          <w:ilvl w:val="2"/>
          <w:numId w:val="12"/>
        </w:numPr>
        <w:spacing w:after="60" w:line="276" w:lineRule="auto"/>
        <w:ind w:left="709"/>
        <w:jc w:val="both"/>
        <w:rPr>
          <w:rFonts w:asciiTheme="minorHAnsi" w:eastAsiaTheme="majorEastAsia" w:hAnsiTheme="minorHAnsi" w:cstheme="minorHAnsi"/>
          <w:b/>
          <w:bCs/>
          <w:color w:val="000000" w:themeColor="text1"/>
          <w:lang w:eastAsia="en-US"/>
        </w:rPr>
      </w:pPr>
      <w:r w:rsidRPr="00B204CA">
        <w:rPr>
          <w:rFonts w:asciiTheme="minorHAnsi" w:eastAsiaTheme="majorEastAsia" w:hAnsiTheme="minorHAnsi" w:cstheme="minorHAnsi"/>
          <w:bCs/>
          <w:color w:val="000000" w:themeColor="text1"/>
          <w:lang w:eastAsia="en-US"/>
        </w:rPr>
        <w:t>P</w:t>
      </w:r>
      <w:r w:rsidR="00C76213" w:rsidRPr="00B204CA">
        <w:rPr>
          <w:rFonts w:asciiTheme="minorHAnsi" w:eastAsiaTheme="majorEastAsia" w:hAnsiTheme="minorHAnsi" w:cstheme="minorHAnsi"/>
          <w:bCs/>
          <w:color w:val="000000" w:themeColor="text1"/>
          <w:lang w:eastAsia="en-US"/>
        </w:rPr>
        <w:t>ełnomocnictw</w:t>
      </w:r>
      <w:r w:rsidRPr="00B204CA">
        <w:rPr>
          <w:rFonts w:asciiTheme="minorHAnsi" w:eastAsiaTheme="majorEastAsia" w:hAnsiTheme="minorHAnsi" w:cstheme="minorHAnsi"/>
          <w:bCs/>
          <w:color w:val="000000" w:themeColor="text1"/>
          <w:lang w:eastAsia="en-US"/>
        </w:rPr>
        <w:t>o, w formie wskazanej w rozdziale II pkt 11.1.7 SWZ</w:t>
      </w:r>
      <w:r w:rsidR="00C76213" w:rsidRPr="00B204CA">
        <w:rPr>
          <w:rFonts w:asciiTheme="minorHAnsi" w:eastAsiaTheme="majorEastAsia" w:hAnsiTheme="minorHAnsi" w:cstheme="minorHAnsi"/>
          <w:bCs/>
          <w:color w:val="000000" w:themeColor="text1"/>
          <w:lang w:eastAsia="en-US"/>
        </w:rPr>
        <w:t>, powinn</w:t>
      </w:r>
      <w:r w:rsidRPr="00B204CA">
        <w:rPr>
          <w:rFonts w:asciiTheme="minorHAnsi" w:eastAsiaTheme="majorEastAsia" w:hAnsiTheme="minorHAnsi" w:cstheme="minorHAnsi"/>
          <w:bCs/>
          <w:color w:val="000000" w:themeColor="text1"/>
          <w:lang w:eastAsia="en-US"/>
        </w:rPr>
        <w:t>o</w:t>
      </w:r>
      <w:r w:rsidR="00C76213" w:rsidRPr="00B204CA">
        <w:rPr>
          <w:rFonts w:asciiTheme="minorHAnsi" w:eastAsiaTheme="majorEastAsia" w:hAnsiTheme="minorHAnsi" w:cstheme="minorHAnsi"/>
          <w:bCs/>
          <w:color w:val="000000" w:themeColor="text1"/>
          <w:lang w:eastAsia="en-US"/>
        </w:rPr>
        <w:t xml:space="preserve"> być załączone do oferty i zawierać w szczególności wskazanie:</w:t>
      </w:r>
    </w:p>
    <w:p w14:paraId="3EBAC8E2" w14:textId="77777777" w:rsidR="00C76213" w:rsidRPr="00B204CA" w:rsidRDefault="00C76213" w:rsidP="001F6BAB">
      <w:pPr>
        <w:numPr>
          <w:ilvl w:val="0"/>
          <w:numId w:val="4"/>
        </w:numPr>
        <w:spacing w:after="60" w:line="276" w:lineRule="auto"/>
        <w:ind w:left="1134"/>
        <w:jc w:val="both"/>
        <w:rPr>
          <w:rFonts w:asciiTheme="minorHAnsi" w:eastAsiaTheme="majorEastAsia" w:hAnsiTheme="minorHAnsi" w:cstheme="minorHAnsi"/>
          <w:b/>
          <w:bCs/>
          <w:color w:val="000000" w:themeColor="text1"/>
          <w:lang w:eastAsia="en-US"/>
        </w:rPr>
      </w:pPr>
      <w:r w:rsidRPr="00B204CA">
        <w:rPr>
          <w:rFonts w:asciiTheme="minorHAnsi" w:eastAsiaTheme="majorEastAsia" w:hAnsiTheme="minorHAnsi" w:cstheme="minorHAnsi"/>
          <w:bCs/>
          <w:color w:val="000000" w:themeColor="text1"/>
          <w:lang w:eastAsia="en-US"/>
        </w:rPr>
        <w:t>postępowania o zamówienie publiczne, którego dotyczą,</w:t>
      </w:r>
    </w:p>
    <w:p w14:paraId="1EB96483" w14:textId="77777777" w:rsidR="00C76213" w:rsidRPr="00B204CA" w:rsidRDefault="00C76213" w:rsidP="001F6BAB">
      <w:pPr>
        <w:numPr>
          <w:ilvl w:val="0"/>
          <w:numId w:val="4"/>
        </w:numPr>
        <w:spacing w:after="60" w:line="276" w:lineRule="auto"/>
        <w:ind w:left="1134"/>
        <w:jc w:val="both"/>
        <w:rPr>
          <w:rFonts w:asciiTheme="minorHAnsi" w:eastAsiaTheme="majorEastAsia" w:hAnsiTheme="minorHAnsi" w:cstheme="minorHAnsi"/>
          <w:bCs/>
          <w:color w:val="000000" w:themeColor="text1"/>
          <w:lang w:eastAsia="en-US"/>
        </w:rPr>
      </w:pPr>
      <w:r w:rsidRPr="00B204CA">
        <w:rPr>
          <w:rFonts w:asciiTheme="minorHAnsi" w:eastAsiaTheme="majorEastAsia" w:hAnsiTheme="minorHAnsi" w:cstheme="minorHAnsi"/>
          <w:bCs/>
          <w:color w:val="000000" w:themeColor="text1"/>
          <w:lang w:eastAsia="en-US"/>
        </w:rPr>
        <w:t>wszystkich wykonawców ubiegających się wspólnie o udzielenie zamówienia wymienionych z nazwy z określeniem adresu siedziby,</w:t>
      </w:r>
    </w:p>
    <w:p w14:paraId="4951CA55" w14:textId="77777777" w:rsidR="00C76213" w:rsidRPr="00B204CA" w:rsidRDefault="00C76213" w:rsidP="001F6BAB">
      <w:pPr>
        <w:numPr>
          <w:ilvl w:val="0"/>
          <w:numId w:val="4"/>
        </w:numPr>
        <w:spacing w:after="60" w:line="276" w:lineRule="auto"/>
        <w:ind w:left="1134" w:hanging="357"/>
        <w:jc w:val="both"/>
        <w:rPr>
          <w:rFonts w:asciiTheme="minorHAnsi" w:eastAsiaTheme="majorEastAsia" w:hAnsiTheme="minorHAnsi" w:cstheme="minorHAnsi"/>
          <w:bCs/>
          <w:color w:val="000000" w:themeColor="text1"/>
          <w:lang w:eastAsia="en-US"/>
        </w:rPr>
      </w:pPr>
      <w:r w:rsidRPr="00B204CA">
        <w:rPr>
          <w:rFonts w:asciiTheme="minorHAnsi" w:eastAsiaTheme="majorEastAsia" w:hAnsiTheme="minorHAnsi" w:cstheme="minorHAnsi"/>
          <w:bCs/>
          <w:color w:val="000000" w:themeColor="text1"/>
          <w:lang w:eastAsia="en-US"/>
        </w:rPr>
        <w:t>ustanowionego pełnomocnika oraz zakresu jego umocowania.</w:t>
      </w:r>
    </w:p>
    <w:p w14:paraId="61CC096D" w14:textId="77777777" w:rsidR="00C76213" w:rsidRPr="003B53D4" w:rsidRDefault="00C76213" w:rsidP="00430EC0">
      <w:pPr>
        <w:pStyle w:val="Akapitzlist"/>
        <w:numPr>
          <w:ilvl w:val="2"/>
          <w:numId w:val="12"/>
        </w:numPr>
        <w:spacing w:after="120" w:line="276" w:lineRule="auto"/>
        <w:ind w:left="709"/>
        <w:jc w:val="both"/>
        <w:rPr>
          <w:rFonts w:asciiTheme="minorHAnsi" w:eastAsiaTheme="majorEastAsia" w:hAnsiTheme="minorHAnsi" w:cstheme="minorHAnsi"/>
          <w:bCs/>
          <w:color w:val="000000" w:themeColor="text1"/>
          <w:lang w:eastAsia="en-US"/>
        </w:rPr>
      </w:pPr>
      <w:r w:rsidRPr="003B53D4">
        <w:rPr>
          <w:rFonts w:asciiTheme="minorHAnsi" w:eastAsiaTheme="majorEastAsia" w:hAnsiTheme="minorHAnsi" w:cstheme="minorHAnsi"/>
          <w:bCs/>
          <w:color w:val="000000" w:themeColor="text1"/>
          <w:lang w:eastAsia="en-US"/>
        </w:rPr>
        <w:t>Wszelka korespondencja prowadzona będzie przez zamawiającego wyłącznie z pełnomocnikiem.</w:t>
      </w:r>
    </w:p>
    <w:p w14:paraId="4C4FFBAE" w14:textId="337714B5" w:rsidR="00C4221C" w:rsidRPr="00C76213" w:rsidRDefault="00C4221C" w:rsidP="00430EC0">
      <w:pPr>
        <w:pStyle w:val="Akapitzlist"/>
        <w:numPr>
          <w:ilvl w:val="0"/>
          <w:numId w:val="12"/>
        </w:numPr>
        <w:spacing w:line="276" w:lineRule="auto"/>
        <w:ind w:left="425" w:hanging="425"/>
        <w:jc w:val="both"/>
        <w:rPr>
          <w:rFonts w:asciiTheme="minorHAnsi" w:eastAsiaTheme="majorEastAsia" w:hAnsiTheme="minorHAnsi" w:cstheme="minorHAnsi"/>
          <w:lang w:eastAsia="en-US"/>
        </w:rPr>
      </w:pPr>
      <w:r w:rsidRPr="00FD1F0C">
        <w:rPr>
          <w:rFonts w:asciiTheme="minorHAnsi" w:hAnsiTheme="minorHAnsi" w:cstheme="minorHAnsi"/>
          <w:color w:val="000000" w:themeColor="text1"/>
        </w:rPr>
        <w:t>Potencjał</w:t>
      </w:r>
      <w:r w:rsidRPr="00C76213">
        <w:rPr>
          <w:rFonts w:asciiTheme="minorHAnsi" w:eastAsiaTheme="majorEastAsia" w:hAnsiTheme="minorHAnsi" w:cstheme="minorHAnsi"/>
          <w:lang w:eastAsia="en-US"/>
        </w:rPr>
        <w:t xml:space="preserve"> podmiotu trzeciego </w:t>
      </w:r>
    </w:p>
    <w:p w14:paraId="25D16F54" w14:textId="11C077E0" w:rsidR="00A85EAD" w:rsidRPr="00EB7BB4" w:rsidRDefault="009C4529" w:rsidP="00FD1F0C">
      <w:pPr>
        <w:spacing w:after="120" w:line="276" w:lineRule="auto"/>
        <w:ind w:left="426"/>
        <w:jc w:val="both"/>
        <w:rPr>
          <w:rFonts w:asciiTheme="minorHAnsi" w:eastAsiaTheme="majorEastAsia" w:hAnsiTheme="minorHAnsi" w:cstheme="minorHAnsi"/>
          <w:i/>
          <w:iCs/>
          <w:lang w:eastAsia="en-US"/>
        </w:rPr>
      </w:pPr>
      <w:r w:rsidRPr="00C76213">
        <w:rPr>
          <w:rFonts w:asciiTheme="minorHAnsi" w:eastAsiaTheme="majorEastAsia" w:hAnsiTheme="minorHAnsi" w:cstheme="minorHAnsi"/>
          <w:lang w:eastAsia="en-US"/>
        </w:rPr>
        <w:t xml:space="preserve">W celu </w:t>
      </w:r>
      <w:r w:rsidR="00E90B9E" w:rsidRPr="00C76213">
        <w:rPr>
          <w:rFonts w:asciiTheme="minorHAnsi" w:eastAsiaTheme="majorEastAsia" w:hAnsiTheme="minorHAnsi" w:cstheme="minorHAnsi"/>
          <w:lang w:eastAsia="en-US"/>
        </w:rPr>
        <w:t xml:space="preserve">potwierdzenia </w:t>
      </w:r>
      <w:r w:rsidRPr="00C76213">
        <w:rPr>
          <w:rFonts w:asciiTheme="minorHAnsi" w:eastAsiaTheme="majorEastAsia" w:hAnsiTheme="minorHAnsi" w:cstheme="minorHAnsi"/>
          <w:lang w:eastAsia="en-US"/>
        </w:rPr>
        <w:t>spełnienia wa</w:t>
      </w:r>
      <w:r w:rsidR="00D03518" w:rsidRPr="00C76213">
        <w:rPr>
          <w:rFonts w:asciiTheme="minorHAnsi" w:eastAsiaTheme="majorEastAsia" w:hAnsiTheme="minorHAnsi" w:cstheme="minorHAnsi"/>
          <w:lang w:eastAsia="en-US"/>
        </w:rPr>
        <w:t>runków udziału w postępowaniu, w</w:t>
      </w:r>
      <w:r w:rsidRPr="00C76213">
        <w:rPr>
          <w:rFonts w:asciiTheme="minorHAnsi" w:eastAsiaTheme="majorEastAsia" w:hAnsiTheme="minorHAnsi" w:cstheme="minorHAnsi"/>
          <w:lang w:eastAsia="en-US"/>
        </w:rPr>
        <w:t>ykonawca może polegać na potencjale podmiotu trzeciego na zasadach opisanych w art.</w:t>
      </w:r>
      <w:r w:rsidR="00B174FF" w:rsidRPr="00C76213">
        <w:rPr>
          <w:rFonts w:asciiTheme="minorHAnsi" w:eastAsiaTheme="majorEastAsia" w:hAnsiTheme="minorHAnsi" w:cstheme="minorHAnsi"/>
          <w:lang w:eastAsia="en-US"/>
        </w:rPr>
        <w:t xml:space="preserve"> </w:t>
      </w:r>
      <w:r w:rsidR="009F6209" w:rsidRPr="00C76213">
        <w:rPr>
          <w:rFonts w:asciiTheme="minorHAnsi" w:eastAsiaTheme="majorEastAsia" w:hAnsiTheme="minorHAnsi" w:cstheme="minorHAnsi"/>
          <w:lang w:eastAsia="en-US"/>
        </w:rPr>
        <w:t>118</w:t>
      </w:r>
      <w:r w:rsidR="00A85EAD" w:rsidRPr="00C76213">
        <w:rPr>
          <w:rFonts w:asciiTheme="minorHAnsi" w:eastAsiaTheme="majorEastAsia" w:hAnsiTheme="minorHAnsi" w:cstheme="minorHAnsi"/>
          <w:lang w:eastAsia="en-US"/>
        </w:rPr>
        <w:t>–</w:t>
      </w:r>
      <w:r w:rsidR="009F6209" w:rsidRPr="00C76213">
        <w:rPr>
          <w:rFonts w:asciiTheme="minorHAnsi" w:eastAsiaTheme="majorEastAsia" w:hAnsiTheme="minorHAnsi" w:cstheme="minorHAnsi"/>
          <w:lang w:eastAsia="en-US"/>
        </w:rPr>
        <w:t xml:space="preserve">123 </w:t>
      </w:r>
      <w:r w:rsidR="00B174FF" w:rsidRPr="00C76213">
        <w:rPr>
          <w:rFonts w:asciiTheme="minorHAnsi" w:eastAsiaTheme="majorEastAsia" w:hAnsiTheme="minorHAnsi" w:cstheme="minorHAnsi"/>
          <w:lang w:eastAsia="en-US"/>
        </w:rPr>
        <w:t xml:space="preserve">ustawy </w:t>
      </w:r>
      <w:proofErr w:type="spellStart"/>
      <w:r w:rsidR="00B174FF" w:rsidRPr="00C76213">
        <w:rPr>
          <w:rFonts w:asciiTheme="minorHAnsi" w:eastAsiaTheme="majorEastAsia" w:hAnsiTheme="minorHAnsi" w:cstheme="minorHAnsi"/>
          <w:lang w:eastAsia="en-US"/>
        </w:rPr>
        <w:t>Pzp</w:t>
      </w:r>
      <w:proofErr w:type="spellEnd"/>
      <w:r w:rsidR="00B174FF" w:rsidRPr="00C76213">
        <w:rPr>
          <w:rFonts w:asciiTheme="minorHAnsi" w:eastAsiaTheme="majorEastAsia" w:hAnsiTheme="minorHAnsi" w:cstheme="minorHAnsi"/>
          <w:lang w:eastAsia="en-US"/>
        </w:rPr>
        <w:t xml:space="preserve">. </w:t>
      </w:r>
      <w:r w:rsidRPr="00C76213">
        <w:rPr>
          <w:rFonts w:asciiTheme="minorHAnsi" w:eastAsiaTheme="majorEastAsia" w:hAnsiTheme="minorHAnsi" w:cstheme="minorHAnsi"/>
          <w:lang w:eastAsia="en-US"/>
        </w:rPr>
        <w:t>Podmio</w:t>
      </w:r>
      <w:r w:rsidR="009F6209" w:rsidRPr="00C76213">
        <w:rPr>
          <w:rFonts w:asciiTheme="minorHAnsi" w:eastAsiaTheme="majorEastAsia" w:hAnsiTheme="minorHAnsi" w:cstheme="minorHAnsi"/>
          <w:lang w:eastAsia="en-US"/>
        </w:rPr>
        <w:t>t trzeci, na potencjał którego w</w:t>
      </w:r>
      <w:r w:rsidRPr="00C76213">
        <w:rPr>
          <w:rFonts w:asciiTheme="minorHAnsi" w:eastAsiaTheme="majorEastAsia" w:hAnsiTheme="minorHAnsi" w:cstheme="minorHAnsi"/>
          <w:lang w:eastAsia="en-US"/>
        </w:rPr>
        <w:t xml:space="preserve">ykonawca powołuje się w celu wykazania spełnienia warunków udziału w postępowaniu, nie może podlegać wykluczeniu na podstawie art. </w:t>
      </w:r>
      <w:r w:rsidR="009F6209" w:rsidRPr="00C76213">
        <w:rPr>
          <w:rFonts w:asciiTheme="minorHAnsi" w:eastAsiaTheme="majorEastAsia" w:hAnsiTheme="minorHAnsi" w:cstheme="minorHAnsi"/>
          <w:lang w:eastAsia="en-US"/>
        </w:rPr>
        <w:t>108 ust</w:t>
      </w:r>
      <w:r w:rsidR="009F6209" w:rsidRPr="00B204CA">
        <w:rPr>
          <w:rFonts w:asciiTheme="minorHAnsi" w:eastAsiaTheme="majorEastAsia" w:hAnsiTheme="minorHAnsi" w:cstheme="minorHAnsi"/>
          <w:lang w:eastAsia="en-US"/>
        </w:rPr>
        <w:t xml:space="preserve">. 1 oraz </w:t>
      </w:r>
      <w:r w:rsidR="00B204CA" w:rsidRPr="00B204CA">
        <w:rPr>
          <w:rFonts w:asciiTheme="minorHAnsi" w:eastAsiaTheme="majorEastAsia" w:hAnsiTheme="minorHAnsi" w:cstheme="minorHAnsi"/>
          <w:lang w:eastAsia="en-US"/>
        </w:rPr>
        <w:t>art. 109 ust. 1 pkt 4</w:t>
      </w:r>
      <w:r w:rsidR="009F6209" w:rsidRPr="00B204CA">
        <w:rPr>
          <w:rFonts w:asciiTheme="minorHAnsi" w:eastAsiaTheme="majorEastAsia" w:hAnsiTheme="minorHAnsi" w:cstheme="minorHAnsi"/>
          <w:lang w:eastAsia="en-US"/>
        </w:rPr>
        <w:t xml:space="preserve"> </w:t>
      </w:r>
      <w:r w:rsidR="009F6209" w:rsidRPr="00EB7BB4">
        <w:rPr>
          <w:rFonts w:asciiTheme="minorHAnsi" w:eastAsiaTheme="majorEastAsia" w:hAnsiTheme="minorHAnsi" w:cstheme="minorHAnsi"/>
          <w:lang w:eastAsia="en-US"/>
        </w:rPr>
        <w:t>ustawy</w:t>
      </w:r>
      <w:r w:rsidR="006B30FA" w:rsidRPr="00EB7BB4">
        <w:rPr>
          <w:rFonts w:asciiTheme="minorHAnsi" w:eastAsiaTheme="majorEastAsia" w:hAnsiTheme="minorHAnsi" w:cstheme="minorHAnsi"/>
          <w:lang w:eastAsia="en-US"/>
        </w:rPr>
        <w:t xml:space="preserve"> oraz na podstawie </w:t>
      </w:r>
      <w:r w:rsidR="006B30FA" w:rsidRPr="00EB7BB4">
        <w:rPr>
          <w:rFonts w:asciiTheme="minorHAnsi" w:hAnsiTheme="minorHAnsi" w:cstheme="minorHAnsi"/>
          <w:bCs/>
        </w:rPr>
        <w:t>art. 7 ust. 1 ustawy o szczególnych rozwiązaniach w zakresie przeciwdziałania wspieraniu agresji na Ukrainę oraz służących ochronie bezpieczeństwa narodowego (Dz.U. z 2024 poz. 507).</w:t>
      </w:r>
    </w:p>
    <w:p w14:paraId="0452E656" w14:textId="7B5B240A" w:rsidR="00C75797" w:rsidRPr="00C76213" w:rsidRDefault="00C75797" w:rsidP="00430EC0">
      <w:pPr>
        <w:pStyle w:val="Akapitzlist"/>
        <w:numPr>
          <w:ilvl w:val="0"/>
          <w:numId w:val="12"/>
        </w:numPr>
        <w:spacing w:line="276" w:lineRule="auto"/>
        <w:ind w:left="425" w:hanging="425"/>
        <w:jc w:val="both"/>
        <w:rPr>
          <w:rFonts w:asciiTheme="minorHAnsi" w:eastAsiaTheme="majorEastAsia" w:hAnsiTheme="minorHAnsi" w:cstheme="minorHAnsi"/>
          <w:lang w:eastAsia="en-US"/>
        </w:rPr>
      </w:pPr>
      <w:r w:rsidRPr="00FD1F0C">
        <w:rPr>
          <w:rFonts w:asciiTheme="minorHAnsi" w:hAnsiTheme="minorHAnsi" w:cstheme="minorHAnsi"/>
          <w:color w:val="000000" w:themeColor="text1"/>
        </w:rPr>
        <w:t>Podwykonawstwo</w:t>
      </w:r>
    </w:p>
    <w:p w14:paraId="39A94BE7" w14:textId="69A98CE6" w:rsidR="00C75797" w:rsidRDefault="00587F52" w:rsidP="00FD1F0C">
      <w:pPr>
        <w:spacing w:after="200" w:line="276" w:lineRule="auto"/>
        <w:ind w:left="426"/>
        <w:contextualSpacing/>
        <w:jc w:val="both"/>
        <w:rPr>
          <w:rFonts w:asciiTheme="minorHAnsi" w:eastAsiaTheme="majorEastAsia" w:hAnsiTheme="minorHAnsi" w:cstheme="minorHAnsi"/>
          <w:lang w:eastAsia="en-US"/>
        </w:rPr>
      </w:pPr>
      <w:r w:rsidRPr="00C76213">
        <w:rPr>
          <w:rFonts w:asciiTheme="minorHAnsi" w:eastAsiaTheme="majorEastAsia" w:hAnsiTheme="minorHAnsi" w:cstheme="minorHAnsi"/>
          <w:lang w:eastAsia="en-US"/>
        </w:rPr>
        <w:t>Zamawiający nie zastrzega</w:t>
      </w:r>
      <w:r w:rsidR="00A85EAD" w:rsidRPr="00C76213">
        <w:rPr>
          <w:rFonts w:asciiTheme="minorHAnsi" w:eastAsiaTheme="majorEastAsia" w:hAnsiTheme="minorHAnsi" w:cstheme="minorHAnsi"/>
          <w:lang w:eastAsia="en-US"/>
        </w:rPr>
        <w:t xml:space="preserve"> obowiązku</w:t>
      </w:r>
      <w:r w:rsidR="0048246B" w:rsidRPr="00C76213">
        <w:rPr>
          <w:rFonts w:asciiTheme="minorHAnsi" w:eastAsiaTheme="majorEastAsia" w:hAnsiTheme="minorHAnsi" w:cstheme="minorHAnsi"/>
          <w:lang w:eastAsia="en-US"/>
        </w:rPr>
        <w:t xml:space="preserve"> osobistego wykonania przez w</w:t>
      </w:r>
      <w:r w:rsidRPr="00C76213">
        <w:rPr>
          <w:rFonts w:asciiTheme="minorHAnsi" w:eastAsiaTheme="majorEastAsia" w:hAnsiTheme="minorHAnsi" w:cstheme="minorHAnsi"/>
          <w:lang w:eastAsia="en-US"/>
        </w:rPr>
        <w:t xml:space="preserve">ykonawcę kluczowych </w:t>
      </w:r>
      <w:r w:rsidR="00C4221C" w:rsidRPr="00C76213">
        <w:rPr>
          <w:rFonts w:asciiTheme="minorHAnsi" w:eastAsiaTheme="majorEastAsia" w:hAnsiTheme="minorHAnsi" w:cstheme="minorHAnsi"/>
          <w:lang w:eastAsia="en-US"/>
        </w:rPr>
        <w:t>zadań</w:t>
      </w:r>
      <w:r w:rsidR="00C76213">
        <w:rPr>
          <w:rFonts w:asciiTheme="minorHAnsi" w:eastAsiaTheme="majorEastAsia" w:hAnsiTheme="minorHAnsi" w:cstheme="minorHAnsi"/>
          <w:lang w:eastAsia="en-US"/>
        </w:rPr>
        <w:t>.</w:t>
      </w:r>
    </w:p>
    <w:p w14:paraId="3F3690F5" w14:textId="4980510E" w:rsidR="00461D2D" w:rsidRPr="00A85EAD" w:rsidRDefault="00461D2D" w:rsidP="00FD1F0C">
      <w:pPr>
        <w:spacing w:after="200" w:line="276" w:lineRule="auto"/>
        <w:ind w:left="426"/>
        <w:contextualSpacing/>
        <w:jc w:val="both"/>
        <w:rPr>
          <w:rFonts w:asciiTheme="majorHAnsi" w:eastAsiaTheme="majorEastAsia" w:hAnsiTheme="majorHAnsi" w:cstheme="majorBidi"/>
          <w:bCs/>
          <w:lang w:eastAsia="en-US"/>
        </w:rPr>
      </w:pPr>
      <w:r w:rsidRPr="00461D2D">
        <w:rPr>
          <w:rFonts w:asciiTheme="majorHAnsi" w:eastAsiaTheme="majorEastAsia" w:hAnsiTheme="majorHAnsi" w:cstheme="majorBidi"/>
          <w:bCs/>
          <w:lang w:eastAsia="en-US"/>
        </w:rPr>
        <w:t>Podwykonawstwo nie może dotyczyć zakresu w jakim dokumentuje się infrastrukturę informatyczną Zamawiającego.</w:t>
      </w:r>
    </w:p>
    <w:p w14:paraId="487DCEF4" w14:textId="4775CB3B" w:rsidR="00587F52" w:rsidRDefault="0048246B" w:rsidP="00FD1F0C">
      <w:pPr>
        <w:spacing w:after="200" w:line="252" w:lineRule="auto"/>
        <w:ind w:left="426"/>
        <w:contextualSpacing/>
        <w:jc w:val="both"/>
        <w:rPr>
          <w:rFonts w:asciiTheme="minorHAnsi" w:eastAsiaTheme="majorEastAsia" w:hAnsiTheme="minorHAnsi" w:cstheme="minorHAnsi"/>
          <w:lang w:eastAsia="en-US"/>
        </w:rPr>
      </w:pPr>
      <w:r w:rsidRPr="00C76213">
        <w:rPr>
          <w:rFonts w:asciiTheme="minorHAnsi" w:eastAsiaTheme="majorEastAsia" w:hAnsiTheme="minorHAnsi" w:cstheme="minorHAnsi"/>
          <w:lang w:eastAsia="en-US"/>
        </w:rPr>
        <w:lastRenderedPageBreak/>
        <w:t xml:space="preserve">Wykonawca jest zobowiązany wskazać w </w:t>
      </w:r>
      <w:r w:rsidR="00C76213" w:rsidRPr="00F2654F">
        <w:rPr>
          <w:rFonts w:asciiTheme="minorHAnsi" w:eastAsiaTheme="majorEastAsia" w:hAnsiTheme="minorHAnsi" w:cstheme="minorHAnsi"/>
          <w:lang w:eastAsia="en-US"/>
        </w:rPr>
        <w:t>formularzu ofert</w:t>
      </w:r>
      <w:r w:rsidR="00F2654F">
        <w:rPr>
          <w:rFonts w:asciiTheme="minorHAnsi" w:eastAsiaTheme="majorEastAsia" w:hAnsiTheme="minorHAnsi" w:cstheme="minorHAnsi"/>
          <w:lang w:eastAsia="en-US"/>
        </w:rPr>
        <w:t>y</w:t>
      </w:r>
      <w:r w:rsidR="00C76213" w:rsidRPr="00F2654F">
        <w:rPr>
          <w:rFonts w:asciiTheme="minorHAnsi" w:eastAsiaTheme="majorEastAsia" w:hAnsiTheme="minorHAnsi" w:cstheme="minorHAnsi"/>
          <w:lang w:eastAsia="en-US"/>
        </w:rPr>
        <w:t xml:space="preserve"> </w:t>
      </w:r>
      <w:r w:rsidRPr="00F2654F">
        <w:rPr>
          <w:rFonts w:asciiTheme="minorHAnsi" w:eastAsiaTheme="majorEastAsia" w:hAnsiTheme="minorHAnsi" w:cstheme="minorHAnsi"/>
          <w:lang w:eastAsia="en-US"/>
        </w:rPr>
        <w:t>– załącznik nr</w:t>
      </w:r>
      <w:r w:rsidR="00B204CA" w:rsidRPr="00F2654F">
        <w:rPr>
          <w:rFonts w:asciiTheme="minorHAnsi" w:eastAsiaTheme="majorEastAsia" w:hAnsiTheme="minorHAnsi" w:cstheme="minorHAnsi"/>
          <w:lang w:eastAsia="en-US"/>
        </w:rPr>
        <w:t xml:space="preserve"> 2</w:t>
      </w:r>
      <w:r w:rsidR="00A85EAD" w:rsidRPr="00F2654F">
        <w:rPr>
          <w:rFonts w:asciiTheme="minorHAnsi" w:eastAsiaTheme="majorEastAsia" w:hAnsiTheme="minorHAnsi" w:cstheme="minorHAnsi"/>
          <w:lang w:eastAsia="en-US"/>
        </w:rPr>
        <w:t xml:space="preserve"> </w:t>
      </w:r>
      <w:r w:rsidRPr="00F2654F">
        <w:rPr>
          <w:rFonts w:asciiTheme="minorHAnsi" w:eastAsiaTheme="majorEastAsia" w:hAnsiTheme="minorHAnsi" w:cstheme="minorHAnsi"/>
          <w:lang w:eastAsia="en-US"/>
        </w:rPr>
        <w:t>do SWZ,</w:t>
      </w:r>
      <w:r w:rsidRPr="00C76213">
        <w:rPr>
          <w:rFonts w:asciiTheme="minorHAnsi" w:eastAsiaTheme="majorEastAsia" w:hAnsiTheme="minorHAnsi" w:cstheme="minorHAnsi"/>
          <w:lang w:eastAsia="en-US"/>
        </w:rPr>
        <w:t xml:space="preserve"> </w:t>
      </w:r>
      <w:r w:rsidR="00FF5F28" w:rsidRPr="00C76213">
        <w:rPr>
          <w:rFonts w:asciiTheme="minorHAnsi" w:eastAsiaTheme="majorEastAsia" w:hAnsiTheme="minorHAnsi" w:cstheme="minorHAnsi"/>
          <w:lang w:eastAsia="en-US"/>
        </w:rPr>
        <w:t xml:space="preserve">części </w:t>
      </w:r>
      <w:r w:rsidR="00587F52" w:rsidRPr="00C76213">
        <w:rPr>
          <w:rFonts w:asciiTheme="minorHAnsi" w:eastAsiaTheme="majorEastAsia" w:hAnsiTheme="minorHAnsi" w:cstheme="minorHAnsi"/>
          <w:lang w:eastAsia="en-US"/>
        </w:rPr>
        <w:t>zamówienia których wykonanie zamierza powierzyć podwykonawcom i podać firmy podwykonawców, o ile są już znane.</w:t>
      </w:r>
    </w:p>
    <w:p w14:paraId="7BC78916" w14:textId="29A58478" w:rsidR="00FD1F0C" w:rsidRPr="00C76213" w:rsidRDefault="00FD1F0C" w:rsidP="00430EC0">
      <w:pPr>
        <w:pStyle w:val="Akapitzlist"/>
        <w:numPr>
          <w:ilvl w:val="0"/>
          <w:numId w:val="12"/>
        </w:numPr>
        <w:spacing w:line="276" w:lineRule="auto"/>
        <w:ind w:left="425" w:hanging="425"/>
        <w:jc w:val="both"/>
        <w:rPr>
          <w:rFonts w:asciiTheme="minorHAnsi" w:eastAsiaTheme="majorEastAsia" w:hAnsiTheme="minorHAnsi" w:cstheme="minorHAnsi"/>
          <w:lang w:eastAsia="en-US"/>
        </w:rPr>
      </w:pPr>
      <w:r w:rsidRPr="00FD1F0C">
        <w:rPr>
          <w:rFonts w:asciiTheme="minorHAnsi" w:hAnsiTheme="minorHAnsi" w:cstheme="minorHAnsi"/>
          <w:color w:val="000000" w:themeColor="text1"/>
        </w:rPr>
        <w:t>Komunikacja</w:t>
      </w:r>
      <w:r>
        <w:rPr>
          <w:rFonts w:asciiTheme="minorHAnsi" w:eastAsiaTheme="majorEastAsia" w:hAnsiTheme="minorHAnsi" w:cstheme="minorHAnsi"/>
          <w:lang w:eastAsia="en-US"/>
        </w:rPr>
        <w:t xml:space="preserve"> w postępowaniu</w:t>
      </w:r>
    </w:p>
    <w:p w14:paraId="5191D9AD" w14:textId="2F8216E1" w:rsidR="006C24DA" w:rsidRPr="00C76213" w:rsidRDefault="00F754E9" w:rsidP="00FE49BF">
      <w:pPr>
        <w:spacing w:after="200" w:line="252" w:lineRule="auto"/>
        <w:ind w:left="426"/>
        <w:contextualSpacing/>
        <w:jc w:val="both"/>
        <w:rPr>
          <w:rFonts w:asciiTheme="minorHAnsi" w:eastAsiaTheme="majorEastAsia" w:hAnsiTheme="minorHAnsi" w:cstheme="minorHAnsi"/>
          <w:lang w:eastAsia="en-US"/>
        </w:rPr>
      </w:pPr>
      <w:r w:rsidRPr="00C76213">
        <w:rPr>
          <w:rFonts w:asciiTheme="minorHAnsi" w:eastAsiaTheme="majorEastAsia" w:hAnsiTheme="minorHAnsi" w:cstheme="minorHAnsi"/>
          <w:lang w:eastAsia="en-US"/>
        </w:rPr>
        <w:t xml:space="preserve">Komunikacja w postępowaniu o udzielenie zamówienia odbywa się przy użyciu środków komunikacji elektronicznej, </w:t>
      </w:r>
      <w:r w:rsidR="00587F52" w:rsidRPr="00C76213">
        <w:rPr>
          <w:rFonts w:asciiTheme="minorHAnsi" w:eastAsiaTheme="majorEastAsia" w:hAnsiTheme="minorHAnsi" w:cstheme="minorHAnsi"/>
          <w:lang w:eastAsia="en-US"/>
        </w:rPr>
        <w:t>za poś</w:t>
      </w:r>
      <w:r w:rsidR="00D4155E" w:rsidRPr="00C76213">
        <w:rPr>
          <w:rFonts w:asciiTheme="minorHAnsi" w:eastAsiaTheme="majorEastAsia" w:hAnsiTheme="minorHAnsi" w:cstheme="minorHAnsi"/>
          <w:lang w:eastAsia="en-US"/>
        </w:rPr>
        <w:t xml:space="preserve">rednictwem platformy </w:t>
      </w:r>
      <w:r w:rsidR="00587F52" w:rsidRPr="00C76213">
        <w:rPr>
          <w:rFonts w:asciiTheme="minorHAnsi" w:eastAsiaTheme="majorEastAsia" w:hAnsiTheme="minorHAnsi" w:cstheme="minorHAnsi"/>
          <w:lang w:eastAsia="en-US"/>
        </w:rPr>
        <w:t>pod adresem</w:t>
      </w:r>
      <w:r w:rsidR="00FE49BF">
        <w:rPr>
          <w:rFonts w:asciiTheme="minorHAnsi" w:eastAsiaTheme="majorEastAsia" w:hAnsiTheme="minorHAnsi" w:cstheme="minorHAnsi"/>
          <w:lang w:eastAsia="en-US"/>
        </w:rPr>
        <w:t xml:space="preserve"> </w:t>
      </w:r>
      <w:hyperlink r:id="rId8" w:history="1">
        <w:r w:rsidR="00FE49BF" w:rsidRPr="009C7209">
          <w:rPr>
            <w:rStyle w:val="Hipercze"/>
            <w:rFonts w:asciiTheme="minorHAnsi" w:hAnsiTheme="minorHAnsi"/>
            <w:sz w:val="22"/>
            <w:szCs w:val="22"/>
          </w:rPr>
          <w:t>https://platformazakupowa.pl/pn/zebrzydowice</w:t>
        </w:r>
      </w:hyperlink>
      <w:r w:rsidR="00FE49BF">
        <w:t xml:space="preserve"> </w:t>
      </w:r>
      <w:r w:rsidR="00587F52" w:rsidRPr="00C76213">
        <w:rPr>
          <w:rFonts w:asciiTheme="minorHAnsi" w:eastAsiaTheme="majorEastAsia" w:hAnsiTheme="minorHAnsi" w:cstheme="minorHAnsi"/>
          <w:lang w:eastAsia="en-US"/>
        </w:rPr>
        <w:t xml:space="preserve">zwanej dalej </w:t>
      </w:r>
      <w:r w:rsidR="00587F52" w:rsidRPr="00FD1F0C">
        <w:rPr>
          <w:rFonts w:asciiTheme="minorHAnsi" w:eastAsiaTheme="majorEastAsia" w:hAnsiTheme="minorHAnsi" w:cstheme="minorHAnsi"/>
          <w:lang w:eastAsia="en-US"/>
        </w:rPr>
        <w:t>Platformą</w:t>
      </w:r>
      <w:r w:rsidR="00587F52" w:rsidRPr="00C76213">
        <w:rPr>
          <w:rFonts w:asciiTheme="minorHAnsi" w:eastAsiaTheme="majorEastAsia" w:hAnsiTheme="minorHAnsi" w:cstheme="minorHAnsi"/>
          <w:lang w:eastAsia="en-US"/>
        </w:rPr>
        <w:t xml:space="preserve">. Szczegółowe informacje dotyczące przyjętego w postępowaniu sposobu komunikacji, </w:t>
      </w:r>
      <w:r w:rsidR="00587F52" w:rsidRPr="00F2654F">
        <w:rPr>
          <w:rFonts w:asciiTheme="minorHAnsi" w:eastAsiaTheme="majorEastAsia" w:hAnsiTheme="minorHAnsi" w:cstheme="minorHAnsi"/>
          <w:lang w:eastAsia="en-US"/>
        </w:rPr>
        <w:t xml:space="preserve">znajdują się w </w:t>
      </w:r>
      <w:r w:rsidR="00A85EAD" w:rsidRPr="00F2654F">
        <w:rPr>
          <w:rFonts w:asciiTheme="minorHAnsi" w:eastAsiaTheme="majorEastAsia" w:hAnsiTheme="minorHAnsi" w:cstheme="minorHAnsi"/>
          <w:lang w:eastAsia="en-US"/>
        </w:rPr>
        <w:t>r</w:t>
      </w:r>
      <w:r w:rsidR="00587F52" w:rsidRPr="00F2654F">
        <w:rPr>
          <w:rFonts w:asciiTheme="minorHAnsi" w:eastAsiaTheme="majorEastAsia" w:hAnsiTheme="minorHAnsi" w:cstheme="minorHAnsi"/>
          <w:lang w:eastAsia="en-US"/>
        </w:rPr>
        <w:t>ozdziale</w:t>
      </w:r>
      <w:r w:rsidR="00814EB5" w:rsidRPr="00F2654F">
        <w:rPr>
          <w:rFonts w:asciiTheme="minorHAnsi" w:eastAsiaTheme="majorEastAsia" w:hAnsiTheme="minorHAnsi" w:cstheme="minorHAnsi"/>
          <w:lang w:eastAsia="en-US"/>
        </w:rPr>
        <w:t xml:space="preserve"> III podrozdzia</w:t>
      </w:r>
      <w:r w:rsidR="00A85EAD" w:rsidRPr="00F2654F">
        <w:rPr>
          <w:rFonts w:asciiTheme="minorHAnsi" w:eastAsiaTheme="majorEastAsia" w:hAnsiTheme="minorHAnsi" w:cstheme="minorHAnsi"/>
          <w:lang w:eastAsia="en-US"/>
        </w:rPr>
        <w:t>le</w:t>
      </w:r>
      <w:r w:rsidR="00814EB5" w:rsidRPr="00F2654F">
        <w:rPr>
          <w:rFonts w:asciiTheme="minorHAnsi" w:eastAsiaTheme="majorEastAsia" w:hAnsiTheme="minorHAnsi" w:cstheme="minorHAnsi"/>
          <w:lang w:eastAsia="en-US"/>
        </w:rPr>
        <w:t xml:space="preserve"> 1 </w:t>
      </w:r>
      <w:r w:rsidR="00587F52" w:rsidRPr="00F2654F">
        <w:rPr>
          <w:rFonts w:asciiTheme="minorHAnsi" w:eastAsiaTheme="majorEastAsia" w:hAnsiTheme="minorHAnsi" w:cstheme="minorHAnsi"/>
          <w:lang w:eastAsia="en-US"/>
        </w:rPr>
        <w:t>ninie</w:t>
      </w:r>
      <w:r w:rsidRPr="00F2654F">
        <w:rPr>
          <w:rFonts w:asciiTheme="minorHAnsi" w:eastAsiaTheme="majorEastAsia" w:hAnsiTheme="minorHAnsi" w:cstheme="minorHAnsi"/>
          <w:lang w:eastAsia="en-US"/>
        </w:rPr>
        <w:t>jszej S</w:t>
      </w:r>
      <w:r w:rsidR="00587F52" w:rsidRPr="00F2654F">
        <w:rPr>
          <w:rFonts w:asciiTheme="minorHAnsi" w:eastAsiaTheme="majorEastAsia" w:hAnsiTheme="minorHAnsi" w:cstheme="minorHAnsi"/>
          <w:lang w:eastAsia="en-US"/>
        </w:rPr>
        <w:t>WZ</w:t>
      </w:r>
      <w:r w:rsidR="006C24DA" w:rsidRPr="00F2654F">
        <w:rPr>
          <w:rFonts w:asciiTheme="minorHAnsi" w:eastAsiaTheme="majorEastAsia" w:hAnsiTheme="minorHAnsi" w:cstheme="minorHAnsi"/>
          <w:lang w:eastAsia="en-US"/>
        </w:rPr>
        <w:t>.</w:t>
      </w:r>
      <w:r w:rsidR="006C24DA" w:rsidRPr="00C76213">
        <w:rPr>
          <w:rFonts w:asciiTheme="minorHAnsi" w:eastAsiaTheme="majorEastAsia" w:hAnsiTheme="minorHAnsi" w:cstheme="minorHAnsi"/>
          <w:lang w:eastAsia="en-US"/>
        </w:rPr>
        <w:t xml:space="preserve"> </w:t>
      </w:r>
    </w:p>
    <w:p w14:paraId="16C07C16" w14:textId="3749E5E4" w:rsidR="00594F01" w:rsidRDefault="00A85EAD" w:rsidP="00FD1F0C">
      <w:pPr>
        <w:spacing w:after="200" w:line="252" w:lineRule="auto"/>
        <w:ind w:left="426"/>
        <w:contextualSpacing/>
        <w:jc w:val="both"/>
        <w:rPr>
          <w:rFonts w:asciiTheme="minorHAnsi" w:eastAsiaTheme="majorEastAsia" w:hAnsiTheme="minorHAnsi" w:cstheme="minorHAnsi"/>
          <w:b/>
          <w:bCs/>
          <w:color w:val="000000" w:themeColor="text1"/>
          <w:lang w:eastAsia="en-US"/>
        </w:rPr>
      </w:pPr>
      <w:r w:rsidRPr="00C76213">
        <w:rPr>
          <w:rFonts w:asciiTheme="minorHAnsi" w:eastAsiaTheme="majorEastAsia" w:hAnsiTheme="minorHAnsi" w:cstheme="minorHAnsi"/>
          <w:color w:val="000000" w:themeColor="text1"/>
          <w:lang w:eastAsia="en-US"/>
        </w:rPr>
        <w:t>Uwaga</w:t>
      </w:r>
      <w:r w:rsidR="00594F01" w:rsidRPr="00C76213">
        <w:rPr>
          <w:rFonts w:asciiTheme="minorHAnsi" w:eastAsiaTheme="majorEastAsia" w:hAnsiTheme="minorHAnsi" w:cstheme="minorHAnsi"/>
          <w:color w:val="000000" w:themeColor="text1"/>
          <w:lang w:eastAsia="en-US"/>
        </w:rPr>
        <w:t>!</w:t>
      </w:r>
      <w:r w:rsidR="00594F01" w:rsidRPr="00C76213">
        <w:rPr>
          <w:rFonts w:asciiTheme="minorHAnsi" w:eastAsiaTheme="majorEastAsia" w:hAnsiTheme="minorHAnsi" w:cstheme="minorHAnsi"/>
          <w:b/>
          <w:bCs/>
          <w:color w:val="000000" w:themeColor="text1"/>
          <w:lang w:eastAsia="en-US"/>
        </w:rPr>
        <w:t xml:space="preserve"> </w:t>
      </w:r>
      <w:r w:rsidR="00594F01" w:rsidRPr="00C76213">
        <w:rPr>
          <w:rFonts w:asciiTheme="minorHAnsi" w:eastAsiaTheme="majorEastAsia" w:hAnsiTheme="minorHAnsi" w:cstheme="minorHAnsi"/>
          <w:bCs/>
          <w:color w:val="000000" w:themeColor="text1"/>
          <w:lang w:eastAsia="en-US"/>
        </w:rPr>
        <w:t>Przed przyst</w:t>
      </w:r>
      <w:r w:rsidR="00D40A96" w:rsidRPr="00C76213">
        <w:rPr>
          <w:rFonts w:asciiTheme="minorHAnsi" w:eastAsiaTheme="majorEastAsia" w:hAnsiTheme="minorHAnsi" w:cstheme="minorHAnsi"/>
          <w:bCs/>
          <w:color w:val="000000" w:themeColor="text1"/>
          <w:lang w:eastAsia="en-US"/>
        </w:rPr>
        <w:t>ąpieniem do składania oferty, wy</w:t>
      </w:r>
      <w:r w:rsidR="00594F01" w:rsidRPr="00C76213">
        <w:rPr>
          <w:rFonts w:asciiTheme="minorHAnsi" w:eastAsiaTheme="majorEastAsia" w:hAnsiTheme="minorHAnsi" w:cstheme="minorHAnsi"/>
          <w:bCs/>
          <w:color w:val="000000" w:themeColor="text1"/>
          <w:lang w:eastAsia="en-US"/>
        </w:rPr>
        <w:t xml:space="preserve">konawca </w:t>
      </w:r>
      <w:r w:rsidRPr="00C76213">
        <w:rPr>
          <w:rFonts w:asciiTheme="minorHAnsi" w:eastAsiaTheme="majorEastAsia" w:hAnsiTheme="minorHAnsi" w:cstheme="minorHAnsi"/>
          <w:bCs/>
          <w:color w:val="000000" w:themeColor="text1"/>
          <w:lang w:eastAsia="en-US"/>
        </w:rPr>
        <w:t xml:space="preserve">jest </w:t>
      </w:r>
      <w:r w:rsidR="00594F01" w:rsidRPr="00C76213">
        <w:rPr>
          <w:rFonts w:asciiTheme="minorHAnsi" w:eastAsiaTheme="majorEastAsia" w:hAnsiTheme="minorHAnsi" w:cstheme="minorHAnsi"/>
          <w:bCs/>
          <w:color w:val="000000" w:themeColor="text1"/>
          <w:lang w:eastAsia="en-US"/>
        </w:rPr>
        <w:t>zobowiązany zapoznać się z Instrukcją korzystania z Pla</w:t>
      </w:r>
      <w:r w:rsidR="00C75797" w:rsidRPr="00C76213">
        <w:rPr>
          <w:rFonts w:asciiTheme="minorHAnsi" w:eastAsiaTheme="majorEastAsia" w:hAnsiTheme="minorHAnsi" w:cstheme="minorHAnsi"/>
          <w:bCs/>
          <w:color w:val="000000" w:themeColor="text1"/>
          <w:lang w:eastAsia="en-US"/>
        </w:rPr>
        <w:t>tformy</w:t>
      </w:r>
      <w:r w:rsidR="00FD1F0C">
        <w:rPr>
          <w:rFonts w:asciiTheme="minorHAnsi" w:eastAsiaTheme="majorEastAsia" w:hAnsiTheme="minorHAnsi" w:cstheme="minorHAnsi"/>
          <w:bCs/>
          <w:color w:val="000000" w:themeColor="text1"/>
          <w:lang w:eastAsia="en-US"/>
        </w:rPr>
        <w:t xml:space="preserve">, która jest zamieszczona bezpośrednio </w:t>
      </w:r>
      <w:r w:rsidR="00594F01" w:rsidRPr="00C76213">
        <w:rPr>
          <w:rFonts w:asciiTheme="minorHAnsi" w:eastAsiaTheme="majorEastAsia" w:hAnsiTheme="minorHAnsi" w:cstheme="minorHAnsi"/>
          <w:bCs/>
          <w:color w:val="000000" w:themeColor="text1"/>
          <w:lang w:eastAsia="en-US"/>
        </w:rPr>
        <w:t>na ww. Platformie</w:t>
      </w:r>
      <w:r w:rsidR="00594F01" w:rsidRPr="00C76213">
        <w:rPr>
          <w:rFonts w:asciiTheme="minorHAnsi" w:eastAsiaTheme="majorEastAsia" w:hAnsiTheme="minorHAnsi" w:cstheme="minorHAnsi"/>
          <w:b/>
          <w:bCs/>
          <w:color w:val="000000" w:themeColor="text1"/>
          <w:lang w:eastAsia="en-US"/>
        </w:rPr>
        <w:t>.</w:t>
      </w:r>
    </w:p>
    <w:p w14:paraId="6097538B" w14:textId="5CDD1533" w:rsidR="008342A1" w:rsidRPr="008342A1" w:rsidRDefault="008342A1" w:rsidP="00430EC0">
      <w:pPr>
        <w:pStyle w:val="Akapitzlist"/>
        <w:numPr>
          <w:ilvl w:val="0"/>
          <w:numId w:val="12"/>
        </w:numPr>
        <w:spacing w:line="276" w:lineRule="auto"/>
        <w:ind w:left="425" w:hanging="425"/>
        <w:jc w:val="both"/>
        <w:rPr>
          <w:rFonts w:asciiTheme="minorHAnsi" w:eastAsiaTheme="majorEastAsia" w:hAnsiTheme="minorHAnsi" w:cstheme="minorHAnsi"/>
          <w:lang w:eastAsia="en-US"/>
        </w:rPr>
      </w:pPr>
      <w:r w:rsidRPr="008342A1">
        <w:rPr>
          <w:rFonts w:asciiTheme="minorHAnsi" w:hAnsiTheme="minorHAnsi" w:cstheme="minorHAnsi"/>
          <w:color w:val="000000" w:themeColor="text1"/>
        </w:rPr>
        <w:t>Wizja lokalna</w:t>
      </w:r>
    </w:p>
    <w:p w14:paraId="63993A85" w14:textId="725C7DC7" w:rsidR="008342A1" w:rsidRPr="008342A1" w:rsidRDefault="008342A1" w:rsidP="008342A1">
      <w:pPr>
        <w:pStyle w:val="Akapitzlist"/>
        <w:spacing w:after="120" w:line="276" w:lineRule="auto"/>
        <w:ind w:left="425"/>
        <w:jc w:val="both"/>
        <w:rPr>
          <w:rFonts w:asciiTheme="minorHAnsi" w:eastAsiaTheme="majorEastAsia" w:hAnsiTheme="minorHAnsi" w:cstheme="minorHAnsi"/>
          <w:lang w:eastAsia="en-US"/>
        </w:rPr>
      </w:pPr>
      <w:r w:rsidRPr="008342A1">
        <w:rPr>
          <w:rFonts w:asciiTheme="minorHAnsi" w:eastAsiaTheme="majorEastAsia" w:hAnsiTheme="minorHAnsi" w:cstheme="minorHAnsi"/>
          <w:lang w:eastAsia="en-US"/>
        </w:rPr>
        <w:t xml:space="preserve">Zamawiający </w:t>
      </w:r>
      <w:r w:rsidRPr="00024592">
        <w:rPr>
          <w:rFonts w:asciiTheme="minorHAnsi" w:eastAsiaTheme="majorEastAsia" w:hAnsiTheme="minorHAnsi" w:cstheme="minorHAnsi"/>
          <w:b/>
          <w:bCs/>
          <w:lang w:eastAsia="en-US"/>
        </w:rPr>
        <w:t>nie przewiduje obowiązku</w:t>
      </w:r>
      <w:r>
        <w:rPr>
          <w:rFonts w:asciiTheme="minorHAnsi" w:eastAsiaTheme="majorEastAsia" w:hAnsiTheme="minorHAnsi" w:cstheme="minorHAnsi"/>
          <w:lang w:eastAsia="en-US"/>
        </w:rPr>
        <w:t xml:space="preserve"> </w:t>
      </w:r>
      <w:r w:rsidRPr="008342A1">
        <w:rPr>
          <w:rFonts w:asciiTheme="minorHAnsi" w:eastAsiaTheme="majorEastAsia" w:hAnsiTheme="minorHAnsi" w:cstheme="minorHAnsi"/>
          <w:lang w:eastAsia="en-US"/>
        </w:rPr>
        <w:t>odbycia przez wykonawcę wizji lokalnej oraz sprawdzenia przez wykonawcę dokumentów niezbędnych do realizacji zamówienia dostępnych na miejscu u zamawiającego</w:t>
      </w:r>
      <w:r>
        <w:rPr>
          <w:rFonts w:asciiTheme="minorHAnsi" w:eastAsiaTheme="majorEastAsia" w:hAnsiTheme="minorHAnsi" w:cstheme="minorHAnsi"/>
          <w:lang w:eastAsia="en-US"/>
        </w:rPr>
        <w:t>.</w:t>
      </w:r>
    </w:p>
    <w:p w14:paraId="7450ACD1" w14:textId="77777777" w:rsidR="00FD1F0C" w:rsidRPr="003B53D4" w:rsidRDefault="00FD1F0C" w:rsidP="00430EC0">
      <w:pPr>
        <w:pStyle w:val="Akapitzlist"/>
        <w:numPr>
          <w:ilvl w:val="0"/>
          <w:numId w:val="12"/>
        </w:numPr>
        <w:spacing w:line="276" w:lineRule="auto"/>
        <w:ind w:left="425" w:hanging="425"/>
        <w:jc w:val="both"/>
        <w:rPr>
          <w:rFonts w:asciiTheme="minorHAnsi" w:eastAsiaTheme="majorEastAsia" w:hAnsiTheme="minorHAnsi" w:cstheme="minorHAnsi"/>
          <w:caps/>
          <w:color w:val="000000" w:themeColor="text1"/>
          <w:spacing w:val="20"/>
          <w:lang w:eastAsia="en-US"/>
        </w:rPr>
      </w:pPr>
      <w:r w:rsidRPr="003B53D4">
        <w:rPr>
          <w:rFonts w:asciiTheme="minorHAnsi" w:eastAsiaTheme="majorEastAsia" w:hAnsiTheme="minorHAnsi" w:cstheme="minorHAnsi"/>
          <w:color w:val="000000" w:themeColor="text1"/>
          <w:lang w:eastAsia="en-US"/>
        </w:rPr>
        <w:t>Zamawiający</w:t>
      </w:r>
      <w:r w:rsidRPr="003B53D4">
        <w:rPr>
          <w:rFonts w:asciiTheme="minorHAnsi" w:eastAsiaTheme="majorEastAsia" w:hAnsiTheme="minorHAnsi" w:cstheme="minorHAnsi"/>
          <w:bCs/>
          <w:color w:val="000000" w:themeColor="text1"/>
          <w:lang w:eastAsia="en-US"/>
        </w:rPr>
        <w:t>:</w:t>
      </w:r>
    </w:p>
    <w:p w14:paraId="5602C762" w14:textId="77777777" w:rsidR="00FD1F0C" w:rsidRPr="008342A1" w:rsidRDefault="00FD1F0C" w:rsidP="00430EC0">
      <w:pPr>
        <w:pStyle w:val="Akapitzlist"/>
        <w:numPr>
          <w:ilvl w:val="1"/>
          <w:numId w:val="12"/>
        </w:numPr>
        <w:spacing w:line="276" w:lineRule="auto"/>
        <w:ind w:left="426" w:hanging="425"/>
        <w:jc w:val="both"/>
        <w:rPr>
          <w:rFonts w:asciiTheme="minorHAnsi" w:eastAsiaTheme="majorEastAsia" w:hAnsiTheme="minorHAnsi" w:cstheme="minorHAnsi"/>
          <w:caps/>
          <w:color w:val="000000" w:themeColor="text1"/>
          <w:spacing w:val="20"/>
          <w:lang w:eastAsia="en-US"/>
        </w:rPr>
      </w:pPr>
      <w:r w:rsidRPr="003B53D4">
        <w:rPr>
          <w:rFonts w:asciiTheme="minorHAnsi" w:hAnsiTheme="minorHAnsi" w:cstheme="minorHAnsi"/>
          <w:bCs/>
          <w:color w:val="000000" w:themeColor="text1"/>
          <w:shd w:val="clear" w:color="auto" w:fill="FFFFFF"/>
        </w:rPr>
        <w:t xml:space="preserve">nie dopuszcza składania ofert wariantowych </w:t>
      </w:r>
      <w:r w:rsidRPr="008342A1">
        <w:rPr>
          <w:rFonts w:asciiTheme="minorHAnsi" w:hAnsiTheme="minorHAnsi" w:cstheme="minorHAnsi"/>
          <w:bCs/>
          <w:color w:val="000000" w:themeColor="text1"/>
          <w:shd w:val="clear" w:color="auto" w:fill="FFFFFF"/>
        </w:rPr>
        <w:t>lub w postaci katalogów elektronicznych;</w:t>
      </w:r>
    </w:p>
    <w:p w14:paraId="43A7E560" w14:textId="77777777" w:rsidR="00FD1F0C" w:rsidRPr="008342A1" w:rsidRDefault="00FD1F0C" w:rsidP="00430EC0">
      <w:pPr>
        <w:pStyle w:val="Akapitzlist"/>
        <w:numPr>
          <w:ilvl w:val="1"/>
          <w:numId w:val="12"/>
        </w:numPr>
        <w:spacing w:line="276" w:lineRule="auto"/>
        <w:ind w:left="426" w:hanging="425"/>
        <w:jc w:val="both"/>
        <w:rPr>
          <w:rFonts w:asciiTheme="minorHAnsi" w:eastAsiaTheme="majorEastAsia" w:hAnsiTheme="minorHAnsi" w:cstheme="minorHAnsi"/>
          <w:caps/>
          <w:color w:val="000000" w:themeColor="text1"/>
          <w:spacing w:val="20"/>
          <w:lang w:eastAsia="en-US"/>
        </w:rPr>
      </w:pPr>
      <w:r w:rsidRPr="008342A1">
        <w:rPr>
          <w:rFonts w:asciiTheme="minorHAnsi" w:hAnsiTheme="minorHAnsi" w:cstheme="minorHAnsi"/>
          <w:bCs/>
          <w:color w:val="000000" w:themeColor="text1"/>
          <w:shd w:val="clear" w:color="auto" w:fill="FFFFFF"/>
        </w:rPr>
        <w:t>nie przewiduje aukcji elektronicznej;</w:t>
      </w:r>
    </w:p>
    <w:p w14:paraId="1B17677F" w14:textId="77777777" w:rsidR="00FD1F0C" w:rsidRPr="008342A1" w:rsidRDefault="00FD1F0C" w:rsidP="00430EC0">
      <w:pPr>
        <w:pStyle w:val="Akapitzlist"/>
        <w:numPr>
          <w:ilvl w:val="1"/>
          <w:numId w:val="12"/>
        </w:numPr>
        <w:spacing w:line="276" w:lineRule="auto"/>
        <w:ind w:left="426" w:hanging="425"/>
        <w:jc w:val="both"/>
        <w:rPr>
          <w:rFonts w:asciiTheme="minorHAnsi" w:eastAsiaTheme="majorEastAsia" w:hAnsiTheme="minorHAnsi" w:cstheme="minorHAnsi"/>
          <w:caps/>
          <w:color w:val="000000" w:themeColor="text1"/>
          <w:spacing w:val="20"/>
          <w:lang w:eastAsia="en-US"/>
        </w:rPr>
      </w:pPr>
      <w:r w:rsidRPr="008342A1">
        <w:rPr>
          <w:rFonts w:asciiTheme="minorHAnsi" w:eastAsiaTheme="majorEastAsia" w:hAnsiTheme="minorHAnsi" w:cstheme="minorHAnsi"/>
          <w:bCs/>
          <w:color w:val="000000" w:themeColor="text1"/>
          <w:lang w:eastAsia="en-US"/>
        </w:rPr>
        <w:t>nie</w:t>
      </w:r>
      <w:r w:rsidRPr="008342A1">
        <w:rPr>
          <w:rFonts w:asciiTheme="minorHAnsi" w:hAnsiTheme="minorHAnsi" w:cstheme="minorHAnsi"/>
          <w:bCs/>
          <w:color w:val="000000" w:themeColor="text1"/>
          <w:shd w:val="clear" w:color="auto" w:fill="FFFFFF"/>
        </w:rPr>
        <w:t xml:space="preserve"> przewiduje udzielenia zamówień, o których mowa w art. 214 ust.1 pkt 7 i 8; </w:t>
      </w:r>
    </w:p>
    <w:p w14:paraId="6BEA41E2" w14:textId="77777777" w:rsidR="00FD1F0C" w:rsidRPr="008342A1" w:rsidRDefault="00FD1F0C" w:rsidP="00430EC0">
      <w:pPr>
        <w:pStyle w:val="Akapitzlist"/>
        <w:numPr>
          <w:ilvl w:val="1"/>
          <w:numId w:val="12"/>
        </w:numPr>
        <w:spacing w:line="276" w:lineRule="auto"/>
        <w:ind w:left="426" w:hanging="425"/>
        <w:jc w:val="both"/>
        <w:rPr>
          <w:rFonts w:asciiTheme="minorHAnsi" w:eastAsiaTheme="majorEastAsia" w:hAnsiTheme="minorHAnsi" w:cstheme="minorHAnsi"/>
          <w:caps/>
          <w:color w:val="000000" w:themeColor="text1"/>
          <w:spacing w:val="20"/>
          <w:lang w:eastAsia="en-US"/>
        </w:rPr>
      </w:pPr>
      <w:r w:rsidRPr="008342A1">
        <w:rPr>
          <w:rFonts w:asciiTheme="minorHAnsi" w:hAnsiTheme="minorHAnsi" w:cstheme="minorHAnsi"/>
          <w:bCs/>
          <w:color w:val="000000" w:themeColor="text1"/>
          <w:shd w:val="clear" w:color="auto" w:fill="FFFFFF"/>
        </w:rPr>
        <w:t>nie prowadzi postępowania w celu zawarcia umowy ramowej;</w:t>
      </w:r>
    </w:p>
    <w:p w14:paraId="14EE77A3" w14:textId="77777777" w:rsidR="00FD1F0C" w:rsidRPr="008342A1" w:rsidRDefault="00FD1F0C" w:rsidP="00430EC0">
      <w:pPr>
        <w:pStyle w:val="Akapitzlist"/>
        <w:numPr>
          <w:ilvl w:val="1"/>
          <w:numId w:val="12"/>
        </w:numPr>
        <w:spacing w:line="276" w:lineRule="auto"/>
        <w:ind w:left="426" w:hanging="425"/>
        <w:jc w:val="both"/>
        <w:rPr>
          <w:rFonts w:asciiTheme="minorHAnsi" w:eastAsiaTheme="majorEastAsia" w:hAnsiTheme="minorHAnsi" w:cstheme="minorHAnsi"/>
          <w:caps/>
          <w:color w:val="000000" w:themeColor="text1"/>
          <w:spacing w:val="20"/>
          <w:lang w:eastAsia="en-US"/>
        </w:rPr>
      </w:pPr>
      <w:r w:rsidRPr="008342A1">
        <w:rPr>
          <w:rFonts w:asciiTheme="minorHAnsi" w:eastAsiaTheme="majorEastAsia" w:hAnsiTheme="minorHAnsi" w:cstheme="minorHAnsi"/>
          <w:bCs/>
          <w:color w:val="000000" w:themeColor="text1"/>
          <w:lang w:eastAsia="en-US"/>
        </w:rPr>
        <w:t>nie przewiduje rozliczenia w walutach obcych;</w:t>
      </w:r>
    </w:p>
    <w:p w14:paraId="1B70577F" w14:textId="77777777" w:rsidR="00FD1F0C" w:rsidRPr="008342A1" w:rsidRDefault="00FD1F0C" w:rsidP="00430EC0">
      <w:pPr>
        <w:pStyle w:val="Akapitzlist"/>
        <w:numPr>
          <w:ilvl w:val="1"/>
          <w:numId w:val="12"/>
        </w:numPr>
        <w:spacing w:line="276" w:lineRule="auto"/>
        <w:ind w:left="426" w:hanging="425"/>
        <w:jc w:val="both"/>
        <w:rPr>
          <w:rFonts w:asciiTheme="minorHAnsi" w:eastAsiaTheme="majorEastAsia" w:hAnsiTheme="minorHAnsi" w:cstheme="minorHAnsi"/>
          <w:caps/>
          <w:color w:val="000000" w:themeColor="text1"/>
          <w:spacing w:val="20"/>
          <w:lang w:eastAsia="en-US"/>
        </w:rPr>
      </w:pPr>
      <w:r w:rsidRPr="008342A1">
        <w:rPr>
          <w:rFonts w:asciiTheme="minorHAnsi" w:eastAsiaTheme="majorEastAsia" w:hAnsiTheme="minorHAnsi" w:cstheme="minorHAnsi"/>
          <w:bCs/>
          <w:color w:val="000000" w:themeColor="text1"/>
          <w:lang w:eastAsia="en-US"/>
        </w:rPr>
        <w:t>nie przewiduje zwrotu kosztów udziału w postępowaniu;</w:t>
      </w:r>
    </w:p>
    <w:p w14:paraId="3FD96E37" w14:textId="77777777" w:rsidR="00FD1F0C" w:rsidRPr="008342A1" w:rsidRDefault="00FD1F0C" w:rsidP="00430EC0">
      <w:pPr>
        <w:pStyle w:val="Akapitzlist"/>
        <w:numPr>
          <w:ilvl w:val="1"/>
          <w:numId w:val="12"/>
        </w:numPr>
        <w:spacing w:line="276" w:lineRule="auto"/>
        <w:ind w:left="426" w:hanging="425"/>
        <w:jc w:val="both"/>
        <w:rPr>
          <w:rFonts w:asciiTheme="minorHAnsi" w:eastAsiaTheme="majorEastAsia" w:hAnsiTheme="minorHAnsi" w:cstheme="minorHAnsi"/>
          <w:bCs/>
          <w:color w:val="000000" w:themeColor="text1"/>
          <w:lang w:eastAsia="en-US"/>
        </w:rPr>
      </w:pPr>
      <w:r w:rsidRPr="008342A1">
        <w:rPr>
          <w:rFonts w:asciiTheme="minorHAnsi" w:eastAsiaTheme="majorEastAsia" w:hAnsiTheme="minorHAnsi" w:cstheme="minorHAnsi"/>
          <w:bCs/>
          <w:color w:val="000000" w:themeColor="text1"/>
          <w:lang w:eastAsia="en-US"/>
        </w:rPr>
        <w:t>nie przewiduje zaliczek na poczet wykonania zamówienia;</w:t>
      </w:r>
    </w:p>
    <w:p w14:paraId="13660DF9" w14:textId="77777777" w:rsidR="00FD1F0C" w:rsidRPr="008342A1" w:rsidRDefault="00FD1F0C" w:rsidP="00430EC0">
      <w:pPr>
        <w:pStyle w:val="Akapitzlist"/>
        <w:numPr>
          <w:ilvl w:val="1"/>
          <w:numId w:val="12"/>
        </w:numPr>
        <w:spacing w:after="120" w:line="276" w:lineRule="auto"/>
        <w:ind w:left="425" w:hanging="425"/>
        <w:jc w:val="both"/>
        <w:rPr>
          <w:rFonts w:asciiTheme="minorHAnsi" w:eastAsiaTheme="majorEastAsia" w:hAnsiTheme="minorHAnsi" w:cstheme="minorHAnsi"/>
          <w:caps/>
          <w:color w:val="000000" w:themeColor="text1"/>
          <w:spacing w:val="20"/>
          <w:lang w:eastAsia="en-US"/>
        </w:rPr>
      </w:pPr>
      <w:r w:rsidRPr="008342A1">
        <w:rPr>
          <w:rFonts w:asciiTheme="minorHAnsi" w:eastAsiaTheme="majorEastAsia" w:hAnsiTheme="minorHAnsi" w:cstheme="minorHAnsi"/>
          <w:color w:val="000000" w:themeColor="text1"/>
          <w:lang w:eastAsia="en-US"/>
        </w:rPr>
        <w:t xml:space="preserve">nie zastrzega możliwości ubiegania się o udzielenie zamówienia wyłącznie przez wykonawców, o których mowa w art. 94 ustawy </w:t>
      </w:r>
      <w:proofErr w:type="spellStart"/>
      <w:r w:rsidRPr="008342A1">
        <w:rPr>
          <w:rFonts w:asciiTheme="minorHAnsi" w:eastAsiaTheme="majorEastAsia" w:hAnsiTheme="minorHAnsi" w:cstheme="minorHAnsi"/>
          <w:color w:val="000000" w:themeColor="text1"/>
          <w:lang w:eastAsia="en-US"/>
        </w:rPr>
        <w:t>Pzp</w:t>
      </w:r>
      <w:proofErr w:type="spellEnd"/>
      <w:r w:rsidRPr="008342A1">
        <w:rPr>
          <w:rFonts w:asciiTheme="minorHAnsi" w:eastAsiaTheme="majorEastAsia" w:hAnsiTheme="minorHAnsi" w:cstheme="minorHAnsi"/>
          <w:color w:val="000000" w:themeColor="text1"/>
          <w:lang w:eastAsia="en-US"/>
        </w:rPr>
        <w:t>.</w:t>
      </w:r>
    </w:p>
    <w:p w14:paraId="5003B2F7" w14:textId="70B7028A" w:rsidR="00E33BA8" w:rsidRPr="00E33BA8" w:rsidRDefault="00E33BA8" w:rsidP="00430EC0">
      <w:pPr>
        <w:pStyle w:val="Akapitzlist"/>
        <w:numPr>
          <w:ilvl w:val="0"/>
          <w:numId w:val="12"/>
        </w:numPr>
        <w:spacing w:line="276" w:lineRule="auto"/>
        <w:ind w:left="425" w:hanging="425"/>
        <w:jc w:val="both"/>
        <w:rPr>
          <w:rFonts w:asciiTheme="minorHAnsi" w:eastAsiaTheme="majorEastAsia" w:hAnsiTheme="minorHAnsi" w:cstheme="minorHAnsi"/>
          <w:caps/>
          <w:color w:val="000000" w:themeColor="text1"/>
          <w:spacing w:val="20"/>
          <w:lang w:eastAsia="en-US"/>
        </w:rPr>
      </w:pPr>
      <w:r>
        <w:rPr>
          <w:rFonts w:asciiTheme="minorHAnsi" w:eastAsiaTheme="majorEastAsia" w:hAnsiTheme="minorHAnsi" w:cstheme="minorHAnsi"/>
          <w:color w:val="000000" w:themeColor="text1"/>
          <w:lang w:eastAsia="en-US"/>
        </w:rPr>
        <w:t>Unieważnienie postępowania</w:t>
      </w:r>
    </w:p>
    <w:p w14:paraId="74ADC8ED" w14:textId="0FC29B1A" w:rsidR="008342A1" w:rsidRPr="008342A1" w:rsidRDefault="008342A1" w:rsidP="00E33BA8">
      <w:pPr>
        <w:pStyle w:val="Akapitzlist"/>
        <w:spacing w:after="120" w:line="276" w:lineRule="auto"/>
        <w:ind w:left="425"/>
        <w:jc w:val="both"/>
        <w:rPr>
          <w:rFonts w:asciiTheme="minorHAnsi" w:eastAsiaTheme="majorEastAsia" w:hAnsiTheme="minorHAnsi" w:cstheme="minorHAnsi"/>
          <w:caps/>
          <w:color w:val="000000" w:themeColor="text1"/>
          <w:spacing w:val="20"/>
          <w:lang w:eastAsia="en-US"/>
        </w:rPr>
      </w:pPr>
      <w:r w:rsidRPr="008342A1">
        <w:rPr>
          <w:rFonts w:asciiTheme="minorHAnsi" w:eastAsiaTheme="majorEastAsia" w:hAnsiTheme="minorHAnsi" w:cstheme="minorHAnsi"/>
          <w:lang w:eastAsia="en-US"/>
        </w:rPr>
        <w:t xml:space="preserve">Poza możliwością unieważnienia postępowania o udzielenie zamówienia na podstawie art. 255 ustawy </w:t>
      </w:r>
      <w:proofErr w:type="spellStart"/>
      <w:r w:rsidRPr="008342A1">
        <w:rPr>
          <w:rFonts w:asciiTheme="minorHAnsi" w:eastAsiaTheme="majorEastAsia" w:hAnsiTheme="minorHAnsi" w:cstheme="minorHAnsi"/>
          <w:lang w:eastAsia="en-US"/>
        </w:rPr>
        <w:t>Pzp</w:t>
      </w:r>
      <w:proofErr w:type="spellEnd"/>
      <w:r w:rsidRPr="008342A1">
        <w:rPr>
          <w:rFonts w:asciiTheme="minorHAnsi" w:eastAsiaTheme="majorEastAsia" w:hAnsiTheme="minorHAnsi" w:cstheme="minorHAnsi"/>
          <w:lang w:eastAsia="en-US"/>
        </w:rPr>
        <w:t>, zamawiający przewiduje możliwość unieważnienia postępowania, jeżeli środki publiczne, które zamierzał przeznaczyć na sfinansowanie całości lub części zamówienia, nie zostaną mu przyznane</w:t>
      </w:r>
      <w:r w:rsidR="00800745">
        <w:rPr>
          <w:rFonts w:asciiTheme="minorHAnsi" w:eastAsiaTheme="majorEastAsia" w:hAnsiTheme="minorHAnsi" w:cstheme="minorHAnsi"/>
          <w:lang w:eastAsia="en-US"/>
        </w:rPr>
        <w:t xml:space="preserve"> </w:t>
      </w:r>
      <w:r w:rsidR="00800745" w:rsidRPr="00800745">
        <w:rPr>
          <w:rFonts w:asciiTheme="minorHAnsi" w:eastAsiaTheme="majorEastAsia" w:hAnsiTheme="minorHAnsi" w:cstheme="minorHAnsi"/>
          <w:lang w:eastAsia="en-US"/>
        </w:rPr>
        <w:t xml:space="preserve">(na podstawie art. 310 ustawy </w:t>
      </w:r>
      <w:proofErr w:type="spellStart"/>
      <w:r w:rsidR="00800745" w:rsidRPr="00800745">
        <w:rPr>
          <w:rFonts w:asciiTheme="minorHAnsi" w:eastAsiaTheme="majorEastAsia" w:hAnsiTheme="minorHAnsi" w:cstheme="minorHAnsi"/>
          <w:lang w:eastAsia="en-US"/>
        </w:rPr>
        <w:t>Pzp</w:t>
      </w:r>
      <w:proofErr w:type="spellEnd"/>
      <w:r w:rsidR="00800745" w:rsidRPr="00800745">
        <w:rPr>
          <w:rFonts w:asciiTheme="minorHAnsi" w:eastAsiaTheme="majorEastAsia" w:hAnsiTheme="minorHAnsi" w:cstheme="minorHAnsi"/>
          <w:lang w:eastAsia="en-US"/>
        </w:rPr>
        <w:t>)</w:t>
      </w:r>
      <w:r>
        <w:rPr>
          <w:rFonts w:asciiTheme="minorHAnsi" w:eastAsiaTheme="majorEastAsia" w:hAnsiTheme="minorHAnsi" w:cstheme="minorHAnsi"/>
          <w:lang w:eastAsia="en-US"/>
        </w:rPr>
        <w:t>.</w:t>
      </w:r>
    </w:p>
    <w:p w14:paraId="53FA3594" w14:textId="77777777" w:rsidR="001D32EB" w:rsidRPr="003B53D4" w:rsidRDefault="001D32EB" w:rsidP="00430EC0">
      <w:pPr>
        <w:pStyle w:val="Akapitzlist"/>
        <w:numPr>
          <w:ilvl w:val="0"/>
          <w:numId w:val="12"/>
        </w:numPr>
        <w:spacing w:line="276" w:lineRule="auto"/>
        <w:ind w:left="426" w:hanging="426"/>
        <w:jc w:val="both"/>
        <w:rPr>
          <w:rFonts w:asciiTheme="minorHAnsi" w:eastAsiaTheme="majorEastAsia" w:hAnsiTheme="minorHAnsi" w:cstheme="minorHAnsi"/>
          <w:caps/>
          <w:color w:val="000000" w:themeColor="text1"/>
          <w:spacing w:val="20"/>
          <w:lang w:eastAsia="en-US"/>
        </w:rPr>
      </w:pPr>
      <w:r w:rsidRPr="003B53D4">
        <w:rPr>
          <w:rFonts w:asciiTheme="minorHAnsi" w:hAnsiTheme="minorHAnsi" w:cstheme="minorHAnsi"/>
          <w:color w:val="000000" w:themeColor="text1"/>
        </w:rPr>
        <w:t>Pouczenie o środkach ochrony prawnej.</w:t>
      </w:r>
    </w:p>
    <w:p w14:paraId="40E6545E" w14:textId="77777777" w:rsidR="001D32EB" w:rsidRPr="003B53D4" w:rsidRDefault="001D32EB" w:rsidP="008342A1">
      <w:pPr>
        <w:spacing w:after="120" w:line="252" w:lineRule="auto"/>
        <w:ind w:left="425"/>
        <w:jc w:val="both"/>
        <w:rPr>
          <w:rFonts w:asciiTheme="minorHAnsi" w:eastAsiaTheme="majorEastAsia" w:hAnsiTheme="minorHAnsi" w:cstheme="minorHAnsi"/>
          <w:color w:val="000000" w:themeColor="text1"/>
          <w:lang w:eastAsia="en-US"/>
        </w:rPr>
      </w:pPr>
      <w:r w:rsidRPr="003B53D4">
        <w:rPr>
          <w:rFonts w:asciiTheme="minorHAnsi" w:eastAsiaTheme="majorEastAsia" w:hAnsiTheme="minorHAnsi" w:cstheme="minorHAnsi"/>
          <w:color w:val="000000" w:themeColor="text1"/>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B53D4">
        <w:rPr>
          <w:rFonts w:asciiTheme="minorHAnsi" w:eastAsiaTheme="majorEastAsia" w:hAnsiTheme="minorHAnsi" w:cstheme="minorHAnsi"/>
          <w:color w:val="000000" w:themeColor="text1"/>
          <w:lang w:eastAsia="en-US"/>
        </w:rPr>
        <w:t>Pzp</w:t>
      </w:r>
      <w:proofErr w:type="spellEnd"/>
      <w:r w:rsidRPr="003B53D4">
        <w:rPr>
          <w:rFonts w:asciiTheme="minorHAnsi" w:eastAsiaTheme="majorEastAsia" w:hAnsiTheme="minorHAnsi" w:cstheme="minorHAnsi"/>
          <w:color w:val="000000" w:themeColor="text1"/>
          <w:lang w:eastAsia="en-US"/>
        </w:rPr>
        <w:t xml:space="preserve"> (art. 505–590).</w:t>
      </w:r>
    </w:p>
    <w:p w14:paraId="3B1F2044" w14:textId="62C7ECE7" w:rsidR="008342A1" w:rsidRPr="008342A1" w:rsidRDefault="008342A1" w:rsidP="00430EC0">
      <w:pPr>
        <w:pStyle w:val="Akapitzlist"/>
        <w:numPr>
          <w:ilvl w:val="0"/>
          <w:numId w:val="12"/>
        </w:numPr>
        <w:spacing w:line="276" w:lineRule="auto"/>
        <w:ind w:left="425" w:hanging="425"/>
        <w:jc w:val="both"/>
        <w:rPr>
          <w:rFonts w:asciiTheme="minorHAnsi" w:eastAsiaTheme="majorEastAsia" w:hAnsiTheme="minorHAnsi" w:cstheme="minorHAnsi"/>
          <w:caps/>
          <w:color w:val="000000" w:themeColor="text1"/>
          <w:spacing w:val="20"/>
          <w:lang w:eastAsia="en-US"/>
        </w:rPr>
      </w:pPr>
      <w:r>
        <w:rPr>
          <w:rFonts w:asciiTheme="minorHAnsi" w:hAnsiTheme="minorHAnsi" w:cstheme="minorHAnsi"/>
          <w:color w:val="000000" w:themeColor="text1"/>
        </w:rPr>
        <w:t>Ochrona danych osobowych zebranych przez zamawiającego w toku postępowania</w:t>
      </w:r>
    </w:p>
    <w:p w14:paraId="64BA1CD3" w14:textId="78359840" w:rsidR="008342A1" w:rsidRPr="008342A1" w:rsidRDefault="008342A1" w:rsidP="00CC2296">
      <w:pPr>
        <w:autoSpaceDE w:val="0"/>
        <w:autoSpaceDN w:val="0"/>
        <w:adjustRightInd w:val="0"/>
        <w:spacing w:line="276" w:lineRule="auto"/>
        <w:ind w:left="426"/>
        <w:jc w:val="both"/>
        <w:rPr>
          <w:rFonts w:asciiTheme="minorHAnsi" w:hAnsiTheme="minorHAnsi" w:cstheme="minorHAnsi"/>
          <w:color w:val="000000"/>
        </w:rPr>
      </w:pPr>
      <w:r w:rsidRPr="008342A1">
        <w:rPr>
          <w:rFonts w:asciiTheme="minorHAnsi" w:hAnsiTheme="minorHAnsi" w:cstheme="minorHAnsi"/>
          <w:color w:val="000000"/>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2F0B221" w14:textId="4D0E1BF1" w:rsidR="008342A1" w:rsidRPr="00500713" w:rsidRDefault="008342A1" w:rsidP="00430EC0">
      <w:pPr>
        <w:pStyle w:val="Akapitzlist"/>
        <w:numPr>
          <w:ilvl w:val="0"/>
          <w:numId w:val="13"/>
        </w:numPr>
        <w:autoSpaceDE w:val="0"/>
        <w:autoSpaceDN w:val="0"/>
        <w:adjustRightInd w:val="0"/>
        <w:spacing w:line="276" w:lineRule="auto"/>
        <w:jc w:val="both"/>
        <w:rPr>
          <w:rFonts w:asciiTheme="minorHAnsi" w:hAnsiTheme="minorHAnsi" w:cstheme="minorHAnsi"/>
        </w:rPr>
      </w:pPr>
      <w:r w:rsidRPr="008342A1">
        <w:rPr>
          <w:rFonts w:asciiTheme="minorHAnsi" w:hAnsiTheme="minorHAnsi" w:cstheme="minorHAnsi"/>
          <w:color w:val="000000"/>
        </w:rPr>
        <w:t xml:space="preserve">administratorem Pani/Pana danych osobowych jest </w:t>
      </w:r>
      <w:r w:rsidR="00EB7BB4">
        <w:rPr>
          <w:rFonts w:asciiTheme="minorHAnsi" w:hAnsiTheme="minorHAnsi" w:cstheme="minorHAnsi"/>
          <w:color w:val="000000"/>
        </w:rPr>
        <w:t xml:space="preserve">w </w:t>
      </w:r>
      <w:r w:rsidR="00093E82">
        <w:rPr>
          <w:rFonts w:ascii="Calibri" w:hAnsi="Calibri" w:cs="Calibri"/>
          <w:b/>
        </w:rPr>
        <w:t xml:space="preserve">Urzędzie Gminy </w:t>
      </w:r>
      <w:r w:rsidR="00EB7BB4">
        <w:rPr>
          <w:rFonts w:ascii="Calibri" w:hAnsi="Calibri" w:cs="Calibri"/>
          <w:b/>
        </w:rPr>
        <w:t>Zebrzydowice</w:t>
      </w:r>
      <w:r w:rsidR="00093E82">
        <w:rPr>
          <w:rFonts w:ascii="Calibri" w:hAnsi="Calibri" w:cs="Calibri"/>
          <w:b/>
        </w:rPr>
        <w:t xml:space="preserve"> </w:t>
      </w:r>
      <w:r w:rsidR="00093E82" w:rsidRPr="00E81B01">
        <w:rPr>
          <w:rFonts w:ascii="Calibri" w:hAnsi="Calibri" w:cs="Calibri"/>
          <w:b/>
        </w:rPr>
        <w:t xml:space="preserve">-  </w:t>
      </w:r>
      <w:r w:rsidR="00024592" w:rsidRPr="00E81B01">
        <w:rPr>
          <w:rFonts w:ascii="Calibri" w:hAnsi="Calibri" w:cs="Calibri"/>
          <w:b/>
        </w:rPr>
        <w:t>Wójt Gminy Zebrzydowice</w:t>
      </w:r>
      <w:r w:rsidR="00093E82" w:rsidRPr="00E81B01">
        <w:rPr>
          <w:rFonts w:ascii="Calibri" w:hAnsi="Calibri" w:cs="Calibri"/>
          <w:b/>
        </w:rPr>
        <w:t xml:space="preserve">, </w:t>
      </w:r>
      <w:r w:rsidR="00EB7BB4" w:rsidRPr="00E81B01">
        <w:rPr>
          <w:rFonts w:ascii="Calibri" w:hAnsi="Calibri" w:cs="Calibri"/>
          <w:b/>
        </w:rPr>
        <w:t>ul. ks. Antoniego Janusza 6</w:t>
      </w:r>
      <w:r w:rsidR="00093E82" w:rsidRPr="00E81B01">
        <w:rPr>
          <w:rFonts w:ascii="Calibri" w:hAnsi="Calibri" w:cs="Calibri"/>
          <w:b/>
        </w:rPr>
        <w:t xml:space="preserve">, </w:t>
      </w:r>
      <w:r w:rsidR="00EB7BB4" w:rsidRPr="00E81B01">
        <w:rPr>
          <w:rFonts w:ascii="Calibri" w:hAnsi="Calibri" w:cs="Calibri"/>
          <w:b/>
        </w:rPr>
        <w:t>43-410 Zebrzydowice</w:t>
      </w:r>
      <w:r w:rsidR="00093E82" w:rsidRPr="00E81B01">
        <w:rPr>
          <w:rFonts w:ascii="Calibri" w:hAnsi="Calibri" w:cs="Calibri"/>
          <w:b/>
        </w:rPr>
        <w:t>, tel.</w:t>
      </w:r>
      <w:r w:rsidR="00024592" w:rsidRPr="00E81B01">
        <w:rPr>
          <w:rFonts w:ascii="Calibri" w:hAnsi="Calibri" w:cs="Calibri"/>
          <w:b/>
        </w:rPr>
        <w:t xml:space="preserve"> +48 32 4755100</w:t>
      </w:r>
      <w:r w:rsidR="00093E82" w:rsidRPr="00E81B01">
        <w:rPr>
          <w:rFonts w:ascii="Calibri" w:hAnsi="Calibri" w:cs="Calibri"/>
          <w:b/>
        </w:rPr>
        <w:t>, email</w:t>
      </w:r>
      <w:r w:rsidR="00024592" w:rsidRPr="00E81B01">
        <w:rPr>
          <w:rFonts w:ascii="Calibri" w:hAnsi="Calibri" w:cs="Calibri"/>
          <w:b/>
        </w:rPr>
        <w:t>:</w:t>
      </w:r>
      <w:r w:rsidR="00093E82" w:rsidRPr="00E81B01">
        <w:rPr>
          <w:rFonts w:ascii="Calibri" w:hAnsi="Calibri" w:cs="Calibri"/>
          <w:b/>
        </w:rPr>
        <w:t xml:space="preserve"> </w:t>
      </w:r>
      <w:r w:rsidR="00024592" w:rsidRPr="00E81B01">
        <w:rPr>
          <w:rFonts w:ascii="Calibri" w:hAnsi="Calibri" w:cs="Calibri"/>
          <w:b/>
          <w:u w:color="FF0000"/>
        </w:rPr>
        <w:t>ug</w:t>
      </w:r>
      <w:r w:rsidR="00024592">
        <w:rPr>
          <w:rFonts w:ascii="Calibri" w:hAnsi="Calibri" w:cs="Calibri"/>
          <w:b/>
          <w:u w:color="FF0000"/>
        </w:rPr>
        <w:t>@zebrzydowice</w:t>
      </w:r>
      <w:r w:rsidR="00E81B01">
        <w:rPr>
          <w:rFonts w:ascii="Calibri" w:hAnsi="Calibri" w:cs="Calibri"/>
          <w:b/>
          <w:u w:color="FF0000"/>
        </w:rPr>
        <w:t>.pl</w:t>
      </w:r>
      <w:r w:rsidR="00024592">
        <w:rPr>
          <w:rFonts w:ascii="Calibri" w:hAnsi="Calibri" w:cs="Calibri"/>
          <w:b/>
          <w:u w:color="FF0000"/>
        </w:rPr>
        <w:t>;</w:t>
      </w:r>
    </w:p>
    <w:p w14:paraId="344801E8" w14:textId="1A961E3D" w:rsidR="008342A1" w:rsidRPr="005C5D72" w:rsidRDefault="008342A1" w:rsidP="005C5D72">
      <w:pPr>
        <w:pStyle w:val="Akapitzlist"/>
        <w:numPr>
          <w:ilvl w:val="0"/>
          <w:numId w:val="13"/>
        </w:numPr>
        <w:autoSpaceDE w:val="0"/>
        <w:autoSpaceDN w:val="0"/>
        <w:adjustRightInd w:val="0"/>
        <w:spacing w:line="276" w:lineRule="auto"/>
        <w:jc w:val="both"/>
        <w:rPr>
          <w:rFonts w:asciiTheme="minorHAnsi" w:hAnsiTheme="minorHAnsi" w:cstheme="minorHAnsi"/>
        </w:rPr>
      </w:pPr>
      <w:r w:rsidRPr="00500713">
        <w:rPr>
          <w:rFonts w:asciiTheme="minorHAnsi" w:hAnsiTheme="minorHAnsi" w:cstheme="minorHAnsi"/>
          <w:color w:val="000000"/>
        </w:rPr>
        <w:t xml:space="preserve">inspektorem </w:t>
      </w:r>
      <w:r w:rsidRPr="005C5D72">
        <w:rPr>
          <w:rFonts w:asciiTheme="minorHAnsi" w:hAnsiTheme="minorHAnsi" w:cstheme="minorHAnsi"/>
        </w:rPr>
        <w:t>ochrony danych osobowych</w:t>
      </w:r>
      <w:r w:rsidR="00500713" w:rsidRPr="005C5D72">
        <w:rPr>
          <w:rFonts w:asciiTheme="minorHAnsi" w:hAnsiTheme="minorHAnsi" w:cstheme="minorHAnsi"/>
          <w:shd w:val="clear" w:color="auto" w:fill="FFFFFF"/>
        </w:rPr>
        <w:t xml:space="preserve"> </w:t>
      </w:r>
      <w:r w:rsidRPr="005C5D72">
        <w:rPr>
          <w:rFonts w:asciiTheme="minorHAnsi" w:hAnsiTheme="minorHAnsi" w:cstheme="minorHAnsi"/>
        </w:rPr>
        <w:t xml:space="preserve">jest </w:t>
      </w:r>
      <w:r w:rsidR="00093E82">
        <w:rPr>
          <w:rFonts w:ascii="Calibri" w:hAnsi="Calibri" w:cs="Calibri"/>
        </w:rPr>
        <w:t>w</w:t>
      </w:r>
      <w:r w:rsidR="00093E82">
        <w:rPr>
          <w:rFonts w:ascii="Calibri" w:hAnsi="Calibri" w:cs="Calibri"/>
          <w:b/>
        </w:rPr>
        <w:t xml:space="preserve">  Urzędzie Gminy </w:t>
      </w:r>
      <w:r w:rsidR="00EB7BB4">
        <w:rPr>
          <w:rFonts w:ascii="Calibri" w:hAnsi="Calibri" w:cs="Calibri"/>
          <w:b/>
        </w:rPr>
        <w:t>Zebrzydowice</w:t>
      </w:r>
      <w:r w:rsidR="00093E82">
        <w:rPr>
          <w:rFonts w:ascii="Calibri" w:hAnsi="Calibri" w:cs="Calibri"/>
          <w:b/>
        </w:rPr>
        <w:t xml:space="preserve"> </w:t>
      </w:r>
      <w:r w:rsidR="00093E82">
        <w:rPr>
          <w:rFonts w:ascii="Calibri" w:hAnsi="Calibri" w:cs="Calibri"/>
        </w:rPr>
        <w:t xml:space="preserve">jest </w:t>
      </w:r>
      <w:r w:rsidR="00024592">
        <w:rPr>
          <w:rFonts w:ascii="Calibri" w:hAnsi="Calibri" w:cs="Calibri"/>
          <w:b/>
        </w:rPr>
        <w:t>iod@zebrzydowice.pl</w:t>
      </w:r>
      <w:r w:rsidR="00093E82">
        <w:rPr>
          <w:rFonts w:ascii="Calibri" w:hAnsi="Calibri" w:cs="Calibri"/>
          <w:b/>
        </w:rPr>
        <w:t xml:space="preserve"> </w:t>
      </w:r>
      <w:r w:rsidRPr="005C5D72">
        <w:rPr>
          <w:rFonts w:asciiTheme="minorHAnsi" w:hAnsiTheme="minorHAnsi" w:cstheme="minorHAnsi"/>
        </w:rPr>
        <w:t>;</w:t>
      </w:r>
    </w:p>
    <w:p w14:paraId="497DE70A" w14:textId="64DE611E" w:rsidR="008342A1" w:rsidRPr="008342A1" w:rsidRDefault="008342A1" w:rsidP="00430EC0">
      <w:pPr>
        <w:pStyle w:val="Akapitzlist"/>
        <w:numPr>
          <w:ilvl w:val="0"/>
          <w:numId w:val="13"/>
        </w:numPr>
        <w:autoSpaceDE w:val="0"/>
        <w:autoSpaceDN w:val="0"/>
        <w:adjustRightInd w:val="0"/>
        <w:spacing w:line="276" w:lineRule="auto"/>
        <w:jc w:val="both"/>
        <w:rPr>
          <w:rFonts w:asciiTheme="minorHAnsi" w:hAnsiTheme="minorHAnsi" w:cstheme="minorHAnsi"/>
          <w:color w:val="000000"/>
        </w:rPr>
      </w:pPr>
      <w:r w:rsidRPr="008342A1">
        <w:rPr>
          <w:rFonts w:asciiTheme="minorHAnsi" w:hAnsiTheme="minorHAnsi" w:cstheme="minorHAnsi"/>
          <w:color w:val="000000"/>
        </w:rPr>
        <w:t>Pani/Pana dane osobowe przetwarzane będą na podstawie art. 6 ust. 1 lit. c RODO w celu związanym z niniejszym postępowaniem o udzielenie zamówienia publicznego;</w:t>
      </w:r>
    </w:p>
    <w:p w14:paraId="7E154897" w14:textId="1D1BB0C7" w:rsidR="008342A1" w:rsidRPr="008342A1" w:rsidRDefault="008342A1" w:rsidP="00430EC0">
      <w:pPr>
        <w:pStyle w:val="Akapitzlist"/>
        <w:numPr>
          <w:ilvl w:val="0"/>
          <w:numId w:val="13"/>
        </w:numPr>
        <w:autoSpaceDE w:val="0"/>
        <w:autoSpaceDN w:val="0"/>
        <w:adjustRightInd w:val="0"/>
        <w:spacing w:line="276" w:lineRule="auto"/>
        <w:jc w:val="both"/>
        <w:rPr>
          <w:rFonts w:asciiTheme="minorHAnsi" w:hAnsiTheme="minorHAnsi" w:cstheme="minorHAnsi"/>
          <w:color w:val="000000"/>
        </w:rPr>
      </w:pPr>
      <w:r w:rsidRPr="008342A1">
        <w:rPr>
          <w:rFonts w:asciiTheme="minorHAnsi" w:hAnsiTheme="minorHAnsi" w:cstheme="minorHAnsi"/>
          <w:color w:val="000000"/>
        </w:rPr>
        <w:t>odbiorcami Pani/Pana danych osobowych będą osoby lub podmioty, którym udostępniona zostanie dokumentacja postępowania w oparciu o art. 74 ustawy z dnia 11 września 2019 r. – Prawo zamówień publicznych;</w:t>
      </w:r>
    </w:p>
    <w:p w14:paraId="118EC085" w14:textId="493DB669" w:rsidR="008342A1" w:rsidRPr="008342A1" w:rsidRDefault="008342A1" w:rsidP="00430EC0">
      <w:pPr>
        <w:pStyle w:val="Akapitzlist"/>
        <w:numPr>
          <w:ilvl w:val="0"/>
          <w:numId w:val="13"/>
        </w:numPr>
        <w:autoSpaceDE w:val="0"/>
        <w:autoSpaceDN w:val="0"/>
        <w:adjustRightInd w:val="0"/>
        <w:spacing w:line="276" w:lineRule="auto"/>
        <w:jc w:val="both"/>
        <w:rPr>
          <w:rFonts w:asciiTheme="minorHAnsi" w:hAnsiTheme="minorHAnsi" w:cstheme="minorHAnsi"/>
          <w:color w:val="000000"/>
        </w:rPr>
      </w:pPr>
      <w:r w:rsidRPr="008342A1">
        <w:rPr>
          <w:rFonts w:asciiTheme="minorHAnsi" w:hAnsiTheme="minorHAnsi" w:cstheme="minorHAnsi"/>
          <w:color w:val="000000"/>
        </w:rPr>
        <w:t xml:space="preserve">Pani/Pana dane osobowe będą przechowywane, zgodnie z art. 78 ust. 1 ustawy </w:t>
      </w:r>
      <w:proofErr w:type="spellStart"/>
      <w:r w:rsidRPr="008342A1">
        <w:rPr>
          <w:rFonts w:asciiTheme="minorHAnsi" w:hAnsiTheme="minorHAnsi" w:cstheme="minorHAnsi"/>
          <w:color w:val="000000"/>
        </w:rPr>
        <w:t>Pzp</w:t>
      </w:r>
      <w:proofErr w:type="spellEnd"/>
      <w:r w:rsidRPr="008342A1">
        <w:rPr>
          <w:rFonts w:asciiTheme="minorHAnsi" w:hAnsiTheme="minorHAnsi" w:cstheme="minorHAnsi"/>
          <w:color w:val="000000"/>
        </w:rPr>
        <w:t>, przez okres 4 lat od dnia zakończenia postępowania o udzielenie zamówienia lub na okres przechowywania tych danych zgodnie z wytycznymi o dofinansowania z środków UE;</w:t>
      </w:r>
    </w:p>
    <w:p w14:paraId="2C7C64F1" w14:textId="0FAC8364" w:rsidR="008342A1" w:rsidRPr="008342A1" w:rsidRDefault="008342A1" w:rsidP="00430EC0">
      <w:pPr>
        <w:pStyle w:val="Akapitzlist"/>
        <w:numPr>
          <w:ilvl w:val="0"/>
          <w:numId w:val="13"/>
        </w:numPr>
        <w:autoSpaceDE w:val="0"/>
        <w:autoSpaceDN w:val="0"/>
        <w:adjustRightInd w:val="0"/>
        <w:spacing w:line="276" w:lineRule="auto"/>
        <w:jc w:val="both"/>
        <w:rPr>
          <w:rFonts w:asciiTheme="minorHAnsi" w:hAnsiTheme="minorHAnsi" w:cstheme="minorHAnsi"/>
          <w:color w:val="000000"/>
        </w:rPr>
      </w:pPr>
      <w:r w:rsidRPr="008342A1">
        <w:rPr>
          <w:rFonts w:asciiTheme="minorHAnsi" w:hAnsiTheme="minorHAnsi" w:cstheme="minorHAnsi"/>
          <w:color w:val="000000"/>
        </w:rPr>
        <w:t xml:space="preserve">obowiązek podania przez Panią/Pana danych osobowych bezpośrednio Pani/Pana dotyczących jest wymogiem ustawowym określonym w przepisach ustawy </w:t>
      </w:r>
      <w:proofErr w:type="spellStart"/>
      <w:r w:rsidRPr="008342A1">
        <w:rPr>
          <w:rFonts w:asciiTheme="minorHAnsi" w:hAnsiTheme="minorHAnsi" w:cstheme="minorHAnsi"/>
          <w:color w:val="000000"/>
        </w:rPr>
        <w:t>Pzp</w:t>
      </w:r>
      <w:proofErr w:type="spellEnd"/>
      <w:r w:rsidRPr="008342A1">
        <w:rPr>
          <w:rFonts w:asciiTheme="minorHAnsi" w:hAnsiTheme="minorHAnsi" w:cstheme="minorHAnsi"/>
          <w:color w:val="000000"/>
        </w:rPr>
        <w:t xml:space="preserve">, związanym z udziałem w postępowaniu o udzielenie zamówienia publicznego; konsekwencje niepodania określonych danych wynikają z ustawy </w:t>
      </w:r>
      <w:proofErr w:type="spellStart"/>
      <w:r w:rsidRPr="008342A1">
        <w:rPr>
          <w:rFonts w:asciiTheme="minorHAnsi" w:hAnsiTheme="minorHAnsi" w:cstheme="minorHAnsi"/>
          <w:color w:val="000000"/>
        </w:rPr>
        <w:t>Pzp</w:t>
      </w:r>
      <w:proofErr w:type="spellEnd"/>
      <w:r w:rsidRPr="008342A1">
        <w:rPr>
          <w:rFonts w:asciiTheme="minorHAnsi" w:hAnsiTheme="minorHAnsi" w:cstheme="minorHAnsi"/>
          <w:color w:val="000000"/>
        </w:rPr>
        <w:t>;</w:t>
      </w:r>
    </w:p>
    <w:p w14:paraId="3B3934FD" w14:textId="7A74C673" w:rsidR="008342A1" w:rsidRDefault="008342A1" w:rsidP="00430EC0">
      <w:pPr>
        <w:pStyle w:val="Akapitzlist"/>
        <w:numPr>
          <w:ilvl w:val="0"/>
          <w:numId w:val="13"/>
        </w:numPr>
        <w:autoSpaceDE w:val="0"/>
        <w:autoSpaceDN w:val="0"/>
        <w:adjustRightInd w:val="0"/>
        <w:spacing w:line="276" w:lineRule="auto"/>
        <w:jc w:val="both"/>
        <w:rPr>
          <w:rFonts w:asciiTheme="minorHAnsi" w:hAnsiTheme="minorHAnsi" w:cstheme="minorHAnsi"/>
          <w:color w:val="000000"/>
        </w:rPr>
      </w:pPr>
      <w:r w:rsidRPr="008342A1">
        <w:rPr>
          <w:rFonts w:asciiTheme="minorHAnsi" w:hAnsiTheme="minorHAnsi" w:cstheme="minorHAnsi"/>
          <w:color w:val="000000"/>
        </w:rPr>
        <w:t>w odniesieniu do Pani/Pana danych osobowych decyzje nie będą podejmowane w sposób zautomatyzowany, stosowanie do art. 22 RODO;</w:t>
      </w:r>
    </w:p>
    <w:p w14:paraId="1DFE018A" w14:textId="7C69E4D6" w:rsidR="002E3D41" w:rsidRPr="002E3D41" w:rsidRDefault="002E3D41" w:rsidP="002E3D41">
      <w:pPr>
        <w:pStyle w:val="Akapitzlist1"/>
        <w:numPr>
          <w:ilvl w:val="0"/>
          <w:numId w:val="13"/>
        </w:numPr>
        <w:spacing w:line="276" w:lineRule="auto"/>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1CB293AC" w14:textId="07D8D36B" w:rsidR="008342A1" w:rsidRPr="008342A1" w:rsidRDefault="008342A1" w:rsidP="00430EC0">
      <w:pPr>
        <w:pStyle w:val="Akapitzlist"/>
        <w:numPr>
          <w:ilvl w:val="0"/>
          <w:numId w:val="13"/>
        </w:numPr>
        <w:autoSpaceDE w:val="0"/>
        <w:autoSpaceDN w:val="0"/>
        <w:adjustRightInd w:val="0"/>
        <w:spacing w:line="276" w:lineRule="auto"/>
        <w:jc w:val="both"/>
        <w:rPr>
          <w:rFonts w:asciiTheme="minorHAnsi" w:hAnsiTheme="minorHAnsi" w:cstheme="minorHAnsi"/>
          <w:color w:val="000000"/>
        </w:rPr>
      </w:pPr>
      <w:r w:rsidRPr="008342A1">
        <w:rPr>
          <w:rFonts w:asciiTheme="minorHAnsi" w:hAnsiTheme="minorHAnsi" w:cstheme="minorHAnsi"/>
          <w:color w:val="000000"/>
        </w:rPr>
        <w:t>posiada Pani/Pan:</w:t>
      </w:r>
    </w:p>
    <w:p w14:paraId="09D7E516" w14:textId="66CE244E" w:rsidR="008342A1" w:rsidRPr="008342A1" w:rsidRDefault="008342A1" w:rsidP="00430EC0">
      <w:pPr>
        <w:pStyle w:val="Akapitzlist"/>
        <w:numPr>
          <w:ilvl w:val="0"/>
          <w:numId w:val="14"/>
        </w:numPr>
        <w:autoSpaceDE w:val="0"/>
        <w:autoSpaceDN w:val="0"/>
        <w:adjustRightInd w:val="0"/>
        <w:spacing w:line="276" w:lineRule="auto"/>
        <w:ind w:left="993"/>
        <w:jc w:val="both"/>
        <w:rPr>
          <w:rFonts w:asciiTheme="minorHAnsi" w:hAnsiTheme="minorHAnsi" w:cstheme="minorHAnsi"/>
          <w:color w:val="000000"/>
        </w:rPr>
      </w:pPr>
      <w:r w:rsidRPr="008342A1">
        <w:rPr>
          <w:rFonts w:asciiTheme="minorHAnsi" w:hAnsiTheme="minorHAnsi" w:cstheme="minorHAnsi"/>
          <w:color w:val="000000"/>
        </w:rPr>
        <w:t>na podstawie art. 15 RODO prawo dostępu do danych osobowych Pani/Pana dotyczących;</w:t>
      </w:r>
    </w:p>
    <w:p w14:paraId="3A7C27ED" w14:textId="5E325BA3" w:rsidR="008342A1" w:rsidRPr="008342A1" w:rsidRDefault="008342A1" w:rsidP="00430EC0">
      <w:pPr>
        <w:pStyle w:val="Akapitzlist"/>
        <w:numPr>
          <w:ilvl w:val="0"/>
          <w:numId w:val="14"/>
        </w:numPr>
        <w:autoSpaceDE w:val="0"/>
        <w:autoSpaceDN w:val="0"/>
        <w:adjustRightInd w:val="0"/>
        <w:spacing w:line="276" w:lineRule="auto"/>
        <w:ind w:left="993"/>
        <w:jc w:val="both"/>
        <w:rPr>
          <w:rFonts w:asciiTheme="minorHAnsi" w:hAnsiTheme="minorHAnsi" w:cstheme="minorHAnsi"/>
          <w:color w:val="000000"/>
        </w:rPr>
      </w:pPr>
      <w:r w:rsidRPr="008342A1">
        <w:rPr>
          <w:rFonts w:asciiTheme="minorHAnsi" w:hAnsiTheme="minorHAnsi" w:cstheme="minorHAnsi"/>
          <w:color w:val="000000"/>
        </w:rPr>
        <w:t>na podstawie art. 16 RODO prawo do sprostowania Pani/Pana danych osobowych **;</w:t>
      </w:r>
    </w:p>
    <w:p w14:paraId="48148C02" w14:textId="084963D9" w:rsidR="008342A1" w:rsidRPr="008342A1" w:rsidRDefault="008342A1" w:rsidP="00430EC0">
      <w:pPr>
        <w:pStyle w:val="Akapitzlist"/>
        <w:numPr>
          <w:ilvl w:val="0"/>
          <w:numId w:val="14"/>
        </w:numPr>
        <w:autoSpaceDE w:val="0"/>
        <w:autoSpaceDN w:val="0"/>
        <w:adjustRightInd w:val="0"/>
        <w:spacing w:line="276" w:lineRule="auto"/>
        <w:ind w:left="993"/>
        <w:jc w:val="both"/>
        <w:rPr>
          <w:rFonts w:asciiTheme="minorHAnsi" w:hAnsiTheme="minorHAnsi" w:cstheme="minorHAnsi"/>
          <w:color w:val="000000"/>
        </w:rPr>
      </w:pPr>
      <w:r w:rsidRPr="008342A1">
        <w:rPr>
          <w:rFonts w:asciiTheme="minorHAnsi" w:hAnsiTheme="minorHAnsi" w:cstheme="minorHAnsi"/>
          <w:color w:val="000000"/>
        </w:rPr>
        <w:t>na podstawie art. 18 RODO prawo żądania od administratora ograniczenia przetwarzania danych osobowych z zastrzeżeniem przypadków, o których mowa w art. 18 ust. 2 RODO ***;</w:t>
      </w:r>
    </w:p>
    <w:p w14:paraId="574C0B8E" w14:textId="3D01C194" w:rsidR="008342A1" w:rsidRPr="008342A1" w:rsidRDefault="008342A1" w:rsidP="00430EC0">
      <w:pPr>
        <w:pStyle w:val="Akapitzlist"/>
        <w:numPr>
          <w:ilvl w:val="0"/>
          <w:numId w:val="14"/>
        </w:numPr>
        <w:autoSpaceDE w:val="0"/>
        <w:autoSpaceDN w:val="0"/>
        <w:adjustRightInd w:val="0"/>
        <w:spacing w:line="276" w:lineRule="auto"/>
        <w:ind w:left="993"/>
        <w:jc w:val="both"/>
        <w:rPr>
          <w:rFonts w:asciiTheme="minorHAnsi" w:hAnsiTheme="minorHAnsi" w:cstheme="minorHAnsi"/>
          <w:color w:val="000000"/>
        </w:rPr>
      </w:pPr>
      <w:r w:rsidRPr="008342A1">
        <w:rPr>
          <w:rFonts w:asciiTheme="minorHAnsi" w:hAnsiTheme="minorHAnsi" w:cstheme="minorHAnsi"/>
          <w:color w:val="000000"/>
        </w:rPr>
        <w:t>prawo do wniesienia skargi do Prezesa Urzędu Ochrony Danych Osobowych, gdy uzna Pani/Pan, że przetwarzanie danych osobowych Pani/Pana dotyczących narusza przepisy RODO;</w:t>
      </w:r>
    </w:p>
    <w:p w14:paraId="1B6436D5" w14:textId="3B35CDC8" w:rsidR="008342A1" w:rsidRPr="008342A1" w:rsidRDefault="008342A1" w:rsidP="00430EC0">
      <w:pPr>
        <w:pStyle w:val="Akapitzlist"/>
        <w:numPr>
          <w:ilvl w:val="0"/>
          <w:numId w:val="13"/>
        </w:numPr>
        <w:autoSpaceDE w:val="0"/>
        <w:autoSpaceDN w:val="0"/>
        <w:adjustRightInd w:val="0"/>
        <w:spacing w:line="276" w:lineRule="auto"/>
        <w:jc w:val="both"/>
        <w:rPr>
          <w:rFonts w:asciiTheme="minorHAnsi" w:hAnsiTheme="minorHAnsi" w:cstheme="minorHAnsi"/>
          <w:color w:val="000000"/>
        </w:rPr>
      </w:pPr>
      <w:r w:rsidRPr="008342A1">
        <w:rPr>
          <w:rFonts w:asciiTheme="minorHAnsi" w:hAnsiTheme="minorHAnsi" w:cstheme="minorHAnsi"/>
          <w:color w:val="000000"/>
        </w:rPr>
        <w:t>nie przysługuje Pani/Panu:</w:t>
      </w:r>
    </w:p>
    <w:p w14:paraId="6E984099" w14:textId="4C74C37A" w:rsidR="008342A1" w:rsidRPr="008342A1" w:rsidRDefault="008342A1" w:rsidP="00430EC0">
      <w:pPr>
        <w:pStyle w:val="Akapitzlist"/>
        <w:numPr>
          <w:ilvl w:val="0"/>
          <w:numId w:val="15"/>
        </w:numPr>
        <w:autoSpaceDE w:val="0"/>
        <w:autoSpaceDN w:val="0"/>
        <w:adjustRightInd w:val="0"/>
        <w:spacing w:line="276" w:lineRule="auto"/>
        <w:ind w:left="993"/>
        <w:jc w:val="both"/>
        <w:rPr>
          <w:rFonts w:asciiTheme="minorHAnsi" w:hAnsiTheme="minorHAnsi" w:cstheme="minorHAnsi"/>
          <w:color w:val="000000"/>
        </w:rPr>
      </w:pPr>
      <w:r w:rsidRPr="008342A1">
        <w:rPr>
          <w:rFonts w:asciiTheme="minorHAnsi" w:hAnsiTheme="minorHAnsi" w:cstheme="minorHAnsi"/>
          <w:color w:val="000000"/>
        </w:rPr>
        <w:t>w związku z art. 17 ust. 3 lit. b, d lub e RODO prawo do usunięcia danych osobowych;</w:t>
      </w:r>
    </w:p>
    <w:p w14:paraId="61F328C3" w14:textId="4CEFF895" w:rsidR="008342A1" w:rsidRPr="008342A1" w:rsidRDefault="008342A1" w:rsidP="00430EC0">
      <w:pPr>
        <w:pStyle w:val="Akapitzlist"/>
        <w:numPr>
          <w:ilvl w:val="0"/>
          <w:numId w:val="15"/>
        </w:numPr>
        <w:autoSpaceDE w:val="0"/>
        <w:autoSpaceDN w:val="0"/>
        <w:adjustRightInd w:val="0"/>
        <w:spacing w:line="276" w:lineRule="auto"/>
        <w:ind w:left="993"/>
        <w:jc w:val="both"/>
        <w:rPr>
          <w:rFonts w:asciiTheme="minorHAnsi" w:hAnsiTheme="minorHAnsi" w:cstheme="minorHAnsi"/>
          <w:color w:val="000000"/>
        </w:rPr>
      </w:pPr>
      <w:r w:rsidRPr="008342A1">
        <w:rPr>
          <w:rFonts w:asciiTheme="minorHAnsi" w:hAnsiTheme="minorHAnsi" w:cstheme="minorHAnsi"/>
          <w:color w:val="000000"/>
        </w:rPr>
        <w:lastRenderedPageBreak/>
        <w:t>prawo do przenoszenia danych osobowych, o którym mowa w art. 20 RODO;</w:t>
      </w:r>
    </w:p>
    <w:p w14:paraId="486FB25B" w14:textId="4A8DA83D" w:rsidR="008342A1" w:rsidRPr="008342A1" w:rsidRDefault="008342A1" w:rsidP="00430EC0">
      <w:pPr>
        <w:pStyle w:val="Akapitzlist"/>
        <w:numPr>
          <w:ilvl w:val="0"/>
          <w:numId w:val="15"/>
        </w:numPr>
        <w:autoSpaceDE w:val="0"/>
        <w:autoSpaceDN w:val="0"/>
        <w:adjustRightInd w:val="0"/>
        <w:spacing w:line="276" w:lineRule="auto"/>
        <w:ind w:left="993"/>
        <w:jc w:val="both"/>
        <w:rPr>
          <w:rFonts w:asciiTheme="minorHAnsi" w:hAnsiTheme="minorHAnsi" w:cstheme="minorHAnsi"/>
          <w:color w:val="000000"/>
        </w:rPr>
      </w:pPr>
      <w:r w:rsidRPr="008342A1">
        <w:rPr>
          <w:rFonts w:asciiTheme="minorHAnsi" w:hAnsiTheme="minorHAnsi" w:cstheme="minorHAnsi"/>
          <w:color w:val="000000"/>
        </w:rPr>
        <w:t>na podstawie art. 21 RODO prawo sprzeciwu, wobec przetwarzania danych osobowych, gdyż podstawą prawną przetwarzania Pani/Pana danych osobowych jest art. 6 ust. 1 lit. c RODO.</w:t>
      </w:r>
    </w:p>
    <w:p w14:paraId="001A2E05" w14:textId="77777777" w:rsidR="008342A1" w:rsidRPr="008342A1" w:rsidRDefault="008342A1" w:rsidP="00CC2296">
      <w:pPr>
        <w:autoSpaceDE w:val="0"/>
        <w:autoSpaceDN w:val="0"/>
        <w:adjustRightInd w:val="0"/>
        <w:spacing w:after="120" w:line="276" w:lineRule="auto"/>
        <w:ind w:left="425"/>
        <w:jc w:val="both"/>
        <w:rPr>
          <w:rFonts w:asciiTheme="minorHAnsi" w:hAnsiTheme="minorHAnsi" w:cstheme="minorHAnsi"/>
          <w:color w:val="000000"/>
        </w:rPr>
      </w:pPr>
      <w:r w:rsidRPr="008342A1">
        <w:rPr>
          <w:rFonts w:asciiTheme="minorHAnsi" w:hAnsiTheme="minorHAnsi" w:cstheme="minorHAnsi"/>
          <w:color w:val="000000"/>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07642AF2" w14:textId="77777777" w:rsidR="008342A1" w:rsidRPr="00CC2296" w:rsidRDefault="008342A1" w:rsidP="00CC2296">
      <w:pPr>
        <w:autoSpaceDE w:val="0"/>
        <w:autoSpaceDN w:val="0"/>
        <w:adjustRightInd w:val="0"/>
        <w:spacing w:line="276" w:lineRule="auto"/>
        <w:ind w:left="426"/>
        <w:jc w:val="both"/>
        <w:rPr>
          <w:rFonts w:asciiTheme="minorHAnsi" w:hAnsiTheme="minorHAnsi" w:cstheme="minorHAnsi"/>
          <w:color w:val="000000"/>
          <w:sz w:val="20"/>
          <w:szCs w:val="20"/>
        </w:rPr>
      </w:pPr>
      <w:r w:rsidRPr="00CC2296">
        <w:rPr>
          <w:rFonts w:asciiTheme="minorHAnsi" w:hAnsiTheme="minorHAnsi" w:cstheme="minorHAnsi"/>
          <w:color w:val="000000"/>
          <w:sz w:val="20"/>
          <w:szCs w:val="20"/>
        </w:rPr>
        <w:t>* Wyjaśnienie: informacja w tym zakresie jest wymagana, jeżeli w odniesieniu do danego administratora lub podmiotu przetwarzającego istnieje obowiązek wyznaczenia inspektora ochrony danych osobowych.</w:t>
      </w:r>
    </w:p>
    <w:p w14:paraId="55F77FBB" w14:textId="3B34D398" w:rsidR="008342A1" w:rsidRPr="00CC2296" w:rsidRDefault="008342A1" w:rsidP="00CC2296">
      <w:pPr>
        <w:autoSpaceDE w:val="0"/>
        <w:autoSpaceDN w:val="0"/>
        <w:adjustRightInd w:val="0"/>
        <w:spacing w:line="276" w:lineRule="auto"/>
        <w:ind w:left="426"/>
        <w:jc w:val="both"/>
        <w:rPr>
          <w:rFonts w:asciiTheme="minorHAnsi" w:hAnsiTheme="minorHAnsi" w:cstheme="minorHAnsi"/>
          <w:color w:val="000000"/>
          <w:sz w:val="20"/>
          <w:szCs w:val="20"/>
        </w:rPr>
      </w:pPr>
      <w:r w:rsidRPr="00CC2296">
        <w:rPr>
          <w:rFonts w:asciiTheme="minorHAnsi" w:hAnsiTheme="minorHAnsi" w:cstheme="minorHAnsi"/>
          <w:color w:val="000000"/>
          <w:sz w:val="20"/>
          <w:szCs w:val="20"/>
        </w:rPr>
        <w:t>** Wyjaśnienie: skorzystanie z prawa do sprostowania nie może skutkować zmianą wyniku postępowania</w:t>
      </w:r>
      <w:r w:rsidR="00CC2296" w:rsidRPr="00CC2296">
        <w:rPr>
          <w:rFonts w:asciiTheme="minorHAnsi" w:hAnsiTheme="minorHAnsi" w:cstheme="minorHAnsi"/>
          <w:color w:val="000000"/>
          <w:sz w:val="20"/>
          <w:szCs w:val="20"/>
        </w:rPr>
        <w:t xml:space="preserve"> </w:t>
      </w:r>
      <w:r w:rsidRPr="00CC2296">
        <w:rPr>
          <w:rFonts w:asciiTheme="minorHAnsi" w:hAnsiTheme="minorHAnsi" w:cstheme="minorHAnsi"/>
          <w:color w:val="000000"/>
          <w:sz w:val="20"/>
          <w:szCs w:val="20"/>
        </w:rPr>
        <w:t xml:space="preserve">o udzielenie zamówienia publicznego ani zmianą postanowień umowy w zakresie niezgodnym z ustawą </w:t>
      </w:r>
      <w:proofErr w:type="spellStart"/>
      <w:r w:rsidRPr="00CC2296">
        <w:rPr>
          <w:rFonts w:asciiTheme="minorHAnsi" w:hAnsiTheme="minorHAnsi" w:cstheme="minorHAnsi"/>
          <w:color w:val="000000"/>
          <w:sz w:val="20"/>
          <w:szCs w:val="20"/>
        </w:rPr>
        <w:t>Pzp</w:t>
      </w:r>
      <w:proofErr w:type="spellEnd"/>
      <w:r w:rsidRPr="00CC2296">
        <w:rPr>
          <w:rFonts w:asciiTheme="minorHAnsi" w:hAnsiTheme="minorHAnsi" w:cstheme="minorHAnsi"/>
          <w:color w:val="000000"/>
          <w:sz w:val="20"/>
          <w:szCs w:val="20"/>
        </w:rPr>
        <w:t xml:space="preserve"> oraz nie może naruszać integralności protokołu oraz jego załączników.</w:t>
      </w:r>
    </w:p>
    <w:p w14:paraId="12EC11B9" w14:textId="77777777" w:rsidR="008342A1" w:rsidRDefault="008342A1" w:rsidP="00CC2296">
      <w:pPr>
        <w:autoSpaceDE w:val="0"/>
        <w:autoSpaceDN w:val="0"/>
        <w:adjustRightInd w:val="0"/>
        <w:spacing w:after="120" w:line="276" w:lineRule="auto"/>
        <w:ind w:left="425"/>
        <w:jc w:val="both"/>
        <w:rPr>
          <w:rFonts w:asciiTheme="minorHAnsi" w:hAnsiTheme="minorHAnsi" w:cstheme="minorHAnsi"/>
          <w:color w:val="000000"/>
          <w:sz w:val="20"/>
          <w:szCs w:val="20"/>
        </w:rPr>
      </w:pPr>
      <w:r w:rsidRPr="00CC2296">
        <w:rPr>
          <w:rFonts w:asciiTheme="minorHAnsi" w:hAnsiTheme="minorHAnsi" w:cstheme="minorHAnsi"/>
          <w:color w:val="000000"/>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E3F47B" w14:textId="63B1B588" w:rsidR="007F595D" w:rsidRPr="007F595D" w:rsidRDefault="00CC2296" w:rsidP="007F595D">
      <w:pPr>
        <w:pStyle w:val="Akapitzlist"/>
        <w:numPr>
          <w:ilvl w:val="0"/>
          <w:numId w:val="12"/>
        </w:numPr>
        <w:spacing w:after="240" w:line="276" w:lineRule="auto"/>
        <w:ind w:left="425" w:hanging="425"/>
        <w:jc w:val="both"/>
        <w:rPr>
          <w:rFonts w:asciiTheme="minorHAnsi" w:eastAsiaTheme="majorEastAsia" w:hAnsiTheme="minorHAnsi" w:cstheme="minorHAnsi"/>
          <w:caps/>
          <w:color w:val="000000" w:themeColor="text1"/>
          <w:spacing w:val="20"/>
          <w:lang w:eastAsia="en-US"/>
        </w:rPr>
      </w:pPr>
      <w:r w:rsidRPr="003B53D4">
        <w:rPr>
          <w:rFonts w:asciiTheme="minorHAnsi" w:hAnsiTheme="minorHAnsi" w:cstheme="minorHAnsi"/>
          <w:color w:val="000000" w:themeColor="text1"/>
        </w:rPr>
        <w:t xml:space="preserve">Do </w:t>
      </w:r>
      <w:r w:rsidRPr="003B53D4">
        <w:rPr>
          <w:rFonts w:asciiTheme="minorHAnsi" w:hAnsiTheme="minorHAnsi" w:cstheme="minorHAnsi"/>
          <w:color w:val="000000" w:themeColor="text1"/>
          <w:lang w:eastAsia="en-US"/>
        </w:rPr>
        <w:t>spraw</w:t>
      </w:r>
      <w:r w:rsidRPr="003B53D4">
        <w:rPr>
          <w:rFonts w:asciiTheme="minorHAnsi" w:hAnsiTheme="minorHAnsi" w:cstheme="minorHAnsi"/>
          <w:color w:val="000000" w:themeColor="text1"/>
        </w:rPr>
        <w:t xml:space="preserve"> nieuregulowanych w SWZ zastosowanie mają przepisy ustawy </w:t>
      </w:r>
      <w:proofErr w:type="spellStart"/>
      <w:r w:rsidRPr="003B53D4">
        <w:rPr>
          <w:rFonts w:asciiTheme="minorHAnsi" w:hAnsiTheme="minorHAnsi" w:cstheme="minorHAnsi"/>
          <w:color w:val="000000" w:themeColor="text1"/>
        </w:rPr>
        <w:t>Pzp</w:t>
      </w:r>
      <w:proofErr w:type="spellEnd"/>
      <w:r w:rsidRPr="003B53D4">
        <w:rPr>
          <w:rFonts w:asciiTheme="minorHAnsi" w:hAnsiTheme="minorHAnsi" w:cstheme="minorHAnsi"/>
          <w:color w:val="000000" w:themeColor="text1"/>
        </w:rPr>
        <w:t xml:space="preserve">, natomiast do spraw nieuregulowanych ustawą </w:t>
      </w:r>
      <w:proofErr w:type="spellStart"/>
      <w:r w:rsidRPr="003B53D4">
        <w:rPr>
          <w:rFonts w:asciiTheme="minorHAnsi" w:hAnsiTheme="minorHAnsi" w:cstheme="minorHAnsi"/>
          <w:color w:val="000000" w:themeColor="text1"/>
        </w:rPr>
        <w:t>Pzp</w:t>
      </w:r>
      <w:proofErr w:type="spellEnd"/>
      <w:r w:rsidRPr="003B53D4">
        <w:rPr>
          <w:rFonts w:asciiTheme="minorHAnsi" w:hAnsiTheme="minorHAnsi" w:cstheme="minorHAnsi"/>
          <w:color w:val="000000" w:themeColor="text1"/>
        </w:rPr>
        <w:t xml:space="preserve"> mają zastosowanie przepisy Kodeksu Cywilnego.</w:t>
      </w:r>
    </w:p>
    <w:p w14:paraId="087B4233" w14:textId="27C4E008" w:rsidR="007F595D" w:rsidRPr="007F595D" w:rsidRDefault="007F595D" w:rsidP="007F595D">
      <w:pPr>
        <w:pStyle w:val="Akapitzlist"/>
        <w:numPr>
          <w:ilvl w:val="0"/>
          <w:numId w:val="12"/>
        </w:numPr>
        <w:spacing w:after="240" w:line="276" w:lineRule="auto"/>
        <w:ind w:left="425" w:hanging="425"/>
        <w:jc w:val="both"/>
        <w:rPr>
          <w:rFonts w:asciiTheme="minorHAnsi" w:eastAsiaTheme="majorEastAsia" w:hAnsiTheme="minorHAnsi" w:cstheme="minorHAnsi"/>
          <w:caps/>
          <w:color w:val="000000" w:themeColor="text1"/>
          <w:spacing w:val="20"/>
          <w:lang w:eastAsia="en-US"/>
        </w:rPr>
      </w:pPr>
      <w:r>
        <w:rPr>
          <w:rFonts w:asciiTheme="minorHAnsi" w:hAnsiTheme="minorHAnsi" w:cstheme="minorHAnsi"/>
          <w:color w:val="000000" w:themeColor="text1"/>
        </w:rPr>
        <w:t>Obowiązek zatrudnienia na podstawie umowy o pracę</w:t>
      </w:r>
    </w:p>
    <w:p w14:paraId="36A1E4B5" w14:textId="77777777" w:rsidR="007F595D" w:rsidRPr="007F595D" w:rsidRDefault="007F595D" w:rsidP="007F595D">
      <w:pPr>
        <w:pStyle w:val="Akapitzlist"/>
        <w:numPr>
          <w:ilvl w:val="0"/>
          <w:numId w:val="77"/>
        </w:numPr>
        <w:tabs>
          <w:tab w:val="clear" w:pos="777"/>
        </w:tabs>
        <w:suppressAutoHyphens/>
        <w:spacing w:line="276" w:lineRule="auto"/>
        <w:ind w:left="851" w:hanging="425"/>
        <w:contextualSpacing/>
        <w:jc w:val="both"/>
        <w:rPr>
          <w:rFonts w:asciiTheme="minorHAnsi" w:hAnsiTheme="minorHAnsi" w:cstheme="minorHAnsi"/>
        </w:rPr>
      </w:pPr>
      <w:r w:rsidRPr="007F595D">
        <w:rPr>
          <w:rFonts w:asciiTheme="minorHAnsi" w:hAnsiTheme="minorHAnsi" w:cstheme="minorHAnsi"/>
        </w:rPr>
        <w:t xml:space="preserve">Działając na podstawie art. 95 ust. 1 ustawy </w:t>
      </w:r>
      <w:proofErr w:type="spellStart"/>
      <w:r w:rsidRPr="007F595D">
        <w:rPr>
          <w:rFonts w:asciiTheme="minorHAnsi" w:hAnsiTheme="minorHAnsi" w:cstheme="minorHAnsi"/>
        </w:rPr>
        <w:t>Pzp</w:t>
      </w:r>
      <w:proofErr w:type="spellEnd"/>
      <w:r w:rsidRPr="007F595D">
        <w:rPr>
          <w:rFonts w:asciiTheme="minorHAnsi" w:hAnsiTheme="minorHAnsi" w:cstheme="minorHAnsi"/>
        </w:rPr>
        <w:t xml:space="preserve">, jeżeli przy realizacji zamówienia będą wykonywane prace w sposób określony w art. 22 § 1 ustawy z dnia 26 czerwca 1974 r. – Kodeks pracy, Wykonawca (lub jego podwykonawca) ma obowiązek zatrudnienia pracownika na podstawie umowy o pracę oraz umożliwienia Zamawiającemu skutecznej kontroli realizacji tego obowiązku. </w:t>
      </w:r>
    </w:p>
    <w:p w14:paraId="7BCFBE14" w14:textId="77777777" w:rsidR="007F595D" w:rsidRPr="007F595D" w:rsidRDefault="007F595D" w:rsidP="007F595D">
      <w:pPr>
        <w:pStyle w:val="Akapitzlist"/>
        <w:numPr>
          <w:ilvl w:val="0"/>
          <w:numId w:val="77"/>
        </w:numPr>
        <w:tabs>
          <w:tab w:val="clear" w:pos="777"/>
        </w:tabs>
        <w:suppressAutoHyphens/>
        <w:spacing w:line="276" w:lineRule="auto"/>
        <w:ind w:left="851" w:hanging="425"/>
        <w:contextualSpacing/>
        <w:jc w:val="both"/>
        <w:rPr>
          <w:rFonts w:asciiTheme="minorHAnsi" w:hAnsiTheme="minorHAnsi" w:cstheme="minorHAnsi"/>
        </w:rPr>
      </w:pPr>
      <w:r w:rsidRPr="007F595D">
        <w:rPr>
          <w:rFonts w:asciiTheme="minorHAnsi" w:hAnsiTheme="minorHAnsi" w:cstheme="minorHAnsi"/>
        </w:rPr>
        <w:t xml:space="preserve">Na Wykonawcy ciąży obowiązek zapewnienia, aby również podwykonawcy i dalsi podwykonawcy spełniali wszystkie wymogi względem osób zatrudnionych na umowę </w:t>
      </w:r>
      <w:r w:rsidRPr="007F595D">
        <w:rPr>
          <w:rFonts w:asciiTheme="minorHAnsi" w:hAnsiTheme="minorHAnsi" w:cstheme="minorHAnsi"/>
        </w:rPr>
        <w:br/>
        <w:t xml:space="preserve">o pracę. Wymóg zatrudnienia na umowę o prace dotyczy osób, które wykonują czynności bezpośrednio związane z wykonywaniem robót czyli tzw. pracowników fizycznych. </w:t>
      </w:r>
    </w:p>
    <w:p w14:paraId="6BBC0CA9" w14:textId="77777777" w:rsidR="007F595D" w:rsidRPr="007F595D" w:rsidRDefault="007F595D" w:rsidP="007F595D">
      <w:pPr>
        <w:pStyle w:val="Akapitzlist"/>
        <w:numPr>
          <w:ilvl w:val="0"/>
          <w:numId w:val="77"/>
        </w:numPr>
        <w:tabs>
          <w:tab w:val="clear" w:pos="777"/>
        </w:tabs>
        <w:suppressAutoHyphens/>
        <w:spacing w:line="276" w:lineRule="auto"/>
        <w:ind w:left="851" w:hanging="425"/>
        <w:contextualSpacing/>
        <w:jc w:val="both"/>
        <w:rPr>
          <w:rFonts w:asciiTheme="minorHAnsi" w:hAnsiTheme="minorHAnsi" w:cstheme="minorHAnsi"/>
        </w:rPr>
      </w:pPr>
      <w:r w:rsidRPr="007F595D">
        <w:rPr>
          <w:rFonts w:asciiTheme="minorHAnsi" w:hAnsiTheme="minorHAnsi" w:cstheme="minorHAnsi"/>
        </w:rPr>
        <w:t>Wymagania dotyczące sposobu dokumentowania zatrudnienia osób na umowę o pracę, uprawnienia kontrolne Zamawiającego oraz sankcje z tytułu braku zatrudnienia osób na umowę o pracę:</w:t>
      </w:r>
    </w:p>
    <w:p w14:paraId="283E91ED" w14:textId="77777777" w:rsidR="007F595D" w:rsidRPr="007F595D" w:rsidRDefault="007F595D" w:rsidP="007F595D">
      <w:pPr>
        <w:numPr>
          <w:ilvl w:val="2"/>
          <w:numId w:val="78"/>
        </w:numPr>
        <w:suppressAutoHyphens/>
        <w:spacing w:line="276" w:lineRule="auto"/>
        <w:ind w:left="851" w:hanging="425"/>
        <w:jc w:val="both"/>
        <w:rPr>
          <w:rFonts w:asciiTheme="minorHAnsi" w:hAnsiTheme="minorHAnsi" w:cstheme="minorHAnsi"/>
        </w:rPr>
      </w:pPr>
      <w:r w:rsidRPr="007F595D">
        <w:rPr>
          <w:rFonts w:asciiTheme="minorHAnsi" w:hAnsiTheme="minorHAnsi" w:cstheme="minorHAnsi"/>
        </w:rPr>
        <w:t>Wykonawca przekazuje w załączeniu do umowy oświadczenie o zatrudnianiu osób na podstawie umowy o pracę w zakresie czynności opisanych powyżej.</w:t>
      </w:r>
    </w:p>
    <w:p w14:paraId="0371058C" w14:textId="77777777" w:rsidR="007F595D" w:rsidRPr="007F595D" w:rsidRDefault="007F595D" w:rsidP="007F595D">
      <w:pPr>
        <w:numPr>
          <w:ilvl w:val="2"/>
          <w:numId w:val="78"/>
        </w:numPr>
        <w:suppressAutoHyphens/>
        <w:spacing w:line="276" w:lineRule="auto"/>
        <w:ind w:left="851" w:hanging="425"/>
        <w:jc w:val="both"/>
        <w:rPr>
          <w:rFonts w:asciiTheme="minorHAnsi" w:hAnsiTheme="minorHAnsi" w:cstheme="minorHAnsi"/>
        </w:rPr>
      </w:pPr>
      <w:r w:rsidRPr="007F595D">
        <w:rPr>
          <w:rFonts w:asciiTheme="minorHAnsi" w:hAnsiTheme="minorHAnsi" w:cstheme="minorHAnsi"/>
        </w:rPr>
        <w:t xml:space="preserve">W trakcie realizacji zamówienia Zamawiający może dokonać czynności kontrolnych wobec Wykonawcy odnośnie spełniania przez Wykonawcę lub podwykonawcę </w:t>
      </w:r>
      <w:r w:rsidRPr="007F595D">
        <w:rPr>
          <w:rFonts w:asciiTheme="minorHAnsi" w:hAnsiTheme="minorHAnsi" w:cstheme="minorHAnsi"/>
        </w:rPr>
        <w:lastRenderedPageBreak/>
        <w:t>wymogu zatrudnienia na podstawie umowy o pracę osób wykonujących wskazane czynności. Zamawiający uprawniony jest w szczególności do:</w:t>
      </w:r>
    </w:p>
    <w:p w14:paraId="21EE742C" w14:textId="77777777" w:rsidR="007F595D" w:rsidRPr="007F595D" w:rsidRDefault="007F595D" w:rsidP="007F595D">
      <w:pPr>
        <w:pStyle w:val="Akapitzlist"/>
        <w:numPr>
          <w:ilvl w:val="0"/>
          <w:numId w:val="79"/>
        </w:numPr>
        <w:spacing w:line="276" w:lineRule="auto"/>
        <w:ind w:left="851" w:hanging="425"/>
        <w:jc w:val="both"/>
        <w:rPr>
          <w:rFonts w:asciiTheme="minorHAnsi" w:hAnsiTheme="minorHAnsi" w:cstheme="minorHAnsi"/>
        </w:rPr>
      </w:pPr>
      <w:r w:rsidRPr="007F595D">
        <w:rPr>
          <w:rFonts w:asciiTheme="minorHAnsi" w:hAnsiTheme="minorHAnsi" w:cstheme="minorHAnsi"/>
          <w:lang w:eastAsia="zh-CN"/>
        </w:rPr>
        <w:t>żądania oświadczeń i dokumentów w zakresie potwierdzenia spełniania w/w wymogów i dokonywania ich oceny;</w:t>
      </w:r>
    </w:p>
    <w:p w14:paraId="53EB8B2F" w14:textId="77777777" w:rsidR="007F595D" w:rsidRPr="007F595D" w:rsidRDefault="007F595D" w:rsidP="007F595D">
      <w:pPr>
        <w:pStyle w:val="Akapitzlist"/>
        <w:numPr>
          <w:ilvl w:val="0"/>
          <w:numId w:val="79"/>
        </w:numPr>
        <w:spacing w:line="276" w:lineRule="auto"/>
        <w:ind w:left="851" w:hanging="425"/>
        <w:jc w:val="both"/>
        <w:rPr>
          <w:rFonts w:asciiTheme="minorHAnsi" w:hAnsiTheme="minorHAnsi" w:cstheme="minorHAnsi"/>
        </w:rPr>
      </w:pPr>
      <w:r w:rsidRPr="007F595D">
        <w:rPr>
          <w:rFonts w:asciiTheme="minorHAnsi" w:hAnsiTheme="minorHAnsi" w:cstheme="minorHAnsi"/>
          <w:lang w:eastAsia="zh-CN"/>
        </w:rPr>
        <w:t>żądania wyjaśnień w przypadku wątpliwości w zakresie potwierdzenia spełniania w/w wymogów,</w:t>
      </w:r>
    </w:p>
    <w:p w14:paraId="0E4763B1" w14:textId="77777777" w:rsidR="007F595D" w:rsidRPr="007F595D" w:rsidRDefault="007F595D" w:rsidP="007F595D">
      <w:pPr>
        <w:pStyle w:val="Akapitzlist"/>
        <w:numPr>
          <w:ilvl w:val="0"/>
          <w:numId w:val="79"/>
        </w:numPr>
        <w:spacing w:line="276" w:lineRule="auto"/>
        <w:ind w:left="851" w:hanging="425"/>
        <w:jc w:val="both"/>
        <w:rPr>
          <w:rFonts w:asciiTheme="minorHAnsi" w:hAnsiTheme="minorHAnsi" w:cstheme="minorHAnsi"/>
        </w:rPr>
      </w:pPr>
      <w:r w:rsidRPr="007F595D">
        <w:rPr>
          <w:rFonts w:asciiTheme="minorHAnsi" w:hAnsiTheme="minorHAnsi" w:cstheme="minorHAnsi"/>
          <w:lang w:eastAsia="zh-CN"/>
        </w:rPr>
        <w:t>przeprowadzenia kontroli na miejscu wykonywania świadczenia;</w:t>
      </w:r>
    </w:p>
    <w:p w14:paraId="63C83A11" w14:textId="77777777" w:rsidR="007F595D" w:rsidRPr="007F595D" w:rsidRDefault="007F595D" w:rsidP="007F595D">
      <w:pPr>
        <w:pStyle w:val="Akapitzlist"/>
        <w:numPr>
          <w:ilvl w:val="0"/>
          <w:numId w:val="79"/>
        </w:numPr>
        <w:spacing w:line="276" w:lineRule="auto"/>
        <w:ind w:left="851" w:hanging="425"/>
        <w:jc w:val="both"/>
        <w:rPr>
          <w:rFonts w:asciiTheme="minorHAnsi" w:hAnsiTheme="minorHAnsi" w:cstheme="minorHAnsi"/>
        </w:rPr>
      </w:pPr>
      <w:r w:rsidRPr="007F595D">
        <w:rPr>
          <w:rFonts w:asciiTheme="minorHAnsi" w:hAnsiTheme="minorHAnsi" w:cstheme="minorHAnsi"/>
        </w:rPr>
        <w:t>zwrócenia się do Państwowej Inspekcji Pracy o przeprowadzenie u Wykonawcy lub podwykonawcy kontroli.</w:t>
      </w:r>
    </w:p>
    <w:p w14:paraId="136883EE" w14:textId="77777777" w:rsidR="007F595D" w:rsidRPr="007F595D" w:rsidRDefault="007F595D" w:rsidP="007F595D">
      <w:pPr>
        <w:pStyle w:val="Akapitzlist"/>
        <w:numPr>
          <w:ilvl w:val="0"/>
          <w:numId w:val="77"/>
        </w:numPr>
        <w:tabs>
          <w:tab w:val="clear" w:pos="777"/>
        </w:tabs>
        <w:suppressAutoHyphens/>
        <w:spacing w:after="165" w:line="276" w:lineRule="auto"/>
        <w:ind w:left="851" w:hanging="425"/>
        <w:contextualSpacing/>
        <w:jc w:val="both"/>
        <w:rPr>
          <w:rFonts w:asciiTheme="minorHAnsi" w:hAnsiTheme="minorHAnsi" w:cstheme="minorHAnsi"/>
        </w:rPr>
      </w:pPr>
      <w:r w:rsidRPr="007F595D">
        <w:rPr>
          <w:rFonts w:asciiTheme="minorHAnsi" w:hAnsiTheme="minorHAnsi" w:cstheme="minorHAnsi"/>
        </w:rPr>
        <w:t>W trakcie realizacji zamówienia na każde wezwanie Zamawiającego w wyznaczonym 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2B9A0E90" w14:textId="77777777" w:rsidR="007F595D" w:rsidRPr="007F595D" w:rsidRDefault="007F595D" w:rsidP="007F595D">
      <w:pPr>
        <w:pStyle w:val="Akapitzlist"/>
        <w:numPr>
          <w:ilvl w:val="0"/>
          <w:numId w:val="76"/>
        </w:numPr>
        <w:tabs>
          <w:tab w:val="clear" w:pos="720"/>
        </w:tabs>
        <w:spacing w:line="276" w:lineRule="auto"/>
        <w:ind w:left="851" w:hanging="425"/>
        <w:jc w:val="both"/>
        <w:rPr>
          <w:rFonts w:asciiTheme="minorHAnsi" w:hAnsiTheme="minorHAnsi" w:cstheme="minorHAnsi"/>
        </w:rPr>
      </w:pPr>
      <w:r w:rsidRPr="007F595D">
        <w:rPr>
          <w:rFonts w:asciiTheme="minorHAnsi" w:hAnsiTheme="minorHAnsi" w:cstheme="minorHAnsi"/>
          <w:lang w:eastAsia="zh-CN"/>
        </w:rPr>
        <w:t xml:space="preserve">oświadczenie Wykonawcy lub podwykonawcy o zatrudnieniu na podstawie umowy </w:t>
      </w:r>
      <w:r w:rsidRPr="007F595D">
        <w:rPr>
          <w:rFonts w:asciiTheme="minorHAnsi" w:hAnsiTheme="minorHAnsi" w:cstheme="minorHAnsi"/>
          <w:lang w:eastAsia="zh-CN"/>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p>
    <w:p w14:paraId="502D80A1" w14:textId="77777777" w:rsidR="007F595D" w:rsidRPr="007F595D" w:rsidRDefault="007F595D" w:rsidP="007F595D">
      <w:pPr>
        <w:pStyle w:val="Akapitzlist"/>
        <w:numPr>
          <w:ilvl w:val="0"/>
          <w:numId w:val="76"/>
        </w:numPr>
        <w:tabs>
          <w:tab w:val="clear" w:pos="720"/>
        </w:tabs>
        <w:spacing w:line="276" w:lineRule="auto"/>
        <w:ind w:left="851" w:hanging="425"/>
        <w:jc w:val="both"/>
        <w:rPr>
          <w:rFonts w:asciiTheme="minorHAnsi" w:hAnsiTheme="minorHAnsi" w:cstheme="minorHAnsi"/>
        </w:rPr>
      </w:pPr>
      <w:r w:rsidRPr="007F595D">
        <w:rPr>
          <w:rFonts w:asciiTheme="minorHAnsi" w:hAnsiTheme="minorHAnsi" w:cstheme="minorHAnsi"/>
          <w:lang w:eastAsia="zh-CN"/>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i wymiar etatu powinny być możliwe do zidentyfikowania;</w:t>
      </w:r>
    </w:p>
    <w:p w14:paraId="7CAC83EA" w14:textId="77777777" w:rsidR="007F595D" w:rsidRPr="007F595D" w:rsidRDefault="007F595D" w:rsidP="007F595D">
      <w:pPr>
        <w:pStyle w:val="Akapitzlist"/>
        <w:numPr>
          <w:ilvl w:val="0"/>
          <w:numId w:val="76"/>
        </w:numPr>
        <w:tabs>
          <w:tab w:val="clear" w:pos="720"/>
        </w:tabs>
        <w:spacing w:line="276" w:lineRule="auto"/>
        <w:ind w:left="851" w:hanging="425"/>
        <w:jc w:val="both"/>
        <w:rPr>
          <w:rFonts w:asciiTheme="minorHAnsi" w:hAnsiTheme="minorHAnsi" w:cstheme="minorHAnsi"/>
        </w:rPr>
      </w:pPr>
      <w:r w:rsidRPr="007F595D">
        <w:rPr>
          <w:rFonts w:asciiTheme="minorHAnsi" w:hAnsiTheme="minorHAnsi" w:cstheme="minorHAnsi"/>
          <w:lang w:eastAsia="zh-CN"/>
        </w:rPr>
        <w:t>zaświadczenie właściwego oddziału ZUS, potwierdzające opłacanie przez Wykonawcę lub podwykonawcę składek na ubezpieczenia społeczne lub zdrowotne z tytułu zatrudnienia na podstawie umów o pracę za ostatni okres rozliczeniowy;</w:t>
      </w:r>
    </w:p>
    <w:p w14:paraId="014DA9A3" w14:textId="77777777" w:rsidR="007F595D" w:rsidRPr="007F595D" w:rsidRDefault="007F595D" w:rsidP="007F595D">
      <w:pPr>
        <w:pStyle w:val="Akapitzlist"/>
        <w:numPr>
          <w:ilvl w:val="0"/>
          <w:numId w:val="76"/>
        </w:numPr>
        <w:tabs>
          <w:tab w:val="clear" w:pos="720"/>
        </w:tabs>
        <w:spacing w:line="276" w:lineRule="auto"/>
        <w:ind w:left="851" w:hanging="425"/>
        <w:jc w:val="both"/>
        <w:rPr>
          <w:rFonts w:asciiTheme="minorHAnsi" w:hAnsiTheme="minorHAnsi" w:cstheme="minorHAnsi"/>
        </w:rPr>
      </w:pPr>
      <w:r w:rsidRPr="007F595D">
        <w:rPr>
          <w:rFonts w:asciiTheme="minorHAnsi" w:hAnsiTheme="minorHAnsi" w:cstheme="minorHAnsi"/>
          <w:i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38A8067" w14:textId="77777777" w:rsidR="007F595D" w:rsidRPr="007F595D" w:rsidRDefault="007F595D" w:rsidP="007F595D">
      <w:pPr>
        <w:pStyle w:val="Akapitzlist"/>
        <w:spacing w:after="240" w:line="276" w:lineRule="auto"/>
        <w:ind w:left="425"/>
        <w:jc w:val="both"/>
        <w:rPr>
          <w:rFonts w:asciiTheme="minorHAnsi" w:eastAsiaTheme="majorEastAsia" w:hAnsiTheme="minorHAnsi" w:cstheme="minorHAnsi"/>
          <w:caps/>
          <w:color w:val="000000" w:themeColor="text1"/>
          <w:spacing w:val="20"/>
          <w:lang w:eastAsia="en-US"/>
        </w:rPr>
      </w:pPr>
    </w:p>
    <w:p w14:paraId="5309CF5F" w14:textId="2EE6B40F" w:rsidR="00AA4F20" w:rsidRPr="00CC2296" w:rsidRDefault="00C67B8D" w:rsidP="00C67B8D">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jc w:val="both"/>
        <w:rPr>
          <w:rFonts w:asciiTheme="minorHAnsi" w:eastAsiaTheme="majorEastAsia" w:hAnsiTheme="minorHAnsi" w:cstheme="minorHAnsi"/>
          <w:b/>
          <w:lang w:eastAsia="en-US"/>
        </w:rPr>
      </w:pPr>
      <w:r>
        <w:rPr>
          <w:rFonts w:asciiTheme="minorHAnsi" w:eastAsiaTheme="majorEastAsia" w:hAnsiTheme="minorHAnsi" w:cstheme="minorHAnsi"/>
          <w:b/>
          <w:lang w:eastAsia="en-US"/>
        </w:rPr>
        <w:lastRenderedPageBreak/>
        <w:t xml:space="preserve">ROZDZIAŁ II - </w:t>
      </w:r>
      <w:r w:rsidR="00CC2296" w:rsidRPr="00CC2296">
        <w:rPr>
          <w:rFonts w:asciiTheme="minorHAnsi" w:eastAsiaTheme="majorEastAsia" w:hAnsiTheme="minorHAnsi" w:cstheme="minorHAnsi"/>
          <w:b/>
          <w:lang w:eastAsia="en-US"/>
        </w:rPr>
        <w:t xml:space="preserve">WYMAGANIA STAWIANE WYKONAWCY </w:t>
      </w:r>
    </w:p>
    <w:p w14:paraId="037B8D8E" w14:textId="36B5CA2B" w:rsidR="00CC2296" w:rsidRPr="00D73E71" w:rsidRDefault="00540D51" w:rsidP="00430EC0">
      <w:pPr>
        <w:pStyle w:val="Akapitzlist"/>
        <w:numPr>
          <w:ilvl w:val="0"/>
          <w:numId w:val="16"/>
        </w:numPr>
        <w:spacing w:line="276" w:lineRule="auto"/>
        <w:ind w:left="426" w:hanging="426"/>
        <w:jc w:val="both"/>
        <w:rPr>
          <w:rFonts w:asciiTheme="minorHAnsi" w:eastAsiaTheme="majorEastAsia" w:hAnsiTheme="minorHAnsi" w:cstheme="minorHAnsi"/>
          <w:b/>
          <w:lang w:eastAsia="en-US"/>
        </w:rPr>
      </w:pPr>
      <w:r w:rsidRPr="00D73E71">
        <w:rPr>
          <w:rFonts w:asciiTheme="minorHAnsi" w:hAnsiTheme="minorHAnsi" w:cstheme="minorHAnsi"/>
          <w:b/>
          <w:color w:val="000000" w:themeColor="text1"/>
        </w:rPr>
        <w:t>PRZEDMIOT ZAMÓWIENIA</w:t>
      </w:r>
    </w:p>
    <w:p w14:paraId="2EE492A2" w14:textId="63200A58" w:rsidR="001C6A9E" w:rsidRDefault="00CC2296" w:rsidP="00F63F30">
      <w:pPr>
        <w:spacing w:after="200" w:line="252" w:lineRule="auto"/>
        <w:ind w:left="426"/>
        <w:contextualSpacing/>
        <w:jc w:val="both"/>
        <w:rPr>
          <w:rFonts w:asciiTheme="minorHAnsi" w:eastAsiaTheme="majorEastAsia" w:hAnsiTheme="minorHAnsi" w:cstheme="minorHAnsi"/>
          <w:lang w:eastAsia="en-US"/>
        </w:rPr>
      </w:pPr>
      <w:r w:rsidRPr="00F63F30">
        <w:rPr>
          <w:rFonts w:asciiTheme="minorHAnsi" w:eastAsiaTheme="majorEastAsia" w:hAnsiTheme="minorHAnsi" w:cstheme="minorHAnsi"/>
          <w:lang w:eastAsia="en-US"/>
        </w:rPr>
        <w:t xml:space="preserve">Przedmiotem zamówienia jest </w:t>
      </w:r>
      <w:r w:rsidR="00F63F30" w:rsidRPr="005C5D72">
        <w:rPr>
          <w:rFonts w:asciiTheme="minorHAnsi" w:eastAsiaTheme="majorEastAsia" w:hAnsiTheme="minorHAnsi" w:cstheme="minorHAnsi"/>
          <w:lang w:eastAsia="en-US"/>
        </w:rPr>
        <w:t xml:space="preserve">dostawa i wdrożenie infrastruktury sprzętowej i oprogramowania </w:t>
      </w:r>
      <w:r w:rsidR="005C5D72" w:rsidRPr="005C5D72">
        <w:rPr>
          <w:rFonts w:asciiTheme="minorHAnsi" w:eastAsiaTheme="majorEastAsia" w:hAnsiTheme="minorHAnsi" w:cstheme="minorHAnsi"/>
          <w:lang w:eastAsia="en-US"/>
        </w:rPr>
        <w:t xml:space="preserve">dla </w:t>
      </w:r>
      <w:r w:rsidR="0096180F">
        <w:rPr>
          <w:rFonts w:asciiTheme="minorHAnsi" w:eastAsiaTheme="majorEastAsia" w:hAnsiTheme="minorHAnsi" w:cstheme="minorHAnsi"/>
          <w:lang w:eastAsia="en-US"/>
        </w:rPr>
        <w:t xml:space="preserve">Gminy </w:t>
      </w:r>
      <w:r w:rsidR="00EB7BB4">
        <w:rPr>
          <w:rFonts w:asciiTheme="minorHAnsi" w:eastAsiaTheme="majorEastAsia" w:hAnsiTheme="minorHAnsi" w:cstheme="minorHAnsi"/>
          <w:lang w:eastAsia="en-US"/>
        </w:rPr>
        <w:t>Zebrzydowice</w:t>
      </w:r>
      <w:r w:rsidR="005C5D72" w:rsidRPr="005C5D72">
        <w:rPr>
          <w:rFonts w:asciiTheme="minorHAnsi" w:eastAsiaTheme="majorEastAsia" w:hAnsiTheme="minorHAnsi" w:cstheme="minorHAnsi"/>
          <w:lang w:eastAsia="en-US"/>
        </w:rPr>
        <w:t xml:space="preserve"> </w:t>
      </w:r>
      <w:r w:rsidR="00F63F30" w:rsidRPr="005C5D72">
        <w:rPr>
          <w:rFonts w:asciiTheme="minorHAnsi" w:eastAsiaTheme="majorEastAsia" w:hAnsiTheme="minorHAnsi" w:cstheme="minorHAnsi"/>
          <w:lang w:eastAsia="en-US"/>
        </w:rPr>
        <w:t>w ramach projektu „</w:t>
      </w:r>
      <w:proofErr w:type="spellStart"/>
      <w:r w:rsidR="00F63F30" w:rsidRPr="005C5D72">
        <w:rPr>
          <w:rFonts w:asciiTheme="minorHAnsi" w:eastAsiaTheme="majorEastAsia" w:hAnsiTheme="minorHAnsi" w:cstheme="minorHAnsi"/>
          <w:lang w:eastAsia="en-US"/>
        </w:rPr>
        <w:t>Cyberbezpieczny</w:t>
      </w:r>
      <w:proofErr w:type="spellEnd"/>
      <w:r w:rsidR="00F63F30" w:rsidRPr="005C5D72">
        <w:rPr>
          <w:rFonts w:asciiTheme="minorHAnsi" w:eastAsiaTheme="majorEastAsia" w:hAnsiTheme="minorHAnsi" w:cstheme="minorHAnsi"/>
          <w:lang w:eastAsia="en-US"/>
        </w:rPr>
        <w:t xml:space="preserve"> Samorząd”.</w:t>
      </w:r>
    </w:p>
    <w:p w14:paraId="6709BB3B" w14:textId="3988BA2E" w:rsidR="00F63F30" w:rsidRDefault="00C521CE" w:rsidP="00F63F30">
      <w:pPr>
        <w:spacing w:after="200" w:line="252" w:lineRule="auto"/>
        <w:ind w:left="426"/>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Przedmiot niniejszego zamówienia obejmuje:</w:t>
      </w:r>
    </w:p>
    <w:p w14:paraId="177BA027" w14:textId="77777777" w:rsidR="00A07A15" w:rsidRDefault="00A07A15" w:rsidP="00F63F30">
      <w:pPr>
        <w:spacing w:after="200" w:line="252" w:lineRule="auto"/>
        <w:ind w:left="426"/>
        <w:contextualSpacing/>
        <w:jc w:val="both"/>
        <w:rPr>
          <w:rFonts w:asciiTheme="minorHAnsi" w:eastAsiaTheme="majorEastAsia" w:hAnsiTheme="minorHAnsi" w:cstheme="minorHAnsi"/>
          <w:lang w:eastAsia="en-US"/>
        </w:rPr>
      </w:pPr>
    </w:p>
    <w:tbl>
      <w:tblPr>
        <w:tblW w:w="87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99"/>
        <w:gridCol w:w="5130"/>
        <w:gridCol w:w="1984"/>
      </w:tblGrid>
      <w:tr w:rsidR="00EB7BB4" w:rsidRPr="00B056A0" w14:paraId="52AB416A" w14:textId="77777777" w:rsidTr="00EB7BB4">
        <w:trPr>
          <w:trHeight w:val="315"/>
        </w:trPr>
        <w:tc>
          <w:tcPr>
            <w:tcW w:w="1599" w:type="dxa"/>
            <w:shd w:val="clear" w:color="auto" w:fill="D0CECE"/>
            <w:vAlign w:val="center"/>
          </w:tcPr>
          <w:p w14:paraId="321EF8FF" w14:textId="7B61252C" w:rsidR="00EB7BB4" w:rsidRPr="00B056A0" w:rsidRDefault="00EB7BB4" w:rsidP="00655293">
            <w:pPr>
              <w:widowControl w:val="0"/>
              <w:jc w:val="center"/>
              <w:rPr>
                <w:rFonts w:asciiTheme="minorHAnsi" w:hAnsiTheme="minorHAnsi" w:cstheme="minorHAnsi"/>
                <w:b/>
              </w:rPr>
            </w:pPr>
            <w:bookmarkStart w:id="1" w:name="_Hlk174974910"/>
            <w:r w:rsidRPr="00B056A0">
              <w:rPr>
                <w:rFonts w:asciiTheme="minorHAnsi" w:hAnsiTheme="minorHAnsi" w:cstheme="minorHAnsi"/>
                <w:b/>
              </w:rPr>
              <w:t>L.p.</w:t>
            </w:r>
          </w:p>
        </w:tc>
        <w:tc>
          <w:tcPr>
            <w:tcW w:w="5130" w:type="dxa"/>
            <w:shd w:val="clear" w:color="auto" w:fill="D0CECE"/>
            <w:vAlign w:val="center"/>
          </w:tcPr>
          <w:p w14:paraId="69432C12" w14:textId="77777777" w:rsidR="00EB7BB4" w:rsidRPr="00B056A0" w:rsidRDefault="00EB7BB4" w:rsidP="00655293">
            <w:pPr>
              <w:widowControl w:val="0"/>
              <w:rPr>
                <w:rFonts w:asciiTheme="minorHAnsi" w:hAnsiTheme="minorHAnsi" w:cstheme="minorHAnsi"/>
                <w:b/>
              </w:rPr>
            </w:pPr>
            <w:r w:rsidRPr="00B056A0">
              <w:rPr>
                <w:rFonts w:asciiTheme="minorHAnsi" w:hAnsiTheme="minorHAnsi" w:cstheme="minorHAnsi"/>
                <w:b/>
              </w:rPr>
              <w:t>Rodzaj zamawianego asortymentu</w:t>
            </w:r>
          </w:p>
        </w:tc>
        <w:tc>
          <w:tcPr>
            <w:tcW w:w="1984" w:type="dxa"/>
            <w:shd w:val="clear" w:color="auto" w:fill="D0CECE"/>
            <w:vAlign w:val="center"/>
          </w:tcPr>
          <w:p w14:paraId="50FE9BC9"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 </w:t>
            </w:r>
          </w:p>
        </w:tc>
      </w:tr>
      <w:tr w:rsidR="00EB7BB4" w:rsidRPr="00B056A0" w14:paraId="578B2393" w14:textId="77777777" w:rsidTr="00EB7BB4">
        <w:trPr>
          <w:trHeight w:val="300"/>
        </w:trPr>
        <w:tc>
          <w:tcPr>
            <w:tcW w:w="1599" w:type="dxa"/>
            <w:vAlign w:val="center"/>
          </w:tcPr>
          <w:p w14:paraId="0EF95FB8" w14:textId="664B03BF"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w:t>
            </w:r>
          </w:p>
        </w:tc>
        <w:tc>
          <w:tcPr>
            <w:tcW w:w="5130" w:type="dxa"/>
            <w:vAlign w:val="center"/>
          </w:tcPr>
          <w:p w14:paraId="0FD9D204" w14:textId="77777777" w:rsidR="00EB7BB4" w:rsidRPr="00B056A0" w:rsidRDefault="00EB7BB4" w:rsidP="00655293">
            <w:pPr>
              <w:autoSpaceDE w:val="0"/>
              <w:autoSpaceDN w:val="0"/>
              <w:adjustRightInd w:val="0"/>
              <w:rPr>
                <w:rFonts w:asciiTheme="minorHAnsi" w:hAnsiTheme="minorHAnsi" w:cstheme="minorHAnsi"/>
              </w:rPr>
            </w:pPr>
            <w:r w:rsidRPr="00B056A0">
              <w:rPr>
                <w:rFonts w:asciiTheme="minorHAnsi" w:hAnsiTheme="minorHAnsi" w:cstheme="minorHAnsi"/>
              </w:rPr>
              <w:t>Zakup i wdrożenie klastra UTM</w:t>
            </w:r>
          </w:p>
        </w:tc>
        <w:tc>
          <w:tcPr>
            <w:tcW w:w="1984" w:type="dxa"/>
            <w:vAlign w:val="center"/>
          </w:tcPr>
          <w:p w14:paraId="325A9176"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 szt.</w:t>
            </w:r>
          </w:p>
        </w:tc>
      </w:tr>
      <w:tr w:rsidR="00EB7BB4" w:rsidRPr="00B056A0" w14:paraId="60AB632B" w14:textId="77777777" w:rsidTr="00EB7BB4">
        <w:trPr>
          <w:trHeight w:val="300"/>
        </w:trPr>
        <w:tc>
          <w:tcPr>
            <w:tcW w:w="1599" w:type="dxa"/>
            <w:vAlign w:val="center"/>
          </w:tcPr>
          <w:p w14:paraId="0FE091BA" w14:textId="66DBB490"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2</w:t>
            </w:r>
          </w:p>
        </w:tc>
        <w:tc>
          <w:tcPr>
            <w:tcW w:w="5130" w:type="dxa"/>
            <w:vAlign w:val="center"/>
          </w:tcPr>
          <w:p w14:paraId="35433F73" w14:textId="77777777" w:rsidR="00EB7BB4" w:rsidRPr="00B056A0" w:rsidRDefault="00EB7BB4" w:rsidP="00655293">
            <w:pPr>
              <w:autoSpaceDE w:val="0"/>
              <w:autoSpaceDN w:val="0"/>
              <w:adjustRightInd w:val="0"/>
              <w:rPr>
                <w:rFonts w:asciiTheme="minorHAnsi" w:hAnsiTheme="minorHAnsi" w:cstheme="minorHAnsi"/>
              </w:rPr>
            </w:pPr>
            <w:r w:rsidRPr="00B056A0">
              <w:rPr>
                <w:rFonts w:asciiTheme="minorHAnsi" w:hAnsiTheme="minorHAnsi" w:cstheme="minorHAnsi"/>
              </w:rPr>
              <w:t>Rozbudowa infrastruktury aktywnej – zakup przełączników</w:t>
            </w:r>
          </w:p>
        </w:tc>
        <w:tc>
          <w:tcPr>
            <w:tcW w:w="1984" w:type="dxa"/>
            <w:vAlign w:val="center"/>
          </w:tcPr>
          <w:p w14:paraId="6FE5DF10"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6 szt.</w:t>
            </w:r>
          </w:p>
        </w:tc>
      </w:tr>
      <w:tr w:rsidR="00EB7BB4" w:rsidRPr="00B056A0" w14:paraId="04505863" w14:textId="77777777" w:rsidTr="00EB7BB4">
        <w:trPr>
          <w:trHeight w:val="300"/>
        </w:trPr>
        <w:tc>
          <w:tcPr>
            <w:tcW w:w="1599" w:type="dxa"/>
            <w:vAlign w:val="center"/>
          </w:tcPr>
          <w:p w14:paraId="2A085A4A" w14:textId="15AAF406"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3</w:t>
            </w:r>
          </w:p>
        </w:tc>
        <w:tc>
          <w:tcPr>
            <w:tcW w:w="5130" w:type="dxa"/>
            <w:vAlign w:val="center"/>
          </w:tcPr>
          <w:p w14:paraId="1D7C916A" w14:textId="77777777" w:rsidR="00EB7BB4" w:rsidRPr="00B056A0" w:rsidRDefault="00EB7BB4" w:rsidP="00655293">
            <w:pPr>
              <w:widowControl w:val="0"/>
              <w:rPr>
                <w:rFonts w:asciiTheme="minorHAnsi" w:hAnsiTheme="minorHAnsi" w:cstheme="minorHAnsi"/>
              </w:rPr>
            </w:pPr>
            <w:r w:rsidRPr="00B056A0">
              <w:rPr>
                <w:rFonts w:asciiTheme="minorHAnsi" w:hAnsiTheme="minorHAnsi" w:cstheme="minorHAnsi"/>
              </w:rPr>
              <w:t>Rozbudowa rozwiązania do ochrony danych do rozwiązania klasy EDR XDR – rozszerzenie licencji</w:t>
            </w:r>
          </w:p>
        </w:tc>
        <w:tc>
          <w:tcPr>
            <w:tcW w:w="1984" w:type="dxa"/>
            <w:vAlign w:val="center"/>
          </w:tcPr>
          <w:p w14:paraId="4EE362C1"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 szt.</w:t>
            </w:r>
          </w:p>
        </w:tc>
      </w:tr>
      <w:tr w:rsidR="00EB7BB4" w:rsidRPr="00B056A0" w14:paraId="3798D8A2" w14:textId="77777777" w:rsidTr="00EB7BB4">
        <w:trPr>
          <w:trHeight w:val="300"/>
        </w:trPr>
        <w:tc>
          <w:tcPr>
            <w:tcW w:w="1599" w:type="dxa"/>
            <w:vAlign w:val="center"/>
          </w:tcPr>
          <w:p w14:paraId="195B9261" w14:textId="5A603962"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4</w:t>
            </w:r>
          </w:p>
        </w:tc>
        <w:tc>
          <w:tcPr>
            <w:tcW w:w="5130" w:type="dxa"/>
            <w:vAlign w:val="center"/>
          </w:tcPr>
          <w:p w14:paraId="690B407E" w14:textId="77777777" w:rsidR="00EB7BB4" w:rsidRPr="00B056A0" w:rsidRDefault="00EB7BB4" w:rsidP="00655293">
            <w:pPr>
              <w:autoSpaceDE w:val="0"/>
              <w:autoSpaceDN w:val="0"/>
              <w:adjustRightInd w:val="0"/>
              <w:rPr>
                <w:rFonts w:asciiTheme="minorHAnsi" w:hAnsiTheme="minorHAnsi" w:cstheme="minorHAnsi"/>
              </w:rPr>
            </w:pPr>
            <w:r w:rsidRPr="00B056A0">
              <w:rPr>
                <w:rFonts w:asciiTheme="minorHAnsi" w:hAnsiTheme="minorHAnsi" w:cstheme="minorHAnsi"/>
              </w:rPr>
              <w:t>Usługa analizy konfiguracji w obecnie posiadanych rozwiązaniach</w:t>
            </w:r>
          </w:p>
        </w:tc>
        <w:tc>
          <w:tcPr>
            <w:tcW w:w="1984" w:type="dxa"/>
            <w:vAlign w:val="center"/>
          </w:tcPr>
          <w:p w14:paraId="6FB616E2"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 xml:space="preserve">1 szt. </w:t>
            </w:r>
          </w:p>
        </w:tc>
      </w:tr>
      <w:tr w:rsidR="00EB7BB4" w:rsidRPr="00B056A0" w14:paraId="4758B372" w14:textId="77777777" w:rsidTr="00EB7BB4">
        <w:trPr>
          <w:trHeight w:val="300"/>
        </w:trPr>
        <w:tc>
          <w:tcPr>
            <w:tcW w:w="1599" w:type="dxa"/>
            <w:vAlign w:val="center"/>
          </w:tcPr>
          <w:p w14:paraId="7DBB947E" w14:textId="38864F13"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5</w:t>
            </w:r>
          </w:p>
        </w:tc>
        <w:tc>
          <w:tcPr>
            <w:tcW w:w="5130" w:type="dxa"/>
            <w:vAlign w:val="center"/>
          </w:tcPr>
          <w:p w14:paraId="203C9738" w14:textId="77777777" w:rsidR="00EB7BB4" w:rsidRPr="00B056A0" w:rsidRDefault="00EB7BB4" w:rsidP="00655293">
            <w:pPr>
              <w:autoSpaceDE w:val="0"/>
              <w:autoSpaceDN w:val="0"/>
              <w:adjustRightInd w:val="0"/>
              <w:rPr>
                <w:rFonts w:asciiTheme="minorHAnsi" w:hAnsiTheme="minorHAnsi" w:cstheme="minorHAnsi"/>
              </w:rPr>
            </w:pPr>
            <w:r w:rsidRPr="00B056A0">
              <w:rPr>
                <w:rFonts w:asciiTheme="minorHAnsi" w:hAnsiTheme="minorHAnsi" w:cstheme="minorHAnsi"/>
              </w:rPr>
              <w:t>Zakup i wdrożenie rozwiązania klasy NAC</w:t>
            </w:r>
          </w:p>
        </w:tc>
        <w:tc>
          <w:tcPr>
            <w:tcW w:w="1984" w:type="dxa"/>
            <w:vAlign w:val="center"/>
          </w:tcPr>
          <w:p w14:paraId="4F81F31E"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 szt.</w:t>
            </w:r>
          </w:p>
        </w:tc>
      </w:tr>
      <w:tr w:rsidR="00EB7BB4" w:rsidRPr="00B056A0" w14:paraId="6551051E" w14:textId="77777777" w:rsidTr="00EB7BB4">
        <w:trPr>
          <w:trHeight w:val="300"/>
        </w:trPr>
        <w:tc>
          <w:tcPr>
            <w:tcW w:w="1599" w:type="dxa"/>
            <w:vAlign w:val="center"/>
          </w:tcPr>
          <w:p w14:paraId="30E8E552" w14:textId="13946A04"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6</w:t>
            </w:r>
          </w:p>
        </w:tc>
        <w:tc>
          <w:tcPr>
            <w:tcW w:w="5130" w:type="dxa"/>
            <w:vAlign w:val="center"/>
          </w:tcPr>
          <w:p w14:paraId="71B24A83" w14:textId="77777777" w:rsidR="00EB7BB4" w:rsidRPr="00B056A0" w:rsidRDefault="00EB7BB4" w:rsidP="00655293">
            <w:pPr>
              <w:autoSpaceDE w:val="0"/>
              <w:autoSpaceDN w:val="0"/>
              <w:adjustRightInd w:val="0"/>
              <w:rPr>
                <w:rFonts w:asciiTheme="minorHAnsi" w:hAnsiTheme="minorHAnsi" w:cstheme="minorHAnsi"/>
              </w:rPr>
            </w:pPr>
            <w:r w:rsidRPr="00B056A0">
              <w:rPr>
                <w:rFonts w:asciiTheme="minorHAnsi" w:hAnsiTheme="minorHAnsi" w:cstheme="minorHAnsi"/>
              </w:rPr>
              <w:t>Dostawa i kompleksowe wdrożenie systemu do wykrywania i zarządzania incydentami, podatnościami i ryzykiem SIEM, SOAR</w:t>
            </w:r>
          </w:p>
        </w:tc>
        <w:tc>
          <w:tcPr>
            <w:tcW w:w="1984" w:type="dxa"/>
            <w:vAlign w:val="center"/>
          </w:tcPr>
          <w:p w14:paraId="5FE1679E"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 szt.</w:t>
            </w:r>
          </w:p>
        </w:tc>
      </w:tr>
      <w:tr w:rsidR="00EB7BB4" w:rsidRPr="00B056A0" w14:paraId="0D577E5C" w14:textId="77777777" w:rsidTr="00EB7BB4">
        <w:trPr>
          <w:trHeight w:val="300"/>
        </w:trPr>
        <w:tc>
          <w:tcPr>
            <w:tcW w:w="1599" w:type="dxa"/>
            <w:vAlign w:val="center"/>
          </w:tcPr>
          <w:p w14:paraId="703E3F3D" w14:textId="3FB3D453"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7</w:t>
            </w:r>
          </w:p>
        </w:tc>
        <w:tc>
          <w:tcPr>
            <w:tcW w:w="5130" w:type="dxa"/>
            <w:vAlign w:val="center"/>
          </w:tcPr>
          <w:p w14:paraId="1F0D0438"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Serwer tworzący platformę sprzętową dla SOC</w:t>
            </w:r>
          </w:p>
        </w:tc>
        <w:tc>
          <w:tcPr>
            <w:tcW w:w="1984" w:type="dxa"/>
            <w:vAlign w:val="center"/>
          </w:tcPr>
          <w:p w14:paraId="516791F6" w14:textId="77777777" w:rsidR="00EB7BB4" w:rsidRPr="00B056A0" w:rsidRDefault="00EB7BB4" w:rsidP="00655293">
            <w:pPr>
              <w:widowControl w:val="0"/>
              <w:jc w:val="center"/>
              <w:rPr>
                <w:rFonts w:asciiTheme="minorHAnsi" w:hAnsiTheme="minorHAnsi" w:cstheme="minorHAnsi"/>
                <w:lang w:val="en-US"/>
              </w:rPr>
            </w:pPr>
            <w:r w:rsidRPr="00B056A0">
              <w:rPr>
                <w:rFonts w:asciiTheme="minorHAnsi" w:hAnsiTheme="minorHAnsi" w:cstheme="minorHAnsi"/>
                <w:lang w:val="en-US"/>
              </w:rPr>
              <w:t>1szt.</w:t>
            </w:r>
          </w:p>
        </w:tc>
      </w:tr>
      <w:tr w:rsidR="00EB7BB4" w:rsidRPr="00B056A0" w14:paraId="5069CC90" w14:textId="77777777" w:rsidTr="00EB7BB4">
        <w:trPr>
          <w:trHeight w:val="300"/>
        </w:trPr>
        <w:tc>
          <w:tcPr>
            <w:tcW w:w="1599" w:type="dxa"/>
            <w:vAlign w:val="center"/>
          </w:tcPr>
          <w:p w14:paraId="709749CA" w14:textId="70E548D2"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8</w:t>
            </w:r>
          </w:p>
        </w:tc>
        <w:tc>
          <w:tcPr>
            <w:tcW w:w="5130" w:type="dxa"/>
            <w:vAlign w:val="center"/>
          </w:tcPr>
          <w:p w14:paraId="76F6B753"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Rozbudowa infrastruktury o macierz dyskową</w:t>
            </w:r>
          </w:p>
        </w:tc>
        <w:tc>
          <w:tcPr>
            <w:tcW w:w="1984" w:type="dxa"/>
            <w:vAlign w:val="center"/>
          </w:tcPr>
          <w:p w14:paraId="71E3EF8C" w14:textId="77777777" w:rsidR="00EB7BB4" w:rsidRPr="00B056A0" w:rsidRDefault="00EB7BB4" w:rsidP="00655293">
            <w:pPr>
              <w:widowControl w:val="0"/>
              <w:jc w:val="center"/>
              <w:rPr>
                <w:rFonts w:asciiTheme="minorHAnsi" w:hAnsiTheme="minorHAnsi" w:cstheme="minorHAnsi"/>
                <w:lang w:val="en-US"/>
              </w:rPr>
            </w:pPr>
            <w:r w:rsidRPr="00B056A0">
              <w:rPr>
                <w:rFonts w:asciiTheme="minorHAnsi" w:hAnsiTheme="minorHAnsi" w:cstheme="minorHAnsi"/>
                <w:lang w:val="en-US"/>
              </w:rPr>
              <w:t xml:space="preserve">1 </w:t>
            </w:r>
            <w:proofErr w:type="spellStart"/>
            <w:r w:rsidRPr="00B056A0">
              <w:rPr>
                <w:rFonts w:asciiTheme="minorHAnsi" w:hAnsiTheme="minorHAnsi" w:cstheme="minorHAnsi"/>
              </w:rPr>
              <w:t>szt</w:t>
            </w:r>
            <w:proofErr w:type="spellEnd"/>
            <w:r w:rsidRPr="00B056A0">
              <w:rPr>
                <w:rFonts w:asciiTheme="minorHAnsi" w:hAnsiTheme="minorHAnsi" w:cstheme="minorHAnsi"/>
                <w:lang w:val="en-US"/>
              </w:rPr>
              <w:t>.</w:t>
            </w:r>
          </w:p>
        </w:tc>
      </w:tr>
      <w:tr w:rsidR="00EB7BB4" w:rsidRPr="00B056A0" w14:paraId="21597696" w14:textId="77777777" w:rsidTr="00EB7BB4">
        <w:trPr>
          <w:trHeight w:val="300"/>
        </w:trPr>
        <w:tc>
          <w:tcPr>
            <w:tcW w:w="1599" w:type="dxa"/>
            <w:vAlign w:val="center"/>
          </w:tcPr>
          <w:p w14:paraId="05D99026" w14:textId="272783DF" w:rsidR="00EB7BB4" w:rsidRPr="00B056A0" w:rsidRDefault="00EB7BB4" w:rsidP="00655293">
            <w:pPr>
              <w:widowControl w:val="0"/>
              <w:jc w:val="center"/>
              <w:rPr>
                <w:rFonts w:asciiTheme="minorHAnsi" w:hAnsiTheme="minorHAnsi" w:cstheme="minorHAnsi"/>
                <w:lang w:val="en-US"/>
              </w:rPr>
            </w:pPr>
            <w:r w:rsidRPr="00B056A0">
              <w:rPr>
                <w:rFonts w:asciiTheme="minorHAnsi" w:hAnsiTheme="minorHAnsi" w:cstheme="minorHAnsi"/>
                <w:lang w:val="en-US"/>
              </w:rPr>
              <w:t>9</w:t>
            </w:r>
          </w:p>
        </w:tc>
        <w:tc>
          <w:tcPr>
            <w:tcW w:w="5130" w:type="dxa"/>
            <w:vAlign w:val="center"/>
          </w:tcPr>
          <w:p w14:paraId="067BC17F"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Zakup niezbędnych licencji do funkcjonowania środowiska bazodanowego</w:t>
            </w:r>
          </w:p>
        </w:tc>
        <w:tc>
          <w:tcPr>
            <w:tcW w:w="1984" w:type="dxa"/>
            <w:vAlign w:val="center"/>
          </w:tcPr>
          <w:p w14:paraId="54BAE7BF" w14:textId="77777777" w:rsidR="00EB7BB4" w:rsidRPr="00B056A0" w:rsidRDefault="00EB7BB4" w:rsidP="00655293">
            <w:pPr>
              <w:widowControl w:val="0"/>
              <w:jc w:val="center"/>
              <w:rPr>
                <w:rFonts w:asciiTheme="minorHAnsi" w:hAnsiTheme="minorHAnsi" w:cstheme="minorHAnsi"/>
                <w:lang w:val="en-US"/>
              </w:rPr>
            </w:pPr>
            <w:r w:rsidRPr="00B056A0">
              <w:rPr>
                <w:rFonts w:asciiTheme="minorHAnsi" w:hAnsiTheme="minorHAnsi" w:cstheme="minorHAnsi"/>
                <w:lang w:val="en-US"/>
              </w:rPr>
              <w:t xml:space="preserve">1szt. </w:t>
            </w:r>
          </w:p>
        </w:tc>
      </w:tr>
      <w:tr w:rsidR="00EB7BB4" w:rsidRPr="00B056A0" w14:paraId="3DD0A3EA" w14:textId="77777777" w:rsidTr="00EB7BB4">
        <w:trPr>
          <w:trHeight w:val="300"/>
        </w:trPr>
        <w:tc>
          <w:tcPr>
            <w:tcW w:w="1599" w:type="dxa"/>
            <w:vAlign w:val="center"/>
          </w:tcPr>
          <w:p w14:paraId="00271710" w14:textId="7C617370"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10</w:t>
            </w:r>
          </w:p>
        </w:tc>
        <w:tc>
          <w:tcPr>
            <w:tcW w:w="5130" w:type="dxa"/>
            <w:vAlign w:val="center"/>
          </w:tcPr>
          <w:p w14:paraId="76AC679F"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Przedłużenie licencji i wsparcia na posiadane rozwiązanie do zarządzania infrastrukturą, stacjami roboczymi i serwerami</w:t>
            </w:r>
          </w:p>
        </w:tc>
        <w:tc>
          <w:tcPr>
            <w:tcW w:w="1984" w:type="dxa"/>
            <w:vAlign w:val="center"/>
          </w:tcPr>
          <w:p w14:paraId="4F104269"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 szt.</w:t>
            </w:r>
          </w:p>
        </w:tc>
      </w:tr>
      <w:tr w:rsidR="00EB7BB4" w:rsidRPr="00B056A0" w14:paraId="02280797" w14:textId="77777777" w:rsidTr="00EB7BB4">
        <w:trPr>
          <w:trHeight w:val="300"/>
        </w:trPr>
        <w:tc>
          <w:tcPr>
            <w:tcW w:w="1599" w:type="dxa"/>
            <w:vAlign w:val="center"/>
          </w:tcPr>
          <w:p w14:paraId="082D25D2" w14:textId="474BF8E3"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11</w:t>
            </w:r>
          </w:p>
        </w:tc>
        <w:tc>
          <w:tcPr>
            <w:tcW w:w="5130" w:type="dxa"/>
            <w:vAlign w:val="center"/>
          </w:tcPr>
          <w:p w14:paraId="4710ACA6"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Przedłużenie wsparcia na posiadane rozwiązanie do kopii zapasowych</w:t>
            </w:r>
          </w:p>
        </w:tc>
        <w:tc>
          <w:tcPr>
            <w:tcW w:w="1984" w:type="dxa"/>
            <w:vAlign w:val="center"/>
          </w:tcPr>
          <w:p w14:paraId="65BC4175"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 szt.</w:t>
            </w:r>
          </w:p>
        </w:tc>
      </w:tr>
      <w:tr w:rsidR="00EB7BB4" w:rsidRPr="00B056A0" w14:paraId="2E47306E" w14:textId="77777777" w:rsidTr="00EB7BB4">
        <w:trPr>
          <w:trHeight w:val="300"/>
        </w:trPr>
        <w:tc>
          <w:tcPr>
            <w:tcW w:w="1599" w:type="dxa"/>
            <w:vAlign w:val="center"/>
          </w:tcPr>
          <w:p w14:paraId="54B7D66A" w14:textId="08440659"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12</w:t>
            </w:r>
          </w:p>
        </w:tc>
        <w:tc>
          <w:tcPr>
            <w:tcW w:w="5130" w:type="dxa"/>
            <w:vAlign w:val="center"/>
          </w:tcPr>
          <w:p w14:paraId="2BA980F2"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Rozbudowa infrastruktury backupowej – zakup systemu pozwalającego na tworzenie kopii zapasowych wszystkich danych</w:t>
            </w:r>
          </w:p>
        </w:tc>
        <w:tc>
          <w:tcPr>
            <w:tcW w:w="1984" w:type="dxa"/>
            <w:vAlign w:val="center"/>
          </w:tcPr>
          <w:p w14:paraId="20C485A1"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 szt.</w:t>
            </w:r>
          </w:p>
        </w:tc>
      </w:tr>
      <w:tr w:rsidR="00EB7BB4" w:rsidRPr="00B056A0" w14:paraId="40CF548D" w14:textId="77777777" w:rsidTr="00EB7BB4">
        <w:trPr>
          <w:trHeight w:val="300"/>
        </w:trPr>
        <w:tc>
          <w:tcPr>
            <w:tcW w:w="1599" w:type="dxa"/>
            <w:vAlign w:val="center"/>
          </w:tcPr>
          <w:p w14:paraId="7C19B59D" w14:textId="0240A131"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13</w:t>
            </w:r>
          </w:p>
        </w:tc>
        <w:tc>
          <w:tcPr>
            <w:tcW w:w="5130" w:type="dxa"/>
            <w:vAlign w:val="center"/>
          </w:tcPr>
          <w:p w14:paraId="01593715"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Zakup UPS dla stacji końcowych</w:t>
            </w:r>
          </w:p>
        </w:tc>
        <w:tc>
          <w:tcPr>
            <w:tcW w:w="1984" w:type="dxa"/>
            <w:vAlign w:val="center"/>
          </w:tcPr>
          <w:p w14:paraId="56A2DB99"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20 szt.</w:t>
            </w:r>
          </w:p>
        </w:tc>
      </w:tr>
      <w:tr w:rsidR="00EB7BB4" w:rsidRPr="00B056A0" w14:paraId="6BC91789" w14:textId="77777777" w:rsidTr="00EB7BB4">
        <w:trPr>
          <w:trHeight w:val="300"/>
        </w:trPr>
        <w:tc>
          <w:tcPr>
            <w:tcW w:w="1599" w:type="dxa"/>
            <w:vAlign w:val="center"/>
          </w:tcPr>
          <w:p w14:paraId="6CEB6D9A" w14:textId="065D74CE"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14</w:t>
            </w:r>
          </w:p>
        </w:tc>
        <w:tc>
          <w:tcPr>
            <w:tcW w:w="5130" w:type="dxa"/>
            <w:vAlign w:val="center"/>
          </w:tcPr>
          <w:p w14:paraId="1ED8989F"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Zakup UPS do serwerowni</w:t>
            </w:r>
          </w:p>
        </w:tc>
        <w:tc>
          <w:tcPr>
            <w:tcW w:w="1984" w:type="dxa"/>
            <w:vAlign w:val="center"/>
          </w:tcPr>
          <w:p w14:paraId="7663BFFC"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2 szt.</w:t>
            </w:r>
          </w:p>
        </w:tc>
      </w:tr>
      <w:tr w:rsidR="00EB7BB4" w:rsidRPr="00B056A0" w14:paraId="72DFD36E" w14:textId="77777777" w:rsidTr="00EB7BB4">
        <w:trPr>
          <w:trHeight w:val="300"/>
        </w:trPr>
        <w:tc>
          <w:tcPr>
            <w:tcW w:w="1599" w:type="dxa"/>
            <w:vAlign w:val="center"/>
          </w:tcPr>
          <w:p w14:paraId="1C98DFAD" w14:textId="7DDB76E2"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15</w:t>
            </w:r>
          </w:p>
        </w:tc>
        <w:tc>
          <w:tcPr>
            <w:tcW w:w="5130" w:type="dxa"/>
            <w:vAlign w:val="center"/>
          </w:tcPr>
          <w:p w14:paraId="2FC9C1E5"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Usługa wykonania segmentacji sieci</w:t>
            </w:r>
          </w:p>
        </w:tc>
        <w:tc>
          <w:tcPr>
            <w:tcW w:w="1984" w:type="dxa"/>
            <w:vAlign w:val="center"/>
          </w:tcPr>
          <w:p w14:paraId="6A20440F"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 szt.</w:t>
            </w:r>
          </w:p>
        </w:tc>
      </w:tr>
      <w:tr w:rsidR="00EB7BB4" w:rsidRPr="00B056A0" w14:paraId="5268AA5E" w14:textId="77777777" w:rsidTr="00EB7BB4">
        <w:trPr>
          <w:trHeight w:val="300"/>
        </w:trPr>
        <w:tc>
          <w:tcPr>
            <w:tcW w:w="1599" w:type="dxa"/>
            <w:vAlign w:val="center"/>
          </w:tcPr>
          <w:p w14:paraId="0FBF16F4" w14:textId="4F72C5AC"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16</w:t>
            </w:r>
          </w:p>
        </w:tc>
        <w:tc>
          <w:tcPr>
            <w:tcW w:w="5130" w:type="dxa"/>
            <w:vAlign w:val="center"/>
          </w:tcPr>
          <w:p w14:paraId="30E04903"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Usługa przeprowadzenia testów penetracyjnych</w:t>
            </w:r>
          </w:p>
        </w:tc>
        <w:tc>
          <w:tcPr>
            <w:tcW w:w="1984" w:type="dxa"/>
            <w:vAlign w:val="center"/>
          </w:tcPr>
          <w:p w14:paraId="275DBEAD" w14:textId="77777777"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 szt.</w:t>
            </w:r>
          </w:p>
        </w:tc>
      </w:tr>
      <w:tr w:rsidR="00EB7BB4" w:rsidRPr="00B056A0" w14:paraId="247CEB63" w14:textId="77777777" w:rsidTr="00EB7BB4">
        <w:trPr>
          <w:trHeight w:val="300"/>
        </w:trPr>
        <w:tc>
          <w:tcPr>
            <w:tcW w:w="1599" w:type="dxa"/>
            <w:vAlign w:val="center"/>
          </w:tcPr>
          <w:p w14:paraId="145CC8D8" w14:textId="4F268404"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17</w:t>
            </w:r>
          </w:p>
        </w:tc>
        <w:tc>
          <w:tcPr>
            <w:tcW w:w="5130" w:type="dxa"/>
            <w:vAlign w:val="center"/>
          </w:tcPr>
          <w:p w14:paraId="4691C123"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Szkolenie dla pracowników IT z zakresu zabezpieczania środowiska domenowego</w:t>
            </w:r>
          </w:p>
        </w:tc>
        <w:tc>
          <w:tcPr>
            <w:tcW w:w="1984" w:type="dxa"/>
            <w:vAlign w:val="center"/>
          </w:tcPr>
          <w:p w14:paraId="60AB3E2B" w14:textId="04C6A42A"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3 szt.</w:t>
            </w:r>
          </w:p>
        </w:tc>
      </w:tr>
      <w:tr w:rsidR="00EB7BB4" w:rsidRPr="00B056A0" w14:paraId="11A4DFB6" w14:textId="77777777" w:rsidTr="00EB7BB4">
        <w:trPr>
          <w:trHeight w:val="300"/>
        </w:trPr>
        <w:tc>
          <w:tcPr>
            <w:tcW w:w="1599" w:type="dxa"/>
            <w:vAlign w:val="center"/>
          </w:tcPr>
          <w:p w14:paraId="675F00CA" w14:textId="0139C8CE"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18</w:t>
            </w:r>
          </w:p>
        </w:tc>
        <w:tc>
          <w:tcPr>
            <w:tcW w:w="5130" w:type="dxa"/>
            <w:vAlign w:val="center"/>
          </w:tcPr>
          <w:p w14:paraId="42AE3EB1" w14:textId="77777777" w:rsidR="00EB7BB4" w:rsidRPr="00B056A0" w:rsidRDefault="00EB7BB4" w:rsidP="00655293">
            <w:pPr>
              <w:autoSpaceDE w:val="0"/>
              <w:autoSpaceDN w:val="0"/>
              <w:adjustRightInd w:val="0"/>
              <w:rPr>
                <w:rFonts w:asciiTheme="minorHAnsi" w:eastAsia="Tahoma" w:hAnsiTheme="minorHAnsi" w:cstheme="minorHAnsi"/>
              </w:rPr>
            </w:pPr>
            <w:r w:rsidRPr="00B056A0">
              <w:rPr>
                <w:rFonts w:asciiTheme="minorHAnsi" w:eastAsia="Tahoma" w:hAnsiTheme="minorHAnsi" w:cstheme="minorHAnsi"/>
              </w:rPr>
              <w:t xml:space="preserve">Szkolenie dla pracowników IT z zakresu </w:t>
            </w:r>
            <w:proofErr w:type="spellStart"/>
            <w:r w:rsidRPr="00B056A0">
              <w:rPr>
                <w:rFonts w:asciiTheme="minorHAnsi" w:eastAsia="Tahoma" w:hAnsiTheme="minorHAnsi" w:cstheme="minorHAnsi"/>
              </w:rPr>
              <w:t>cyberbezpieczeństwa</w:t>
            </w:r>
            <w:proofErr w:type="spellEnd"/>
          </w:p>
        </w:tc>
        <w:tc>
          <w:tcPr>
            <w:tcW w:w="1984" w:type="dxa"/>
            <w:vAlign w:val="center"/>
          </w:tcPr>
          <w:p w14:paraId="31A7E910" w14:textId="03BFFFA4" w:rsidR="00EB7BB4" w:rsidRPr="00B056A0" w:rsidRDefault="00EB7BB4" w:rsidP="00655293">
            <w:pPr>
              <w:widowControl w:val="0"/>
              <w:jc w:val="center"/>
              <w:rPr>
                <w:rFonts w:asciiTheme="minorHAnsi" w:hAnsiTheme="minorHAnsi" w:cstheme="minorHAnsi"/>
              </w:rPr>
            </w:pPr>
            <w:r w:rsidRPr="00B056A0">
              <w:rPr>
                <w:rFonts w:asciiTheme="minorHAnsi" w:hAnsiTheme="minorHAnsi" w:cstheme="minorHAnsi"/>
              </w:rPr>
              <w:t>3 szt.</w:t>
            </w:r>
          </w:p>
        </w:tc>
      </w:tr>
      <w:bookmarkEnd w:id="1"/>
    </w:tbl>
    <w:p w14:paraId="71CAFE32" w14:textId="77777777" w:rsidR="00EB7BB4" w:rsidRDefault="00EB7BB4" w:rsidP="00F63F30">
      <w:pPr>
        <w:spacing w:after="200" w:line="252" w:lineRule="auto"/>
        <w:ind w:left="426"/>
        <w:contextualSpacing/>
        <w:jc w:val="both"/>
        <w:rPr>
          <w:rFonts w:asciiTheme="minorHAnsi" w:eastAsiaTheme="majorEastAsia" w:hAnsiTheme="minorHAnsi" w:cstheme="minorHAnsi"/>
          <w:lang w:eastAsia="en-US"/>
        </w:rPr>
      </w:pPr>
    </w:p>
    <w:p w14:paraId="49F924FB" w14:textId="77777777" w:rsidR="00A07A15" w:rsidRDefault="00A07A15" w:rsidP="00F63F30">
      <w:pPr>
        <w:spacing w:after="200" w:line="252" w:lineRule="auto"/>
        <w:ind w:left="426"/>
        <w:contextualSpacing/>
        <w:jc w:val="both"/>
        <w:rPr>
          <w:rFonts w:asciiTheme="minorHAnsi" w:eastAsiaTheme="majorEastAsia" w:hAnsiTheme="minorHAnsi" w:cstheme="minorHAnsi"/>
          <w:lang w:eastAsia="en-US"/>
        </w:rPr>
      </w:pPr>
    </w:p>
    <w:p w14:paraId="5E75F201" w14:textId="2D848A0D" w:rsidR="00F63F30" w:rsidRDefault="00F63F30" w:rsidP="00E53295">
      <w:pPr>
        <w:pStyle w:val="Akapitzlist"/>
        <w:numPr>
          <w:ilvl w:val="0"/>
          <w:numId w:val="16"/>
        </w:numPr>
        <w:spacing w:before="120" w:line="276" w:lineRule="auto"/>
        <w:ind w:left="425" w:hanging="425"/>
        <w:jc w:val="both"/>
        <w:rPr>
          <w:rFonts w:asciiTheme="minorHAnsi" w:eastAsiaTheme="majorEastAsia" w:hAnsiTheme="minorHAnsi" w:cstheme="minorHAnsi"/>
          <w:lang w:eastAsia="en-US"/>
        </w:rPr>
      </w:pPr>
      <w:r w:rsidRPr="005E36F0">
        <w:rPr>
          <w:rFonts w:asciiTheme="minorHAnsi" w:hAnsiTheme="minorHAnsi" w:cstheme="minorHAnsi"/>
          <w:color w:val="000000" w:themeColor="text1"/>
        </w:rPr>
        <w:t>Nazwa</w:t>
      </w:r>
      <w:r>
        <w:rPr>
          <w:rFonts w:asciiTheme="minorHAnsi" w:eastAsiaTheme="majorEastAsia" w:hAnsiTheme="minorHAnsi" w:cstheme="minorHAnsi"/>
          <w:lang w:eastAsia="en-US"/>
        </w:rPr>
        <w:t xml:space="preserve"> i kod Wspólnego Słownika Zamówień (CPV):</w:t>
      </w:r>
    </w:p>
    <w:p w14:paraId="40505CF0" w14:textId="660A32FC" w:rsidR="00E53295" w:rsidRDefault="00E53295" w:rsidP="005E36F0">
      <w:pPr>
        <w:spacing w:line="276" w:lineRule="auto"/>
        <w:ind w:left="426"/>
        <w:jc w:val="both"/>
        <w:rPr>
          <w:rFonts w:asciiTheme="minorHAnsi" w:hAnsiTheme="minorHAnsi" w:cstheme="minorHAnsi"/>
        </w:rPr>
      </w:pPr>
      <w:r w:rsidRPr="005E36F0">
        <w:rPr>
          <w:rFonts w:asciiTheme="minorHAnsi" w:eastAsiaTheme="majorEastAsia" w:hAnsiTheme="minorHAnsi" w:cstheme="minorHAnsi"/>
          <w:lang w:eastAsia="en-US"/>
        </w:rPr>
        <w:lastRenderedPageBreak/>
        <w:t xml:space="preserve">30233000 – 1 </w:t>
      </w:r>
      <w:r>
        <w:rPr>
          <w:rFonts w:asciiTheme="minorHAnsi" w:eastAsiaTheme="majorEastAsia" w:hAnsiTheme="minorHAnsi" w:cstheme="minorHAnsi"/>
          <w:lang w:eastAsia="en-US"/>
        </w:rPr>
        <w:tab/>
      </w:r>
      <w:r w:rsidRPr="005E36F0">
        <w:rPr>
          <w:rFonts w:asciiTheme="minorHAnsi" w:eastAsiaTheme="majorEastAsia" w:hAnsiTheme="minorHAnsi" w:cstheme="minorHAnsi"/>
          <w:lang w:eastAsia="en-US"/>
        </w:rPr>
        <w:t>Urządzenia do przechowywania i odczytu danych</w:t>
      </w:r>
    </w:p>
    <w:p w14:paraId="0045CA37" w14:textId="4EA24E64" w:rsidR="005E36F0" w:rsidRPr="005E36F0" w:rsidRDefault="005E36F0" w:rsidP="005E36F0">
      <w:pPr>
        <w:spacing w:line="276" w:lineRule="auto"/>
        <w:ind w:left="426"/>
        <w:jc w:val="both"/>
        <w:rPr>
          <w:rFonts w:asciiTheme="minorHAnsi" w:hAnsiTheme="minorHAnsi" w:cstheme="minorHAnsi"/>
        </w:rPr>
      </w:pPr>
      <w:r w:rsidRPr="005E36F0">
        <w:rPr>
          <w:rFonts w:asciiTheme="minorHAnsi" w:hAnsiTheme="minorHAnsi" w:cstheme="minorHAnsi"/>
        </w:rPr>
        <w:t>32424000</w:t>
      </w:r>
      <w:r>
        <w:rPr>
          <w:rFonts w:asciiTheme="minorHAnsi" w:hAnsiTheme="minorHAnsi" w:cstheme="minorHAnsi"/>
        </w:rPr>
        <w:t xml:space="preserve"> – 1 </w:t>
      </w:r>
      <w:r>
        <w:rPr>
          <w:rFonts w:asciiTheme="minorHAnsi" w:hAnsiTheme="minorHAnsi" w:cstheme="minorHAnsi"/>
        </w:rPr>
        <w:tab/>
      </w:r>
      <w:r w:rsidRPr="005E36F0">
        <w:rPr>
          <w:rFonts w:asciiTheme="minorHAnsi" w:hAnsiTheme="minorHAnsi" w:cstheme="minorHAnsi"/>
        </w:rPr>
        <w:t>Infrastruktura sieciowa</w:t>
      </w:r>
    </w:p>
    <w:p w14:paraId="5325E760" w14:textId="43A63BD4" w:rsidR="00C521CE" w:rsidRPr="005E36F0" w:rsidRDefault="00C521CE" w:rsidP="005E36F0">
      <w:pPr>
        <w:spacing w:after="200" w:line="276" w:lineRule="auto"/>
        <w:ind w:left="426"/>
        <w:contextualSpacing/>
        <w:jc w:val="both"/>
        <w:rPr>
          <w:rFonts w:asciiTheme="minorHAnsi" w:eastAsiaTheme="majorEastAsia" w:hAnsiTheme="minorHAnsi" w:cstheme="minorHAnsi"/>
          <w:lang w:eastAsia="en-US"/>
        </w:rPr>
      </w:pPr>
      <w:r w:rsidRPr="005E36F0">
        <w:rPr>
          <w:rFonts w:asciiTheme="minorHAnsi" w:eastAsiaTheme="majorEastAsia" w:hAnsiTheme="minorHAnsi" w:cstheme="minorHAnsi"/>
          <w:lang w:eastAsia="en-US"/>
        </w:rPr>
        <w:t xml:space="preserve">32420000 – 3 </w:t>
      </w:r>
      <w:r w:rsidR="005E36F0">
        <w:rPr>
          <w:rFonts w:asciiTheme="minorHAnsi" w:eastAsiaTheme="majorEastAsia" w:hAnsiTheme="minorHAnsi" w:cstheme="minorHAnsi"/>
          <w:lang w:eastAsia="en-US"/>
        </w:rPr>
        <w:tab/>
      </w:r>
      <w:r w:rsidRPr="005E36F0">
        <w:rPr>
          <w:rFonts w:asciiTheme="minorHAnsi" w:eastAsiaTheme="majorEastAsia" w:hAnsiTheme="minorHAnsi" w:cstheme="minorHAnsi"/>
          <w:lang w:eastAsia="en-US"/>
        </w:rPr>
        <w:t>Urządzenia sieciowe</w:t>
      </w:r>
    </w:p>
    <w:p w14:paraId="3FCC71F8" w14:textId="57EE1E65" w:rsidR="00C521CE" w:rsidRPr="005E36F0" w:rsidRDefault="00C521CE" w:rsidP="005E36F0">
      <w:pPr>
        <w:spacing w:after="200" w:line="276" w:lineRule="auto"/>
        <w:ind w:left="426"/>
        <w:contextualSpacing/>
        <w:jc w:val="both"/>
        <w:rPr>
          <w:rFonts w:asciiTheme="minorHAnsi" w:eastAsiaTheme="majorEastAsia" w:hAnsiTheme="minorHAnsi" w:cstheme="minorHAnsi"/>
          <w:lang w:eastAsia="en-US"/>
        </w:rPr>
      </w:pPr>
      <w:r w:rsidRPr="005E36F0">
        <w:rPr>
          <w:rFonts w:asciiTheme="minorHAnsi" w:eastAsiaTheme="majorEastAsia" w:hAnsiTheme="minorHAnsi" w:cstheme="minorHAnsi"/>
          <w:lang w:eastAsia="en-US"/>
        </w:rPr>
        <w:t xml:space="preserve">48820000 – 2 </w:t>
      </w:r>
      <w:r w:rsidR="005E36F0">
        <w:rPr>
          <w:rFonts w:asciiTheme="minorHAnsi" w:eastAsiaTheme="majorEastAsia" w:hAnsiTheme="minorHAnsi" w:cstheme="minorHAnsi"/>
          <w:lang w:eastAsia="en-US"/>
        </w:rPr>
        <w:tab/>
      </w:r>
      <w:r w:rsidRPr="005E36F0">
        <w:rPr>
          <w:rFonts w:asciiTheme="minorHAnsi" w:eastAsiaTheme="majorEastAsia" w:hAnsiTheme="minorHAnsi" w:cstheme="minorHAnsi"/>
          <w:lang w:eastAsia="en-US"/>
        </w:rPr>
        <w:t>Serwery</w:t>
      </w:r>
    </w:p>
    <w:p w14:paraId="29E3E92F" w14:textId="42F37F00" w:rsidR="00673ACE" w:rsidRPr="005C5D72" w:rsidRDefault="00673ACE" w:rsidP="005E36F0">
      <w:pPr>
        <w:spacing w:line="276" w:lineRule="auto"/>
        <w:ind w:left="426"/>
        <w:jc w:val="both"/>
        <w:rPr>
          <w:rFonts w:asciiTheme="minorHAnsi" w:eastAsiaTheme="majorEastAsia" w:hAnsiTheme="minorHAnsi" w:cstheme="minorHAnsi"/>
          <w:lang w:eastAsia="en-US"/>
        </w:rPr>
      </w:pPr>
      <w:r w:rsidRPr="005C5D72">
        <w:rPr>
          <w:rFonts w:asciiTheme="minorHAnsi" w:eastAsiaTheme="majorEastAsia" w:hAnsiTheme="minorHAnsi" w:cstheme="minorHAnsi"/>
          <w:lang w:eastAsia="en-US"/>
        </w:rPr>
        <w:t xml:space="preserve">48000000 – 8 </w:t>
      </w:r>
      <w:r w:rsidR="005E36F0" w:rsidRPr="005C5D72">
        <w:rPr>
          <w:rFonts w:asciiTheme="minorHAnsi" w:eastAsiaTheme="majorEastAsia" w:hAnsiTheme="minorHAnsi" w:cstheme="minorHAnsi"/>
          <w:lang w:eastAsia="en-US"/>
        </w:rPr>
        <w:tab/>
      </w:r>
      <w:r w:rsidRPr="005C5D72">
        <w:rPr>
          <w:rFonts w:asciiTheme="minorHAnsi" w:eastAsiaTheme="majorEastAsia" w:hAnsiTheme="minorHAnsi" w:cstheme="minorHAnsi"/>
          <w:lang w:eastAsia="en-US"/>
        </w:rPr>
        <w:t>Pakiety oprogramowania i systemy informatyczne</w:t>
      </w:r>
    </w:p>
    <w:p w14:paraId="6B7E929D" w14:textId="6E9FC69E" w:rsidR="005E36F0" w:rsidRPr="005C5D72" w:rsidRDefault="005E36F0" w:rsidP="005E36F0">
      <w:pPr>
        <w:pStyle w:val="Akapitzlist"/>
        <w:spacing w:line="276" w:lineRule="auto"/>
        <w:ind w:left="426"/>
        <w:jc w:val="both"/>
        <w:rPr>
          <w:rFonts w:asciiTheme="minorHAnsi" w:hAnsiTheme="minorHAnsi" w:cstheme="minorHAnsi"/>
        </w:rPr>
      </w:pPr>
      <w:r w:rsidRPr="005C5D72">
        <w:rPr>
          <w:rFonts w:asciiTheme="minorHAnsi" w:hAnsiTheme="minorHAnsi" w:cstheme="minorHAnsi"/>
        </w:rPr>
        <w:t>72263000 – 6</w:t>
      </w:r>
      <w:r w:rsidRPr="005C5D72">
        <w:rPr>
          <w:rFonts w:asciiTheme="minorHAnsi" w:hAnsiTheme="minorHAnsi" w:cstheme="minorHAnsi"/>
        </w:rPr>
        <w:tab/>
        <w:t>Usługi wdrażania oprogramowania</w:t>
      </w:r>
    </w:p>
    <w:p w14:paraId="293C46BC" w14:textId="23DEE3CE" w:rsidR="005E36F0" w:rsidRPr="005E36F0" w:rsidRDefault="005E36F0" w:rsidP="005E36F0">
      <w:pPr>
        <w:pStyle w:val="Akapitzlist"/>
        <w:spacing w:after="120" w:line="276" w:lineRule="auto"/>
        <w:ind w:left="426"/>
        <w:jc w:val="both"/>
        <w:rPr>
          <w:rFonts w:asciiTheme="minorHAnsi" w:hAnsiTheme="minorHAnsi" w:cstheme="minorHAnsi"/>
        </w:rPr>
      </w:pPr>
      <w:r w:rsidRPr="005C5D72">
        <w:rPr>
          <w:rFonts w:asciiTheme="minorHAnsi" w:hAnsiTheme="minorHAnsi" w:cstheme="minorHAnsi"/>
        </w:rPr>
        <w:t>72000000 – 5</w:t>
      </w:r>
      <w:r w:rsidRPr="005C5D72">
        <w:rPr>
          <w:rFonts w:asciiTheme="minorHAnsi" w:hAnsiTheme="minorHAnsi" w:cstheme="minorHAnsi"/>
        </w:rPr>
        <w:tab/>
        <w:t xml:space="preserve">Usługi informatyczne: konsultacyjne, opracowywania oprogramowania, </w:t>
      </w:r>
      <w:r w:rsidRPr="005C5D72">
        <w:rPr>
          <w:rFonts w:asciiTheme="minorHAnsi" w:hAnsiTheme="minorHAnsi" w:cstheme="minorHAnsi"/>
        </w:rPr>
        <w:tab/>
      </w:r>
      <w:r w:rsidRPr="005C5D72">
        <w:rPr>
          <w:rFonts w:asciiTheme="minorHAnsi" w:hAnsiTheme="minorHAnsi" w:cstheme="minorHAnsi"/>
        </w:rPr>
        <w:tab/>
      </w:r>
      <w:r w:rsidRPr="005C5D72">
        <w:rPr>
          <w:rFonts w:asciiTheme="minorHAnsi" w:hAnsiTheme="minorHAnsi" w:cstheme="minorHAnsi"/>
        </w:rPr>
        <w:tab/>
        <w:t>internetowe i wsparcia</w:t>
      </w:r>
    </w:p>
    <w:p w14:paraId="3514FDBB" w14:textId="18ABC761" w:rsidR="00AA4F20" w:rsidRPr="005E36F0" w:rsidRDefault="00AA4F20" w:rsidP="00430EC0">
      <w:pPr>
        <w:pStyle w:val="Akapitzlist"/>
        <w:numPr>
          <w:ilvl w:val="0"/>
          <w:numId w:val="16"/>
        </w:numPr>
        <w:spacing w:line="276" w:lineRule="auto"/>
        <w:ind w:left="426" w:hanging="426"/>
        <w:jc w:val="both"/>
        <w:rPr>
          <w:rFonts w:asciiTheme="minorHAnsi" w:eastAsiaTheme="majorEastAsia" w:hAnsiTheme="minorHAnsi" w:cstheme="minorHAnsi"/>
          <w:lang w:eastAsia="en-US"/>
        </w:rPr>
      </w:pPr>
      <w:r w:rsidRPr="005E36F0">
        <w:rPr>
          <w:rFonts w:asciiTheme="minorHAnsi" w:eastAsiaTheme="majorEastAsia" w:hAnsiTheme="minorHAnsi" w:cstheme="minorHAnsi"/>
          <w:lang w:eastAsia="en-US"/>
        </w:rPr>
        <w:t>Szczegółowy</w:t>
      </w:r>
      <w:r w:rsidRPr="005E36F0">
        <w:rPr>
          <w:rFonts w:asciiTheme="majorHAnsi" w:eastAsiaTheme="majorEastAsia" w:hAnsiTheme="majorHAnsi" w:cstheme="majorBidi"/>
          <w:b/>
          <w:lang w:eastAsia="en-US"/>
        </w:rPr>
        <w:t xml:space="preserve"> </w:t>
      </w:r>
      <w:r w:rsidRPr="005E36F0">
        <w:rPr>
          <w:rFonts w:asciiTheme="minorHAnsi" w:eastAsiaTheme="majorEastAsia" w:hAnsiTheme="minorHAnsi" w:cstheme="minorHAnsi"/>
          <w:lang w:eastAsia="en-US"/>
        </w:rPr>
        <w:t>opis przed</w:t>
      </w:r>
      <w:r w:rsidR="00116EAA" w:rsidRPr="005E36F0">
        <w:rPr>
          <w:rFonts w:asciiTheme="minorHAnsi" w:eastAsiaTheme="majorEastAsia" w:hAnsiTheme="minorHAnsi" w:cstheme="minorHAnsi"/>
          <w:lang w:eastAsia="en-US"/>
        </w:rPr>
        <w:t>miotu zamówienia, opis wymagań z</w:t>
      </w:r>
      <w:r w:rsidRPr="005E36F0">
        <w:rPr>
          <w:rFonts w:asciiTheme="minorHAnsi" w:eastAsiaTheme="majorEastAsia" w:hAnsiTheme="minorHAnsi" w:cstheme="minorHAnsi"/>
          <w:lang w:eastAsia="en-US"/>
        </w:rPr>
        <w:t xml:space="preserve">amawiającego </w:t>
      </w:r>
      <w:r w:rsidR="001A131C" w:rsidRPr="005E36F0">
        <w:rPr>
          <w:rFonts w:asciiTheme="minorHAnsi" w:eastAsiaTheme="majorEastAsia" w:hAnsiTheme="minorHAnsi" w:cstheme="minorHAnsi"/>
          <w:lang w:eastAsia="en-US"/>
        </w:rPr>
        <w:t>w zakresie realizacji</w:t>
      </w:r>
      <w:r w:rsidRPr="005E36F0">
        <w:rPr>
          <w:rFonts w:asciiTheme="minorHAnsi" w:eastAsiaTheme="majorEastAsia" w:hAnsiTheme="minorHAnsi" w:cstheme="minorHAnsi"/>
          <w:lang w:eastAsia="en-US"/>
        </w:rPr>
        <w:t xml:space="preserve"> i odbioru określają:</w:t>
      </w:r>
    </w:p>
    <w:p w14:paraId="0156CF5F" w14:textId="33F08601" w:rsidR="00AA4F20" w:rsidRPr="00F2654F" w:rsidRDefault="005E36F0" w:rsidP="00E4697C">
      <w:pPr>
        <w:numPr>
          <w:ilvl w:val="0"/>
          <w:numId w:val="2"/>
        </w:numPr>
        <w:spacing w:after="200" w:line="276" w:lineRule="auto"/>
        <w:ind w:left="851"/>
        <w:contextualSpacing/>
        <w:jc w:val="both"/>
        <w:rPr>
          <w:rFonts w:asciiTheme="minorHAnsi" w:eastAsiaTheme="majorEastAsia" w:hAnsiTheme="minorHAnsi" w:cstheme="minorHAnsi"/>
          <w:bCs/>
          <w:lang w:eastAsia="en-US"/>
        </w:rPr>
      </w:pPr>
      <w:r w:rsidRPr="00F2654F">
        <w:rPr>
          <w:rFonts w:asciiTheme="minorHAnsi" w:eastAsiaTheme="majorEastAsia" w:hAnsiTheme="minorHAnsi" w:cstheme="minorHAnsi"/>
          <w:lang w:eastAsia="en-US"/>
        </w:rPr>
        <w:t>Szczegółowy O</w:t>
      </w:r>
      <w:r w:rsidR="00AA4F20" w:rsidRPr="00F2654F">
        <w:rPr>
          <w:rFonts w:asciiTheme="minorHAnsi" w:eastAsiaTheme="majorEastAsia" w:hAnsiTheme="minorHAnsi" w:cstheme="minorHAnsi"/>
          <w:lang w:eastAsia="en-US"/>
        </w:rPr>
        <w:t>pi</w:t>
      </w:r>
      <w:r w:rsidR="001A131C" w:rsidRPr="00F2654F">
        <w:rPr>
          <w:rFonts w:asciiTheme="minorHAnsi" w:eastAsiaTheme="majorEastAsia" w:hAnsiTheme="minorHAnsi" w:cstheme="minorHAnsi"/>
          <w:lang w:eastAsia="en-US"/>
        </w:rPr>
        <w:t xml:space="preserve">s </w:t>
      </w:r>
      <w:r w:rsidRPr="00F2654F">
        <w:rPr>
          <w:rFonts w:asciiTheme="minorHAnsi" w:eastAsiaTheme="majorEastAsia" w:hAnsiTheme="minorHAnsi" w:cstheme="minorHAnsi"/>
          <w:lang w:eastAsia="en-US"/>
        </w:rPr>
        <w:t>P</w:t>
      </w:r>
      <w:r w:rsidR="001A131C" w:rsidRPr="00F2654F">
        <w:rPr>
          <w:rFonts w:asciiTheme="minorHAnsi" w:eastAsiaTheme="majorEastAsia" w:hAnsiTheme="minorHAnsi" w:cstheme="minorHAnsi"/>
          <w:lang w:eastAsia="en-US"/>
        </w:rPr>
        <w:t xml:space="preserve">rzedmiotu </w:t>
      </w:r>
      <w:r w:rsidRPr="00F2654F">
        <w:rPr>
          <w:rFonts w:asciiTheme="minorHAnsi" w:eastAsiaTheme="majorEastAsia" w:hAnsiTheme="minorHAnsi" w:cstheme="minorHAnsi"/>
          <w:lang w:eastAsia="en-US"/>
        </w:rPr>
        <w:t>Z</w:t>
      </w:r>
      <w:r w:rsidR="001A131C" w:rsidRPr="00F2654F">
        <w:rPr>
          <w:rFonts w:asciiTheme="minorHAnsi" w:eastAsiaTheme="majorEastAsia" w:hAnsiTheme="minorHAnsi" w:cstheme="minorHAnsi"/>
          <w:lang w:eastAsia="en-US"/>
        </w:rPr>
        <w:t xml:space="preserve">amówienia </w:t>
      </w:r>
      <w:r w:rsidRPr="00F2654F">
        <w:rPr>
          <w:rFonts w:asciiTheme="minorHAnsi" w:eastAsiaTheme="majorEastAsia" w:hAnsiTheme="minorHAnsi" w:cstheme="minorHAnsi"/>
          <w:lang w:eastAsia="en-US"/>
        </w:rPr>
        <w:t xml:space="preserve"> (SOPZ)</w:t>
      </w:r>
      <w:r w:rsidR="00AA4F20" w:rsidRPr="00F2654F">
        <w:rPr>
          <w:rFonts w:asciiTheme="minorHAnsi" w:eastAsiaTheme="majorEastAsia" w:hAnsiTheme="minorHAnsi" w:cstheme="minorHAnsi"/>
          <w:bCs/>
          <w:lang w:eastAsia="en-US"/>
        </w:rPr>
        <w:t xml:space="preserve"> </w:t>
      </w:r>
      <w:r w:rsidR="007515D3" w:rsidRPr="00F2654F">
        <w:rPr>
          <w:rFonts w:asciiTheme="minorHAnsi" w:eastAsiaTheme="majorEastAsia" w:hAnsiTheme="minorHAnsi" w:cstheme="minorHAnsi"/>
          <w:lang w:eastAsia="en-US"/>
        </w:rPr>
        <w:t xml:space="preserve">– załącznik nr </w:t>
      </w:r>
      <w:r w:rsidR="00D413EA" w:rsidRPr="00F2654F">
        <w:rPr>
          <w:rFonts w:asciiTheme="minorHAnsi" w:eastAsiaTheme="majorEastAsia" w:hAnsiTheme="minorHAnsi" w:cstheme="minorHAnsi"/>
          <w:lang w:eastAsia="en-US"/>
        </w:rPr>
        <w:t>1</w:t>
      </w:r>
      <w:r w:rsidR="007515D3" w:rsidRPr="00F2654F">
        <w:rPr>
          <w:rFonts w:asciiTheme="minorHAnsi" w:eastAsiaTheme="majorEastAsia" w:hAnsiTheme="minorHAnsi" w:cstheme="minorHAnsi"/>
          <w:lang w:eastAsia="en-US"/>
        </w:rPr>
        <w:t xml:space="preserve"> do S</w:t>
      </w:r>
      <w:r w:rsidR="00AA4F20" w:rsidRPr="00F2654F">
        <w:rPr>
          <w:rFonts w:asciiTheme="minorHAnsi" w:eastAsiaTheme="majorEastAsia" w:hAnsiTheme="minorHAnsi" w:cstheme="minorHAnsi"/>
          <w:lang w:eastAsia="en-US"/>
        </w:rPr>
        <w:t xml:space="preserve">WZ, </w:t>
      </w:r>
    </w:p>
    <w:p w14:paraId="7A5E1A38" w14:textId="1374776E" w:rsidR="00AA4F20" w:rsidRPr="00F2654F" w:rsidRDefault="00B056A0" w:rsidP="00794DCC">
      <w:pPr>
        <w:numPr>
          <w:ilvl w:val="0"/>
          <w:numId w:val="2"/>
        </w:numPr>
        <w:spacing w:line="276" w:lineRule="auto"/>
        <w:ind w:left="850" w:hanging="357"/>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P</w:t>
      </w:r>
      <w:r w:rsidR="00A87478" w:rsidRPr="00F2654F">
        <w:rPr>
          <w:rFonts w:asciiTheme="minorHAnsi" w:eastAsiaTheme="majorEastAsia" w:hAnsiTheme="minorHAnsi" w:cstheme="minorHAnsi"/>
          <w:lang w:eastAsia="en-US"/>
        </w:rPr>
        <w:t>rojektowane postanowienia umowy</w:t>
      </w:r>
      <w:r w:rsidR="007515D3" w:rsidRPr="00F2654F">
        <w:rPr>
          <w:rFonts w:asciiTheme="minorHAnsi" w:eastAsiaTheme="majorEastAsia" w:hAnsiTheme="minorHAnsi" w:cstheme="minorHAnsi"/>
          <w:lang w:eastAsia="en-US"/>
        </w:rPr>
        <w:t xml:space="preserve"> –</w:t>
      </w:r>
      <w:r w:rsidR="001C6A9E" w:rsidRPr="00F2654F">
        <w:rPr>
          <w:rFonts w:asciiTheme="minorHAnsi" w:eastAsiaTheme="majorEastAsia" w:hAnsiTheme="minorHAnsi" w:cstheme="minorHAnsi"/>
          <w:lang w:eastAsia="en-US"/>
        </w:rPr>
        <w:t xml:space="preserve"> </w:t>
      </w:r>
      <w:r w:rsidR="007515D3" w:rsidRPr="00F2654F">
        <w:rPr>
          <w:rFonts w:asciiTheme="minorHAnsi" w:eastAsiaTheme="majorEastAsia" w:hAnsiTheme="minorHAnsi" w:cstheme="minorHAnsi"/>
          <w:lang w:eastAsia="en-US"/>
        </w:rPr>
        <w:t xml:space="preserve">załącznik nr </w:t>
      </w:r>
      <w:r w:rsidR="0050485A">
        <w:rPr>
          <w:rFonts w:asciiTheme="minorHAnsi" w:eastAsiaTheme="majorEastAsia" w:hAnsiTheme="minorHAnsi" w:cstheme="minorHAnsi"/>
          <w:lang w:eastAsia="en-US"/>
        </w:rPr>
        <w:t>8</w:t>
      </w:r>
      <w:r w:rsidR="00AA4F20" w:rsidRPr="00F2654F">
        <w:rPr>
          <w:rFonts w:asciiTheme="minorHAnsi" w:eastAsiaTheme="majorEastAsia" w:hAnsiTheme="minorHAnsi" w:cstheme="minorHAnsi"/>
          <w:lang w:eastAsia="en-US"/>
        </w:rPr>
        <w:t xml:space="preserve"> do SWZ.</w:t>
      </w:r>
    </w:p>
    <w:p w14:paraId="0F2774EE" w14:textId="228EF9BB" w:rsidR="00AA4F20" w:rsidRPr="005E36F0" w:rsidRDefault="00AA4F20" w:rsidP="005E36F0">
      <w:pPr>
        <w:spacing w:after="120"/>
        <w:ind w:left="425"/>
        <w:jc w:val="both"/>
        <w:rPr>
          <w:rFonts w:asciiTheme="minorHAnsi" w:eastAsiaTheme="majorEastAsia" w:hAnsiTheme="minorHAnsi" w:cstheme="minorHAnsi"/>
          <w:lang w:eastAsia="en-US"/>
        </w:rPr>
      </w:pPr>
      <w:r w:rsidRPr="005E36F0">
        <w:rPr>
          <w:rFonts w:asciiTheme="minorHAnsi" w:eastAsiaTheme="majorEastAsia" w:hAnsiTheme="minorHAnsi" w:cstheme="minorHAnsi"/>
          <w:lang w:eastAsia="en-US"/>
        </w:rPr>
        <w:t xml:space="preserve">Wszystkie wymagania określone w dokumentach wskazanych powyżej stanowią wymagania minimalne, a ich spełnienie jest obligatoryjne. Niespełnienie ww. wymagań minimalnych </w:t>
      </w:r>
      <w:r w:rsidR="001C6A9E" w:rsidRPr="005E36F0">
        <w:rPr>
          <w:rFonts w:asciiTheme="minorHAnsi" w:eastAsiaTheme="majorEastAsia" w:hAnsiTheme="minorHAnsi" w:cstheme="minorHAnsi"/>
          <w:lang w:eastAsia="en-US"/>
        </w:rPr>
        <w:t xml:space="preserve">będzie </w:t>
      </w:r>
      <w:r w:rsidRPr="005E36F0">
        <w:rPr>
          <w:rFonts w:asciiTheme="minorHAnsi" w:eastAsiaTheme="majorEastAsia" w:hAnsiTheme="minorHAnsi" w:cstheme="minorHAnsi"/>
          <w:lang w:eastAsia="en-US"/>
        </w:rPr>
        <w:t>skutkować odrzuce</w:t>
      </w:r>
      <w:r w:rsidR="00A87478" w:rsidRPr="005E36F0">
        <w:rPr>
          <w:rFonts w:asciiTheme="minorHAnsi" w:eastAsiaTheme="majorEastAsia" w:hAnsiTheme="minorHAnsi" w:cstheme="minorHAnsi"/>
          <w:lang w:eastAsia="en-US"/>
        </w:rPr>
        <w:t>niem oferty jako niezgodnej z warunkami zamówienia</w:t>
      </w:r>
      <w:r w:rsidRPr="005E36F0">
        <w:rPr>
          <w:rFonts w:asciiTheme="minorHAnsi" w:eastAsiaTheme="majorEastAsia" w:hAnsiTheme="minorHAnsi" w:cstheme="minorHAnsi"/>
          <w:lang w:eastAsia="en-US"/>
        </w:rPr>
        <w:t xml:space="preserve"> na podstawie art. </w:t>
      </w:r>
      <w:r w:rsidR="00A87478" w:rsidRPr="005E36F0">
        <w:rPr>
          <w:rFonts w:asciiTheme="minorHAnsi" w:eastAsiaTheme="majorEastAsia" w:hAnsiTheme="minorHAnsi" w:cstheme="minorHAnsi"/>
          <w:lang w:eastAsia="en-US"/>
        </w:rPr>
        <w:t>226 ust. 1 pkt 5</w:t>
      </w:r>
      <w:r w:rsidRPr="005E36F0">
        <w:rPr>
          <w:rFonts w:asciiTheme="minorHAnsi" w:eastAsiaTheme="majorEastAsia" w:hAnsiTheme="minorHAnsi" w:cstheme="minorHAnsi"/>
          <w:lang w:eastAsia="en-US"/>
        </w:rPr>
        <w:t xml:space="preserve"> ustawy </w:t>
      </w:r>
      <w:proofErr w:type="spellStart"/>
      <w:r w:rsidRPr="005E36F0">
        <w:rPr>
          <w:rFonts w:asciiTheme="minorHAnsi" w:eastAsiaTheme="majorEastAsia" w:hAnsiTheme="minorHAnsi" w:cstheme="minorHAnsi"/>
          <w:lang w:eastAsia="en-US"/>
        </w:rPr>
        <w:t>Pzp</w:t>
      </w:r>
      <w:proofErr w:type="spellEnd"/>
      <w:r w:rsidRPr="005E36F0">
        <w:rPr>
          <w:rFonts w:asciiTheme="minorHAnsi" w:eastAsiaTheme="majorEastAsia" w:hAnsiTheme="minorHAnsi" w:cstheme="minorHAnsi"/>
          <w:lang w:eastAsia="en-US"/>
        </w:rPr>
        <w:t>.</w:t>
      </w:r>
    </w:p>
    <w:p w14:paraId="04319353" w14:textId="1291C511" w:rsidR="005E36F0" w:rsidRDefault="005E36F0" w:rsidP="00430EC0">
      <w:pPr>
        <w:pStyle w:val="Akapitzlist"/>
        <w:numPr>
          <w:ilvl w:val="0"/>
          <w:numId w:val="16"/>
        </w:numPr>
        <w:tabs>
          <w:tab w:val="num" w:pos="426"/>
        </w:tabs>
        <w:spacing w:after="120" w:line="276" w:lineRule="auto"/>
        <w:ind w:left="425" w:hanging="425"/>
        <w:jc w:val="both"/>
        <w:rPr>
          <w:rFonts w:asciiTheme="minorHAnsi" w:hAnsiTheme="minorHAnsi" w:cstheme="minorHAnsi"/>
        </w:rPr>
      </w:pPr>
      <w:r w:rsidRPr="005E36F0">
        <w:rPr>
          <w:rFonts w:asciiTheme="minorHAnsi" w:eastAsiaTheme="majorEastAsia" w:hAnsiTheme="minorHAnsi" w:cstheme="minorHAnsi"/>
          <w:lang w:eastAsia="en-US"/>
        </w:rPr>
        <w:t>Wykonawca</w:t>
      </w:r>
      <w:r w:rsidRPr="005E36F0">
        <w:rPr>
          <w:rFonts w:asciiTheme="minorHAnsi" w:hAnsiTheme="minorHAnsi" w:cstheme="minorHAnsi"/>
        </w:rPr>
        <w:t xml:space="preserve"> zapewni świadczenie </w:t>
      </w:r>
      <w:r w:rsidRPr="00F2654F">
        <w:rPr>
          <w:rFonts w:asciiTheme="minorHAnsi" w:hAnsiTheme="minorHAnsi" w:cstheme="minorHAnsi"/>
        </w:rPr>
        <w:t>gwarancji na zaoferowany przedmiot zamówienia przez okres nie krótszy niż okres wskazany w </w:t>
      </w:r>
      <w:r w:rsidR="00D413EA" w:rsidRPr="00F2654F">
        <w:rPr>
          <w:rFonts w:asciiTheme="minorHAnsi" w:hAnsiTheme="minorHAnsi" w:cstheme="minorHAnsi"/>
        </w:rPr>
        <w:t>z</w:t>
      </w:r>
      <w:r w:rsidRPr="00F2654F">
        <w:rPr>
          <w:rFonts w:asciiTheme="minorHAnsi" w:hAnsiTheme="minorHAnsi" w:cstheme="minorHAnsi"/>
        </w:rPr>
        <w:t>ałącznik</w:t>
      </w:r>
      <w:r w:rsidR="00D413EA" w:rsidRPr="00F2654F">
        <w:rPr>
          <w:rFonts w:asciiTheme="minorHAnsi" w:hAnsiTheme="minorHAnsi" w:cstheme="minorHAnsi"/>
        </w:rPr>
        <w:t>u</w:t>
      </w:r>
      <w:r w:rsidRPr="00F2654F">
        <w:rPr>
          <w:rFonts w:asciiTheme="minorHAnsi" w:hAnsiTheme="minorHAnsi" w:cstheme="minorHAnsi"/>
        </w:rPr>
        <w:t xml:space="preserve"> nr </w:t>
      </w:r>
      <w:r w:rsidR="00E33BA8" w:rsidRPr="00F2654F">
        <w:rPr>
          <w:rFonts w:asciiTheme="minorHAnsi" w:hAnsiTheme="minorHAnsi" w:cstheme="minorHAnsi"/>
        </w:rPr>
        <w:t>1</w:t>
      </w:r>
      <w:r w:rsidRPr="00F2654F">
        <w:rPr>
          <w:rFonts w:asciiTheme="minorHAnsi" w:hAnsiTheme="minorHAnsi" w:cstheme="minorHAnsi"/>
        </w:rPr>
        <w:t xml:space="preserve"> do SWZ (SOPZ) licząc</w:t>
      </w:r>
      <w:r w:rsidRPr="005E36F0">
        <w:rPr>
          <w:rFonts w:asciiTheme="minorHAnsi" w:hAnsiTheme="minorHAnsi" w:cstheme="minorHAnsi"/>
        </w:rPr>
        <w:t xml:space="preserve"> od daty podpisania protokołu odbioru, z uwzględnieniem opisanych w załączniku wymagań dotyczących warunków tej gwarancji. Okres rękojmi obejmuje czasokres udzielonej przez wykonawcę gwarancji.</w:t>
      </w:r>
    </w:p>
    <w:p w14:paraId="195BFE40" w14:textId="77777777" w:rsidR="002E3D41" w:rsidRPr="005E36F0" w:rsidRDefault="002E3D41" w:rsidP="002E3D41">
      <w:pPr>
        <w:pStyle w:val="Akapitzlist"/>
        <w:spacing w:after="120" w:line="276" w:lineRule="auto"/>
        <w:ind w:left="425"/>
        <w:jc w:val="both"/>
        <w:rPr>
          <w:rFonts w:asciiTheme="minorHAnsi" w:hAnsiTheme="minorHAnsi" w:cstheme="minorHAnsi"/>
        </w:rPr>
      </w:pPr>
    </w:p>
    <w:p w14:paraId="2E30700C" w14:textId="60FB8103" w:rsidR="002E3D41" w:rsidRPr="002E3D41" w:rsidRDefault="00540D51" w:rsidP="002E3D41">
      <w:pPr>
        <w:pStyle w:val="Akapitzlist"/>
        <w:numPr>
          <w:ilvl w:val="0"/>
          <w:numId w:val="16"/>
        </w:numPr>
        <w:tabs>
          <w:tab w:val="num" w:pos="426"/>
        </w:tabs>
        <w:spacing w:line="276" w:lineRule="auto"/>
        <w:ind w:left="425" w:hanging="425"/>
        <w:jc w:val="both"/>
        <w:rPr>
          <w:rFonts w:asciiTheme="minorHAnsi" w:hAnsiTheme="minorHAnsi" w:cstheme="minorHAnsi"/>
          <w:b/>
        </w:rPr>
      </w:pPr>
      <w:r w:rsidRPr="00D73E71">
        <w:rPr>
          <w:rFonts w:asciiTheme="minorHAnsi" w:hAnsiTheme="minorHAnsi" w:cstheme="minorHAnsi"/>
          <w:b/>
        </w:rPr>
        <w:t>PODZIAŁ ZAMÓWIENIA NA CZĘŚCI</w:t>
      </w:r>
    </w:p>
    <w:p w14:paraId="5DF2298A" w14:textId="77777777" w:rsidR="002E3D41" w:rsidRPr="00D73E71" w:rsidRDefault="002E3D41" w:rsidP="002E3D41">
      <w:pPr>
        <w:pStyle w:val="Akapitzlist"/>
        <w:spacing w:line="276" w:lineRule="auto"/>
        <w:ind w:left="425"/>
        <w:jc w:val="both"/>
        <w:rPr>
          <w:rFonts w:asciiTheme="minorHAnsi" w:hAnsiTheme="minorHAnsi" w:cstheme="minorHAnsi"/>
          <w:b/>
        </w:rPr>
      </w:pPr>
    </w:p>
    <w:p w14:paraId="58659479" w14:textId="77777777" w:rsidR="00FD5B4C" w:rsidRPr="003B53D4" w:rsidRDefault="00FD5B4C" w:rsidP="00430EC0">
      <w:pPr>
        <w:pStyle w:val="Akapitzlist"/>
        <w:numPr>
          <w:ilvl w:val="1"/>
          <w:numId w:val="16"/>
        </w:numPr>
        <w:shd w:val="clear" w:color="auto" w:fill="FFFFFF" w:themeFill="background1"/>
        <w:spacing w:after="60" w:line="276" w:lineRule="auto"/>
        <w:ind w:left="426"/>
        <w:jc w:val="both"/>
        <w:rPr>
          <w:rFonts w:asciiTheme="minorHAnsi" w:hAnsiTheme="minorHAnsi" w:cstheme="minorHAnsi"/>
          <w:color w:val="000000" w:themeColor="text1"/>
          <w:lang w:eastAsia="en-US"/>
        </w:rPr>
      </w:pPr>
      <w:r w:rsidRPr="003B53D4">
        <w:rPr>
          <w:rFonts w:asciiTheme="minorHAnsi" w:hAnsiTheme="minorHAnsi" w:cstheme="minorHAnsi"/>
          <w:color w:val="000000" w:themeColor="text1"/>
          <w:lang w:eastAsia="en-US"/>
        </w:rPr>
        <w:t>Zamawiający nie dopuszcza możliwości składania ofert na części. Oferta musi obejmować całość zamówienia.</w:t>
      </w:r>
    </w:p>
    <w:p w14:paraId="4BFDCD95" w14:textId="77777777" w:rsidR="00FD5B4C" w:rsidRPr="003B53D4" w:rsidRDefault="00FD5B4C" w:rsidP="00430EC0">
      <w:pPr>
        <w:pStyle w:val="Akapitzlist"/>
        <w:numPr>
          <w:ilvl w:val="1"/>
          <w:numId w:val="16"/>
        </w:numPr>
        <w:shd w:val="clear" w:color="auto" w:fill="FFFFFF" w:themeFill="background1"/>
        <w:spacing w:after="60" w:line="276" w:lineRule="auto"/>
        <w:ind w:left="426"/>
        <w:jc w:val="both"/>
        <w:rPr>
          <w:rFonts w:asciiTheme="minorHAnsi" w:hAnsiTheme="minorHAnsi" w:cstheme="minorHAnsi"/>
          <w:color w:val="000000" w:themeColor="text1"/>
          <w:lang w:eastAsia="en-US"/>
        </w:rPr>
      </w:pPr>
      <w:r w:rsidRPr="003B53D4">
        <w:rPr>
          <w:rFonts w:asciiTheme="minorHAnsi" w:hAnsiTheme="minorHAnsi" w:cstheme="minorHAnsi"/>
          <w:color w:val="000000" w:themeColor="text1"/>
          <w:lang w:eastAsia="en-US"/>
        </w:rPr>
        <w:t xml:space="preserve">Oferta częściowa będzie stanowić ofertę o treści niezgodnej z warunkami zamówienia i zostanie odrzucona zgodnie z art. 226 ust. 1 pkt 5 ustawy </w:t>
      </w:r>
      <w:proofErr w:type="spellStart"/>
      <w:r w:rsidRPr="003B53D4">
        <w:rPr>
          <w:rFonts w:asciiTheme="minorHAnsi" w:hAnsiTheme="minorHAnsi" w:cstheme="minorHAnsi"/>
          <w:color w:val="000000" w:themeColor="text1"/>
          <w:lang w:eastAsia="en-US"/>
        </w:rPr>
        <w:t>Pzp</w:t>
      </w:r>
      <w:proofErr w:type="spellEnd"/>
      <w:r w:rsidRPr="003B53D4">
        <w:rPr>
          <w:rFonts w:asciiTheme="minorHAnsi" w:hAnsiTheme="minorHAnsi" w:cstheme="minorHAnsi"/>
          <w:color w:val="000000" w:themeColor="text1"/>
          <w:lang w:eastAsia="en-US"/>
        </w:rPr>
        <w:t>.</w:t>
      </w:r>
    </w:p>
    <w:p w14:paraId="62C4AEFC" w14:textId="4B8360F7" w:rsidR="00FD5B4C" w:rsidRPr="00E45CD1" w:rsidRDefault="00FD5B4C" w:rsidP="00430EC0">
      <w:pPr>
        <w:pStyle w:val="Akapitzlist"/>
        <w:numPr>
          <w:ilvl w:val="1"/>
          <w:numId w:val="16"/>
        </w:numPr>
        <w:shd w:val="clear" w:color="auto" w:fill="FFFFFF" w:themeFill="background1"/>
        <w:spacing w:after="60" w:line="276" w:lineRule="auto"/>
        <w:ind w:left="426"/>
        <w:jc w:val="both"/>
        <w:rPr>
          <w:rFonts w:asciiTheme="minorHAnsi" w:hAnsiTheme="minorHAnsi" w:cstheme="minorHAnsi"/>
          <w:color w:val="000000" w:themeColor="text1"/>
          <w:lang w:eastAsia="en-US"/>
        </w:rPr>
      </w:pPr>
      <w:r w:rsidRPr="003B53D4">
        <w:rPr>
          <w:rFonts w:asciiTheme="minorHAnsi" w:eastAsiaTheme="majorEastAsia" w:hAnsiTheme="minorHAnsi" w:cstheme="minorHAnsi"/>
          <w:color w:val="000000" w:themeColor="text1"/>
          <w:lang w:eastAsia="en-US"/>
        </w:rPr>
        <w:t>Powody niedokonani</w:t>
      </w:r>
      <w:r w:rsidR="002926A6">
        <w:rPr>
          <w:rFonts w:asciiTheme="minorHAnsi" w:eastAsiaTheme="majorEastAsia" w:hAnsiTheme="minorHAnsi" w:cstheme="minorHAnsi"/>
          <w:color w:val="000000" w:themeColor="text1"/>
          <w:lang w:eastAsia="en-US"/>
        </w:rPr>
        <w:t>a</w:t>
      </w:r>
      <w:r w:rsidRPr="003B53D4">
        <w:rPr>
          <w:rFonts w:asciiTheme="minorHAnsi" w:eastAsiaTheme="majorEastAsia" w:hAnsiTheme="minorHAnsi" w:cstheme="minorHAnsi"/>
          <w:color w:val="000000" w:themeColor="text1"/>
          <w:lang w:eastAsia="en-US"/>
        </w:rPr>
        <w:t xml:space="preserve"> podziału zamówienia na części</w:t>
      </w:r>
      <w:r w:rsidRPr="003B53D4">
        <w:rPr>
          <w:rFonts w:ascii="Verdana" w:hAnsi="Verdana" w:cs="Verdana"/>
          <w:iCs/>
          <w:color w:val="000000" w:themeColor="text1"/>
          <w:sz w:val="20"/>
          <w:szCs w:val="20"/>
        </w:rPr>
        <w:t xml:space="preserve">: </w:t>
      </w:r>
    </w:p>
    <w:p w14:paraId="18BB24D9" w14:textId="7C72CFA5" w:rsidR="00E45CD1" w:rsidRPr="005C5D72" w:rsidRDefault="00EC1202" w:rsidP="001F6BAB">
      <w:pPr>
        <w:pStyle w:val="Akapitzlist"/>
        <w:spacing w:line="276" w:lineRule="auto"/>
        <w:ind w:left="426" w:right="28"/>
        <w:jc w:val="both"/>
        <w:rPr>
          <w:rFonts w:asciiTheme="minorHAnsi" w:hAnsiTheme="minorHAnsi" w:cstheme="minorHAnsi"/>
        </w:rPr>
      </w:pPr>
      <w:r w:rsidRPr="005C5D72">
        <w:rPr>
          <w:rFonts w:asciiTheme="minorHAnsi" w:hAnsiTheme="minorHAnsi" w:cstheme="minorHAnsi"/>
        </w:rPr>
        <w:t>Brak podziału zamówienia na części jest uzasadnione ze względu na wyspecjalizowany charakter oraz wieloetapow</w:t>
      </w:r>
      <w:r w:rsidR="00546C2F">
        <w:rPr>
          <w:rFonts w:asciiTheme="minorHAnsi" w:hAnsiTheme="minorHAnsi" w:cstheme="minorHAnsi"/>
        </w:rPr>
        <w:t>o</w:t>
      </w:r>
      <w:r w:rsidRPr="005C5D72">
        <w:rPr>
          <w:rFonts w:asciiTheme="minorHAnsi" w:hAnsiTheme="minorHAnsi" w:cstheme="minorHAnsi"/>
        </w:rPr>
        <w:t xml:space="preserve">ść i ścisłą współzależność poszczególnych zadań zamówienia. </w:t>
      </w:r>
      <w:r w:rsidR="000E71FE" w:rsidRPr="005C5D72">
        <w:rPr>
          <w:rFonts w:asciiTheme="minorHAnsi" w:hAnsiTheme="minorHAnsi" w:cstheme="minorHAnsi"/>
        </w:rPr>
        <w:t xml:space="preserve">Zakup sprzętu i oprogramowania w ramach niniejszego zamówienia jak również jego konfiguracja i wdrożenie oraz inne prace prowadzone w ramach zamówienia, stanowią spójną całość i wszystkie jego elementy, o których mowa powyżej, są powiązane i wpływają na jakość rozwiązania. </w:t>
      </w:r>
      <w:r w:rsidRPr="005C5D72">
        <w:rPr>
          <w:rFonts w:asciiTheme="minorHAnsi" w:hAnsiTheme="minorHAnsi" w:cstheme="minorHAnsi"/>
        </w:rPr>
        <w:t xml:space="preserve">Dlatego wykonanie całości zamówienia przez jednego wykonawcę </w:t>
      </w:r>
      <w:r w:rsidR="00E45CD1" w:rsidRPr="005C5D72">
        <w:rPr>
          <w:rFonts w:asciiTheme="minorHAnsi" w:hAnsiTheme="minorHAnsi" w:cstheme="minorHAnsi"/>
        </w:rPr>
        <w:t xml:space="preserve">gwarantuje spójność i kompatybilność działania </w:t>
      </w:r>
      <w:r w:rsidRPr="005C5D72">
        <w:rPr>
          <w:rFonts w:asciiTheme="minorHAnsi" w:hAnsiTheme="minorHAnsi" w:cstheme="minorHAnsi"/>
        </w:rPr>
        <w:t xml:space="preserve">wymaganego rozwiązania </w:t>
      </w:r>
      <w:r w:rsidR="00E45CD1" w:rsidRPr="005C5D72">
        <w:rPr>
          <w:rFonts w:asciiTheme="minorHAnsi" w:hAnsiTheme="minorHAnsi" w:cstheme="minorHAnsi"/>
        </w:rPr>
        <w:t>i tym samym zapewni prawidłowe</w:t>
      </w:r>
      <w:r w:rsidRPr="005C5D72">
        <w:rPr>
          <w:rFonts w:asciiTheme="minorHAnsi" w:hAnsiTheme="minorHAnsi" w:cstheme="minorHAnsi"/>
        </w:rPr>
        <w:t xml:space="preserve"> jego </w:t>
      </w:r>
      <w:r w:rsidR="00E45CD1" w:rsidRPr="005C5D72">
        <w:rPr>
          <w:rFonts w:asciiTheme="minorHAnsi" w:hAnsiTheme="minorHAnsi" w:cstheme="minorHAnsi"/>
        </w:rPr>
        <w:t xml:space="preserve">działanie. Dodatkowo ważnym aspektem przemawiającym za brakiem podziału zamówienia na części jest także </w:t>
      </w:r>
      <w:r w:rsidR="00E45CD1" w:rsidRPr="005C5D72">
        <w:rPr>
          <w:rFonts w:asciiTheme="minorHAnsi" w:hAnsiTheme="minorHAnsi" w:cstheme="minorHAnsi"/>
        </w:rPr>
        <w:lastRenderedPageBreak/>
        <w:t>otrzymanie gwarancji od jednego Wykonawcy, co w sytuacji podziału zamówienia na części i wyboru kilku Wykonawców dla całego zakresu zamówienia mogłoby spowodować problemy z wyegzekwowaniem roszczeń zwłaszcza, że poszczególne części składowe przedmiotu zamówienia tworzą jedną całość.</w:t>
      </w:r>
      <w:r w:rsidR="00914224" w:rsidRPr="005C5D72">
        <w:rPr>
          <w:rFonts w:asciiTheme="minorHAnsi" w:hAnsiTheme="minorHAnsi" w:cstheme="minorHAnsi"/>
        </w:rPr>
        <w:t xml:space="preserve"> </w:t>
      </w:r>
      <w:r w:rsidR="00914224" w:rsidRPr="005C5D72">
        <w:rPr>
          <w:rFonts w:asciiTheme="minorHAnsi" w:hAnsiTheme="minorHAnsi" w:cstheme="minorHAnsi"/>
          <w:color w:val="000000" w:themeColor="text1"/>
        </w:rPr>
        <w:t>Dodatkowo wskazać należy na czynnik ekonomiczny jak możność optymalizacji / obniżenia kosztów realizacji zamówienia wynikająca z efektu skali oraz logistyczny związany z możnością koordynacji całości / wszystkich wymaganych prac przez jeden podmiot, co usprawni poprawną realizację zamówienia.</w:t>
      </w:r>
    </w:p>
    <w:p w14:paraId="5E815154" w14:textId="77777777" w:rsidR="00E45CD1" w:rsidRDefault="00E45CD1" w:rsidP="001F6BAB">
      <w:pPr>
        <w:pStyle w:val="Akapitzlist"/>
        <w:spacing w:after="120" w:line="276" w:lineRule="auto"/>
        <w:ind w:left="426" w:right="28"/>
        <w:jc w:val="both"/>
        <w:rPr>
          <w:rFonts w:asciiTheme="minorHAnsi" w:hAnsiTheme="minorHAnsi" w:cstheme="minorHAnsi"/>
        </w:rPr>
      </w:pPr>
      <w:r w:rsidRPr="005C5D72">
        <w:rPr>
          <w:rFonts w:asciiTheme="minorHAnsi" w:hAnsiTheme="minorHAnsi" w:cstheme="minorHAnsi"/>
        </w:rPr>
        <w:t>Dodatkowo należy wskazać, iż kwestia podzielności świadczenia nie została uregulowana w ustawie, wobec czego zgodnie z art. 8 ust. 1 ustawy, Zamawiający stosuje w tym zakresie przepisy Kodeksu Cywilnego, w szczególności art. 379 §2: „świadczenie jest podzielne, jeżeli może być spełnione częściowo bez istotnej zmiany przedmiotu lub wartości”. Jednocześnie brak podziału zamówienia na części nie powoduje ograniczenia konkurencji oraz zapewnia równy dostęp podmiotów z sektora małych i średnich przedsiębiorstw.</w:t>
      </w:r>
    </w:p>
    <w:p w14:paraId="03C3C911" w14:textId="77777777" w:rsidR="002E3D41" w:rsidRPr="00E45CD1" w:rsidRDefault="002E3D41" w:rsidP="001F6BAB">
      <w:pPr>
        <w:pStyle w:val="Akapitzlist"/>
        <w:spacing w:after="120" w:line="276" w:lineRule="auto"/>
        <w:ind w:left="426" w:right="28"/>
        <w:jc w:val="both"/>
        <w:rPr>
          <w:rFonts w:asciiTheme="minorHAnsi" w:hAnsiTheme="minorHAnsi" w:cstheme="minorHAnsi"/>
        </w:rPr>
      </w:pPr>
    </w:p>
    <w:p w14:paraId="7182734C" w14:textId="68454211" w:rsidR="00D413EA" w:rsidRDefault="00540D51" w:rsidP="00430EC0">
      <w:pPr>
        <w:pStyle w:val="Akapitzlist"/>
        <w:numPr>
          <w:ilvl w:val="0"/>
          <w:numId w:val="16"/>
        </w:numPr>
        <w:tabs>
          <w:tab w:val="num" w:pos="426"/>
        </w:tabs>
        <w:spacing w:line="276" w:lineRule="auto"/>
        <w:ind w:left="425" w:hanging="425"/>
        <w:jc w:val="both"/>
        <w:rPr>
          <w:rFonts w:asciiTheme="minorHAnsi" w:hAnsiTheme="minorHAnsi" w:cstheme="minorHAnsi"/>
          <w:b/>
        </w:rPr>
      </w:pPr>
      <w:r w:rsidRPr="00D73E71">
        <w:rPr>
          <w:rFonts w:asciiTheme="minorHAnsi" w:eastAsiaTheme="majorEastAsia" w:hAnsiTheme="minorHAnsi" w:cstheme="minorHAnsi"/>
          <w:b/>
          <w:lang w:eastAsia="en-US"/>
        </w:rPr>
        <w:t>ROZWIĄZANIA</w:t>
      </w:r>
      <w:r w:rsidRPr="00D73E71">
        <w:rPr>
          <w:rFonts w:asciiTheme="minorHAnsi" w:hAnsiTheme="minorHAnsi" w:cstheme="minorHAnsi"/>
          <w:b/>
        </w:rPr>
        <w:t xml:space="preserve"> RÓWNOWAŻNE</w:t>
      </w:r>
    </w:p>
    <w:p w14:paraId="2855E14B" w14:textId="77777777" w:rsidR="002E3D41" w:rsidRPr="00D73E71" w:rsidRDefault="002E3D41" w:rsidP="002E3D41">
      <w:pPr>
        <w:pStyle w:val="Akapitzlist"/>
        <w:spacing w:line="276" w:lineRule="auto"/>
        <w:ind w:left="425"/>
        <w:jc w:val="both"/>
        <w:rPr>
          <w:rFonts w:asciiTheme="minorHAnsi" w:hAnsiTheme="minorHAnsi" w:cstheme="minorHAnsi"/>
          <w:b/>
        </w:rPr>
      </w:pPr>
    </w:p>
    <w:p w14:paraId="72554D60" w14:textId="77777777" w:rsidR="00B32AFC" w:rsidRPr="00B056A0" w:rsidRDefault="00D413EA" w:rsidP="00B32AFC">
      <w:pPr>
        <w:pStyle w:val="Tekstpodstawowy"/>
        <w:numPr>
          <w:ilvl w:val="1"/>
          <w:numId w:val="16"/>
        </w:numPr>
        <w:spacing w:after="0" w:line="276" w:lineRule="auto"/>
        <w:ind w:left="426"/>
        <w:jc w:val="both"/>
        <w:rPr>
          <w:rFonts w:asciiTheme="minorHAnsi" w:hAnsiTheme="minorHAnsi" w:cstheme="minorHAnsi"/>
        </w:rPr>
      </w:pPr>
      <w:r w:rsidRPr="00D413EA">
        <w:rPr>
          <w:rFonts w:asciiTheme="minorHAnsi" w:hAnsiTheme="minorHAnsi" w:cstheme="minorHAnsi"/>
        </w:rPr>
        <w:t xml:space="preserve">Wszędzie tam, gdzie przedmiot zamówienia jest opisany poprzez wskazanie znaków towarowych, patentów lub pochodzenie, źródło lub szczególne procesy, które charakteryzują produkty dostarczane przez konkretnego wykonawcę, Zamawiający dopuszcza zastosowanie przez Wykonawcę rozwiązań równoważnych w stosunku do opisanych, pod warunkiem, że będą one posiadały, co najmniej takie same lub lepsze parametry techniczne i funkcjonalne – wskazane </w:t>
      </w:r>
      <w:r w:rsidRPr="00F2654F">
        <w:rPr>
          <w:rFonts w:asciiTheme="minorHAnsi" w:hAnsiTheme="minorHAnsi" w:cstheme="minorHAnsi"/>
        </w:rPr>
        <w:t xml:space="preserve">w </w:t>
      </w:r>
      <w:r w:rsidRPr="00F2654F">
        <w:rPr>
          <w:rFonts w:asciiTheme="minorHAnsi" w:hAnsiTheme="minorHAnsi" w:cstheme="minorHAnsi"/>
          <w:bCs/>
        </w:rPr>
        <w:t xml:space="preserve">załączniku nr 1 </w:t>
      </w:r>
      <w:r w:rsidRPr="00F2654F">
        <w:rPr>
          <w:rFonts w:asciiTheme="minorHAnsi" w:hAnsiTheme="minorHAnsi" w:cstheme="minorHAnsi"/>
        </w:rPr>
        <w:t>do SWZ - i nie</w:t>
      </w:r>
      <w:r w:rsidRPr="00D413EA">
        <w:rPr>
          <w:rFonts w:asciiTheme="minorHAnsi" w:hAnsiTheme="minorHAnsi" w:cstheme="minorHAnsi"/>
        </w:rPr>
        <w:t xml:space="preserve"> obniżą określonych w SWZ standardów</w:t>
      </w:r>
      <w:r w:rsidR="00B32AFC">
        <w:rPr>
          <w:rFonts w:asciiTheme="minorHAnsi" w:hAnsiTheme="minorHAnsi" w:cstheme="minorHAnsi"/>
        </w:rPr>
        <w:t xml:space="preserve">. </w:t>
      </w:r>
      <w:r w:rsidR="00B32AFC" w:rsidRPr="00B056A0">
        <w:rPr>
          <w:rFonts w:asciiTheme="minorHAnsi" w:hAnsiTheme="minorHAnsi" w:cstheme="minorHAnsi"/>
          <w:bCs/>
        </w:rPr>
        <w:t xml:space="preserve">Wskazanie równoważności oferowanego rozwiązania zgodnie z art. 101 ust. 5 ustawy i na zasadach tam określonych spoczywa na Wykonawcy. </w:t>
      </w:r>
      <w:r w:rsidR="00B32AFC" w:rsidRPr="00B056A0">
        <w:rPr>
          <w:rFonts w:asciiTheme="minorHAnsi" w:hAnsiTheme="minorHAnsi" w:cstheme="minorHAnsi"/>
          <w:bCs/>
          <w:lang w:val="x-none"/>
        </w:rPr>
        <w:t xml:space="preserve">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r w:rsidR="00B32AFC" w:rsidRPr="00B056A0">
        <w:rPr>
          <w:rFonts w:asciiTheme="minorHAnsi" w:hAnsiTheme="minorHAnsi" w:cstheme="minorHAnsi"/>
          <w:lang w:val="x-none"/>
        </w:rPr>
        <w:t xml:space="preserve">Na żądanie Zamawiającego, Wykonawca ma obowiązek udowodnienia, iż zastosowane rozwiązania równoważne pozwolą osiągnąć wszystkie założenia techniczne dla przedmiotu zamówienia, biorąc pod uwagę całość zadania, a nie wybrany fragment zadania. Ciężar udowodnienia, że materiał lub </w:t>
      </w:r>
      <w:r w:rsidR="00B32AFC" w:rsidRPr="00B056A0">
        <w:rPr>
          <w:rFonts w:asciiTheme="minorHAnsi" w:hAnsiTheme="minorHAnsi" w:cstheme="minorHAnsi"/>
          <w:lang w:val="x-none"/>
        </w:rPr>
        <w:lastRenderedPageBreak/>
        <w:t xml:space="preserve">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t>
      </w:r>
      <w:r w:rsidR="00B32AFC" w:rsidRPr="00B056A0">
        <w:rPr>
          <w:rFonts w:asciiTheme="minorHAnsi" w:hAnsiTheme="minorHAnsi" w:cstheme="minorHAnsi"/>
          <w:bCs/>
        </w:rPr>
        <w:t xml:space="preserve">Ponadto należy przyjąć, że wszystkim takim odniesieniom towarzyszą wyrazy "lub równoważne". </w:t>
      </w:r>
      <w:r w:rsidR="00B32AFC" w:rsidRPr="00B056A0">
        <w:rPr>
          <w:rFonts w:asciiTheme="minorHAnsi" w:hAnsiTheme="minorHAnsi" w:cstheme="minorHAnsi"/>
          <w:lang w:val="x-none"/>
        </w:rPr>
        <w:t>W takim wypadku, procedurę opisaną na wstępie niniejszego punktu stosuje się odpowiednio.</w:t>
      </w:r>
      <w:r w:rsidR="00B32AFC" w:rsidRPr="00B056A0">
        <w:rPr>
          <w:rFonts w:asciiTheme="minorHAnsi" w:hAnsiTheme="minorHAnsi" w:cstheme="minorHAnsi"/>
        </w:rPr>
        <w:t xml:space="preserve"> W przypadku opisu za pomocą norm za rozwiązania równoważne uznaje się takie rozwiązania, które zapewniają spełnienie wymagań minimalnych określonych w normie na poziomie nie gorszym niż opisano to w stosownych normach. W przypadku przywołanych w SWZ norm (jeżeli nie określono tego szczegółowo) rozumie się normy aktualne.</w:t>
      </w:r>
    </w:p>
    <w:p w14:paraId="4D8640F4" w14:textId="77777777" w:rsidR="00B32AFC" w:rsidRPr="00B056A0" w:rsidRDefault="00B32AFC" w:rsidP="00B32AFC">
      <w:pPr>
        <w:pStyle w:val="Tekstpodstawowy"/>
        <w:spacing w:after="0" w:line="276" w:lineRule="auto"/>
        <w:ind w:left="426"/>
        <w:jc w:val="both"/>
        <w:rPr>
          <w:rFonts w:asciiTheme="minorHAnsi" w:hAnsiTheme="minorHAnsi" w:cstheme="minorHAnsi"/>
        </w:rPr>
      </w:pPr>
      <w:r w:rsidRPr="00B056A0">
        <w:rPr>
          <w:rFonts w:asciiTheme="minorHAnsi" w:hAnsiTheme="minorHAnsi" w:cstheme="minorHAnsi"/>
          <w:bCs/>
          <w:lang w:val="x-none"/>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3276ABD4" w14:textId="77777777" w:rsidR="00B32AFC" w:rsidRPr="00B056A0" w:rsidRDefault="00B32AFC" w:rsidP="00B32AFC">
      <w:pPr>
        <w:pStyle w:val="Tekstpodstawowy"/>
        <w:spacing w:after="0" w:line="276" w:lineRule="auto"/>
        <w:ind w:left="426"/>
        <w:jc w:val="both"/>
        <w:rPr>
          <w:rFonts w:asciiTheme="minorHAnsi" w:hAnsiTheme="minorHAnsi" w:cstheme="minorHAnsi"/>
        </w:rPr>
      </w:pPr>
      <w:r w:rsidRPr="00B056A0">
        <w:rPr>
          <w:rFonts w:asciiTheme="minorHAnsi" w:hAnsiTheme="minorHAnsi" w:cstheme="minorHAnsi"/>
          <w:bCs/>
          <w:lang w:val="x-none"/>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0DAAC008" w14:textId="77777777" w:rsidR="00B32AFC" w:rsidRPr="00B056A0" w:rsidRDefault="00B32AFC" w:rsidP="00B32AFC">
      <w:pPr>
        <w:pStyle w:val="Tekstpodstawowy"/>
        <w:spacing w:after="0" w:line="276" w:lineRule="auto"/>
        <w:ind w:left="426"/>
        <w:jc w:val="both"/>
        <w:rPr>
          <w:rFonts w:asciiTheme="minorHAnsi" w:hAnsiTheme="minorHAnsi" w:cstheme="minorHAnsi"/>
        </w:rPr>
      </w:pPr>
      <w:r w:rsidRPr="00B056A0">
        <w:rPr>
          <w:rFonts w:asciiTheme="minorHAnsi" w:hAnsiTheme="minorHAnsi" w:cstheme="minorHAnsi"/>
          <w:bCs/>
          <w:lang w:val="x-none"/>
        </w:rPr>
        <w:t>W przypadku wątpliwości co do równoważności zaproponowanych w ofercie zamienników technologii/systemów/urządzeń/materiałów równoważnych, Zamawiający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6A95A87A" w14:textId="77777777" w:rsidR="00B32AFC" w:rsidRPr="00B056A0" w:rsidRDefault="00B32AFC" w:rsidP="00B32AFC">
      <w:pPr>
        <w:pStyle w:val="Tekstpodstawowy"/>
        <w:spacing w:after="0" w:line="276" w:lineRule="auto"/>
        <w:ind w:left="426"/>
        <w:jc w:val="both"/>
        <w:rPr>
          <w:rFonts w:asciiTheme="minorHAnsi" w:hAnsiTheme="minorHAnsi" w:cstheme="minorHAnsi"/>
        </w:rPr>
      </w:pPr>
      <w:r w:rsidRPr="00B056A0">
        <w:rPr>
          <w:rFonts w:asciiTheme="minorHAnsi" w:hAnsiTheme="minorHAnsi" w:cstheme="minorHAnsi"/>
          <w:bCs/>
          <w:lang w:val="x-none"/>
        </w:rPr>
        <w:t xml:space="preserve">Mając na uwadze treść art. 105 ustawy </w:t>
      </w:r>
      <w:proofErr w:type="spellStart"/>
      <w:r w:rsidRPr="00B056A0">
        <w:rPr>
          <w:rFonts w:asciiTheme="minorHAnsi" w:hAnsiTheme="minorHAnsi" w:cstheme="minorHAnsi"/>
          <w:bCs/>
          <w:lang w:val="x-none"/>
        </w:rPr>
        <w:t>Pzp</w:t>
      </w:r>
      <w:proofErr w:type="spellEnd"/>
      <w:r w:rsidRPr="00B056A0">
        <w:rPr>
          <w:rFonts w:asciiTheme="minorHAnsi" w:hAnsiTheme="minorHAnsi" w:cstheme="minorHAnsi"/>
          <w:bCs/>
          <w:lang w:val="x-none"/>
        </w:rPr>
        <w:t xml:space="preserve">, Zamawiający podkreśla, iż </w:t>
      </w:r>
      <w:r w:rsidRPr="00B056A0">
        <w:rPr>
          <w:rFonts w:asciiTheme="minorHAnsi" w:hAnsiTheme="minorHAnsi" w:cstheme="minorHAnsi"/>
          <w:b/>
          <w:lang w:val="x-none"/>
        </w:rPr>
        <w:t>nie ogranicza katalogu dokumentów jakie Wykonawca, w celu udowodnienia równoważności, winien przedłożyć w ofercie</w:t>
      </w:r>
      <w:r w:rsidRPr="00B056A0">
        <w:rPr>
          <w:rFonts w:asciiTheme="minorHAnsi" w:hAnsiTheme="minorHAnsi" w:cstheme="minorHAnsi"/>
          <w:bCs/>
          <w:lang w:val="x-none"/>
        </w:rPr>
        <w:t>.</w:t>
      </w:r>
    </w:p>
    <w:p w14:paraId="348E3108" w14:textId="0A6D4BA8" w:rsidR="00D413EA" w:rsidRPr="00D413EA" w:rsidRDefault="00D413EA" w:rsidP="00B32AFC">
      <w:pPr>
        <w:pStyle w:val="Tekstpodstawowy"/>
        <w:spacing w:after="0" w:line="276" w:lineRule="auto"/>
        <w:ind w:left="426"/>
        <w:jc w:val="both"/>
        <w:rPr>
          <w:rFonts w:asciiTheme="minorHAnsi" w:hAnsiTheme="minorHAnsi" w:cstheme="minorHAnsi"/>
        </w:rPr>
      </w:pPr>
    </w:p>
    <w:p w14:paraId="4DFBD4A6" w14:textId="39BCFCB2" w:rsidR="00D413EA" w:rsidRPr="00D413EA" w:rsidRDefault="00D413EA" w:rsidP="00430EC0">
      <w:pPr>
        <w:pStyle w:val="Tekstpodstawowy"/>
        <w:numPr>
          <w:ilvl w:val="1"/>
          <w:numId w:val="16"/>
        </w:numPr>
        <w:spacing w:after="0" w:line="276" w:lineRule="auto"/>
        <w:ind w:left="426"/>
        <w:jc w:val="both"/>
        <w:rPr>
          <w:rFonts w:asciiTheme="minorHAnsi" w:eastAsia="Palatino Linotype" w:hAnsiTheme="minorHAnsi" w:cstheme="minorHAnsi"/>
          <w:color w:val="000000"/>
        </w:rPr>
      </w:pPr>
      <w:r w:rsidRPr="00D413EA">
        <w:rPr>
          <w:rFonts w:asciiTheme="minorHAnsi" w:hAnsiTheme="minorHAnsi" w:cstheme="minorHAnsi"/>
        </w:rPr>
        <w:lastRenderedPageBreak/>
        <w:t xml:space="preserve">W przypadku, gdy Wykonawca zaproponuje rozwiązania równoważne, zobowiązany jest wykonać i załączyć do oferty zestawienie zaproponowanego sprzętu lub oprogramowania równoważnego i wykazać ich równoważność w stosunku do sprzętu i oprogramowania opisanych </w:t>
      </w:r>
      <w:r w:rsidRPr="00F2654F">
        <w:rPr>
          <w:rFonts w:asciiTheme="minorHAnsi" w:hAnsiTheme="minorHAnsi" w:cstheme="minorHAnsi"/>
        </w:rPr>
        <w:t>w załączniku nr 1 do</w:t>
      </w:r>
      <w:r w:rsidRPr="00D413EA">
        <w:rPr>
          <w:rFonts w:asciiTheme="minorHAnsi" w:hAnsiTheme="minorHAnsi" w:cstheme="minorHAnsi"/>
        </w:rPr>
        <w:t xml:space="preserve"> SWZ. </w:t>
      </w:r>
    </w:p>
    <w:p w14:paraId="5119CEDA" w14:textId="77777777" w:rsidR="00D413EA" w:rsidRPr="00D413EA" w:rsidRDefault="00D413EA" w:rsidP="00430EC0">
      <w:pPr>
        <w:pStyle w:val="Tekstpodstawowy"/>
        <w:numPr>
          <w:ilvl w:val="1"/>
          <w:numId w:val="16"/>
        </w:numPr>
        <w:spacing w:after="0" w:line="276" w:lineRule="auto"/>
        <w:ind w:left="426"/>
        <w:jc w:val="both"/>
        <w:rPr>
          <w:rFonts w:asciiTheme="minorHAnsi" w:eastAsia="Palatino Linotype" w:hAnsiTheme="minorHAnsi" w:cstheme="minorHAnsi"/>
          <w:color w:val="000000"/>
        </w:rPr>
      </w:pPr>
      <w:r w:rsidRPr="00D413EA">
        <w:rPr>
          <w:rFonts w:asciiTheme="minorHAnsi" w:hAnsiTheme="minorHAnsi" w:cstheme="minorHAnsi"/>
        </w:rPr>
        <w:t>Zaproponowany przez Wykonawcę równoważny sprzęt lub oprogramowanie, muszą</w:t>
      </w:r>
      <w:r w:rsidRPr="00D413EA">
        <w:rPr>
          <w:rFonts w:asciiTheme="minorHAnsi" w:eastAsia="Palatino Linotype" w:hAnsiTheme="minorHAnsi" w:cstheme="minorHAnsi"/>
          <w:color w:val="000000"/>
        </w:rPr>
        <w:t xml:space="preserve"> posiadać parametry techniczne i funkcjonalne nie gorsze od określonych przez Zamawiającego w SOPZ.</w:t>
      </w:r>
    </w:p>
    <w:p w14:paraId="66216646" w14:textId="77777777" w:rsidR="00D413EA" w:rsidRPr="002E3D41" w:rsidRDefault="00D413EA" w:rsidP="00430EC0">
      <w:pPr>
        <w:pStyle w:val="Tekstpodstawowy"/>
        <w:numPr>
          <w:ilvl w:val="1"/>
          <w:numId w:val="16"/>
        </w:numPr>
        <w:spacing w:line="276" w:lineRule="auto"/>
        <w:ind w:left="426"/>
        <w:jc w:val="both"/>
        <w:rPr>
          <w:rFonts w:asciiTheme="minorHAnsi" w:eastAsia="Palatino Linotype" w:hAnsiTheme="minorHAnsi" w:cstheme="minorHAnsi"/>
          <w:color w:val="000000"/>
          <w:sz w:val="21"/>
        </w:rPr>
      </w:pPr>
      <w:r w:rsidRPr="00D413EA">
        <w:rPr>
          <w:rFonts w:asciiTheme="minorHAnsi" w:eastAsia="Palatino Linotype" w:hAnsiTheme="minorHAnsi" w:cstheme="minorHAnsi"/>
          <w:bCs/>
          <w:color w:val="000000"/>
        </w:rPr>
        <w:t xml:space="preserve">Opis </w:t>
      </w:r>
      <w:r w:rsidRPr="00D413EA">
        <w:rPr>
          <w:rFonts w:asciiTheme="minorHAnsi" w:hAnsiTheme="minorHAnsi" w:cstheme="minorHAnsi"/>
        </w:rPr>
        <w:t>zaproponowanych</w:t>
      </w:r>
      <w:r w:rsidRPr="00D413EA">
        <w:rPr>
          <w:rFonts w:asciiTheme="minorHAnsi" w:eastAsia="Palatino Linotype" w:hAnsiTheme="minorHAnsi" w:cstheme="minorHAnsi"/>
          <w:bCs/>
          <w:color w:val="000000"/>
        </w:rPr>
        <w:t xml:space="preserve">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w:t>
      </w:r>
      <w:r w:rsidRPr="00D413EA">
        <w:rPr>
          <w:rFonts w:asciiTheme="minorHAnsi" w:eastAsia="Palatino Linotype" w:hAnsiTheme="minorHAnsi" w:cstheme="minorHAnsi"/>
          <w:color w:val="000000"/>
        </w:rPr>
        <w:t xml:space="preserve"> Oznacza to, że na Wykonawcy spoczywa obowiązek wykazania, że zaoferowany przez niego sprzęt lub oprogramowania są równoważne w stosunku do opisanych przez Zamawiającego w SOPZ </w:t>
      </w:r>
      <w:r w:rsidRPr="00D413EA">
        <w:rPr>
          <w:rFonts w:asciiTheme="minorHAnsi" w:hAnsiTheme="minorHAnsi" w:cstheme="minorHAnsi"/>
        </w:rPr>
        <w:t>poprzez wskazanie znaków towarowych, patentów lub pochodzenia, źródła lub szczególnego procesu, który charakteryzuje produkty dostarczane przez konkretnego wykonawcę.</w:t>
      </w:r>
    </w:p>
    <w:p w14:paraId="1857E066" w14:textId="77777777" w:rsidR="002E3D41" w:rsidRPr="00D413EA" w:rsidRDefault="002E3D41" w:rsidP="002E3D41">
      <w:pPr>
        <w:pStyle w:val="Tekstpodstawowy"/>
        <w:spacing w:line="276" w:lineRule="auto"/>
        <w:ind w:left="426"/>
        <w:jc w:val="both"/>
        <w:rPr>
          <w:rFonts w:asciiTheme="minorHAnsi" w:eastAsia="Palatino Linotype" w:hAnsiTheme="minorHAnsi" w:cstheme="minorHAnsi"/>
          <w:color w:val="000000"/>
          <w:sz w:val="21"/>
        </w:rPr>
      </w:pPr>
    </w:p>
    <w:p w14:paraId="25E53714" w14:textId="1FACE5F8" w:rsidR="00D413EA" w:rsidRPr="00D73E71" w:rsidRDefault="00540D51" w:rsidP="00430EC0">
      <w:pPr>
        <w:pStyle w:val="Akapitzlist"/>
        <w:numPr>
          <w:ilvl w:val="0"/>
          <w:numId w:val="16"/>
        </w:numPr>
        <w:tabs>
          <w:tab w:val="num" w:pos="426"/>
        </w:tabs>
        <w:spacing w:line="276" w:lineRule="auto"/>
        <w:ind w:left="425" w:hanging="425"/>
        <w:jc w:val="both"/>
        <w:rPr>
          <w:rFonts w:asciiTheme="minorHAnsi" w:hAnsiTheme="minorHAnsi" w:cstheme="minorHAnsi"/>
          <w:b/>
        </w:rPr>
      </w:pPr>
      <w:r w:rsidRPr="00D73E71">
        <w:rPr>
          <w:rFonts w:asciiTheme="minorHAnsi" w:eastAsiaTheme="majorEastAsia" w:hAnsiTheme="minorHAnsi" w:cstheme="minorHAnsi"/>
          <w:b/>
          <w:lang w:eastAsia="en-US"/>
        </w:rPr>
        <w:t>INFORMACJA O PRZEDMIOTOWYCH ŚRODKACH DOWODOWYCH</w:t>
      </w:r>
    </w:p>
    <w:p w14:paraId="6BDE8C39" w14:textId="4FF58B40" w:rsidR="00447382" w:rsidRDefault="004835A1" w:rsidP="002E3D41">
      <w:pPr>
        <w:pStyle w:val="Akapitzlist"/>
        <w:spacing w:line="276" w:lineRule="auto"/>
        <w:ind w:left="426"/>
        <w:jc w:val="both"/>
        <w:rPr>
          <w:rFonts w:asciiTheme="minorHAnsi" w:hAnsiTheme="minorHAnsi" w:cstheme="minorHAnsi"/>
        </w:rPr>
      </w:pPr>
      <w:r w:rsidRPr="00037E28">
        <w:rPr>
          <w:rFonts w:asciiTheme="minorHAnsi" w:hAnsiTheme="minorHAnsi" w:cstheme="minorHAnsi"/>
        </w:rPr>
        <w:t xml:space="preserve">Zamawiający </w:t>
      </w:r>
      <w:r w:rsidR="00A75C29">
        <w:rPr>
          <w:rFonts w:asciiTheme="minorHAnsi" w:hAnsiTheme="minorHAnsi" w:cstheme="minorHAnsi"/>
        </w:rPr>
        <w:t xml:space="preserve">nie </w:t>
      </w:r>
      <w:r w:rsidRPr="00037E28">
        <w:rPr>
          <w:rFonts w:asciiTheme="minorHAnsi" w:hAnsiTheme="minorHAnsi" w:cstheme="minorHAnsi"/>
        </w:rPr>
        <w:t>żąda</w:t>
      </w:r>
      <w:r w:rsidR="00242490" w:rsidRPr="00037E28">
        <w:rPr>
          <w:rFonts w:asciiTheme="minorHAnsi" w:hAnsiTheme="minorHAnsi" w:cstheme="minorHAnsi"/>
        </w:rPr>
        <w:t>,</w:t>
      </w:r>
      <w:r w:rsidRPr="00037E28">
        <w:rPr>
          <w:rFonts w:asciiTheme="minorHAnsi" w:hAnsiTheme="minorHAnsi" w:cstheme="minorHAnsi"/>
        </w:rPr>
        <w:t xml:space="preserve"> by w</w:t>
      </w:r>
      <w:r w:rsidR="00447382" w:rsidRPr="00037E28">
        <w:rPr>
          <w:rFonts w:asciiTheme="minorHAnsi" w:hAnsiTheme="minorHAnsi" w:cstheme="minorHAnsi"/>
        </w:rPr>
        <w:t>ykonawca złożył wraz z ofertą przedmiotowe środki dowodowe</w:t>
      </w:r>
      <w:r w:rsidR="00A75C29">
        <w:rPr>
          <w:rFonts w:asciiTheme="minorHAnsi" w:hAnsiTheme="minorHAnsi" w:cstheme="minorHAnsi"/>
        </w:rPr>
        <w:t>.</w:t>
      </w:r>
    </w:p>
    <w:p w14:paraId="76E9083D" w14:textId="77777777" w:rsidR="002E3D41" w:rsidRPr="00037E28" w:rsidRDefault="002E3D41" w:rsidP="002E3D41">
      <w:pPr>
        <w:pStyle w:val="Akapitzlist"/>
        <w:spacing w:line="276" w:lineRule="auto"/>
        <w:ind w:left="426"/>
        <w:jc w:val="both"/>
        <w:rPr>
          <w:rFonts w:asciiTheme="minorHAnsi" w:hAnsiTheme="minorHAnsi" w:cstheme="minorHAnsi"/>
        </w:rPr>
      </w:pPr>
    </w:p>
    <w:p w14:paraId="1AF086B1" w14:textId="6428257F" w:rsidR="00540D51" w:rsidRPr="00D73E71" w:rsidRDefault="00540D51" w:rsidP="00430EC0">
      <w:pPr>
        <w:pStyle w:val="Akapitzlist"/>
        <w:numPr>
          <w:ilvl w:val="0"/>
          <w:numId w:val="16"/>
        </w:numPr>
        <w:tabs>
          <w:tab w:val="num" w:pos="426"/>
        </w:tabs>
        <w:spacing w:line="276" w:lineRule="auto"/>
        <w:ind w:left="425" w:hanging="425"/>
        <w:jc w:val="both"/>
        <w:rPr>
          <w:rFonts w:asciiTheme="minorHAnsi" w:hAnsiTheme="minorHAnsi" w:cstheme="minorHAnsi"/>
          <w:b/>
        </w:rPr>
      </w:pPr>
      <w:r w:rsidRPr="00D73E71">
        <w:rPr>
          <w:rFonts w:asciiTheme="minorHAnsi" w:eastAsiaTheme="majorEastAsia" w:hAnsiTheme="minorHAnsi" w:cstheme="minorHAnsi"/>
          <w:b/>
          <w:lang w:eastAsia="en-US"/>
        </w:rPr>
        <w:t>TERMIN WYKONANIA ZAMÓWIENIA</w:t>
      </w:r>
    </w:p>
    <w:p w14:paraId="4771156F" w14:textId="52A01922" w:rsidR="00F04C1F" w:rsidRDefault="00AA4F20" w:rsidP="00794DCC">
      <w:pPr>
        <w:spacing w:after="120"/>
        <w:ind w:left="425"/>
        <w:jc w:val="both"/>
        <w:rPr>
          <w:rFonts w:asciiTheme="minorHAnsi" w:eastAsiaTheme="majorEastAsia" w:hAnsiTheme="minorHAnsi" w:cstheme="minorHAnsi"/>
          <w:lang w:eastAsia="en-US"/>
        </w:rPr>
      </w:pPr>
      <w:r w:rsidRPr="00540D51">
        <w:rPr>
          <w:rFonts w:asciiTheme="minorHAnsi" w:eastAsiaTheme="majorEastAsia" w:hAnsiTheme="minorHAnsi" w:cstheme="minorHAnsi"/>
          <w:lang w:eastAsia="en-US"/>
        </w:rPr>
        <w:t>Zamawiający wymaga</w:t>
      </w:r>
      <w:r w:rsidR="000F0283" w:rsidRPr="00540D51">
        <w:rPr>
          <w:rFonts w:asciiTheme="minorHAnsi" w:eastAsiaTheme="majorEastAsia" w:hAnsiTheme="minorHAnsi" w:cstheme="minorHAnsi"/>
          <w:lang w:eastAsia="en-US"/>
        </w:rPr>
        <w:t>,</w:t>
      </w:r>
      <w:r w:rsidRPr="00540D51">
        <w:rPr>
          <w:rFonts w:asciiTheme="minorHAnsi" w:eastAsiaTheme="majorEastAsia" w:hAnsiTheme="minorHAnsi" w:cstheme="minorHAnsi"/>
          <w:lang w:eastAsia="en-US"/>
        </w:rPr>
        <w:t xml:space="preserve"> aby zamówienie zostało wykonane </w:t>
      </w:r>
      <w:r w:rsidR="00F04C1F" w:rsidRPr="003740D5">
        <w:rPr>
          <w:rFonts w:asciiTheme="minorHAnsi" w:eastAsiaTheme="majorEastAsia" w:hAnsiTheme="minorHAnsi" w:cstheme="minorHAnsi"/>
          <w:b/>
          <w:bCs/>
          <w:lang w:eastAsia="en-US"/>
        </w:rPr>
        <w:t>w terminie</w:t>
      </w:r>
      <w:r w:rsidR="000F0283" w:rsidRPr="003740D5">
        <w:rPr>
          <w:rFonts w:asciiTheme="minorHAnsi" w:eastAsiaTheme="majorEastAsia" w:hAnsiTheme="minorHAnsi" w:cstheme="minorHAnsi"/>
          <w:b/>
          <w:bCs/>
          <w:lang w:eastAsia="en-US"/>
        </w:rPr>
        <w:t xml:space="preserve"> </w:t>
      </w:r>
      <w:r w:rsidR="00540D51" w:rsidRPr="003740D5">
        <w:rPr>
          <w:rFonts w:asciiTheme="minorHAnsi" w:eastAsiaTheme="majorEastAsia" w:hAnsiTheme="minorHAnsi" w:cstheme="minorHAnsi"/>
          <w:b/>
          <w:bCs/>
          <w:lang w:eastAsia="en-US"/>
        </w:rPr>
        <w:t>120 dni</w:t>
      </w:r>
      <w:r w:rsidR="000F0283" w:rsidRPr="003740D5">
        <w:rPr>
          <w:rFonts w:asciiTheme="minorHAnsi" w:eastAsiaTheme="majorEastAsia" w:hAnsiTheme="minorHAnsi" w:cstheme="minorHAnsi"/>
          <w:b/>
          <w:bCs/>
          <w:lang w:eastAsia="en-US"/>
        </w:rPr>
        <w:t xml:space="preserve"> </w:t>
      </w:r>
      <w:r w:rsidR="00540D51" w:rsidRPr="003740D5">
        <w:rPr>
          <w:rFonts w:asciiTheme="minorHAnsi" w:eastAsiaTheme="majorEastAsia" w:hAnsiTheme="minorHAnsi" w:cstheme="minorHAnsi"/>
          <w:b/>
          <w:bCs/>
          <w:lang w:eastAsia="en-US"/>
        </w:rPr>
        <w:t>od dnia zawarcia umowy</w:t>
      </w:r>
      <w:r w:rsidR="00F04C1F" w:rsidRPr="00540D51">
        <w:rPr>
          <w:rFonts w:asciiTheme="minorHAnsi" w:eastAsiaTheme="majorEastAsia" w:hAnsiTheme="minorHAnsi" w:cstheme="minorHAnsi"/>
          <w:lang w:eastAsia="en-US"/>
        </w:rPr>
        <w:t>.</w:t>
      </w:r>
    </w:p>
    <w:p w14:paraId="7B4C16E8" w14:textId="77777777" w:rsidR="002E3D41" w:rsidRDefault="002E3D41" w:rsidP="00794DCC">
      <w:pPr>
        <w:spacing w:after="120"/>
        <w:ind w:left="425"/>
        <w:jc w:val="both"/>
        <w:rPr>
          <w:rFonts w:asciiTheme="minorHAnsi" w:eastAsiaTheme="majorEastAsia" w:hAnsiTheme="minorHAnsi" w:cstheme="minorHAnsi"/>
          <w:lang w:eastAsia="en-US"/>
        </w:rPr>
      </w:pPr>
    </w:p>
    <w:p w14:paraId="18350DD4" w14:textId="4FDE148F" w:rsidR="00540D51" w:rsidRPr="00D73E71" w:rsidRDefault="00540D51" w:rsidP="00430EC0">
      <w:pPr>
        <w:pStyle w:val="Akapitzlist"/>
        <w:numPr>
          <w:ilvl w:val="0"/>
          <w:numId w:val="16"/>
        </w:numPr>
        <w:tabs>
          <w:tab w:val="num" w:pos="426"/>
        </w:tabs>
        <w:spacing w:line="276" w:lineRule="auto"/>
        <w:ind w:left="425" w:hanging="425"/>
        <w:jc w:val="both"/>
        <w:rPr>
          <w:rFonts w:asciiTheme="minorHAnsi" w:hAnsiTheme="minorHAnsi" w:cstheme="minorHAnsi"/>
          <w:b/>
        </w:rPr>
      </w:pPr>
      <w:r w:rsidRPr="00D73E71">
        <w:rPr>
          <w:rFonts w:asciiTheme="minorHAnsi" w:eastAsiaTheme="majorEastAsia" w:hAnsiTheme="minorHAnsi" w:cstheme="minorHAnsi"/>
          <w:b/>
          <w:lang w:eastAsia="en-US"/>
        </w:rPr>
        <w:t xml:space="preserve">INFORMACJA O </w:t>
      </w:r>
      <w:r w:rsidR="00794DCC" w:rsidRPr="00D73E71">
        <w:rPr>
          <w:rFonts w:asciiTheme="minorHAnsi" w:eastAsiaTheme="majorEastAsia" w:hAnsiTheme="minorHAnsi" w:cstheme="minorHAnsi"/>
          <w:b/>
          <w:lang w:eastAsia="en-US"/>
        </w:rPr>
        <w:t>WARUNKACH UDZIAŁU W POSTĘPOWANIU O UDZIELENIE ZAMÓWIENIA</w:t>
      </w:r>
    </w:p>
    <w:p w14:paraId="0920B7E0" w14:textId="290528DB" w:rsidR="00DB65A7" w:rsidRPr="00794DCC" w:rsidRDefault="00F04C1F" w:rsidP="001F6BAB">
      <w:pPr>
        <w:spacing w:line="276" w:lineRule="auto"/>
        <w:ind w:left="426"/>
        <w:jc w:val="both"/>
        <w:rPr>
          <w:rFonts w:asciiTheme="minorHAnsi" w:eastAsiaTheme="majorEastAsia" w:hAnsiTheme="minorHAnsi" w:cstheme="minorHAnsi"/>
          <w:lang w:eastAsia="en-US"/>
        </w:rPr>
      </w:pPr>
      <w:r w:rsidRPr="00794DCC">
        <w:rPr>
          <w:rFonts w:asciiTheme="minorHAnsi" w:eastAsiaTheme="majorEastAsia" w:hAnsiTheme="minorHAnsi" w:cstheme="minorHAnsi"/>
          <w:lang w:eastAsia="en-US"/>
        </w:rPr>
        <w:t xml:space="preserve">Na podstawie art. 112 </w:t>
      </w:r>
      <w:r w:rsidR="00DB65A7" w:rsidRPr="00794DCC">
        <w:rPr>
          <w:rFonts w:asciiTheme="minorHAnsi" w:eastAsiaTheme="majorEastAsia" w:hAnsiTheme="minorHAnsi" w:cstheme="minorHAnsi"/>
          <w:lang w:eastAsia="en-US"/>
        </w:rPr>
        <w:t xml:space="preserve">ustawy </w:t>
      </w:r>
      <w:proofErr w:type="spellStart"/>
      <w:r w:rsidR="00DB65A7" w:rsidRPr="00794DCC">
        <w:rPr>
          <w:rFonts w:asciiTheme="minorHAnsi" w:eastAsiaTheme="majorEastAsia" w:hAnsiTheme="minorHAnsi" w:cstheme="minorHAnsi"/>
          <w:lang w:eastAsia="en-US"/>
        </w:rPr>
        <w:t>Pzp</w:t>
      </w:r>
      <w:proofErr w:type="spellEnd"/>
      <w:r w:rsidR="00DB65A7" w:rsidRPr="00794DCC">
        <w:rPr>
          <w:rFonts w:asciiTheme="minorHAnsi" w:eastAsiaTheme="majorEastAsia" w:hAnsiTheme="minorHAnsi" w:cstheme="minorHAnsi"/>
          <w:lang w:eastAsia="en-US"/>
        </w:rPr>
        <w:t>, z</w:t>
      </w:r>
      <w:r w:rsidR="00AA4F20" w:rsidRPr="00794DCC">
        <w:rPr>
          <w:rFonts w:asciiTheme="minorHAnsi" w:eastAsiaTheme="majorEastAsia" w:hAnsiTheme="minorHAnsi" w:cstheme="minorHAnsi"/>
          <w:lang w:eastAsia="en-US"/>
        </w:rPr>
        <w:t xml:space="preserve">amawiający określa </w:t>
      </w:r>
      <w:r w:rsidRPr="00794DCC">
        <w:rPr>
          <w:rFonts w:asciiTheme="minorHAnsi" w:eastAsiaTheme="majorEastAsia" w:hAnsiTheme="minorHAnsi" w:cstheme="minorHAnsi"/>
          <w:lang w:eastAsia="en-US"/>
        </w:rPr>
        <w:t>warunki</w:t>
      </w:r>
      <w:r w:rsidR="00AA4F20" w:rsidRPr="00794DCC">
        <w:rPr>
          <w:rFonts w:asciiTheme="minorHAnsi" w:eastAsiaTheme="majorEastAsia" w:hAnsiTheme="minorHAnsi" w:cstheme="minorHAnsi"/>
          <w:lang w:eastAsia="en-US"/>
        </w:rPr>
        <w:t xml:space="preserve"> udziału w postępowaniu dotycząc</w:t>
      </w:r>
      <w:r w:rsidR="00794DCC">
        <w:rPr>
          <w:rFonts w:asciiTheme="minorHAnsi" w:eastAsiaTheme="majorEastAsia" w:hAnsiTheme="minorHAnsi" w:cstheme="minorHAnsi"/>
          <w:lang w:eastAsia="en-US"/>
        </w:rPr>
        <w:t xml:space="preserve">e </w:t>
      </w:r>
      <w:r w:rsidR="002E2F67" w:rsidRPr="00794DCC">
        <w:rPr>
          <w:rFonts w:asciiTheme="minorHAnsi" w:eastAsiaTheme="majorEastAsia" w:hAnsiTheme="minorHAnsi" w:cstheme="minorHAnsi"/>
          <w:lang w:eastAsia="en-US"/>
        </w:rPr>
        <w:t>zdolności technicznej lub zawodowej</w:t>
      </w:r>
      <w:r w:rsidR="001F6BAB">
        <w:rPr>
          <w:rFonts w:asciiTheme="minorHAnsi" w:eastAsiaTheme="majorEastAsia" w:hAnsiTheme="minorHAnsi" w:cstheme="minorHAnsi"/>
          <w:lang w:eastAsia="en-US"/>
        </w:rPr>
        <w:t>.</w:t>
      </w:r>
    </w:p>
    <w:p w14:paraId="639CC45F" w14:textId="77777777" w:rsidR="00794DCC" w:rsidRPr="005D7FB8" w:rsidRDefault="00DB65A7" w:rsidP="001F6BAB">
      <w:pPr>
        <w:spacing w:line="276" w:lineRule="auto"/>
        <w:ind w:left="426"/>
        <w:jc w:val="both"/>
        <w:rPr>
          <w:rFonts w:asciiTheme="minorHAnsi" w:eastAsiaTheme="majorEastAsia" w:hAnsiTheme="minorHAnsi" w:cstheme="minorHAnsi"/>
          <w:lang w:eastAsia="en-US"/>
        </w:rPr>
      </w:pPr>
      <w:r w:rsidRPr="005D7FB8">
        <w:rPr>
          <w:rFonts w:asciiTheme="minorHAnsi" w:eastAsiaTheme="majorEastAsia" w:hAnsiTheme="minorHAnsi" w:cstheme="minorHAnsi"/>
          <w:lang w:eastAsia="en-US"/>
        </w:rPr>
        <w:t>Zamawiający uzna, że wykonawca spełnia warunek, jeżeli:</w:t>
      </w:r>
    </w:p>
    <w:p w14:paraId="0140BF53" w14:textId="41279E9C" w:rsidR="002E3D41" w:rsidRDefault="00B204CA" w:rsidP="00B056A0">
      <w:pPr>
        <w:pStyle w:val="Akapitzlist"/>
        <w:numPr>
          <w:ilvl w:val="1"/>
          <w:numId w:val="16"/>
        </w:numPr>
        <w:spacing w:after="60" w:line="276" w:lineRule="auto"/>
        <w:ind w:left="426"/>
        <w:rPr>
          <w:rFonts w:asciiTheme="minorHAnsi" w:eastAsia="Calibri" w:hAnsiTheme="minorHAnsi" w:cstheme="minorHAnsi"/>
          <w:bCs/>
        </w:rPr>
      </w:pPr>
      <w:r w:rsidRPr="002E3D41">
        <w:rPr>
          <w:rFonts w:asciiTheme="minorHAnsi" w:eastAsiaTheme="majorEastAsia" w:hAnsiTheme="minorHAnsi" w:cstheme="minorHAnsi"/>
          <w:b/>
          <w:bCs/>
          <w:lang w:eastAsia="en-US"/>
        </w:rPr>
        <w:t>w zakresie sytuacji</w:t>
      </w:r>
      <w:r w:rsidRPr="002E3D41">
        <w:rPr>
          <w:rFonts w:asciiTheme="minorHAnsi" w:eastAsia="Calibri" w:hAnsiTheme="minorHAnsi" w:cstheme="minorHAnsi"/>
          <w:b/>
          <w:bCs/>
        </w:rPr>
        <w:t xml:space="preserve"> ekonomicznej lub finansowej</w:t>
      </w:r>
      <w:r w:rsidR="002E3D41">
        <w:rPr>
          <w:rFonts w:asciiTheme="minorHAnsi" w:eastAsia="Calibri" w:hAnsiTheme="minorHAnsi" w:cstheme="minorHAnsi"/>
          <w:bCs/>
        </w:rPr>
        <w:t>:</w:t>
      </w:r>
    </w:p>
    <w:p w14:paraId="2F84ECC7" w14:textId="5D249431" w:rsidR="00B204CA" w:rsidRPr="007D2538" w:rsidRDefault="00C707F5" w:rsidP="007D2538">
      <w:pPr>
        <w:spacing w:after="60" w:line="276" w:lineRule="auto"/>
        <w:ind w:left="426"/>
        <w:rPr>
          <w:rFonts w:asciiTheme="minorHAnsi" w:eastAsia="Calibri" w:hAnsiTheme="minorHAnsi" w:cstheme="minorHAnsi"/>
          <w:bCs/>
        </w:rPr>
      </w:pPr>
      <w:r w:rsidRPr="007D2538">
        <w:rPr>
          <w:rFonts w:asciiTheme="minorHAnsi" w:eastAsia="Calibri" w:hAnsiTheme="minorHAnsi" w:cstheme="minorHAnsi"/>
          <w:bCs/>
        </w:rPr>
        <w:t xml:space="preserve">Zamawiający </w:t>
      </w:r>
      <w:r w:rsidR="00B056A0" w:rsidRPr="007D2538">
        <w:rPr>
          <w:rFonts w:asciiTheme="minorHAnsi" w:eastAsia="Calibri" w:hAnsiTheme="minorHAnsi" w:cstheme="minorHAnsi"/>
          <w:bCs/>
        </w:rPr>
        <w:t xml:space="preserve">uzna, że Wykonawca spełnia powyższy warunek, jeżeli jest ubezpieczony od odpowiedzialności cywilnej w zakresie prowadzonej działalności związanej z przedmiotem zamówienia. Suma ubezpieczenia w wysokości co najmniej: </w:t>
      </w:r>
      <w:r w:rsidR="003740D5">
        <w:rPr>
          <w:rFonts w:asciiTheme="minorHAnsi" w:eastAsia="Calibri" w:hAnsiTheme="minorHAnsi" w:cstheme="minorHAnsi"/>
          <w:b/>
        </w:rPr>
        <w:t>5</w:t>
      </w:r>
      <w:r w:rsidR="00B056A0" w:rsidRPr="007D2538">
        <w:rPr>
          <w:rFonts w:asciiTheme="minorHAnsi" w:eastAsia="Calibri" w:hAnsiTheme="minorHAnsi" w:cstheme="minorHAnsi"/>
          <w:b/>
        </w:rPr>
        <w:t>00 000 zł brutto</w:t>
      </w:r>
      <w:r w:rsidR="00B056A0" w:rsidRPr="007D2538">
        <w:rPr>
          <w:rFonts w:asciiTheme="minorHAnsi" w:eastAsia="Calibri" w:hAnsiTheme="minorHAnsi" w:cstheme="minorHAnsi"/>
          <w:bCs/>
        </w:rPr>
        <w:t xml:space="preserve"> (słownie: siedemset tysięcy złotych).</w:t>
      </w:r>
    </w:p>
    <w:p w14:paraId="71553F19" w14:textId="2B4B8AF2" w:rsidR="002E3D41" w:rsidRDefault="00B204CA" w:rsidP="00430EC0">
      <w:pPr>
        <w:pStyle w:val="Akapitzlist"/>
        <w:numPr>
          <w:ilvl w:val="1"/>
          <w:numId w:val="16"/>
        </w:numPr>
        <w:spacing w:line="276" w:lineRule="auto"/>
        <w:ind w:left="426"/>
        <w:jc w:val="both"/>
        <w:rPr>
          <w:rFonts w:asciiTheme="minorHAnsi" w:eastAsia="Calibri" w:hAnsiTheme="minorHAnsi" w:cstheme="minorHAnsi"/>
          <w:bCs/>
        </w:rPr>
      </w:pPr>
      <w:r w:rsidRPr="002E3D41">
        <w:rPr>
          <w:rFonts w:asciiTheme="minorHAnsi" w:eastAsia="Calibri" w:hAnsiTheme="minorHAnsi" w:cstheme="minorHAnsi"/>
          <w:b/>
        </w:rPr>
        <w:t xml:space="preserve">w zakresie </w:t>
      </w:r>
      <w:r w:rsidR="002E3D41" w:rsidRPr="002E3D41">
        <w:rPr>
          <w:rFonts w:asciiTheme="minorHAnsi" w:eastAsiaTheme="majorEastAsia" w:hAnsiTheme="minorHAnsi" w:cstheme="minorHAnsi"/>
          <w:b/>
          <w:lang w:eastAsia="en-US"/>
        </w:rPr>
        <w:t>zdolności technicznej lub zawodowej</w:t>
      </w:r>
      <w:r w:rsidR="007D2538">
        <w:rPr>
          <w:rFonts w:asciiTheme="minorHAnsi" w:eastAsiaTheme="majorEastAsia" w:hAnsiTheme="minorHAnsi" w:cstheme="minorHAnsi"/>
          <w:b/>
          <w:lang w:eastAsia="en-US"/>
        </w:rPr>
        <w:t>:</w:t>
      </w:r>
    </w:p>
    <w:p w14:paraId="7E270046" w14:textId="0C4FED74" w:rsidR="00B204CA" w:rsidRPr="005D7FB8" w:rsidRDefault="00B204CA" w:rsidP="007D2538">
      <w:pPr>
        <w:pStyle w:val="Akapitzlist"/>
        <w:spacing w:line="276" w:lineRule="auto"/>
        <w:ind w:left="426"/>
        <w:jc w:val="both"/>
        <w:rPr>
          <w:rFonts w:asciiTheme="minorHAnsi" w:eastAsia="Calibri" w:hAnsiTheme="minorHAnsi" w:cstheme="minorHAnsi"/>
          <w:bCs/>
        </w:rPr>
      </w:pPr>
      <w:r w:rsidRPr="005D7FB8">
        <w:rPr>
          <w:rFonts w:asciiTheme="minorHAnsi" w:eastAsia="Calibri" w:hAnsiTheme="minorHAnsi" w:cstheme="minorHAnsi"/>
          <w:bCs/>
        </w:rPr>
        <w:t>Wykonawca wykaże, że</w:t>
      </w:r>
      <w:r w:rsidR="009E4B7D" w:rsidRPr="005D7FB8">
        <w:rPr>
          <w:rFonts w:asciiTheme="minorHAnsi" w:eastAsia="Calibri" w:hAnsiTheme="minorHAnsi" w:cstheme="minorHAnsi"/>
          <w:bCs/>
        </w:rPr>
        <w:t xml:space="preserve"> w okresie ostatnich 3 lat, a jeżeli okres prowadzenia działalności jest krótszy - w tym okresie, wykonał, a w przypadku świadczeń powtarzających się lub ciągłych również wykonywanych</w:t>
      </w:r>
      <w:r w:rsidRPr="005D7FB8">
        <w:rPr>
          <w:rFonts w:asciiTheme="minorHAnsi" w:eastAsia="Calibri" w:hAnsiTheme="minorHAnsi" w:cstheme="minorHAnsi"/>
          <w:bCs/>
        </w:rPr>
        <w:t>:</w:t>
      </w:r>
    </w:p>
    <w:p w14:paraId="01C16A07" w14:textId="642BB11A" w:rsidR="00B056A0" w:rsidRPr="00B056A0" w:rsidRDefault="00B204CA" w:rsidP="007D2538">
      <w:pPr>
        <w:pStyle w:val="Akapitzlist"/>
        <w:numPr>
          <w:ilvl w:val="0"/>
          <w:numId w:val="20"/>
        </w:numPr>
        <w:spacing w:line="276" w:lineRule="auto"/>
        <w:ind w:left="851" w:hanging="425"/>
        <w:contextualSpacing/>
        <w:rPr>
          <w:rFonts w:asciiTheme="minorHAnsi" w:eastAsia="Calibri" w:hAnsiTheme="minorHAnsi" w:cstheme="minorHAnsi"/>
          <w:bCs/>
        </w:rPr>
      </w:pPr>
      <w:r w:rsidRPr="005D7FB8">
        <w:rPr>
          <w:rFonts w:asciiTheme="minorHAnsi" w:eastAsia="Calibri" w:hAnsiTheme="minorHAnsi" w:cstheme="minorHAnsi"/>
          <w:bCs/>
        </w:rPr>
        <w:lastRenderedPageBreak/>
        <w:t>minimum dwie dostawy z wdrożenie</w:t>
      </w:r>
      <w:r w:rsidR="00241811">
        <w:rPr>
          <w:rFonts w:asciiTheme="minorHAnsi" w:eastAsia="Calibri" w:hAnsiTheme="minorHAnsi" w:cstheme="minorHAnsi"/>
          <w:bCs/>
        </w:rPr>
        <w:t>m</w:t>
      </w:r>
      <w:r w:rsidRPr="005D7FB8">
        <w:rPr>
          <w:rFonts w:asciiTheme="minorHAnsi" w:eastAsia="Calibri" w:hAnsiTheme="minorHAnsi" w:cstheme="minorHAnsi"/>
          <w:bCs/>
        </w:rPr>
        <w:t xml:space="preserve"> </w:t>
      </w:r>
      <w:r w:rsidR="00B056A0" w:rsidRPr="00B056A0">
        <w:rPr>
          <w:rFonts w:asciiTheme="minorHAnsi" w:eastAsia="Calibri" w:hAnsiTheme="minorHAnsi" w:cstheme="minorHAnsi"/>
          <w:bCs/>
        </w:rPr>
        <w:t xml:space="preserve">systemów z zakresu </w:t>
      </w:r>
      <w:proofErr w:type="spellStart"/>
      <w:r w:rsidR="00B056A0" w:rsidRPr="00B056A0">
        <w:rPr>
          <w:rFonts w:asciiTheme="minorHAnsi" w:eastAsia="Calibri" w:hAnsiTheme="minorHAnsi" w:cstheme="minorHAnsi"/>
          <w:bCs/>
        </w:rPr>
        <w:t>Cyberbezpieczeństwa</w:t>
      </w:r>
      <w:proofErr w:type="spellEnd"/>
      <w:r w:rsidR="00B056A0" w:rsidRPr="00B056A0">
        <w:rPr>
          <w:rFonts w:asciiTheme="minorHAnsi" w:eastAsia="Calibri" w:hAnsiTheme="minorHAnsi" w:cstheme="minorHAnsi"/>
          <w:bCs/>
        </w:rPr>
        <w:t xml:space="preserve"> na kwotę min. </w:t>
      </w:r>
      <w:r w:rsidR="00B056A0" w:rsidRPr="007D2538">
        <w:rPr>
          <w:rFonts w:asciiTheme="minorHAnsi" w:eastAsia="Calibri" w:hAnsiTheme="minorHAnsi" w:cstheme="minorHAnsi"/>
          <w:b/>
        </w:rPr>
        <w:t>500 000 brutto</w:t>
      </w:r>
      <w:r w:rsidR="00B056A0" w:rsidRPr="00B056A0">
        <w:rPr>
          <w:rFonts w:asciiTheme="minorHAnsi" w:eastAsia="Calibri" w:hAnsiTheme="minorHAnsi" w:cstheme="minorHAnsi"/>
          <w:bCs/>
        </w:rPr>
        <w:t xml:space="preserve"> każda.</w:t>
      </w:r>
    </w:p>
    <w:p w14:paraId="53CB4CC7" w14:textId="59926D00" w:rsidR="005D7FB8" w:rsidRPr="00B056A0" w:rsidRDefault="005D7FB8" w:rsidP="007D2538">
      <w:pPr>
        <w:numPr>
          <w:ilvl w:val="0"/>
          <w:numId w:val="20"/>
        </w:numPr>
        <w:spacing w:line="276" w:lineRule="auto"/>
        <w:ind w:left="851" w:hanging="425"/>
        <w:jc w:val="both"/>
        <w:rPr>
          <w:rFonts w:asciiTheme="minorHAnsi" w:hAnsiTheme="minorHAnsi" w:cstheme="minorHAnsi"/>
          <w:sz w:val="22"/>
          <w:szCs w:val="22"/>
        </w:rPr>
      </w:pPr>
      <w:r w:rsidRPr="005D7FB8">
        <w:rPr>
          <w:rFonts w:asciiTheme="minorHAnsi" w:hAnsiTheme="minorHAnsi" w:cstheme="minorHAnsi"/>
        </w:rPr>
        <w:t>wykonawca posiada wdrożony system bezpieczeństwa informacji zgodnie z normą ISO 27001 potwierdzony certyfikatem wydanym przez akredytowaną jednostkę certyfikującą.</w:t>
      </w:r>
    </w:p>
    <w:p w14:paraId="764B5CFC" w14:textId="4BD79ED2" w:rsidR="00B056A0" w:rsidRPr="00B056A0" w:rsidRDefault="00B056A0" w:rsidP="007D2538">
      <w:pPr>
        <w:numPr>
          <w:ilvl w:val="0"/>
          <w:numId w:val="20"/>
        </w:numPr>
        <w:spacing w:line="276" w:lineRule="auto"/>
        <w:ind w:left="851" w:hanging="425"/>
        <w:jc w:val="both"/>
        <w:rPr>
          <w:rFonts w:asciiTheme="minorHAnsi" w:hAnsiTheme="minorHAnsi" w:cstheme="minorHAnsi"/>
        </w:rPr>
      </w:pPr>
      <w:r w:rsidRPr="00B056A0">
        <w:rPr>
          <w:rFonts w:asciiTheme="minorHAnsi" w:hAnsiTheme="minorHAnsi" w:cstheme="minorHAnsi"/>
        </w:rPr>
        <w:t>w celu zapewnia najwyższego poziomu świadczonych usług zgodnie z normami ISO, Wykonawca legitymuje się certyfikatami: ISO 9 001:2015 oraz ISO 14 001:2015</w:t>
      </w:r>
    </w:p>
    <w:p w14:paraId="676F884E" w14:textId="394D82AE" w:rsidR="00B204CA" w:rsidRPr="009E4B7D" w:rsidRDefault="007D2538" w:rsidP="007D2538">
      <w:pPr>
        <w:pStyle w:val="Akapitzlist"/>
        <w:spacing w:line="276" w:lineRule="auto"/>
        <w:ind w:left="426"/>
        <w:jc w:val="both"/>
        <w:rPr>
          <w:rFonts w:asciiTheme="minorHAnsi" w:eastAsia="Calibri" w:hAnsiTheme="minorHAnsi" w:cstheme="minorHAnsi"/>
          <w:bCs/>
          <w:color w:val="000000" w:themeColor="text1"/>
        </w:rPr>
      </w:pPr>
      <w:r>
        <w:rPr>
          <w:rFonts w:asciiTheme="minorHAnsi" w:eastAsia="Calibri" w:hAnsiTheme="minorHAnsi" w:cstheme="minorHAnsi"/>
          <w:bCs/>
          <w:color w:val="000000" w:themeColor="text1"/>
        </w:rPr>
        <w:t>W</w:t>
      </w:r>
      <w:r w:rsidR="009E4B7D" w:rsidRPr="009E4B7D">
        <w:rPr>
          <w:rFonts w:asciiTheme="minorHAnsi" w:eastAsia="Calibri" w:hAnsiTheme="minorHAnsi" w:cstheme="minorHAnsi"/>
          <w:bCs/>
          <w:color w:val="000000" w:themeColor="text1"/>
        </w:rPr>
        <w:t xml:space="preserve">ykonawca wykaże, że </w:t>
      </w:r>
      <w:r w:rsidR="009E4B7D" w:rsidRPr="009E4B7D">
        <w:rPr>
          <w:rFonts w:asciiTheme="minorHAnsi" w:hAnsiTheme="minorHAnsi" w:cstheme="minorHAnsi"/>
        </w:rPr>
        <w:t>dysponuje lub będzie dysponował na etapie realizacji zamówienia, osobami zdolnymi do wykonania zamówienia</w:t>
      </w:r>
      <w:r w:rsidR="00B204CA" w:rsidRPr="009E4B7D">
        <w:rPr>
          <w:rFonts w:asciiTheme="minorHAnsi" w:eastAsia="Calibri" w:hAnsiTheme="minorHAnsi" w:cstheme="minorHAnsi"/>
          <w:bCs/>
          <w:color w:val="000000" w:themeColor="text1"/>
        </w:rPr>
        <w:t xml:space="preserve">, posiadającymi kwalifikacje niezbędne do wykonania zamówienia, wskazane poniżej, w tym: </w:t>
      </w:r>
    </w:p>
    <w:p w14:paraId="14AD5459" w14:textId="761087DB" w:rsidR="00B056A0" w:rsidRPr="00B056A0" w:rsidRDefault="007D2538" w:rsidP="00B056A0">
      <w:pPr>
        <w:pStyle w:val="Akapitzlist"/>
        <w:numPr>
          <w:ilvl w:val="0"/>
          <w:numId w:val="21"/>
        </w:numPr>
        <w:spacing w:line="276" w:lineRule="auto"/>
        <w:ind w:left="850" w:hanging="425"/>
        <w:jc w:val="both"/>
        <w:rPr>
          <w:rFonts w:asciiTheme="minorHAnsi" w:eastAsia="Calibri" w:hAnsiTheme="minorHAnsi" w:cstheme="minorHAnsi"/>
          <w:bCs/>
        </w:rPr>
      </w:pPr>
      <w:r>
        <w:rPr>
          <w:rFonts w:asciiTheme="minorHAnsi" w:eastAsia="Calibri" w:hAnsiTheme="minorHAnsi" w:cstheme="minorHAnsi"/>
          <w:bCs/>
        </w:rPr>
        <w:t>M</w:t>
      </w:r>
      <w:r w:rsidR="00B056A0" w:rsidRPr="00B056A0">
        <w:rPr>
          <w:rFonts w:asciiTheme="minorHAnsi" w:eastAsia="Calibri" w:hAnsiTheme="minorHAnsi" w:cstheme="minorHAnsi"/>
          <w:bCs/>
        </w:rPr>
        <w:t xml:space="preserve">inimum 1 kierownikiem/koordynatorem zespołu posiadającym doświadczenie w prowadzeniu projektów informatycznych na stanowisku kierownika wdrożenia, potwierdzone udziałem w roli kierownika projektu w co najmniej 2 zakończonych projektach informatycznych o wartości co najmniej 500 000 zł brutto każdy (słownie: pięćset tysięcy złotych), w którego zakresie była dostawa systemów z zakresu </w:t>
      </w:r>
      <w:proofErr w:type="spellStart"/>
      <w:r w:rsidR="00B056A0" w:rsidRPr="00B056A0">
        <w:rPr>
          <w:rFonts w:asciiTheme="minorHAnsi" w:eastAsia="Calibri" w:hAnsiTheme="minorHAnsi" w:cstheme="minorHAnsi"/>
          <w:bCs/>
        </w:rPr>
        <w:t>Cyberbezpieczeństwa</w:t>
      </w:r>
      <w:proofErr w:type="spellEnd"/>
      <w:r w:rsidR="00B056A0" w:rsidRPr="00B056A0">
        <w:rPr>
          <w:rFonts w:asciiTheme="minorHAnsi" w:eastAsia="Calibri" w:hAnsiTheme="minorHAnsi" w:cstheme="minorHAnsi"/>
          <w:bCs/>
        </w:rPr>
        <w:t>.</w:t>
      </w:r>
    </w:p>
    <w:p w14:paraId="4D7CEFE5" w14:textId="77777777" w:rsidR="00B056A0" w:rsidRPr="00B056A0" w:rsidRDefault="00B056A0" w:rsidP="00B056A0">
      <w:pPr>
        <w:pStyle w:val="Akapitzlist"/>
        <w:numPr>
          <w:ilvl w:val="0"/>
          <w:numId w:val="21"/>
        </w:numPr>
        <w:spacing w:line="276" w:lineRule="auto"/>
        <w:ind w:left="850" w:hanging="425"/>
        <w:jc w:val="both"/>
        <w:rPr>
          <w:rFonts w:asciiTheme="minorHAnsi" w:eastAsia="Calibri" w:hAnsiTheme="minorHAnsi" w:cstheme="minorHAnsi"/>
          <w:bCs/>
        </w:rPr>
      </w:pPr>
      <w:bookmarkStart w:id="2" w:name="_Hlk192593791"/>
      <w:r w:rsidRPr="00B056A0">
        <w:rPr>
          <w:rFonts w:asciiTheme="minorHAnsi" w:eastAsia="Calibri" w:hAnsiTheme="minorHAnsi" w:cstheme="minorHAnsi"/>
          <w:bCs/>
        </w:rPr>
        <w:t>Minimum jedna osoba posiadająca ważny certyfikat techniczny wystawiony przez producenta oferowanego urządzenia UTM, potwierdzający kompetencje z zakresu wdrażania i konfigurowania systemów klasy Enterprise Firewall.</w:t>
      </w:r>
    </w:p>
    <w:p w14:paraId="4FBABE60" w14:textId="77777777" w:rsidR="00AF11C3" w:rsidRPr="00AF11C3" w:rsidRDefault="00AF11C3" w:rsidP="00AF11C3">
      <w:pPr>
        <w:pStyle w:val="Akapitzlist"/>
        <w:numPr>
          <w:ilvl w:val="0"/>
          <w:numId w:val="21"/>
        </w:numPr>
        <w:spacing w:line="276" w:lineRule="auto"/>
        <w:ind w:left="850" w:hanging="425"/>
        <w:jc w:val="both"/>
        <w:rPr>
          <w:rFonts w:asciiTheme="minorHAnsi" w:eastAsia="Calibri" w:hAnsiTheme="minorHAnsi" w:cstheme="minorHAnsi"/>
          <w:bCs/>
        </w:rPr>
      </w:pPr>
      <w:r w:rsidRPr="00AF11C3">
        <w:rPr>
          <w:rFonts w:asciiTheme="minorHAnsi" w:eastAsia="Calibri" w:hAnsiTheme="minorHAnsi" w:cstheme="minorHAnsi"/>
          <w:bCs/>
        </w:rPr>
        <w:t>Minimum jedna osoba posiadająca ważny certyfikat inżynierski wystawiony przez producenta oferowanych systemów operacyjnych.</w:t>
      </w:r>
    </w:p>
    <w:p w14:paraId="23CF54A9" w14:textId="69B76FBA" w:rsidR="00AF11C3" w:rsidRDefault="00AF11C3" w:rsidP="00AF11C3">
      <w:pPr>
        <w:pStyle w:val="Akapitzlist"/>
        <w:numPr>
          <w:ilvl w:val="0"/>
          <w:numId w:val="21"/>
        </w:numPr>
        <w:spacing w:line="276" w:lineRule="auto"/>
        <w:ind w:left="850" w:hanging="425"/>
        <w:jc w:val="both"/>
        <w:rPr>
          <w:rFonts w:asciiTheme="minorHAnsi" w:eastAsia="Calibri" w:hAnsiTheme="minorHAnsi" w:cstheme="minorHAnsi"/>
          <w:bCs/>
        </w:rPr>
      </w:pPr>
      <w:r w:rsidRPr="00AF11C3">
        <w:rPr>
          <w:rFonts w:asciiTheme="minorHAnsi" w:eastAsia="Calibri" w:hAnsiTheme="minorHAnsi" w:cstheme="minorHAnsi"/>
          <w:bCs/>
        </w:rPr>
        <w:t>Minimum jedna osoba posiadająca certyfikat potwierdzający tytuł profesjonalnego inżyniera z zakresu administracji posiadanymi przez Zamawiającego systemami operacyjnymi z rodziny Windows Serwer</w:t>
      </w:r>
      <w:r>
        <w:rPr>
          <w:rFonts w:asciiTheme="minorHAnsi" w:eastAsia="Calibri" w:hAnsiTheme="minorHAnsi" w:cstheme="minorHAnsi"/>
          <w:bCs/>
        </w:rPr>
        <w:t>.</w:t>
      </w:r>
    </w:p>
    <w:p w14:paraId="3306E21C" w14:textId="77777777" w:rsidR="00AF11C3" w:rsidRPr="00AF11C3" w:rsidRDefault="00AF11C3" w:rsidP="00AF11C3">
      <w:pPr>
        <w:pStyle w:val="Akapitzlist"/>
        <w:numPr>
          <w:ilvl w:val="0"/>
          <w:numId w:val="21"/>
        </w:numPr>
        <w:spacing w:line="276" w:lineRule="auto"/>
        <w:ind w:left="850" w:hanging="425"/>
        <w:jc w:val="both"/>
        <w:rPr>
          <w:rFonts w:asciiTheme="minorHAnsi" w:eastAsia="Calibri" w:hAnsiTheme="minorHAnsi" w:cstheme="minorHAnsi"/>
          <w:bCs/>
        </w:rPr>
      </w:pPr>
      <w:r w:rsidRPr="00AF11C3">
        <w:rPr>
          <w:rFonts w:asciiTheme="minorHAnsi" w:eastAsia="Calibri" w:hAnsiTheme="minorHAnsi" w:cstheme="minorHAnsi"/>
          <w:bCs/>
        </w:rPr>
        <w:t xml:space="preserve">Minimum jedna osoba posiadająca ważny certyfikat techniczny wystawiony przez producenta rozwiązań sieciowych, potwierdzający kompetencje z zakresu administracji, konfiguracji sieci LAN, </w:t>
      </w:r>
      <w:proofErr w:type="spellStart"/>
      <w:r w:rsidRPr="00AF11C3">
        <w:rPr>
          <w:rFonts w:asciiTheme="minorHAnsi" w:eastAsia="Calibri" w:hAnsiTheme="minorHAnsi" w:cstheme="minorHAnsi"/>
          <w:bCs/>
        </w:rPr>
        <w:t>WiFi</w:t>
      </w:r>
      <w:proofErr w:type="spellEnd"/>
      <w:r w:rsidRPr="00AF11C3">
        <w:rPr>
          <w:rFonts w:asciiTheme="minorHAnsi" w:eastAsia="Calibri" w:hAnsiTheme="minorHAnsi" w:cstheme="minorHAnsi"/>
          <w:bCs/>
        </w:rPr>
        <w:t>.</w:t>
      </w:r>
    </w:p>
    <w:p w14:paraId="0DA3A3D4" w14:textId="77777777" w:rsidR="00AF11C3" w:rsidRPr="00AF11C3" w:rsidRDefault="00AF11C3" w:rsidP="00AF11C3">
      <w:pPr>
        <w:pStyle w:val="Akapitzlist"/>
        <w:numPr>
          <w:ilvl w:val="0"/>
          <w:numId w:val="21"/>
        </w:numPr>
        <w:spacing w:line="276" w:lineRule="auto"/>
        <w:ind w:left="850" w:hanging="425"/>
        <w:jc w:val="both"/>
        <w:rPr>
          <w:rFonts w:asciiTheme="minorHAnsi" w:eastAsia="Calibri" w:hAnsiTheme="minorHAnsi" w:cstheme="minorHAnsi"/>
          <w:bCs/>
        </w:rPr>
      </w:pPr>
      <w:r w:rsidRPr="00AF11C3">
        <w:rPr>
          <w:rFonts w:asciiTheme="minorHAnsi" w:eastAsia="Calibri" w:hAnsiTheme="minorHAnsi" w:cstheme="minorHAnsi"/>
          <w:bCs/>
        </w:rPr>
        <w:t>Minimum jedna osoba posiadająca certyfikat techniczny, wystawiony przez producenta potwierdzający kompetencje z zakresu wdrażania i administracji systemem kopii zapasowych.</w:t>
      </w:r>
    </w:p>
    <w:p w14:paraId="42201972" w14:textId="77777777" w:rsidR="00AF11C3" w:rsidRPr="00AF11C3" w:rsidRDefault="00AF11C3" w:rsidP="00AF11C3">
      <w:pPr>
        <w:pStyle w:val="Akapitzlist"/>
        <w:numPr>
          <w:ilvl w:val="0"/>
          <w:numId w:val="21"/>
        </w:numPr>
        <w:spacing w:line="276" w:lineRule="auto"/>
        <w:ind w:left="850" w:hanging="425"/>
        <w:jc w:val="both"/>
        <w:rPr>
          <w:rFonts w:asciiTheme="minorHAnsi" w:eastAsia="Calibri" w:hAnsiTheme="minorHAnsi" w:cstheme="minorHAnsi"/>
          <w:bCs/>
        </w:rPr>
      </w:pPr>
      <w:bookmarkStart w:id="3" w:name="_Hlk189469986"/>
      <w:bookmarkEnd w:id="3"/>
      <w:r w:rsidRPr="00AF11C3">
        <w:rPr>
          <w:rFonts w:asciiTheme="minorHAnsi" w:eastAsia="Calibri" w:hAnsiTheme="minorHAnsi" w:cstheme="minorHAnsi"/>
          <w:bCs/>
        </w:rPr>
        <w:t>Minimum dwie osoby posiadające wiedzę i doświadczenie z zakresu wdrażania i konfigurowania systemu klasy SIEM potwierdzone certyfikatami inżynierskimi.</w:t>
      </w:r>
    </w:p>
    <w:bookmarkEnd w:id="2"/>
    <w:p w14:paraId="43D843FF" w14:textId="77777777" w:rsidR="00AF11C3" w:rsidRPr="00AF11C3" w:rsidRDefault="00AF11C3" w:rsidP="00AF11C3">
      <w:pPr>
        <w:pStyle w:val="Akapitzlist"/>
        <w:spacing w:line="276" w:lineRule="auto"/>
        <w:ind w:left="850"/>
        <w:jc w:val="both"/>
        <w:rPr>
          <w:rFonts w:asciiTheme="minorHAnsi" w:eastAsia="Calibri" w:hAnsiTheme="minorHAnsi" w:cstheme="minorHAnsi"/>
          <w:bCs/>
        </w:rPr>
      </w:pPr>
    </w:p>
    <w:p w14:paraId="07ADD816" w14:textId="657B5BDE" w:rsidR="00B204CA" w:rsidRDefault="00B204CA" w:rsidP="0007291C">
      <w:pPr>
        <w:spacing w:after="120" w:line="276" w:lineRule="auto"/>
        <w:ind w:left="425"/>
        <w:jc w:val="both"/>
        <w:rPr>
          <w:rFonts w:asciiTheme="minorHAnsi" w:eastAsia="Calibri" w:hAnsiTheme="minorHAnsi" w:cstheme="minorHAnsi"/>
          <w:bCs/>
          <w:color w:val="000000" w:themeColor="text1"/>
        </w:rPr>
      </w:pPr>
      <w:r w:rsidRPr="0007291C">
        <w:rPr>
          <w:rFonts w:asciiTheme="minorHAnsi" w:eastAsia="Calibri" w:hAnsiTheme="minorHAnsi" w:cstheme="minorHAnsi"/>
          <w:bCs/>
          <w:color w:val="000000" w:themeColor="text1"/>
        </w:rPr>
        <w:t>Zamawiający dopuszcza możliwość łączenia ról</w:t>
      </w:r>
      <w:r w:rsidR="00AF11C3">
        <w:rPr>
          <w:rFonts w:asciiTheme="minorHAnsi" w:eastAsia="Calibri" w:hAnsiTheme="minorHAnsi" w:cstheme="minorHAnsi"/>
          <w:bCs/>
          <w:color w:val="000000" w:themeColor="text1"/>
        </w:rPr>
        <w:t>.</w:t>
      </w:r>
    </w:p>
    <w:p w14:paraId="1660FE5D" w14:textId="77777777" w:rsidR="00AF11C3" w:rsidRPr="00AF11C3" w:rsidRDefault="00AF11C3" w:rsidP="00AF11C3">
      <w:pPr>
        <w:spacing w:after="120" w:line="276" w:lineRule="auto"/>
        <w:ind w:left="425"/>
        <w:jc w:val="both"/>
        <w:rPr>
          <w:rFonts w:asciiTheme="minorHAnsi" w:eastAsia="Calibri" w:hAnsiTheme="minorHAnsi" w:cstheme="minorHAnsi"/>
          <w:bCs/>
          <w:color w:val="000000" w:themeColor="text1"/>
        </w:rPr>
      </w:pPr>
      <w:r w:rsidRPr="00AF11C3">
        <w:rPr>
          <w:rFonts w:asciiTheme="minorHAnsi" w:eastAsia="Calibri" w:hAnsiTheme="minorHAnsi" w:cstheme="minorHAnsi"/>
          <w:bCs/>
          <w:color w:val="000000" w:themeColor="text1"/>
        </w:rPr>
        <w:t>Zamawiający dopuszcza, że jedna osoba może posiadać więcej niż jeden z powyższych certyfikatów, do wykonania zamówienia.</w:t>
      </w:r>
    </w:p>
    <w:p w14:paraId="220AE178" w14:textId="77777777" w:rsidR="00AF11C3" w:rsidRPr="00AF11C3" w:rsidRDefault="00AF11C3" w:rsidP="00AF11C3">
      <w:pPr>
        <w:spacing w:after="120" w:line="276" w:lineRule="auto"/>
        <w:ind w:left="425"/>
        <w:jc w:val="both"/>
        <w:rPr>
          <w:rFonts w:asciiTheme="minorHAnsi" w:eastAsia="Calibri" w:hAnsiTheme="minorHAnsi" w:cstheme="minorHAnsi"/>
          <w:bCs/>
          <w:color w:val="000000" w:themeColor="text1"/>
        </w:rPr>
      </w:pPr>
      <w:r w:rsidRPr="00AF11C3">
        <w:rPr>
          <w:rFonts w:asciiTheme="minorHAnsi" w:eastAsia="Calibri" w:hAnsiTheme="minorHAnsi" w:cstheme="minorHAnsi"/>
          <w:bCs/>
          <w:color w:val="000000" w:themeColor="text1"/>
        </w:rPr>
        <w:t>Wszystkie osoby, o których mowa powyżej, powinny biegle posługiwać się językiem polskim (w mowie i piśmie), w przeciwnym wypadku Wykonawca musi zapewnić tłumacza zapewniającego stałe tłumaczenie dla potrzeb realizacji zamówienia.</w:t>
      </w:r>
    </w:p>
    <w:p w14:paraId="16788E77" w14:textId="77777777" w:rsidR="00AF11C3" w:rsidRPr="00AF11C3" w:rsidRDefault="00AF11C3" w:rsidP="00AF11C3">
      <w:pPr>
        <w:spacing w:after="120" w:line="276" w:lineRule="auto"/>
        <w:ind w:left="425"/>
        <w:jc w:val="both"/>
        <w:rPr>
          <w:rFonts w:asciiTheme="minorHAnsi" w:eastAsia="Calibri" w:hAnsiTheme="minorHAnsi" w:cstheme="minorHAnsi"/>
          <w:bCs/>
          <w:color w:val="000000" w:themeColor="text1"/>
        </w:rPr>
      </w:pPr>
      <w:r w:rsidRPr="00AF11C3">
        <w:rPr>
          <w:rFonts w:asciiTheme="minorHAnsi" w:eastAsia="Calibri" w:hAnsiTheme="minorHAnsi" w:cstheme="minorHAnsi"/>
          <w:bCs/>
          <w:color w:val="000000" w:themeColor="text1"/>
        </w:rPr>
        <w:lastRenderedPageBreak/>
        <w:t>W przypadku Wykonawców wspólnie ubiegających się o udzielenie zamówienia w zakresie warunków kwalifikacji technicznych, warunki musi spełniać w całości co najmniej jeden z Wykonawców lub podmiot trzeci, na zasoby którego powołują się Wykonawcy.</w:t>
      </w:r>
    </w:p>
    <w:p w14:paraId="79CDD586" w14:textId="77777777" w:rsidR="00AF11C3" w:rsidRPr="0007291C" w:rsidRDefault="00AF11C3" w:rsidP="0007291C">
      <w:pPr>
        <w:spacing w:after="120" w:line="276" w:lineRule="auto"/>
        <w:ind w:left="425"/>
        <w:jc w:val="both"/>
        <w:rPr>
          <w:rFonts w:asciiTheme="minorHAnsi" w:eastAsia="Calibri" w:hAnsiTheme="minorHAnsi" w:cstheme="minorHAnsi"/>
          <w:bCs/>
          <w:color w:val="000000" w:themeColor="text1"/>
        </w:rPr>
      </w:pPr>
    </w:p>
    <w:p w14:paraId="1ED0E524" w14:textId="127A5A78" w:rsidR="001F6BAB" w:rsidRPr="00D73E71" w:rsidRDefault="001F6BAB" w:rsidP="00430EC0">
      <w:pPr>
        <w:pStyle w:val="Akapitzlist"/>
        <w:numPr>
          <w:ilvl w:val="0"/>
          <w:numId w:val="16"/>
        </w:numPr>
        <w:tabs>
          <w:tab w:val="num" w:pos="426"/>
        </w:tabs>
        <w:spacing w:line="276" w:lineRule="auto"/>
        <w:ind w:left="425" w:hanging="425"/>
        <w:jc w:val="both"/>
        <w:rPr>
          <w:rFonts w:asciiTheme="minorHAnsi" w:hAnsiTheme="minorHAnsi" w:cstheme="minorHAnsi"/>
          <w:b/>
        </w:rPr>
      </w:pPr>
      <w:r w:rsidRPr="00D73E71">
        <w:rPr>
          <w:rFonts w:asciiTheme="minorHAnsi" w:eastAsiaTheme="majorEastAsia" w:hAnsiTheme="minorHAnsi" w:cstheme="minorHAnsi"/>
          <w:b/>
          <w:lang w:eastAsia="en-US"/>
        </w:rPr>
        <w:t>PODSTAWY WYKLUCZENIA</w:t>
      </w:r>
    </w:p>
    <w:p w14:paraId="3DA6CC79" w14:textId="77777777" w:rsidR="00E0593F" w:rsidRDefault="00E0593F" w:rsidP="00430EC0">
      <w:pPr>
        <w:pStyle w:val="Akapitzlist"/>
        <w:numPr>
          <w:ilvl w:val="1"/>
          <w:numId w:val="16"/>
        </w:numPr>
        <w:autoSpaceDE w:val="0"/>
        <w:autoSpaceDN w:val="0"/>
        <w:spacing w:after="60" w:line="276" w:lineRule="auto"/>
        <w:ind w:left="567"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Zamawiający </w:t>
      </w:r>
      <w:r w:rsidRPr="003B53D4">
        <w:rPr>
          <w:rFonts w:asciiTheme="minorHAnsi" w:hAnsiTheme="minorHAnsi" w:cstheme="minorHAnsi"/>
          <w:bCs/>
          <w:color w:val="000000" w:themeColor="text1"/>
        </w:rPr>
        <w:t>wykluczy</w:t>
      </w:r>
      <w:r w:rsidRPr="003B53D4">
        <w:rPr>
          <w:rFonts w:asciiTheme="minorHAnsi" w:hAnsiTheme="minorHAnsi" w:cstheme="minorHAnsi"/>
          <w:color w:val="000000" w:themeColor="text1"/>
        </w:rPr>
        <w:t xml:space="preserve"> z postępowania wykonawców, wobec których zachodzą podstawy wykluczenia, o których mowa w art. 108 ust. 1 oraz art. 109 ust. 1 pkt 4)</w:t>
      </w:r>
      <w:r w:rsidRPr="003B53D4">
        <w:rPr>
          <w:rFonts w:asciiTheme="minorHAnsi" w:hAnsiTheme="minorHAnsi" w:cstheme="minorHAnsi"/>
          <w:i/>
          <w:iCs/>
          <w:color w:val="000000" w:themeColor="text1"/>
        </w:rPr>
        <w:t xml:space="preserve"> </w:t>
      </w:r>
      <w:r w:rsidRPr="003B53D4">
        <w:rPr>
          <w:rFonts w:asciiTheme="minorHAnsi" w:hAnsiTheme="minorHAnsi" w:cstheme="minorHAnsi"/>
          <w:color w:val="000000" w:themeColor="text1"/>
        </w:rPr>
        <w:t xml:space="preserve">ustawy </w:t>
      </w:r>
      <w:proofErr w:type="spellStart"/>
      <w:r w:rsidRPr="003B53D4">
        <w:rPr>
          <w:rFonts w:asciiTheme="minorHAnsi" w:hAnsiTheme="minorHAnsi" w:cstheme="minorHAnsi"/>
          <w:color w:val="000000" w:themeColor="text1"/>
        </w:rPr>
        <w:t>Pzp</w:t>
      </w:r>
      <w:proofErr w:type="spellEnd"/>
      <w:r w:rsidRPr="003B53D4">
        <w:rPr>
          <w:rFonts w:asciiTheme="minorHAnsi" w:hAnsiTheme="minorHAnsi" w:cstheme="minorHAnsi"/>
          <w:color w:val="000000" w:themeColor="text1"/>
        </w:rPr>
        <w:t>:</w:t>
      </w:r>
    </w:p>
    <w:p w14:paraId="730A32D6" w14:textId="19CE8EC7" w:rsidR="00E0593F" w:rsidRPr="00E0593F" w:rsidRDefault="00E0593F" w:rsidP="00430EC0">
      <w:pPr>
        <w:pStyle w:val="Akapitzlist"/>
        <w:numPr>
          <w:ilvl w:val="2"/>
          <w:numId w:val="16"/>
        </w:numPr>
        <w:autoSpaceDE w:val="0"/>
        <w:autoSpaceDN w:val="0"/>
        <w:spacing w:after="60" w:line="276" w:lineRule="auto"/>
        <w:ind w:left="709"/>
        <w:jc w:val="both"/>
        <w:rPr>
          <w:rFonts w:asciiTheme="minorHAnsi" w:hAnsiTheme="minorHAnsi" w:cstheme="minorHAnsi"/>
          <w:color w:val="000000" w:themeColor="text1"/>
        </w:rPr>
      </w:pPr>
      <w:r w:rsidRPr="00E0593F">
        <w:rPr>
          <w:rFonts w:asciiTheme="minorHAnsi" w:hAnsiTheme="minorHAnsi" w:cstheme="minorHAnsi"/>
          <w:color w:val="000000" w:themeColor="text1"/>
        </w:rPr>
        <w:t>Art. 108 ust. 1:</w:t>
      </w:r>
    </w:p>
    <w:p w14:paraId="694D2876" w14:textId="77777777" w:rsidR="00E0593F" w:rsidRPr="003B53D4" w:rsidRDefault="00E0593F" w:rsidP="00E0593F">
      <w:pPr>
        <w:autoSpaceDE w:val="0"/>
        <w:autoSpaceDN w:val="0"/>
        <w:spacing w:after="60" w:line="276" w:lineRule="auto"/>
        <w:ind w:left="709"/>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Z postępowania o udzielenie zamówienia wyklucza się wykonawcę: </w:t>
      </w:r>
    </w:p>
    <w:p w14:paraId="50162649" w14:textId="77777777" w:rsidR="00E0593F" w:rsidRPr="003B53D4" w:rsidRDefault="00E0593F" w:rsidP="00430EC0">
      <w:pPr>
        <w:pStyle w:val="Akapitzlist"/>
        <w:numPr>
          <w:ilvl w:val="1"/>
          <w:numId w:val="17"/>
        </w:numPr>
        <w:autoSpaceDE w:val="0"/>
        <w:autoSpaceDN w:val="0"/>
        <w:spacing w:after="60" w:line="276" w:lineRule="auto"/>
        <w:ind w:left="1134"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będącego osobą fizyczną, którego prawomocnie skazano za przestępstwo: </w:t>
      </w:r>
    </w:p>
    <w:p w14:paraId="7CC79C2D" w14:textId="77777777" w:rsidR="00E0593F" w:rsidRPr="003B53D4" w:rsidRDefault="00E0593F" w:rsidP="00430EC0">
      <w:pPr>
        <w:pStyle w:val="Akapitzlist"/>
        <w:numPr>
          <w:ilvl w:val="1"/>
          <w:numId w:val="18"/>
        </w:numPr>
        <w:autoSpaceDE w:val="0"/>
        <w:autoSpaceDN w:val="0"/>
        <w:spacing w:after="60" w:line="276" w:lineRule="auto"/>
        <w:ind w:left="1276" w:hanging="283"/>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udziału w zorganizowanej grupie przestępczej albo związku mającym na celu popełnienie przestępstwa lub przestępstwa skarbowego, o którym mowa w art. 258 Kodeksu karnego, </w:t>
      </w:r>
    </w:p>
    <w:p w14:paraId="10BF6C80" w14:textId="77777777" w:rsidR="00E0593F" w:rsidRPr="003B53D4" w:rsidRDefault="00E0593F" w:rsidP="00430EC0">
      <w:pPr>
        <w:pStyle w:val="Akapitzlist"/>
        <w:numPr>
          <w:ilvl w:val="1"/>
          <w:numId w:val="18"/>
        </w:numPr>
        <w:autoSpaceDE w:val="0"/>
        <w:autoSpaceDN w:val="0"/>
        <w:spacing w:after="60" w:line="276" w:lineRule="auto"/>
        <w:ind w:left="1276" w:hanging="283"/>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handlu ludźmi, o którym mowa w art. 189a Kodeksu karnego, </w:t>
      </w:r>
    </w:p>
    <w:p w14:paraId="1AB2319C" w14:textId="0CF32AED" w:rsidR="00E0593F" w:rsidRPr="003B53D4" w:rsidRDefault="00E0593F" w:rsidP="00430EC0">
      <w:pPr>
        <w:pStyle w:val="Akapitzlist"/>
        <w:numPr>
          <w:ilvl w:val="1"/>
          <w:numId w:val="18"/>
        </w:numPr>
        <w:autoSpaceDE w:val="0"/>
        <w:autoSpaceDN w:val="0"/>
        <w:spacing w:after="60" w:line="276" w:lineRule="auto"/>
        <w:ind w:left="1276" w:hanging="283"/>
        <w:jc w:val="both"/>
        <w:rPr>
          <w:rFonts w:asciiTheme="minorHAnsi" w:hAnsiTheme="minorHAnsi" w:cstheme="minorHAnsi"/>
          <w:color w:val="000000" w:themeColor="text1"/>
        </w:rPr>
      </w:pPr>
      <w:r w:rsidRPr="003B53D4">
        <w:rPr>
          <w:rFonts w:asciiTheme="minorHAnsi" w:hAnsiTheme="minorHAnsi" w:cstheme="minorHAnsi"/>
          <w:color w:val="000000" w:themeColor="text1"/>
        </w:rPr>
        <w:t>o którym mowa w art. 228–230a, art. 250a Kodeksu karnego, w art. 46– 48 ustawy z dnia 25 czerwca 2010 r. o sporcie (Dz. U. z 2022 r. poz. 1599 i 2185) lub w art. 54 ust. 1–4 ustawy z dnia 12 maja 2011 r. o refundacji leków, środków spożywczych specjalnego przeznaczenia żywieniowego oraz wyrobów medycznych (Dz. U. z 202</w:t>
      </w:r>
      <w:r w:rsidR="006B30FA">
        <w:rPr>
          <w:rFonts w:asciiTheme="minorHAnsi" w:hAnsiTheme="minorHAnsi" w:cstheme="minorHAnsi"/>
          <w:color w:val="000000" w:themeColor="text1"/>
        </w:rPr>
        <w:t>4</w:t>
      </w:r>
      <w:r w:rsidRPr="003B53D4">
        <w:rPr>
          <w:rFonts w:asciiTheme="minorHAnsi" w:hAnsiTheme="minorHAnsi" w:cstheme="minorHAnsi"/>
          <w:color w:val="000000" w:themeColor="text1"/>
        </w:rPr>
        <w:t xml:space="preserve"> r. poz. </w:t>
      </w:r>
      <w:r w:rsidR="006B30FA">
        <w:rPr>
          <w:rFonts w:asciiTheme="minorHAnsi" w:hAnsiTheme="minorHAnsi" w:cstheme="minorHAnsi"/>
          <w:color w:val="000000" w:themeColor="text1"/>
        </w:rPr>
        <w:t>930</w:t>
      </w:r>
      <w:r w:rsidRPr="003B53D4">
        <w:rPr>
          <w:rFonts w:asciiTheme="minorHAnsi" w:hAnsiTheme="minorHAnsi" w:cstheme="minorHAnsi"/>
          <w:color w:val="000000" w:themeColor="text1"/>
        </w:rPr>
        <w:t xml:space="preserve">), </w:t>
      </w:r>
    </w:p>
    <w:p w14:paraId="4125EF9C" w14:textId="77777777" w:rsidR="00E0593F" w:rsidRPr="003B53D4" w:rsidRDefault="00E0593F" w:rsidP="00430EC0">
      <w:pPr>
        <w:pStyle w:val="Akapitzlist"/>
        <w:numPr>
          <w:ilvl w:val="1"/>
          <w:numId w:val="18"/>
        </w:numPr>
        <w:autoSpaceDE w:val="0"/>
        <w:autoSpaceDN w:val="0"/>
        <w:spacing w:after="60" w:line="276" w:lineRule="auto"/>
        <w:ind w:left="1276" w:hanging="283"/>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7660784" w14:textId="77777777" w:rsidR="00E0593F" w:rsidRPr="003B53D4" w:rsidRDefault="00E0593F" w:rsidP="00430EC0">
      <w:pPr>
        <w:pStyle w:val="Akapitzlist"/>
        <w:numPr>
          <w:ilvl w:val="1"/>
          <w:numId w:val="18"/>
        </w:numPr>
        <w:autoSpaceDE w:val="0"/>
        <w:autoSpaceDN w:val="0"/>
        <w:spacing w:after="60" w:line="276" w:lineRule="auto"/>
        <w:ind w:left="1276" w:hanging="283"/>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o charakterze terrorystycznym, o którym mowa w art. 115 § 20 Kodeksu karnego, lub mające na celu popełnienie tego przestępstwa, </w:t>
      </w:r>
    </w:p>
    <w:p w14:paraId="503B369B" w14:textId="77777777" w:rsidR="00E0593F" w:rsidRPr="003B53D4" w:rsidRDefault="00E0593F" w:rsidP="00430EC0">
      <w:pPr>
        <w:pStyle w:val="Akapitzlist"/>
        <w:numPr>
          <w:ilvl w:val="1"/>
          <w:numId w:val="18"/>
        </w:numPr>
        <w:autoSpaceDE w:val="0"/>
        <w:autoSpaceDN w:val="0"/>
        <w:spacing w:after="60" w:line="276" w:lineRule="auto"/>
        <w:ind w:left="1276" w:hanging="283"/>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AAAC87B" w14:textId="77777777" w:rsidR="00E0593F" w:rsidRPr="003B53D4" w:rsidRDefault="00E0593F" w:rsidP="00430EC0">
      <w:pPr>
        <w:pStyle w:val="Akapitzlist"/>
        <w:numPr>
          <w:ilvl w:val="1"/>
          <w:numId w:val="18"/>
        </w:numPr>
        <w:autoSpaceDE w:val="0"/>
        <w:autoSpaceDN w:val="0"/>
        <w:spacing w:after="60" w:line="276" w:lineRule="auto"/>
        <w:ind w:left="1276" w:hanging="283"/>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54D9C6F0" w14:textId="77777777" w:rsidR="00E0593F" w:rsidRPr="003B53D4" w:rsidRDefault="00E0593F" w:rsidP="00430EC0">
      <w:pPr>
        <w:pStyle w:val="Akapitzlist"/>
        <w:numPr>
          <w:ilvl w:val="1"/>
          <w:numId w:val="18"/>
        </w:numPr>
        <w:autoSpaceDE w:val="0"/>
        <w:autoSpaceDN w:val="0"/>
        <w:spacing w:after="60" w:line="276" w:lineRule="auto"/>
        <w:ind w:left="1276" w:hanging="283"/>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o którym mowa w art. 9 ust. 1 i 3 lub art. 10 ustawy z dnia 15 czerwca 2012 r. o skutkach powierzania wykonywania pracy cudzoziemcom przebywającym </w:t>
      </w:r>
      <w:r w:rsidRPr="003B53D4">
        <w:rPr>
          <w:rFonts w:asciiTheme="minorHAnsi" w:hAnsiTheme="minorHAnsi" w:cstheme="minorHAnsi"/>
          <w:color w:val="000000" w:themeColor="text1"/>
        </w:rPr>
        <w:lastRenderedPageBreak/>
        <w:t xml:space="preserve">wbrew przepisom na terytorium Rzeczypospolitej Polskiej – lub za odpowiedni czyn zabroniony określony w przepisach prawa obcego; </w:t>
      </w:r>
    </w:p>
    <w:p w14:paraId="41B1BE21" w14:textId="77777777" w:rsidR="00E0593F" w:rsidRPr="003B53D4" w:rsidRDefault="00E0593F" w:rsidP="00430EC0">
      <w:pPr>
        <w:pStyle w:val="Akapitzlist"/>
        <w:numPr>
          <w:ilvl w:val="1"/>
          <w:numId w:val="17"/>
        </w:numPr>
        <w:autoSpaceDE w:val="0"/>
        <w:autoSpaceDN w:val="0"/>
        <w:spacing w:after="60" w:line="276" w:lineRule="auto"/>
        <w:ind w:left="1134"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AD7C2C4" w14:textId="77777777" w:rsidR="00E0593F" w:rsidRPr="003B53D4" w:rsidRDefault="00E0593F" w:rsidP="00430EC0">
      <w:pPr>
        <w:pStyle w:val="Akapitzlist"/>
        <w:numPr>
          <w:ilvl w:val="1"/>
          <w:numId w:val="17"/>
        </w:numPr>
        <w:autoSpaceDE w:val="0"/>
        <w:autoSpaceDN w:val="0"/>
        <w:spacing w:after="60" w:line="276" w:lineRule="auto"/>
        <w:ind w:left="1134"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57BDAF" w14:textId="77777777" w:rsidR="00E0593F" w:rsidRPr="003B53D4" w:rsidRDefault="00E0593F" w:rsidP="00430EC0">
      <w:pPr>
        <w:pStyle w:val="Akapitzlist"/>
        <w:numPr>
          <w:ilvl w:val="1"/>
          <w:numId w:val="17"/>
        </w:numPr>
        <w:autoSpaceDE w:val="0"/>
        <w:autoSpaceDN w:val="0"/>
        <w:spacing w:after="60" w:line="276" w:lineRule="auto"/>
        <w:ind w:left="1134"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wobec którego prawomocnie orzeczono zakaz ubiegania się o zamówienia publiczne; </w:t>
      </w:r>
    </w:p>
    <w:p w14:paraId="1B14AC4E" w14:textId="77777777" w:rsidR="00E0593F" w:rsidRPr="003B53D4" w:rsidRDefault="00E0593F" w:rsidP="00430EC0">
      <w:pPr>
        <w:pStyle w:val="Akapitzlist"/>
        <w:numPr>
          <w:ilvl w:val="1"/>
          <w:numId w:val="17"/>
        </w:numPr>
        <w:autoSpaceDE w:val="0"/>
        <w:autoSpaceDN w:val="0"/>
        <w:spacing w:after="60" w:line="276" w:lineRule="auto"/>
        <w:ind w:left="1134"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322FBFD" w14:textId="77777777" w:rsidR="00E0593F" w:rsidRPr="003B53D4" w:rsidRDefault="00E0593F" w:rsidP="00430EC0">
      <w:pPr>
        <w:pStyle w:val="Akapitzlist"/>
        <w:numPr>
          <w:ilvl w:val="1"/>
          <w:numId w:val="17"/>
        </w:numPr>
        <w:autoSpaceDE w:val="0"/>
        <w:autoSpaceDN w:val="0"/>
        <w:spacing w:after="60" w:line="276" w:lineRule="auto"/>
        <w:ind w:left="1134"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029CF9B" w14:textId="7338D591" w:rsidR="00E0593F" w:rsidRPr="003B53D4" w:rsidRDefault="00E0593F" w:rsidP="00430EC0">
      <w:pPr>
        <w:pStyle w:val="Akapitzlist"/>
        <w:numPr>
          <w:ilvl w:val="2"/>
          <w:numId w:val="16"/>
        </w:numPr>
        <w:autoSpaceDE w:val="0"/>
        <w:autoSpaceDN w:val="0"/>
        <w:spacing w:after="60" w:line="276" w:lineRule="auto"/>
        <w:ind w:left="709"/>
        <w:jc w:val="both"/>
        <w:rPr>
          <w:rFonts w:asciiTheme="minorHAnsi" w:hAnsiTheme="minorHAnsi" w:cstheme="minorHAnsi"/>
          <w:color w:val="000000" w:themeColor="text1"/>
        </w:rPr>
      </w:pPr>
      <w:r w:rsidRPr="003B53D4">
        <w:rPr>
          <w:rFonts w:asciiTheme="minorHAnsi" w:hAnsiTheme="minorHAnsi" w:cstheme="minorHAnsi"/>
          <w:color w:val="000000" w:themeColor="text1"/>
        </w:rPr>
        <w:t>Art. 109 ust. 1 pkt 4:</w:t>
      </w:r>
    </w:p>
    <w:p w14:paraId="0F0E5E15" w14:textId="77777777" w:rsidR="00E0593F" w:rsidRPr="003B53D4" w:rsidRDefault="00E0593F" w:rsidP="00E0593F">
      <w:pPr>
        <w:pStyle w:val="Akapitzlist"/>
        <w:autoSpaceDE w:val="0"/>
        <w:autoSpaceDN w:val="0"/>
        <w:spacing w:after="120" w:line="276" w:lineRule="auto"/>
        <w:ind w:left="709"/>
        <w:jc w:val="both"/>
        <w:rPr>
          <w:rFonts w:asciiTheme="minorHAnsi" w:hAnsiTheme="minorHAnsi" w:cstheme="minorBidi"/>
          <w:color w:val="000000" w:themeColor="text1"/>
        </w:rPr>
      </w:pPr>
      <w:r w:rsidRPr="2FE29892">
        <w:rPr>
          <w:rFonts w:asciiTheme="minorHAnsi" w:hAnsiTheme="minorHAnsi" w:cstheme="minorBidi"/>
          <w:color w:val="000000" w:themeColor="text1"/>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88828C" w14:textId="6E16403B" w:rsidR="00E0593F" w:rsidRPr="008A49B7" w:rsidRDefault="00E0593F" w:rsidP="00430EC0">
      <w:pPr>
        <w:pStyle w:val="Akapitzlist"/>
        <w:numPr>
          <w:ilvl w:val="1"/>
          <w:numId w:val="16"/>
        </w:numPr>
        <w:autoSpaceDE w:val="0"/>
        <w:autoSpaceDN w:val="0"/>
        <w:spacing w:after="120" w:line="276" w:lineRule="auto"/>
        <w:ind w:left="567" w:hanging="567"/>
        <w:jc w:val="both"/>
        <w:rPr>
          <w:rFonts w:asciiTheme="minorHAnsi" w:hAnsiTheme="minorHAnsi" w:cstheme="minorHAnsi"/>
          <w:iCs/>
          <w:color w:val="000000" w:themeColor="text1"/>
        </w:rPr>
      </w:pPr>
      <w:r w:rsidRPr="008A49B7">
        <w:rPr>
          <w:rFonts w:asciiTheme="minorHAnsi" w:hAnsiTheme="minorHAnsi" w:cstheme="minorBidi"/>
          <w:color w:val="000000" w:themeColor="text1"/>
        </w:rPr>
        <w:t xml:space="preserve">Z </w:t>
      </w:r>
      <w:r w:rsidRPr="008A49B7">
        <w:rPr>
          <w:rFonts w:asciiTheme="minorHAnsi" w:hAnsiTheme="minorHAnsi" w:cstheme="minorHAnsi"/>
          <w:color w:val="000000" w:themeColor="text1"/>
        </w:rPr>
        <w:t>postępowania</w:t>
      </w:r>
      <w:r w:rsidRPr="008A49B7">
        <w:rPr>
          <w:rFonts w:asciiTheme="minorHAnsi" w:hAnsiTheme="minorHAnsi" w:cstheme="minorBidi"/>
          <w:color w:val="000000" w:themeColor="text1"/>
        </w:rPr>
        <w:t xml:space="preserve"> o udzielenie zamówienia wyklucza się również Wykonawcę, w stosunku, do którego zachodzą okoliczności, o których mowa w</w:t>
      </w:r>
      <w:r w:rsidR="008A49B7" w:rsidRPr="008A49B7">
        <w:rPr>
          <w:rFonts w:asciiTheme="minorHAnsi" w:hAnsiTheme="minorHAnsi" w:cstheme="minorBidi"/>
          <w:color w:val="000000" w:themeColor="text1"/>
        </w:rPr>
        <w:t xml:space="preserve"> </w:t>
      </w:r>
      <w:r w:rsidRPr="008A49B7">
        <w:rPr>
          <w:rFonts w:asciiTheme="minorHAnsi" w:hAnsiTheme="minorHAnsi" w:cstheme="minorHAnsi"/>
          <w:bCs/>
          <w:color w:val="000000" w:themeColor="text1"/>
        </w:rPr>
        <w:t xml:space="preserve">art. 7 ust. 1 ustawy o szczególnych </w:t>
      </w:r>
      <w:r w:rsidRPr="008A49B7">
        <w:rPr>
          <w:rFonts w:asciiTheme="minorHAnsi" w:hAnsiTheme="minorHAnsi" w:cstheme="minorHAnsi"/>
          <w:bCs/>
          <w:color w:val="000000" w:themeColor="text1"/>
        </w:rPr>
        <w:lastRenderedPageBreak/>
        <w:t>rozwiązaniach w zakresie przeciwdziałania wspieraniu agresji na Ukrainę oraz służących ochronie bezpieczeństwa narodowego</w:t>
      </w:r>
      <w:r w:rsidRPr="003B53D4">
        <w:rPr>
          <w:vertAlign w:val="superscript"/>
        </w:rPr>
        <w:footnoteReference w:id="2"/>
      </w:r>
      <w:r w:rsidR="008A49B7">
        <w:rPr>
          <w:rFonts w:asciiTheme="minorHAnsi" w:hAnsiTheme="minorHAnsi" w:cstheme="minorHAnsi"/>
          <w:bCs/>
          <w:color w:val="000000" w:themeColor="text1"/>
        </w:rPr>
        <w:t>.</w:t>
      </w:r>
    </w:p>
    <w:p w14:paraId="068FBA98" w14:textId="3F0EFAE0" w:rsidR="008B58DE" w:rsidRDefault="00E0593F" w:rsidP="00430EC0">
      <w:pPr>
        <w:pStyle w:val="Akapitzlist"/>
        <w:numPr>
          <w:ilvl w:val="1"/>
          <w:numId w:val="16"/>
        </w:numPr>
        <w:autoSpaceDE w:val="0"/>
        <w:autoSpaceDN w:val="0"/>
        <w:spacing w:after="120" w:line="276" w:lineRule="auto"/>
        <w:ind w:left="567"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Zamawiający, w ramach weryfikacji przesłanek wykluczenia, o których mowa powyżej, zastrzega możliwość wezwania Wykonawcy do złożenia wyjaśnień</w:t>
      </w:r>
      <w:r>
        <w:rPr>
          <w:rFonts w:asciiTheme="minorHAnsi" w:hAnsiTheme="minorHAnsi" w:cstheme="minorHAnsi"/>
          <w:color w:val="000000" w:themeColor="text1"/>
        </w:rPr>
        <w:t>.</w:t>
      </w:r>
    </w:p>
    <w:p w14:paraId="728E036B" w14:textId="77777777" w:rsidR="007D2538" w:rsidRDefault="007D2538" w:rsidP="007D2538">
      <w:pPr>
        <w:pStyle w:val="Akapitzlist"/>
        <w:autoSpaceDE w:val="0"/>
        <w:autoSpaceDN w:val="0"/>
        <w:spacing w:after="120" w:line="276" w:lineRule="auto"/>
        <w:ind w:left="567"/>
        <w:jc w:val="both"/>
        <w:rPr>
          <w:rFonts w:asciiTheme="minorHAnsi" w:hAnsiTheme="minorHAnsi" w:cstheme="minorHAnsi"/>
          <w:color w:val="000000" w:themeColor="text1"/>
        </w:rPr>
      </w:pPr>
    </w:p>
    <w:p w14:paraId="1D72E546" w14:textId="6BC5E972" w:rsidR="00E0593F" w:rsidRPr="007D2538" w:rsidRDefault="00E0593F" w:rsidP="00430EC0">
      <w:pPr>
        <w:pStyle w:val="Akapitzlist"/>
        <w:numPr>
          <w:ilvl w:val="0"/>
          <w:numId w:val="16"/>
        </w:numPr>
        <w:tabs>
          <w:tab w:val="num" w:pos="426"/>
        </w:tabs>
        <w:spacing w:after="60" w:line="276" w:lineRule="auto"/>
        <w:ind w:left="425" w:hanging="425"/>
        <w:jc w:val="both"/>
        <w:rPr>
          <w:rFonts w:asciiTheme="minorHAnsi" w:hAnsiTheme="minorHAnsi" w:cstheme="minorHAnsi"/>
          <w:b/>
        </w:rPr>
      </w:pPr>
      <w:r w:rsidRPr="00D73E71">
        <w:rPr>
          <w:rFonts w:asciiTheme="minorHAnsi" w:eastAsiaTheme="majorEastAsia" w:hAnsiTheme="minorHAnsi" w:cstheme="minorHAnsi"/>
          <w:b/>
          <w:lang w:eastAsia="en-US"/>
        </w:rPr>
        <w:t>OŚWIADCZENIA I DOKUMENTY SKŁADANE W POSTĘPOWANIU</w:t>
      </w:r>
    </w:p>
    <w:p w14:paraId="7CD07C2D" w14:textId="77777777" w:rsidR="007D2538" w:rsidRPr="00D73E71" w:rsidRDefault="007D2538" w:rsidP="007D2538">
      <w:pPr>
        <w:pStyle w:val="Akapitzlist"/>
        <w:spacing w:after="60" w:line="276" w:lineRule="auto"/>
        <w:ind w:left="425"/>
        <w:jc w:val="both"/>
        <w:rPr>
          <w:rFonts w:asciiTheme="minorHAnsi" w:hAnsiTheme="minorHAnsi" w:cstheme="minorHAnsi"/>
          <w:b/>
        </w:rPr>
      </w:pPr>
    </w:p>
    <w:p w14:paraId="2299B6DF" w14:textId="11C81EE5" w:rsidR="00E0593F" w:rsidRPr="00D73E71" w:rsidRDefault="00E0593F" w:rsidP="00430EC0">
      <w:pPr>
        <w:pStyle w:val="Akapitzlist"/>
        <w:numPr>
          <w:ilvl w:val="1"/>
          <w:numId w:val="16"/>
        </w:numPr>
        <w:spacing w:line="276" w:lineRule="auto"/>
        <w:ind w:left="426"/>
        <w:jc w:val="both"/>
        <w:rPr>
          <w:rFonts w:asciiTheme="minorHAnsi" w:hAnsiTheme="minorHAnsi" w:cstheme="minorHAnsi"/>
          <w:b/>
        </w:rPr>
      </w:pPr>
      <w:r w:rsidRPr="00D73E71">
        <w:rPr>
          <w:rFonts w:asciiTheme="minorHAnsi" w:hAnsiTheme="minorHAnsi" w:cstheme="minorHAnsi"/>
          <w:b/>
        </w:rPr>
        <w:t>DOKUMENTY SKŁADNE WRAZ Z OFERTĄ</w:t>
      </w:r>
    </w:p>
    <w:p w14:paraId="74E31441" w14:textId="040C6D56" w:rsidR="00E0593F" w:rsidRDefault="00E14DCB" w:rsidP="00430EC0">
      <w:pPr>
        <w:pStyle w:val="Akapitzlist"/>
        <w:numPr>
          <w:ilvl w:val="2"/>
          <w:numId w:val="16"/>
        </w:numPr>
        <w:autoSpaceDE w:val="0"/>
        <w:autoSpaceDN w:val="0"/>
        <w:spacing w:line="276" w:lineRule="auto"/>
        <w:ind w:left="851" w:hanging="851"/>
        <w:jc w:val="both"/>
        <w:rPr>
          <w:rFonts w:asciiTheme="minorHAnsi" w:hAnsiTheme="minorHAnsi" w:cstheme="minorHAnsi"/>
        </w:rPr>
      </w:pPr>
      <w:r w:rsidRPr="00E0593F">
        <w:rPr>
          <w:rFonts w:asciiTheme="minorHAnsi" w:hAnsiTheme="minorHAnsi" w:cstheme="minorHAnsi"/>
        </w:rPr>
        <w:t>Oferta składana jest pod rygorem nieważności w formie elektronicznej lub w postaci elektronicznej opatrzonej</w:t>
      </w:r>
      <w:r w:rsidR="007D2538">
        <w:rPr>
          <w:rFonts w:asciiTheme="minorHAnsi" w:hAnsiTheme="minorHAnsi" w:cstheme="minorHAnsi"/>
        </w:rPr>
        <w:t xml:space="preserve"> kwalifikowanym podpisem elektronicznym,</w:t>
      </w:r>
      <w:r w:rsidRPr="00E0593F">
        <w:rPr>
          <w:rFonts w:asciiTheme="minorHAnsi" w:hAnsiTheme="minorHAnsi" w:cstheme="minorHAnsi"/>
        </w:rPr>
        <w:t xml:space="preserve"> podpisem zaufanym</w:t>
      </w:r>
      <w:r w:rsidR="008B58DE" w:rsidRPr="00E0593F">
        <w:rPr>
          <w:rFonts w:asciiTheme="minorHAnsi" w:hAnsiTheme="minorHAnsi" w:cstheme="minorHAnsi"/>
        </w:rPr>
        <w:t xml:space="preserve"> </w:t>
      </w:r>
      <w:r w:rsidRPr="00E0593F">
        <w:rPr>
          <w:rFonts w:asciiTheme="minorHAnsi" w:hAnsiTheme="minorHAnsi" w:cstheme="minorHAnsi"/>
        </w:rPr>
        <w:t>lub</w:t>
      </w:r>
      <w:r w:rsidR="007D2538">
        <w:rPr>
          <w:rFonts w:asciiTheme="minorHAnsi" w:hAnsiTheme="minorHAnsi" w:cstheme="minorHAnsi"/>
        </w:rPr>
        <w:t xml:space="preserve"> elektronicznym</w:t>
      </w:r>
      <w:r w:rsidRPr="00E0593F">
        <w:rPr>
          <w:rFonts w:asciiTheme="minorHAnsi" w:hAnsiTheme="minorHAnsi" w:cstheme="minorHAnsi"/>
        </w:rPr>
        <w:t xml:space="preserve"> podpisem osobistym.</w:t>
      </w:r>
    </w:p>
    <w:p w14:paraId="201591EC" w14:textId="2EB306BC" w:rsidR="00E13822" w:rsidRDefault="00E13822" w:rsidP="00430EC0">
      <w:pPr>
        <w:pStyle w:val="Akapitzlist"/>
        <w:numPr>
          <w:ilvl w:val="2"/>
          <w:numId w:val="16"/>
        </w:numPr>
        <w:autoSpaceDE w:val="0"/>
        <w:autoSpaceDN w:val="0"/>
        <w:spacing w:line="276" w:lineRule="auto"/>
        <w:ind w:left="851" w:hanging="851"/>
        <w:jc w:val="both"/>
        <w:rPr>
          <w:rFonts w:asciiTheme="minorHAnsi" w:hAnsiTheme="minorHAnsi" w:cstheme="minorHAnsi"/>
        </w:rPr>
      </w:pPr>
      <w:r>
        <w:rPr>
          <w:rFonts w:asciiTheme="minorHAnsi" w:hAnsiTheme="minorHAnsi" w:cstheme="minorHAnsi"/>
        </w:rPr>
        <w:t xml:space="preserve">Oferta powinna zostać sporządzona wg wzoru Formularza oferty, stanowiącego </w:t>
      </w:r>
      <w:r w:rsidRPr="00F2654F">
        <w:rPr>
          <w:rFonts w:asciiTheme="minorHAnsi" w:hAnsiTheme="minorHAnsi" w:cstheme="minorHAnsi"/>
        </w:rPr>
        <w:t>załącznik nr 2 do SWZ.</w:t>
      </w:r>
    </w:p>
    <w:p w14:paraId="628E5736" w14:textId="77777777" w:rsidR="007A696E" w:rsidRPr="00EC36F6" w:rsidRDefault="007A696E" w:rsidP="00EC36F6">
      <w:pPr>
        <w:pStyle w:val="Akapitzlist"/>
        <w:ind w:left="720" w:firstLine="131"/>
        <w:jc w:val="both"/>
        <w:rPr>
          <w:rFonts w:ascii="Calibri" w:eastAsia="Calibri" w:hAnsi="Calibri" w:cs="Calibri"/>
          <w:bCs/>
          <w:u w:val="single"/>
          <w:lang w:eastAsia="en-US"/>
        </w:rPr>
      </w:pPr>
      <w:r w:rsidRPr="00EC36F6">
        <w:rPr>
          <w:rFonts w:ascii="Calibri" w:eastAsia="Calibri" w:hAnsi="Calibri" w:cs="Calibri"/>
          <w:bCs/>
          <w:lang w:eastAsia="en-US"/>
        </w:rPr>
        <w:t xml:space="preserve">UWAGA! </w:t>
      </w:r>
    </w:p>
    <w:p w14:paraId="09B48CC2" w14:textId="7DDFF77D" w:rsidR="007A696E" w:rsidRPr="00EC36F6" w:rsidRDefault="007A696E" w:rsidP="00EC36F6">
      <w:pPr>
        <w:pStyle w:val="Akapitzlist"/>
        <w:ind w:left="851"/>
        <w:jc w:val="both"/>
        <w:rPr>
          <w:rFonts w:ascii="Calibri" w:eastAsia="Calibri" w:hAnsi="Calibri" w:cs="Calibri"/>
          <w:bCs/>
          <w:u w:val="single"/>
          <w:lang w:eastAsia="en-US"/>
        </w:rPr>
      </w:pPr>
      <w:r w:rsidRPr="00EC36F6">
        <w:rPr>
          <w:rFonts w:ascii="Calibri" w:eastAsia="Calibri" w:hAnsi="Calibri" w:cs="Calibri"/>
          <w:bCs/>
          <w:lang w:eastAsia="en-US"/>
        </w:rPr>
        <w:t>Zamawiający nie ponosi odpowiedzialności za nieprawidłowe lub nieterminowe złożenie oferty</w:t>
      </w:r>
      <w:r w:rsidR="00EC36F6" w:rsidRPr="00EC36F6">
        <w:rPr>
          <w:rFonts w:ascii="Calibri" w:eastAsia="Calibri" w:hAnsi="Calibri" w:cs="Calibri"/>
          <w:bCs/>
          <w:lang w:eastAsia="en-US"/>
        </w:rPr>
        <w:t>.</w:t>
      </w:r>
    </w:p>
    <w:p w14:paraId="18D56AB1" w14:textId="77777777" w:rsidR="00A75C29" w:rsidRDefault="008B58DE" w:rsidP="00430EC0">
      <w:pPr>
        <w:pStyle w:val="Akapitzlist"/>
        <w:numPr>
          <w:ilvl w:val="2"/>
          <w:numId w:val="16"/>
        </w:numPr>
        <w:autoSpaceDE w:val="0"/>
        <w:autoSpaceDN w:val="0"/>
        <w:spacing w:line="276" w:lineRule="auto"/>
        <w:ind w:left="851" w:hanging="851"/>
        <w:jc w:val="both"/>
        <w:rPr>
          <w:rFonts w:asciiTheme="minorHAnsi" w:hAnsiTheme="minorHAnsi" w:cstheme="minorHAnsi"/>
        </w:rPr>
      </w:pPr>
      <w:r w:rsidRPr="0002632A">
        <w:rPr>
          <w:rFonts w:asciiTheme="minorHAnsi" w:hAnsiTheme="minorHAnsi" w:cstheme="minorHAnsi"/>
        </w:rPr>
        <w:t>W</w:t>
      </w:r>
      <w:r w:rsidR="00E14DCB" w:rsidRPr="0002632A">
        <w:rPr>
          <w:rFonts w:asciiTheme="minorHAnsi" w:hAnsiTheme="minorHAnsi" w:cstheme="minorHAnsi"/>
        </w:rPr>
        <w:t xml:space="preserve">ykonawca </w:t>
      </w:r>
      <w:r w:rsidR="00A75C29">
        <w:rPr>
          <w:rFonts w:asciiTheme="minorHAnsi" w:hAnsiTheme="minorHAnsi" w:cstheme="minorHAnsi"/>
        </w:rPr>
        <w:t xml:space="preserve">dołącza do oferty formularz cenowy stanowiący Załącznik nr. 2.1 do SWZ. </w:t>
      </w:r>
    </w:p>
    <w:p w14:paraId="142574A4" w14:textId="5052D2AA" w:rsidR="00AC1CD8" w:rsidRPr="0002632A" w:rsidRDefault="00A75C29" w:rsidP="00DF6F0D">
      <w:pPr>
        <w:pStyle w:val="Akapitzlist"/>
        <w:autoSpaceDE w:val="0"/>
        <w:autoSpaceDN w:val="0"/>
        <w:spacing w:line="276" w:lineRule="auto"/>
        <w:ind w:left="851"/>
        <w:jc w:val="both"/>
        <w:rPr>
          <w:rFonts w:asciiTheme="minorHAnsi" w:hAnsiTheme="minorHAnsi" w:cstheme="minorHAnsi"/>
        </w:rPr>
      </w:pPr>
      <w:r>
        <w:rPr>
          <w:rFonts w:asciiTheme="minorHAnsi" w:hAnsiTheme="minorHAnsi" w:cstheme="minorHAnsi"/>
        </w:rPr>
        <w:t xml:space="preserve">Wykonawca dołącza </w:t>
      </w:r>
      <w:r w:rsidR="008B58DE" w:rsidRPr="0002632A">
        <w:rPr>
          <w:rFonts w:asciiTheme="minorHAnsi" w:hAnsiTheme="minorHAnsi" w:cstheme="minorHAnsi"/>
        </w:rPr>
        <w:t xml:space="preserve">do oferty </w:t>
      </w:r>
      <w:r w:rsidR="00E14DCB" w:rsidRPr="0002632A">
        <w:rPr>
          <w:rFonts w:asciiTheme="minorHAnsi" w:hAnsiTheme="minorHAnsi" w:cstheme="minorHAnsi"/>
        </w:rPr>
        <w:t xml:space="preserve">oświadczenie o niepodleganiu wykluczeniu spełnianiu warunków udziału w postępowaniu w zakresie wskazanym w rozdziale II </w:t>
      </w:r>
      <w:r w:rsidR="00E0593F" w:rsidRPr="00F2654F">
        <w:rPr>
          <w:rFonts w:asciiTheme="minorHAnsi" w:hAnsiTheme="minorHAnsi" w:cstheme="minorHAnsi"/>
        </w:rPr>
        <w:t>pkt 9</w:t>
      </w:r>
      <w:r w:rsidR="00E14DCB" w:rsidRPr="00F2654F">
        <w:rPr>
          <w:rFonts w:asciiTheme="minorHAnsi" w:hAnsiTheme="minorHAnsi" w:cstheme="minorHAnsi"/>
        </w:rPr>
        <w:t xml:space="preserve"> i </w:t>
      </w:r>
      <w:r w:rsidR="00E0593F" w:rsidRPr="00F2654F">
        <w:rPr>
          <w:rFonts w:asciiTheme="minorHAnsi" w:hAnsiTheme="minorHAnsi" w:cstheme="minorHAnsi"/>
        </w:rPr>
        <w:t>10</w:t>
      </w:r>
      <w:r w:rsidR="00E14DCB" w:rsidRPr="00F2654F">
        <w:rPr>
          <w:rFonts w:asciiTheme="minorHAnsi" w:hAnsiTheme="minorHAnsi" w:cstheme="minorHAnsi"/>
        </w:rPr>
        <w:t xml:space="preserve"> SWZ. Oświadczenie</w:t>
      </w:r>
      <w:r w:rsidR="00E14DCB" w:rsidRPr="0002632A">
        <w:rPr>
          <w:rFonts w:asciiTheme="minorHAnsi" w:hAnsiTheme="minorHAnsi" w:cstheme="minorHAnsi"/>
        </w:rPr>
        <w:t xml:space="preserve"> to stanowi dowód potwierdzający brak podstaw wykluczenia oraz spełnianie warunków udziału w postępowaniu, na dzień składania ofert, tymczasowo zastępujący wymagane podmiotowe środki dowodowe, wskazane w </w:t>
      </w:r>
      <w:r w:rsidR="008B58DE" w:rsidRPr="00F2654F">
        <w:rPr>
          <w:rFonts w:asciiTheme="minorHAnsi" w:hAnsiTheme="minorHAnsi" w:cstheme="minorHAnsi"/>
        </w:rPr>
        <w:t>r</w:t>
      </w:r>
      <w:r w:rsidR="00E14DCB" w:rsidRPr="00F2654F">
        <w:rPr>
          <w:rFonts w:asciiTheme="minorHAnsi" w:hAnsiTheme="minorHAnsi" w:cstheme="minorHAnsi"/>
        </w:rPr>
        <w:t xml:space="preserve">ozdziale II pkt </w:t>
      </w:r>
      <w:r w:rsidR="00F2654F" w:rsidRPr="00F2654F">
        <w:rPr>
          <w:rFonts w:asciiTheme="minorHAnsi" w:hAnsiTheme="minorHAnsi" w:cstheme="minorHAnsi"/>
        </w:rPr>
        <w:t xml:space="preserve">11.2 </w:t>
      </w:r>
      <w:r w:rsidR="00E14DCB" w:rsidRPr="00F2654F">
        <w:rPr>
          <w:rFonts w:asciiTheme="minorHAnsi" w:hAnsiTheme="minorHAnsi" w:cstheme="minorHAnsi"/>
        </w:rPr>
        <w:t>SWZ.</w:t>
      </w:r>
    </w:p>
    <w:p w14:paraId="4CA0519E" w14:textId="0692CF66" w:rsidR="00AC1CD8" w:rsidRPr="0002632A" w:rsidRDefault="00E14DCB" w:rsidP="00430EC0">
      <w:pPr>
        <w:pStyle w:val="Akapitzlist"/>
        <w:numPr>
          <w:ilvl w:val="2"/>
          <w:numId w:val="16"/>
        </w:numPr>
        <w:autoSpaceDE w:val="0"/>
        <w:autoSpaceDN w:val="0"/>
        <w:spacing w:line="276" w:lineRule="auto"/>
        <w:ind w:left="851" w:hanging="851"/>
        <w:jc w:val="both"/>
        <w:rPr>
          <w:rFonts w:asciiTheme="minorHAnsi" w:hAnsiTheme="minorHAnsi" w:cstheme="minorHAnsi"/>
        </w:rPr>
      </w:pPr>
      <w:r w:rsidRPr="0002632A">
        <w:rPr>
          <w:rFonts w:asciiTheme="minorHAnsi" w:hAnsiTheme="minorHAnsi" w:cstheme="minorHAnsi"/>
        </w:rPr>
        <w:t xml:space="preserve">Oświadczenie </w:t>
      </w:r>
      <w:r w:rsidR="00AC1CD8" w:rsidRPr="0002632A">
        <w:rPr>
          <w:rFonts w:asciiTheme="minorHAnsi" w:hAnsiTheme="minorHAnsi" w:cstheme="minorHAnsi"/>
        </w:rPr>
        <w:t>składane jest</w:t>
      </w:r>
      <w:r w:rsidR="009615B1" w:rsidRPr="0002632A">
        <w:rPr>
          <w:rFonts w:asciiTheme="minorHAnsi" w:hAnsiTheme="minorHAnsi" w:cstheme="minorHAnsi"/>
        </w:rPr>
        <w:t xml:space="preserve"> </w:t>
      </w:r>
      <w:r w:rsidR="00AC1CD8" w:rsidRPr="0002632A">
        <w:rPr>
          <w:rFonts w:asciiTheme="minorHAnsi" w:hAnsiTheme="minorHAnsi" w:cstheme="minorHAnsi"/>
        </w:rPr>
        <w:t>pod rygorem nieważności w formie elektronicznej lub w postaci elektronicznej opatrzonej</w:t>
      </w:r>
      <w:r w:rsidR="00EC36F6">
        <w:rPr>
          <w:rFonts w:asciiTheme="minorHAnsi" w:hAnsiTheme="minorHAnsi" w:cstheme="minorHAnsi"/>
        </w:rPr>
        <w:t xml:space="preserve"> kwalifikowanym podpisem elektronicznym,</w:t>
      </w:r>
      <w:r w:rsidR="00AC1CD8" w:rsidRPr="0002632A">
        <w:rPr>
          <w:rFonts w:asciiTheme="minorHAnsi" w:hAnsiTheme="minorHAnsi" w:cstheme="minorHAnsi"/>
        </w:rPr>
        <w:t xml:space="preserve"> podpisem zaufanym lub</w:t>
      </w:r>
      <w:r w:rsidR="00EC36F6">
        <w:rPr>
          <w:rFonts w:asciiTheme="minorHAnsi" w:hAnsiTheme="minorHAnsi" w:cstheme="minorHAnsi"/>
        </w:rPr>
        <w:t xml:space="preserve"> elektronicznym</w:t>
      </w:r>
      <w:r w:rsidR="00AC1CD8" w:rsidRPr="0002632A">
        <w:rPr>
          <w:rFonts w:asciiTheme="minorHAnsi" w:hAnsiTheme="minorHAnsi" w:cstheme="minorHAnsi"/>
        </w:rPr>
        <w:t xml:space="preserve"> podpisem osobistym.</w:t>
      </w:r>
    </w:p>
    <w:p w14:paraId="29536F49" w14:textId="1427E384" w:rsidR="009615B1" w:rsidRPr="0002632A" w:rsidRDefault="00AC1CD8" w:rsidP="00430EC0">
      <w:pPr>
        <w:pStyle w:val="Akapitzlist"/>
        <w:numPr>
          <w:ilvl w:val="2"/>
          <w:numId w:val="16"/>
        </w:numPr>
        <w:autoSpaceDE w:val="0"/>
        <w:autoSpaceDN w:val="0"/>
        <w:spacing w:line="276" w:lineRule="auto"/>
        <w:ind w:left="851" w:hanging="851"/>
        <w:jc w:val="both"/>
        <w:rPr>
          <w:rFonts w:asciiTheme="minorHAnsi" w:hAnsiTheme="minorHAnsi" w:cstheme="minorHAnsi"/>
        </w:rPr>
      </w:pPr>
      <w:r w:rsidRPr="0002632A">
        <w:rPr>
          <w:rFonts w:asciiTheme="minorHAnsi" w:hAnsiTheme="minorHAnsi" w:cstheme="minorHAnsi"/>
        </w:rPr>
        <w:t>Oświadczenie składa</w:t>
      </w:r>
      <w:r w:rsidR="005B68C9" w:rsidRPr="0002632A">
        <w:rPr>
          <w:rFonts w:asciiTheme="minorHAnsi" w:hAnsiTheme="minorHAnsi" w:cstheme="minorHAnsi"/>
        </w:rPr>
        <w:t>ją</w:t>
      </w:r>
      <w:r w:rsidR="009615B1" w:rsidRPr="0002632A">
        <w:rPr>
          <w:rFonts w:asciiTheme="minorHAnsi" w:hAnsiTheme="minorHAnsi" w:cstheme="minorHAnsi"/>
        </w:rPr>
        <w:t xml:space="preserve"> odrębnie:</w:t>
      </w:r>
    </w:p>
    <w:p w14:paraId="33AFEBDF" w14:textId="1EE2FB12" w:rsidR="000C0411" w:rsidRPr="0002632A" w:rsidRDefault="00AC1CD8" w:rsidP="0002632A">
      <w:pPr>
        <w:pStyle w:val="Tekstpodstawowy"/>
        <w:numPr>
          <w:ilvl w:val="0"/>
          <w:numId w:val="6"/>
        </w:numPr>
        <w:spacing w:after="0" w:line="276" w:lineRule="auto"/>
        <w:ind w:left="1134" w:right="20"/>
        <w:jc w:val="both"/>
        <w:rPr>
          <w:rFonts w:asciiTheme="minorHAnsi" w:hAnsiTheme="minorHAnsi" w:cstheme="minorHAnsi"/>
        </w:rPr>
      </w:pPr>
      <w:r w:rsidRPr="0002632A">
        <w:rPr>
          <w:rFonts w:asciiTheme="minorHAnsi" w:hAnsiTheme="minorHAnsi" w:cstheme="minorHAnsi"/>
        </w:rPr>
        <w:t>wykonawca/każdy spośród w</w:t>
      </w:r>
      <w:r w:rsidR="009615B1" w:rsidRPr="0002632A">
        <w:rPr>
          <w:rFonts w:asciiTheme="minorHAnsi" w:hAnsiTheme="minorHAnsi" w:cstheme="minorHAnsi"/>
        </w:rPr>
        <w:t>ykonawców wspólnie ubiegających się o udzielenie zamówienia</w:t>
      </w:r>
      <w:r w:rsidR="008B58DE" w:rsidRPr="0002632A">
        <w:rPr>
          <w:rFonts w:asciiTheme="minorHAnsi" w:hAnsiTheme="minorHAnsi" w:cstheme="minorHAnsi"/>
        </w:rPr>
        <w:t xml:space="preserve">. </w:t>
      </w:r>
      <w:r w:rsidR="000C0411" w:rsidRPr="0002632A">
        <w:rPr>
          <w:rFonts w:asciiTheme="minorHAnsi" w:hAnsiTheme="minorHAnsi" w:cstheme="minorHAnsi"/>
        </w:rPr>
        <w:t xml:space="preserve">W takim przypadku </w:t>
      </w:r>
      <w:r w:rsidRPr="0002632A">
        <w:rPr>
          <w:rFonts w:asciiTheme="minorHAnsi" w:hAnsiTheme="minorHAnsi" w:cstheme="minorHAnsi"/>
        </w:rPr>
        <w:t>oświadczenie</w:t>
      </w:r>
      <w:r w:rsidR="000C0411" w:rsidRPr="0002632A">
        <w:rPr>
          <w:rFonts w:asciiTheme="minorHAnsi" w:hAnsiTheme="minorHAnsi" w:cstheme="minorHAnsi"/>
        </w:rPr>
        <w:t xml:space="preserve"> potwierdza brak podstaw wykluczenia </w:t>
      </w:r>
      <w:r w:rsidRPr="0002632A">
        <w:rPr>
          <w:rFonts w:asciiTheme="minorHAnsi" w:hAnsiTheme="minorHAnsi" w:cstheme="minorHAnsi"/>
        </w:rPr>
        <w:t xml:space="preserve">wykonawcy </w:t>
      </w:r>
      <w:r w:rsidR="000C0411" w:rsidRPr="0002632A">
        <w:rPr>
          <w:rFonts w:asciiTheme="minorHAnsi" w:hAnsiTheme="minorHAnsi" w:cstheme="minorHAnsi"/>
        </w:rPr>
        <w:t>oraz spełnianie warunków udziału w postępowaniu w zakresie, w jakim każdy z wykonawców wykazuje spełnianie warunków udziału w postępowaniu</w:t>
      </w:r>
      <w:r w:rsidR="008B58DE" w:rsidRPr="0002632A">
        <w:rPr>
          <w:rFonts w:asciiTheme="minorHAnsi" w:hAnsiTheme="minorHAnsi" w:cstheme="minorHAnsi"/>
        </w:rPr>
        <w:t>;</w:t>
      </w:r>
    </w:p>
    <w:p w14:paraId="6EE7D76A" w14:textId="777B7244" w:rsidR="00AC1CD8" w:rsidRPr="0002632A" w:rsidRDefault="00AC1CD8" w:rsidP="0002632A">
      <w:pPr>
        <w:pStyle w:val="Tekstpodstawowy"/>
        <w:numPr>
          <w:ilvl w:val="0"/>
          <w:numId w:val="6"/>
        </w:numPr>
        <w:spacing w:after="0" w:line="276" w:lineRule="auto"/>
        <w:ind w:left="1134" w:right="20"/>
        <w:jc w:val="both"/>
        <w:rPr>
          <w:rFonts w:asciiTheme="minorHAnsi" w:hAnsiTheme="minorHAnsi" w:cstheme="minorHAnsi"/>
        </w:rPr>
      </w:pPr>
      <w:r w:rsidRPr="0002632A">
        <w:rPr>
          <w:rFonts w:asciiTheme="minorHAnsi" w:hAnsiTheme="minorHAnsi" w:cstheme="minorHAnsi"/>
        </w:rPr>
        <w:t>p</w:t>
      </w:r>
      <w:r w:rsidR="009615B1" w:rsidRPr="0002632A">
        <w:rPr>
          <w:rFonts w:asciiTheme="minorHAnsi" w:hAnsiTheme="minorHAnsi" w:cstheme="minorHAnsi"/>
        </w:rPr>
        <w:t xml:space="preserve">odmiot trzeci, na którego potencjał powołuje </w:t>
      </w:r>
      <w:r w:rsidRPr="0002632A">
        <w:rPr>
          <w:rFonts w:asciiTheme="minorHAnsi" w:hAnsiTheme="minorHAnsi" w:cstheme="minorHAnsi"/>
        </w:rPr>
        <w:t>się w</w:t>
      </w:r>
      <w:r w:rsidR="009615B1" w:rsidRPr="0002632A">
        <w:rPr>
          <w:rFonts w:asciiTheme="minorHAnsi" w:hAnsiTheme="minorHAnsi" w:cstheme="minorHAnsi"/>
        </w:rPr>
        <w:t>ykonawca celem potwierdzenia spełnienia warunków udziału w postępowaniu.</w:t>
      </w:r>
      <w:r w:rsidRPr="0002632A">
        <w:rPr>
          <w:rFonts w:asciiTheme="minorHAnsi" w:hAnsiTheme="minorHAnsi" w:cstheme="minorHAnsi"/>
        </w:rPr>
        <w:t xml:space="preserve"> W takim przypadku oświadczenie potwierdza brak podstaw wykluczenia podmiotu oraz spełnianie </w:t>
      </w:r>
      <w:r w:rsidRPr="0002632A">
        <w:rPr>
          <w:rFonts w:asciiTheme="minorHAnsi" w:hAnsiTheme="minorHAnsi" w:cstheme="minorHAnsi"/>
        </w:rPr>
        <w:lastRenderedPageBreak/>
        <w:t>warunków udziału w postępowaniu w zakresie, w jakim podmiot udostępnia swoje zasoby wykonawcy</w:t>
      </w:r>
      <w:r w:rsidR="0002632A" w:rsidRPr="0002632A">
        <w:rPr>
          <w:rFonts w:asciiTheme="minorHAnsi" w:hAnsiTheme="minorHAnsi" w:cstheme="minorHAnsi"/>
        </w:rPr>
        <w:t>.</w:t>
      </w:r>
    </w:p>
    <w:p w14:paraId="53DD20DE" w14:textId="6DFC8049" w:rsidR="000C0411" w:rsidRPr="0002632A" w:rsidRDefault="00514BAF" w:rsidP="00430EC0">
      <w:pPr>
        <w:pStyle w:val="Akapitzlist"/>
        <w:numPr>
          <w:ilvl w:val="2"/>
          <w:numId w:val="16"/>
        </w:numPr>
        <w:autoSpaceDE w:val="0"/>
        <w:autoSpaceDN w:val="0"/>
        <w:spacing w:line="276" w:lineRule="auto"/>
        <w:ind w:left="851" w:hanging="851"/>
        <w:jc w:val="both"/>
        <w:rPr>
          <w:rFonts w:asciiTheme="minorHAnsi" w:hAnsiTheme="minorHAnsi" w:cstheme="minorHAnsi"/>
        </w:rPr>
      </w:pPr>
      <w:r w:rsidRPr="0002632A">
        <w:rPr>
          <w:rFonts w:asciiTheme="minorHAnsi" w:hAnsiTheme="minorHAnsi" w:cstheme="minorHAnsi"/>
        </w:rPr>
        <w:t xml:space="preserve">Samooczyszczenie </w:t>
      </w:r>
      <w:r w:rsidR="008B58DE" w:rsidRPr="0002632A">
        <w:rPr>
          <w:rFonts w:asciiTheme="minorHAnsi" w:hAnsiTheme="minorHAnsi" w:cstheme="minorHAnsi"/>
        </w:rPr>
        <w:t>–</w:t>
      </w:r>
      <w:r w:rsidRPr="0002632A">
        <w:rPr>
          <w:rFonts w:asciiTheme="minorHAnsi" w:hAnsiTheme="minorHAnsi" w:cstheme="minorHAnsi"/>
        </w:rPr>
        <w:t xml:space="preserve"> w</w:t>
      </w:r>
      <w:r w:rsidR="000C0411" w:rsidRPr="0002632A">
        <w:rPr>
          <w:rFonts w:asciiTheme="minorHAnsi" w:hAnsiTheme="minorHAnsi" w:cstheme="minorHAnsi"/>
        </w:rPr>
        <w:t xml:space="preserve"> okolicznościach określonych w art. 108 ust. 1 pkt 1, 2, 5 lub art. 109 ust. 1 </w:t>
      </w:r>
      <w:r w:rsidR="00561E57" w:rsidRPr="0002632A">
        <w:rPr>
          <w:rFonts w:asciiTheme="minorHAnsi" w:hAnsiTheme="minorHAnsi" w:cstheme="minorHAnsi"/>
        </w:rPr>
        <w:t xml:space="preserve">pkt </w:t>
      </w:r>
      <w:r w:rsidR="0002632A">
        <w:rPr>
          <w:rFonts w:asciiTheme="minorHAnsi" w:hAnsiTheme="minorHAnsi" w:cstheme="minorHAnsi"/>
        </w:rPr>
        <w:t>4</w:t>
      </w:r>
      <w:r w:rsidR="00561E57" w:rsidRPr="0002632A">
        <w:rPr>
          <w:rFonts w:asciiTheme="minorHAnsi" w:hAnsiTheme="minorHAnsi" w:cstheme="minorHAnsi"/>
        </w:rPr>
        <w:t xml:space="preserve"> </w:t>
      </w:r>
      <w:r w:rsidR="000C0411" w:rsidRPr="0002632A">
        <w:rPr>
          <w:rFonts w:asciiTheme="minorHAnsi" w:hAnsiTheme="minorHAnsi" w:cstheme="minorHAnsi"/>
        </w:rPr>
        <w:t xml:space="preserve">ustawy </w:t>
      </w:r>
      <w:proofErr w:type="spellStart"/>
      <w:r w:rsidR="000C0411" w:rsidRPr="0002632A">
        <w:rPr>
          <w:rFonts w:asciiTheme="minorHAnsi" w:hAnsiTheme="minorHAnsi" w:cstheme="minorHAnsi"/>
        </w:rPr>
        <w:t>Pzp</w:t>
      </w:r>
      <w:proofErr w:type="spellEnd"/>
      <w:r w:rsidR="000C0411" w:rsidRPr="0002632A">
        <w:rPr>
          <w:rFonts w:asciiTheme="minorHAnsi" w:hAnsiTheme="minorHAnsi" w:cstheme="minorHAnsi"/>
        </w:rPr>
        <w:t>, wykonawca nie podlega wykluczeniu jeżeli udowodni zamawiającemu, że spełnił łącznie następujące przesłanki:</w:t>
      </w:r>
    </w:p>
    <w:p w14:paraId="6542D6B0" w14:textId="5789F80D" w:rsidR="000C0411" w:rsidRPr="0002632A" w:rsidRDefault="000C0411" w:rsidP="00430EC0">
      <w:pPr>
        <w:pStyle w:val="Tekstpodstawowy"/>
        <w:numPr>
          <w:ilvl w:val="2"/>
          <w:numId w:val="18"/>
        </w:numPr>
        <w:spacing w:after="0" w:line="276" w:lineRule="auto"/>
        <w:ind w:left="1134" w:right="20"/>
        <w:jc w:val="both"/>
        <w:rPr>
          <w:rFonts w:asciiTheme="minorHAnsi" w:hAnsiTheme="minorHAnsi" w:cstheme="minorHAnsi"/>
        </w:rPr>
      </w:pPr>
      <w:r w:rsidRPr="0002632A">
        <w:rPr>
          <w:rFonts w:asciiTheme="minorHAnsi" w:hAnsiTheme="minorHAnsi" w:cstheme="minorHAnsi"/>
        </w:rPr>
        <w:t>naprawił lub zobowiązał się do naprawienia szkody wyrządzonej przestępstwem, wykroczeniem lub swoim nieprawidłowym postępowaniem, w tym poprzez zadośćuczynienie pieniężne;</w:t>
      </w:r>
    </w:p>
    <w:p w14:paraId="5033094F" w14:textId="1B7F807C" w:rsidR="000C0411" w:rsidRPr="0002632A" w:rsidRDefault="000C0411" w:rsidP="00430EC0">
      <w:pPr>
        <w:pStyle w:val="Tekstpodstawowy"/>
        <w:numPr>
          <w:ilvl w:val="2"/>
          <w:numId w:val="18"/>
        </w:numPr>
        <w:spacing w:after="0" w:line="276" w:lineRule="auto"/>
        <w:ind w:left="1134" w:right="20"/>
        <w:jc w:val="both"/>
        <w:rPr>
          <w:rFonts w:asciiTheme="minorHAnsi" w:hAnsiTheme="minorHAnsi" w:cstheme="minorHAnsi"/>
        </w:rPr>
      </w:pPr>
      <w:r w:rsidRPr="0002632A">
        <w:rPr>
          <w:rFonts w:asciiTheme="minorHAnsi" w:hAnsiTheme="minorHAnsi"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70D27E" w:rsidR="000C0411" w:rsidRPr="0002632A" w:rsidRDefault="000C0411" w:rsidP="00430EC0">
      <w:pPr>
        <w:pStyle w:val="Tekstpodstawowy"/>
        <w:numPr>
          <w:ilvl w:val="2"/>
          <w:numId w:val="18"/>
        </w:numPr>
        <w:spacing w:after="0" w:line="276" w:lineRule="auto"/>
        <w:ind w:left="1134" w:right="20"/>
        <w:jc w:val="both"/>
        <w:rPr>
          <w:rFonts w:asciiTheme="minorHAnsi" w:hAnsiTheme="minorHAnsi" w:cstheme="minorHAnsi"/>
        </w:rPr>
      </w:pPr>
      <w:r w:rsidRPr="0002632A">
        <w:rPr>
          <w:rFonts w:asciiTheme="minorHAnsi" w:hAnsiTheme="minorHAnsi" w:cstheme="minorHAnsi"/>
        </w:rPr>
        <w:t>podjął konkretne środki techniczne, organizacyjne i kadrowe, odpowiednie dla zapobiegania dalszym przestępstwom, wykroczeniom lub nieprawidłowemu postępowaniu, w szczególności:</w:t>
      </w:r>
    </w:p>
    <w:p w14:paraId="7B9CCD88" w14:textId="58E7C980" w:rsidR="000C0411" w:rsidRPr="0002632A" w:rsidRDefault="000C0411" w:rsidP="00430EC0">
      <w:pPr>
        <w:pStyle w:val="Tekstpodstawowy"/>
        <w:numPr>
          <w:ilvl w:val="0"/>
          <w:numId w:val="19"/>
        </w:numPr>
        <w:spacing w:after="0" w:line="276" w:lineRule="auto"/>
        <w:ind w:left="1418" w:right="20"/>
        <w:jc w:val="both"/>
        <w:rPr>
          <w:rFonts w:asciiTheme="minorHAnsi" w:hAnsiTheme="minorHAnsi" w:cstheme="minorHAnsi"/>
        </w:rPr>
      </w:pPr>
      <w:r w:rsidRPr="0002632A">
        <w:rPr>
          <w:rFonts w:asciiTheme="minorHAnsi" w:hAnsiTheme="minorHAnsi" w:cstheme="minorHAnsi"/>
        </w:rPr>
        <w:t>zerwał wszelkie powiązania z osobami lub podmiotami odpowiedzialnymi za nieprawidłowe postępowanie wykonawcy,</w:t>
      </w:r>
    </w:p>
    <w:p w14:paraId="4985D9EF" w14:textId="67527913" w:rsidR="000C0411" w:rsidRPr="0002632A" w:rsidRDefault="000C0411" w:rsidP="00430EC0">
      <w:pPr>
        <w:pStyle w:val="Tekstpodstawowy"/>
        <w:numPr>
          <w:ilvl w:val="0"/>
          <w:numId w:val="19"/>
        </w:numPr>
        <w:spacing w:after="0" w:line="276" w:lineRule="auto"/>
        <w:ind w:left="1418" w:right="20"/>
        <w:jc w:val="both"/>
        <w:rPr>
          <w:rFonts w:asciiTheme="minorHAnsi" w:hAnsiTheme="minorHAnsi" w:cstheme="minorHAnsi"/>
        </w:rPr>
      </w:pPr>
      <w:r w:rsidRPr="0002632A">
        <w:rPr>
          <w:rFonts w:asciiTheme="minorHAnsi" w:hAnsiTheme="minorHAnsi" w:cstheme="minorHAnsi"/>
        </w:rPr>
        <w:t>zreorganizował personel,</w:t>
      </w:r>
    </w:p>
    <w:p w14:paraId="2F0685A9" w14:textId="61FBBAD9" w:rsidR="000C0411" w:rsidRPr="0002632A" w:rsidRDefault="000C0411" w:rsidP="00430EC0">
      <w:pPr>
        <w:pStyle w:val="Tekstpodstawowy"/>
        <w:numPr>
          <w:ilvl w:val="0"/>
          <w:numId w:val="19"/>
        </w:numPr>
        <w:spacing w:after="0" w:line="276" w:lineRule="auto"/>
        <w:ind w:left="1418" w:right="20"/>
        <w:jc w:val="both"/>
        <w:rPr>
          <w:rFonts w:asciiTheme="minorHAnsi" w:hAnsiTheme="minorHAnsi" w:cstheme="minorHAnsi"/>
        </w:rPr>
      </w:pPr>
      <w:r w:rsidRPr="0002632A">
        <w:rPr>
          <w:rFonts w:asciiTheme="minorHAnsi" w:hAnsiTheme="minorHAnsi" w:cstheme="minorHAnsi"/>
        </w:rPr>
        <w:t>wdrożył system sprawozdawczości i kontroli,</w:t>
      </w:r>
    </w:p>
    <w:p w14:paraId="28426416" w14:textId="113C002F" w:rsidR="000C0411" w:rsidRPr="0002632A" w:rsidRDefault="000C0411" w:rsidP="00430EC0">
      <w:pPr>
        <w:pStyle w:val="Tekstpodstawowy"/>
        <w:numPr>
          <w:ilvl w:val="0"/>
          <w:numId w:val="19"/>
        </w:numPr>
        <w:spacing w:after="0" w:line="276" w:lineRule="auto"/>
        <w:ind w:left="1418" w:right="20"/>
        <w:jc w:val="both"/>
        <w:rPr>
          <w:rFonts w:asciiTheme="minorHAnsi" w:hAnsiTheme="minorHAnsi" w:cstheme="minorHAnsi"/>
        </w:rPr>
      </w:pPr>
      <w:r w:rsidRPr="0002632A">
        <w:rPr>
          <w:rFonts w:asciiTheme="minorHAnsi" w:hAnsiTheme="minorHAnsi" w:cstheme="minorHAnsi"/>
        </w:rPr>
        <w:t>utworzył struktury audytu wewnętrznego do monitorowania przestrzegania przepisów, wewnętrznych regulacji lub standardów,</w:t>
      </w:r>
    </w:p>
    <w:p w14:paraId="1606629B" w14:textId="45DFCD63" w:rsidR="000C0411" w:rsidRPr="0002632A" w:rsidRDefault="000C0411" w:rsidP="00430EC0">
      <w:pPr>
        <w:pStyle w:val="Tekstpodstawowy"/>
        <w:numPr>
          <w:ilvl w:val="0"/>
          <w:numId w:val="19"/>
        </w:numPr>
        <w:spacing w:after="0" w:line="276" w:lineRule="auto"/>
        <w:ind w:left="1418" w:right="20"/>
        <w:jc w:val="both"/>
        <w:rPr>
          <w:rFonts w:asciiTheme="minorHAnsi" w:hAnsiTheme="minorHAnsi" w:cstheme="minorHAnsi"/>
        </w:rPr>
      </w:pPr>
      <w:r w:rsidRPr="0002632A">
        <w:rPr>
          <w:rFonts w:asciiTheme="minorHAnsi" w:hAnsiTheme="minorHAnsi" w:cstheme="minorHAnsi"/>
        </w:rPr>
        <w:t>wprowadził wewnętrzne regulacje dotyczące odpowiedzialności i odszkodowań za nieprzestrzeganie przepisów, wewnętrznych regulacji lub standardów.</w:t>
      </w:r>
    </w:p>
    <w:p w14:paraId="0E019A25" w14:textId="49F12B6D" w:rsidR="000C0411" w:rsidRPr="0002632A" w:rsidRDefault="000C0411" w:rsidP="0002632A">
      <w:pPr>
        <w:pStyle w:val="Tekstpodstawowy"/>
        <w:ind w:left="851" w:right="20"/>
        <w:jc w:val="both"/>
        <w:rPr>
          <w:rFonts w:asciiTheme="minorHAnsi" w:hAnsiTheme="minorHAnsi" w:cstheme="minorHAnsi"/>
        </w:rPr>
      </w:pPr>
      <w:r w:rsidRPr="0002632A">
        <w:rPr>
          <w:rFonts w:asciiTheme="minorHAnsi" w:hAnsiTheme="minorHAnsi" w:cstheme="minorHAnsi"/>
        </w:rPr>
        <w:t>Zamawiający ocenia, czy podjęte przez wykonawcę czynności są wystarczające do wykazania jego rzetelności, uwzględniając wagę i szczególne okoliczności czynu wykonawcy, a jeżeli uzna</w:t>
      </w:r>
      <w:r w:rsidR="005F74F8" w:rsidRPr="0002632A">
        <w:rPr>
          <w:rFonts w:asciiTheme="minorHAnsi" w:hAnsiTheme="minorHAnsi" w:cstheme="minorHAnsi"/>
        </w:rPr>
        <w:t>,</w:t>
      </w:r>
      <w:r w:rsidRPr="0002632A">
        <w:rPr>
          <w:rFonts w:asciiTheme="minorHAnsi" w:hAnsiTheme="minorHAnsi" w:cstheme="minorHAnsi"/>
        </w:rPr>
        <w:t xml:space="preserve"> że nie są wystarczające, wyklucza wykonawcę.</w:t>
      </w:r>
    </w:p>
    <w:p w14:paraId="4EAAF523" w14:textId="5B209CC7" w:rsidR="0078519A" w:rsidRPr="0002632A" w:rsidRDefault="0078519A" w:rsidP="00430EC0">
      <w:pPr>
        <w:pStyle w:val="Akapitzlist"/>
        <w:numPr>
          <w:ilvl w:val="2"/>
          <w:numId w:val="16"/>
        </w:numPr>
        <w:autoSpaceDE w:val="0"/>
        <w:autoSpaceDN w:val="0"/>
        <w:spacing w:line="276" w:lineRule="auto"/>
        <w:ind w:left="851" w:hanging="851"/>
        <w:jc w:val="both"/>
        <w:rPr>
          <w:rFonts w:asciiTheme="minorHAnsi" w:hAnsiTheme="minorHAnsi" w:cstheme="minorHAnsi"/>
        </w:rPr>
      </w:pPr>
      <w:r w:rsidRPr="0002632A">
        <w:rPr>
          <w:rFonts w:asciiTheme="minorHAnsi" w:hAnsiTheme="minorHAnsi" w:cstheme="minorHAnsi"/>
        </w:rPr>
        <w:t xml:space="preserve">Do oferty wykonawca załącza również: </w:t>
      </w:r>
    </w:p>
    <w:p w14:paraId="4B4785AB" w14:textId="77777777" w:rsidR="0078519A" w:rsidRPr="0002632A" w:rsidRDefault="0078519A" w:rsidP="00430EC0">
      <w:pPr>
        <w:numPr>
          <w:ilvl w:val="0"/>
          <w:numId w:val="11"/>
        </w:numPr>
        <w:spacing w:line="276" w:lineRule="auto"/>
        <w:ind w:left="1134" w:right="-108"/>
        <w:jc w:val="both"/>
        <w:rPr>
          <w:rFonts w:asciiTheme="minorHAnsi" w:hAnsiTheme="minorHAnsi" w:cstheme="minorHAnsi"/>
        </w:rPr>
      </w:pPr>
      <w:r w:rsidRPr="0002632A">
        <w:rPr>
          <w:rFonts w:asciiTheme="minorHAnsi" w:hAnsiTheme="minorHAnsi" w:cstheme="minorHAnsi"/>
        </w:rPr>
        <w:t xml:space="preserve">Pełnomocnictwo  </w:t>
      </w:r>
    </w:p>
    <w:p w14:paraId="6668CDDE" w14:textId="12A20CE3" w:rsidR="0078519A" w:rsidRPr="0002632A" w:rsidRDefault="0078519A" w:rsidP="00430EC0">
      <w:pPr>
        <w:pStyle w:val="Tekstpodstawowy"/>
        <w:numPr>
          <w:ilvl w:val="0"/>
          <w:numId w:val="8"/>
        </w:numPr>
        <w:spacing w:after="0" w:line="276" w:lineRule="auto"/>
        <w:ind w:left="1418" w:right="20"/>
        <w:jc w:val="both"/>
        <w:rPr>
          <w:rFonts w:asciiTheme="minorHAnsi" w:hAnsiTheme="minorHAnsi" w:cstheme="minorHAnsi"/>
        </w:rPr>
      </w:pPr>
      <w:r w:rsidRPr="0002632A">
        <w:rPr>
          <w:rFonts w:asciiTheme="minorHAnsi" w:hAnsiTheme="minorHAnsi" w:cstheme="minorHAnsi"/>
        </w:rPr>
        <w:t>Gdy umocowanie osoby składającej ofertę</w:t>
      </w:r>
      <w:r w:rsidR="0007291C">
        <w:rPr>
          <w:rFonts w:asciiTheme="minorHAnsi" w:hAnsiTheme="minorHAnsi" w:cstheme="minorHAnsi"/>
        </w:rPr>
        <w:t xml:space="preserve"> nie wynika </w:t>
      </w:r>
      <w:r w:rsidRPr="0002632A">
        <w:rPr>
          <w:rFonts w:asciiTheme="minorHAnsi" w:hAnsiTheme="minorHAnsi" w:cstheme="minorHAnsi"/>
        </w:rPr>
        <w:t>dokumentów</w:t>
      </w:r>
      <w:r w:rsidR="0007291C">
        <w:rPr>
          <w:rFonts w:asciiTheme="minorHAnsi" w:hAnsiTheme="minorHAnsi" w:cstheme="minorHAnsi"/>
        </w:rPr>
        <w:t xml:space="preserve"> r</w:t>
      </w:r>
      <w:r w:rsidRPr="0002632A">
        <w:rPr>
          <w:rFonts w:asciiTheme="minorHAnsi" w:hAnsiTheme="minorHAnsi" w:cstheme="minorHAnsi"/>
        </w:rPr>
        <w:t>ejestrowych</w:t>
      </w:r>
      <w:r w:rsidR="005F74F8" w:rsidRPr="0002632A">
        <w:rPr>
          <w:rFonts w:asciiTheme="minorHAnsi" w:hAnsiTheme="minorHAnsi" w:cstheme="minorHAnsi"/>
        </w:rPr>
        <w:t>,</w:t>
      </w:r>
      <w:r w:rsidRPr="0002632A">
        <w:rPr>
          <w:rFonts w:asciiTheme="minorHAnsi" w:hAnsiTheme="minorHAnsi" w:cstheme="minorHAnsi"/>
        </w:rPr>
        <w:t xml:space="preserve"> wykonawca, który</w:t>
      </w:r>
      <w:r w:rsidR="0007291C">
        <w:rPr>
          <w:rFonts w:asciiTheme="minorHAnsi" w:hAnsiTheme="minorHAnsi" w:cstheme="minorHAnsi"/>
        </w:rPr>
        <w:t xml:space="preserve"> </w:t>
      </w:r>
      <w:r w:rsidRPr="0002632A">
        <w:rPr>
          <w:rFonts w:asciiTheme="minorHAnsi" w:hAnsiTheme="minorHAnsi" w:cstheme="minorHAnsi"/>
        </w:rPr>
        <w:t xml:space="preserve">składa ofertę za pośrednictwem pełnomocnika, </w:t>
      </w:r>
      <w:r w:rsidR="005F74F8" w:rsidRPr="0002632A">
        <w:rPr>
          <w:rFonts w:asciiTheme="minorHAnsi" w:hAnsiTheme="minorHAnsi" w:cstheme="minorHAnsi"/>
        </w:rPr>
        <w:t>po</w:t>
      </w:r>
      <w:r w:rsidRPr="0002632A">
        <w:rPr>
          <w:rFonts w:asciiTheme="minorHAnsi" w:hAnsiTheme="minorHAnsi" w:cstheme="minorHAnsi"/>
        </w:rPr>
        <w:t>winien dołączyć</w:t>
      </w:r>
      <w:r w:rsidR="005F74F8" w:rsidRPr="0002632A">
        <w:rPr>
          <w:rFonts w:asciiTheme="minorHAnsi" w:hAnsiTheme="minorHAnsi" w:cstheme="minorHAnsi"/>
        </w:rPr>
        <w:t xml:space="preserve"> </w:t>
      </w:r>
      <w:r w:rsidRPr="0002632A">
        <w:rPr>
          <w:rFonts w:asciiTheme="minorHAnsi" w:hAnsiTheme="minorHAnsi" w:cstheme="minorHAnsi"/>
        </w:rPr>
        <w:t>do oferty</w:t>
      </w:r>
      <w:r w:rsidR="005F74F8" w:rsidRPr="0002632A">
        <w:rPr>
          <w:rFonts w:asciiTheme="minorHAnsi" w:hAnsiTheme="minorHAnsi" w:cstheme="minorHAnsi"/>
        </w:rPr>
        <w:t xml:space="preserve"> </w:t>
      </w:r>
      <w:r w:rsidRPr="0002632A">
        <w:rPr>
          <w:rFonts w:asciiTheme="minorHAnsi" w:hAnsiTheme="minorHAnsi" w:cstheme="minorHAnsi"/>
        </w:rPr>
        <w:t xml:space="preserve">dokument pełnomocnictwa obejmujący swym zakresem umocowanie do złożenia oferty lub do złożenia oferty i podpisania umowy. </w:t>
      </w:r>
    </w:p>
    <w:p w14:paraId="5DAEB109" w14:textId="50146DD9" w:rsidR="0078519A" w:rsidRPr="0002632A" w:rsidRDefault="0078519A" w:rsidP="00430EC0">
      <w:pPr>
        <w:pStyle w:val="Tekstpodstawowy"/>
        <w:numPr>
          <w:ilvl w:val="0"/>
          <w:numId w:val="8"/>
        </w:numPr>
        <w:spacing w:after="0" w:line="276" w:lineRule="auto"/>
        <w:ind w:left="1418" w:right="20"/>
        <w:jc w:val="both"/>
        <w:rPr>
          <w:rFonts w:asciiTheme="minorHAnsi" w:hAnsiTheme="minorHAnsi" w:cstheme="minorHAnsi"/>
        </w:rPr>
      </w:pPr>
      <w:r w:rsidRPr="0002632A">
        <w:rPr>
          <w:rFonts w:asciiTheme="minorHAnsi" w:hAnsiTheme="minorHAnsi" w:cstheme="minorHAnsi"/>
        </w:rPr>
        <w:t>W przypadku wykonawców ubiegających się wsp</w:t>
      </w:r>
      <w:r w:rsidR="005A7BEC" w:rsidRPr="0002632A">
        <w:rPr>
          <w:rFonts w:asciiTheme="minorHAnsi" w:hAnsiTheme="minorHAnsi" w:cstheme="minorHAnsi"/>
        </w:rPr>
        <w:t>ólnie o udzielenie zamówienia w</w:t>
      </w:r>
      <w:r w:rsidRPr="0002632A">
        <w:rPr>
          <w:rFonts w:asciiTheme="minorHAnsi" w:hAnsiTheme="minorHAnsi" w:cstheme="minorHAnsi"/>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02632A" w:rsidRDefault="00E72E22" w:rsidP="0002632A">
      <w:pPr>
        <w:spacing w:line="276" w:lineRule="auto"/>
        <w:ind w:left="1418"/>
        <w:contextualSpacing/>
        <w:jc w:val="both"/>
        <w:rPr>
          <w:rFonts w:asciiTheme="minorHAnsi" w:eastAsiaTheme="majorEastAsia" w:hAnsiTheme="minorHAnsi" w:cstheme="minorHAnsi"/>
          <w:b/>
          <w:bCs/>
          <w:lang w:eastAsia="en-US"/>
        </w:rPr>
      </w:pPr>
      <w:r w:rsidRPr="0002632A">
        <w:rPr>
          <w:rFonts w:asciiTheme="minorHAnsi" w:eastAsiaTheme="majorEastAsia" w:hAnsiTheme="minorHAnsi" w:cstheme="minorHAnsi"/>
          <w:bCs/>
          <w:lang w:eastAsia="en-US"/>
        </w:rPr>
        <w:lastRenderedPageBreak/>
        <w:t>Pełnomocnictwo powinno być załączone do oferty i powinno zawierać w szczególności wskazanie:</w:t>
      </w:r>
    </w:p>
    <w:p w14:paraId="45A4F0CB" w14:textId="77777777" w:rsidR="00E72E22" w:rsidRPr="0002632A" w:rsidRDefault="00E72E22" w:rsidP="0002632A">
      <w:pPr>
        <w:numPr>
          <w:ilvl w:val="0"/>
          <w:numId w:val="4"/>
        </w:numPr>
        <w:spacing w:line="276" w:lineRule="auto"/>
        <w:ind w:left="1701"/>
        <w:contextualSpacing/>
        <w:jc w:val="both"/>
        <w:rPr>
          <w:rFonts w:asciiTheme="minorHAnsi" w:eastAsiaTheme="majorEastAsia" w:hAnsiTheme="minorHAnsi" w:cstheme="minorHAnsi"/>
          <w:b/>
          <w:bCs/>
          <w:lang w:eastAsia="en-US"/>
        </w:rPr>
      </w:pPr>
      <w:r w:rsidRPr="0002632A">
        <w:rPr>
          <w:rFonts w:asciiTheme="minorHAnsi" w:eastAsiaTheme="majorEastAsia" w:hAnsiTheme="minorHAnsi" w:cstheme="minorHAnsi"/>
          <w:bCs/>
          <w:lang w:eastAsia="en-US"/>
        </w:rPr>
        <w:t>postępowania o zamówienie publiczne, którego dotyczy,</w:t>
      </w:r>
    </w:p>
    <w:p w14:paraId="63B6701D" w14:textId="77777777" w:rsidR="00E72E22" w:rsidRPr="0002632A" w:rsidRDefault="00E72E22" w:rsidP="0002632A">
      <w:pPr>
        <w:numPr>
          <w:ilvl w:val="0"/>
          <w:numId w:val="4"/>
        </w:numPr>
        <w:spacing w:line="276" w:lineRule="auto"/>
        <w:ind w:left="1701"/>
        <w:contextualSpacing/>
        <w:jc w:val="both"/>
        <w:rPr>
          <w:rFonts w:asciiTheme="minorHAnsi" w:eastAsiaTheme="majorEastAsia" w:hAnsiTheme="minorHAnsi" w:cstheme="minorHAnsi"/>
          <w:bCs/>
          <w:lang w:eastAsia="en-US"/>
        </w:rPr>
      </w:pPr>
      <w:r w:rsidRPr="0002632A">
        <w:rPr>
          <w:rFonts w:asciiTheme="minorHAnsi" w:eastAsiaTheme="majorEastAsia" w:hAnsiTheme="minorHAnsi" w:cstheme="minorHAnsi"/>
          <w:bCs/>
          <w:lang w:eastAsia="en-US"/>
        </w:rPr>
        <w:t>wszystkich wykonawców ubiegających się wspólnie o udzielenie zamówienia wymienionych z nazwy z określeniem adresu siedziby,</w:t>
      </w:r>
    </w:p>
    <w:p w14:paraId="7B0F676B" w14:textId="36EB067C" w:rsidR="00E72E22" w:rsidRPr="0002632A" w:rsidRDefault="005A7BEC" w:rsidP="0002632A">
      <w:pPr>
        <w:numPr>
          <w:ilvl w:val="0"/>
          <w:numId w:val="4"/>
        </w:numPr>
        <w:spacing w:line="276" w:lineRule="auto"/>
        <w:ind w:left="1701"/>
        <w:contextualSpacing/>
        <w:jc w:val="both"/>
        <w:rPr>
          <w:rFonts w:asciiTheme="minorHAnsi" w:eastAsiaTheme="majorEastAsia" w:hAnsiTheme="minorHAnsi" w:cstheme="minorHAnsi"/>
          <w:bCs/>
          <w:lang w:eastAsia="en-US"/>
        </w:rPr>
      </w:pPr>
      <w:r w:rsidRPr="0002632A">
        <w:rPr>
          <w:rFonts w:asciiTheme="minorHAnsi" w:eastAsiaTheme="majorEastAsia" w:hAnsiTheme="minorHAnsi" w:cstheme="minorHAnsi"/>
          <w:bCs/>
          <w:lang w:eastAsia="en-US"/>
        </w:rPr>
        <w:t>ustanowionego p</w:t>
      </w:r>
      <w:r w:rsidR="00E72E22" w:rsidRPr="0002632A">
        <w:rPr>
          <w:rFonts w:asciiTheme="minorHAnsi" w:eastAsiaTheme="majorEastAsia" w:hAnsiTheme="minorHAnsi" w:cstheme="minorHAnsi"/>
          <w:bCs/>
          <w:lang w:eastAsia="en-US"/>
        </w:rPr>
        <w:t>ełnomocnika oraz zakresu jego umocowania.</w:t>
      </w:r>
    </w:p>
    <w:p w14:paraId="22CBD93A" w14:textId="77777777" w:rsidR="005A7BEC" w:rsidRPr="0002632A" w:rsidRDefault="0078519A" w:rsidP="0002632A">
      <w:pPr>
        <w:pStyle w:val="Tekstpodstawowy"/>
        <w:spacing w:after="0" w:line="276" w:lineRule="auto"/>
        <w:ind w:left="1134" w:right="20"/>
        <w:jc w:val="both"/>
        <w:rPr>
          <w:rFonts w:asciiTheme="minorHAnsi" w:hAnsiTheme="minorHAnsi" w:cstheme="minorHAnsi"/>
        </w:rPr>
      </w:pPr>
      <w:r w:rsidRPr="0002632A">
        <w:rPr>
          <w:rFonts w:asciiTheme="minorHAnsi" w:hAnsiTheme="minorHAnsi" w:cstheme="minorHAnsi"/>
        </w:rPr>
        <w:t>Wymagana forma:</w:t>
      </w:r>
    </w:p>
    <w:p w14:paraId="42126727" w14:textId="218AE969" w:rsidR="00194AD6" w:rsidRPr="0002632A" w:rsidRDefault="004835A1" w:rsidP="0002632A">
      <w:pPr>
        <w:pStyle w:val="Tekstpodstawowy"/>
        <w:spacing w:after="0" w:line="276" w:lineRule="auto"/>
        <w:ind w:left="1134" w:right="20"/>
        <w:jc w:val="both"/>
        <w:rPr>
          <w:rFonts w:asciiTheme="minorHAnsi" w:hAnsiTheme="minorHAnsi" w:cstheme="minorHAnsi"/>
        </w:rPr>
      </w:pPr>
      <w:r w:rsidRPr="0002632A">
        <w:rPr>
          <w:rFonts w:asciiTheme="minorHAnsi" w:hAnsiTheme="minorHAnsi" w:cstheme="minorHAnsi"/>
        </w:rPr>
        <w:t xml:space="preserve">Pełnomocnictwo </w:t>
      </w:r>
      <w:r w:rsidR="00194AD6" w:rsidRPr="0002632A">
        <w:rPr>
          <w:rFonts w:asciiTheme="minorHAnsi" w:hAnsiTheme="minorHAnsi" w:cstheme="minorHAnsi"/>
        </w:rPr>
        <w:t>przekazuje się w postaci elektronicznej i opatruje się kwalifikowanym podpisem elektronicznym, podpisem zaufanym lub podpisem osobistym</w:t>
      </w:r>
      <w:r w:rsidR="0014379B" w:rsidRPr="0002632A">
        <w:rPr>
          <w:rFonts w:asciiTheme="minorHAnsi" w:hAnsiTheme="minorHAnsi" w:cstheme="minorHAnsi"/>
        </w:rPr>
        <w:t>.</w:t>
      </w:r>
    </w:p>
    <w:p w14:paraId="4D8DF67F" w14:textId="16808EED" w:rsidR="00194AD6" w:rsidRPr="0002632A" w:rsidRDefault="001873BE" w:rsidP="0002632A">
      <w:pPr>
        <w:pStyle w:val="Tekstpodstawowy"/>
        <w:spacing w:after="0" w:line="276" w:lineRule="auto"/>
        <w:ind w:left="1134" w:right="20"/>
        <w:jc w:val="both"/>
        <w:rPr>
          <w:rFonts w:asciiTheme="minorHAnsi" w:hAnsiTheme="minorHAnsi" w:cstheme="minorHAnsi"/>
        </w:rPr>
      </w:pPr>
      <w:r w:rsidRPr="0002632A">
        <w:rPr>
          <w:rFonts w:asciiTheme="minorHAnsi" w:hAnsiTheme="minorHAnsi" w:cstheme="minorHAnsi"/>
        </w:rPr>
        <w:t xml:space="preserve">W przypadku gdy zostały sporządzone jako dokument w postaci papierowej i opatrzone własnoręcznym podpisem, przekazuje się cyfrowe odwzorowanie tego dokumentu opatrzone </w:t>
      </w:r>
      <w:r w:rsidR="00194AD6" w:rsidRPr="0002632A">
        <w:rPr>
          <w:rFonts w:asciiTheme="minorHAnsi" w:hAnsiTheme="minorHAnsi" w:cstheme="minorHAnsi"/>
        </w:rPr>
        <w:t>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5A363902" w14:textId="5B62939F" w:rsidR="00194AD6" w:rsidRPr="0002632A" w:rsidRDefault="00194AD6" w:rsidP="0002632A">
      <w:pPr>
        <w:pStyle w:val="Tekstpodstawowy"/>
        <w:spacing w:line="276" w:lineRule="auto"/>
        <w:ind w:left="1134" w:right="23"/>
        <w:jc w:val="both"/>
        <w:rPr>
          <w:rFonts w:asciiTheme="minorHAnsi" w:hAnsiTheme="minorHAnsi" w:cstheme="minorHAnsi"/>
        </w:rPr>
      </w:pPr>
      <w:r w:rsidRPr="0002632A">
        <w:rPr>
          <w:rFonts w:asciiTheme="minorHAnsi" w:hAnsiTheme="minorHAnsi" w:cstheme="minorHAnsi"/>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15302794" w14:textId="58884BAD" w:rsidR="0078519A" w:rsidRPr="0002632A" w:rsidRDefault="0078519A" w:rsidP="00430EC0">
      <w:pPr>
        <w:numPr>
          <w:ilvl w:val="0"/>
          <w:numId w:val="11"/>
        </w:numPr>
        <w:spacing w:line="276" w:lineRule="auto"/>
        <w:ind w:left="1134" w:right="-108"/>
        <w:jc w:val="both"/>
        <w:rPr>
          <w:rFonts w:asciiTheme="minorHAnsi" w:hAnsiTheme="minorHAnsi" w:cstheme="minorHAnsi"/>
        </w:rPr>
      </w:pPr>
      <w:r w:rsidRPr="0002632A">
        <w:rPr>
          <w:rFonts w:asciiTheme="minorHAnsi" w:hAnsiTheme="minorHAnsi" w:cstheme="minorHAnsi"/>
        </w:rPr>
        <w:t>Oświadczenie</w:t>
      </w:r>
      <w:r w:rsidRPr="0002632A">
        <w:rPr>
          <w:rFonts w:asciiTheme="minorHAnsi" w:hAnsiTheme="minorHAnsi" w:cstheme="minorHAnsi"/>
          <w:b/>
        </w:rPr>
        <w:t xml:space="preserve"> </w:t>
      </w:r>
      <w:r w:rsidRPr="0002632A">
        <w:rPr>
          <w:rFonts w:asciiTheme="minorHAnsi" w:hAnsiTheme="minorHAnsi" w:cstheme="minorHAnsi"/>
        </w:rPr>
        <w:t>wykonawców wspólnie ubiegających się o udzielenie zamówienia</w:t>
      </w:r>
    </w:p>
    <w:p w14:paraId="736B1ED2" w14:textId="490022E0" w:rsidR="0078519A" w:rsidRPr="0002632A" w:rsidRDefault="0078519A" w:rsidP="0002632A">
      <w:pPr>
        <w:pStyle w:val="Tekstpodstawowy"/>
        <w:numPr>
          <w:ilvl w:val="0"/>
          <w:numId w:val="5"/>
        </w:numPr>
        <w:spacing w:after="0" w:line="276" w:lineRule="auto"/>
        <w:ind w:left="1560" w:right="20"/>
        <w:jc w:val="both"/>
        <w:rPr>
          <w:rFonts w:asciiTheme="minorHAnsi" w:hAnsiTheme="minorHAnsi" w:cstheme="minorHAnsi"/>
        </w:rPr>
      </w:pPr>
      <w:r w:rsidRPr="0002632A">
        <w:rPr>
          <w:rFonts w:asciiTheme="minorHAnsi" w:hAnsiTheme="minorHAnsi" w:cstheme="minorHAnsi"/>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02632A" w:rsidRDefault="0078519A" w:rsidP="0002632A">
      <w:pPr>
        <w:pStyle w:val="Tekstpodstawowy"/>
        <w:numPr>
          <w:ilvl w:val="0"/>
          <w:numId w:val="5"/>
        </w:numPr>
        <w:spacing w:after="0" w:line="276" w:lineRule="auto"/>
        <w:ind w:left="1560" w:right="20"/>
        <w:jc w:val="both"/>
        <w:rPr>
          <w:rFonts w:asciiTheme="minorHAnsi" w:hAnsiTheme="minorHAnsi" w:cstheme="minorHAnsi"/>
        </w:rPr>
      </w:pPr>
      <w:r w:rsidRPr="0002632A">
        <w:rPr>
          <w:rFonts w:asciiTheme="minorHAnsi" w:hAnsiTheme="minorHAnsi" w:cstheme="minorHAnsi"/>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F58E5B1" w14:textId="2546B974" w:rsidR="00887365" w:rsidRPr="0002632A" w:rsidRDefault="00887365" w:rsidP="0002632A">
      <w:pPr>
        <w:pStyle w:val="Tekstpodstawowy"/>
        <w:spacing w:after="0" w:line="276" w:lineRule="auto"/>
        <w:ind w:left="1134" w:right="20"/>
        <w:jc w:val="both"/>
        <w:rPr>
          <w:rFonts w:asciiTheme="minorHAnsi" w:hAnsiTheme="minorHAnsi" w:cstheme="minorHAnsi"/>
        </w:rPr>
      </w:pPr>
      <w:r w:rsidRPr="0002632A">
        <w:rPr>
          <w:rFonts w:asciiTheme="minorHAnsi" w:hAnsiTheme="minorHAnsi" w:cstheme="minorHAnsi"/>
        </w:rPr>
        <w:t>Wymagana forma:</w:t>
      </w:r>
    </w:p>
    <w:p w14:paraId="607B3D11" w14:textId="77777777" w:rsidR="001873BE" w:rsidRPr="0002632A" w:rsidRDefault="005F74F8" w:rsidP="0002632A">
      <w:pPr>
        <w:pStyle w:val="Tekstpodstawowy"/>
        <w:spacing w:after="0" w:line="276" w:lineRule="auto"/>
        <w:ind w:left="1134" w:right="20"/>
        <w:jc w:val="both"/>
        <w:rPr>
          <w:rFonts w:asciiTheme="minorHAnsi" w:hAnsiTheme="minorHAnsi" w:cstheme="minorHAnsi"/>
          <w:color w:val="333333"/>
          <w:sz w:val="20"/>
          <w:szCs w:val="20"/>
        </w:rPr>
      </w:pPr>
      <w:r w:rsidRPr="0002632A">
        <w:rPr>
          <w:rFonts w:asciiTheme="minorHAnsi" w:hAnsiTheme="minorHAnsi" w:cstheme="minorHAnsi"/>
        </w:rPr>
        <w:t>W</w:t>
      </w:r>
      <w:r w:rsidR="00887365" w:rsidRPr="0002632A">
        <w:rPr>
          <w:rFonts w:asciiTheme="minorHAnsi" w:hAnsiTheme="minorHAnsi" w:cstheme="minorHAnsi"/>
        </w:rPr>
        <w:t xml:space="preserve">ykonawcy składają </w:t>
      </w:r>
      <w:r w:rsidRPr="0002632A">
        <w:rPr>
          <w:rFonts w:asciiTheme="minorHAnsi" w:hAnsiTheme="minorHAnsi" w:cstheme="minorHAnsi"/>
        </w:rPr>
        <w:t xml:space="preserve">oświadczenia </w:t>
      </w:r>
      <w:r w:rsidR="00887365" w:rsidRPr="0002632A">
        <w:rPr>
          <w:rFonts w:asciiTheme="minorHAnsi" w:hAnsiTheme="minorHAnsi" w:cstheme="minorHAnsi"/>
        </w:rPr>
        <w:t xml:space="preserve">w formie elektronicznej lub w postaci elektronicznej opatrzonej podpisem zaufanym, lub podpisem osobistym osoby upoważnionej do reprezentowania wykonawców zgodnie z formą reprezentacji </w:t>
      </w:r>
      <w:r w:rsidR="00887365" w:rsidRPr="0002632A">
        <w:rPr>
          <w:rFonts w:asciiTheme="minorHAnsi" w:hAnsiTheme="minorHAnsi" w:cstheme="minorHAnsi"/>
        </w:rPr>
        <w:lastRenderedPageBreak/>
        <w:t>określoną w dokumencie rejestrowym właściwym dla formy organizacyjnej lub innym dokumencie.</w:t>
      </w:r>
      <w:r w:rsidR="001873BE" w:rsidRPr="0002632A">
        <w:rPr>
          <w:rFonts w:asciiTheme="minorHAnsi" w:hAnsiTheme="minorHAnsi" w:cstheme="minorHAnsi"/>
          <w:color w:val="333333"/>
          <w:sz w:val="20"/>
          <w:szCs w:val="20"/>
        </w:rPr>
        <w:t xml:space="preserve"> </w:t>
      </w:r>
    </w:p>
    <w:p w14:paraId="40FF2240" w14:textId="40194D6D" w:rsidR="001873BE" w:rsidRPr="0002632A" w:rsidRDefault="001873BE" w:rsidP="0002632A">
      <w:pPr>
        <w:pStyle w:val="Tekstpodstawowy"/>
        <w:spacing w:after="0" w:line="276" w:lineRule="auto"/>
        <w:ind w:left="1134" w:right="20"/>
        <w:jc w:val="both"/>
        <w:rPr>
          <w:rFonts w:asciiTheme="minorHAnsi" w:hAnsiTheme="minorHAnsi" w:cstheme="minorHAnsi"/>
        </w:rPr>
      </w:pPr>
      <w:r w:rsidRPr="0002632A">
        <w:rPr>
          <w:rFonts w:asciiTheme="minorHAnsi" w:hAnsiTheme="minorHAnsi" w:cstheme="minorHAnsi"/>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16D1D5CE" w14:textId="73EA88E8" w:rsidR="001873BE" w:rsidRPr="0002632A" w:rsidRDefault="001873BE" w:rsidP="0002632A">
      <w:pPr>
        <w:pStyle w:val="Tekstpodstawowy"/>
        <w:spacing w:line="276" w:lineRule="auto"/>
        <w:ind w:left="1134" w:right="23"/>
        <w:jc w:val="both"/>
        <w:rPr>
          <w:rFonts w:asciiTheme="minorHAnsi" w:hAnsiTheme="minorHAnsi" w:cstheme="minorHAnsi"/>
        </w:rPr>
      </w:pPr>
      <w:r w:rsidRPr="0002632A">
        <w:rPr>
          <w:rFonts w:asciiTheme="minorHAnsi" w:hAnsiTheme="minorHAnsi" w:cstheme="minorHAnsi"/>
        </w:rPr>
        <w:t xml:space="preserve">Poświadczenia zgodności cyfrowego odwzorowania z dokumentem w postaci papierowej, dokonuje odpowiednio wykonawca lub wykonawca wspólnie ubiegający się o udzielenie zamówienia </w:t>
      </w:r>
      <w:r w:rsidR="0002632A">
        <w:rPr>
          <w:rFonts w:asciiTheme="minorHAnsi" w:hAnsiTheme="minorHAnsi" w:cstheme="minorHAnsi"/>
        </w:rPr>
        <w:t>l</w:t>
      </w:r>
      <w:r w:rsidRPr="0002632A">
        <w:rPr>
          <w:rFonts w:asciiTheme="minorHAnsi" w:hAnsiTheme="minorHAnsi" w:cstheme="minorHAnsi"/>
        </w:rPr>
        <w:t>ub notariusz</w:t>
      </w:r>
      <w:r w:rsidR="0002632A">
        <w:rPr>
          <w:rFonts w:asciiTheme="minorHAnsi" w:hAnsiTheme="minorHAnsi" w:cstheme="minorHAnsi"/>
        </w:rPr>
        <w:t>.</w:t>
      </w:r>
    </w:p>
    <w:p w14:paraId="69E25AE9" w14:textId="642131D6" w:rsidR="0078519A" w:rsidRPr="0002632A" w:rsidRDefault="0078519A" w:rsidP="00430EC0">
      <w:pPr>
        <w:numPr>
          <w:ilvl w:val="0"/>
          <w:numId w:val="11"/>
        </w:numPr>
        <w:spacing w:line="276" w:lineRule="auto"/>
        <w:ind w:left="1134" w:right="-108"/>
        <w:jc w:val="both"/>
        <w:rPr>
          <w:rFonts w:asciiTheme="minorHAnsi" w:hAnsiTheme="minorHAnsi" w:cstheme="minorHAnsi"/>
        </w:rPr>
      </w:pPr>
      <w:r w:rsidRPr="0002632A">
        <w:rPr>
          <w:rFonts w:asciiTheme="minorHAnsi" w:hAnsiTheme="minorHAnsi" w:cstheme="minorHAnsi"/>
        </w:rPr>
        <w:t xml:space="preserve">Przedmiotowe środki dowodowe wskazane w </w:t>
      </w:r>
      <w:r w:rsidR="005F74F8" w:rsidRPr="0002632A">
        <w:rPr>
          <w:rFonts w:asciiTheme="minorHAnsi" w:hAnsiTheme="minorHAnsi" w:cstheme="minorHAnsi"/>
        </w:rPr>
        <w:t>r</w:t>
      </w:r>
      <w:r w:rsidRPr="0002632A">
        <w:rPr>
          <w:rFonts w:asciiTheme="minorHAnsi" w:hAnsiTheme="minorHAnsi" w:cstheme="minorHAnsi"/>
        </w:rPr>
        <w:t xml:space="preserve">ozdziale II </w:t>
      </w:r>
      <w:r w:rsidR="00F2654F">
        <w:rPr>
          <w:rFonts w:asciiTheme="minorHAnsi" w:hAnsiTheme="minorHAnsi" w:cstheme="minorHAnsi"/>
        </w:rPr>
        <w:t>pkt</w:t>
      </w:r>
      <w:r w:rsidR="005F74F8" w:rsidRPr="0002632A">
        <w:rPr>
          <w:rFonts w:asciiTheme="minorHAnsi" w:hAnsiTheme="minorHAnsi" w:cstheme="minorHAnsi"/>
        </w:rPr>
        <w:t xml:space="preserve"> </w:t>
      </w:r>
      <w:r w:rsidR="00F2654F">
        <w:rPr>
          <w:rFonts w:asciiTheme="minorHAnsi" w:hAnsiTheme="minorHAnsi" w:cstheme="minorHAnsi"/>
        </w:rPr>
        <w:t>7</w:t>
      </w:r>
      <w:r w:rsidRPr="0002632A">
        <w:rPr>
          <w:rFonts w:asciiTheme="minorHAnsi" w:hAnsiTheme="minorHAnsi" w:cstheme="minorHAnsi"/>
        </w:rPr>
        <w:t xml:space="preserve"> </w:t>
      </w:r>
      <w:r w:rsidR="004221A6">
        <w:rPr>
          <w:rFonts w:asciiTheme="minorHAnsi" w:hAnsiTheme="minorHAnsi" w:cstheme="minorHAnsi"/>
        </w:rPr>
        <w:t>– nie dotyczy</w:t>
      </w:r>
    </w:p>
    <w:p w14:paraId="69F72EB8" w14:textId="2366495B" w:rsidR="0078519A" w:rsidRPr="00E13822" w:rsidRDefault="0078519A" w:rsidP="00430EC0">
      <w:pPr>
        <w:numPr>
          <w:ilvl w:val="0"/>
          <w:numId w:val="11"/>
        </w:numPr>
        <w:spacing w:line="276" w:lineRule="auto"/>
        <w:ind w:left="1134" w:right="-108"/>
        <w:jc w:val="both"/>
        <w:rPr>
          <w:rFonts w:asciiTheme="minorHAnsi" w:hAnsiTheme="minorHAnsi" w:cstheme="minorHAnsi"/>
        </w:rPr>
      </w:pPr>
      <w:r w:rsidRPr="00E13822">
        <w:rPr>
          <w:rFonts w:asciiTheme="minorHAnsi" w:hAnsiTheme="minorHAnsi" w:cstheme="minorHAnsi"/>
        </w:rPr>
        <w:t>Fo</w:t>
      </w:r>
      <w:r w:rsidR="007A41C9" w:rsidRPr="00E13822">
        <w:rPr>
          <w:rFonts w:asciiTheme="minorHAnsi" w:hAnsiTheme="minorHAnsi" w:cstheme="minorHAnsi"/>
        </w:rPr>
        <w:t xml:space="preserve">rmularz cenowy </w:t>
      </w:r>
      <w:r w:rsidR="007A41C9" w:rsidRPr="00F2654F">
        <w:rPr>
          <w:rFonts w:asciiTheme="minorHAnsi" w:hAnsiTheme="minorHAnsi" w:cstheme="minorHAnsi"/>
        </w:rPr>
        <w:t>(załącznik nr</w:t>
      </w:r>
      <w:r w:rsidR="00E13822" w:rsidRPr="00F2654F">
        <w:rPr>
          <w:rFonts w:asciiTheme="minorHAnsi" w:hAnsiTheme="minorHAnsi" w:cstheme="minorHAnsi"/>
        </w:rPr>
        <w:t xml:space="preserve"> 2</w:t>
      </w:r>
      <w:r w:rsidR="00F2654F">
        <w:rPr>
          <w:rFonts w:asciiTheme="minorHAnsi" w:hAnsiTheme="minorHAnsi" w:cstheme="minorHAnsi"/>
        </w:rPr>
        <w:t>.1</w:t>
      </w:r>
      <w:r w:rsidRPr="00F2654F">
        <w:rPr>
          <w:rFonts w:asciiTheme="minorHAnsi" w:hAnsiTheme="minorHAnsi" w:cstheme="minorHAnsi"/>
        </w:rPr>
        <w:t xml:space="preserve"> do SWZ)</w:t>
      </w:r>
      <w:r w:rsidRPr="00E13822">
        <w:rPr>
          <w:rFonts w:asciiTheme="minorHAnsi" w:hAnsiTheme="minorHAnsi" w:cstheme="minorHAnsi"/>
        </w:rPr>
        <w:t xml:space="preserve"> </w:t>
      </w:r>
    </w:p>
    <w:p w14:paraId="003FA7B1" w14:textId="77777777" w:rsidR="0078519A" w:rsidRPr="00E13822" w:rsidRDefault="0078519A" w:rsidP="0007291C">
      <w:pPr>
        <w:pStyle w:val="Tekstpodstawowy"/>
        <w:spacing w:after="0" w:line="276" w:lineRule="auto"/>
        <w:ind w:left="1134" w:right="20"/>
        <w:jc w:val="both"/>
        <w:rPr>
          <w:rFonts w:asciiTheme="minorHAnsi" w:hAnsiTheme="minorHAnsi" w:cstheme="minorHAnsi"/>
        </w:rPr>
      </w:pPr>
      <w:r w:rsidRPr="00E13822">
        <w:rPr>
          <w:rFonts w:asciiTheme="minorHAnsi" w:hAnsiTheme="minorHAnsi" w:cstheme="minorHAnsi"/>
        </w:rPr>
        <w:t>Wymagana forma:</w:t>
      </w:r>
    </w:p>
    <w:p w14:paraId="7809E981" w14:textId="12927DE6" w:rsidR="00887365" w:rsidRPr="00E13822" w:rsidRDefault="0078519A" w:rsidP="0007291C">
      <w:pPr>
        <w:pStyle w:val="Tekstpodstawowy"/>
        <w:spacing w:line="276" w:lineRule="auto"/>
        <w:ind w:left="1134" w:right="23"/>
        <w:jc w:val="both"/>
        <w:rPr>
          <w:rFonts w:asciiTheme="minorHAnsi" w:hAnsiTheme="minorHAnsi" w:cstheme="minorHAnsi"/>
        </w:rPr>
      </w:pPr>
      <w:r w:rsidRPr="00E13822">
        <w:rPr>
          <w:rFonts w:asciiTheme="minorHAnsi" w:hAnsiTheme="minorHAnsi" w:cstheme="minorHAnsi"/>
        </w:rPr>
        <w:t xml:space="preserve">Formularz musi być złożony </w:t>
      </w:r>
      <w:r w:rsidR="00887365" w:rsidRPr="00E13822">
        <w:rPr>
          <w:rFonts w:asciiTheme="minorHAnsi" w:hAnsiTheme="minorHAnsi" w:cstheme="minorHAnsi"/>
        </w:rPr>
        <w:t>w formie elektronicznej lub w postaci elektronicznej opatrzonej</w:t>
      </w:r>
      <w:r w:rsidR="00C92656">
        <w:rPr>
          <w:rFonts w:asciiTheme="minorHAnsi" w:hAnsiTheme="minorHAnsi" w:cstheme="minorHAnsi"/>
        </w:rPr>
        <w:t xml:space="preserve"> </w:t>
      </w:r>
      <w:r w:rsidR="00C92656" w:rsidRPr="0002632A">
        <w:rPr>
          <w:rFonts w:asciiTheme="minorHAnsi" w:hAnsiTheme="minorHAnsi" w:cstheme="minorHAnsi"/>
        </w:rPr>
        <w:t>kwalifikowanym podpisem elektronicznym</w:t>
      </w:r>
      <w:r w:rsidR="00C92656">
        <w:rPr>
          <w:rFonts w:asciiTheme="minorHAnsi" w:hAnsiTheme="minorHAnsi" w:cstheme="minorHAnsi"/>
        </w:rPr>
        <w:t>,</w:t>
      </w:r>
      <w:r w:rsidR="00887365" w:rsidRPr="00E13822">
        <w:rPr>
          <w:rFonts w:asciiTheme="minorHAnsi" w:hAnsiTheme="minorHAnsi" w:cstheme="minorHAnsi"/>
        </w:rPr>
        <w:t xml:space="preserve"> podpisem zaufanym lub podpisem osobistym osoby upoważnionej do reprezentowania wykonawców zgodnie z formą reprezentacji określoną w dokumencie rejestrowym właściwym dla formy organizacyjnej lub innym dokumencie.</w:t>
      </w:r>
    </w:p>
    <w:p w14:paraId="345AE3A7" w14:textId="043B5A50" w:rsidR="0078519A" w:rsidRPr="00E13822" w:rsidRDefault="0078519A" w:rsidP="00430EC0">
      <w:pPr>
        <w:numPr>
          <w:ilvl w:val="0"/>
          <w:numId w:val="11"/>
        </w:numPr>
        <w:spacing w:line="276" w:lineRule="auto"/>
        <w:ind w:left="1134" w:right="-108"/>
        <w:jc w:val="both"/>
        <w:rPr>
          <w:rFonts w:asciiTheme="minorHAnsi" w:hAnsiTheme="minorHAnsi" w:cstheme="minorHAnsi"/>
        </w:rPr>
      </w:pPr>
      <w:r w:rsidRPr="00E13822">
        <w:rPr>
          <w:rFonts w:asciiTheme="minorHAnsi" w:hAnsiTheme="minorHAnsi" w:cstheme="minorHAnsi"/>
        </w:rPr>
        <w:t>Zobowiązanie podmiotu trzeciego</w:t>
      </w:r>
      <w:r w:rsidR="00F2654F">
        <w:rPr>
          <w:rFonts w:asciiTheme="minorHAnsi" w:hAnsiTheme="minorHAnsi" w:cstheme="minorHAnsi"/>
        </w:rPr>
        <w:t xml:space="preserve"> – wzór stanowi załącznik nr 4 do SWZ</w:t>
      </w:r>
    </w:p>
    <w:p w14:paraId="1DDC4FDE" w14:textId="3A928D9E" w:rsidR="0078519A" w:rsidRPr="00E13822" w:rsidRDefault="0078519A" w:rsidP="00430EC0">
      <w:pPr>
        <w:pStyle w:val="Tekstpodstawowy"/>
        <w:numPr>
          <w:ilvl w:val="0"/>
          <w:numId w:val="8"/>
        </w:numPr>
        <w:spacing w:after="0" w:line="276" w:lineRule="auto"/>
        <w:ind w:left="1418" w:right="20"/>
        <w:jc w:val="both"/>
        <w:rPr>
          <w:rFonts w:asciiTheme="minorHAnsi" w:hAnsiTheme="minorHAnsi" w:cstheme="minorHAnsi"/>
        </w:rPr>
      </w:pPr>
      <w:r w:rsidRPr="00E13822">
        <w:rPr>
          <w:rFonts w:asciiTheme="minorHAnsi" w:hAnsiTheme="minorHAnsi" w:cstheme="minorHAnsi"/>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E13822" w:rsidRDefault="0078519A" w:rsidP="00430EC0">
      <w:pPr>
        <w:pStyle w:val="Tekstpodstawowy"/>
        <w:numPr>
          <w:ilvl w:val="0"/>
          <w:numId w:val="10"/>
        </w:numPr>
        <w:spacing w:after="0" w:line="276" w:lineRule="auto"/>
        <w:ind w:left="1701" w:right="20"/>
        <w:jc w:val="both"/>
        <w:rPr>
          <w:rFonts w:asciiTheme="minorHAnsi" w:hAnsiTheme="minorHAnsi" w:cstheme="minorHAnsi"/>
        </w:rPr>
      </w:pPr>
      <w:r w:rsidRPr="00E13822">
        <w:rPr>
          <w:rFonts w:asciiTheme="minorHAnsi" w:hAnsiTheme="minorHAnsi" w:cstheme="minorHAnsi"/>
        </w:rPr>
        <w:t>zakres dostępnych wykonawcy zasobów podmiotu udostępniającego zasoby;</w:t>
      </w:r>
    </w:p>
    <w:p w14:paraId="58600B18" w14:textId="77777777" w:rsidR="0078519A" w:rsidRPr="00E13822" w:rsidRDefault="0078519A" w:rsidP="00430EC0">
      <w:pPr>
        <w:pStyle w:val="Tekstpodstawowy"/>
        <w:numPr>
          <w:ilvl w:val="0"/>
          <w:numId w:val="10"/>
        </w:numPr>
        <w:spacing w:after="0" w:line="276" w:lineRule="auto"/>
        <w:ind w:left="1701" w:right="20"/>
        <w:jc w:val="both"/>
        <w:rPr>
          <w:rFonts w:asciiTheme="minorHAnsi" w:hAnsiTheme="minorHAnsi" w:cstheme="minorHAnsi"/>
        </w:rPr>
      </w:pPr>
      <w:r w:rsidRPr="00E13822">
        <w:rPr>
          <w:rFonts w:asciiTheme="minorHAnsi" w:hAnsiTheme="minorHAnsi" w:cstheme="minorHAnsi"/>
        </w:rPr>
        <w:t>sposób i okres udostępnienia wykonawcy i wykorzystania przez niego zasobów podmiotu udostępniającego te zasoby przy wykonywaniu zamówienia;</w:t>
      </w:r>
    </w:p>
    <w:p w14:paraId="77968C74" w14:textId="77777777" w:rsidR="0078519A" w:rsidRPr="00E13822" w:rsidRDefault="0078519A" w:rsidP="00430EC0">
      <w:pPr>
        <w:pStyle w:val="Tekstpodstawowy"/>
        <w:numPr>
          <w:ilvl w:val="0"/>
          <w:numId w:val="10"/>
        </w:numPr>
        <w:spacing w:after="0" w:line="276" w:lineRule="auto"/>
        <w:ind w:left="1701" w:right="20"/>
        <w:jc w:val="both"/>
        <w:rPr>
          <w:rFonts w:asciiTheme="minorHAnsi" w:hAnsiTheme="minorHAnsi" w:cstheme="minorHAnsi"/>
        </w:rPr>
      </w:pPr>
      <w:r w:rsidRPr="00E13822">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E13822" w:rsidRDefault="0078519A" w:rsidP="00E13822">
      <w:pPr>
        <w:pStyle w:val="Tekstpodstawowy"/>
        <w:spacing w:after="0" w:line="276" w:lineRule="auto"/>
        <w:ind w:left="1134" w:right="20"/>
        <w:jc w:val="both"/>
        <w:rPr>
          <w:rFonts w:asciiTheme="minorHAnsi" w:hAnsiTheme="minorHAnsi" w:cstheme="minorHAnsi"/>
        </w:rPr>
      </w:pPr>
      <w:r w:rsidRPr="00E13822">
        <w:rPr>
          <w:rFonts w:asciiTheme="minorHAnsi" w:hAnsiTheme="minorHAnsi" w:cstheme="minorHAnsi"/>
        </w:rPr>
        <w:t>Wymagana forma:</w:t>
      </w:r>
    </w:p>
    <w:p w14:paraId="1AB9BC36" w14:textId="13E519A0" w:rsidR="00887365" w:rsidRPr="00E13822" w:rsidRDefault="0078519A" w:rsidP="00E13822">
      <w:pPr>
        <w:pStyle w:val="Tekstpodstawowy"/>
        <w:spacing w:after="0" w:line="276" w:lineRule="auto"/>
        <w:ind w:left="1134" w:right="20"/>
        <w:jc w:val="both"/>
        <w:rPr>
          <w:rFonts w:asciiTheme="minorHAnsi" w:hAnsiTheme="minorHAnsi" w:cstheme="minorHAnsi"/>
          <w:strike/>
        </w:rPr>
      </w:pPr>
      <w:bookmarkStart w:id="4" w:name="_Hlk62401269"/>
      <w:r w:rsidRPr="00E13822">
        <w:rPr>
          <w:rFonts w:asciiTheme="minorHAnsi" w:hAnsiTheme="minorHAnsi" w:cstheme="minorHAnsi"/>
        </w:rPr>
        <w:t xml:space="preserve">Zobowiązanie musi być złożone </w:t>
      </w:r>
      <w:r w:rsidR="00887365" w:rsidRPr="00E13822">
        <w:rPr>
          <w:rFonts w:asciiTheme="minorHAnsi" w:hAnsiTheme="minorHAnsi" w:cstheme="minorHAnsi"/>
        </w:rPr>
        <w:t xml:space="preserve">w formie elektronicznej lub w postaci elektronicznej opatrzonej </w:t>
      </w:r>
      <w:r w:rsidR="00C92656" w:rsidRPr="0002632A">
        <w:rPr>
          <w:rFonts w:asciiTheme="minorHAnsi" w:hAnsiTheme="minorHAnsi" w:cstheme="minorHAnsi"/>
        </w:rPr>
        <w:t>kwalifikowanym podpisem elektronicznym</w:t>
      </w:r>
      <w:r w:rsidR="00C92656">
        <w:rPr>
          <w:rFonts w:asciiTheme="minorHAnsi" w:hAnsiTheme="minorHAnsi" w:cstheme="minorHAnsi"/>
        </w:rPr>
        <w:t xml:space="preserve">, </w:t>
      </w:r>
      <w:r w:rsidR="00887365" w:rsidRPr="00E13822">
        <w:rPr>
          <w:rFonts w:asciiTheme="minorHAnsi" w:hAnsiTheme="minorHAnsi" w:cstheme="minorHAnsi"/>
        </w:rPr>
        <w:t>podpisem zaufanym, lub podpisem osobistym</w:t>
      </w:r>
      <w:r w:rsidR="006B7BFB" w:rsidRPr="00E13822">
        <w:rPr>
          <w:rFonts w:asciiTheme="minorHAnsi" w:hAnsiTheme="minorHAnsi" w:cstheme="minorHAnsi"/>
        </w:rPr>
        <w:t>.</w:t>
      </w:r>
    </w:p>
    <w:p w14:paraId="7BAA8375" w14:textId="3CAF6DF4" w:rsidR="006B7BFB" w:rsidRPr="00E13822" w:rsidRDefault="006B7BFB" w:rsidP="00E13822">
      <w:pPr>
        <w:widowControl w:val="0"/>
        <w:spacing w:after="120" w:line="276" w:lineRule="auto"/>
        <w:ind w:left="1134"/>
        <w:jc w:val="both"/>
        <w:rPr>
          <w:rFonts w:asciiTheme="minorHAnsi" w:eastAsia="Calibri" w:hAnsiTheme="minorHAnsi" w:cstheme="minorHAnsi"/>
          <w:lang w:eastAsia="en-US"/>
        </w:rPr>
      </w:pPr>
      <w:r w:rsidRPr="00E13822">
        <w:rPr>
          <w:rFonts w:asciiTheme="minorHAnsi" w:eastAsia="Calibri" w:hAnsiTheme="minorHAnsi" w:cstheme="minorHAnsi"/>
          <w:lang w:eastAsia="en-US"/>
        </w:rPr>
        <w:lastRenderedPageBreak/>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bookmarkEnd w:id="4"/>
    <w:p w14:paraId="650BFCCD" w14:textId="0262BB6E" w:rsidR="0078519A" w:rsidRPr="0078772B" w:rsidRDefault="0078519A" w:rsidP="00430EC0">
      <w:pPr>
        <w:numPr>
          <w:ilvl w:val="0"/>
          <w:numId w:val="11"/>
        </w:numPr>
        <w:spacing w:line="276" w:lineRule="auto"/>
        <w:ind w:left="1134" w:right="-108"/>
        <w:jc w:val="both"/>
        <w:rPr>
          <w:rFonts w:asciiTheme="minorHAnsi" w:hAnsiTheme="minorHAnsi" w:cstheme="minorHAnsi"/>
        </w:rPr>
      </w:pPr>
      <w:r w:rsidRPr="0078772B">
        <w:rPr>
          <w:rFonts w:asciiTheme="minorHAnsi" w:hAnsiTheme="minorHAnsi" w:cstheme="minorHAnsi"/>
        </w:rPr>
        <w:t>Wadium</w:t>
      </w:r>
    </w:p>
    <w:p w14:paraId="17EE3E02" w14:textId="77777777" w:rsidR="0078519A" w:rsidRPr="0078772B" w:rsidRDefault="0078519A" w:rsidP="00E13822">
      <w:pPr>
        <w:spacing w:line="276" w:lineRule="auto"/>
        <w:ind w:left="1418" w:right="20" w:hanging="284"/>
        <w:jc w:val="both"/>
        <w:rPr>
          <w:rFonts w:asciiTheme="minorHAnsi" w:hAnsiTheme="minorHAnsi" w:cstheme="minorHAnsi"/>
        </w:rPr>
      </w:pPr>
      <w:r w:rsidRPr="0078772B">
        <w:rPr>
          <w:rFonts w:asciiTheme="minorHAnsi" w:hAnsiTheme="minorHAnsi" w:cstheme="minorHAnsi"/>
        </w:rPr>
        <w:t>Wymagana forma:</w:t>
      </w:r>
    </w:p>
    <w:p w14:paraId="29CD9E08" w14:textId="6B096F74" w:rsidR="0078519A" w:rsidRPr="0078772B" w:rsidRDefault="00DC6E39" w:rsidP="00E13822">
      <w:pPr>
        <w:pStyle w:val="Tekstpodstawowy"/>
        <w:numPr>
          <w:ilvl w:val="0"/>
          <w:numId w:val="5"/>
        </w:numPr>
        <w:spacing w:after="0" w:line="276" w:lineRule="auto"/>
        <w:ind w:left="1418" w:right="20" w:hanging="284"/>
        <w:jc w:val="both"/>
        <w:rPr>
          <w:rFonts w:asciiTheme="minorHAnsi" w:hAnsiTheme="minorHAnsi" w:cstheme="minorHAnsi"/>
        </w:rPr>
      </w:pPr>
      <w:r w:rsidRPr="0078772B">
        <w:rPr>
          <w:rFonts w:asciiTheme="minorHAnsi" w:hAnsiTheme="minorHAnsi" w:cstheme="minorHAnsi"/>
        </w:rPr>
        <w:t>Wniesienie w</w:t>
      </w:r>
      <w:r w:rsidR="0078519A" w:rsidRPr="0078772B">
        <w:rPr>
          <w:rFonts w:asciiTheme="minorHAnsi" w:hAnsiTheme="minorHAnsi" w:cstheme="minorHAnsi"/>
        </w:rPr>
        <w:t xml:space="preserve">adium w poręczeniach lub gwarancjach </w:t>
      </w:r>
      <w:r w:rsidRPr="0078772B">
        <w:rPr>
          <w:rFonts w:asciiTheme="minorHAnsi" w:hAnsiTheme="minorHAnsi" w:cstheme="minorHAnsi"/>
        </w:rPr>
        <w:t>powinno obejmować przekazanie tego dokumentu w takiej formie</w:t>
      </w:r>
      <w:r w:rsidR="009F01BF" w:rsidRPr="0078772B">
        <w:rPr>
          <w:rFonts w:asciiTheme="minorHAnsi" w:hAnsiTheme="minorHAnsi" w:cstheme="minorHAnsi"/>
        </w:rPr>
        <w:t>,</w:t>
      </w:r>
      <w:r w:rsidRPr="0078772B">
        <w:rPr>
          <w:rFonts w:asciiTheme="minorHAnsi" w:hAnsiTheme="minorHAnsi" w:cstheme="minorHAnsi"/>
        </w:rPr>
        <w:t xml:space="preserve"> w jakiej został on ustanowiony przez gwaranta, tj. oryginału dokumentu podpisan</w:t>
      </w:r>
      <w:r w:rsidR="009F01BF" w:rsidRPr="0078772B">
        <w:rPr>
          <w:rFonts w:asciiTheme="minorHAnsi" w:hAnsiTheme="minorHAnsi" w:cstheme="minorHAnsi"/>
        </w:rPr>
        <w:t>ego</w:t>
      </w:r>
      <w:r w:rsidR="0078519A" w:rsidRPr="0078772B">
        <w:rPr>
          <w:rFonts w:asciiTheme="minorHAnsi" w:hAnsiTheme="minorHAnsi" w:cstheme="minorHAnsi"/>
        </w:rPr>
        <w:t xml:space="preserve"> kwalifikowanym podpisem elektronicznym przez </w:t>
      </w:r>
      <w:r w:rsidR="009F01BF" w:rsidRPr="0078772B">
        <w:rPr>
          <w:rFonts w:asciiTheme="minorHAnsi" w:hAnsiTheme="minorHAnsi" w:cstheme="minorHAnsi"/>
        </w:rPr>
        <w:t xml:space="preserve">jego </w:t>
      </w:r>
      <w:r w:rsidR="0078519A" w:rsidRPr="0078772B">
        <w:rPr>
          <w:rFonts w:asciiTheme="minorHAnsi" w:hAnsiTheme="minorHAnsi" w:cstheme="minorHAnsi"/>
        </w:rPr>
        <w:t xml:space="preserve">wystawcę. </w:t>
      </w:r>
    </w:p>
    <w:p w14:paraId="6857FA44" w14:textId="45FA3188" w:rsidR="00887365" w:rsidRPr="0078772B" w:rsidRDefault="0078519A" w:rsidP="00E13822">
      <w:pPr>
        <w:pStyle w:val="Tekstpodstawowy"/>
        <w:numPr>
          <w:ilvl w:val="0"/>
          <w:numId w:val="5"/>
        </w:numPr>
        <w:spacing w:line="276" w:lineRule="auto"/>
        <w:ind w:left="1418" w:right="23" w:hanging="284"/>
        <w:jc w:val="both"/>
        <w:rPr>
          <w:rFonts w:asciiTheme="minorHAnsi" w:hAnsiTheme="minorHAnsi" w:cstheme="minorHAnsi"/>
        </w:rPr>
      </w:pPr>
      <w:r w:rsidRPr="0078772B">
        <w:rPr>
          <w:rFonts w:asciiTheme="minorHAnsi" w:hAnsiTheme="minorHAnsi" w:cstheme="minorHAnsi"/>
        </w:rPr>
        <w:t xml:space="preserve">Zamawiający zaleca załączenie do oferty dokumentu potwierdzającego wniesienie wadium w pieniądzu na rachunek bankowy </w:t>
      </w:r>
      <w:r w:rsidR="009F01BF" w:rsidRPr="0078772B">
        <w:rPr>
          <w:rFonts w:asciiTheme="minorHAnsi" w:hAnsiTheme="minorHAnsi" w:cstheme="minorHAnsi"/>
        </w:rPr>
        <w:t>z</w:t>
      </w:r>
      <w:r w:rsidRPr="0078772B">
        <w:rPr>
          <w:rFonts w:asciiTheme="minorHAnsi" w:hAnsiTheme="minorHAnsi" w:cstheme="minorHAnsi"/>
        </w:rPr>
        <w:t>amawiającego. Czynność ta skróci czas badania ofert.</w:t>
      </w:r>
    </w:p>
    <w:p w14:paraId="2022AC63" w14:textId="637C3A3A" w:rsidR="004835A1" w:rsidRPr="00E13822" w:rsidRDefault="004835A1" w:rsidP="00430EC0">
      <w:pPr>
        <w:numPr>
          <w:ilvl w:val="0"/>
          <w:numId w:val="11"/>
        </w:numPr>
        <w:spacing w:line="276" w:lineRule="auto"/>
        <w:ind w:left="1134" w:right="-108"/>
        <w:jc w:val="both"/>
        <w:rPr>
          <w:rFonts w:asciiTheme="minorHAnsi" w:hAnsiTheme="minorHAnsi" w:cstheme="minorHAnsi"/>
          <w:b/>
        </w:rPr>
      </w:pPr>
      <w:r w:rsidRPr="00E13822">
        <w:rPr>
          <w:rFonts w:asciiTheme="minorHAnsi" w:hAnsiTheme="minorHAnsi" w:cstheme="minorHAnsi"/>
        </w:rPr>
        <w:t>Wykaz rozwiązań równoważnych</w:t>
      </w:r>
      <w:r w:rsidRPr="00E13822">
        <w:rPr>
          <w:rFonts w:asciiTheme="minorHAnsi" w:hAnsiTheme="minorHAnsi" w:cstheme="minorHAnsi"/>
          <w:b/>
        </w:rPr>
        <w:t xml:space="preserve"> </w:t>
      </w:r>
      <w:r w:rsidR="009F01BF" w:rsidRPr="00E13822">
        <w:rPr>
          <w:rFonts w:asciiTheme="minorHAnsi" w:hAnsiTheme="minorHAnsi" w:cstheme="minorHAnsi"/>
        </w:rPr>
        <w:t>–</w:t>
      </w:r>
      <w:r w:rsidRPr="00E13822">
        <w:rPr>
          <w:rFonts w:asciiTheme="minorHAnsi" w:hAnsiTheme="minorHAnsi" w:cstheme="minorHAnsi"/>
          <w:b/>
        </w:rPr>
        <w:t xml:space="preserve"> </w:t>
      </w:r>
      <w:r w:rsidRPr="00E13822">
        <w:rPr>
          <w:rFonts w:asciiTheme="minorHAnsi" w:hAnsiTheme="minorHAnsi" w:cstheme="minorHAnsi"/>
        </w:rPr>
        <w:t xml:space="preserve">wykonawca, który powołuje się na rozwiązania równoważne, jest </w:t>
      </w:r>
      <w:r w:rsidR="009F01BF" w:rsidRPr="00E13822">
        <w:rPr>
          <w:rFonts w:asciiTheme="minorHAnsi" w:hAnsiTheme="minorHAnsi" w:cstheme="minorHAnsi"/>
        </w:rPr>
        <w:t>z</w:t>
      </w:r>
      <w:r w:rsidRPr="00E13822">
        <w:rPr>
          <w:rFonts w:asciiTheme="minorHAnsi" w:hAnsiTheme="minorHAnsi" w:cstheme="minorHAnsi"/>
        </w:rPr>
        <w:t>obowiązany wykazać, że oferowane przez niego rozwiązanie spełnia wymagania określone przez zamawiającego. W takim przypadku</w:t>
      </w:r>
      <w:r w:rsidR="009F01BF" w:rsidRPr="00E13822">
        <w:rPr>
          <w:rFonts w:asciiTheme="minorHAnsi" w:hAnsiTheme="minorHAnsi" w:cstheme="minorHAnsi"/>
        </w:rPr>
        <w:t xml:space="preserve"> </w:t>
      </w:r>
      <w:r w:rsidRPr="00E13822">
        <w:rPr>
          <w:rFonts w:asciiTheme="minorHAnsi" w:hAnsiTheme="minorHAnsi" w:cstheme="minorHAnsi"/>
        </w:rPr>
        <w:t>wykonawca załącza do oferty wykaz rozwiązań równoważnych</w:t>
      </w:r>
      <w:r w:rsidR="009F01BF" w:rsidRPr="00E13822">
        <w:rPr>
          <w:rFonts w:asciiTheme="minorHAnsi" w:hAnsiTheme="minorHAnsi" w:cstheme="minorHAnsi"/>
        </w:rPr>
        <w:t xml:space="preserve"> </w:t>
      </w:r>
      <w:r w:rsidRPr="00E13822">
        <w:rPr>
          <w:rFonts w:asciiTheme="minorHAnsi" w:hAnsiTheme="minorHAnsi" w:cstheme="minorHAnsi"/>
        </w:rPr>
        <w:t>z jego opisem lub normami.</w:t>
      </w:r>
    </w:p>
    <w:p w14:paraId="7685A755" w14:textId="77777777" w:rsidR="00DC6E39" w:rsidRPr="00E13822" w:rsidRDefault="00DC6E39" w:rsidP="00E13822">
      <w:pPr>
        <w:pStyle w:val="Tekstpodstawowy"/>
        <w:spacing w:after="0" w:line="276" w:lineRule="auto"/>
        <w:ind w:left="1134" w:right="20"/>
        <w:jc w:val="both"/>
        <w:rPr>
          <w:rFonts w:asciiTheme="minorHAnsi" w:hAnsiTheme="minorHAnsi" w:cstheme="minorHAnsi"/>
        </w:rPr>
      </w:pPr>
      <w:r w:rsidRPr="00E13822">
        <w:rPr>
          <w:rFonts w:asciiTheme="minorHAnsi" w:hAnsiTheme="minorHAnsi" w:cstheme="minorHAnsi"/>
        </w:rPr>
        <w:t>Wymagana forma:</w:t>
      </w:r>
    </w:p>
    <w:p w14:paraId="4CCBBFC3" w14:textId="30377504" w:rsidR="00DC6E39" w:rsidRPr="00E13822" w:rsidRDefault="00DC6E39" w:rsidP="00E13822">
      <w:pPr>
        <w:widowControl w:val="0"/>
        <w:spacing w:after="120" w:line="276" w:lineRule="auto"/>
        <w:ind w:left="1134"/>
        <w:jc w:val="both"/>
        <w:rPr>
          <w:rFonts w:asciiTheme="minorHAnsi" w:eastAsia="Calibri" w:hAnsiTheme="minorHAnsi" w:cstheme="minorHAnsi"/>
          <w:lang w:eastAsia="en-US"/>
        </w:rPr>
      </w:pPr>
      <w:r w:rsidRPr="00E13822">
        <w:rPr>
          <w:rFonts w:asciiTheme="minorHAnsi" w:hAnsiTheme="minorHAnsi" w:cstheme="minorHAnsi"/>
        </w:rPr>
        <w:t xml:space="preserve">Wykaz </w:t>
      </w:r>
      <w:r w:rsidR="00194AD6" w:rsidRPr="00E13822">
        <w:rPr>
          <w:rFonts w:asciiTheme="minorHAnsi" w:eastAsia="Calibri" w:hAnsiTheme="minorHAnsi" w:cstheme="minorHAnsi"/>
          <w:lang w:eastAsia="en-US"/>
        </w:rPr>
        <w:t>przekazuje się w postaci elektronicznej i opatruje się kwalifikowanym podpisem elektronicznym, podpisem zaufanym lub podpisem osobistym.</w:t>
      </w:r>
    </w:p>
    <w:p w14:paraId="4968FA45" w14:textId="247AFBAE" w:rsidR="00887365" w:rsidRPr="00E13822" w:rsidRDefault="00887365" w:rsidP="00430EC0">
      <w:pPr>
        <w:numPr>
          <w:ilvl w:val="0"/>
          <w:numId w:val="11"/>
        </w:numPr>
        <w:spacing w:line="276" w:lineRule="auto"/>
        <w:ind w:left="1134" w:right="-108"/>
        <w:jc w:val="both"/>
        <w:rPr>
          <w:rFonts w:asciiTheme="minorHAnsi" w:hAnsiTheme="minorHAnsi" w:cstheme="minorHAnsi"/>
        </w:rPr>
      </w:pPr>
      <w:r w:rsidRPr="00E13822">
        <w:rPr>
          <w:rFonts w:asciiTheme="minorHAnsi" w:hAnsiTheme="minorHAnsi" w:cstheme="minorHAnsi"/>
        </w:rPr>
        <w:t xml:space="preserve">Zastrzeżenie tajemnicy przedsiębiorstwa </w:t>
      </w:r>
      <w:r w:rsidR="009F01BF" w:rsidRPr="00E13822">
        <w:rPr>
          <w:rFonts w:asciiTheme="minorHAnsi" w:hAnsiTheme="minorHAnsi" w:cstheme="minorHAnsi"/>
        </w:rPr>
        <w:t>–</w:t>
      </w:r>
      <w:r w:rsidRPr="00E13822">
        <w:rPr>
          <w:rFonts w:asciiTheme="minorHAnsi" w:hAnsiTheme="minorHAnsi" w:cstheme="minorHAnsi"/>
        </w:rPr>
        <w:t xml:space="preserve"> w sytuacji, gdy oferta lub inne dokumenty składane w toku postępowania będą zawierały tajemnicę przedsiębiorstwa, wykonawca, wraz z przekazaniem takich informacji, zastrzega, że nie mogą być one udostępniane</w:t>
      </w:r>
      <w:r w:rsidR="00065D2D" w:rsidRPr="00E13822">
        <w:rPr>
          <w:rFonts w:asciiTheme="minorHAnsi" w:hAnsiTheme="minorHAnsi" w:cstheme="minorHAnsi"/>
        </w:rPr>
        <w:t>,</w:t>
      </w:r>
      <w:r w:rsidRPr="00E13822">
        <w:rPr>
          <w:rFonts w:asciiTheme="minorHAnsi" w:hAnsiTheme="minorHAnsi" w:cstheme="minorHAnsi"/>
        </w:rPr>
        <w:t xml:space="preserve"> oraz wykazuje, że zastrzeżone informacje stanowią tajemnicę przedsiębiorstwa w rozumieniu przepisów ustawy z 16 kwietnia 1993 r. o zwalczaniu nieuczciwej konkurencji</w:t>
      </w:r>
      <w:r w:rsidR="009F01BF" w:rsidRPr="00E13822">
        <w:rPr>
          <w:rFonts w:asciiTheme="minorHAnsi" w:hAnsiTheme="minorHAnsi" w:cstheme="minorHAnsi"/>
        </w:rPr>
        <w:t>.</w:t>
      </w:r>
    </w:p>
    <w:p w14:paraId="0D694A56" w14:textId="77777777" w:rsidR="00DC6E39" w:rsidRPr="00E13822" w:rsidRDefault="00DC6E39" w:rsidP="00371B5F">
      <w:pPr>
        <w:pStyle w:val="Tekstpodstawowy"/>
        <w:spacing w:after="0" w:line="276" w:lineRule="auto"/>
        <w:ind w:left="1134" w:right="20"/>
        <w:jc w:val="both"/>
        <w:rPr>
          <w:rFonts w:asciiTheme="minorHAnsi" w:hAnsiTheme="minorHAnsi" w:cstheme="minorHAnsi"/>
        </w:rPr>
      </w:pPr>
      <w:r w:rsidRPr="00E13822">
        <w:rPr>
          <w:rFonts w:asciiTheme="minorHAnsi" w:hAnsiTheme="minorHAnsi" w:cstheme="minorHAnsi"/>
        </w:rPr>
        <w:t>Wymagana forma:</w:t>
      </w:r>
    </w:p>
    <w:p w14:paraId="30217436" w14:textId="0A732CB3" w:rsidR="00DC6E39" w:rsidRDefault="00DC6E39" w:rsidP="00371B5F">
      <w:pPr>
        <w:pStyle w:val="Tekstpodstawowy"/>
        <w:spacing w:line="276" w:lineRule="auto"/>
        <w:ind w:left="1134" w:right="23"/>
        <w:jc w:val="both"/>
        <w:rPr>
          <w:rFonts w:asciiTheme="minorHAnsi" w:hAnsiTheme="minorHAnsi" w:cstheme="minorHAnsi"/>
        </w:rPr>
      </w:pPr>
      <w:r w:rsidRPr="00E13822">
        <w:rPr>
          <w:rFonts w:asciiTheme="minorHAnsi" w:hAnsiTheme="minorHAnsi" w:cstheme="minorHAnsi"/>
        </w:rPr>
        <w:t>Dokument musi być złożony w formie elektronicznej lub w postaci elektronicznej opatrzonej</w:t>
      </w:r>
      <w:r w:rsidR="00C92656">
        <w:rPr>
          <w:rFonts w:asciiTheme="minorHAnsi" w:hAnsiTheme="minorHAnsi" w:cstheme="minorHAnsi"/>
        </w:rPr>
        <w:t xml:space="preserve"> </w:t>
      </w:r>
      <w:r w:rsidR="00C92656" w:rsidRPr="0002632A">
        <w:rPr>
          <w:rFonts w:asciiTheme="minorHAnsi" w:hAnsiTheme="minorHAnsi" w:cstheme="minorHAnsi"/>
        </w:rPr>
        <w:t>kwalifikowanym podpisem elektronicznym</w:t>
      </w:r>
      <w:r w:rsidR="00C92656">
        <w:rPr>
          <w:rFonts w:asciiTheme="minorHAnsi" w:hAnsiTheme="minorHAnsi" w:cstheme="minorHAnsi"/>
        </w:rPr>
        <w:t>,</w:t>
      </w:r>
      <w:r w:rsidRPr="00E13822">
        <w:rPr>
          <w:rFonts w:asciiTheme="minorHAnsi" w:hAnsiTheme="minorHAnsi" w:cstheme="minorHAnsi"/>
        </w:rPr>
        <w:t xml:space="preserve"> podpisem zaufanym, lub podpisem osobistym osoby upoważnionej do reprezentowania wykonawców zgodnie z formą reprezentacji określoną w dokumencie rejestrowym właściwym dla formy organizacyjnej lub innym dokumencie.</w:t>
      </w:r>
    </w:p>
    <w:p w14:paraId="651B8E1D" w14:textId="77777777" w:rsidR="00C92656" w:rsidRDefault="00C92656" w:rsidP="00371B5F">
      <w:pPr>
        <w:pStyle w:val="Tekstpodstawowy"/>
        <w:spacing w:line="276" w:lineRule="auto"/>
        <w:ind w:left="1134" w:right="23"/>
        <w:jc w:val="both"/>
        <w:rPr>
          <w:rFonts w:asciiTheme="minorHAnsi" w:hAnsiTheme="minorHAnsi" w:cstheme="minorHAnsi"/>
        </w:rPr>
      </w:pPr>
    </w:p>
    <w:p w14:paraId="438545C5" w14:textId="05509107" w:rsidR="00371B5F" w:rsidRPr="00D73E71" w:rsidRDefault="00371B5F" w:rsidP="00430EC0">
      <w:pPr>
        <w:pStyle w:val="Akapitzlist"/>
        <w:numPr>
          <w:ilvl w:val="1"/>
          <w:numId w:val="16"/>
        </w:numPr>
        <w:spacing w:line="276" w:lineRule="auto"/>
        <w:ind w:left="426"/>
        <w:jc w:val="both"/>
        <w:rPr>
          <w:rFonts w:asciiTheme="minorHAnsi" w:hAnsiTheme="minorHAnsi" w:cstheme="minorHAnsi"/>
          <w:b/>
        </w:rPr>
      </w:pPr>
      <w:r w:rsidRPr="00D73E71">
        <w:rPr>
          <w:rFonts w:asciiTheme="minorHAnsi" w:hAnsiTheme="minorHAnsi" w:cstheme="minorHAnsi"/>
          <w:b/>
        </w:rPr>
        <w:lastRenderedPageBreak/>
        <w:t xml:space="preserve">DOKUMENTY SKŁADNE </w:t>
      </w:r>
      <w:r w:rsidR="00851876">
        <w:rPr>
          <w:rFonts w:asciiTheme="minorHAnsi" w:hAnsiTheme="minorHAnsi" w:cstheme="minorHAnsi"/>
          <w:b/>
        </w:rPr>
        <w:t>N</w:t>
      </w:r>
      <w:r w:rsidRPr="00D73E71">
        <w:rPr>
          <w:rFonts w:asciiTheme="minorHAnsi" w:hAnsiTheme="minorHAnsi" w:cstheme="minorHAnsi"/>
          <w:b/>
        </w:rPr>
        <w:t>A WEZWANIE</w:t>
      </w:r>
    </w:p>
    <w:p w14:paraId="395933CC" w14:textId="491820A2" w:rsidR="00C968E1" w:rsidRPr="00D73E71" w:rsidRDefault="00D73E71" w:rsidP="00430EC0">
      <w:pPr>
        <w:pStyle w:val="Tekstpodstawowy"/>
        <w:numPr>
          <w:ilvl w:val="2"/>
          <w:numId w:val="16"/>
        </w:numPr>
        <w:spacing w:line="276" w:lineRule="auto"/>
        <w:ind w:left="709" w:right="23"/>
        <w:jc w:val="both"/>
        <w:rPr>
          <w:rFonts w:asciiTheme="minorHAnsi" w:hAnsiTheme="minorHAnsi" w:cstheme="minorHAnsi"/>
        </w:rPr>
      </w:pPr>
      <w:r w:rsidRPr="00D73E71">
        <w:rPr>
          <w:rFonts w:asciiTheme="minorHAnsi" w:hAnsiTheme="minorHAnsi" w:cstheme="minorHAnsi"/>
        </w:rPr>
        <w:t xml:space="preserve">Zgodnie z art. 274 ust. 1 ustawy </w:t>
      </w:r>
      <w:proofErr w:type="spellStart"/>
      <w:r w:rsidRPr="00D73E71">
        <w:rPr>
          <w:rFonts w:asciiTheme="minorHAnsi" w:hAnsiTheme="minorHAnsi" w:cstheme="minorHAnsi"/>
        </w:rPr>
        <w:t>Pzp</w:t>
      </w:r>
      <w:proofErr w:type="spellEnd"/>
      <w:r w:rsidRPr="00D73E71">
        <w:rPr>
          <w:rFonts w:asciiTheme="minorHAnsi" w:hAnsiTheme="minorHAnsi" w:cstheme="minorHAnsi"/>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C968E1" w:rsidRPr="00D73E71">
        <w:rPr>
          <w:rFonts w:ascii="Cambria" w:hAnsi="Cambria"/>
        </w:rPr>
        <w:t>:</w:t>
      </w:r>
    </w:p>
    <w:p w14:paraId="76C9B7B7" w14:textId="4C2066C5" w:rsidR="00D73E71" w:rsidRPr="003B53D4" w:rsidRDefault="00D73E71" w:rsidP="00430EC0">
      <w:pPr>
        <w:pStyle w:val="Tekstpodstawowy2"/>
        <w:numPr>
          <w:ilvl w:val="3"/>
          <w:numId w:val="16"/>
        </w:numPr>
        <w:spacing w:after="60" w:line="276" w:lineRule="auto"/>
        <w:ind w:left="851" w:hanging="851"/>
        <w:jc w:val="both"/>
        <w:rPr>
          <w:rStyle w:val="Wyrnieniedelikatne"/>
          <w:rFonts w:asciiTheme="minorHAnsi" w:hAnsiTheme="minorHAnsi" w:cstheme="minorHAnsi"/>
          <w:color w:val="000000" w:themeColor="text1"/>
        </w:rPr>
      </w:pPr>
      <w:bookmarkStart w:id="5" w:name="_Hlk62401408"/>
      <w:r w:rsidRPr="003B53D4">
        <w:rPr>
          <w:rFonts w:asciiTheme="minorHAnsi" w:hAnsiTheme="minorHAnsi" w:cstheme="minorHAnsi"/>
          <w:color w:val="000000" w:themeColor="text1"/>
        </w:rPr>
        <w:t>W celu potwierdzenia braku podstaw wykluczenia z udziału w postępowaniu o udzielenie zamówienia wykonawca składa:</w:t>
      </w:r>
    </w:p>
    <w:p w14:paraId="38990AAE" w14:textId="5CF3CE11" w:rsidR="00D73E71" w:rsidRPr="003B53D4" w:rsidRDefault="004E4626" w:rsidP="00430EC0">
      <w:pPr>
        <w:pStyle w:val="NormalnyWeb"/>
        <w:numPr>
          <w:ilvl w:val="0"/>
          <w:numId w:val="22"/>
        </w:numPr>
        <w:spacing w:before="0" w:beforeAutospacing="0" w:after="60" w:afterAutospacing="0" w:line="276" w:lineRule="auto"/>
        <w:ind w:left="1146" w:hanging="295"/>
        <w:rPr>
          <w:rFonts w:asciiTheme="minorHAnsi" w:hAnsiTheme="minorHAnsi" w:cstheme="minorHAnsi"/>
          <w:color w:val="000000" w:themeColor="text1"/>
          <w:sz w:val="24"/>
          <w:szCs w:val="24"/>
        </w:rPr>
      </w:pPr>
      <w:r w:rsidRPr="00D73E71">
        <w:rPr>
          <w:rFonts w:asciiTheme="minorHAnsi" w:hAnsiTheme="minorHAnsi" w:cstheme="minorHAnsi"/>
          <w:color w:val="000000" w:themeColor="text1"/>
          <w:sz w:val="24"/>
          <w:szCs w:val="24"/>
        </w:rPr>
        <w:t>ODPIS LUB INFORMACJĘ Z KRAJOWEGO REJESTRU SĄDOWEGO</w:t>
      </w:r>
      <w:r w:rsidRPr="003B53D4">
        <w:rPr>
          <w:rFonts w:asciiTheme="minorHAnsi" w:hAnsiTheme="minorHAnsi" w:cstheme="minorHAnsi"/>
          <w:color w:val="000000" w:themeColor="text1"/>
          <w:sz w:val="24"/>
          <w:szCs w:val="24"/>
        </w:rPr>
        <w:t xml:space="preserve"> LUB Z CENTRALNEJ EWIDENCJI I INFORMACJI O DZIAŁALNOŚCI GOSPODARCZEJ</w:t>
      </w:r>
      <w:r w:rsidR="00D73E71" w:rsidRPr="003B53D4">
        <w:rPr>
          <w:rFonts w:asciiTheme="minorHAnsi" w:hAnsiTheme="minorHAnsi" w:cstheme="minorHAnsi"/>
          <w:color w:val="000000" w:themeColor="text1"/>
          <w:sz w:val="24"/>
          <w:szCs w:val="24"/>
        </w:rPr>
        <w:t xml:space="preserve">, w zakresie art. 109 ust. 1 pkt 4 ustawy </w:t>
      </w:r>
      <w:proofErr w:type="spellStart"/>
      <w:r w:rsidR="00D73E71" w:rsidRPr="003B53D4">
        <w:rPr>
          <w:rFonts w:asciiTheme="minorHAnsi" w:hAnsiTheme="minorHAnsi" w:cstheme="minorHAnsi"/>
          <w:color w:val="000000" w:themeColor="text1"/>
          <w:sz w:val="24"/>
          <w:szCs w:val="24"/>
        </w:rPr>
        <w:t>Pzp</w:t>
      </w:r>
      <w:proofErr w:type="spellEnd"/>
      <w:r w:rsidR="00D73E71" w:rsidRPr="003B53D4">
        <w:rPr>
          <w:rFonts w:asciiTheme="minorHAnsi" w:hAnsiTheme="minorHAnsi" w:cstheme="minorHAnsi"/>
          <w:color w:val="000000" w:themeColor="text1"/>
          <w:sz w:val="24"/>
          <w:szCs w:val="24"/>
        </w:rPr>
        <w:t xml:space="preserve">, sporządzone nie wcześniej niż 3 miesiące przed jej złożeniem, jeżeli odrębne przepisy wymagają </w:t>
      </w:r>
      <w:r w:rsidR="00F2654F">
        <w:rPr>
          <w:rFonts w:asciiTheme="minorHAnsi" w:hAnsiTheme="minorHAnsi" w:cstheme="minorHAnsi"/>
          <w:color w:val="000000" w:themeColor="text1"/>
          <w:sz w:val="24"/>
          <w:szCs w:val="24"/>
        </w:rPr>
        <w:t>wpisu do rejestru lub ewidencji.</w:t>
      </w:r>
    </w:p>
    <w:p w14:paraId="1469F41E" w14:textId="00B1AAE0" w:rsidR="00D73E71" w:rsidRPr="004E4626" w:rsidRDefault="00D73E71" w:rsidP="00430EC0">
      <w:pPr>
        <w:pStyle w:val="Tekstpodstawowy2"/>
        <w:numPr>
          <w:ilvl w:val="3"/>
          <w:numId w:val="16"/>
        </w:numPr>
        <w:spacing w:after="60" w:line="276" w:lineRule="auto"/>
        <w:ind w:left="851" w:hanging="851"/>
        <w:jc w:val="both"/>
        <w:rPr>
          <w:rFonts w:asciiTheme="minorHAnsi" w:hAnsiTheme="minorHAnsi" w:cstheme="minorHAnsi"/>
          <w:i/>
          <w:iCs/>
          <w:color w:val="000000" w:themeColor="text1"/>
        </w:rPr>
      </w:pPr>
      <w:r w:rsidRPr="004E4626">
        <w:rPr>
          <w:rFonts w:asciiTheme="minorHAnsi" w:hAnsiTheme="minorHAnsi" w:cstheme="minorHAnsi"/>
          <w:color w:val="000000" w:themeColor="text1"/>
        </w:rPr>
        <w:t>Jeżeli wykonawca ma siedzibę lub miejsce zamieszkania poza granicami Rzec</w:t>
      </w:r>
      <w:r w:rsidR="004E4626" w:rsidRPr="004E4626">
        <w:rPr>
          <w:rFonts w:asciiTheme="minorHAnsi" w:hAnsiTheme="minorHAnsi" w:cstheme="minorHAnsi"/>
          <w:color w:val="000000" w:themeColor="text1"/>
        </w:rPr>
        <w:t xml:space="preserve">zypospolitej Polskiej, zamiast </w:t>
      </w:r>
      <w:r w:rsidRPr="004E4626">
        <w:rPr>
          <w:rFonts w:asciiTheme="minorHAnsi" w:hAnsiTheme="minorHAnsi" w:cstheme="minorHAnsi"/>
          <w:color w:val="000000" w:themeColor="text1"/>
        </w:rPr>
        <w:t>odpisu albo informacji z Krajowego Rejestru Sądowego lub z Centralnej Ewidencji i Informacji o Działalności Gospodarczej, o których mowa w pkt 1</w:t>
      </w:r>
      <w:r w:rsidR="004E4626" w:rsidRPr="004E4626">
        <w:rPr>
          <w:rFonts w:asciiTheme="minorHAnsi" w:hAnsiTheme="minorHAnsi" w:cstheme="minorHAnsi"/>
          <w:color w:val="000000" w:themeColor="text1"/>
        </w:rPr>
        <w:t>1</w:t>
      </w:r>
      <w:r w:rsidRPr="004E4626">
        <w:rPr>
          <w:rFonts w:asciiTheme="minorHAnsi" w:hAnsiTheme="minorHAnsi" w:cstheme="minorHAnsi"/>
          <w:color w:val="000000" w:themeColor="text1"/>
        </w:rPr>
        <w:t xml:space="preserve">.2.1.1 lit. </w:t>
      </w:r>
      <w:r w:rsidR="004E4626" w:rsidRPr="004E4626">
        <w:rPr>
          <w:rFonts w:asciiTheme="minorHAnsi" w:hAnsiTheme="minorHAnsi" w:cstheme="minorHAnsi"/>
          <w:color w:val="000000" w:themeColor="text1"/>
        </w:rPr>
        <w:t>a</w:t>
      </w:r>
      <w:r w:rsidRPr="004E4626">
        <w:rPr>
          <w:rFonts w:asciiTheme="minorHAnsi" w:hAnsiTheme="minorHAnsi" w:cstheme="minorHAnsi"/>
          <w:color w:val="000000" w:themeColor="text1"/>
        </w:rPr>
        <w:t>) SWZ – składa dokument lub dokumenty wystawione w kraju, w którym wykonawca ma siedzibę lub miejsce zamieszkania, potwierdzające odpowiednio, że</w:t>
      </w:r>
      <w:r w:rsidR="004E4626">
        <w:rPr>
          <w:rFonts w:asciiTheme="minorHAnsi" w:hAnsiTheme="minorHAnsi" w:cstheme="minorHAnsi"/>
          <w:color w:val="000000" w:themeColor="text1"/>
        </w:rPr>
        <w:t xml:space="preserve"> </w:t>
      </w:r>
      <w:r w:rsidRPr="004E4626">
        <w:rPr>
          <w:rFonts w:asciiTheme="minorHAnsi" w:hAnsiTheme="minorHAnsi" w:cstheme="minorHAnsi"/>
          <w:color w:val="000000" w:themeColor="text1"/>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004E4626">
        <w:rPr>
          <w:rFonts w:asciiTheme="minorHAnsi" w:hAnsiTheme="minorHAnsi" w:cstheme="minorHAnsi"/>
          <w:color w:val="000000" w:themeColor="text1"/>
        </w:rPr>
        <w:t>miejsca wszczęcia tej procedury.</w:t>
      </w:r>
    </w:p>
    <w:p w14:paraId="55E4C66D" w14:textId="77777777" w:rsidR="004E4626" w:rsidRPr="003B53D4" w:rsidRDefault="004E4626" w:rsidP="00430EC0">
      <w:pPr>
        <w:pStyle w:val="Tekstpodstawowy2"/>
        <w:numPr>
          <w:ilvl w:val="3"/>
          <w:numId w:val="16"/>
        </w:numPr>
        <w:spacing w:after="60" w:line="276" w:lineRule="auto"/>
        <w:ind w:left="851" w:hanging="851"/>
        <w:jc w:val="both"/>
        <w:rPr>
          <w:rFonts w:asciiTheme="minorHAnsi" w:hAnsiTheme="minorHAnsi" w:cstheme="minorHAnsi"/>
          <w:color w:val="000000" w:themeColor="text1"/>
        </w:rPr>
      </w:pPr>
      <w:r w:rsidRPr="003B53D4">
        <w:rPr>
          <w:rFonts w:asciiTheme="minorHAnsi" w:hAnsiTheme="minorHAnsi" w:cstheme="minorHAnsi"/>
          <w:color w:val="000000" w:themeColor="text1"/>
        </w:rPr>
        <w:t>W celu potwierdzenia spełniania przez wykonawcę warunków udziału w postępowaniu wykonawca składa:</w:t>
      </w:r>
    </w:p>
    <w:p w14:paraId="449D2082" w14:textId="06308F01" w:rsidR="004E4626" w:rsidRPr="00D14B77" w:rsidRDefault="004E4626" w:rsidP="00430EC0">
      <w:pPr>
        <w:pStyle w:val="Default"/>
        <w:numPr>
          <w:ilvl w:val="0"/>
          <w:numId w:val="23"/>
        </w:numPr>
        <w:spacing w:line="276" w:lineRule="auto"/>
        <w:ind w:left="1066" w:hanging="215"/>
        <w:jc w:val="both"/>
        <w:rPr>
          <w:rFonts w:asciiTheme="minorHAnsi" w:hAnsiTheme="minorHAnsi" w:cstheme="minorHAnsi"/>
          <w:color w:val="000000" w:themeColor="text1"/>
        </w:rPr>
      </w:pPr>
      <w:r w:rsidRPr="00D14B77">
        <w:rPr>
          <w:rFonts w:asciiTheme="minorHAnsi" w:hAnsiTheme="minorHAnsi" w:cstheme="minorHAnsi"/>
          <w:color w:val="000000" w:themeColor="text1"/>
        </w:rPr>
        <w:t>WYKAZ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w:t>
      </w:r>
      <w:r w:rsidR="00D14B77" w:rsidRPr="00D14B77">
        <w:rPr>
          <w:rFonts w:asciiTheme="minorHAnsi" w:hAnsiTheme="minorHAnsi" w:cstheme="minorHAnsi"/>
          <w:color w:val="000000" w:themeColor="text1"/>
        </w:rPr>
        <w:t>entów – oświadczenie wykonawcy.</w:t>
      </w:r>
    </w:p>
    <w:p w14:paraId="5AF4FE0E" w14:textId="041525EB" w:rsidR="004E4626" w:rsidRPr="00D14B77" w:rsidRDefault="004E4626" w:rsidP="004E4626">
      <w:pPr>
        <w:pStyle w:val="Default"/>
        <w:spacing w:after="60" w:line="276" w:lineRule="auto"/>
        <w:ind w:left="1068"/>
        <w:jc w:val="both"/>
        <w:rPr>
          <w:rStyle w:val="Wyrnieniedelikatne"/>
          <w:rFonts w:asciiTheme="minorHAnsi" w:hAnsiTheme="minorHAnsi" w:cstheme="minorHAnsi"/>
          <w:i w:val="0"/>
          <w:iCs w:val="0"/>
          <w:color w:val="000000" w:themeColor="text1"/>
        </w:rPr>
      </w:pPr>
      <w:r w:rsidRPr="00D14B77">
        <w:rPr>
          <w:rFonts w:asciiTheme="minorHAnsi" w:hAnsiTheme="minorHAnsi" w:cstheme="minorHAnsi"/>
          <w:color w:val="000000" w:themeColor="text1"/>
        </w:rPr>
        <w:t>Okres 3 lat, o którym mowa powyżej liczy się wstecz od dnia, w którym upływa termin składania ofert</w:t>
      </w:r>
      <w:r w:rsidR="00D14B77" w:rsidRPr="00D14B77">
        <w:rPr>
          <w:rFonts w:asciiTheme="minorHAnsi" w:hAnsiTheme="minorHAnsi" w:cstheme="minorHAnsi"/>
          <w:color w:val="000000" w:themeColor="text1"/>
        </w:rPr>
        <w:t>;</w:t>
      </w:r>
    </w:p>
    <w:p w14:paraId="03C34F55" w14:textId="12925AAE" w:rsidR="004E4626" w:rsidRPr="00D14B77" w:rsidRDefault="004E4626" w:rsidP="00430EC0">
      <w:pPr>
        <w:pStyle w:val="Default"/>
        <w:numPr>
          <w:ilvl w:val="0"/>
          <w:numId w:val="23"/>
        </w:numPr>
        <w:spacing w:after="60" w:line="276" w:lineRule="auto"/>
        <w:ind w:hanging="217"/>
        <w:jc w:val="both"/>
        <w:rPr>
          <w:rFonts w:asciiTheme="minorHAnsi" w:hAnsiTheme="minorHAnsi" w:cstheme="minorHAnsi"/>
          <w:b/>
          <w:strike/>
          <w:color w:val="000000" w:themeColor="text1"/>
        </w:rPr>
      </w:pPr>
      <w:r w:rsidRPr="00D14B77">
        <w:rPr>
          <w:rFonts w:asciiTheme="minorHAnsi" w:hAnsiTheme="minorHAnsi" w:cstheme="minorHAnsi"/>
          <w:color w:val="000000" w:themeColor="text1"/>
        </w:rPr>
        <w:t>WYKAZ OSÓB skierowanych przez wykonawcę do realizacji zamówienia publicznego wraz z informacjami na temat ich kwalifikacji zawodowych i doświadczenia niezbędnych do wykonania zamówienia publicznego, a także zakresu wykonywanych przez nie czynności oraz informacją o podstawie do dysponowania tymi osobami</w:t>
      </w:r>
      <w:r w:rsidR="00D14B77" w:rsidRPr="00D14B77">
        <w:rPr>
          <w:rFonts w:asciiTheme="minorHAnsi" w:hAnsiTheme="minorHAnsi" w:cstheme="minorHAnsi"/>
          <w:color w:val="000000" w:themeColor="text1"/>
        </w:rPr>
        <w:t>;</w:t>
      </w:r>
    </w:p>
    <w:p w14:paraId="4D293D11" w14:textId="46372FC7" w:rsidR="00D14B77" w:rsidRPr="00AF11C3" w:rsidRDefault="00D14B77" w:rsidP="00430EC0">
      <w:pPr>
        <w:pStyle w:val="Default"/>
        <w:numPr>
          <w:ilvl w:val="0"/>
          <w:numId w:val="23"/>
        </w:numPr>
        <w:spacing w:after="60" w:line="276" w:lineRule="auto"/>
        <w:ind w:hanging="217"/>
        <w:jc w:val="both"/>
        <w:rPr>
          <w:rFonts w:asciiTheme="minorHAnsi" w:hAnsiTheme="minorHAnsi" w:cstheme="minorHAnsi"/>
          <w:b/>
          <w:strike/>
          <w:color w:val="000000" w:themeColor="text1"/>
        </w:rPr>
      </w:pPr>
      <w:r w:rsidRPr="00D14B77">
        <w:rPr>
          <w:rFonts w:asciiTheme="minorHAnsi" w:hAnsiTheme="minorHAnsi" w:cstheme="minorHAnsi"/>
          <w:color w:val="000000" w:themeColor="text1"/>
        </w:rPr>
        <w:lastRenderedPageBreak/>
        <w:t>potwierdzenie posiadania wdrożonego systemu bezpieczeństwa informacji zgodnie z normą ISO 27001;</w:t>
      </w:r>
    </w:p>
    <w:p w14:paraId="1AD0F9B5" w14:textId="3923E2CF" w:rsidR="00AF11C3" w:rsidRPr="00AF11C3" w:rsidRDefault="00AF11C3" w:rsidP="00AF11C3">
      <w:pPr>
        <w:pStyle w:val="Default"/>
        <w:numPr>
          <w:ilvl w:val="0"/>
          <w:numId w:val="23"/>
        </w:numPr>
        <w:spacing w:after="60" w:line="276" w:lineRule="auto"/>
        <w:ind w:hanging="217"/>
        <w:jc w:val="both"/>
        <w:rPr>
          <w:rFonts w:asciiTheme="minorHAnsi" w:hAnsiTheme="minorHAnsi" w:cstheme="minorHAnsi"/>
          <w:color w:val="000000" w:themeColor="text1"/>
        </w:rPr>
      </w:pPr>
      <w:r w:rsidRPr="00D14B77">
        <w:rPr>
          <w:rFonts w:asciiTheme="minorHAnsi" w:hAnsiTheme="minorHAnsi" w:cstheme="minorHAnsi"/>
          <w:color w:val="000000" w:themeColor="text1"/>
        </w:rPr>
        <w:t xml:space="preserve">KOPIA OPŁACONEJ POLISY LUB INNY DOKUMENT potwierdzający, że wykonawca jest ubezpieczony </w:t>
      </w:r>
      <w:r w:rsidRPr="00D14B77">
        <w:rPr>
          <w:rFonts w:asciiTheme="minorHAnsi" w:eastAsia="Calibri" w:hAnsiTheme="minorHAnsi" w:cstheme="minorHAnsi"/>
          <w:bCs/>
        </w:rPr>
        <w:t>od odpowiedzialności cywilnej w zakresie prowadzonej działalności związanej z przedmiotem zamówienia.</w:t>
      </w:r>
    </w:p>
    <w:p w14:paraId="76C72719" w14:textId="3860FD38" w:rsidR="004E4626" w:rsidRPr="003B53D4" w:rsidRDefault="004E4626" w:rsidP="00430EC0">
      <w:pPr>
        <w:pStyle w:val="Tekstpodstawowy2"/>
        <w:numPr>
          <w:ilvl w:val="3"/>
          <w:numId w:val="16"/>
        </w:numPr>
        <w:spacing w:after="60" w:line="276" w:lineRule="auto"/>
        <w:ind w:left="851" w:hanging="851"/>
        <w:jc w:val="both"/>
        <w:rPr>
          <w:rStyle w:val="Wyrnieniedelikatne"/>
          <w:rFonts w:asciiTheme="minorHAnsi" w:hAnsiTheme="minorHAnsi" w:cstheme="minorHAnsi"/>
          <w:color w:val="000000" w:themeColor="text1"/>
        </w:rPr>
      </w:pPr>
      <w:r w:rsidRPr="003B53D4">
        <w:rPr>
          <w:rFonts w:asciiTheme="minorHAnsi" w:hAnsiTheme="minorHAnsi" w:cstheme="minorHAnsi"/>
          <w:color w:val="000000" w:themeColor="text1"/>
        </w:rPr>
        <w:t xml:space="preserve">Jeżeli wykonawca powołuje się na doświadczenie w realizacji </w:t>
      </w:r>
      <w:r>
        <w:rPr>
          <w:rFonts w:asciiTheme="minorHAnsi" w:hAnsiTheme="minorHAnsi" w:cstheme="minorHAnsi"/>
          <w:color w:val="000000" w:themeColor="text1"/>
        </w:rPr>
        <w:t>dostaw</w:t>
      </w:r>
      <w:r w:rsidRPr="003B53D4">
        <w:rPr>
          <w:rFonts w:asciiTheme="minorHAnsi" w:hAnsiTheme="minorHAnsi" w:cstheme="minorHAnsi"/>
          <w:color w:val="000000" w:themeColor="text1"/>
        </w:rPr>
        <w:t xml:space="preserve"> wykonywanych wspólnie z innymi wykonawcami, wykaz o którym mowa w pkt 1</w:t>
      </w:r>
      <w:r>
        <w:rPr>
          <w:rFonts w:asciiTheme="minorHAnsi" w:hAnsiTheme="minorHAnsi" w:cstheme="minorHAnsi"/>
          <w:color w:val="000000" w:themeColor="text1"/>
        </w:rPr>
        <w:t>1</w:t>
      </w:r>
      <w:r w:rsidRPr="003B53D4">
        <w:rPr>
          <w:rFonts w:asciiTheme="minorHAnsi" w:hAnsiTheme="minorHAnsi" w:cstheme="minorHAnsi"/>
          <w:color w:val="000000" w:themeColor="text1"/>
        </w:rPr>
        <w:t>.2.1.</w:t>
      </w:r>
      <w:r>
        <w:rPr>
          <w:rFonts w:asciiTheme="minorHAnsi" w:hAnsiTheme="minorHAnsi" w:cstheme="minorHAnsi"/>
          <w:color w:val="000000" w:themeColor="text1"/>
        </w:rPr>
        <w:t>3</w:t>
      </w:r>
      <w:r w:rsidRPr="003B53D4">
        <w:rPr>
          <w:rFonts w:asciiTheme="minorHAnsi" w:hAnsiTheme="minorHAnsi" w:cstheme="minorHAnsi"/>
          <w:color w:val="000000" w:themeColor="text1"/>
        </w:rPr>
        <w:t xml:space="preserve"> lit. a) SWZ dotyczy </w:t>
      </w:r>
      <w:r>
        <w:rPr>
          <w:rFonts w:asciiTheme="minorHAnsi" w:hAnsiTheme="minorHAnsi" w:cstheme="minorHAnsi"/>
          <w:color w:val="000000" w:themeColor="text1"/>
        </w:rPr>
        <w:t>dostaw</w:t>
      </w:r>
      <w:r w:rsidRPr="003B53D4">
        <w:rPr>
          <w:rFonts w:asciiTheme="minorHAnsi" w:hAnsiTheme="minorHAnsi" w:cstheme="minorHAnsi"/>
          <w:color w:val="000000" w:themeColor="text1"/>
        </w:rPr>
        <w:t xml:space="preserve">, w których wykonaniu wykonawca ten bezpośrednio uczestniczył. </w:t>
      </w:r>
    </w:p>
    <w:p w14:paraId="5133E543" w14:textId="77777777" w:rsidR="004E4626" w:rsidRPr="003B53D4" w:rsidRDefault="004E4626" w:rsidP="00430EC0">
      <w:pPr>
        <w:pStyle w:val="Akapitzlist"/>
        <w:numPr>
          <w:ilvl w:val="1"/>
          <w:numId w:val="16"/>
        </w:numPr>
        <w:spacing w:line="276" w:lineRule="auto"/>
        <w:ind w:left="567" w:hanging="567"/>
        <w:jc w:val="both"/>
        <w:rPr>
          <w:rStyle w:val="Wyrnieniedelikatne"/>
          <w:rFonts w:asciiTheme="minorHAnsi" w:hAnsiTheme="minorHAnsi" w:cstheme="minorHAnsi"/>
          <w:color w:val="000000" w:themeColor="text1"/>
        </w:rPr>
      </w:pPr>
      <w:r w:rsidRPr="007E24A9">
        <w:rPr>
          <w:rFonts w:asciiTheme="minorHAnsi" w:hAnsiTheme="minorHAnsi" w:cstheme="minorHAnsi"/>
        </w:rPr>
        <w:t>Jeżeli</w:t>
      </w:r>
      <w:r w:rsidRPr="003B53D4">
        <w:rPr>
          <w:rFonts w:asciiTheme="minorHAnsi" w:hAnsiTheme="minorHAnsi" w:cstheme="minorHAnsi"/>
          <w:color w:val="000000" w:themeColor="text1"/>
        </w:rPr>
        <w:t xml:space="preserve"> </w:t>
      </w:r>
      <w:r w:rsidRPr="007E24A9">
        <w:rPr>
          <w:rFonts w:asciiTheme="minorHAnsi" w:hAnsiTheme="minorHAnsi" w:cstheme="minorHAnsi"/>
        </w:rPr>
        <w:t>złożone</w:t>
      </w:r>
      <w:r w:rsidRPr="007E24A9">
        <w:rPr>
          <w:rFonts w:asciiTheme="minorHAnsi" w:hAnsiTheme="minorHAnsi" w:cstheme="minorHAnsi"/>
          <w:color w:val="000000" w:themeColor="text1"/>
        </w:rPr>
        <w:t xml:space="preserve"> p</w:t>
      </w:r>
      <w:r w:rsidRPr="003B53D4">
        <w:rPr>
          <w:rFonts w:asciiTheme="minorHAnsi" w:hAnsiTheme="minorHAnsi" w:cstheme="minorHAnsi"/>
          <w:color w:val="000000" w:themeColor="text1"/>
        </w:rPr>
        <w:t xml:space="preserve">rzez wykonawcę oświadczenie, o którym mowa w art. 125 ust.1 ustawy </w:t>
      </w:r>
      <w:proofErr w:type="spellStart"/>
      <w:r w:rsidRPr="003B53D4">
        <w:rPr>
          <w:rFonts w:asciiTheme="minorHAnsi" w:hAnsiTheme="minorHAnsi" w:cstheme="minorHAnsi"/>
          <w:color w:val="000000" w:themeColor="text1"/>
        </w:rPr>
        <w:t>Pzp</w:t>
      </w:r>
      <w:proofErr w:type="spellEnd"/>
      <w:r w:rsidRPr="003B53D4">
        <w:rPr>
          <w:rFonts w:asciiTheme="minorHAnsi" w:hAnsiTheme="minorHAnsi" w:cstheme="minorHAnsi"/>
          <w:color w:val="000000" w:themeColor="text1"/>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4898AE84" w14:textId="193B474E" w:rsidR="004E4626" w:rsidRPr="007E24A9" w:rsidRDefault="004E4626" w:rsidP="00430EC0">
      <w:pPr>
        <w:pStyle w:val="Akapitzlist"/>
        <w:numPr>
          <w:ilvl w:val="1"/>
          <w:numId w:val="16"/>
        </w:numPr>
        <w:spacing w:line="276" w:lineRule="auto"/>
        <w:ind w:left="567" w:hanging="567"/>
        <w:jc w:val="both"/>
        <w:rPr>
          <w:rFonts w:asciiTheme="minorHAnsi" w:hAnsiTheme="minorHAnsi" w:cstheme="minorHAnsi"/>
          <w:b/>
          <w:color w:val="000000" w:themeColor="text1"/>
        </w:rPr>
      </w:pPr>
      <w:r w:rsidRPr="007E24A9">
        <w:rPr>
          <w:rFonts w:asciiTheme="minorHAnsi" w:hAnsiTheme="minorHAnsi" w:cstheme="minorHAnsi"/>
        </w:rPr>
        <w:t>Zamawiający</w:t>
      </w:r>
      <w:r w:rsidRPr="003B53D4">
        <w:rPr>
          <w:rFonts w:asciiTheme="minorHAnsi" w:hAnsiTheme="minorHAnsi" w:cstheme="minorHAnsi"/>
          <w:color w:val="000000" w:themeColor="text1"/>
        </w:rPr>
        <w:t xml:space="preserve"> nie wzywa do złożenia podmiotowych środków dowodowych, jeżeli</w:t>
      </w:r>
      <w:r w:rsidR="007E24A9">
        <w:rPr>
          <w:rFonts w:asciiTheme="minorHAnsi" w:hAnsiTheme="minorHAnsi" w:cstheme="minorHAnsi"/>
          <w:color w:val="000000" w:themeColor="text1"/>
        </w:rPr>
        <w:t xml:space="preserve"> </w:t>
      </w:r>
      <w:r w:rsidRPr="007E24A9">
        <w:rPr>
          <w:rFonts w:asciiTheme="minorHAnsi" w:hAnsiTheme="minorHAnsi" w:cstheme="minorHAnsi"/>
          <w:color w:val="000000" w:themeColor="text1"/>
        </w:rPr>
        <w:t>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w:t>
      </w:r>
    </w:p>
    <w:p w14:paraId="58819592" w14:textId="77777777" w:rsidR="004E4626" w:rsidRPr="007E24A9" w:rsidRDefault="004E4626" w:rsidP="00430EC0">
      <w:pPr>
        <w:pStyle w:val="Akapitzlist"/>
        <w:numPr>
          <w:ilvl w:val="1"/>
          <w:numId w:val="16"/>
        </w:numPr>
        <w:spacing w:line="276" w:lineRule="auto"/>
        <w:ind w:left="567" w:hanging="567"/>
        <w:jc w:val="both"/>
        <w:rPr>
          <w:rStyle w:val="Wyrnieniedelikatne"/>
          <w:rFonts w:asciiTheme="minorHAnsi" w:hAnsiTheme="minorHAnsi" w:cstheme="minorHAnsi"/>
          <w:i w:val="0"/>
          <w:color w:val="000000" w:themeColor="text1"/>
        </w:rPr>
      </w:pPr>
      <w:r w:rsidRPr="007E24A9">
        <w:rPr>
          <w:rFonts w:asciiTheme="minorHAnsi" w:hAnsiTheme="minorHAnsi" w:cstheme="minorHAnsi"/>
        </w:rPr>
        <w:t>Wykonawca</w:t>
      </w:r>
      <w:r w:rsidRPr="007E24A9">
        <w:rPr>
          <w:rStyle w:val="Wyrnieniedelikatne"/>
          <w:rFonts w:asciiTheme="minorHAnsi" w:hAnsiTheme="minorHAnsi" w:cstheme="minorHAnsi"/>
          <w:color w:val="000000" w:themeColor="text1"/>
        </w:rPr>
        <w:t xml:space="preserve"> </w:t>
      </w:r>
      <w:r w:rsidRPr="007E24A9">
        <w:rPr>
          <w:rStyle w:val="Wyrnieniedelikatne"/>
          <w:rFonts w:asciiTheme="minorHAnsi" w:hAnsiTheme="minorHAnsi" w:cstheme="minorHAnsi"/>
          <w:i w:val="0"/>
          <w:color w:val="000000" w:themeColor="text1"/>
        </w:rPr>
        <w:t xml:space="preserve">nie jest zobowiązany do złożenia podmiotowych środków dowodowych, które zamawiający posiada, jeżeli wykonawca wskaże te środki (poprzez podanie numeru referencyjnego postępowania lub nazwy postępowania prowadzącego postępowanie) oraz potwierdzi ich prawidłowość i aktualność. </w:t>
      </w:r>
    </w:p>
    <w:p w14:paraId="7E53F3DA" w14:textId="77777777" w:rsidR="004E4626" w:rsidRPr="003B53D4" w:rsidRDefault="004E4626" w:rsidP="00430EC0">
      <w:pPr>
        <w:pStyle w:val="Akapitzlist"/>
        <w:numPr>
          <w:ilvl w:val="1"/>
          <w:numId w:val="16"/>
        </w:numPr>
        <w:spacing w:line="276" w:lineRule="auto"/>
        <w:ind w:left="567"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Jeżeli </w:t>
      </w:r>
      <w:r w:rsidRPr="007E24A9">
        <w:rPr>
          <w:rFonts w:asciiTheme="minorHAnsi" w:hAnsiTheme="minorHAnsi" w:cstheme="minorHAnsi"/>
          <w:iCs/>
        </w:rPr>
        <w:t>jest</w:t>
      </w:r>
      <w:r w:rsidRPr="007E24A9">
        <w:rPr>
          <w:rFonts w:asciiTheme="minorHAnsi" w:hAnsiTheme="minorHAnsi" w:cstheme="minorHAnsi"/>
          <w:color w:val="000000" w:themeColor="text1"/>
        </w:rPr>
        <w:t xml:space="preserve"> to </w:t>
      </w:r>
      <w:r w:rsidRPr="00A52549">
        <w:rPr>
          <w:rStyle w:val="Wyrnieniedelikatne"/>
          <w:rFonts w:asciiTheme="minorHAnsi" w:hAnsiTheme="minorHAnsi" w:cstheme="minorHAnsi"/>
          <w:i w:val="0"/>
          <w:color w:val="000000" w:themeColor="text1"/>
        </w:rPr>
        <w:t>niezbędne</w:t>
      </w:r>
      <w:r w:rsidRPr="00A52549">
        <w:rPr>
          <w:rFonts w:asciiTheme="minorHAnsi" w:hAnsiTheme="minorHAnsi" w:cstheme="minorHAnsi"/>
          <w:i/>
          <w:color w:val="000000" w:themeColor="text1"/>
        </w:rPr>
        <w:t xml:space="preserve"> </w:t>
      </w:r>
      <w:r w:rsidRPr="007E24A9">
        <w:rPr>
          <w:rFonts w:asciiTheme="minorHAnsi" w:hAnsiTheme="minorHAnsi" w:cstheme="minorHAnsi"/>
          <w:color w:val="000000" w:themeColor="text1"/>
        </w:rPr>
        <w:t>do zapewnienia odpowiedniego przebiegu postępowania o udzielenie zamówienia</w:t>
      </w:r>
      <w:r w:rsidRPr="003B53D4">
        <w:rPr>
          <w:rFonts w:asciiTheme="minorHAnsi" w:hAnsiTheme="minorHAnsi" w:cstheme="minorHAnsi"/>
          <w:color w:val="000000" w:themeColor="text1"/>
        </w:rPr>
        <w:t>, zamawiający może na każdym etapie postępowania wezwać wykonawców do złożenia wszystkich lub niektórych podmiotowych środków dowodowych aktualnych na dzień ich złożenia.</w:t>
      </w:r>
    </w:p>
    <w:p w14:paraId="75BEEF06" w14:textId="4EBCBEA0" w:rsidR="004E4626" w:rsidRPr="003B53D4" w:rsidRDefault="004E4626" w:rsidP="007E24A9">
      <w:pPr>
        <w:pStyle w:val="Tekstpodstawowy2"/>
        <w:spacing w:line="276" w:lineRule="auto"/>
        <w:ind w:left="567"/>
        <w:jc w:val="both"/>
        <w:rPr>
          <w:rFonts w:asciiTheme="minorHAnsi" w:hAnsiTheme="minorHAnsi" w:cstheme="minorHAnsi"/>
          <w:b/>
          <w:color w:val="000000" w:themeColor="text1"/>
        </w:rPr>
      </w:pPr>
      <w:r w:rsidRPr="003B53D4">
        <w:rPr>
          <w:rFonts w:asciiTheme="minorHAnsi" w:hAnsiTheme="minorHAnsi" w:cstheme="minorHAnsi"/>
          <w:color w:val="000000" w:themeColor="text1"/>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006E1BE" w14:textId="5E8C09DC" w:rsidR="007E24A9" w:rsidRPr="00D73E71" w:rsidRDefault="007E24A9" w:rsidP="00430EC0">
      <w:pPr>
        <w:pStyle w:val="Akapitzlist"/>
        <w:numPr>
          <w:ilvl w:val="0"/>
          <w:numId w:val="16"/>
        </w:numPr>
        <w:tabs>
          <w:tab w:val="num" w:pos="426"/>
        </w:tabs>
        <w:spacing w:after="60" w:line="276" w:lineRule="auto"/>
        <w:ind w:left="425" w:hanging="425"/>
        <w:jc w:val="both"/>
        <w:rPr>
          <w:rFonts w:asciiTheme="minorHAnsi" w:hAnsiTheme="minorHAnsi" w:cstheme="minorHAnsi"/>
          <w:b/>
        </w:rPr>
      </w:pPr>
      <w:r>
        <w:rPr>
          <w:rFonts w:asciiTheme="minorHAnsi" w:eastAsiaTheme="majorEastAsia" w:hAnsiTheme="minorHAnsi" w:cstheme="minorHAnsi"/>
          <w:b/>
          <w:lang w:eastAsia="en-US"/>
        </w:rPr>
        <w:t>WYMAGANIA DOTYCZĄCE WADIUM</w:t>
      </w:r>
    </w:p>
    <w:bookmarkEnd w:id="5"/>
    <w:p w14:paraId="4025DCBB" w14:textId="5F38EB8B" w:rsidR="00587F52" w:rsidRPr="000B6192" w:rsidRDefault="00796BA3" w:rsidP="00430EC0">
      <w:pPr>
        <w:pStyle w:val="Akapitzlist"/>
        <w:numPr>
          <w:ilvl w:val="1"/>
          <w:numId w:val="16"/>
        </w:numPr>
        <w:autoSpaceDE w:val="0"/>
        <w:autoSpaceDN w:val="0"/>
        <w:spacing w:line="276" w:lineRule="auto"/>
        <w:ind w:left="567" w:hanging="567"/>
        <w:jc w:val="both"/>
        <w:rPr>
          <w:rFonts w:asciiTheme="minorHAnsi" w:hAnsiTheme="minorHAnsi" w:cstheme="minorHAnsi"/>
          <w:bCs/>
        </w:rPr>
      </w:pPr>
      <w:r w:rsidRPr="000B6192">
        <w:rPr>
          <w:rFonts w:asciiTheme="minorHAnsi" w:hAnsiTheme="minorHAnsi" w:cstheme="minorHAnsi"/>
        </w:rPr>
        <w:t>Wykonawca</w:t>
      </w:r>
      <w:r w:rsidRPr="0078772B">
        <w:rPr>
          <w:rFonts w:asciiTheme="minorHAnsi" w:hAnsiTheme="minorHAnsi" w:cstheme="minorHAnsi"/>
        </w:rPr>
        <w:t xml:space="preserve"> przystępujący do postępowania jest zobowiązany, przed upływem terminu </w:t>
      </w:r>
      <w:r w:rsidRPr="000B6192">
        <w:rPr>
          <w:rFonts w:asciiTheme="minorHAnsi" w:hAnsiTheme="minorHAnsi" w:cstheme="minorHAnsi"/>
        </w:rPr>
        <w:t xml:space="preserve">składania ofert,  wnieść wadium w </w:t>
      </w:r>
      <w:r w:rsidRPr="000B6192">
        <w:rPr>
          <w:rFonts w:asciiTheme="minorHAnsi" w:hAnsiTheme="minorHAnsi" w:cstheme="minorHAnsi"/>
          <w:bCs/>
        </w:rPr>
        <w:t>kwocie:</w:t>
      </w:r>
      <w:r w:rsidR="0012486A">
        <w:rPr>
          <w:rFonts w:asciiTheme="minorHAnsi" w:hAnsiTheme="minorHAnsi" w:cstheme="minorHAnsi"/>
          <w:b/>
        </w:rPr>
        <w:t xml:space="preserve"> 11 000,00</w:t>
      </w:r>
      <w:r w:rsidR="007E24A9" w:rsidRPr="000B6192">
        <w:rPr>
          <w:rFonts w:asciiTheme="minorHAnsi" w:hAnsiTheme="minorHAnsi" w:cstheme="minorHAnsi"/>
          <w:bCs/>
        </w:rPr>
        <w:t xml:space="preserve"> zł</w:t>
      </w:r>
      <w:r w:rsidRPr="000B6192">
        <w:rPr>
          <w:rFonts w:asciiTheme="minorHAnsi" w:hAnsiTheme="minorHAnsi" w:cstheme="minorHAnsi"/>
          <w:bCs/>
        </w:rPr>
        <w:t xml:space="preserve"> (słownie: </w:t>
      </w:r>
      <w:r w:rsidR="0012486A">
        <w:rPr>
          <w:rFonts w:asciiTheme="minorHAnsi" w:hAnsiTheme="minorHAnsi" w:cstheme="minorHAnsi"/>
          <w:bCs/>
        </w:rPr>
        <w:t>jedenaście tysięcy złotych 00/100).</w:t>
      </w:r>
    </w:p>
    <w:p w14:paraId="127A8744" w14:textId="77777777" w:rsidR="007E24A9" w:rsidRPr="0078772B" w:rsidRDefault="00587F52" w:rsidP="00430EC0">
      <w:pPr>
        <w:pStyle w:val="Akapitzlist"/>
        <w:numPr>
          <w:ilvl w:val="1"/>
          <w:numId w:val="16"/>
        </w:numPr>
        <w:autoSpaceDE w:val="0"/>
        <w:autoSpaceDN w:val="0"/>
        <w:spacing w:line="276" w:lineRule="auto"/>
        <w:ind w:left="567" w:hanging="567"/>
        <w:jc w:val="both"/>
        <w:rPr>
          <w:rFonts w:asciiTheme="minorHAnsi" w:hAnsiTheme="minorHAnsi" w:cstheme="minorHAnsi"/>
        </w:rPr>
      </w:pPr>
      <w:r w:rsidRPr="0078772B">
        <w:rPr>
          <w:rFonts w:asciiTheme="minorHAnsi" w:hAnsiTheme="minorHAnsi" w:cstheme="minorHAnsi"/>
        </w:rPr>
        <w:t xml:space="preserve">Wadium musi obejmować </w:t>
      </w:r>
      <w:r w:rsidR="00796BA3" w:rsidRPr="0078772B">
        <w:rPr>
          <w:rFonts w:asciiTheme="minorHAnsi" w:hAnsiTheme="minorHAnsi" w:cstheme="minorHAnsi"/>
        </w:rPr>
        <w:t xml:space="preserve">pełen </w:t>
      </w:r>
      <w:r w:rsidRPr="0078772B">
        <w:rPr>
          <w:rFonts w:asciiTheme="minorHAnsi" w:hAnsiTheme="minorHAnsi" w:cstheme="minorHAnsi"/>
        </w:rPr>
        <w:t>okres związania ofertą</w:t>
      </w:r>
      <w:r w:rsidR="007E24A9" w:rsidRPr="0078772B">
        <w:rPr>
          <w:rFonts w:asciiTheme="minorHAnsi" w:hAnsiTheme="minorHAnsi" w:cstheme="minorHAnsi"/>
        </w:rPr>
        <w:t>.</w:t>
      </w:r>
    </w:p>
    <w:p w14:paraId="39C82003" w14:textId="77777777" w:rsidR="007E24A9" w:rsidRPr="0078772B" w:rsidRDefault="007E24A9" w:rsidP="00430EC0">
      <w:pPr>
        <w:pStyle w:val="Akapitzlist"/>
        <w:numPr>
          <w:ilvl w:val="1"/>
          <w:numId w:val="16"/>
        </w:numPr>
        <w:autoSpaceDE w:val="0"/>
        <w:autoSpaceDN w:val="0"/>
        <w:spacing w:line="276" w:lineRule="auto"/>
        <w:ind w:left="567" w:hanging="567"/>
        <w:jc w:val="both"/>
        <w:rPr>
          <w:rFonts w:asciiTheme="minorHAnsi" w:hAnsiTheme="minorHAnsi" w:cstheme="minorHAnsi"/>
          <w:bCs/>
          <w:color w:val="000000" w:themeColor="text1"/>
        </w:rPr>
      </w:pPr>
      <w:r w:rsidRPr="0078772B">
        <w:rPr>
          <w:rFonts w:asciiTheme="minorHAnsi" w:hAnsiTheme="minorHAnsi" w:cstheme="minorHAnsi"/>
        </w:rPr>
        <w:t>Wadium</w:t>
      </w:r>
      <w:r w:rsidRPr="0078772B">
        <w:rPr>
          <w:rFonts w:asciiTheme="minorHAnsi" w:hAnsiTheme="minorHAnsi" w:cstheme="minorHAnsi"/>
          <w:bCs/>
          <w:color w:val="000000" w:themeColor="text1"/>
        </w:rPr>
        <w:t xml:space="preserve"> może być wniesione w jednej lub kilku następujących formach:</w:t>
      </w:r>
    </w:p>
    <w:p w14:paraId="41ACE91B" w14:textId="77777777" w:rsidR="00C92656" w:rsidRDefault="007E24A9" w:rsidP="00430EC0">
      <w:pPr>
        <w:numPr>
          <w:ilvl w:val="0"/>
          <w:numId w:val="24"/>
        </w:numPr>
        <w:spacing w:line="276" w:lineRule="auto"/>
        <w:ind w:left="993"/>
        <w:jc w:val="both"/>
        <w:rPr>
          <w:rFonts w:asciiTheme="minorHAnsi" w:hAnsiTheme="minorHAnsi" w:cstheme="minorHAnsi"/>
          <w:color w:val="000000" w:themeColor="text1"/>
        </w:rPr>
      </w:pPr>
      <w:r w:rsidRPr="0078772B">
        <w:rPr>
          <w:rFonts w:asciiTheme="minorHAnsi" w:hAnsiTheme="minorHAnsi" w:cstheme="minorHAnsi"/>
          <w:color w:val="000000" w:themeColor="text1"/>
        </w:rPr>
        <w:t>pieniądzu – wymaganą kwotę należy wpłacić przelewem na rachunek bankowy w bank</w:t>
      </w:r>
      <w:r w:rsidR="00C92656">
        <w:rPr>
          <w:rFonts w:asciiTheme="minorHAnsi" w:hAnsiTheme="minorHAnsi" w:cstheme="minorHAnsi"/>
          <w:color w:val="000000" w:themeColor="text1"/>
        </w:rPr>
        <w:t xml:space="preserve">u: </w:t>
      </w:r>
      <w:r w:rsidR="00C92656" w:rsidRPr="00C92656">
        <w:rPr>
          <w:rFonts w:asciiTheme="minorHAnsi" w:hAnsiTheme="minorHAnsi" w:cs="Arial"/>
          <w:b/>
        </w:rPr>
        <w:t>Bank Spółdzielczy Jastrzębie Zdrój</w:t>
      </w:r>
      <w:r w:rsidR="00093E82" w:rsidRPr="00C92656">
        <w:rPr>
          <w:rFonts w:asciiTheme="minorHAnsi" w:hAnsiTheme="minorHAnsi" w:cstheme="minorHAnsi"/>
        </w:rPr>
        <w:t xml:space="preserve">, </w:t>
      </w:r>
      <w:r w:rsidRPr="00C92656">
        <w:rPr>
          <w:rFonts w:asciiTheme="minorHAnsi" w:hAnsiTheme="minorHAnsi" w:cstheme="minorHAnsi"/>
          <w:color w:val="000000" w:themeColor="text1"/>
        </w:rPr>
        <w:t>numer rachunku</w:t>
      </w:r>
      <w:r w:rsidR="00C92656" w:rsidRPr="00C92656">
        <w:rPr>
          <w:rFonts w:asciiTheme="minorHAnsi" w:hAnsiTheme="minorHAnsi" w:cstheme="minorHAnsi"/>
          <w:color w:val="000000" w:themeColor="text1"/>
        </w:rPr>
        <w:t xml:space="preserve"> </w:t>
      </w:r>
      <w:r w:rsidR="00C92656" w:rsidRPr="00C92656">
        <w:rPr>
          <w:rFonts w:asciiTheme="minorHAnsi" w:hAnsiTheme="minorHAnsi" w:cs="Arial"/>
          <w:b/>
        </w:rPr>
        <w:t xml:space="preserve">85 8470 0001 2001 </w:t>
      </w:r>
      <w:r w:rsidR="00C92656" w:rsidRPr="00C92656">
        <w:rPr>
          <w:rFonts w:asciiTheme="minorHAnsi" w:hAnsiTheme="minorHAnsi" w:cs="Arial"/>
          <w:b/>
        </w:rPr>
        <w:lastRenderedPageBreak/>
        <w:t>0030 4283 0011</w:t>
      </w:r>
      <w:r w:rsidR="00093E82" w:rsidRPr="00C92656">
        <w:rPr>
          <w:rFonts w:ascii="Calibri" w:hAnsi="Calibri" w:cs="Calibri"/>
        </w:rPr>
        <w:t xml:space="preserve"> z dopiskiem </w:t>
      </w:r>
      <w:r w:rsidR="00093E82" w:rsidRPr="00C92656">
        <w:rPr>
          <w:rFonts w:ascii="Calibri" w:hAnsi="Calibri" w:cs="Calibri"/>
          <w:b/>
          <w:bCs/>
        </w:rPr>
        <w:t xml:space="preserve">DOSTAWA I WDROŻENIE INFRASTRUKTURY SPRZĘTOWEJ ORAZ OPROGRAMOWANIA DLA GMINY </w:t>
      </w:r>
      <w:r w:rsidR="00AF11C3" w:rsidRPr="00C92656">
        <w:rPr>
          <w:rFonts w:ascii="Calibri" w:hAnsi="Calibri" w:cs="Calibri"/>
          <w:b/>
          <w:bCs/>
        </w:rPr>
        <w:t>ZEBRZYDOWICE</w:t>
      </w:r>
      <w:r w:rsidR="00093E82">
        <w:rPr>
          <w:rFonts w:ascii="Calibri" w:hAnsi="Calibri" w:cs="Calibri"/>
        </w:rPr>
        <w:t xml:space="preserve">. </w:t>
      </w:r>
      <w:r w:rsidRPr="0078772B">
        <w:rPr>
          <w:rFonts w:asciiTheme="minorHAnsi" w:hAnsiTheme="minorHAnsi" w:cstheme="minorHAnsi"/>
          <w:color w:val="000000" w:themeColor="text1"/>
        </w:rPr>
        <w:t xml:space="preserve"> </w:t>
      </w:r>
    </w:p>
    <w:p w14:paraId="4D80D7CC" w14:textId="21777E36" w:rsidR="007E24A9" w:rsidRPr="00C92656" w:rsidRDefault="007E24A9" w:rsidP="00C92656">
      <w:pPr>
        <w:spacing w:line="276" w:lineRule="auto"/>
        <w:ind w:left="993"/>
        <w:jc w:val="both"/>
        <w:rPr>
          <w:rFonts w:asciiTheme="minorHAnsi" w:hAnsiTheme="minorHAnsi" w:cstheme="minorHAnsi"/>
          <w:color w:val="000000" w:themeColor="text1"/>
        </w:rPr>
      </w:pPr>
      <w:r w:rsidRPr="00C92656">
        <w:rPr>
          <w:rFonts w:asciiTheme="minorHAnsi" w:hAnsiTheme="minorHAnsi" w:cstheme="minorHAnsi"/>
          <w:color w:val="000000" w:themeColor="text1"/>
        </w:rPr>
        <w:t>Wadium musi wpłynąć na wskazany rachunek bankowy zamawiającego najpóźniej przed upływem terminu składania ofert (decyduje data wpływu na rachunek bankowy zamawiającego);</w:t>
      </w:r>
    </w:p>
    <w:p w14:paraId="62E39C9A" w14:textId="77777777" w:rsidR="007E24A9" w:rsidRPr="0078772B" w:rsidRDefault="007E24A9" w:rsidP="00430EC0">
      <w:pPr>
        <w:numPr>
          <w:ilvl w:val="0"/>
          <w:numId w:val="24"/>
        </w:numPr>
        <w:spacing w:line="276" w:lineRule="auto"/>
        <w:ind w:left="993"/>
        <w:jc w:val="both"/>
        <w:rPr>
          <w:rFonts w:asciiTheme="minorHAnsi" w:hAnsiTheme="minorHAnsi" w:cstheme="minorHAnsi"/>
          <w:color w:val="000000" w:themeColor="text1"/>
        </w:rPr>
      </w:pPr>
      <w:r w:rsidRPr="0078772B">
        <w:rPr>
          <w:rFonts w:asciiTheme="minorHAnsi" w:hAnsiTheme="minorHAnsi" w:cstheme="minorHAnsi"/>
          <w:color w:val="000000" w:themeColor="text1"/>
        </w:rPr>
        <w:t>gwarancjach bankowych;</w:t>
      </w:r>
    </w:p>
    <w:p w14:paraId="25ACE6EF" w14:textId="77777777" w:rsidR="007E24A9" w:rsidRPr="0078772B" w:rsidRDefault="007E24A9" w:rsidP="00430EC0">
      <w:pPr>
        <w:numPr>
          <w:ilvl w:val="0"/>
          <w:numId w:val="24"/>
        </w:numPr>
        <w:spacing w:line="276" w:lineRule="auto"/>
        <w:ind w:left="993"/>
        <w:jc w:val="both"/>
        <w:rPr>
          <w:rFonts w:asciiTheme="minorHAnsi" w:hAnsiTheme="minorHAnsi" w:cstheme="minorHAnsi"/>
          <w:color w:val="000000" w:themeColor="text1"/>
        </w:rPr>
      </w:pPr>
      <w:r w:rsidRPr="0078772B">
        <w:rPr>
          <w:rFonts w:asciiTheme="minorHAnsi" w:hAnsiTheme="minorHAnsi" w:cstheme="minorHAnsi"/>
          <w:color w:val="000000" w:themeColor="text1"/>
        </w:rPr>
        <w:t>gwarancjach ubezpieczeniowych;</w:t>
      </w:r>
    </w:p>
    <w:p w14:paraId="26C75EE5" w14:textId="752420C2" w:rsidR="00DC6E39" w:rsidRPr="0078772B" w:rsidRDefault="007E24A9" w:rsidP="00430EC0">
      <w:pPr>
        <w:numPr>
          <w:ilvl w:val="0"/>
          <w:numId w:val="24"/>
        </w:numPr>
        <w:spacing w:line="276" w:lineRule="auto"/>
        <w:ind w:left="993"/>
        <w:jc w:val="both"/>
        <w:rPr>
          <w:rFonts w:asciiTheme="minorHAnsi" w:hAnsiTheme="minorHAnsi" w:cstheme="minorHAnsi"/>
          <w:color w:val="000000" w:themeColor="text1"/>
        </w:rPr>
      </w:pPr>
      <w:r w:rsidRPr="0078772B">
        <w:rPr>
          <w:rFonts w:asciiTheme="minorHAnsi" w:hAnsiTheme="minorHAnsi" w:cstheme="minorHAnsi"/>
          <w:color w:val="000000" w:themeColor="text1"/>
        </w:rPr>
        <w:t xml:space="preserve">poręczeniach udzielanych przez podmioty, o których mowa w </w:t>
      </w:r>
      <w:hyperlink r:id="rId9" w:anchor="/document/16888361?unitId=art(6(b))ust(5)pkt(2)&amp;cm=DOCUMENT" w:history="1">
        <w:r w:rsidRPr="0078772B">
          <w:rPr>
            <w:rFonts w:asciiTheme="minorHAnsi" w:hAnsiTheme="minorHAnsi" w:cstheme="minorHAnsi"/>
            <w:color w:val="000000" w:themeColor="text1"/>
          </w:rPr>
          <w:t>art. 6b ust. 5 pkt 2</w:t>
        </w:r>
      </w:hyperlink>
      <w:r w:rsidRPr="0078772B">
        <w:rPr>
          <w:rFonts w:asciiTheme="minorHAnsi" w:hAnsiTheme="minorHAnsi" w:cstheme="minorHAnsi"/>
          <w:color w:val="000000" w:themeColor="text1"/>
        </w:rPr>
        <w:t xml:space="preserve"> ustawy z 9 listopada 2000 r. o utworzeniu Polskiej Agencji Rozwoju Przedsiębiorczości</w:t>
      </w:r>
      <w:r w:rsidR="00DC6E39" w:rsidRPr="0078772B">
        <w:rPr>
          <w:rFonts w:asciiTheme="minorHAnsi" w:hAnsiTheme="minorHAnsi" w:cstheme="minorHAnsi"/>
        </w:rPr>
        <w:t>.</w:t>
      </w:r>
    </w:p>
    <w:p w14:paraId="679D8421" w14:textId="14DE30EF" w:rsidR="00796BA3" w:rsidRPr="0078772B" w:rsidRDefault="00A622D6" w:rsidP="00430EC0">
      <w:pPr>
        <w:pStyle w:val="Akapitzlist"/>
        <w:numPr>
          <w:ilvl w:val="1"/>
          <w:numId w:val="16"/>
        </w:numPr>
        <w:autoSpaceDE w:val="0"/>
        <w:autoSpaceDN w:val="0"/>
        <w:spacing w:line="276" w:lineRule="auto"/>
        <w:ind w:left="567" w:hanging="567"/>
        <w:jc w:val="both"/>
        <w:rPr>
          <w:rFonts w:asciiTheme="minorHAnsi" w:hAnsiTheme="minorHAnsi" w:cstheme="minorHAnsi"/>
        </w:rPr>
      </w:pPr>
      <w:r w:rsidRPr="0078772B">
        <w:rPr>
          <w:rFonts w:asciiTheme="minorHAnsi" w:hAnsiTheme="minorHAnsi" w:cstheme="minorHAnsi"/>
        </w:rPr>
        <w:t xml:space="preserve">Wadium </w:t>
      </w:r>
      <w:r w:rsidRPr="0078772B">
        <w:rPr>
          <w:rFonts w:asciiTheme="minorHAnsi" w:hAnsiTheme="minorHAnsi" w:cstheme="minorHAnsi"/>
          <w:bCs/>
          <w:color w:val="000000" w:themeColor="text1"/>
        </w:rPr>
        <w:t>wnoszone</w:t>
      </w:r>
      <w:r w:rsidRPr="0078772B">
        <w:rPr>
          <w:rFonts w:asciiTheme="minorHAnsi" w:hAnsiTheme="minorHAnsi" w:cstheme="minorHAnsi"/>
        </w:rPr>
        <w:t xml:space="preserve"> w </w:t>
      </w:r>
      <w:r w:rsidR="00796BA3" w:rsidRPr="0078772B">
        <w:rPr>
          <w:rFonts w:asciiTheme="minorHAnsi" w:hAnsiTheme="minorHAnsi" w:cstheme="minorHAnsi"/>
        </w:rPr>
        <w:t>poręczeniach lub gwarancjach</w:t>
      </w:r>
      <w:r w:rsidRPr="0078772B">
        <w:rPr>
          <w:rFonts w:asciiTheme="minorHAnsi" w:hAnsiTheme="minorHAnsi" w:cstheme="minorHAnsi"/>
        </w:rPr>
        <w:t xml:space="preserve"> należy załączyć do oferty w oryginale w postaci dokumentu elektronicznego podpisanego kwalifikowanym podpisem elektroni</w:t>
      </w:r>
      <w:r w:rsidR="00B142B3" w:rsidRPr="0078772B">
        <w:rPr>
          <w:rFonts w:asciiTheme="minorHAnsi" w:hAnsiTheme="minorHAnsi" w:cstheme="minorHAnsi"/>
        </w:rPr>
        <w:t>cznym przez wystawcę dokumentu</w:t>
      </w:r>
      <w:r w:rsidR="00DC6E39" w:rsidRPr="0078772B">
        <w:rPr>
          <w:rFonts w:asciiTheme="minorHAnsi" w:hAnsiTheme="minorHAnsi" w:cstheme="minorHAnsi"/>
        </w:rPr>
        <w:t xml:space="preserve"> </w:t>
      </w:r>
      <w:r w:rsidR="00796BA3" w:rsidRPr="0078772B">
        <w:rPr>
          <w:rFonts w:asciiTheme="minorHAnsi" w:hAnsiTheme="minorHAnsi" w:cstheme="minorHAnsi"/>
        </w:rPr>
        <w:t xml:space="preserve">i </w:t>
      </w:r>
      <w:r w:rsidR="00DC6E39" w:rsidRPr="0078772B">
        <w:rPr>
          <w:rFonts w:asciiTheme="minorHAnsi" w:hAnsiTheme="minorHAnsi" w:cstheme="minorHAnsi"/>
        </w:rPr>
        <w:t>powinno</w:t>
      </w:r>
      <w:r w:rsidR="00796BA3" w:rsidRPr="0078772B">
        <w:rPr>
          <w:rFonts w:asciiTheme="minorHAnsi" w:hAnsiTheme="minorHAnsi" w:cstheme="minorHAnsi"/>
        </w:rPr>
        <w:t xml:space="preserve"> zawierać następujące elementy:</w:t>
      </w:r>
    </w:p>
    <w:p w14:paraId="20E2D569" w14:textId="258CB961" w:rsidR="00796BA3" w:rsidRPr="0078772B" w:rsidRDefault="00796BA3" w:rsidP="0078772B">
      <w:pPr>
        <w:numPr>
          <w:ilvl w:val="0"/>
          <w:numId w:val="3"/>
        </w:numPr>
        <w:spacing w:line="276" w:lineRule="auto"/>
        <w:ind w:left="993" w:hanging="426"/>
        <w:jc w:val="both"/>
        <w:rPr>
          <w:rFonts w:asciiTheme="minorHAnsi" w:hAnsiTheme="minorHAnsi" w:cstheme="minorHAnsi"/>
        </w:rPr>
      </w:pPr>
      <w:r w:rsidRPr="0078772B">
        <w:rPr>
          <w:rFonts w:asciiTheme="minorHAnsi" w:hAnsiTheme="minorHAnsi" w:cstheme="minorHAnsi"/>
        </w:rPr>
        <w:t>nazwę dającego zlecenie (</w:t>
      </w:r>
      <w:r w:rsidR="009E73E2" w:rsidRPr="0078772B">
        <w:rPr>
          <w:rFonts w:asciiTheme="minorHAnsi" w:hAnsiTheme="minorHAnsi" w:cstheme="minorHAnsi"/>
        </w:rPr>
        <w:t>w</w:t>
      </w:r>
      <w:r w:rsidRPr="0078772B">
        <w:rPr>
          <w:rFonts w:asciiTheme="minorHAnsi" w:hAnsiTheme="minorHAnsi" w:cstheme="minorHAnsi"/>
        </w:rPr>
        <w:t>ykon</w:t>
      </w:r>
      <w:r w:rsidR="00DC6E39" w:rsidRPr="0078772B">
        <w:rPr>
          <w:rFonts w:asciiTheme="minorHAnsi" w:hAnsiTheme="minorHAnsi" w:cstheme="minorHAnsi"/>
        </w:rPr>
        <w:t>awcy), beneficjenta gwarancji (z</w:t>
      </w:r>
      <w:r w:rsidRPr="0078772B">
        <w:rPr>
          <w:rFonts w:asciiTheme="minorHAnsi" w:hAnsiTheme="minorHAnsi" w:cstheme="minorHAnsi"/>
        </w:rPr>
        <w:t>amawiającego), gwaranta/poręczyc</w:t>
      </w:r>
      <w:r w:rsidR="0078772B" w:rsidRPr="0078772B">
        <w:rPr>
          <w:rFonts w:asciiTheme="minorHAnsi" w:hAnsiTheme="minorHAnsi" w:cstheme="minorHAnsi"/>
        </w:rPr>
        <w:t>iela oraz wskazanie ich siedzib,</w:t>
      </w:r>
    </w:p>
    <w:p w14:paraId="3921D471" w14:textId="77777777" w:rsidR="00796BA3" w:rsidRPr="0078772B" w:rsidRDefault="00796BA3" w:rsidP="0078772B">
      <w:pPr>
        <w:numPr>
          <w:ilvl w:val="0"/>
          <w:numId w:val="3"/>
        </w:numPr>
        <w:spacing w:line="276" w:lineRule="auto"/>
        <w:ind w:left="993" w:hanging="426"/>
        <w:jc w:val="both"/>
        <w:rPr>
          <w:rFonts w:asciiTheme="minorHAnsi" w:hAnsiTheme="minorHAnsi" w:cstheme="minorHAnsi"/>
        </w:rPr>
      </w:pPr>
      <w:r w:rsidRPr="0078772B">
        <w:rPr>
          <w:rFonts w:asciiTheme="minorHAnsi" w:hAnsiTheme="minorHAnsi" w:cstheme="minorHAnsi"/>
        </w:rPr>
        <w:t>określenie wierzytelności, która ma być zabezpieczona gwarancją/poręczeniem,</w:t>
      </w:r>
    </w:p>
    <w:p w14:paraId="61DFCED6" w14:textId="77777777" w:rsidR="00796BA3" w:rsidRPr="0078772B" w:rsidRDefault="00796BA3" w:rsidP="0078772B">
      <w:pPr>
        <w:numPr>
          <w:ilvl w:val="0"/>
          <w:numId w:val="3"/>
        </w:numPr>
        <w:spacing w:line="276" w:lineRule="auto"/>
        <w:ind w:left="993" w:hanging="426"/>
        <w:jc w:val="both"/>
        <w:rPr>
          <w:rFonts w:asciiTheme="minorHAnsi" w:hAnsiTheme="minorHAnsi" w:cstheme="minorHAnsi"/>
        </w:rPr>
      </w:pPr>
      <w:r w:rsidRPr="0078772B">
        <w:rPr>
          <w:rFonts w:asciiTheme="minorHAnsi" w:hAnsiTheme="minorHAnsi" w:cstheme="minorHAnsi"/>
        </w:rPr>
        <w:t>kwotę gwarancji/poręczenia,</w:t>
      </w:r>
    </w:p>
    <w:p w14:paraId="22960965" w14:textId="77777777" w:rsidR="000741E0" w:rsidRPr="0078772B" w:rsidRDefault="00796BA3" w:rsidP="0078772B">
      <w:pPr>
        <w:numPr>
          <w:ilvl w:val="0"/>
          <w:numId w:val="3"/>
        </w:numPr>
        <w:spacing w:line="276" w:lineRule="auto"/>
        <w:ind w:left="993" w:hanging="426"/>
        <w:jc w:val="both"/>
        <w:rPr>
          <w:rFonts w:asciiTheme="minorHAnsi" w:hAnsiTheme="minorHAnsi" w:cstheme="minorHAnsi"/>
        </w:rPr>
      </w:pPr>
      <w:r w:rsidRPr="0078772B">
        <w:rPr>
          <w:rFonts w:asciiTheme="minorHAnsi" w:hAnsiTheme="minorHAnsi" w:cstheme="minorHAnsi"/>
        </w:rPr>
        <w:t>termin ważności gwarancji/poręczenia,</w:t>
      </w:r>
    </w:p>
    <w:p w14:paraId="545B10A5" w14:textId="139697A3" w:rsidR="00B142B3" w:rsidRPr="0078772B" w:rsidRDefault="00796BA3" w:rsidP="0078772B">
      <w:pPr>
        <w:numPr>
          <w:ilvl w:val="0"/>
          <w:numId w:val="3"/>
        </w:numPr>
        <w:spacing w:line="276" w:lineRule="auto"/>
        <w:ind w:left="993" w:hanging="426"/>
        <w:jc w:val="both"/>
        <w:rPr>
          <w:rFonts w:asciiTheme="minorHAnsi" w:hAnsiTheme="minorHAnsi" w:cstheme="minorHAnsi"/>
        </w:rPr>
      </w:pPr>
      <w:r w:rsidRPr="0078772B">
        <w:rPr>
          <w:rFonts w:asciiTheme="minorHAnsi" w:hAnsiTheme="minorHAnsi" w:cstheme="minorHAnsi"/>
        </w:rPr>
        <w:t>zobowiązanie gwaranta</w:t>
      </w:r>
      <w:r w:rsidR="00DE535E" w:rsidRPr="0078772B">
        <w:rPr>
          <w:rFonts w:asciiTheme="minorHAnsi" w:hAnsiTheme="minorHAnsi" w:cstheme="minorHAnsi"/>
        </w:rPr>
        <w:t xml:space="preserve"> </w:t>
      </w:r>
      <w:r w:rsidRPr="0078772B">
        <w:rPr>
          <w:rFonts w:asciiTheme="minorHAnsi" w:hAnsiTheme="minorHAnsi" w:cstheme="minorHAnsi"/>
        </w:rPr>
        <w:t>do zapłacenia kwoty gwarancji/poręczenia</w:t>
      </w:r>
      <w:r w:rsidR="00C92656">
        <w:rPr>
          <w:rFonts w:asciiTheme="minorHAnsi" w:hAnsiTheme="minorHAnsi" w:cstheme="minorHAnsi"/>
        </w:rPr>
        <w:t xml:space="preserve"> nieodwołalnie i</w:t>
      </w:r>
      <w:r w:rsidRPr="0078772B">
        <w:rPr>
          <w:rFonts w:asciiTheme="minorHAnsi" w:hAnsiTheme="minorHAnsi" w:cstheme="minorHAnsi"/>
        </w:rPr>
        <w:t xml:space="preserve"> bezwarunkowo, na pierwsze pisemne żądanie </w:t>
      </w:r>
      <w:r w:rsidR="00DE535E" w:rsidRPr="0078772B">
        <w:rPr>
          <w:rFonts w:asciiTheme="minorHAnsi" w:hAnsiTheme="minorHAnsi" w:cstheme="minorHAnsi"/>
        </w:rPr>
        <w:t>z</w:t>
      </w:r>
      <w:r w:rsidRPr="0078772B">
        <w:rPr>
          <w:rFonts w:asciiTheme="minorHAnsi" w:hAnsiTheme="minorHAnsi" w:cstheme="minorHAnsi"/>
        </w:rPr>
        <w:t xml:space="preserve">amawiającego, w sytuacjach określonych w </w:t>
      </w:r>
      <w:r w:rsidR="00B142B3" w:rsidRPr="0078772B">
        <w:rPr>
          <w:rFonts w:asciiTheme="minorHAnsi" w:hAnsiTheme="minorHAnsi" w:cstheme="minorHAnsi"/>
        </w:rPr>
        <w:t>art</w:t>
      </w:r>
      <w:bookmarkStart w:id="6" w:name="_Toc42045495"/>
      <w:r w:rsidR="00B142B3" w:rsidRPr="0078772B">
        <w:rPr>
          <w:rFonts w:asciiTheme="minorHAnsi" w:hAnsiTheme="minorHAnsi" w:cstheme="minorHAnsi"/>
        </w:rPr>
        <w:t xml:space="preserve">. 98 ust. 6 ustawy </w:t>
      </w:r>
      <w:proofErr w:type="spellStart"/>
      <w:r w:rsidR="00B142B3" w:rsidRPr="0078772B">
        <w:rPr>
          <w:rFonts w:asciiTheme="minorHAnsi" w:hAnsiTheme="minorHAnsi" w:cstheme="minorHAnsi"/>
        </w:rPr>
        <w:t>Pzp</w:t>
      </w:r>
      <w:proofErr w:type="spellEnd"/>
      <w:r w:rsidR="00B142B3" w:rsidRPr="0078772B">
        <w:rPr>
          <w:rFonts w:asciiTheme="minorHAnsi" w:hAnsiTheme="minorHAnsi" w:cstheme="minorHAnsi"/>
        </w:rPr>
        <w:t>.</w:t>
      </w:r>
    </w:p>
    <w:p w14:paraId="6CCDB0B1" w14:textId="09E6D2BD" w:rsidR="00796BA3" w:rsidRPr="0078772B" w:rsidRDefault="00796BA3" w:rsidP="00430EC0">
      <w:pPr>
        <w:pStyle w:val="Akapitzlist"/>
        <w:numPr>
          <w:ilvl w:val="1"/>
          <w:numId w:val="16"/>
        </w:numPr>
        <w:autoSpaceDE w:val="0"/>
        <w:autoSpaceDN w:val="0"/>
        <w:spacing w:line="276" w:lineRule="auto"/>
        <w:ind w:left="567" w:hanging="567"/>
        <w:jc w:val="both"/>
        <w:rPr>
          <w:rFonts w:asciiTheme="minorHAnsi" w:hAnsiTheme="minorHAnsi" w:cstheme="minorHAnsi"/>
        </w:rPr>
      </w:pPr>
      <w:r w:rsidRPr="0078772B">
        <w:rPr>
          <w:rFonts w:asciiTheme="minorHAnsi" w:hAnsiTheme="minorHAnsi" w:cstheme="minorHAnsi"/>
        </w:rPr>
        <w:t xml:space="preserve">W przypadku, gdy </w:t>
      </w:r>
      <w:r w:rsidR="00B142B3" w:rsidRPr="0078772B">
        <w:rPr>
          <w:rFonts w:asciiTheme="minorHAnsi" w:hAnsiTheme="minorHAnsi" w:cstheme="minorHAnsi"/>
        </w:rPr>
        <w:t>wykonawca nie wniósł wadium lub wniósł w sposób nieprawidłowy lub nie utrzymywał wadium nieprzerwanie do upływu terminu związania ofertą lub złożył wniosek o zwrot wadium</w:t>
      </w:r>
      <w:r w:rsidR="00DE535E" w:rsidRPr="0078772B">
        <w:rPr>
          <w:rFonts w:asciiTheme="minorHAnsi" w:hAnsiTheme="minorHAnsi" w:cstheme="minorHAnsi"/>
        </w:rPr>
        <w:t>,</w:t>
      </w:r>
      <w:r w:rsidR="00B142B3" w:rsidRPr="0078772B">
        <w:rPr>
          <w:rFonts w:asciiTheme="minorHAnsi" w:hAnsiTheme="minorHAnsi" w:cstheme="minorHAnsi"/>
        </w:rPr>
        <w:t xml:space="preserve"> w przypadku o którym mowa w art. 98 ust. 2 pkt 3 ustawy </w:t>
      </w:r>
      <w:proofErr w:type="spellStart"/>
      <w:r w:rsidR="00B142B3" w:rsidRPr="0078772B">
        <w:rPr>
          <w:rFonts w:asciiTheme="minorHAnsi" w:hAnsiTheme="minorHAnsi" w:cstheme="minorHAnsi"/>
        </w:rPr>
        <w:t>Pzp</w:t>
      </w:r>
      <w:proofErr w:type="spellEnd"/>
      <w:r w:rsidRPr="0078772B">
        <w:rPr>
          <w:rFonts w:asciiTheme="minorHAnsi" w:hAnsiTheme="minorHAnsi" w:cstheme="minorHAnsi"/>
        </w:rPr>
        <w:t xml:space="preserve">, </w:t>
      </w:r>
      <w:r w:rsidR="00DE535E" w:rsidRPr="0078772B">
        <w:rPr>
          <w:rFonts w:asciiTheme="minorHAnsi" w:hAnsiTheme="minorHAnsi" w:cstheme="minorHAnsi"/>
        </w:rPr>
        <w:t>z</w:t>
      </w:r>
      <w:r w:rsidRPr="0078772B">
        <w:rPr>
          <w:rFonts w:asciiTheme="minorHAnsi" w:hAnsiTheme="minorHAnsi" w:cstheme="minorHAnsi"/>
        </w:rPr>
        <w:t xml:space="preserve">amawiający odrzuci ofertę na podstawie art. </w:t>
      </w:r>
      <w:r w:rsidR="00B142B3" w:rsidRPr="0078772B">
        <w:rPr>
          <w:rFonts w:asciiTheme="minorHAnsi" w:hAnsiTheme="minorHAnsi" w:cstheme="minorHAnsi"/>
        </w:rPr>
        <w:t xml:space="preserve">226 ust. 1 pkt 14 ustawy </w:t>
      </w:r>
      <w:proofErr w:type="spellStart"/>
      <w:r w:rsidR="00B142B3" w:rsidRPr="0078772B">
        <w:rPr>
          <w:rFonts w:asciiTheme="minorHAnsi" w:hAnsiTheme="minorHAnsi" w:cstheme="minorHAnsi"/>
        </w:rPr>
        <w:t>Pzp</w:t>
      </w:r>
      <w:proofErr w:type="spellEnd"/>
      <w:r w:rsidR="00B142B3" w:rsidRPr="0078772B">
        <w:rPr>
          <w:rFonts w:asciiTheme="minorHAnsi" w:hAnsiTheme="minorHAnsi" w:cstheme="minorHAnsi"/>
        </w:rPr>
        <w:t>.</w:t>
      </w:r>
    </w:p>
    <w:p w14:paraId="194D85D5" w14:textId="7046FC2C" w:rsidR="00796BA3" w:rsidRPr="0078772B" w:rsidRDefault="00796BA3" w:rsidP="00430EC0">
      <w:pPr>
        <w:pStyle w:val="Akapitzlist"/>
        <w:numPr>
          <w:ilvl w:val="1"/>
          <w:numId w:val="16"/>
        </w:numPr>
        <w:autoSpaceDE w:val="0"/>
        <w:autoSpaceDN w:val="0"/>
        <w:spacing w:line="276" w:lineRule="auto"/>
        <w:ind w:left="567" w:hanging="567"/>
        <w:jc w:val="both"/>
        <w:rPr>
          <w:rFonts w:asciiTheme="minorHAnsi" w:hAnsiTheme="minorHAnsi" w:cstheme="minorHAnsi"/>
        </w:rPr>
      </w:pPr>
      <w:bookmarkStart w:id="7" w:name="_Toc42045496"/>
      <w:bookmarkEnd w:id="6"/>
      <w:r w:rsidRPr="0078772B">
        <w:rPr>
          <w:rFonts w:asciiTheme="minorHAnsi" w:hAnsiTheme="minorHAnsi" w:cstheme="minorHAnsi"/>
        </w:rPr>
        <w:t xml:space="preserve">Zamawiający dokona zwrotu wadium na zasadach określonych w art. </w:t>
      </w:r>
      <w:r w:rsidR="007B72CA" w:rsidRPr="0078772B">
        <w:rPr>
          <w:rFonts w:asciiTheme="minorHAnsi" w:hAnsiTheme="minorHAnsi" w:cstheme="minorHAnsi"/>
        </w:rPr>
        <w:t>98 ust. 1</w:t>
      </w:r>
      <w:r w:rsidR="00DE535E" w:rsidRPr="0078772B">
        <w:rPr>
          <w:rFonts w:asciiTheme="minorHAnsi" w:hAnsiTheme="minorHAnsi" w:cstheme="minorHAnsi"/>
        </w:rPr>
        <w:t>–</w:t>
      </w:r>
      <w:r w:rsidR="007B72CA" w:rsidRPr="0078772B">
        <w:rPr>
          <w:rFonts w:asciiTheme="minorHAnsi" w:hAnsiTheme="minorHAnsi" w:cstheme="minorHAnsi"/>
        </w:rPr>
        <w:t xml:space="preserve">5 </w:t>
      </w:r>
      <w:r w:rsidRPr="0078772B">
        <w:rPr>
          <w:rFonts w:asciiTheme="minorHAnsi" w:hAnsiTheme="minorHAnsi" w:cstheme="minorHAnsi"/>
        </w:rPr>
        <w:t xml:space="preserve">ustawy </w:t>
      </w:r>
      <w:proofErr w:type="spellStart"/>
      <w:r w:rsidRPr="0078772B">
        <w:rPr>
          <w:rFonts w:asciiTheme="minorHAnsi" w:hAnsiTheme="minorHAnsi" w:cstheme="minorHAnsi"/>
        </w:rPr>
        <w:t>Pzp</w:t>
      </w:r>
      <w:proofErr w:type="spellEnd"/>
      <w:r w:rsidRPr="0078772B">
        <w:rPr>
          <w:rFonts w:asciiTheme="minorHAnsi" w:hAnsiTheme="minorHAnsi" w:cstheme="minorHAnsi"/>
        </w:rPr>
        <w:t>.</w:t>
      </w:r>
      <w:bookmarkEnd w:id="7"/>
    </w:p>
    <w:p w14:paraId="0BB23180" w14:textId="6643E7EE" w:rsidR="006929D6" w:rsidRDefault="00796BA3" w:rsidP="00430EC0">
      <w:pPr>
        <w:pStyle w:val="Akapitzlist"/>
        <w:numPr>
          <w:ilvl w:val="1"/>
          <w:numId w:val="16"/>
        </w:numPr>
        <w:autoSpaceDE w:val="0"/>
        <w:autoSpaceDN w:val="0"/>
        <w:spacing w:after="120" w:line="276" w:lineRule="auto"/>
        <w:ind w:left="567" w:hanging="567"/>
        <w:jc w:val="both"/>
        <w:rPr>
          <w:rFonts w:asciiTheme="minorHAnsi" w:hAnsiTheme="minorHAnsi" w:cstheme="minorHAnsi"/>
        </w:rPr>
      </w:pPr>
      <w:r w:rsidRPr="0078772B">
        <w:rPr>
          <w:rFonts w:asciiTheme="minorHAnsi" w:hAnsiTheme="minorHAnsi" w:cstheme="minorHAnsi"/>
        </w:rPr>
        <w:t xml:space="preserve">Zamawiający zatrzymuje wadium wraz z odsetkami na podstawie art. </w:t>
      </w:r>
      <w:r w:rsidR="00B142B3" w:rsidRPr="0078772B">
        <w:rPr>
          <w:rFonts w:asciiTheme="minorHAnsi" w:hAnsiTheme="minorHAnsi" w:cstheme="minorHAnsi"/>
        </w:rPr>
        <w:t xml:space="preserve">98 ust. </w:t>
      </w:r>
      <w:r w:rsidR="007B72CA" w:rsidRPr="0078772B">
        <w:rPr>
          <w:rFonts w:asciiTheme="minorHAnsi" w:hAnsiTheme="minorHAnsi" w:cstheme="minorHAnsi"/>
        </w:rPr>
        <w:t>6</w:t>
      </w:r>
      <w:r w:rsidRPr="0078772B">
        <w:rPr>
          <w:rFonts w:asciiTheme="minorHAnsi" w:hAnsiTheme="minorHAnsi" w:cstheme="minorHAnsi"/>
        </w:rPr>
        <w:t xml:space="preserve"> ustawy </w:t>
      </w:r>
      <w:proofErr w:type="spellStart"/>
      <w:r w:rsidRPr="0078772B">
        <w:rPr>
          <w:rFonts w:asciiTheme="minorHAnsi" w:hAnsiTheme="minorHAnsi" w:cstheme="minorHAnsi"/>
        </w:rPr>
        <w:t>Pzp</w:t>
      </w:r>
      <w:proofErr w:type="spellEnd"/>
      <w:r w:rsidRPr="0078772B">
        <w:rPr>
          <w:rFonts w:asciiTheme="minorHAnsi" w:hAnsiTheme="minorHAnsi" w:cstheme="minorHAnsi"/>
        </w:rPr>
        <w:t>.</w:t>
      </w:r>
    </w:p>
    <w:p w14:paraId="34464E04" w14:textId="77777777" w:rsidR="00C92656" w:rsidRPr="0078772B" w:rsidRDefault="00C92656" w:rsidP="00C92656">
      <w:pPr>
        <w:pStyle w:val="Akapitzlist"/>
        <w:autoSpaceDE w:val="0"/>
        <w:autoSpaceDN w:val="0"/>
        <w:spacing w:after="120" w:line="276" w:lineRule="auto"/>
        <w:ind w:left="567"/>
        <w:jc w:val="both"/>
        <w:rPr>
          <w:rFonts w:asciiTheme="minorHAnsi" w:hAnsiTheme="minorHAnsi" w:cstheme="minorHAnsi"/>
        </w:rPr>
      </w:pPr>
    </w:p>
    <w:p w14:paraId="7B8A1263" w14:textId="689C4529" w:rsidR="00A83FA0" w:rsidRPr="00A83FA0" w:rsidRDefault="005A3333" w:rsidP="00A83FA0">
      <w:pPr>
        <w:pStyle w:val="Akapitzlist"/>
        <w:numPr>
          <w:ilvl w:val="0"/>
          <w:numId w:val="16"/>
        </w:numPr>
        <w:tabs>
          <w:tab w:val="num" w:pos="426"/>
        </w:tabs>
        <w:spacing w:after="60" w:line="276" w:lineRule="auto"/>
        <w:ind w:left="425" w:hanging="425"/>
        <w:jc w:val="both"/>
        <w:rPr>
          <w:rFonts w:asciiTheme="minorHAnsi" w:hAnsiTheme="minorHAnsi" w:cstheme="minorHAnsi"/>
          <w:b/>
        </w:rPr>
      </w:pPr>
      <w:r>
        <w:rPr>
          <w:rFonts w:asciiTheme="minorHAnsi" w:eastAsiaTheme="majorEastAsia" w:hAnsiTheme="minorHAnsi" w:cstheme="minorHAnsi"/>
          <w:b/>
          <w:lang w:eastAsia="en-US"/>
        </w:rPr>
        <w:t>SPOSÓB P</w:t>
      </w:r>
      <w:r w:rsidR="00851876">
        <w:rPr>
          <w:rFonts w:asciiTheme="minorHAnsi" w:eastAsiaTheme="majorEastAsia" w:hAnsiTheme="minorHAnsi" w:cstheme="minorHAnsi"/>
          <w:b/>
          <w:lang w:eastAsia="en-US"/>
        </w:rPr>
        <w:t>R</w:t>
      </w:r>
      <w:r w:rsidRPr="007A696E">
        <w:rPr>
          <w:rFonts w:asciiTheme="minorHAnsi" w:eastAsiaTheme="majorEastAsia" w:hAnsiTheme="minorHAnsi" w:cstheme="minorHAnsi"/>
          <w:b/>
          <w:lang w:eastAsia="en-US"/>
        </w:rPr>
        <w:t>Z</w:t>
      </w:r>
      <w:r w:rsidR="007A696E" w:rsidRPr="007A696E">
        <w:rPr>
          <w:rFonts w:asciiTheme="minorHAnsi" w:eastAsiaTheme="majorEastAsia" w:hAnsiTheme="minorHAnsi" w:cstheme="minorHAnsi"/>
          <w:b/>
          <w:lang w:eastAsia="en-US"/>
        </w:rPr>
        <w:t>Y</w:t>
      </w:r>
      <w:r w:rsidRPr="007A696E">
        <w:rPr>
          <w:rFonts w:asciiTheme="minorHAnsi" w:eastAsiaTheme="majorEastAsia" w:hAnsiTheme="minorHAnsi" w:cstheme="minorHAnsi"/>
          <w:b/>
          <w:lang w:eastAsia="en-US"/>
        </w:rPr>
        <w:t>GO</w:t>
      </w:r>
      <w:r>
        <w:rPr>
          <w:rFonts w:asciiTheme="minorHAnsi" w:eastAsiaTheme="majorEastAsia" w:hAnsiTheme="minorHAnsi" w:cstheme="minorHAnsi"/>
          <w:b/>
          <w:lang w:eastAsia="en-US"/>
        </w:rPr>
        <w:t>TOWANIA OFERT</w:t>
      </w:r>
    </w:p>
    <w:p w14:paraId="67EBDA65" w14:textId="77777777" w:rsidR="007A696E" w:rsidRPr="007A696E" w:rsidRDefault="007A696E" w:rsidP="007A696E">
      <w:pPr>
        <w:pStyle w:val="Akapitzlist"/>
        <w:numPr>
          <w:ilvl w:val="0"/>
          <w:numId w:val="44"/>
        </w:numPr>
        <w:spacing w:after="120"/>
        <w:jc w:val="both"/>
        <w:rPr>
          <w:rFonts w:ascii="Calibri" w:eastAsia="Calibri" w:hAnsi="Calibri" w:cs="Calibri"/>
          <w:bCs/>
          <w:vanish/>
          <w:lang w:eastAsia="en-US"/>
        </w:rPr>
      </w:pPr>
    </w:p>
    <w:p w14:paraId="7CEA6583" w14:textId="77777777" w:rsidR="007A696E" w:rsidRPr="007A696E" w:rsidRDefault="007A696E" w:rsidP="007A696E">
      <w:pPr>
        <w:pStyle w:val="Akapitzlist"/>
        <w:numPr>
          <w:ilvl w:val="0"/>
          <w:numId w:val="44"/>
        </w:numPr>
        <w:spacing w:after="120"/>
        <w:jc w:val="both"/>
        <w:rPr>
          <w:rFonts w:ascii="Calibri" w:eastAsia="Calibri" w:hAnsi="Calibri" w:cs="Calibri"/>
          <w:bCs/>
          <w:vanish/>
          <w:lang w:eastAsia="en-US"/>
        </w:rPr>
      </w:pPr>
    </w:p>
    <w:p w14:paraId="6593B91D" w14:textId="62D17CCB"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sz w:val="22"/>
          <w:szCs w:val="22"/>
        </w:rPr>
        <w:t>Oferta musi być sporządzona w języku polskim i opatrzona elektronicznym podpisem kwalifikowanym, podpisem zaufanym lub elektronicznym podpisem osobistym pod rygorem nieważności przez osobę/osoby upoważniona/upoważnione.</w:t>
      </w:r>
    </w:p>
    <w:p w14:paraId="6F3174B5" w14:textId="5E2DF9AD"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Oferta powinna zawierać wszystkie wymagane dokumenty i oświadczenia zgodnie z </w:t>
      </w:r>
      <w:r w:rsidRPr="00F85A7E">
        <w:rPr>
          <w:rFonts w:asciiTheme="minorHAnsi" w:hAnsiTheme="minorHAnsi" w:cs="Arial"/>
          <w:b/>
          <w:bCs/>
          <w:sz w:val="22"/>
          <w:szCs w:val="22"/>
        </w:rPr>
        <w:t>rozdziałem XVI pkt. 1 SWZ.</w:t>
      </w:r>
    </w:p>
    <w:p w14:paraId="57574887" w14:textId="11F7509E"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sz w:val="22"/>
          <w:szCs w:val="22"/>
        </w:rPr>
        <w:t>Oferta powinna być złożona przy użyciu środków komunikacji elektronicznej tzn. za pośrednictwem</w:t>
      </w:r>
      <w:r w:rsidRPr="00F85A7E">
        <w:rPr>
          <w:rFonts w:asciiTheme="minorHAnsi" w:hAnsiTheme="minorHAnsi" w:cs="Arial"/>
          <w:b/>
          <w:bCs/>
          <w:sz w:val="22"/>
          <w:szCs w:val="22"/>
        </w:rPr>
        <w:t xml:space="preserve"> </w:t>
      </w:r>
      <w:hyperlink r:id="rId10">
        <w:r w:rsidRPr="00F85A7E">
          <w:rPr>
            <w:rFonts w:asciiTheme="minorHAnsi" w:hAnsiTheme="minorHAnsi" w:cs="Arial"/>
            <w:color w:val="1155CC"/>
            <w:sz w:val="22"/>
            <w:szCs w:val="22"/>
            <w:u w:val="single"/>
          </w:rPr>
          <w:t>platformazakupowa.pl</w:t>
        </w:r>
      </w:hyperlink>
      <w:r w:rsidRPr="00F85A7E">
        <w:rPr>
          <w:rFonts w:asciiTheme="minorHAnsi" w:hAnsiTheme="minorHAnsi" w:cs="Arial"/>
          <w:color w:val="1155CC"/>
          <w:sz w:val="22"/>
          <w:szCs w:val="22"/>
          <w:u w:val="single"/>
        </w:rPr>
        <w:t>.</w:t>
      </w:r>
    </w:p>
    <w:p w14:paraId="4A8637C9" w14:textId="44A0628C"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sz w:val="22"/>
          <w:szCs w:val="22"/>
        </w:rPr>
        <w:lastRenderedPageBreak/>
        <w:t xml:space="preserve">Każdy Wykonawca może złożyć tylko </w:t>
      </w:r>
      <w:r w:rsidRPr="00F85A7E">
        <w:rPr>
          <w:rFonts w:asciiTheme="minorHAnsi" w:hAnsiTheme="minorHAnsi" w:cs="Arial"/>
          <w:b/>
          <w:bCs/>
          <w:sz w:val="22"/>
          <w:szCs w:val="22"/>
        </w:rPr>
        <w:t xml:space="preserve">jedną ofertę. </w:t>
      </w:r>
      <w:r w:rsidRPr="00F85A7E">
        <w:rPr>
          <w:rFonts w:asciiTheme="minorHAnsi" w:hAnsiTheme="minorHAnsi" w:cs="Arial"/>
          <w:sz w:val="22"/>
          <w:szCs w:val="22"/>
        </w:rPr>
        <w:t>Złożenie większej liczby ofert lub oferty zawierającej propozycje wariantowe podlegać będzie odrzuceniu.</w:t>
      </w:r>
      <w:r w:rsidRPr="00F85A7E">
        <w:rPr>
          <w:rFonts w:asciiTheme="minorHAnsi" w:hAnsiTheme="minorHAnsi" w:cs="Arial"/>
          <w:b/>
          <w:bCs/>
          <w:sz w:val="22"/>
          <w:szCs w:val="22"/>
        </w:rPr>
        <w:t xml:space="preserve"> </w:t>
      </w:r>
      <w:r w:rsidRPr="00F85A7E">
        <w:rPr>
          <w:rFonts w:asciiTheme="minorHAnsi" w:hAnsiTheme="minorHAnsi" w:cs="Arial"/>
          <w:sz w:val="22"/>
          <w:szCs w:val="22"/>
        </w:rPr>
        <w:t>Ofertę należy sporządzić zgodnie z wymaganiami SWZ.</w:t>
      </w:r>
    </w:p>
    <w:p w14:paraId="1A170492" w14:textId="68CBE7BD"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Pełnomocnictwo do podpisania oferty oraz pozostałych dokumentów i oświadczeń należy sporządzić w formie elektronicznej opatrzonej kwalifikowanym podpisem elektronicznym lub </w:t>
      </w:r>
      <w:r w:rsidRPr="00F85A7E">
        <w:rPr>
          <w:rFonts w:asciiTheme="minorHAnsi" w:hAnsiTheme="minorHAnsi" w:cs="Arial"/>
          <w:sz w:val="22"/>
          <w:szCs w:val="22"/>
        </w:rPr>
        <w:br/>
        <w:t>w postaci elektronicznej opatrzonej podpisem zaufanym lub elektronicznym podpisem osobistym. Pełnomocnictwo musi być podpisane przez mocodawcę. Zamawiający dopuszcza przedłożenie elektronicznej kopii dokumentu poświadczonej za zgodność z oryginałem przez notariusza, tj. podpisanej kwalifikowanym podpisem elektronicznym osoby posiadającej uprawnienia notariusza.</w:t>
      </w:r>
    </w:p>
    <w:p w14:paraId="001713C2" w14:textId="1B1F4440"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Tajemnica przedsiębiorstwa – zgodnie z art. 8 ust 3 ustawy </w:t>
      </w:r>
      <w:proofErr w:type="spellStart"/>
      <w:r w:rsidRPr="00F85A7E">
        <w:rPr>
          <w:rFonts w:asciiTheme="minorHAnsi" w:hAnsiTheme="minorHAnsi" w:cs="Arial"/>
          <w:sz w:val="22"/>
          <w:szCs w:val="22"/>
        </w:rPr>
        <w:t>Pzp</w:t>
      </w:r>
      <w:proofErr w:type="spellEnd"/>
      <w:r w:rsidRPr="00F85A7E">
        <w:rPr>
          <w:rFonts w:asciiTheme="minorHAnsi" w:hAnsiTheme="minorHAnsi"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105DAE3B" w14:textId="55AED6C7"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Oferta wraz z załącznikami składana elektronicznie musi zostać podpisana elektronicznym kwalifikowanym podpisem lub podpisem zaufanym lub elektronicznym podpisem osobistym. </w:t>
      </w:r>
      <w:r w:rsidRPr="00F85A7E">
        <w:rPr>
          <w:rFonts w:asciiTheme="minorHAnsi" w:hAnsiTheme="minorHAnsi" w:cs="Arial"/>
          <w:sz w:val="22"/>
          <w:szCs w:val="22"/>
        </w:rPr>
        <w:br/>
        <w:t xml:space="preserve">W procesie składania oferty, na platformie, kwalifikowany podpis elektroniczny Wykonawca może złożyć bezpośrednio na dokumencie, który następnie przesyła do systemu (opcja rekomendowana przez </w:t>
      </w:r>
      <w:hyperlink r:id="rId11">
        <w:r w:rsidRPr="00F85A7E">
          <w:rPr>
            <w:rFonts w:asciiTheme="minorHAnsi" w:hAnsiTheme="minorHAnsi" w:cs="Arial"/>
            <w:color w:val="1155CC"/>
            <w:sz w:val="22"/>
            <w:szCs w:val="22"/>
            <w:u w:val="single"/>
          </w:rPr>
          <w:t>platformazakupowa.pl</w:t>
        </w:r>
      </w:hyperlink>
      <w:r w:rsidRPr="00F85A7E">
        <w:rPr>
          <w:rFonts w:asciiTheme="minorHAnsi" w:hAnsiTheme="minorHAnsi" w:cs="Arial"/>
          <w:sz w:val="22"/>
          <w:szCs w:val="22"/>
        </w:rPr>
        <w:t xml:space="preserve">) oraz dodatkowo dla całego pakietu dokumentów w kroku 2 </w:t>
      </w:r>
      <w:r w:rsidRPr="00F85A7E">
        <w:rPr>
          <w:rFonts w:asciiTheme="minorHAnsi" w:hAnsiTheme="minorHAnsi" w:cs="Arial"/>
          <w:b/>
          <w:bCs/>
          <w:sz w:val="22"/>
          <w:szCs w:val="22"/>
        </w:rPr>
        <w:t xml:space="preserve">Formularza składania oferty </w:t>
      </w:r>
      <w:r w:rsidRPr="00F85A7E">
        <w:rPr>
          <w:rFonts w:asciiTheme="minorHAnsi" w:hAnsiTheme="minorHAnsi" w:cs="Arial"/>
          <w:sz w:val="22"/>
          <w:szCs w:val="22"/>
        </w:rPr>
        <w:t xml:space="preserve">(po kliknięciu przycisku </w:t>
      </w:r>
      <w:r w:rsidRPr="00F85A7E">
        <w:rPr>
          <w:rFonts w:asciiTheme="minorHAnsi" w:hAnsiTheme="minorHAnsi" w:cs="Arial"/>
          <w:b/>
          <w:bCs/>
          <w:sz w:val="22"/>
          <w:szCs w:val="22"/>
        </w:rPr>
        <w:t>Przejdź do podsumowania).</w:t>
      </w:r>
    </w:p>
    <w:p w14:paraId="74F1BC1D" w14:textId="7A657856"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t>
      </w:r>
      <w:r w:rsidRPr="00F85A7E">
        <w:rPr>
          <w:rFonts w:asciiTheme="minorHAnsi" w:hAnsiTheme="minorHAnsi" w:cs="Arial"/>
          <w:sz w:val="22"/>
          <w:szCs w:val="22"/>
        </w:rPr>
        <w:br/>
        <w:t>w formie elektronicznej podpisane kwalifikowanym podpisem elektronicznym lub podpisem zaufanym lub elektronicznym podpisem osobistym przez osobę/osoby upoważnioną/upoważnione.</w:t>
      </w:r>
    </w:p>
    <w:p w14:paraId="78CA923F" w14:textId="38F01477" w:rsidR="00F85A7E" w:rsidRPr="00F85A7E" w:rsidRDefault="00F85A7E" w:rsidP="00F85A7E">
      <w:pPr>
        <w:pStyle w:val="Akapitzlist"/>
        <w:numPr>
          <w:ilvl w:val="1"/>
          <w:numId w:val="44"/>
        </w:numPr>
        <w:pBdr>
          <w:top w:val="nil"/>
          <w:left w:val="nil"/>
          <w:bottom w:val="nil"/>
          <w:right w:val="nil"/>
          <w:between w:val="nil"/>
        </w:pBdr>
        <w:spacing w:line="276" w:lineRule="auto"/>
        <w:jc w:val="both"/>
        <w:rPr>
          <w:rFonts w:asciiTheme="minorHAnsi" w:hAnsiTheme="minorHAnsi" w:cs="Arial"/>
          <w:sz w:val="22"/>
          <w:szCs w:val="22"/>
        </w:rPr>
      </w:pPr>
      <w:r w:rsidRPr="00F85A7E">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85A7E">
        <w:rPr>
          <w:rFonts w:asciiTheme="minorHAnsi" w:hAnsiTheme="minorHAnsi" w:cs="Arial"/>
          <w:sz w:val="22"/>
          <w:szCs w:val="22"/>
        </w:rPr>
        <w:t>eIDAS</w:t>
      </w:r>
      <w:proofErr w:type="spellEnd"/>
      <w:r w:rsidRPr="00F85A7E">
        <w:rPr>
          <w:rFonts w:asciiTheme="minorHAnsi" w:hAnsiTheme="minorHAnsi" w:cs="Arial"/>
          <w:sz w:val="22"/>
          <w:szCs w:val="22"/>
        </w:rPr>
        <w:t>) (UE) nr 910/2014 - od 1 lipca 2016 roku”.</w:t>
      </w:r>
    </w:p>
    <w:p w14:paraId="0E59704D" w14:textId="39E1ECC4" w:rsidR="00F85A7E" w:rsidRPr="00F85A7E" w:rsidRDefault="00F85A7E" w:rsidP="00F85A7E">
      <w:pPr>
        <w:pStyle w:val="Akapitzlist"/>
        <w:numPr>
          <w:ilvl w:val="1"/>
          <w:numId w:val="44"/>
        </w:numPr>
        <w:pBdr>
          <w:top w:val="nil"/>
          <w:left w:val="nil"/>
          <w:bottom w:val="nil"/>
          <w:right w:val="nil"/>
          <w:between w:val="nil"/>
        </w:pBd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W przypadku wykorzystania formatu podpisu </w:t>
      </w:r>
      <w:proofErr w:type="spellStart"/>
      <w:r w:rsidRPr="00F85A7E">
        <w:rPr>
          <w:rFonts w:asciiTheme="minorHAnsi" w:hAnsiTheme="minorHAnsi" w:cs="Arial"/>
          <w:sz w:val="22"/>
          <w:szCs w:val="22"/>
        </w:rPr>
        <w:t>XAdES</w:t>
      </w:r>
      <w:proofErr w:type="spellEnd"/>
      <w:r w:rsidRPr="00F85A7E">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F85A7E">
        <w:rPr>
          <w:rFonts w:asciiTheme="minorHAnsi" w:hAnsiTheme="minorHAnsi" w:cs="Arial"/>
          <w:sz w:val="22"/>
          <w:szCs w:val="22"/>
        </w:rPr>
        <w:t>XAdES</w:t>
      </w:r>
      <w:proofErr w:type="spellEnd"/>
      <w:r w:rsidRPr="00F85A7E">
        <w:rPr>
          <w:rFonts w:asciiTheme="minorHAnsi" w:hAnsiTheme="minorHAnsi" w:cs="Arial"/>
          <w:sz w:val="22"/>
          <w:szCs w:val="22"/>
        </w:rPr>
        <w:t>.</w:t>
      </w:r>
    </w:p>
    <w:p w14:paraId="183605BA" w14:textId="2F21A20C" w:rsidR="00F85A7E" w:rsidRPr="00F85A7E" w:rsidRDefault="00F85A7E" w:rsidP="00F85A7E">
      <w:pPr>
        <w:pStyle w:val="Akapitzlist"/>
        <w:numPr>
          <w:ilvl w:val="1"/>
          <w:numId w:val="44"/>
        </w:numPr>
        <w:pBdr>
          <w:top w:val="nil"/>
          <w:left w:val="nil"/>
          <w:bottom w:val="nil"/>
          <w:right w:val="nil"/>
          <w:between w:val="nil"/>
        </w:pBd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Wykonawca, za pośrednictwem </w:t>
      </w:r>
      <w:hyperlink r:id="rId12">
        <w:r w:rsidRPr="00F85A7E">
          <w:rPr>
            <w:rFonts w:asciiTheme="minorHAnsi" w:hAnsiTheme="minorHAnsi" w:cs="Arial"/>
            <w:color w:val="1155CC"/>
            <w:sz w:val="22"/>
            <w:szCs w:val="22"/>
            <w:u w:val="single"/>
          </w:rPr>
          <w:t>platformazakupowa.pl</w:t>
        </w:r>
      </w:hyperlink>
      <w:r w:rsidRPr="00F85A7E">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13" w:history="1">
        <w:r w:rsidRPr="00F85A7E">
          <w:rPr>
            <w:rStyle w:val="Hipercze"/>
            <w:rFonts w:asciiTheme="minorHAnsi" w:hAnsiTheme="minorHAnsi"/>
            <w:sz w:val="22"/>
            <w:szCs w:val="22"/>
          </w:rPr>
          <w:t>https://platformazakupowa.pl/strona/45-instrukcje</w:t>
        </w:r>
      </w:hyperlink>
    </w:p>
    <w:p w14:paraId="6B867C8C" w14:textId="038B0B86"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sz w:val="22"/>
          <w:szCs w:val="22"/>
        </w:rPr>
        <w:lastRenderedPageBreak/>
        <w:t>Cena ofertowa brutto musi uwzględniać wszystkie koszty związane z realizacją przedmiotu zamówienia zgodnie z opisem przedmiotu zamówienia oraz istotnymi postanowieniami umowy określonymi w niniejszej SWZ.</w:t>
      </w:r>
    </w:p>
    <w:p w14:paraId="2164E7BE" w14:textId="531604E5" w:rsidR="00F85A7E" w:rsidRPr="00F85A7E" w:rsidRDefault="00F85A7E" w:rsidP="00F85A7E">
      <w:pPr>
        <w:pStyle w:val="Akapitzlist"/>
        <w:numPr>
          <w:ilvl w:val="1"/>
          <w:numId w:val="44"/>
        </w:numPr>
        <w:pBdr>
          <w:top w:val="nil"/>
          <w:left w:val="nil"/>
          <w:bottom w:val="nil"/>
          <w:right w:val="nil"/>
          <w:between w:val="nil"/>
        </w:pBdr>
        <w:spacing w:line="276" w:lineRule="auto"/>
        <w:jc w:val="both"/>
        <w:rPr>
          <w:rFonts w:asciiTheme="minorHAnsi" w:hAnsiTheme="minorHAnsi" w:cs="Arial"/>
          <w:sz w:val="22"/>
          <w:szCs w:val="22"/>
        </w:rPr>
      </w:pPr>
      <w:r w:rsidRPr="00F85A7E">
        <w:rPr>
          <w:rFonts w:asciiTheme="minorHAnsi" w:hAnsiTheme="minorHAnsi" w:cs="Arial"/>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1B389E" w14:textId="35ADF0D4" w:rsidR="00F85A7E" w:rsidRPr="00F85A7E" w:rsidRDefault="00F85A7E" w:rsidP="00F85A7E">
      <w:pPr>
        <w:pStyle w:val="Akapitzlist"/>
        <w:numPr>
          <w:ilvl w:val="1"/>
          <w:numId w:val="44"/>
        </w:numPr>
        <w:pBdr>
          <w:top w:val="nil"/>
          <w:left w:val="nil"/>
          <w:bottom w:val="nil"/>
          <w:right w:val="nil"/>
          <w:between w:val="nil"/>
        </w:pBdr>
        <w:spacing w:line="276" w:lineRule="auto"/>
        <w:jc w:val="both"/>
        <w:rPr>
          <w:rFonts w:asciiTheme="minorHAnsi" w:hAnsiTheme="minorHAnsi" w:cs="Arial"/>
          <w:sz w:val="22"/>
          <w:szCs w:val="22"/>
        </w:rPr>
      </w:pPr>
      <w:r w:rsidRPr="00F85A7E">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2A57E203" w14:textId="38E0C2AE" w:rsidR="00F85A7E" w:rsidRPr="00F85A7E" w:rsidRDefault="00F85A7E" w:rsidP="00F85A7E">
      <w:pPr>
        <w:pStyle w:val="Akapitzlist"/>
        <w:numPr>
          <w:ilvl w:val="1"/>
          <w:numId w:val="44"/>
        </w:numPr>
        <w:spacing w:line="276" w:lineRule="auto"/>
        <w:jc w:val="both"/>
        <w:rPr>
          <w:rFonts w:asciiTheme="minorHAnsi" w:eastAsia="Calibri" w:hAnsiTheme="minorHAnsi" w:cs="Arial"/>
          <w:sz w:val="22"/>
          <w:szCs w:val="22"/>
        </w:rPr>
      </w:pPr>
      <w:r w:rsidRPr="00F85A7E">
        <w:rPr>
          <w:rFonts w:asciiTheme="minorHAnsi" w:hAnsiTheme="minorHAnsi" w:cs="Arial"/>
          <w:b/>
          <w:bCs/>
          <w:sz w:val="22"/>
          <w:szCs w:val="22"/>
        </w:rPr>
        <w:t>Rozszerzenia plików wykorzystywanych przez Wykonawców powinny być zgodne z</w:t>
      </w:r>
      <w:r w:rsidRPr="00F85A7E">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886540D" w14:textId="77777777" w:rsidR="00F85A7E" w:rsidRPr="009C7209" w:rsidRDefault="00F85A7E" w:rsidP="00F85A7E">
      <w:pPr>
        <w:pStyle w:val="Akapitzlist"/>
        <w:numPr>
          <w:ilvl w:val="1"/>
          <w:numId w:val="67"/>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4532ABA" w14:textId="77777777" w:rsidR="00F85A7E" w:rsidRPr="009C7209" w:rsidRDefault="00F85A7E" w:rsidP="00F85A7E">
      <w:pPr>
        <w:pStyle w:val="Akapitzlist"/>
        <w:numPr>
          <w:ilvl w:val="1"/>
          <w:numId w:val="67"/>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Pr>
          <w:rFonts w:asciiTheme="minorHAnsi" w:hAnsiTheme="minorHAnsi" w:cs="Arial"/>
          <w:sz w:val="22"/>
          <w:szCs w:val="22"/>
        </w:rPr>
        <w:br/>
      </w:r>
      <w:r w:rsidRPr="009C7209">
        <w:rPr>
          <w:rFonts w:asciiTheme="minorHAnsi" w:hAnsiTheme="minorHAnsi" w:cs="Arial"/>
          <w:sz w:val="22"/>
          <w:szCs w:val="22"/>
        </w:rPr>
        <w:t>z rozszerzeń:</w:t>
      </w:r>
    </w:p>
    <w:p w14:paraId="259AD74C" w14:textId="77777777" w:rsidR="00F85A7E" w:rsidRPr="009C7209" w:rsidRDefault="00F85A7E" w:rsidP="00F85A7E">
      <w:pPr>
        <w:pStyle w:val="Akapitzlist"/>
        <w:numPr>
          <w:ilvl w:val="1"/>
          <w:numId w:val="66"/>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40423B27" w14:textId="77777777" w:rsidR="00F85A7E" w:rsidRPr="009C7209" w:rsidRDefault="00F85A7E" w:rsidP="00F85A7E">
      <w:pPr>
        <w:numPr>
          <w:ilvl w:val="1"/>
          <w:numId w:val="66"/>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47E41804" w14:textId="77777777" w:rsidR="00F85A7E" w:rsidRPr="009C7209" w:rsidRDefault="00F85A7E" w:rsidP="00F85A7E">
      <w:pPr>
        <w:pStyle w:val="Akapitzlist"/>
        <w:numPr>
          <w:ilvl w:val="1"/>
          <w:numId w:val="67"/>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147A2AEC" w14:textId="7ACF0B73"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Zamawiający zwraca uwagę na ograniczenia wielkości plików podpisywanych profilem zaufanym, który wynosi </w:t>
      </w:r>
      <w:r w:rsidRPr="00F85A7E">
        <w:rPr>
          <w:rFonts w:asciiTheme="minorHAnsi" w:hAnsiTheme="minorHAnsi" w:cs="Arial"/>
          <w:b/>
          <w:bCs/>
          <w:sz w:val="22"/>
          <w:szCs w:val="22"/>
        </w:rPr>
        <w:t xml:space="preserve">maksymalnie 10 MB </w:t>
      </w:r>
      <w:r w:rsidRPr="00F85A7E">
        <w:rPr>
          <w:rFonts w:asciiTheme="minorHAnsi" w:hAnsiTheme="minorHAnsi" w:cs="Arial"/>
          <w:sz w:val="22"/>
          <w:szCs w:val="22"/>
        </w:rPr>
        <w:t xml:space="preserve">oraz na ograniczenie wielkości plików podpisywanych </w:t>
      </w:r>
      <w:r w:rsidRPr="00F85A7E">
        <w:rPr>
          <w:rFonts w:asciiTheme="minorHAnsi" w:hAnsiTheme="minorHAnsi" w:cs="Arial"/>
          <w:sz w:val="22"/>
          <w:szCs w:val="22"/>
        </w:rPr>
        <w:br/>
        <w:t xml:space="preserve">w aplikacji </w:t>
      </w:r>
      <w:proofErr w:type="spellStart"/>
      <w:r w:rsidRPr="00F85A7E">
        <w:rPr>
          <w:rFonts w:asciiTheme="minorHAnsi" w:hAnsiTheme="minorHAnsi" w:cs="Arial"/>
          <w:sz w:val="22"/>
          <w:szCs w:val="22"/>
        </w:rPr>
        <w:t>eDoApp</w:t>
      </w:r>
      <w:proofErr w:type="spellEnd"/>
      <w:r w:rsidRPr="00F85A7E">
        <w:rPr>
          <w:rFonts w:asciiTheme="minorHAnsi" w:hAnsiTheme="minorHAnsi" w:cs="Arial"/>
          <w:sz w:val="22"/>
          <w:szCs w:val="22"/>
        </w:rPr>
        <w:t xml:space="preserve"> służącej do składania elektronicznego podpisu osobistego, który wynosi </w:t>
      </w:r>
      <w:r w:rsidRPr="00F85A7E">
        <w:rPr>
          <w:rFonts w:asciiTheme="minorHAnsi" w:hAnsiTheme="minorHAnsi" w:cs="Arial"/>
          <w:b/>
          <w:bCs/>
          <w:sz w:val="22"/>
          <w:szCs w:val="22"/>
        </w:rPr>
        <w:t>maksymalnie 5 MB.</w:t>
      </w:r>
    </w:p>
    <w:p w14:paraId="2DCD4E91" w14:textId="662DAAA4"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b/>
          <w:bCs/>
          <w:sz w:val="22"/>
          <w:szCs w:val="22"/>
        </w:rPr>
        <w:t>W przypadku stosowania przez Wykonawcę kwalifikowanego podpisu elektronicznego:</w:t>
      </w:r>
    </w:p>
    <w:p w14:paraId="384BD84F" w14:textId="31D93A33" w:rsidR="00F85A7E" w:rsidRPr="00F85A7E" w:rsidRDefault="00F85A7E" w:rsidP="00F85A7E">
      <w:pPr>
        <w:pStyle w:val="Akapitzlist"/>
        <w:numPr>
          <w:ilvl w:val="1"/>
          <w:numId w:val="69"/>
        </w:numPr>
        <w:spacing w:line="276" w:lineRule="auto"/>
        <w:ind w:left="426" w:firstLine="0"/>
        <w:jc w:val="both"/>
        <w:rPr>
          <w:rFonts w:asciiTheme="minorHAnsi" w:hAnsiTheme="minorHAnsi" w:cs="Arial"/>
          <w:sz w:val="22"/>
          <w:szCs w:val="22"/>
        </w:rPr>
      </w:pPr>
      <w:r w:rsidRPr="00F85A7E">
        <w:rPr>
          <w:rFonts w:asciiTheme="minorHAnsi" w:hAnsiTheme="minorHAnsi" w:cs="Arial"/>
          <w:sz w:val="22"/>
          <w:szCs w:val="22"/>
        </w:rPr>
        <w:t xml:space="preserve">Ze względu na niskie ryzyko naruszenia integralności pliku oraz łatwiejszą weryfikację podpisu Zamawiający zaleca, w miarę możliwości, </w:t>
      </w:r>
      <w:r w:rsidRPr="00F85A7E">
        <w:rPr>
          <w:rFonts w:asciiTheme="minorHAnsi" w:hAnsiTheme="minorHAnsi" w:cs="Arial"/>
          <w:b/>
          <w:bCs/>
          <w:sz w:val="22"/>
          <w:szCs w:val="22"/>
        </w:rPr>
        <w:t xml:space="preserve">przekonwertowanie plików składających się na ofertę na rozszerzenie .pdf i opatrzenie ich podpisem kwalifikowanym w formacie </w:t>
      </w:r>
      <w:proofErr w:type="spellStart"/>
      <w:r w:rsidRPr="00F85A7E">
        <w:rPr>
          <w:rFonts w:asciiTheme="minorHAnsi" w:hAnsiTheme="minorHAnsi" w:cs="Arial"/>
          <w:b/>
          <w:bCs/>
          <w:sz w:val="22"/>
          <w:szCs w:val="22"/>
        </w:rPr>
        <w:t>PAdES</w:t>
      </w:r>
      <w:proofErr w:type="spellEnd"/>
      <w:r w:rsidRPr="00F85A7E">
        <w:rPr>
          <w:rFonts w:asciiTheme="minorHAnsi" w:hAnsiTheme="minorHAnsi" w:cs="Arial"/>
          <w:b/>
          <w:bCs/>
          <w:sz w:val="22"/>
          <w:szCs w:val="22"/>
        </w:rPr>
        <w:t>.</w:t>
      </w:r>
    </w:p>
    <w:p w14:paraId="50B61B0D" w14:textId="77777777" w:rsidR="00F85A7E" w:rsidRPr="009C7209" w:rsidRDefault="00F85A7E" w:rsidP="00F85A7E">
      <w:pPr>
        <w:pStyle w:val="Akapitzlist"/>
        <w:numPr>
          <w:ilvl w:val="1"/>
          <w:numId w:val="69"/>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75389F15" w14:textId="77777777" w:rsidR="00F85A7E" w:rsidRPr="009C7209" w:rsidRDefault="00F85A7E" w:rsidP="00F85A7E">
      <w:pPr>
        <w:pStyle w:val="Akapitzlist"/>
        <w:numPr>
          <w:ilvl w:val="1"/>
          <w:numId w:val="69"/>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183BCEE9" w14:textId="39D9483A" w:rsidR="00F85A7E" w:rsidRPr="00F85A7E" w:rsidRDefault="00F85A7E" w:rsidP="00F85A7E">
      <w:pPr>
        <w:pStyle w:val="Akapitzlist"/>
        <w:numPr>
          <w:ilvl w:val="1"/>
          <w:numId w:val="44"/>
        </w:numP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Zamawiający zaleca aby </w:t>
      </w:r>
      <w:r w:rsidRPr="00F85A7E">
        <w:rPr>
          <w:rFonts w:asciiTheme="minorHAnsi" w:hAnsiTheme="minorHAnsi" w:cs="Arial"/>
          <w:b/>
          <w:bCs/>
          <w:sz w:val="22"/>
          <w:szCs w:val="22"/>
        </w:rPr>
        <w:t xml:space="preserve">w przypadku podpisywania pliku przez kilka osób stosować podpisy tego samego rodzaju. </w:t>
      </w:r>
      <w:r w:rsidRPr="00F85A7E">
        <w:rPr>
          <w:rFonts w:asciiTheme="minorHAnsi" w:hAnsiTheme="minorHAnsi" w:cs="Arial"/>
          <w:sz w:val="22"/>
          <w:szCs w:val="22"/>
        </w:rPr>
        <w:t>Podpisywanie różnymi rodzajami podpisów np. elektronicznym podpisem osobistym i kwalifikowanym może doprowadzić do problemów w weryfikacji plików.</w:t>
      </w:r>
    </w:p>
    <w:p w14:paraId="497D71DF" w14:textId="08E2EFA2" w:rsidR="00F85A7E" w:rsidRPr="00F85A7E" w:rsidRDefault="00F85A7E" w:rsidP="00F85A7E">
      <w:pPr>
        <w:pStyle w:val="Akapitzlist"/>
        <w:numPr>
          <w:ilvl w:val="1"/>
          <w:numId w:val="44"/>
        </w:numPr>
        <w:pBdr>
          <w:top w:val="nil"/>
          <w:left w:val="nil"/>
          <w:bottom w:val="nil"/>
          <w:right w:val="nil"/>
          <w:between w:val="nil"/>
        </w:pBdr>
        <w:spacing w:line="276" w:lineRule="auto"/>
        <w:jc w:val="both"/>
        <w:rPr>
          <w:rFonts w:asciiTheme="minorHAnsi" w:hAnsiTheme="minorHAnsi" w:cs="Arial"/>
          <w:sz w:val="22"/>
          <w:szCs w:val="22"/>
        </w:rPr>
      </w:pPr>
      <w:r w:rsidRPr="00F85A7E">
        <w:rPr>
          <w:rFonts w:asciiTheme="minorHAnsi" w:hAnsiTheme="minorHAnsi" w:cs="Arial"/>
          <w:sz w:val="22"/>
          <w:szCs w:val="22"/>
        </w:rPr>
        <w:lastRenderedPageBreak/>
        <w:t>Zamawiający zaleca, aby Wykonawca z odpowiednim wyprzedzeniem przetestował możliwość prawidłowego wykorzystania wybranej metody podpisania plików oferty.</w:t>
      </w:r>
    </w:p>
    <w:p w14:paraId="6C865ED0" w14:textId="6DF7B8B9" w:rsidR="00F85A7E" w:rsidRPr="00F85A7E" w:rsidRDefault="00F85A7E" w:rsidP="00F85A7E">
      <w:pPr>
        <w:pStyle w:val="Akapitzlist"/>
        <w:numPr>
          <w:ilvl w:val="1"/>
          <w:numId w:val="44"/>
        </w:numPr>
        <w:pBdr>
          <w:top w:val="nil"/>
          <w:left w:val="nil"/>
          <w:bottom w:val="nil"/>
          <w:right w:val="nil"/>
          <w:between w:val="nil"/>
        </w:pBdr>
        <w:spacing w:line="276" w:lineRule="auto"/>
        <w:jc w:val="both"/>
        <w:rPr>
          <w:rFonts w:asciiTheme="minorHAnsi" w:hAnsiTheme="minorHAnsi" w:cs="Arial"/>
          <w:sz w:val="22"/>
          <w:szCs w:val="22"/>
        </w:rPr>
      </w:pPr>
      <w:r w:rsidRPr="00F85A7E">
        <w:rPr>
          <w:rFonts w:asciiTheme="minorHAnsi" w:hAnsiTheme="minorHAnsi" w:cs="Arial"/>
          <w:sz w:val="22"/>
          <w:szCs w:val="22"/>
        </w:rPr>
        <w:t>Osobą składającą ofertę powinna być osoba kontaktowa podawana w dokumentacji.</w:t>
      </w:r>
    </w:p>
    <w:p w14:paraId="79F0337E" w14:textId="51CA5A24" w:rsidR="00F85A7E" w:rsidRPr="00F85A7E" w:rsidRDefault="00F85A7E" w:rsidP="00F85A7E">
      <w:pPr>
        <w:pStyle w:val="Akapitzlist"/>
        <w:numPr>
          <w:ilvl w:val="1"/>
          <w:numId w:val="44"/>
        </w:numPr>
        <w:pBdr>
          <w:top w:val="nil"/>
          <w:left w:val="nil"/>
          <w:bottom w:val="nil"/>
          <w:right w:val="nil"/>
          <w:between w:val="nil"/>
        </w:pBd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EF45233" w14:textId="0F273C0F" w:rsidR="00F85A7E" w:rsidRPr="00F85A7E" w:rsidRDefault="00F85A7E" w:rsidP="00F85A7E">
      <w:pPr>
        <w:pStyle w:val="Akapitzlist"/>
        <w:numPr>
          <w:ilvl w:val="1"/>
          <w:numId w:val="44"/>
        </w:numPr>
        <w:pBdr>
          <w:top w:val="nil"/>
          <w:left w:val="nil"/>
          <w:bottom w:val="nil"/>
          <w:right w:val="nil"/>
          <w:between w:val="nil"/>
        </w:pBd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Jeśli Wykonawca pakuje dokumenty np. w plik o rozszerzeniu .zip, zaleca się wcześniejsze podpisanie każdego ze skompresowanych plików. </w:t>
      </w:r>
    </w:p>
    <w:p w14:paraId="4E0237E2" w14:textId="22EBDF99" w:rsidR="00F85A7E" w:rsidRDefault="00F85A7E" w:rsidP="00F85A7E">
      <w:pPr>
        <w:pStyle w:val="Akapitzlist"/>
        <w:numPr>
          <w:ilvl w:val="1"/>
          <w:numId w:val="44"/>
        </w:numPr>
        <w:pBdr>
          <w:top w:val="nil"/>
          <w:left w:val="nil"/>
          <w:bottom w:val="nil"/>
          <w:right w:val="nil"/>
          <w:between w:val="nil"/>
        </w:pBdr>
        <w:spacing w:line="276" w:lineRule="auto"/>
        <w:jc w:val="both"/>
        <w:rPr>
          <w:rFonts w:asciiTheme="minorHAnsi" w:hAnsiTheme="minorHAnsi" w:cs="Arial"/>
          <w:sz w:val="22"/>
          <w:szCs w:val="22"/>
        </w:rPr>
      </w:pPr>
      <w:r w:rsidRPr="00F85A7E">
        <w:rPr>
          <w:rFonts w:asciiTheme="minorHAnsi" w:hAnsiTheme="minorHAnsi" w:cs="Arial"/>
          <w:sz w:val="22"/>
          <w:szCs w:val="22"/>
        </w:rPr>
        <w:t xml:space="preserve">Zamawiający zaleca aby </w:t>
      </w:r>
      <w:r w:rsidRPr="00F85A7E">
        <w:rPr>
          <w:rFonts w:asciiTheme="minorHAnsi" w:hAnsiTheme="minorHAnsi" w:cs="Arial"/>
          <w:b/>
          <w:sz w:val="22"/>
          <w:szCs w:val="22"/>
        </w:rPr>
        <w:t xml:space="preserve">nie </w:t>
      </w:r>
      <w:r w:rsidRPr="00F85A7E">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028561DF" w14:textId="77777777" w:rsidR="00F85A7E" w:rsidRPr="00F85A7E" w:rsidRDefault="00F85A7E" w:rsidP="00F85A7E">
      <w:pPr>
        <w:pStyle w:val="Akapitzlist"/>
        <w:pBdr>
          <w:top w:val="nil"/>
          <w:left w:val="nil"/>
          <w:bottom w:val="nil"/>
          <w:right w:val="nil"/>
          <w:between w:val="nil"/>
        </w:pBdr>
        <w:spacing w:line="276" w:lineRule="auto"/>
        <w:ind w:left="480"/>
        <w:jc w:val="both"/>
        <w:rPr>
          <w:rFonts w:asciiTheme="minorHAnsi" w:hAnsiTheme="minorHAnsi" w:cs="Arial"/>
          <w:sz w:val="22"/>
          <w:szCs w:val="22"/>
        </w:rPr>
      </w:pPr>
    </w:p>
    <w:p w14:paraId="0B755165" w14:textId="142C0987" w:rsidR="005A3333" w:rsidRPr="00D73E71" w:rsidRDefault="005A3333" w:rsidP="00430EC0">
      <w:pPr>
        <w:pStyle w:val="Akapitzlist"/>
        <w:numPr>
          <w:ilvl w:val="0"/>
          <w:numId w:val="16"/>
        </w:numPr>
        <w:tabs>
          <w:tab w:val="num" w:pos="426"/>
        </w:tabs>
        <w:spacing w:after="60" w:line="276" w:lineRule="auto"/>
        <w:ind w:left="425" w:hanging="425"/>
        <w:jc w:val="both"/>
        <w:rPr>
          <w:rFonts w:asciiTheme="minorHAnsi" w:hAnsiTheme="minorHAnsi" w:cstheme="minorHAnsi"/>
          <w:b/>
        </w:rPr>
      </w:pPr>
      <w:r>
        <w:rPr>
          <w:rFonts w:asciiTheme="minorHAnsi" w:eastAsiaTheme="majorEastAsia" w:hAnsiTheme="minorHAnsi" w:cstheme="minorHAnsi"/>
          <w:b/>
          <w:lang w:eastAsia="en-US"/>
        </w:rPr>
        <w:t>OPIS SPOSOBU OBLICZANIA CENY</w:t>
      </w:r>
    </w:p>
    <w:p w14:paraId="377485C5" w14:textId="42BCDA83" w:rsidR="005A3333" w:rsidRDefault="005A3333" w:rsidP="00430EC0">
      <w:pPr>
        <w:pStyle w:val="Akapitzlist"/>
        <w:numPr>
          <w:ilvl w:val="1"/>
          <w:numId w:val="16"/>
        </w:numPr>
        <w:spacing w:line="276" w:lineRule="auto"/>
        <w:ind w:left="567" w:right="102" w:hanging="567"/>
        <w:jc w:val="both"/>
        <w:rPr>
          <w:rFonts w:asciiTheme="minorHAnsi" w:hAnsiTheme="minorHAnsi" w:cstheme="minorHAnsi"/>
        </w:rPr>
      </w:pPr>
      <w:r w:rsidRPr="005A3333">
        <w:rPr>
          <w:rFonts w:asciiTheme="minorHAnsi" w:hAnsiTheme="minorHAnsi" w:cstheme="minorHAnsi"/>
        </w:rPr>
        <w:t xml:space="preserve">Wykonawca podaje cenę oferty wpisując liczbowo i słownie w Formularzu oferty – </w:t>
      </w:r>
      <w:r>
        <w:rPr>
          <w:rFonts w:asciiTheme="minorHAnsi" w:hAnsiTheme="minorHAnsi" w:cstheme="minorHAnsi"/>
        </w:rPr>
        <w:t>z</w:t>
      </w:r>
      <w:r w:rsidRPr="005A3333">
        <w:rPr>
          <w:rFonts w:asciiTheme="minorHAnsi" w:hAnsiTheme="minorHAnsi" w:cstheme="minorHAnsi"/>
        </w:rPr>
        <w:t xml:space="preserve">ałącznik nr 2 do SWZ.  </w:t>
      </w:r>
    </w:p>
    <w:p w14:paraId="6785A6A4" w14:textId="1B205E2F" w:rsidR="005A3333" w:rsidRPr="005A3333" w:rsidRDefault="005A3333" w:rsidP="00430EC0">
      <w:pPr>
        <w:pStyle w:val="Akapitzlist"/>
        <w:numPr>
          <w:ilvl w:val="1"/>
          <w:numId w:val="16"/>
        </w:numPr>
        <w:spacing w:line="276" w:lineRule="auto"/>
        <w:ind w:left="567" w:right="102" w:hanging="567"/>
        <w:jc w:val="both"/>
        <w:rPr>
          <w:rFonts w:asciiTheme="minorHAnsi" w:hAnsiTheme="minorHAnsi" w:cstheme="minorHAnsi"/>
        </w:rPr>
      </w:pPr>
      <w:r w:rsidRPr="005A3333">
        <w:rPr>
          <w:rFonts w:asciiTheme="minorHAnsi" w:hAnsiTheme="minorHAnsi" w:cstheme="minorHAnsi"/>
        </w:rPr>
        <w:t>Wykonawca oblicza cenę oferty wypełniając rubryki tabeli zawartej w Formularzu cenowym (</w:t>
      </w:r>
      <w:r>
        <w:rPr>
          <w:rFonts w:asciiTheme="minorHAnsi" w:hAnsiTheme="minorHAnsi" w:cstheme="minorHAnsi"/>
        </w:rPr>
        <w:t>z</w:t>
      </w:r>
      <w:r w:rsidRPr="005A3333">
        <w:rPr>
          <w:rFonts w:asciiTheme="minorHAnsi" w:hAnsiTheme="minorHAnsi" w:cstheme="minorHAnsi"/>
        </w:rPr>
        <w:t xml:space="preserve">ałącznik nr 2.1 do SWZ), który stanowi załącznik do oferty. Każda pozycja formularza przypisana jest do odpowiedniej pozycji </w:t>
      </w:r>
      <w:r>
        <w:rPr>
          <w:rFonts w:asciiTheme="minorHAnsi" w:hAnsiTheme="minorHAnsi" w:cstheme="minorHAnsi"/>
        </w:rPr>
        <w:t>z</w:t>
      </w:r>
      <w:r w:rsidRPr="005A3333">
        <w:rPr>
          <w:rFonts w:asciiTheme="minorHAnsi" w:hAnsiTheme="minorHAnsi" w:cstheme="minorHAnsi"/>
        </w:rPr>
        <w:t>ałącznik</w:t>
      </w:r>
      <w:r>
        <w:rPr>
          <w:rFonts w:asciiTheme="minorHAnsi" w:hAnsiTheme="minorHAnsi" w:cstheme="minorHAnsi"/>
        </w:rPr>
        <w:t xml:space="preserve">a </w:t>
      </w:r>
      <w:r w:rsidRPr="005A3333">
        <w:rPr>
          <w:rFonts w:asciiTheme="minorHAnsi" w:hAnsiTheme="minorHAnsi" w:cstheme="minorHAnsi"/>
        </w:rPr>
        <w:t xml:space="preserve">nr 1 do SWZ. W oznaczonych pozycjach wykonawca zobowiązany jest do określania danych niezbędnych do dokonania oceny oferty. Ceny wszystkich pozycji z Formularza cenowego muszą zawierać koszty wszystkich elementów zamówienia wskazanych w </w:t>
      </w:r>
      <w:r>
        <w:rPr>
          <w:rFonts w:asciiTheme="minorHAnsi" w:hAnsiTheme="minorHAnsi" w:cstheme="minorHAnsi"/>
        </w:rPr>
        <w:t>z</w:t>
      </w:r>
      <w:r w:rsidRPr="005A3333">
        <w:rPr>
          <w:rFonts w:asciiTheme="minorHAnsi" w:hAnsiTheme="minorHAnsi" w:cstheme="minorHAnsi"/>
        </w:rPr>
        <w:t>ałącznik</w:t>
      </w:r>
      <w:r>
        <w:rPr>
          <w:rFonts w:asciiTheme="minorHAnsi" w:hAnsiTheme="minorHAnsi" w:cstheme="minorHAnsi"/>
        </w:rPr>
        <w:t>u</w:t>
      </w:r>
      <w:r w:rsidRPr="005A3333">
        <w:rPr>
          <w:rFonts w:asciiTheme="minorHAnsi" w:hAnsiTheme="minorHAnsi" w:cstheme="minorHAnsi"/>
        </w:rPr>
        <w:t xml:space="preserve"> nr 1</w:t>
      </w:r>
      <w:r>
        <w:rPr>
          <w:rFonts w:asciiTheme="minorHAnsi" w:hAnsiTheme="minorHAnsi" w:cstheme="minorHAnsi"/>
        </w:rPr>
        <w:t xml:space="preserve"> </w:t>
      </w:r>
      <w:r w:rsidRPr="005A3333">
        <w:rPr>
          <w:rFonts w:asciiTheme="minorHAnsi" w:hAnsiTheme="minorHAnsi" w:cstheme="minorHAnsi"/>
        </w:rPr>
        <w:t xml:space="preserve">do SWZ. </w:t>
      </w:r>
    </w:p>
    <w:p w14:paraId="0D56D74C" w14:textId="77777777" w:rsidR="005A3333" w:rsidRPr="00C67B8D" w:rsidRDefault="005A3333" w:rsidP="00430EC0">
      <w:pPr>
        <w:pStyle w:val="Akapitzlist"/>
        <w:numPr>
          <w:ilvl w:val="1"/>
          <w:numId w:val="16"/>
        </w:numPr>
        <w:spacing w:line="276" w:lineRule="auto"/>
        <w:ind w:left="567" w:right="102" w:hanging="567"/>
        <w:jc w:val="both"/>
        <w:rPr>
          <w:rFonts w:asciiTheme="minorHAnsi" w:hAnsiTheme="minorHAnsi" w:cstheme="minorHAnsi"/>
        </w:rPr>
      </w:pPr>
      <w:r w:rsidRPr="00C67B8D">
        <w:rPr>
          <w:rFonts w:asciiTheme="minorHAnsi" w:hAnsiTheme="minorHAnsi" w:cstheme="minorHAnsi"/>
        </w:rPr>
        <w:t>Cena</w:t>
      </w:r>
      <w:r w:rsidRPr="00C67B8D">
        <w:rPr>
          <w:rFonts w:asciiTheme="minorHAnsi" w:hAnsiTheme="minorHAnsi" w:cstheme="minorHAnsi"/>
          <w:spacing w:val="3"/>
        </w:rPr>
        <w:t xml:space="preserve"> oferty musi być wyrażona w złotych polskich.</w:t>
      </w:r>
    </w:p>
    <w:p w14:paraId="578E24E6" w14:textId="5D504AE9" w:rsidR="005A3333" w:rsidRPr="00C67B8D" w:rsidRDefault="005A3333" w:rsidP="00430EC0">
      <w:pPr>
        <w:pStyle w:val="Akapitzlist"/>
        <w:numPr>
          <w:ilvl w:val="1"/>
          <w:numId w:val="16"/>
        </w:numPr>
        <w:spacing w:line="276" w:lineRule="auto"/>
        <w:ind w:left="567" w:right="102" w:hanging="567"/>
        <w:jc w:val="both"/>
        <w:rPr>
          <w:rFonts w:asciiTheme="minorHAnsi" w:hAnsiTheme="minorHAnsi" w:cstheme="minorHAnsi"/>
        </w:rPr>
      </w:pPr>
      <w:r w:rsidRPr="00C67B8D">
        <w:rPr>
          <w:rFonts w:asciiTheme="minorHAnsi" w:hAnsiTheme="minorHAnsi" w:cstheme="minorHAnsi"/>
        </w:rPr>
        <w:t>Cena oferty</w:t>
      </w:r>
      <w:r w:rsidRPr="00C67B8D">
        <w:rPr>
          <w:rFonts w:asciiTheme="minorHAnsi" w:hAnsiTheme="minorHAnsi" w:cstheme="minorHAnsi"/>
          <w:i/>
        </w:rPr>
        <w:t xml:space="preserve"> </w:t>
      </w:r>
      <w:r w:rsidRPr="00C67B8D">
        <w:rPr>
          <w:rFonts w:asciiTheme="minorHAnsi" w:hAnsiTheme="minorHAnsi" w:cstheme="minorHAnsi"/>
        </w:rPr>
        <w:t>musi uwzględniać wszystkie koszty realizacji przedmiotu zamówienia określone w SWZ (w tym w załączniku nr 1</w:t>
      </w:r>
      <w:r w:rsidR="00F2654F">
        <w:rPr>
          <w:rFonts w:asciiTheme="minorHAnsi" w:hAnsiTheme="minorHAnsi" w:cstheme="minorHAnsi"/>
        </w:rPr>
        <w:t xml:space="preserve"> </w:t>
      </w:r>
      <w:r w:rsidRPr="00C67B8D">
        <w:rPr>
          <w:rFonts w:asciiTheme="minorHAnsi" w:hAnsiTheme="minorHAnsi" w:cstheme="minorHAnsi"/>
        </w:rPr>
        <w:t xml:space="preserve">do SWZ) oraz wykonanie wszystkich prac i czynności świadczonych na warunkach określonych w ofercie i wzorze umowy oraz inne koszty, które wykonawca będzie musiał ponieść w celu należytego wykonania przedmiotu zamówienia. </w:t>
      </w:r>
    </w:p>
    <w:p w14:paraId="7BCFE0CA" w14:textId="70EF8FB4" w:rsidR="00C67B8D" w:rsidRPr="00C67B8D" w:rsidRDefault="00B2342A" w:rsidP="00430EC0">
      <w:pPr>
        <w:pStyle w:val="Akapitzlist"/>
        <w:numPr>
          <w:ilvl w:val="1"/>
          <w:numId w:val="16"/>
        </w:numPr>
        <w:spacing w:line="276" w:lineRule="auto"/>
        <w:ind w:left="567" w:right="102" w:hanging="567"/>
        <w:jc w:val="both"/>
        <w:rPr>
          <w:rFonts w:asciiTheme="minorHAnsi" w:hAnsiTheme="minorHAnsi" w:cstheme="minorHAnsi"/>
        </w:rPr>
      </w:pPr>
      <w:r w:rsidRPr="00C67B8D">
        <w:rPr>
          <w:rFonts w:asciiTheme="minorHAnsi" w:hAnsiTheme="minorHAnsi" w:cstheme="minorHAnsi"/>
        </w:rPr>
        <w:t>Rozliczenia</w:t>
      </w:r>
      <w:r w:rsidRPr="00C67B8D">
        <w:rPr>
          <w:rFonts w:asciiTheme="minorHAnsi" w:eastAsiaTheme="majorEastAsia" w:hAnsiTheme="minorHAnsi" w:cstheme="minorHAnsi"/>
          <w:lang w:eastAsia="en-US"/>
        </w:rPr>
        <w:t xml:space="preserve"> będą prowadzone w złotych polskich z dokładnośc</w:t>
      </w:r>
      <w:r w:rsidR="00C67B8D" w:rsidRPr="00C67B8D">
        <w:rPr>
          <w:rFonts w:asciiTheme="minorHAnsi" w:eastAsiaTheme="majorEastAsia" w:hAnsiTheme="minorHAnsi" w:cstheme="minorHAnsi"/>
          <w:lang w:eastAsia="en-US"/>
        </w:rPr>
        <w:t xml:space="preserve">ią do dwóch miejsc po przecinku </w:t>
      </w:r>
      <w:r w:rsidR="00C67B8D" w:rsidRPr="00C67B8D">
        <w:rPr>
          <w:rFonts w:asciiTheme="minorHAnsi" w:hAnsiTheme="minorHAnsi" w:cstheme="minorHAnsi"/>
        </w:rPr>
        <w:t>– zaokrąglenia należy wykonywać zgodnie z zasadami matematycznymi (decyduje trzecia cyfra po przecinku).</w:t>
      </w:r>
    </w:p>
    <w:p w14:paraId="0096E526" w14:textId="6BCF97C6" w:rsidR="00B00FE9" w:rsidRPr="00C67B8D" w:rsidRDefault="00B00FE9" w:rsidP="00430EC0">
      <w:pPr>
        <w:pStyle w:val="Akapitzlist"/>
        <w:numPr>
          <w:ilvl w:val="1"/>
          <w:numId w:val="16"/>
        </w:numPr>
        <w:spacing w:line="276" w:lineRule="auto"/>
        <w:ind w:left="567" w:right="102" w:hanging="567"/>
        <w:jc w:val="both"/>
        <w:rPr>
          <w:rFonts w:asciiTheme="minorHAnsi" w:eastAsiaTheme="majorEastAsia" w:hAnsiTheme="minorHAnsi" w:cstheme="minorHAnsi"/>
          <w:lang w:eastAsia="en-US"/>
        </w:rPr>
      </w:pPr>
      <w:r w:rsidRPr="00C67B8D">
        <w:rPr>
          <w:rFonts w:asciiTheme="minorHAnsi" w:hAnsiTheme="minorHAnsi" w:cstheme="minorHAnsi"/>
        </w:rPr>
        <w:t>Wykonawca</w:t>
      </w:r>
      <w:r w:rsidRPr="00C67B8D">
        <w:rPr>
          <w:rFonts w:asciiTheme="minorHAnsi" w:eastAsiaTheme="majorEastAsia" w:hAnsiTheme="minorHAnsi" w:cstheme="minorHAnsi"/>
          <w:lang w:eastAsia="en-US"/>
        </w:rPr>
        <w:t xml:space="preserve"> zobowiązany jest zastosować stawkę VAT zgodnie z obowiązującymi przepisami ustaw</w:t>
      </w:r>
      <w:r w:rsidR="003247A5" w:rsidRPr="00C67B8D">
        <w:rPr>
          <w:rFonts w:asciiTheme="minorHAnsi" w:eastAsiaTheme="majorEastAsia" w:hAnsiTheme="minorHAnsi" w:cstheme="minorHAnsi"/>
          <w:lang w:eastAsia="en-US"/>
        </w:rPr>
        <w:t>y</w:t>
      </w:r>
      <w:r w:rsidRPr="00C67B8D">
        <w:rPr>
          <w:rFonts w:asciiTheme="minorHAnsi" w:eastAsiaTheme="majorEastAsia" w:hAnsiTheme="minorHAnsi" w:cstheme="minorHAnsi"/>
          <w:lang w:eastAsia="en-US"/>
        </w:rPr>
        <w:t xml:space="preserve"> z 11 marca 2004 r. o  podatku od towarów i usług.</w:t>
      </w:r>
    </w:p>
    <w:p w14:paraId="6BD7BA9E" w14:textId="093956CD" w:rsidR="00C54BC6" w:rsidRPr="00C67B8D" w:rsidRDefault="00884A69" w:rsidP="00430EC0">
      <w:pPr>
        <w:pStyle w:val="Akapitzlist"/>
        <w:numPr>
          <w:ilvl w:val="1"/>
          <w:numId w:val="16"/>
        </w:numPr>
        <w:spacing w:line="276" w:lineRule="auto"/>
        <w:ind w:left="567" w:right="102" w:hanging="567"/>
        <w:jc w:val="both"/>
        <w:rPr>
          <w:rFonts w:asciiTheme="minorHAnsi" w:eastAsiaTheme="majorEastAsia" w:hAnsiTheme="minorHAnsi" w:cstheme="minorHAnsi"/>
          <w:lang w:eastAsia="en-US"/>
        </w:rPr>
      </w:pPr>
      <w:r w:rsidRPr="00C67B8D">
        <w:rPr>
          <w:rFonts w:asciiTheme="minorHAnsi" w:hAnsiTheme="minorHAnsi" w:cstheme="minorHAnsi"/>
        </w:rPr>
        <w:t>Zgodnie</w:t>
      </w:r>
      <w:r w:rsidRPr="00C67B8D">
        <w:rPr>
          <w:rFonts w:asciiTheme="minorHAnsi" w:eastAsiaTheme="majorEastAsia" w:hAnsiTheme="minorHAnsi" w:cstheme="minorHAnsi"/>
          <w:lang w:eastAsia="en-US"/>
        </w:rPr>
        <w:t xml:space="preserve"> z art. </w:t>
      </w:r>
      <w:r w:rsidR="00C54BC6" w:rsidRPr="00C67B8D">
        <w:rPr>
          <w:rFonts w:asciiTheme="minorHAnsi" w:eastAsiaTheme="majorEastAsia" w:hAnsiTheme="minorHAnsi" w:cstheme="minorHAnsi"/>
          <w:lang w:eastAsia="en-US"/>
        </w:rPr>
        <w:t>225</w:t>
      </w:r>
      <w:r w:rsidRPr="00C67B8D">
        <w:rPr>
          <w:rFonts w:asciiTheme="minorHAnsi" w:eastAsiaTheme="majorEastAsia" w:hAnsiTheme="minorHAnsi" w:cstheme="minorHAnsi"/>
          <w:lang w:eastAsia="en-US"/>
        </w:rPr>
        <w:t xml:space="preserve"> ustawy </w:t>
      </w:r>
      <w:proofErr w:type="spellStart"/>
      <w:r w:rsidRPr="00C67B8D">
        <w:rPr>
          <w:rFonts w:asciiTheme="minorHAnsi" w:eastAsiaTheme="majorEastAsia" w:hAnsiTheme="minorHAnsi" w:cstheme="minorHAnsi"/>
          <w:lang w:eastAsia="en-US"/>
        </w:rPr>
        <w:t>Pzp</w:t>
      </w:r>
      <w:proofErr w:type="spellEnd"/>
      <w:r w:rsidRPr="00C67B8D">
        <w:rPr>
          <w:rFonts w:asciiTheme="minorHAnsi" w:eastAsiaTheme="majorEastAsia" w:hAnsiTheme="minorHAnsi" w:cstheme="minorHAnsi"/>
          <w:lang w:eastAsia="en-US"/>
        </w:rPr>
        <w:t xml:space="preserve"> </w:t>
      </w:r>
      <w:r w:rsidR="003247A5" w:rsidRPr="00C67B8D">
        <w:rPr>
          <w:rFonts w:asciiTheme="minorHAnsi" w:eastAsiaTheme="majorEastAsia" w:hAnsiTheme="minorHAnsi" w:cstheme="minorHAnsi"/>
          <w:lang w:eastAsia="en-US"/>
        </w:rPr>
        <w:t>j</w:t>
      </w:r>
      <w:r w:rsidR="00C54BC6" w:rsidRPr="00C67B8D">
        <w:rPr>
          <w:rFonts w:asciiTheme="minorHAnsi" w:eastAsiaTheme="majorEastAsia" w:hAnsiTheme="minorHAnsi" w:cstheme="min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5837A14F" w:rsidR="00C54BC6" w:rsidRPr="00C67B8D" w:rsidRDefault="00C54BC6" w:rsidP="00430EC0">
      <w:pPr>
        <w:pStyle w:val="Akapitzlist"/>
        <w:numPr>
          <w:ilvl w:val="1"/>
          <w:numId w:val="25"/>
        </w:numPr>
        <w:spacing w:after="200" w:line="276" w:lineRule="auto"/>
        <w:ind w:left="993"/>
        <w:contextualSpacing/>
        <w:jc w:val="both"/>
        <w:rPr>
          <w:rFonts w:asciiTheme="minorHAnsi" w:eastAsiaTheme="majorEastAsia" w:hAnsiTheme="minorHAnsi" w:cstheme="minorHAnsi"/>
          <w:lang w:eastAsia="en-US"/>
        </w:rPr>
      </w:pPr>
      <w:r w:rsidRPr="00C67B8D">
        <w:rPr>
          <w:rFonts w:asciiTheme="minorHAnsi" w:eastAsiaTheme="majorEastAsia" w:hAnsiTheme="minorHAnsi" w:cstheme="minorHAnsi"/>
          <w:lang w:eastAsia="en-US"/>
        </w:rPr>
        <w:lastRenderedPageBreak/>
        <w:t>poinformowania zamawiającego, że wybór jego oferty będzie prowadził do powstania u zamawiającego obowiązku podatkowego;</w:t>
      </w:r>
    </w:p>
    <w:p w14:paraId="1E1D1C9C" w14:textId="08F6E3B4" w:rsidR="00C54BC6" w:rsidRPr="00C67B8D" w:rsidRDefault="00C54BC6" w:rsidP="00430EC0">
      <w:pPr>
        <w:pStyle w:val="Akapitzlist"/>
        <w:numPr>
          <w:ilvl w:val="1"/>
          <w:numId w:val="25"/>
        </w:numPr>
        <w:spacing w:after="200" w:line="276" w:lineRule="auto"/>
        <w:ind w:left="993"/>
        <w:contextualSpacing/>
        <w:jc w:val="both"/>
        <w:rPr>
          <w:rFonts w:asciiTheme="minorHAnsi" w:eastAsiaTheme="majorEastAsia" w:hAnsiTheme="minorHAnsi" w:cstheme="minorHAnsi"/>
          <w:lang w:eastAsia="en-US"/>
        </w:rPr>
      </w:pPr>
      <w:r w:rsidRPr="00C67B8D">
        <w:rPr>
          <w:rFonts w:asciiTheme="minorHAnsi" w:eastAsiaTheme="majorEastAsia" w:hAnsiTheme="minorHAnsi" w:cstheme="minorHAnsi"/>
          <w:lang w:eastAsia="en-US"/>
        </w:rPr>
        <w:t>wskazania nazwy (rodzaju) towaru lub usługi, których dostawa lub świadczenie będą prowadziły do powstania obowiązku podatkowego;</w:t>
      </w:r>
    </w:p>
    <w:p w14:paraId="5DDF5B7F" w14:textId="398A558D" w:rsidR="00C54BC6" w:rsidRPr="00C67B8D" w:rsidRDefault="00C54BC6" w:rsidP="00430EC0">
      <w:pPr>
        <w:pStyle w:val="Akapitzlist"/>
        <w:numPr>
          <w:ilvl w:val="1"/>
          <w:numId w:val="25"/>
        </w:numPr>
        <w:spacing w:after="200" w:line="276" w:lineRule="auto"/>
        <w:ind w:left="993"/>
        <w:contextualSpacing/>
        <w:jc w:val="both"/>
        <w:rPr>
          <w:rFonts w:asciiTheme="minorHAnsi" w:eastAsiaTheme="majorEastAsia" w:hAnsiTheme="minorHAnsi" w:cstheme="minorHAnsi"/>
          <w:lang w:eastAsia="en-US"/>
        </w:rPr>
      </w:pPr>
      <w:r w:rsidRPr="00C67B8D">
        <w:rPr>
          <w:rFonts w:asciiTheme="minorHAnsi" w:eastAsiaTheme="majorEastAsia" w:hAnsiTheme="minorHAnsi" w:cstheme="minorHAnsi"/>
          <w:lang w:eastAsia="en-US"/>
        </w:rPr>
        <w:t>wskazania wartości towaru lub usługi objętego obowiązkiem podatkowym zamawiającego, bez kwoty podatku;</w:t>
      </w:r>
    </w:p>
    <w:p w14:paraId="5CC5F445" w14:textId="23FDE9D9" w:rsidR="00C54BC6" w:rsidRPr="00C67B8D" w:rsidRDefault="00C54BC6" w:rsidP="00430EC0">
      <w:pPr>
        <w:pStyle w:val="Akapitzlist"/>
        <w:numPr>
          <w:ilvl w:val="1"/>
          <w:numId w:val="25"/>
        </w:numPr>
        <w:spacing w:after="200" w:line="276" w:lineRule="auto"/>
        <w:ind w:left="993"/>
        <w:contextualSpacing/>
        <w:jc w:val="both"/>
        <w:rPr>
          <w:rFonts w:asciiTheme="minorHAnsi" w:eastAsiaTheme="majorEastAsia" w:hAnsiTheme="minorHAnsi" w:cstheme="minorHAnsi"/>
          <w:lang w:eastAsia="en-US"/>
        </w:rPr>
      </w:pPr>
      <w:r w:rsidRPr="00C67B8D">
        <w:rPr>
          <w:rFonts w:asciiTheme="minorHAnsi" w:eastAsiaTheme="majorEastAsia" w:hAnsiTheme="minorHAnsi" w:cstheme="minorHAnsi"/>
          <w:lang w:eastAsia="en-US"/>
        </w:rPr>
        <w:t>wskazania stawki podatku od towarów i usług, która zgodnie z wiedzą wykonawcy, będzie miała zastosowanie.</w:t>
      </w:r>
    </w:p>
    <w:p w14:paraId="475821FB" w14:textId="646DD729" w:rsidR="00EB7EB9" w:rsidRPr="00C67B8D" w:rsidRDefault="00FF5F28" w:rsidP="00430EC0">
      <w:pPr>
        <w:pStyle w:val="Akapitzlist"/>
        <w:numPr>
          <w:ilvl w:val="1"/>
          <w:numId w:val="16"/>
        </w:numPr>
        <w:spacing w:after="240" w:line="276" w:lineRule="auto"/>
        <w:ind w:left="567" w:right="102" w:hanging="567"/>
        <w:jc w:val="both"/>
        <w:rPr>
          <w:rFonts w:asciiTheme="minorHAnsi" w:eastAsiaTheme="majorEastAsia" w:hAnsiTheme="minorHAnsi" w:cstheme="minorHAnsi"/>
          <w:lang w:eastAsia="en-US"/>
        </w:rPr>
      </w:pPr>
      <w:r w:rsidRPr="00C67B8D">
        <w:rPr>
          <w:rFonts w:asciiTheme="minorHAnsi" w:eastAsiaTheme="majorEastAsia" w:hAnsiTheme="minorHAnsi" w:cstheme="minorHAnsi"/>
          <w:lang w:eastAsia="en-US"/>
        </w:rPr>
        <w:t>Inf</w:t>
      </w:r>
      <w:r w:rsidR="00B2342A" w:rsidRPr="00C67B8D">
        <w:rPr>
          <w:rFonts w:asciiTheme="minorHAnsi" w:eastAsiaTheme="majorEastAsia" w:hAnsiTheme="minorHAnsi" w:cstheme="minorHAnsi"/>
          <w:lang w:eastAsia="en-US"/>
        </w:rPr>
        <w:t>ormację w powyższym zakresie w</w:t>
      </w:r>
      <w:r w:rsidRPr="00C67B8D">
        <w:rPr>
          <w:rFonts w:asciiTheme="minorHAnsi" w:eastAsiaTheme="majorEastAsia" w:hAnsiTheme="minorHAnsi" w:cstheme="minorHAnsi"/>
          <w:lang w:eastAsia="en-US"/>
        </w:rPr>
        <w:t>ykonawca składa w załącznik</w:t>
      </w:r>
      <w:r w:rsidR="005E574E" w:rsidRPr="00C67B8D">
        <w:rPr>
          <w:rFonts w:asciiTheme="minorHAnsi" w:eastAsiaTheme="majorEastAsia" w:hAnsiTheme="minorHAnsi" w:cstheme="minorHAnsi"/>
          <w:lang w:eastAsia="en-US"/>
        </w:rPr>
        <w:t>u</w:t>
      </w:r>
      <w:r w:rsidRPr="00C67B8D">
        <w:rPr>
          <w:rFonts w:asciiTheme="minorHAnsi" w:eastAsiaTheme="majorEastAsia" w:hAnsiTheme="minorHAnsi" w:cstheme="minorHAnsi"/>
          <w:lang w:eastAsia="en-US"/>
        </w:rPr>
        <w:t xml:space="preserve"> nr </w:t>
      </w:r>
      <w:r w:rsidR="00C67B8D" w:rsidRPr="00C67B8D">
        <w:rPr>
          <w:rFonts w:asciiTheme="minorHAnsi" w:eastAsiaTheme="majorEastAsia" w:hAnsiTheme="minorHAnsi" w:cstheme="minorHAnsi"/>
          <w:lang w:eastAsia="en-US"/>
        </w:rPr>
        <w:t>2</w:t>
      </w:r>
      <w:r w:rsidR="000778FB" w:rsidRPr="00C67B8D">
        <w:rPr>
          <w:rFonts w:asciiTheme="minorHAnsi" w:eastAsiaTheme="majorEastAsia" w:hAnsiTheme="minorHAnsi" w:cstheme="minorHAnsi"/>
          <w:lang w:eastAsia="en-US"/>
        </w:rPr>
        <w:t xml:space="preserve"> do S</w:t>
      </w:r>
      <w:r w:rsidRPr="00C67B8D">
        <w:rPr>
          <w:rFonts w:asciiTheme="minorHAnsi" w:eastAsiaTheme="majorEastAsia" w:hAnsiTheme="minorHAnsi" w:cstheme="minorHAnsi"/>
          <w:lang w:eastAsia="en-US"/>
        </w:rPr>
        <w:t>WZ</w:t>
      </w:r>
      <w:r w:rsidR="005E574E" w:rsidRPr="00C67B8D">
        <w:rPr>
          <w:rFonts w:asciiTheme="minorHAnsi" w:eastAsiaTheme="majorEastAsia" w:hAnsiTheme="minorHAnsi" w:cstheme="minorHAnsi"/>
          <w:lang w:eastAsia="en-US"/>
        </w:rPr>
        <w:t xml:space="preserve"> </w:t>
      </w:r>
      <w:r w:rsidR="00C67B8D" w:rsidRPr="00C67B8D">
        <w:rPr>
          <w:rFonts w:asciiTheme="minorHAnsi" w:eastAsiaTheme="majorEastAsia" w:hAnsiTheme="minorHAnsi" w:cstheme="minorHAnsi"/>
          <w:lang w:eastAsia="en-US"/>
        </w:rPr>
        <w:t>– Formularz oferty</w:t>
      </w:r>
      <w:r w:rsidRPr="00C67B8D">
        <w:rPr>
          <w:rFonts w:asciiTheme="minorHAnsi" w:eastAsiaTheme="majorEastAsia" w:hAnsiTheme="minorHAnsi" w:cstheme="minorHAnsi"/>
          <w:lang w:eastAsia="en-US"/>
        </w:rPr>
        <w:t xml:space="preserve">. </w:t>
      </w:r>
      <w:r w:rsidR="00884A69" w:rsidRPr="00C67B8D">
        <w:rPr>
          <w:rFonts w:asciiTheme="minorHAnsi" w:eastAsiaTheme="majorEastAsia" w:hAnsiTheme="minorHAnsi" w:cstheme="minorHAnsi"/>
          <w:lang w:eastAsia="en-US"/>
        </w:rPr>
        <w:t>Brak złożenia ww. informacji będzie postrzegany jako brak pow</w:t>
      </w:r>
      <w:r w:rsidR="00B2342A" w:rsidRPr="00C67B8D">
        <w:rPr>
          <w:rFonts w:asciiTheme="minorHAnsi" w:eastAsiaTheme="majorEastAsia" w:hAnsiTheme="minorHAnsi" w:cstheme="minorHAnsi"/>
          <w:lang w:eastAsia="en-US"/>
        </w:rPr>
        <w:t>stania obowiązku podatkowego u z</w:t>
      </w:r>
      <w:r w:rsidR="00884A69" w:rsidRPr="00C67B8D">
        <w:rPr>
          <w:rFonts w:asciiTheme="minorHAnsi" w:eastAsiaTheme="majorEastAsia" w:hAnsiTheme="minorHAnsi" w:cstheme="minorHAnsi"/>
          <w:lang w:eastAsia="en-US"/>
        </w:rPr>
        <w:t>amawiającego.</w:t>
      </w:r>
      <w:bookmarkStart w:id="8" w:name="bookmark28"/>
    </w:p>
    <w:bookmarkEnd w:id="8"/>
    <w:p w14:paraId="7C47370C" w14:textId="3C9F55A4" w:rsidR="00EC45FB" w:rsidRPr="00C67B8D" w:rsidRDefault="00C67B8D" w:rsidP="00C67B8D">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jc w:val="both"/>
        <w:rPr>
          <w:rFonts w:asciiTheme="minorHAnsi" w:eastAsiaTheme="majorEastAsia" w:hAnsiTheme="minorHAnsi" w:cstheme="minorHAnsi"/>
          <w:b/>
          <w:lang w:eastAsia="en-US"/>
        </w:rPr>
      </w:pPr>
      <w:r w:rsidRPr="00C67B8D">
        <w:rPr>
          <w:rFonts w:asciiTheme="minorHAnsi" w:eastAsiaTheme="majorEastAsia" w:hAnsiTheme="minorHAnsi" w:cstheme="minorHAnsi"/>
          <w:b/>
          <w:lang w:eastAsia="en-US"/>
        </w:rPr>
        <w:t>ROZDZIAŁ III - INFORMACJE O PRZEBIEGU POSTĘPOWANIA</w:t>
      </w:r>
    </w:p>
    <w:p w14:paraId="32C9BE32" w14:textId="37E77BC2" w:rsidR="00C67B8D" w:rsidRDefault="00C67B8D" w:rsidP="00430EC0">
      <w:pPr>
        <w:pStyle w:val="Akapitzlist"/>
        <w:numPr>
          <w:ilvl w:val="0"/>
          <w:numId w:val="7"/>
        </w:numPr>
        <w:spacing w:after="60"/>
        <w:ind w:left="357" w:right="-108" w:hanging="357"/>
        <w:jc w:val="both"/>
        <w:rPr>
          <w:rFonts w:asciiTheme="minorHAnsi" w:hAnsiTheme="minorHAnsi" w:cstheme="minorHAnsi"/>
          <w:b/>
        </w:rPr>
      </w:pPr>
      <w:r w:rsidRPr="00C67B8D">
        <w:rPr>
          <w:rFonts w:asciiTheme="minorHAnsi" w:hAnsiTheme="minorHAnsi" w:cstheme="minorHAnsi"/>
          <w:b/>
        </w:rPr>
        <w:t>SPOSÓB POROZUMIEWANIA SIĘ ZAMAWIAJĄCEGO Z WYKONAWCAMI</w:t>
      </w:r>
    </w:p>
    <w:p w14:paraId="47F81F25" w14:textId="1FD83860" w:rsidR="00F85A7E" w:rsidRPr="009641AF" w:rsidRDefault="00F85A7E" w:rsidP="009641AF">
      <w:pPr>
        <w:pStyle w:val="Akapitzlist"/>
        <w:numPr>
          <w:ilvl w:val="1"/>
          <w:numId w:val="75"/>
        </w:numPr>
        <w:spacing w:line="276" w:lineRule="auto"/>
        <w:jc w:val="both"/>
        <w:rPr>
          <w:rFonts w:asciiTheme="minorHAnsi" w:hAnsiTheme="minorHAnsi" w:cs="Arial"/>
          <w:sz w:val="22"/>
          <w:szCs w:val="22"/>
        </w:rPr>
      </w:pPr>
      <w:r w:rsidRPr="009641AF">
        <w:rPr>
          <w:rFonts w:asciiTheme="minorHAnsi" w:hAnsiTheme="minorHAnsi" w:cs="Arial"/>
          <w:sz w:val="22"/>
          <w:szCs w:val="22"/>
        </w:rPr>
        <w:t>Osobami uprawnionymi do kontaktu z Wykonawcami są:</w:t>
      </w:r>
    </w:p>
    <w:p w14:paraId="14CFB0FA" w14:textId="1041D36F" w:rsidR="00F85A7E" w:rsidRPr="009C7209" w:rsidRDefault="009641AF" w:rsidP="00F85A7E">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Marek Cieślar</w:t>
      </w:r>
      <w:r w:rsidR="00F85A7E">
        <w:rPr>
          <w:rFonts w:asciiTheme="minorHAnsi" w:hAnsiTheme="minorHAnsi" w:cs="Arial"/>
          <w:sz w:val="22"/>
          <w:szCs w:val="22"/>
        </w:rPr>
        <w:tab/>
      </w:r>
      <w:r w:rsidR="00F85A7E">
        <w:rPr>
          <w:rFonts w:asciiTheme="minorHAnsi" w:hAnsiTheme="minorHAnsi" w:cs="Arial"/>
          <w:sz w:val="22"/>
          <w:szCs w:val="22"/>
        </w:rPr>
        <w:tab/>
      </w:r>
      <w:r w:rsidR="00F85A7E" w:rsidRPr="009C7209">
        <w:rPr>
          <w:rFonts w:asciiTheme="minorHAnsi" w:hAnsiTheme="minorHAnsi" w:cs="Arial"/>
          <w:sz w:val="22"/>
          <w:szCs w:val="22"/>
        </w:rPr>
        <w:t>- informacje dotyczące przedmiotu zamówienia</w:t>
      </w:r>
    </w:p>
    <w:p w14:paraId="7EC514D3" w14:textId="77777777" w:rsidR="00F85A7E" w:rsidRPr="009C7209" w:rsidRDefault="00F85A7E" w:rsidP="00F85A7E">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Pr="009C7209">
        <w:rPr>
          <w:rFonts w:asciiTheme="minorHAnsi" w:hAnsiTheme="minorHAnsi" w:cs="Arial"/>
          <w:sz w:val="22"/>
          <w:szCs w:val="22"/>
        </w:rPr>
        <w:t>- informacje  dotyczące procedury przetargowej</w:t>
      </w:r>
    </w:p>
    <w:p w14:paraId="69BCD0B8" w14:textId="19BFD3D4" w:rsidR="00F85A7E" w:rsidRPr="009C7209" w:rsidRDefault="00F85A7E" w:rsidP="009641AF">
      <w:pPr>
        <w:pStyle w:val="Akapitzlist"/>
        <w:numPr>
          <w:ilvl w:val="1"/>
          <w:numId w:val="75"/>
        </w:numPr>
        <w:spacing w:line="276" w:lineRule="auto"/>
        <w:jc w:val="both"/>
        <w:rPr>
          <w:rStyle w:val="Hipercze"/>
          <w:rFonts w:asciiTheme="minorHAnsi" w:hAnsiTheme="minorHAnsi"/>
          <w:sz w:val="22"/>
          <w:szCs w:val="22"/>
        </w:rPr>
      </w:pPr>
      <w:r w:rsidRPr="009C7209">
        <w:rPr>
          <w:rFonts w:asciiTheme="minorHAnsi" w:hAnsiTheme="minorHAnsi" w:cs="Arial"/>
          <w:sz w:val="22"/>
          <w:szCs w:val="22"/>
        </w:rPr>
        <w:t xml:space="preserve">Postępowanie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elektronicznie za pośrednictwem </w:t>
      </w:r>
      <w:hyperlink r:id="rId14" w:history="1">
        <w:r w:rsidRPr="009C7209">
          <w:rPr>
            <w:rStyle w:val="Hipercze"/>
            <w:rFonts w:asciiTheme="minorHAnsi" w:hAnsiTheme="minorHAnsi"/>
            <w:sz w:val="22"/>
            <w:szCs w:val="22"/>
          </w:rPr>
          <w:t>https://platformazakupowa.pl/pn/zebrzydowice</w:t>
        </w:r>
      </w:hyperlink>
    </w:p>
    <w:p w14:paraId="0BA01C9B" w14:textId="5F50A43D" w:rsidR="00F85A7E" w:rsidRPr="009C7209" w:rsidRDefault="00F85A7E" w:rsidP="009641AF">
      <w:pPr>
        <w:pStyle w:val="Akapitzlist"/>
        <w:numPr>
          <w:ilvl w:val="1"/>
          <w:numId w:val="75"/>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W celu skrócenia udzielenia odpowiedzi na pytania Zamawiający preferuje, aby komunikacja pomiędzy Zamawiającym a Wykonawcami, w tym wszelkie oświadczenia, wnioski, zawiadomienia oraz informacje, przekazywane były za pośrednictwem </w:t>
      </w:r>
      <w:r>
        <w:rPr>
          <w:rFonts w:asciiTheme="minorHAnsi" w:hAnsiTheme="minorHAnsi" w:cs="Arial"/>
          <w:sz w:val="22"/>
          <w:szCs w:val="22"/>
        </w:rPr>
        <w:t xml:space="preserve">platformy zakupowej pod adresem: </w:t>
      </w:r>
      <w:hyperlink r:id="rId15" w:history="1">
        <w:r w:rsidRPr="00B87725">
          <w:rPr>
            <w:rStyle w:val="Hipercze"/>
            <w:rFonts w:asciiTheme="minorHAnsi" w:hAnsiTheme="minorHAnsi"/>
            <w:sz w:val="22"/>
            <w:szCs w:val="22"/>
          </w:rPr>
          <w:t>https://platformazakupowa.pl/pn/zebrzydowice</w:t>
        </w:r>
      </w:hyperlink>
      <w:r w:rsidR="009641AF">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 xml:space="preserve">„Wyślij wiadomość do zamawiającego”. </w:t>
      </w:r>
    </w:p>
    <w:p w14:paraId="18762028" w14:textId="77777777" w:rsidR="00F85A7E" w:rsidRPr="009C7209" w:rsidRDefault="00F85A7E" w:rsidP="00F85A7E">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 datę przekazania (wpływu) oświadczeń, wniosków, zawiadomień oraz informacji przyjmuje się datę ich przesłania za pośrednictwem </w:t>
      </w:r>
      <w:hyperlink r:id="rId16" w:history="1">
        <w:r w:rsidRPr="009C7209">
          <w:rPr>
            <w:rStyle w:val="Hipercze"/>
            <w:rFonts w:asciiTheme="minorHAnsi" w:hAnsiTheme="minorHAnsi"/>
            <w:sz w:val="22"/>
            <w:szCs w:val="22"/>
          </w:rPr>
          <w:t>https://platformazakupowa.pl/pn/zebrzydowice</w:t>
        </w:r>
      </w:hyperlink>
      <w:r w:rsidRPr="009C7209">
        <w:rPr>
          <w:rStyle w:val="Hipercze"/>
          <w:rFonts w:asciiTheme="minorHAnsi" w:hAnsiTheme="minorHAnsi"/>
          <w:sz w:val="22"/>
          <w:szCs w:val="22"/>
        </w:rPr>
        <w:t xml:space="preserve"> </w:t>
      </w:r>
      <w:r w:rsidRPr="009C7209">
        <w:rPr>
          <w:rFonts w:asciiTheme="minorHAnsi" w:hAnsiTheme="minorHAnsi" w:cs="Arial"/>
          <w:sz w:val="22"/>
          <w:szCs w:val="22"/>
        </w:rPr>
        <w:t xml:space="preserve">poprzez kliknięcie przycisku „Wyślij wiadomość do zamawiającego”, po których pojawi się komunikat, że wiadomość została wysłana do Zamawiającego. </w:t>
      </w:r>
      <w:bookmarkStart w:id="9" w:name="_Hlk63420612"/>
      <w:r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7" w:history="1">
        <w:r w:rsidRPr="009C7209">
          <w:rPr>
            <w:rStyle w:val="Hipercze"/>
            <w:rFonts w:asciiTheme="minorHAnsi" w:hAnsiTheme="minorHAnsi"/>
            <w:sz w:val="22"/>
            <w:szCs w:val="22"/>
          </w:rPr>
          <w:t>przetargi@zebrzydowice.pl</w:t>
        </w:r>
      </w:hyperlink>
      <w:r w:rsidRPr="009C7209">
        <w:rPr>
          <w:rFonts w:asciiTheme="minorHAnsi" w:hAnsiTheme="minorHAnsi" w:cs="Arial"/>
          <w:sz w:val="22"/>
          <w:szCs w:val="22"/>
        </w:rPr>
        <w:t>.</w:t>
      </w:r>
      <w:bookmarkEnd w:id="9"/>
    </w:p>
    <w:p w14:paraId="06BC5AB4" w14:textId="17AB8DAE" w:rsidR="00F85A7E" w:rsidRPr="009C7209" w:rsidRDefault="00F85A7E" w:rsidP="009641AF">
      <w:pPr>
        <w:pStyle w:val="Akapitzlist"/>
        <w:numPr>
          <w:ilvl w:val="1"/>
          <w:numId w:val="75"/>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przy użyciu środków komunikacji elektronicznej za pośrednictwem </w:t>
      </w:r>
      <w:hyperlink r:id="rId18" w:history="1">
        <w:r w:rsidRPr="009C7209">
          <w:rPr>
            <w:rStyle w:val="Hipercze"/>
            <w:rFonts w:asciiTheme="minorHAnsi" w:hAnsiTheme="minorHAnsi"/>
            <w:sz w:val="22"/>
            <w:szCs w:val="22"/>
          </w:rPr>
          <w:t>https://platformazakupowa.pl/pn/zebrzydowice</w:t>
        </w:r>
      </w:hyperlink>
      <w:r w:rsidRPr="009C7209">
        <w:rPr>
          <w:rStyle w:val="Hipercze"/>
          <w:rFonts w:asciiTheme="minorHAnsi" w:hAnsiTheme="minorHAnsi"/>
          <w:sz w:val="22"/>
          <w:szCs w:val="22"/>
        </w:rPr>
        <w:t xml:space="preserve">. </w:t>
      </w:r>
      <w:r w:rsidRPr="009C7209">
        <w:rPr>
          <w:rFonts w:asciiTheme="minorHAnsi" w:hAnsiTheme="minorHAnsi" w:cs="Arial"/>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w:t>
      </w:r>
      <w:hyperlink r:id="rId19" w:history="1">
        <w:r w:rsidRPr="009C7209">
          <w:rPr>
            <w:rStyle w:val="Hipercze"/>
            <w:rFonts w:asciiTheme="minorHAnsi" w:hAnsiTheme="minorHAnsi"/>
            <w:sz w:val="22"/>
            <w:szCs w:val="22"/>
          </w:rPr>
          <w:t>https://platformazakupowa.pl/pn/zebrzydowice</w:t>
        </w:r>
      </w:hyperlink>
      <w:r w:rsidRPr="009C7209">
        <w:rPr>
          <w:rFonts w:asciiTheme="minorHAnsi" w:hAnsiTheme="minorHAnsi" w:cs="Arial"/>
          <w:sz w:val="22"/>
          <w:szCs w:val="22"/>
        </w:rPr>
        <w:t xml:space="preserve"> do konkretnego Wykonawcy.</w:t>
      </w:r>
    </w:p>
    <w:p w14:paraId="02F05967" w14:textId="55052226" w:rsidR="00F85A7E" w:rsidRPr="009C7209" w:rsidRDefault="00F85A7E" w:rsidP="009641AF">
      <w:pPr>
        <w:pStyle w:val="Akapitzlist"/>
        <w:numPr>
          <w:ilvl w:val="1"/>
          <w:numId w:val="75"/>
        </w:numPr>
        <w:spacing w:line="276" w:lineRule="auto"/>
        <w:jc w:val="both"/>
        <w:rPr>
          <w:rStyle w:val="Hipercze"/>
          <w:rFonts w:asciiTheme="minorHAnsi" w:hAnsiTheme="minorHAnsi"/>
          <w:sz w:val="22"/>
          <w:szCs w:val="22"/>
        </w:rPr>
      </w:pPr>
      <w:r w:rsidRPr="009C7209">
        <w:rPr>
          <w:rFonts w:asciiTheme="minorHAnsi" w:hAnsiTheme="minorHAnsi" w:cs="Arial"/>
          <w:sz w:val="22"/>
          <w:szCs w:val="22"/>
        </w:rPr>
        <w:t xml:space="preserve">Wykonawca jako podmiot profesjonalny ma obowiązek sprawdzania komunikatów i wiadomości bezpośrednio na </w:t>
      </w:r>
      <w:hyperlink r:id="rId20" w:history="1">
        <w:r w:rsidRPr="009C7209">
          <w:rPr>
            <w:rStyle w:val="Hipercze"/>
            <w:rFonts w:asciiTheme="minorHAnsi" w:hAnsiTheme="minorHAnsi"/>
            <w:sz w:val="22"/>
            <w:szCs w:val="22"/>
          </w:rPr>
          <w:t>https://platformazakupowa.pl/pn/zebrzydowice</w:t>
        </w:r>
      </w:hyperlink>
      <w:r w:rsidR="009641AF">
        <w:t xml:space="preserve"> </w:t>
      </w:r>
      <w:r w:rsidRPr="009641AF">
        <w:rPr>
          <w:rStyle w:val="Hipercze"/>
          <w:rFonts w:asciiTheme="minorHAnsi" w:hAnsiTheme="minorHAnsi"/>
          <w:color w:val="auto"/>
          <w:sz w:val="22"/>
          <w:szCs w:val="22"/>
          <w:u w:val="none"/>
        </w:rPr>
        <w:t>przesłanych przez Zamawiającego, gdyż system powiadomień może ulec awarii lub powiadomienie może trafić do folderu SPAM.</w:t>
      </w:r>
    </w:p>
    <w:p w14:paraId="59A265C3" w14:textId="5C2AE2B4" w:rsidR="00F85A7E" w:rsidRPr="009C7209" w:rsidRDefault="00F85A7E" w:rsidP="009641AF">
      <w:pPr>
        <w:pStyle w:val="Akapitzlist"/>
        <w:numPr>
          <w:ilvl w:val="1"/>
          <w:numId w:val="75"/>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w:t>
      </w:r>
      <w:r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1" w:history="1">
        <w:r w:rsidRPr="009C7209">
          <w:rPr>
            <w:rStyle w:val="Hipercze"/>
            <w:rFonts w:asciiTheme="minorHAnsi" w:hAnsiTheme="minorHAnsi"/>
            <w:color w:val="1155CC"/>
            <w:sz w:val="22"/>
            <w:szCs w:val="22"/>
          </w:rPr>
          <w:t>platformazakupowa.pl</w:t>
        </w:r>
      </w:hyperlink>
      <w:r w:rsidRPr="009C7209">
        <w:rPr>
          <w:rFonts w:asciiTheme="minorHAnsi" w:hAnsiTheme="minorHAnsi" w:cs="Arial"/>
          <w:color w:val="000000"/>
          <w:sz w:val="22"/>
          <w:szCs w:val="22"/>
        </w:rPr>
        <w:t>, tj.:</w:t>
      </w:r>
    </w:p>
    <w:p w14:paraId="4626BD2A" w14:textId="77777777" w:rsidR="00F85A7E" w:rsidRPr="009C7209" w:rsidRDefault="00F85A7E" w:rsidP="00F85A7E">
      <w:pPr>
        <w:pStyle w:val="Akapitzlist"/>
        <w:numPr>
          <w:ilvl w:val="1"/>
          <w:numId w:val="71"/>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5733BE23" w14:textId="77777777" w:rsidR="00F85A7E" w:rsidRPr="009C7209" w:rsidRDefault="00F85A7E" w:rsidP="00F85A7E">
      <w:pPr>
        <w:numPr>
          <w:ilvl w:val="1"/>
          <w:numId w:val="71"/>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7712224C" w14:textId="77777777" w:rsidR="00F85A7E" w:rsidRPr="009C7209" w:rsidRDefault="00F85A7E" w:rsidP="00F85A7E">
      <w:pPr>
        <w:numPr>
          <w:ilvl w:val="1"/>
          <w:numId w:val="71"/>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Pr="004F33EA">
        <w:rPr>
          <w:rFonts w:asciiTheme="minorHAnsi" w:hAnsiTheme="minorHAnsi" w:cs="Arial"/>
          <w:b/>
          <w:bCs/>
          <w:color w:val="000000"/>
          <w:sz w:val="22"/>
          <w:szCs w:val="22"/>
        </w:rPr>
        <w:t>Uwaga!</w:t>
      </w:r>
      <w:r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0DBAB8CB" w14:textId="77777777" w:rsidR="00F85A7E" w:rsidRPr="009C7209" w:rsidRDefault="00F85A7E" w:rsidP="00F85A7E">
      <w:pPr>
        <w:numPr>
          <w:ilvl w:val="1"/>
          <w:numId w:val="71"/>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4F500EE6" w14:textId="77777777" w:rsidR="00F85A7E" w:rsidRPr="009C7209" w:rsidRDefault="00F85A7E" w:rsidP="00F85A7E">
      <w:pPr>
        <w:numPr>
          <w:ilvl w:val="1"/>
          <w:numId w:val="71"/>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4D586E83" w14:textId="77777777" w:rsidR="00F85A7E" w:rsidRPr="009C7209" w:rsidRDefault="00F85A7E" w:rsidP="00F85A7E">
      <w:pPr>
        <w:numPr>
          <w:ilvl w:val="1"/>
          <w:numId w:val="71"/>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54947314" w14:textId="77777777" w:rsidR="00F85A7E" w:rsidRPr="009C7209" w:rsidRDefault="00F85A7E" w:rsidP="00F85A7E">
      <w:pPr>
        <w:numPr>
          <w:ilvl w:val="1"/>
          <w:numId w:val="71"/>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5E0F97C9" w14:textId="781382DD" w:rsidR="00F85A7E" w:rsidRPr="009641AF" w:rsidRDefault="00F85A7E" w:rsidP="009641AF">
      <w:pPr>
        <w:pStyle w:val="Akapitzlist"/>
        <w:numPr>
          <w:ilvl w:val="1"/>
          <w:numId w:val="75"/>
        </w:numPr>
        <w:pBdr>
          <w:top w:val="nil"/>
          <w:left w:val="nil"/>
          <w:bottom w:val="nil"/>
          <w:right w:val="nil"/>
          <w:between w:val="nil"/>
        </w:pBdr>
        <w:spacing w:line="276" w:lineRule="auto"/>
        <w:jc w:val="both"/>
        <w:rPr>
          <w:rFonts w:asciiTheme="minorHAnsi" w:hAnsiTheme="minorHAnsi" w:cs="Arial"/>
          <w:sz w:val="22"/>
          <w:szCs w:val="22"/>
        </w:rPr>
      </w:pPr>
      <w:r w:rsidRPr="009641AF">
        <w:rPr>
          <w:rFonts w:asciiTheme="minorHAnsi" w:hAnsiTheme="minorHAnsi" w:cs="Arial"/>
          <w:sz w:val="22"/>
          <w:szCs w:val="22"/>
        </w:rPr>
        <w:t>Wykonawca, przystępując do niniejszego postępowania o udzielenie zamówienia publicznego:</w:t>
      </w:r>
    </w:p>
    <w:p w14:paraId="173EEBD7" w14:textId="77777777" w:rsidR="00F85A7E" w:rsidRPr="009C7209" w:rsidRDefault="00F85A7E" w:rsidP="00F85A7E">
      <w:pPr>
        <w:pStyle w:val="Akapitzlist"/>
        <w:numPr>
          <w:ilvl w:val="7"/>
          <w:numId w:val="71"/>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2">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3">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63EA4735" w14:textId="77777777" w:rsidR="00F85A7E" w:rsidRPr="009C7209" w:rsidRDefault="00F85A7E" w:rsidP="00F85A7E">
      <w:pPr>
        <w:pStyle w:val="Akapitzlist"/>
        <w:numPr>
          <w:ilvl w:val="7"/>
          <w:numId w:val="71"/>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4">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2DBAAD9F" w14:textId="5990861A" w:rsidR="00F85A7E" w:rsidRPr="009641AF" w:rsidRDefault="00F85A7E" w:rsidP="009641AF">
      <w:pPr>
        <w:pStyle w:val="Akapitzlist"/>
        <w:numPr>
          <w:ilvl w:val="1"/>
          <w:numId w:val="75"/>
        </w:numPr>
        <w:pBdr>
          <w:top w:val="nil"/>
          <w:left w:val="nil"/>
          <w:bottom w:val="nil"/>
          <w:right w:val="nil"/>
          <w:between w:val="nil"/>
        </w:pBdr>
        <w:spacing w:line="276" w:lineRule="auto"/>
        <w:jc w:val="both"/>
        <w:rPr>
          <w:rFonts w:asciiTheme="minorHAnsi" w:eastAsia="Calibri" w:hAnsiTheme="minorHAnsi" w:cs="Arial"/>
          <w:sz w:val="22"/>
          <w:szCs w:val="22"/>
        </w:rPr>
      </w:pPr>
      <w:r w:rsidRPr="009641AF">
        <w:rPr>
          <w:rFonts w:asciiTheme="minorHAnsi" w:hAnsiTheme="minorHAnsi" w:cs="Arial"/>
          <w:b/>
          <w:sz w:val="22"/>
          <w:szCs w:val="22"/>
        </w:rPr>
        <w:t xml:space="preserve">Zamawiający nie ponosi odpowiedzialności za złożenie oferty w sposób niezgodny </w:t>
      </w:r>
      <w:r w:rsidRPr="009641AF">
        <w:rPr>
          <w:rFonts w:asciiTheme="minorHAnsi" w:hAnsiTheme="minorHAnsi" w:cs="Arial"/>
          <w:b/>
          <w:sz w:val="22"/>
          <w:szCs w:val="22"/>
        </w:rPr>
        <w:br/>
        <w:t xml:space="preserve">z Instrukcją korzystania z </w:t>
      </w:r>
      <w:hyperlink r:id="rId25">
        <w:r w:rsidRPr="009641AF">
          <w:rPr>
            <w:rFonts w:asciiTheme="minorHAnsi" w:hAnsiTheme="minorHAnsi" w:cs="Arial"/>
            <w:b/>
            <w:color w:val="1155CC"/>
            <w:sz w:val="22"/>
            <w:szCs w:val="22"/>
            <w:u w:val="single"/>
          </w:rPr>
          <w:t>platformazakupowa.pl</w:t>
        </w:r>
      </w:hyperlink>
      <w:r w:rsidRPr="009641AF">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6DA37FC8" w14:textId="77777777" w:rsidR="00F85A7E" w:rsidRPr="009C7209" w:rsidRDefault="00F85A7E" w:rsidP="00F85A7E">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69FF63" w14:textId="57A93A7A" w:rsidR="00F85A7E" w:rsidRPr="009641AF" w:rsidRDefault="00F85A7E" w:rsidP="009641AF">
      <w:pPr>
        <w:pStyle w:val="Akapitzlist"/>
        <w:numPr>
          <w:ilvl w:val="1"/>
          <w:numId w:val="75"/>
        </w:numPr>
        <w:pBdr>
          <w:top w:val="nil"/>
          <w:left w:val="nil"/>
          <w:bottom w:val="nil"/>
          <w:right w:val="nil"/>
          <w:between w:val="nil"/>
        </w:pBdr>
        <w:spacing w:line="276" w:lineRule="auto"/>
        <w:jc w:val="both"/>
        <w:rPr>
          <w:rFonts w:asciiTheme="minorHAnsi" w:hAnsiTheme="minorHAnsi" w:cs="Arial"/>
          <w:sz w:val="22"/>
          <w:szCs w:val="22"/>
        </w:rPr>
      </w:pPr>
      <w:r w:rsidRPr="009641AF">
        <w:rPr>
          <w:rFonts w:asciiTheme="minorHAnsi" w:hAnsiTheme="minorHAnsi" w:cs="Arial"/>
          <w:sz w:val="22"/>
          <w:szCs w:val="22"/>
        </w:rPr>
        <w:t xml:space="preserve">Zamawiający informuje, że instrukcje korzystania z </w:t>
      </w:r>
      <w:hyperlink r:id="rId26">
        <w:r w:rsidRPr="009641AF">
          <w:rPr>
            <w:rFonts w:asciiTheme="minorHAnsi" w:hAnsiTheme="minorHAnsi" w:cs="Arial"/>
            <w:color w:val="1155CC"/>
            <w:sz w:val="22"/>
            <w:szCs w:val="22"/>
            <w:u w:val="single"/>
          </w:rPr>
          <w:t>platformazakupowa.pl</w:t>
        </w:r>
      </w:hyperlink>
      <w:r w:rsidRPr="009641AF">
        <w:rPr>
          <w:rFonts w:asciiTheme="minorHAnsi" w:hAnsiTheme="minorHAnsi" w:cs="Arial"/>
          <w:sz w:val="22"/>
          <w:szCs w:val="22"/>
        </w:rPr>
        <w:t xml:space="preserve"> dotyczące </w:t>
      </w:r>
      <w:r w:rsidRPr="009641AF">
        <w:rPr>
          <w:rFonts w:asciiTheme="minorHAnsi" w:hAnsiTheme="minorHAnsi" w:cs="Arial"/>
          <w:sz w:val="22"/>
          <w:szCs w:val="22"/>
        </w:rPr>
        <w:br/>
        <w:t xml:space="preserve">w szczególności logowania, składania wniosków o wyjaśnienie treści SWZ, składania ofert oraz innych czynności podejmowanych w niniejszym postępowaniu przy użyciu </w:t>
      </w:r>
      <w:hyperlink r:id="rId27">
        <w:r w:rsidRPr="009641AF">
          <w:rPr>
            <w:rFonts w:asciiTheme="minorHAnsi" w:hAnsiTheme="minorHAnsi" w:cs="Arial"/>
            <w:color w:val="1155CC"/>
            <w:sz w:val="22"/>
            <w:szCs w:val="22"/>
            <w:u w:val="single"/>
          </w:rPr>
          <w:t>platformazakupowa.pl</w:t>
        </w:r>
      </w:hyperlink>
      <w:r w:rsidRPr="009641AF">
        <w:rPr>
          <w:rFonts w:asciiTheme="minorHAnsi" w:hAnsiTheme="minorHAnsi" w:cs="Arial"/>
          <w:sz w:val="22"/>
          <w:szCs w:val="22"/>
        </w:rPr>
        <w:t xml:space="preserve"> znajdują się w zakładce „Instrukcje dla Wykonawców" na stronie internetowej pod adresem: </w:t>
      </w:r>
      <w:hyperlink r:id="rId28">
        <w:r w:rsidRPr="009641AF">
          <w:rPr>
            <w:rFonts w:asciiTheme="minorHAnsi" w:hAnsiTheme="minorHAnsi" w:cs="Arial"/>
            <w:color w:val="1155CC"/>
            <w:sz w:val="22"/>
            <w:szCs w:val="22"/>
            <w:u w:val="single"/>
          </w:rPr>
          <w:t>https://platformazakupowa.pl/strona/45-instrukcje</w:t>
        </w:r>
      </w:hyperlink>
    </w:p>
    <w:p w14:paraId="21CE29B8" w14:textId="77777777" w:rsidR="007A696E" w:rsidRPr="00C67B8D" w:rsidRDefault="007A696E" w:rsidP="00DF6F0D">
      <w:pPr>
        <w:pStyle w:val="Akapitzlist"/>
        <w:spacing w:after="60"/>
        <w:ind w:left="357" w:right="-108"/>
        <w:jc w:val="both"/>
        <w:rPr>
          <w:rFonts w:asciiTheme="minorHAnsi" w:hAnsiTheme="minorHAnsi" w:cstheme="minorHAnsi"/>
          <w:b/>
        </w:rPr>
      </w:pPr>
    </w:p>
    <w:p w14:paraId="7BBB78B1" w14:textId="671A4BEF" w:rsidR="00366423" w:rsidRPr="009641AF" w:rsidRDefault="00366423" w:rsidP="009641AF">
      <w:pPr>
        <w:pStyle w:val="Akapitzlist"/>
        <w:numPr>
          <w:ilvl w:val="0"/>
          <w:numId w:val="75"/>
        </w:numPr>
        <w:spacing w:after="60" w:line="276" w:lineRule="auto"/>
        <w:ind w:right="-108"/>
        <w:jc w:val="both"/>
        <w:rPr>
          <w:rFonts w:asciiTheme="minorHAnsi" w:hAnsiTheme="minorHAnsi" w:cstheme="minorHAnsi"/>
          <w:b/>
        </w:rPr>
      </w:pPr>
      <w:r w:rsidRPr="009641AF">
        <w:rPr>
          <w:rFonts w:asciiTheme="minorHAnsi" w:hAnsiTheme="minorHAnsi" w:cstheme="minorHAnsi"/>
          <w:b/>
        </w:rPr>
        <w:t>SPOSÓB ORAZ TERMIN SKŁADANIA OFERT. TERMIN OTWARCIA OFERT</w:t>
      </w:r>
    </w:p>
    <w:p w14:paraId="241DFE47" w14:textId="78D69DF6" w:rsidR="009641AF" w:rsidRPr="009641AF" w:rsidRDefault="009641AF" w:rsidP="009641AF">
      <w:pPr>
        <w:pStyle w:val="Akapitzlist"/>
        <w:numPr>
          <w:ilvl w:val="1"/>
          <w:numId w:val="75"/>
        </w:numPr>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29">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0" w:history="1">
        <w:r w:rsidRPr="000F16B9">
          <w:rPr>
            <w:rStyle w:val="Hipercze"/>
            <w:rFonts w:asciiTheme="minorHAnsi" w:hAnsiTheme="minorHAnsi"/>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postępowania do dnia </w:t>
      </w:r>
      <w:r w:rsidR="0012486A">
        <w:rPr>
          <w:rFonts w:asciiTheme="minorHAnsi" w:hAnsiTheme="minorHAnsi" w:cs="Arial"/>
          <w:b/>
          <w:bCs/>
          <w:sz w:val="22"/>
          <w:szCs w:val="22"/>
        </w:rPr>
        <w:t>18</w:t>
      </w:r>
      <w:r>
        <w:rPr>
          <w:rFonts w:asciiTheme="minorHAnsi" w:hAnsiTheme="minorHAnsi" w:cs="Arial"/>
          <w:b/>
          <w:bCs/>
          <w:sz w:val="22"/>
          <w:szCs w:val="22"/>
        </w:rPr>
        <w:t>.0</w:t>
      </w:r>
      <w:r w:rsidR="0012486A">
        <w:rPr>
          <w:rFonts w:asciiTheme="minorHAnsi" w:hAnsiTheme="minorHAnsi" w:cs="Arial"/>
          <w:b/>
          <w:bCs/>
          <w:sz w:val="22"/>
          <w:szCs w:val="22"/>
        </w:rPr>
        <w:t>4</w:t>
      </w:r>
      <w:r>
        <w:rPr>
          <w:rFonts w:asciiTheme="minorHAnsi" w:hAnsiTheme="minorHAnsi" w:cs="Arial"/>
          <w:b/>
          <w:bCs/>
          <w:sz w:val="22"/>
          <w:szCs w:val="22"/>
        </w:rPr>
        <w:t>.</w:t>
      </w:r>
      <w:r w:rsidRPr="00412CC9">
        <w:rPr>
          <w:rFonts w:asciiTheme="minorHAnsi" w:hAnsiTheme="minorHAnsi" w:cs="Arial"/>
          <w:b/>
          <w:bCs/>
          <w:sz w:val="22"/>
          <w:szCs w:val="22"/>
        </w:rPr>
        <w:t>202</w:t>
      </w:r>
      <w:r>
        <w:rPr>
          <w:rFonts w:asciiTheme="minorHAnsi" w:hAnsiTheme="minorHAnsi" w:cs="Arial"/>
          <w:b/>
          <w:bCs/>
          <w:sz w:val="22"/>
          <w:szCs w:val="22"/>
        </w:rPr>
        <w:t>5</w:t>
      </w:r>
      <w:r w:rsidRPr="00412CC9">
        <w:rPr>
          <w:rFonts w:asciiTheme="minorHAnsi" w:hAnsiTheme="minorHAnsi" w:cs="Arial"/>
          <w:b/>
          <w:bCs/>
          <w:sz w:val="22"/>
          <w:szCs w:val="22"/>
        </w:rPr>
        <w:t xml:space="preserve"> r.</w:t>
      </w:r>
      <w:r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Pr="00412CC9">
        <w:rPr>
          <w:rFonts w:asciiTheme="minorHAnsi" w:hAnsiTheme="minorHAnsi" w:cs="Arial"/>
          <w:b/>
          <w:bCs/>
          <w:sz w:val="22"/>
          <w:szCs w:val="22"/>
        </w:rPr>
        <w:t>09:30</w:t>
      </w:r>
      <w:r>
        <w:rPr>
          <w:rFonts w:asciiTheme="minorHAnsi" w:hAnsiTheme="minorHAnsi" w:cs="Arial"/>
          <w:b/>
          <w:bCs/>
          <w:sz w:val="22"/>
          <w:szCs w:val="22"/>
        </w:rPr>
        <w:t>,00</w:t>
      </w:r>
    </w:p>
    <w:p w14:paraId="2DB09F38" w14:textId="77777777" w:rsidR="009641AF" w:rsidRDefault="009641AF" w:rsidP="009641AF">
      <w:pPr>
        <w:pStyle w:val="Akapitzlist"/>
        <w:numPr>
          <w:ilvl w:val="1"/>
          <w:numId w:val="75"/>
        </w:numPr>
        <w:spacing w:line="276" w:lineRule="auto"/>
        <w:jc w:val="both"/>
        <w:rPr>
          <w:rFonts w:asciiTheme="minorHAnsi" w:hAnsiTheme="minorHAnsi" w:cs="Arial"/>
          <w:sz w:val="22"/>
          <w:szCs w:val="22"/>
        </w:rPr>
      </w:pPr>
      <w:r w:rsidRPr="009641AF">
        <w:rPr>
          <w:rFonts w:asciiTheme="minorHAnsi" w:hAnsiTheme="minorHAnsi" w:cs="Arial"/>
          <w:sz w:val="22"/>
          <w:szCs w:val="22"/>
        </w:rPr>
        <w:t>Do oferty należy dołączyć wszystkie wymagane w SWZ dokumenty.</w:t>
      </w:r>
    </w:p>
    <w:p w14:paraId="6BD8EE60" w14:textId="77777777" w:rsidR="009641AF" w:rsidRDefault="009641AF" w:rsidP="009641AF">
      <w:pPr>
        <w:pStyle w:val="Akapitzlist"/>
        <w:numPr>
          <w:ilvl w:val="1"/>
          <w:numId w:val="75"/>
        </w:numPr>
        <w:spacing w:line="276" w:lineRule="auto"/>
        <w:jc w:val="both"/>
        <w:rPr>
          <w:rFonts w:asciiTheme="minorHAnsi" w:hAnsiTheme="minorHAnsi" w:cs="Arial"/>
          <w:sz w:val="22"/>
          <w:szCs w:val="22"/>
        </w:rPr>
      </w:pPr>
      <w:r w:rsidRPr="009641AF">
        <w:rPr>
          <w:rFonts w:asciiTheme="minorHAnsi" w:hAnsiTheme="minorHAnsi" w:cs="Arial"/>
          <w:sz w:val="22"/>
          <w:szCs w:val="22"/>
        </w:rPr>
        <w:lastRenderedPageBreak/>
        <w:t>Po wypełnieniu Formularza składania oferty i dołączenia wszystkich wymaganych załączników należy kliknąć przycisk „Przejdź do podsumowania”.</w:t>
      </w:r>
    </w:p>
    <w:p w14:paraId="7C3DBA34" w14:textId="77777777" w:rsidR="009641AF" w:rsidRDefault="009641AF" w:rsidP="009641AF">
      <w:pPr>
        <w:pStyle w:val="Akapitzlist"/>
        <w:numPr>
          <w:ilvl w:val="1"/>
          <w:numId w:val="75"/>
        </w:numPr>
        <w:spacing w:line="276" w:lineRule="auto"/>
        <w:jc w:val="both"/>
        <w:rPr>
          <w:rFonts w:asciiTheme="minorHAnsi" w:hAnsiTheme="minorHAnsi" w:cs="Arial"/>
          <w:sz w:val="22"/>
          <w:szCs w:val="22"/>
        </w:rPr>
      </w:pPr>
      <w:r w:rsidRPr="009641AF">
        <w:rPr>
          <w:rFonts w:asciiTheme="minorHAnsi" w:hAnsiTheme="minorHAnsi" w:cs="Arial"/>
          <w:sz w:val="22"/>
          <w:szCs w:val="22"/>
        </w:rPr>
        <w:t xml:space="preserve">Oferta lub wniosek składana elektronicznie musi zostać podpisana elektronicznym podpisem kwalifikowanym, podpisem zaufanym lub elektronicznym podpisem osobistym. W procesie składania oferty za pośrednictwem </w:t>
      </w:r>
      <w:hyperlink r:id="rId31">
        <w:r w:rsidRPr="009641AF">
          <w:rPr>
            <w:rFonts w:asciiTheme="minorHAnsi" w:hAnsiTheme="minorHAnsi" w:cs="Arial"/>
            <w:color w:val="1155CC"/>
            <w:sz w:val="22"/>
            <w:szCs w:val="22"/>
            <w:u w:val="single"/>
          </w:rPr>
          <w:t>platformazakupowa.pl</w:t>
        </w:r>
      </w:hyperlink>
      <w:r w:rsidRPr="009641AF">
        <w:rPr>
          <w:rFonts w:asciiTheme="minorHAnsi" w:hAnsiTheme="minorHAnsi" w:cs="Arial"/>
          <w:sz w:val="22"/>
          <w:szCs w:val="22"/>
        </w:rPr>
        <w:t xml:space="preserve">, Wykonawca powinien złożyć podpis bezpośrednio na dokumentach przesłanych za pośrednictwem </w:t>
      </w:r>
      <w:hyperlink r:id="rId32">
        <w:r w:rsidRPr="009641AF">
          <w:rPr>
            <w:rFonts w:asciiTheme="minorHAnsi" w:hAnsiTheme="minorHAnsi" w:cs="Arial"/>
            <w:color w:val="1155CC"/>
            <w:sz w:val="22"/>
            <w:szCs w:val="22"/>
            <w:u w:val="single"/>
          </w:rPr>
          <w:t>platformazakupowa.pl</w:t>
        </w:r>
      </w:hyperlink>
      <w:r w:rsidRPr="009641AF">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9641AF">
        <w:rPr>
          <w:rFonts w:asciiTheme="minorHAnsi" w:hAnsiTheme="minorHAnsi" w:cs="Arial"/>
          <w:sz w:val="22"/>
          <w:szCs w:val="22"/>
        </w:rPr>
        <w:t>Pzp</w:t>
      </w:r>
      <w:proofErr w:type="spellEnd"/>
      <w:r w:rsidRPr="009641AF">
        <w:rPr>
          <w:rFonts w:asciiTheme="minorHAnsi" w:hAnsiTheme="minorHAnsi" w:cs="Arial"/>
          <w:sz w:val="22"/>
          <w:szCs w:val="22"/>
        </w:rPr>
        <w:t xml:space="preserve">, gdzie zaznaczono, iż oferty, wnioski o dopuszczenie do udziału </w:t>
      </w:r>
      <w:r w:rsidRPr="009641AF">
        <w:rPr>
          <w:rFonts w:asciiTheme="minorHAnsi" w:hAnsiTheme="minorHAnsi" w:cs="Arial"/>
          <w:sz w:val="22"/>
          <w:szCs w:val="22"/>
        </w:rPr>
        <w:br/>
        <w:t>w postępowaniu oraz oświadczenie, o którym mowa w art. 125 ust.1 sporządza się, pod rygorem nieważności, w postaci lub formie elektronicznej i opatruje się odpowiednio w odniesieniu do wartości postępowania kwalifikowanym podpisem elektronicznym, podpisem zaufanym lub  elektronicznym podpisem osobistym.</w:t>
      </w:r>
    </w:p>
    <w:p w14:paraId="671D5B4B" w14:textId="77777777" w:rsidR="009641AF" w:rsidRDefault="009641AF" w:rsidP="009641AF">
      <w:pPr>
        <w:pStyle w:val="Akapitzlist"/>
        <w:numPr>
          <w:ilvl w:val="1"/>
          <w:numId w:val="75"/>
        </w:numPr>
        <w:spacing w:line="276" w:lineRule="auto"/>
        <w:jc w:val="both"/>
        <w:rPr>
          <w:rFonts w:asciiTheme="minorHAnsi" w:hAnsiTheme="minorHAnsi" w:cs="Arial"/>
          <w:sz w:val="22"/>
          <w:szCs w:val="22"/>
        </w:rPr>
      </w:pPr>
      <w:r w:rsidRPr="009641AF">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C443691" w14:textId="77777777" w:rsidR="009641AF" w:rsidRDefault="009641AF" w:rsidP="009641AF">
      <w:pPr>
        <w:pStyle w:val="Akapitzlist"/>
        <w:numPr>
          <w:ilvl w:val="1"/>
          <w:numId w:val="75"/>
        </w:numPr>
        <w:spacing w:line="276" w:lineRule="auto"/>
        <w:jc w:val="both"/>
        <w:rPr>
          <w:rFonts w:asciiTheme="minorHAnsi" w:hAnsiTheme="minorHAnsi" w:cs="Arial"/>
          <w:sz w:val="22"/>
          <w:szCs w:val="22"/>
        </w:rPr>
      </w:pPr>
      <w:r w:rsidRPr="009641AF">
        <w:rPr>
          <w:rFonts w:asciiTheme="minorHAnsi" w:hAnsiTheme="minorHAnsi" w:cs="Arial"/>
          <w:sz w:val="22"/>
          <w:szCs w:val="22"/>
        </w:rPr>
        <w:t xml:space="preserve">Szczegółowa instrukcja dla Wykonawców dotycząca złożenia, zmiany i wycofania oferty znajduje się na stronie internetowej pod adresem:  </w:t>
      </w:r>
      <w:hyperlink r:id="rId33">
        <w:r w:rsidRPr="009641AF">
          <w:rPr>
            <w:rFonts w:asciiTheme="minorHAnsi" w:hAnsiTheme="minorHAnsi" w:cs="Arial"/>
            <w:color w:val="1155CC"/>
            <w:sz w:val="22"/>
            <w:szCs w:val="22"/>
            <w:u w:val="single"/>
          </w:rPr>
          <w:t>https://platformazakupowa.pl/strona/45-instrukcje</w:t>
        </w:r>
      </w:hyperlink>
      <w:r w:rsidRPr="009641AF">
        <w:rPr>
          <w:rFonts w:asciiTheme="minorHAnsi" w:hAnsiTheme="minorHAnsi" w:cs="Arial"/>
          <w:sz w:val="22"/>
          <w:szCs w:val="22"/>
        </w:rPr>
        <w:t xml:space="preserve"> </w:t>
      </w:r>
    </w:p>
    <w:p w14:paraId="65911AFC" w14:textId="4772DD8A" w:rsidR="009641AF" w:rsidRPr="009641AF" w:rsidRDefault="009641AF" w:rsidP="009641AF">
      <w:pPr>
        <w:spacing w:line="276" w:lineRule="auto"/>
        <w:jc w:val="both"/>
        <w:rPr>
          <w:rFonts w:asciiTheme="minorHAnsi" w:hAnsiTheme="minorHAnsi" w:cs="Arial"/>
          <w:sz w:val="22"/>
          <w:szCs w:val="22"/>
        </w:rPr>
      </w:pPr>
    </w:p>
    <w:p w14:paraId="32CAD77B" w14:textId="0C065A58" w:rsidR="009641AF" w:rsidRPr="00394AAE" w:rsidRDefault="009641AF" w:rsidP="009641AF">
      <w:pPr>
        <w:pStyle w:val="Tekstpodstawowy3"/>
        <w:numPr>
          <w:ilvl w:val="1"/>
          <w:numId w:val="75"/>
        </w:numPr>
        <w:autoSpaceDE/>
        <w:autoSpaceDN/>
        <w:spacing w:line="276" w:lineRule="auto"/>
        <w:rPr>
          <w:rFonts w:asciiTheme="minorHAnsi" w:hAnsiTheme="minorHAnsi"/>
          <w:bCs/>
          <w:sz w:val="22"/>
          <w:szCs w:val="22"/>
        </w:rPr>
      </w:pPr>
      <w:r w:rsidRPr="009641AF">
        <w:rPr>
          <w:rFonts w:asciiTheme="minorHAnsi" w:hAnsiTheme="minorHAnsi"/>
          <w:b/>
          <w:sz w:val="22"/>
          <w:szCs w:val="22"/>
        </w:rPr>
        <w:t>Otwarcie ofert</w:t>
      </w:r>
      <w:r w:rsidRPr="00394AAE">
        <w:rPr>
          <w:rFonts w:asciiTheme="minorHAnsi" w:hAnsiTheme="minorHAnsi"/>
          <w:bCs/>
          <w:sz w:val="22"/>
          <w:szCs w:val="22"/>
        </w:rPr>
        <w:t xml:space="preserve"> następuje niezwłocznie po upływie terminu składania ofert, nie później niż następnego dnia po dniu, w którym upłynął termin składania ofert tj. </w:t>
      </w:r>
      <w:r w:rsidR="0012486A">
        <w:rPr>
          <w:rFonts w:asciiTheme="minorHAnsi" w:hAnsiTheme="minorHAnsi"/>
          <w:b/>
          <w:sz w:val="22"/>
          <w:szCs w:val="22"/>
        </w:rPr>
        <w:t>18</w:t>
      </w:r>
      <w:r w:rsidRPr="00394AAE">
        <w:rPr>
          <w:rFonts w:asciiTheme="minorHAnsi" w:hAnsiTheme="minorHAnsi"/>
          <w:b/>
          <w:sz w:val="22"/>
          <w:szCs w:val="22"/>
        </w:rPr>
        <w:t>.0</w:t>
      </w:r>
      <w:r w:rsidR="0012486A">
        <w:rPr>
          <w:rFonts w:asciiTheme="minorHAnsi" w:hAnsiTheme="minorHAnsi"/>
          <w:b/>
          <w:sz w:val="22"/>
          <w:szCs w:val="22"/>
        </w:rPr>
        <w:t>4</w:t>
      </w:r>
      <w:r w:rsidRPr="00394AAE">
        <w:rPr>
          <w:rFonts w:asciiTheme="minorHAnsi" w:hAnsiTheme="minorHAnsi"/>
          <w:b/>
          <w:sz w:val="22"/>
          <w:szCs w:val="22"/>
        </w:rPr>
        <w:t>.202</w:t>
      </w:r>
      <w:r>
        <w:rPr>
          <w:rFonts w:asciiTheme="minorHAnsi" w:hAnsiTheme="minorHAnsi"/>
          <w:b/>
          <w:sz w:val="22"/>
          <w:szCs w:val="22"/>
        </w:rPr>
        <w:t>5</w:t>
      </w:r>
      <w:r w:rsidRPr="00394AAE">
        <w:rPr>
          <w:rFonts w:asciiTheme="minorHAnsi" w:hAnsiTheme="minorHAnsi"/>
          <w:b/>
          <w:sz w:val="22"/>
          <w:szCs w:val="22"/>
        </w:rPr>
        <w:t xml:space="preserve"> r.</w:t>
      </w:r>
      <w:r w:rsidRPr="00394AAE">
        <w:rPr>
          <w:rFonts w:asciiTheme="minorHAnsi" w:hAnsiTheme="minorHAnsi"/>
          <w:bCs/>
          <w:sz w:val="22"/>
          <w:szCs w:val="22"/>
        </w:rPr>
        <w:br/>
        <w:t xml:space="preserve">o godz. </w:t>
      </w:r>
      <w:r w:rsidRPr="00394AAE">
        <w:rPr>
          <w:rFonts w:asciiTheme="minorHAnsi" w:hAnsiTheme="minorHAnsi"/>
          <w:b/>
          <w:sz w:val="22"/>
          <w:szCs w:val="22"/>
        </w:rPr>
        <w:t>09:35,00</w:t>
      </w:r>
    </w:p>
    <w:p w14:paraId="2AB94BEC" w14:textId="59CA0A25" w:rsidR="009641AF" w:rsidRPr="00394AAE" w:rsidRDefault="009641AF" w:rsidP="009641AF">
      <w:pPr>
        <w:pStyle w:val="Tekstpodstawowy3"/>
        <w:numPr>
          <w:ilvl w:val="1"/>
          <w:numId w:val="75"/>
        </w:numPr>
        <w:autoSpaceDE/>
        <w:autoSpaceDN/>
        <w:spacing w:line="276" w:lineRule="auto"/>
        <w:rPr>
          <w:rFonts w:asciiTheme="minorHAnsi" w:hAnsiTheme="minorHAnsi"/>
          <w:sz w:val="22"/>
          <w:szCs w:val="22"/>
        </w:rPr>
      </w:pPr>
      <w:r w:rsidRPr="00394AAE">
        <w:rPr>
          <w:rFonts w:asciiTheme="minorHAnsi" w:hAnsiTheme="minorHAnsi"/>
          <w:bCs/>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A26617" w14:textId="0AC465AD" w:rsidR="009641AF" w:rsidRPr="00394AAE" w:rsidRDefault="009641AF" w:rsidP="009641AF">
      <w:pPr>
        <w:pStyle w:val="Tekstpodstawowy3"/>
        <w:numPr>
          <w:ilvl w:val="1"/>
          <w:numId w:val="75"/>
        </w:numPr>
        <w:autoSpaceDE/>
        <w:autoSpaceDN/>
        <w:spacing w:line="276" w:lineRule="auto"/>
        <w:rPr>
          <w:rFonts w:asciiTheme="minorHAnsi" w:hAnsiTheme="minorHAnsi"/>
          <w:sz w:val="22"/>
          <w:szCs w:val="22"/>
        </w:rPr>
      </w:pPr>
      <w:r w:rsidRPr="00394AAE">
        <w:rPr>
          <w:rFonts w:asciiTheme="minorHAnsi" w:hAnsiTheme="minorHAnsi"/>
          <w:sz w:val="22"/>
          <w:szCs w:val="22"/>
        </w:rPr>
        <w:t>Zamawiający poinformuje o zmianie terminu otwarcia ofert na stronie internetowej prowadzonego postępowania.</w:t>
      </w:r>
    </w:p>
    <w:p w14:paraId="6E335386" w14:textId="47CC41D1" w:rsidR="009641AF" w:rsidRPr="000F16B9" w:rsidRDefault="009641AF" w:rsidP="009641AF">
      <w:pPr>
        <w:pStyle w:val="Tekstpodstawowy3"/>
        <w:numPr>
          <w:ilvl w:val="1"/>
          <w:numId w:val="75"/>
        </w:numPr>
        <w:autoSpaceDE/>
        <w:autoSpaceDN/>
        <w:spacing w:line="276" w:lineRule="auto"/>
        <w:rPr>
          <w:rFonts w:asciiTheme="minorHAnsi" w:hAnsiTheme="minorHAnsi"/>
          <w:sz w:val="22"/>
          <w:szCs w:val="22"/>
        </w:rPr>
      </w:pPr>
      <w:r w:rsidRPr="000F16B9">
        <w:rPr>
          <w:rFonts w:asciiTheme="minorHAnsi" w:hAnsiTheme="minorHAnsi"/>
          <w:sz w:val="22"/>
          <w:szCs w:val="22"/>
        </w:rPr>
        <w:t>Najpóźniej przed otwarciem ofert Zamawiający udostępnia na stronie internetowej prowadzonego postępowania informację, o kwocie jaką zamierza przeznaczyć na sfinansowanie zamówienia.</w:t>
      </w:r>
    </w:p>
    <w:p w14:paraId="42182D59" w14:textId="379D0BE8" w:rsidR="009641AF" w:rsidRPr="000F16B9" w:rsidRDefault="009641AF" w:rsidP="009641AF">
      <w:pPr>
        <w:pStyle w:val="Tekstpodstawowy3"/>
        <w:numPr>
          <w:ilvl w:val="1"/>
          <w:numId w:val="75"/>
        </w:numPr>
        <w:autoSpaceDE/>
        <w:autoSpaceDN/>
        <w:spacing w:line="276" w:lineRule="auto"/>
        <w:rPr>
          <w:rFonts w:asciiTheme="minorHAnsi" w:hAnsiTheme="minorHAnsi"/>
          <w:sz w:val="22"/>
          <w:szCs w:val="22"/>
        </w:rPr>
      </w:pPr>
      <w:r w:rsidRPr="000F16B9">
        <w:rPr>
          <w:rFonts w:asciiTheme="minorHAnsi" w:hAnsiTheme="minorHAnsi"/>
          <w:sz w:val="22"/>
          <w:szCs w:val="22"/>
        </w:rPr>
        <w:t>Zamawiający niezwłocznie po otwarciu ofert, udostępnia na stronie internetowej prowadzonego postępowania informacje o:</w:t>
      </w:r>
    </w:p>
    <w:p w14:paraId="349077F0" w14:textId="0B127802" w:rsidR="009641AF" w:rsidRPr="000F16B9" w:rsidRDefault="009641AF" w:rsidP="009641AF">
      <w:pPr>
        <w:pStyle w:val="Tekstpodstawowy3"/>
        <w:autoSpaceDE/>
        <w:autoSpaceDN/>
        <w:spacing w:line="276" w:lineRule="auto"/>
        <w:ind w:left="360"/>
        <w:rPr>
          <w:rFonts w:asciiTheme="minorHAnsi" w:hAnsiTheme="minorHAnsi"/>
          <w:sz w:val="22"/>
          <w:szCs w:val="22"/>
        </w:rPr>
      </w:pPr>
      <w:r>
        <w:rPr>
          <w:rFonts w:asciiTheme="minorHAnsi" w:hAnsiTheme="minorHAnsi"/>
          <w:sz w:val="22"/>
          <w:szCs w:val="22"/>
        </w:rPr>
        <w:t xml:space="preserve">a. </w:t>
      </w:r>
      <w:r w:rsidRPr="000F16B9">
        <w:rPr>
          <w:rFonts w:asciiTheme="minorHAnsi" w:hAnsiTheme="minorHAnsi"/>
          <w:sz w:val="22"/>
          <w:szCs w:val="22"/>
        </w:rPr>
        <w:t>Nazwach albo imionach i nazwiskach oraz siedzibach lub miejscach prowadzonej działalności gospodarczej albo miejscach zamieszkania Wykonawców, których oferty zostały otwarte.</w:t>
      </w:r>
    </w:p>
    <w:p w14:paraId="25560C67" w14:textId="62A93264" w:rsidR="009641AF" w:rsidRPr="000F16B9" w:rsidRDefault="009641AF" w:rsidP="009641AF">
      <w:pPr>
        <w:pStyle w:val="Tekstpodstawowy3"/>
        <w:autoSpaceDE/>
        <w:autoSpaceDN/>
        <w:spacing w:line="276" w:lineRule="auto"/>
        <w:ind w:left="360"/>
        <w:rPr>
          <w:rFonts w:asciiTheme="minorHAnsi" w:hAnsiTheme="minorHAnsi"/>
          <w:sz w:val="22"/>
          <w:szCs w:val="22"/>
        </w:rPr>
      </w:pPr>
      <w:r>
        <w:rPr>
          <w:rFonts w:asciiTheme="minorHAnsi" w:hAnsiTheme="minorHAnsi"/>
          <w:sz w:val="22"/>
          <w:szCs w:val="22"/>
        </w:rPr>
        <w:t xml:space="preserve">b. </w:t>
      </w:r>
      <w:r w:rsidRPr="000F16B9">
        <w:rPr>
          <w:rFonts w:asciiTheme="minorHAnsi" w:hAnsiTheme="minorHAnsi"/>
          <w:sz w:val="22"/>
          <w:szCs w:val="22"/>
        </w:rPr>
        <w:t>Cenach lub kosztach zawartych w ofertach.</w:t>
      </w:r>
    </w:p>
    <w:p w14:paraId="25C1A6F8" w14:textId="3262E9F7" w:rsidR="009641AF" w:rsidRPr="00D576C7" w:rsidRDefault="00D576C7" w:rsidP="00D576C7">
      <w:pPr>
        <w:pStyle w:val="Tekstpodstawowy3"/>
        <w:spacing w:line="276" w:lineRule="auto"/>
        <w:ind w:left="567"/>
        <w:rPr>
          <w:rFonts w:asciiTheme="minorHAnsi" w:hAnsiTheme="minorHAnsi"/>
          <w:sz w:val="22"/>
          <w:szCs w:val="22"/>
        </w:rPr>
      </w:pPr>
      <w:r>
        <w:rPr>
          <w:rFonts w:asciiTheme="minorHAnsi" w:hAnsiTheme="minorHAnsi"/>
          <w:sz w:val="22"/>
          <w:szCs w:val="22"/>
        </w:rPr>
        <w:t xml:space="preserve"> </w:t>
      </w:r>
      <w:r w:rsidR="009641AF" w:rsidRPr="000F16B9">
        <w:rPr>
          <w:rFonts w:asciiTheme="minorHAnsi" w:hAnsiTheme="minorHAnsi"/>
          <w:sz w:val="22"/>
          <w:szCs w:val="22"/>
        </w:rPr>
        <w:t xml:space="preserve">Informacja zostanie opublikowana na stronie postępowania na </w:t>
      </w:r>
      <w:hyperlink r:id="rId34">
        <w:r w:rsidR="009641AF" w:rsidRPr="000F16B9">
          <w:rPr>
            <w:rFonts w:asciiTheme="minorHAnsi" w:hAnsiTheme="minorHAnsi"/>
            <w:color w:val="1155CC"/>
            <w:sz w:val="22"/>
            <w:szCs w:val="22"/>
            <w:u w:val="single"/>
          </w:rPr>
          <w:t>platformazakupowa.pl</w:t>
        </w:r>
      </w:hyperlink>
      <w:r w:rsidR="009641AF" w:rsidRPr="000F16B9">
        <w:rPr>
          <w:rFonts w:asciiTheme="minorHAnsi" w:hAnsiTheme="minorHAnsi"/>
          <w:sz w:val="22"/>
          <w:szCs w:val="22"/>
        </w:rPr>
        <w:t xml:space="preserve"> </w:t>
      </w:r>
      <w:r w:rsidR="009641AF">
        <w:rPr>
          <w:rFonts w:asciiTheme="minorHAnsi" w:hAnsiTheme="minorHAnsi"/>
          <w:sz w:val="22"/>
          <w:szCs w:val="22"/>
        </w:rPr>
        <w:br/>
      </w:r>
      <w:r>
        <w:rPr>
          <w:rFonts w:asciiTheme="minorHAnsi" w:hAnsiTheme="minorHAnsi"/>
          <w:sz w:val="22"/>
          <w:szCs w:val="22"/>
        </w:rPr>
        <w:t xml:space="preserve"> </w:t>
      </w:r>
      <w:r w:rsidR="009641AF" w:rsidRPr="000F16B9">
        <w:rPr>
          <w:rFonts w:asciiTheme="minorHAnsi" w:hAnsiTheme="minorHAnsi"/>
          <w:sz w:val="22"/>
          <w:szCs w:val="22"/>
        </w:rPr>
        <w:t>w sekcji „Komunikaty”.</w:t>
      </w:r>
    </w:p>
    <w:p w14:paraId="5CD1ED3D" w14:textId="77777777" w:rsidR="009641AF" w:rsidRPr="009641AF" w:rsidRDefault="009641AF" w:rsidP="009641AF">
      <w:pPr>
        <w:pStyle w:val="Akapitzlist"/>
        <w:spacing w:line="276" w:lineRule="auto"/>
        <w:ind w:left="792"/>
        <w:jc w:val="both"/>
        <w:rPr>
          <w:rFonts w:asciiTheme="minorHAnsi" w:hAnsiTheme="minorHAnsi" w:cs="Arial"/>
          <w:sz w:val="22"/>
          <w:szCs w:val="22"/>
        </w:rPr>
      </w:pPr>
    </w:p>
    <w:p w14:paraId="2D9C0566" w14:textId="6C9E0E41" w:rsidR="00366423" w:rsidRPr="00366423" w:rsidRDefault="00366423" w:rsidP="009641AF">
      <w:pPr>
        <w:pStyle w:val="Akapitzlist"/>
        <w:numPr>
          <w:ilvl w:val="0"/>
          <w:numId w:val="75"/>
        </w:numPr>
        <w:spacing w:after="60" w:line="276" w:lineRule="auto"/>
        <w:ind w:left="357" w:right="-108" w:hanging="357"/>
        <w:jc w:val="both"/>
        <w:rPr>
          <w:rFonts w:asciiTheme="minorHAnsi" w:hAnsiTheme="minorHAnsi" w:cstheme="minorHAnsi"/>
          <w:b/>
        </w:rPr>
      </w:pPr>
      <w:r w:rsidRPr="00366423">
        <w:rPr>
          <w:rFonts w:asciiTheme="minorHAnsi" w:hAnsiTheme="minorHAnsi" w:cstheme="minorHAnsi"/>
          <w:b/>
        </w:rPr>
        <w:t xml:space="preserve">TERMIN </w:t>
      </w:r>
      <w:r>
        <w:rPr>
          <w:rFonts w:asciiTheme="minorHAnsi" w:hAnsiTheme="minorHAnsi" w:cstheme="minorHAnsi"/>
          <w:b/>
        </w:rPr>
        <w:t>ZWIĄZANIA OFERTĄ</w:t>
      </w:r>
    </w:p>
    <w:p w14:paraId="353C0F17" w14:textId="0F99733E" w:rsidR="00D576C7" w:rsidRPr="000F16B9" w:rsidRDefault="00D576C7" w:rsidP="00D576C7">
      <w:pPr>
        <w:pStyle w:val="Tekstpodstawowy"/>
        <w:numPr>
          <w:ilvl w:val="1"/>
          <w:numId w:val="75"/>
        </w:numPr>
        <w:spacing w:after="0" w:line="276" w:lineRule="auto"/>
        <w:jc w:val="both"/>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12486A">
        <w:rPr>
          <w:rFonts w:asciiTheme="minorHAnsi" w:hAnsiTheme="minorHAnsi" w:cs="Arial"/>
          <w:b/>
          <w:sz w:val="22"/>
          <w:szCs w:val="22"/>
        </w:rPr>
        <w:t>17</w:t>
      </w:r>
      <w:r w:rsidRPr="00F854F7">
        <w:rPr>
          <w:rFonts w:asciiTheme="minorHAnsi" w:hAnsiTheme="minorHAnsi" w:cs="Arial"/>
          <w:b/>
          <w:sz w:val="22"/>
          <w:szCs w:val="22"/>
        </w:rPr>
        <w:t>.</w:t>
      </w:r>
      <w:r>
        <w:rPr>
          <w:rFonts w:asciiTheme="minorHAnsi" w:hAnsiTheme="minorHAnsi" w:cs="Arial"/>
          <w:b/>
          <w:sz w:val="22"/>
          <w:szCs w:val="22"/>
        </w:rPr>
        <w:t>0</w:t>
      </w:r>
      <w:r w:rsidR="0012486A">
        <w:rPr>
          <w:rFonts w:asciiTheme="minorHAnsi" w:hAnsiTheme="minorHAnsi" w:cs="Arial"/>
          <w:b/>
          <w:sz w:val="22"/>
          <w:szCs w:val="22"/>
        </w:rPr>
        <w:t>5</w:t>
      </w:r>
      <w:r w:rsidRPr="00F854F7">
        <w:rPr>
          <w:rFonts w:asciiTheme="minorHAnsi" w:hAnsiTheme="minorHAnsi" w:cs="Arial"/>
          <w:b/>
          <w:sz w:val="22"/>
          <w:szCs w:val="22"/>
        </w:rPr>
        <w:t>.202</w:t>
      </w:r>
      <w:r>
        <w:rPr>
          <w:rFonts w:asciiTheme="minorHAnsi" w:hAnsiTheme="minorHAnsi" w:cs="Arial"/>
          <w:b/>
          <w:sz w:val="22"/>
          <w:szCs w:val="22"/>
        </w:rPr>
        <w:t>5</w:t>
      </w:r>
      <w:r w:rsidRPr="00F854F7">
        <w:rPr>
          <w:rFonts w:asciiTheme="minorHAnsi" w:hAnsiTheme="minorHAnsi" w:cs="Arial"/>
          <w:b/>
          <w:sz w:val="22"/>
          <w:szCs w:val="22"/>
        </w:rPr>
        <w:t xml:space="preserve"> r.</w:t>
      </w:r>
    </w:p>
    <w:p w14:paraId="5C1BBD05" w14:textId="77777777" w:rsidR="00D576C7" w:rsidRPr="000F16B9" w:rsidRDefault="00D576C7" w:rsidP="00D576C7">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2F2F5696" w14:textId="5DDC6B6F" w:rsidR="00D576C7" w:rsidRPr="000F16B9" w:rsidRDefault="00D576C7" w:rsidP="00D576C7">
      <w:pPr>
        <w:pStyle w:val="Tekstpodstawowy"/>
        <w:numPr>
          <w:ilvl w:val="1"/>
          <w:numId w:val="75"/>
        </w:numPr>
        <w:spacing w:after="0" w:line="276" w:lineRule="auto"/>
        <w:jc w:val="both"/>
        <w:rPr>
          <w:rFonts w:asciiTheme="minorHAnsi" w:hAnsiTheme="minorHAnsi" w:cs="Arial"/>
          <w:sz w:val="22"/>
          <w:szCs w:val="22"/>
        </w:rPr>
      </w:pPr>
      <w:r w:rsidRPr="000F16B9">
        <w:rPr>
          <w:rFonts w:asciiTheme="minorHAnsi" w:hAnsiTheme="minorHAnsi" w:cs="Arial"/>
          <w:sz w:val="22"/>
          <w:szCs w:val="22"/>
        </w:rPr>
        <w:t xml:space="preserve">W przypadku gdy wybór najkorzystniejszej oferty nie nastąpi przed upływem terminu związania ofertą wskazanego w ust. </w:t>
      </w:r>
      <w:r>
        <w:rPr>
          <w:rFonts w:asciiTheme="minorHAnsi" w:hAnsiTheme="minorHAnsi" w:cs="Arial"/>
          <w:sz w:val="22"/>
          <w:szCs w:val="22"/>
        </w:rPr>
        <w:t>3.</w:t>
      </w:r>
      <w:r w:rsidRPr="000F16B9">
        <w:rPr>
          <w:rFonts w:asciiTheme="minorHAnsi" w:hAnsiTheme="minorHAnsi" w:cs="Arial"/>
          <w:sz w:val="22"/>
          <w:szCs w:val="22"/>
        </w:rPr>
        <w:t xml:space="preserve">1. Zamawiający przed upływem terminu związania ofertą zwraca się </w:t>
      </w:r>
      <w:r w:rsidRPr="000F16B9">
        <w:rPr>
          <w:rFonts w:asciiTheme="minorHAnsi" w:hAnsiTheme="minorHAnsi" w:cs="Arial"/>
          <w:sz w:val="22"/>
          <w:szCs w:val="22"/>
        </w:rPr>
        <w:lastRenderedPageBreak/>
        <w:t>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619964D" w14:textId="696585F8" w:rsidR="00D576C7" w:rsidRPr="000F16B9" w:rsidRDefault="00D576C7" w:rsidP="00D576C7">
      <w:pPr>
        <w:pStyle w:val="Tekstpodstawowy"/>
        <w:numPr>
          <w:ilvl w:val="1"/>
          <w:numId w:val="75"/>
        </w:numPr>
        <w:spacing w:after="0" w:line="276" w:lineRule="auto"/>
        <w:jc w:val="both"/>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9897EA1" w14:textId="77777777" w:rsidR="009641AF" w:rsidRPr="00ED084F" w:rsidRDefault="009641AF" w:rsidP="009641AF">
      <w:pPr>
        <w:pStyle w:val="Akapitzlist"/>
        <w:spacing w:after="120" w:line="276" w:lineRule="auto"/>
        <w:ind w:left="567" w:right="-108"/>
        <w:jc w:val="both"/>
        <w:rPr>
          <w:rFonts w:ascii="Cambria" w:hAnsi="Cambria"/>
          <w:bCs/>
        </w:rPr>
      </w:pPr>
    </w:p>
    <w:p w14:paraId="07B9FE71" w14:textId="77777777" w:rsidR="00ED084F" w:rsidRPr="003B53D4" w:rsidRDefault="00ED084F" w:rsidP="009641AF">
      <w:pPr>
        <w:pStyle w:val="Akapitzlist"/>
        <w:numPr>
          <w:ilvl w:val="0"/>
          <w:numId w:val="75"/>
        </w:numPr>
        <w:spacing w:after="60" w:line="276" w:lineRule="auto"/>
        <w:ind w:left="357" w:hanging="357"/>
        <w:jc w:val="both"/>
        <w:rPr>
          <w:rFonts w:asciiTheme="minorHAnsi" w:hAnsiTheme="minorHAnsi" w:cstheme="minorHAnsi"/>
          <w:b/>
          <w:bCs/>
          <w:color w:val="000000" w:themeColor="text1"/>
        </w:rPr>
      </w:pPr>
      <w:r w:rsidRPr="003B53D4">
        <w:rPr>
          <w:rFonts w:asciiTheme="minorHAnsi" w:hAnsiTheme="minorHAnsi" w:cstheme="minorHAnsi"/>
          <w:b/>
          <w:bCs/>
          <w:color w:val="000000" w:themeColor="text1"/>
        </w:rPr>
        <w:t>OPIS KRYTERIÓW OCENY OFERT</w:t>
      </w:r>
    </w:p>
    <w:p w14:paraId="6C62BAD3" w14:textId="77777777" w:rsidR="00ED084F" w:rsidRPr="003B53D4" w:rsidRDefault="00ED084F" w:rsidP="009641AF">
      <w:pPr>
        <w:pStyle w:val="Akapitzlist"/>
        <w:numPr>
          <w:ilvl w:val="1"/>
          <w:numId w:val="75"/>
        </w:numPr>
        <w:spacing w:after="60"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Przy wyborze najkorzystniejszej oferty zamawiający będzie kierował się następującymi kryteriami i odpowiadającymi im znaczeniami oraz w następujący sposób będzie oceniał spełnienie kryteriów:</w:t>
      </w:r>
    </w:p>
    <w:tbl>
      <w:tblPr>
        <w:tblW w:w="471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
        <w:gridCol w:w="5523"/>
        <w:gridCol w:w="2497"/>
      </w:tblGrid>
      <w:tr w:rsidR="00ED084F" w:rsidRPr="003B53D4" w14:paraId="0AD6C1A7" w14:textId="77777777" w:rsidTr="00274D47">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A61582" w14:textId="77777777" w:rsidR="00ED084F" w:rsidRPr="00ED084F" w:rsidRDefault="00ED084F" w:rsidP="00274D47">
            <w:pPr>
              <w:ind w:right="-108"/>
              <w:jc w:val="center"/>
              <w:rPr>
                <w:rFonts w:asciiTheme="minorHAnsi" w:hAnsiTheme="minorHAnsi" w:cstheme="minorHAnsi"/>
                <w:color w:val="000000" w:themeColor="text1"/>
              </w:rPr>
            </w:pPr>
            <w:r w:rsidRPr="00ED084F">
              <w:rPr>
                <w:rFonts w:asciiTheme="minorHAnsi" w:hAnsiTheme="minorHAnsi" w:cstheme="minorHAnsi"/>
                <w:color w:val="000000" w:themeColor="text1"/>
              </w:rPr>
              <w:t>Lp.</w:t>
            </w:r>
          </w:p>
        </w:tc>
        <w:tc>
          <w:tcPr>
            <w:tcW w:w="3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93E295" w14:textId="77777777" w:rsidR="00ED084F" w:rsidRPr="00ED084F" w:rsidRDefault="00ED084F" w:rsidP="00274D47">
            <w:pPr>
              <w:ind w:right="-108"/>
              <w:jc w:val="center"/>
              <w:rPr>
                <w:rFonts w:asciiTheme="minorHAnsi" w:hAnsiTheme="minorHAnsi" w:cstheme="minorHAnsi"/>
                <w:color w:val="000000" w:themeColor="text1"/>
              </w:rPr>
            </w:pPr>
            <w:r w:rsidRPr="00ED084F">
              <w:rPr>
                <w:rFonts w:asciiTheme="minorHAnsi" w:hAnsiTheme="minorHAnsi" w:cstheme="minorHAnsi"/>
                <w:color w:val="000000" w:themeColor="text1"/>
              </w:rPr>
              <w:t>Opis kryterium oceny</w:t>
            </w:r>
          </w:p>
        </w:tc>
        <w:tc>
          <w:tcPr>
            <w:tcW w:w="1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685D79" w14:textId="77777777" w:rsidR="00ED084F" w:rsidRPr="00ED084F" w:rsidRDefault="00ED084F" w:rsidP="00274D47">
            <w:pPr>
              <w:ind w:right="-108"/>
              <w:jc w:val="center"/>
              <w:rPr>
                <w:rFonts w:asciiTheme="minorHAnsi" w:hAnsiTheme="minorHAnsi" w:cstheme="minorHAnsi"/>
                <w:color w:val="000000" w:themeColor="text1"/>
              </w:rPr>
            </w:pPr>
            <w:r w:rsidRPr="00ED084F">
              <w:rPr>
                <w:rFonts w:asciiTheme="minorHAnsi" w:hAnsiTheme="minorHAnsi" w:cstheme="minorHAnsi"/>
                <w:color w:val="000000" w:themeColor="text1"/>
              </w:rPr>
              <w:t>(%)</w:t>
            </w:r>
          </w:p>
        </w:tc>
      </w:tr>
      <w:tr w:rsidR="00ED084F" w:rsidRPr="003B53D4" w14:paraId="6BF8979D" w14:textId="77777777" w:rsidTr="00274D47">
        <w:trPr>
          <w:trHeight w:val="388"/>
        </w:trPr>
        <w:tc>
          <w:tcPr>
            <w:tcW w:w="307" w:type="pct"/>
            <w:tcBorders>
              <w:top w:val="single" w:sz="4" w:space="0" w:color="auto"/>
              <w:left w:val="single" w:sz="4" w:space="0" w:color="auto"/>
              <w:bottom w:val="single" w:sz="4" w:space="0" w:color="auto"/>
              <w:right w:val="single" w:sz="4" w:space="0" w:color="auto"/>
            </w:tcBorders>
            <w:hideMark/>
          </w:tcPr>
          <w:p w14:paraId="6BCFDD36" w14:textId="77777777" w:rsidR="00ED084F" w:rsidRPr="003B53D4" w:rsidRDefault="00ED084F" w:rsidP="00274D47">
            <w:pPr>
              <w:ind w:right="-108"/>
              <w:jc w:val="center"/>
              <w:rPr>
                <w:rFonts w:asciiTheme="minorHAnsi" w:hAnsiTheme="minorHAnsi" w:cstheme="minorHAnsi"/>
                <w:color w:val="000000" w:themeColor="text1"/>
              </w:rPr>
            </w:pPr>
            <w:r w:rsidRPr="003B53D4">
              <w:rPr>
                <w:rFonts w:asciiTheme="minorHAnsi" w:hAnsiTheme="minorHAnsi" w:cstheme="minorHAnsi"/>
                <w:color w:val="000000" w:themeColor="text1"/>
              </w:rPr>
              <w:t>1.</w:t>
            </w:r>
          </w:p>
        </w:tc>
        <w:tc>
          <w:tcPr>
            <w:tcW w:w="3232" w:type="pct"/>
            <w:tcBorders>
              <w:top w:val="single" w:sz="4" w:space="0" w:color="auto"/>
              <w:left w:val="single" w:sz="4" w:space="0" w:color="auto"/>
              <w:bottom w:val="single" w:sz="4" w:space="0" w:color="auto"/>
              <w:right w:val="single" w:sz="4" w:space="0" w:color="auto"/>
            </w:tcBorders>
            <w:hideMark/>
          </w:tcPr>
          <w:p w14:paraId="20664DA4" w14:textId="77777777" w:rsidR="00ED084F" w:rsidRPr="003B53D4" w:rsidRDefault="00ED084F" w:rsidP="00274D47">
            <w:pPr>
              <w:ind w:right="-108"/>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 Cena (C)</w:t>
            </w:r>
          </w:p>
        </w:tc>
        <w:tc>
          <w:tcPr>
            <w:tcW w:w="1461" w:type="pct"/>
            <w:tcBorders>
              <w:top w:val="single" w:sz="4" w:space="0" w:color="auto"/>
              <w:left w:val="single" w:sz="4" w:space="0" w:color="auto"/>
              <w:bottom w:val="single" w:sz="4" w:space="0" w:color="auto"/>
              <w:right w:val="single" w:sz="4" w:space="0" w:color="auto"/>
            </w:tcBorders>
            <w:hideMark/>
          </w:tcPr>
          <w:p w14:paraId="0FBD4B26" w14:textId="22F8415A" w:rsidR="00ED084F" w:rsidRPr="003B53D4" w:rsidRDefault="00ED084F" w:rsidP="00274D47">
            <w:pPr>
              <w:ind w:right="-108"/>
              <w:jc w:val="center"/>
              <w:rPr>
                <w:rFonts w:asciiTheme="minorHAnsi" w:hAnsiTheme="minorHAnsi" w:cstheme="minorHAnsi"/>
                <w:color w:val="000000" w:themeColor="text1"/>
              </w:rPr>
            </w:pPr>
            <w:r>
              <w:rPr>
                <w:rFonts w:asciiTheme="minorHAnsi" w:hAnsiTheme="minorHAnsi" w:cstheme="minorHAnsi"/>
                <w:color w:val="000000" w:themeColor="text1"/>
              </w:rPr>
              <w:t>60</w:t>
            </w:r>
            <w:r w:rsidRPr="003B53D4">
              <w:rPr>
                <w:rFonts w:asciiTheme="minorHAnsi" w:hAnsiTheme="minorHAnsi" w:cstheme="minorHAnsi"/>
                <w:color w:val="000000" w:themeColor="text1"/>
              </w:rPr>
              <w:t xml:space="preserve"> %</w:t>
            </w:r>
          </w:p>
        </w:tc>
      </w:tr>
      <w:tr w:rsidR="00ED084F" w:rsidRPr="003B53D4" w14:paraId="4B83A202" w14:textId="77777777" w:rsidTr="00274D47">
        <w:tc>
          <w:tcPr>
            <w:tcW w:w="307" w:type="pct"/>
            <w:tcBorders>
              <w:top w:val="single" w:sz="4" w:space="0" w:color="auto"/>
              <w:left w:val="single" w:sz="4" w:space="0" w:color="auto"/>
              <w:bottom w:val="single" w:sz="4" w:space="0" w:color="auto"/>
              <w:right w:val="single" w:sz="4" w:space="0" w:color="auto"/>
            </w:tcBorders>
          </w:tcPr>
          <w:p w14:paraId="3ADD65AF" w14:textId="77777777" w:rsidR="00ED084F" w:rsidRPr="003B53D4" w:rsidRDefault="00ED084F" w:rsidP="00274D47">
            <w:pPr>
              <w:ind w:right="-108"/>
              <w:jc w:val="center"/>
              <w:rPr>
                <w:rFonts w:asciiTheme="minorHAnsi" w:hAnsiTheme="minorHAnsi" w:cstheme="minorHAnsi"/>
                <w:color w:val="000000" w:themeColor="text1"/>
              </w:rPr>
            </w:pPr>
            <w:r w:rsidRPr="003B53D4">
              <w:rPr>
                <w:rFonts w:asciiTheme="minorHAnsi" w:hAnsiTheme="minorHAnsi" w:cstheme="minorHAnsi"/>
                <w:color w:val="000000" w:themeColor="text1"/>
              </w:rPr>
              <w:t>2.</w:t>
            </w:r>
          </w:p>
        </w:tc>
        <w:tc>
          <w:tcPr>
            <w:tcW w:w="3232" w:type="pct"/>
            <w:tcBorders>
              <w:top w:val="single" w:sz="4" w:space="0" w:color="auto"/>
              <w:left w:val="single" w:sz="4" w:space="0" w:color="auto"/>
              <w:bottom w:val="single" w:sz="4" w:space="0" w:color="auto"/>
              <w:right w:val="single" w:sz="4" w:space="0" w:color="auto"/>
            </w:tcBorders>
          </w:tcPr>
          <w:p w14:paraId="5A92C9F5" w14:textId="25BEAADA" w:rsidR="00ED084F" w:rsidRPr="00D14B77" w:rsidRDefault="00ED084F" w:rsidP="00ED084F">
            <w:pPr>
              <w:ind w:right="-108"/>
              <w:jc w:val="both"/>
              <w:rPr>
                <w:rFonts w:asciiTheme="minorHAnsi" w:hAnsiTheme="minorHAnsi" w:cstheme="minorHAnsi"/>
                <w:color w:val="000000" w:themeColor="text1"/>
              </w:rPr>
            </w:pPr>
            <w:r w:rsidRPr="00D14B77">
              <w:rPr>
                <w:rFonts w:asciiTheme="minorHAnsi" w:hAnsiTheme="minorHAnsi" w:cstheme="minorHAnsi"/>
                <w:color w:val="000000" w:themeColor="text1"/>
              </w:rPr>
              <w:t>Jakość (J)</w:t>
            </w:r>
          </w:p>
        </w:tc>
        <w:tc>
          <w:tcPr>
            <w:tcW w:w="1461" w:type="pct"/>
            <w:tcBorders>
              <w:top w:val="single" w:sz="4" w:space="0" w:color="auto"/>
              <w:left w:val="single" w:sz="4" w:space="0" w:color="auto"/>
              <w:bottom w:val="single" w:sz="4" w:space="0" w:color="auto"/>
              <w:right w:val="single" w:sz="4" w:space="0" w:color="auto"/>
            </w:tcBorders>
          </w:tcPr>
          <w:p w14:paraId="4C5A9E9C" w14:textId="3F76121F" w:rsidR="00ED084F" w:rsidRPr="00D14B77" w:rsidRDefault="00D14B77" w:rsidP="00274D47">
            <w:pPr>
              <w:ind w:right="-108"/>
              <w:jc w:val="center"/>
              <w:rPr>
                <w:rFonts w:asciiTheme="minorHAnsi" w:hAnsiTheme="minorHAnsi" w:cstheme="minorHAnsi"/>
                <w:color w:val="000000" w:themeColor="text1"/>
              </w:rPr>
            </w:pPr>
            <w:r w:rsidRPr="00D14B77">
              <w:rPr>
                <w:rFonts w:asciiTheme="minorHAnsi" w:hAnsiTheme="minorHAnsi" w:cstheme="minorHAnsi"/>
                <w:color w:val="000000" w:themeColor="text1"/>
              </w:rPr>
              <w:t>4</w:t>
            </w:r>
            <w:r w:rsidR="00ED084F" w:rsidRPr="00D14B77">
              <w:rPr>
                <w:rFonts w:asciiTheme="minorHAnsi" w:hAnsiTheme="minorHAnsi" w:cstheme="minorHAnsi"/>
                <w:color w:val="000000" w:themeColor="text1"/>
              </w:rPr>
              <w:t>0 %</w:t>
            </w:r>
          </w:p>
        </w:tc>
      </w:tr>
    </w:tbl>
    <w:p w14:paraId="741EFC68" w14:textId="7E22E368" w:rsidR="00ED084F" w:rsidRPr="003B53D4" w:rsidRDefault="00ED084F" w:rsidP="00ED084F">
      <w:pPr>
        <w:tabs>
          <w:tab w:val="left" w:pos="284"/>
        </w:tabs>
        <w:spacing w:after="60" w:line="276" w:lineRule="auto"/>
        <w:ind w:left="567"/>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Oferty będą oceniane metodą punktową w skali 100-punktowej.  </w:t>
      </w:r>
    </w:p>
    <w:p w14:paraId="63C62820" w14:textId="3DA9633E" w:rsidR="00ED084F" w:rsidRPr="003B53D4" w:rsidRDefault="00ED084F" w:rsidP="009641AF">
      <w:pPr>
        <w:pStyle w:val="Akapitzlist"/>
        <w:numPr>
          <w:ilvl w:val="2"/>
          <w:numId w:val="75"/>
        </w:numPr>
        <w:spacing w:line="276" w:lineRule="auto"/>
        <w:ind w:left="709" w:right="-108" w:hanging="709"/>
        <w:jc w:val="both"/>
        <w:rPr>
          <w:rFonts w:asciiTheme="minorHAnsi" w:eastAsiaTheme="majorEastAsia" w:hAnsiTheme="minorHAnsi" w:cstheme="minorHAnsi"/>
          <w:color w:val="000000" w:themeColor="text1"/>
          <w:lang w:eastAsia="en-US"/>
        </w:rPr>
      </w:pPr>
      <w:r w:rsidRPr="003B53D4">
        <w:rPr>
          <w:rFonts w:asciiTheme="minorHAnsi" w:eastAsiaTheme="majorEastAsia" w:hAnsiTheme="minorHAnsi" w:cstheme="minorHAnsi"/>
          <w:color w:val="000000" w:themeColor="text1"/>
          <w:lang w:eastAsia="en-US"/>
        </w:rPr>
        <w:t xml:space="preserve">Zasady przyznawania punktów w kryterium „Cena” – max </w:t>
      </w:r>
      <w:r>
        <w:rPr>
          <w:rFonts w:asciiTheme="minorHAnsi" w:eastAsiaTheme="majorEastAsia" w:hAnsiTheme="minorHAnsi" w:cstheme="minorHAnsi"/>
          <w:color w:val="000000" w:themeColor="text1"/>
          <w:lang w:eastAsia="en-US"/>
        </w:rPr>
        <w:t>60</w:t>
      </w:r>
      <w:r w:rsidRPr="003B53D4">
        <w:rPr>
          <w:rFonts w:asciiTheme="minorHAnsi" w:eastAsiaTheme="majorEastAsia" w:hAnsiTheme="minorHAnsi" w:cstheme="minorHAnsi"/>
          <w:color w:val="000000" w:themeColor="text1"/>
          <w:lang w:eastAsia="en-US"/>
        </w:rPr>
        <w:t xml:space="preserve">  pkt, gdzie 1 pkt = 1%</w:t>
      </w:r>
    </w:p>
    <w:p w14:paraId="43FE47B0" w14:textId="77777777" w:rsidR="00ED084F" w:rsidRDefault="00ED084F" w:rsidP="00ED084F">
      <w:pPr>
        <w:tabs>
          <w:tab w:val="left" w:pos="709"/>
        </w:tabs>
        <w:suppressAutoHyphens/>
        <w:spacing w:line="276" w:lineRule="auto"/>
        <w:ind w:left="709"/>
        <w:jc w:val="both"/>
        <w:rPr>
          <w:rFonts w:asciiTheme="minorHAnsi" w:hAnsiTheme="minorHAnsi" w:cstheme="minorHAnsi"/>
          <w:color w:val="000000" w:themeColor="text1"/>
        </w:rPr>
      </w:pPr>
      <w:r w:rsidRPr="003B53D4">
        <w:rPr>
          <w:rFonts w:asciiTheme="minorHAnsi" w:hAnsiTheme="minorHAnsi" w:cstheme="minorHAnsi"/>
          <w:color w:val="000000" w:themeColor="text1"/>
        </w:rPr>
        <w:t>Liczba punktów dla każdej ocenianej oferty zostanie wyliczona wg poniższego wzoru, gdzie zaokrąglenia dokonane zostaną z dokładnością do dwóch miejsc po przecinku:</w:t>
      </w:r>
    </w:p>
    <w:p w14:paraId="17150DDF" w14:textId="77777777" w:rsidR="00D576C7" w:rsidRPr="003B53D4" w:rsidRDefault="00D576C7" w:rsidP="00ED084F">
      <w:pPr>
        <w:tabs>
          <w:tab w:val="left" w:pos="709"/>
        </w:tabs>
        <w:suppressAutoHyphens/>
        <w:spacing w:line="276" w:lineRule="auto"/>
        <w:ind w:left="709"/>
        <w:jc w:val="both"/>
        <w:rPr>
          <w:rFonts w:asciiTheme="minorHAnsi" w:hAnsiTheme="minorHAnsi" w:cstheme="minorHAnsi"/>
          <w:color w:val="000000" w:themeColor="text1"/>
        </w:rPr>
      </w:pPr>
    </w:p>
    <w:p w14:paraId="0D1112A4" w14:textId="1173C65F" w:rsidR="00ED084F" w:rsidRPr="00D576C7" w:rsidRDefault="00ED084F" w:rsidP="00ED084F">
      <w:pPr>
        <w:tabs>
          <w:tab w:val="left" w:pos="709"/>
        </w:tabs>
        <w:suppressAutoHyphens/>
        <w:spacing w:before="80" w:line="276" w:lineRule="auto"/>
        <w:ind w:left="709"/>
        <w:jc w:val="center"/>
        <w:rPr>
          <w:rFonts w:asciiTheme="minorHAnsi" w:hAnsiTheme="minorHAnsi" w:cstheme="minorHAnsi"/>
          <w:b/>
          <w:bCs/>
          <w:color w:val="000000" w:themeColor="text1"/>
          <w:u w:val="single"/>
        </w:rPr>
      </w:pPr>
      <w:r w:rsidRPr="00D576C7">
        <w:rPr>
          <w:rFonts w:asciiTheme="minorHAnsi" w:hAnsiTheme="minorHAnsi" w:cstheme="minorHAnsi"/>
          <w:b/>
          <w:bCs/>
          <w:color w:val="000000" w:themeColor="text1"/>
          <w:u w:val="single"/>
        </w:rPr>
        <w:t>Cena najniższa ze wszystkich ofert × 100 pkt × 60 %</w:t>
      </w:r>
    </w:p>
    <w:p w14:paraId="6304E00A" w14:textId="77777777" w:rsidR="00ED084F" w:rsidRPr="00D576C7" w:rsidRDefault="00ED084F" w:rsidP="00ED084F">
      <w:pPr>
        <w:tabs>
          <w:tab w:val="left" w:pos="709"/>
        </w:tabs>
        <w:suppressAutoHyphens/>
        <w:spacing w:line="276" w:lineRule="auto"/>
        <w:ind w:left="709"/>
        <w:jc w:val="center"/>
        <w:rPr>
          <w:rFonts w:asciiTheme="minorHAnsi" w:hAnsiTheme="minorHAnsi" w:cstheme="minorHAnsi"/>
          <w:b/>
          <w:bCs/>
          <w:color w:val="000000" w:themeColor="text1"/>
        </w:rPr>
      </w:pPr>
      <w:r w:rsidRPr="00D576C7">
        <w:rPr>
          <w:rFonts w:asciiTheme="minorHAnsi" w:hAnsiTheme="minorHAnsi" w:cstheme="minorHAnsi"/>
          <w:b/>
          <w:bCs/>
          <w:color w:val="000000" w:themeColor="text1"/>
        </w:rPr>
        <w:t>Cena oferty badanej</w:t>
      </w:r>
    </w:p>
    <w:p w14:paraId="33EA0040" w14:textId="77777777" w:rsidR="00D576C7" w:rsidRDefault="00D576C7" w:rsidP="00ED084F">
      <w:pPr>
        <w:tabs>
          <w:tab w:val="left" w:pos="709"/>
        </w:tabs>
        <w:suppressAutoHyphens/>
        <w:spacing w:line="276" w:lineRule="auto"/>
        <w:ind w:left="709"/>
        <w:jc w:val="center"/>
        <w:rPr>
          <w:rFonts w:asciiTheme="minorHAnsi" w:hAnsiTheme="minorHAnsi" w:cstheme="minorHAnsi"/>
          <w:color w:val="000000" w:themeColor="text1"/>
        </w:rPr>
      </w:pPr>
    </w:p>
    <w:p w14:paraId="61AFAF67" w14:textId="2BE8F8CE" w:rsidR="00ED084F" w:rsidRPr="00ED084F" w:rsidRDefault="00ED084F" w:rsidP="00ED084F">
      <w:pPr>
        <w:tabs>
          <w:tab w:val="left" w:pos="284"/>
        </w:tabs>
        <w:spacing w:after="60" w:line="276" w:lineRule="auto"/>
        <w:ind w:left="709"/>
        <w:jc w:val="both"/>
        <w:rPr>
          <w:rFonts w:asciiTheme="minorHAnsi" w:hAnsiTheme="minorHAnsi" w:cstheme="minorHAnsi"/>
        </w:rPr>
      </w:pPr>
      <w:r w:rsidRPr="00ED084F">
        <w:rPr>
          <w:rFonts w:asciiTheme="minorHAnsi" w:hAnsiTheme="minorHAnsi" w:cstheme="minorHAnsi"/>
        </w:rPr>
        <w:t>Oferta może otrzymać maksymalnie 60 pkt w zakresie kryterium ceny.</w:t>
      </w:r>
    </w:p>
    <w:p w14:paraId="12C0E96E" w14:textId="744FD29E" w:rsidR="00ED084F" w:rsidRPr="00860604" w:rsidRDefault="00ED084F" w:rsidP="009641AF">
      <w:pPr>
        <w:pStyle w:val="Akapitzlist"/>
        <w:numPr>
          <w:ilvl w:val="2"/>
          <w:numId w:val="75"/>
        </w:numPr>
        <w:spacing w:line="276" w:lineRule="auto"/>
        <w:ind w:left="709" w:right="-108" w:hanging="709"/>
        <w:jc w:val="both"/>
        <w:rPr>
          <w:rFonts w:asciiTheme="minorHAnsi" w:eastAsiaTheme="majorEastAsia" w:hAnsiTheme="minorHAnsi" w:cstheme="minorHAnsi"/>
          <w:color w:val="000000" w:themeColor="text1"/>
          <w:lang w:eastAsia="en-US"/>
        </w:rPr>
      </w:pPr>
      <w:r w:rsidRPr="00860604">
        <w:rPr>
          <w:rFonts w:asciiTheme="minorHAnsi" w:eastAsiaTheme="majorEastAsia" w:hAnsiTheme="minorHAnsi" w:cstheme="minorHAnsi"/>
          <w:color w:val="000000" w:themeColor="text1"/>
          <w:lang w:eastAsia="en-US"/>
        </w:rPr>
        <w:t xml:space="preserve">Zasady przyznawania punktów w kryterium „Jakość” – max </w:t>
      </w:r>
      <w:r w:rsidR="00D14B77" w:rsidRPr="00860604">
        <w:rPr>
          <w:rFonts w:asciiTheme="minorHAnsi" w:eastAsiaTheme="majorEastAsia" w:hAnsiTheme="minorHAnsi" w:cstheme="minorHAnsi"/>
          <w:color w:val="000000" w:themeColor="text1"/>
          <w:lang w:eastAsia="en-US"/>
        </w:rPr>
        <w:t>4</w:t>
      </w:r>
      <w:r w:rsidRPr="00860604">
        <w:rPr>
          <w:rFonts w:asciiTheme="minorHAnsi" w:eastAsiaTheme="majorEastAsia" w:hAnsiTheme="minorHAnsi" w:cstheme="minorHAnsi"/>
          <w:color w:val="000000" w:themeColor="text1"/>
          <w:lang w:eastAsia="en-US"/>
        </w:rPr>
        <w:t>0 pkt, gdzie 1 pkt = 1%</w:t>
      </w:r>
    </w:p>
    <w:p w14:paraId="7879EFA9" w14:textId="77777777" w:rsidR="00ED084F" w:rsidRPr="00860604" w:rsidRDefault="00ED084F" w:rsidP="00ED084F">
      <w:pPr>
        <w:pStyle w:val="Akapitzlist"/>
        <w:spacing w:after="120"/>
        <w:ind w:left="709"/>
        <w:jc w:val="both"/>
        <w:rPr>
          <w:rFonts w:asciiTheme="minorHAnsi" w:hAnsiTheme="minorHAnsi" w:cstheme="minorHAnsi"/>
          <w:lang w:eastAsia="zh-CN"/>
        </w:rPr>
      </w:pPr>
      <w:r w:rsidRPr="00860604">
        <w:rPr>
          <w:rFonts w:asciiTheme="minorHAnsi" w:hAnsiTheme="minorHAnsi" w:cstheme="minorHAnsi"/>
          <w:lang w:eastAsia="zh-CN"/>
        </w:rPr>
        <w:t>Punkty zostaną przyznane w następujący sposób:</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16"/>
        <w:gridCol w:w="1701"/>
      </w:tblGrid>
      <w:tr w:rsidR="00ED084F" w:rsidRPr="00860604" w14:paraId="08CB4E42" w14:textId="77777777" w:rsidTr="00B133DB">
        <w:trPr>
          <w:trHeight w:val="469"/>
        </w:trPr>
        <w:tc>
          <w:tcPr>
            <w:tcW w:w="7116" w:type="dxa"/>
            <w:tcMar>
              <w:top w:w="0" w:type="dxa"/>
              <w:left w:w="108" w:type="dxa"/>
              <w:bottom w:w="0" w:type="dxa"/>
              <w:right w:w="108" w:type="dxa"/>
            </w:tcMar>
            <w:vAlign w:val="center"/>
            <w:hideMark/>
          </w:tcPr>
          <w:p w14:paraId="78EC174F" w14:textId="77777777" w:rsidR="00ED084F" w:rsidRPr="00860604" w:rsidRDefault="00ED084F" w:rsidP="00ED084F">
            <w:pPr>
              <w:pStyle w:val="Akapitzlist"/>
              <w:ind w:left="0" w:right="34"/>
              <w:jc w:val="center"/>
              <w:rPr>
                <w:rFonts w:asciiTheme="minorHAnsi" w:hAnsiTheme="minorHAnsi" w:cstheme="minorHAnsi"/>
                <w:bCs/>
              </w:rPr>
            </w:pPr>
            <w:bookmarkStart w:id="10" w:name="_Hlk65572041"/>
            <w:r w:rsidRPr="00860604">
              <w:rPr>
                <w:rFonts w:asciiTheme="minorHAnsi" w:hAnsiTheme="minorHAnsi" w:cstheme="minorHAnsi"/>
                <w:bCs/>
              </w:rPr>
              <w:t>Opis</w:t>
            </w:r>
          </w:p>
        </w:tc>
        <w:tc>
          <w:tcPr>
            <w:tcW w:w="1701" w:type="dxa"/>
            <w:vAlign w:val="center"/>
          </w:tcPr>
          <w:p w14:paraId="144727B7" w14:textId="77777777" w:rsidR="00ED084F" w:rsidRPr="00860604" w:rsidRDefault="00ED084F" w:rsidP="00ED084F">
            <w:pPr>
              <w:pStyle w:val="Akapitzlist"/>
              <w:ind w:left="0" w:right="34"/>
              <w:jc w:val="center"/>
              <w:rPr>
                <w:rFonts w:asciiTheme="minorHAnsi" w:hAnsiTheme="minorHAnsi" w:cstheme="minorHAnsi"/>
                <w:bCs/>
              </w:rPr>
            </w:pPr>
            <w:r w:rsidRPr="00860604">
              <w:rPr>
                <w:rFonts w:asciiTheme="minorHAnsi" w:hAnsiTheme="minorHAnsi" w:cstheme="minorHAnsi"/>
                <w:bCs/>
              </w:rPr>
              <w:t>Liczba pkt</w:t>
            </w:r>
          </w:p>
        </w:tc>
      </w:tr>
      <w:tr w:rsidR="00ED084F" w:rsidRPr="00860604" w14:paraId="0E3CF7E7" w14:textId="77777777" w:rsidTr="00B133DB">
        <w:trPr>
          <w:trHeight w:val="544"/>
        </w:trPr>
        <w:tc>
          <w:tcPr>
            <w:tcW w:w="7116" w:type="dxa"/>
            <w:shd w:val="clear" w:color="auto" w:fill="FFFFFF" w:themeFill="background1"/>
            <w:tcMar>
              <w:top w:w="0" w:type="dxa"/>
              <w:left w:w="108" w:type="dxa"/>
              <w:bottom w:w="0" w:type="dxa"/>
              <w:right w:w="108" w:type="dxa"/>
            </w:tcMar>
            <w:vAlign w:val="center"/>
          </w:tcPr>
          <w:p w14:paraId="7DAE7B6C" w14:textId="15ACFB7B" w:rsidR="00ED084F" w:rsidRPr="00860604" w:rsidRDefault="00B133DB" w:rsidP="00835538">
            <w:pPr>
              <w:tabs>
                <w:tab w:val="left" w:pos="1134"/>
              </w:tabs>
              <w:suppressAutoHyphens/>
              <w:spacing w:after="120"/>
              <w:jc w:val="both"/>
              <w:rPr>
                <w:rFonts w:asciiTheme="minorHAnsi" w:hAnsiTheme="minorHAnsi" w:cstheme="minorHAnsi"/>
              </w:rPr>
            </w:pPr>
            <w:bookmarkStart w:id="11" w:name="_Hlk189469926"/>
            <w:bookmarkEnd w:id="10"/>
            <w:bookmarkEnd w:id="11"/>
            <w:r w:rsidRPr="00B133DB">
              <w:rPr>
                <w:rFonts w:asciiTheme="minorHAnsi" w:hAnsiTheme="minorHAnsi" w:cstheme="minorHAnsi"/>
              </w:rPr>
              <w:t>Opcjonalny sprzętowy kontroler centralnego zarządzania przełącznikami sieciowymi Typ-1, Typ-2:</w:t>
            </w:r>
          </w:p>
        </w:tc>
        <w:tc>
          <w:tcPr>
            <w:tcW w:w="1701" w:type="dxa"/>
            <w:vAlign w:val="center"/>
          </w:tcPr>
          <w:p w14:paraId="29C1E362" w14:textId="6D89DF8F" w:rsidR="00ED084F" w:rsidRPr="00860604" w:rsidRDefault="00851876" w:rsidP="00274D47">
            <w:pPr>
              <w:pStyle w:val="Akapitzlist"/>
              <w:ind w:left="0" w:right="34"/>
              <w:jc w:val="center"/>
              <w:rPr>
                <w:rFonts w:asciiTheme="minorHAnsi" w:hAnsiTheme="minorHAnsi" w:cstheme="minorHAnsi"/>
                <w:bCs/>
                <w:lang w:val="en-US"/>
              </w:rPr>
            </w:pPr>
            <w:r>
              <w:rPr>
                <w:rFonts w:asciiTheme="minorHAnsi" w:hAnsiTheme="minorHAnsi" w:cstheme="minorHAnsi"/>
                <w:bCs/>
                <w:lang w:val="en-US"/>
              </w:rPr>
              <w:t>10</w:t>
            </w:r>
            <w:r w:rsidR="00ED084F" w:rsidRPr="00860604">
              <w:rPr>
                <w:rFonts w:asciiTheme="minorHAnsi" w:hAnsiTheme="minorHAnsi" w:cstheme="minorHAnsi"/>
                <w:bCs/>
                <w:lang w:val="en-US"/>
              </w:rPr>
              <w:t xml:space="preserve"> pkt</w:t>
            </w:r>
          </w:p>
        </w:tc>
      </w:tr>
      <w:tr w:rsidR="00ED084F" w:rsidRPr="00860604" w14:paraId="31781EBD" w14:textId="77777777" w:rsidTr="00B133DB">
        <w:trPr>
          <w:trHeight w:val="292"/>
        </w:trPr>
        <w:tc>
          <w:tcPr>
            <w:tcW w:w="7116" w:type="dxa"/>
            <w:tcMar>
              <w:top w:w="0" w:type="dxa"/>
              <w:left w:w="108" w:type="dxa"/>
              <w:bottom w:w="0" w:type="dxa"/>
              <w:right w:w="108" w:type="dxa"/>
            </w:tcMar>
            <w:vAlign w:val="center"/>
          </w:tcPr>
          <w:p w14:paraId="18724E1A" w14:textId="60C62816" w:rsidR="00D14B77" w:rsidRPr="00860604" w:rsidRDefault="00B133DB" w:rsidP="00274D47">
            <w:pPr>
              <w:tabs>
                <w:tab w:val="left" w:pos="1134"/>
              </w:tabs>
              <w:suppressAutoHyphens/>
              <w:spacing w:after="120"/>
              <w:jc w:val="both"/>
              <w:rPr>
                <w:rFonts w:asciiTheme="minorHAnsi" w:hAnsiTheme="minorHAnsi" w:cstheme="minorHAnsi"/>
              </w:rPr>
            </w:pPr>
            <w:r w:rsidRPr="00B133DB">
              <w:rPr>
                <w:rFonts w:asciiTheme="minorHAnsi" w:hAnsiTheme="minorHAnsi" w:cstheme="minorHAnsi"/>
              </w:rPr>
              <w:t>Opcjonalne, dodatkowe wsparcie techniczne dla oferowanego klastra urządzeń UTM realizowane zdalnie, przez okres 36 miesięcy</w:t>
            </w:r>
          </w:p>
        </w:tc>
        <w:tc>
          <w:tcPr>
            <w:tcW w:w="1701" w:type="dxa"/>
            <w:vAlign w:val="center"/>
          </w:tcPr>
          <w:p w14:paraId="742B0552" w14:textId="79C17B34" w:rsidR="00ED084F" w:rsidRPr="00860604" w:rsidRDefault="00851876" w:rsidP="00274D47">
            <w:pPr>
              <w:pStyle w:val="Akapitzlist"/>
              <w:ind w:left="0" w:right="34"/>
              <w:jc w:val="center"/>
              <w:rPr>
                <w:rFonts w:asciiTheme="minorHAnsi" w:hAnsiTheme="minorHAnsi" w:cstheme="minorHAnsi"/>
                <w:bCs/>
                <w:lang w:val="en-US"/>
              </w:rPr>
            </w:pPr>
            <w:r>
              <w:rPr>
                <w:rFonts w:asciiTheme="minorHAnsi" w:hAnsiTheme="minorHAnsi" w:cstheme="minorHAnsi"/>
                <w:bCs/>
              </w:rPr>
              <w:t>1</w:t>
            </w:r>
            <w:r w:rsidR="00B133DB">
              <w:rPr>
                <w:rFonts w:asciiTheme="minorHAnsi" w:hAnsiTheme="minorHAnsi" w:cstheme="minorHAnsi"/>
                <w:bCs/>
              </w:rPr>
              <w:t>0</w:t>
            </w:r>
            <w:r w:rsidR="00ED084F" w:rsidRPr="00860604">
              <w:rPr>
                <w:rFonts w:asciiTheme="minorHAnsi" w:hAnsiTheme="minorHAnsi" w:cstheme="minorHAnsi"/>
                <w:bCs/>
              </w:rPr>
              <w:t xml:space="preserve"> pkt</w:t>
            </w:r>
          </w:p>
        </w:tc>
      </w:tr>
      <w:tr w:rsidR="00D14B77" w:rsidRPr="00860604" w14:paraId="34FBFC31" w14:textId="77777777" w:rsidTr="00B133DB">
        <w:trPr>
          <w:trHeight w:val="292"/>
        </w:trPr>
        <w:tc>
          <w:tcPr>
            <w:tcW w:w="7116" w:type="dxa"/>
            <w:tcMar>
              <w:top w:w="0" w:type="dxa"/>
              <w:left w:w="108" w:type="dxa"/>
              <w:bottom w:w="0" w:type="dxa"/>
              <w:right w:w="108" w:type="dxa"/>
            </w:tcMar>
            <w:vAlign w:val="center"/>
          </w:tcPr>
          <w:p w14:paraId="4F1425BF" w14:textId="67E52ACC" w:rsidR="00D14B77" w:rsidRPr="00860604" w:rsidRDefault="00B133DB" w:rsidP="00274D47">
            <w:pPr>
              <w:tabs>
                <w:tab w:val="left" w:pos="1134"/>
              </w:tabs>
              <w:suppressAutoHyphens/>
              <w:spacing w:after="120"/>
              <w:jc w:val="both"/>
              <w:rPr>
                <w:rFonts w:asciiTheme="minorHAnsi" w:hAnsiTheme="minorHAnsi" w:cstheme="minorHAnsi"/>
              </w:rPr>
            </w:pPr>
            <w:r w:rsidRPr="00B133DB">
              <w:rPr>
                <w:rFonts w:asciiTheme="minorHAnsi" w:hAnsiTheme="minorHAnsi" w:cstheme="minorHAnsi"/>
              </w:rPr>
              <w:t>Dostawa, wdrożenie opcjonaln</w:t>
            </w:r>
            <w:r>
              <w:rPr>
                <w:rFonts w:asciiTheme="minorHAnsi" w:hAnsiTheme="minorHAnsi" w:cstheme="minorHAnsi"/>
              </w:rPr>
              <w:t>ych funkcjonalności</w:t>
            </w:r>
            <w:r w:rsidRPr="00B133DB">
              <w:rPr>
                <w:rFonts w:asciiTheme="minorHAnsi" w:hAnsiTheme="minorHAnsi" w:cstheme="minorHAnsi"/>
              </w:rPr>
              <w:t xml:space="preserve"> oprogramowania do monitorowania infrastruktury backupowej</w:t>
            </w:r>
          </w:p>
        </w:tc>
        <w:tc>
          <w:tcPr>
            <w:tcW w:w="1701" w:type="dxa"/>
            <w:vAlign w:val="center"/>
          </w:tcPr>
          <w:p w14:paraId="52F8FC82" w14:textId="05502EE0" w:rsidR="00D14B77" w:rsidRPr="00860604" w:rsidRDefault="00860604" w:rsidP="00274D47">
            <w:pPr>
              <w:pStyle w:val="Akapitzlist"/>
              <w:ind w:left="0" w:right="34"/>
              <w:jc w:val="center"/>
              <w:rPr>
                <w:rFonts w:asciiTheme="minorHAnsi" w:hAnsiTheme="minorHAnsi" w:cstheme="minorHAnsi"/>
                <w:bCs/>
                <w:lang w:val="en-US"/>
              </w:rPr>
            </w:pPr>
            <w:r w:rsidRPr="00860604">
              <w:rPr>
                <w:rFonts w:asciiTheme="minorHAnsi" w:hAnsiTheme="minorHAnsi" w:cstheme="minorHAnsi"/>
                <w:bCs/>
                <w:lang w:val="en-US"/>
              </w:rPr>
              <w:t>1</w:t>
            </w:r>
            <w:r w:rsidR="00B133DB">
              <w:rPr>
                <w:rFonts w:asciiTheme="minorHAnsi" w:hAnsiTheme="minorHAnsi" w:cstheme="minorHAnsi"/>
                <w:bCs/>
                <w:lang w:val="en-US"/>
              </w:rPr>
              <w:t>0</w:t>
            </w:r>
            <w:r w:rsidRPr="00860604">
              <w:rPr>
                <w:rFonts w:asciiTheme="minorHAnsi" w:hAnsiTheme="minorHAnsi" w:cstheme="minorHAnsi"/>
                <w:bCs/>
                <w:lang w:val="en-US"/>
              </w:rPr>
              <w:t xml:space="preserve"> pkt</w:t>
            </w:r>
          </w:p>
        </w:tc>
      </w:tr>
      <w:tr w:rsidR="00B133DB" w:rsidRPr="00860604" w14:paraId="18DD2621" w14:textId="77777777" w:rsidTr="00B133DB">
        <w:trPr>
          <w:trHeight w:val="292"/>
        </w:trPr>
        <w:tc>
          <w:tcPr>
            <w:tcW w:w="7116" w:type="dxa"/>
            <w:tcMar>
              <w:top w:w="0" w:type="dxa"/>
              <w:left w:w="108" w:type="dxa"/>
              <w:bottom w:w="0" w:type="dxa"/>
              <w:right w:w="108" w:type="dxa"/>
            </w:tcMar>
            <w:vAlign w:val="center"/>
          </w:tcPr>
          <w:p w14:paraId="449DA181" w14:textId="1F89BC10" w:rsidR="00B133DB" w:rsidRPr="00B133DB" w:rsidRDefault="00B133DB" w:rsidP="00274D47">
            <w:pPr>
              <w:tabs>
                <w:tab w:val="left" w:pos="1134"/>
              </w:tabs>
              <w:suppressAutoHyphens/>
              <w:spacing w:after="120"/>
              <w:jc w:val="both"/>
              <w:rPr>
                <w:rFonts w:asciiTheme="minorHAnsi" w:hAnsiTheme="minorHAnsi" w:cstheme="minorHAnsi"/>
              </w:rPr>
            </w:pPr>
            <w:r w:rsidRPr="00B133DB">
              <w:rPr>
                <w:rFonts w:asciiTheme="minorHAnsi" w:hAnsiTheme="minorHAnsi" w:cstheme="minorHAnsi"/>
              </w:rPr>
              <w:t>Opcjonalne wsparcie techniczne inżyniera dla oferowanej powierzchni chmurowej w Polsce, realizowane zdalnie, świadczone w języku polskim, dostęp zabezpieczony hasłem lun PIN-em</w:t>
            </w:r>
          </w:p>
        </w:tc>
        <w:tc>
          <w:tcPr>
            <w:tcW w:w="1701" w:type="dxa"/>
            <w:vAlign w:val="center"/>
          </w:tcPr>
          <w:p w14:paraId="6E499B71" w14:textId="4A6F6630" w:rsidR="00B133DB" w:rsidRPr="00B133DB" w:rsidRDefault="00B133DB" w:rsidP="00274D47">
            <w:pPr>
              <w:pStyle w:val="Akapitzlist"/>
              <w:ind w:left="0" w:right="34"/>
              <w:jc w:val="center"/>
              <w:rPr>
                <w:rFonts w:asciiTheme="minorHAnsi" w:hAnsiTheme="minorHAnsi" w:cstheme="minorHAnsi"/>
                <w:bCs/>
              </w:rPr>
            </w:pPr>
            <w:r>
              <w:rPr>
                <w:rFonts w:asciiTheme="minorHAnsi" w:hAnsiTheme="minorHAnsi" w:cstheme="minorHAnsi"/>
                <w:bCs/>
              </w:rPr>
              <w:t>10 pkt</w:t>
            </w:r>
          </w:p>
        </w:tc>
      </w:tr>
    </w:tbl>
    <w:p w14:paraId="1A2DA677" w14:textId="77777777" w:rsidR="00EA6A79" w:rsidRPr="00860604" w:rsidRDefault="00EA6A79" w:rsidP="00EA6A79">
      <w:pPr>
        <w:tabs>
          <w:tab w:val="left" w:pos="-1560"/>
        </w:tabs>
        <w:spacing w:line="276" w:lineRule="auto"/>
        <w:ind w:left="709" w:firstLine="1"/>
        <w:jc w:val="both"/>
        <w:rPr>
          <w:rFonts w:asciiTheme="minorHAnsi" w:hAnsiTheme="minorHAnsi" w:cstheme="minorHAnsi"/>
          <w:bCs/>
          <w:i/>
        </w:rPr>
      </w:pPr>
      <w:r w:rsidRPr="00860604">
        <w:rPr>
          <w:rFonts w:asciiTheme="minorHAnsi" w:hAnsiTheme="minorHAnsi" w:cstheme="minorHAnsi"/>
          <w:bCs/>
          <w:i/>
        </w:rPr>
        <w:t>UWAGA:</w:t>
      </w:r>
    </w:p>
    <w:p w14:paraId="6457DB5A" w14:textId="71812ED0" w:rsidR="00EA6A79" w:rsidRPr="00860604" w:rsidRDefault="00EA6A79" w:rsidP="00430EC0">
      <w:pPr>
        <w:numPr>
          <w:ilvl w:val="0"/>
          <w:numId w:val="29"/>
        </w:numPr>
        <w:tabs>
          <w:tab w:val="left" w:pos="1134"/>
        </w:tabs>
        <w:suppressAutoHyphens/>
        <w:spacing w:line="276" w:lineRule="auto"/>
        <w:ind w:left="1134" w:hanging="357"/>
        <w:jc w:val="both"/>
        <w:rPr>
          <w:rFonts w:asciiTheme="minorHAnsi" w:hAnsiTheme="minorHAnsi" w:cstheme="minorHAnsi"/>
        </w:rPr>
      </w:pPr>
      <w:r w:rsidRPr="00860604">
        <w:rPr>
          <w:rFonts w:asciiTheme="minorHAnsi" w:hAnsiTheme="minorHAnsi" w:cstheme="minorHAnsi"/>
        </w:rPr>
        <w:t>Wykonawca wykazuje ww. wymagań jakościowych w odpowiednim miejscu Formularza oferty, stanowiącego załącznik nr 2 do SWZ.</w:t>
      </w:r>
    </w:p>
    <w:p w14:paraId="1986E769" w14:textId="77777777" w:rsidR="00EA6A79" w:rsidRPr="00860604" w:rsidRDefault="00EA6A79" w:rsidP="00430EC0">
      <w:pPr>
        <w:numPr>
          <w:ilvl w:val="0"/>
          <w:numId w:val="29"/>
        </w:numPr>
        <w:tabs>
          <w:tab w:val="left" w:pos="1134"/>
        </w:tabs>
        <w:suppressAutoHyphens/>
        <w:spacing w:after="60" w:line="276" w:lineRule="auto"/>
        <w:ind w:left="1134" w:hanging="357"/>
        <w:jc w:val="both"/>
        <w:rPr>
          <w:rFonts w:asciiTheme="minorHAnsi" w:hAnsiTheme="minorHAnsi" w:cstheme="minorHAnsi"/>
        </w:rPr>
      </w:pPr>
      <w:r w:rsidRPr="00860604">
        <w:rPr>
          <w:rFonts w:asciiTheme="minorHAnsi" w:hAnsiTheme="minorHAnsi" w:cstheme="minorHAnsi"/>
        </w:rPr>
        <w:lastRenderedPageBreak/>
        <w:t>Brak określenia ww. wymagań jakościowych we wskazanym miejscu, skutkować będzie nieprzyznaniem punktów w kryterium „Jakość” i uznaniem, iż  zaoferowane zostały parametry na minimalnym poziomie określonym w SWZ.</w:t>
      </w:r>
    </w:p>
    <w:p w14:paraId="2E16BFA7" w14:textId="77777777" w:rsidR="00ED084F" w:rsidRPr="003B53D4" w:rsidRDefault="00ED084F" w:rsidP="009641AF">
      <w:pPr>
        <w:pStyle w:val="Akapitzlist"/>
        <w:numPr>
          <w:ilvl w:val="2"/>
          <w:numId w:val="75"/>
        </w:numPr>
        <w:spacing w:after="60" w:line="276" w:lineRule="auto"/>
        <w:ind w:left="709" w:right="-108" w:hanging="709"/>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Za </w:t>
      </w:r>
      <w:r w:rsidRPr="003B53D4">
        <w:rPr>
          <w:rFonts w:asciiTheme="minorHAnsi" w:eastAsiaTheme="majorEastAsia" w:hAnsiTheme="minorHAnsi" w:cstheme="minorHAnsi"/>
          <w:color w:val="000000" w:themeColor="text1"/>
          <w:lang w:eastAsia="en-US"/>
        </w:rPr>
        <w:t>najkorzystniejszą</w:t>
      </w:r>
      <w:r w:rsidRPr="003B53D4">
        <w:rPr>
          <w:rFonts w:asciiTheme="minorHAnsi" w:hAnsiTheme="minorHAnsi" w:cstheme="minorHAnsi"/>
          <w:color w:val="000000" w:themeColor="text1"/>
        </w:rPr>
        <w:t xml:space="preserve"> zostanie uznana oferta, która w wyniku oceny uzyska największą sumaryczną liczbę punktów – </w:t>
      </w:r>
      <w:r w:rsidRPr="003B53D4">
        <w:rPr>
          <w:rFonts w:asciiTheme="minorHAnsi" w:hAnsiTheme="minorHAnsi" w:cstheme="minorHAnsi"/>
          <w:bCs/>
          <w:i/>
          <w:color w:val="000000" w:themeColor="text1"/>
        </w:rPr>
        <w:t>Wynik punktowy (</w:t>
      </w:r>
      <w:proofErr w:type="spellStart"/>
      <w:r w:rsidRPr="003B53D4">
        <w:rPr>
          <w:rFonts w:asciiTheme="minorHAnsi" w:hAnsiTheme="minorHAnsi" w:cstheme="minorHAnsi"/>
          <w:bCs/>
          <w:i/>
          <w:color w:val="000000" w:themeColor="text1"/>
        </w:rPr>
        <w:t>W</w:t>
      </w:r>
      <w:r w:rsidRPr="003B53D4">
        <w:rPr>
          <w:rFonts w:asciiTheme="minorHAnsi" w:hAnsiTheme="minorHAnsi" w:cstheme="minorHAnsi"/>
          <w:bCs/>
          <w:i/>
          <w:color w:val="000000" w:themeColor="text1"/>
          <w:vertAlign w:val="subscript"/>
        </w:rPr>
        <w:t>p</w:t>
      </w:r>
      <w:proofErr w:type="spellEnd"/>
      <w:r w:rsidRPr="003B53D4">
        <w:rPr>
          <w:rFonts w:asciiTheme="minorHAnsi" w:hAnsiTheme="minorHAnsi" w:cstheme="minorHAnsi"/>
          <w:bCs/>
          <w:i/>
          <w:color w:val="000000" w:themeColor="text1"/>
        </w:rPr>
        <w:t>)</w:t>
      </w:r>
      <w:r w:rsidRPr="003B53D4">
        <w:rPr>
          <w:rFonts w:asciiTheme="minorHAnsi" w:hAnsiTheme="minorHAnsi" w:cstheme="minorHAnsi"/>
          <w:bCs/>
          <w:color w:val="000000" w:themeColor="text1"/>
        </w:rPr>
        <w:t>, obliczoną</w:t>
      </w:r>
      <w:r w:rsidRPr="003B53D4">
        <w:rPr>
          <w:rFonts w:asciiTheme="minorHAnsi" w:hAnsiTheme="minorHAnsi" w:cstheme="minorHAnsi"/>
          <w:color w:val="000000" w:themeColor="text1"/>
        </w:rPr>
        <w:t xml:space="preserve"> wg poniższego wzoru:</w:t>
      </w:r>
    </w:p>
    <w:p w14:paraId="39C33C3D" w14:textId="46993607" w:rsidR="00ED084F" w:rsidRPr="003B53D4" w:rsidRDefault="00ED084F" w:rsidP="00ED084F">
      <w:pPr>
        <w:pStyle w:val="Akapitzlist"/>
        <w:suppressAutoHyphens/>
        <w:spacing w:before="120" w:line="276" w:lineRule="auto"/>
        <w:ind w:left="993"/>
        <w:jc w:val="both"/>
        <w:rPr>
          <w:rFonts w:asciiTheme="minorHAnsi" w:hAnsiTheme="minorHAnsi" w:cstheme="minorHAnsi"/>
          <w:bCs/>
          <w:color w:val="000000" w:themeColor="text1"/>
          <w:vertAlign w:val="subscript"/>
        </w:rPr>
      </w:pPr>
      <w:r w:rsidRPr="003B53D4">
        <w:rPr>
          <w:rFonts w:asciiTheme="minorHAnsi" w:hAnsiTheme="minorHAnsi" w:cstheme="minorHAnsi"/>
          <w:bCs/>
          <w:color w:val="000000" w:themeColor="text1"/>
        </w:rPr>
        <w:t>W</w:t>
      </w:r>
      <w:r w:rsidRPr="003B53D4">
        <w:rPr>
          <w:rFonts w:asciiTheme="minorHAnsi" w:hAnsiTheme="minorHAnsi" w:cstheme="minorHAnsi"/>
          <w:bCs/>
          <w:color w:val="000000" w:themeColor="text1"/>
          <w:vertAlign w:val="subscript"/>
        </w:rPr>
        <w:t>P</w:t>
      </w:r>
      <w:r w:rsidRPr="003B53D4">
        <w:rPr>
          <w:rFonts w:asciiTheme="minorHAnsi" w:hAnsiTheme="minorHAnsi" w:cstheme="minorHAnsi"/>
          <w:bCs/>
          <w:color w:val="000000" w:themeColor="text1"/>
        </w:rPr>
        <w:t xml:space="preserve"> = </w:t>
      </w:r>
      <w:r w:rsidRPr="00860604">
        <w:rPr>
          <w:rFonts w:asciiTheme="minorHAnsi" w:hAnsiTheme="minorHAnsi" w:cstheme="minorHAnsi"/>
          <w:bCs/>
          <w:color w:val="000000" w:themeColor="text1"/>
        </w:rPr>
        <w:t xml:space="preserve">C + </w:t>
      </w:r>
      <w:r w:rsidR="00EA6A79" w:rsidRPr="00860604">
        <w:rPr>
          <w:rFonts w:asciiTheme="minorHAnsi" w:hAnsiTheme="minorHAnsi" w:cstheme="minorHAnsi"/>
          <w:bCs/>
          <w:color w:val="000000" w:themeColor="text1"/>
        </w:rPr>
        <w:t>J</w:t>
      </w:r>
      <w:r w:rsidRPr="00860604">
        <w:rPr>
          <w:rFonts w:asciiTheme="minorHAnsi" w:hAnsiTheme="minorHAnsi" w:cstheme="minorHAnsi"/>
          <w:bCs/>
          <w:color w:val="000000" w:themeColor="text1"/>
        </w:rPr>
        <w:t xml:space="preserve"> </w:t>
      </w:r>
    </w:p>
    <w:p w14:paraId="11EAD072" w14:textId="77777777" w:rsidR="00ED084F" w:rsidRPr="003B53D4" w:rsidRDefault="00ED084F" w:rsidP="00ED084F">
      <w:pPr>
        <w:pStyle w:val="Akapitzlist"/>
        <w:suppressAutoHyphens/>
        <w:spacing w:before="120" w:line="276" w:lineRule="auto"/>
        <w:ind w:left="993"/>
        <w:jc w:val="both"/>
        <w:rPr>
          <w:rFonts w:asciiTheme="minorHAnsi" w:hAnsiTheme="minorHAnsi" w:cstheme="minorHAnsi"/>
          <w:color w:val="000000" w:themeColor="text1"/>
        </w:rPr>
      </w:pPr>
      <w:r w:rsidRPr="003B53D4">
        <w:rPr>
          <w:rFonts w:asciiTheme="minorHAnsi" w:hAnsiTheme="minorHAnsi" w:cstheme="minorHAnsi"/>
          <w:color w:val="000000" w:themeColor="text1"/>
        </w:rPr>
        <w:t>gdzie:</w:t>
      </w:r>
    </w:p>
    <w:p w14:paraId="784B688C" w14:textId="77777777" w:rsidR="00ED084F" w:rsidRPr="003B53D4" w:rsidRDefault="00ED084F" w:rsidP="00ED084F">
      <w:pPr>
        <w:pStyle w:val="Akapitzlist"/>
        <w:tabs>
          <w:tab w:val="left" w:pos="1843"/>
        </w:tabs>
        <w:suppressAutoHyphens/>
        <w:spacing w:line="276" w:lineRule="auto"/>
        <w:ind w:left="1276"/>
        <w:jc w:val="both"/>
        <w:rPr>
          <w:rFonts w:asciiTheme="minorHAnsi" w:hAnsiTheme="minorHAnsi" w:cstheme="minorHAnsi"/>
          <w:color w:val="000000" w:themeColor="text1"/>
        </w:rPr>
      </w:pPr>
      <w:r w:rsidRPr="003B53D4">
        <w:rPr>
          <w:rFonts w:asciiTheme="minorHAnsi" w:hAnsiTheme="minorHAnsi" w:cstheme="minorHAnsi"/>
          <w:bCs/>
          <w:color w:val="000000" w:themeColor="text1"/>
        </w:rPr>
        <w:t>W</w:t>
      </w:r>
      <w:r w:rsidRPr="003B53D4">
        <w:rPr>
          <w:rFonts w:asciiTheme="minorHAnsi" w:hAnsiTheme="minorHAnsi" w:cstheme="minorHAnsi"/>
          <w:bCs/>
          <w:color w:val="000000" w:themeColor="text1"/>
          <w:vertAlign w:val="subscript"/>
        </w:rPr>
        <w:t>P</w:t>
      </w:r>
      <w:r w:rsidRPr="003B53D4">
        <w:rPr>
          <w:rFonts w:asciiTheme="minorHAnsi" w:hAnsiTheme="minorHAnsi" w:cstheme="minorHAnsi"/>
          <w:color w:val="000000" w:themeColor="text1"/>
        </w:rPr>
        <w:t xml:space="preserve">  </w:t>
      </w:r>
      <w:r w:rsidRPr="003B53D4">
        <w:rPr>
          <w:rFonts w:asciiTheme="minorHAnsi" w:hAnsiTheme="minorHAnsi" w:cstheme="minorHAnsi"/>
          <w:color w:val="000000" w:themeColor="text1"/>
        </w:rPr>
        <w:tab/>
        <w:t>-</w:t>
      </w:r>
      <w:r w:rsidRPr="003B53D4">
        <w:rPr>
          <w:rFonts w:asciiTheme="minorHAnsi" w:hAnsiTheme="minorHAnsi" w:cstheme="minorHAnsi"/>
          <w:color w:val="000000" w:themeColor="text1"/>
        </w:rPr>
        <w:tab/>
        <w:t>wynik punktowy</w:t>
      </w:r>
    </w:p>
    <w:p w14:paraId="7FF6B978" w14:textId="77777777" w:rsidR="00ED084F" w:rsidRPr="003B53D4" w:rsidRDefault="00ED084F" w:rsidP="00ED084F">
      <w:pPr>
        <w:pStyle w:val="Akapitzlist"/>
        <w:tabs>
          <w:tab w:val="left" w:pos="1843"/>
        </w:tabs>
        <w:suppressAutoHyphens/>
        <w:spacing w:line="276" w:lineRule="auto"/>
        <w:ind w:left="1276"/>
        <w:jc w:val="both"/>
        <w:rPr>
          <w:rFonts w:asciiTheme="minorHAnsi" w:hAnsiTheme="minorHAnsi" w:cstheme="minorHAnsi"/>
          <w:color w:val="000000" w:themeColor="text1"/>
        </w:rPr>
      </w:pPr>
      <w:r w:rsidRPr="003B53D4">
        <w:rPr>
          <w:rFonts w:asciiTheme="minorHAnsi" w:hAnsiTheme="minorHAnsi" w:cstheme="minorHAnsi"/>
          <w:bCs/>
          <w:color w:val="000000" w:themeColor="text1"/>
        </w:rPr>
        <w:t xml:space="preserve">C </w:t>
      </w:r>
      <w:r w:rsidRPr="003B53D4">
        <w:rPr>
          <w:rFonts w:asciiTheme="minorHAnsi" w:hAnsiTheme="minorHAnsi" w:cstheme="minorHAnsi"/>
          <w:b/>
          <w:bCs/>
          <w:color w:val="000000" w:themeColor="text1"/>
          <w:vertAlign w:val="subscript"/>
        </w:rPr>
        <w:tab/>
      </w:r>
      <w:r w:rsidRPr="003B53D4">
        <w:rPr>
          <w:rFonts w:asciiTheme="minorHAnsi" w:hAnsiTheme="minorHAnsi" w:cstheme="minorHAnsi"/>
          <w:bCs/>
          <w:color w:val="000000" w:themeColor="text1"/>
        </w:rPr>
        <w:t>-</w:t>
      </w:r>
      <w:r w:rsidRPr="003B53D4">
        <w:rPr>
          <w:rFonts w:asciiTheme="minorHAnsi" w:hAnsiTheme="minorHAnsi" w:cstheme="minorHAnsi"/>
          <w:b/>
          <w:bCs/>
          <w:color w:val="000000" w:themeColor="text1"/>
        </w:rPr>
        <w:tab/>
      </w:r>
      <w:r w:rsidRPr="003B53D4">
        <w:rPr>
          <w:rFonts w:asciiTheme="minorHAnsi" w:hAnsiTheme="minorHAnsi" w:cstheme="minorHAnsi"/>
          <w:color w:val="000000" w:themeColor="text1"/>
        </w:rPr>
        <w:t xml:space="preserve">liczba punktów w kryterium Cena, </w:t>
      </w:r>
    </w:p>
    <w:p w14:paraId="32547261" w14:textId="5B5B2F1A" w:rsidR="00ED084F" w:rsidRPr="00860604" w:rsidRDefault="00EA6A79" w:rsidP="00860604">
      <w:pPr>
        <w:pStyle w:val="Akapitzlist"/>
        <w:tabs>
          <w:tab w:val="left" w:pos="1843"/>
        </w:tabs>
        <w:suppressAutoHyphens/>
        <w:spacing w:line="276" w:lineRule="auto"/>
        <w:ind w:left="2127" w:hanging="851"/>
        <w:jc w:val="both"/>
        <w:rPr>
          <w:rFonts w:asciiTheme="minorHAnsi" w:hAnsiTheme="minorHAnsi" w:cstheme="minorHAnsi"/>
          <w:color w:val="000000" w:themeColor="text1"/>
        </w:rPr>
      </w:pPr>
      <w:r w:rsidRPr="00860604">
        <w:rPr>
          <w:rFonts w:asciiTheme="minorHAnsi" w:hAnsiTheme="minorHAnsi" w:cstheme="minorHAnsi"/>
          <w:bCs/>
          <w:color w:val="000000" w:themeColor="text1"/>
        </w:rPr>
        <w:t>J</w:t>
      </w:r>
      <w:r w:rsidR="00ED084F" w:rsidRPr="00860604">
        <w:rPr>
          <w:rFonts w:asciiTheme="minorHAnsi" w:hAnsiTheme="minorHAnsi" w:cstheme="minorHAnsi"/>
          <w:b/>
          <w:bCs/>
          <w:color w:val="000000" w:themeColor="text1"/>
        </w:rPr>
        <w:tab/>
      </w:r>
      <w:r w:rsidR="00ED084F" w:rsidRPr="00860604">
        <w:rPr>
          <w:rFonts w:asciiTheme="minorHAnsi" w:hAnsiTheme="minorHAnsi" w:cstheme="minorHAnsi"/>
          <w:color w:val="000000" w:themeColor="text1"/>
        </w:rPr>
        <w:t>-</w:t>
      </w:r>
      <w:r w:rsidR="00ED084F" w:rsidRPr="00860604">
        <w:rPr>
          <w:rFonts w:asciiTheme="minorHAnsi" w:hAnsiTheme="minorHAnsi" w:cstheme="minorHAnsi"/>
          <w:color w:val="000000" w:themeColor="text1"/>
        </w:rPr>
        <w:tab/>
      </w:r>
      <w:r w:rsidR="00ED084F" w:rsidRPr="00860604">
        <w:rPr>
          <w:rFonts w:asciiTheme="minorHAnsi" w:hAnsiTheme="minorHAnsi" w:cstheme="minorHAnsi"/>
          <w:bCs/>
          <w:color w:val="000000" w:themeColor="text1"/>
        </w:rPr>
        <w:t>liczba</w:t>
      </w:r>
      <w:r w:rsidR="00ED084F" w:rsidRPr="00860604">
        <w:rPr>
          <w:rFonts w:asciiTheme="minorHAnsi" w:hAnsiTheme="minorHAnsi" w:cstheme="minorHAnsi"/>
          <w:color w:val="000000" w:themeColor="text1"/>
        </w:rPr>
        <w:t xml:space="preserve"> punktów w kryterium </w:t>
      </w:r>
      <w:r w:rsidRPr="00860604">
        <w:rPr>
          <w:rFonts w:asciiTheme="minorHAnsi" w:hAnsiTheme="minorHAnsi" w:cstheme="minorHAnsi"/>
          <w:color w:val="000000" w:themeColor="text1"/>
        </w:rPr>
        <w:t>Jako</w:t>
      </w:r>
      <w:r w:rsidR="00DA00E2" w:rsidRPr="00860604">
        <w:rPr>
          <w:rFonts w:asciiTheme="minorHAnsi" w:hAnsiTheme="minorHAnsi" w:cstheme="minorHAnsi"/>
          <w:color w:val="000000" w:themeColor="text1"/>
        </w:rPr>
        <w:t>ść</w:t>
      </w:r>
    </w:p>
    <w:p w14:paraId="6CB4BAB8" w14:textId="77777777" w:rsidR="00ED084F" w:rsidRPr="003B53D4" w:rsidRDefault="00ED084F" w:rsidP="00ED084F">
      <w:pPr>
        <w:pStyle w:val="Akapitzlist"/>
        <w:suppressAutoHyphens/>
        <w:spacing w:after="120" w:line="276" w:lineRule="auto"/>
        <w:ind w:left="425"/>
        <w:rPr>
          <w:rFonts w:asciiTheme="minorHAnsi" w:hAnsiTheme="minorHAnsi" w:cstheme="minorHAnsi"/>
          <w:color w:val="000000" w:themeColor="text1"/>
        </w:rPr>
      </w:pPr>
      <w:r w:rsidRPr="003B53D4">
        <w:rPr>
          <w:rFonts w:asciiTheme="minorHAnsi" w:hAnsiTheme="minorHAnsi" w:cstheme="minorHAnsi"/>
          <w:color w:val="000000" w:themeColor="text1"/>
        </w:rPr>
        <w:t>Maksymalna liczba punktów za w/w kryteria wynosi 100 punktów.</w:t>
      </w:r>
    </w:p>
    <w:p w14:paraId="0756D83C" w14:textId="77777777" w:rsidR="00DA00E2" w:rsidRPr="003B53D4" w:rsidRDefault="00DA00E2" w:rsidP="009641AF">
      <w:pPr>
        <w:pStyle w:val="Akapitzlist"/>
        <w:numPr>
          <w:ilvl w:val="0"/>
          <w:numId w:val="75"/>
        </w:numPr>
        <w:spacing w:after="60" w:line="276" w:lineRule="auto"/>
        <w:ind w:left="426" w:hanging="426"/>
        <w:jc w:val="both"/>
        <w:rPr>
          <w:rFonts w:asciiTheme="minorHAnsi" w:hAnsiTheme="minorHAnsi" w:cstheme="minorHAnsi"/>
          <w:b/>
          <w:bCs/>
          <w:color w:val="000000" w:themeColor="text1"/>
        </w:rPr>
      </w:pPr>
      <w:r w:rsidRPr="00DA00E2">
        <w:rPr>
          <w:rFonts w:asciiTheme="minorHAnsi" w:hAnsiTheme="minorHAnsi" w:cstheme="minorHAnsi"/>
          <w:b/>
          <w:bCs/>
          <w:color w:val="000000" w:themeColor="text1"/>
        </w:rPr>
        <w:t>PROJEKTOWANE</w:t>
      </w:r>
      <w:r w:rsidRPr="003B53D4">
        <w:rPr>
          <w:rFonts w:asciiTheme="minorHAnsi" w:hAnsiTheme="minorHAnsi" w:cstheme="minorHAnsi"/>
          <w:b/>
          <w:color w:val="000000" w:themeColor="text1"/>
          <w:lang w:eastAsia="en-US"/>
        </w:rPr>
        <w:t xml:space="preserve"> POSTANOWIENIA UMOWY W SPRAWIE ZAMÓWIENIA PUBLICZNEGO, KTÓRE ZOSTANĄ WPROWADZONE DO UMOWY W SPRAWIE ZAMÓWIENIA PUBLICZNEGO</w:t>
      </w:r>
    </w:p>
    <w:p w14:paraId="29B23D0E" w14:textId="739E65AF" w:rsidR="00DA00E2" w:rsidRPr="003B53D4" w:rsidRDefault="00DA00E2" w:rsidP="00DA00E2">
      <w:pPr>
        <w:ind w:left="426" w:right="-108"/>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Projektowane postanowienia umowy stanowią </w:t>
      </w:r>
      <w:r w:rsidRPr="00543834">
        <w:rPr>
          <w:rFonts w:asciiTheme="minorHAnsi" w:hAnsiTheme="minorHAnsi" w:cstheme="minorHAnsi"/>
          <w:color w:val="000000" w:themeColor="text1"/>
        </w:rPr>
        <w:t xml:space="preserve">załącznik nr </w:t>
      </w:r>
      <w:r w:rsidR="0050485A">
        <w:rPr>
          <w:rFonts w:asciiTheme="minorHAnsi" w:hAnsiTheme="minorHAnsi" w:cstheme="minorHAnsi"/>
          <w:color w:val="000000" w:themeColor="text1"/>
        </w:rPr>
        <w:t>8</w:t>
      </w:r>
      <w:r w:rsidRPr="00543834">
        <w:rPr>
          <w:rFonts w:asciiTheme="minorHAnsi" w:hAnsiTheme="minorHAnsi" w:cstheme="minorHAnsi"/>
          <w:color w:val="000000" w:themeColor="text1"/>
        </w:rPr>
        <w:t xml:space="preserve"> do SWZ.</w:t>
      </w:r>
      <w:r w:rsidRPr="003B53D4">
        <w:rPr>
          <w:rFonts w:asciiTheme="minorHAnsi" w:hAnsiTheme="minorHAnsi" w:cstheme="minorHAnsi"/>
          <w:color w:val="000000" w:themeColor="text1"/>
        </w:rPr>
        <w:t xml:space="preserve"> </w:t>
      </w:r>
    </w:p>
    <w:p w14:paraId="35DD11F6" w14:textId="77777777" w:rsidR="00DA00E2" w:rsidRPr="003B53D4" w:rsidRDefault="00DA00E2" w:rsidP="00DA00E2">
      <w:pPr>
        <w:ind w:left="426" w:right="-108"/>
        <w:jc w:val="both"/>
        <w:rPr>
          <w:rFonts w:asciiTheme="minorHAnsi" w:hAnsiTheme="minorHAnsi" w:cstheme="minorHAnsi"/>
          <w:color w:val="000000" w:themeColor="text1"/>
        </w:rPr>
      </w:pPr>
      <w:r w:rsidRPr="003B53D4">
        <w:rPr>
          <w:rFonts w:asciiTheme="minorHAnsi" w:hAnsiTheme="minorHAnsi" w:cstheme="minorHAnsi"/>
          <w:color w:val="000000" w:themeColor="text1"/>
        </w:rPr>
        <w:t>Złożenie oferty jest jednoznaczne z akceptacją przez wykonawcę projektowanych postanowień umowy.</w:t>
      </w:r>
    </w:p>
    <w:p w14:paraId="7D06D5F7" w14:textId="77777777" w:rsidR="00DA00E2" w:rsidRPr="003B53D4" w:rsidRDefault="00DA00E2" w:rsidP="00DA00E2">
      <w:pPr>
        <w:ind w:right="-108"/>
        <w:jc w:val="both"/>
        <w:rPr>
          <w:rFonts w:ascii="Cambria" w:hAnsi="Cambria"/>
          <w:b/>
          <w:color w:val="000000" w:themeColor="text1"/>
        </w:rPr>
      </w:pPr>
    </w:p>
    <w:p w14:paraId="0A4B6F80" w14:textId="77777777" w:rsidR="00DA00E2" w:rsidRPr="003B53D4" w:rsidRDefault="00DA00E2" w:rsidP="009641AF">
      <w:pPr>
        <w:pStyle w:val="Akapitzlist"/>
        <w:numPr>
          <w:ilvl w:val="0"/>
          <w:numId w:val="75"/>
        </w:numPr>
        <w:spacing w:after="60" w:line="276" w:lineRule="auto"/>
        <w:ind w:left="426" w:hanging="426"/>
        <w:jc w:val="both"/>
        <w:rPr>
          <w:rFonts w:ascii="Cambria" w:hAnsi="Cambria"/>
          <w:color w:val="000000" w:themeColor="text1"/>
        </w:rPr>
      </w:pPr>
      <w:r w:rsidRPr="00312B0A">
        <w:rPr>
          <w:rFonts w:asciiTheme="minorHAnsi" w:hAnsiTheme="minorHAnsi" w:cstheme="minorHAnsi"/>
          <w:b/>
          <w:bCs/>
          <w:color w:val="000000" w:themeColor="text1"/>
        </w:rPr>
        <w:t>ZABEZPIECZENIE</w:t>
      </w:r>
      <w:r w:rsidRPr="003B53D4">
        <w:rPr>
          <w:rFonts w:asciiTheme="minorHAnsi" w:hAnsiTheme="minorHAnsi" w:cstheme="minorHAnsi"/>
          <w:b/>
          <w:color w:val="000000" w:themeColor="text1"/>
          <w:lang w:eastAsia="en-US"/>
        </w:rPr>
        <w:t xml:space="preserve"> NALEŻYTEGO WYKONANIA UMOWY</w:t>
      </w:r>
    </w:p>
    <w:p w14:paraId="0B014444" w14:textId="74C0799F" w:rsidR="00DA00E2" w:rsidRPr="003B53D4" w:rsidRDefault="00DA00E2" w:rsidP="009641AF">
      <w:pPr>
        <w:pStyle w:val="Akapitzlist"/>
        <w:numPr>
          <w:ilvl w:val="1"/>
          <w:numId w:val="75"/>
        </w:numPr>
        <w:spacing w:line="276" w:lineRule="auto"/>
        <w:ind w:left="567" w:right="-108" w:hanging="567"/>
        <w:jc w:val="both"/>
        <w:rPr>
          <w:rFonts w:asciiTheme="minorHAnsi" w:hAnsiTheme="minorHAnsi" w:cstheme="minorHAnsi"/>
          <w:iCs/>
          <w:color w:val="000000" w:themeColor="text1"/>
        </w:rPr>
      </w:pPr>
      <w:r w:rsidRPr="003B53D4">
        <w:rPr>
          <w:rFonts w:asciiTheme="minorHAnsi" w:hAnsiTheme="minorHAnsi" w:cstheme="minorHAnsi"/>
          <w:color w:val="000000" w:themeColor="text1"/>
        </w:rPr>
        <w:t xml:space="preserve">Od wykonawcy, którego oferta zostanie wybrana jako najkorzystniejsza, wymagane będzie wniesienie, przed zawarciem umowy, zabezpieczenia należytego wykonania umowy w wysokości </w:t>
      </w:r>
      <w:r w:rsidR="00312B0A" w:rsidRPr="000B6192">
        <w:rPr>
          <w:rFonts w:asciiTheme="minorHAnsi" w:hAnsiTheme="minorHAnsi" w:cstheme="minorHAnsi"/>
          <w:color w:val="000000" w:themeColor="text1"/>
        </w:rPr>
        <w:t>5</w:t>
      </w:r>
      <w:r w:rsidRPr="000B6192">
        <w:rPr>
          <w:rFonts w:asciiTheme="minorHAnsi" w:hAnsiTheme="minorHAnsi" w:cstheme="minorHAnsi"/>
          <w:color w:val="000000" w:themeColor="text1"/>
        </w:rPr>
        <w:t xml:space="preserve"> % ceny całkowitej</w:t>
      </w:r>
      <w:r w:rsidRPr="003B53D4">
        <w:rPr>
          <w:rFonts w:asciiTheme="minorHAnsi" w:hAnsiTheme="minorHAnsi" w:cstheme="minorHAnsi"/>
          <w:color w:val="000000" w:themeColor="text1"/>
        </w:rPr>
        <w:t xml:space="preserve"> (brutto) podanej w ofercie za wykonanie całości przedmiotu zamówienia. Zabezpieczenie służy pokryciu roszczeń z tytułu niewykonania lub nienależytego wykonania umowy</w:t>
      </w:r>
      <w:r w:rsidRPr="003B53D4">
        <w:rPr>
          <w:rFonts w:asciiTheme="minorHAnsi" w:hAnsiTheme="minorHAnsi" w:cstheme="minorHAnsi"/>
          <w:iCs/>
          <w:color w:val="000000" w:themeColor="text1"/>
        </w:rPr>
        <w:t>.</w:t>
      </w:r>
    </w:p>
    <w:p w14:paraId="4AA4921C" w14:textId="77777777" w:rsidR="00DA00E2" w:rsidRPr="003B53D4" w:rsidRDefault="00DA00E2" w:rsidP="009641AF">
      <w:pPr>
        <w:pStyle w:val="Akapitzlist"/>
        <w:numPr>
          <w:ilvl w:val="1"/>
          <w:numId w:val="75"/>
        </w:numPr>
        <w:spacing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Zabezpieczenie należytego wykonania umowy może być wnoszone według wyboru wykonawcy w jednej lub w kilku formach wskazanych w art. 450 ust. 1 ustawy </w:t>
      </w:r>
      <w:proofErr w:type="spellStart"/>
      <w:r w:rsidRPr="003B53D4">
        <w:rPr>
          <w:rFonts w:asciiTheme="minorHAnsi" w:hAnsiTheme="minorHAnsi" w:cstheme="minorHAnsi"/>
          <w:color w:val="000000" w:themeColor="text1"/>
        </w:rPr>
        <w:t>Pzp</w:t>
      </w:r>
      <w:proofErr w:type="spellEnd"/>
      <w:r w:rsidRPr="003B53D4">
        <w:rPr>
          <w:rFonts w:asciiTheme="minorHAnsi" w:hAnsiTheme="minorHAnsi" w:cstheme="minorHAnsi"/>
          <w:color w:val="000000" w:themeColor="text1"/>
        </w:rPr>
        <w:t>, tj.:</w:t>
      </w:r>
    </w:p>
    <w:p w14:paraId="268618DC" w14:textId="77777777" w:rsidR="00DA00E2" w:rsidRPr="003B53D4" w:rsidRDefault="00DA00E2" w:rsidP="00430EC0">
      <w:pPr>
        <w:pStyle w:val="Akapitzlist"/>
        <w:numPr>
          <w:ilvl w:val="0"/>
          <w:numId w:val="30"/>
        </w:numPr>
        <w:spacing w:line="276" w:lineRule="auto"/>
        <w:ind w:left="993" w:right="-108"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t>pieniądzu;</w:t>
      </w:r>
    </w:p>
    <w:p w14:paraId="01747DDA" w14:textId="77777777" w:rsidR="00DA00E2" w:rsidRPr="003B53D4" w:rsidRDefault="00DA00E2" w:rsidP="00430EC0">
      <w:pPr>
        <w:pStyle w:val="Akapitzlist"/>
        <w:numPr>
          <w:ilvl w:val="0"/>
          <w:numId w:val="30"/>
        </w:numPr>
        <w:spacing w:line="276" w:lineRule="auto"/>
        <w:ind w:left="993" w:right="-108"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t>poręczeniach bankowych lub poręczeniach spółdzielczej kasy oszczędnościowo-kredytowej, z tym że zobowiązanie kasy jest zawsze zobowiązaniem pieniężnym;</w:t>
      </w:r>
    </w:p>
    <w:p w14:paraId="6D0CC412" w14:textId="77777777" w:rsidR="00DA00E2" w:rsidRPr="003B53D4" w:rsidRDefault="00DA00E2" w:rsidP="00430EC0">
      <w:pPr>
        <w:pStyle w:val="Akapitzlist"/>
        <w:numPr>
          <w:ilvl w:val="0"/>
          <w:numId w:val="30"/>
        </w:numPr>
        <w:spacing w:line="276" w:lineRule="auto"/>
        <w:ind w:left="993" w:right="-108"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t>gwarancjach bankowych;</w:t>
      </w:r>
    </w:p>
    <w:p w14:paraId="1DCAE95E" w14:textId="77777777" w:rsidR="00DA00E2" w:rsidRPr="003B53D4" w:rsidRDefault="00DA00E2" w:rsidP="00430EC0">
      <w:pPr>
        <w:pStyle w:val="Akapitzlist"/>
        <w:numPr>
          <w:ilvl w:val="0"/>
          <w:numId w:val="30"/>
        </w:numPr>
        <w:spacing w:line="276" w:lineRule="auto"/>
        <w:ind w:left="993" w:right="-108"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t>gwarancjach ubezpieczeniowych;</w:t>
      </w:r>
    </w:p>
    <w:p w14:paraId="0C677FB6" w14:textId="77777777" w:rsidR="00DA00E2" w:rsidRPr="003B53D4" w:rsidRDefault="00DA00E2" w:rsidP="00430EC0">
      <w:pPr>
        <w:pStyle w:val="Akapitzlist"/>
        <w:numPr>
          <w:ilvl w:val="0"/>
          <w:numId w:val="30"/>
        </w:numPr>
        <w:spacing w:line="276" w:lineRule="auto"/>
        <w:ind w:left="993" w:right="-108"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t>poręczeniach udzielanych przez podmioty, o których mowa w art. 6b ust. 5 pkt 2 ustawy z 9 listopada 2000 r. o utworzeniu Polskiej Agencji Rozwoju Przedsiębiorczości.</w:t>
      </w:r>
    </w:p>
    <w:p w14:paraId="799B244F" w14:textId="77777777" w:rsidR="00DA00E2" w:rsidRPr="003B53D4" w:rsidRDefault="00DA00E2" w:rsidP="009641AF">
      <w:pPr>
        <w:pStyle w:val="Akapitzlist"/>
        <w:numPr>
          <w:ilvl w:val="1"/>
          <w:numId w:val="75"/>
        </w:numPr>
        <w:spacing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Zamawiający nie wyraża zgody na wniesienie zabezpieczenia w formach wskazanych w art. 450 ust. 2 ustawy </w:t>
      </w:r>
      <w:proofErr w:type="spellStart"/>
      <w:r w:rsidRPr="003B53D4">
        <w:rPr>
          <w:rFonts w:asciiTheme="minorHAnsi" w:hAnsiTheme="minorHAnsi" w:cstheme="minorHAnsi"/>
          <w:color w:val="000000" w:themeColor="text1"/>
        </w:rPr>
        <w:t>Pzp</w:t>
      </w:r>
      <w:proofErr w:type="spellEnd"/>
      <w:r w:rsidRPr="003B53D4">
        <w:rPr>
          <w:rFonts w:asciiTheme="minorHAnsi" w:hAnsiTheme="minorHAnsi" w:cstheme="minorHAnsi"/>
          <w:color w:val="000000" w:themeColor="text1"/>
        </w:rPr>
        <w:t>.</w:t>
      </w:r>
    </w:p>
    <w:p w14:paraId="4FCCD792" w14:textId="77777777" w:rsidR="00DA00E2" w:rsidRPr="003B53D4" w:rsidRDefault="00DA00E2" w:rsidP="009641AF">
      <w:pPr>
        <w:pStyle w:val="Akapitzlist"/>
        <w:numPr>
          <w:ilvl w:val="1"/>
          <w:numId w:val="75"/>
        </w:numPr>
        <w:spacing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Do zmiany formy zabezpieczenia w trakcie realizacji umowy stosuje się art. 451 ustawy </w:t>
      </w:r>
      <w:proofErr w:type="spellStart"/>
      <w:r w:rsidRPr="003B53D4">
        <w:rPr>
          <w:rFonts w:asciiTheme="minorHAnsi" w:hAnsiTheme="minorHAnsi" w:cstheme="minorHAnsi"/>
          <w:color w:val="000000" w:themeColor="text1"/>
        </w:rPr>
        <w:t>Pzp</w:t>
      </w:r>
      <w:proofErr w:type="spellEnd"/>
      <w:r w:rsidRPr="003B53D4">
        <w:rPr>
          <w:rFonts w:asciiTheme="minorHAnsi" w:hAnsiTheme="minorHAnsi" w:cstheme="minorHAnsi"/>
          <w:color w:val="000000" w:themeColor="text1"/>
        </w:rPr>
        <w:t>.</w:t>
      </w:r>
    </w:p>
    <w:p w14:paraId="0076D309" w14:textId="77777777" w:rsidR="00DA00E2" w:rsidRPr="003B53D4" w:rsidRDefault="00DA00E2" w:rsidP="009641AF">
      <w:pPr>
        <w:pStyle w:val="Akapitzlist"/>
        <w:numPr>
          <w:ilvl w:val="1"/>
          <w:numId w:val="75"/>
        </w:numPr>
        <w:spacing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Zamawiający zwróci zabezpieczenie w następujących terminach:</w:t>
      </w:r>
    </w:p>
    <w:p w14:paraId="698AAF53" w14:textId="77777777" w:rsidR="00DA00E2" w:rsidRPr="003B53D4" w:rsidRDefault="00DA00E2" w:rsidP="00430EC0">
      <w:pPr>
        <w:numPr>
          <w:ilvl w:val="1"/>
          <w:numId w:val="31"/>
        </w:numPr>
        <w:spacing w:line="276" w:lineRule="auto"/>
        <w:ind w:left="993" w:right="-108" w:hanging="426"/>
        <w:jc w:val="both"/>
        <w:rPr>
          <w:rFonts w:asciiTheme="minorHAnsi" w:hAnsiTheme="minorHAnsi" w:cstheme="minorHAnsi"/>
          <w:color w:val="000000" w:themeColor="text1"/>
        </w:rPr>
      </w:pPr>
      <w:r w:rsidRPr="003B53D4">
        <w:rPr>
          <w:rFonts w:asciiTheme="minorHAnsi" w:hAnsiTheme="minorHAnsi" w:cstheme="minorHAnsi"/>
          <w:color w:val="000000" w:themeColor="text1"/>
        </w:rPr>
        <w:lastRenderedPageBreak/>
        <w:t>70% wysokości zabezpieczenia w terminie 30 dni od dnia podpisania protokołu odbioru końcowego przedmiotu zamówienia, tj. od dnia wykonania zamówienia i uznania przez zamawiającego za należycie wykonane,</w:t>
      </w:r>
    </w:p>
    <w:p w14:paraId="0874DFB2" w14:textId="77777777" w:rsidR="00DA00E2" w:rsidRPr="003B53D4" w:rsidRDefault="00DA00E2" w:rsidP="00430EC0">
      <w:pPr>
        <w:numPr>
          <w:ilvl w:val="1"/>
          <w:numId w:val="31"/>
        </w:numPr>
        <w:spacing w:line="276" w:lineRule="auto"/>
        <w:ind w:left="992" w:right="-108" w:hanging="425"/>
        <w:jc w:val="both"/>
        <w:rPr>
          <w:rFonts w:asciiTheme="minorHAnsi" w:hAnsiTheme="minorHAnsi" w:cstheme="minorHAnsi"/>
          <w:color w:val="000000" w:themeColor="text1"/>
        </w:rPr>
      </w:pPr>
      <w:r w:rsidRPr="003B53D4">
        <w:rPr>
          <w:rFonts w:asciiTheme="minorHAnsi" w:hAnsiTheme="minorHAnsi" w:cstheme="minorHAnsi"/>
          <w:color w:val="000000" w:themeColor="text1"/>
        </w:rPr>
        <w:t>30% wysokości zabezpieczenia w terminie 15 dni od dnia, w którym upływa okres gwarancji/rękojmi, liczony zgodnie z postanowieniami zawartej umowy.</w:t>
      </w:r>
    </w:p>
    <w:p w14:paraId="34632F4D" w14:textId="59901E04" w:rsidR="00093E82" w:rsidRPr="00DF6F0D" w:rsidRDefault="00093E82" w:rsidP="009641AF">
      <w:pPr>
        <w:pStyle w:val="Akapitzlist"/>
        <w:numPr>
          <w:ilvl w:val="1"/>
          <w:numId w:val="75"/>
        </w:numPr>
        <w:spacing w:line="276" w:lineRule="auto"/>
        <w:ind w:left="567" w:right="-108" w:hanging="567"/>
        <w:jc w:val="both"/>
        <w:rPr>
          <w:rFonts w:ascii="Calibri" w:eastAsia="Univers-PL" w:hAnsi="Calibri" w:cs="Calibri"/>
        </w:rPr>
      </w:pPr>
      <w:r>
        <w:rPr>
          <w:rFonts w:ascii="Calibri" w:eastAsia="Univers-PL" w:hAnsi="Calibri" w:cs="Calibri"/>
        </w:rPr>
        <w:t>Zabezpieczenie wnoszone w pieniądzu Wykonawca wpłaca przelewem na rachunek bankowy wskazany przez Zamawiającego przed podpisaniem umowy.</w:t>
      </w:r>
    </w:p>
    <w:p w14:paraId="1BDE4695" w14:textId="77777777" w:rsidR="00DA00E2" w:rsidRPr="003B53D4" w:rsidRDefault="00DA00E2" w:rsidP="009641AF">
      <w:pPr>
        <w:pStyle w:val="Akapitzlist"/>
        <w:numPr>
          <w:ilvl w:val="1"/>
          <w:numId w:val="75"/>
        </w:numPr>
        <w:spacing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Zabezpieczenie wnoszone w formie innej niż w pieniądzu powinno być dostarczone w postaci oryginału, przez wykonawcę do siedziby zamawiającego, najpóźniej w dniu podpisania umowy – do chwili jej podpisania.</w:t>
      </w:r>
    </w:p>
    <w:p w14:paraId="39468D22" w14:textId="77777777" w:rsidR="00DA00E2" w:rsidRPr="003B53D4" w:rsidRDefault="00DA00E2" w:rsidP="009641AF">
      <w:pPr>
        <w:pStyle w:val="Akapitzlist"/>
        <w:numPr>
          <w:ilvl w:val="1"/>
          <w:numId w:val="75"/>
        </w:numPr>
        <w:spacing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Treść oświadczenia zawartego w gwarancji lub w poręczeniu musi zostać zaakceptowana przez zamawiającego przed podpisaniem umowy.</w:t>
      </w:r>
    </w:p>
    <w:p w14:paraId="6653D91A" w14:textId="77777777" w:rsidR="00DA00E2" w:rsidRPr="003B53D4" w:rsidRDefault="00DA00E2" w:rsidP="009641AF">
      <w:pPr>
        <w:pStyle w:val="Akapitzlist"/>
        <w:numPr>
          <w:ilvl w:val="1"/>
          <w:numId w:val="75"/>
        </w:numPr>
        <w:spacing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Z treści gwarancji lub poręczenia musi jednocześnie wynikać:</w:t>
      </w:r>
    </w:p>
    <w:p w14:paraId="39BCBA20" w14:textId="77777777" w:rsidR="00DA00E2" w:rsidRPr="003B53D4" w:rsidRDefault="00DA00E2" w:rsidP="00430EC0">
      <w:pPr>
        <w:numPr>
          <w:ilvl w:val="1"/>
          <w:numId w:val="32"/>
        </w:numPr>
        <w:spacing w:line="276" w:lineRule="auto"/>
        <w:ind w:left="993" w:right="-108"/>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nazwa zleceniodawcy (wykonawcy), beneficjenta gwarancji lub poręczenia (zamawiającego), gwaranta lub poręczyciela (podmiotu udzielającego gwarancji lub poręczenia) oraz adresy ich siedzib, </w:t>
      </w:r>
    </w:p>
    <w:p w14:paraId="183D24E2" w14:textId="77777777" w:rsidR="00DA00E2" w:rsidRPr="003B53D4" w:rsidRDefault="00DA00E2" w:rsidP="00430EC0">
      <w:pPr>
        <w:numPr>
          <w:ilvl w:val="1"/>
          <w:numId w:val="32"/>
        </w:numPr>
        <w:spacing w:line="276" w:lineRule="auto"/>
        <w:ind w:left="993" w:right="-108"/>
        <w:jc w:val="both"/>
        <w:rPr>
          <w:rFonts w:asciiTheme="minorHAnsi" w:hAnsiTheme="minorHAnsi" w:cstheme="minorHAnsi"/>
          <w:color w:val="000000" w:themeColor="text1"/>
        </w:rPr>
      </w:pPr>
      <w:r w:rsidRPr="003B53D4">
        <w:rPr>
          <w:rFonts w:asciiTheme="minorHAnsi" w:hAnsiTheme="minorHAnsi" w:cstheme="minorHAnsi"/>
          <w:color w:val="000000" w:themeColor="text1"/>
        </w:rPr>
        <w:t>określenie wierzytelności, która ma być zabezpieczona gwarancją lub poręczeniem,</w:t>
      </w:r>
    </w:p>
    <w:p w14:paraId="7CBCC1F9" w14:textId="77777777" w:rsidR="00DA00E2" w:rsidRPr="003B53D4" w:rsidRDefault="00DA00E2" w:rsidP="00430EC0">
      <w:pPr>
        <w:numPr>
          <w:ilvl w:val="1"/>
          <w:numId w:val="32"/>
        </w:numPr>
        <w:spacing w:line="276" w:lineRule="auto"/>
        <w:ind w:left="993" w:right="-108"/>
        <w:jc w:val="both"/>
        <w:rPr>
          <w:rFonts w:asciiTheme="minorHAnsi" w:hAnsiTheme="minorHAnsi" w:cstheme="minorHAnsi"/>
          <w:color w:val="000000" w:themeColor="text1"/>
        </w:rPr>
      </w:pPr>
      <w:r w:rsidRPr="003B53D4">
        <w:rPr>
          <w:rFonts w:asciiTheme="minorHAnsi" w:hAnsiTheme="minorHAnsi" w:cstheme="minorHAnsi"/>
          <w:color w:val="000000" w:themeColor="text1"/>
        </w:rPr>
        <w:t>kwota gwarancji lub poręczenia,</w:t>
      </w:r>
    </w:p>
    <w:p w14:paraId="706A5F6C" w14:textId="59D408C7" w:rsidR="00DA00E2" w:rsidRPr="003B53D4" w:rsidRDefault="00DA00E2" w:rsidP="00430EC0">
      <w:pPr>
        <w:numPr>
          <w:ilvl w:val="1"/>
          <w:numId w:val="32"/>
        </w:numPr>
        <w:spacing w:line="276" w:lineRule="auto"/>
        <w:ind w:left="993" w:right="-108"/>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termin ważności gwarancji lub poręczenia, obejmujący cały okres wykonania zamówienia, począwszy co najmniej od dnia wyznaczonego na dzień zawarcia umowy, </w:t>
      </w:r>
    </w:p>
    <w:p w14:paraId="3BDB96B7" w14:textId="5ABB9428" w:rsidR="00DA00E2" w:rsidRPr="003B53D4" w:rsidRDefault="00DA00E2" w:rsidP="00430EC0">
      <w:pPr>
        <w:numPr>
          <w:ilvl w:val="1"/>
          <w:numId w:val="32"/>
        </w:numPr>
        <w:spacing w:after="120" w:line="276" w:lineRule="auto"/>
        <w:ind w:left="992" w:right="-108" w:hanging="431"/>
        <w:jc w:val="both"/>
        <w:rPr>
          <w:rFonts w:asciiTheme="minorHAnsi" w:hAnsiTheme="minorHAnsi" w:cstheme="minorHAnsi"/>
          <w:color w:val="000000" w:themeColor="text1"/>
        </w:rPr>
      </w:pPr>
      <w:r w:rsidRPr="003B53D4">
        <w:rPr>
          <w:rFonts w:asciiTheme="minorHAnsi" w:hAnsiTheme="minorHAnsi" w:cstheme="minorHAnsi"/>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r w:rsidR="00312B0A">
        <w:rPr>
          <w:rFonts w:asciiTheme="minorHAnsi" w:hAnsiTheme="minorHAnsi" w:cstheme="minorHAnsi"/>
          <w:color w:val="000000" w:themeColor="text1"/>
        </w:rPr>
        <w:t>.</w:t>
      </w:r>
    </w:p>
    <w:p w14:paraId="77DE2B22" w14:textId="77777777" w:rsidR="00DA00E2" w:rsidRPr="003B53D4" w:rsidRDefault="00DA00E2" w:rsidP="009641AF">
      <w:pPr>
        <w:pStyle w:val="Akapitzlist"/>
        <w:numPr>
          <w:ilvl w:val="0"/>
          <w:numId w:val="75"/>
        </w:numPr>
        <w:spacing w:after="60" w:line="276" w:lineRule="auto"/>
        <w:ind w:left="426" w:hanging="426"/>
        <w:jc w:val="both"/>
        <w:rPr>
          <w:rFonts w:ascii="Cambria" w:hAnsi="Cambria"/>
          <w:color w:val="000000" w:themeColor="text1"/>
        </w:rPr>
      </w:pPr>
      <w:r w:rsidRPr="00312B0A">
        <w:rPr>
          <w:rFonts w:asciiTheme="minorHAnsi" w:hAnsiTheme="minorHAnsi" w:cstheme="minorHAnsi"/>
          <w:b/>
          <w:bCs/>
          <w:color w:val="000000" w:themeColor="text1"/>
        </w:rPr>
        <w:t>INFORMACJE</w:t>
      </w:r>
      <w:r>
        <w:rPr>
          <w:rFonts w:asciiTheme="minorHAnsi" w:hAnsiTheme="minorHAnsi" w:cstheme="minorHAnsi"/>
          <w:b/>
          <w:color w:val="000000" w:themeColor="text1"/>
          <w:lang w:eastAsia="en-US"/>
        </w:rPr>
        <w:t xml:space="preserve"> O FORMALNOŚCIACH, JAKIE MUSZĄ ZOSTAĆ DOPEŁNIONE PO WYBORZE OFERTY W CELU ZAWARCIA UMOWY W SPRAWIE ZAMÓWIENIA PUBLICZNEGO</w:t>
      </w:r>
    </w:p>
    <w:p w14:paraId="2129B6A8" w14:textId="77777777" w:rsidR="00DA00E2" w:rsidRPr="003B53D4" w:rsidRDefault="00DA00E2" w:rsidP="009641AF">
      <w:pPr>
        <w:pStyle w:val="Akapitzlist"/>
        <w:numPr>
          <w:ilvl w:val="1"/>
          <w:numId w:val="75"/>
        </w:numPr>
        <w:spacing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Zamawiający poinformuje wykonawcę, któremu zostanie udzielone zamówienie, o miejscu i terminie zawarcia umowy.</w:t>
      </w:r>
    </w:p>
    <w:p w14:paraId="585115E2" w14:textId="77777777" w:rsidR="00DA00E2" w:rsidRPr="003B53D4" w:rsidRDefault="00DA00E2" w:rsidP="009641AF">
      <w:pPr>
        <w:pStyle w:val="Akapitzlist"/>
        <w:numPr>
          <w:ilvl w:val="1"/>
          <w:numId w:val="75"/>
        </w:numPr>
        <w:spacing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Wykonawca przed zawarciem umowy:</w:t>
      </w:r>
    </w:p>
    <w:p w14:paraId="39C16A8D" w14:textId="77777777" w:rsidR="00DA00E2" w:rsidRPr="003B53D4" w:rsidRDefault="00DA00E2" w:rsidP="0050485A">
      <w:pPr>
        <w:numPr>
          <w:ilvl w:val="1"/>
          <w:numId w:val="51"/>
        </w:numPr>
        <w:spacing w:after="120" w:line="276" w:lineRule="auto"/>
        <w:ind w:left="993" w:right="-108"/>
        <w:jc w:val="both"/>
        <w:rPr>
          <w:rFonts w:asciiTheme="minorHAnsi" w:hAnsiTheme="minorHAnsi" w:cstheme="minorHAnsi"/>
          <w:color w:val="000000" w:themeColor="text1"/>
        </w:rPr>
      </w:pPr>
      <w:r w:rsidRPr="003B53D4">
        <w:rPr>
          <w:rFonts w:asciiTheme="minorHAnsi" w:hAnsiTheme="minorHAnsi" w:cstheme="minorHAnsi"/>
          <w:color w:val="000000" w:themeColor="text1"/>
        </w:rPr>
        <w:t>poda wszelkie informacje niezbędne do wypełnienia treści umowy na wezwanie zamawiającego,</w:t>
      </w:r>
    </w:p>
    <w:p w14:paraId="163C6A5E" w14:textId="77777777" w:rsidR="0050485A" w:rsidRDefault="00DA00E2" w:rsidP="0050485A">
      <w:pPr>
        <w:numPr>
          <w:ilvl w:val="1"/>
          <w:numId w:val="51"/>
        </w:numPr>
        <w:spacing w:after="120" w:line="276" w:lineRule="auto"/>
        <w:ind w:left="992" w:right="-108" w:hanging="431"/>
        <w:jc w:val="both"/>
        <w:rPr>
          <w:rFonts w:asciiTheme="minorHAnsi" w:hAnsiTheme="minorHAnsi" w:cstheme="minorHAnsi"/>
          <w:color w:val="000000" w:themeColor="text1"/>
        </w:rPr>
      </w:pPr>
      <w:r w:rsidRPr="003B53D4">
        <w:rPr>
          <w:rFonts w:asciiTheme="minorHAnsi" w:hAnsiTheme="minorHAnsi" w:cstheme="minorHAnsi"/>
          <w:color w:val="000000" w:themeColor="text1"/>
        </w:rPr>
        <w:t>wniesie zabezpieczenie należytego wykonania umowy</w:t>
      </w:r>
    </w:p>
    <w:p w14:paraId="6089AEA2" w14:textId="69A3E447" w:rsidR="0050485A" w:rsidRPr="0050485A" w:rsidRDefault="0050485A" w:rsidP="0050485A">
      <w:pPr>
        <w:numPr>
          <w:ilvl w:val="1"/>
          <w:numId w:val="51"/>
        </w:numPr>
        <w:spacing w:after="120" w:line="276" w:lineRule="auto"/>
        <w:ind w:left="992" w:right="-108" w:hanging="431"/>
        <w:jc w:val="both"/>
        <w:rPr>
          <w:rFonts w:asciiTheme="minorHAnsi" w:hAnsiTheme="minorHAnsi" w:cstheme="minorHAnsi"/>
          <w:color w:val="000000" w:themeColor="text1"/>
        </w:rPr>
      </w:pPr>
      <w:r>
        <w:rPr>
          <w:rFonts w:asciiTheme="minorHAnsi" w:hAnsiTheme="minorHAnsi" w:cstheme="minorHAnsi"/>
          <w:color w:val="000000" w:themeColor="text1"/>
        </w:rPr>
        <w:t xml:space="preserve">dostarczy </w:t>
      </w:r>
      <w:r w:rsidRPr="0050485A">
        <w:rPr>
          <w:rFonts w:asciiTheme="minorHAnsi" w:hAnsiTheme="minorHAnsi" w:cstheme="minorHAnsi"/>
          <w:color w:val="000000" w:themeColor="text1"/>
        </w:rPr>
        <w:t>dokumenty potwierdzające posiadanie przez osoby skierowane do realizacji ważne certyfikaty</w:t>
      </w:r>
      <w:r>
        <w:rPr>
          <w:rFonts w:asciiTheme="minorHAnsi" w:hAnsiTheme="minorHAnsi" w:cstheme="minorHAnsi"/>
          <w:color w:val="000000" w:themeColor="text1"/>
        </w:rPr>
        <w:t xml:space="preserve"> tj.</w:t>
      </w:r>
      <w:r w:rsidRPr="0050485A">
        <w:rPr>
          <w:rFonts w:asciiTheme="minorHAnsi" w:hAnsiTheme="minorHAnsi" w:cstheme="minorHAnsi"/>
          <w:color w:val="000000" w:themeColor="text1"/>
        </w:rPr>
        <w:t>:</w:t>
      </w:r>
    </w:p>
    <w:p w14:paraId="1CFD6BAC" w14:textId="3ECD06B4" w:rsidR="0050485A" w:rsidRPr="0050485A" w:rsidRDefault="0050485A" w:rsidP="0050485A">
      <w:pPr>
        <w:numPr>
          <w:ilvl w:val="1"/>
          <w:numId w:val="53"/>
        </w:numPr>
        <w:spacing w:after="120" w:line="276" w:lineRule="auto"/>
        <w:ind w:right="-108"/>
        <w:jc w:val="both"/>
        <w:rPr>
          <w:rFonts w:asciiTheme="minorHAnsi" w:hAnsiTheme="minorHAnsi" w:cstheme="minorHAnsi"/>
          <w:color w:val="000000" w:themeColor="text1"/>
        </w:rPr>
      </w:pPr>
      <w:r w:rsidRPr="0050485A">
        <w:rPr>
          <w:rFonts w:asciiTheme="minorHAnsi" w:hAnsiTheme="minorHAnsi" w:cstheme="minorHAnsi"/>
          <w:color w:val="000000" w:themeColor="text1"/>
        </w:rPr>
        <w:t xml:space="preserve">certyfikat potwierdzający, że wskazana do realizacji osoba posiada </w:t>
      </w:r>
      <w:r w:rsidR="00A3054D" w:rsidRPr="00B056A0">
        <w:rPr>
          <w:rFonts w:asciiTheme="minorHAnsi" w:eastAsia="Calibri" w:hAnsiTheme="minorHAnsi" w:cstheme="minorHAnsi"/>
          <w:bCs/>
        </w:rPr>
        <w:t xml:space="preserve">ważny certyfikat techniczny wystawiony przez producenta oferowanego urządzenia UTM, </w:t>
      </w:r>
      <w:r w:rsidR="00A3054D" w:rsidRPr="00B056A0">
        <w:rPr>
          <w:rFonts w:asciiTheme="minorHAnsi" w:eastAsia="Calibri" w:hAnsiTheme="minorHAnsi" w:cstheme="minorHAnsi"/>
          <w:bCs/>
        </w:rPr>
        <w:lastRenderedPageBreak/>
        <w:t>potwierdzający kompetencje z zakresu wdrażania i konfigurowania systemów klasy Enterprise Firewall</w:t>
      </w:r>
      <w:r w:rsidRPr="0050485A">
        <w:rPr>
          <w:rFonts w:asciiTheme="minorHAnsi" w:hAnsiTheme="minorHAnsi" w:cstheme="minorHAnsi"/>
          <w:color w:val="000000" w:themeColor="text1"/>
        </w:rPr>
        <w:t>;</w:t>
      </w:r>
    </w:p>
    <w:p w14:paraId="33B31E2B" w14:textId="77777777" w:rsidR="00A3054D" w:rsidRPr="00AF11C3" w:rsidRDefault="0050485A" w:rsidP="00A3054D">
      <w:pPr>
        <w:numPr>
          <w:ilvl w:val="1"/>
          <w:numId w:val="53"/>
        </w:numPr>
        <w:spacing w:after="120" w:line="276" w:lineRule="auto"/>
        <w:ind w:right="-108"/>
        <w:jc w:val="both"/>
        <w:rPr>
          <w:rFonts w:asciiTheme="minorHAnsi" w:eastAsia="Calibri" w:hAnsiTheme="minorHAnsi" w:cstheme="minorHAnsi"/>
          <w:bCs/>
        </w:rPr>
      </w:pPr>
      <w:r w:rsidRPr="0050485A">
        <w:rPr>
          <w:rFonts w:asciiTheme="minorHAnsi" w:hAnsiTheme="minorHAnsi" w:cstheme="minorHAnsi"/>
          <w:color w:val="000000" w:themeColor="text1"/>
        </w:rPr>
        <w:t xml:space="preserve">certyfikat potwierdzający, że wskazana do realizacji osoba posiada </w:t>
      </w:r>
      <w:r w:rsidR="00A3054D" w:rsidRPr="00AF11C3">
        <w:rPr>
          <w:rFonts w:asciiTheme="minorHAnsi" w:eastAsia="Calibri" w:hAnsiTheme="minorHAnsi" w:cstheme="minorHAnsi"/>
          <w:bCs/>
        </w:rPr>
        <w:t>ważny certyfikat inżynierski wystawiony przez producenta oferowanych systemów operacyjnych.</w:t>
      </w:r>
    </w:p>
    <w:p w14:paraId="4C2168D5" w14:textId="748ADE67" w:rsidR="00DA00E2" w:rsidRDefault="0050485A" w:rsidP="0050485A">
      <w:pPr>
        <w:numPr>
          <w:ilvl w:val="1"/>
          <w:numId w:val="53"/>
        </w:numPr>
        <w:spacing w:after="120" w:line="276" w:lineRule="auto"/>
        <w:ind w:right="-108"/>
        <w:jc w:val="both"/>
        <w:rPr>
          <w:rFonts w:asciiTheme="minorHAnsi" w:hAnsiTheme="minorHAnsi" w:cstheme="minorHAnsi"/>
          <w:color w:val="000000" w:themeColor="text1"/>
        </w:rPr>
      </w:pPr>
      <w:r w:rsidRPr="0050485A">
        <w:rPr>
          <w:rFonts w:asciiTheme="minorHAnsi" w:hAnsiTheme="minorHAnsi" w:cstheme="minorHAnsi"/>
          <w:color w:val="000000" w:themeColor="text1"/>
        </w:rPr>
        <w:t xml:space="preserve">certyfikat potwierdzający, że wskazana do realizacji osoba posiada </w:t>
      </w:r>
      <w:r w:rsidR="00A3054D" w:rsidRPr="00AF11C3">
        <w:rPr>
          <w:rFonts w:asciiTheme="minorHAnsi" w:eastAsia="Calibri" w:hAnsiTheme="minorHAnsi" w:cstheme="minorHAnsi"/>
          <w:bCs/>
        </w:rPr>
        <w:t>certyfikat potwierdzający tytuł profesjonalnego inżyniera z zakresu administracji posiadanymi przez Zamawiającego systemami operacyjnymi z rodziny Windows Serwer</w:t>
      </w:r>
      <w:r w:rsidR="00A3054D">
        <w:rPr>
          <w:rFonts w:asciiTheme="minorHAnsi" w:eastAsia="Calibri" w:hAnsiTheme="minorHAnsi" w:cstheme="minorHAnsi"/>
          <w:bCs/>
        </w:rPr>
        <w:t>.</w:t>
      </w:r>
    </w:p>
    <w:p w14:paraId="543AB972" w14:textId="7C0029C0" w:rsidR="00A3054D" w:rsidRPr="00A3054D" w:rsidRDefault="00A3054D" w:rsidP="0050485A">
      <w:pPr>
        <w:numPr>
          <w:ilvl w:val="1"/>
          <w:numId w:val="53"/>
        </w:numPr>
        <w:spacing w:after="120" w:line="276" w:lineRule="auto"/>
        <w:ind w:right="-108"/>
        <w:jc w:val="both"/>
        <w:rPr>
          <w:rFonts w:asciiTheme="minorHAnsi" w:hAnsiTheme="minorHAnsi" w:cstheme="minorHAnsi"/>
          <w:color w:val="000000" w:themeColor="text1"/>
        </w:rPr>
      </w:pPr>
      <w:r w:rsidRPr="0050485A">
        <w:rPr>
          <w:rFonts w:asciiTheme="minorHAnsi" w:hAnsiTheme="minorHAnsi" w:cstheme="minorHAnsi"/>
          <w:color w:val="000000" w:themeColor="text1"/>
        </w:rPr>
        <w:t>certyfikat potwierdzający, że wskazana do realizacji osoba posiada</w:t>
      </w:r>
      <w:r w:rsidRPr="00AF11C3">
        <w:rPr>
          <w:rFonts w:asciiTheme="minorHAnsi" w:eastAsia="Calibri" w:hAnsiTheme="minorHAnsi" w:cstheme="minorHAnsi"/>
          <w:bCs/>
        </w:rPr>
        <w:t xml:space="preserve"> ważny certyfikat techniczny wystawiony przez producenta rozwiązań sieciowych, potwierdzający kompetencje z zakresu administracji, konfiguracji sieci LAN, </w:t>
      </w:r>
      <w:proofErr w:type="spellStart"/>
      <w:r w:rsidRPr="00AF11C3">
        <w:rPr>
          <w:rFonts w:asciiTheme="minorHAnsi" w:eastAsia="Calibri" w:hAnsiTheme="minorHAnsi" w:cstheme="minorHAnsi"/>
          <w:bCs/>
        </w:rPr>
        <w:t>WiFi</w:t>
      </w:r>
      <w:proofErr w:type="spellEnd"/>
      <w:r w:rsidRPr="00AF11C3">
        <w:rPr>
          <w:rFonts w:asciiTheme="minorHAnsi" w:eastAsia="Calibri" w:hAnsiTheme="minorHAnsi" w:cstheme="minorHAnsi"/>
          <w:bCs/>
        </w:rPr>
        <w:t>.</w:t>
      </w:r>
    </w:p>
    <w:p w14:paraId="46DAF3EC" w14:textId="77777777" w:rsidR="00A3054D" w:rsidRPr="00AF11C3" w:rsidRDefault="00A3054D" w:rsidP="00A3054D">
      <w:pPr>
        <w:numPr>
          <w:ilvl w:val="1"/>
          <w:numId w:val="53"/>
        </w:numPr>
        <w:spacing w:after="120" w:line="276" w:lineRule="auto"/>
        <w:ind w:right="-108"/>
        <w:jc w:val="both"/>
        <w:rPr>
          <w:rFonts w:asciiTheme="minorHAnsi" w:eastAsia="Calibri" w:hAnsiTheme="minorHAnsi" w:cstheme="minorHAnsi"/>
          <w:bCs/>
        </w:rPr>
      </w:pPr>
      <w:r w:rsidRPr="00A3054D">
        <w:rPr>
          <w:rFonts w:asciiTheme="minorHAnsi" w:eastAsia="Calibri" w:hAnsiTheme="minorHAnsi" w:cstheme="minorHAnsi"/>
          <w:bCs/>
        </w:rPr>
        <w:t>certyfikat</w:t>
      </w:r>
      <w:r w:rsidRPr="0050485A">
        <w:rPr>
          <w:rFonts w:asciiTheme="minorHAnsi" w:hAnsiTheme="minorHAnsi" w:cstheme="minorHAnsi"/>
          <w:color w:val="000000" w:themeColor="text1"/>
        </w:rPr>
        <w:t xml:space="preserve"> potwierdzający, że wskazana do realizacji osoba posiada</w:t>
      </w:r>
      <w:r>
        <w:rPr>
          <w:rFonts w:asciiTheme="minorHAnsi" w:hAnsiTheme="minorHAnsi" w:cstheme="minorHAnsi"/>
          <w:color w:val="000000" w:themeColor="text1"/>
        </w:rPr>
        <w:t xml:space="preserve"> </w:t>
      </w:r>
      <w:r w:rsidRPr="00AF11C3">
        <w:rPr>
          <w:rFonts w:asciiTheme="minorHAnsi" w:eastAsia="Calibri" w:hAnsiTheme="minorHAnsi" w:cstheme="minorHAnsi"/>
          <w:bCs/>
        </w:rPr>
        <w:t>certyfikat techniczny, wystawiony przez producenta potwierdzający kompetencje z zakresu wdrażania i administracji systemem kopii zapasowych.</w:t>
      </w:r>
    </w:p>
    <w:p w14:paraId="552D3E88" w14:textId="6C677C52" w:rsidR="00A3054D" w:rsidRPr="0050485A" w:rsidRDefault="00A3054D" w:rsidP="0050485A">
      <w:pPr>
        <w:numPr>
          <w:ilvl w:val="1"/>
          <w:numId w:val="53"/>
        </w:numPr>
        <w:spacing w:after="120" w:line="276" w:lineRule="auto"/>
        <w:ind w:right="-108"/>
        <w:jc w:val="both"/>
        <w:rPr>
          <w:rFonts w:asciiTheme="minorHAnsi" w:hAnsiTheme="minorHAnsi" w:cstheme="minorHAnsi"/>
          <w:color w:val="000000" w:themeColor="text1"/>
        </w:rPr>
      </w:pPr>
      <w:r w:rsidRPr="00A3054D">
        <w:rPr>
          <w:rFonts w:asciiTheme="minorHAnsi" w:eastAsia="Calibri" w:hAnsiTheme="minorHAnsi" w:cstheme="minorHAnsi"/>
          <w:bCs/>
        </w:rPr>
        <w:t>certyfikat</w:t>
      </w:r>
      <w:r w:rsidRPr="0050485A">
        <w:rPr>
          <w:rFonts w:asciiTheme="minorHAnsi" w:hAnsiTheme="minorHAnsi" w:cstheme="minorHAnsi"/>
          <w:color w:val="000000" w:themeColor="text1"/>
        </w:rPr>
        <w:t xml:space="preserve"> potwierdzający, że wskazan</w:t>
      </w:r>
      <w:r>
        <w:rPr>
          <w:rFonts w:asciiTheme="minorHAnsi" w:hAnsiTheme="minorHAnsi" w:cstheme="minorHAnsi"/>
          <w:color w:val="000000" w:themeColor="text1"/>
        </w:rPr>
        <w:t>e</w:t>
      </w:r>
      <w:r w:rsidRPr="0050485A">
        <w:rPr>
          <w:rFonts w:asciiTheme="minorHAnsi" w:hAnsiTheme="minorHAnsi" w:cstheme="minorHAnsi"/>
          <w:color w:val="000000" w:themeColor="text1"/>
        </w:rPr>
        <w:t xml:space="preserve"> do realizacji osob</w:t>
      </w:r>
      <w:r>
        <w:rPr>
          <w:rFonts w:asciiTheme="minorHAnsi" w:hAnsiTheme="minorHAnsi" w:cstheme="minorHAnsi"/>
          <w:color w:val="000000" w:themeColor="text1"/>
        </w:rPr>
        <w:t>y</w:t>
      </w:r>
      <w:r w:rsidRPr="0050485A">
        <w:rPr>
          <w:rFonts w:asciiTheme="minorHAnsi" w:hAnsiTheme="minorHAnsi" w:cstheme="minorHAnsi"/>
          <w:color w:val="000000" w:themeColor="text1"/>
        </w:rPr>
        <w:t xml:space="preserve"> posiada</w:t>
      </w:r>
      <w:r>
        <w:rPr>
          <w:rFonts w:asciiTheme="minorHAnsi" w:hAnsiTheme="minorHAnsi" w:cstheme="minorHAnsi"/>
          <w:color w:val="000000" w:themeColor="text1"/>
        </w:rPr>
        <w:t xml:space="preserve">ją </w:t>
      </w:r>
      <w:r w:rsidRPr="00AF11C3">
        <w:rPr>
          <w:rFonts w:asciiTheme="minorHAnsi" w:eastAsia="Calibri" w:hAnsiTheme="minorHAnsi" w:cstheme="minorHAnsi"/>
          <w:bCs/>
        </w:rPr>
        <w:t>wiedzę i doświadczenie z zakresu wdrażania i konfigurowania systemu klasy SIEM potwierdzone certyfikatami inżynierskimi</w:t>
      </w:r>
      <w:r>
        <w:rPr>
          <w:rFonts w:asciiTheme="minorHAnsi" w:eastAsia="Calibri" w:hAnsiTheme="minorHAnsi" w:cstheme="minorHAnsi"/>
          <w:bCs/>
        </w:rPr>
        <w:t>.</w:t>
      </w:r>
    </w:p>
    <w:p w14:paraId="2620DFF6" w14:textId="77777777" w:rsidR="00DA00E2" w:rsidRPr="003B53D4" w:rsidRDefault="00DA00E2" w:rsidP="009641AF">
      <w:pPr>
        <w:pStyle w:val="Akapitzlist"/>
        <w:numPr>
          <w:ilvl w:val="1"/>
          <w:numId w:val="75"/>
        </w:numPr>
        <w:spacing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63C962A" w14:textId="77777777" w:rsidR="00DA00E2" w:rsidRPr="003B53D4" w:rsidRDefault="00DA00E2" w:rsidP="009641AF">
      <w:pPr>
        <w:pStyle w:val="Akapitzlist"/>
        <w:numPr>
          <w:ilvl w:val="1"/>
          <w:numId w:val="75"/>
        </w:numPr>
        <w:spacing w:after="120" w:line="276" w:lineRule="auto"/>
        <w:ind w:left="567" w:right="-108" w:hanging="567"/>
        <w:jc w:val="both"/>
        <w:rPr>
          <w:rFonts w:asciiTheme="minorHAnsi" w:hAnsiTheme="minorHAnsi" w:cstheme="minorHAnsi"/>
          <w:color w:val="000000" w:themeColor="text1"/>
        </w:rPr>
      </w:pPr>
      <w:r w:rsidRPr="003B53D4">
        <w:rPr>
          <w:rFonts w:asciiTheme="minorHAnsi" w:hAnsiTheme="minorHAnsi" w:cstheme="minorHAns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3B53D4">
        <w:rPr>
          <w:rFonts w:asciiTheme="minorHAnsi" w:hAnsiTheme="minorHAnsi" w:cstheme="minorHAnsi"/>
          <w:color w:val="000000" w:themeColor="text1"/>
        </w:rPr>
        <w:t>Pzp</w:t>
      </w:r>
      <w:proofErr w:type="spellEnd"/>
      <w:r w:rsidRPr="003B53D4">
        <w:rPr>
          <w:rFonts w:asciiTheme="minorHAnsi" w:hAnsiTheme="minorHAnsi" w:cstheme="minorHAnsi"/>
          <w:color w:val="000000" w:themeColor="text1"/>
        </w:rPr>
        <w:t xml:space="preserve"> będzie skutkowało zatrzymaniem przez zamawiającego wadium wraz z odsetkami.</w:t>
      </w:r>
    </w:p>
    <w:p w14:paraId="5BBEFE7B" w14:textId="77777777" w:rsidR="00DA00E2" w:rsidRPr="003B53D4" w:rsidRDefault="00DA00E2" w:rsidP="00DA00E2">
      <w:pPr>
        <w:ind w:right="-108"/>
        <w:jc w:val="both"/>
        <w:rPr>
          <w:rFonts w:ascii="Cambria" w:hAnsi="Cambria"/>
          <w:b/>
          <w:color w:val="000000" w:themeColor="text1"/>
        </w:rPr>
      </w:pPr>
    </w:p>
    <w:p w14:paraId="49358E13" w14:textId="55EC5F4B" w:rsidR="00DA00E2" w:rsidRPr="003B53D4" w:rsidRDefault="001A29FF" w:rsidP="001A29FF">
      <w:pPr>
        <w:widowControl w:val="0"/>
        <w:snapToGrid w:val="0"/>
        <w:spacing w:after="60" w:line="276" w:lineRule="auto"/>
        <w:jc w:val="both"/>
        <w:rPr>
          <w:rFonts w:asciiTheme="minorHAnsi" w:hAnsiTheme="minorHAnsi" w:cstheme="minorHAnsi"/>
          <w:b/>
          <w:color w:val="000000" w:themeColor="text1"/>
        </w:rPr>
      </w:pPr>
      <w:r w:rsidRPr="003B53D4">
        <w:rPr>
          <w:rFonts w:asciiTheme="minorHAnsi" w:hAnsiTheme="minorHAnsi" w:cstheme="minorHAnsi"/>
          <w:b/>
          <w:color w:val="000000" w:themeColor="text1"/>
        </w:rPr>
        <w:t>ZAŁĄCZNIKI DO SWZ</w:t>
      </w:r>
      <w:r w:rsidR="00DA00E2" w:rsidRPr="003B53D4">
        <w:rPr>
          <w:rFonts w:asciiTheme="minorHAnsi" w:hAnsiTheme="minorHAnsi" w:cstheme="minorHAnsi"/>
          <w:b/>
          <w:color w:val="000000" w:themeColor="text1"/>
        </w:rPr>
        <w:t>:</w:t>
      </w:r>
    </w:p>
    <w:p w14:paraId="396DE6BE" w14:textId="77777777" w:rsidR="00DA00E2" w:rsidRPr="001D1FE8" w:rsidRDefault="00DA00E2" w:rsidP="00430EC0">
      <w:pPr>
        <w:numPr>
          <w:ilvl w:val="0"/>
          <w:numId w:val="33"/>
        </w:numPr>
        <w:spacing w:after="60" w:line="276" w:lineRule="auto"/>
        <w:ind w:left="641" w:hanging="499"/>
        <w:rPr>
          <w:rFonts w:asciiTheme="minorHAnsi" w:hAnsiTheme="minorHAnsi" w:cstheme="minorHAnsi"/>
          <w:color w:val="000000" w:themeColor="text1"/>
        </w:rPr>
      </w:pPr>
      <w:r w:rsidRPr="001D1FE8">
        <w:rPr>
          <w:rFonts w:asciiTheme="minorHAnsi" w:hAnsiTheme="minorHAnsi" w:cstheme="minorHAnsi"/>
          <w:color w:val="000000" w:themeColor="text1"/>
        </w:rPr>
        <w:t>Załącznik nr 1 – Opis przedmiotu Zamówienia</w:t>
      </w:r>
    </w:p>
    <w:p w14:paraId="58F22ADC" w14:textId="2614ABA0" w:rsidR="00DA00E2" w:rsidRDefault="00DA00E2" w:rsidP="00430EC0">
      <w:pPr>
        <w:numPr>
          <w:ilvl w:val="0"/>
          <w:numId w:val="33"/>
        </w:numPr>
        <w:spacing w:after="60" w:line="276" w:lineRule="auto"/>
        <w:ind w:left="641" w:hanging="499"/>
        <w:rPr>
          <w:rFonts w:asciiTheme="minorHAnsi" w:hAnsiTheme="minorHAnsi" w:cstheme="minorHAnsi"/>
          <w:color w:val="000000" w:themeColor="text1"/>
        </w:rPr>
      </w:pPr>
      <w:r>
        <w:rPr>
          <w:rFonts w:asciiTheme="minorHAnsi" w:hAnsiTheme="minorHAnsi" w:cstheme="minorHAnsi"/>
          <w:color w:val="000000" w:themeColor="text1"/>
        </w:rPr>
        <w:t>Z</w:t>
      </w:r>
      <w:r w:rsidRPr="001D1FE8">
        <w:rPr>
          <w:rFonts w:asciiTheme="minorHAnsi" w:hAnsiTheme="minorHAnsi" w:cstheme="minorHAnsi"/>
          <w:color w:val="000000" w:themeColor="text1"/>
        </w:rPr>
        <w:t>ałącznik nr 2 – Formularz oferty,</w:t>
      </w:r>
    </w:p>
    <w:p w14:paraId="01B8145D" w14:textId="2BBCC6A5" w:rsidR="00312B0A" w:rsidRPr="001D1FE8" w:rsidRDefault="00312B0A" w:rsidP="00430EC0">
      <w:pPr>
        <w:numPr>
          <w:ilvl w:val="0"/>
          <w:numId w:val="33"/>
        </w:numPr>
        <w:spacing w:after="60" w:line="276" w:lineRule="auto"/>
        <w:ind w:left="641" w:hanging="499"/>
        <w:rPr>
          <w:rFonts w:asciiTheme="minorHAnsi" w:hAnsiTheme="minorHAnsi" w:cstheme="minorHAnsi"/>
          <w:color w:val="000000" w:themeColor="text1"/>
        </w:rPr>
      </w:pPr>
      <w:r>
        <w:rPr>
          <w:rFonts w:asciiTheme="minorHAnsi" w:hAnsiTheme="minorHAnsi" w:cstheme="minorHAnsi"/>
          <w:color w:val="000000" w:themeColor="text1"/>
        </w:rPr>
        <w:t>Załącznik nr 2.1 – Formularz cenowy</w:t>
      </w:r>
    </w:p>
    <w:p w14:paraId="5D6313E9" w14:textId="760766FB" w:rsidR="00DA00E2" w:rsidRPr="001D1FE8" w:rsidRDefault="00DA00E2" w:rsidP="00430EC0">
      <w:pPr>
        <w:numPr>
          <w:ilvl w:val="0"/>
          <w:numId w:val="33"/>
        </w:numPr>
        <w:spacing w:after="60" w:line="276" w:lineRule="auto"/>
        <w:ind w:left="641" w:hanging="499"/>
        <w:rPr>
          <w:rFonts w:asciiTheme="minorHAnsi" w:hAnsiTheme="minorHAnsi" w:cstheme="minorHAnsi"/>
          <w:color w:val="000000" w:themeColor="text1"/>
        </w:rPr>
      </w:pPr>
      <w:r>
        <w:rPr>
          <w:rFonts w:asciiTheme="minorHAnsi" w:hAnsiTheme="minorHAnsi" w:cstheme="minorHAnsi"/>
          <w:color w:val="000000" w:themeColor="text1"/>
        </w:rPr>
        <w:t>Z</w:t>
      </w:r>
      <w:r w:rsidRPr="001D1FE8">
        <w:rPr>
          <w:rFonts w:asciiTheme="minorHAnsi" w:hAnsiTheme="minorHAnsi" w:cstheme="minorHAnsi"/>
          <w:color w:val="000000" w:themeColor="text1"/>
        </w:rPr>
        <w:t xml:space="preserve">ałącznik nr 3 – Oświadczenie </w:t>
      </w:r>
      <w:r w:rsidR="00312B0A" w:rsidRPr="0002632A">
        <w:rPr>
          <w:rFonts w:asciiTheme="minorHAnsi" w:hAnsiTheme="minorHAnsi" w:cstheme="minorHAnsi"/>
        </w:rPr>
        <w:t>o niepodleganiu wykluczeniu oraz spełnianiu warunków udziału w postępowaniu</w:t>
      </w:r>
      <w:r w:rsidRPr="001D1FE8">
        <w:rPr>
          <w:rFonts w:asciiTheme="minorHAnsi" w:hAnsiTheme="minorHAnsi" w:cstheme="minorHAnsi"/>
          <w:color w:val="000000" w:themeColor="text1"/>
        </w:rPr>
        <w:t>,</w:t>
      </w:r>
    </w:p>
    <w:p w14:paraId="3CFFB141" w14:textId="77777777" w:rsidR="00DA00E2" w:rsidRPr="001D1FE8" w:rsidRDefault="00DA00E2" w:rsidP="00430EC0">
      <w:pPr>
        <w:numPr>
          <w:ilvl w:val="0"/>
          <w:numId w:val="33"/>
        </w:numPr>
        <w:spacing w:after="60" w:line="276" w:lineRule="auto"/>
        <w:ind w:left="641" w:hanging="499"/>
        <w:rPr>
          <w:rFonts w:asciiTheme="minorHAnsi" w:hAnsiTheme="minorHAnsi" w:cstheme="minorHAnsi"/>
          <w:color w:val="000000" w:themeColor="text1"/>
        </w:rPr>
      </w:pPr>
      <w:r>
        <w:rPr>
          <w:rFonts w:asciiTheme="minorHAnsi" w:hAnsiTheme="minorHAnsi" w:cstheme="minorHAnsi"/>
          <w:color w:val="000000" w:themeColor="text1"/>
        </w:rPr>
        <w:t>Z</w:t>
      </w:r>
      <w:r w:rsidRPr="001D1FE8">
        <w:rPr>
          <w:rFonts w:asciiTheme="minorHAnsi" w:hAnsiTheme="minorHAnsi" w:cstheme="minorHAnsi"/>
          <w:color w:val="000000" w:themeColor="text1"/>
        </w:rPr>
        <w:t>ałącznik nr 4 – Zobowiązanie podmiotu udostępniającego zasoby,</w:t>
      </w:r>
    </w:p>
    <w:p w14:paraId="383FDBC3" w14:textId="77777777" w:rsidR="00DA00E2" w:rsidRPr="001D1FE8" w:rsidRDefault="00DA00E2" w:rsidP="00430EC0">
      <w:pPr>
        <w:numPr>
          <w:ilvl w:val="0"/>
          <w:numId w:val="33"/>
        </w:numPr>
        <w:spacing w:after="60" w:line="276" w:lineRule="auto"/>
        <w:ind w:left="641" w:hanging="499"/>
        <w:rPr>
          <w:rFonts w:asciiTheme="minorHAnsi" w:hAnsiTheme="minorHAnsi" w:cstheme="minorHAnsi"/>
          <w:color w:val="000000" w:themeColor="text1"/>
        </w:rPr>
      </w:pPr>
      <w:r>
        <w:rPr>
          <w:rFonts w:asciiTheme="minorHAnsi" w:hAnsiTheme="minorHAnsi" w:cstheme="minorHAnsi"/>
          <w:color w:val="000000" w:themeColor="text1"/>
        </w:rPr>
        <w:t>Z</w:t>
      </w:r>
      <w:r w:rsidRPr="001D1FE8">
        <w:rPr>
          <w:rFonts w:asciiTheme="minorHAnsi" w:hAnsiTheme="minorHAnsi" w:cstheme="minorHAnsi"/>
          <w:color w:val="000000" w:themeColor="text1"/>
        </w:rPr>
        <w:t>ałącznik nr 5 – Oświadczenie Wykonawców wspólnie ubiegających się o zamówienie,</w:t>
      </w:r>
    </w:p>
    <w:p w14:paraId="16EEFA59" w14:textId="0878B93B" w:rsidR="00DA00E2" w:rsidRPr="001D1FE8" w:rsidRDefault="00DA00E2" w:rsidP="00430EC0">
      <w:pPr>
        <w:numPr>
          <w:ilvl w:val="0"/>
          <w:numId w:val="33"/>
        </w:numPr>
        <w:spacing w:after="60" w:line="276" w:lineRule="auto"/>
        <w:ind w:left="641" w:hanging="499"/>
        <w:rPr>
          <w:rFonts w:asciiTheme="minorHAnsi" w:hAnsiTheme="minorHAnsi" w:cstheme="minorHAnsi"/>
          <w:color w:val="000000" w:themeColor="text1"/>
        </w:rPr>
      </w:pPr>
      <w:r>
        <w:rPr>
          <w:rFonts w:asciiTheme="minorHAnsi" w:hAnsiTheme="minorHAnsi" w:cstheme="minorHAnsi"/>
          <w:color w:val="000000" w:themeColor="text1"/>
        </w:rPr>
        <w:lastRenderedPageBreak/>
        <w:t>Z</w:t>
      </w:r>
      <w:r w:rsidRPr="001D1FE8">
        <w:rPr>
          <w:rFonts w:asciiTheme="minorHAnsi" w:hAnsiTheme="minorHAnsi" w:cstheme="minorHAnsi"/>
          <w:color w:val="000000" w:themeColor="text1"/>
        </w:rPr>
        <w:t xml:space="preserve">ałącznik nr </w:t>
      </w:r>
      <w:r w:rsidR="00B208EB">
        <w:rPr>
          <w:rFonts w:asciiTheme="minorHAnsi" w:hAnsiTheme="minorHAnsi" w:cstheme="minorHAnsi"/>
          <w:color w:val="000000" w:themeColor="text1"/>
        </w:rPr>
        <w:t>6</w:t>
      </w:r>
      <w:r w:rsidRPr="001D1FE8">
        <w:rPr>
          <w:rFonts w:asciiTheme="minorHAnsi" w:hAnsiTheme="minorHAnsi" w:cstheme="minorHAnsi"/>
          <w:color w:val="000000" w:themeColor="text1"/>
        </w:rPr>
        <w:t xml:space="preserve"> – Wykaz </w:t>
      </w:r>
      <w:r w:rsidR="00F2654F">
        <w:rPr>
          <w:rFonts w:asciiTheme="minorHAnsi" w:hAnsiTheme="minorHAnsi" w:cstheme="minorHAnsi"/>
          <w:color w:val="000000" w:themeColor="text1"/>
        </w:rPr>
        <w:t>dostaw</w:t>
      </w:r>
      <w:r w:rsidRPr="001D1FE8">
        <w:rPr>
          <w:rFonts w:asciiTheme="minorHAnsi" w:hAnsiTheme="minorHAnsi" w:cstheme="minorHAnsi"/>
          <w:color w:val="000000" w:themeColor="text1"/>
        </w:rPr>
        <w:t>,</w:t>
      </w:r>
    </w:p>
    <w:p w14:paraId="6906E698" w14:textId="7E043373" w:rsidR="00DA00E2" w:rsidRDefault="00DA00E2" w:rsidP="00430EC0">
      <w:pPr>
        <w:numPr>
          <w:ilvl w:val="0"/>
          <w:numId w:val="33"/>
        </w:numPr>
        <w:spacing w:after="60" w:line="276" w:lineRule="auto"/>
        <w:ind w:left="641" w:hanging="499"/>
        <w:rPr>
          <w:rFonts w:asciiTheme="minorHAnsi" w:hAnsiTheme="minorHAnsi" w:cstheme="minorHAnsi"/>
          <w:color w:val="000000" w:themeColor="text1"/>
        </w:rPr>
      </w:pPr>
      <w:r>
        <w:rPr>
          <w:rFonts w:asciiTheme="minorHAnsi" w:hAnsiTheme="minorHAnsi" w:cstheme="minorHAnsi"/>
          <w:color w:val="000000" w:themeColor="text1"/>
        </w:rPr>
        <w:t>Z</w:t>
      </w:r>
      <w:r w:rsidRPr="001D1FE8">
        <w:rPr>
          <w:rFonts w:asciiTheme="minorHAnsi" w:hAnsiTheme="minorHAnsi" w:cstheme="minorHAnsi"/>
          <w:color w:val="000000" w:themeColor="text1"/>
        </w:rPr>
        <w:t xml:space="preserve">ałącznik nr </w:t>
      </w:r>
      <w:r w:rsidR="00B208EB">
        <w:rPr>
          <w:rFonts w:asciiTheme="minorHAnsi" w:hAnsiTheme="minorHAnsi" w:cstheme="minorHAnsi"/>
          <w:color w:val="000000" w:themeColor="text1"/>
        </w:rPr>
        <w:t>7</w:t>
      </w:r>
      <w:r w:rsidRPr="001D1FE8">
        <w:rPr>
          <w:rFonts w:asciiTheme="minorHAnsi" w:hAnsiTheme="minorHAnsi" w:cstheme="minorHAnsi"/>
          <w:color w:val="000000" w:themeColor="text1"/>
        </w:rPr>
        <w:t xml:space="preserve"> – Wykaz osób,</w:t>
      </w:r>
    </w:p>
    <w:p w14:paraId="48C9533F" w14:textId="0E01A4E3" w:rsidR="00DA00E2" w:rsidRDefault="00DA00E2" w:rsidP="00430EC0">
      <w:pPr>
        <w:numPr>
          <w:ilvl w:val="0"/>
          <w:numId w:val="33"/>
        </w:numPr>
        <w:spacing w:after="60" w:line="276" w:lineRule="auto"/>
        <w:ind w:left="641" w:hanging="499"/>
        <w:rPr>
          <w:rFonts w:asciiTheme="minorHAnsi" w:hAnsiTheme="minorHAnsi" w:cstheme="minorHAnsi"/>
          <w:color w:val="000000" w:themeColor="text1"/>
        </w:rPr>
      </w:pPr>
      <w:r w:rsidRPr="00572E27">
        <w:rPr>
          <w:rFonts w:asciiTheme="minorHAnsi" w:hAnsiTheme="minorHAnsi" w:cstheme="minorHAnsi"/>
          <w:color w:val="000000" w:themeColor="text1"/>
        </w:rPr>
        <w:t xml:space="preserve">Załącznik nr </w:t>
      </w:r>
      <w:r w:rsidR="00B208EB">
        <w:rPr>
          <w:rFonts w:asciiTheme="minorHAnsi" w:hAnsiTheme="minorHAnsi" w:cstheme="minorHAnsi"/>
          <w:color w:val="000000" w:themeColor="text1"/>
        </w:rPr>
        <w:t>8</w:t>
      </w:r>
      <w:r w:rsidRPr="00572E27">
        <w:rPr>
          <w:rFonts w:asciiTheme="minorHAnsi" w:hAnsiTheme="minorHAnsi" w:cstheme="minorHAnsi"/>
          <w:color w:val="000000" w:themeColor="text1"/>
        </w:rPr>
        <w:t xml:space="preserve"> – P</w:t>
      </w:r>
      <w:r w:rsidR="0083686D">
        <w:rPr>
          <w:rFonts w:asciiTheme="minorHAnsi" w:hAnsiTheme="minorHAnsi" w:cstheme="minorHAnsi"/>
          <w:color w:val="000000" w:themeColor="text1"/>
        </w:rPr>
        <w:t>rojektowane postanowienia umowy,</w:t>
      </w:r>
    </w:p>
    <w:p w14:paraId="1B69440F" w14:textId="1A6C3A24" w:rsidR="0083686D" w:rsidRPr="00572E27" w:rsidRDefault="0083686D" w:rsidP="00430EC0">
      <w:pPr>
        <w:numPr>
          <w:ilvl w:val="0"/>
          <w:numId w:val="33"/>
        </w:numPr>
        <w:spacing w:after="60" w:line="276" w:lineRule="auto"/>
        <w:ind w:left="641" w:hanging="499"/>
        <w:rPr>
          <w:rFonts w:asciiTheme="minorHAnsi" w:hAnsiTheme="minorHAnsi" w:cstheme="minorHAnsi"/>
          <w:color w:val="000000" w:themeColor="text1"/>
        </w:rPr>
      </w:pPr>
      <w:r>
        <w:rPr>
          <w:rFonts w:asciiTheme="minorHAnsi" w:hAnsiTheme="minorHAnsi" w:cstheme="minorHAnsi"/>
          <w:color w:val="000000" w:themeColor="text1"/>
        </w:rPr>
        <w:t xml:space="preserve">Załącznik nr </w:t>
      </w:r>
      <w:r w:rsidR="00B208EB">
        <w:rPr>
          <w:rFonts w:asciiTheme="minorHAnsi" w:hAnsiTheme="minorHAnsi" w:cstheme="minorHAnsi"/>
          <w:color w:val="000000" w:themeColor="text1"/>
        </w:rPr>
        <w:t>9</w:t>
      </w:r>
      <w:r>
        <w:rPr>
          <w:rFonts w:asciiTheme="minorHAnsi" w:hAnsiTheme="minorHAnsi" w:cstheme="minorHAnsi"/>
          <w:color w:val="000000" w:themeColor="text1"/>
        </w:rPr>
        <w:t xml:space="preserve"> – Informacje o przetwarzaniu danych osobowych.</w:t>
      </w:r>
    </w:p>
    <w:p w14:paraId="6E8B85A7" w14:textId="77777777" w:rsidR="00DA00E2" w:rsidRPr="003B53D4" w:rsidRDefault="00DA00E2" w:rsidP="00DA00E2">
      <w:pPr>
        <w:pStyle w:val="pkt"/>
        <w:spacing w:before="0" w:after="0" w:line="240" w:lineRule="auto"/>
        <w:ind w:left="0" w:firstLine="0"/>
        <w:rPr>
          <w:rFonts w:asciiTheme="majorHAnsi" w:hAnsiTheme="majorHAnsi" w:cs="Arial"/>
          <w:color w:val="000000" w:themeColor="text1"/>
          <w:szCs w:val="24"/>
        </w:rPr>
      </w:pPr>
    </w:p>
    <w:p w14:paraId="79935BD7" w14:textId="77777777" w:rsidR="00DA00E2" w:rsidRPr="003B53D4" w:rsidRDefault="00DA00E2" w:rsidP="00DA00E2">
      <w:pPr>
        <w:pStyle w:val="pkt"/>
        <w:spacing w:before="0" w:after="0" w:line="240" w:lineRule="auto"/>
        <w:ind w:left="0" w:firstLine="0"/>
        <w:rPr>
          <w:rFonts w:asciiTheme="majorHAnsi" w:hAnsiTheme="majorHAnsi" w:cs="Arial"/>
          <w:color w:val="000000" w:themeColor="text1"/>
          <w:szCs w:val="24"/>
        </w:rPr>
      </w:pPr>
    </w:p>
    <w:p w14:paraId="253730D5" w14:textId="77777777" w:rsidR="00DA00E2" w:rsidRPr="003B53D4" w:rsidRDefault="00DA00E2" w:rsidP="00DA00E2">
      <w:pPr>
        <w:pStyle w:val="pkt"/>
        <w:spacing w:before="0" w:after="0" w:line="240" w:lineRule="auto"/>
        <w:ind w:left="0" w:firstLine="0"/>
        <w:rPr>
          <w:rFonts w:asciiTheme="majorHAnsi" w:hAnsiTheme="majorHAnsi" w:cs="Arial"/>
          <w:color w:val="000000" w:themeColor="text1"/>
          <w:szCs w:val="24"/>
        </w:rPr>
      </w:pPr>
      <w:r w:rsidRPr="003B53D4">
        <w:rPr>
          <w:rFonts w:asciiTheme="majorHAnsi" w:hAnsiTheme="majorHAnsi" w:cs="Arial"/>
          <w:color w:val="000000" w:themeColor="text1"/>
          <w:szCs w:val="24"/>
        </w:rPr>
        <w:t xml:space="preserve">                   </w:t>
      </w:r>
    </w:p>
    <w:p w14:paraId="51591A3E" w14:textId="77777777" w:rsidR="00DA00E2" w:rsidRPr="003B53D4" w:rsidRDefault="00DA00E2" w:rsidP="00DA00E2">
      <w:pPr>
        <w:pStyle w:val="pkt"/>
        <w:spacing w:before="0" w:after="0" w:line="240" w:lineRule="auto"/>
        <w:ind w:left="0" w:firstLine="0"/>
        <w:rPr>
          <w:rFonts w:asciiTheme="majorHAnsi" w:hAnsiTheme="majorHAnsi" w:cs="Arial"/>
          <w:color w:val="000000" w:themeColor="text1"/>
          <w:szCs w:val="24"/>
        </w:rPr>
      </w:pPr>
    </w:p>
    <w:p w14:paraId="6250A592" w14:textId="77777777" w:rsidR="00DA00E2" w:rsidRPr="003B53D4" w:rsidRDefault="00DA00E2" w:rsidP="00DA00E2">
      <w:pPr>
        <w:pStyle w:val="pkt"/>
        <w:spacing w:before="0" w:after="0" w:line="240" w:lineRule="auto"/>
        <w:ind w:left="0" w:firstLine="0"/>
        <w:rPr>
          <w:rFonts w:asciiTheme="majorHAnsi" w:hAnsiTheme="majorHAnsi" w:cs="Arial"/>
          <w:color w:val="000000" w:themeColor="text1"/>
          <w:szCs w:val="24"/>
        </w:rPr>
      </w:pPr>
    </w:p>
    <w:p w14:paraId="4AECC534" w14:textId="77777777" w:rsidR="00DA00E2" w:rsidRPr="003B53D4" w:rsidRDefault="00DA00E2" w:rsidP="00DA00E2">
      <w:pPr>
        <w:pStyle w:val="pkt"/>
        <w:spacing w:before="0" w:after="0" w:line="240" w:lineRule="auto"/>
        <w:ind w:left="0" w:firstLine="0"/>
        <w:jc w:val="right"/>
        <w:rPr>
          <w:rFonts w:asciiTheme="minorHAnsi" w:hAnsiTheme="minorHAnsi" w:cstheme="minorHAnsi"/>
          <w:color w:val="000000" w:themeColor="text1"/>
          <w:sz w:val="20"/>
        </w:rPr>
      </w:pPr>
      <w:r w:rsidRPr="003B53D4">
        <w:rPr>
          <w:rFonts w:asciiTheme="majorHAnsi" w:hAnsiTheme="majorHAnsi" w:cs="Arial"/>
          <w:color w:val="000000" w:themeColor="text1"/>
          <w:szCs w:val="24"/>
        </w:rPr>
        <w:t xml:space="preserve">                                                                      </w:t>
      </w:r>
      <w:r w:rsidRPr="003B53D4">
        <w:rPr>
          <w:rFonts w:asciiTheme="majorHAnsi" w:hAnsiTheme="majorHAnsi" w:cs="Arial"/>
          <w:color w:val="000000" w:themeColor="text1"/>
          <w:szCs w:val="24"/>
        </w:rPr>
        <w:tab/>
      </w:r>
      <w:r w:rsidRPr="003B53D4">
        <w:rPr>
          <w:rFonts w:asciiTheme="majorHAnsi" w:hAnsiTheme="majorHAnsi" w:cs="Arial"/>
          <w:color w:val="000000" w:themeColor="text1"/>
          <w:szCs w:val="24"/>
        </w:rPr>
        <w:tab/>
      </w:r>
      <w:r w:rsidRPr="003B53D4">
        <w:rPr>
          <w:rFonts w:asciiTheme="minorHAnsi" w:hAnsiTheme="minorHAnsi" w:cstheme="minorHAnsi"/>
          <w:color w:val="000000" w:themeColor="text1"/>
          <w:sz w:val="20"/>
        </w:rPr>
        <w:t xml:space="preserve">  ……………………………………………………..</w:t>
      </w:r>
    </w:p>
    <w:p w14:paraId="78563CB2" w14:textId="77777777" w:rsidR="00DA00E2" w:rsidRPr="003B53D4" w:rsidRDefault="00DA00E2" w:rsidP="00DA00E2">
      <w:pPr>
        <w:pStyle w:val="pkt"/>
        <w:spacing w:before="0" w:after="0" w:line="240" w:lineRule="auto"/>
        <w:ind w:left="2124" w:firstLine="708"/>
        <w:jc w:val="right"/>
        <w:rPr>
          <w:rFonts w:asciiTheme="minorHAnsi" w:hAnsiTheme="minorHAnsi" w:cstheme="minorHAnsi"/>
          <w:b/>
          <w:snapToGrid w:val="0"/>
          <w:color w:val="000000" w:themeColor="text1"/>
          <w:sz w:val="20"/>
        </w:rPr>
      </w:pPr>
      <w:r w:rsidRPr="003B53D4">
        <w:rPr>
          <w:rFonts w:asciiTheme="minorHAnsi" w:hAnsiTheme="minorHAnsi" w:cstheme="minorHAnsi"/>
          <w:color w:val="000000" w:themeColor="text1"/>
          <w:sz w:val="20"/>
        </w:rPr>
        <w:t xml:space="preserve">Podpis kierownika zamawiającego lub osoby upoważnionej </w:t>
      </w:r>
    </w:p>
    <w:p w14:paraId="1F636C95" w14:textId="77777777" w:rsidR="00DA00E2" w:rsidRPr="003B53D4" w:rsidRDefault="00DA00E2" w:rsidP="00DA00E2">
      <w:pPr>
        <w:widowControl w:val="0"/>
        <w:tabs>
          <w:tab w:val="left" w:pos="0"/>
        </w:tabs>
        <w:jc w:val="both"/>
        <w:rPr>
          <w:rFonts w:cs="Arial"/>
          <w:b/>
          <w:snapToGrid w:val="0"/>
          <w:color w:val="000000" w:themeColor="text1"/>
        </w:rPr>
      </w:pPr>
    </w:p>
    <w:p w14:paraId="4449439B" w14:textId="77777777" w:rsidR="00DA00E2" w:rsidRPr="003B53D4" w:rsidRDefault="00DA00E2" w:rsidP="00DA00E2">
      <w:pPr>
        <w:widowControl w:val="0"/>
        <w:tabs>
          <w:tab w:val="left" w:pos="0"/>
        </w:tabs>
        <w:spacing w:line="276" w:lineRule="auto"/>
        <w:jc w:val="both"/>
        <w:rPr>
          <w:rFonts w:asciiTheme="majorHAnsi" w:hAnsiTheme="majorHAnsi" w:cs="Arial"/>
          <w:b/>
          <w:snapToGrid w:val="0"/>
          <w:color w:val="000000" w:themeColor="text1"/>
        </w:rPr>
      </w:pPr>
    </w:p>
    <w:p w14:paraId="49B362FB" w14:textId="77777777" w:rsidR="00DA00E2" w:rsidRPr="003B53D4" w:rsidRDefault="00DA00E2" w:rsidP="00DA00E2">
      <w:pPr>
        <w:spacing w:line="276" w:lineRule="auto"/>
        <w:jc w:val="both"/>
        <w:rPr>
          <w:rFonts w:asciiTheme="majorHAnsi" w:hAnsiTheme="majorHAnsi" w:cs="Arial"/>
          <w:i/>
          <w:snapToGrid w:val="0"/>
          <w:color w:val="000000" w:themeColor="text1"/>
        </w:rPr>
      </w:pPr>
      <w:r w:rsidRPr="003B53D4">
        <w:rPr>
          <w:rFonts w:asciiTheme="majorHAnsi" w:hAnsiTheme="majorHAnsi" w:cs="Arial"/>
          <w:i/>
          <w:snapToGrid w:val="0"/>
          <w:color w:val="000000" w:themeColor="text1"/>
        </w:rPr>
        <w:t xml:space="preserve"> </w:t>
      </w:r>
    </w:p>
    <w:sectPr w:rsidR="00DA00E2" w:rsidRPr="003B53D4" w:rsidSect="00BD6EBA">
      <w:headerReference w:type="default" r:id="rId35"/>
      <w:footerReference w:type="default" r:id="rId36"/>
      <w:pgSz w:w="11906" w:h="16838"/>
      <w:pgMar w:top="1922" w:right="1418" w:bottom="144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35AB9" w14:textId="77777777" w:rsidR="00207AB3" w:rsidRDefault="00207AB3" w:rsidP="000F1DCF">
      <w:r>
        <w:separator/>
      </w:r>
    </w:p>
  </w:endnote>
  <w:endnote w:type="continuationSeparator" w:id="0">
    <w:p w14:paraId="09FDF784" w14:textId="77777777" w:rsidR="00207AB3" w:rsidRDefault="00207AB3" w:rsidP="000F1DCF">
      <w:r>
        <w:continuationSeparator/>
      </w:r>
    </w:p>
  </w:endnote>
  <w:endnote w:type="continuationNotice" w:id="1">
    <w:p w14:paraId="66B1E55E" w14:textId="77777777" w:rsidR="00207AB3" w:rsidRDefault="00207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Verdana">
    <w:panose1 w:val="020B0604030504040204"/>
    <w:charset w:val="EE"/>
    <w:family w:val="swiss"/>
    <w:pitch w:val="variable"/>
    <w:sig w:usb0="A00006FF" w:usb1="4000205B" w:usb2="00000010" w:usb3="00000000" w:csb0="0000019F" w:csb1="00000000"/>
  </w:font>
  <w:font w:name="Univers-PL">
    <w:altName w:val="Arial"/>
    <w:panose1 w:val="00000000000000000000"/>
    <w:charset w:val="C8"/>
    <w:family w:val="decorative"/>
    <w:notTrueType/>
    <w:pitch w:val="variable"/>
    <w:sig w:usb0="00000001"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EEA2" w14:textId="3CBF3EF0" w:rsidR="00BD6EBA" w:rsidRPr="00BD6EBA" w:rsidRDefault="00BD6EBA" w:rsidP="00BD6EBA">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rPr>
      <w:drawing>
        <wp:anchor distT="0" distB="0" distL="114300" distR="114300" simplePos="0" relativeHeight="251657728" behindDoc="0" locked="0" layoutInCell="1" allowOverlap="1" wp14:anchorId="49BD063F" wp14:editId="54E0AADD">
          <wp:simplePos x="0" y="0"/>
          <wp:positionH relativeFrom="column">
            <wp:posOffset>2566035</wp:posOffset>
          </wp:positionH>
          <wp:positionV relativeFrom="paragraph">
            <wp:posOffset>-107950</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anchor>
      </w:drawing>
    </w:r>
    <w:r w:rsidR="007F6736">
      <w:rPr>
        <w:rFonts w:asciiTheme="minorHAnsi" w:hAnsiTheme="minorHAnsi" w:cstheme="minorHAnsi"/>
        <w:noProof/>
        <w:sz w:val="10"/>
        <w:szCs w:val="10"/>
      </w:rPr>
      <w:pict w14:anchorId="00F9B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5" type="#_x0000_t75" alt="" style="position:absolute;margin-left:-70.15pt;margin-top:496.05pt;width:599.6pt;height:262.45pt;z-index:-251657728;mso-wrap-edited:f;mso-position-horizontal-relative:margin;mso-position-vertical-relative:margin" o:allowincell="f">
          <v:imagedata r:id="rId2" o:title="cppc_elementy_tla"/>
          <w10:wrap anchorx="margin" anchory="margin"/>
        </v:shape>
      </w:pict>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F765B" w14:textId="77777777" w:rsidR="00207AB3" w:rsidRDefault="00207AB3" w:rsidP="000F1DCF">
      <w:r>
        <w:separator/>
      </w:r>
    </w:p>
  </w:footnote>
  <w:footnote w:type="continuationSeparator" w:id="0">
    <w:p w14:paraId="4A705ED9" w14:textId="77777777" w:rsidR="00207AB3" w:rsidRDefault="00207AB3" w:rsidP="000F1DCF">
      <w:r>
        <w:continuationSeparator/>
      </w:r>
    </w:p>
  </w:footnote>
  <w:footnote w:type="continuationNotice" w:id="1">
    <w:p w14:paraId="434C0897" w14:textId="77777777" w:rsidR="00207AB3" w:rsidRDefault="00207AB3"/>
  </w:footnote>
  <w:footnote w:id="2">
    <w:p w14:paraId="6E34C67F" w14:textId="2F502FE0" w:rsidR="005C5D72" w:rsidRDefault="005C5D72" w:rsidP="00E0593F">
      <w:pPr>
        <w:pStyle w:val="Tekstprzypisudolnego"/>
        <w:jc w:val="both"/>
      </w:pPr>
      <w:r>
        <w:rPr>
          <w:rStyle w:val="Odwoanieprzypisudolnego"/>
        </w:rPr>
        <w:footnoteRef/>
      </w:r>
      <w:r>
        <w:t xml:space="preserve"> </w:t>
      </w:r>
      <w:r w:rsidRPr="005B007E">
        <w:rPr>
          <w:rFonts w:ascii="Verdana" w:hAnsi="Verdana"/>
          <w:sz w:val="16"/>
          <w:szCs w:val="16"/>
        </w:rPr>
        <w:t>Ustawa z dnia 13 kwietnia 2022 r. o szczególnych rozwiązaniach w zakresie przeciwdziałania wspieraniu agresji na Ukrainę oraz służących ochronie bezpieczeństwa narodowego</w:t>
      </w:r>
      <w:r>
        <w:rPr>
          <w:rFonts w:ascii="Verdana" w:hAnsi="Verdana"/>
          <w:sz w:val="16"/>
          <w:szCs w:val="16"/>
        </w:rPr>
        <w:t xml:space="preserve"> (Dz. U. z 202</w:t>
      </w:r>
      <w:r w:rsidR="006B30FA">
        <w:rPr>
          <w:rFonts w:ascii="Verdana" w:hAnsi="Verdana"/>
          <w:sz w:val="16"/>
          <w:szCs w:val="16"/>
        </w:rPr>
        <w:t>4</w:t>
      </w:r>
      <w:r>
        <w:rPr>
          <w:rFonts w:ascii="Verdana" w:hAnsi="Verdana"/>
          <w:sz w:val="16"/>
          <w:szCs w:val="16"/>
        </w:rPr>
        <w:t xml:space="preserve"> r., poz. </w:t>
      </w:r>
      <w:r w:rsidR="006B30FA">
        <w:rPr>
          <w:rFonts w:ascii="Verdana" w:hAnsi="Verdana"/>
          <w:sz w:val="16"/>
          <w:szCs w:val="16"/>
        </w:rPr>
        <w:t>507</w:t>
      </w:r>
      <w:r>
        <w:rPr>
          <w:rFonts w:ascii="Verdana" w:hAnsi="Verdana"/>
          <w:sz w:val="16"/>
          <w:szCs w:val="16"/>
        </w:rPr>
        <w:t>)</w:t>
      </w:r>
    </w:p>
    <w:p w14:paraId="79AFDF68" w14:textId="77777777" w:rsidR="005C5D72" w:rsidRDefault="005C5D72" w:rsidP="00E0593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2389" w14:textId="7C24289A" w:rsidR="00BD6EBA" w:rsidRDefault="00BD6EBA">
    <w:pPr>
      <w:pStyle w:val="Nagwek"/>
    </w:pPr>
    <w:r w:rsidRPr="00BD6EBA">
      <w:rPr>
        <w:rFonts w:ascii="Calibri" w:hAnsi="Calibri"/>
        <w:noProof/>
      </w:rPr>
      <w:drawing>
        <wp:anchor distT="0" distB="0" distL="114300" distR="114300" simplePos="0" relativeHeight="251656704" behindDoc="0" locked="0" layoutInCell="1" allowOverlap="1" wp14:anchorId="123691A9" wp14:editId="07252872">
          <wp:simplePos x="0" y="0"/>
          <wp:positionH relativeFrom="page">
            <wp:posOffset>13970</wp:posOffset>
          </wp:positionH>
          <wp:positionV relativeFrom="paragraph">
            <wp:posOffset>-238760</wp:posOffset>
          </wp:positionV>
          <wp:extent cx="2314575" cy="961390"/>
          <wp:effectExtent l="0" t="0" r="9525" b="0"/>
          <wp:wrapSquare wrapText="bothSides"/>
          <wp:docPr id="1751032932"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1696"/>
    <w:multiLevelType w:val="multilevel"/>
    <w:tmpl w:val="4616417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468B4"/>
    <w:multiLevelType w:val="multilevel"/>
    <w:tmpl w:val="F94C9296"/>
    <w:lvl w:ilvl="0">
      <w:start w:val="14"/>
      <w:numFmt w:val="decimal"/>
      <w:lvlText w:val="%1."/>
      <w:lvlJc w:val="left"/>
      <w:pPr>
        <w:ind w:left="480" w:hanging="480"/>
      </w:pPr>
      <w:rPr>
        <w:rFonts w:hint="default"/>
        <w:color w:val="000000"/>
      </w:rPr>
    </w:lvl>
    <w:lvl w:ilvl="1">
      <w:start w:val="1"/>
      <w:numFmt w:val="decimal"/>
      <w:lvlText w:val="%1.%2."/>
      <w:lvlJc w:val="left"/>
      <w:pPr>
        <w:ind w:left="764" w:hanging="480"/>
      </w:pPr>
      <w:rPr>
        <w:rFonts w:hint="default"/>
        <w:b/>
        <w:bCs/>
        <w:color w:val="000000"/>
      </w:rPr>
    </w:lvl>
    <w:lvl w:ilvl="2">
      <w:start w:val="1"/>
      <w:numFmt w:val="lowerLetter"/>
      <w:lvlText w:val="%3)"/>
      <w:lvlJc w:val="left"/>
      <w:pPr>
        <w:ind w:left="2062" w:hanging="360"/>
      </w:pPr>
      <w:rPr>
        <w:rFonts w:hint="default"/>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2" w15:restartNumberingAfterBreak="0">
    <w:nsid w:val="064E176E"/>
    <w:multiLevelType w:val="multilevel"/>
    <w:tmpl w:val="13808830"/>
    <w:lvl w:ilvl="0">
      <w:start w:val="1"/>
      <w:numFmt w:val="lowerLetter"/>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3" w15:restartNumberingAfterBreak="0">
    <w:nsid w:val="08196739"/>
    <w:multiLevelType w:val="multilevel"/>
    <w:tmpl w:val="9E72F2DE"/>
    <w:lvl w:ilvl="0">
      <w:start w:val="1"/>
      <w:numFmt w:val="bullet"/>
      <w:lvlText w:val="-"/>
      <w:lvlJc w:val="left"/>
      <w:pPr>
        <w:ind w:left="720" w:hanging="360"/>
      </w:pPr>
      <w:rPr>
        <w:rFonts w:ascii="Arial" w:hAnsi="Arial" w:hint="default"/>
        <w:color w:val="auto"/>
      </w:rPr>
    </w:lvl>
    <w:lvl w:ilvl="1">
      <w:start w:val="1"/>
      <w:numFmt w:val="decimal"/>
      <w:isLgl/>
      <w:lvlText w:val="%1.%2"/>
      <w:lvlJc w:val="left"/>
      <w:pPr>
        <w:ind w:left="795" w:hanging="435"/>
      </w:pPr>
      <w:rPr>
        <w:rFonts w:hint="default"/>
        <w:b w:val="0"/>
        <w:i w:val="0"/>
        <w:color w:val="auto"/>
      </w:rPr>
    </w:lvl>
    <w:lvl w:ilvl="2">
      <w:start w:val="1"/>
      <w:numFmt w:val="decimal"/>
      <w:isLgl/>
      <w:lvlText w:val="%1.%2.%3"/>
      <w:lvlJc w:val="left"/>
      <w:pPr>
        <w:ind w:left="1080" w:hanging="720"/>
      </w:pPr>
      <w:rPr>
        <w:rFonts w:asciiTheme="minorHAnsi" w:hAnsiTheme="minorHAnsi" w:cstheme="minorHAnsi"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8F26913"/>
    <w:multiLevelType w:val="multilevel"/>
    <w:tmpl w:val="8E525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8826B1"/>
    <w:multiLevelType w:val="multilevel"/>
    <w:tmpl w:val="2F7AD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E2341D"/>
    <w:multiLevelType w:val="hybridMultilevel"/>
    <w:tmpl w:val="E1504F74"/>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 w15:restartNumberingAfterBreak="0">
    <w:nsid w:val="0F863E65"/>
    <w:multiLevelType w:val="multilevel"/>
    <w:tmpl w:val="CC0A10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845A25"/>
    <w:multiLevelType w:val="multilevel"/>
    <w:tmpl w:val="FE7A2F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325122"/>
    <w:multiLevelType w:val="hybridMultilevel"/>
    <w:tmpl w:val="95BE337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 w15:restartNumberingAfterBreak="0">
    <w:nsid w:val="162E144C"/>
    <w:multiLevelType w:val="multilevel"/>
    <w:tmpl w:val="C420B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555A7"/>
    <w:multiLevelType w:val="multilevel"/>
    <w:tmpl w:val="DE3652EE"/>
    <w:lvl w:ilvl="0">
      <w:start w:val="1"/>
      <w:numFmt w:val="decimal"/>
      <w:lvlText w:val="%1."/>
      <w:lvlJc w:val="left"/>
      <w:pPr>
        <w:ind w:left="360" w:hanging="360"/>
      </w:pPr>
      <w:rPr>
        <w:b w:val="0"/>
        <w:bCs w:val="0"/>
        <w:caps w:val="0"/>
        <w:smallCaps w:val="0"/>
        <w:color w:val="000000" w:themeColor="text1"/>
        <w:spacing w:val="0"/>
        <w:sz w:val="22"/>
        <w:szCs w:val="2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A6246"/>
    <w:multiLevelType w:val="hybridMultilevel"/>
    <w:tmpl w:val="B7BAD48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95209C5"/>
    <w:multiLevelType w:val="hybridMultilevel"/>
    <w:tmpl w:val="241A4732"/>
    <w:lvl w:ilvl="0" w:tplc="9D509A10">
      <w:start w:val="1"/>
      <w:numFmt w:val="lowerLetter"/>
      <w:lvlText w:val="%1)"/>
      <w:lvlJc w:val="left"/>
      <w:pPr>
        <w:ind w:left="1144" w:hanging="435"/>
      </w:pPr>
      <w:rPr>
        <w:rFonts w:hint="default"/>
        <w:b w:val="0"/>
        <w:i w:val="0"/>
        <w:color w:val="auto"/>
      </w:rPr>
    </w:lvl>
    <w:lvl w:ilvl="1" w:tplc="5900F1A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9685AA9"/>
    <w:multiLevelType w:val="multilevel"/>
    <w:tmpl w:val="A5E26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23687C"/>
    <w:multiLevelType w:val="multilevel"/>
    <w:tmpl w:val="45BA5A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A247A3A"/>
    <w:multiLevelType w:val="multilevel"/>
    <w:tmpl w:val="9E72F2DE"/>
    <w:lvl w:ilvl="0">
      <w:start w:val="1"/>
      <w:numFmt w:val="bullet"/>
      <w:lvlText w:val="-"/>
      <w:lvlJc w:val="left"/>
      <w:pPr>
        <w:ind w:left="786" w:hanging="360"/>
      </w:pPr>
      <w:rPr>
        <w:rFonts w:ascii="Arial" w:hAnsi="Arial" w:hint="default"/>
        <w:color w:val="auto"/>
      </w:rPr>
    </w:lvl>
    <w:lvl w:ilvl="1">
      <w:start w:val="1"/>
      <w:numFmt w:val="decimal"/>
      <w:isLgl/>
      <w:lvlText w:val="%1.%2"/>
      <w:lvlJc w:val="left"/>
      <w:pPr>
        <w:ind w:left="795" w:hanging="435"/>
      </w:pPr>
      <w:rPr>
        <w:rFonts w:hint="default"/>
        <w:b w:val="0"/>
        <w:i w:val="0"/>
        <w:color w:val="auto"/>
      </w:rPr>
    </w:lvl>
    <w:lvl w:ilvl="2">
      <w:start w:val="1"/>
      <w:numFmt w:val="decimal"/>
      <w:isLgl/>
      <w:lvlText w:val="%1.%2.%3"/>
      <w:lvlJc w:val="left"/>
      <w:pPr>
        <w:ind w:left="1080" w:hanging="720"/>
      </w:pPr>
      <w:rPr>
        <w:rFonts w:asciiTheme="minorHAnsi" w:hAnsiTheme="minorHAnsi" w:cstheme="minorHAnsi"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15:restartNumberingAfterBreak="0">
    <w:nsid w:val="201D4244"/>
    <w:multiLevelType w:val="multilevel"/>
    <w:tmpl w:val="F3362566"/>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20" w15:restartNumberingAfterBreak="0">
    <w:nsid w:val="236107E2"/>
    <w:multiLevelType w:val="multilevel"/>
    <w:tmpl w:val="649C404C"/>
    <w:lvl w:ilvl="0">
      <w:start w:val="1"/>
      <w:numFmt w:val="decimal"/>
      <w:lvlText w:val="%1."/>
      <w:lvlJc w:val="left"/>
      <w:pPr>
        <w:ind w:left="720" w:hanging="360"/>
      </w:pPr>
      <w:rPr>
        <w:rFonts w:eastAsia="Times New Roman" w:hint="default"/>
        <w:color w:val="000000" w:themeColor="text1"/>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2062" w:hanging="720"/>
      </w:pPr>
      <w:rPr>
        <w:rFonts w:hint="default"/>
        <w:b w:val="0"/>
        <w:i w:val="0"/>
      </w:rPr>
    </w:lvl>
    <w:lvl w:ilvl="3">
      <w:start w:val="1"/>
      <w:numFmt w:val="decimal"/>
      <w:isLgl/>
      <w:lvlText w:val="%1.%2.%3.%4"/>
      <w:lvlJc w:val="left"/>
      <w:pPr>
        <w:ind w:left="2553" w:hanging="720"/>
      </w:pPr>
      <w:rPr>
        <w:rFonts w:hint="default"/>
        <w:i w:val="0"/>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1" w15:restartNumberingAfterBreak="0">
    <w:nsid w:val="25AC773E"/>
    <w:multiLevelType w:val="multilevel"/>
    <w:tmpl w:val="D312DE70"/>
    <w:lvl w:ilvl="0">
      <w:start w:val="1"/>
      <w:numFmt w:val="lowerLetter"/>
      <w:lvlText w:val="%1)"/>
      <w:lvlJc w:val="left"/>
      <w:pPr>
        <w:ind w:left="720" w:hanging="360"/>
      </w:pPr>
      <w:rPr>
        <w:rFonts w:hint="default"/>
        <w:color w:val="auto"/>
      </w:rPr>
    </w:lvl>
    <w:lvl w:ilvl="1">
      <w:start w:val="1"/>
      <w:numFmt w:val="decimal"/>
      <w:isLgl/>
      <w:lvlText w:val="%1.%2"/>
      <w:lvlJc w:val="left"/>
      <w:pPr>
        <w:ind w:left="795" w:hanging="435"/>
      </w:pPr>
      <w:rPr>
        <w:rFonts w:hint="default"/>
        <w:b w:val="0"/>
        <w:i w:val="0"/>
        <w:color w:val="auto"/>
      </w:rPr>
    </w:lvl>
    <w:lvl w:ilvl="2">
      <w:start w:val="1"/>
      <w:numFmt w:val="decimal"/>
      <w:isLgl/>
      <w:lvlText w:val="%1.%2.%3"/>
      <w:lvlJc w:val="left"/>
      <w:pPr>
        <w:ind w:left="1080" w:hanging="720"/>
      </w:pPr>
      <w:rPr>
        <w:rFonts w:asciiTheme="minorHAnsi" w:hAnsiTheme="minorHAnsi" w:cstheme="minorHAnsi"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193F56"/>
    <w:multiLevelType w:val="hybridMultilevel"/>
    <w:tmpl w:val="BAD0445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A693E9B"/>
    <w:multiLevelType w:val="multilevel"/>
    <w:tmpl w:val="9A52E59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8D6B55"/>
    <w:multiLevelType w:val="hybridMultilevel"/>
    <w:tmpl w:val="00DC38AC"/>
    <w:lvl w:ilvl="0" w:tplc="04150001">
      <w:start w:val="1"/>
      <w:numFmt w:val="bullet"/>
      <w:lvlText w:val=""/>
      <w:lvlJc w:val="left"/>
      <w:pPr>
        <w:ind w:left="360" w:hanging="360"/>
      </w:pPr>
      <w:rPr>
        <w:rFonts w:ascii="Symbol" w:hAnsi="Symbol" w:hint="default"/>
        <w:b w:val="0"/>
        <w:sz w:val="24"/>
      </w:rPr>
    </w:lvl>
    <w:lvl w:ilvl="1" w:tplc="B116256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7A74CA"/>
    <w:multiLevelType w:val="hybridMultilevel"/>
    <w:tmpl w:val="E69E0306"/>
    <w:lvl w:ilvl="0" w:tplc="BA144474">
      <w:start w:val="1"/>
      <w:numFmt w:val="lowerLetter"/>
      <w:lvlText w:val="%1)"/>
      <w:lvlJc w:val="left"/>
      <w:pPr>
        <w:ind w:left="1068" w:hanging="360"/>
      </w:pPr>
      <w:rPr>
        <w:rFonts w:hint="default"/>
        <w:b w:val="0"/>
        <w:bCs/>
        <w:strike w:val="0"/>
        <w:color w:val="auto"/>
      </w:rPr>
    </w:lvl>
    <w:lvl w:ilvl="1" w:tplc="4DC043BA">
      <w:start w:val="1"/>
      <w:numFmt w:val="decimal"/>
      <w:lvlText w:val="%2)"/>
      <w:lvlJc w:val="left"/>
      <w:pPr>
        <w:ind w:left="1788" w:hanging="360"/>
      </w:pPr>
      <w:rPr>
        <w:rFonts w:hint="default"/>
        <w:b w:val="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2FED44EA"/>
    <w:multiLevelType w:val="multilevel"/>
    <w:tmpl w:val="C9B0FD9A"/>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795" w:hanging="435"/>
      </w:pPr>
      <w:rPr>
        <w:rFonts w:hint="default"/>
        <w:b w:val="0"/>
        <w:i w:val="0"/>
        <w:color w:val="auto"/>
      </w:rPr>
    </w:lvl>
    <w:lvl w:ilvl="2">
      <w:start w:val="1"/>
      <w:numFmt w:val="decimal"/>
      <w:isLgl/>
      <w:lvlText w:val="%1.%2.%3"/>
      <w:lvlJc w:val="left"/>
      <w:pPr>
        <w:ind w:left="1080" w:hanging="720"/>
      </w:pPr>
      <w:rPr>
        <w:rFonts w:asciiTheme="minorHAnsi" w:hAnsiTheme="minorHAnsi" w:cstheme="minorHAnsi"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0457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1060050"/>
    <w:multiLevelType w:val="multilevel"/>
    <w:tmpl w:val="66A07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4772F3"/>
    <w:multiLevelType w:val="hybridMultilevel"/>
    <w:tmpl w:val="C714E450"/>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53F64D9"/>
    <w:multiLevelType w:val="hybridMultilevel"/>
    <w:tmpl w:val="49943CE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6214405"/>
    <w:multiLevelType w:val="hybridMultilevel"/>
    <w:tmpl w:val="53E0135E"/>
    <w:lvl w:ilvl="0" w:tplc="C7EA07B6">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906339"/>
    <w:multiLevelType w:val="multilevel"/>
    <w:tmpl w:val="8728853C"/>
    <w:lvl w:ilvl="0">
      <w:start w:val="1"/>
      <w:numFmt w:val="decimal"/>
      <w:lvlText w:val="%1."/>
      <w:lvlJc w:val="left"/>
      <w:pPr>
        <w:ind w:left="360" w:hanging="360"/>
      </w:pPr>
      <w:rPr>
        <w:b/>
        <w:sz w:val="22"/>
        <w:szCs w:val="22"/>
      </w:rPr>
    </w:lvl>
    <w:lvl w:ilvl="1">
      <w:start w:val="1"/>
      <w:numFmt w:val="bullet"/>
      <w:lvlText w:val="-"/>
      <w:lvlJc w:val="left"/>
      <w:pPr>
        <w:ind w:left="720" w:hanging="360"/>
      </w:pPr>
      <w:rPr>
        <w:rFonts w:ascii="Arial" w:hAnsi="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76D1368"/>
    <w:multiLevelType w:val="hybridMultilevel"/>
    <w:tmpl w:val="498A84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38A424D4"/>
    <w:multiLevelType w:val="multilevel"/>
    <w:tmpl w:val="0D0E4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DEA0AB4"/>
    <w:multiLevelType w:val="hybridMultilevel"/>
    <w:tmpl w:val="B3AC599A"/>
    <w:lvl w:ilvl="0" w:tplc="CBA87A6C">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21E4971"/>
    <w:multiLevelType w:val="hybridMultilevel"/>
    <w:tmpl w:val="8D7C309E"/>
    <w:lvl w:ilvl="0" w:tplc="D0D28D9C">
      <w:start w:val="1"/>
      <w:numFmt w:val="bullet"/>
      <w:lvlText w:val="-"/>
      <w:lvlJc w:val="left"/>
      <w:pPr>
        <w:ind w:left="1440" w:hanging="360"/>
      </w:pPr>
      <w:rPr>
        <w:rFonts w:ascii="Courier New" w:hAnsi="Courier New" w:cs="Times New Roman" w:hint="default"/>
        <w:b w:val="0"/>
        <w:i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402550E"/>
    <w:multiLevelType w:val="multilevel"/>
    <w:tmpl w:val="A77604F8"/>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792" w:hanging="432"/>
      </w:pPr>
      <w:rPr>
        <w:b/>
        <w:bCs/>
        <w:color w:val="auto"/>
      </w:rPr>
    </w:lvl>
    <w:lvl w:ilvl="2">
      <w:start w:val="1"/>
      <w:numFmt w:val="decimal"/>
      <w:lvlText w:val="%1.%2.%3."/>
      <w:lvlJc w:val="left"/>
      <w:pPr>
        <w:ind w:left="1072"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47329D7"/>
    <w:multiLevelType w:val="multilevel"/>
    <w:tmpl w:val="D13CA794"/>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46" w15:restartNumberingAfterBreak="0">
    <w:nsid w:val="457F5886"/>
    <w:multiLevelType w:val="multilevel"/>
    <w:tmpl w:val="A62445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7606E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C2E4123"/>
    <w:multiLevelType w:val="multilevel"/>
    <w:tmpl w:val="955ED754"/>
    <w:lvl w:ilvl="0">
      <w:start w:val="15"/>
      <w:numFmt w:val="decimal"/>
      <w:lvlText w:val="%1."/>
      <w:lvlJc w:val="left"/>
      <w:pPr>
        <w:ind w:left="480" w:hanging="480"/>
      </w:pPr>
      <w:rPr>
        <w:rFonts w:hint="default"/>
        <w:color w:val="000000"/>
      </w:rPr>
    </w:lvl>
    <w:lvl w:ilvl="1">
      <w:start w:val="1"/>
      <w:numFmt w:val="decimal"/>
      <w:lvlText w:val="%1.%2."/>
      <w:lvlJc w:val="left"/>
      <w:pPr>
        <w:ind w:left="764" w:hanging="480"/>
      </w:pPr>
      <w:rPr>
        <w:rFonts w:hint="default"/>
        <w:b/>
        <w:bCs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49" w15:restartNumberingAfterBreak="0">
    <w:nsid w:val="4F291A62"/>
    <w:multiLevelType w:val="hybridMultilevel"/>
    <w:tmpl w:val="17C40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AD6080"/>
    <w:multiLevelType w:val="multilevel"/>
    <w:tmpl w:val="AACE2082"/>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3040E9E"/>
    <w:multiLevelType w:val="hybridMultilevel"/>
    <w:tmpl w:val="FC2CD9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F641D0"/>
    <w:multiLevelType w:val="multilevel"/>
    <w:tmpl w:val="F6D88106"/>
    <w:lvl w:ilvl="0">
      <w:start w:val="11"/>
      <w:numFmt w:val="decimal"/>
      <w:lvlText w:val="%1."/>
      <w:lvlJc w:val="left"/>
      <w:rPr>
        <w:rFonts w:hint="default"/>
        <w:color w:val="auto"/>
      </w:rPr>
    </w:lvl>
    <w:lvl w:ilvl="1">
      <w:start w:val="9"/>
      <w:numFmt w:val="decimal"/>
      <w:lvlText w:val="%1.%2."/>
      <w:lvlJc w:val="left"/>
      <w:rPr>
        <w:rFonts w:hint="default"/>
        <w:b/>
        <w:bCs w:val="0"/>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53" w15:restartNumberingAfterBreak="0">
    <w:nsid w:val="54E35A38"/>
    <w:multiLevelType w:val="multilevel"/>
    <w:tmpl w:val="8C0ABE2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54C7985"/>
    <w:multiLevelType w:val="hybridMultilevel"/>
    <w:tmpl w:val="466033A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5" w15:restartNumberingAfterBreak="0">
    <w:nsid w:val="55BA11A9"/>
    <w:multiLevelType w:val="hybridMultilevel"/>
    <w:tmpl w:val="46E8A84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568854CF"/>
    <w:multiLevelType w:val="hybridMultilevel"/>
    <w:tmpl w:val="DDB023F2"/>
    <w:lvl w:ilvl="0" w:tplc="17F21CE0">
      <w:start w:val="1"/>
      <w:numFmt w:val="lowerLetter"/>
      <w:lvlText w:val="%1)"/>
      <w:lvlJc w:val="left"/>
      <w:pPr>
        <w:ind w:left="720" w:hanging="360"/>
      </w:pPr>
      <w:rPr>
        <w:rFonts w:asciiTheme="minorHAnsi" w:eastAsia="Palatino Linotype" w:hAnsiTheme="minorHAnsi" w:cstheme="minorHAnsi" w:hint="default"/>
        <w:i w:val="0"/>
        <w:color w:val="000000"/>
        <w:sz w:val="24"/>
        <w:szCs w:val="24"/>
      </w:rPr>
    </w:lvl>
    <w:lvl w:ilvl="1" w:tplc="F57405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8" w15:restartNumberingAfterBreak="0">
    <w:nsid w:val="58A03F9D"/>
    <w:multiLevelType w:val="hybridMultilevel"/>
    <w:tmpl w:val="E356032C"/>
    <w:lvl w:ilvl="0" w:tplc="0102E86C">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5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0E867A2"/>
    <w:multiLevelType w:val="multilevel"/>
    <w:tmpl w:val="0E927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53C7816"/>
    <w:multiLevelType w:val="multilevel"/>
    <w:tmpl w:val="AACE2082"/>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4" w15:restartNumberingAfterBreak="0">
    <w:nsid w:val="689569F2"/>
    <w:multiLevelType w:val="multilevel"/>
    <w:tmpl w:val="82429D04"/>
    <w:lvl w:ilvl="0">
      <w:start w:val="13"/>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0302F9B"/>
    <w:multiLevelType w:val="hybridMultilevel"/>
    <w:tmpl w:val="F37A3B7C"/>
    <w:lvl w:ilvl="0" w:tplc="5E8CB15A">
      <w:start w:val="1"/>
      <w:numFmt w:val="lowerLetter"/>
      <w:lvlText w:val="%1)"/>
      <w:lvlJc w:val="left"/>
      <w:pPr>
        <w:ind w:left="2160" w:hanging="360"/>
      </w:pPr>
      <w:rPr>
        <w:rFonts w:asciiTheme="minorHAnsi" w:eastAsia="Calibri" w:hAnsiTheme="minorHAnsi" w:cstheme="minorHAnsi"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7"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6974930"/>
    <w:multiLevelType w:val="multilevel"/>
    <w:tmpl w:val="DC52E89C"/>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7541EA1"/>
    <w:multiLevelType w:val="hybridMultilevel"/>
    <w:tmpl w:val="5BF2C82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75F3A4D"/>
    <w:multiLevelType w:val="multilevel"/>
    <w:tmpl w:val="D6727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81B7B7B"/>
    <w:multiLevelType w:val="multilevel"/>
    <w:tmpl w:val="694025F0"/>
    <w:lvl w:ilvl="0">
      <w:start w:val="1"/>
      <w:numFmt w:val="decimal"/>
      <w:lvlText w:val="%1."/>
      <w:lvlJc w:val="left"/>
      <w:pPr>
        <w:ind w:left="360" w:hanging="360"/>
      </w:pPr>
      <w:rPr>
        <w:b/>
        <w:sz w:val="22"/>
        <w:szCs w:val="22"/>
      </w:rPr>
    </w:lvl>
    <w:lvl w:ilvl="1">
      <w:start w:val="1"/>
      <w:numFmt w:val="lowerLetter"/>
      <w:lvlText w:val="%2)"/>
      <w:lvlJc w:val="left"/>
      <w:pPr>
        <w:ind w:left="36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A3A4D63"/>
    <w:multiLevelType w:val="multilevel"/>
    <w:tmpl w:val="177AFA32"/>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AAD14F7"/>
    <w:multiLevelType w:val="hybridMultilevel"/>
    <w:tmpl w:val="593CAEC0"/>
    <w:lvl w:ilvl="0" w:tplc="BC3609B0">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62388EB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7ACE11E3"/>
    <w:multiLevelType w:val="hybridMultilevel"/>
    <w:tmpl w:val="E796FC3E"/>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5"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7DA75220"/>
    <w:multiLevelType w:val="multilevel"/>
    <w:tmpl w:val="F6165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4983576">
    <w:abstractNumId w:val="31"/>
  </w:num>
  <w:num w:numId="2" w16cid:durableId="1818643733">
    <w:abstractNumId w:val="75"/>
  </w:num>
  <w:num w:numId="3" w16cid:durableId="1797218922">
    <w:abstractNumId w:val="42"/>
  </w:num>
  <w:num w:numId="4" w16cid:durableId="472646281">
    <w:abstractNumId w:val="32"/>
  </w:num>
  <w:num w:numId="5" w16cid:durableId="493958506">
    <w:abstractNumId w:val="25"/>
  </w:num>
  <w:num w:numId="6" w16cid:durableId="1096243387">
    <w:abstractNumId w:val="59"/>
  </w:num>
  <w:num w:numId="7" w16cid:durableId="712728328">
    <w:abstractNumId w:val="12"/>
  </w:num>
  <w:num w:numId="8" w16cid:durableId="900407507">
    <w:abstractNumId w:val="65"/>
  </w:num>
  <w:num w:numId="9" w16cid:durableId="1124620529">
    <w:abstractNumId w:val="35"/>
  </w:num>
  <w:num w:numId="10" w16cid:durableId="1008754111">
    <w:abstractNumId w:val="61"/>
  </w:num>
  <w:num w:numId="11" w16cid:durableId="1844976070">
    <w:abstractNumId w:val="39"/>
  </w:num>
  <w:num w:numId="12" w16cid:durableId="1845514092">
    <w:abstractNumId w:val="28"/>
  </w:num>
  <w:num w:numId="13" w16cid:durableId="380372126">
    <w:abstractNumId w:val="21"/>
  </w:num>
  <w:num w:numId="14" w16cid:durableId="1893734999">
    <w:abstractNumId w:val="3"/>
  </w:num>
  <w:num w:numId="15" w16cid:durableId="509491354">
    <w:abstractNumId w:val="17"/>
  </w:num>
  <w:num w:numId="16" w16cid:durableId="1249853458">
    <w:abstractNumId w:val="20"/>
  </w:num>
  <w:num w:numId="17" w16cid:durableId="1399938991">
    <w:abstractNumId w:val="56"/>
  </w:num>
  <w:num w:numId="18" w16cid:durableId="729422557">
    <w:abstractNumId w:val="73"/>
  </w:num>
  <w:num w:numId="19" w16cid:durableId="1103064462">
    <w:abstractNumId w:val="49"/>
  </w:num>
  <w:num w:numId="20" w16cid:durableId="143862186">
    <w:abstractNumId w:val="66"/>
  </w:num>
  <w:num w:numId="21" w16cid:durableId="1486123353">
    <w:abstractNumId w:val="23"/>
  </w:num>
  <w:num w:numId="22" w16cid:durableId="131557956">
    <w:abstractNumId w:val="14"/>
  </w:num>
  <w:num w:numId="23" w16cid:durableId="1666128434">
    <w:abstractNumId w:val="26"/>
  </w:num>
  <w:num w:numId="24" w16cid:durableId="955520239">
    <w:abstractNumId w:val="13"/>
  </w:num>
  <w:num w:numId="25" w16cid:durableId="522944044">
    <w:abstractNumId w:val="33"/>
  </w:num>
  <w:num w:numId="26" w16cid:durableId="1932885787">
    <w:abstractNumId w:val="44"/>
  </w:num>
  <w:num w:numId="27" w16cid:durableId="1589457282">
    <w:abstractNumId w:val="54"/>
  </w:num>
  <w:num w:numId="28" w16cid:durableId="129180060">
    <w:abstractNumId w:val="74"/>
  </w:num>
  <w:num w:numId="29" w16cid:durableId="1355770097">
    <w:abstractNumId w:val="43"/>
  </w:num>
  <w:num w:numId="30" w16cid:durableId="954485986">
    <w:abstractNumId w:val="51"/>
  </w:num>
  <w:num w:numId="31" w16cid:durableId="500436098">
    <w:abstractNumId w:val="72"/>
  </w:num>
  <w:num w:numId="32" w16cid:durableId="2067605648">
    <w:abstractNumId w:val="50"/>
  </w:num>
  <w:num w:numId="33" w16cid:durableId="1795441117">
    <w:abstractNumId w:val="18"/>
  </w:num>
  <w:num w:numId="34" w16cid:durableId="2077045252">
    <w:abstractNumId w:val="55"/>
  </w:num>
  <w:num w:numId="35" w16cid:durableId="473763430">
    <w:abstractNumId w:val="9"/>
  </w:num>
  <w:num w:numId="36" w16cid:durableId="1611475262">
    <w:abstractNumId w:val="69"/>
  </w:num>
  <w:num w:numId="37" w16cid:durableId="936791852">
    <w:abstractNumId w:val="6"/>
  </w:num>
  <w:num w:numId="38" w16cid:durableId="708604496">
    <w:abstractNumId w:val="29"/>
  </w:num>
  <w:num w:numId="39" w16cid:durableId="1069227294">
    <w:abstractNumId w:val="47"/>
  </w:num>
  <w:num w:numId="40" w16cid:durableId="253514956">
    <w:abstractNumId w:val="37"/>
  </w:num>
  <w:num w:numId="41" w16cid:durableId="9108519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58234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9113295">
    <w:abstractNumId w:val="34"/>
  </w:num>
  <w:num w:numId="44" w16cid:durableId="936131551">
    <w:abstractNumId w:val="0"/>
  </w:num>
  <w:num w:numId="45" w16cid:durableId="1529641691">
    <w:abstractNumId w:val="58"/>
  </w:num>
  <w:num w:numId="46" w16cid:durableId="1620600996">
    <w:abstractNumId w:val="52"/>
  </w:num>
  <w:num w:numId="47" w16cid:durableId="962078373">
    <w:abstractNumId w:val="24"/>
  </w:num>
  <w:num w:numId="48" w16cid:durableId="1376009238">
    <w:abstractNumId w:val="53"/>
  </w:num>
  <w:num w:numId="49" w16cid:durableId="301662852">
    <w:abstractNumId w:val="48"/>
  </w:num>
  <w:num w:numId="50" w16cid:durableId="130901048">
    <w:abstractNumId w:val="1"/>
  </w:num>
  <w:num w:numId="51" w16cid:durableId="1187908226">
    <w:abstractNumId w:val="62"/>
  </w:num>
  <w:num w:numId="52" w16cid:durableId="1799520088">
    <w:abstractNumId w:val="71"/>
  </w:num>
  <w:num w:numId="53" w16cid:durableId="1549993588">
    <w:abstractNumId w:val="36"/>
  </w:num>
  <w:num w:numId="54" w16cid:durableId="1707757677">
    <w:abstractNumId w:val="70"/>
  </w:num>
  <w:num w:numId="55" w16cid:durableId="1651447127">
    <w:abstractNumId w:val="8"/>
  </w:num>
  <w:num w:numId="56" w16cid:durableId="1373725473">
    <w:abstractNumId w:val="10"/>
  </w:num>
  <w:num w:numId="57" w16cid:durableId="1967543737">
    <w:abstractNumId w:val="4"/>
  </w:num>
  <w:num w:numId="58" w16cid:durableId="1812596556">
    <w:abstractNumId w:val="38"/>
  </w:num>
  <w:num w:numId="59" w16cid:durableId="171342615">
    <w:abstractNumId w:val="5"/>
  </w:num>
  <w:num w:numId="60" w16cid:durableId="1634023062">
    <w:abstractNumId w:val="15"/>
  </w:num>
  <w:num w:numId="61" w16cid:durableId="286014499">
    <w:abstractNumId w:val="7"/>
  </w:num>
  <w:num w:numId="62" w16cid:durableId="1077828533">
    <w:abstractNumId w:val="60"/>
  </w:num>
  <w:num w:numId="63" w16cid:durableId="1575508697">
    <w:abstractNumId w:val="30"/>
  </w:num>
  <w:num w:numId="64" w16cid:durableId="534192793">
    <w:abstractNumId w:val="22"/>
  </w:num>
  <w:num w:numId="65" w16cid:durableId="1399670073">
    <w:abstractNumId w:val="63"/>
  </w:num>
  <w:num w:numId="66" w16cid:durableId="710962011">
    <w:abstractNumId w:val="67"/>
  </w:num>
  <w:num w:numId="67" w16cid:durableId="388310969">
    <w:abstractNumId w:val="40"/>
  </w:num>
  <w:num w:numId="68" w16cid:durableId="690646054">
    <w:abstractNumId w:val="64"/>
  </w:num>
  <w:num w:numId="69" w16cid:durableId="526718312">
    <w:abstractNumId w:val="68"/>
  </w:num>
  <w:num w:numId="70" w16cid:durableId="430396037">
    <w:abstractNumId w:val="27"/>
  </w:num>
  <w:num w:numId="71" w16cid:durableId="1280378321">
    <w:abstractNumId w:val="41"/>
  </w:num>
  <w:num w:numId="72" w16cid:durableId="456142430">
    <w:abstractNumId w:val="11"/>
  </w:num>
  <w:num w:numId="73" w16cid:durableId="822544759">
    <w:abstractNumId w:val="57"/>
  </w:num>
  <w:num w:numId="74" w16cid:durableId="677124414">
    <w:abstractNumId w:val="16"/>
  </w:num>
  <w:num w:numId="75" w16cid:durableId="1974820903">
    <w:abstractNumId w:val="76"/>
  </w:num>
  <w:num w:numId="76" w16cid:durableId="1567379992">
    <w:abstractNumId w:val="46"/>
  </w:num>
  <w:num w:numId="77" w16cid:durableId="401563121">
    <w:abstractNumId w:val="45"/>
  </w:num>
  <w:num w:numId="78" w16cid:durableId="1486043173">
    <w:abstractNumId w:val="19"/>
  </w:num>
  <w:num w:numId="79" w16cid:durableId="1428428782">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1C4"/>
    <w:rsid w:val="00007B28"/>
    <w:rsid w:val="00007E72"/>
    <w:rsid w:val="0001016A"/>
    <w:rsid w:val="00011439"/>
    <w:rsid w:val="00012548"/>
    <w:rsid w:val="00014A8A"/>
    <w:rsid w:val="000151F9"/>
    <w:rsid w:val="00015B95"/>
    <w:rsid w:val="00015F29"/>
    <w:rsid w:val="00016F35"/>
    <w:rsid w:val="000179DD"/>
    <w:rsid w:val="00021F08"/>
    <w:rsid w:val="0002409D"/>
    <w:rsid w:val="0002409E"/>
    <w:rsid w:val="00024159"/>
    <w:rsid w:val="00024441"/>
    <w:rsid w:val="00024592"/>
    <w:rsid w:val="00024889"/>
    <w:rsid w:val="00024AF6"/>
    <w:rsid w:val="000254C7"/>
    <w:rsid w:val="000255BE"/>
    <w:rsid w:val="000262FC"/>
    <w:rsid w:val="0002632A"/>
    <w:rsid w:val="000278ED"/>
    <w:rsid w:val="0003224C"/>
    <w:rsid w:val="00033FF9"/>
    <w:rsid w:val="00035C62"/>
    <w:rsid w:val="00036A89"/>
    <w:rsid w:val="00037E28"/>
    <w:rsid w:val="000436EE"/>
    <w:rsid w:val="0004373B"/>
    <w:rsid w:val="00043BCE"/>
    <w:rsid w:val="000450C6"/>
    <w:rsid w:val="00045936"/>
    <w:rsid w:val="00046CE9"/>
    <w:rsid w:val="000521B3"/>
    <w:rsid w:val="000530B3"/>
    <w:rsid w:val="0005502D"/>
    <w:rsid w:val="0005623C"/>
    <w:rsid w:val="0005768C"/>
    <w:rsid w:val="00061705"/>
    <w:rsid w:val="0006246E"/>
    <w:rsid w:val="00062BC3"/>
    <w:rsid w:val="00063DB3"/>
    <w:rsid w:val="00064F52"/>
    <w:rsid w:val="00065D2D"/>
    <w:rsid w:val="0006778A"/>
    <w:rsid w:val="00067B80"/>
    <w:rsid w:val="00070355"/>
    <w:rsid w:val="00070A95"/>
    <w:rsid w:val="00071677"/>
    <w:rsid w:val="0007291C"/>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3E82"/>
    <w:rsid w:val="00094B4F"/>
    <w:rsid w:val="00097C94"/>
    <w:rsid w:val="000A12A1"/>
    <w:rsid w:val="000A1E59"/>
    <w:rsid w:val="000A2873"/>
    <w:rsid w:val="000A3677"/>
    <w:rsid w:val="000A43B7"/>
    <w:rsid w:val="000A4BC7"/>
    <w:rsid w:val="000A7786"/>
    <w:rsid w:val="000B003C"/>
    <w:rsid w:val="000B1CE6"/>
    <w:rsid w:val="000B28BD"/>
    <w:rsid w:val="000B33F3"/>
    <w:rsid w:val="000B37FB"/>
    <w:rsid w:val="000B391F"/>
    <w:rsid w:val="000B3AD8"/>
    <w:rsid w:val="000B484D"/>
    <w:rsid w:val="000B4D5B"/>
    <w:rsid w:val="000B608D"/>
    <w:rsid w:val="000B6192"/>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3EB"/>
    <w:rsid w:val="000E456E"/>
    <w:rsid w:val="000E477E"/>
    <w:rsid w:val="000E5A82"/>
    <w:rsid w:val="000E6A1F"/>
    <w:rsid w:val="000E6BA7"/>
    <w:rsid w:val="000E6BCE"/>
    <w:rsid w:val="000E71FE"/>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08C"/>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86A"/>
    <w:rsid w:val="00124FA0"/>
    <w:rsid w:val="00131911"/>
    <w:rsid w:val="00131B26"/>
    <w:rsid w:val="00131E3A"/>
    <w:rsid w:val="001323B3"/>
    <w:rsid w:val="001331F0"/>
    <w:rsid w:val="001334CF"/>
    <w:rsid w:val="001339C7"/>
    <w:rsid w:val="00135E48"/>
    <w:rsid w:val="00136865"/>
    <w:rsid w:val="001402A0"/>
    <w:rsid w:val="001412E3"/>
    <w:rsid w:val="001413BE"/>
    <w:rsid w:val="001415C2"/>
    <w:rsid w:val="00142312"/>
    <w:rsid w:val="00142A1B"/>
    <w:rsid w:val="00142F98"/>
    <w:rsid w:val="0014379B"/>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3BE"/>
    <w:rsid w:val="00187847"/>
    <w:rsid w:val="00190571"/>
    <w:rsid w:val="00192868"/>
    <w:rsid w:val="00194316"/>
    <w:rsid w:val="00194AD6"/>
    <w:rsid w:val="001974AB"/>
    <w:rsid w:val="00197764"/>
    <w:rsid w:val="00197BFB"/>
    <w:rsid w:val="001A009D"/>
    <w:rsid w:val="001A025A"/>
    <w:rsid w:val="001A131C"/>
    <w:rsid w:val="001A29F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C7888"/>
    <w:rsid w:val="001D001F"/>
    <w:rsid w:val="001D033E"/>
    <w:rsid w:val="001D0340"/>
    <w:rsid w:val="001D0A25"/>
    <w:rsid w:val="001D1728"/>
    <w:rsid w:val="001D1A4E"/>
    <w:rsid w:val="001D1C85"/>
    <w:rsid w:val="001D2D95"/>
    <w:rsid w:val="001D32EB"/>
    <w:rsid w:val="001D3C29"/>
    <w:rsid w:val="001D4853"/>
    <w:rsid w:val="001D5D85"/>
    <w:rsid w:val="001D6101"/>
    <w:rsid w:val="001D665C"/>
    <w:rsid w:val="001D7A55"/>
    <w:rsid w:val="001D7A91"/>
    <w:rsid w:val="001D7C30"/>
    <w:rsid w:val="001E0768"/>
    <w:rsid w:val="001E1808"/>
    <w:rsid w:val="001E3B05"/>
    <w:rsid w:val="001E410B"/>
    <w:rsid w:val="001E467C"/>
    <w:rsid w:val="001E5801"/>
    <w:rsid w:val="001E5CB9"/>
    <w:rsid w:val="001E5F51"/>
    <w:rsid w:val="001E6974"/>
    <w:rsid w:val="001E72B7"/>
    <w:rsid w:val="001F0D7F"/>
    <w:rsid w:val="001F2421"/>
    <w:rsid w:val="001F6BAB"/>
    <w:rsid w:val="0020063A"/>
    <w:rsid w:val="00204272"/>
    <w:rsid w:val="002046CC"/>
    <w:rsid w:val="00205450"/>
    <w:rsid w:val="00205672"/>
    <w:rsid w:val="00206687"/>
    <w:rsid w:val="00206FC6"/>
    <w:rsid w:val="00207AB3"/>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2700E"/>
    <w:rsid w:val="00230F21"/>
    <w:rsid w:val="00232A4E"/>
    <w:rsid w:val="0023371F"/>
    <w:rsid w:val="00233A98"/>
    <w:rsid w:val="00233ED3"/>
    <w:rsid w:val="0023658A"/>
    <w:rsid w:val="00236611"/>
    <w:rsid w:val="00236739"/>
    <w:rsid w:val="00241562"/>
    <w:rsid w:val="00241811"/>
    <w:rsid w:val="00242427"/>
    <w:rsid w:val="00242490"/>
    <w:rsid w:val="002431BA"/>
    <w:rsid w:val="00245825"/>
    <w:rsid w:val="002469EF"/>
    <w:rsid w:val="00246F8D"/>
    <w:rsid w:val="00247911"/>
    <w:rsid w:val="00247D6B"/>
    <w:rsid w:val="00250EE5"/>
    <w:rsid w:val="00251531"/>
    <w:rsid w:val="00253B05"/>
    <w:rsid w:val="00253FDC"/>
    <w:rsid w:val="002605B0"/>
    <w:rsid w:val="0026342C"/>
    <w:rsid w:val="00263B56"/>
    <w:rsid w:val="00266659"/>
    <w:rsid w:val="00266790"/>
    <w:rsid w:val="002728AE"/>
    <w:rsid w:val="00272F11"/>
    <w:rsid w:val="00273F4D"/>
    <w:rsid w:val="00274D47"/>
    <w:rsid w:val="00274D88"/>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6A6"/>
    <w:rsid w:val="00292E7E"/>
    <w:rsid w:val="002939E9"/>
    <w:rsid w:val="002958F8"/>
    <w:rsid w:val="00295E81"/>
    <w:rsid w:val="00296593"/>
    <w:rsid w:val="00296DE6"/>
    <w:rsid w:val="00297AEF"/>
    <w:rsid w:val="00297BFA"/>
    <w:rsid w:val="002A4570"/>
    <w:rsid w:val="002A475E"/>
    <w:rsid w:val="002A58BF"/>
    <w:rsid w:val="002A5E78"/>
    <w:rsid w:val="002B07B9"/>
    <w:rsid w:val="002B0EF1"/>
    <w:rsid w:val="002B0FD0"/>
    <w:rsid w:val="002B132C"/>
    <w:rsid w:val="002B3087"/>
    <w:rsid w:val="002B408A"/>
    <w:rsid w:val="002B5B7D"/>
    <w:rsid w:val="002B70AE"/>
    <w:rsid w:val="002B7152"/>
    <w:rsid w:val="002B7FF7"/>
    <w:rsid w:val="002C12CC"/>
    <w:rsid w:val="002C149C"/>
    <w:rsid w:val="002C1BC1"/>
    <w:rsid w:val="002C2D40"/>
    <w:rsid w:val="002C37E6"/>
    <w:rsid w:val="002C68C4"/>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3D4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1B83"/>
    <w:rsid w:val="00312B0A"/>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163"/>
    <w:rsid w:val="003313EB"/>
    <w:rsid w:val="003320AC"/>
    <w:rsid w:val="0033351C"/>
    <w:rsid w:val="003335F0"/>
    <w:rsid w:val="00334054"/>
    <w:rsid w:val="003356CD"/>
    <w:rsid w:val="003361EA"/>
    <w:rsid w:val="00337B48"/>
    <w:rsid w:val="0034067C"/>
    <w:rsid w:val="00340CDF"/>
    <w:rsid w:val="00340DE7"/>
    <w:rsid w:val="00341E11"/>
    <w:rsid w:val="00341F7F"/>
    <w:rsid w:val="00342227"/>
    <w:rsid w:val="00343113"/>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6423"/>
    <w:rsid w:val="003673C5"/>
    <w:rsid w:val="00367B8C"/>
    <w:rsid w:val="00367F11"/>
    <w:rsid w:val="00370F46"/>
    <w:rsid w:val="00371B5F"/>
    <w:rsid w:val="00372DF6"/>
    <w:rsid w:val="00373448"/>
    <w:rsid w:val="003740D5"/>
    <w:rsid w:val="003744BF"/>
    <w:rsid w:val="0038352A"/>
    <w:rsid w:val="00383625"/>
    <w:rsid w:val="003836FC"/>
    <w:rsid w:val="00384C06"/>
    <w:rsid w:val="00384D62"/>
    <w:rsid w:val="003867FC"/>
    <w:rsid w:val="00386CBE"/>
    <w:rsid w:val="00387C05"/>
    <w:rsid w:val="00387FA1"/>
    <w:rsid w:val="003903B0"/>
    <w:rsid w:val="00391EF0"/>
    <w:rsid w:val="00396070"/>
    <w:rsid w:val="003972C2"/>
    <w:rsid w:val="003979FA"/>
    <w:rsid w:val="00397A9A"/>
    <w:rsid w:val="003A11E7"/>
    <w:rsid w:val="003A193C"/>
    <w:rsid w:val="003A1E63"/>
    <w:rsid w:val="003A24FE"/>
    <w:rsid w:val="003A3475"/>
    <w:rsid w:val="003A4F4E"/>
    <w:rsid w:val="003A5304"/>
    <w:rsid w:val="003A708D"/>
    <w:rsid w:val="003A74E9"/>
    <w:rsid w:val="003B0E8A"/>
    <w:rsid w:val="003B36E0"/>
    <w:rsid w:val="003B41A6"/>
    <w:rsid w:val="003B44E5"/>
    <w:rsid w:val="003B5E66"/>
    <w:rsid w:val="003B6AFB"/>
    <w:rsid w:val="003B6F67"/>
    <w:rsid w:val="003C0160"/>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D7F40"/>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C90"/>
    <w:rsid w:val="00404C5E"/>
    <w:rsid w:val="004057F8"/>
    <w:rsid w:val="0040601A"/>
    <w:rsid w:val="00407271"/>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1A6"/>
    <w:rsid w:val="00422DB4"/>
    <w:rsid w:val="00423A33"/>
    <w:rsid w:val="00423E9B"/>
    <w:rsid w:val="004253C7"/>
    <w:rsid w:val="004256A9"/>
    <w:rsid w:val="004257AF"/>
    <w:rsid w:val="00425DAA"/>
    <w:rsid w:val="00425E63"/>
    <w:rsid w:val="0042664D"/>
    <w:rsid w:val="00430EC0"/>
    <w:rsid w:val="00432806"/>
    <w:rsid w:val="00433E8F"/>
    <w:rsid w:val="00434F4D"/>
    <w:rsid w:val="00435DE5"/>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1D2D"/>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ED1"/>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626"/>
    <w:rsid w:val="004E480A"/>
    <w:rsid w:val="004E54D8"/>
    <w:rsid w:val="004E69C7"/>
    <w:rsid w:val="004E6B05"/>
    <w:rsid w:val="004E729E"/>
    <w:rsid w:val="004E79F5"/>
    <w:rsid w:val="004F0CEC"/>
    <w:rsid w:val="004F13E8"/>
    <w:rsid w:val="004F16CF"/>
    <w:rsid w:val="004F63EB"/>
    <w:rsid w:val="004F6812"/>
    <w:rsid w:val="004F7D01"/>
    <w:rsid w:val="00500713"/>
    <w:rsid w:val="00500770"/>
    <w:rsid w:val="00503361"/>
    <w:rsid w:val="00503A46"/>
    <w:rsid w:val="0050485A"/>
    <w:rsid w:val="005057B5"/>
    <w:rsid w:val="00506D4A"/>
    <w:rsid w:val="00507788"/>
    <w:rsid w:val="005110E1"/>
    <w:rsid w:val="00511B8B"/>
    <w:rsid w:val="00512AAF"/>
    <w:rsid w:val="00513159"/>
    <w:rsid w:val="005137AD"/>
    <w:rsid w:val="00514BAF"/>
    <w:rsid w:val="00514C88"/>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0D51"/>
    <w:rsid w:val="00541BD3"/>
    <w:rsid w:val="00541DD3"/>
    <w:rsid w:val="00542769"/>
    <w:rsid w:val="005436E4"/>
    <w:rsid w:val="00543834"/>
    <w:rsid w:val="00544C94"/>
    <w:rsid w:val="00544FE1"/>
    <w:rsid w:val="00545239"/>
    <w:rsid w:val="0054687E"/>
    <w:rsid w:val="00546C2F"/>
    <w:rsid w:val="00547C0C"/>
    <w:rsid w:val="0055085B"/>
    <w:rsid w:val="00551622"/>
    <w:rsid w:val="00551C33"/>
    <w:rsid w:val="00552834"/>
    <w:rsid w:val="005530A3"/>
    <w:rsid w:val="00554306"/>
    <w:rsid w:val="00557025"/>
    <w:rsid w:val="0055742C"/>
    <w:rsid w:val="00561B5F"/>
    <w:rsid w:val="00561E57"/>
    <w:rsid w:val="00563CE9"/>
    <w:rsid w:val="00565529"/>
    <w:rsid w:val="00565F84"/>
    <w:rsid w:val="005668AF"/>
    <w:rsid w:val="005678D4"/>
    <w:rsid w:val="00570F42"/>
    <w:rsid w:val="00571D0D"/>
    <w:rsid w:val="005741A8"/>
    <w:rsid w:val="005745E3"/>
    <w:rsid w:val="00575714"/>
    <w:rsid w:val="00576612"/>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3333"/>
    <w:rsid w:val="005A494D"/>
    <w:rsid w:val="005A57E7"/>
    <w:rsid w:val="005A792D"/>
    <w:rsid w:val="005A7BEC"/>
    <w:rsid w:val="005B071B"/>
    <w:rsid w:val="005B1FDE"/>
    <w:rsid w:val="005B284B"/>
    <w:rsid w:val="005B3E68"/>
    <w:rsid w:val="005B4E66"/>
    <w:rsid w:val="005B666F"/>
    <w:rsid w:val="005B68C9"/>
    <w:rsid w:val="005B6901"/>
    <w:rsid w:val="005B6F7A"/>
    <w:rsid w:val="005C1A20"/>
    <w:rsid w:val="005C1A68"/>
    <w:rsid w:val="005C30CD"/>
    <w:rsid w:val="005C3726"/>
    <w:rsid w:val="005C5D72"/>
    <w:rsid w:val="005C676A"/>
    <w:rsid w:val="005C68C0"/>
    <w:rsid w:val="005C7357"/>
    <w:rsid w:val="005C799E"/>
    <w:rsid w:val="005D0167"/>
    <w:rsid w:val="005D03FD"/>
    <w:rsid w:val="005D05AE"/>
    <w:rsid w:val="005D1739"/>
    <w:rsid w:val="005D1932"/>
    <w:rsid w:val="005D2053"/>
    <w:rsid w:val="005D2A8E"/>
    <w:rsid w:val="005D2DE1"/>
    <w:rsid w:val="005D3105"/>
    <w:rsid w:val="005D559C"/>
    <w:rsid w:val="005D5AB7"/>
    <w:rsid w:val="005D5AFD"/>
    <w:rsid w:val="005D5E20"/>
    <w:rsid w:val="005D6371"/>
    <w:rsid w:val="005D7EDC"/>
    <w:rsid w:val="005D7FB8"/>
    <w:rsid w:val="005E3304"/>
    <w:rsid w:val="005E36F0"/>
    <w:rsid w:val="005E574E"/>
    <w:rsid w:val="005E65E2"/>
    <w:rsid w:val="005F0C50"/>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1022"/>
    <w:rsid w:val="006320D5"/>
    <w:rsid w:val="00632588"/>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2AE4"/>
    <w:rsid w:val="0066344E"/>
    <w:rsid w:val="00666F41"/>
    <w:rsid w:val="00667596"/>
    <w:rsid w:val="00670DB0"/>
    <w:rsid w:val="0067144D"/>
    <w:rsid w:val="00671598"/>
    <w:rsid w:val="0067197A"/>
    <w:rsid w:val="00672F29"/>
    <w:rsid w:val="00673144"/>
    <w:rsid w:val="0067328D"/>
    <w:rsid w:val="00673ACE"/>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2CA3"/>
    <w:rsid w:val="006A4F2A"/>
    <w:rsid w:val="006A7A05"/>
    <w:rsid w:val="006B1ED3"/>
    <w:rsid w:val="006B2C8A"/>
    <w:rsid w:val="006B30FA"/>
    <w:rsid w:val="006B7695"/>
    <w:rsid w:val="006B79A3"/>
    <w:rsid w:val="006B7BFB"/>
    <w:rsid w:val="006B7C5D"/>
    <w:rsid w:val="006B7E11"/>
    <w:rsid w:val="006C1F5A"/>
    <w:rsid w:val="006C24DA"/>
    <w:rsid w:val="006C3F4D"/>
    <w:rsid w:val="006C541D"/>
    <w:rsid w:val="006C6E4C"/>
    <w:rsid w:val="006D1BD2"/>
    <w:rsid w:val="006D23CA"/>
    <w:rsid w:val="006D23D2"/>
    <w:rsid w:val="006D3864"/>
    <w:rsid w:val="006D4CF2"/>
    <w:rsid w:val="006E03AC"/>
    <w:rsid w:val="006E2432"/>
    <w:rsid w:val="006E2A4B"/>
    <w:rsid w:val="006E30C0"/>
    <w:rsid w:val="006E50F9"/>
    <w:rsid w:val="006E69E3"/>
    <w:rsid w:val="006E73BC"/>
    <w:rsid w:val="006E7FC4"/>
    <w:rsid w:val="006F1689"/>
    <w:rsid w:val="006F1EA5"/>
    <w:rsid w:val="006F38B7"/>
    <w:rsid w:val="006F4D3F"/>
    <w:rsid w:val="006F53DA"/>
    <w:rsid w:val="006F6489"/>
    <w:rsid w:val="006F6744"/>
    <w:rsid w:val="006F69FC"/>
    <w:rsid w:val="00701C6A"/>
    <w:rsid w:val="007023C4"/>
    <w:rsid w:val="00704FCD"/>
    <w:rsid w:val="007079EA"/>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56943"/>
    <w:rsid w:val="00762198"/>
    <w:rsid w:val="0076546A"/>
    <w:rsid w:val="00767953"/>
    <w:rsid w:val="00770862"/>
    <w:rsid w:val="0077233A"/>
    <w:rsid w:val="00773D17"/>
    <w:rsid w:val="00775E5E"/>
    <w:rsid w:val="00777B35"/>
    <w:rsid w:val="007805F4"/>
    <w:rsid w:val="00780CB3"/>
    <w:rsid w:val="007838DB"/>
    <w:rsid w:val="00784131"/>
    <w:rsid w:val="0078519A"/>
    <w:rsid w:val="0078693A"/>
    <w:rsid w:val="007872F6"/>
    <w:rsid w:val="0078772B"/>
    <w:rsid w:val="007904AD"/>
    <w:rsid w:val="007908CA"/>
    <w:rsid w:val="00790F53"/>
    <w:rsid w:val="007910A2"/>
    <w:rsid w:val="007912AF"/>
    <w:rsid w:val="0079228E"/>
    <w:rsid w:val="00793012"/>
    <w:rsid w:val="00794DCC"/>
    <w:rsid w:val="00795597"/>
    <w:rsid w:val="00795BA8"/>
    <w:rsid w:val="00795EB8"/>
    <w:rsid w:val="00796BA3"/>
    <w:rsid w:val="007A211F"/>
    <w:rsid w:val="007A2E20"/>
    <w:rsid w:val="007A371C"/>
    <w:rsid w:val="007A41C9"/>
    <w:rsid w:val="007A634E"/>
    <w:rsid w:val="007A6614"/>
    <w:rsid w:val="007A696E"/>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538"/>
    <w:rsid w:val="007D2A6C"/>
    <w:rsid w:val="007D2B17"/>
    <w:rsid w:val="007D427B"/>
    <w:rsid w:val="007D4F6A"/>
    <w:rsid w:val="007D56D9"/>
    <w:rsid w:val="007D63B3"/>
    <w:rsid w:val="007D67B6"/>
    <w:rsid w:val="007D7898"/>
    <w:rsid w:val="007D7D9D"/>
    <w:rsid w:val="007E049F"/>
    <w:rsid w:val="007E1ABF"/>
    <w:rsid w:val="007E1B2C"/>
    <w:rsid w:val="007E1C3E"/>
    <w:rsid w:val="007E24A9"/>
    <w:rsid w:val="007E3986"/>
    <w:rsid w:val="007E3F62"/>
    <w:rsid w:val="007E436D"/>
    <w:rsid w:val="007E44B2"/>
    <w:rsid w:val="007E4BE9"/>
    <w:rsid w:val="007F0775"/>
    <w:rsid w:val="007F0DA0"/>
    <w:rsid w:val="007F1448"/>
    <w:rsid w:val="007F1C50"/>
    <w:rsid w:val="007F540A"/>
    <w:rsid w:val="007F595D"/>
    <w:rsid w:val="007F66D9"/>
    <w:rsid w:val="007F6736"/>
    <w:rsid w:val="007F70B8"/>
    <w:rsid w:val="007F7497"/>
    <w:rsid w:val="00800745"/>
    <w:rsid w:val="00800D93"/>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02"/>
    <w:rsid w:val="0082105F"/>
    <w:rsid w:val="00821F8E"/>
    <w:rsid w:val="008231AE"/>
    <w:rsid w:val="008232F4"/>
    <w:rsid w:val="00823425"/>
    <w:rsid w:val="0082603D"/>
    <w:rsid w:val="00826E43"/>
    <w:rsid w:val="00832755"/>
    <w:rsid w:val="0083277D"/>
    <w:rsid w:val="008330F9"/>
    <w:rsid w:val="008342A1"/>
    <w:rsid w:val="00834EA3"/>
    <w:rsid w:val="00835538"/>
    <w:rsid w:val="00835624"/>
    <w:rsid w:val="00835E4A"/>
    <w:rsid w:val="0083686D"/>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876"/>
    <w:rsid w:val="00851C32"/>
    <w:rsid w:val="00852C50"/>
    <w:rsid w:val="00852CFA"/>
    <w:rsid w:val="008531FB"/>
    <w:rsid w:val="00853A8B"/>
    <w:rsid w:val="008577F2"/>
    <w:rsid w:val="00857A1E"/>
    <w:rsid w:val="008605D7"/>
    <w:rsid w:val="00860604"/>
    <w:rsid w:val="008617E7"/>
    <w:rsid w:val="008625D6"/>
    <w:rsid w:val="008634F9"/>
    <w:rsid w:val="008655A9"/>
    <w:rsid w:val="00866071"/>
    <w:rsid w:val="00866456"/>
    <w:rsid w:val="00866B88"/>
    <w:rsid w:val="00867299"/>
    <w:rsid w:val="00867A33"/>
    <w:rsid w:val="00867D98"/>
    <w:rsid w:val="0087114F"/>
    <w:rsid w:val="008726C7"/>
    <w:rsid w:val="008728AF"/>
    <w:rsid w:val="00875A5E"/>
    <w:rsid w:val="00876F5F"/>
    <w:rsid w:val="0087787E"/>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49B7"/>
    <w:rsid w:val="008A5619"/>
    <w:rsid w:val="008A5B98"/>
    <w:rsid w:val="008A77AF"/>
    <w:rsid w:val="008A7D89"/>
    <w:rsid w:val="008B0184"/>
    <w:rsid w:val="008B12B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17CA"/>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4224"/>
    <w:rsid w:val="00917A5D"/>
    <w:rsid w:val="00920833"/>
    <w:rsid w:val="0092167E"/>
    <w:rsid w:val="009220E3"/>
    <w:rsid w:val="009250B5"/>
    <w:rsid w:val="00925C76"/>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180F"/>
    <w:rsid w:val="00962CBB"/>
    <w:rsid w:val="009641AF"/>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70E"/>
    <w:rsid w:val="009C6BD5"/>
    <w:rsid w:val="009C7BF7"/>
    <w:rsid w:val="009D0E77"/>
    <w:rsid w:val="009D470D"/>
    <w:rsid w:val="009D4DAE"/>
    <w:rsid w:val="009D503C"/>
    <w:rsid w:val="009D50A4"/>
    <w:rsid w:val="009D6807"/>
    <w:rsid w:val="009D72F7"/>
    <w:rsid w:val="009E2248"/>
    <w:rsid w:val="009E4102"/>
    <w:rsid w:val="009E4350"/>
    <w:rsid w:val="009E435B"/>
    <w:rsid w:val="009E4B7D"/>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07A15"/>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54D"/>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1D38"/>
    <w:rsid w:val="00A5234B"/>
    <w:rsid w:val="00A52549"/>
    <w:rsid w:val="00A5424C"/>
    <w:rsid w:val="00A5798B"/>
    <w:rsid w:val="00A60B12"/>
    <w:rsid w:val="00A60EAD"/>
    <w:rsid w:val="00A622D6"/>
    <w:rsid w:val="00A6282E"/>
    <w:rsid w:val="00A63E6C"/>
    <w:rsid w:val="00A655B9"/>
    <w:rsid w:val="00A67961"/>
    <w:rsid w:val="00A71B19"/>
    <w:rsid w:val="00A73B0F"/>
    <w:rsid w:val="00A75C29"/>
    <w:rsid w:val="00A76348"/>
    <w:rsid w:val="00A8003D"/>
    <w:rsid w:val="00A80AEA"/>
    <w:rsid w:val="00A80F8A"/>
    <w:rsid w:val="00A83FA0"/>
    <w:rsid w:val="00A85EAD"/>
    <w:rsid w:val="00A87297"/>
    <w:rsid w:val="00A87478"/>
    <w:rsid w:val="00A8759C"/>
    <w:rsid w:val="00A91339"/>
    <w:rsid w:val="00A91907"/>
    <w:rsid w:val="00A9207B"/>
    <w:rsid w:val="00A9344A"/>
    <w:rsid w:val="00A9405B"/>
    <w:rsid w:val="00AA1932"/>
    <w:rsid w:val="00AA2AD2"/>
    <w:rsid w:val="00AA3FDD"/>
    <w:rsid w:val="00AA4970"/>
    <w:rsid w:val="00AA4F20"/>
    <w:rsid w:val="00AA4FDB"/>
    <w:rsid w:val="00AA55A4"/>
    <w:rsid w:val="00AA59A0"/>
    <w:rsid w:val="00AB0104"/>
    <w:rsid w:val="00AB1419"/>
    <w:rsid w:val="00AB2787"/>
    <w:rsid w:val="00AB30F8"/>
    <w:rsid w:val="00AB3704"/>
    <w:rsid w:val="00AB37EF"/>
    <w:rsid w:val="00AB3B64"/>
    <w:rsid w:val="00AB491F"/>
    <w:rsid w:val="00AB53D1"/>
    <w:rsid w:val="00AB5B48"/>
    <w:rsid w:val="00AB6F25"/>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1C3"/>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56A0"/>
    <w:rsid w:val="00B07B30"/>
    <w:rsid w:val="00B07F86"/>
    <w:rsid w:val="00B11662"/>
    <w:rsid w:val="00B12042"/>
    <w:rsid w:val="00B133DB"/>
    <w:rsid w:val="00B142B3"/>
    <w:rsid w:val="00B14C7B"/>
    <w:rsid w:val="00B14D9C"/>
    <w:rsid w:val="00B1578E"/>
    <w:rsid w:val="00B15C88"/>
    <w:rsid w:val="00B16D97"/>
    <w:rsid w:val="00B170B2"/>
    <w:rsid w:val="00B174FF"/>
    <w:rsid w:val="00B204CA"/>
    <w:rsid w:val="00B208EB"/>
    <w:rsid w:val="00B22057"/>
    <w:rsid w:val="00B2342A"/>
    <w:rsid w:val="00B2574C"/>
    <w:rsid w:val="00B309A3"/>
    <w:rsid w:val="00B30B4C"/>
    <w:rsid w:val="00B31202"/>
    <w:rsid w:val="00B32A86"/>
    <w:rsid w:val="00B32AFC"/>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2370"/>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4314"/>
    <w:rsid w:val="00BB6588"/>
    <w:rsid w:val="00BB76F8"/>
    <w:rsid w:val="00BC1073"/>
    <w:rsid w:val="00BC13B2"/>
    <w:rsid w:val="00BC303C"/>
    <w:rsid w:val="00BC40C0"/>
    <w:rsid w:val="00BC5875"/>
    <w:rsid w:val="00BC64AB"/>
    <w:rsid w:val="00BD089B"/>
    <w:rsid w:val="00BD0AAA"/>
    <w:rsid w:val="00BD16C3"/>
    <w:rsid w:val="00BD1F23"/>
    <w:rsid w:val="00BD4AC7"/>
    <w:rsid w:val="00BD57CB"/>
    <w:rsid w:val="00BD5A6F"/>
    <w:rsid w:val="00BD675C"/>
    <w:rsid w:val="00BD6D61"/>
    <w:rsid w:val="00BD6EBA"/>
    <w:rsid w:val="00BE0602"/>
    <w:rsid w:val="00BE21CB"/>
    <w:rsid w:val="00BE2495"/>
    <w:rsid w:val="00BE353D"/>
    <w:rsid w:val="00BE5D23"/>
    <w:rsid w:val="00BE66BE"/>
    <w:rsid w:val="00BE66CE"/>
    <w:rsid w:val="00BE69C2"/>
    <w:rsid w:val="00BF05DB"/>
    <w:rsid w:val="00BF1327"/>
    <w:rsid w:val="00BF1803"/>
    <w:rsid w:val="00BF269D"/>
    <w:rsid w:val="00BF3D6D"/>
    <w:rsid w:val="00BF4154"/>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36FF"/>
    <w:rsid w:val="00C15A87"/>
    <w:rsid w:val="00C16473"/>
    <w:rsid w:val="00C20446"/>
    <w:rsid w:val="00C22B7E"/>
    <w:rsid w:val="00C25D1B"/>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21CE"/>
    <w:rsid w:val="00C54BC6"/>
    <w:rsid w:val="00C55044"/>
    <w:rsid w:val="00C55760"/>
    <w:rsid w:val="00C56395"/>
    <w:rsid w:val="00C569E9"/>
    <w:rsid w:val="00C56E67"/>
    <w:rsid w:val="00C575E3"/>
    <w:rsid w:val="00C57761"/>
    <w:rsid w:val="00C5791B"/>
    <w:rsid w:val="00C608AB"/>
    <w:rsid w:val="00C609D8"/>
    <w:rsid w:val="00C60D41"/>
    <w:rsid w:val="00C63B49"/>
    <w:rsid w:val="00C63E90"/>
    <w:rsid w:val="00C64088"/>
    <w:rsid w:val="00C663F6"/>
    <w:rsid w:val="00C6641A"/>
    <w:rsid w:val="00C67A26"/>
    <w:rsid w:val="00C67B8D"/>
    <w:rsid w:val="00C67CB7"/>
    <w:rsid w:val="00C67E4C"/>
    <w:rsid w:val="00C707F5"/>
    <w:rsid w:val="00C70F4E"/>
    <w:rsid w:val="00C72C78"/>
    <w:rsid w:val="00C742B8"/>
    <w:rsid w:val="00C74AD1"/>
    <w:rsid w:val="00C75135"/>
    <w:rsid w:val="00C753BF"/>
    <w:rsid w:val="00C754AC"/>
    <w:rsid w:val="00C75797"/>
    <w:rsid w:val="00C75C48"/>
    <w:rsid w:val="00C75CF6"/>
    <w:rsid w:val="00C76213"/>
    <w:rsid w:val="00C803E7"/>
    <w:rsid w:val="00C83A21"/>
    <w:rsid w:val="00C8667D"/>
    <w:rsid w:val="00C87834"/>
    <w:rsid w:val="00C92170"/>
    <w:rsid w:val="00C92656"/>
    <w:rsid w:val="00C92A33"/>
    <w:rsid w:val="00C93666"/>
    <w:rsid w:val="00C938B8"/>
    <w:rsid w:val="00C9532A"/>
    <w:rsid w:val="00C968E1"/>
    <w:rsid w:val="00CA029C"/>
    <w:rsid w:val="00CA159F"/>
    <w:rsid w:val="00CA19BD"/>
    <w:rsid w:val="00CA19EC"/>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2296"/>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4D39"/>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4B77"/>
    <w:rsid w:val="00D16B7D"/>
    <w:rsid w:val="00D170B1"/>
    <w:rsid w:val="00D17309"/>
    <w:rsid w:val="00D227EE"/>
    <w:rsid w:val="00D22E4A"/>
    <w:rsid w:val="00D2490B"/>
    <w:rsid w:val="00D25B32"/>
    <w:rsid w:val="00D263AD"/>
    <w:rsid w:val="00D27F94"/>
    <w:rsid w:val="00D30BF5"/>
    <w:rsid w:val="00D312A6"/>
    <w:rsid w:val="00D323C2"/>
    <w:rsid w:val="00D34E9E"/>
    <w:rsid w:val="00D355CD"/>
    <w:rsid w:val="00D35A3B"/>
    <w:rsid w:val="00D36A9C"/>
    <w:rsid w:val="00D36DBE"/>
    <w:rsid w:val="00D379ED"/>
    <w:rsid w:val="00D4019A"/>
    <w:rsid w:val="00D40A96"/>
    <w:rsid w:val="00D413EA"/>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6C7"/>
    <w:rsid w:val="00D60341"/>
    <w:rsid w:val="00D61920"/>
    <w:rsid w:val="00D63F94"/>
    <w:rsid w:val="00D644DC"/>
    <w:rsid w:val="00D66CD1"/>
    <w:rsid w:val="00D67304"/>
    <w:rsid w:val="00D67A20"/>
    <w:rsid w:val="00D70085"/>
    <w:rsid w:val="00D708DA"/>
    <w:rsid w:val="00D71260"/>
    <w:rsid w:val="00D722B9"/>
    <w:rsid w:val="00D7389E"/>
    <w:rsid w:val="00D73E71"/>
    <w:rsid w:val="00D758C2"/>
    <w:rsid w:val="00D80D06"/>
    <w:rsid w:val="00D8154D"/>
    <w:rsid w:val="00D81CE5"/>
    <w:rsid w:val="00D8473C"/>
    <w:rsid w:val="00D84AAB"/>
    <w:rsid w:val="00D852E4"/>
    <w:rsid w:val="00D8541D"/>
    <w:rsid w:val="00D91CD3"/>
    <w:rsid w:val="00D91E00"/>
    <w:rsid w:val="00D93D35"/>
    <w:rsid w:val="00D940FF"/>
    <w:rsid w:val="00D95519"/>
    <w:rsid w:val="00D95CA5"/>
    <w:rsid w:val="00D97CDF"/>
    <w:rsid w:val="00DA00E2"/>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C734E"/>
    <w:rsid w:val="00DD0276"/>
    <w:rsid w:val="00DD03C1"/>
    <w:rsid w:val="00DD05B2"/>
    <w:rsid w:val="00DD11DE"/>
    <w:rsid w:val="00DD1F6F"/>
    <w:rsid w:val="00DD3394"/>
    <w:rsid w:val="00DD36DB"/>
    <w:rsid w:val="00DD3D80"/>
    <w:rsid w:val="00DD4D87"/>
    <w:rsid w:val="00DD5F8F"/>
    <w:rsid w:val="00DE13A9"/>
    <w:rsid w:val="00DE2041"/>
    <w:rsid w:val="00DE4567"/>
    <w:rsid w:val="00DE535E"/>
    <w:rsid w:val="00DE6058"/>
    <w:rsid w:val="00DE6BCF"/>
    <w:rsid w:val="00DE7DA9"/>
    <w:rsid w:val="00DF03B4"/>
    <w:rsid w:val="00DF1253"/>
    <w:rsid w:val="00DF1A8D"/>
    <w:rsid w:val="00DF2F56"/>
    <w:rsid w:val="00DF36E8"/>
    <w:rsid w:val="00DF6F0D"/>
    <w:rsid w:val="00E00F82"/>
    <w:rsid w:val="00E0124C"/>
    <w:rsid w:val="00E01355"/>
    <w:rsid w:val="00E02416"/>
    <w:rsid w:val="00E02451"/>
    <w:rsid w:val="00E0443A"/>
    <w:rsid w:val="00E05915"/>
    <w:rsid w:val="00E0593F"/>
    <w:rsid w:val="00E06CDA"/>
    <w:rsid w:val="00E06E06"/>
    <w:rsid w:val="00E0732D"/>
    <w:rsid w:val="00E1023A"/>
    <w:rsid w:val="00E11906"/>
    <w:rsid w:val="00E13822"/>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3BA8"/>
    <w:rsid w:val="00E341CD"/>
    <w:rsid w:val="00E34C19"/>
    <w:rsid w:val="00E36F3F"/>
    <w:rsid w:val="00E3713E"/>
    <w:rsid w:val="00E4164C"/>
    <w:rsid w:val="00E419B8"/>
    <w:rsid w:val="00E4394E"/>
    <w:rsid w:val="00E43C0C"/>
    <w:rsid w:val="00E44A42"/>
    <w:rsid w:val="00E450EC"/>
    <w:rsid w:val="00E45CD1"/>
    <w:rsid w:val="00E45FA6"/>
    <w:rsid w:val="00E4619C"/>
    <w:rsid w:val="00E4697C"/>
    <w:rsid w:val="00E50405"/>
    <w:rsid w:val="00E520AF"/>
    <w:rsid w:val="00E522E9"/>
    <w:rsid w:val="00E52732"/>
    <w:rsid w:val="00E52E86"/>
    <w:rsid w:val="00E53295"/>
    <w:rsid w:val="00E53FDF"/>
    <w:rsid w:val="00E547B9"/>
    <w:rsid w:val="00E5559D"/>
    <w:rsid w:val="00E55A9C"/>
    <w:rsid w:val="00E55B31"/>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1B01"/>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6A79"/>
    <w:rsid w:val="00EA7F4C"/>
    <w:rsid w:val="00EB0037"/>
    <w:rsid w:val="00EB0F32"/>
    <w:rsid w:val="00EB47B8"/>
    <w:rsid w:val="00EB540D"/>
    <w:rsid w:val="00EB5770"/>
    <w:rsid w:val="00EB643D"/>
    <w:rsid w:val="00EB758A"/>
    <w:rsid w:val="00EB7BB4"/>
    <w:rsid w:val="00EB7EB9"/>
    <w:rsid w:val="00EC1202"/>
    <w:rsid w:val="00EC1754"/>
    <w:rsid w:val="00EC1C6F"/>
    <w:rsid w:val="00EC1ED7"/>
    <w:rsid w:val="00EC35AD"/>
    <w:rsid w:val="00EC36F6"/>
    <w:rsid w:val="00EC3E68"/>
    <w:rsid w:val="00EC45FB"/>
    <w:rsid w:val="00EC5B65"/>
    <w:rsid w:val="00EC6D36"/>
    <w:rsid w:val="00EC7DFD"/>
    <w:rsid w:val="00ED084F"/>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4465"/>
    <w:rsid w:val="00F146CE"/>
    <w:rsid w:val="00F15A6F"/>
    <w:rsid w:val="00F15DE4"/>
    <w:rsid w:val="00F173A6"/>
    <w:rsid w:val="00F23E7B"/>
    <w:rsid w:val="00F24B9B"/>
    <w:rsid w:val="00F25D2D"/>
    <w:rsid w:val="00F2654F"/>
    <w:rsid w:val="00F26F4F"/>
    <w:rsid w:val="00F309AD"/>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F30"/>
    <w:rsid w:val="00F64795"/>
    <w:rsid w:val="00F746B3"/>
    <w:rsid w:val="00F754E9"/>
    <w:rsid w:val="00F75A2D"/>
    <w:rsid w:val="00F76470"/>
    <w:rsid w:val="00F765EE"/>
    <w:rsid w:val="00F779C7"/>
    <w:rsid w:val="00F77A1B"/>
    <w:rsid w:val="00F77FDE"/>
    <w:rsid w:val="00F838E7"/>
    <w:rsid w:val="00F859E3"/>
    <w:rsid w:val="00F85A7E"/>
    <w:rsid w:val="00F86111"/>
    <w:rsid w:val="00F86B4E"/>
    <w:rsid w:val="00F87335"/>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A7B"/>
    <w:rsid w:val="00FB5EC5"/>
    <w:rsid w:val="00FB621F"/>
    <w:rsid w:val="00FB6881"/>
    <w:rsid w:val="00FB778F"/>
    <w:rsid w:val="00FB7B86"/>
    <w:rsid w:val="00FB7F53"/>
    <w:rsid w:val="00FC03EE"/>
    <w:rsid w:val="00FC0F6F"/>
    <w:rsid w:val="00FC1232"/>
    <w:rsid w:val="00FC135B"/>
    <w:rsid w:val="00FC28EF"/>
    <w:rsid w:val="00FC29A8"/>
    <w:rsid w:val="00FC3886"/>
    <w:rsid w:val="00FC5B7A"/>
    <w:rsid w:val="00FC5C74"/>
    <w:rsid w:val="00FC6539"/>
    <w:rsid w:val="00FC751F"/>
    <w:rsid w:val="00FC7BE5"/>
    <w:rsid w:val="00FD00D3"/>
    <w:rsid w:val="00FD1676"/>
    <w:rsid w:val="00FD1F0C"/>
    <w:rsid w:val="00FD2A85"/>
    <w:rsid w:val="00FD2C3B"/>
    <w:rsid w:val="00FD2EBF"/>
    <w:rsid w:val="00FD4AD1"/>
    <w:rsid w:val="00FD4B74"/>
    <w:rsid w:val="00FD5B4C"/>
    <w:rsid w:val="00FD5C35"/>
    <w:rsid w:val="00FE21C5"/>
    <w:rsid w:val="00FE25B8"/>
    <w:rsid w:val="00FE361A"/>
    <w:rsid w:val="00FE4000"/>
    <w:rsid w:val="00FE4449"/>
    <w:rsid w:val="00FE49BF"/>
    <w:rsid w:val="00FE5694"/>
    <w:rsid w:val="00FE70F7"/>
    <w:rsid w:val="00FE7477"/>
    <w:rsid w:val="00FE7803"/>
    <w:rsid w:val="00FE7FA5"/>
    <w:rsid w:val="00FF0519"/>
    <w:rsid w:val="00FF0878"/>
    <w:rsid w:val="00FF30F4"/>
    <w:rsid w:val="00FF3E61"/>
    <w:rsid w:val="00FF3EE0"/>
    <w:rsid w:val="00FF4B52"/>
    <w:rsid w:val="00FF4E11"/>
    <w:rsid w:val="00FF5696"/>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qFormat/>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odsis rysunku,Akapit z listą numerowaną,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Tekst przypisu Znak"/>
    <w:basedOn w:val="Normalny"/>
    <w:link w:val="TekstprzypisudolnegoZnak"/>
    <w:uiPriority w:val="99"/>
    <w:rsid w:val="006470AB"/>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odsis rysunku Znak,Akapit z listą numerowaną Znak,lp1 Znak,Bullet List Znak,FooterText Znak,numbered Znak,Paragraphe de liste1 Znak,Bulletr List Paragraph Znak,列出段落 Znak,列出段落1 Znak,List Paragraph21 Znak,Listeafsnit1 Znak,リスト段落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914224"/>
    <w:pPr>
      <w:autoSpaceDE w:val="0"/>
      <w:autoSpaceDN w:val="0"/>
      <w:adjustRightInd w:val="0"/>
    </w:pPr>
    <w:rPr>
      <w:rFonts w:ascii="Lato" w:hAnsi="Lato" w:cs="Lato"/>
      <w:color w:val="000000"/>
      <w:sz w:val="24"/>
      <w:szCs w:val="24"/>
    </w:rPr>
  </w:style>
  <w:style w:type="paragraph" w:styleId="Tekstpodstawowy2">
    <w:name w:val="Body Text 2"/>
    <w:basedOn w:val="Normalny"/>
    <w:link w:val="Tekstpodstawowy2Znak"/>
    <w:unhideWhenUsed/>
    <w:rsid w:val="00D73E71"/>
    <w:pPr>
      <w:spacing w:after="120" w:line="480" w:lineRule="auto"/>
    </w:pPr>
  </w:style>
  <w:style w:type="character" w:customStyle="1" w:styleId="Tekstpodstawowy2Znak">
    <w:name w:val="Tekst podstawowy 2 Znak"/>
    <w:basedOn w:val="Domylnaczcionkaakapitu"/>
    <w:link w:val="Tekstpodstawowy2"/>
    <w:rsid w:val="00D73E71"/>
    <w:rPr>
      <w:sz w:val="24"/>
      <w:szCs w:val="24"/>
    </w:rPr>
  </w:style>
  <w:style w:type="character" w:styleId="Wyrnieniedelikatne">
    <w:name w:val="Subtle Emphasis"/>
    <w:uiPriority w:val="19"/>
    <w:qFormat/>
    <w:rsid w:val="00D73E71"/>
    <w:rPr>
      <w:i/>
      <w:iCs/>
      <w:color w:val="808080"/>
    </w:rPr>
  </w:style>
  <w:style w:type="character" w:customStyle="1" w:styleId="normaltextrun">
    <w:name w:val="normaltextrun"/>
    <w:basedOn w:val="Domylnaczcionkaakapitu"/>
    <w:rsid w:val="002046CC"/>
  </w:style>
  <w:style w:type="character" w:styleId="Nierozpoznanawzmianka">
    <w:name w:val="Unresolved Mention"/>
    <w:basedOn w:val="Domylnaczcionkaakapitu"/>
    <w:uiPriority w:val="99"/>
    <w:semiHidden/>
    <w:unhideWhenUsed/>
    <w:rsid w:val="00FE49BF"/>
    <w:rPr>
      <w:color w:val="605E5C"/>
      <w:shd w:val="clear" w:color="auto" w:fill="E1DFDD"/>
    </w:rPr>
  </w:style>
  <w:style w:type="paragraph" w:customStyle="1" w:styleId="Akapitzlist1">
    <w:name w:val="Akapit z listą1"/>
    <w:basedOn w:val="Normalny"/>
    <w:rsid w:val="002E3D41"/>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5916189">
      <w:bodyDiv w:val="1"/>
      <w:marLeft w:val="0"/>
      <w:marRight w:val="0"/>
      <w:marTop w:val="0"/>
      <w:marBottom w:val="0"/>
      <w:divBdr>
        <w:top w:val="none" w:sz="0" w:space="0" w:color="auto"/>
        <w:left w:val="none" w:sz="0" w:space="0" w:color="auto"/>
        <w:bottom w:val="none" w:sz="0" w:space="0" w:color="auto"/>
        <w:right w:val="none" w:sz="0" w:space="0" w:color="auto"/>
      </w:divBdr>
      <w:divsChild>
        <w:div w:id="1300526772">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677577">
      <w:bodyDiv w:val="1"/>
      <w:marLeft w:val="0"/>
      <w:marRight w:val="0"/>
      <w:marTop w:val="0"/>
      <w:marBottom w:val="0"/>
      <w:divBdr>
        <w:top w:val="none" w:sz="0" w:space="0" w:color="auto"/>
        <w:left w:val="none" w:sz="0" w:space="0" w:color="auto"/>
        <w:bottom w:val="none" w:sz="0" w:space="0" w:color="auto"/>
        <w:right w:val="none" w:sz="0" w:space="0" w:color="auto"/>
      </w:divBdr>
      <w:divsChild>
        <w:div w:id="554270696">
          <w:marLeft w:val="0"/>
          <w:marRight w:val="0"/>
          <w:marTop w:val="0"/>
          <w:marBottom w:val="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1567297">
      <w:bodyDiv w:val="1"/>
      <w:marLeft w:val="0"/>
      <w:marRight w:val="0"/>
      <w:marTop w:val="0"/>
      <w:marBottom w:val="0"/>
      <w:divBdr>
        <w:top w:val="none" w:sz="0" w:space="0" w:color="auto"/>
        <w:left w:val="none" w:sz="0" w:space="0" w:color="auto"/>
        <w:bottom w:val="none" w:sz="0" w:space="0" w:color="auto"/>
        <w:right w:val="none" w:sz="0" w:space="0" w:color="auto"/>
      </w:divBdr>
      <w:divsChild>
        <w:div w:id="987590161">
          <w:marLeft w:val="0"/>
          <w:marRight w:val="0"/>
          <w:marTop w:val="0"/>
          <w:marBottom w:val="0"/>
          <w:divBdr>
            <w:top w:val="none" w:sz="0" w:space="0" w:color="auto"/>
            <w:left w:val="none" w:sz="0" w:space="0" w:color="auto"/>
            <w:bottom w:val="none" w:sz="0" w:space="0" w:color="auto"/>
            <w:right w:val="none" w:sz="0" w:space="0" w:color="auto"/>
          </w:divBdr>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39449641">
      <w:bodyDiv w:val="1"/>
      <w:marLeft w:val="0"/>
      <w:marRight w:val="0"/>
      <w:marTop w:val="0"/>
      <w:marBottom w:val="0"/>
      <w:divBdr>
        <w:top w:val="none" w:sz="0" w:space="0" w:color="auto"/>
        <w:left w:val="none" w:sz="0" w:space="0" w:color="auto"/>
        <w:bottom w:val="none" w:sz="0" w:space="0" w:color="auto"/>
        <w:right w:val="none" w:sz="0" w:space="0" w:color="auto"/>
      </w:divBdr>
      <w:divsChild>
        <w:div w:id="289095288">
          <w:marLeft w:val="0"/>
          <w:marRight w:val="0"/>
          <w:marTop w:val="0"/>
          <w:marBottom w:val="0"/>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69272099">
      <w:bodyDiv w:val="1"/>
      <w:marLeft w:val="0"/>
      <w:marRight w:val="0"/>
      <w:marTop w:val="0"/>
      <w:marBottom w:val="0"/>
      <w:divBdr>
        <w:top w:val="none" w:sz="0" w:space="0" w:color="auto"/>
        <w:left w:val="none" w:sz="0" w:space="0" w:color="auto"/>
        <w:bottom w:val="none" w:sz="0" w:space="0" w:color="auto"/>
        <w:right w:val="none" w:sz="0" w:space="0" w:color="auto"/>
      </w:divBdr>
      <w:divsChild>
        <w:div w:id="2143962191">
          <w:marLeft w:val="0"/>
          <w:marRight w:val="0"/>
          <w:marTop w:val="0"/>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588544020">
      <w:bodyDiv w:val="1"/>
      <w:marLeft w:val="0"/>
      <w:marRight w:val="0"/>
      <w:marTop w:val="0"/>
      <w:marBottom w:val="0"/>
      <w:divBdr>
        <w:top w:val="none" w:sz="0" w:space="0" w:color="auto"/>
        <w:left w:val="none" w:sz="0" w:space="0" w:color="auto"/>
        <w:bottom w:val="none" w:sz="0" w:space="0" w:color="auto"/>
        <w:right w:val="none" w:sz="0" w:space="0" w:color="auto"/>
      </w:divBdr>
      <w:divsChild>
        <w:div w:id="1325276830">
          <w:marLeft w:val="0"/>
          <w:marRight w:val="0"/>
          <w:marTop w:val="0"/>
          <w:marBottom w:val="0"/>
          <w:divBdr>
            <w:top w:val="none" w:sz="0" w:space="0" w:color="auto"/>
            <w:left w:val="none" w:sz="0" w:space="0" w:color="auto"/>
            <w:bottom w:val="none" w:sz="0" w:space="0" w:color="auto"/>
            <w:right w:val="none" w:sz="0" w:space="0" w:color="auto"/>
          </w:divBdr>
        </w:div>
      </w:divsChild>
    </w:div>
    <w:div w:id="591546884">
      <w:bodyDiv w:val="1"/>
      <w:marLeft w:val="0"/>
      <w:marRight w:val="0"/>
      <w:marTop w:val="0"/>
      <w:marBottom w:val="0"/>
      <w:divBdr>
        <w:top w:val="none" w:sz="0" w:space="0" w:color="auto"/>
        <w:left w:val="none" w:sz="0" w:space="0" w:color="auto"/>
        <w:bottom w:val="none" w:sz="0" w:space="0" w:color="auto"/>
        <w:right w:val="none" w:sz="0" w:space="0" w:color="auto"/>
      </w:divBdr>
      <w:divsChild>
        <w:div w:id="1131510333">
          <w:marLeft w:val="0"/>
          <w:marRight w:val="0"/>
          <w:marTop w:val="0"/>
          <w:marBottom w:val="0"/>
          <w:divBdr>
            <w:top w:val="none" w:sz="0" w:space="0" w:color="auto"/>
            <w:left w:val="none" w:sz="0" w:space="0" w:color="auto"/>
            <w:bottom w:val="none" w:sz="0" w:space="0" w:color="auto"/>
            <w:right w:val="none" w:sz="0" w:space="0" w:color="auto"/>
          </w:divBdr>
        </w:div>
      </w:divsChild>
    </w:div>
    <w:div w:id="602227579">
      <w:bodyDiv w:val="1"/>
      <w:marLeft w:val="0"/>
      <w:marRight w:val="0"/>
      <w:marTop w:val="0"/>
      <w:marBottom w:val="0"/>
      <w:divBdr>
        <w:top w:val="none" w:sz="0" w:space="0" w:color="auto"/>
        <w:left w:val="none" w:sz="0" w:space="0" w:color="auto"/>
        <w:bottom w:val="none" w:sz="0" w:space="0" w:color="auto"/>
        <w:right w:val="none" w:sz="0" w:space="0" w:color="auto"/>
      </w:divBdr>
      <w:divsChild>
        <w:div w:id="297296273">
          <w:marLeft w:val="0"/>
          <w:marRight w:val="0"/>
          <w:marTop w:val="0"/>
          <w:marBottom w:val="0"/>
          <w:divBdr>
            <w:top w:val="none" w:sz="0" w:space="0" w:color="auto"/>
            <w:left w:val="none" w:sz="0" w:space="0" w:color="auto"/>
            <w:bottom w:val="none" w:sz="0" w:space="0" w:color="auto"/>
            <w:right w:val="none" w:sz="0" w:space="0" w:color="auto"/>
          </w:divBdr>
        </w:div>
      </w:divsChild>
    </w:div>
    <w:div w:id="626080806">
      <w:bodyDiv w:val="1"/>
      <w:marLeft w:val="0"/>
      <w:marRight w:val="0"/>
      <w:marTop w:val="0"/>
      <w:marBottom w:val="0"/>
      <w:divBdr>
        <w:top w:val="none" w:sz="0" w:space="0" w:color="auto"/>
        <w:left w:val="none" w:sz="0" w:space="0" w:color="auto"/>
        <w:bottom w:val="none" w:sz="0" w:space="0" w:color="auto"/>
        <w:right w:val="none" w:sz="0" w:space="0" w:color="auto"/>
      </w:divBdr>
      <w:divsChild>
        <w:div w:id="195850622">
          <w:marLeft w:val="0"/>
          <w:marRight w:val="0"/>
          <w:marTop w:val="0"/>
          <w:marBottom w:val="0"/>
          <w:divBdr>
            <w:top w:val="none" w:sz="0" w:space="0" w:color="auto"/>
            <w:left w:val="none" w:sz="0" w:space="0" w:color="auto"/>
            <w:bottom w:val="none" w:sz="0" w:space="0" w:color="auto"/>
            <w:right w:val="none" w:sz="0" w:space="0" w:color="auto"/>
          </w:divBdr>
        </w:div>
      </w:divsChild>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3708351">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667710201">
      <w:bodyDiv w:val="1"/>
      <w:marLeft w:val="0"/>
      <w:marRight w:val="0"/>
      <w:marTop w:val="0"/>
      <w:marBottom w:val="0"/>
      <w:divBdr>
        <w:top w:val="none" w:sz="0" w:space="0" w:color="auto"/>
        <w:left w:val="none" w:sz="0" w:space="0" w:color="auto"/>
        <w:bottom w:val="none" w:sz="0" w:space="0" w:color="auto"/>
        <w:right w:val="none" w:sz="0" w:space="0" w:color="auto"/>
      </w:divBdr>
      <w:divsChild>
        <w:div w:id="1376734901">
          <w:marLeft w:val="0"/>
          <w:marRight w:val="0"/>
          <w:marTop w:val="0"/>
          <w:marBottom w:val="0"/>
          <w:divBdr>
            <w:top w:val="none" w:sz="0" w:space="0" w:color="auto"/>
            <w:left w:val="none" w:sz="0" w:space="0" w:color="auto"/>
            <w:bottom w:val="none" w:sz="0" w:space="0" w:color="auto"/>
            <w:right w:val="none" w:sz="0" w:space="0" w:color="auto"/>
          </w:divBdr>
        </w:div>
      </w:divsChild>
    </w:div>
    <w:div w:id="684475597">
      <w:bodyDiv w:val="1"/>
      <w:marLeft w:val="0"/>
      <w:marRight w:val="0"/>
      <w:marTop w:val="0"/>
      <w:marBottom w:val="0"/>
      <w:divBdr>
        <w:top w:val="none" w:sz="0" w:space="0" w:color="auto"/>
        <w:left w:val="none" w:sz="0" w:space="0" w:color="auto"/>
        <w:bottom w:val="none" w:sz="0" w:space="0" w:color="auto"/>
        <w:right w:val="none" w:sz="0" w:space="0" w:color="auto"/>
      </w:divBdr>
    </w:div>
    <w:div w:id="688410158">
      <w:bodyDiv w:val="1"/>
      <w:marLeft w:val="0"/>
      <w:marRight w:val="0"/>
      <w:marTop w:val="0"/>
      <w:marBottom w:val="0"/>
      <w:divBdr>
        <w:top w:val="none" w:sz="0" w:space="0" w:color="auto"/>
        <w:left w:val="none" w:sz="0" w:space="0" w:color="auto"/>
        <w:bottom w:val="none" w:sz="0" w:space="0" w:color="auto"/>
        <w:right w:val="none" w:sz="0" w:space="0" w:color="auto"/>
      </w:divBdr>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6103211">
      <w:bodyDiv w:val="1"/>
      <w:marLeft w:val="0"/>
      <w:marRight w:val="0"/>
      <w:marTop w:val="0"/>
      <w:marBottom w:val="0"/>
      <w:divBdr>
        <w:top w:val="none" w:sz="0" w:space="0" w:color="auto"/>
        <w:left w:val="none" w:sz="0" w:space="0" w:color="auto"/>
        <w:bottom w:val="none" w:sz="0" w:space="0" w:color="auto"/>
        <w:right w:val="none" w:sz="0" w:space="0" w:color="auto"/>
      </w:divBdr>
      <w:divsChild>
        <w:div w:id="1770814584">
          <w:marLeft w:val="0"/>
          <w:marRight w:val="0"/>
          <w:marTop w:val="0"/>
          <w:marBottom w:val="0"/>
          <w:divBdr>
            <w:top w:val="none" w:sz="0" w:space="0" w:color="auto"/>
            <w:left w:val="none" w:sz="0" w:space="0" w:color="auto"/>
            <w:bottom w:val="none" w:sz="0" w:space="0" w:color="auto"/>
            <w:right w:val="none" w:sz="0" w:space="0" w:color="auto"/>
          </w:divBdr>
        </w:div>
      </w:divsChild>
    </w:div>
    <w:div w:id="728841291">
      <w:bodyDiv w:val="1"/>
      <w:marLeft w:val="0"/>
      <w:marRight w:val="0"/>
      <w:marTop w:val="0"/>
      <w:marBottom w:val="0"/>
      <w:divBdr>
        <w:top w:val="none" w:sz="0" w:space="0" w:color="auto"/>
        <w:left w:val="none" w:sz="0" w:space="0" w:color="auto"/>
        <w:bottom w:val="none" w:sz="0" w:space="0" w:color="auto"/>
        <w:right w:val="none" w:sz="0" w:space="0" w:color="auto"/>
      </w:divBdr>
      <w:divsChild>
        <w:div w:id="1853294453">
          <w:marLeft w:val="0"/>
          <w:marRight w:val="0"/>
          <w:marTop w:val="0"/>
          <w:marBottom w:val="0"/>
          <w:divBdr>
            <w:top w:val="none" w:sz="0" w:space="0" w:color="auto"/>
            <w:left w:val="none" w:sz="0" w:space="0" w:color="auto"/>
            <w:bottom w:val="none" w:sz="0" w:space="0" w:color="auto"/>
            <w:right w:val="none" w:sz="0" w:space="0" w:color="auto"/>
          </w:divBdr>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87786">
      <w:bodyDiv w:val="1"/>
      <w:marLeft w:val="0"/>
      <w:marRight w:val="0"/>
      <w:marTop w:val="0"/>
      <w:marBottom w:val="0"/>
      <w:divBdr>
        <w:top w:val="none" w:sz="0" w:space="0" w:color="auto"/>
        <w:left w:val="none" w:sz="0" w:space="0" w:color="auto"/>
        <w:bottom w:val="none" w:sz="0" w:space="0" w:color="auto"/>
        <w:right w:val="none" w:sz="0" w:space="0" w:color="auto"/>
      </w:divBdr>
    </w:div>
    <w:div w:id="820653173">
      <w:bodyDiv w:val="1"/>
      <w:marLeft w:val="0"/>
      <w:marRight w:val="0"/>
      <w:marTop w:val="0"/>
      <w:marBottom w:val="0"/>
      <w:divBdr>
        <w:top w:val="none" w:sz="0" w:space="0" w:color="auto"/>
        <w:left w:val="none" w:sz="0" w:space="0" w:color="auto"/>
        <w:bottom w:val="none" w:sz="0" w:space="0" w:color="auto"/>
        <w:right w:val="none" w:sz="0" w:space="0" w:color="auto"/>
      </w:divBdr>
      <w:divsChild>
        <w:div w:id="1507092171">
          <w:marLeft w:val="0"/>
          <w:marRight w:val="0"/>
          <w:marTop w:val="0"/>
          <w:marBottom w:val="0"/>
          <w:divBdr>
            <w:top w:val="none" w:sz="0" w:space="0" w:color="auto"/>
            <w:left w:val="none" w:sz="0" w:space="0" w:color="auto"/>
            <w:bottom w:val="none" w:sz="0" w:space="0" w:color="auto"/>
            <w:right w:val="none" w:sz="0" w:space="0" w:color="auto"/>
          </w:divBdr>
        </w:div>
      </w:divsChild>
    </w:div>
    <w:div w:id="862523603">
      <w:bodyDiv w:val="1"/>
      <w:marLeft w:val="0"/>
      <w:marRight w:val="0"/>
      <w:marTop w:val="0"/>
      <w:marBottom w:val="0"/>
      <w:divBdr>
        <w:top w:val="none" w:sz="0" w:space="0" w:color="auto"/>
        <w:left w:val="none" w:sz="0" w:space="0" w:color="auto"/>
        <w:bottom w:val="none" w:sz="0" w:space="0" w:color="auto"/>
        <w:right w:val="none" w:sz="0" w:space="0" w:color="auto"/>
      </w:divBdr>
      <w:divsChild>
        <w:div w:id="289091148">
          <w:marLeft w:val="0"/>
          <w:marRight w:val="0"/>
          <w:marTop w:val="0"/>
          <w:marBottom w:val="0"/>
          <w:divBdr>
            <w:top w:val="none" w:sz="0" w:space="0" w:color="auto"/>
            <w:left w:val="none" w:sz="0" w:space="0" w:color="auto"/>
            <w:bottom w:val="none" w:sz="0" w:space="0" w:color="auto"/>
            <w:right w:val="none" w:sz="0" w:space="0" w:color="auto"/>
          </w:divBdr>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5390606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30107723">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98017254">
      <w:bodyDiv w:val="1"/>
      <w:marLeft w:val="0"/>
      <w:marRight w:val="0"/>
      <w:marTop w:val="0"/>
      <w:marBottom w:val="0"/>
      <w:divBdr>
        <w:top w:val="none" w:sz="0" w:space="0" w:color="auto"/>
        <w:left w:val="none" w:sz="0" w:space="0" w:color="auto"/>
        <w:bottom w:val="none" w:sz="0" w:space="0" w:color="auto"/>
        <w:right w:val="none" w:sz="0" w:space="0" w:color="auto"/>
      </w:divBdr>
    </w:div>
    <w:div w:id="1101145863">
      <w:bodyDiv w:val="1"/>
      <w:marLeft w:val="0"/>
      <w:marRight w:val="0"/>
      <w:marTop w:val="0"/>
      <w:marBottom w:val="0"/>
      <w:divBdr>
        <w:top w:val="none" w:sz="0" w:space="0" w:color="auto"/>
        <w:left w:val="none" w:sz="0" w:space="0" w:color="auto"/>
        <w:bottom w:val="none" w:sz="0" w:space="0" w:color="auto"/>
        <w:right w:val="none" w:sz="0" w:space="0" w:color="auto"/>
      </w:divBdr>
    </w:div>
    <w:div w:id="1106076021">
      <w:bodyDiv w:val="1"/>
      <w:marLeft w:val="0"/>
      <w:marRight w:val="0"/>
      <w:marTop w:val="0"/>
      <w:marBottom w:val="0"/>
      <w:divBdr>
        <w:top w:val="none" w:sz="0" w:space="0" w:color="auto"/>
        <w:left w:val="none" w:sz="0" w:space="0" w:color="auto"/>
        <w:bottom w:val="none" w:sz="0" w:space="0" w:color="auto"/>
        <w:right w:val="none" w:sz="0" w:space="0" w:color="auto"/>
      </w:divBdr>
    </w:div>
    <w:div w:id="1116103436">
      <w:bodyDiv w:val="1"/>
      <w:marLeft w:val="0"/>
      <w:marRight w:val="0"/>
      <w:marTop w:val="0"/>
      <w:marBottom w:val="0"/>
      <w:divBdr>
        <w:top w:val="none" w:sz="0" w:space="0" w:color="auto"/>
        <w:left w:val="none" w:sz="0" w:space="0" w:color="auto"/>
        <w:bottom w:val="none" w:sz="0" w:space="0" w:color="auto"/>
        <w:right w:val="none" w:sz="0" w:space="0" w:color="auto"/>
      </w:divBdr>
    </w:div>
    <w:div w:id="1225948288">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78876112">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36375620">
      <w:bodyDiv w:val="1"/>
      <w:marLeft w:val="0"/>
      <w:marRight w:val="0"/>
      <w:marTop w:val="0"/>
      <w:marBottom w:val="0"/>
      <w:divBdr>
        <w:top w:val="none" w:sz="0" w:space="0" w:color="auto"/>
        <w:left w:val="none" w:sz="0" w:space="0" w:color="auto"/>
        <w:bottom w:val="none" w:sz="0" w:space="0" w:color="auto"/>
        <w:right w:val="none" w:sz="0" w:space="0" w:color="auto"/>
      </w:divBdr>
      <w:divsChild>
        <w:div w:id="172689617">
          <w:marLeft w:val="0"/>
          <w:marRight w:val="0"/>
          <w:marTop w:val="0"/>
          <w:marBottom w:val="0"/>
          <w:divBdr>
            <w:top w:val="none" w:sz="0" w:space="0" w:color="auto"/>
            <w:left w:val="none" w:sz="0" w:space="0" w:color="auto"/>
            <w:bottom w:val="none" w:sz="0" w:space="0" w:color="auto"/>
            <w:right w:val="none" w:sz="0" w:space="0" w:color="auto"/>
          </w:divBdr>
        </w:div>
      </w:divsChild>
    </w:div>
    <w:div w:id="1352877030">
      <w:bodyDiv w:val="1"/>
      <w:marLeft w:val="0"/>
      <w:marRight w:val="0"/>
      <w:marTop w:val="0"/>
      <w:marBottom w:val="0"/>
      <w:divBdr>
        <w:top w:val="none" w:sz="0" w:space="0" w:color="auto"/>
        <w:left w:val="none" w:sz="0" w:space="0" w:color="auto"/>
        <w:bottom w:val="none" w:sz="0" w:space="0" w:color="auto"/>
        <w:right w:val="none" w:sz="0" w:space="0" w:color="auto"/>
      </w:divBdr>
      <w:divsChild>
        <w:div w:id="2035500516">
          <w:marLeft w:val="0"/>
          <w:marRight w:val="0"/>
          <w:marTop w:val="0"/>
          <w:marBottom w:val="0"/>
          <w:divBdr>
            <w:top w:val="none" w:sz="0" w:space="0" w:color="auto"/>
            <w:left w:val="none" w:sz="0" w:space="0" w:color="auto"/>
            <w:bottom w:val="none" w:sz="0" w:space="0" w:color="auto"/>
            <w:right w:val="none" w:sz="0" w:space="0" w:color="auto"/>
          </w:divBdr>
        </w:div>
      </w:divsChild>
    </w:div>
    <w:div w:id="1382099043">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66043155">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3391028">
      <w:bodyDiv w:val="1"/>
      <w:marLeft w:val="0"/>
      <w:marRight w:val="0"/>
      <w:marTop w:val="0"/>
      <w:marBottom w:val="0"/>
      <w:divBdr>
        <w:top w:val="none" w:sz="0" w:space="0" w:color="auto"/>
        <w:left w:val="none" w:sz="0" w:space="0" w:color="auto"/>
        <w:bottom w:val="none" w:sz="0" w:space="0" w:color="auto"/>
        <w:right w:val="none" w:sz="0" w:space="0" w:color="auto"/>
      </w:divBdr>
    </w:div>
    <w:div w:id="1581058918">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6743801">
      <w:bodyDiv w:val="1"/>
      <w:marLeft w:val="0"/>
      <w:marRight w:val="0"/>
      <w:marTop w:val="0"/>
      <w:marBottom w:val="0"/>
      <w:divBdr>
        <w:top w:val="none" w:sz="0" w:space="0" w:color="auto"/>
        <w:left w:val="none" w:sz="0" w:space="0" w:color="auto"/>
        <w:bottom w:val="none" w:sz="0" w:space="0" w:color="auto"/>
        <w:right w:val="none" w:sz="0" w:space="0" w:color="auto"/>
      </w:divBdr>
      <w:divsChild>
        <w:div w:id="1119911857">
          <w:marLeft w:val="0"/>
          <w:marRight w:val="0"/>
          <w:marTop w:val="0"/>
          <w:marBottom w:val="0"/>
          <w:divBdr>
            <w:top w:val="none" w:sz="0" w:space="0" w:color="auto"/>
            <w:left w:val="none" w:sz="0" w:space="0" w:color="auto"/>
            <w:bottom w:val="none" w:sz="0" w:space="0" w:color="auto"/>
            <w:right w:val="none" w:sz="0" w:space="0" w:color="auto"/>
          </w:divBdr>
        </w:div>
      </w:divsChild>
    </w:div>
    <w:div w:id="1620377751">
      <w:bodyDiv w:val="1"/>
      <w:marLeft w:val="0"/>
      <w:marRight w:val="0"/>
      <w:marTop w:val="0"/>
      <w:marBottom w:val="0"/>
      <w:divBdr>
        <w:top w:val="none" w:sz="0" w:space="0" w:color="auto"/>
        <w:left w:val="none" w:sz="0" w:space="0" w:color="auto"/>
        <w:bottom w:val="none" w:sz="0" w:space="0" w:color="auto"/>
        <w:right w:val="none" w:sz="0" w:space="0" w:color="auto"/>
      </w:divBdr>
      <w:divsChild>
        <w:div w:id="1910143737">
          <w:marLeft w:val="0"/>
          <w:marRight w:val="0"/>
          <w:marTop w:val="0"/>
          <w:marBottom w:val="0"/>
          <w:divBdr>
            <w:top w:val="none" w:sz="0" w:space="0" w:color="auto"/>
            <w:left w:val="none" w:sz="0" w:space="0" w:color="auto"/>
            <w:bottom w:val="none" w:sz="0" w:space="0" w:color="auto"/>
            <w:right w:val="none" w:sz="0" w:space="0" w:color="auto"/>
          </w:divBdr>
        </w:div>
      </w:divsChild>
    </w:div>
    <w:div w:id="1635519064">
      <w:bodyDiv w:val="1"/>
      <w:marLeft w:val="0"/>
      <w:marRight w:val="0"/>
      <w:marTop w:val="0"/>
      <w:marBottom w:val="0"/>
      <w:divBdr>
        <w:top w:val="none" w:sz="0" w:space="0" w:color="auto"/>
        <w:left w:val="none" w:sz="0" w:space="0" w:color="auto"/>
        <w:bottom w:val="none" w:sz="0" w:space="0" w:color="auto"/>
        <w:right w:val="none" w:sz="0" w:space="0" w:color="auto"/>
      </w:divBdr>
      <w:divsChild>
        <w:div w:id="691341105">
          <w:marLeft w:val="0"/>
          <w:marRight w:val="0"/>
          <w:marTop w:val="0"/>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1933148">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16613288">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06225085">
      <w:bodyDiv w:val="1"/>
      <w:marLeft w:val="0"/>
      <w:marRight w:val="0"/>
      <w:marTop w:val="0"/>
      <w:marBottom w:val="0"/>
      <w:divBdr>
        <w:top w:val="none" w:sz="0" w:space="0" w:color="auto"/>
        <w:left w:val="none" w:sz="0" w:space="0" w:color="auto"/>
        <w:bottom w:val="none" w:sz="0" w:space="0" w:color="auto"/>
        <w:right w:val="none" w:sz="0" w:space="0" w:color="auto"/>
      </w:divBdr>
      <w:divsChild>
        <w:div w:id="682248664">
          <w:marLeft w:val="0"/>
          <w:marRight w:val="0"/>
          <w:marTop w:val="0"/>
          <w:marBottom w:val="0"/>
          <w:divBdr>
            <w:top w:val="none" w:sz="0" w:space="0" w:color="auto"/>
            <w:left w:val="none" w:sz="0" w:space="0" w:color="auto"/>
            <w:bottom w:val="none" w:sz="0" w:space="0" w:color="auto"/>
            <w:right w:val="none" w:sz="0" w:space="0" w:color="auto"/>
          </w:divBdr>
        </w:div>
      </w:divsChild>
    </w:div>
    <w:div w:id="2134711899">
      <w:bodyDiv w:val="1"/>
      <w:marLeft w:val="0"/>
      <w:marRight w:val="0"/>
      <w:marTop w:val="0"/>
      <w:marBottom w:val="0"/>
      <w:divBdr>
        <w:top w:val="none" w:sz="0" w:space="0" w:color="auto"/>
        <w:left w:val="none" w:sz="0" w:space="0" w:color="auto"/>
        <w:bottom w:val="none" w:sz="0" w:space="0" w:color="auto"/>
        <w:right w:val="none" w:sz="0" w:space="0" w:color="auto"/>
      </w:divBdr>
      <w:divsChild>
        <w:div w:id="1852647850">
          <w:marLeft w:val="0"/>
          <w:marRight w:val="0"/>
          <w:marTop w:val="0"/>
          <w:marBottom w:val="0"/>
          <w:divBdr>
            <w:top w:val="none" w:sz="0" w:space="0" w:color="auto"/>
            <w:left w:val="none" w:sz="0" w:space="0" w:color="auto"/>
            <w:bottom w:val="none" w:sz="0" w:space="0" w:color="auto"/>
            <w:right w:val="none" w:sz="0" w:space="0" w:color="auto"/>
          </w:divBdr>
        </w:div>
      </w:divsChild>
    </w:div>
    <w:div w:id="2136948317">
      <w:bodyDiv w:val="1"/>
      <w:marLeft w:val="0"/>
      <w:marRight w:val="0"/>
      <w:marTop w:val="0"/>
      <w:marBottom w:val="0"/>
      <w:divBdr>
        <w:top w:val="none" w:sz="0" w:space="0" w:color="auto"/>
        <w:left w:val="none" w:sz="0" w:space="0" w:color="auto"/>
        <w:bottom w:val="none" w:sz="0" w:space="0" w:color="auto"/>
        <w:right w:val="none" w:sz="0" w:space="0" w:color="auto"/>
      </w:divBdr>
    </w:div>
    <w:div w:id="2137990599">
      <w:bodyDiv w:val="1"/>
      <w:marLeft w:val="0"/>
      <w:marRight w:val="0"/>
      <w:marTop w:val="0"/>
      <w:marBottom w:val="0"/>
      <w:divBdr>
        <w:top w:val="none" w:sz="0" w:space="0" w:color="auto"/>
        <w:left w:val="none" w:sz="0" w:space="0" w:color="auto"/>
        <w:bottom w:val="none" w:sz="0" w:space="0" w:color="auto"/>
        <w:right w:val="none" w:sz="0" w:space="0" w:color="auto"/>
      </w:divBdr>
      <w:divsChild>
        <w:div w:id="1987128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przetargi@zebrzydowice.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pn/zebrzydowic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zebrzydowice" TargetMode="External"/><Relationship Id="rId35" Type="http://schemas.openxmlformats.org/officeDocument/2006/relationships/header" Target="header1.xml"/><Relationship Id="rId8" Type="http://schemas.openxmlformats.org/officeDocument/2006/relationships/hyperlink" Target="https://platformazakupowa.pl/pn/zebrzydowic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2D347-7E42-431B-A613-9EC0B248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10105</Words>
  <Characters>69034</Characters>
  <Application>Microsoft Office Word</Application>
  <DocSecurity>0</DocSecurity>
  <Lines>575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78982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2025-04-08T07:31:00Z</dcterms:created>
  <dcterms:modified xsi:type="dcterms:W3CDTF">2025-04-09T10:15:00Z</dcterms:modified>
</cp:coreProperties>
</file>