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B25B8" w14:textId="0A85A621" w:rsidR="00CB7E30" w:rsidRPr="000349B1" w:rsidRDefault="000349B1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0349B1">
        <w:rPr>
          <w:rFonts w:ascii="Arial" w:eastAsia="Times New Roman" w:hAnsi="Arial" w:cs="Arial"/>
          <w:snapToGrid w:val="0"/>
          <w:lang w:eastAsia="pl-PL"/>
        </w:rPr>
        <w:t>Wołomin,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67912">
        <w:rPr>
          <w:rFonts w:ascii="Arial" w:eastAsia="Times New Roman" w:hAnsi="Arial" w:cs="Arial"/>
          <w:snapToGrid w:val="0"/>
          <w:lang w:eastAsia="pl-PL"/>
        </w:rPr>
        <w:t>1</w:t>
      </w:r>
      <w:r w:rsidR="00163661">
        <w:rPr>
          <w:rFonts w:ascii="Arial" w:eastAsia="Times New Roman" w:hAnsi="Arial" w:cs="Arial"/>
          <w:snapToGrid w:val="0"/>
          <w:lang w:eastAsia="pl-PL"/>
        </w:rPr>
        <w:t>4</w:t>
      </w:r>
      <w:r w:rsidR="00951858">
        <w:rPr>
          <w:rFonts w:ascii="Arial" w:eastAsia="Times New Roman" w:hAnsi="Arial" w:cs="Arial"/>
          <w:snapToGrid w:val="0"/>
          <w:lang w:eastAsia="pl-PL"/>
        </w:rPr>
        <w:t>.04</w:t>
      </w:r>
      <w:r w:rsidR="00337C5D">
        <w:rPr>
          <w:rFonts w:ascii="Arial" w:eastAsia="Times New Roman" w:hAnsi="Arial" w:cs="Arial"/>
          <w:snapToGrid w:val="0"/>
          <w:lang w:eastAsia="pl-PL"/>
        </w:rPr>
        <w:t>.202</w:t>
      </w:r>
      <w:r w:rsidR="0032565A">
        <w:rPr>
          <w:rFonts w:ascii="Arial" w:eastAsia="Times New Roman" w:hAnsi="Arial" w:cs="Arial"/>
          <w:snapToGrid w:val="0"/>
          <w:lang w:eastAsia="pl-PL"/>
        </w:rPr>
        <w:t>5</w:t>
      </w:r>
      <w:r w:rsidR="00332436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CB7E30" w:rsidRPr="000349B1">
        <w:rPr>
          <w:rFonts w:ascii="Arial" w:eastAsia="Times New Roman" w:hAnsi="Arial" w:cs="Arial"/>
          <w:snapToGrid w:val="0"/>
          <w:lang w:eastAsia="pl-PL"/>
        </w:rPr>
        <w:t>r.</w:t>
      </w:r>
    </w:p>
    <w:p w14:paraId="6AB2E6AC" w14:textId="77777777" w:rsidR="00CB7E30" w:rsidRPr="000349B1" w:rsidRDefault="00CB7E30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07EFD24F" w14:textId="77777777" w:rsidR="000349B1" w:rsidRPr="000349B1" w:rsidRDefault="000349B1" w:rsidP="000349B1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1663DAD9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0FCF6883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22E92D7A" w14:textId="77777777" w:rsidR="000349B1" w:rsidRPr="000349B1" w:rsidRDefault="000349B1" w:rsidP="000349B1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 xml:space="preserve">ul. Prądzyńskiego 3, 05-200 Wołomin </w:t>
      </w:r>
    </w:p>
    <w:p w14:paraId="66826A86" w14:textId="77777777" w:rsidR="000349B1" w:rsidRPr="000349B1" w:rsidRDefault="000349B1" w:rsidP="000349B1">
      <w:pPr>
        <w:spacing w:after="0" w:line="240" w:lineRule="auto"/>
        <w:ind w:left="4956" w:firstLine="708"/>
        <w:rPr>
          <w:rFonts w:ascii="Arial" w:eastAsia="Times New Roman" w:hAnsi="Arial" w:cs="Arial"/>
          <w:b/>
          <w:snapToGrid w:val="0"/>
          <w:lang w:eastAsia="pl-PL"/>
        </w:rPr>
      </w:pPr>
      <w:r w:rsidRPr="000349B1">
        <w:rPr>
          <w:rFonts w:ascii="Arial" w:eastAsia="Times New Roman" w:hAnsi="Arial" w:cs="Arial"/>
          <w:b/>
          <w:snapToGrid w:val="0"/>
          <w:lang w:eastAsia="pl-PL"/>
        </w:rPr>
        <w:tab/>
      </w:r>
    </w:p>
    <w:p w14:paraId="50DB19ED" w14:textId="04A55A9B" w:rsidR="00332436" w:rsidRPr="00332436" w:rsidRDefault="0032565A" w:rsidP="0033243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snapToGrid w:val="0"/>
          <w:lang w:eastAsia="pl-PL"/>
        </w:rPr>
        <w:t>W</w:t>
      </w:r>
      <w:r w:rsidR="00332436" w:rsidRPr="00332436">
        <w:rPr>
          <w:rFonts w:ascii="Arial" w:eastAsia="Times New Roman" w:hAnsi="Arial" w:cs="Arial"/>
          <w:b/>
          <w:snapToGrid w:val="0"/>
          <w:lang w:eastAsia="pl-PL"/>
        </w:rPr>
        <w:t>ZP.272.</w:t>
      </w:r>
      <w:r w:rsidR="00864A31">
        <w:rPr>
          <w:rFonts w:ascii="Arial" w:eastAsia="Times New Roman" w:hAnsi="Arial" w:cs="Arial"/>
          <w:b/>
          <w:snapToGrid w:val="0"/>
          <w:lang w:eastAsia="pl-PL"/>
        </w:rPr>
        <w:t>41</w:t>
      </w:r>
      <w:r w:rsidR="00337C5D">
        <w:rPr>
          <w:rFonts w:ascii="Arial" w:eastAsia="Times New Roman" w:hAnsi="Arial" w:cs="Arial"/>
          <w:b/>
          <w:snapToGrid w:val="0"/>
          <w:lang w:eastAsia="pl-PL"/>
        </w:rPr>
        <w:t>.202</w:t>
      </w:r>
      <w:r>
        <w:rPr>
          <w:rFonts w:ascii="Arial" w:eastAsia="Times New Roman" w:hAnsi="Arial" w:cs="Arial"/>
          <w:b/>
          <w:snapToGrid w:val="0"/>
          <w:lang w:eastAsia="pl-PL"/>
        </w:rPr>
        <w:t>5</w:t>
      </w:r>
    </w:p>
    <w:p w14:paraId="6ECEBBF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0349B1" w:rsidRDefault="00CB7E30" w:rsidP="00CB7E30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0349B1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0349B1" w:rsidRDefault="00CB7E30" w:rsidP="00CB7E30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18119CCF" w14:textId="77777777" w:rsidR="00864A31" w:rsidRPr="00102E26" w:rsidRDefault="00332436" w:rsidP="00864A31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864A31" w:rsidRPr="00102E26">
        <w:rPr>
          <w:rFonts w:ascii="Arial" w:hAnsi="Arial" w:cs="Arial"/>
          <w:b/>
          <w:bCs/>
          <w:color w:val="000000" w:themeColor="text1"/>
        </w:rPr>
        <w:t>Wykonanie robót budowlanych w ramach zadania inwestycyjnego</w:t>
      </w:r>
      <w:r w:rsidR="00864A31">
        <w:rPr>
          <w:rFonts w:ascii="Arial" w:hAnsi="Arial" w:cs="Arial"/>
          <w:b/>
          <w:bCs/>
          <w:color w:val="000000" w:themeColor="text1"/>
        </w:rPr>
        <w:t xml:space="preserve"> </w:t>
      </w:r>
      <w:r w:rsidR="00864A31" w:rsidRPr="00102E26">
        <w:rPr>
          <w:rFonts w:ascii="Arial" w:hAnsi="Arial" w:cs="Arial"/>
          <w:b/>
          <w:bCs/>
          <w:color w:val="000000" w:themeColor="text1"/>
        </w:rPr>
        <w:t xml:space="preserve">„Rozbudowa drogi powiatowej 4356W na odcinku od skrzyżowania z ul. Zawadzką w </w:t>
      </w:r>
      <w:proofErr w:type="spellStart"/>
      <w:r w:rsidR="00864A31" w:rsidRPr="00102E26">
        <w:rPr>
          <w:rFonts w:ascii="Arial" w:hAnsi="Arial" w:cs="Arial"/>
          <w:b/>
          <w:bCs/>
          <w:color w:val="000000" w:themeColor="text1"/>
        </w:rPr>
        <w:t>msc</w:t>
      </w:r>
      <w:proofErr w:type="spellEnd"/>
      <w:r w:rsidR="00864A31" w:rsidRPr="00102E26">
        <w:rPr>
          <w:rFonts w:ascii="Arial" w:hAnsi="Arial" w:cs="Arial"/>
          <w:b/>
          <w:bCs/>
          <w:color w:val="000000" w:themeColor="text1"/>
        </w:rPr>
        <w:t>. Zwierzyniec do przejazdu gospodarczego pod S8”</w:t>
      </w:r>
    </w:p>
    <w:p w14:paraId="1BB401EF" w14:textId="76B9754E" w:rsidR="00C72B15" w:rsidRDefault="00C72B15" w:rsidP="00C72B15">
      <w:pPr>
        <w:pStyle w:val="Tekstpodstawowy"/>
        <w:spacing w:line="240" w:lineRule="auto"/>
        <w:jc w:val="both"/>
        <w:rPr>
          <w:rFonts w:ascii="Arial" w:eastAsia="Calibri" w:hAnsi="Arial" w:cs="Arial"/>
        </w:rPr>
      </w:pPr>
    </w:p>
    <w:p w14:paraId="3B6233BF" w14:textId="39ABFF8B" w:rsidR="00CB7E30" w:rsidRPr="000349B1" w:rsidRDefault="00CB7E30" w:rsidP="004B4C39">
      <w:pPr>
        <w:widowControl w:val="0"/>
        <w:spacing w:after="0" w:line="120" w:lineRule="atLeast"/>
        <w:jc w:val="both"/>
        <w:rPr>
          <w:rFonts w:ascii="Arial" w:eastAsia="Calibri" w:hAnsi="Arial" w:cs="Arial"/>
        </w:rPr>
      </w:pPr>
      <w:r w:rsidRPr="000349B1">
        <w:rPr>
          <w:rFonts w:ascii="Arial" w:eastAsia="Calibri" w:hAnsi="Arial" w:cs="Arial"/>
        </w:rPr>
        <w:t xml:space="preserve">Zamawiający informuje, że w terminie określonym zgodnie z </w:t>
      </w:r>
      <w:r w:rsidR="004B4C39" w:rsidRPr="000349B1">
        <w:rPr>
          <w:rFonts w:ascii="Arial" w:eastAsia="Calibri" w:hAnsi="Arial" w:cs="Arial"/>
        </w:rPr>
        <w:t>a</w:t>
      </w:r>
      <w:r w:rsidRPr="000349B1">
        <w:rPr>
          <w:rFonts w:ascii="Arial" w:eastAsia="Calibri" w:hAnsi="Arial" w:cs="Arial"/>
        </w:rPr>
        <w:t xml:space="preserve">rt. </w:t>
      </w:r>
      <w:r w:rsidR="004B4C39" w:rsidRPr="000349B1">
        <w:rPr>
          <w:rFonts w:ascii="Arial" w:eastAsia="Calibri" w:hAnsi="Arial" w:cs="Arial"/>
        </w:rPr>
        <w:t>284</w:t>
      </w:r>
      <w:r w:rsidRPr="000349B1">
        <w:rPr>
          <w:rFonts w:ascii="Arial" w:eastAsia="Calibri" w:hAnsi="Arial" w:cs="Arial"/>
        </w:rPr>
        <w:t xml:space="preserve"> ust. 2 ustawy z 11 września 2019 r</w:t>
      </w:r>
      <w:r w:rsidR="00B70DDD" w:rsidRPr="000349B1">
        <w:rPr>
          <w:rFonts w:ascii="Arial" w:eastAsia="Calibri" w:hAnsi="Arial" w:cs="Arial"/>
        </w:rPr>
        <w:t xml:space="preserve">. – </w:t>
      </w:r>
      <w:r w:rsidRPr="000349B1">
        <w:rPr>
          <w:rFonts w:ascii="Arial" w:eastAsia="Calibri" w:hAnsi="Arial" w:cs="Arial"/>
        </w:rPr>
        <w:t xml:space="preserve">Prawo zamówień publicznych </w:t>
      </w:r>
      <w:r w:rsidR="00FA7825">
        <w:rPr>
          <w:rFonts w:ascii="Arial" w:eastAsia="Calibri" w:hAnsi="Arial" w:cs="Arial"/>
        </w:rPr>
        <w:t>(</w:t>
      </w:r>
      <w:proofErr w:type="spellStart"/>
      <w:r w:rsidR="00FA7825">
        <w:rPr>
          <w:rFonts w:ascii="Arial" w:eastAsia="Calibri" w:hAnsi="Arial" w:cs="Arial"/>
        </w:rPr>
        <w:t>t.j</w:t>
      </w:r>
      <w:proofErr w:type="spellEnd"/>
      <w:r w:rsidR="00FA7825">
        <w:rPr>
          <w:rFonts w:ascii="Arial" w:eastAsia="Calibri" w:hAnsi="Arial" w:cs="Arial"/>
        </w:rPr>
        <w:t>.: Dz.U. z 202</w:t>
      </w:r>
      <w:r w:rsidR="0032565A">
        <w:rPr>
          <w:rFonts w:ascii="Arial" w:eastAsia="Calibri" w:hAnsi="Arial" w:cs="Arial"/>
        </w:rPr>
        <w:t>4</w:t>
      </w:r>
      <w:r w:rsidR="00FA7825">
        <w:rPr>
          <w:rFonts w:ascii="Arial" w:eastAsia="Calibri" w:hAnsi="Arial" w:cs="Arial"/>
        </w:rPr>
        <w:t xml:space="preserve"> r., poz.</w:t>
      </w:r>
      <w:r w:rsidR="00332436">
        <w:rPr>
          <w:rFonts w:ascii="Arial" w:eastAsia="Calibri" w:hAnsi="Arial" w:cs="Arial"/>
        </w:rPr>
        <w:t xml:space="preserve"> </w:t>
      </w:r>
      <w:r w:rsidR="0032565A">
        <w:rPr>
          <w:rFonts w:ascii="Arial" w:eastAsia="Calibri" w:hAnsi="Arial" w:cs="Arial"/>
        </w:rPr>
        <w:t>1320</w:t>
      </w:r>
      <w:r w:rsidR="00FA7825">
        <w:rPr>
          <w:rFonts w:ascii="Arial" w:eastAsia="Calibri" w:hAnsi="Arial" w:cs="Arial"/>
        </w:rPr>
        <w:t>)</w:t>
      </w:r>
      <w:r w:rsidRPr="000349B1">
        <w:rPr>
          <w:rFonts w:ascii="Arial" w:eastAsia="Calibri" w:hAnsi="Arial" w:cs="Arial"/>
        </w:rPr>
        <w:t xml:space="preserve"> – dalej</w:t>
      </w:r>
      <w:r w:rsidR="00B70DDD" w:rsidRPr="000349B1">
        <w:rPr>
          <w:rFonts w:ascii="Arial" w:eastAsia="Calibri" w:hAnsi="Arial" w:cs="Arial"/>
        </w:rPr>
        <w:t>:</w:t>
      </w:r>
      <w:r w:rsidRPr="000349B1">
        <w:rPr>
          <w:rFonts w:ascii="Arial" w:eastAsia="Calibri" w:hAnsi="Arial" w:cs="Arial"/>
        </w:rPr>
        <w:t xml:space="preserve"> ustawa </w:t>
      </w:r>
      <w:proofErr w:type="spellStart"/>
      <w:r w:rsidRPr="000349B1">
        <w:rPr>
          <w:rFonts w:ascii="Arial" w:eastAsia="Calibri" w:hAnsi="Arial" w:cs="Arial"/>
        </w:rPr>
        <w:t>Pzp</w:t>
      </w:r>
      <w:proofErr w:type="spellEnd"/>
      <w:r w:rsidRPr="000349B1">
        <w:rPr>
          <w:rFonts w:ascii="Arial" w:eastAsia="Calibri" w:hAnsi="Arial" w:cs="Arial"/>
        </w:rPr>
        <w:t>, wykonawcy zwrócili się do zamawiającego z wni</w:t>
      </w:r>
      <w:r w:rsidR="004B4C39" w:rsidRPr="000349B1">
        <w:rPr>
          <w:rFonts w:ascii="Arial" w:eastAsia="Calibri" w:hAnsi="Arial" w:cs="Arial"/>
        </w:rPr>
        <w:t>oskiem o wyjaśnienie treści SWZ</w:t>
      </w:r>
      <w:r w:rsidRPr="000349B1">
        <w:rPr>
          <w:rFonts w:ascii="Arial" w:eastAsia="Calibri" w:hAnsi="Arial" w:cs="Arial"/>
        </w:rPr>
        <w:t>.</w:t>
      </w:r>
    </w:p>
    <w:p w14:paraId="41680D30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4FCECC5E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  <w:r w:rsidRPr="00274EE4">
        <w:rPr>
          <w:rFonts w:ascii="Arial" w:eastAsia="Calibri" w:hAnsi="Arial" w:cs="Arial"/>
        </w:rPr>
        <w:t>W związku z powyższym, zamawiający udziela następujących wyjaśnień:</w:t>
      </w:r>
    </w:p>
    <w:p w14:paraId="4B831B7F" w14:textId="77777777" w:rsidR="00CB7E30" w:rsidRPr="00274EE4" w:rsidRDefault="00CB7E30" w:rsidP="00274EE4">
      <w:pPr>
        <w:widowControl w:val="0"/>
        <w:spacing w:after="0" w:line="240" w:lineRule="auto"/>
        <w:jc w:val="both"/>
        <w:rPr>
          <w:rFonts w:ascii="Arial" w:eastAsia="Calibri" w:hAnsi="Arial" w:cs="Arial"/>
        </w:rPr>
      </w:pPr>
    </w:p>
    <w:p w14:paraId="2DBC6B3C" w14:textId="0E21D50F" w:rsidR="0017465B" w:rsidRPr="0017465B" w:rsidRDefault="0017465B" w:rsidP="0017465B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17465B">
        <w:rPr>
          <w:rFonts w:ascii="Arial" w:eastAsia="Calibri" w:hAnsi="Arial" w:cs="Arial"/>
          <w:sz w:val="22"/>
          <w:szCs w:val="22"/>
        </w:rPr>
        <w:t xml:space="preserve">Pytanie </w:t>
      </w:r>
      <w:r>
        <w:rPr>
          <w:rFonts w:ascii="Arial" w:eastAsia="Calibri" w:hAnsi="Arial" w:cs="Arial"/>
          <w:sz w:val="22"/>
          <w:szCs w:val="22"/>
        </w:rPr>
        <w:t>70</w:t>
      </w:r>
      <w:r w:rsidRPr="0017465B">
        <w:rPr>
          <w:rFonts w:ascii="Arial" w:eastAsia="Calibri" w:hAnsi="Arial" w:cs="Arial"/>
          <w:sz w:val="22"/>
          <w:szCs w:val="22"/>
        </w:rPr>
        <w:t xml:space="preserve">: </w:t>
      </w:r>
    </w:p>
    <w:p w14:paraId="306A9F8F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Na przekroju normalnym nr 2 w km 0+036,00m-km 0+100,86m  warstwa ścieralna jezdni  jest opisana jako SMA (AC11S) gr.4cm. Należy ułożyć SMA czy AC11S?</w:t>
      </w:r>
    </w:p>
    <w:p w14:paraId="057804B9" w14:textId="79D2DB8A" w:rsidR="0017465B" w:rsidRPr="0017465B" w:rsidRDefault="0017465B" w:rsidP="0017465B">
      <w:pPr>
        <w:spacing w:before="120"/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 xml:space="preserve">Odpowiedź </w:t>
      </w:r>
      <w:r>
        <w:rPr>
          <w:rFonts w:ascii="Arial" w:eastAsia="Calibri" w:hAnsi="Arial" w:cs="Arial"/>
          <w:b/>
        </w:rPr>
        <w:t>70</w:t>
      </w:r>
      <w:r w:rsidRPr="0017465B">
        <w:rPr>
          <w:rFonts w:ascii="Arial" w:eastAsia="Calibri" w:hAnsi="Arial" w:cs="Arial"/>
          <w:b/>
        </w:rPr>
        <w:t>:</w:t>
      </w:r>
    </w:p>
    <w:p w14:paraId="6859E387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Dla warstwy ścieralnej jezdni należy zastosować mieszankę AC11S z asfaltem 50/70.</w:t>
      </w:r>
    </w:p>
    <w:p w14:paraId="5B7AA655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Należy zwrócić uwagę na odpowiedzi na pytania 14 oraz 15.</w:t>
      </w:r>
    </w:p>
    <w:p w14:paraId="0B4BE120" w14:textId="2D1C215A" w:rsidR="0017465B" w:rsidRPr="0017465B" w:rsidRDefault="0017465B" w:rsidP="0017465B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17465B">
        <w:rPr>
          <w:rFonts w:ascii="Arial" w:eastAsia="Calibri" w:hAnsi="Arial" w:cs="Arial"/>
          <w:sz w:val="22"/>
          <w:szCs w:val="22"/>
        </w:rPr>
        <w:t>Pytanie 7</w:t>
      </w:r>
      <w:r>
        <w:rPr>
          <w:rFonts w:ascii="Arial" w:eastAsia="Calibri" w:hAnsi="Arial" w:cs="Arial"/>
          <w:sz w:val="22"/>
          <w:szCs w:val="22"/>
        </w:rPr>
        <w:t>1</w:t>
      </w:r>
      <w:r w:rsidRPr="0017465B">
        <w:rPr>
          <w:rFonts w:ascii="Arial" w:eastAsia="Calibri" w:hAnsi="Arial" w:cs="Arial"/>
          <w:sz w:val="22"/>
          <w:szCs w:val="22"/>
        </w:rPr>
        <w:t xml:space="preserve">: </w:t>
      </w:r>
    </w:p>
    <w:p w14:paraId="79083EB8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W związku z tym, że woda opadowa ma być zrzucana do istniejących rowów prosimy o udzielenie informacji, czy rowy te są sprawne i udrożnione na dalszych odcinkach poza terenem budowy oraz czy przyjmą całą wodę z budowanej kanalizacji deszczowej.</w:t>
      </w:r>
    </w:p>
    <w:p w14:paraId="4C5B1E97" w14:textId="2AB2E2E6" w:rsidR="0017465B" w:rsidRPr="0017465B" w:rsidRDefault="0017465B" w:rsidP="0017465B">
      <w:pPr>
        <w:spacing w:before="120"/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>Odpowiedź 7</w:t>
      </w:r>
      <w:r>
        <w:rPr>
          <w:rFonts w:ascii="Arial" w:eastAsia="Calibri" w:hAnsi="Arial" w:cs="Arial"/>
          <w:b/>
        </w:rPr>
        <w:t>1</w:t>
      </w:r>
      <w:r w:rsidRPr="0017465B">
        <w:rPr>
          <w:rFonts w:ascii="Arial" w:eastAsia="Calibri" w:hAnsi="Arial" w:cs="Arial"/>
          <w:b/>
        </w:rPr>
        <w:t>:</w:t>
      </w:r>
    </w:p>
    <w:p w14:paraId="5EB16989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Dokumentacja projektowa zawiera informację o zabiegach konserwacyjnych koniecznych do wykonania w istniejących rowach w celu zapewnienia prawidłowego odpływu wody.</w:t>
      </w:r>
    </w:p>
    <w:p w14:paraId="572A8F13" w14:textId="36CAF16D" w:rsidR="0017465B" w:rsidRPr="0017465B" w:rsidRDefault="0017465B" w:rsidP="0017465B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17465B">
        <w:rPr>
          <w:rFonts w:ascii="Arial" w:eastAsia="Calibri" w:hAnsi="Arial" w:cs="Arial"/>
          <w:sz w:val="22"/>
          <w:szCs w:val="22"/>
        </w:rPr>
        <w:t>Pytanie 7</w:t>
      </w:r>
      <w:r>
        <w:rPr>
          <w:rFonts w:ascii="Arial" w:eastAsia="Calibri" w:hAnsi="Arial" w:cs="Arial"/>
          <w:sz w:val="22"/>
          <w:szCs w:val="22"/>
        </w:rPr>
        <w:t>2</w:t>
      </w:r>
      <w:r w:rsidRPr="0017465B">
        <w:rPr>
          <w:rFonts w:ascii="Arial" w:eastAsia="Calibri" w:hAnsi="Arial" w:cs="Arial"/>
          <w:sz w:val="22"/>
          <w:szCs w:val="22"/>
        </w:rPr>
        <w:t xml:space="preserve">: </w:t>
      </w:r>
    </w:p>
    <w:p w14:paraId="16BFB1BC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 xml:space="preserve">Prosimy o podanie nr BDO, który jest wymagany do przekazywania Inwestorowi materiałów rozbiórkowych takich jak kostki i płyty betonowe, krawężniki i inne elementy betonowe oraz znaki i </w:t>
      </w:r>
      <w:proofErr w:type="spellStart"/>
      <w:r w:rsidRPr="0017465B">
        <w:rPr>
          <w:rFonts w:ascii="Arial" w:eastAsia="Calibri" w:hAnsi="Arial" w:cs="Arial"/>
        </w:rPr>
        <w:t>sztyce</w:t>
      </w:r>
      <w:proofErr w:type="spellEnd"/>
      <w:r w:rsidRPr="0017465B">
        <w:rPr>
          <w:rFonts w:ascii="Arial" w:eastAsia="Calibri" w:hAnsi="Arial" w:cs="Arial"/>
        </w:rPr>
        <w:t xml:space="preserve"> zgodnie z zapisami SWZ dział II punkt 2 podpunkt 2.4, gdyż każdy materiał rozbiórkowy przekazywany poza teren budowy innemu podmiotowi stanowi odpad w rozumieniu Ustawy o odpadach (z dnia 14.12.2012 roku).</w:t>
      </w:r>
    </w:p>
    <w:p w14:paraId="53122701" w14:textId="6E60EF9D" w:rsidR="0017465B" w:rsidRPr="0017465B" w:rsidRDefault="0017465B" w:rsidP="0017465B">
      <w:pPr>
        <w:spacing w:before="120"/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>Odpowiedź 7</w:t>
      </w:r>
      <w:r>
        <w:rPr>
          <w:rFonts w:ascii="Arial" w:eastAsia="Calibri" w:hAnsi="Arial" w:cs="Arial"/>
          <w:b/>
        </w:rPr>
        <w:t>2</w:t>
      </w:r>
      <w:r w:rsidRPr="0017465B">
        <w:rPr>
          <w:rFonts w:ascii="Arial" w:eastAsia="Calibri" w:hAnsi="Arial" w:cs="Arial"/>
          <w:b/>
        </w:rPr>
        <w:t>:</w:t>
      </w:r>
    </w:p>
    <w:p w14:paraId="7A6F238E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Zamawiający dokonuje zmiany punktu 2.4 w rozdziale II SWZ.</w:t>
      </w:r>
    </w:p>
    <w:p w14:paraId="14B408C2" w14:textId="6AAC7941" w:rsidR="0017465B" w:rsidRPr="0017465B" w:rsidRDefault="0017465B" w:rsidP="0017465B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17465B">
        <w:rPr>
          <w:rFonts w:ascii="Arial" w:eastAsia="Calibri" w:hAnsi="Arial" w:cs="Arial"/>
          <w:sz w:val="22"/>
          <w:szCs w:val="22"/>
        </w:rPr>
        <w:lastRenderedPageBreak/>
        <w:t>Pytanie 7</w:t>
      </w:r>
      <w:r>
        <w:rPr>
          <w:rFonts w:ascii="Arial" w:eastAsia="Calibri" w:hAnsi="Arial" w:cs="Arial"/>
          <w:sz w:val="22"/>
          <w:szCs w:val="22"/>
        </w:rPr>
        <w:t>3</w:t>
      </w:r>
      <w:r w:rsidRPr="0017465B">
        <w:rPr>
          <w:rFonts w:ascii="Arial" w:eastAsia="Calibri" w:hAnsi="Arial" w:cs="Arial"/>
          <w:sz w:val="22"/>
          <w:szCs w:val="22"/>
        </w:rPr>
        <w:t xml:space="preserve">: </w:t>
      </w:r>
    </w:p>
    <w:p w14:paraId="59C0ABDA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W nawiązaniu do przesłanych pytań i odpowiedzi w dniu 27.03.2025 roku prosimy o udzielenie odpowiedzi czy Zamawiający uzna warunek za spełniony, jeśli Wykonawca wykaże, że w okresie ostatnich pięciu lat przed upływem terminu składania ofert, a jeżeli okres prowadzenia działalności jest krótszy – w tym okresie, wykonał minimum dwie roboty budowlane odpowiadające swoim rodzajem i zakresem robotom budowlanym wskazanym w przedmiocie zamówienia, które polegały na rozbudowie, budowie, przebudowie drogi publicznej klasy Z lub wyższej, których wartość była równa lub wyższa 5 000 000,00 zł każda?</w:t>
      </w:r>
    </w:p>
    <w:p w14:paraId="4F8DBEEF" w14:textId="2C181D52" w:rsidR="0017465B" w:rsidRPr="0017465B" w:rsidRDefault="0017465B" w:rsidP="0017465B">
      <w:pPr>
        <w:spacing w:before="120"/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>Odpowiedź 7</w:t>
      </w:r>
      <w:r>
        <w:rPr>
          <w:rFonts w:ascii="Arial" w:eastAsia="Calibri" w:hAnsi="Arial" w:cs="Arial"/>
          <w:b/>
        </w:rPr>
        <w:t>3</w:t>
      </w:r>
      <w:r w:rsidRPr="0017465B">
        <w:rPr>
          <w:rFonts w:ascii="Arial" w:eastAsia="Calibri" w:hAnsi="Arial" w:cs="Arial"/>
          <w:b/>
        </w:rPr>
        <w:t>:</w:t>
      </w:r>
    </w:p>
    <w:p w14:paraId="0BE2B084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Zamawiający uzna warunek za spełniony.</w:t>
      </w:r>
    </w:p>
    <w:p w14:paraId="129A7BB1" w14:textId="3BAE46BC" w:rsidR="0017465B" w:rsidRPr="0017465B" w:rsidRDefault="0017465B" w:rsidP="0017465B">
      <w:pPr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>Pytanie 7</w:t>
      </w:r>
      <w:r>
        <w:rPr>
          <w:rFonts w:ascii="Arial" w:eastAsia="Calibri" w:hAnsi="Arial" w:cs="Arial"/>
          <w:b/>
        </w:rPr>
        <w:t>4</w:t>
      </w:r>
      <w:r w:rsidRPr="0017465B">
        <w:rPr>
          <w:rFonts w:ascii="Arial" w:eastAsia="Calibri" w:hAnsi="Arial" w:cs="Arial"/>
          <w:b/>
        </w:rPr>
        <w:t xml:space="preserve">: </w:t>
      </w:r>
    </w:p>
    <w:p w14:paraId="4B87F092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W przedmiarze brakuje luster drogowych U-18a sztuk 4 zgodnie z SOR. Jaką średnicę ma mieć lustro?</w:t>
      </w:r>
    </w:p>
    <w:p w14:paraId="3924DE84" w14:textId="4BEADC38" w:rsidR="0017465B" w:rsidRPr="0017465B" w:rsidRDefault="0017465B" w:rsidP="0017465B">
      <w:pPr>
        <w:spacing w:before="120"/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>Odpowiedź 7</w:t>
      </w:r>
      <w:r>
        <w:rPr>
          <w:rFonts w:ascii="Arial" w:eastAsia="Calibri" w:hAnsi="Arial" w:cs="Arial"/>
          <w:b/>
        </w:rPr>
        <w:t>4</w:t>
      </w:r>
      <w:r w:rsidRPr="0017465B">
        <w:rPr>
          <w:rFonts w:ascii="Arial" w:eastAsia="Calibri" w:hAnsi="Arial" w:cs="Arial"/>
          <w:b/>
        </w:rPr>
        <w:t>:</w:t>
      </w:r>
    </w:p>
    <w:p w14:paraId="567940BF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Należy zastosować lustra drogowe U-18a o średnicy 600 mm.</w:t>
      </w:r>
    </w:p>
    <w:p w14:paraId="04B5D494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Zamawiający zwraca uwagę, że wynagrodzenie należne Wykonawcy ma charakter ryczałtowy. W związku z tym to Wykonawca ponosi odpowiedzialność za niezbędne do złożenia oferty prawidłowe określenie ilości przedmiarowych na podstawie dokumentacji projektowej, wizji w terenie oraz SST. Załączone do postępowania przedmiary robót stanowią jedynie pomoc w wycenie robót budowlanych. Celem ułatwienia Oferentom oszacowania ilości przedmiarowych Zamawiający zamieścił projekt w wersji edytowalnej w formacie DWG.</w:t>
      </w:r>
    </w:p>
    <w:p w14:paraId="4EA8E88A" w14:textId="3D3F59D5" w:rsidR="0017465B" w:rsidRPr="0017465B" w:rsidRDefault="0017465B" w:rsidP="0017465B">
      <w:pPr>
        <w:spacing w:before="120"/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>Pytanie 7</w:t>
      </w:r>
      <w:r>
        <w:rPr>
          <w:rFonts w:ascii="Arial" w:eastAsia="Calibri" w:hAnsi="Arial" w:cs="Arial"/>
          <w:b/>
        </w:rPr>
        <w:t>5</w:t>
      </w:r>
      <w:r w:rsidRPr="0017465B">
        <w:rPr>
          <w:rFonts w:ascii="Arial" w:eastAsia="Calibri" w:hAnsi="Arial" w:cs="Arial"/>
          <w:b/>
        </w:rPr>
        <w:t xml:space="preserve">: </w:t>
      </w:r>
    </w:p>
    <w:p w14:paraId="40EDC781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 xml:space="preserve">Prosimy o wyjaśnienie treści SWZ: Dotyczy projektu „Projekt wykonawczy – branża sanitarna kanalizacja deszczowa”, w którym jest zapis: „Ze względu na występujące okresowo wysokie wody zaskórne zaprojektowano drenaże z rur drenarskich perforowanych o średnicy Ø100 mm zlokalizowane wzdłuż projektowanej sieci kanalizacji deszczowej na odcinkach pomiędzy studniami (…). Drenaże włączono do projektowanych studni kanalizacji deszczowej oraz studzienek wpustów ulicznych. Na wylotach drenaży do studni i studzienek zastosowano klapy zwrotne. Przewody drenarskie należy ułożyć w </w:t>
      </w:r>
      <w:proofErr w:type="spellStart"/>
      <w:r w:rsidRPr="0017465B">
        <w:rPr>
          <w:rFonts w:ascii="Arial" w:eastAsia="Calibri" w:hAnsi="Arial" w:cs="Arial"/>
        </w:rPr>
        <w:t>obsypce</w:t>
      </w:r>
      <w:proofErr w:type="spellEnd"/>
      <w:r w:rsidRPr="0017465B">
        <w:rPr>
          <w:rFonts w:ascii="Arial" w:eastAsia="Calibri" w:hAnsi="Arial" w:cs="Arial"/>
        </w:rPr>
        <w:t xml:space="preserve"> ze żwiru płukanego o frakcji 4 – 12 mm. Włączenie przewodu do studni i studzienek betonowych wykonać za pomocą tulei ochronnych.”</w:t>
      </w:r>
    </w:p>
    <w:p w14:paraId="7D0B83BD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 xml:space="preserve">W dalszej części projektu w punkcie 6.3. Odwodnienie wykopów: „Odwodnienie zasadnicze wykopów proponuje się wykonać za pomocą drenażu z rurek drenarskich Ø110 mm PE ułożonych w 1 rzędzie, w </w:t>
      </w:r>
      <w:proofErr w:type="spellStart"/>
      <w:r w:rsidRPr="0017465B">
        <w:rPr>
          <w:rFonts w:ascii="Arial" w:eastAsia="Calibri" w:hAnsi="Arial" w:cs="Arial"/>
        </w:rPr>
        <w:t>obsypce</w:t>
      </w:r>
      <w:proofErr w:type="spellEnd"/>
      <w:r w:rsidRPr="0017465B">
        <w:rPr>
          <w:rFonts w:ascii="Arial" w:eastAsia="Calibri" w:hAnsi="Arial" w:cs="Arial"/>
        </w:rPr>
        <w:t xml:space="preserve"> filtracyjnej gr. 30 cm. Studzienki zbiorcze wykonać z rur betonowych Ø 0,5 m. Na rurociągi odwadniające użyć węży hydrantowych.” Oraz „Zabrania się odprowadzania wód z pompowania do kanalizacji sanitarnej. Wywóz wody z odwodnienia wykopów wozami asenizacyjnymi.”</w:t>
      </w:r>
    </w:p>
    <w:p w14:paraId="3DC9EEBC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Prosimy o informację</w:t>
      </w:r>
    </w:p>
    <w:p w14:paraId="06D86C8E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lastRenderedPageBreak/>
        <w:t>1. Czy wykonanie drenażu jest proponowaną opcją odwodnienia gruntu na czas wykonywania sieci i po zakończeniu prac ma być zdemontowany, ale nie jest obowiązkowy do wykonania, ponieważ wykonawca zastosuje dowolny, właściwy sposób odwodnienia w zależności od panujących warunków gruntowych w czasie wykonywania prac?</w:t>
      </w:r>
    </w:p>
    <w:p w14:paraId="37C9374A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2. Czy może drenaż ma zostać ułożony i pozostać w gruncie jako odwodnienie z podłączeniem do wybudowanej kanalizacji?</w:t>
      </w:r>
    </w:p>
    <w:p w14:paraId="3D5AD219" w14:textId="617EAE39" w:rsidR="0017465B" w:rsidRPr="0017465B" w:rsidRDefault="0017465B" w:rsidP="0017465B">
      <w:pPr>
        <w:spacing w:before="120"/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>Odpowiedź 7</w:t>
      </w:r>
      <w:r>
        <w:rPr>
          <w:rFonts w:ascii="Arial" w:eastAsia="Calibri" w:hAnsi="Arial" w:cs="Arial"/>
          <w:b/>
        </w:rPr>
        <w:t>5</w:t>
      </w:r>
      <w:r w:rsidRPr="0017465B">
        <w:rPr>
          <w:rFonts w:ascii="Arial" w:eastAsia="Calibri" w:hAnsi="Arial" w:cs="Arial"/>
          <w:b/>
        </w:rPr>
        <w:t>:</w:t>
      </w:r>
    </w:p>
    <w:p w14:paraId="603AD61B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Projekt wykonawczy kanalizacji deszczowej szczegółowo omawia kwestię drenażu – projekt zawiera zarówno drenaż stanowiący element zaprojektowanej sieci, jak i drenaż służący do odwadniania zasadniczego wykopów na czas budowy.</w:t>
      </w:r>
    </w:p>
    <w:p w14:paraId="4C34BF85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Drenaże odwadniające opisane w pkt 5.4 projektu wykonawczego (kanalizacja deszczowa) to drenaże obowiązkowe do wybudowania, stanowiące element zaprojektowanej sieci kanalizacji deszczowej, włączane do projektowanych studni.</w:t>
      </w:r>
    </w:p>
    <w:p w14:paraId="1EA438DF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Punkt 6.3 opisuje proponowany sposób odwodnienia wykopów na czas budowy za pomocą rur drenarskich.</w:t>
      </w:r>
    </w:p>
    <w:p w14:paraId="1D26778A" w14:textId="048074F7" w:rsidR="0017465B" w:rsidRPr="0017465B" w:rsidRDefault="0017465B" w:rsidP="0017465B">
      <w:pPr>
        <w:spacing w:before="120"/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>Pytanie 7</w:t>
      </w:r>
      <w:r>
        <w:rPr>
          <w:rFonts w:ascii="Arial" w:eastAsia="Calibri" w:hAnsi="Arial" w:cs="Arial"/>
          <w:b/>
        </w:rPr>
        <w:t>6</w:t>
      </w:r>
      <w:r w:rsidRPr="0017465B">
        <w:rPr>
          <w:rFonts w:ascii="Arial" w:eastAsia="Calibri" w:hAnsi="Arial" w:cs="Arial"/>
          <w:b/>
        </w:rPr>
        <w:t xml:space="preserve">: </w:t>
      </w:r>
    </w:p>
    <w:p w14:paraId="67C4A945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W trakcie przeglądania odpowiedzi udzielonych w dniu 11.04 oraz przesłanych zaktualizowanych formularzy cenowych w dniu 14.04 informujemy, że przesłane formularze nie korespondują z udzielonymi odpowiedziami chociażby w zakresie odpowiedzi nr 58. Prosimy o ponowne przeanalizowanie treści formularzy z załączonymi odpowiedziami.</w:t>
      </w:r>
    </w:p>
    <w:p w14:paraId="7E9EA87C" w14:textId="4806CF57" w:rsidR="0017465B" w:rsidRPr="0017465B" w:rsidRDefault="0017465B" w:rsidP="0017465B">
      <w:pPr>
        <w:spacing w:before="120"/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>Odpowiedź 7</w:t>
      </w:r>
      <w:r>
        <w:rPr>
          <w:rFonts w:ascii="Arial" w:eastAsia="Calibri" w:hAnsi="Arial" w:cs="Arial"/>
          <w:b/>
        </w:rPr>
        <w:t>6</w:t>
      </w:r>
      <w:r w:rsidRPr="0017465B">
        <w:rPr>
          <w:rFonts w:ascii="Arial" w:eastAsia="Calibri" w:hAnsi="Arial" w:cs="Arial"/>
          <w:b/>
        </w:rPr>
        <w:t>:</w:t>
      </w:r>
    </w:p>
    <w:p w14:paraId="27B296E2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Wszystkie zadeklarowane w odpowiedziach na pytania aktualizacje formularzy cenowych zostały wprowadzone. Numery pozycji w formularzach cenowych nie pokrywają się z numerami pozycji w przedmiarach – przedmiary zawierają więcej pozycji niż formularze cenowe. Wynika to z faktu, że niektóre pozycje przedmiarowe nie mają zastosowania w formularzach.</w:t>
      </w:r>
    </w:p>
    <w:p w14:paraId="09531D11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Jeśli chodzi o pytanie nr 58:</w:t>
      </w:r>
    </w:p>
    <w:p w14:paraId="548EDB28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- Pozycja 32 przedmiaru dla sieci wodociągowej odpowiada pozycji 29 formularza cenowego</w:t>
      </w:r>
    </w:p>
    <w:p w14:paraId="077A8066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- pozycja 48 przedmiaru odpowiada poz. 45 formularza</w:t>
      </w:r>
    </w:p>
    <w:p w14:paraId="019C8DFE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- pozycja 49 przedmiaru odpowiada poz. 46 formularza</w:t>
      </w:r>
    </w:p>
    <w:p w14:paraId="6E0000F1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- pozycja 50 przedmiaru odpowiada poz. 47 formularza.</w:t>
      </w:r>
    </w:p>
    <w:p w14:paraId="11311C2F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Dodatkowo nie każda korekta pozycji przedmiarowej pociąga za sobą koniczność zmiany w formularzach cenowych, zwłaszcza w branży drogowej – przedmiary są bardziej szczegółowe.</w:t>
      </w:r>
    </w:p>
    <w:p w14:paraId="2412F50B" w14:textId="4F772FB1" w:rsidR="0017465B" w:rsidRPr="0017465B" w:rsidRDefault="0017465B" w:rsidP="0017465B">
      <w:pPr>
        <w:pStyle w:val="Nagwek6"/>
        <w:spacing w:before="120"/>
        <w:jc w:val="both"/>
        <w:rPr>
          <w:rFonts w:ascii="Arial" w:eastAsia="Calibri" w:hAnsi="Arial" w:cs="Arial"/>
          <w:sz w:val="22"/>
          <w:szCs w:val="22"/>
        </w:rPr>
      </w:pPr>
      <w:r w:rsidRPr="0017465B">
        <w:rPr>
          <w:rFonts w:ascii="Arial" w:eastAsia="Calibri" w:hAnsi="Arial" w:cs="Arial"/>
          <w:sz w:val="22"/>
          <w:szCs w:val="22"/>
        </w:rPr>
        <w:lastRenderedPageBreak/>
        <w:t>Pytanie 7</w:t>
      </w:r>
      <w:r>
        <w:rPr>
          <w:rFonts w:ascii="Arial" w:eastAsia="Calibri" w:hAnsi="Arial" w:cs="Arial"/>
          <w:sz w:val="22"/>
          <w:szCs w:val="22"/>
        </w:rPr>
        <w:t>7</w:t>
      </w:r>
      <w:r w:rsidRPr="0017465B">
        <w:rPr>
          <w:rFonts w:ascii="Arial" w:eastAsia="Calibri" w:hAnsi="Arial" w:cs="Arial"/>
          <w:sz w:val="22"/>
          <w:szCs w:val="22"/>
        </w:rPr>
        <w:t xml:space="preserve">: </w:t>
      </w:r>
    </w:p>
    <w:p w14:paraId="064F62CB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Prosimy również o wskazanie producenta przedstawionej wizualizacji wiary przystankowej, gdyż Zamawiający wskazał konkretny wygląd i kolorystykę wraz z wyposażeniem wiaty a taki model zapewne ma tylko jedna firma w ofercie. Dlatego też prosimy o jej wskazanie.</w:t>
      </w:r>
    </w:p>
    <w:p w14:paraId="2E8DB746" w14:textId="42BC0B33" w:rsidR="0017465B" w:rsidRPr="0017465B" w:rsidRDefault="0017465B" w:rsidP="0017465B">
      <w:pPr>
        <w:spacing w:before="120"/>
        <w:jc w:val="both"/>
        <w:rPr>
          <w:rFonts w:ascii="Arial" w:eastAsia="Calibri" w:hAnsi="Arial" w:cs="Arial"/>
          <w:b/>
        </w:rPr>
      </w:pPr>
      <w:r w:rsidRPr="0017465B">
        <w:rPr>
          <w:rFonts w:ascii="Arial" w:eastAsia="Calibri" w:hAnsi="Arial" w:cs="Arial"/>
          <w:b/>
        </w:rPr>
        <w:t>Odpowiedź 7</w:t>
      </w:r>
      <w:r>
        <w:rPr>
          <w:rFonts w:ascii="Arial" w:eastAsia="Calibri" w:hAnsi="Arial" w:cs="Arial"/>
          <w:b/>
        </w:rPr>
        <w:t>7</w:t>
      </w:r>
      <w:r w:rsidRPr="0017465B">
        <w:rPr>
          <w:rFonts w:ascii="Arial" w:eastAsia="Calibri" w:hAnsi="Arial" w:cs="Arial"/>
          <w:b/>
        </w:rPr>
        <w:t>:</w:t>
      </w:r>
    </w:p>
    <w:p w14:paraId="0DBCD4BF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Zamawiający informuje, że załączone do postępowania zdjęcie jest zdjęciem poglądowym. Szczegółowy rodzaj oraz kolorystykę wiat przystankowych należy uzgodnić na etapie wykonywania robót.</w:t>
      </w:r>
    </w:p>
    <w:p w14:paraId="203A4E79" w14:textId="77777777" w:rsidR="0017465B" w:rsidRPr="0017465B" w:rsidRDefault="0017465B" w:rsidP="0017465B">
      <w:pPr>
        <w:jc w:val="both"/>
        <w:rPr>
          <w:rFonts w:ascii="Arial" w:eastAsia="Calibri" w:hAnsi="Arial" w:cs="Arial"/>
        </w:rPr>
      </w:pPr>
      <w:r w:rsidRPr="0017465B">
        <w:rPr>
          <w:rFonts w:ascii="Arial" w:eastAsia="Calibri" w:hAnsi="Arial" w:cs="Arial"/>
        </w:rPr>
        <w:t>Wiaty muszą spełniać wymagania techniczne określone w odpowiedzi na pytanie nr 18.</w:t>
      </w:r>
    </w:p>
    <w:p w14:paraId="5E87A275" w14:textId="77777777" w:rsidR="0017465B" w:rsidRPr="00FF01C0" w:rsidRDefault="0017465B" w:rsidP="0017465B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77E13C70" w14:textId="77777777" w:rsidR="0017465B" w:rsidRDefault="0017465B" w:rsidP="0017465B">
      <w:pPr>
        <w:jc w:val="both"/>
        <w:rPr>
          <w:rFonts w:eastAsia="Calibri"/>
        </w:rPr>
      </w:pPr>
    </w:p>
    <w:p w14:paraId="72D37211" w14:textId="77777777" w:rsidR="0017465B" w:rsidRPr="0017465B" w:rsidRDefault="0017465B" w:rsidP="0017465B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17465B">
        <w:rPr>
          <w:rFonts w:ascii="Arial" w:hAnsi="Arial" w:cs="Arial"/>
        </w:rPr>
        <w:t>Rozdział II punkt 2.4:</w:t>
      </w:r>
    </w:p>
    <w:p w14:paraId="34CBF09C" w14:textId="77777777" w:rsidR="0017465B" w:rsidRPr="0017465B" w:rsidRDefault="0017465B" w:rsidP="0017465B">
      <w:pPr>
        <w:pStyle w:val="Akapitzlist"/>
        <w:jc w:val="both"/>
        <w:rPr>
          <w:rFonts w:ascii="Arial" w:hAnsi="Arial" w:cs="Arial"/>
        </w:rPr>
      </w:pPr>
      <w:r w:rsidRPr="0017465B">
        <w:rPr>
          <w:rFonts w:ascii="Arial" w:hAnsi="Arial" w:cs="Arial"/>
          <w:b/>
          <w:bCs/>
        </w:rPr>
        <w:t>Przed zmianą:</w:t>
      </w:r>
      <w:r w:rsidRPr="0017465B">
        <w:rPr>
          <w:rFonts w:ascii="Arial" w:hAnsi="Arial" w:cs="Arial"/>
        </w:rPr>
        <w:t xml:space="preserve"> „Materiały rozbiórkowe nadające się do ponownego wbudowania (w tym: kostka betonowa, płyty betonowe, krawężniki lub obrzeża betonowe) należy dostarczyć na wskazane przez Zamawiającego miejsce, tj. plac przy Budynku Wydziału Dróg Powiatowych w Zagościńcu przy ul. Asfaltowej 1.</w:t>
      </w:r>
    </w:p>
    <w:p w14:paraId="0EDA6305" w14:textId="77777777" w:rsidR="0017465B" w:rsidRPr="0017465B" w:rsidRDefault="0017465B" w:rsidP="0017465B">
      <w:pPr>
        <w:pStyle w:val="Akapitzlist"/>
        <w:jc w:val="both"/>
        <w:rPr>
          <w:rFonts w:ascii="Arial" w:hAnsi="Arial" w:cs="Arial"/>
        </w:rPr>
      </w:pPr>
      <w:r w:rsidRPr="0017465B">
        <w:rPr>
          <w:rFonts w:ascii="Arial" w:hAnsi="Arial" w:cs="Arial"/>
        </w:rPr>
        <w:t>Kostkę betonową nadającą się do ponownego wbudowania należy składować i dostarczyć Zamawiającemu na paletach.</w:t>
      </w:r>
    </w:p>
    <w:p w14:paraId="6B158231" w14:textId="77777777" w:rsidR="0017465B" w:rsidRPr="0017465B" w:rsidRDefault="0017465B" w:rsidP="0017465B">
      <w:pPr>
        <w:pStyle w:val="Akapitzlist"/>
        <w:jc w:val="both"/>
        <w:rPr>
          <w:rFonts w:ascii="Arial" w:hAnsi="Arial" w:cs="Arial"/>
        </w:rPr>
      </w:pPr>
      <w:r w:rsidRPr="0017465B">
        <w:rPr>
          <w:rFonts w:ascii="Arial" w:hAnsi="Arial" w:cs="Arial"/>
        </w:rPr>
        <w:t>Zdemontowane znaki drogowe oraz słupki należy zwrócić Zamawiającemu.”</w:t>
      </w:r>
    </w:p>
    <w:p w14:paraId="333087AA" w14:textId="77777777" w:rsidR="0017465B" w:rsidRPr="0017465B" w:rsidRDefault="0017465B" w:rsidP="0017465B">
      <w:pPr>
        <w:pStyle w:val="Akapitzlist"/>
        <w:jc w:val="both"/>
        <w:rPr>
          <w:rFonts w:ascii="Arial" w:hAnsi="Arial" w:cs="Arial"/>
        </w:rPr>
      </w:pPr>
      <w:r w:rsidRPr="0017465B">
        <w:rPr>
          <w:rFonts w:ascii="Arial" w:hAnsi="Arial" w:cs="Arial"/>
          <w:b/>
          <w:bCs/>
        </w:rPr>
        <w:t>Po zmianie:</w:t>
      </w:r>
      <w:r w:rsidRPr="0017465B">
        <w:rPr>
          <w:rFonts w:ascii="Arial" w:hAnsi="Arial" w:cs="Arial"/>
        </w:rPr>
        <w:t xml:space="preserve"> „Odpady oraz materiały pochodzące z rozbiórki (z wyłączeniem odpadów destruktu asfaltowego) Wykonawca ma obowiązek zutylizować we własnym zakresie, zgodnie z obowiązującymi w tym zakresie przepisami prawa.”</w:t>
      </w:r>
    </w:p>
    <w:p w14:paraId="67D153F4" w14:textId="77777777" w:rsidR="0017465B" w:rsidRPr="0017465B" w:rsidRDefault="0017465B" w:rsidP="0017465B">
      <w:pPr>
        <w:pStyle w:val="Akapitzlist"/>
        <w:numPr>
          <w:ilvl w:val="0"/>
          <w:numId w:val="13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17465B">
        <w:rPr>
          <w:rFonts w:ascii="Arial" w:hAnsi="Arial" w:cs="Arial"/>
        </w:rPr>
        <w:t>Rozdział II pkt 7 w tabeli w rubryce dotyczącej zdolności technicznej lub zawodowej w punkcie a).</w:t>
      </w:r>
    </w:p>
    <w:p w14:paraId="648EB79E" w14:textId="77777777" w:rsidR="0017465B" w:rsidRPr="0017465B" w:rsidRDefault="0017465B" w:rsidP="0017465B">
      <w:pPr>
        <w:pStyle w:val="Akapitzlist"/>
        <w:jc w:val="both"/>
        <w:rPr>
          <w:rFonts w:ascii="Arial" w:hAnsi="Arial" w:cs="Arial"/>
        </w:rPr>
      </w:pPr>
      <w:r w:rsidRPr="0017465B">
        <w:rPr>
          <w:rFonts w:ascii="Arial" w:hAnsi="Arial" w:cs="Arial"/>
          <w:b/>
          <w:bCs/>
        </w:rPr>
        <w:t>Przed zmianą:</w:t>
      </w:r>
      <w:r w:rsidRPr="0017465B">
        <w:rPr>
          <w:rFonts w:ascii="Arial" w:hAnsi="Arial" w:cs="Arial"/>
        </w:rPr>
        <w:t xml:space="preserve"> „Wykonawca w okresie ostatnich pięciu lat przed upływem terminu składania ofert, a jeżeli okres prowadzenia działalności jest krótszy – w tym okresie, wykonał minimum dwie roboty budowlane odpowiadające swoim rodzajem i zakresem robotom budowlanym wskazanym w przedmiocie zamówienia, które polegały na rozbudowie, budowie, przebudowie drogi publicznej klasy Z lub wyższej, których wartość była równa lub wyższa 6 000 000,00 zł każda.”</w:t>
      </w:r>
    </w:p>
    <w:p w14:paraId="52270B87" w14:textId="77777777" w:rsidR="0017465B" w:rsidRPr="0017465B" w:rsidRDefault="0017465B" w:rsidP="0017465B">
      <w:pPr>
        <w:pStyle w:val="Akapitzlist"/>
        <w:jc w:val="both"/>
        <w:rPr>
          <w:rFonts w:ascii="Arial" w:hAnsi="Arial" w:cs="Arial"/>
        </w:rPr>
      </w:pPr>
      <w:r w:rsidRPr="0017465B">
        <w:rPr>
          <w:rFonts w:ascii="Arial" w:hAnsi="Arial" w:cs="Arial"/>
          <w:b/>
          <w:bCs/>
        </w:rPr>
        <w:t xml:space="preserve">Po zmianie: </w:t>
      </w:r>
      <w:r w:rsidRPr="0017465B">
        <w:rPr>
          <w:rFonts w:ascii="Arial" w:hAnsi="Arial" w:cs="Arial"/>
        </w:rPr>
        <w:t>„Wykonawca w okresie ostatnich pięciu lat przed upływem terminu składania ofert, a jeżeli okres prowadzenia działalności jest krótszy – w tym okresie, wykonał minimum dwie roboty budowlane odpowiadające swoim rodzajem i zakresem robotom budowlanym wskazanym w przedmiocie zamówienia, które polegały na rozbudowie, budowie, przebudowie drogi publicznej klasy Z lub wyższej, których wartość była równa lub wyższa 5 000 000,00 zł każda.”</w:t>
      </w:r>
    </w:p>
    <w:p w14:paraId="3F52B958" w14:textId="77777777" w:rsidR="00751E92" w:rsidRDefault="00751E92" w:rsidP="0017465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A7C5D5C" w14:textId="3863A1D3" w:rsidR="00CB7E30" w:rsidRPr="000349B1" w:rsidRDefault="00CB7E30" w:rsidP="00CB7E30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…………………………</w:t>
      </w:r>
      <w:r w:rsidR="00C665E7">
        <w:rPr>
          <w:rFonts w:ascii="Arial" w:eastAsia="Times New Roman" w:hAnsi="Arial" w:cs="Arial"/>
        </w:rPr>
        <w:t>……….</w:t>
      </w:r>
      <w:r w:rsidRPr="000349B1">
        <w:rPr>
          <w:rFonts w:ascii="Arial" w:eastAsia="Times New Roman" w:hAnsi="Arial" w:cs="Arial"/>
        </w:rPr>
        <w:t>………….</w:t>
      </w:r>
    </w:p>
    <w:p w14:paraId="41FF5334" w14:textId="083068CF" w:rsidR="00B70DDD" w:rsidRPr="000349B1" w:rsidRDefault="00CB7E30" w:rsidP="0017465B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0349B1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0349B1" w:rsidSect="00C4314B">
      <w:pgSz w:w="11906" w:h="16838"/>
      <w:pgMar w:top="1418" w:right="1417" w:bottom="19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23E2A"/>
    <w:multiLevelType w:val="hybridMultilevel"/>
    <w:tmpl w:val="0138FF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F6EF9"/>
    <w:multiLevelType w:val="hybridMultilevel"/>
    <w:tmpl w:val="2A5A4ADE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20CF8"/>
    <w:multiLevelType w:val="hybridMultilevel"/>
    <w:tmpl w:val="62282C8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D9069B"/>
    <w:multiLevelType w:val="hybridMultilevel"/>
    <w:tmpl w:val="346A30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009EE"/>
    <w:multiLevelType w:val="hybridMultilevel"/>
    <w:tmpl w:val="505076E4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6329B"/>
    <w:multiLevelType w:val="hybridMultilevel"/>
    <w:tmpl w:val="28A471EC"/>
    <w:lvl w:ilvl="0" w:tplc="DEC277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66E25"/>
    <w:multiLevelType w:val="hybridMultilevel"/>
    <w:tmpl w:val="66C2A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F68EF"/>
    <w:multiLevelType w:val="hybridMultilevel"/>
    <w:tmpl w:val="FF4812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0709536">
    <w:abstractNumId w:val="3"/>
  </w:num>
  <w:num w:numId="2" w16cid:durableId="1325742573">
    <w:abstractNumId w:val="1"/>
  </w:num>
  <w:num w:numId="3" w16cid:durableId="645474471">
    <w:abstractNumId w:val="6"/>
  </w:num>
  <w:num w:numId="4" w16cid:durableId="705251598">
    <w:abstractNumId w:val="5"/>
  </w:num>
  <w:num w:numId="5" w16cid:durableId="563107349">
    <w:abstractNumId w:val="4"/>
  </w:num>
  <w:num w:numId="6" w16cid:durableId="1726876726">
    <w:abstractNumId w:val="2"/>
  </w:num>
  <w:num w:numId="7" w16cid:durableId="497690383">
    <w:abstractNumId w:val="9"/>
  </w:num>
  <w:num w:numId="8" w16cid:durableId="317926187">
    <w:abstractNumId w:val="7"/>
  </w:num>
  <w:num w:numId="9" w16cid:durableId="1220745487">
    <w:abstractNumId w:val="10"/>
  </w:num>
  <w:num w:numId="10" w16cid:durableId="65052755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67739989">
    <w:abstractNumId w:val="8"/>
  </w:num>
  <w:num w:numId="12" w16cid:durableId="3022917">
    <w:abstractNumId w:val="0"/>
  </w:num>
  <w:num w:numId="13" w16cid:durableId="189604040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349B1"/>
    <w:rsid w:val="001213C9"/>
    <w:rsid w:val="00163661"/>
    <w:rsid w:val="0017465B"/>
    <w:rsid w:val="001C4937"/>
    <w:rsid w:val="002130CE"/>
    <w:rsid w:val="00215FB3"/>
    <w:rsid w:val="00237D6B"/>
    <w:rsid w:val="00274EE4"/>
    <w:rsid w:val="00284FC5"/>
    <w:rsid w:val="002E3181"/>
    <w:rsid w:val="0032565A"/>
    <w:rsid w:val="003257D2"/>
    <w:rsid w:val="00332436"/>
    <w:rsid w:val="00337C5D"/>
    <w:rsid w:val="003658CF"/>
    <w:rsid w:val="00485EDB"/>
    <w:rsid w:val="004B4C39"/>
    <w:rsid w:val="005D4B76"/>
    <w:rsid w:val="005D4C04"/>
    <w:rsid w:val="00635B42"/>
    <w:rsid w:val="00652394"/>
    <w:rsid w:val="006D2E73"/>
    <w:rsid w:val="007148EB"/>
    <w:rsid w:val="00746E87"/>
    <w:rsid w:val="00751E92"/>
    <w:rsid w:val="00820B53"/>
    <w:rsid w:val="00864A31"/>
    <w:rsid w:val="008F2658"/>
    <w:rsid w:val="00951858"/>
    <w:rsid w:val="0099758F"/>
    <w:rsid w:val="00A92749"/>
    <w:rsid w:val="00AA0D40"/>
    <w:rsid w:val="00AD543C"/>
    <w:rsid w:val="00B70DDD"/>
    <w:rsid w:val="00C4314B"/>
    <w:rsid w:val="00C665E7"/>
    <w:rsid w:val="00C67912"/>
    <w:rsid w:val="00C723E3"/>
    <w:rsid w:val="00C72B15"/>
    <w:rsid w:val="00CB7E30"/>
    <w:rsid w:val="00D32A0C"/>
    <w:rsid w:val="00D50C3A"/>
    <w:rsid w:val="00D72B2E"/>
    <w:rsid w:val="00E13BF6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665E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C4314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4314B"/>
  </w:style>
  <w:style w:type="character" w:customStyle="1" w:styleId="Nagwek6Znak">
    <w:name w:val="Nagłówek 6 Znak"/>
    <w:basedOn w:val="Domylnaczcionkaakapitu"/>
    <w:link w:val="Nagwek6"/>
    <w:rsid w:val="00C665E7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71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1313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4</cp:revision>
  <cp:lastPrinted>2025-04-02T11:45:00Z</cp:lastPrinted>
  <dcterms:created xsi:type="dcterms:W3CDTF">2025-04-14T08:28:00Z</dcterms:created>
  <dcterms:modified xsi:type="dcterms:W3CDTF">2025-04-14T12:15:00Z</dcterms:modified>
</cp:coreProperties>
</file>