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7EE0CBB9" w:rsidR="0032786B" w:rsidRPr="002F1A9E" w:rsidRDefault="006A1639" w:rsidP="002F1A9E">
      <w:pPr>
        <w:tabs>
          <w:tab w:val="left" w:pos="2175"/>
        </w:tabs>
      </w:pPr>
      <w:r>
        <w:t xml:space="preserve"> </w:t>
      </w: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22293626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E4694E">
        <w:rPr>
          <w:rFonts w:ascii="Arial" w:hAnsi="Arial" w:cs="Arial"/>
          <w:b/>
          <w:bCs/>
        </w:rPr>
        <w:t>33</w:t>
      </w:r>
      <w:r w:rsidR="00787985">
        <w:rPr>
          <w:rFonts w:ascii="Arial" w:hAnsi="Arial" w:cs="Arial"/>
          <w:b/>
          <w:bCs/>
        </w:rPr>
        <w:t>.2024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1B6C76D2" w:rsidR="00CD3263" w:rsidRPr="00E67F9B" w:rsidRDefault="00611D87" w:rsidP="00611D8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11D87">
        <w:rPr>
          <w:rFonts w:ascii="Arial" w:hAnsi="Arial" w:cs="Arial"/>
          <w:b/>
          <w:sz w:val="22"/>
          <w:szCs w:val="22"/>
        </w:rPr>
        <w:t>„</w:t>
      </w:r>
      <w:r w:rsidR="002E5AC7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60636838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6D1920">
        <w:rPr>
          <w:rFonts w:ascii="Arial" w:hAnsi="Arial" w:cs="Arial"/>
          <w:sz w:val="22"/>
          <w:szCs w:val="22"/>
        </w:rPr>
        <w:t xml:space="preserve"> </w:t>
      </w:r>
      <w:r w:rsidR="006A1639">
        <w:rPr>
          <w:rFonts w:ascii="Arial" w:hAnsi="Arial" w:cs="Arial"/>
          <w:sz w:val="22"/>
          <w:szCs w:val="22"/>
        </w:rPr>
        <w:t>styczeń</w:t>
      </w:r>
      <w:r w:rsidR="006A1639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0A7722">
        <w:rPr>
          <w:rFonts w:ascii="Arial" w:hAnsi="Arial" w:cs="Arial"/>
          <w:sz w:val="22"/>
          <w:szCs w:val="22"/>
        </w:rPr>
        <w:t>5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lastRenderedPageBreak/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3B7F61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Tel:</w:t>
      </w:r>
      <w:r w:rsidR="00480755" w:rsidRPr="003B7F61">
        <w:rPr>
          <w:rFonts w:ascii="Arial" w:hAnsi="Arial" w:cs="Arial"/>
          <w:sz w:val="22"/>
          <w:szCs w:val="22"/>
          <w:lang w:val="en-US"/>
        </w:rPr>
        <w:t xml:space="preserve"> (91) </w:t>
      </w:r>
      <w:r w:rsidR="00AF1545" w:rsidRPr="003B7F61">
        <w:rPr>
          <w:rFonts w:ascii="Arial" w:hAnsi="Arial" w:cs="Arial"/>
          <w:sz w:val="22"/>
          <w:szCs w:val="22"/>
          <w:lang w:val="en-US"/>
        </w:rPr>
        <w:t xml:space="preserve">321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24</w:t>
      </w:r>
      <w:r w:rsidR="003C30A1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25</w:t>
      </w:r>
    </w:p>
    <w:p w14:paraId="12F467E6" w14:textId="79A46CAB" w:rsidR="00F538D6" w:rsidRPr="003B7F61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E</w:t>
      </w:r>
      <w:r w:rsidR="007F2F93" w:rsidRPr="003B7F61">
        <w:rPr>
          <w:rFonts w:ascii="Arial" w:hAnsi="Arial" w:cs="Arial"/>
          <w:sz w:val="22"/>
          <w:szCs w:val="22"/>
          <w:lang w:val="en-US"/>
        </w:rPr>
        <w:t>-mail</w:t>
      </w:r>
      <w:r w:rsidR="00480755" w:rsidRPr="003B7F61">
        <w:rPr>
          <w:rFonts w:ascii="Arial" w:hAnsi="Arial" w:cs="Arial"/>
          <w:sz w:val="22"/>
          <w:szCs w:val="22"/>
          <w:lang w:val="en-US"/>
        </w:rPr>
        <w:t>:</w:t>
      </w:r>
      <w:r w:rsidR="002D56B5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BA36C6" w:rsidRPr="003B7F61">
        <w:rPr>
          <w:rFonts w:ascii="Arial" w:hAnsi="Arial" w:cs="Arial"/>
          <w:sz w:val="22"/>
          <w:szCs w:val="22"/>
          <w:lang w:val="en-US"/>
        </w:rPr>
        <w:t>bzp</w:t>
      </w:r>
      <w:r w:rsidR="00480755" w:rsidRPr="003B7F61">
        <w:rPr>
          <w:rFonts w:ascii="Arial" w:hAnsi="Arial" w:cs="Arial"/>
          <w:sz w:val="22"/>
          <w:szCs w:val="22"/>
          <w:lang w:val="en-US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BD03297" w14:textId="754E60A8" w:rsidR="00DE7BAB" w:rsidRDefault="007F2F93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5ADF1579" w14:textId="77777777" w:rsidR="00DE7BAB" w:rsidRPr="00E67F9B" w:rsidRDefault="00DE7BAB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216EFBE8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D93CA9">
        <w:rPr>
          <w:rFonts w:ascii="Arial" w:hAnsi="Arial" w:cs="Arial"/>
          <w:bCs/>
          <w:iCs/>
        </w:rPr>
        <w:t>eń publicznych (Dz. U.</w:t>
      </w:r>
      <w:r w:rsidR="00533C9D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>z 202</w:t>
      </w:r>
      <w:r w:rsidR="00A3151F">
        <w:rPr>
          <w:rFonts w:ascii="Arial" w:hAnsi="Arial" w:cs="Arial"/>
          <w:bCs/>
          <w:iCs/>
        </w:rPr>
        <w:t>4</w:t>
      </w:r>
      <w:r w:rsidR="00F36659" w:rsidRPr="00E67F9B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A3151F">
        <w:rPr>
          <w:rFonts w:ascii="Arial" w:hAnsi="Arial" w:cs="Arial"/>
          <w:bCs/>
          <w:iCs/>
        </w:rPr>
        <w:t>1320 t.j.)</w:t>
      </w:r>
      <w:r w:rsidR="00FC2C63">
        <w:rPr>
          <w:rFonts w:ascii="Arial" w:hAnsi="Arial" w:cs="Arial"/>
          <w:bCs/>
          <w:iCs/>
        </w:rPr>
        <w:t xml:space="preserve">, </w:t>
      </w:r>
      <w:r w:rsidRPr="00E67F9B">
        <w:rPr>
          <w:rFonts w:ascii="Arial" w:hAnsi="Arial" w:cs="Arial"/>
          <w:bCs/>
          <w:iCs/>
        </w:rPr>
        <w:t>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r w:rsidRPr="00E67F9B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576EDF0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4071FEC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Do czynności podejmowanych przez Zamawiającego i wykonawcę stosować się będzie przepisy ustawy z dnia 23 kwi</w:t>
      </w:r>
      <w:r w:rsidR="00170C96">
        <w:rPr>
          <w:rFonts w:ascii="Arial" w:hAnsi="Arial" w:cs="Arial"/>
          <w:bCs/>
        </w:rPr>
        <w:t>etnia 1964 r. Kodeks cywilny (</w:t>
      </w:r>
      <w:r w:rsidR="00C60F13" w:rsidRPr="00C60F13">
        <w:rPr>
          <w:rFonts w:ascii="Arial" w:hAnsi="Arial" w:cs="Arial"/>
        </w:rPr>
        <w:t>Dz.U. 2024 poz. 1061</w:t>
      </w:r>
      <w:r w:rsidRPr="00E67F9B">
        <w:rPr>
          <w:rFonts w:ascii="Arial" w:hAnsi="Arial" w:cs="Arial"/>
          <w:bCs/>
        </w:rPr>
        <w:t>), jeżeli przepisy ustawy Pzp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Pzp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64D31249" w14:textId="4E8B633B" w:rsidR="00871774" w:rsidRPr="00871774" w:rsidRDefault="00871774" w:rsidP="00CB13BE">
      <w:pPr>
        <w:pStyle w:val="Akapitzlist"/>
        <w:numPr>
          <w:ilvl w:val="0"/>
          <w:numId w:val="91"/>
        </w:numPr>
        <w:spacing w:line="360" w:lineRule="auto"/>
        <w:ind w:right="1"/>
        <w:rPr>
          <w:rFonts w:ascii="Arial" w:hAnsi="Arial" w:cs="Arial"/>
          <w:color w:val="000000"/>
        </w:rPr>
      </w:pPr>
      <w:bookmarkStart w:id="3" w:name="_Toc360626579"/>
      <w:r>
        <w:rPr>
          <w:rFonts w:ascii="Arial" w:hAnsi="Arial" w:cs="Arial"/>
          <w:color w:val="000000"/>
        </w:rPr>
        <w:t>Krótki Opis Przedmiotu Zamówienia:</w:t>
      </w:r>
    </w:p>
    <w:p w14:paraId="2671CBE2" w14:textId="5C2A7B8F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>: ,,</w:t>
      </w:r>
      <w:r w:rsidRPr="00043E6D">
        <w:rPr>
          <w:rFonts w:ascii="Arial" w:hAnsi="Arial" w:cs="Arial"/>
          <w:color w:val="000000"/>
          <w:sz w:val="22"/>
          <w:szCs w:val="22"/>
        </w:rPr>
        <w:t>Oczyszczanie terenów będących w zasobach Gminy Miasto Świnoujście na Prawobrzeżu tj.</w:t>
      </w:r>
    </w:p>
    <w:p w14:paraId="76A7584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0CF3221F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6670AFE3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C189340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25D5B46D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12777997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0C804DF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lastRenderedPageBreak/>
        <w:t>opróżnianie pojemników,</w:t>
      </w:r>
    </w:p>
    <w:p w14:paraId="313C4B89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712A86D5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07837ED6" w14:textId="2610C7A9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709" w:right="505" w:hanging="36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zabezpieczenie pojemników na odpady i spr</w:t>
      </w:r>
      <w:r w:rsidR="0026075E">
        <w:rPr>
          <w:rFonts w:ascii="Arial" w:hAnsi="Arial" w:cs="Arial"/>
          <w:color w:val="000000"/>
          <w:sz w:val="22"/>
          <w:szCs w:val="22"/>
        </w:rPr>
        <w:t xml:space="preserve">zątanie terenu w trakcie imprez </w:t>
      </w:r>
      <w:r w:rsidRPr="00043E6D">
        <w:rPr>
          <w:rFonts w:ascii="Arial" w:hAnsi="Arial" w:cs="Arial"/>
          <w:color w:val="000000"/>
          <w:sz w:val="22"/>
          <w:szCs w:val="22"/>
        </w:rPr>
        <w:t>masowych,</w:t>
      </w:r>
    </w:p>
    <w:p w14:paraId="5AA5891E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1B8A38A4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usuwanie skutków zdarzeń losowych na drogach będących w zasobach Gminy Miasto Świnoujście</w:t>
      </w:r>
    </w:p>
    <w:p w14:paraId="2C333DB2" w14:textId="3002A53C" w:rsidR="00043E6D" w:rsidRPr="00043E6D" w:rsidRDefault="00043E6D" w:rsidP="00043E6D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E715DEB" w14:textId="67485C7B" w:rsid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</w:t>
      </w:r>
      <w:r w:rsidRPr="00043E6D">
        <w:rPr>
          <w:rFonts w:ascii="Arial" w:hAnsi="Arial" w:cs="Arial"/>
          <w:color w:val="000000"/>
          <w:sz w:val="22"/>
          <w:szCs w:val="22"/>
        </w:rPr>
        <w:t xml:space="preserve"> : ,,Oczyszczenie terenów będących w zasobach Gminy Miasto Świnoujście na Lewobrzeżu tj.</w:t>
      </w:r>
    </w:p>
    <w:p w14:paraId="2E44BAC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 w:hanging="35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1DBE083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1E4CCD24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3669E4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12D3704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5486FCC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599C45D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Promenady,</w:t>
      </w:r>
    </w:p>
    <w:p w14:paraId="5B304A5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postoju dla dorożek przy ul. Trentowskiego,</w:t>
      </w:r>
    </w:p>
    <w:p w14:paraId="66A16B8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porządku i czystości na Placu Wolności</w:t>
      </w:r>
    </w:p>
    <w:p w14:paraId="59A8395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opróżnianie pojemników,</w:t>
      </w:r>
    </w:p>
    <w:p w14:paraId="25ADC4F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166AB85D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172F7FD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zabezpieczenie pojemników na odpady i sprzątanie terenu w trakcie imprez masowych,</w:t>
      </w:r>
    </w:p>
    <w:p w14:paraId="1447E32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ustawienie koszy z flagami,</w:t>
      </w:r>
    </w:p>
    <w:p w14:paraId="79354A4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w czasie wydarzenia „Pchli Targ”,</w:t>
      </w:r>
    </w:p>
    <w:p w14:paraId="0C7026B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772A85F3" w14:textId="3E5ADCDE" w:rsidR="00414A39" w:rsidRPr="000B539A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usuwanie skutków zdarzeń losowych na drogach będących w za</w:t>
      </w:r>
      <w:r w:rsidR="000B539A">
        <w:rPr>
          <w:rFonts w:ascii="Arial" w:hAnsi="Arial" w:cs="Arial"/>
          <w:color w:val="000000"/>
          <w:sz w:val="22"/>
          <w:szCs w:val="22"/>
        </w:rPr>
        <w:t>sobach Gminy Miasto Świnoujście.</w:t>
      </w:r>
    </w:p>
    <w:p w14:paraId="5D538B7A" w14:textId="77777777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III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Prawobrzeżu. Przedmiot zamówienia obejmuje opróżnienia nieczystości stałych wraz</w:t>
      </w:r>
      <w:r w:rsidRPr="00043E6D">
        <w:rPr>
          <w:rFonts w:ascii="Arial" w:hAnsi="Arial" w:cs="Arial"/>
          <w:color w:val="000000"/>
          <w:sz w:val="22"/>
          <w:szCs w:val="22"/>
        </w:rPr>
        <w:br/>
        <w:t>z utrzymaniem czystości wokół śmietniczek.</w:t>
      </w:r>
    </w:p>
    <w:p w14:paraId="73E8830F" w14:textId="7DCA1D25" w:rsidR="00043E6D" w:rsidRPr="003208D2" w:rsidRDefault="00043E6D" w:rsidP="00043E6D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83124">
        <w:rPr>
          <w:rFonts w:ascii="Arial" w:hAnsi="Arial" w:cs="Arial"/>
          <w:b/>
          <w:color w:val="000000"/>
          <w:sz w:val="22"/>
          <w:szCs w:val="22"/>
        </w:rPr>
        <w:t>Część</w:t>
      </w:r>
      <w:r w:rsidRPr="00043E6D">
        <w:rPr>
          <w:rFonts w:ascii="Arial" w:hAnsi="Arial" w:cs="Arial"/>
          <w:b/>
          <w:color w:val="000000"/>
          <w:sz w:val="22"/>
          <w:szCs w:val="22"/>
        </w:rPr>
        <w:t xml:space="preserve"> IV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Lewobrzeżu. Przedmiot zamówienia obejmuje opróżnienia nieczystości stałych wraz z utrzymaniem czystości wokół śmietniczek.</w:t>
      </w:r>
    </w:p>
    <w:p w14:paraId="0950B03C" w14:textId="536EFF43" w:rsidR="003F5F74" w:rsidRPr="003F5F74" w:rsidRDefault="003F5F74" w:rsidP="001214A2">
      <w:pPr>
        <w:tabs>
          <w:tab w:val="left" w:pos="338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lastRenderedPageBreak/>
        <w:t>2.</w:t>
      </w:r>
      <w:r w:rsidRPr="003F5F74">
        <w:rPr>
          <w:rFonts w:ascii="Arial" w:hAnsi="Arial" w:cs="Arial"/>
          <w:sz w:val="22"/>
          <w:szCs w:val="22"/>
        </w:rPr>
        <w:tab/>
        <w:t>Szczegółowy przedmiot i zakres Umowy określa Opis Przedmiotu Zamówienia - załącznik nr 6.1.1 (Część I); załącznik 6.1.2 (Część II); załącznik 6.1.3 (Część III); załącznik 6.1.4 (Część IV) do SWZ.</w:t>
      </w:r>
    </w:p>
    <w:p w14:paraId="7245D3AB" w14:textId="30C6608E" w:rsidR="003F5F74" w:rsidRPr="00871774" w:rsidRDefault="003F5F74" w:rsidP="00CE07FA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t>3.</w:t>
      </w:r>
      <w:r w:rsidRPr="003F5F74">
        <w:rPr>
          <w:rFonts w:ascii="Arial" w:hAnsi="Arial" w:cs="Arial"/>
          <w:sz w:val="22"/>
          <w:szCs w:val="22"/>
        </w:rPr>
        <w:tab/>
        <w:t>Zamawiający podpisze cztery odrębne umowy, po jednej na każdą część.</w:t>
      </w:r>
    </w:p>
    <w:p w14:paraId="55205D36" w14:textId="3561864D" w:rsidR="00E36C03" w:rsidRPr="00047F46" w:rsidRDefault="00E36C03" w:rsidP="00793C38">
      <w:pPr>
        <w:pStyle w:val="Akapitzlist"/>
        <w:numPr>
          <w:ilvl w:val="0"/>
          <w:numId w:val="84"/>
        </w:numPr>
        <w:spacing w:line="360" w:lineRule="auto"/>
        <w:ind w:left="284" w:hanging="284"/>
        <w:rPr>
          <w:rFonts w:ascii="Arial" w:hAnsi="Arial" w:cs="Arial"/>
        </w:rPr>
      </w:pPr>
      <w:r w:rsidRPr="00047F46">
        <w:rPr>
          <w:rFonts w:ascii="Arial" w:hAnsi="Arial" w:cs="Arial"/>
        </w:rPr>
        <w:t>Przedmiot zamówienia odpowiada następującym kodom CPV:</w:t>
      </w:r>
    </w:p>
    <w:p w14:paraId="53D0268B" w14:textId="79889871" w:rsidR="004165C0" w:rsidRPr="004165C0" w:rsidRDefault="001B431C" w:rsidP="00CC2A32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Główny kod CPV: </w:t>
      </w:r>
      <w:r w:rsidR="00F96E12">
        <w:rPr>
          <w:rFonts w:ascii="Arial" w:hAnsi="Arial" w:cs="Arial"/>
        </w:rPr>
        <w:t xml:space="preserve">– </w:t>
      </w:r>
      <w:r w:rsidR="00F96E12" w:rsidRPr="00F96E12">
        <w:rPr>
          <w:rFonts w:ascii="Arial" w:hAnsi="Arial" w:cs="Arial"/>
        </w:rPr>
        <w:t>90600000-3 Usługi sprzątania oraz usługi sanitarne na obszarach miejskich lub wiejskich oraz usługi powiązane.</w:t>
      </w:r>
    </w:p>
    <w:p w14:paraId="0547CC45" w14:textId="00D42B74" w:rsidR="00F94644" w:rsidRDefault="001B431C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Dodatkowy kod CPV:</w:t>
      </w:r>
    </w:p>
    <w:p w14:paraId="433F03A2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90511300-5 Usługi zbierania śmieci</w:t>
      </w:r>
    </w:p>
    <w:p w14:paraId="637B370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90610000-6 Usługi sprzątania i zamiatania ulic</w:t>
      </w:r>
    </w:p>
    <w:p w14:paraId="08FA742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90611000-3 Usługi sprzątania ulic</w:t>
      </w:r>
    </w:p>
    <w:p w14:paraId="0B463AD6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90612000-0 Usługi zamiatania ulic</w:t>
      </w:r>
    </w:p>
    <w:p w14:paraId="21690C72" w14:textId="5021EA62" w:rsidR="00F96E12" w:rsidRPr="0059417B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90914000-7 Usługi sprzątania parkingów</w:t>
      </w:r>
    </w:p>
    <w:p w14:paraId="7CA7BF5A" w14:textId="77777777" w:rsidR="00F96E12" w:rsidRPr="000B0090" w:rsidRDefault="00F96E12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</w:p>
    <w:p w14:paraId="56254F6B" w14:textId="64438082" w:rsidR="00C24AAE" w:rsidRPr="00C24AAE" w:rsidRDefault="00C24AAE" w:rsidP="00793C38">
      <w:pPr>
        <w:pStyle w:val="Akapitzlist"/>
        <w:numPr>
          <w:ilvl w:val="0"/>
          <w:numId w:val="84"/>
        </w:numPr>
        <w:spacing w:line="360" w:lineRule="auto"/>
        <w:ind w:left="284" w:right="140" w:hanging="284"/>
        <w:rPr>
          <w:rFonts w:ascii="Arial" w:eastAsia="Calibri" w:hAnsi="Arial" w:cs="Arial"/>
        </w:rPr>
      </w:pPr>
      <w:r w:rsidRPr="00C24AAE">
        <w:rPr>
          <w:rFonts w:ascii="Arial" w:eastAsia="Calibri" w:hAnsi="Arial" w:cs="Arial"/>
        </w:rPr>
        <w:t>Stosownie do treści art. 95 Pzp Zamawiający wymaga, aby wykonawca lub podwykonawca(y) zatrudniali na podstawie umowy o pracę osoby wykonujące czynności objęte zakresem przedmiotu zamówienia, jeżeli wy</w:t>
      </w:r>
      <w:r>
        <w:rPr>
          <w:rFonts w:ascii="Arial" w:eastAsia="Calibri" w:hAnsi="Arial" w:cs="Arial"/>
        </w:rPr>
        <w:t xml:space="preserve">konywanie tych czynności polega </w:t>
      </w:r>
      <w:r w:rsidR="00793C38">
        <w:rPr>
          <w:rFonts w:ascii="Arial" w:eastAsia="Calibri" w:hAnsi="Arial" w:cs="Arial"/>
        </w:rPr>
        <w:t xml:space="preserve">na wykonywaniu </w:t>
      </w:r>
      <w:r w:rsidRPr="00C24AAE">
        <w:rPr>
          <w:rFonts w:ascii="Arial" w:eastAsia="Calibri" w:hAnsi="Arial" w:cs="Arial"/>
        </w:rPr>
        <w:t>pracy</w:t>
      </w:r>
      <w:r w:rsidR="00E951F3">
        <w:rPr>
          <w:rFonts w:ascii="Arial" w:eastAsia="Calibri" w:hAnsi="Arial" w:cs="Arial"/>
        </w:rPr>
        <w:t xml:space="preserve"> </w:t>
      </w:r>
      <w:r w:rsidRPr="00C24AAE">
        <w:rPr>
          <w:rFonts w:ascii="Arial" w:eastAsia="Calibri" w:hAnsi="Arial" w:cs="Arial"/>
        </w:rPr>
        <w:t xml:space="preserve">w rozumieniu art. 22 §1 ustawy z dnia 26 czerwca 1974 r. - Kodeks pracy (Dz. U. z 2023 r. poz. 1465 ze zm.), tj.: </w:t>
      </w:r>
      <w:r w:rsidRPr="00C24AAE">
        <w:rPr>
          <w:rFonts w:ascii="Arial" w:hAnsi="Arial" w:cs="Arial"/>
        </w:rPr>
        <w:t xml:space="preserve">wszystkie prace fizyczne związane z wykonywaniem wszystkich usług wymienionych w zakres rzeczowo- finansowym. </w:t>
      </w:r>
    </w:p>
    <w:p w14:paraId="71EABFDE" w14:textId="6EF1AB88" w:rsidR="0093572B" w:rsidRDefault="00E36C03" w:rsidP="00D477B4">
      <w:pPr>
        <w:pStyle w:val="Akapitzlist"/>
        <w:numPr>
          <w:ilvl w:val="0"/>
          <w:numId w:val="84"/>
        </w:numPr>
        <w:spacing w:after="0" w:line="360" w:lineRule="auto"/>
        <w:ind w:left="284" w:right="140" w:hanging="284"/>
        <w:rPr>
          <w:rFonts w:ascii="Arial" w:hAnsi="Arial" w:cs="Arial"/>
        </w:rPr>
      </w:pPr>
      <w:r w:rsidRPr="003313F6">
        <w:rPr>
          <w:rFonts w:ascii="Arial" w:hAnsi="Arial" w:cs="Arial"/>
        </w:rPr>
        <w:t>Wymagania dotyczące zatrudnienia w/w osób</w:t>
      </w:r>
      <w:r w:rsidR="003E7EAA" w:rsidRPr="003313F6">
        <w:rPr>
          <w:rFonts w:ascii="Arial" w:hAnsi="Arial" w:cs="Arial"/>
        </w:rPr>
        <w:t>, zostały szczegółowo określone</w:t>
      </w:r>
      <w:r w:rsidR="003E7EAA" w:rsidRPr="003313F6">
        <w:rPr>
          <w:rFonts w:ascii="Arial" w:hAnsi="Arial" w:cs="Arial"/>
        </w:rPr>
        <w:br/>
      </w:r>
      <w:r w:rsidRPr="003313F6">
        <w:rPr>
          <w:rFonts w:ascii="Arial" w:hAnsi="Arial" w:cs="Arial"/>
        </w:rPr>
        <w:t>w projekcie umowy stanowiącym załącznik nr 6 do SWZ. Umowa reguluje także: sposób udokumentowania zatrudnienia osób, o których mowa w art. 95 ustawy Pzp, uprawnienia Zamawiającego w zakresie kontroli spełniania przez Wykonawcę wymagań o których mowa w art. 95 ustawy Pzp, sankcje z tytułu niespełnienia tych wymagań, rodzaj czynności niezbędnych do realizacji zamówienia, których dotyczą wymagania zatrudn</w:t>
      </w:r>
      <w:r w:rsidR="00ED4AD0" w:rsidRPr="003313F6">
        <w:rPr>
          <w:rFonts w:ascii="Arial" w:hAnsi="Arial" w:cs="Arial"/>
        </w:rPr>
        <w:t xml:space="preserve">ienia na podstawie umowy o </w:t>
      </w:r>
      <w:r w:rsidRPr="003313F6">
        <w:rPr>
          <w:rFonts w:ascii="Arial" w:hAnsi="Arial" w:cs="Arial"/>
        </w:rPr>
        <w:t>pracę przez Wykonawcę lub podwykonawcę osób wykonujących czynności w trakcie realizacji zamówienia.</w:t>
      </w:r>
    </w:p>
    <w:p w14:paraId="1A96F34C" w14:textId="234B2BCE" w:rsidR="00D00243" w:rsidRPr="00D00243" w:rsidRDefault="00D00243" w:rsidP="00D477B4">
      <w:pPr>
        <w:spacing w:line="360" w:lineRule="auto"/>
        <w:ind w:left="284" w:right="140"/>
        <w:jc w:val="both"/>
        <w:rPr>
          <w:rFonts w:ascii="Arial" w:hAnsi="Arial" w:cs="Arial"/>
          <w:sz w:val="22"/>
          <w:szCs w:val="22"/>
        </w:rPr>
      </w:pPr>
      <w:r w:rsidRPr="00D00243">
        <w:rPr>
          <w:rFonts w:ascii="Arial" w:hAnsi="Arial" w:cs="Arial"/>
          <w:sz w:val="22"/>
          <w:szCs w:val="22"/>
        </w:rPr>
        <w:t xml:space="preserve">Zamawiający używając w </w:t>
      </w:r>
      <w:r w:rsidR="00535BA5">
        <w:rPr>
          <w:rFonts w:ascii="Arial" w:hAnsi="Arial" w:cs="Arial"/>
          <w:sz w:val="22"/>
          <w:szCs w:val="22"/>
        </w:rPr>
        <w:t>opisie przedmiotu zamówienia</w:t>
      </w:r>
      <w:r w:rsidRPr="00D00243">
        <w:rPr>
          <w:rFonts w:ascii="Arial" w:hAnsi="Arial" w:cs="Arial"/>
          <w:sz w:val="22"/>
          <w:szCs w:val="22"/>
        </w:rPr>
        <w:t xml:space="preserve"> odniesień do polskich norm przenoszących normy europejskie, europejskich ocen technicznych, certyfikatów, wspólnych specyfikacji technicznych, norm międzynarodowych lub innych odniesień o których mowa w art. 42 ust. 3 lit. b Dyrektywy PE i Rady 2014/24/UE z dnia 26 lutego 2014 r. w sprawie zamówień publicznych, uchylającą dyrektywę 2004/18/WE ma na</w:t>
      </w:r>
      <w:r>
        <w:rPr>
          <w:rFonts w:ascii="Arial" w:hAnsi="Arial" w:cs="Arial"/>
          <w:sz w:val="22"/>
          <w:szCs w:val="22"/>
        </w:rPr>
        <w:t xml:space="preserve"> myśli normy te lub równoważne.</w:t>
      </w: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F5FF472" w14:textId="27D19691" w:rsidR="00A53405" w:rsidRPr="00CE07FA" w:rsidRDefault="00AC2D4C" w:rsidP="00CE07FA">
      <w:pPr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D2A">
        <w:rPr>
          <w:rFonts w:ascii="Arial" w:hAnsi="Arial" w:cs="Arial"/>
          <w:sz w:val="22"/>
          <w:szCs w:val="22"/>
        </w:rPr>
        <w:t xml:space="preserve">Zamawiający </w:t>
      </w:r>
      <w:r w:rsidR="00CE07FA">
        <w:rPr>
          <w:rFonts w:ascii="Arial" w:hAnsi="Arial" w:cs="Arial"/>
          <w:sz w:val="22"/>
          <w:szCs w:val="22"/>
        </w:rPr>
        <w:t>dopuszcza możliwość</w:t>
      </w:r>
      <w:r w:rsidR="008C47FE">
        <w:rPr>
          <w:rFonts w:ascii="Arial" w:hAnsi="Arial" w:cs="Arial"/>
          <w:sz w:val="22"/>
          <w:szCs w:val="22"/>
        </w:rPr>
        <w:t xml:space="preserve"> składani</w:t>
      </w:r>
      <w:r w:rsidR="00CE07FA">
        <w:rPr>
          <w:rFonts w:ascii="Arial" w:hAnsi="Arial" w:cs="Arial"/>
          <w:sz w:val="22"/>
          <w:szCs w:val="22"/>
        </w:rPr>
        <w:t>a ofert częściowych.</w:t>
      </w:r>
    </w:p>
    <w:p w14:paraId="455685A2" w14:textId="24A53C2D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Zamawiający nie przewiduje zawarcia umowy ramowej.</w:t>
      </w:r>
    </w:p>
    <w:p w14:paraId="07217DDD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0F894D22" w14:textId="667FCC65" w:rsidR="00E107AA" w:rsidRPr="00D55F21" w:rsidRDefault="00E107AA" w:rsidP="00E107AA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bookmarkStart w:id="4" w:name="_Hlk90646438"/>
      <w:r w:rsidRPr="00E107AA">
        <w:rPr>
          <w:rFonts w:ascii="Arial" w:hAnsi="Arial" w:cs="Arial"/>
        </w:rPr>
        <w:t xml:space="preserve">Zamawiający  przewiduje udzielanie zamówień, o których mowa w art. 214 ust. 1 pkt 7 ustawy: </w:t>
      </w:r>
      <w:r w:rsidRPr="00E107AA">
        <w:rPr>
          <w:rFonts w:ascii="Arial" w:hAnsi="Arial" w:cs="Arial"/>
          <w:bCs/>
        </w:rPr>
        <w:t>Zamawiający przewiduje udzielenie zamówień podobnych stanowiących nie więcej niż 50% wartości zamówienia podstawowego w okresie nie dłuższym niż 3 lata od udzielenia zamówienia podstawowego. Zakres rzeczowy tych zamówień będzie dotyczył usług, które rzeczowo są przedmiotem zamówienia podsta</w:t>
      </w:r>
      <w:r w:rsidR="00D55F21">
        <w:rPr>
          <w:rFonts w:ascii="Arial" w:hAnsi="Arial" w:cs="Arial"/>
          <w:bCs/>
        </w:rPr>
        <w:t xml:space="preserve">wowego lub  pozostających z nimi w bezpośrednim związku. </w:t>
      </w:r>
    </w:p>
    <w:bookmarkEnd w:id="4"/>
    <w:p w14:paraId="4DBE9C7F" w14:textId="4E0894BC" w:rsidR="003E7EAA" w:rsidRPr="002210F4" w:rsidRDefault="00E36C03" w:rsidP="002210F4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>o której mowa w art. 261 ustawy Pzp.</w:t>
      </w: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Pzp</w:t>
      </w:r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1C160EC6" w14:textId="445CC376" w:rsidR="0093572B" w:rsidRPr="00701AF9" w:rsidRDefault="006B29BE" w:rsidP="00701AF9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5A771029" w14:textId="29CAD6C0" w:rsidR="00272D2A" w:rsidRPr="00272D2A" w:rsidRDefault="006B29BE" w:rsidP="00272D2A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</w:p>
    <w:p w14:paraId="6C004ACD" w14:textId="60EB437F" w:rsidR="005F671D" w:rsidRPr="005F671D" w:rsidRDefault="005F671D" w:rsidP="005F671D">
      <w:pPr>
        <w:suppressAutoHyphens/>
        <w:spacing w:line="360" w:lineRule="auto"/>
        <w:contextualSpacing/>
        <w:jc w:val="both"/>
        <w:rPr>
          <w:rFonts w:ascii="Arial" w:hAnsi="Arial" w:cs="Arial"/>
          <w:spacing w:val="1"/>
          <w:kern w:val="1"/>
          <w:sz w:val="22"/>
          <w:szCs w:val="22"/>
          <w:lang w:eastAsia="ar-SA"/>
        </w:rPr>
      </w:pP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Zamówienie podstawowe: Od dnia podpisania u</w:t>
      </w:r>
      <w:r w:rsidR="005D00F2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mowy, jednak nie wcześniej niż </w:t>
      </w: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1 marca 2025 r., przez 12 miesięcy.</w:t>
      </w:r>
      <w:r w:rsidR="008C6395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 Zamawiający przewiduje prawo opcji polegające na wydłużeniu świadczenia usług objętych przedmiotem zamówienia maksymalnie o kolejne 12 miesięcy.</w:t>
      </w:r>
    </w:p>
    <w:p w14:paraId="51B1A859" w14:textId="73165E21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="00ED4214">
        <w:rPr>
          <w:rFonts w:ascii="Arial" w:hAnsi="Arial" w:cs="Arial"/>
          <w:sz w:val="22"/>
          <w:szCs w:val="22"/>
          <w:u w:val="single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4470ED">
      <w:pPr>
        <w:pStyle w:val="Akapitzlist"/>
        <w:numPr>
          <w:ilvl w:val="0"/>
          <w:numId w:val="67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4470ED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6CA8DDF5" w:rsidR="00E36C03" w:rsidRDefault="00E36C03" w:rsidP="004470ED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2557DEDD" w14:textId="77777777" w:rsidR="00A433A0" w:rsidRDefault="00A433A0" w:rsidP="00A433A0">
      <w:pPr>
        <w:pStyle w:val="Akapitzlist"/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left"/>
        <w:rPr>
          <w:rFonts w:ascii="Arial" w:hAnsi="Arial" w:cs="Arial"/>
        </w:rPr>
      </w:pPr>
    </w:p>
    <w:p w14:paraId="29AD9F4C" w14:textId="6602250A" w:rsidR="007416EC" w:rsidRPr="007416EC" w:rsidRDefault="00A433A0" w:rsidP="00BD00DD">
      <w:pPr>
        <w:tabs>
          <w:tab w:val="left" w:pos="993"/>
          <w:tab w:val="left" w:pos="1985"/>
        </w:tabs>
        <w:autoSpaceDE w:val="0"/>
        <w:autoSpaceDN w:val="0"/>
        <w:adjustRightInd w:val="0"/>
        <w:spacing w:line="360" w:lineRule="auto"/>
        <w:ind w:left="284" w:firstLine="425"/>
        <w:rPr>
          <w:rFonts w:ascii="Arial" w:hAnsi="Arial" w:cs="Arial"/>
          <w:b/>
          <w:sz w:val="22"/>
          <w:szCs w:val="22"/>
        </w:rPr>
      </w:pPr>
      <w:r w:rsidRPr="007416EC">
        <w:rPr>
          <w:rFonts w:ascii="Arial" w:hAnsi="Arial" w:cs="Arial"/>
          <w:b/>
          <w:sz w:val="22"/>
          <w:szCs w:val="22"/>
        </w:rPr>
        <w:t>Dla części I</w:t>
      </w:r>
    </w:p>
    <w:p w14:paraId="521BC08F" w14:textId="564772C5" w:rsidR="002C7C69" w:rsidRPr="002C7C69" w:rsidRDefault="00E36C03" w:rsidP="002C7C69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lastRenderedPageBreak/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368E2751" w14:textId="77777777" w:rsidR="00170BD2" w:rsidRPr="00170BD2" w:rsidRDefault="00401D9D" w:rsidP="00170BD2">
      <w:pPr>
        <w:pStyle w:val="Akapitzlist"/>
        <w:spacing w:line="360" w:lineRule="auto"/>
        <w:ind w:left="338" w:firstLine="142"/>
        <w:rPr>
          <w:rFonts w:ascii="Arial" w:hAnsi="Arial" w:cs="Arial"/>
          <w:u w:val="single"/>
        </w:rPr>
      </w:pPr>
      <w:r w:rsidRPr="00401D9D">
        <w:rPr>
          <w:rFonts w:ascii="Arial" w:hAnsi="Arial" w:cs="Arial"/>
        </w:rPr>
        <w:t xml:space="preserve">  </w:t>
      </w:r>
      <w:r w:rsidR="00170BD2" w:rsidRPr="00170BD2">
        <w:rPr>
          <w:rFonts w:ascii="Arial" w:hAnsi="Arial" w:cs="Arial"/>
          <w:u w:val="single"/>
        </w:rPr>
        <w:t xml:space="preserve">Minimalny poziom zdolności: </w:t>
      </w:r>
    </w:p>
    <w:p w14:paraId="3115604A" w14:textId="77777777" w:rsidR="00ED71E9" w:rsidRPr="00ED71E9" w:rsidRDefault="00ED71E9" w:rsidP="00CB13BE">
      <w:pPr>
        <w:numPr>
          <w:ilvl w:val="0"/>
          <w:numId w:val="104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Zamawiający uzna, że wykonawca znajduje się w sytuacji ekonomicznej lub finansowej zapewniającej należyte wykonanie zamówienia, jeżeli wykonawca wykaże, że:</w:t>
      </w:r>
    </w:p>
    <w:p w14:paraId="1C1BC02A" w14:textId="77777777" w:rsidR="00ED71E9" w:rsidRP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posiada średni roczny przychód w wysokości nie niższej niż 800 000,00 zł (słownie złotych: osiemset tysięcy 00/100),</w:t>
      </w:r>
    </w:p>
    <w:p w14:paraId="29E006FF" w14:textId="700BDDD3" w:rsid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  <w:sz w:val="22"/>
          <w:szCs w:val="22"/>
        </w:rPr>
        <w:t>tj</w:t>
      </w:r>
      <w:r w:rsidR="00403EA9">
        <w:rPr>
          <w:rFonts w:ascii="Arial" w:hAnsi="Arial" w:cs="Arial"/>
          <w:sz w:val="22"/>
          <w:szCs w:val="22"/>
        </w:rPr>
        <w:t xml:space="preserve">. zbieranie odpadów, utrzymanie porządku lub podobne, </w:t>
      </w:r>
      <w:r w:rsidRPr="00ED71E9">
        <w:rPr>
          <w:rFonts w:ascii="Arial" w:hAnsi="Arial" w:cs="Arial"/>
          <w:sz w:val="22"/>
          <w:szCs w:val="22"/>
        </w:rPr>
        <w:t>na sumę gwarancyjną nie niższą niż 7</w:t>
      </w:r>
      <w:r w:rsidR="006727C1">
        <w:rPr>
          <w:rFonts w:ascii="Arial" w:hAnsi="Arial" w:cs="Arial"/>
          <w:sz w:val="22"/>
          <w:szCs w:val="22"/>
        </w:rPr>
        <w:t xml:space="preserve">00 </w:t>
      </w:r>
      <w:r w:rsidRPr="00ED71E9">
        <w:rPr>
          <w:rFonts w:ascii="Arial" w:hAnsi="Arial" w:cs="Arial"/>
          <w:sz w:val="22"/>
          <w:szCs w:val="22"/>
        </w:rPr>
        <w:t>000,00 zł (słownie złotych: siedemset tysięcy 00/100).</w:t>
      </w:r>
    </w:p>
    <w:p w14:paraId="0F759E54" w14:textId="77777777" w:rsidR="00ED71E9" w:rsidRPr="00ED71E9" w:rsidRDefault="00ED71E9" w:rsidP="00ED71E9">
      <w:pPr>
        <w:spacing w:after="16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017FB82" w14:textId="7C06BF26" w:rsidR="00401D9D" w:rsidRPr="00401D9D" w:rsidRDefault="00401D9D" w:rsidP="00D3586E">
      <w:pPr>
        <w:numPr>
          <w:ilvl w:val="2"/>
          <w:numId w:val="87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1D9D">
        <w:rPr>
          <w:rFonts w:ascii="Arial" w:hAnsi="Arial" w:cs="Arial"/>
          <w:b/>
          <w:sz w:val="22"/>
          <w:szCs w:val="22"/>
        </w:rPr>
        <w:t>zdolności technicznej lub zawodowej</w:t>
      </w:r>
      <w:r w:rsidRPr="00401D9D">
        <w:rPr>
          <w:rFonts w:ascii="Arial" w:hAnsi="Arial" w:cs="Arial"/>
          <w:sz w:val="22"/>
          <w:szCs w:val="22"/>
        </w:rPr>
        <w:t xml:space="preserve">: </w:t>
      </w:r>
    </w:p>
    <w:p w14:paraId="71F9E377" w14:textId="22729083" w:rsidR="00DB6F62" w:rsidRDefault="000717C4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0717C4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201EA811" w14:textId="77777777" w:rsidR="00DB6F62" w:rsidRPr="000717C4" w:rsidRDefault="00DB6F62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2F2B4404" w14:textId="5FABB0C2" w:rsidR="000717C4" w:rsidRPr="000717C4" w:rsidRDefault="000717C4" w:rsidP="00BF6FDB">
      <w:pPr>
        <w:tabs>
          <w:tab w:val="left" w:pos="705"/>
        </w:tabs>
        <w:spacing w:line="360" w:lineRule="auto"/>
        <w:ind w:left="630" w:hanging="213"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-</w:t>
      </w:r>
      <w:r w:rsidRPr="000717C4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9DD2C77" w14:textId="63942484" w:rsidR="000717C4" w:rsidRPr="000717C4" w:rsidRDefault="000717C4" w:rsidP="00CB13BE">
      <w:pPr>
        <w:numPr>
          <w:ilvl w:val="0"/>
          <w:numId w:val="95"/>
        </w:numPr>
        <w:spacing w:after="160" w:line="360" w:lineRule="auto"/>
        <w:ind w:left="705" w:hanging="429"/>
        <w:contextualSpacing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24FF90FF" w14:textId="77777777" w:rsidR="000717C4" w:rsidRPr="000717C4" w:rsidRDefault="000717C4" w:rsidP="00BF6FDB">
      <w:pPr>
        <w:pStyle w:val="Akapitzlist"/>
        <w:numPr>
          <w:ilvl w:val="0"/>
          <w:numId w:val="95"/>
        </w:numPr>
        <w:spacing w:line="360" w:lineRule="auto"/>
        <w:ind w:left="709" w:hanging="425"/>
        <w:jc w:val="left"/>
        <w:rPr>
          <w:rFonts w:ascii="Arial" w:hAnsi="Arial" w:cs="Arial"/>
        </w:rPr>
      </w:pPr>
      <w:r w:rsidRPr="000717C4">
        <w:rPr>
          <w:rFonts w:ascii="Arial" w:hAnsi="Arial" w:cs="Arial"/>
        </w:rPr>
        <w:t>dysponuje potencjałem technicznym wyszczególnionym w opisie przedmiotu zamówienia, tj.:</w:t>
      </w:r>
    </w:p>
    <w:p w14:paraId="7B6A5037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uliczna z systemem zraszającym do zamiatania jezdni;</w:t>
      </w:r>
    </w:p>
    <w:p w14:paraId="3894360F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mechaniczna do zamiatania ścieżek rowerowych i chodników;</w:t>
      </w:r>
    </w:p>
    <w:p w14:paraId="28EA9C77" w14:textId="07C37695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śmieciarka 3 osiow</w:t>
      </w:r>
      <w:r w:rsidR="00B262C7">
        <w:rPr>
          <w:rFonts w:ascii="Arial" w:hAnsi="Arial" w:cs="Arial"/>
        </w:rPr>
        <w:t>a</w:t>
      </w:r>
      <w:r w:rsidRPr="000717C4">
        <w:rPr>
          <w:rFonts w:ascii="Arial" w:hAnsi="Arial" w:cs="Arial"/>
        </w:rPr>
        <w:t xml:space="preserve"> – 26 DMC;</w:t>
      </w:r>
    </w:p>
    <w:p w14:paraId="4B8151DA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kontenerowy -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;</w:t>
      </w:r>
    </w:p>
    <w:p w14:paraId="3B2E031E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</w:t>
      </w:r>
      <w:proofErr w:type="spellStart"/>
      <w:r w:rsidRPr="000717C4">
        <w:rPr>
          <w:rFonts w:ascii="Arial" w:hAnsi="Arial" w:cs="Arial"/>
        </w:rPr>
        <w:t>skrzyniowiec</w:t>
      </w:r>
      <w:proofErr w:type="spellEnd"/>
      <w:r w:rsidRPr="000717C4">
        <w:rPr>
          <w:rFonts w:ascii="Arial" w:hAnsi="Arial" w:cs="Arial"/>
        </w:rPr>
        <w:t xml:space="preserve"> z HDS;</w:t>
      </w:r>
    </w:p>
    <w:p w14:paraId="6F3A7774" w14:textId="6724D33B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samochód kontenerowy, 2 osiowy</w:t>
      </w:r>
      <w:r w:rsidR="00B262C7">
        <w:rPr>
          <w:rFonts w:ascii="Arial" w:hAnsi="Arial" w:cs="Arial"/>
        </w:rPr>
        <w:t xml:space="preserve"> </w:t>
      </w:r>
      <w:r w:rsidRPr="000717C4">
        <w:rPr>
          <w:rFonts w:ascii="Arial" w:hAnsi="Arial" w:cs="Arial"/>
        </w:rPr>
        <w:t>-</w:t>
      </w:r>
      <w:r w:rsidR="00B262C7">
        <w:rPr>
          <w:rFonts w:ascii="Arial" w:hAnsi="Arial" w:cs="Arial"/>
        </w:rPr>
        <w:t xml:space="preserve">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, 16 DMC;</w:t>
      </w:r>
    </w:p>
    <w:p w14:paraId="2770E78B" w14:textId="59B88715" w:rsidR="006B09AE" w:rsidRDefault="006B09AE" w:rsidP="00B05FB5">
      <w:pPr>
        <w:spacing w:line="360" w:lineRule="auto"/>
        <w:rPr>
          <w:rFonts w:ascii="Arial" w:hAnsi="Arial" w:cs="Arial"/>
          <w:sz w:val="22"/>
          <w:szCs w:val="22"/>
        </w:rPr>
      </w:pPr>
    </w:p>
    <w:p w14:paraId="0C790FA4" w14:textId="37D811ED" w:rsidR="00FB17AA" w:rsidRPr="0022001D" w:rsidRDefault="00FB17AA" w:rsidP="00AB3513">
      <w:pPr>
        <w:tabs>
          <w:tab w:val="left" w:pos="1055"/>
        </w:tabs>
        <w:spacing w:line="360" w:lineRule="auto"/>
        <w:ind w:left="284" w:firstLine="283"/>
        <w:jc w:val="both"/>
        <w:rPr>
          <w:rFonts w:ascii="Arial" w:hAnsi="Arial" w:cs="Arial"/>
          <w:b/>
          <w:sz w:val="22"/>
          <w:szCs w:val="22"/>
        </w:rPr>
      </w:pPr>
      <w:r w:rsidRPr="0022001D">
        <w:rPr>
          <w:rFonts w:ascii="Arial" w:hAnsi="Arial" w:cs="Arial"/>
          <w:b/>
          <w:sz w:val="22"/>
          <w:szCs w:val="22"/>
        </w:rPr>
        <w:t xml:space="preserve">Dla części II </w:t>
      </w:r>
    </w:p>
    <w:p w14:paraId="1B59C213" w14:textId="77777777" w:rsidR="00FB17AA" w:rsidRPr="00B05FB5" w:rsidRDefault="00FB17AA" w:rsidP="00CB13BE">
      <w:pPr>
        <w:pStyle w:val="Akapitzlist"/>
        <w:numPr>
          <w:ilvl w:val="0"/>
          <w:numId w:val="93"/>
        </w:numPr>
        <w:spacing w:line="360" w:lineRule="auto"/>
        <w:ind w:left="426" w:hanging="205"/>
        <w:rPr>
          <w:rFonts w:ascii="Arial" w:hAnsi="Arial" w:cs="Arial"/>
        </w:rPr>
      </w:pPr>
      <w:r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5D770EEB" w14:textId="77777777" w:rsidR="00FB17AA" w:rsidRPr="00B05FB5" w:rsidRDefault="00FB17AA" w:rsidP="00CB13BE">
      <w:pPr>
        <w:pStyle w:val="Akapitzlist"/>
        <w:numPr>
          <w:ilvl w:val="0"/>
          <w:numId w:val="94"/>
        </w:numPr>
        <w:spacing w:line="360" w:lineRule="auto"/>
        <w:ind w:left="851" w:hanging="29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t>posiada średni roczny przychód w wysokości nie niższej niż 1 000 000,00 zł (słownie złotych: jeden milion 00/100),</w:t>
      </w:r>
    </w:p>
    <w:p w14:paraId="3B843A2B" w14:textId="0D261151" w:rsidR="00FB17AA" w:rsidRPr="00AB3513" w:rsidRDefault="00FB17AA" w:rsidP="00CB13BE">
      <w:pPr>
        <w:pStyle w:val="Akapitzlist"/>
        <w:numPr>
          <w:ilvl w:val="0"/>
          <w:numId w:val="94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lastRenderedPageBreak/>
        <w:t>jest ubezpieczony od odpowiedzialności cywilnej w zakresie prowadzonej działalności związanej z przedmiotem zamówienia</w:t>
      </w:r>
      <w:r w:rsidR="00403EA9">
        <w:rPr>
          <w:rFonts w:ascii="Arial" w:eastAsia="Calibri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Pr="00B05FB5">
        <w:rPr>
          <w:rFonts w:ascii="Arial" w:eastAsia="Calibri" w:hAnsi="Arial" w:cs="Arial"/>
        </w:rPr>
        <w:t xml:space="preserve"> na sumę g</w:t>
      </w:r>
      <w:r w:rsidR="006522D6">
        <w:rPr>
          <w:rFonts w:ascii="Arial" w:eastAsia="Calibri" w:hAnsi="Arial" w:cs="Arial"/>
        </w:rPr>
        <w:t xml:space="preserve">warancyjną nie niższą niż 1 600 </w:t>
      </w:r>
      <w:r w:rsidRPr="00B05FB5">
        <w:rPr>
          <w:rFonts w:ascii="Arial" w:eastAsia="Calibri" w:hAnsi="Arial" w:cs="Arial"/>
        </w:rPr>
        <w:t>000,00 zł (słownie złotych: jeden milion sześćset tysięcy 00/100).</w:t>
      </w:r>
    </w:p>
    <w:p w14:paraId="47CF1948" w14:textId="77777777" w:rsidR="00AB3513" w:rsidRPr="00B05FB5" w:rsidRDefault="00AB3513" w:rsidP="00AB3513">
      <w:pPr>
        <w:pStyle w:val="Akapitzlist"/>
        <w:tabs>
          <w:tab w:val="left" w:pos="563"/>
        </w:tabs>
        <w:spacing w:line="360" w:lineRule="auto"/>
        <w:ind w:left="421"/>
        <w:rPr>
          <w:rFonts w:ascii="Arial" w:hAnsi="Arial" w:cs="Arial"/>
        </w:rPr>
      </w:pPr>
    </w:p>
    <w:p w14:paraId="5AB85391" w14:textId="77777777" w:rsidR="00FB17AA" w:rsidRPr="00B05FB5" w:rsidRDefault="00FB17AA" w:rsidP="00CB13BE">
      <w:pPr>
        <w:pStyle w:val="Akapitzlist"/>
        <w:numPr>
          <w:ilvl w:val="1"/>
          <w:numId w:val="9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47" w:hanging="48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6C6ADA9C" w14:textId="52E8C9CB" w:rsidR="00FB17AA" w:rsidRDefault="00FB17AA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B05FB5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47925D78" w14:textId="77777777" w:rsidR="00240D86" w:rsidRPr="00B05FB5" w:rsidRDefault="00240D86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378B3392" w14:textId="15EADD08" w:rsidR="00FB17AA" w:rsidRPr="00B05FB5" w:rsidRDefault="004C53D5" w:rsidP="004C53D5">
      <w:pPr>
        <w:tabs>
          <w:tab w:val="left" w:pos="709"/>
        </w:tabs>
        <w:spacing w:line="360" w:lineRule="auto"/>
        <w:ind w:left="426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17AA" w:rsidRPr="00B05FB5">
        <w:rPr>
          <w:rFonts w:ascii="Arial" w:hAnsi="Arial" w:cs="Arial"/>
          <w:sz w:val="22"/>
          <w:szCs w:val="22"/>
        </w:rPr>
        <w:t>zamawiający uzna, że wykonawca posiada wymagane zdol</w:t>
      </w:r>
      <w:r w:rsidR="00BD32DC">
        <w:rPr>
          <w:rFonts w:ascii="Arial" w:hAnsi="Arial" w:cs="Arial"/>
          <w:sz w:val="22"/>
          <w:szCs w:val="22"/>
        </w:rPr>
        <w:t xml:space="preserve">ności techniczne i/lub zawodowe   </w:t>
      </w:r>
      <w:r w:rsidR="00FB17AA" w:rsidRPr="00B05FB5">
        <w:rPr>
          <w:rFonts w:ascii="Arial" w:hAnsi="Arial" w:cs="Arial"/>
          <w:sz w:val="22"/>
          <w:szCs w:val="22"/>
        </w:rPr>
        <w:t xml:space="preserve">zapewniające należyte wykonanie zamówienia, jeżeli wykonawca wykaże, że: </w:t>
      </w:r>
    </w:p>
    <w:p w14:paraId="72464566" w14:textId="1C68E4F0" w:rsidR="00FB17AA" w:rsidRPr="00E66744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E66744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0CE14056" w14:textId="68EBD4C8" w:rsidR="00FB17AA" w:rsidRPr="00F7684E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F7684E">
        <w:rPr>
          <w:rFonts w:ascii="Arial" w:hAnsi="Arial" w:cs="Arial"/>
        </w:rPr>
        <w:t>dysponuje potencjałem technicznym wyszczególnionym w opisie przedmiotu zamówienia, tj.:</w:t>
      </w:r>
    </w:p>
    <w:p w14:paraId="386DD479" w14:textId="77777777" w:rsidR="00FB17AA" w:rsidRPr="00B05FB5" w:rsidRDefault="00FB17AA" w:rsidP="00DF2808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uliczne z systemem zraszającym do zamiatania jezdni;</w:t>
      </w:r>
    </w:p>
    <w:p w14:paraId="687CE665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mechaniczne do zamiatania ścieżek rowerowych i chodników;</w:t>
      </w:r>
    </w:p>
    <w:p w14:paraId="1A9F92A0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śmieciarki 3 osiowe – 26 DMC;</w:t>
      </w:r>
    </w:p>
    <w:p w14:paraId="76C8C71C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 xml:space="preserve"> 3 osiowe;</w:t>
      </w:r>
    </w:p>
    <w:p w14:paraId="0F8B65D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3 kontenerowce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>, 2 osiowe;</w:t>
      </w:r>
    </w:p>
    <w:p w14:paraId="71CF063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bramowce</w:t>
      </w:r>
      <w:proofErr w:type="spellEnd"/>
      <w:r w:rsidRPr="00B05FB5">
        <w:rPr>
          <w:rFonts w:ascii="Arial" w:hAnsi="Arial" w:cs="Arial"/>
        </w:rPr>
        <w:t>;</w:t>
      </w:r>
    </w:p>
    <w:p w14:paraId="2E2EDB74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</w:t>
      </w:r>
      <w:proofErr w:type="spellStart"/>
      <w:r w:rsidRPr="00B05FB5">
        <w:rPr>
          <w:rFonts w:ascii="Arial" w:hAnsi="Arial" w:cs="Arial"/>
        </w:rPr>
        <w:t>skrzyniowiec</w:t>
      </w:r>
      <w:proofErr w:type="spellEnd"/>
      <w:r w:rsidRPr="00B05FB5">
        <w:rPr>
          <w:rFonts w:ascii="Arial" w:hAnsi="Arial" w:cs="Arial"/>
        </w:rPr>
        <w:t xml:space="preserve"> z HDS;</w:t>
      </w:r>
    </w:p>
    <w:p w14:paraId="56A5B8B2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kontenerowy, 2 </w:t>
      </w:r>
      <w:proofErr w:type="spellStart"/>
      <w:r w:rsidRPr="00B05FB5">
        <w:rPr>
          <w:rFonts w:ascii="Arial" w:hAnsi="Arial" w:cs="Arial"/>
        </w:rPr>
        <w:t>osiowy-bramowiec</w:t>
      </w:r>
      <w:proofErr w:type="spellEnd"/>
      <w:r w:rsidRPr="00B05FB5">
        <w:rPr>
          <w:rFonts w:ascii="Arial" w:hAnsi="Arial" w:cs="Arial"/>
        </w:rPr>
        <w:t>, 16 DMC;</w:t>
      </w:r>
    </w:p>
    <w:p w14:paraId="2EAB706A" w14:textId="42C34EC4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myjka ciśnieniowa</w:t>
      </w:r>
      <w:r w:rsidR="00336987">
        <w:rPr>
          <w:rFonts w:ascii="Arial" w:hAnsi="Arial" w:cs="Arial"/>
        </w:rPr>
        <w:t xml:space="preserve"> elektryczna, wytwarzające ciśnienie min. 140 bar</w:t>
      </w:r>
      <w:r w:rsidR="00645876">
        <w:rPr>
          <w:rFonts w:ascii="Arial" w:hAnsi="Arial" w:cs="Arial"/>
        </w:rPr>
        <w:t>.</w:t>
      </w:r>
    </w:p>
    <w:p w14:paraId="56B545F7" w14:textId="77777777" w:rsidR="0018639A" w:rsidRPr="00BC6087" w:rsidRDefault="0018639A" w:rsidP="0018639A">
      <w:pPr>
        <w:pStyle w:val="Akapitzlist"/>
        <w:tabs>
          <w:tab w:val="left" w:pos="1055"/>
        </w:tabs>
        <w:spacing w:line="360" w:lineRule="auto"/>
        <w:ind w:left="1339"/>
        <w:rPr>
          <w:rFonts w:ascii="Arial" w:hAnsi="Arial" w:cs="Arial"/>
        </w:rPr>
      </w:pPr>
    </w:p>
    <w:p w14:paraId="6E672702" w14:textId="0D199428" w:rsidR="00F24AC2" w:rsidRPr="00B05FB5" w:rsidRDefault="00FB17AA" w:rsidP="008B2CFE">
      <w:pPr>
        <w:tabs>
          <w:tab w:val="left" w:pos="1055"/>
        </w:tabs>
        <w:spacing w:line="360" w:lineRule="auto"/>
        <w:ind w:left="709" w:hanging="142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III:</w:t>
      </w:r>
    </w:p>
    <w:p w14:paraId="60F63B94" w14:textId="422578DB" w:rsidR="00FB17AA" w:rsidRPr="00B05FB5" w:rsidRDefault="00900C26" w:rsidP="00CB13BE">
      <w:pPr>
        <w:pStyle w:val="Akapitzlist"/>
        <w:numPr>
          <w:ilvl w:val="0"/>
          <w:numId w:val="97"/>
        </w:numPr>
        <w:spacing w:line="360" w:lineRule="auto"/>
        <w:ind w:left="205" w:hanging="20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7AA"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6E6B7C72" w14:textId="3FFD6515" w:rsidR="0009665A" w:rsidRPr="0009665A" w:rsidRDefault="00FB17AA" w:rsidP="00CB13BE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403EA9" w:rsidRPr="00403EA9">
        <w:rPr>
          <w:rFonts w:ascii="Arial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="009F58E3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 xml:space="preserve">na sumę gwarancyjną nie </w:t>
      </w:r>
      <w:r w:rsidR="002B40F7">
        <w:rPr>
          <w:rFonts w:ascii="Arial" w:hAnsi="Arial" w:cs="Arial"/>
        </w:rPr>
        <w:t xml:space="preserve">niższą niż 30 </w:t>
      </w:r>
      <w:r w:rsidRPr="00B05FB5">
        <w:rPr>
          <w:rFonts w:ascii="Arial" w:hAnsi="Arial" w:cs="Arial"/>
        </w:rPr>
        <w:t>000,00 zł (słownie złotych: trzydzieści tysięcy 00/100).</w:t>
      </w:r>
    </w:p>
    <w:p w14:paraId="1ACD9E58" w14:textId="77777777" w:rsidR="00FB17AA" w:rsidRPr="00B05FB5" w:rsidRDefault="00FB17AA" w:rsidP="00CB13BE">
      <w:pPr>
        <w:pStyle w:val="Akapitzlist"/>
        <w:numPr>
          <w:ilvl w:val="1"/>
          <w:numId w:val="99"/>
        </w:numPr>
        <w:tabs>
          <w:tab w:val="left" w:pos="772"/>
        </w:tabs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5D4055BB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0825D6E1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</w:rPr>
      </w:pPr>
      <w:r w:rsidRPr="00B05FB5">
        <w:rPr>
          <w:rFonts w:ascii="Arial" w:hAnsi="Arial" w:cs="Arial"/>
        </w:rPr>
        <w:lastRenderedPageBreak/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EB13774" w14:textId="7FF1B6D3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mniejszej niż 70 000,00 zł brutto.</w:t>
      </w:r>
      <w:r w:rsidR="006C3743">
        <w:rPr>
          <w:rFonts w:ascii="Arial" w:hAnsi="Arial" w:cs="Arial"/>
        </w:rPr>
        <w:t xml:space="preserve"> </w:t>
      </w:r>
    </w:p>
    <w:p w14:paraId="5FA91C14" w14:textId="45B9DB72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</w:t>
      </w:r>
      <w:r w:rsidR="007B1447">
        <w:rPr>
          <w:rFonts w:ascii="Arial" w:hAnsi="Arial" w:cs="Arial"/>
        </w:rPr>
        <w:t xml:space="preserve">sponuje potencjałem technicznym </w:t>
      </w:r>
      <w:r w:rsidRPr="00B05FB5">
        <w:rPr>
          <w:rFonts w:ascii="Arial" w:hAnsi="Arial" w:cs="Arial"/>
        </w:rPr>
        <w:t>wyszczególnionym w opisie przedmiotu zamówienia, tj.:</w:t>
      </w:r>
    </w:p>
    <w:p w14:paraId="7A22D906" w14:textId="43AB8DBC" w:rsidR="00FB17AA" w:rsidRPr="00DD28D8" w:rsidRDefault="00FB17AA" w:rsidP="00CB13BE">
      <w:pPr>
        <w:pStyle w:val="Akapitzlist"/>
        <w:numPr>
          <w:ilvl w:val="0"/>
          <w:numId w:val="96"/>
        </w:numPr>
        <w:spacing w:line="360" w:lineRule="auto"/>
        <w:ind w:left="119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</w:p>
    <w:p w14:paraId="268DBC92" w14:textId="77777777" w:rsidR="00FB17AA" w:rsidRPr="00B05FB5" w:rsidRDefault="00FB17AA" w:rsidP="006727C1">
      <w:pPr>
        <w:tabs>
          <w:tab w:val="left" w:pos="1055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IV:</w:t>
      </w:r>
    </w:p>
    <w:p w14:paraId="2687EDA1" w14:textId="68C71126" w:rsidR="00FB17AA" w:rsidRPr="0009665A" w:rsidRDefault="00FB17AA" w:rsidP="00CB13BE">
      <w:pPr>
        <w:pStyle w:val="Akapitzlist"/>
        <w:numPr>
          <w:ilvl w:val="0"/>
          <w:numId w:val="105"/>
        </w:numPr>
        <w:spacing w:line="360" w:lineRule="auto"/>
        <w:ind w:left="426" w:hanging="283"/>
        <w:rPr>
          <w:rFonts w:ascii="Arial" w:hAnsi="Arial" w:cs="Arial"/>
        </w:rPr>
      </w:pPr>
      <w:r w:rsidRPr="0009665A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47B402FE" w14:textId="71980E31" w:rsidR="00FB17AA" w:rsidRPr="00B05FB5" w:rsidRDefault="00FB17AA" w:rsidP="00CB13BE">
      <w:pPr>
        <w:pStyle w:val="Akapitzlist"/>
        <w:numPr>
          <w:ilvl w:val="0"/>
          <w:numId w:val="101"/>
        </w:numPr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</w:rPr>
        <w:t>tj</w:t>
      </w:r>
      <w:r w:rsidR="009F58E3">
        <w:rPr>
          <w:rFonts w:ascii="Arial" w:hAnsi="Arial" w:cs="Arial"/>
        </w:rPr>
        <w:t xml:space="preserve">. zbieranie odpadów, utrzymanie porządku lub podobne, </w:t>
      </w:r>
      <w:r w:rsidRPr="00B05FB5">
        <w:rPr>
          <w:rFonts w:ascii="Arial" w:hAnsi="Arial" w:cs="Arial"/>
        </w:rPr>
        <w:t>na sumę</w:t>
      </w:r>
      <w:r w:rsidR="00190034">
        <w:rPr>
          <w:rFonts w:ascii="Arial" w:hAnsi="Arial" w:cs="Arial"/>
        </w:rPr>
        <w:t xml:space="preserve"> gwarancyjną nie niższą niż 100 </w:t>
      </w:r>
      <w:r w:rsidRPr="00B05FB5">
        <w:rPr>
          <w:rFonts w:ascii="Arial" w:hAnsi="Arial" w:cs="Arial"/>
        </w:rPr>
        <w:t>000,00 zł (słownie złotych: sto tysięcy</w:t>
      </w:r>
      <w:r w:rsidR="00526185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>00/100).</w:t>
      </w:r>
    </w:p>
    <w:p w14:paraId="5FE3AB61" w14:textId="77777777" w:rsidR="00FB17AA" w:rsidRPr="00B05FB5" w:rsidRDefault="00FB17AA" w:rsidP="00CB13BE">
      <w:pPr>
        <w:pStyle w:val="Akapitzlist"/>
        <w:numPr>
          <w:ilvl w:val="1"/>
          <w:numId w:val="103"/>
        </w:numPr>
        <w:tabs>
          <w:tab w:val="left" w:pos="772"/>
        </w:tabs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3C3291AA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7B0AF009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6DA77BD5" w14:textId="7C8F7C83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</w:t>
      </w:r>
      <w:r w:rsidR="006727C1">
        <w:rPr>
          <w:rFonts w:ascii="Arial" w:hAnsi="Arial" w:cs="Arial"/>
        </w:rPr>
        <w:t>iejszej niż 90 000,00 zł brutto,</w:t>
      </w:r>
    </w:p>
    <w:p w14:paraId="4D46903E" w14:textId="77777777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dysponuje potencjałem technicznym wyszczególnionym w opisie przedmiotu zamówienia, tj.:</w:t>
      </w:r>
    </w:p>
    <w:p w14:paraId="6B5EEB75" w14:textId="6E1CA177" w:rsidR="0026386E" w:rsidRDefault="00FB17AA" w:rsidP="00CB13BE">
      <w:pPr>
        <w:pStyle w:val="Akapitzlist"/>
        <w:numPr>
          <w:ilvl w:val="0"/>
          <w:numId w:val="96"/>
        </w:numPr>
        <w:spacing w:line="360" w:lineRule="auto"/>
        <w:ind w:left="56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  <w:r w:rsidR="006727C1">
        <w:rPr>
          <w:rFonts w:ascii="Arial" w:hAnsi="Arial" w:cs="Arial"/>
        </w:rPr>
        <w:t>.</w:t>
      </w:r>
    </w:p>
    <w:p w14:paraId="63DE2B8D" w14:textId="77777777" w:rsidR="00347BC4" w:rsidRPr="00347BC4" w:rsidRDefault="00347BC4" w:rsidP="00347BC4">
      <w:pPr>
        <w:pStyle w:val="Akapitzlist"/>
        <w:spacing w:line="360" w:lineRule="auto"/>
        <w:ind w:left="567"/>
        <w:rPr>
          <w:rFonts w:ascii="Arial" w:hAnsi="Arial" w:cs="Arial"/>
        </w:rPr>
      </w:pPr>
    </w:p>
    <w:p w14:paraId="55A1DE68" w14:textId="2C58B18B" w:rsidR="001245D8" w:rsidRPr="00696281" w:rsidRDefault="00CA0FA0" w:rsidP="00D870A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dniu nie będzie opublikowany średni kurs NBP, zamawiający przyjmie kurs średni z ostatniej tabeli przed wszczęciem postępowania. </w:t>
      </w:r>
    </w:p>
    <w:p w14:paraId="5778D454" w14:textId="76B907CF" w:rsidR="001245D8" w:rsidRPr="00A25A07" w:rsidRDefault="00F419BD" w:rsidP="00D870AE">
      <w:pPr>
        <w:tabs>
          <w:tab w:val="left" w:pos="993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t xml:space="preserve">        </w:t>
      </w:r>
    </w:p>
    <w:p w14:paraId="3FC5BC2C" w14:textId="77777777" w:rsidR="00305978" w:rsidRPr="0018511D" w:rsidRDefault="00305978" w:rsidP="0014184A">
      <w:pPr>
        <w:pStyle w:val="Akapitzlist"/>
        <w:numPr>
          <w:ilvl w:val="0"/>
          <w:numId w:val="85"/>
        </w:numPr>
        <w:spacing w:line="360" w:lineRule="auto"/>
        <w:ind w:left="426"/>
        <w:rPr>
          <w:rFonts w:ascii="Arial" w:hAnsi="Arial" w:cs="Arial"/>
          <w:color w:val="000000"/>
        </w:rPr>
      </w:pPr>
      <w:r w:rsidRPr="0018511D">
        <w:rPr>
          <w:rFonts w:ascii="Arial" w:hAnsi="Arial" w:cs="Arial"/>
        </w:rPr>
        <w:t>Wykonawca</w:t>
      </w:r>
      <w:r w:rsidRPr="0018511D">
        <w:rPr>
          <w:rFonts w:ascii="Arial" w:hAnsi="Arial" w:cs="Arial"/>
          <w:color w:val="000000"/>
        </w:rPr>
        <w:t xml:space="preserve">, zgodnie z art. 118 ustawy Pzp może w celu potwierdzenia spełniana warunków udziału w postępowaniu polegać na zdolnościach technicznych lub zawodowych </w:t>
      </w:r>
      <w:r w:rsidRPr="0018511D">
        <w:rPr>
          <w:rFonts w:ascii="Arial" w:hAnsi="Arial" w:cs="Arial"/>
          <w:color w:val="000000"/>
        </w:rPr>
        <w:lastRenderedPageBreak/>
        <w:t>lub sytuacji finansowej lub ekonomicznej innych podmiotów udostępniających zasoby, niezależnie od charakteru prawnego łączących go z nim stosunków prawnych.</w:t>
      </w:r>
    </w:p>
    <w:p w14:paraId="1FD0C3BF" w14:textId="3541A930" w:rsidR="00305978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426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>W celu oceny, czy wykonawca polegając na zdolnościach lub sytuacji innych podmiotów na zasadach określonych w art. 118 ustawy Pzp,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D011D">
        <w:rPr>
          <w:rFonts w:ascii="Arial" w:hAnsi="Arial" w:cs="Arial"/>
          <w:color w:val="000000"/>
        </w:rPr>
        <w:t xml:space="preserve">nia dokumentów, które </w:t>
      </w:r>
      <w:r w:rsidR="003E7EAA" w:rsidRPr="00E67F9B">
        <w:rPr>
          <w:rFonts w:ascii="Arial" w:hAnsi="Arial" w:cs="Arial"/>
          <w:color w:val="000000"/>
        </w:rPr>
        <w:t>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567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7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7"/>
    </w:p>
    <w:p w14:paraId="693CDDD2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E67F9B">
        <w:rPr>
          <w:rFonts w:ascii="Arial" w:hAnsi="Arial" w:cs="Arial"/>
          <w:sz w:val="22"/>
          <w:szCs w:val="22"/>
        </w:rPr>
        <w:t>Z postępowania o udzielenie zamówienia wyklucza się wykonawcę w oparciu o art. 108 ust.1 ustawy Pzp,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1CC429E0" w:rsidR="00100A87" w:rsidRPr="00E67F9B" w:rsidRDefault="00100A87" w:rsidP="00A062EC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</w:t>
      </w:r>
      <w:r w:rsidR="00A062EC" w:rsidRPr="00A062EC">
        <w:rPr>
          <w:rFonts w:ascii="Arial" w:hAnsi="Arial" w:cs="Arial"/>
        </w:rPr>
        <w:t>(Dz. U. z 2021 r. poz. 1745),</w:t>
      </w:r>
      <w:r w:rsidR="00A062EC" w:rsidRPr="00A062EC" w:rsidDel="00A062EC">
        <w:rPr>
          <w:rFonts w:ascii="Arial" w:hAnsi="Arial" w:cs="Arial"/>
        </w:rPr>
        <w:t xml:space="preserve"> 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lastRenderedPageBreak/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2C8CD38A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</w:t>
      </w:r>
      <w:r w:rsidR="00A05590">
        <w:rPr>
          <w:rFonts w:ascii="Arial" w:hAnsi="Arial" w:cs="Arial"/>
          <w:bCs/>
          <w:sz w:val="22"/>
          <w:szCs w:val="22"/>
        </w:rPr>
        <w:t>eń publicznych (Dz. U.</w:t>
      </w:r>
      <w:r w:rsidR="00A05590">
        <w:rPr>
          <w:rFonts w:ascii="Arial" w:hAnsi="Arial" w:cs="Arial"/>
          <w:bCs/>
          <w:sz w:val="22"/>
          <w:szCs w:val="22"/>
        </w:rPr>
        <w:br/>
        <w:t>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1198D4A0" w14:textId="30201BE5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</w:t>
      </w:r>
      <w:r w:rsidR="00500639">
        <w:rPr>
          <w:rFonts w:ascii="Arial" w:hAnsi="Arial" w:cs="Arial"/>
          <w:bCs/>
          <w:sz w:val="22"/>
          <w:szCs w:val="22"/>
        </w:rPr>
        <w:t xml:space="preserve"> 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2F21AB9C" w14:textId="3139E1D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zamówień publicznych (D</w:t>
      </w:r>
      <w:r w:rsidR="004F686F">
        <w:rPr>
          <w:rFonts w:ascii="Arial" w:hAnsi="Arial" w:cs="Arial"/>
          <w:bCs/>
          <w:sz w:val="22"/>
          <w:szCs w:val="22"/>
        </w:rPr>
        <w:t>z. U. z 2024 r. 1320 t.j.</w:t>
      </w:r>
      <w:r w:rsidRPr="00E67F9B">
        <w:rPr>
          <w:rFonts w:ascii="Arial" w:hAnsi="Arial" w:cs="Arial"/>
          <w:bCs/>
          <w:sz w:val="22"/>
          <w:szCs w:val="22"/>
        </w:rPr>
        <w:t>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Pzp,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>art. 108 ust. 1 pkt 1 lit. h i pkt 2 ustawy Pzp, gdy osoba, o której mowa w tych przepisach, została skazana za przestępstwo wymienione w art. 108 ust. 1 pkt 1 lit. h ustawy Pzp,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przypadku, o którym mowa w art. 108 ust. 1 pkt 4 ustawy Pzp,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przypadkach, o których mowa w art. 108 ust. 1 pkt 5, art. 109 ust. 1 pkt 4 ustawy Pzp,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lastRenderedPageBreak/>
        <w:t>w przypadkach, o których mowa w art. 108 ust. 1 pkt 6 ustawy Pzp,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186E24D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</w:t>
      </w:r>
      <w:bookmarkEnd w:id="8"/>
      <w:bookmarkEnd w:id="9"/>
      <w:bookmarkEnd w:id="10"/>
      <w:bookmarkEnd w:id="11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</w:t>
      </w:r>
      <w:r w:rsidR="00D65177" w:rsidRPr="00E67F9B">
        <w:rPr>
          <w:rFonts w:ascii="Arial" w:hAnsi="Arial" w:cs="Arial"/>
        </w:rPr>
        <w:lastRenderedPageBreak/>
        <w:t xml:space="preserve">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>oświadczeń lub dokumentów 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7D7B9D60" w14:textId="270F8A3C" w:rsidR="0063528E" w:rsidRPr="00E67F9B" w:rsidRDefault="00364EB7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EB7">
        <w:rPr>
          <w:rFonts w:ascii="Arial" w:hAnsi="Arial" w:cs="Arial"/>
          <w:sz w:val="22"/>
          <w:szCs w:val="22"/>
        </w:rPr>
        <w:t>oświadczenia wykonawcy o średnim rocznym przychodzie w ciągu ostatnich trzech lat obrotowych, a jeżeli okres prowadzenia działalności jest krótszy - za ten okres;</w:t>
      </w:r>
    </w:p>
    <w:p w14:paraId="422325B2" w14:textId="1A36F418" w:rsidR="00F679C9" w:rsidRPr="00A90DAD" w:rsidRDefault="00DA26F5" w:rsidP="00A90DAD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>ą określoną przez</w:t>
      </w:r>
      <w:r w:rsidR="00C97CAD">
        <w:rPr>
          <w:rFonts w:ascii="Arial" w:hAnsi="Arial" w:cs="Arial"/>
          <w:sz w:val="22"/>
          <w:szCs w:val="22"/>
        </w:rPr>
        <w:t> </w:t>
      </w:r>
      <w:r w:rsidR="00BA6791" w:rsidRPr="00E67F9B">
        <w:rPr>
          <w:rFonts w:ascii="Arial" w:hAnsi="Arial" w:cs="Arial"/>
          <w:sz w:val="22"/>
          <w:szCs w:val="22"/>
        </w:rPr>
        <w:t xml:space="preserve"> zamawiającego </w:t>
      </w:r>
      <w:r w:rsidR="003804BC">
        <w:rPr>
          <w:rFonts w:ascii="Arial" w:hAnsi="Arial" w:cs="Arial"/>
          <w:sz w:val="22"/>
          <w:szCs w:val="22"/>
        </w:rPr>
        <w:t>wraz z dowodem opłaty składki;</w:t>
      </w:r>
    </w:p>
    <w:p w14:paraId="19216D6C" w14:textId="58760177" w:rsidR="00DC2D2D" w:rsidRPr="00F679C9" w:rsidRDefault="00AB4A32" w:rsidP="00F679C9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F679C9">
        <w:rPr>
          <w:rFonts w:ascii="Arial" w:hAnsi="Arial" w:cs="Arial"/>
        </w:rPr>
        <w:t>oświadczenia wykonawcy o aktualności infor</w:t>
      </w:r>
      <w:r w:rsidR="00BA6791" w:rsidRPr="00F679C9">
        <w:rPr>
          <w:rFonts w:ascii="Arial" w:hAnsi="Arial" w:cs="Arial"/>
        </w:rPr>
        <w:t>macji zawartych w oświadczeniu</w:t>
      </w:r>
      <w:r w:rsidR="00DC2D2D" w:rsidRPr="00F679C9">
        <w:rPr>
          <w:rFonts w:ascii="Arial" w:hAnsi="Arial" w:cs="Arial"/>
        </w:rPr>
        <w:t xml:space="preserve"> </w:t>
      </w:r>
      <w:r w:rsidR="00DC2D2D" w:rsidRPr="00F679C9">
        <w:rPr>
          <w:rFonts w:ascii="Arial" w:hAnsi="Arial" w:cs="Arial"/>
          <w:b/>
        </w:rPr>
        <w:t>(wzór – załącznik nr 8 do SWZ)</w:t>
      </w:r>
      <w:r w:rsidR="00DC2D2D" w:rsidRPr="00F679C9">
        <w:rPr>
          <w:rFonts w:ascii="Arial" w:hAnsi="Arial" w:cs="Arial"/>
        </w:rPr>
        <w:t>:</w:t>
      </w:r>
    </w:p>
    <w:p w14:paraId="215FC602" w14:textId="178BCBC6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7BDC5B1" w:rsidR="00C9479F" w:rsidRPr="003F62FF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wykaz usług wykonanych, a w przypadku świadczeń powtarzających się lub ciągłych również wyk</w:t>
      </w:r>
      <w:r w:rsidR="00E10A51">
        <w:rPr>
          <w:rFonts w:ascii="Arial" w:hAnsi="Arial" w:cs="Arial"/>
          <w:shd w:val="clear" w:color="auto" w:fill="FFFFFF"/>
        </w:rPr>
        <w:t xml:space="preserve">onywanych, w okresie ostatnich </w:t>
      </w:r>
      <w:r w:rsidR="005219C7">
        <w:rPr>
          <w:rFonts w:ascii="Arial" w:hAnsi="Arial" w:cs="Arial"/>
          <w:shd w:val="clear" w:color="auto" w:fill="FFFFFF"/>
        </w:rPr>
        <w:t>3</w:t>
      </w:r>
      <w:r w:rsidR="005219C7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lat</w:t>
      </w:r>
      <w:r w:rsidR="00E10A51">
        <w:rPr>
          <w:rFonts w:ascii="Arial" w:hAnsi="Arial" w:cs="Arial"/>
          <w:shd w:val="clear" w:color="auto" w:fill="FFFFFF"/>
        </w:rPr>
        <w:t>ach</w:t>
      </w:r>
      <w:r w:rsidRPr="00E67F9B">
        <w:rPr>
          <w:rFonts w:ascii="Arial" w:hAnsi="Arial" w:cs="Arial"/>
          <w:shd w:val="clear" w:color="auto" w:fill="FFFFFF"/>
        </w:rPr>
        <w:t>, a jeżeli okres prowadzenia działalności jest krótszy - w tym okresie, wraz z podaniem ich 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60304C54" w14:textId="77777777" w:rsidR="003F62FF" w:rsidRPr="003F62FF" w:rsidRDefault="003F62FF" w:rsidP="003F62FF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3F62FF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</w:p>
    <w:p w14:paraId="3655CFCC" w14:textId="0E683A20" w:rsidR="003F62FF" w:rsidRPr="003F62FF" w:rsidRDefault="003F62FF" w:rsidP="003F62FF">
      <w:pPr>
        <w:pStyle w:val="Akapitzlist"/>
        <w:spacing w:line="360" w:lineRule="auto"/>
        <w:ind w:left="1440"/>
        <w:rPr>
          <w:rFonts w:ascii="Arial" w:hAnsi="Arial" w:cs="Arial"/>
        </w:rPr>
      </w:pPr>
      <w:r w:rsidRPr="003F62FF">
        <w:rPr>
          <w:rFonts w:ascii="Arial" w:hAnsi="Arial" w:cs="Arial"/>
        </w:rPr>
        <w:t xml:space="preserve">o podstawie do dysponowania tymi zasobami </w:t>
      </w:r>
      <w:r w:rsidRPr="00494BEB">
        <w:rPr>
          <w:rFonts w:ascii="Arial" w:hAnsi="Arial" w:cs="Arial"/>
          <w:b/>
        </w:rPr>
        <w:t>(wzór – załącznik nr 4 do SWZ).</w:t>
      </w:r>
    </w:p>
    <w:p w14:paraId="6954DBFF" w14:textId="77777777" w:rsidR="003F62FF" w:rsidRPr="00673356" w:rsidRDefault="003F62FF" w:rsidP="003F62FF">
      <w:pPr>
        <w:pStyle w:val="Akapitzlist"/>
        <w:spacing w:line="360" w:lineRule="auto"/>
        <w:rPr>
          <w:rFonts w:ascii="Arial" w:hAnsi="Arial" w:cs="Arial"/>
        </w:rPr>
      </w:pPr>
    </w:p>
    <w:p w14:paraId="42A49E10" w14:textId="292EDC86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2421F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2421F6">
      <w:pPr>
        <w:pStyle w:val="Akapitzlist"/>
        <w:numPr>
          <w:ilvl w:val="0"/>
          <w:numId w:val="83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7184C9A7" w14:textId="77777777" w:rsidR="00410B55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Pzp,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092A5BE7" w:rsidR="00410B55" w:rsidRDefault="00410B55" w:rsidP="0036441A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39145E12" w14:textId="70BAE138" w:rsid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055C792E" w14:textId="77777777" w:rsidR="009D08B9" w:rsidRPr="008D3FED" w:rsidRDefault="009D08B9" w:rsidP="009D08B9">
      <w:pPr>
        <w:numPr>
          <w:ilvl w:val="0"/>
          <w:numId w:val="61"/>
        </w:numPr>
        <w:tabs>
          <w:tab w:val="left" w:pos="1134"/>
        </w:tabs>
        <w:spacing w:after="16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Marta Marciszewska – Podinspektor w Wydziale Ochrony Środowiska i Leśnictwa  </w:t>
      </w:r>
    </w:p>
    <w:p w14:paraId="47A17CC7" w14:textId="77777777" w:rsidR="009D08B9" w:rsidRPr="008D3FED" w:rsidRDefault="009D08B9" w:rsidP="009D08B9">
      <w:pPr>
        <w:spacing w:line="360" w:lineRule="auto"/>
        <w:ind w:left="297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e-mail: mmarciszewska</w:t>
      </w:r>
      <w:r w:rsidRPr="008D3FE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193CB86F" w14:textId="77777777" w:rsidR="009D08B9" w:rsidRPr="008D3FED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D45598">
        <w:rPr>
          <w:rFonts w:ascii="Arial" w:hAnsi="Arial" w:cs="Arial"/>
          <w:sz w:val="22"/>
          <w:szCs w:val="22"/>
        </w:rPr>
        <w:t>91 327 86 41</w:t>
      </w:r>
    </w:p>
    <w:p w14:paraId="1095104D" w14:textId="2494303A" w:rsidR="009D08B9" w:rsidRPr="009D08B9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merytorycznych)</w:t>
      </w:r>
    </w:p>
    <w:p w14:paraId="07A4E81B" w14:textId="77777777" w:rsidR="009D08B9" w:rsidRP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2CB248F5" w14:textId="0154A4FA" w:rsidR="008D3FED" w:rsidRPr="008D3FED" w:rsidRDefault="008D3FED" w:rsidP="008D3FED">
      <w:pPr>
        <w:numPr>
          <w:ilvl w:val="0"/>
          <w:numId w:val="61"/>
        </w:numPr>
        <w:tabs>
          <w:tab w:val="left" w:pos="1134"/>
        </w:tabs>
        <w:spacing w:after="160" w:line="360" w:lineRule="auto"/>
        <w:ind w:firstLine="65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Mon</w:t>
      </w:r>
      <w:r w:rsidR="005E0EA5">
        <w:rPr>
          <w:rFonts w:ascii="Arial" w:hAnsi="Arial" w:cs="Arial"/>
          <w:sz w:val="22"/>
          <w:szCs w:val="22"/>
        </w:rPr>
        <w:t>ika Kaczmarek – Inspektor w Biurze Zamówień Publicznych</w:t>
      </w:r>
    </w:p>
    <w:p w14:paraId="4EA5AF67" w14:textId="77777777" w:rsidR="008D3FED" w:rsidRPr="008D3FED" w:rsidRDefault="008D3FED" w:rsidP="008D3FED">
      <w:pPr>
        <w:tabs>
          <w:tab w:val="left" w:pos="2268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mkaczmarek@um.swinoujscie.pl</w:t>
      </w:r>
    </w:p>
    <w:p w14:paraId="4546D870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49EA083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324B1E45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</w:p>
    <w:p w14:paraId="259929B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7FE3323D" w14:textId="0C073073" w:rsid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lub, w czasie nieobecności ww.:</w:t>
      </w:r>
    </w:p>
    <w:p w14:paraId="0ADA6121" w14:textId="37CAB121" w:rsidR="00F041C8" w:rsidRDefault="00ED794C" w:rsidP="00B16A89">
      <w:pPr>
        <w:pStyle w:val="Akapitzlist"/>
        <w:numPr>
          <w:ilvl w:val="0"/>
          <w:numId w:val="8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Sylwia Nowicka</w:t>
      </w:r>
      <w:r w:rsidR="00F041C8">
        <w:rPr>
          <w:rFonts w:ascii="Arial" w:hAnsi="Arial" w:cs="Arial"/>
        </w:rPr>
        <w:t xml:space="preserve"> – Naczelnik Wydziału Ochrony Środowiska i Leśnictwa </w:t>
      </w:r>
    </w:p>
    <w:p w14:paraId="71ED1915" w14:textId="02BC3D2F" w:rsidR="00F041C8" w:rsidRPr="00CB3319" w:rsidRDefault="00BB4B04" w:rsidP="00AD2D94">
      <w:pPr>
        <w:pStyle w:val="Akapitzlist"/>
        <w:spacing w:line="360" w:lineRule="auto"/>
        <w:ind w:left="411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snowicka</w:t>
      </w:r>
      <w:r w:rsidR="00F041C8" w:rsidRPr="00CB3319">
        <w:rPr>
          <w:rFonts w:ascii="Arial" w:hAnsi="Arial" w:cs="Arial"/>
          <w:lang w:val="en-US"/>
        </w:rPr>
        <w:t>@um.swinoujscie.pl</w:t>
      </w:r>
    </w:p>
    <w:p w14:paraId="6B8F33AD" w14:textId="387D6B08" w:rsidR="00F041C8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tel. </w:t>
      </w:r>
      <w:r w:rsidRPr="00F041C8">
        <w:rPr>
          <w:rFonts w:ascii="Arial" w:hAnsi="Arial" w:cs="Arial"/>
        </w:rPr>
        <w:t>91 327 86 08</w:t>
      </w:r>
    </w:p>
    <w:p w14:paraId="569C14BD" w14:textId="13A3768E" w:rsidR="00F041C8" w:rsidRPr="008D3FED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(w sprawach merytorycznych)</w:t>
      </w:r>
    </w:p>
    <w:p w14:paraId="4A0B54A8" w14:textId="77777777" w:rsidR="008D3FED" w:rsidRP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</w:p>
    <w:p w14:paraId="2FBB8CAB" w14:textId="77777777" w:rsidR="008D3FED" w:rsidRPr="008D3FED" w:rsidRDefault="008D3FED" w:rsidP="008D3FED">
      <w:pPr>
        <w:numPr>
          <w:ilvl w:val="0"/>
          <w:numId w:val="62"/>
        </w:numPr>
        <w:spacing w:after="160" w:line="360" w:lineRule="auto"/>
        <w:ind w:left="1134" w:hanging="414"/>
        <w:contextualSpacing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  <w:lang w:val="de-DE"/>
        </w:rPr>
        <w:t xml:space="preserve">Ewa </w:t>
      </w:r>
      <w:r w:rsidRPr="008D3FED">
        <w:rPr>
          <w:rFonts w:ascii="Arial" w:hAnsi="Arial" w:cs="Arial"/>
          <w:sz w:val="22"/>
          <w:szCs w:val="22"/>
        </w:rPr>
        <w:t>Bimkiewicz –    Kierownik Biura Zamówień Publicznych</w:t>
      </w:r>
    </w:p>
    <w:p w14:paraId="49105B94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bzp@um.swinoujscie.pl</w:t>
      </w:r>
    </w:p>
    <w:p w14:paraId="13962658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3E0CC8FF" w14:textId="2BE0483A" w:rsid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19A14C06" w14:textId="77777777" w:rsidR="008D3FED" w:rsidRPr="00E67F9B" w:rsidRDefault="008D3FED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B145D9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2421F6">
      <w:pPr>
        <w:pStyle w:val="Akapitzlist"/>
        <w:numPr>
          <w:ilvl w:val="0"/>
          <w:numId w:val="69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5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19"/>
    <w:bookmarkEnd w:id="20"/>
    <w:bookmarkEnd w:id="21"/>
    <w:bookmarkEnd w:id="22"/>
    <w:p w14:paraId="4C79A723" w14:textId="065DA3CA" w:rsidR="007C55A8" w:rsidRPr="00A152C5" w:rsidRDefault="00401C89" w:rsidP="00D6141F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A152C5">
        <w:rPr>
          <w:rFonts w:ascii="Arial" w:hAnsi="Arial" w:cs="Arial"/>
        </w:rPr>
        <w:t>Wykonawca pozostaje związany złożoną ofertą przez 90 dni. Bieg terminu związania ofertą rozpoczyna się wraz z upływem terminu skła</w:t>
      </w:r>
      <w:r w:rsidR="000B4B84" w:rsidRPr="00A152C5">
        <w:rPr>
          <w:rFonts w:ascii="Arial" w:hAnsi="Arial" w:cs="Arial"/>
        </w:rPr>
        <w:t>da</w:t>
      </w:r>
      <w:r w:rsidR="00144C0B">
        <w:rPr>
          <w:rFonts w:ascii="Arial" w:hAnsi="Arial" w:cs="Arial"/>
        </w:rPr>
        <w:t>n</w:t>
      </w:r>
      <w:r w:rsidR="00E6548F">
        <w:rPr>
          <w:rFonts w:ascii="Arial" w:hAnsi="Arial" w:cs="Arial"/>
        </w:rPr>
        <w:t>ia ofer</w:t>
      </w:r>
      <w:r w:rsidR="00674F58">
        <w:rPr>
          <w:rFonts w:ascii="Arial" w:hAnsi="Arial" w:cs="Arial"/>
        </w:rPr>
        <w:t xml:space="preserve">t i kończy się w </w:t>
      </w:r>
      <w:r w:rsidR="002C73D0">
        <w:rPr>
          <w:rFonts w:ascii="Arial" w:hAnsi="Arial" w:cs="Arial"/>
        </w:rPr>
        <w:t>dni</w:t>
      </w:r>
      <w:r w:rsidR="00BD5BE7">
        <w:rPr>
          <w:rFonts w:ascii="Arial" w:hAnsi="Arial" w:cs="Arial"/>
        </w:rPr>
        <w:t xml:space="preserve">u </w:t>
      </w:r>
      <w:r w:rsidR="00E61429">
        <w:rPr>
          <w:rFonts w:ascii="Arial" w:hAnsi="Arial" w:cs="Arial"/>
          <w:b/>
          <w:color w:val="00B050"/>
        </w:rPr>
        <w:t>3.06</w:t>
      </w:r>
      <w:r w:rsidR="00845BA3" w:rsidRPr="00BD5BE7">
        <w:rPr>
          <w:rFonts w:ascii="Arial" w:hAnsi="Arial" w:cs="Arial"/>
          <w:b/>
          <w:color w:val="00B050"/>
        </w:rPr>
        <w:t>.2025</w:t>
      </w:r>
      <w:r w:rsidR="00845BA3" w:rsidRPr="00BD5BE7">
        <w:rPr>
          <w:rFonts w:ascii="Arial" w:hAnsi="Arial" w:cs="Arial"/>
          <w:color w:val="00B050"/>
        </w:rPr>
        <w:t xml:space="preserve">                                         </w:t>
      </w:r>
      <w:r w:rsidR="00B2233C" w:rsidRPr="00A152C5">
        <w:rPr>
          <w:rFonts w:ascii="Arial" w:hAnsi="Arial" w:cs="Arial"/>
        </w:rPr>
        <w:t>r</w:t>
      </w:r>
      <w:r w:rsidR="00A152C5">
        <w:rPr>
          <w:rFonts w:ascii="Arial" w:hAnsi="Arial" w:cs="Arial"/>
        </w:rPr>
        <w:t>.</w:t>
      </w:r>
      <w:r w:rsidR="007C55A8" w:rsidRPr="00A152C5">
        <w:rPr>
          <w:rFonts w:ascii="Arial" w:hAnsi="Arial" w:cs="Arial"/>
          <w:shd w:val="clear" w:color="auto" w:fill="FFFFFF"/>
        </w:rPr>
        <w:t xml:space="preserve"> przypadku gdy wybór najkorzystniejszej oferty nie nastąpi przed upływem terminu związania ofertą, o którym mowa w pkt. 1, Zamawiający przed upływem terminu zwią</w:t>
      </w:r>
      <w:bookmarkStart w:id="23" w:name="_GoBack"/>
      <w:bookmarkEnd w:id="23"/>
      <w:r w:rsidR="007C55A8" w:rsidRPr="00A152C5">
        <w:rPr>
          <w:rFonts w:ascii="Arial" w:hAnsi="Arial" w:cs="Arial"/>
          <w:shd w:val="clear" w:color="auto" w:fill="FFFFFF"/>
        </w:rPr>
        <w:t xml:space="preserve">zania ofertą, może zwrócić się jednokrotnie do wykonawców o wyrażenie zgody na przedłużenie tego terminu o wskazywany przez niego okres, nie dłuższy niż </w:t>
      </w:r>
      <w:r w:rsidR="008768DD" w:rsidRPr="00A152C5">
        <w:rPr>
          <w:rFonts w:ascii="Arial" w:hAnsi="Arial" w:cs="Arial"/>
          <w:shd w:val="clear" w:color="auto" w:fill="FFFFFF"/>
        </w:rPr>
        <w:t>6</w:t>
      </w:r>
      <w:r w:rsidR="007C55A8" w:rsidRPr="00A152C5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4" w:name="_Toc262112642"/>
      <w:bookmarkStart w:id="25" w:name="_Toc264373040"/>
      <w:bookmarkStart w:id="26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4"/>
      <w:bookmarkEnd w:id="25"/>
      <w:bookmarkEnd w:id="26"/>
    </w:p>
    <w:p w14:paraId="6C59E8E2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Pzp.</w:t>
      </w:r>
    </w:p>
    <w:p w14:paraId="2834F3B8" w14:textId="77777777" w:rsidR="006B29BE" w:rsidRPr="00E67F9B" w:rsidRDefault="00CA3156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7" w:name="_Toc504465391"/>
      <w:bookmarkStart w:id="28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7"/>
      <w:bookmarkEnd w:id="28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53BC44A4" w14:textId="2D2C5EFC" w:rsidR="00DD198F" w:rsidRPr="007916BC" w:rsidRDefault="00530A46" w:rsidP="00325864">
      <w:pPr>
        <w:pStyle w:val="Akapitzlist"/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141"/>
        <w:rPr>
          <w:rFonts w:ascii="Arial" w:hAnsi="Arial" w:cs="Arial"/>
          <w:b/>
          <w:bCs/>
        </w:rPr>
      </w:pPr>
      <w:r w:rsidRPr="007916BC">
        <w:rPr>
          <w:rFonts w:ascii="Arial" w:hAnsi="Arial" w:cs="Arial"/>
          <w:bCs/>
        </w:rPr>
        <w:t xml:space="preserve">6.1. </w:t>
      </w:r>
      <w:r w:rsidR="004E1D51" w:rsidRPr="007916BC">
        <w:rPr>
          <w:rFonts w:ascii="Arial" w:hAnsi="Arial" w:cs="Arial"/>
          <w:bCs/>
        </w:rPr>
        <w:t>Wy</w:t>
      </w:r>
      <w:r w:rsidR="007360D0" w:rsidRPr="007916BC">
        <w:rPr>
          <w:rFonts w:ascii="Arial" w:hAnsi="Arial" w:cs="Arial"/>
          <w:bCs/>
        </w:rPr>
        <w:t xml:space="preserve">pełniony formularz ofertowy - </w:t>
      </w:r>
      <w:r w:rsidR="007360D0" w:rsidRPr="007916BC">
        <w:rPr>
          <w:rFonts w:ascii="Arial" w:hAnsi="Arial" w:cs="Arial"/>
          <w:b/>
          <w:bCs/>
          <w:iCs/>
        </w:rPr>
        <w:t>załącznik nr 1 do SWZ</w:t>
      </w:r>
      <w:r w:rsidR="007360D0" w:rsidRPr="007916BC">
        <w:rPr>
          <w:rFonts w:ascii="Arial" w:hAnsi="Arial" w:cs="Arial"/>
          <w:b/>
          <w:bCs/>
        </w:rPr>
        <w:t>;</w:t>
      </w:r>
    </w:p>
    <w:p w14:paraId="5932F30E" w14:textId="78F526F0" w:rsidR="00DD198F" w:rsidRDefault="00A513DE" w:rsidP="00A513DE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A513DE">
        <w:rPr>
          <w:rFonts w:ascii="Arial" w:hAnsi="Arial" w:cs="Arial"/>
        </w:rPr>
        <w:t>Wypełniony załącznik nr 6_2_1_zestawienie cen jednostkowych dla częś</w:t>
      </w:r>
      <w:r w:rsidR="00ED58DC">
        <w:rPr>
          <w:rFonts w:ascii="Arial" w:hAnsi="Arial" w:cs="Arial"/>
        </w:rPr>
        <w:t>ci I</w:t>
      </w:r>
      <w:r w:rsidR="00AD1C52">
        <w:rPr>
          <w:rFonts w:ascii="Arial" w:hAnsi="Arial" w:cs="Arial"/>
        </w:rPr>
        <w:t>,</w:t>
      </w:r>
    </w:p>
    <w:p w14:paraId="5A788D2D" w14:textId="43A0BDCB" w:rsidR="00507AEF" w:rsidRPr="00A513DE" w:rsidRDefault="00507AEF" w:rsidP="00ED58DC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507AEF">
        <w:rPr>
          <w:rFonts w:ascii="Arial" w:hAnsi="Arial" w:cs="Arial"/>
        </w:rPr>
        <w:t>6_3_1_zakr</w:t>
      </w:r>
      <w:r w:rsidR="00484462">
        <w:rPr>
          <w:rFonts w:ascii="Arial" w:hAnsi="Arial" w:cs="Arial"/>
        </w:rPr>
        <w:t xml:space="preserve">es rzeczowo </w:t>
      </w:r>
      <w:r w:rsidRPr="00507AEF">
        <w:rPr>
          <w:rFonts w:ascii="Arial" w:hAnsi="Arial" w:cs="Arial"/>
        </w:rPr>
        <w:t>finansowy</w:t>
      </w:r>
      <w:r w:rsidR="00ED58DC">
        <w:rPr>
          <w:rFonts w:ascii="Arial" w:hAnsi="Arial" w:cs="Arial"/>
        </w:rPr>
        <w:t xml:space="preserve"> dla części I</w:t>
      </w:r>
    </w:p>
    <w:p w14:paraId="5AD9CFB2" w14:textId="055FDDD8" w:rsidR="00DD198F" w:rsidRDefault="00AD1C52" w:rsidP="00ED58DC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="00ED58DC" w:rsidRPr="00ED58DC">
        <w:rPr>
          <w:rFonts w:ascii="Arial" w:hAnsi="Arial" w:cs="Arial"/>
        </w:rPr>
        <w:t>6_2_</w:t>
      </w:r>
      <w:r w:rsidR="0088513D">
        <w:rPr>
          <w:rFonts w:ascii="Arial" w:hAnsi="Arial" w:cs="Arial"/>
        </w:rPr>
        <w:t>2 zestawienie cen jednostkowych dla części II</w:t>
      </w:r>
      <w:r>
        <w:rPr>
          <w:rFonts w:ascii="Arial" w:hAnsi="Arial" w:cs="Arial"/>
        </w:rPr>
        <w:t>,</w:t>
      </w:r>
    </w:p>
    <w:p w14:paraId="04E925E1" w14:textId="62356E4F" w:rsidR="00AD1C52" w:rsidRDefault="00782428" w:rsidP="00782428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</w:t>
      </w:r>
      <w:r w:rsidR="00484462">
        <w:rPr>
          <w:rFonts w:ascii="Arial" w:hAnsi="Arial" w:cs="Arial"/>
        </w:rPr>
        <w:t xml:space="preserve">nr </w:t>
      </w:r>
      <w:r w:rsidRPr="00782428">
        <w:rPr>
          <w:rFonts w:ascii="Arial" w:hAnsi="Arial" w:cs="Arial"/>
        </w:rPr>
        <w:t>6_3</w:t>
      </w:r>
      <w:r w:rsidR="00484462">
        <w:rPr>
          <w:rFonts w:ascii="Arial" w:hAnsi="Arial" w:cs="Arial"/>
        </w:rPr>
        <w:t>_2_zakres rzeczowo finansowy dla części</w:t>
      </w:r>
      <w:r w:rsidRPr="00782428">
        <w:rPr>
          <w:rFonts w:ascii="Arial" w:hAnsi="Arial" w:cs="Arial"/>
        </w:rPr>
        <w:t xml:space="preserve"> II</w:t>
      </w:r>
      <w:r w:rsidR="00D755E9">
        <w:rPr>
          <w:rFonts w:ascii="Arial" w:hAnsi="Arial" w:cs="Arial"/>
        </w:rPr>
        <w:t>,</w:t>
      </w:r>
    </w:p>
    <w:p w14:paraId="4FD9F612" w14:textId="3B34222B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484462">
        <w:rPr>
          <w:rFonts w:ascii="Arial" w:hAnsi="Arial" w:cs="Arial"/>
        </w:rPr>
        <w:t xml:space="preserve">Wypełniony załącznik </w:t>
      </w:r>
      <w:r>
        <w:rPr>
          <w:rFonts w:ascii="Arial" w:hAnsi="Arial" w:cs="Arial"/>
        </w:rPr>
        <w:t xml:space="preserve">nr </w:t>
      </w:r>
      <w:r w:rsidRPr="00484462">
        <w:rPr>
          <w:rFonts w:ascii="Arial" w:hAnsi="Arial" w:cs="Arial"/>
        </w:rPr>
        <w:t xml:space="preserve">6_2_3 zestawienie cen </w:t>
      </w:r>
      <w:r>
        <w:rPr>
          <w:rFonts w:ascii="Arial" w:hAnsi="Arial" w:cs="Arial"/>
        </w:rPr>
        <w:t>jednostkowych dla części III</w:t>
      </w:r>
    </w:p>
    <w:p w14:paraId="082988F5" w14:textId="406B8729" w:rsidR="00484462" w:rsidRPr="00484462" w:rsidRDefault="00484462" w:rsidP="00DB413F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6_3_3_zakres_rzeczowo_finansowy </w:t>
      </w:r>
      <w:r>
        <w:rPr>
          <w:rFonts w:ascii="Arial" w:hAnsi="Arial" w:cs="Arial"/>
        </w:rPr>
        <w:t>śmietniczki dla części III,</w:t>
      </w:r>
    </w:p>
    <w:p w14:paraId="07D0981B" w14:textId="23FB13CF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>6_2_</w:t>
      </w:r>
      <w:r>
        <w:rPr>
          <w:rFonts w:ascii="Arial" w:hAnsi="Arial" w:cs="Arial"/>
        </w:rPr>
        <w:t>4 zestawienie cen jednostkowych dla części IV,</w:t>
      </w:r>
    </w:p>
    <w:p w14:paraId="7233A67E" w14:textId="52CAF5F2" w:rsidR="00484462" w:rsidRPr="00ED58DC" w:rsidRDefault="00484462" w:rsidP="00247E24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6_3_4_zakres_rzeczowo_finansowy </w:t>
      </w:r>
      <w:r w:rsidR="00747A33">
        <w:rPr>
          <w:rFonts w:ascii="Arial" w:hAnsi="Arial" w:cs="Arial"/>
        </w:rPr>
        <w:t>śmietniczki dla części IV,</w:t>
      </w:r>
    </w:p>
    <w:p w14:paraId="3AC63214" w14:textId="377BA14C" w:rsidR="007360D0" w:rsidRPr="000D7E95" w:rsidRDefault="00A1149B" w:rsidP="00CE2B21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bCs/>
        </w:rPr>
      </w:pPr>
      <w:r w:rsidRPr="00484462">
        <w:rPr>
          <w:rFonts w:ascii="Arial" w:hAnsi="Arial" w:cs="Arial"/>
          <w:bCs/>
        </w:rPr>
        <w:t>6</w:t>
      </w:r>
      <w:r w:rsidR="00341FC2">
        <w:rPr>
          <w:rFonts w:ascii="Arial" w:hAnsi="Arial" w:cs="Arial"/>
          <w:bCs/>
        </w:rPr>
        <w:t>.10</w:t>
      </w:r>
      <w:r w:rsidRPr="00484462">
        <w:rPr>
          <w:rFonts w:ascii="Arial" w:hAnsi="Arial" w:cs="Arial"/>
          <w:bCs/>
        </w:rPr>
        <w:t xml:space="preserve">. </w:t>
      </w:r>
      <w:r w:rsidR="00B15EF2" w:rsidRPr="00484462">
        <w:rPr>
          <w:rFonts w:ascii="Arial" w:hAnsi="Arial" w:cs="Arial"/>
          <w:bCs/>
        </w:rPr>
        <w:t>O</w:t>
      </w:r>
      <w:r w:rsidR="007360D0" w:rsidRPr="00484462">
        <w:rPr>
          <w:rFonts w:ascii="Arial" w:hAnsi="Arial" w:cs="Arial"/>
          <w:bCs/>
        </w:rPr>
        <w:t xml:space="preserve">świadczenia o niepodleganiu wykluczeniu z </w:t>
      </w:r>
      <w:r w:rsidR="007360D0" w:rsidRPr="000D7E95">
        <w:rPr>
          <w:rFonts w:ascii="Arial" w:hAnsi="Arial" w:cs="Arial"/>
          <w:bCs/>
        </w:rPr>
        <w:t xml:space="preserve">postępowania oraz spełnianiu </w:t>
      </w:r>
      <w:r w:rsidR="00E87750">
        <w:rPr>
          <w:rFonts w:ascii="Arial" w:hAnsi="Arial" w:cs="Arial"/>
          <w:bCs/>
        </w:rPr>
        <w:t xml:space="preserve">  </w:t>
      </w:r>
      <w:r w:rsidR="007360D0" w:rsidRPr="000D7E95">
        <w:rPr>
          <w:rFonts w:ascii="Arial" w:hAnsi="Arial" w:cs="Arial"/>
          <w:bCs/>
        </w:rPr>
        <w:t xml:space="preserve">warunków udziału w postępowaniu (JEDZ) </w:t>
      </w:r>
      <w:r w:rsidR="007360D0" w:rsidRPr="000D7E95">
        <w:rPr>
          <w:rFonts w:ascii="Arial" w:hAnsi="Arial" w:cs="Arial"/>
          <w:b/>
          <w:bCs/>
        </w:rPr>
        <w:t>– załącznik nr 2</w:t>
      </w:r>
      <w:r w:rsidR="007360D0" w:rsidRPr="000D7E95">
        <w:rPr>
          <w:rFonts w:ascii="Arial" w:hAnsi="Arial" w:cs="Arial"/>
          <w:bCs/>
        </w:rPr>
        <w:t xml:space="preserve"> do SWZ; w przypadku </w:t>
      </w:r>
      <w:r w:rsidR="007360D0" w:rsidRPr="000D7E95">
        <w:rPr>
          <w:rFonts w:ascii="Arial" w:hAnsi="Arial" w:cs="Arial"/>
          <w:bCs/>
        </w:rPr>
        <w:lastRenderedPageBreak/>
        <w:t xml:space="preserve">wykonawców wspólnie ubiegających się o zamówienie ww. oświadczenie składa każdy z nich; </w:t>
      </w:r>
    </w:p>
    <w:p w14:paraId="3A877543" w14:textId="78CC2E48" w:rsidR="00DC2D2D" w:rsidRPr="000D7E95" w:rsidRDefault="00341FC2" w:rsidP="002510F7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6.11. </w:t>
      </w:r>
      <w:r w:rsidR="00DC2D2D" w:rsidRPr="000D7E95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Pzp </w:t>
      </w:r>
      <w:r w:rsidR="00DC2D2D" w:rsidRPr="00BF0BBA">
        <w:rPr>
          <w:rFonts w:ascii="Arial" w:hAnsi="Arial" w:cs="Arial"/>
          <w:b/>
          <w:bCs/>
        </w:rPr>
        <w:t>(załącznik nr 2.1 do SWZ);</w:t>
      </w:r>
    </w:p>
    <w:p w14:paraId="614E5976" w14:textId="4FDCB5A3" w:rsidR="00DC2D2D" w:rsidRPr="000D7E95" w:rsidRDefault="00341FC2" w:rsidP="002510F7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6.12</w:t>
      </w:r>
      <w:r w:rsidR="008E5ADB">
        <w:rPr>
          <w:rFonts w:ascii="Arial" w:hAnsi="Arial" w:cs="Arial"/>
          <w:bCs/>
        </w:rPr>
        <w:t xml:space="preserve">. </w:t>
      </w:r>
      <w:r w:rsidR="00DC2D2D" w:rsidRPr="000D7E95">
        <w:rPr>
          <w:rFonts w:ascii="Arial" w:hAnsi="Arial" w:cs="Arial"/>
          <w:bCs/>
        </w:rPr>
        <w:t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Pzp (załącznik nr 2.2 do SWZ) – jeżeli dotyczy.</w:t>
      </w:r>
    </w:p>
    <w:p w14:paraId="2983A32C" w14:textId="361BDC3A" w:rsidR="00DC2D2D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6.13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zobowiązanie podmiotów trzecich, na których zasoby powołuje się wykonawca </w:t>
      </w:r>
      <w:r w:rsidR="007360D0" w:rsidRPr="000D7E95">
        <w:rPr>
          <w:rFonts w:ascii="Arial" w:hAnsi="Arial" w:cs="Arial"/>
          <w:b/>
          <w:bCs/>
        </w:rPr>
        <w:t xml:space="preserve">(załącznik nr </w:t>
      </w:r>
      <w:r w:rsidR="007F758F" w:rsidRPr="000D7E95">
        <w:rPr>
          <w:rFonts w:ascii="Arial" w:hAnsi="Arial" w:cs="Arial"/>
          <w:b/>
          <w:bCs/>
        </w:rPr>
        <w:t>5</w:t>
      </w:r>
      <w:r w:rsidR="007360D0" w:rsidRPr="000D7E95">
        <w:rPr>
          <w:rFonts w:ascii="Arial" w:hAnsi="Arial" w:cs="Arial"/>
          <w:b/>
          <w:bCs/>
        </w:rPr>
        <w:t xml:space="preserve"> do SWZ)</w:t>
      </w:r>
      <w:r w:rsidR="007360D0" w:rsidRPr="000D7E95">
        <w:rPr>
          <w:rFonts w:ascii="Arial" w:hAnsi="Arial" w:cs="Arial"/>
          <w:bCs/>
        </w:rPr>
        <w:t xml:space="preserve"> </w:t>
      </w:r>
      <w:r w:rsidR="008D0B4A" w:rsidRPr="000D7E95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="007360D0" w:rsidRPr="000D7E95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668B2BE8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6.14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3D1AC361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6.15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6A3EDB5A" w:rsidR="007360D0" w:rsidRPr="00E67F9B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6.16</w:t>
      </w:r>
      <w:r w:rsidR="006C631D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0D7E95">
        <w:rPr>
          <w:rFonts w:ascii="Arial" w:hAnsi="Arial" w:cs="Arial"/>
          <w:bCs/>
        </w:rPr>
        <w:t>usług</w:t>
      </w:r>
      <w:r w:rsidR="007360D0" w:rsidRPr="000D7E95">
        <w:rPr>
          <w:rFonts w:ascii="Arial" w:hAnsi="Arial" w:cs="Arial"/>
          <w:bCs/>
        </w:rPr>
        <w:t xml:space="preserve"> wykonywanych przez poszczególnych wykonawców </w:t>
      </w:r>
      <w:r w:rsidR="007360D0" w:rsidRPr="00E67F9B">
        <w:rPr>
          <w:rFonts w:ascii="Arial" w:hAnsi="Arial" w:cs="Arial"/>
          <w:bCs/>
        </w:rPr>
        <w:t xml:space="preserve">(składane w trybie art. 117 ust. 4 ustawy Pzp)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2DFFBA64" w14:textId="3E6D68C8" w:rsidR="00AD4302" w:rsidRDefault="00AD4302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076C3C">
        <w:rPr>
          <w:rFonts w:ascii="Arial" w:hAnsi="Arial" w:cs="Arial"/>
          <w:b/>
          <w:bCs/>
        </w:rPr>
        <w:t xml:space="preserve">Oświadczenia wskazane w </w:t>
      </w:r>
      <w:proofErr w:type="spellStart"/>
      <w:r w:rsidRPr="00076C3C">
        <w:rPr>
          <w:rFonts w:ascii="Arial" w:hAnsi="Arial" w:cs="Arial"/>
          <w:b/>
          <w:bCs/>
        </w:rPr>
        <w:t>podustępach</w:t>
      </w:r>
      <w:proofErr w:type="spellEnd"/>
      <w:r w:rsidRPr="00076C3C">
        <w:rPr>
          <w:rFonts w:ascii="Arial" w:hAnsi="Arial" w:cs="Arial"/>
          <w:b/>
          <w:bCs/>
        </w:rPr>
        <w:t xml:space="preserve"> 6.</w:t>
      </w:r>
      <w:r w:rsidR="00076C3C">
        <w:rPr>
          <w:rFonts w:ascii="Arial" w:hAnsi="Arial" w:cs="Arial"/>
          <w:b/>
          <w:bCs/>
        </w:rPr>
        <w:t>1</w:t>
      </w:r>
      <w:r w:rsidRPr="00076C3C">
        <w:rPr>
          <w:rFonts w:ascii="Arial" w:hAnsi="Arial" w:cs="Arial"/>
          <w:b/>
          <w:bCs/>
        </w:rPr>
        <w:t>, 6.2, 6.3</w:t>
      </w:r>
      <w:r w:rsidR="00501CAC">
        <w:rPr>
          <w:rFonts w:ascii="Arial" w:hAnsi="Arial" w:cs="Arial"/>
          <w:b/>
          <w:bCs/>
        </w:rPr>
        <w:t>,6.4,</w:t>
      </w:r>
      <w:r w:rsidR="00341FC2">
        <w:rPr>
          <w:rFonts w:ascii="Arial" w:hAnsi="Arial" w:cs="Arial"/>
          <w:b/>
          <w:bCs/>
        </w:rPr>
        <w:t>6.5, 6.6, 6.7,</w:t>
      </w:r>
      <w:r w:rsidR="001164E3">
        <w:rPr>
          <w:rFonts w:ascii="Arial" w:hAnsi="Arial" w:cs="Arial"/>
          <w:b/>
          <w:bCs/>
        </w:rPr>
        <w:t xml:space="preserve"> 6.8 i 6.9 </w:t>
      </w:r>
      <w:r w:rsidR="00501CAC">
        <w:rPr>
          <w:rFonts w:ascii="Arial" w:hAnsi="Arial" w:cs="Arial"/>
          <w:b/>
          <w:bCs/>
        </w:rPr>
        <w:t xml:space="preserve"> </w:t>
      </w:r>
      <w:r w:rsidRPr="00076C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powyżej </w:t>
      </w:r>
      <w:r w:rsidRPr="00076C3C">
        <w:rPr>
          <w:rFonts w:ascii="Arial" w:hAnsi="Arial" w:cs="Arial"/>
          <w:b/>
          <w:bCs/>
        </w:rPr>
        <w:t>stanowią ofertę i nie podlegają uzupełnieniu. Brak któregokolwiek z tych oświadczeń będzie podstawą odrzucenia oferty</w:t>
      </w:r>
      <w:r>
        <w:rPr>
          <w:rFonts w:ascii="Arial" w:hAnsi="Arial" w:cs="Arial"/>
        </w:rPr>
        <w:t xml:space="preserve">. </w:t>
      </w:r>
    </w:p>
    <w:p w14:paraId="4276D5FB" w14:textId="4AB572BE" w:rsidR="00E20B46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 xml:space="preserve">informacje stanowiące tajemnicę przedsiębiorstwa w rozumieniu przepisów o zwalczaniu </w:t>
      </w:r>
      <w:r w:rsidRPr="00E67F9B">
        <w:rPr>
          <w:rFonts w:ascii="Arial" w:hAnsi="Arial" w:cs="Arial"/>
          <w:bCs/>
          <w:snapToGrid w:val="0"/>
        </w:rPr>
        <w:lastRenderedPageBreak/>
        <w:t>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r w:rsidRPr="00E67F9B">
        <w:rPr>
          <w:rFonts w:ascii="Arial" w:hAnsi="Arial" w:cs="Arial"/>
          <w:bCs/>
          <w:snapToGrid w:val="0"/>
        </w:rPr>
        <w:t>Pzp.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9" w:name="_Toc264373041"/>
      <w:bookmarkStart w:id="30" w:name="_Toc440969216"/>
      <w:bookmarkStart w:id="31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29"/>
      <w:bookmarkEnd w:id="30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291DF3F1" w:rsidR="006B29BE" w:rsidRPr="00E67F9B" w:rsidRDefault="006B29BE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Ofertę należy złożyć do</w:t>
      </w:r>
      <w:r w:rsidR="00016D73">
        <w:rPr>
          <w:rFonts w:ascii="Arial" w:hAnsi="Arial" w:cs="Arial"/>
          <w:b/>
        </w:rPr>
        <w:t xml:space="preserve"> </w:t>
      </w:r>
      <w:r w:rsidR="009006CC">
        <w:rPr>
          <w:rFonts w:ascii="Arial" w:hAnsi="Arial" w:cs="Arial"/>
          <w:b/>
          <w:color w:val="00B050"/>
        </w:rPr>
        <w:t>dnia 6.03</w:t>
      </w:r>
      <w:r w:rsidR="00E77F28" w:rsidRPr="00016D73">
        <w:rPr>
          <w:rFonts w:ascii="Arial" w:hAnsi="Arial" w:cs="Arial"/>
          <w:b/>
          <w:color w:val="00B050"/>
        </w:rPr>
        <w:t>.2025</w:t>
      </w:r>
      <w:r w:rsidR="00020037" w:rsidRPr="00016D73">
        <w:rPr>
          <w:rFonts w:ascii="Arial" w:hAnsi="Arial" w:cs="Arial"/>
          <w:b/>
          <w:color w:val="00B050"/>
        </w:rPr>
        <w:t xml:space="preserve"> </w:t>
      </w:r>
      <w:r w:rsidR="00B2233C" w:rsidRPr="00016D73">
        <w:rPr>
          <w:rFonts w:ascii="Arial" w:hAnsi="Arial" w:cs="Arial"/>
          <w:b/>
          <w:color w:val="00B050"/>
        </w:rPr>
        <w:t xml:space="preserve">r. </w:t>
      </w:r>
      <w:r w:rsidRPr="00016D73">
        <w:rPr>
          <w:rFonts w:ascii="Arial" w:hAnsi="Arial" w:cs="Arial"/>
          <w:b/>
          <w:color w:val="00B050"/>
        </w:rPr>
        <w:t>do godziny</w:t>
      </w:r>
      <w:r w:rsidR="009E622A" w:rsidRPr="00016D73">
        <w:rPr>
          <w:rFonts w:ascii="Arial" w:hAnsi="Arial" w:cs="Arial"/>
          <w:b/>
          <w:color w:val="00B050"/>
        </w:rPr>
        <w:t xml:space="preserve"> 1</w:t>
      </w:r>
      <w:r w:rsidR="001C5379" w:rsidRPr="00016D73">
        <w:rPr>
          <w:rFonts w:ascii="Arial" w:hAnsi="Arial" w:cs="Arial"/>
          <w:b/>
          <w:color w:val="00B050"/>
        </w:rPr>
        <w:t>2</w:t>
      </w:r>
      <w:r w:rsidR="002E4AFC" w:rsidRPr="00016D73">
        <w:rPr>
          <w:rFonts w:ascii="Arial" w:hAnsi="Arial" w:cs="Arial"/>
          <w:b/>
          <w:color w:val="00B050"/>
        </w:rPr>
        <w:t>:</w:t>
      </w:r>
      <w:r w:rsidR="009E622A" w:rsidRPr="00016D73">
        <w:rPr>
          <w:rFonts w:ascii="Arial" w:hAnsi="Arial" w:cs="Arial"/>
          <w:b/>
          <w:color w:val="00B050"/>
        </w:rPr>
        <w:t>00</w:t>
      </w:r>
      <w:r w:rsidR="00305F29" w:rsidRPr="00016D73">
        <w:rPr>
          <w:rFonts w:ascii="Arial" w:hAnsi="Arial" w:cs="Arial"/>
          <w:b/>
          <w:color w:val="00B050"/>
        </w:rPr>
        <w:t xml:space="preserve">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20749B1B" w:rsidR="00B4037A" w:rsidRPr="00E67F9B" w:rsidRDefault="007B547A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>twarcie ofert nastąpi w</w:t>
      </w:r>
      <w:r w:rsidR="00F761CE">
        <w:rPr>
          <w:rFonts w:ascii="Arial" w:hAnsi="Arial" w:cs="Arial"/>
          <w:b/>
          <w:bCs/>
        </w:rPr>
        <w:t xml:space="preserve"> </w:t>
      </w:r>
      <w:r w:rsidR="00F761CE" w:rsidRPr="00016D73">
        <w:rPr>
          <w:rFonts w:ascii="Arial" w:hAnsi="Arial" w:cs="Arial"/>
          <w:b/>
          <w:bCs/>
          <w:color w:val="00B050"/>
        </w:rPr>
        <w:t>dni</w:t>
      </w:r>
      <w:r w:rsidR="009006CC">
        <w:rPr>
          <w:rFonts w:ascii="Arial" w:hAnsi="Arial" w:cs="Arial"/>
          <w:b/>
          <w:bCs/>
          <w:color w:val="00B050"/>
        </w:rPr>
        <w:t>u 6.03</w:t>
      </w:r>
      <w:r w:rsidR="00E77F28" w:rsidRPr="00016D73">
        <w:rPr>
          <w:rFonts w:ascii="Arial" w:hAnsi="Arial" w:cs="Arial"/>
          <w:b/>
          <w:bCs/>
          <w:color w:val="00B050"/>
        </w:rPr>
        <w:t xml:space="preserve">.2025 </w:t>
      </w:r>
      <w:r w:rsidR="00B2233C" w:rsidRPr="00016D73">
        <w:rPr>
          <w:rFonts w:ascii="Arial" w:hAnsi="Arial" w:cs="Arial"/>
          <w:b/>
          <w:color w:val="00B050"/>
        </w:rPr>
        <w:t xml:space="preserve">r. </w:t>
      </w:r>
      <w:r w:rsidR="006B29BE" w:rsidRPr="00016D73">
        <w:rPr>
          <w:rFonts w:ascii="Arial" w:hAnsi="Arial" w:cs="Arial"/>
          <w:b/>
          <w:bCs/>
          <w:color w:val="00B050"/>
        </w:rPr>
        <w:t>o godz</w:t>
      </w:r>
      <w:r w:rsidR="002F4902" w:rsidRPr="00016D73">
        <w:rPr>
          <w:rFonts w:ascii="Arial" w:hAnsi="Arial" w:cs="Arial"/>
          <w:b/>
          <w:bCs/>
          <w:color w:val="00B050"/>
        </w:rPr>
        <w:t>inie</w:t>
      </w:r>
      <w:r w:rsidR="00845621" w:rsidRPr="00016D73">
        <w:rPr>
          <w:rFonts w:ascii="Arial" w:hAnsi="Arial" w:cs="Arial"/>
          <w:b/>
          <w:bCs/>
          <w:color w:val="00B050"/>
        </w:rPr>
        <w:t xml:space="preserve"> </w:t>
      </w:r>
      <w:r w:rsidR="009E622A" w:rsidRPr="00016D73">
        <w:rPr>
          <w:rFonts w:ascii="Arial" w:hAnsi="Arial" w:cs="Arial"/>
          <w:b/>
          <w:bCs/>
          <w:color w:val="00B050"/>
        </w:rPr>
        <w:t>1</w:t>
      </w:r>
      <w:r w:rsidR="001C5379" w:rsidRPr="00016D73">
        <w:rPr>
          <w:rFonts w:ascii="Arial" w:hAnsi="Arial" w:cs="Arial"/>
          <w:b/>
          <w:bCs/>
          <w:color w:val="00B050"/>
        </w:rPr>
        <w:t>2</w:t>
      </w:r>
      <w:r w:rsidR="002E4AFC" w:rsidRPr="00016D73">
        <w:rPr>
          <w:rFonts w:ascii="Arial" w:hAnsi="Arial" w:cs="Arial"/>
          <w:b/>
          <w:bCs/>
          <w:color w:val="00B050"/>
        </w:rPr>
        <w:t>:</w:t>
      </w:r>
      <w:r w:rsidR="009E622A" w:rsidRPr="00016D73">
        <w:rPr>
          <w:rFonts w:ascii="Arial" w:hAnsi="Arial" w:cs="Arial"/>
          <w:b/>
          <w:bCs/>
          <w:color w:val="00B050"/>
        </w:rPr>
        <w:t>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Pzp.  </w:t>
      </w:r>
    </w:p>
    <w:p w14:paraId="5CF6C92D" w14:textId="6751E0C5" w:rsidR="00897385" w:rsidRPr="005D1802" w:rsidRDefault="006B29BE" w:rsidP="005D1802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2" w:name="_Toc264373042"/>
      <w:bookmarkStart w:id="33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4" w:name="_Toc264373043"/>
      <w:bookmarkStart w:id="35" w:name="_Toc440969218"/>
      <w:bookmarkEnd w:id="31"/>
      <w:bookmarkEnd w:id="32"/>
      <w:bookmarkEnd w:id="33"/>
    </w:p>
    <w:p w14:paraId="74B33769" w14:textId="218A55B7" w:rsidR="005759CE" w:rsidRPr="0045416A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color w:val="000000"/>
          <w:sz w:val="22"/>
          <w:szCs w:val="22"/>
        </w:rPr>
        <w:t xml:space="preserve">Szacunkowa wartość wynagrodzenia oferowanego za wykonanie całości przedmiotu zamówienia zostanie wyliczona przez Wykonawcę wg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>załączników „Zestawienie cen jednostkowych” (w zależności której części dotyczy) oraz „Zakresów rzeczowo finansowych” (w za</w:t>
      </w:r>
      <w:r w:rsidR="005759CE" w:rsidRPr="0045416A">
        <w:rPr>
          <w:rFonts w:ascii="Arial" w:eastAsia="Calibri" w:hAnsi="Arial" w:cs="Arial"/>
          <w:bCs/>
          <w:color w:val="000000"/>
          <w:sz w:val="22"/>
          <w:szCs w:val="22"/>
        </w:rPr>
        <w:t>leżności których części dotyczy)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do SWZ. Stawki jednostkowe z załącznika „Zestawienie</w:t>
      </w:r>
      <w:r w:rsidR="001D4B7A">
        <w:rPr>
          <w:rFonts w:ascii="Arial" w:eastAsia="Calibri" w:hAnsi="Arial" w:cs="Arial"/>
          <w:bCs/>
          <w:color w:val="000000"/>
          <w:sz w:val="22"/>
          <w:szCs w:val="22"/>
        </w:rPr>
        <w:t xml:space="preserve"> cen jednostkowych”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(kolumna </w:t>
      </w:r>
      <w:r w:rsidRPr="0045416A">
        <w:rPr>
          <w:rFonts w:ascii="Arial" w:hAnsi="Arial" w:cs="Arial"/>
          <w:b/>
          <w:bCs/>
          <w:sz w:val="22"/>
          <w:szCs w:val="22"/>
        </w:rPr>
        <w:t>Stawka jednostkowa netto (zł)</w:t>
      </w:r>
      <w:r w:rsidRPr="0045416A">
        <w:rPr>
          <w:rFonts w:ascii="Arial" w:hAnsi="Arial" w:cs="Arial"/>
          <w:bCs/>
          <w:sz w:val="22"/>
          <w:szCs w:val="22"/>
        </w:rPr>
        <w:t>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należy wstawić do kolumny </w:t>
      </w:r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„Stawka jednostkowa netto (zł) za </w:t>
      </w:r>
      <w:proofErr w:type="spellStart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Jm</w:t>
      </w:r>
      <w:proofErr w:type="spellEnd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” zakresu rzeczowo-finansowego stanowiącego załączniki do SWZ pozwalającego wyliczyć cenę szacunkową oferty.</w:t>
      </w:r>
    </w:p>
    <w:p w14:paraId="7CCCF566" w14:textId="58F7D8BB" w:rsidR="0017374D" w:rsidRPr="0045416A" w:rsidRDefault="0017374D" w:rsidP="0045416A">
      <w:pPr>
        <w:autoSpaceDE w:val="0"/>
        <w:autoSpaceDN w:val="0"/>
        <w:adjustRightInd w:val="0"/>
        <w:spacing w:after="16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b/>
          <w:bCs/>
          <w:color w:val="000000"/>
          <w:sz w:val="22"/>
          <w:szCs w:val="22"/>
        </w:rPr>
        <w:t>UWAGA: Wypełnione załączniki należy załączyć do oferty. W przypadku braku wypełnienia załączników w całości lub części oferta zostanie odrzucona.</w:t>
      </w:r>
    </w:p>
    <w:p w14:paraId="3AB6C7AB" w14:textId="58B3BFA5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Szacunkowa wartość wynagrodzenia oferowanego za wykonanie całości przedmiotu zamówienia należy obliczyć wypełniając zestawienie cen jednostkowych stanowiące załączniki oraz </w:t>
      </w:r>
      <w:r w:rsidRPr="00BD3E9D">
        <w:rPr>
          <w:rFonts w:ascii="Arial" w:eastAsia="Calibri" w:hAnsi="Arial" w:cs="Arial"/>
        </w:rPr>
        <w:t xml:space="preserve">zakresy rzeczowo-finansowe stanowiące </w:t>
      </w:r>
      <w:r w:rsidRPr="00BD3E9D">
        <w:rPr>
          <w:rFonts w:ascii="Arial" w:hAnsi="Arial" w:cs="Arial"/>
        </w:rPr>
        <w:t xml:space="preserve">załączniki . </w:t>
      </w:r>
      <w:r w:rsidRPr="00BD3E9D">
        <w:rPr>
          <w:rFonts w:ascii="Arial" w:eastAsia="Calibri" w:hAnsi="Arial" w:cs="Arial"/>
        </w:rPr>
        <w:t>Cenę oferty należy podać jako cenę szacunkową brutto, tj. z uwzględnieniem podatku VAT.</w:t>
      </w:r>
    </w:p>
    <w:p w14:paraId="1D228DF1" w14:textId="77777777" w:rsidR="00D6141F" w:rsidRPr="00BD3E9D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Zamawiający wymaga określenia w ofercie wynagrodzenia szacunkowego za realizację przedmiotu zamówienia w złotych polskich z dokładnością do 2 miejsc po przecinku.</w:t>
      </w:r>
    </w:p>
    <w:p w14:paraId="51AC0DD9" w14:textId="6466F1E1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każdym przypadku użycia zamiennie określenia „cena szacunkowa” należy przez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to rozumieć wynagrodzenie szacunkowe.</w:t>
      </w:r>
    </w:p>
    <w:p w14:paraId="509C199E" w14:textId="7DA6E92F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Rzeczywista ilość wykonanych usług może różnić się od szacunkowej ich ilości.</w:t>
      </w:r>
    </w:p>
    <w:p w14:paraId="42B28A5D" w14:textId="77777777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Zamawiający zobowiązuje się zapłacić Wykonawcy wynagrodzenie za faktycznie wykonanie usługi w ramach realizacji umowy zgodnie ze stawkami jednostkowymi przedstawionymi.</w:t>
      </w:r>
    </w:p>
    <w:p w14:paraId="1725CC90" w14:textId="5D33827F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Stawki jednostkowe wykazane przez Wykonawcę obowiązują w okresie trwania Umowy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 xml:space="preserve">nie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będą podlegały zmianie, za wyjątkiem sytuacji określonych w Umowie.</w:t>
      </w:r>
    </w:p>
    <w:p w14:paraId="7EA0E74D" w14:textId="23C587C2" w:rsidR="00577CE5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przypadku pominięcia przez Wykonawcę przy wycenie jakiejkolwiek części zamówienia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jej nie ujęcia w wynagrodzeniu szacunkowym, Wykonawcy nie przysługują względem Zamawiającego żadne roszczenia z pow</w:t>
      </w:r>
      <w:r w:rsidR="00611A54" w:rsidRPr="00BD3E9D">
        <w:rPr>
          <w:rFonts w:ascii="Arial" w:hAnsi="Arial" w:cs="Arial"/>
        </w:rPr>
        <w:t xml:space="preserve">yższego tytułu, a w </w:t>
      </w:r>
      <w:r w:rsidRPr="00BD3E9D">
        <w:rPr>
          <w:rFonts w:ascii="Arial" w:hAnsi="Arial" w:cs="Arial"/>
        </w:rPr>
        <w:t xml:space="preserve">szczególności roszczenie o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dodatkowe wynagrodzenie.</w:t>
      </w:r>
    </w:p>
    <w:p w14:paraId="69768DF1" w14:textId="55A38E8F" w:rsidR="00577CE5" w:rsidRPr="00BD3E9D" w:rsidRDefault="00577CE5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lastRenderedPageBreak/>
        <w:t xml:space="preserve">Cenę szacunkową należy określić przy zachowaniu następujących założeń: </w:t>
      </w:r>
    </w:p>
    <w:p w14:paraId="04303A49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zakres usługi, który jest podstawą do określenia tej ceny musi być zgodny z opisem przedmiotu zamówienia </w:t>
      </w:r>
    </w:p>
    <w:p w14:paraId="4938ACEE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cena ta musi zawierać wszystkie koszty związane z realizacją zadania wynikające wprost z w/w zakresu, jak również: </w:t>
      </w:r>
    </w:p>
    <w:p w14:paraId="1E4EF8F6" w14:textId="77777777" w:rsidR="00577CE5" w:rsidRPr="00BD3E9D" w:rsidRDefault="00577CE5" w:rsidP="00577CE5">
      <w:pPr>
        <w:autoSpaceDE w:val="0"/>
        <w:autoSpaceDN w:val="0"/>
        <w:adjustRightInd w:val="0"/>
        <w:spacing w:line="360" w:lineRule="auto"/>
        <w:ind w:firstLine="993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- wszelkie prace przygotowawcze, </w:t>
      </w:r>
    </w:p>
    <w:p w14:paraId="56B1A851" w14:textId="77777777" w:rsidR="00577CE5" w:rsidRPr="00BD3E9D" w:rsidRDefault="00577CE5" w:rsidP="00334FF7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- inne wyżej niewymienione koszty, jeżeli dobra praktyka oraz należyta staranność pozwalają je przewidzieć, a są one niezbędne do wykonania i oddania przedmiotu zamówienia zgodnie z warunkami umowy, obowiązującymi przepisami. W związku</w:t>
      </w:r>
    </w:p>
    <w:p w14:paraId="204BDF17" w14:textId="39DDF583" w:rsidR="00577CE5" w:rsidRDefault="00577CE5" w:rsidP="00334FF7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 powyższym cena oferty musi zawierać wszelkie koszty niezbędne do </w:t>
      </w:r>
      <w:r w:rsidR="005952DB">
        <w:rPr>
          <w:rFonts w:ascii="Arial" w:hAnsi="Arial" w:cs="Arial"/>
          <w:sz w:val="22"/>
          <w:szCs w:val="22"/>
        </w:rPr>
        <w:t> </w:t>
      </w:r>
      <w:r w:rsidRPr="00BD3E9D">
        <w:rPr>
          <w:rFonts w:ascii="Arial" w:hAnsi="Arial" w:cs="Arial"/>
          <w:sz w:val="22"/>
          <w:szCs w:val="22"/>
        </w:rPr>
        <w:t>zrealizowania zamówienia wynikające wprost z SWZ, jak również koszty w niej nieujęte, a bez których nie można wykonać zamówienia.</w:t>
      </w:r>
    </w:p>
    <w:p w14:paraId="13206D85" w14:textId="77777777" w:rsidR="00BD3A51" w:rsidRPr="00BD3E9D" w:rsidRDefault="00BD3A51" w:rsidP="00F213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46123E0" w14:textId="49BF8CC3" w:rsidR="00BD3A51" w:rsidRPr="00F21319" w:rsidRDefault="00BD3A51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</w:rPr>
      </w:pPr>
      <w:r w:rsidRPr="00F21319">
        <w:rPr>
          <w:rFonts w:ascii="Arial" w:hAnsi="Arial" w:cs="Arial"/>
        </w:rPr>
        <w:t>Prawidłowe ustalenie stawki podatku VAT leży po stronie Wykonawcy. Należy przyjąć obowiązującą stawkę podatku VAT zgodnie z ustawą z dnia 11 marca 2004 r.</w:t>
      </w:r>
      <w:r w:rsidR="00AF095C">
        <w:rPr>
          <w:rFonts w:ascii="Arial" w:hAnsi="Arial" w:cs="Arial"/>
        </w:rPr>
        <w:t xml:space="preserve"> </w:t>
      </w:r>
      <w:r w:rsidRPr="00F21319">
        <w:rPr>
          <w:rFonts w:ascii="Arial" w:hAnsi="Arial" w:cs="Arial"/>
        </w:rPr>
        <w:t xml:space="preserve">o podatku od towarów i usług (t.j. Dz. U. z 2023 poz. 1570 ze zm.). </w:t>
      </w:r>
    </w:p>
    <w:p w14:paraId="3D3A8367" w14:textId="610AEA14" w:rsidR="00577CE5" w:rsidRPr="000437B4" w:rsidRDefault="00BD3A51" w:rsidP="000437B4">
      <w:p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DB77EB">
        <w:rPr>
          <w:rFonts w:ascii="Arial" w:hAnsi="Arial" w:cs="Arial"/>
          <w:sz w:val="22"/>
          <w:szCs w:val="22"/>
        </w:rPr>
        <w:t>11.</w:t>
      </w:r>
      <w:r w:rsidRPr="00DB77EB">
        <w:rPr>
          <w:rFonts w:ascii="Arial" w:hAnsi="Arial" w:cs="Arial"/>
          <w:sz w:val="22"/>
          <w:szCs w:val="22"/>
        </w:rPr>
        <w:tab/>
        <w:t>Rozliczenia pomiędzy zamawiającym a wykonawcą będą prowadzone w walucie PLN</w:t>
      </w:r>
      <w:r w:rsidR="00DB77EB" w:rsidRPr="00DB77EB">
        <w:rPr>
          <w:rFonts w:ascii="Arial" w:hAnsi="Arial" w:cs="Arial"/>
          <w:sz w:val="22"/>
          <w:szCs w:val="22"/>
        </w:rPr>
        <w:t>.</w:t>
      </w:r>
    </w:p>
    <w:p w14:paraId="1C872523" w14:textId="00F1419D" w:rsidR="00D6141F" w:rsidRPr="00D6141F" w:rsidRDefault="00D6141F" w:rsidP="00D6141F">
      <w:pPr>
        <w:autoSpaceDE w:val="0"/>
        <w:autoSpaceDN w:val="0"/>
        <w:spacing w:after="27" w:line="360" w:lineRule="auto"/>
        <w:rPr>
          <w:rFonts w:ascii="Arial" w:eastAsia="Calibri" w:hAnsi="Arial" w:cs="Arial"/>
          <w:color w:val="000000"/>
        </w:rPr>
      </w:pPr>
    </w:p>
    <w:p w14:paraId="73CE965A" w14:textId="6294D914" w:rsidR="00CE43E0" w:rsidRPr="00D3586E" w:rsidRDefault="006B29BE" w:rsidP="00D3586E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</w:t>
      </w:r>
      <w:r w:rsidR="00AD4302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OCENY OFERT</w:t>
      </w:r>
      <w:bookmarkEnd w:id="34"/>
      <w:bookmarkEnd w:id="35"/>
    </w:p>
    <w:p w14:paraId="123E0594" w14:textId="3D9429D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3F59A40" w14:textId="78038719" w:rsidR="0084616B" w:rsidRPr="00CB13BE" w:rsidRDefault="002A0997" w:rsidP="00CB13B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4616B" w:rsidRPr="00CB13BE">
        <w:rPr>
          <w:rFonts w:ascii="Arial" w:hAnsi="Arial" w:cs="Arial"/>
          <w:b/>
          <w:sz w:val="22"/>
          <w:szCs w:val="22"/>
        </w:rPr>
        <w:t>Dla części I:</w:t>
      </w:r>
    </w:p>
    <w:p w14:paraId="202B6111" w14:textId="77777777" w:rsidR="0084616B" w:rsidRPr="00CB13BE" w:rsidRDefault="0084616B" w:rsidP="00CB13BE">
      <w:pPr>
        <w:pStyle w:val="Akapitzlist"/>
        <w:numPr>
          <w:ilvl w:val="6"/>
          <w:numId w:val="109"/>
        </w:numPr>
        <w:spacing w:line="360" w:lineRule="auto"/>
        <w:ind w:left="346" w:hanging="283"/>
        <w:jc w:val="left"/>
        <w:rPr>
          <w:rFonts w:ascii="Arial" w:hAnsi="Arial" w:cs="Arial"/>
        </w:rPr>
      </w:pPr>
      <w:r w:rsidRPr="00CB13BE">
        <w:rPr>
          <w:rFonts w:ascii="Arial" w:hAnsi="Arial" w:cs="Arial"/>
        </w:rPr>
        <w:t xml:space="preserve">Za </w:t>
      </w:r>
      <w:r w:rsidRPr="00CB13BE">
        <w:rPr>
          <w:rFonts w:ascii="Arial" w:hAnsi="Arial" w:cs="Arial"/>
          <w:color w:val="000000"/>
        </w:rPr>
        <w:t>ofertę</w:t>
      </w:r>
      <w:r w:rsidRPr="00CB13BE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B13BE">
        <w:rPr>
          <w:rFonts w:ascii="Arial" w:hAnsi="Arial" w:cs="Arial"/>
        </w:rPr>
        <w:t>(</w:t>
      </w:r>
      <w:proofErr w:type="spellStart"/>
      <w:r w:rsidRPr="00CB13BE">
        <w:rPr>
          <w:rFonts w:ascii="Arial" w:hAnsi="Arial" w:cs="Arial"/>
        </w:rPr>
        <w:t>Pc+Pt+Pne+Pns</w:t>
      </w:r>
      <w:proofErr w:type="spellEnd"/>
      <w:r w:rsidRPr="00CB13BE">
        <w:rPr>
          <w:rFonts w:ascii="Arial" w:hAnsi="Arial" w:cs="Arial"/>
        </w:rPr>
        <w:t xml:space="preserve">), gdzie: </w:t>
      </w:r>
    </w:p>
    <w:p w14:paraId="3B379E85" w14:textId="77777777" w:rsidR="0084616B" w:rsidRPr="00CB13BE" w:rsidRDefault="0084616B" w:rsidP="00ED3B36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13" w:hanging="346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cena - waga kryterium: 60% (</w:t>
      </w:r>
      <w:proofErr w:type="spellStart"/>
      <w:r w:rsidRPr="00CB13BE">
        <w:rPr>
          <w:rFonts w:ascii="Arial" w:eastAsia="Calibri" w:hAnsi="Arial" w:cs="Arial"/>
        </w:rPr>
        <w:t>Pc</w:t>
      </w:r>
      <w:proofErr w:type="spellEnd"/>
      <w:r w:rsidRPr="00CB13BE">
        <w:rPr>
          <w:rFonts w:ascii="Arial" w:eastAsia="Calibri" w:hAnsi="Arial" w:cs="Arial"/>
        </w:rPr>
        <w:t>);</w:t>
      </w:r>
    </w:p>
    <w:p w14:paraId="5FC929E2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termin płatności faktury – waga kryterium: 10% (Pt);</w:t>
      </w:r>
    </w:p>
    <w:p w14:paraId="4358AD93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aspekt środowiskowy - standardy normy minimum EURO 5 w zakresie emisji spalin – waga kryterium 20% (</w:t>
      </w:r>
      <w:proofErr w:type="spellStart"/>
      <w:r w:rsidRPr="00CB13BE">
        <w:rPr>
          <w:rFonts w:ascii="Arial" w:eastAsia="Calibri" w:hAnsi="Arial" w:cs="Arial"/>
        </w:rPr>
        <w:t>Pne</w:t>
      </w:r>
      <w:proofErr w:type="spellEnd"/>
      <w:r w:rsidRPr="00CB13BE">
        <w:rPr>
          <w:rFonts w:ascii="Arial" w:eastAsia="Calibri" w:hAnsi="Arial" w:cs="Arial"/>
        </w:rPr>
        <w:t>);</w:t>
      </w:r>
    </w:p>
    <w:p w14:paraId="7F663D21" w14:textId="34B79A8F" w:rsidR="0084616B" w:rsidRDefault="0084616B" w:rsidP="00181B0D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 xml:space="preserve">aspekt środowiskowy - standardy normy </w:t>
      </w:r>
      <w:proofErr w:type="spellStart"/>
      <w:r w:rsidRPr="00CB13BE">
        <w:rPr>
          <w:rFonts w:ascii="Arial" w:eastAsia="Calibri" w:hAnsi="Arial" w:cs="Arial"/>
        </w:rPr>
        <w:t>Stage</w:t>
      </w:r>
      <w:proofErr w:type="spellEnd"/>
      <w:r w:rsidRPr="00CB13BE">
        <w:rPr>
          <w:rFonts w:ascii="Arial" w:eastAsia="Calibri" w:hAnsi="Arial" w:cs="Arial"/>
        </w:rPr>
        <w:t xml:space="preserve"> IIIA - waga kryterium 10% (</w:t>
      </w:r>
      <w:proofErr w:type="spellStart"/>
      <w:r w:rsidRPr="00CB13BE">
        <w:rPr>
          <w:rFonts w:ascii="Arial" w:eastAsia="Calibri" w:hAnsi="Arial" w:cs="Arial"/>
        </w:rPr>
        <w:t>Pns</w:t>
      </w:r>
      <w:proofErr w:type="spellEnd"/>
      <w:r w:rsidRPr="00CB13BE">
        <w:rPr>
          <w:rFonts w:ascii="Arial" w:eastAsia="Calibri" w:hAnsi="Arial" w:cs="Arial"/>
        </w:rPr>
        <w:t>).</w:t>
      </w:r>
    </w:p>
    <w:p w14:paraId="02B123FE" w14:textId="77777777" w:rsidR="00720A83" w:rsidRPr="00181B0D" w:rsidRDefault="00720A83" w:rsidP="00720A83">
      <w:pPr>
        <w:pStyle w:val="Akapitzlist"/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</w:p>
    <w:p w14:paraId="69D059A2" w14:textId="307B97B6" w:rsidR="00611FA3" w:rsidRPr="00611FA3" w:rsidRDefault="0084616B" w:rsidP="00611FA3">
      <w:pPr>
        <w:pStyle w:val="Akapitzlist"/>
        <w:numPr>
          <w:ilvl w:val="0"/>
          <w:numId w:val="93"/>
        </w:numPr>
        <w:spacing w:line="360" w:lineRule="auto"/>
        <w:ind w:left="426" w:hanging="284"/>
        <w:jc w:val="left"/>
        <w:rPr>
          <w:rFonts w:ascii="Arial" w:eastAsia="Calibri" w:hAnsi="Arial" w:cs="Arial"/>
        </w:rPr>
      </w:pPr>
      <w:r w:rsidRPr="002B66C5">
        <w:rPr>
          <w:rFonts w:ascii="Arial" w:hAnsi="Arial" w:cs="Arial"/>
        </w:rPr>
        <w:t>O wyborze najkorzystniejszej oferty decyduje największa ilość punktów (</w:t>
      </w:r>
      <w:proofErr w:type="spellStart"/>
      <w:r w:rsidRPr="002B66C5">
        <w:rPr>
          <w:rFonts w:ascii="Arial" w:hAnsi="Arial" w:cs="Arial"/>
        </w:rPr>
        <w:t>Pc+Pt+Pne+Pns</w:t>
      </w:r>
      <w:proofErr w:type="spellEnd"/>
      <w:r w:rsidRPr="002B66C5">
        <w:rPr>
          <w:rFonts w:ascii="Arial" w:hAnsi="Arial" w:cs="Arial"/>
        </w:rPr>
        <w:t xml:space="preserve">), gdzie: </w:t>
      </w:r>
    </w:p>
    <w:p w14:paraId="6433B63B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2B66C5">
        <w:rPr>
          <w:rFonts w:ascii="Arial" w:eastAsia="Calibri" w:hAnsi="Arial" w:cs="Arial"/>
        </w:rPr>
        <w:t>sposób przyznania punktów w kryterium „cena” (C)</w:t>
      </w:r>
    </w:p>
    <w:p w14:paraId="2EE2EB39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5266B1DD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48C2420D" w14:textId="7996A1AB" w:rsidR="0084616B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2C526B1" w14:textId="77777777" w:rsidR="001B1CA4" w:rsidRPr="002B66C5" w:rsidRDefault="001B1CA4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</w:p>
    <w:p w14:paraId="5F6CD399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hAnsi="Arial" w:cs="Arial"/>
          <w:bCs/>
          <w:lang w:eastAsia="x-none"/>
        </w:rPr>
      </w:pPr>
      <w:r w:rsidRPr="002B66C5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6CFE7D7B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lastRenderedPageBreak/>
        <w:t xml:space="preserve">Pt = 10 pkt – gdy termin płatności: wynosi 30 dni; </w:t>
      </w:r>
    </w:p>
    <w:p w14:paraId="7A20BCE9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11BFDAA0" w14:textId="1801F002" w:rsidR="0084616B" w:rsidRPr="00F35931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2784684E" w14:textId="31BA1394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0091CBF" w14:textId="77777777" w:rsidR="001F08F1" w:rsidRPr="001F08F1" w:rsidRDefault="001F08F1" w:rsidP="00F35931">
      <w:pPr>
        <w:spacing w:after="160" w:line="360" w:lineRule="auto"/>
        <w:ind w:left="142"/>
        <w:jc w:val="both"/>
        <w:rPr>
          <w:rFonts w:ascii="Arial" w:eastAsia="Calibri" w:hAnsi="Arial" w:cs="Arial"/>
          <w:bCs/>
          <w:sz w:val="22"/>
          <w:szCs w:val="22"/>
          <w:lang w:eastAsia="x-none"/>
        </w:rPr>
      </w:pPr>
      <w:r w:rsidRPr="001F08F1">
        <w:rPr>
          <w:rFonts w:ascii="Arial" w:eastAsia="Calibri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4A8DED8E" w14:textId="13326548" w:rsidR="0084616B" w:rsidRPr="00C07D64" w:rsidRDefault="0084616B" w:rsidP="00C07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F98C7" w14:textId="77777777" w:rsidR="001F08F1" w:rsidRPr="00C07D64" w:rsidRDefault="001F08F1" w:rsidP="00C179CE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425"/>
        <w:rPr>
          <w:rFonts w:ascii="Arial" w:hAnsi="Arial" w:cs="Arial"/>
          <w:bCs/>
          <w:lang w:eastAsia="x-none"/>
        </w:rPr>
      </w:pPr>
      <w:r w:rsidRPr="00C07D64">
        <w:rPr>
          <w:rFonts w:ascii="Arial" w:eastAsia="Calibri" w:hAnsi="Arial" w:cs="Arial"/>
        </w:rPr>
        <w:t>punkty za aspekt środowiskowy (</w:t>
      </w:r>
      <w:proofErr w:type="spellStart"/>
      <w:r w:rsidRPr="00C07D64">
        <w:rPr>
          <w:rFonts w:ascii="Arial" w:eastAsia="Calibri" w:hAnsi="Arial" w:cs="Arial"/>
        </w:rPr>
        <w:t>Pne</w:t>
      </w:r>
      <w:proofErr w:type="spellEnd"/>
      <w:r w:rsidRPr="00C07D64">
        <w:rPr>
          <w:rFonts w:ascii="Arial" w:eastAsia="Calibri" w:hAnsi="Arial" w:cs="Arial"/>
        </w:rPr>
        <w:t xml:space="preserve">), przyznawane są za dysponowanie pojazdami niezbędnymi do realizacji zamówienia, które spełniają standardy normy minimum EURO 5 w zakresie emisji spalin, i tak: </w:t>
      </w:r>
    </w:p>
    <w:p w14:paraId="1F884C0B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20 pkt–gdy 5 pojazdów spełnia standardy normy minimum EURO 5,</w:t>
      </w:r>
    </w:p>
    <w:p w14:paraId="4ADA0F3F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10 pkt – gdy od 3 do 4 pojazdów spełnia standardy normy minimum EURO 5,</w:t>
      </w:r>
    </w:p>
    <w:p w14:paraId="2A87C824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5 pkt – gdy od 1 do 2 pojazdów spełnia standardy normy minimum EURO 5,</w:t>
      </w:r>
    </w:p>
    <w:p w14:paraId="3615E844" w14:textId="039DA282" w:rsidR="001F08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51700AF3" w14:textId="77777777" w:rsidR="00AB525E" w:rsidRPr="00BF0CF1" w:rsidRDefault="00AB525E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14:paraId="0F643754" w14:textId="09C8373B" w:rsidR="0084616B" w:rsidRPr="004719B9" w:rsidRDefault="001F08F1" w:rsidP="00C179CE">
      <w:pPr>
        <w:pStyle w:val="Akapitzlist"/>
        <w:spacing w:line="360" w:lineRule="auto"/>
        <w:ind w:left="709"/>
        <w:rPr>
          <w:rFonts w:ascii="Arial" w:eastAsia="Calibri" w:hAnsi="Arial" w:cs="Arial"/>
        </w:rPr>
      </w:pPr>
      <w:r w:rsidRPr="00C07D64">
        <w:rPr>
          <w:rFonts w:ascii="Arial" w:eastAsia="Calibri" w:hAnsi="Arial" w:cs="Arial"/>
        </w:rPr>
        <w:t xml:space="preserve">W przypadku wskazania w ofercie więcej niż 5 pojazdów, Zamawiający na potrzeby </w:t>
      </w:r>
      <w:r w:rsidR="00BF0CF1">
        <w:rPr>
          <w:rFonts w:ascii="Arial" w:eastAsia="Calibri" w:hAnsi="Arial" w:cs="Arial"/>
        </w:rPr>
        <w:t xml:space="preserve"> </w:t>
      </w:r>
      <w:r w:rsidRPr="00C07D64">
        <w:rPr>
          <w:rFonts w:ascii="Arial" w:eastAsia="Calibri" w:hAnsi="Arial" w:cs="Arial"/>
        </w:rPr>
        <w:t xml:space="preserve">ustalenia punktów w kryterium oceny ofert przyjmie liczbę 5 pojazdów.  </w:t>
      </w:r>
    </w:p>
    <w:p w14:paraId="7A6287D1" w14:textId="31575DF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472F49F3" w14:textId="77777777" w:rsidR="00CB13BE" w:rsidRPr="008C78D6" w:rsidRDefault="00CB13BE" w:rsidP="008C78D6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8C78D6">
        <w:rPr>
          <w:rFonts w:ascii="Arial" w:eastAsia="Calibri" w:hAnsi="Arial" w:cs="Arial"/>
        </w:rPr>
        <w:t>punkty za aspekt środowiskowy (</w:t>
      </w:r>
      <w:proofErr w:type="spellStart"/>
      <w:r w:rsidRPr="008C78D6">
        <w:rPr>
          <w:rFonts w:ascii="Arial" w:eastAsia="Calibri" w:hAnsi="Arial" w:cs="Arial"/>
        </w:rPr>
        <w:t>Pns</w:t>
      </w:r>
      <w:proofErr w:type="spellEnd"/>
      <w:r w:rsidRPr="008C78D6">
        <w:rPr>
          <w:rFonts w:ascii="Arial" w:eastAsia="Calibri" w:hAnsi="Arial" w:cs="Arial"/>
        </w:rPr>
        <w:t xml:space="preserve">), przyznawane są za dysponowanie maszynami </w:t>
      </w:r>
    </w:p>
    <w:p w14:paraId="7C34C85D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 xml:space="preserve">lub urządzeniami niezbędnymi do realizacji zamówienia, które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 i tak:  </w:t>
      </w:r>
    </w:p>
    <w:p w14:paraId="0FF796DE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10 pkt – gdy 1 maszyna lub urządzenia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</w:t>
      </w:r>
    </w:p>
    <w:p w14:paraId="28637886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IIIA.</w:t>
      </w:r>
    </w:p>
    <w:p w14:paraId="0B137729" w14:textId="03F89293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>W przypadku wskazania w ofercie w</w:t>
      </w:r>
      <w:r w:rsidR="00AD7A7F">
        <w:rPr>
          <w:rFonts w:ascii="Arial" w:eastAsia="Calibri" w:hAnsi="Arial" w:cs="Arial"/>
          <w:sz w:val="22"/>
          <w:szCs w:val="22"/>
        </w:rPr>
        <w:t>ięcej niż 1 maszyna lub urządzen</w:t>
      </w:r>
      <w:r w:rsidRPr="008C78D6">
        <w:rPr>
          <w:rFonts w:ascii="Arial" w:eastAsia="Calibri" w:hAnsi="Arial" w:cs="Arial"/>
          <w:sz w:val="22"/>
          <w:szCs w:val="22"/>
        </w:rPr>
        <w:t xml:space="preserve">ie, Zamawiający na potrzeby ustalenia punktów w kryterium oceny ofert przyjmie liczbę 1 maszyn lub urządzeń.  </w:t>
      </w:r>
    </w:p>
    <w:p w14:paraId="7FBD6C14" w14:textId="2516B8BE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F701F25" w14:textId="77777777" w:rsidR="00CB13BE" w:rsidRPr="004719B9" w:rsidRDefault="00CB13BE" w:rsidP="004719B9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4719B9">
        <w:rPr>
          <w:rFonts w:ascii="Arial" w:hAnsi="Arial" w:cs="Arial"/>
          <w:b/>
          <w:sz w:val="22"/>
          <w:szCs w:val="22"/>
        </w:rPr>
        <w:t>Pc</w:t>
      </w:r>
      <w:proofErr w:type="spellEnd"/>
      <w:r w:rsidRPr="004719B9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4719B9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05C3AEDC" w14:textId="77777777" w:rsidR="004719B9" w:rsidRDefault="004719B9" w:rsidP="004719B9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bookmarkStart w:id="36" w:name="_Hlk521062456"/>
    </w:p>
    <w:p w14:paraId="088244E5" w14:textId="492508DB" w:rsidR="0084616B" w:rsidRPr="00C179CE" w:rsidRDefault="00CB13BE" w:rsidP="00C179CE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4719B9">
        <w:rPr>
          <w:rFonts w:ascii="Arial" w:hAnsi="Arial" w:cs="Arial"/>
          <w:sz w:val="22"/>
          <w:szCs w:val="22"/>
        </w:rPr>
        <w:t>Pc+Pt+Pne+Pns</w:t>
      </w:r>
      <w:bookmarkEnd w:id="36"/>
      <w:proofErr w:type="spellEnd"/>
    </w:p>
    <w:p w14:paraId="042ACF10" w14:textId="18015E5A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3A8AF42" w14:textId="6864840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DCD90CD" w14:textId="09B46E5D" w:rsidR="00CB13BE" w:rsidRDefault="00CB13BE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E8506E">
        <w:rPr>
          <w:rFonts w:ascii="Arial" w:hAnsi="Arial" w:cs="Arial"/>
          <w:b/>
          <w:sz w:val="22"/>
          <w:szCs w:val="22"/>
        </w:rPr>
        <w:t>Dla części II:</w:t>
      </w:r>
    </w:p>
    <w:p w14:paraId="69FA9630" w14:textId="77777777" w:rsidR="00473FF0" w:rsidRPr="00E8506E" w:rsidRDefault="00473FF0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2238C099" w14:textId="77777777" w:rsidR="00CB13BE" w:rsidRPr="00E8506E" w:rsidRDefault="00CB13BE" w:rsidP="00DB14F8">
      <w:pPr>
        <w:numPr>
          <w:ilvl w:val="6"/>
          <w:numId w:val="110"/>
        </w:numPr>
        <w:spacing w:after="160"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E8506E">
        <w:rPr>
          <w:rFonts w:ascii="Arial" w:hAnsi="Arial" w:cs="Arial"/>
          <w:sz w:val="22"/>
          <w:szCs w:val="22"/>
        </w:rPr>
        <w:t xml:space="preserve">Za </w:t>
      </w:r>
      <w:r w:rsidRPr="00E8506E">
        <w:rPr>
          <w:rFonts w:ascii="Arial" w:hAnsi="Arial" w:cs="Arial"/>
          <w:color w:val="000000"/>
          <w:sz w:val="22"/>
          <w:szCs w:val="22"/>
        </w:rPr>
        <w:t>ofertę</w:t>
      </w:r>
      <w:r w:rsidRPr="00E8506E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E8506E">
        <w:rPr>
          <w:rFonts w:ascii="Arial" w:hAnsi="Arial" w:cs="Arial"/>
          <w:sz w:val="22"/>
          <w:szCs w:val="22"/>
        </w:rPr>
        <w:t>(</w:t>
      </w:r>
      <w:proofErr w:type="spellStart"/>
      <w:r w:rsidRPr="00E8506E">
        <w:rPr>
          <w:rFonts w:ascii="Arial" w:hAnsi="Arial" w:cs="Arial"/>
          <w:sz w:val="22"/>
          <w:szCs w:val="22"/>
        </w:rPr>
        <w:t>Pc+Pt+Pne+Pns</w:t>
      </w:r>
      <w:proofErr w:type="spellEnd"/>
      <w:r w:rsidRPr="00E8506E">
        <w:rPr>
          <w:rFonts w:ascii="Arial" w:hAnsi="Arial" w:cs="Arial"/>
          <w:sz w:val="22"/>
          <w:szCs w:val="22"/>
        </w:rPr>
        <w:t xml:space="preserve">), gdzie: </w:t>
      </w:r>
    </w:p>
    <w:p w14:paraId="764162EE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 w:hanging="34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cena - waga kryterium: 60%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457D2AE3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termin płatności faktury – waga kryterium: 10% (Pt);</w:t>
      </w:r>
    </w:p>
    <w:p w14:paraId="6DE32BFD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aspekt środowiskowy - standardy normy minimum EURO 5 w zakresie emisji spalin – waga kryterium 20%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3F1B8DD5" w14:textId="0058B0D8" w:rsidR="00CB13B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 xml:space="preserve">aspekt środowiskowy - standardy normy 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 xml:space="preserve"> IIIA - waga kryterium 10%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).</w:t>
      </w:r>
    </w:p>
    <w:p w14:paraId="6584EE76" w14:textId="77777777" w:rsidR="000E1503" w:rsidRPr="00E8506E" w:rsidRDefault="000E1503" w:rsidP="000E1503">
      <w:p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</w:p>
    <w:p w14:paraId="1F1D0736" w14:textId="21DCC5B9" w:rsidR="00CB13BE" w:rsidRPr="00D4315F" w:rsidRDefault="00CB13BE" w:rsidP="00876755">
      <w:pPr>
        <w:pStyle w:val="Akapitzlist"/>
        <w:numPr>
          <w:ilvl w:val="6"/>
          <w:numId w:val="110"/>
        </w:numPr>
        <w:spacing w:line="360" w:lineRule="auto"/>
        <w:ind w:left="709" w:hanging="283"/>
        <w:rPr>
          <w:rFonts w:ascii="Arial" w:eastAsia="Calibri" w:hAnsi="Arial" w:cs="Arial"/>
        </w:rPr>
      </w:pPr>
      <w:r w:rsidRPr="00D4315F">
        <w:rPr>
          <w:rFonts w:ascii="Arial" w:hAnsi="Arial" w:cs="Arial"/>
        </w:rPr>
        <w:t xml:space="preserve">O wyborze najkorzystniejszej oferty decyduje największa ilość </w:t>
      </w:r>
      <w:r w:rsidR="007A46E9" w:rsidRPr="00D4315F">
        <w:rPr>
          <w:rFonts w:ascii="Arial" w:hAnsi="Arial" w:cs="Arial"/>
        </w:rPr>
        <w:t xml:space="preserve">punktów </w:t>
      </w:r>
      <w:r w:rsidRPr="00D4315F">
        <w:rPr>
          <w:rFonts w:ascii="Arial" w:hAnsi="Arial" w:cs="Arial"/>
        </w:rPr>
        <w:t>(</w:t>
      </w:r>
      <w:proofErr w:type="spellStart"/>
      <w:r w:rsidRPr="00D4315F">
        <w:rPr>
          <w:rFonts w:ascii="Arial" w:hAnsi="Arial" w:cs="Arial"/>
        </w:rPr>
        <w:t>Pc+Pt+Pne+Pns</w:t>
      </w:r>
      <w:proofErr w:type="spellEnd"/>
      <w:r w:rsidRPr="00D4315F">
        <w:rPr>
          <w:rFonts w:ascii="Arial" w:hAnsi="Arial" w:cs="Arial"/>
        </w:rPr>
        <w:t xml:space="preserve">), gdzie: </w:t>
      </w:r>
    </w:p>
    <w:p w14:paraId="37AA6C7F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A46E9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201121B9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4C478B07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6FAD56B2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B80E4BE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 w:hanging="283"/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0AD410FD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Pt = 10 pkt – gdy termin płatności: wynosi 30 dni; </w:t>
      </w:r>
    </w:p>
    <w:p w14:paraId="049C63B9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7EAA7151" w14:textId="77777777" w:rsidR="00CB13BE" w:rsidRPr="00EE1176" w:rsidRDefault="00CB13BE" w:rsidP="00EE1176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EE1176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6BCA2AB5" w14:textId="77777777" w:rsidR="00CB13BE" w:rsidRPr="004E5493" w:rsidRDefault="00CB13BE" w:rsidP="00EE1176">
      <w:pPr>
        <w:tabs>
          <w:tab w:val="left" w:pos="709"/>
        </w:tabs>
        <w:spacing w:line="360" w:lineRule="auto"/>
        <w:ind w:left="709"/>
        <w:rPr>
          <w:rFonts w:ascii="Arial" w:hAnsi="Arial" w:cs="Arial"/>
          <w:bCs/>
          <w:sz w:val="22"/>
          <w:szCs w:val="22"/>
          <w:lang w:eastAsia="x-none"/>
        </w:rPr>
      </w:pPr>
    </w:p>
    <w:p w14:paraId="45D54C60" w14:textId="6CFEDE2A" w:rsidR="00CB13BE" w:rsidRPr="004E5493" w:rsidRDefault="00CB13BE" w:rsidP="000D55A7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</w:t>
      </w:r>
      <w:r w:rsidR="00872C99" w:rsidRPr="004E5493">
        <w:rPr>
          <w:rFonts w:ascii="Arial" w:hAnsi="Arial" w:cs="Arial"/>
          <w:bCs/>
          <w:sz w:val="22"/>
          <w:szCs w:val="22"/>
          <w:lang w:eastAsia="x-none"/>
        </w:rPr>
        <w:t> </w:t>
      </w: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przypadku podania terminów płatności niezgodnych z SWZ, oferta wykonawcy zostanie odrzucona jako niezgodna z warunkami zamówienia. </w:t>
      </w:r>
    </w:p>
    <w:p w14:paraId="5978DE8E" w14:textId="78D4B9B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3E4EE28" w14:textId="797E7E08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52D74136" w14:textId="6FA27CD0" w:rsidR="00CB13BE" w:rsidRPr="00913560" w:rsidRDefault="003A0E40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rPr>
          <w:rFonts w:ascii="Arial" w:hAnsi="Arial" w:cs="Arial"/>
          <w:bCs/>
          <w:lang w:eastAsia="x-none"/>
        </w:rPr>
      </w:pPr>
      <w:r>
        <w:rPr>
          <w:rFonts w:ascii="Arial" w:eastAsia="Calibri" w:hAnsi="Arial" w:cs="Arial"/>
        </w:rPr>
        <w:t xml:space="preserve"> </w:t>
      </w:r>
      <w:r w:rsidR="00CB13BE" w:rsidRPr="00913560">
        <w:rPr>
          <w:rFonts w:ascii="Arial" w:eastAsia="Calibri" w:hAnsi="Arial" w:cs="Arial"/>
        </w:rPr>
        <w:t>punkty za aspekt środowiskowy (</w:t>
      </w:r>
      <w:proofErr w:type="spellStart"/>
      <w:r w:rsidR="00CB13BE" w:rsidRPr="00913560">
        <w:rPr>
          <w:rFonts w:ascii="Arial" w:eastAsia="Calibri" w:hAnsi="Arial" w:cs="Arial"/>
        </w:rPr>
        <w:t>Pne</w:t>
      </w:r>
      <w:proofErr w:type="spellEnd"/>
      <w:r w:rsidR="00CB13BE" w:rsidRPr="00913560">
        <w:rPr>
          <w:rFonts w:ascii="Arial" w:eastAsia="Calibri" w:hAnsi="Arial" w:cs="Arial"/>
        </w:rPr>
        <w:t xml:space="preserve">), przyznawane są za dysponowanie pojazdami niezbędnymi do realizacji zamówienia, które  spełniają standardy normy minimum EURO 5 w zakresie emisji spalin, i tak: </w:t>
      </w:r>
    </w:p>
    <w:p w14:paraId="26ED8EFC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20 pkt–gdy od 8 do 13 pojazdów spełnia standardy normy minimum EURO 5,</w:t>
      </w:r>
    </w:p>
    <w:p w14:paraId="02930F46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10 pkt – gdy od 4 do 7 pojazdów spełnia standardy normy minimum EURO 5,</w:t>
      </w:r>
    </w:p>
    <w:p w14:paraId="5EBDACF8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5 pkt – gdy od 1 do 3 pojazdów spełnia standardy normy minimum EURO 5</w:t>
      </w:r>
    </w:p>
    <w:p w14:paraId="2DA19D4F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2C1CA9CE" w14:textId="2A6ACBC1" w:rsidR="00CB13BE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913560">
        <w:rPr>
          <w:rFonts w:ascii="Arial" w:eastAsia="Calibri" w:hAnsi="Arial" w:cs="Arial"/>
          <w:sz w:val="22"/>
          <w:szCs w:val="22"/>
        </w:rPr>
        <w:t xml:space="preserve">W przypadku wskazania w ofercie więcej niż 11 pojazdów, Zamawiający na potrzeby ustalenia punktów w kryterium oceny ofert przyjmie liczbę 11 pojazdów.  </w:t>
      </w:r>
    </w:p>
    <w:p w14:paraId="5E177F08" w14:textId="77777777" w:rsidR="00636A52" w:rsidRPr="006E2778" w:rsidRDefault="00636A52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</w:p>
    <w:p w14:paraId="62AB0FF6" w14:textId="77777777" w:rsidR="00CB13BE" w:rsidRPr="006E2778" w:rsidRDefault="00CB13BE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ind w:left="772" w:hanging="346"/>
        <w:rPr>
          <w:rFonts w:ascii="Arial" w:eastAsia="Calibri" w:hAnsi="Arial" w:cs="Arial"/>
        </w:rPr>
      </w:pPr>
      <w:r w:rsidRPr="006E2778">
        <w:rPr>
          <w:rFonts w:ascii="Arial" w:eastAsia="Calibri" w:hAnsi="Arial" w:cs="Arial"/>
        </w:rPr>
        <w:t>punkty za aspekt środowiskowy (</w:t>
      </w:r>
      <w:proofErr w:type="spellStart"/>
      <w:r w:rsidRPr="006E2778">
        <w:rPr>
          <w:rFonts w:ascii="Arial" w:eastAsia="Calibri" w:hAnsi="Arial" w:cs="Arial"/>
        </w:rPr>
        <w:t>Pns</w:t>
      </w:r>
      <w:proofErr w:type="spellEnd"/>
      <w:r w:rsidRPr="006E2778">
        <w:rPr>
          <w:rFonts w:ascii="Arial" w:eastAsia="Calibri" w:hAnsi="Arial" w:cs="Arial"/>
        </w:rPr>
        <w:t xml:space="preserve">), przyznawane są za dysponowanie maszynami lub urządzeniami niezbędnymi do realizacji zamówienia, które spełniają standardy normy </w:t>
      </w:r>
      <w:proofErr w:type="spellStart"/>
      <w:r w:rsidRPr="006E2778">
        <w:rPr>
          <w:rFonts w:ascii="Arial" w:eastAsia="Calibri" w:hAnsi="Arial" w:cs="Arial"/>
        </w:rPr>
        <w:t>Stage</w:t>
      </w:r>
      <w:proofErr w:type="spellEnd"/>
      <w:r w:rsidRPr="006E2778">
        <w:rPr>
          <w:rFonts w:ascii="Arial" w:eastAsia="Calibri" w:hAnsi="Arial" w:cs="Arial"/>
        </w:rPr>
        <w:t xml:space="preserve"> IIIA, i tak:  </w:t>
      </w:r>
    </w:p>
    <w:p w14:paraId="57903F2F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lastRenderedPageBreak/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10 pkt – gdy 2 maszyny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53D4E0B7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5 pkt – gdy 1 maszyna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28BDA2E0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IIIA.</w:t>
      </w:r>
    </w:p>
    <w:p w14:paraId="0E1E2F6A" w14:textId="295D8546" w:rsidR="00CB13BE" w:rsidRPr="00D023AB" w:rsidRDefault="00CB13BE" w:rsidP="00D023AB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D023AB">
        <w:rPr>
          <w:rFonts w:ascii="Arial" w:eastAsia="Calibri" w:hAnsi="Arial" w:cs="Arial"/>
          <w:sz w:val="22"/>
          <w:szCs w:val="22"/>
        </w:rPr>
        <w:t>W przypadku wskazania w ofercie więcej niż 4 maszyn lub urządzeń, Zamawiający na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 potrzeby ustalenia punktów w kryterium oceny ofert przyjmie liczbę 4 maszyn lub 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urządzeń.  </w:t>
      </w:r>
    </w:p>
    <w:p w14:paraId="370DA649" w14:textId="77777777" w:rsidR="00CB13BE" w:rsidRPr="00D023AB" w:rsidRDefault="00CB13BE" w:rsidP="00D023AB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D023AB">
        <w:rPr>
          <w:rFonts w:ascii="Arial" w:hAnsi="Arial" w:cs="Arial"/>
          <w:b/>
          <w:sz w:val="22"/>
          <w:szCs w:val="22"/>
        </w:rPr>
        <w:t>Pc</w:t>
      </w:r>
      <w:proofErr w:type="spellEnd"/>
      <w:r w:rsidRPr="00D023AB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D023AB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21B121E0" w14:textId="77777777" w:rsidR="00CB13BE" w:rsidRPr="00D023AB" w:rsidRDefault="00CB13BE" w:rsidP="00A41EA5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D023AB">
        <w:rPr>
          <w:rFonts w:ascii="Arial" w:hAnsi="Arial" w:cs="Arial"/>
          <w:sz w:val="22"/>
          <w:szCs w:val="22"/>
        </w:rPr>
        <w:t>Pc+Pt+Pne+Pns</w:t>
      </w:r>
      <w:proofErr w:type="spellEnd"/>
    </w:p>
    <w:p w14:paraId="04B5E196" w14:textId="56C8BF75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E65C6EA" w14:textId="785653F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2E0270A" w14:textId="3888271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959383B" w14:textId="08D639F5" w:rsidR="00562D74" w:rsidRDefault="00562D74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  <w:r w:rsidRPr="00562D74">
        <w:rPr>
          <w:rFonts w:ascii="Arial" w:hAnsi="Arial" w:cs="Arial"/>
          <w:b/>
        </w:rPr>
        <w:t>Dla części III:</w:t>
      </w:r>
    </w:p>
    <w:p w14:paraId="1D7A0F73" w14:textId="77777777" w:rsidR="00F96D19" w:rsidRPr="00562D74" w:rsidRDefault="00F96D19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</w:p>
    <w:p w14:paraId="0ECEEDED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hAnsi="Arial" w:cs="Arial"/>
        </w:rPr>
      </w:pPr>
      <w:r w:rsidRPr="00C023EC">
        <w:rPr>
          <w:rFonts w:ascii="Arial" w:hAnsi="Arial" w:cs="Arial"/>
        </w:rPr>
        <w:t xml:space="preserve">Za </w:t>
      </w:r>
      <w:r w:rsidRPr="00C023EC">
        <w:rPr>
          <w:rFonts w:ascii="Arial" w:hAnsi="Arial" w:cs="Arial"/>
          <w:color w:val="000000"/>
        </w:rPr>
        <w:t>ofertę</w:t>
      </w:r>
      <w:r w:rsidRPr="00C023EC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023EC">
        <w:rPr>
          <w:rFonts w:ascii="Arial" w:hAnsi="Arial" w:cs="Arial"/>
        </w:rPr>
        <w:t>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8A634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);</w:t>
      </w:r>
    </w:p>
    <w:p w14:paraId="5F1088B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85ABFF6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eastAsia="Calibri" w:hAnsi="Arial" w:cs="Arial"/>
        </w:rPr>
      </w:pPr>
      <w:r w:rsidRPr="00C023EC">
        <w:rPr>
          <w:rFonts w:ascii="Arial" w:hAnsi="Arial" w:cs="Arial"/>
        </w:rPr>
        <w:t>O wyborze najkorzystniejszej oferty decyduje największa ilość punktów 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A8A173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eastAsia="Calibri" w:hAnsi="Arial" w:cs="Arial"/>
        </w:rPr>
      </w:pPr>
      <w:r w:rsidRPr="00C023EC">
        <w:rPr>
          <w:rFonts w:ascii="Arial" w:eastAsia="Calibri" w:hAnsi="Arial" w:cs="Arial"/>
        </w:rPr>
        <w:t>sposób przyznania punktów w kryterium „cena” (C)</w:t>
      </w:r>
    </w:p>
    <w:p w14:paraId="6746861A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17937EAC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106F3D31" w14:textId="4D0CC756" w:rsidR="00562D74" w:rsidRDefault="00562D74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7E480D9F" w14:textId="77777777" w:rsidR="0081568E" w:rsidRPr="00C023EC" w:rsidRDefault="0081568E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168B36D4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hAnsi="Arial" w:cs="Arial"/>
          <w:bCs/>
          <w:lang w:eastAsia="x-none"/>
        </w:rPr>
      </w:pPr>
      <w:r w:rsidRPr="00C023EC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75C31511" w14:textId="7659A53B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580C13E7" w14:textId="15EFA2FF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62645FF4" w14:textId="77777777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3FC20814" w14:textId="77777777" w:rsidR="00562D74" w:rsidRPr="00C023EC" w:rsidRDefault="00562D74" w:rsidP="002578CA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11BCCB73" w14:textId="77777777" w:rsidR="00562D74" w:rsidRPr="00C023EC" w:rsidRDefault="00562D74" w:rsidP="00FF30BE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113C3F81" w14:textId="186EF9D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3EFA2734" w14:textId="7777777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CF71FEE" w14:textId="3190993A" w:rsidR="00665C3B" w:rsidRDefault="00665C3B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665C3B">
        <w:rPr>
          <w:rFonts w:ascii="Arial" w:hAnsi="Arial" w:cs="Arial"/>
          <w:b/>
          <w:sz w:val="22"/>
          <w:szCs w:val="22"/>
        </w:rPr>
        <w:t>Dla części IV:</w:t>
      </w:r>
    </w:p>
    <w:p w14:paraId="1353168C" w14:textId="77777777" w:rsidR="008639C9" w:rsidRPr="00665C3B" w:rsidRDefault="008639C9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7F90B1CB" w14:textId="77777777" w:rsidR="00665C3B" w:rsidRPr="00665C3B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 xml:space="preserve">Za </w:t>
      </w:r>
      <w:r w:rsidRPr="00665C3B">
        <w:rPr>
          <w:rFonts w:ascii="Arial" w:hAnsi="Arial" w:cs="Arial"/>
          <w:color w:val="000000"/>
          <w:sz w:val="22"/>
          <w:szCs w:val="22"/>
        </w:rPr>
        <w:t>ofertę</w:t>
      </w:r>
      <w:r w:rsidRPr="00665C3B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665C3B">
        <w:rPr>
          <w:rFonts w:ascii="Arial" w:hAnsi="Arial" w:cs="Arial"/>
          <w:sz w:val="22"/>
          <w:szCs w:val="22"/>
        </w:rPr>
        <w:t>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6D01ABC2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665C3B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665C3B">
        <w:rPr>
          <w:rFonts w:ascii="Arial" w:eastAsia="Calibri" w:hAnsi="Arial" w:cs="Arial"/>
          <w:sz w:val="22"/>
          <w:szCs w:val="22"/>
        </w:rPr>
        <w:t>);</w:t>
      </w:r>
    </w:p>
    <w:p w14:paraId="74272AC8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DA13DDC" w14:textId="0551A90E" w:rsidR="00665C3B" w:rsidRPr="00AC313F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>O wyborze najkorzystniejszej oferty decyduje największa ilość punktów 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28CF30BD" w14:textId="77777777" w:rsidR="00AC313F" w:rsidRPr="00665C3B" w:rsidRDefault="00AC313F" w:rsidP="00AC313F">
      <w:pPr>
        <w:spacing w:after="160" w:line="360" w:lineRule="auto"/>
        <w:ind w:left="346"/>
        <w:contextualSpacing/>
        <w:rPr>
          <w:rFonts w:ascii="Arial" w:eastAsia="Calibri" w:hAnsi="Arial" w:cs="Arial"/>
          <w:sz w:val="22"/>
          <w:szCs w:val="22"/>
        </w:rPr>
      </w:pPr>
    </w:p>
    <w:p w14:paraId="4DCED67F" w14:textId="77777777" w:rsidR="00665C3B" w:rsidRPr="00072840" w:rsidRDefault="00665C3B" w:rsidP="00072840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eastAsia="Calibri" w:hAnsi="Arial" w:cs="Arial"/>
          <w:sz w:val="22"/>
          <w:szCs w:val="22"/>
        </w:rPr>
      </w:pPr>
      <w:r w:rsidRPr="00072840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13079B1C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25D633E6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2591D746" w14:textId="6297A23E" w:rsidR="00665C3B" w:rsidRDefault="00665C3B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6E381776" w14:textId="77777777" w:rsidR="004D4D86" w:rsidRPr="00072840" w:rsidRDefault="004D4D86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</w:p>
    <w:p w14:paraId="6A867D81" w14:textId="16746611" w:rsidR="001C6857" w:rsidRPr="001C6857" w:rsidRDefault="00665C3B" w:rsidP="001C6857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hAnsi="Arial" w:cs="Arial"/>
          <w:bCs/>
          <w:sz w:val="22"/>
          <w:szCs w:val="22"/>
          <w:lang w:eastAsia="x-none"/>
        </w:rPr>
      </w:pPr>
      <w:r w:rsidRPr="00072840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3D8404A0" w14:textId="391AD2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0CB23396" w14:textId="4D2909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71ABD149" w14:textId="763A806A" w:rsidR="001C6857" w:rsidRPr="001C6857" w:rsidRDefault="001C6857" w:rsidP="00D86377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427694B9" w14:textId="33323AE1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DC99646" w14:textId="019CFB5A" w:rsidR="0084616B" w:rsidRDefault="00665C3B" w:rsidP="009D27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77">
        <w:rPr>
          <w:rFonts w:ascii="Arial" w:hAnsi="Arial" w:cs="Arial"/>
          <w:bCs/>
          <w:sz w:val="22"/>
          <w:szCs w:val="22"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zamówienia.</w:t>
      </w:r>
    </w:p>
    <w:p w14:paraId="6C26867F" w14:textId="5C95CE4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A17BDBA" w14:textId="77777777" w:rsidR="0084616B" w:rsidRPr="0097062A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Pzp;</w:t>
      </w:r>
    </w:p>
    <w:p w14:paraId="0161934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Pzp. </w:t>
      </w:r>
    </w:p>
    <w:p w14:paraId="1E032943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r w:rsidRPr="00E67F9B">
        <w:rPr>
          <w:rFonts w:ascii="Arial" w:hAnsi="Arial" w:cs="Arial"/>
        </w:rPr>
        <w:t>Pzp.</w:t>
      </w:r>
    </w:p>
    <w:p w14:paraId="7A52BB34" w14:textId="36AD8F12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Pzp).</w:t>
      </w:r>
    </w:p>
    <w:p w14:paraId="52E4A380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Pzp,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Pzp.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7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7"/>
    </w:p>
    <w:p w14:paraId="36B51123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38" w:name="_Hlk61864614"/>
      <w:r w:rsidRPr="00E67F9B">
        <w:rPr>
          <w:rFonts w:ascii="Arial" w:hAnsi="Arial" w:cs="Arial"/>
        </w:rPr>
        <w:t xml:space="preserve">5% </w:t>
      </w:r>
      <w:bookmarkEnd w:id="38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43D7F91B" w:rsidR="00581304" w:rsidRPr="00E67F9B" w:rsidRDefault="00581304" w:rsidP="00520125">
      <w:pPr>
        <w:pStyle w:val="pkt"/>
        <w:spacing w:line="360" w:lineRule="auto"/>
        <w:ind w:left="1134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tytule przelewu należy umieścić informację: Zabezpiecz</w:t>
      </w:r>
      <w:r w:rsidR="00067841">
        <w:rPr>
          <w:rFonts w:ascii="Arial" w:hAnsi="Arial" w:cs="Arial"/>
          <w:sz w:val="22"/>
          <w:szCs w:val="22"/>
        </w:rPr>
        <w:t xml:space="preserve">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EB3A0E">
        <w:rPr>
          <w:rFonts w:ascii="Arial" w:hAnsi="Arial" w:cs="Arial"/>
          <w:b/>
          <w:bCs/>
          <w:sz w:val="22"/>
          <w:szCs w:val="22"/>
        </w:rPr>
        <w:t>33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DF4ADE">
        <w:rPr>
          <w:rFonts w:ascii="Arial" w:hAnsi="Arial" w:cs="Arial"/>
          <w:b/>
          <w:bCs/>
          <w:sz w:val="22"/>
          <w:szCs w:val="22"/>
        </w:rPr>
        <w:t>4</w:t>
      </w:r>
      <w:r w:rsidR="00DE1B0B">
        <w:rPr>
          <w:rFonts w:ascii="Arial" w:hAnsi="Arial" w:cs="Arial"/>
          <w:b/>
          <w:sz w:val="22"/>
          <w:szCs w:val="22"/>
        </w:rPr>
        <w:t xml:space="preserve"> pn. </w:t>
      </w:r>
      <w:r w:rsidR="00520125">
        <w:rPr>
          <w:rFonts w:ascii="Arial" w:hAnsi="Arial" w:cs="Arial"/>
          <w:b/>
          <w:sz w:val="22"/>
          <w:szCs w:val="22"/>
        </w:rPr>
        <w:t>„</w:t>
      </w:r>
      <w:r w:rsidR="00EB3A0E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159885B5" w14:textId="7575D0D8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wyraża zgody na wniesienie zabezpieczenia należytego wykonania umowy w formach wskazanych w art. 450 ust. 2 ustawy Pzp.</w:t>
      </w:r>
    </w:p>
    <w:p w14:paraId="1A00ED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CD4B17D" w14:textId="0CAC83C1" w:rsidR="009C591A" w:rsidRPr="009C591A" w:rsidRDefault="00581304" w:rsidP="006019D9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39" w:name="_Toc440969221"/>
      <w:bookmarkStart w:id="40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  <w:r w:rsidR="00686070" w:rsidRPr="00686070">
        <w:t xml:space="preserve"> </w:t>
      </w:r>
    </w:p>
    <w:p w14:paraId="0C360356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 – 28 000,00 zł </w:t>
      </w:r>
    </w:p>
    <w:p w14:paraId="0F2ABCDB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II – 135 000,00 zł</w:t>
      </w:r>
    </w:p>
    <w:p w14:paraId="759BE364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III – 5 000,00 zł </w:t>
      </w:r>
    </w:p>
    <w:p w14:paraId="14078EF3" w14:textId="10A84829" w:rsidR="009C591A" w:rsidRPr="00685DFA" w:rsidRDefault="00567E0D" w:rsidP="00685DFA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IV – 35 000,00</w:t>
      </w:r>
    </w:p>
    <w:p w14:paraId="2AD98A02" w14:textId="77777777" w:rsidR="00581304" w:rsidRPr="00E67F9B" w:rsidRDefault="00581304" w:rsidP="002421F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lastRenderedPageBreak/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D6496D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7C63B8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>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>i płatnego na pierwsze pisemne żądanie Zamawiającego. Dokument wadialny powinien wskazywać wszystkie przesłanki zatrzymania wadium wskazane w art. 98 ust. 6 ustawy Pzp.</w:t>
      </w:r>
    </w:p>
    <w:p w14:paraId="3A15922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0DBC9D38" w:rsidR="0008487E" w:rsidRDefault="0008487E" w:rsidP="007A657B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DF4ADE">
        <w:rPr>
          <w:rFonts w:ascii="Arial" w:hAnsi="Arial" w:cs="Arial"/>
          <w:b/>
          <w:bCs/>
          <w:sz w:val="22"/>
          <w:szCs w:val="22"/>
        </w:rPr>
        <w:t>m</w:t>
      </w:r>
      <w:r w:rsidR="007C63B8">
        <w:rPr>
          <w:rFonts w:ascii="Arial" w:hAnsi="Arial" w:cs="Arial"/>
          <w:b/>
          <w:bCs/>
          <w:sz w:val="22"/>
          <w:szCs w:val="22"/>
        </w:rPr>
        <w:t xml:space="preserve"> w postępowaniu nr BZP.271.1.33</w:t>
      </w:r>
      <w:r w:rsidR="00E85C7F">
        <w:rPr>
          <w:rFonts w:ascii="Arial" w:hAnsi="Arial" w:cs="Arial"/>
          <w:b/>
          <w:bCs/>
          <w:sz w:val="22"/>
          <w:szCs w:val="22"/>
        </w:rPr>
        <w:t>.</w:t>
      </w:r>
      <w:r w:rsidR="00DF4ADE">
        <w:rPr>
          <w:rFonts w:ascii="Arial" w:hAnsi="Arial" w:cs="Arial"/>
          <w:b/>
          <w:bCs/>
          <w:sz w:val="22"/>
          <w:szCs w:val="22"/>
        </w:rPr>
        <w:t>2024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033922">
        <w:rPr>
          <w:rFonts w:ascii="Arial" w:hAnsi="Arial" w:cs="Arial"/>
          <w:b/>
          <w:sz w:val="22"/>
          <w:szCs w:val="22"/>
        </w:rPr>
        <w:t>pn.:</w:t>
      </w:r>
      <w:r w:rsidR="007A657B">
        <w:rPr>
          <w:rFonts w:ascii="Arial" w:hAnsi="Arial" w:cs="Arial"/>
          <w:b/>
          <w:sz w:val="22"/>
          <w:szCs w:val="22"/>
        </w:rPr>
        <w:t xml:space="preserve"> </w:t>
      </w:r>
      <w:r w:rsidR="007A657B" w:rsidRPr="007A657B">
        <w:rPr>
          <w:rFonts w:ascii="Arial" w:hAnsi="Arial" w:cs="Arial"/>
          <w:b/>
          <w:sz w:val="22"/>
          <w:szCs w:val="22"/>
        </w:rPr>
        <w:t>„</w:t>
      </w:r>
      <w:r w:rsidR="007C63B8">
        <w:rPr>
          <w:rFonts w:ascii="Arial" w:hAnsi="Arial" w:cs="Arial"/>
          <w:b/>
          <w:sz w:val="22"/>
          <w:szCs w:val="22"/>
        </w:rPr>
        <w:t>Oczyszczanie terenów stanowiących własność Gminy Miasto Świnoujście</w:t>
      </w:r>
      <w:r w:rsidR="00B95027">
        <w:rPr>
          <w:rFonts w:ascii="Arial" w:hAnsi="Arial" w:cs="Arial"/>
          <w:b/>
          <w:sz w:val="22"/>
          <w:szCs w:val="22"/>
        </w:rPr>
        <w:t>”</w:t>
      </w:r>
      <w:r w:rsidR="00B95027" w:rsidRPr="00916F87">
        <w:rPr>
          <w:rFonts w:ascii="Arial" w:hAnsi="Arial" w:cs="Arial"/>
          <w:sz w:val="22"/>
          <w:szCs w:val="22"/>
        </w:rPr>
        <w:t>)</w:t>
      </w:r>
    </w:p>
    <w:p w14:paraId="58F9FAA6" w14:textId="32F4AC9C" w:rsidR="00A45620" w:rsidRPr="00DB587C" w:rsidRDefault="00A45620" w:rsidP="00A45620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587C">
        <w:rPr>
          <w:rFonts w:ascii="Arial" w:hAnsi="Arial" w:cs="Arial"/>
          <w:sz w:val="22"/>
          <w:szCs w:val="22"/>
        </w:rPr>
        <w:t xml:space="preserve"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</w:t>
      </w:r>
      <w:r w:rsidRPr="00DB587C">
        <w:rPr>
          <w:rFonts w:ascii="Arial" w:hAnsi="Arial" w:cs="Arial"/>
          <w:sz w:val="22"/>
          <w:szCs w:val="22"/>
        </w:rPr>
        <w:lastRenderedPageBreak/>
        <w:t>(decydującą dla uznania złożenia żądania zapłaty kwoty wadium będzie data stempla pocztowego).</w:t>
      </w:r>
    </w:p>
    <w:p w14:paraId="461B6B9C" w14:textId="0278E868" w:rsidR="0008487E" w:rsidRPr="00E67F9B" w:rsidRDefault="0008487E" w:rsidP="002421F6">
      <w:pPr>
        <w:pStyle w:val="Akapitzlist"/>
        <w:widowControl w:val="0"/>
        <w:numPr>
          <w:ilvl w:val="0"/>
          <w:numId w:val="81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</w:t>
      </w:r>
      <w:r w:rsidRPr="00E67F9B">
        <w:rPr>
          <w:rFonts w:ascii="Arial" w:hAnsi="Arial" w:cs="Arial"/>
          <w:sz w:val="22"/>
          <w:szCs w:val="22"/>
        </w:rPr>
        <w:br/>
        <w:t>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39"/>
      <w:bookmarkEnd w:id="40"/>
    </w:p>
    <w:p w14:paraId="58F61977" w14:textId="77777777" w:rsidR="006B29BE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1" w:name="_Toc264373046"/>
      <w:bookmarkStart w:id="42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1"/>
      <w:bookmarkEnd w:id="42"/>
    </w:p>
    <w:p w14:paraId="4C3CAF2D" w14:textId="52DB812A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</w:t>
      </w:r>
      <w:r w:rsidRPr="00E67F9B">
        <w:rPr>
          <w:rFonts w:ascii="Arial" w:hAnsi="Arial" w:cs="Arial"/>
          <w:bCs/>
        </w:rPr>
        <w:lastRenderedPageBreak/>
        <w:t>naruszenia przez Zamawiającego przepisów ustawy P</w:t>
      </w:r>
      <w:r w:rsidR="00A333CC" w:rsidRPr="00E67F9B">
        <w:rPr>
          <w:rFonts w:ascii="Arial" w:hAnsi="Arial" w:cs="Arial"/>
          <w:bCs/>
        </w:rPr>
        <w:t>zp</w:t>
      </w:r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Pzp.</w:t>
      </w:r>
    </w:p>
    <w:p w14:paraId="4F193BD2" w14:textId="77777777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>5 ustawy Pzp</w:t>
      </w:r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2421F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r w:rsidRPr="00E67F9B">
        <w:rPr>
          <w:rFonts w:ascii="Arial" w:hAnsi="Arial" w:cs="Arial"/>
        </w:rPr>
        <w:t>Pzp;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Pzp,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zakresie niezgodnym z ustawą Pzp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3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lastRenderedPageBreak/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2ACDFC76" w:rsidR="00FA0DD5" w:rsidRPr="00E67F9B" w:rsidRDefault="00FA0DD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4 – Wykaz </w:t>
      </w:r>
      <w:r w:rsidR="00B44C51">
        <w:rPr>
          <w:rFonts w:ascii="Arial" w:hAnsi="Arial" w:cs="Arial"/>
        </w:rPr>
        <w:t>narzędzi</w:t>
      </w:r>
      <w:r w:rsidRPr="00E67F9B">
        <w:rPr>
          <w:rFonts w:ascii="Arial" w:hAnsi="Arial" w:cs="Arial"/>
        </w:rPr>
        <w:t xml:space="preserve">, </w:t>
      </w:r>
    </w:p>
    <w:p w14:paraId="3AB9012C" w14:textId="24735428" w:rsidR="002C16DF" w:rsidRPr="00E67F9B" w:rsidRDefault="0069341A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F170EB">
        <w:rPr>
          <w:rFonts w:ascii="Arial" w:hAnsi="Arial" w:cs="Arial"/>
        </w:rPr>
        <w:t xml:space="preserve">–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4B5478A7" w:rsidR="00354EB0" w:rsidRDefault="00C37EB6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F170EB">
        <w:rPr>
          <w:rFonts w:ascii="Arial" w:hAnsi="Arial" w:cs="Arial"/>
        </w:rPr>
        <w:t xml:space="preserve"> – </w:t>
      </w:r>
      <w:r w:rsidR="00ED1FDC">
        <w:rPr>
          <w:rFonts w:ascii="Arial" w:hAnsi="Arial" w:cs="Arial"/>
        </w:rPr>
        <w:t>Projekt Umowy</w:t>
      </w:r>
      <w:r w:rsidR="00C12195">
        <w:rPr>
          <w:rFonts w:ascii="Arial" w:hAnsi="Arial" w:cs="Arial"/>
        </w:rPr>
        <w:t xml:space="preserve"> dla części IV-IV</w:t>
      </w:r>
      <w:r w:rsidR="00ED1FDC">
        <w:rPr>
          <w:rFonts w:ascii="Arial" w:hAnsi="Arial" w:cs="Arial"/>
        </w:rPr>
        <w:t>,</w:t>
      </w:r>
    </w:p>
    <w:p w14:paraId="61F60991" w14:textId="1689F7E2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6.1_1_OPZ_czesc I</w:t>
      </w:r>
      <w:r w:rsidR="008C2B7A">
        <w:rPr>
          <w:rFonts w:ascii="Arial" w:hAnsi="Arial" w:cs="Arial"/>
        </w:rPr>
        <w:t>,</w:t>
      </w:r>
    </w:p>
    <w:p w14:paraId="548F22EB" w14:textId="14645995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6_2_1_zestawienie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21BC43E" w14:textId="6245D734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6_3_1_zakres_rzeczowo_finansowy_czesc I</w:t>
      </w:r>
      <w:r w:rsidR="008C2B7A">
        <w:rPr>
          <w:rFonts w:ascii="Arial" w:hAnsi="Arial" w:cs="Arial"/>
        </w:rPr>
        <w:t>,</w:t>
      </w:r>
    </w:p>
    <w:p w14:paraId="5B710617" w14:textId="202E8357" w:rsidR="00963447" w:rsidRDefault="002B282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6_4_1_harmonogram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12E42ECD" w14:textId="20A8D01F" w:rsidR="00963447" w:rsidRDefault="00B13FF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6_5_1_harmonogram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E26717C" w14:textId="1F81FCAC" w:rsidR="00963447" w:rsidRDefault="009C40E4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6_6_1_harmonogram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BD67AC8" w14:textId="0B07ED9D" w:rsidR="00963447" w:rsidRDefault="00FE2080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6_7_1_harmonogram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AFF29F6" w14:textId="4C4AA4C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6_8_1_harmonogram </w:t>
      </w:r>
      <w:proofErr w:type="spellStart"/>
      <w:r w:rsidR="00963447" w:rsidRPr="00963447">
        <w:rPr>
          <w:rFonts w:ascii="Arial" w:hAnsi="Arial" w:cs="Arial"/>
        </w:rPr>
        <w:t>zielen_czesc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6BCABB5" w14:textId="28664314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6_9_1_rejony_czesc I</w:t>
      </w:r>
      <w:r w:rsidR="008C2B7A">
        <w:rPr>
          <w:rFonts w:ascii="Arial" w:hAnsi="Arial" w:cs="Arial"/>
        </w:rPr>
        <w:t>,</w:t>
      </w:r>
    </w:p>
    <w:p w14:paraId="5BD99100" w14:textId="7739A87B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6_10_1_harmonogram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4C398D7F" w14:textId="773D8CD3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6_11_1_harmonogram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C03A1BF" w14:textId="0B28A34D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6_12_1_harmonogram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3496D94A" w14:textId="55394E0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6_13_1_harmonogram imprezy </w:t>
      </w:r>
      <w:proofErr w:type="spellStart"/>
      <w:r w:rsidR="00963447" w:rsidRPr="00963447">
        <w:rPr>
          <w:rFonts w:ascii="Arial" w:hAnsi="Arial" w:cs="Arial"/>
        </w:rPr>
        <w:t>masowe_czesc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75DBB35" w14:textId="1B029E8E" w:rsidR="00963447" w:rsidRDefault="00E31EE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6.1_2_OPZ_czesc II</w:t>
      </w:r>
      <w:r w:rsidR="008C2B7A">
        <w:rPr>
          <w:rFonts w:ascii="Arial" w:hAnsi="Arial" w:cs="Arial"/>
        </w:rPr>
        <w:t>,</w:t>
      </w:r>
    </w:p>
    <w:p w14:paraId="34D3C670" w14:textId="7207DDB6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6_2_2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2DF699F4" w14:textId="72B1B023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6_3_2_zakres_rzeczowo_finansowy_czesc II</w:t>
      </w:r>
      <w:r w:rsidR="008C2B7A">
        <w:rPr>
          <w:rFonts w:ascii="Arial" w:hAnsi="Arial" w:cs="Arial"/>
        </w:rPr>
        <w:t>,</w:t>
      </w:r>
    </w:p>
    <w:p w14:paraId="6A25D3BB" w14:textId="1B298C75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6_4_2_harmonogram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0E0D4EE" w14:textId="49757129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6_5_2_harmonogram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087A563B" w14:textId="47A06F0F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6_6_2_harmonogram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3599F646" w14:textId="16AA0BF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6_7_2_harmonogram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668992" w14:textId="56C583AC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6_8_2_harmonogram </w:t>
      </w:r>
      <w:proofErr w:type="spellStart"/>
      <w:r w:rsidR="00963447" w:rsidRPr="00963447">
        <w:rPr>
          <w:rFonts w:ascii="Arial" w:hAnsi="Arial" w:cs="Arial"/>
        </w:rPr>
        <w:t>zieleni_czesc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47CEE69" w14:textId="742F300B" w:rsidR="00963447" w:rsidRDefault="00963447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963447">
        <w:rPr>
          <w:rFonts w:ascii="Arial" w:hAnsi="Arial" w:cs="Arial"/>
        </w:rPr>
        <w:t>za</w:t>
      </w:r>
      <w:r w:rsidR="0039191D">
        <w:rPr>
          <w:rFonts w:ascii="Arial" w:hAnsi="Arial" w:cs="Arial"/>
        </w:rPr>
        <w:t xml:space="preserve">łącznik nr </w:t>
      </w:r>
      <w:r w:rsidRPr="00963447">
        <w:rPr>
          <w:rFonts w:ascii="Arial" w:hAnsi="Arial" w:cs="Arial"/>
        </w:rPr>
        <w:t>6_9_2_rejony_czesc II</w:t>
      </w:r>
      <w:r w:rsidR="008C2B7A">
        <w:rPr>
          <w:rFonts w:ascii="Arial" w:hAnsi="Arial" w:cs="Arial"/>
        </w:rPr>
        <w:t>,</w:t>
      </w:r>
    </w:p>
    <w:p w14:paraId="6C692895" w14:textId="27EA200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6_10_2_harmonogram </w:t>
      </w:r>
      <w:proofErr w:type="spellStart"/>
      <w:r w:rsidR="00963447" w:rsidRPr="00963447">
        <w:rPr>
          <w:rFonts w:ascii="Arial" w:hAnsi="Arial" w:cs="Arial"/>
        </w:rPr>
        <w:t>promenad_czesc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7BF8F45" w14:textId="40D805B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6_11_2_harmonogram plac </w:t>
      </w:r>
      <w:proofErr w:type="spellStart"/>
      <w:r w:rsidR="00963447" w:rsidRPr="00963447">
        <w:rPr>
          <w:rFonts w:ascii="Arial" w:hAnsi="Arial" w:cs="Arial"/>
        </w:rPr>
        <w:t>wolnosci_czesc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1C7D432" w14:textId="6C232BDA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6_12_2_harmonogram postoju dla </w:t>
      </w:r>
      <w:proofErr w:type="spellStart"/>
      <w:r w:rsidR="00963447" w:rsidRPr="00963447">
        <w:rPr>
          <w:rFonts w:ascii="Arial" w:hAnsi="Arial" w:cs="Arial"/>
        </w:rPr>
        <w:t>dorożek_czesc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C13D760" w14:textId="5D4DE5A4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6_13_2_harmonogram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2BED77" w14:textId="44682892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6_14_2_harmonogram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5CA3A64C" w14:textId="5E50D2C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6_15_2_harmonogram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5CE64CC" w14:textId="132BE1B5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6_16_2_harmonogram </w:t>
      </w:r>
      <w:proofErr w:type="spellStart"/>
      <w:r w:rsidR="00963447" w:rsidRPr="00963447">
        <w:rPr>
          <w:rFonts w:ascii="Arial" w:hAnsi="Arial" w:cs="Arial"/>
        </w:rPr>
        <w:t>imprez_czesc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D146CDF" w14:textId="6E238E8E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6_1_3_OPZ_czesc III</w:t>
      </w:r>
      <w:r w:rsidR="008C2B7A">
        <w:rPr>
          <w:rFonts w:ascii="Arial" w:hAnsi="Arial" w:cs="Arial"/>
        </w:rPr>
        <w:t>,</w:t>
      </w:r>
    </w:p>
    <w:p w14:paraId="468F7C28" w14:textId="759C44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6_2_3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5CD58BE6" w14:textId="149407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 w:rsidR="00963447" w:rsidRPr="00963447">
        <w:rPr>
          <w:rFonts w:ascii="Arial" w:hAnsi="Arial" w:cs="Arial"/>
        </w:rPr>
        <w:t xml:space="preserve">6_3_3_zakres_rzeczowo_finansowy </w:t>
      </w:r>
      <w:proofErr w:type="spellStart"/>
      <w:r w:rsidR="00963447" w:rsidRPr="00963447">
        <w:rPr>
          <w:rFonts w:ascii="Arial" w:hAnsi="Arial" w:cs="Arial"/>
        </w:rPr>
        <w:t>śmietniczki_czesc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3A4E129F" w14:textId="7202A3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6_9_3_harmonogram </w:t>
      </w:r>
      <w:proofErr w:type="spellStart"/>
      <w:r w:rsidR="00963447" w:rsidRPr="00963447">
        <w:rPr>
          <w:rFonts w:ascii="Arial" w:hAnsi="Arial" w:cs="Arial"/>
        </w:rPr>
        <w:t>smietniczki_czesc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7B22624B" w14:textId="7BDB840E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>6_1_4_OPZ_czesc IV</w:t>
      </w:r>
      <w:r w:rsidR="008C2B7A">
        <w:rPr>
          <w:rFonts w:ascii="Arial" w:hAnsi="Arial" w:cs="Arial"/>
        </w:rPr>
        <w:t>,</w:t>
      </w:r>
    </w:p>
    <w:p w14:paraId="6DDC6B63" w14:textId="181F02BC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6_2_4 zestawienie cen </w:t>
      </w:r>
      <w:proofErr w:type="spellStart"/>
      <w:r w:rsidR="00994A96" w:rsidRPr="00994A96">
        <w:rPr>
          <w:rFonts w:ascii="Arial" w:hAnsi="Arial" w:cs="Arial"/>
        </w:rPr>
        <w:t>jednostkowych_czesc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2C34311" w14:textId="11CE56F8" w:rsidR="00994A96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6_3_4_zakres_rzeczowo_finansowy </w:t>
      </w:r>
      <w:proofErr w:type="spellStart"/>
      <w:r w:rsidR="00994A96" w:rsidRPr="00994A96">
        <w:rPr>
          <w:rFonts w:ascii="Arial" w:hAnsi="Arial" w:cs="Arial"/>
        </w:rPr>
        <w:t>śmietniczki_czesc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4B7DF498" w14:textId="07BBF019" w:rsidR="00963447" w:rsidRPr="002E09D9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6_9_4_harmonogram </w:t>
      </w:r>
      <w:proofErr w:type="spellStart"/>
      <w:r w:rsidR="00994A96" w:rsidRPr="00994A96">
        <w:rPr>
          <w:rFonts w:ascii="Arial" w:hAnsi="Arial" w:cs="Arial"/>
        </w:rPr>
        <w:t>smietniczki_czesc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BA4F295" w14:textId="1C7F3351" w:rsidR="00C00F4B" w:rsidRPr="006E7210" w:rsidRDefault="00C00F4B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– </w:t>
      </w:r>
      <w:r w:rsidRPr="00C00F4B">
        <w:rPr>
          <w:rFonts w:ascii="Arial" w:hAnsi="Arial" w:cs="Arial"/>
        </w:rPr>
        <w:t>Oświadczenia wykonawców wspólnie ubiegających się o udzielenie zamówienia,</w:t>
      </w:r>
    </w:p>
    <w:p w14:paraId="61FF2202" w14:textId="4A67FBE3" w:rsidR="00FA0DD5" w:rsidRPr="00E67F9B" w:rsidRDefault="00652052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F170EB">
        <w:rPr>
          <w:rFonts w:ascii="Arial" w:hAnsi="Arial" w:cs="Arial"/>
        </w:rPr>
        <w:t xml:space="preserve"> –</w:t>
      </w:r>
      <w:r w:rsidR="00407315" w:rsidRPr="00E67F9B">
        <w:rPr>
          <w:rFonts w:ascii="Arial" w:hAnsi="Arial" w:cs="Arial"/>
        </w:rPr>
        <w:t xml:space="preserve">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43"/>
      <w:r w:rsidR="00CE4850">
        <w:rPr>
          <w:rFonts w:ascii="Arial" w:hAnsi="Arial" w:cs="Arial"/>
        </w:rPr>
        <w:t>,</w:t>
      </w:r>
    </w:p>
    <w:p w14:paraId="3AF363B5" w14:textId="5FAEC979" w:rsidR="007C600C" w:rsidRDefault="007C600C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C852F1">
        <w:rPr>
          <w:rFonts w:ascii="Arial" w:hAnsi="Arial" w:cs="Arial"/>
        </w:rPr>
        <w:t>.</w:t>
      </w:r>
    </w:p>
    <w:p w14:paraId="704BD42D" w14:textId="10379D0B" w:rsidR="00301225" w:rsidRPr="00F83E77" w:rsidRDefault="00301225" w:rsidP="00CA66AC">
      <w:pPr>
        <w:pStyle w:val="Bezodstpw"/>
        <w:spacing w:line="360" w:lineRule="auto"/>
        <w:ind w:left="357"/>
        <w:rPr>
          <w:rFonts w:ascii="Arial" w:hAnsi="Arial" w:cs="Arial"/>
        </w:rPr>
      </w:pPr>
    </w:p>
    <w:sectPr w:rsidR="00301225" w:rsidRPr="00F83E77" w:rsidSect="0026734A">
      <w:footerReference w:type="default" r:id="rId26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F7079" w14:textId="77777777" w:rsidR="00474EBF" w:rsidRDefault="00474EBF">
      <w:r>
        <w:separator/>
      </w:r>
    </w:p>
  </w:endnote>
  <w:endnote w:type="continuationSeparator" w:id="0">
    <w:p w14:paraId="705F892D" w14:textId="77777777" w:rsidR="00474EBF" w:rsidRDefault="0047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766A17F3" w:rsidR="00186599" w:rsidRPr="00455475" w:rsidRDefault="0018659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61429">
      <w:rPr>
        <w:rFonts w:ascii="Times New Roman" w:hAnsi="Times New Roman"/>
        <w:b/>
        <w:noProof/>
        <w:sz w:val="18"/>
        <w:szCs w:val="18"/>
      </w:rPr>
      <w:t>28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186599" w:rsidRDefault="0018659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B376" w14:textId="77777777" w:rsidR="00474EBF" w:rsidRDefault="00474EBF">
      <w:r>
        <w:separator/>
      </w:r>
    </w:p>
  </w:footnote>
  <w:footnote w:type="continuationSeparator" w:id="0">
    <w:p w14:paraId="52C7B9E5" w14:textId="77777777" w:rsidR="00474EBF" w:rsidRDefault="0047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2C4BCD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136D00B4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D29BC"/>
    <w:multiLevelType w:val="hybridMultilevel"/>
    <w:tmpl w:val="5CA8097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154772F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006D46"/>
    <w:multiLevelType w:val="multilevel"/>
    <w:tmpl w:val="D7E057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C046B6F"/>
    <w:multiLevelType w:val="multilevel"/>
    <w:tmpl w:val="AE0219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8E757A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348"/>
    <w:multiLevelType w:val="hybridMultilevel"/>
    <w:tmpl w:val="BF6C3AAA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E0521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AB7F28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BA25EE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B3CA9"/>
    <w:multiLevelType w:val="hybridMultilevel"/>
    <w:tmpl w:val="BE929810"/>
    <w:lvl w:ilvl="0" w:tplc="258A65D4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2" w15:restartNumberingAfterBreak="0">
    <w:nsid w:val="271913CE"/>
    <w:multiLevelType w:val="hybridMultilevel"/>
    <w:tmpl w:val="081A12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9CC1F6B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40C7FED"/>
    <w:multiLevelType w:val="hybridMultilevel"/>
    <w:tmpl w:val="62CCC180"/>
    <w:lvl w:ilvl="0" w:tplc="9E82649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2" w15:restartNumberingAfterBreak="0">
    <w:nsid w:val="350530C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4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E91D96"/>
    <w:multiLevelType w:val="hybridMultilevel"/>
    <w:tmpl w:val="021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030E62"/>
    <w:multiLevelType w:val="hybridMultilevel"/>
    <w:tmpl w:val="FEC200E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927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4" w15:restartNumberingAfterBreak="0">
    <w:nsid w:val="48C502CC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9E47300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9" w15:restartNumberingAfterBreak="0">
    <w:nsid w:val="5579435E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0" w15:restartNumberingAfterBreak="0">
    <w:nsid w:val="55F5560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1" w15:restartNumberingAfterBreak="0">
    <w:nsid w:val="562E6BFF"/>
    <w:multiLevelType w:val="multilevel"/>
    <w:tmpl w:val="7FBE29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84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597F3F"/>
    <w:multiLevelType w:val="hybridMultilevel"/>
    <w:tmpl w:val="AA366A00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91A8236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0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64CD49C8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659A217C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75B69B3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9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D5A634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1" w15:restartNumberingAfterBreak="0">
    <w:nsid w:val="6EA9163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2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713E2758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5" w15:restartNumberingAfterBreak="0">
    <w:nsid w:val="721A2D4A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6" w15:restartNumberingAfterBreak="0">
    <w:nsid w:val="73E975AD"/>
    <w:multiLevelType w:val="hybridMultilevel"/>
    <w:tmpl w:val="A48E5FF2"/>
    <w:lvl w:ilvl="0" w:tplc="D7EAA99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7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7890BF3"/>
    <w:multiLevelType w:val="multilevel"/>
    <w:tmpl w:val="0C5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9" w15:restartNumberingAfterBreak="0">
    <w:nsid w:val="78C97DAD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1B1E3C"/>
    <w:multiLevelType w:val="hybridMultilevel"/>
    <w:tmpl w:val="5A42051C"/>
    <w:lvl w:ilvl="0" w:tplc="684CB278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2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3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4" w15:restartNumberingAfterBreak="0">
    <w:nsid w:val="7F2210FE"/>
    <w:multiLevelType w:val="hybridMultilevel"/>
    <w:tmpl w:val="C84EE13A"/>
    <w:lvl w:ilvl="0" w:tplc="458C76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9"/>
  </w:num>
  <w:num w:numId="3">
    <w:abstractNumId w:val="46"/>
  </w:num>
  <w:num w:numId="4">
    <w:abstractNumId w:val="103"/>
  </w:num>
  <w:num w:numId="5">
    <w:abstractNumId w:val="95"/>
  </w:num>
  <w:num w:numId="6">
    <w:abstractNumId w:val="57"/>
  </w:num>
  <w:num w:numId="7">
    <w:abstractNumId w:val="68"/>
  </w:num>
  <w:num w:numId="8">
    <w:abstractNumId w:val="47"/>
  </w:num>
  <w:num w:numId="9">
    <w:abstractNumId w:val="45"/>
  </w:num>
  <w:num w:numId="10">
    <w:abstractNumId w:val="14"/>
  </w:num>
  <w:num w:numId="11">
    <w:abstractNumId w:val="65"/>
  </w:num>
  <w:num w:numId="12">
    <w:abstractNumId w:val="98"/>
  </w:num>
  <w:num w:numId="13">
    <w:abstractNumId w:val="117"/>
  </w:num>
  <w:num w:numId="14">
    <w:abstractNumId w:val="93"/>
  </w:num>
  <w:num w:numId="15">
    <w:abstractNumId w:val="16"/>
  </w:num>
  <w:num w:numId="16">
    <w:abstractNumId w:val="69"/>
  </w:num>
  <w:num w:numId="17">
    <w:abstractNumId w:val="6"/>
  </w:num>
  <w:num w:numId="18">
    <w:abstractNumId w:val="19"/>
  </w:num>
  <w:num w:numId="19">
    <w:abstractNumId w:val="112"/>
  </w:num>
  <w:num w:numId="20">
    <w:abstractNumId w:val="116"/>
  </w:num>
  <w:num w:numId="21">
    <w:abstractNumId w:val="39"/>
  </w:num>
  <w:num w:numId="22">
    <w:abstractNumId w:val="24"/>
  </w:num>
  <w:num w:numId="23">
    <w:abstractNumId w:val="37"/>
  </w:num>
  <w:num w:numId="24">
    <w:abstractNumId w:val="49"/>
  </w:num>
  <w:num w:numId="25">
    <w:abstractNumId w:val="43"/>
  </w:num>
  <w:num w:numId="26">
    <w:abstractNumId w:val="3"/>
  </w:num>
  <w:num w:numId="27">
    <w:abstractNumId w:val="11"/>
  </w:num>
  <w:num w:numId="28">
    <w:abstractNumId w:val="4"/>
  </w:num>
  <w:num w:numId="29">
    <w:abstractNumId w:val="20"/>
  </w:num>
  <w:num w:numId="30">
    <w:abstractNumId w:val="53"/>
  </w:num>
  <w:num w:numId="31">
    <w:abstractNumId w:val="41"/>
  </w:num>
  <w:num w:numId="32">
    <w:abstractNumId w:val="78"/>
  </w:num>
  <w:num w:numId="33">
    <w:abstractNumId w:val="70"/>
  </w:num>
  <w:num w:numId="34">
    <w:abstractNumId w:val="61"/>
  </w:num>
  <w:num w:numId="35">
    <w:abstractNumId w:val="23"/>
  </w:num>
  <w:num w:numId="36">
    <w:abstractNumId w:val="40"/>
  </w:num>
  <w:num w:numId="37">
    <w:abstractNumId w:val="63"/>
  </w:num>
  <w:num w:numId="38">
    <w:abstractNumId w:val="59"/>
  </w:num>
  <w:num w:numId="39">
    <w:abstractNumId w:val="28"/>
  </w:num>
  <w:num w:numId="40">
    <w:abstractNumId w:val="86"/>
    <w:lvlOverride w:ilvl="0">
      <w:startOverride w:val="1"/>
    </w:lvlOverride>
  </w:num>
  <w:num w:numId="41">
    <w:abstractNumId w:val="62"/>
    <w:lvlOverride w:ilvl="0">
      <w:startOverride w:val="1"/>
    </w:lvlOverride>
  </w:num>
  <w:num w:numId="42">
    <w:abstractNumId w:val="33"/>
  </w:num>
  <w:num w:numId="43">
    <w:abstractNumId w:val="5"/>
  </w:num>
  <w:num w:numId="44">
    <w:abstractNumId w:val="77"/>
  </w:num>
  <w:num w:numId="45">
    <w:abstractNumId w:val="67"/>
  </w:num>
  <w:num w:numId="46">
    <w:abstractNumId w:val="115"/>
  </w:num>
  <w:num w:numId="47">
    <w:abstractNumId w:val="84"/>
  </w:num>
  <w:num w:numId="48">
    <w:abstractNumId w:val="8"/>
  </w:num>
  <w:num w:numId="49">
    <w:abstractNumId w:val="15"/>
  </w:num>
  <w:num w:numId="50">
    <w:abstractNumId w:val="17"/>
  </w:num>
  <w:num w:numId="51">
    <w:abstractNumId w:val="29"/>
  </w:num>
  <w:num w:numId="52">
    <w:abstractNumId w:val="75"/>
  </w:num>
  <w:num w:numId="53">
    <w:abstractNumId w:val="83"/>
  </w:num>
  <w:num w:numId="54">
    <w:abstractNumId w:val="72"/>
  </w:num>
  <w:num w:numId="55">
    <w:abstractNumId w:val="107"/>
  </w:num>
  <w:num w:numId="56">
    <w:abstractNumId w:val="60"/>
  </w:num>
  <w:num w:numId="57">
    <w:abstractNumId w:val="38"/>
  </w:num>
  <w:num w:numId="58">
    <w:abstractNumId w:val="97"/>
  </w:num>
  <w:num w:numId="59">
    <w:abstractNumId w:val="99"/>
  </w:num>
  <w:num w:numId="60">
    <w:abstractNumId w:val="87"/>
  </w:num>
  <w:num w:numId="61">
    <w:abstractNumId w:val="90"/>
  </w:num>
  <w:num w:numId="62">
    <w:abstractNumId w:val="73"/>
  </w:num>
  <w:num w:numId="63">
    <w:abstractNumId w:val="85"/>
  </w:num>
  <w:num w:numId="64">
    <w:abstractNumId w:val="108"/>
  </w:num>
  <w:num w:numId="65">
    <w:abstractNumId w:val="74"/>
  </w:num>
  <w:num w:numId="66">
    <w:abstractNumId w:val="113"/>
  </w:num>
  <w:num w:numId="67">
    <w:abstractNumId w:val="76"/>
  </w:num>
  <w:num w:numId="68">
    <w:abstractNumId w:val="88"/>
  </w:num>
  <w:num w:numId="69">
    <w:abstractNumId w:val="58"/>
  </w:num>
  <w:num w:numId="70">
    <w:abstractNumId w:val="27"/>
  </w:num>
  <w:num w:numId="71">
    <w:abstractNumId w:val="18"/>
  </w:num>
  <w:num w:numId="72">
    <w:abstractNumId w:val="92"/>
  </w:num>
  <w:num w:numId="73">
    <w:abstractNumId w:val="82"/>
  </w:num>
  <w:num w:numId="74">
    <w:abstractNumId w:val="30"/>
  </w:num>
  <w:num w:numId="75">
    <w:abstractNumId w:val="71"/>
  </w:num>
  <w:num w:numId="76">
    <w:abstractNumId w:val="48"/>
  </w:num>
  <w:num w:numId="77">
    <w:abstractNumId w:val="1"/>
  </w:num>
  <w:num w:numId="78">
    <w:abstractNumId w:val="110"/>
  </w:num>
  <w:num w:numId="79">
    <w:abstractNumId w:val="10"/>
  </w:num>
  <w:num w:numId="80">
    <w:abstractNumId w:val="31"/>
  </w:num>
  <w:num w:numId="81">
    <w:abstractNumId w:val="102"/>
  </w:num>
  <w:num w:numId="82">
    <w:abstractNumId w:val="50"/>
  </w:num>
  <w:num w:numId="83">
    <w:abstractNumId w:val="54"/>
  </w:num>
  <w:num w:numId="84">
    <w:abstractNumId w:val="81"/>
  </w:num>
  <w:num w:numId="85">
    <w:abstractNumId w:val="12"/>
  </w:num>
  <w:num w:numId="86">
    <w:abstractNumId w:val="36"/>
  </w:num>
  <w:num w:numId="87">
    <w:abstractNumId w:val="21"/>
  </w:num>
  <w:num w:numId="88">
    <w:abstractNumId w:val="25"/>
  </w:num>
  <w:num w:numId="89">
    <w:abstractNumId w:val="22"/>
  </w:num>
  <w:num w:numId="90">
    <w:abstractNumId w:val="111"/>
  </w:num>
  <w:num w:numId="91">
    <w:abstractNumId w:val="51"/>
  </w:num>
  <w:num w:numId="92">
    <w:abstractNumId w:val="26"/>
  </w:num>
  <w:num w:numId="93">
    <w:abstractNumId w:val="52"/>
  </w:num>
  <w:num w:numId="94">
    <w:abstractNumId w:val="34"/>
  </w:num>
  <w:num w:numId="95">
    <w:abstractNumId w:val="80"/>
  </w:num>
  <w:num w:numId="96">
    <w:abstractNumId w:val="106"/>
  </w:num>
  <w:num w:numId="97">
    <w:abstractNumId w:val="104"/>
  </w:num>
  <w:num w:numId="98">
    <w:abstractNumId w:val="64"/>
  </w:num>
  <w:num w:numId="99">
    <w:abstractNumId w:val="13"/>
  </w:num>
  <w:num w:numId="100">
    <w:abstractNumId w:val="94"/>
  </w:num>
  <w:num w:numId="101">
    <w:abstractNumId w:val="96"/>
  </w:num>
  <w:num w:numId="102">
    <w:abstractNumId w:val="100"/>
  </w:num>
  <w:num w:numId="103">
    <w:abstractNumId w:val="9"/>
  </w:num>
  <w:num w:numId="104">
    <w:abstractNumId w:val="79"/>
  </w:num>
  <w:num w:numId="105">
    <w:abstractNumId w:val="55"/>
  </w:num>
  <w:num w:numId="106">
    <w:abstractNumId w:val="114"/>
  </w:num>
  <w:num w:numId="107">
    <w:abstractNumId w:val="35"/>
  </w:num>
  <w:num w:numId="108">
    <w:abstractNumId w:val="42"/>
  </w:num>
  <w:num w:numId="109">
    <w:abstractNumId w:val="44"/>
  </w:num>
  <w:num w:numId="110">
    <w:abstractNumId w:val="56"/>
  </w:num>
  <w:num w:numId="111">
    <w:abstractNumId w:val="7"/>
  </w:num>
  <w:num w:numId="112">
    <w:abstractNumId w:val="105"/>
  </w:num>
  <w:num w:numId="113">
    <w:abstractNumId w:val="32"/>
  </w:num>
  <w:num w:numId="114">
    <w:abstractNumId w:val="109"/>
  </w:num>
  <w:num w:numId="115">
    <w:abstractNumId w:val="101"/>
  </w:num>
  <w:num w:numId="116">
    <w:abstractNumId w:val="91"/>
  </w:num>
  <w:num w:numId="117">
    <w:abstractNumId w:val="6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1E75"/>
    <w:rsid w:val="000026D9"/>
    <w:rsid w:val="00002D70"/>
    <w:rsid w:val="00003492"/>
    <w:rsid w:val="00003998"/>
    <w:rsid w:val="0000654B"/>
    <w:rsid w:val="0000675F"/>
    <w:rsid w:val="00011279"/>
    <w:rsid w:val="0001215A"/>
    <w:rsid w:val="00012F32"/>
    <w:rsid w:val="0001312D"/>
    <w:rsid w:val="00013CB9"/>
    <w:rsid w:val="00015017"/>
    <w:rsid w:val="000167BC"/>
    <w:rsid w:val="00016D73"/>
    <w:rsid w:val="00016F8D"/>
    <w:rsid w:val="000176B9"/>
    <w:rsid w:val="00020037"/>
    <w:rsid w:val="000207D2"/>
    <w:rsid w:val="00020DF4"/>
    <w:rsid w:val="00020FB1"/>
    <w:rsid w:val="00021052"/>
    <w:rsid w:val="0002223E"/>
    <w:rsid w:val="000222A7"/>
    <w:rsid w:val="0002259D"/>
    <w:rsid w:val="00023BBB"/>
    <w:rsid w:val="00023D90"/>
    <w:rsid w:val="000245A5"/>
    <w:rsid w:val="00024D01"/>
    <w:rsid w:val="00024DF8"/>
    <w:rsid w:val="00025247"/>
    <w:rsid w:val="000252F5"/>
    <w:rsid w:val="00025D0C"/>
    <w:rsid w:val="00027D0F"/>
    <w:rsid w:val="0003000B"/>
    <w:rsid w:val="00030402"/>
    <w:rsid w:val="000310C2"/>
    <w:rsid w:val="000310DB"/>
    <w:rsid w:val="00031678"/>
    <w:rsid w:val="00032514"/>
    <w:rsid w:val="00032B2A"/>
    <w:rsid w:val="00032BF0"/>
    <w:rsid w:val="000334BC"/>
    <w:rsid w:val="00033922"/>
    <w:rsid w:val="0003480C"/>
    <w:rsid w:val="000350B7"/>
    <w:rsid w:val="000351C7"/>
    <w:rsid w:val="0003567E"/>
    <w:rsid w:val="00040F55"/>
    <w:rsid w:val="00041A42"/>
    <w:rsid w:val="000420CE"/>
    <w:rsid w:val="000424BF"/>
    <w:rsid w:val="00042ADD"/>
    <w:rsid w:val="00042B5A"/>
    <w:rsid w:val="000430E0"/>
    <w:rsid w:val="00043211"/>
    <w:rsid w:val="000437B4"/>
    <w:rsid w:val="00043E6D"/>
    <w:rsid w:val="0004727E"/>
    <w:rsid w:val="00047F46"/>
    <w:rsid w:val="000501A2"/>
    <w:rsid w:val="00050AE1"/>
    <w:rsid w:val="00050C89"/>
    <w:rsid w:val="000529B3"/>
    <w:rsid w:val="00052A76"/>
    <w:rsid w:val="000535AE"/>
    <w:rsid w:val="00053DFF"/>
    <w:rsid w:val="00055569"/>
    <w:rsid w:val="00055962"/>
    <w:rsid w:val="00056047"/>
    <w:rsid w:val="00056471"/>
    <w:rsid w:val="00056559"/>
    <w:rsid w:val="000567F1"/>
    <w:rsid w:val="00056E8B"/>
    <w:rsid w:val="000579CB"/>
    <w:rsid w:val="00057F8D"/>
    <w:rsid w:val="000600DF"/>
    <w:rsid w:val="00060FA7"/>
    <w:rsid w:val="00061967"/>
    <w:rsid w:val="000625E5"/>
    <w:rsid w:val="00063085"/>
    <w:rsid w:val="000639DD"/>
    <w:rsid w:val="00063B2D"/>
    <w:rsid w:val="00064B0B"/>
    <w:rsid w:val="000656CF"/>
    <w:rsid w:val="00065BC5"/>
    <w:rsid w:val="00066D01"/>
    <w:rsid w:val="00067841"/>
    <w:rsid w:val="00067ACB"/>
    <w:rsid w:val="00070AA6"/>
    <w:rsid w:val="00070BBC"/>
    <w:rsid w:val="000717C4"/>
    <w:rsid w:val="00072294"/>
    <w:rsid w:val="0007233A"/>
    <w:rsid w:val="0007251A"/>
    <w:rsid w:val="000726D2"/>
    <w:rsid w:val="00072840"/>
    <w:rsid w:val="00072E06"/>
    <w:rsid w:val="00074504"/>
    <w:rsid w:val="00075ADE"/>
    <w:rsid w:val="000766A5"/>
    <w:rsid w:val="000766C9"/>
    <w:rsid w:val="00076C3C"/>
    <w:rsid w:val="00077CA4"/>
    <w:rsid w:val="00077F30"/>
    <w:rsid w:val="00080C76"/>
    <w:rsid w:val="00080E8D"/>
    <w:rsid w:val="000819EC"/>
    <w:rsid w:val="00081F45"/>
    <w:rsid w:val="00082806"/>
    <w:rsid w:val="000831ED"/>
    <w:rsid w:val="0008487E"/>
    <w:rsid w:val="00084A99"/>
    <w:rsid w:val="00084E1F"/>
    <w:rsid w:val="00084EAC"/>
    <w:rsid w:val="000854C5"/>
    <w:rsid w:val="00085E80"/>
    <w:rsid w:val="00090BA8"/>
    <w:rsid w:val="00091226"/>
    <w:rsid w:val="0009175E"/>
    <w:rsid w:val="000929AA"/>
    <w:rsid w:val="00092B38"/>
    <w:rsid w:val="00095F02"/>
    <w:rsid w:val="00096467"/>
    <w:rsid w:val="0009665A"/>
    <w:rsid w:val="000967D0"/>
    <w:rsid w:val="0009764E"/>
    <w:rsid w:val="000A16DD"/>
    <w:rsid w:val="000A2821"/>
    <w:rsid w:val="000A29A8"/>
    <w:rsid w:val="000A3352"/>
    <w:rsid w:val="000A33CF"/>
    <w:rsid w:val="000A3468"/>
    <w:rsid w:val="000A393F"/>
    <w:rsid w:val="000A4004"/>
    <w:rsid w:val="000A56DA"/>
    <w:rsid w:val="000A56DE"/>
    <w:rsid w:val="000A63CB"/>
    <w:rsid w:val="000A7722"/>
    <w:rsid w:val="000B0090"/>
    <w:rsid w:val="000B15CE"/>
    <w:rsid w:val="000B31E3"/>
    <w:rsid w:val="000B3BF6"/>
    <w:rsid w:val="000B4442"/>
    <w:rsid w:val="000B44B2"/>
    <w:rsid w:val="000B48D3"/>
    <w:rsid w:val="000B4B84"/>
    <w:rsid w:val="000B539A"/>
    <w:rsid w:val="000B56D6"/>
    <w:rsid w:val="000B6EC8"/>
    <w:rsid w:val="000B76B9"/>
    <w:rsid w:val="000B78FD"/>
    <w:rsid w:val="000C0234"/>
    <w:rsid w:val="000C0BA2"/>
    <w:rsid w:val="000C225A"/>
    <w:rsid w:val="000C33CB"/>
    <w:rsid w:val="000C343B"/>
    <w:rsid w:val="000C364D"/>
    <w:rsid w:val="000C36CB"/>
    <w:rsid w:val="000C47E6"/>
    <w:rsid w:val="000C5835"/>
    <w:rsid w:val="000C6419"/>
    <w:rsid w:val="000D1CAD"/>
    <w:rsid w:val="000D2AC1"/>
    <w:rsid w:val="000D3375"/>
    <w:rsid w:val="000D3726"/>
    <w:rsid w:val="000D42BB"/>
    <w:rsid w:val="000D43CD"/>
    <w:rsid w:val="000D55A7"/>
    <w:rsid w:val="000D5B3C"/>
    <w:rsid w:val="000D61E8"/>
    <w:rsid w:val="000D6CAA"/>
    <w:rsid w:val="000D7718"/>
    <w:rsid w:val="000D7E95"/>
    <w:rsid w:val="000E0803"/>
    <w:rsid w:val="000E1503"/>
    <w:rsid w:val="000E3F40"/>
    <w:rsid w:val="000E40E2"/>
    <w:rsid w:val="000E45CC"/>
    <w:rsid w:val="000E4710"/>
    <w:rsid w:val="000E4769"/>
    <w:rsid w:val="000E626D"/>
    <w:rsid w:val="000E6B12"/>
    <w:rsid w:val="000E6B6A"/>
    <w:rsid w:val="000F0638"/>
    <w:rsid w:val="000F068F"/>
    <w:rsid w:val="000F0C5A"/>
    <w:rsid w:val="000F123D"/>
    <w:rsid w:val="000F2021"/>
    <w:rsid w:val="000F340B"/>
    <w:rsid w:val="000F4510"/>
    <w:rsid w:val="000F7C0A"/>
    <w:rsid w:val="00100A87"/>
    <w:rsid w:val="00102A50"/>
    <w:rsid w:val="00102BB7"/>
    <w:rsid w:val="0010343D"/>
    <w:rsid w:val="001052E2"/>
    <w:rsid w:val="00106015"/>
    <w:rsid w:val="00106401"/>
    <w:rsid w:val="001067A3"/>
    <w:rsid w:val="001075B8"/>
    <w:rsid w:val="001118C6"/>
    <w:rsid w:val="00112E43"/>
    <w:rsid w:val="0011382C"/>
    <w:rsid w:val="001148A9"/>
    <w:rsid w:val="00114979"/>
    <w:rsid w:val="00114DFB"/>
    <w:rsid w:val="001164E3"/>
    <w:rsid w:val="001167E3"/>
    <w:rsid w:val="001172C1"/>
    <w:rsid w:val="00117376"/>
    <w:rsid w:val="0011750C"/>
    <w:rsid w:val="00120273"/>
    <w:rsid w:val="00120988"/>
    <w:rsid w:val="001214A2"/>
    <w:rsid w:val="001216B3"/>
    <w:rsid w:val="00121E57"/>
    <w:rsid w:val="001226C7"/>
    <w:rsid w:val="00122760"/>
    <w:rsid w:val="00122BC1"/>
    <w:rsid w:val="0012355E"/>
    <w:rsid w:val="001245D8"/>
    <w:rsid w:val="00124E8E"/>
    <w:rsid w:val="00126B9E"/>
    <w:rsid w:val="00126CFD"/>
    <w:rsid w:val="00127DEC"/>
    <w:rsid w:val="00127DFC"/>
    <w:rsid w:val="00130D55"/>
    <w:rsid w:val="001318CC"/>
    <w:rsid w:val="00131D9A"/>
    <w:rsid w:val="0013311D"/>
    <w:rsid w:val="00133B0C"/>
    <w:rsid w:val="00133B87"/>
    <w:rsid w:val="00133FFC"/>
    <w:rsid w:val="00134CFC"/>
    <w:rsid w:val="00135017"/>
    <w:rsid w:val="00135027"/>
    <w:rsid w:val="00136B76"/>
    <w:rsid w:val="001374C9"/>
    <w:rsid w:val="001402E9"/>
    <w:rsid w:val="00140DF4"/>
    <w:rsid w:val="0014171C"/>
    <w:rsid w:val="0014173F"/>
    <w:rsid w:val="0014184A"/>
    <w:rsid w:val="001422A8"/>
    <w:rsid w:val="00143756"/>
    <w:rsid w:val="00143900"/>
    <w:rsid w:val="00144C0B"/>
    <w:rsid w:val="00145657"/>
    <w:rsid w:val="00146479"/>
    <w:rsid w:val="00147A3E"/>
    <w:rsid w:val="00150633"/>
    <w:rsid w:val="00150DBC"/>
    <w:rsid w:val="00152805"/>
    <w:rsid w:val="00152DD3"/>
    <w:rsid w:val="00153010"/>
    <w:rsid w:val="00153330"/>
    <w:rsid w:val="00153343"/>
    <w:rsid w:val="00153E66"/>
    <w:rsid w:val="00153EDC"/>
    <w:rsid w:val="00154743"/>
    <w:rsid w:val="001547FA"/>
    <w:rsid w:val="00154EC3"/>
    <w:rsid w:val="00155439"/>
    <w:rsid w:val="00155512"/>
    <w:rsid w:val="001576FB"/>
    <w:rsid w:val="0016081D"/>
    <w:rsid w:val="00160D18"/>
    <w:rsid w:val="001612CD"/>
    <w:rsid w:val="001615CA"/>
    <w:rsid w:val="00161E52"/>
    <w:rsid w:val="001628CF"/>
    <w:rsid w:val="001631FB"/>
    <w:rsid w:val="0016334A"/>
    <w:rsid w:val="00164B82"/>
    <w:rsid w:val="00164BEA"/>
    <w:rsid w:val="00164C20"/>
    <w:rsid w:val="00167891"/>
    <w:rsid w:val="001701C7"/>
    <w:rsid w:val="00170BD2"/>
    <w:rsid w:val="00170C93"/>
    <w:rsid w:val="00170C96"/>
    <w:rsid w:val="00170D36"/>
    <w:rsid w:val="00170D42"/>
    <w:rsid w:val="00171C3F"/>
    <w:rsid w:val="00172EA2"/>
    <w:rsid w:val="001735B7"/>
    <w:rsid w:val="0017374D"/>
    <w:rsid w:val="00173A0D"/>
    <w:rsid w:val="0017487D"/>
    <w:rsid w:val="001763D7"/>
    <w:rsid w:val="00177410"/>
    <w:rsid w:val="00181B0D"/>
    <w:rsid w:val="00181CFF"/>
    <w:rsid w:val="001827E0"/>
    <w:rsid w:val="00183B0B"/>
    <w:rsid w:val="00184227"/>
    <w:rsid w:val="0018511D"/>
    <w:rsid w:val="001852BE"/>
    <w:rsid w:val="00186005"/>
    <w:rsid w:val="0018639A"/>
    <w:rsid w:val="00186599"/>
    <w:rsid w:val="00186669"/>
    <w:rsid w:val="00187C66"/>
    <w:rsid w:val="00190034"/>
    <w:rsid w:val="0019286D"/>
    <w:rsid w:val="001930A0"/>
    <w:rsid w:val="001932F9"/>
    <w:rsid w:val="00193D94"/>
    <w:rsid w:val="001942BB"/>
    <w:rsid w:val="00194635"/>
    <w:rsid w:val="0019743C"/>
    <w:rsid w:val="00197C01"/>
    <w:rsid w:val="001A0494"/>
    <w:rsid w:val="001A0719"/>
    <w:rsid w:val="001A1760"/>
    <w:rsid w:val="001A25CF"/>
    <w:rsid w:val="001A358B"/>
    <w:rsid w:val="001A3AE1"/>
    <w:rsid w:val="001A467C"/>
    <w:rsid w:val="001A4CC1"/>
    <w:rsid w:val="001A580D"/>
    <w:rsid w:val="001A5E81"/>
    <w:rsid w:val="001A5FD1"/>
    <w:rsid w:val="001A619E"/>
    <w:rsid w:val="001B00E9"/>
    <w:rsid w:val="001B048A"/>
    <w:rsid w:val="001B0942"/>
    <w:rsid w:val="001B0B5A"/>
    <w:rsid w:val="001B1AA7"/>
    <w:rsid w:val="001B1CA4"/>
    <w:rsid w:val="001B23BF"/>
    <w:rsid w:val="001B2930"/>
    <w:rsid w:val="001B2C38"/>
    <w:rsid w:val="001B377A"/>
    <w:rsid w:val="001B431C"/>
    <w:rsid w:val="001B66BB"/>
    <w:rsid w:val="001B7494"/>
    <w:rsid w:val="001B7A05"/>
    <w:rsid w:val="001C1267"/>
    <w:rsid w:val="001C17DA"/>
    <w:rsid w:val="001C267B"/>
    <w:rsid w:val="001C2970"/>
    <w:rsid w:val="001C2EC4"/>
    <w:rsid w:val="001C3A5B"/>
    <w:rsid w:val="001C3D32"/>
    <w:rsid w:val="001C3D8E"/>
    <w:rsid w:val="001C3F29"/>
    <w:rsid w:val="001C44CB"/>
    <w:rsid w:val="001C4549"/>
    <w:rsid w:val="001C494C"/>
    <w:rsid w:val="001C5379"/>
    <w:rsid w:val="001C6177"/>
    <w:rsid w:val="001C6857"/>
    <w:rsid w:val="001C74A8"/>
    <w:rsid w:val="001D115B"/>
    <w:rsid w:val="001D1A23"/>
    <w:rsid w:val="001D37CD"/>
    <w:rsid w:val="001D4450"/>
    <w:rsid w:val="001D48A7"/>
    <w:rsid w:val="001D4B7A"/>
    <w:rsid w:val="001D67F3"/>
    <w:rsid w:val="001E0059"/>
    <w:rsid w:val="001E21F5"/>
    <w:rsid w:val="001E27DB"/>
    <w:rsid w:val="001E2959"/>
    <w:rsid w:val="001E29B3"/>
    <w:rsid w:val="001E2FA4"/>
    <w:rsid w:val="001E32B5"/>
    <w:rsid w:val="001E3FBA"/>
    <w:rsid w:val="001E4679"/>
    <w:rsid w:val="001F08F1"/>
    <w:rsid w:val="001F12BB"/>
    <w:rsid w:val="001F1A0E"/>
    <w:rsid w:val="001F1EF4"/>
    <w:rsid w:val="001F23AF"/>
    <w:rsid w:val="001F23FF"/>
    <w:rsid w:val="001F2B3D"/>
    <w:rsid w:val="001F30BF"/>
    <w:rsid w:val="001F328D"/>
    <w:rsid w:val="001F3898"/>
    <w:rsid w:val="001F445E"/>
    <w:rsid w:val="001F461A"/>
    <w:rsid w:val="001F61F2"/>
    <w:rsid w:val="001F640F"/>
    <w:rsid w:val="001F7266"/>
    <w:rsid w:val="002002A6"/>
    <w:rsid w:val="00202495"/>
    <w:rsid w:val="00203260"/>
    <w:rsid w:val="00203897"/>
    <w:rsid w:val="00204779"/>
    <w:rsid w:val="00206835"/>
    <w:rsid w:val="00207024"/>
    <w:rsid w:val="00207D1B"/>
    <w:rsid w:val="0021040E"/>
    <w:rsid w:val="00210C41"/>
    <w:rsid w:val="00210C98"/>
    <w:rsid w:val="002111BC"/>
    <w:rsid w:val="00211201"/>
    <w:rsid w:val="00211CF0"/>
    <w:rsid w:val="00211E1B"/>
    <w:rsid w:val="0021281A"/>
    <w:rsid w:val="00213CC1"/>
    <w:rsid w:val="00214410"/>
    <w:rsid w:val="002148CB"/>
    <w:rsid w:val="00214D46"/>
    <w:rsid w:val="00214DE8"/>
    <w:rsid w:val="00215CD8"/>
    <w:rsid w:val="002164C3"/>
    <w:rsid w:val="00216E44"/>
    <w:rsid w:val="00216EEB"/>
    <w:rsid w:val="002173C0"/>
    <w:rsid w:val="00217718"/>
    <w:rsid w:val="00217B0A"/>
    <w:rsid w:val="00217D98"/>
    <w:rsid w:val="0022001D"/>
    <w:rsid w:val="002210F4"/>
    <w:rsid w:val="0022163F"/>
    <w:rsid w:val="002217CD"/>
    <w:rsid w:val="002226F7"/>
    <w:rsid w:val="00223118"/>
    <w:rsid w:val="00223350"/>
    <w:rsid w:val="002248A4"/>
    <w:rsid w:val="00224BCB"/>
    <w:rsid w:val="00224F81"/>
    <w:rsid w:val="002254A6"/>
    <w:rsid w:val="002256F5"/>
    <w:rsid w:val="002306A9"/>
    <w:rsid w:val="002310D6"/>
    <w:rsid w:val="00231603"/>
    <w:rsid w:val="002316AA"/>
    <w:rsid w:val="002317EB"/>
    <w:rsid w:val="00232C2F"/>
    <w:rsid w:val="002338AA"/>
    <w:rsid w:val="00233F1E"/>
    <w:rsid w:val="00234502"/>
    <w:rsid w:val="00234A8F"/>
    <w:rsid w:val="00234D7A"/>
    <w:rsid w:val="00235398"/>
    <w:rsid w:val="002379FC"/>
    <w:rsid w:val="00240D86"/>
    <w:rsid w:val="00240F2B"/>
    <w:rsid w:val="002421F6"/>
    <w:rsid w:val="00242907"/>
    <w:rsid w:val="00242BE4"/>
    <w:rsid w:val="0024311E"/>
    <w:rsid w:val="0024329D"/>
    <w:rsid w:val="0024382A"/>
    <w:rsid w:val="0024475F"/>
    <w:rsid w:val="00244B53"/>
    <w:rsid w:val="00244BC9"/>
    <w:rsid w:val="00244D12"/>
    <w:rsid w:val="00245A22"/>
    <w:rsid w:val="00247051"/>
    <w:rsid w:val="0024719C"/>
    <w:rsid w:val="00247E24"/>
    <w:rsid w:val="00250CEC"/>
    <w:rsid w:val="00250E2A"/>
    <w:rsid w:val="002510F7"/>
    <w:rsid w:val="002524DE"/>
    <w:rsid w:val="002525DE"/>
    <w:rsid w:val="0025269F"/>
    <w:rsid w:val="002527AF"/>
    <w:rsid w:val="00254BFD"/>
    <w:rsid w:val="00254CA2"/>
    <w:rsid w:val="00255EFA"/>
    <w:rsid w:val="00257279"/>
    <w:rsid w:val="002573F9"/>
    <w:rsid w:val="002578CA"/>
    <w:rsid w:val="002603E7"/>
    <w:rsid w:val="0026075E"/>
    <w:rsid w:val="002619EA"/>
    <w:rsid w:val="002622D3"/>
    <w:rsid w:val="0026386E"/>
    <w:rsid w:val="00263936"/>
    <w:rsid w:val="00263BE2"/>
    <w:rsid w:val="00264374"/>
    <w:rsid w:val="0026462A"/>
    <w:rsid w:val="002646B0"/>
    <w:rsid w:val="00264D1C"/>
    <w:rsid w:val="00265103"/>
    <w:rsid w:val="00266172"/>
    <w:rsid w:val="00266ECB"/>
    <w:rsid w:val="0026734A"/>
    <w:rsid w:val="00267781"/>
    <w:rsid w:val="002700DB"/>
    <w:rsid w:val="002718AB"/>
    <w:rsid w:val="002723D9"/>
    <w:rsid w:val="00272D2A"/>
    <w:rsid w:val="0027300C"/>
    <w:rsid w:val="00273AE3"/>
    <w:rsid w:val="00274040"/>
    <w:rsid w:val="002745D1"/>
    <w:rsid w:val="00274DB3"/>
    <w:rsid w:val="00274EC3"/>
    <w:rsid w:val="002754B4"/>
    <w:rsid w:val="0027552A"/>
    <w:rsid w:val="0027572F"/>
    <w:rsid w:val="00275A42"/>
    <w:rsid w:val="00275AD1"/>
    <w:rsid w:val="00277A49"/>
    <w:rsid w:val="00277BE7"/>
    <w:rsid w:val="00280809"/>
    <w:rsid w:val="002813C7"/>
    <w:rsid w:val="00281634"/>
    <w:rsid w:val="00281DB6"/>
    <w:rsid w:val="002820B5"/>
    <w:rsid w:val="0028453F"/>
    <w:rsid w:val="00286B14"/>
    <w:rsid w:val="00287463"/>
    <w:rsid w:val="00287747"/>
    <w:rsid w:val="00291632"/>
    <w:rsid w:val="00291643"/>
    <w:rsid w:val="00292ABE"/>
    <w:rsid w:val="002948B7"/>
    <w:rsid w:val="00294CC7"/>
    <w:rsid w:val="00295D6E"/>
    <w:rsid w:val="0029674B"/>
    <w:rsid w:val="002975FB"/>
    <w:rsid w:val="002A0695"/>
    <w:rsid w:val="002A0997"/>
    <w:rsid w:val="002A4B0C"/>
    <w:rsid w:val="002A66E0"/>
    <w:rsid w:val="002A6C86"/>
    <w:rsid w:val="002A6CF2"/>
    <w:rsid w:val="002B061F"/>
    <w:rsid w:val="002B2011"/>
    <w:rsid w:val="002B2825"/>
    <w:rsid w:val="002B2A63"/>
    <w:rsid w:val="002B3C80"/>
    <w:rsid w:val="002B40F7"/>
    <w:rsid w:val="002B47A1"/>
    <w:rsid w:val="002B573D"/>
    <w:rsid w:val="002B63E1"/>
    <w:rsid w:val="002B66C5"/>
    <w:rsid w:val="002B77D0"/>
    <w:rsid w:val="002B79B6"/>
    <w:rsid w:val="002C135F"/>
    <w:rsid w:val="002C13F0"/>
    <w:rsid w:val="002C16DF"/>
    <w:rsid w:val="002C1F6A"/>
    <w:rsid w:val="002C3AE6"/>
    <w:rsid w:val="002C3CF8"/>
    <w:rsid w:val="002C5090"/>
    <w:rsid w:val="002C5178"/>
    <w:rsid w:val="002C5365"/>
    <w:rsid w:val="002C5A03"/>
    <w:rsid w:val="002C73D0"/>
    <w:rsid w:val="002C7518"/>
    <w:rsid w:val="002C7650"/>
    <w:rsid w:val="002C78B4"/>
    <w:rsid w:val="002C7C69"/>
    <w:rsid w:val="002D14E8"/>
    <w:rsid w:val="002D2B3F"/>
    <w:rsid w:val="002D37F5"/>
    <w:rsid w:val="002D3B8A"/>
    <w:rsid w:val="002D4404"/>
    <w:rsid w:val="002D4A1B"/>
    <w:rsid w:val="002D5072"/>
    <w:rsid w:val="002D56B5"/>
    <w:rsid w:val="002D69C7"/>
    <w:rsid w:val="002D779B"/>
    <w:rsid w:val="002E07AC"/>
    <w:rsid w:val="002E09D9"/>
    <w:rsid w:val="002E291A"/>
    <w:rsid w:val="002E3146"/>
    <w:rsid w:val="002E3615"/>
    <w:rsid w:val="002E4AFC"/>
    <w:rsid w:val="002E5495"/>
    <w:rsid w:val="002E5AC7"/>
    <w:rsid w:val="002E5F13"/>
    <w:rsid w:val="002E7696"/>
    <w:rsid w:val="002F0251"/>
    <w:rsid w:val="002F091E"/>
    <w:rsid w:val="002F1A9E"/>
    <w:rsid w:val="002F1D1C"/>
    <w:rsid w:val="002F1FCB"/>
    <w:rsid w:val="002F4902"/>
    <w:rsid w:val="002F5FBA"/>
    <w:rsid w:val="002F73FD"/>
    <w:rsid w:val="002F75E7"/>
    <w:rsid w:val="00300C81"/>
    <w:rsid w:val="00300E10"/>
    <w:rsid w:val="0030103E"/>
    <w:rsid w:val="00301225"/>
    <w:rsid w:val="00301679"/>
    <w:rsid w:val="003019B9"/>
    <w:rsid w:val="00302AE8"/>
    <w:rsid w:val="003031CF"/>
    <w:rsid w:val="00305978"/>
    <w:rsid w:val="00305F29"/>
    <w:rsid w:val="00306283"/>
    <w:rsid w:val="00306459"/>
    <w:rsid w:val="00306621"/>
    <w:rsid w:val="00306DA1"/>
    <w:rsid w:val="0031116A"/>
    <w:rsid w:val="00312779"/>
    <w:rsid w:val="00312B81"/>
    <w:rsid w:val="00313BE1"/>
    <w:rsid w:val="00313D06"/>
    <w:rsid w:val="003142AC"/>
    <w:rsid w:val="00314341"/>
    <w:rsid w:val="003146F8"/>
    <w:rsid w:val="00314BBC"/>
    <w:rsid w:val="003155B7"/>
    <w:rsid w:val="00316365"/>
    <w:rsid w:val="00317B86"/>
    <w:rsid w:val="003208D2"/>
    <w:rsid w:val="00321FE7"/>
    <w:rsid w:val="00322472"/>
    <w:rsid w:val="003226D8"/>
    <w:rsid w:val="003245A7"/>
    <w:rsid w:val="00325864"/>
    <w:rsid w:val="003267D8"/>
    <w:rsid w:val="003270E3"/>
    <w:rsid w:val="003274E8"/>
    <w:rsid w:val="0032786B"/>
    <w:rsid w:val="00327C70"/>
    <w:rsid w:val="00330940"/>
    <w:rsid w:val="00331296"/>
    <w:rsid w:val="003313F6"/>
    <w:rsid w:val="00334A98"/>
    <w:rsid w:val="00334FF7"/>
    <w:rsid w:val="00336586"/>
    <w:rsid w:val="00336661"/>
    <w:rsid w:val="00336987"/>
    <w:rsid w:val="003378E1"/>
    <w:rsid w:val="00340214"/>
    <w:rsid w:val="003403AD"/>
    <w:rsid w:val="003406BA"/>
    <w:rsid w:val="00341FC2"/>
    <w:rsid w:val="003421F3"/>
    <w:rsid w:val="00342FF7"/>
    <w:rsid w:val="00343BBA"/>
    <w:rsid w:val="00343E2A"/>
    <w:rsid w:val="003442A8"/>
    <w:rsid w:val="003444B3"/>
    <w:rsid w:val="00344E8C"/>
    <w:rsid w:val="003460BC"/>
    <w:rsid w:val="003464C9"/>
    <w:rsid w:val="00346E33"/>
    <w:rsid w:val="00347743"/>
    <w:rsid w:val="00347BC4"/>
    <w:rsid w:val="00350881"/>
    <w:rsid w:val="0035353C"/>
    <w:rsid w:val="00353747"/>
    <w:rsid w:val="00353C95"/>
    <w:rsid w:val="003543D0"/>
    <w:rsid w:val="00354807"/>
    <w:rsid w:val="00354B1E"/>
    <w:rsid w:val="00354D13"/>
    <w:rsid w:val="00354EB0"/>
    <w:rsid w:val="00355849"/>
    <w:rsid w:val="00355B38"/>
    <w:rsid w:val="00355BE3"/>
    <w:rsid w:val="00356300"/>
    <w:rsid w:val="003565E6"/>
    <w:rsid w:val="0036046A"/>
    <w:rsid w:val="0036155B"/>
    <w:rsid w:val="003615E8"/>
    <w:rsid w:val="00362442"/>
    <w:rsid w:val="00362DDB"/>
    <w:rsid w:val="0036441A"/>
    <w:rsid w:val="00364EB7"/>
    <w:rsid w:val="00364FF4"/>
    <w:rsid w:val="003655D9"/>
    <w:rsid w:val="003658D6"/>
    <w:rsid w:val="00365C1A"/>
    <w:rsid w:val="00366A4D"/>
    <w:rsid w:val="00366F60"/>
    <w:rsid w:val="00367287"/>
    <w:rsid w:val="00367C4D"/>
    <w:rsid w:val="00367D76"/>
    <w:rsid w:val="00367ECE"/>
    <w:rsid w:val="003709BC"/>
    <w:rsid w:val="003714BC"/>
    <w:rsid w:val="00371BB5"/>
    <w:rsid w:val="00372AE0"/>
    <w:rsid w:val="003752CF"/>
    <w:rsid w:val="00375F59"/>
    <w:rsid w:val="003763D8"/>
    <w:rsid w:val="0037679E"/>
    <w:rsid w:val="00376F83"/>
    <w:rsid w:val="003772F4"/>
    <w:rsid w:val="00377CD3"/>
    <w:rsid w:val="00377E3B"/>
    <w:rsid w:val="00377FCA"/>
    <w:rsid w:val="0038032E"/>
    <w:rsid w:val="003804BC"/>
    <w:rsid w:val="003806D5"/>
    <w:rsid w:val="003812F2"/>
    <w:rsid w:val="003814BA"/>
    <w:rsid w:val="003815A8"/>
    <w:rsid w:val="00383124"/>
    <w:rsid w:val="003833B6"/>
    <w:rsid w:val="00384F99"/>
    <w:rsid w:val="00385477"/>
    <w:rsid w:val="00385DD4"/>
    <w:rsid w:val="0038617D"/>
    <w:rsid w:val="00386723"/>
    <w:rsid w:val="0038733A"/>
    <w:rsid w:val="00387C72"/>
    <w:rsid w:val="00390284"/>
    <w:rsid w:val="00390E08"/>
    <w:rsid w:val="0039145E"/>
    <w:rsid w:val="0039191D"/>
    <w:rsid w:val="00391B3C"/>
    <w:rsid w:val="00391B8F"/>
    <w:rsid w:val="00392712"/>
    <w:rsid w:val="003929F0"/>
    <w:rsid w:val="003939E2"/>
    <w:rsid w:val="00394346"/>
    <w:rsid w:val="00394C2D"/>
    <w:rsid w:val="00395E21"/>
    <w:rsid w:val="00395F89"/>
    <w:rsid w:val="00397044"/>
    <w:rsid w:val="003A002C"/>
    <w:rsid w:val="003A0284"/>
    <w:rsid w:val="003A0E40"/>
    <w:rsid w:val="003A119E"/>
    <w:rsid w:val="003A1598"/>
    <w:rsid w:val="003A18AF"/>
    <w:rsid w:val="003A1DFF"/>
    <w:rsid w:val="003A42EB"/>
    <w:rsid w:val="003A5F5D"/>
    <w:rsid w:val="003A696E"/>
    <w:rsid w:val="003A6FCA"/>
    <w:rsid w:val="003B0FCE"/>
    <w:rsid w:val="003B138F"/>
    <w:rsid w:val="003B186C"/>
    <w:rsid w:val="003B1EDF"/>
    <w:rsid w:val="003B217C"/>
    <w:rsid w:val="003B336A"/>
    <w:rsid w:val="003B44D2"/>
    <w:rsid w:val="003B4662"/>
    <w:rsid w:val="003B4E98"/>
    <w:rsid w:val="003B6164"/>
    <w:rsid w:val="003B6EC1"/>
    <w:rsid w:val="003B7F61"/>
    <w:rsid w:val="003C05D9"/>
    <w:rsid w:val="003C09C6"/>
    <w:rsid w:val="003C2F67"/>
    <w:rsid w:val="003C30A1"/>
    <w:rsid w:val="003C33D2"/>
    <w:rsid w:val="003C36AD"/>
    <w:rsid w:val="003C4341"/>
    <w:rsid w:val="003C52E4"/>
    <w:rsid w:val="003C5FED"/>
    <w:rsid w:val="003C676B"/>
    <w:rsid w:val="003D011D"/>
    <w:rsid w:val="003D2CDA"/>
    <w:rsid w:val="003D3D80"/>
    <w:rsid w:val="003D480F"/>
    <w:rsid w:val="003D54BA"/>
    <w:rsid w:val="003D5671"/>
    <w:rsid w:val="003D5D79"/>
    <w:rsid w:val="003D6193"/>
    <w:rsid w:val="003D6332"/>
    <w:rsid w:val="003D6E60"/>
    <w:rsid w:val="003D7CD2"/>
    <w:rsid w:val="003E0AF5"/>
    <w:rsid w:val="003E0EF2"/>
    <w:rsid w:val="003E1BB5"/>
    <w:rsid w:val="003E200E"/>
    <w:rsid w:val="003E2089"/>
    <w:rsid w:val="003E2626"/>
    <w:rsid w:val="003E4917"/>
    <w:rsid w:val="003E4C1B"/>
    <w:rsid w:val="003E5FFE"/>
    <w:rsid w:val="003E62D6"/>
    <w:rsid w:val="003E651E"/>
    <w:rsid w:val="003E6850"/>
    <w:rsid w:val="003E68EC"/>
    <w:rsid w:val="003E7EAA"/>
    <w:rsid w:val="003F1A8B"/>
    <w:rsid w:val="003F2100"/>
    <w:rsid w:val="003F2E51"/>
    <w:rsid w:val="003F5F74"/>
    <w:rsid w:val="003F62FF"/>
    <w:rsid w:val="003F6BDD"/>
    <w:rsid w:val="00400000"/>
    <w:rsid w:val="00401C89"/>
    <w:rsid w:val="00401D9D"/>
    <w:rsid w:val="00401FE2"/>
    <w:rsid w:val="004025AF"/>
    <w:rsid w:val="00403C96"/>
    <w:rsid w:val="00403EA9"/>
    <w:rsid w:val="0040445F"/>
    <w:rsid w:val="00404F92"/>
    <w:rsid w:val="0040532C"/>
    <w:rsid w:val="0040673B"/>
    <w:rsid w:val="00407315"/>
    <w:rsid w:val="0040743C"/>
    <w:rsid w:val="0040758A"/>
    <w:rsid w:val="00407DF5"/>
    <w:rsid w:val="00407E91"/>
    <w:rsid w:val="00410B55"/>
    <w:rsid w:val="004121D4"/>
    <w:rsid w:val="004125AE"/>
    <w:rsid w:val="00413676"/>
    <w:rsid w:val="004145ED"/>
    <w:rsid w:val="00414A39"/>
    <w:rsid w:val="00414F79"/>
    <w:rsid w:val="004165C0"/>
    <w:rsid w:val="00416860"/>
    <w:rsid w:val="00416953"/>
    <w:rsid w:val="004171E5"/>
    <w:rsid w:val="0042063C"/>
    <w:rsid w:val="0042181C"/>
    <w:rsid w:val="00421E0B"/>
    <w:rsid w:val="00422D3F"/>
    <w:rsid w:val="0042390B"/>
    <w:rsid w:val="00423F10"/>
    <w:rsid w:val="004244C0"/>
    <w:rsid w:val="004251EB"/>
    <w:rsid w:val="0042616D"/>
    <w:rsid w:val="00427D64"/>
    <w:rsid w:val="00430CAC"/>
    <w:rsid w:val="00433E94"/>
    <w:rsid w:val="00436031"/>
    <w:rsid w:val="004361BC"/>
    <w:rsid w:val="00436354"/>
    <w:rsid w:val="0043651A"/>
    <w:rsid w:val="00436964"/>
    <w:rsid w:val="0044094A"/>
    <w:rsid w:val="004414C7"/>
    <w:rsid w:val="00442A90"/>
    <w:rsid w:val="00442BBE"/>
    <w:rsid w:val="00442F4F"/>
    <w:rsid w:val="0044499C"/>
    <w:rsid w:val="004456D8"/>
    <w:rsid w:val="004458C8"/>
    <w:rsid w:val="004464B9"/>
    <w:rsid w:val="00446948"/>
    <w:rsid w:val="004470ED"/>
    <w:rsid w:val="00450DE3"/>
    <w:rsid w:val="004511A0"/>
    <w:rsid w:val="0045145B"/>
    <w:rsid w:val="004517DB"/>
    <w:rsid w:val="00451AA1"/>
    <w:rsid w:val="00451DDB"/>
    <w:rsid w:val="00451FA7"/>
    <w:rsid w:val="0045416A"/>
    <w:rsid w:val="00454BCF"/>
    <w:rsid w:val="00454ECF"/>
    <w:rsid w:val="004552DF"/>
    <w:rsid w:val="004557EB"/>
    <w:rsid w:val="00455E30"/>
    <w:rsid w:val="00456C75"/>
    <w:rsid w:val="00457C80"/>
    <w:rsid w:val="00460E7C"/>
    <w:rsid w:val="004612C8"/>
    <w:rsid w:val="00461FFB"/>
    <w:rsid w:val="004628CF"/>
    <w:rsid w:val="004637D1"/>
    <w:rsid w:val="00463970"/>
    <w:rsid w:val="004642F0"/>
    <w:rsid w:val="004644B6"/>
    <w:rsid w:val="00465B86"/>
    <w:rsid w:val="00467F52"/>
    <w:rsid w:val="0047061B"/>
    <w:rsid w:val="00470F27"/>
    <w:rsid w:val="004714DB"/>
    <w:rsid w:val="004719B9"/>
    <w:rsid w:val="004721BA"/>
    <w:rsid w:val="0047267C"/>
    <w:rsid w:val="00473E25"/>
    <w:rsid w:val="00473FF0"/>
    <w:rsid w:val="00474657"/>
    <w:rsid w:val="00474EBF"/>
    <w:rsid w:val="004751FE"/>
    <w:rsid w:val="00477BEB"/>
    <w:rsid w:val="00477C91"/>
    <w:rsid w:val="00480241"/>
    <w:rsid w:val="00480491"/>
    <w:rsid w:val="00480755"/>
    <w:rsid w:val="00481FF3"/>
    <w:rsid w:val="004824BE"/>
    <w:rsid w:val="0048257E"/>
    <w:rsid w:val="00482C66"/>
    <w:rsid w:val="00484074"/>
    <w:rsid w:val="00484462"/>
    <w:rsid w:val="00484785"/>
    <w:rsid w:val="004856C8"/>
    <w:rsid w:val="00486674"/>
    <w:rsid w:val="004870E2"/>
    <w:rsid w:val="00491181"/>
    <w:rsid w:val="004912B8"/>
    <w:rsid w:val="00491319"/>
    <w:rsid w:val="00491848"/>
    <w:rsid w:val="004923BD"/>
    <w:rsid w:val="0049269D"/>
    <w:rsid w:val="00492FDC"/>
    <w:rsid w:val="00493648"/>
    <w:rsid w:val="0049429A"/>
    <w:rsid w:val="004949B2"/>
    <w:rsid w:val="00494BEB"/>
    <w:rsid w:val="004955DC"/>
    <w:rsid w:val="00496231"/>
    <w:rsid w:val="0049630A"/>
    <w:rsid w:val="004964BB"/>
    <w:rsid w:val="004973DF"/>
    <w:rsid w:val="004974C0"/>
    <w:rsid w:val="00497C14"/>
    <w:rsid w:val="00497C5C"/>
    <w:rsid w:val="004A0891"/>
    <w:rsid w:val="004A2804"/>
    <w:rsid w:val="004A28EF"/>
    <w:rsid w:val="004A29D7"/>
    <w:rsid w:val="004A29E4"/>
    <w:rsid w:val="004A3CF5"/>
    <w:rsid w:val="004A41C7"/>
    <w:rsid w:val="004A5E22"/>
    <w:rsid w:val="004A6315"/>
    <w:rsid w:val="004A659C"/>
    <w:rsid w:val="004A6CDA"/>
    <w:rsid w:val="004A793B"/>
    <w:rsid w:val="004B1207"/>
    <w:rsid w:val="004B22CA"/>
    <w:rsid w:val="004B2BE1"/>
    <w:rsid w:val="004B2BED"/>
    <w:rsid w:val="004B479B"/>
    <w:rsid w:val="004B533A"/>
    <w:rsid w:val="004B5A62"/>
    <w:rsid w:val="004B782C"/>
    <w:rsid w:val="004B7F2B"/>
    <w:rsid w:val="004C15D4"/>
    <w:rsid w:val="004C18A4"/>
    <w:rsid w:val="004C1A92"/>
    <w:rsid w:val="004C1D7A"/>
    <w:rsid w:val="004C3749"/>
    <w:rsid w:val="004C3D77"/>
    <w:rsid w:val="004C5224"/>
    <w:rsid w:val="004C53D5"/>
    <w:rsid w:val="004C5537"/>
    <w:rsid w:val="004C5BE1"/>
    <w:rsid w:val="004C6282"/>
    <w:rsid w:val="004C674B"/>
    <w:rsid w:val="004C6924"/>
    <w:rsid w:val="004C6E54"/>
    <w:rsid w:val="004C77B7"/>
    <w:rsid w:val="004D0C37"/>
    <w:rsid w:val="004D1820"/>
    <w:rsid w:val="004D1D0B"/>
    <w:rsid w:val="004D4D86"/>
    <w:rsid w:val="004D55AC"/>
    <w:rsid w:val="004D67EF"/>
    <w:rsid w:val="004D6C88"/>
    <w:rsid w:val="004D71C8"/>
    <w:rsid w:val="004E0F51"/>
    <w:rsid w:val="004E1178"/>
    <w:rsid w:val="004E1D51"/>
    <w:rsid w:val="004E1EAD"/>
    <w:rsid w:val="004E21AC"/>
    <w:rsid w:val="004E2FF6"/>
    <w:rsid w:val="004E3CC2"/>
    <w:rsid w:val="004E3E0E"/>
    <w:rsid w:val="004E43A6"/>
    <w:rsid w:val="004E5493"/>
    <w:rsid w:val="004E6295"/>
    <w:rsid w:val="004F0037"/>
    <w:rsid w:val="004F0083"/>
    <w:rsid w:val="004F120B"/>
    <w:rsid w:val="004F1558"/>
    <w:rsid w:val="004F1B4B"/>
    <w:rsid w:val="004F306E"/>
    <w:rsid w:val="004F562C"/>
    <w:rsid w:val="004F5B2C"/>
    <w:rsid w:val="004F5DB9"/>
    <w:rsid w:val="004F5DBA"/>
    <w:rsid w:val="004F65AA"/>
    <w:rsid w:val="004F686F"/>
    <w:rsid w:val="004F6E92"/>
    <w:rsid w:val="00500639"/>
    <w:rsid w:val="005011CD"/>
    <w:rsid w:val="00501873"/>
    <w:rsid w:val="00501CAC"/>
    <w:rsid w:val="0050214B"/>
    <w:rsid w:val="00502871"/>
    <w:rsid w:val="0050310C"/>
    <w:rsid w:val="00503C22"/>
    <w:rsid w:val="00505D1E"/>
    <w:rsid w:val="00506074"/>
    <w:rsid w:val="00507AEF"/>
    <w:rsid w:val="00510E29"/>
    <w:rsid w:val="005119D2"/>
    <w:rsid w:val="00511B51"/>
    <w:rsid w:val="005132E1"/>
    <w:rsid w:val="005148B4"/>
    <w:rsid w:val="0051567D"/>
    <w:rsid w:val="00517D35"/>
    <w:rsid w:val="00520125"/>
    <w:rsid w:val="0052033F"/>
    <w:rsid w:val="0052096C"/>
    <w:rsid w:val="00520C63"/>
    <w:rsid w:val="00520DA8"/>
    <w:rsid w:val="005219C7"/>
    <w:rsid w:val="0052261A"/>
    <w:rsid w:val="00523796"/>
    <w:rsid w:val="0052441B"/>
    <w:rsid w:val="00524DDF"/>
    <w:rsid w:val="005255E2"/>
    <w:rsid w:val="00525D5C"/>
    <w:rsid w:val="00526185"/>
    <w:rsid w:val="0052619D"/>
    <w:rsid w:val="005271BA"/>
    <w:rsid w:val="00527BDD"/>
    <w:rsid w:val="00530A46"/>
    <w:rsid w:val="00531295"/>
    <w:rsid w:val="00531E8C"/>
    <w:rsid w:val="00532620"/>
    <w:rsid w:val="00532ABC"/>
    <w:rsid w:val="00532DE3"/>
    <w:rsid w:val="00533C9D"/>
    <w:rsid w:val="00533F5D"/>
    <w:rsid w:val="00535BA5"/>
    <w:rsid w:val="00536624"/>
    <w:rsid w:val="00536FB7"/>
    <w:rsid w:val="00537EF3"/>
    <w:rsid w:val="00540608"/>
    <w:rsid w:val="00541239"/>
    <w:rsid w:val="0054277F"/>
    <w:rsid w:val="00543982"/>
    <w:rsid w:val="00543EF0"/>
    <w:rsid w:val="005449FC"/>
    <w:rsid w:val="00544CAC"/>
    <w:rsid w:val="00545DF0"/>
    <w:rsid w:val="005467CF"/>
    <w:rsid w:val="0054685B"/>
    <w:rsid w:val="00546DA0"/>
    <w:rsid w:val="005479EF"/>
    <w:rsid w:val="00550250"/>
    <w:rsid w:val="005506CB"/>
    <w:rsid w:val="00550904"/>
    <w:rsid w:val="00550B4F"/>
    <w:rsid w:val="00552452"/>
    <w:rsid w:val="00552BDC"/>
    <w:rsid w:val="00553147"/>
    <w:rsid w:val="0055390D"/>
    <w:rsid w:val="00553A4C"/>
    <w:rsid w:val="005542C2"/>
    <w:rsid w:val="0055458B"/>
    <w:rsid w:val="005548B8"/>
    <w:rsid w:val="00554B3A"/>
    <w:rsid w:val="005556CC"/>
    <w:rsid w:val="005558DA"/>
    <w:rsid w:val="00555DCF"/>
    <w:rsid w:val="00556034"/>
    <w:rsid w:val="005560DA"/>
    <w:rsid w:val="005568A5"/>
    <w:rsid w:val="00561F67"/>
    <w:rsid w:val="00562228"/>
    <w:rsid w:val="00562BD6"/>
    <w:rsid w:val="00562D74"/>
    <w:rsid w:val="00562E85"/>
    <w:rsid w:val="005648C4"/>
    <w:rsid w:val="00564E57"/>
    <w:rsid w:val="005655CF"/>
    <w:rsid w:val="00565BB2"/>
    <w:rsid w:val="00567599"/>
    <w:rsid w:val="005677CC"/>
    <w:rsid w:val="00567E0D"/>
    <w:rsid w:val="005709D1"/>
    <w:rsid w:val="005710B6"/>
    <w:rsid w:val="00571830"/>
    <w:rsid w:val="00572108"/>
    <w:rsid w:val="005722A6"/>
    <w:rsid w:val="00572BB8"/>
    <w:rsid w:val="00572D8F"/>
    <w:rsid w:val="00573251"/>
    <w:rsid w:val="005744CE"/>
    <w:rsid w:val="005749FB"/>
    <w:rsid w:val="00574CC1"/>
    <w:rsid w:val="00575737"/>
    <w:rsid w:val="005759CE"/>
    <w:rsid w:val="0057605C"/>
    <w:rsid w:val="0057686A"/>
    <w:rsid w:val="00577313"/>
    <w:rsid w:val="0057731E"/>
    <w:rsid w:val="00577CE5"/>
    <w:rsid w:val="00580CAE"/>
    <w:rsid w:val="00581304"/>
    <w:rsid w:val="0058221E"/>
    <w:rsid w:val="0058233C"/>
    <w:rsid w:val="00582439"/>
    <w:rsid w:val="00583E23"/>
    <w:rsid w:val="0058467E"/>
    <w:rsid w:val="005852C6"/>
    <w:rsid w:val="00586449"/>
    <w:rsid w:val="00587CC5"/>
    <w:rsid w:val="00587D39"/>
    <w:rsid w:val="00590D82"/>
    <w:rsid w:val="00591391"/>
    <w:rsid w:val="00592A61"/>
    <w:rsid w:val="00593160"/>
    <w:rsid w:val="005940A9"/>
    <w:rsid w:val="0059417B"/>
    <w:rsid w:val="00594CF3"/>
    <w:rsid w:val="005952DB"/>
    <w:rsid w:val="005959AC"/>
    <w:rsid w:val="00595CE9"/>
    <w:rsid w:val="005961CF"/>
    <w:rsid w:val="005966FC"/>
    <w:rsid w:val="00596A83"/>
    <w:rsid w:val="00596FC9"/>
    <w:rsid w:val="005971BD"/>
    <w:rsid w:val="005A19D3"/>
    <w:rsid w:val="005A2884"/>
    <w:rsid w:val="005A2A13"/>
    <w:rsid w:val="005A2F50"/>
    <w:rsid w:val="005A4869"/>
    <w:rsid w:val="005A65C5"/>
    <w:rsid w:val="005A6A0B"/>
    <w:rsid w:val="005A7945"/>
    <w:rsid w:val="005A7DB0"/>
    <w:rsid w:val="005B0E21"/>
    <w:rsid w:val="005B1828"/>
    <w:rsid w:val="005B3159"/>
    <w:rsid w:val="005B3AA5"/>
    <w:rsid w:val="005B4533"/>
    <w:rsid w:val="005B48D5"/>
    <w:rsid w:val="005B6F81"/>
    <w:rsid w:val="005B71AA"/>
    <w:rsid w:val="005B74A2"/>
    <w:rsid w:val="005B76B4"/>
    <w:rsid w:val="005C03AC"/>
    <w:rsid w:val="005C06A5"/>
    <w:rsid w:val="005C1ECA"/>
    <w:rsid w:val="005C345C"/>
    <w:rsid w:val="005C349F"/>
    <w:rsid w:val="005C3606"/>
    <w:rsid w:val="005C4E98"/>
    <w:rsid w:val="005C540C"/>
    <w:rsid w:val="005C5417"/>
    <w:rsid w:val="005C5747"/>
    <w:rsid w:val="005C579B"/>
    <w:rsid w:val="005C57FC"/>
    <w:rsid w:val="005C596C"/>
    <w:rsid w:val="005C6650"/>
    <w:rsid w:val="005C688B"/>
    <w:rsid w:val="005C6B65"/>
    <w:rsid w:val="005C6F41"/>
    <w:rsid w:val="005C7530"/>
    <w:rsid w:val="005C7FF4"/>
    <w:rsid w:val="005D00F2"/>
    <w:rsid w:val="005D0305"/>
    <w:rsid w:val="005D0BE1"/>
    <w:rsid w:val="005D0C2A"/>
    <w:rsid w:val="005D1802"/>
    <w:rsid w:val="005D26A0"/>
    <w:rsid w:val="005D2FDF"/>
    <w:rsid w:val="005D335B"/>
    <w:rsid w:val="005D3B3F"/>
    <w:rsid w:val="005D424F"/>
    <w:rsid w:val="005D5D41"/>
    <w:rsid w:val="005D5E60"/>
    <w:rsid w:val="005D72C9"/>
    <w:rsid w:val="005E0EA5"/>
    <w:rsid w:val="005E27CF"/>
    <w:rsid w:val="005E27D0"/>
    <w:rsid w:val="005E35EE"/>
    <w:rsid w:val="005E4015"/>
    <w:rsid w:val="005E4ACB"/>
    <w:rsid w:val="005E5066"/>
    <w:rsid w:val="005E5779"/>
    <w:rsid w:val="005E615A"/>
    <w:rsid w:val="005E6453"/>
    <w:rsid w:val="005E6DB4"/>
    <w:rsid w:val="005E791C"/>
    <w:rsid w:val="005E7F99"/>
    <w:rsid w:val="005F00D6"/>
    <w:rsid w:val="005F132C"/>
    <w:rsid w:val="005F18F7"/>
    <w:rsid w:val="005F195D"/>
    <w:rsid w:val="005F1C0D"/>
    <w:rsid w:val="005F23BE"/>
    <w:rsid w:val="005F2745"/>
    <w:rsid w:val="005F2D88"/>
    <w:rsid w:val="005F43E6"/>
    <w:rsid w:val="005F4BB3"/>
    <w:rsid w:val="005F5125"/>
    <w:rsid w:val="005F5C98"/>
    <w:rsid w:val="005F62F8"/>
    <w:rsid w:val="005F671D"/>
    <w:rsid w:val="005F6A34"/>
    <w:rsid w:val="00600583"/>
    <w:rsid w:val="0060133E"/>
    <w:rsid w:val="0060169A"/>
    <w:rsid w:val="006019D9"/>
    <w:rsid w:val="006023D2"/>
    <w:rsid w:val="00602438"/>
    <w:rsid w:val="0060291C"/>
    <w:rsid w:val="00602AD4"/>
    <w:rsid w:val="006030DD"/>
    <w:rsid w:val="00603860"/>
    <w:rsid w:val="00603C06"/>
    <w:rsid w:val="0060473B"/>
    <w:rsid w:val="00605AE0"/>
    <w:rsid w:val="00605D40"/>
    <w:rsid w:val="00606A9C"/>
    <w:rsid w:val="00607262"/>
    <w:rsid w:val="00607409"/>
    <w:rsid w:val="006075A4"/>
    <w:rsid w:val="00607C25"/>
    <w:rsid w:val="00607F55"/>
    <w:rsid w:val="00611A54"/>
    <w:rsid w:val="00611D87"/>
    <w:rsid w:val="00611FA3"/>
    <w:rsid w:val="00612612"/>
    <w:rsid w:val="00613341"/>
    <w:rsid w:val="0061336C"/>
    <w:rsid w:val="006134A2"/>
    <w:rsid w:val="006144CF"/>
    <w:rsid w:val="00614DBE"/>
    <w:rsid w:val="00615E6A"/>
    <w:rsid w:val="00616B10"/>
    <w:rsid w:val="00621916"/>
    <w:rsid w:val="006258F2"/>
    <w:rsid w:val="00626B02"/>
    <w:rsid w:val="00627194"/>
    <w:rsid w:val="00627297"/>
    <w:rsid w:val="00627ED6"/>
    <w:rsid w:val="00627F49"/>
    <w:rsid w:val="0063156E"/>
    <w:rsid w:val="00632AED"/>
    <w:rsid w:val="00632CC6"/>
    <w:rsid w:val="00632FC6"/>
    <w:rsid w:val="006330A0"/>
    <w:rsid w:val="00633DFE"/>
    <w:rsid w:val="00634158"/>
    <w:rsid w:val="00634181"/>
    <w:rsid w:val="0063528E"/>
    <w:rsid w:val="006356A9"/>
    <w:rsid w:val="00635D24"/>
    <w:rsid w:val="00636A14"/>
    <w:rsid w:val="00636A52"/>
    <w:rsid w:val="00637411"/>
    <w:rsid w:val="006376C4"/>
    <w:rsid w:val="00637B7D"/>
    <w:rsid w:val="00640B6B"/>
    <w:rsid w:val="006412F4"/>
    <w:rsid w:val="006414F0"/>
    <w:rsid w:val="006418AD"/>
    <w:rsid w:val="006424CB"/>
    <w:rsid w:val="006427A3"/>
    <w:rsid w:val="006429E8"/>
    <w:rsid w:val="00642AED"/>
    <w:rsid w:val="0064301D"/>
    <w:rsid w:val="006436EA"/>
    <w:rsid w:val="006447A3"/>
    <w:rsid w:val="006449FC"/>
    <w:rsid w:val="00644A94"/>
    <w:rsid w:val="00645876"/>
    <w:rsid w:val="00650503"/>
    <w:rsid w:val="0065073E"/>
    <w:rsid w:val="006507E9"/>
    <w:rsid w:val="00652052"/>
    <w:rsid w:val="006522D6"/>
    <w:rsid w:val="006523D2"/>
    <w:rsid w:val="00652AD6"/>
    <w:rsid w:val="00653A3E"/>
    <w:rsid w:val="0065433A"/>
    <w:rsid w:val="00655DEE"/>
    <w:rsid w:val="00656511"/>
    <w:rsid w:val="00656B65"/>
    <w:rsid w:val="00656D96"/>
    <w:rsid w:val="00657E49"/>
    <w:rsid w:val="006605A6"/>
    <w:rsid w:val="006618A5"/>
    <w:rsid w:val="00662748"/>
    <w:rsid w:val="00662C42"/>
    <w:rsid w:val="00662E98"/>
    <w:rsid w:val="00663957"/>
    <w:rsid w:val="00663D91"/>
    <w:rsid w:val="0066444D"/>
    <w:rsid w:val="006649A6"/>
    <w:rsid w:val="00664AD6"/>
    <w:rsid w:val="00665C3B"/>
    <w:rsid w:val="00666222"/>
    <w:rsid w:val="00666624"/>
    <w:rsid w:val="00666DF7"/>
    <w:rsid w:val="00670F21"/>
    <w:rsid w:val="0067152B"/>
    <w:rsid w:val="006723D8"/>
    <w:rsid w:val="006727C1"/>
    <w:rsid w:val="0067313E"/>
    <w:rsid w:val="00673356"/>
    <w:rsid w:val="006737C1"/>
    <w:rsid w:val="00673FAC"/>
    <w:rsid w:val="00674CB8"/>
    <w:rsid w:val="00674F58"/>
    <w:rsid w:val="00676047"/>
    <w:rsid w:val="00676BB4"/>
    <w:rsid w:val="006775A2"/>
    <w:rsid w:val="00680AEB"/>
    <w:rsid w:val="00680D7A"/>
    <w:rsid w:val="006812AF"/>
    <w:rsid w:val="00682C82"/>
    <w:rsid w:val="00683FB0"/>
    <w:rsid w:val="0068433A"/>
    <w:rsid w:val="006845BF"/>
    <w:rsid w:val="0068481D"/>
    <w:rsid w:val="00685105"/>
    <w:rsid w:val="00685671"/>
    <w:rsid w:val="00685BCC"/>
    <w:rsid w:val="00685DFA"/>
    <w:rsid w:val="00686070"/>
    <w:rsid w:val="00687576"/>
    <w:rsid w:val="00687E22"/>
    <w:rsid w:val="00690572"/>
    <w:rsid w:val="00691CC2"/>
    <w:rsid w:val="00691DA1"/>
    <w:rsid w:val="00693386"/>
    <w:rsid w:val="0069341A"/>
    <w:rsid w:val="00694641"/>
    <w:rsid w:val="00695CF4"/>
    <w:rsid w:val="00696207"/>
    <w:rsid w:val="00696281"/>
    <w:rsid w:val="00696930"/>
    <w:rsid w:val="0069743F"/>
    <w:rsid w:val="00697BC1"/>
    <w:rsid w:val="006A14E3"/>
    <w:rsid w:val="006A1639"/>
    <w:rsid w:val="006A1A6A"/>
    <w:rsid w:val="006A1E4D"/>
    <w:rsid w:val="006A30F6"/>
    <w:rsid w:val="006A3197"/>
    <w:rsid w:val="006A4435"/>
    <w:rsid w:val="006A460C"/>
    <w:rsid w:val="006A52DB"/>
    <w:rsid w:val="006A6AF9"/>
    <w:rsid w:val="006A6EE0"/>
    <w:rsid w:val="006A7F1B"/>
    <w:rsid w:val="006B023C"/>
    <w:rsid w:val="006B09AE"/>
    <w:rsid w:val="006B17DB"/>
    <w:rsid w:val="006B186B"/>
    <w:rsid w:val="006B29BE"/>
    <w:rsid w:val="006B44F8"/>
    <w:rsid w:val="006B49DA"/>
    <w:rsid w:val="006B4B6F"/>
    <w:rsid w:val="006B5D92"/>
    <w:rsid w:val="006B5EBF"/>
    <w:rsid w:val="006B650D"/>
    <w:rsid w:val="006C02C7"/>
    <w:rsid w:val="006C0834"/>
    <w:rsid w:val="006C1689"/>
    <w:rsid w:val="006C1B10"/>
    <w:rsid w:val="006C32BA"/>
    <w:rsid w:val="006C3743"/>
    <w:rsid w:val="006C3954"/>
    <w:rsid w:val="006C3C96"/>
    <w:rsid w:val="006C4A1C"/>
    <w:rsid w:val="006C4A1D"/>
    <w:rsid w:val="006C631D"/>
    <w:rsid w:val="006C6D33"/>
    <w:rsid w:val="006C7FB0"/>
    <w:rsid w:val="006D167C"/>
    <w:rsid w:val="006D1920"/>
    <w:rsid w:val="006D2465"/>
    <w:rsid w:val="006D24FF"/>
    <w:rsid w:val="006D3981"/>
    <w:rsid w:val="006D414A"/>
    <w:rsid w:val="006D41EB"/>
    <w:rsid w:val="006D452F"/>
    <w:rsid w:val="006D47D1"/>
    <w:rsid w:val="006D5047"/>
    <w:rsid w:val="006D5C6A"/>
    <w:rsid w:val="006D63C7"/>
    <w:rsid w:val="006D6FD5"/>
    <w:rsid w:val="006D731B"/>
    <w:rsid w:val="006E1611"/>
    <w:rsid w:val="006E2495"/>
    <w:rsid w:val="006E2778"/>
    <w:rsid w:val="006E3D76"/>
    <w:rsid w:val="006E468A"/>
    <w:rsid w:val="006E49C7"/>
    <w:rsid w:val="006E56C7"/>
    <w:rsid w:val="006E67FE"/>
    <w:rsid w:val="006E6BA5"/>
    <w:rsid w:val="006E6BE3"/>
    <w:rsid w:val="006E7210"/>
    <w:rsid w:val="006E7767"/>
    <w:rsid w:val="006E7EB5"/>
    <w:rsid w:val="006E7F29"/>
    <w:rsid w:val="006F075B"/>
    <w:rsid w:val="006F15CC"/>
    <w:rsid w:val="006F16B7"/>
    <w:rsid w:val="006F18EA"/>
    <w:rsid w:val="006F2091"/>
    <w:rsid w:val="006F218D"/>
    <w:rsid w:val="006F2EC8"/>
    <w:rsid w:val="006F32E5"/>
    <w:rsid w:val="006F4338"/>
    <w:rsid w:val="006F5DFE"/>
    <w:rsid w:val="006F6141"/>
    <w:rsid w:val="006F717F"/>
    <w:rsid w:val="00701604"/>
    <w:rsid w:val="00701AF9"/>
    <w:rsid w:val="00702174"/>
    <w:rsid w:val="007035DD"/>
    <w:rsid w:val="00703AAF"/>
    <w:rsid w:val="00703ED7"/>
    <w:rsid w:val="00704175"/>
    <w:rsid w:val="00704DCA"/>
    <w:rsid w:val="00705D33"/>
    <w:rsid w:val="00706602"/>
    <w:rsid w:val="00706CBC"/>
    <w:rsid w:val="0071008A"/>
    <w:rsid w:val="00710DB2"/>
    <w:rsid w:val="00710DFD"/>
    <w:rsid w:val="007110AF"/>
    <w:rsid w:val="0071131D"/>
    <w:rsid w:val="00711411"/>
    <w:rsid w:val="007116F3"/>
    <w:rsid w:val="00711734"/>
    <w:rsid w:val="00711C45"/>
    <w:rsid w:val="00712C1B"/>
    <w:rsid w:val="00712D83"/>
    <w:rsid w:val="00712DE6"/>
    <w:rsid w:val="00713541"/>
    <w:rsid w:val="00713F0A"/>
    <w:rsid w:val="007148AD"/>
    <w:rsid w:val="007153C6"/>
    <w:rsid w:val="0071554B"/>
    <w:rsid w:val="007157E2"/>
    <w:rsid w:val="007157F2"/>
    <w:rsid w:val="00715F4A"/>
    <w:rsid w:val="007174A2"/>
    <w:rsid w:val="007175FD"/>
    <w:rsid w:val="00720A83"/>
    <w:rsid w:val="00722097"/>
    <w:rsid w:val="00722A2C"/>
    <w:rsid w:val="00724769"/>
    <w:rsid w:val="00724BDA"/>
    <w:rsid w:val="00725FAF"/>
    <w:rsid w:val="00727B8A"/>
    <w:rsid w:val="0073061A"/>
    <w:rsid w:val="00730647"/>
    <w:rsid w:val="0073068A"/>
    <w:rsid w:val="0073101D"/>
    <w:rsid w:val="00731622"/>
    <w:rsid w:val="00732874"/>
    <w:rsid w:val="00732C5A"/>
    <w:rsid w:val="00733EC8"/>
    <w:rsid w:val="00734F47"/>
    <w:rsid w:val="007360D0"/>
    <w:rsid w:val="007361A0"/>
    <w:rsid w:val="00736347"/>
    <w:rsid w:val="0073686B"/>
    <w:rsid w:val="00737D28"/>
    <w:rsid w:val="00737E65"/>
    <w:rsid w:val="00740AE8"/>
    <w:rsid w:val="00741048"/>
    <w:rsid w:val="007416EC"/>
    <w:rsid w:val="00741C1D"/>
    <w:rsid w:val="00742CC6"/>
    <w:rsid w:val="00742F4B"/>
    <w:rsid w:val="00742F83"/>
    <w:rsid w:val="0074407F"/>
    <w:rsid w:val="007457C1"/>
    <w:rsid w:val="007458CF"/>
    <w:rsid w:val="00745A94"/>
    <w:rsid w:val="007464ED"/>
    <w:rsid w:val="00746B94"/>
    <w:rsid w:val="0074738F"/>
    <w:rsid w:val="007474FD"/>
    <w:rsid w:val="00747A33"/>
    <w:rsid w:val="00752449"/>
    <w:rsid w:val="007528F6"/>
    <w:rsid w:val="00752A65"/>
    <w:rsid w:val="0075345A"/>
    <w:rsid w:val="00753700"/>
    <w:rsid w:val="00754113"/>
    <w:rsid w:val="00754BBB"/>
    <w:rsid w:val="007574C3"/>
    <w:rsid w:val="00757E79"/>
    <w:rsid w:val="00757EB9"/>
    <w:rsid w:val="00761459"/>
    <w:rsid w:val="007616BB"/>
    <w:rsid w:val="00761E6A"/>
    <w:rsid w:val="00762D6E"/>
    <w:rsid w:val="007638B1"/>
    <w:rsid w:val="007639EA"/>
    <w:rsid w:val="00763B21"/>
    <w:rsid w:val="00765551"/>
    <w:rsid w:val="00765A97"/>
    <w:rsid w:val="00765E1C"/>
    <w:rsid w:val="0076690F"/>
    <w:rsid w:val="00766C59"/>
    <w:rsid w:val="00766C82"/>
    <w:rsid w:val="007670F9"/>
    <w:rsid w:val="007704FD"/>
    <w:rsid w:val="0077123E"/>
    <w:rsid w:val="007717E7"/>
    <w:rsid w:val="0077188A"/>
    <w:rsid w:val="00771E59"/>
    <w:rsid w:val="00771EB5"/>
    <w:rsid w:val="00772A7C"/>
    <w:rsid w:val="00773B94"/>
    <w:rsid w:val="007748AA"/>
    <w:rsid w:val="007772AE"/>
    <w:rsid w:val="00777439"/>
    <w:rsid w:val="00777B80"/>
    <w:rsid w:val="00777EEF"/>
    <w:rsid w:val="00780598"/>
    <w:rsid w:val="007805C8"/>
    <w:rsid w:val="00781631"/>
    <w:rsid w:val="00781B05"/>
    <w:rsid w:val="00782428"/>
    <w:rsid w:val="00782780"/>
    <w:rsid w:val="00783BEE"/>
    <w:rsid w:val="00784216"/>
    <w:rsid w:val="00787985"/>
    <w:rsid w:val="007907F7"/>
    <w:rsid w:val="00791517"/>
    <w:rsid w:val="007916BC"/>
    <w:rsid w:val="00791CD6"/>
    <w:rsid w:val="007925F6"/>
    <w:rsid w:val="00792DA9"/>
    <w:rsid w:val="00793000"/>
    <w:rsid w:val="007933ED"/>
    <w:rsid w:val="007936A5"/>
    <w:rsid w:val="00793C38"/>
    <w:rsid w:val="00793FC4"/>
    <w:rsid w:val="00794911"/>
    <w:rsid w:val="00795D91"/>
    <w:rsid w:val="00795E48"/>
    <w:rsid w:val="0079670B"/>
    <w:rsid w:val="00796A56"/>
    <w:rsid w:val="007A0900"/>
    <w:rsid w:val="007A0937"/>
    <w:rsid w:val="007A1771"/>
    <w:rsid w:val="007A266C"/>
    <w:rsid w:val="007A338B"/>
    <w:rsid w:val="007A401D"/>
    <w:rsid w:val="007A46E9"/>
    <w:rsid w:val="007A4F88"/>
    <w:rsid w:val="007A60E9"/>
    <w:rsid w:val="007A657B"/>
    <w:rsid w:val="007A668D"/>
    <w:rsid w:val="007B0959"/>
    <w:rsid w:val="007B13AA"/>
    <w:rsid w:val="007B1447"/>
    <w:rsid w:val="007B1B0F"/>
    <w:rsid w:val="007B1FA0"/>
    <w:rsid w:val="007B2CC9"/>
    <w:rsid w:val="007B547A"/>
    <w:rsid w:val="007B605F"/>
    <w:rsid w:val="007B6887"/>
    <w:rsid w:val="007C0181"/>
    <w:rsid w:val="007C03E8"/>
    <w:rsid w:val="007C0BCB"/>
    <w:rsid w:val="007C0C05"/>
    <w:rsid w:val="007C0D0D"/>
    <w:rsid w:val="007C0D24"/>
    <w:rsid w:val="007C0FA5"/>
    <w:rsid w:val="007C1BB7"/>
    <w:rsid w:val="007C2136"/>
    <w:rsid w:val="007C28F3"/>
    <w:rsid w:val="007C2EF8"/>
    <w:rsid w:val="007C343F"/>
    <w:rsid w:val="007C35E4"/>
    <w:rsid w:val="007C4C2F"/>
    <w:rsid w:val="007C55A8"/>
    <w:rsid w:val="007C600C"/>
    <w:rsid w:val="007C63B8"/>
    <w:rsid w:val="007C6958"/>
    <w:rsid w:val="007C72FD"/>
    <w:rsid w:val="007D07DE"/>
    <w:rsid w:val="007D2B02"/>
    <w:rsid w:val="007D3542"/>
    <w:rsid w:val="007D3B07"/>
    <w:rsid w:val="007D443A"/>
    <w:rsid w:val="007D4CD2"/>
    <w:rsid w:val="007D54B1"/>
    <w:rsid w:val="007D6583"/>
    <w:rsid w:val="007D77F2"/>
    <w:rsid w:val="007D7DB8"/>
    <w:rsid w:val="007D7E93"/>
    <w:rsid w:val="007E0C98"/>
    <w:rsid w:val="007E2087"/>
    <w:rsid w:val="007E20BA"/>
    <w:rsid w:val="007E42BD"/>
    <w:rsid w:val="007E4471"/>
    <w:rsid w:val="007E4647"/>
    <w:rsid w:val="007E46EB"/>
    <w:rsid w:val="007E4719"/>
    <w:rsid w:val="007E58C8"/>
    <w:rsid w:val="007E59B3"/>
    <w:rsid w:val="007E6A49"/>
    <w:rsid w:val="007E7B23"/>
    <w:rsid w:val="007E7F35"/>
    <w:rsid w:val="007F1014"/>
    <w:rsid w:val="007F13C0"/>
    <w:rsid w:val="007F1411"/>
    <w:rsid w:val="007F1BDE"/>
    <w:rsid w:val="007F219A"/>
    <w:rsid w:val="007F2F63"/>
    <w:rsid w:val="007F2F93"/>
    <w:rsid w:val="007F497F"/>
    <w:rsid w:val="007F4C9F"/>
    <w:rsid w:val="007F54B3"/>
    <w:rsid w:val="007F556D"/>
    <w:rsid w:val="007F5634"/>
    <w:rsid w:val="007F56EB"/>
    <w:rsid w:val="007F6B4A"/>
    <w:rsid w:val="007F6F37"/>
    <w:rsid w:val="007F758F"/>
    <w:rsid w:val="008017C3"/>
    <w:rsid w:val="008019CB"/>
    <w:rsid w:val="008022FB"/>
    <w:rsid w:val="008042CB"/>
    <w:rsid w:val="00804A46"/>
    <w:rsid w:val="00805B20"/>
    <w:rsid w:val="00806080"/>
    <w:rsid w:val="00806B4B"/>
    <w:rsid w:val="00806F7F"/>
    <w:rsid w:val="008073B0"/>
    <w:rsid w:val="00810B4A"/>
    <w:rsid w:val="0081203F"/>
    <w:rsid w:val="008129B4"/>
    <w:rsid w:val="008137E3"/>
    <w:rsid w:val="00814655"/>
    <w:rsid w:val="00814F5B"/>
    <w:rsid w:val="0081568E"/>
    <w:rsid w:val="00817272"/>
    <w:rsid w:val="00817F84"/>
    <w:rsid w:val="008207BB"/>
    <w:rsid w:val="00822688"/>
    <w:rsid w:val="008229AB"/>
    <w:rsid w:val="0082355B"/>
    <w:rsid w:val="008240DB"/>
    <w:rsid w:val="008242F0"/>
    <w:rsid w:val="008249E1"/>
    <w:rsid w:val="008252DD"/>
    <w:rsid w:val="00826035"/>
    <w:rsid w:val="00827198"/>
    <w:rsid w:val="00827B5F"/>
    <w:rsid w:val="0083058A"/>
    <w:rsid w:val="008307A0"/>
    <w:rsid w:val="008325CB"/>
    <w:rsid w:val="00833A3B"/>
    <w:rsid w:val="00833EB0"/>
    <w:rsid w:val="00834DF7"/>
    <w:rsid w:val="00835B36"/>
    <w:rsid w:val="008365B8"/>
    <w:rsid w:val="00836A81"/>
    <w:rsid w:val="008374A8"/>
    <w:rsid w:val="00840690"/>
    <w:rsid w:val="00840B4A"/>
    <w:rsid w:val="008410F2"/>
    <w:rsid w:val="00841CD7"/>
    <w:rsid w:val="0084248F"/>
    <w:rsid w:val="00844F1F"/>
    <w:rsid w:val="00845621"/>
    <w:rsid w:val="00845BA3"/>
    <w:rsid w:val="0084616B"/>
    <w:rsid w:val="00846DB3"/>
    <w:rsid w:val="00846F9F"/>
    <w:rsid w:val="00850741"/>
    <w:rsid w:val="008519BB"/>
    <w:rsid w:val="00851A32"/>
    <w:rsid w:val="0085283F"/>
    <w:rsid w:val="00852E56"/>
    <w:rsid w:val="008542FF"/>
    <w:rsid w:val="00854A46"/>
    <w:rsid w:val="0085508D"/>
    <w:rsid w:val="00855B12"/>
    <w:rsid w:val="00856B28"/>
    <w:rsid w:val="008577DE"/>
    <w:rsid w:val="00857CAE"/>
    <w:rsid w:val="00860852"/>
    <w:rsid w:val="00860931"/>
    <w:rsid w:val="00860A80"/>
    <w:rsid w:val="00860FF1"/>
    <w:rsid w:val="00862640"/>
    <w:rsid w:val="00862707"/>
    <w:rsid w:val="00862935"/>
    <w:rsid w:val="00862948"/>
    <w:rsid w:val="00862C88"/>
    <w:rsid w:val="008639C9"/>
    <w:rsid w:val="00863D6D"/>
    <w:rsid w:val="0086467C"/>
    <w:rsid w:val="0086703A"/>
    <w:rsid w:val="00867E82"/>
    <w:rsid w:val="00871774"/>
    <w:rsid w:val="0087275F"/>
    <w:rsid w:val="00872C99"/>
    <w:rsid w:val="00873126"/>
    <w:rsid w:val="008736AB"/>
    <w:rsid w:val="00874D28"/>
    <w:rsid w:val="00875BE0"/>
    <w:rsid w:val="00876755"/>
    <w:rsid w:val="008768DD"/>
    <w:rsid w:val="00876CCF"/>
    <w:rsid w:val="0088078D"/>
    <w:rsid w:val="00882A84"/>
    <w:rsid w:val="008830DB"/>
    <w:rsid w:val="0088360D"/>
    <w:rsid w:val="00884BF7"/>
    <w:rsid w:val="0088513D"/>
    <w:rsid w:val="00885FCC"/>
    <w:rsid w:val="00886E92"/>
    <w:rsid w:val="0089009C"/>
    <w:rsid w:val="00890AC0"/>
    <w:rsid w:val="00891841"/>
    <w:rsid w:val="00891B6E"/>
    <w:rsid w:val="00891C40"/>
    <w:rsid w:val="0089295E"/>
    <w:rsid w:val="00892E74"/>
    <w:rsid w:val="0089547A"/>
    <w:rsid w:val="0089651C"/>
    <w:rsid w:val="00896719"/>
    <w:rsid w:val="00896DA1"/>
    <w:rsid w:val="00896E00"/>
    <w:rsid w:val="00897385"/>
    <w:rsid w:val="00897D45"/>
    <w:rsid w:val="00897DDA"/>
    <w:rsid w:val="008A015C"/>
    <w:rsid w:val="008A089F"/>
    <w:rsid w:val="008A0AD2"/>
    <w:rsid w:val="008A0F8F"/>
    <w:rsid w:val="008A1144"/>
    <w:rsid w:val="008A15B6"/>
    <w:rsid w:val="008A1FBA"/>
    <w:rsid w:val="008A465C"/>
    <w:rsid w:val="008A5403"/>
    <w:rsid w:val="008A6750"/>
    <w:rsid w:val="008A76D5"/>
    <w:rsid w:val="008B1097"/>
    <w:rsid w:val="008B20CA"/>
    <w:rsid w:val="008B2AB5"/>
    <w:rsid w:val="008B2CFE"/>
    <w:rsid w:val="008B36F7"/>
    <w:rsid w:val="008B3B7A"/>
    <w:rsid w:val="008B5077"/>
    <w:rsid w:val="008B53A5"/>
    <w:rsid w:val="008B6FD3"/>
    <w:rsid w:val="008C06FD"/>
    <w:rsid w:val="008C0812"/>
    <w:rsid w:val="008C200D"/>
    <w:rsid w:val="008C2421"/>
    <w:rsid w:val="008C2B7A"/>
    <w:rsid w:val="008C3542"/>
    <w:rsid w:val="008C3993"/>
    <w:rsid w:val="008C40AC"/>
    <w:rsid w:val="008C4367"/>
    <w:rsid w:val="008C47FE"/>
    <w:rsid w:val="008C504D"/>
    <w:rsid w:val="008C565C"/>
    <w:rsid w:val="008C6395"/>
    <w:rsid w:val="008C736D"/>
    <w:rsid w:val="008C754D"/>
    <w:rsid w:val="008C78D6"/>
    <w:rsid w:val="008D03A2"/>
    <w:rsid w:val="008D0AF7"/>
    <w:rsid w:val="008D0B4A"/>
    <w:rsid w:val="008D139A"/>
    <w:rsid w:val="008D1B12"/>
    <w:rsid w:val="008D1FD8"/>
    <w:rsid w:val="008D23A6"/>
    <w:rsid w:val="008D2A23"/>
    <w:rsid w:val="008D2C74"/>
    <w:rsid w:val="008D2F95"/>
    <w:rsid w:val="008D301D"/>
    <w:rsid w:val="008D339B"/>
    <w:rsid w:val="008D3FED"/>
    <w:rsid w:val="008D4EFF"/>
    <w:rsid w:val="008D5A22"/>
    <w:rsid w:val="008D60E0"/>
    <w:rsid w:val="008D7AD7"/>
    <w:rsid w:val="008E00DA"/>
    <w:rsid w:val="008E145A"/>
    <w:rsid w:val="008E184F"/>
    <w:rsid w:val="008E19BD"/>
    <w:rsid w:val="008E347D"/>
    <w:rsid w:val="008E3B97"/>
    <w:rsid w:val="008E440F"/>
    <w:rsid w:val="008E45EB"/>
    <w:rsid w:val="008E471D"/>
    <w:rsid w:val="008E5238"/>
    <w:rsid w:val="008E5ADB"/>
    <w:rsid w:val="008E717B"/>
    <w:rsid w:val="008F159C"/>
    <w:rsid w:val="008F1941"/>
    <w:rsid w:val="008F1AE0"/>
    <w:rsid w:val="008F33CB"/>
    <w:rsid w:val="008F38B0"/>
    <w:rsid w:val="008F3F4D"/>
    <w:rsid w:val="008F4D3F"/>
    <w:rsid w:val="008F547E"/>
    <w:rsid w:val="008F70F5"/>
    <w:rsid w:val="0090041D"/>
    <w:rsid w:val="009006CC"/>
    <w:rsid w:val="00900AD5"/>
    <w:rsid w:val="00900C26"/>
    <w:rsid w:val="00901DFB"/>
    <w:rsid w:val="00901F4B"/>
    <w:rsid w:val="00904448"/>
    <w:rsid w:val="009059E7"/>
    <w:rsid w:val="00905B68"/>
    <w:rsid w:val="00906168"/>
    <w:rsid w:val="00906998"/>
    <w:rsid w:val="00907160"/>
    <w:rsid w:val="0091043A"/>
    <w:rsid w:val="009107C1"/>
    <w:rsid w:val="00910858"/>
    <w:rsid w:val="00910FDC"/>
    <w:rsid w:val="009111F0"/>
    <w:rsid w:val="009133F4"/>
    <w:rsid w:val="00913560"/>
    <w:rsid w:val="00914EA5"/>
    <w:rsid w:val="00915FD5"/>
    <w:rsid w:val="0091619E"/>
    <w:rsid w:val="0091636A"/>
    <w:rsid w:val="00916F87"/>
    <w:rsid w:val="00917A08"/>
    <w:rsid w:val="00917A7B"/>
    <w:rsid w:val="00917D89"/>
    <w:rsid w:val="009243D5"/>
    <w:rsid w:val="00924481"/>
    <w:rsid w:val="00925229"/>
    <w:rsid w:val="009306B8"/>
    <w:rsid w:val="009311CC"/>
    <w:rsid w:val="009315B4"/>
    <w:rsid w:val="0093247E"/>
    <w:rsid w:val="00932536"/>
    <w:rsid w:val="0093351D"/>
    <w:rsid w:val="00933665"/>
    <w:rsid w:val="00933938"/>
    <w:rsid w:val="00933DC6"/>
    <w:rsid w:val="009349C0"/>
    <w:rsid w:val="009349C6"/>
    <w:rsid w:val="009350FE"/>
    <w:rsid w:val="0093572B"/>
    <w:rsid w:val="00935BE3"/>
    <w:rsid w:val="00935C08"/>
    <w:rsid w:val="00936603"/>
    <w:rsid w:val="00936810"/>
    <w:rsid w:val="00936FC4"/>
    <w:rsid w:val="00937058"/>
    <w:rsid w:val="00937309"/>
    <w:rsid w:val="009377A8"/>
    <w:rsid w:val="00937A9F"/>
    <w:rsid w:val="00941705"/>
    <w:rsid w:val="00941A0E"/>
    <w:rsid w:val="0094227E"/>
    <w:rsid w:val="00943D21"/>
    <w:rsid w:val="00944E6A"/>
    <w:rsid w:val="009475CF"/>
    <w:rsid w:val="00950584"/>
    <w:rsid w:val="00952127"/>
    <w:rsid w:val="0095368E"/>
    <w:rsid w:val="00954F35"/>
    <w:rsid w:val="009567F3"/>
    <w:rsid w:val="00956CEB"/>
    <w:rsid w:val="00957027"/>
    <w:rsid w:val="009577D5"/>
    <w:rsid w:val="00960046"/>
    <w:rsid w:val="00960205"/>
    <w:rsid w:val="009614D7"/>
    <w:rsid w:val="00961C92"/>
    <w:rsid w:val="00962D8A"/>
    <w:rsid w:val="00963447"/>
    <w:rsid w:val="00964ACD"/>
    <w:rsid w:val="00965D9F"/>
    <w:rsid w:val="00966B67"/>
    <w:rsid w:val="00966CE3"/>
    <w:rsid w:val="009673D1"/>
    <w:rsid w:val="0096779A"/>
    <w:rsid w:val="00967FA6"/>
    <w:rsid w:val="0097062A"/>
    <w:rsid w:val="009710F9"/>
    <w:rsid w:val="00971444"/>
    <w:rsid w:val="00973DA8"/>
    <w:rsid w:val="00973F41"/>
    <w:rsid w:val="00975594"/>
    <w:rsid w:val="00977089"/>
    <w:rsid w:val="0098026D"/>
    <w:rsid w:val="00981259"/>
    <w:rsid w:val="009817A2"/>
    <w:rsid w:val="0098185F"/>
    <w:rsid w:val="00981B25"/>
    <w:rsid w:val="009820D5"/>
    <w:rsid w:val="009832A9"/>
    <w:rsid w:val="0098438D"/>
    <w:rsid w:val="00984893"/>
    <w:rsid w:val="009876B6"/>
    <w:rsid w:val="009906AA"/>
    <w:rsid w:val="00990841"/>
    <w:rsid w:val="00991D01"/>
    <w:rsid w:val="009925B2"/>
    <w:rsid w:val="00992D99"/>
    <w:rsid w:val="00993341"/>
    <w:rsid w:val="00994A96"/>
    <w:rsid w:val="00994C12"/>
    <w:rsid w:val="00994D0E"/>
    <w:rsid w:val="00994EEA"/>
    <w:rsid w:val="00994F9F"/>
    <w:rsid w:val="0099704F"/>
    <w:rsid w:val="009971EA"/>
    <w:rsid w:val="009A028B"/>
    <w:rsid w:val="009A0C2C"/>
    <w:rsid w:val="009A0C7B"/>
    <w:rsid w:val="009A12AA"/>
    <w:rsid w:val="009A36E5"/>
    <w:rsid w:val="009A387F"/>
    <w:rsid w:val="009A3F54"/>
    <w:rsid w:val="009A4A19"/>
    <w:rsid w:val="009A5317"/>
    <w:rsid w:val="009A6918"/>
    <w:rsid w:val="009A6B6A"/>
    <w:rsid w:val="009A704F"/>
    <w:rsid w:val="009A7D1E"/>
    <w:rsid w:val="009B0018"/>
    <w:rsid w:val="009B02DD"/>
    <w:rsid w:val="009B0CE0"/>
    <w:rsid w:val="009B2830"/>
    <w:rsid w:val="009B313C"/>
    <w:rsid w:val="009B3345"/>
    <w:rsid w:val="009B4731"/>
    <w:rsid w:val="009B4884"/>
    <w:rsid w:val="009B57D5"/>
    <w:rsid w:val="009B5D6F"/>
    <w:rsid w:val="009B777B"/>
    <w:rsid w:val="009C06F8"/>
    <w:rsid w:val="009C0887"/>
    <w:rsid w:val="009C19AD"/>
    <w:rsid w:val="009C265F"/>
    <w:rsid w:val="009C2DE3"/>
    <w:rsid w:val="009C389D"/>
    <w:rsid w:val="009C40E4"/>
    <w:rsid w:val="009C46D9"/>
    <w:rsid w:val="009C4B3E"/>
    <w:rsid w:val="009C591A"/>
    <w:rsid w:val="009C5940"/>
    <w:rsid w:val="009C600B"/>
    <w:rsid w:val="009C648A"/>
    <w:rsid w:val="009C7412"/>
    <w:rsid w:val="009C7A1B"/>
    <w:rsid w:val="009D08B9"/>
    <w:rsid w:val="009D0AED"/>
    <w:rsid w:val="009D11B1"/>
    <w:rsid w:val="009D1910"/>
    <w:rsid w:val="009D27D8"/>
    <w:rsid w:val="009D2F2C"/>
    <w:rsid w:val="009D3BBF"/>
    <w:rsid w:val="009D4D0C"/>
    <w:rsid w:val="009D56E8"/>
    <w:rsid w:val="009D586A"/>
    <w:rsid w:val="009D5D0D"/>
    <w:rsid w:val="009D5DAF"/>
    <w:rsid w:val="009D727A"/>
    <w:rsid w:val="009E0593"/>
    <w:rsid w:val="009E08A5"/>
    <w:rsid w:val="009E1593"/>
    <w:rsid w:val="009E4F26"/>
    <w:rsid w:val="009E50D1"/>
    <w:rsid w:val="009E5C10"/>
    <w:rsid w:val="009E5EA9"/>
    <w:rsid w:val="009E622A"/>
    <w:rsid w:val="009E65C3"/>
    <w:rsid w:val="009E693A"/>
    <w:rsid w:val="009F00E9"/>
    <w:rsid w:val="009F07EB"/>
    <w:rsid w:val="009F08E3"/>
    <w:rsid w:val="009F13A0"/>
    <w:rsid w:val="009F25D7"/>
    <w:rsid w:val="009F2657"/>
    <w:rsid w:val="009F3403"/>
    <w:rsid w:val="009F4EB0"/>
    <w:rsid w:val="009F5817"/>
    <w:rsid w:val="009F58E3"/>
    <w:rsid w:val="009F5BDE"/>
    <w:rsid w:val="009F5CF4"/>
    <w:rsid w:val="009F728D"/>
    <w:rsid w:val="00A00446"/>
    <w:rsid w:val="00A0048F"/>
    <w:rsid w:val="00A00E66"/>
    <w:rsid w:val="00A02835"/>
    <w:rsid w:val="00A030F1"/>
    <w:rsid w:val="00A03518"/>
    <w:rsid w:val="00A03586"/>
    <w:rsid w:val="00A04840"/>
    <w:rsid w:val="00A05590"/>
    <w:rsid w:val="00A05E79"/>
    <w:rsid w:val="00A0608C"/>
    <w:rsid w:val="00A062EC"/>
    <w:rsid w:val="00A0752D"/>
    <w:rsid w:val="00A11208"/>
    <w:rsid w:val="00A1149B"/>
    <w:rsid w:val="00A11A1B"/>
    <w:rsid w:val="00A11FA4"/>
    <w:rsid w:val="00A12BC1"/>
    <w:rsid w:val="00A134FA"/>
    <w:rsid w:val="00A13DBF"/>
    <w:rsid w:val="00A14BA4"/>
    <w:rsid w:val="00A14EA0"/>
    <w:rsid w:val="00A152C5"/>
    <w:rsid w:val="00A157A2"/>
    <w:rsid w:val="00A171EB"/>
    <w:rsid w:val="00A21281"/>
    <w:rsid w:val="00A23B2A"/>
    <w:rsid w:val="00A249F1"/>
    <w:rsid w:val="00A24CF5"/>
    <w:rsid w:val="00A25A07"/>
    <w:rsid w:val="00A25B90"/>
    <w:rsid w:val="00A27331"/>
    <w:rsid w:val="00A30214"/>
    <w:rsid w:val="00A3151F"/>
    <w:rsid w:val="00A326A4"/>
    <w:rsid w:val="00A333CC"/>
    <w:rsid w:val="00A341E8"/>
    <w:rsid w:val="00A34690"/>
    <w:rsid w:val="00A35FA1"/>
    <w:rsid w:val="00A369AB"/>
    <w:rsid w:val="00A40115"/>
    <w:rsid w:val="00A41AA4"/>
    <w:rsid w:val="00A41B29"/>
    <w:rsid w:val="00A41EA5"/>
    <w:rsid w:val="00A4266D"/>
    <w:rsid w:val="00A42721"/>
    <w:rsid w:val="00A42807"/>
    <w:rsid w:val="00A42A26"/>
    <w:rsid w:val="00A42EE8"/>
    <w:rsid w:val="00A433A0"/>
    <w:rsid w:val="00A4404D"/>
    <w:rsid w:val="00A44105"/>
    <w:rsid w:val="00A44FE8"/>
    <w:rsid w:val="00A45620"/>
    <w:rsid w:val="00A47AB7"/>
    <w:rsid w:val="00A50633"/>
    <w:rsid w:val="00A510BC"/>
    <w:rsid w:val="00A513DE"/>
    <w:rsid w:val="00A515E2"/>
    <w:rsid w:val="00A520C7"/>
    <w:rsid w:val="00A529D3"/>
    <w:rsid w:val="00A53405"/>
    <w:rsid w:val="00A540F7"/>
    <w:rsid w:val="00A54850"/>
    <w:rsid w:val="00A55A0C"/>
    <w:rsid w:val="00A55F97"/>
    <w:rsid w:val="00A562B2"/>
    <w:rsid w:val="00A567EE"/>
    <w:rsid w:val="00A56D2C"/>
    <w:rsid w:val="00A5705B"/>
    <w:rsid w:val="00A5705C"/>
    <w:rsid w:val="00A6117B"/>
    <w:rsid w:val="00A618E2"/>
    <w:rsid w:val="00A61CCA"/>
    <w:rsid w:val="00A62147"/>
    <w:rsid w:val="00A62615"/>
    <w:rsid w:val="00A6309D"/>
    <w:rsid w:val="00A63E8E"/>
    <w:rsid w:val="00A6473C"/>
    <w:rsid w:val="00A64A18"/>
    <w:rsid w:val="00A64BB1"/>
    <w:rsid w:val="00A670AE"/>
    <w:rsid w:val="00A7163A"/>
    <w:rsid w:val="00A71905"/>
    <w:rsid w:val="00A71B73"/>
    <w:rsid w:val="00A71C65"/>
    <w:rsid w:val="00A728D6"/>
    <w:rsid w:val="00A7293B"/>
    <w:rsid w:val="00A729D3"/>
    <w:rsid w:val="00A748A4"/>
    <w:rsid w:val="00A76EF4"/>
    <w:rsid w:val="00A77A15"/>
    <w:rsid w:val="00A8105B"/>
    <w:rsid w:val="00A830FA"/>
    <w:rsid w:val="00A86127"/>
    <w:rsid w:val="00A86199"/>
    <w:rsid w:val="00A8652C"/>
    <w:rsid w:val="00A86E75"/>
    <w:rsid w:val="00A87351"/>
    <w:rsid w:val="00A8756A"/>
    <w:rsid w:val="00A87B33"/>
    <w:rsid w:val="00A87E6F"/>
    <w:rsid w:val="00A90DAD"/>
    <w:rsid w:val="00A90DFB"/>
    <w:rsid w:val="00A917BC"/>
    <w:rsid w:val="00A9316A"/>
    <w:rsid w:val="00A93B8C"/>
    <w:rsid w:val="00A9484D"/>
    <w:rsid w:val="00A95571"/>
    <w:rsid w:val="00A9627E"/>
    <w:rsid w:val="00A964CD"/>
    <w:rsid w:val="00A9666F"/>
    <w:rsid w:val="00A96BB7"/>
    <w:rsid w:val="00A97680"/>
    <w:rsid w:val="00AA142D"/>
    <w:rsid w:val="00AA16E8"/>
    <w:rsid w:val="00AA183E"/>
    <w:rsid w:val="00AA36F8"/>
    <w:rsid w:val="00AA39A7"/>
    <w:rsid w:val="00AA3A95"/>
    <w:rsid w:val="00AA4F0A"/>
    <w:rsid w:val="00AA5D71"/>
    <w:rsid w:val="00AA5F3F"/>
    <w:rsid w:val="00AA69ED"/>
    <w:rsid w:val="00AA7BCB"/>
    <w:rsid w:val="00AA7BD8"/>
    <w:rsid w:val="00AB1B3E"/>
    <w:rsid w:val="00AB231A"/>
    <w:rsid w:val="00AB33D0"/>
    <w:rsid w:val="00AB3513"/>
    <w:rsid w:val="00AB392F"/>
    <w:rsid w:val="00AB4A32"/>
    <w:rsid w:val="00AB525E"/>
    <w:rsid w:val="00AB58A4"/>
    <w:rsid w:val="00AB5F68"/>
    <w:rsid w:val="00AB7420"/>
    <w:rsid w:val="00AB7E25"/>
    <w:rsid w:val="00AC0F08"/>
    <w:rsid w:val="00AC16CD"/>
    <w:rsid w:val="00AC2CBB"/>
    <w:rsid w:val="00AC2D4C"/>
    <w:rsid w:val="00AC313F"/>
    <w:rsid w:val="00AC4571"/>
    <w:rsid w:val="00AC4847"/>
    <w:rsid w:val="00AC495E"/>
    <w:rsid w:val="00AC4F54"/>
    <w:rsid w:val="00AC631A"/>
    <w:rsid w:val="00AC7D25"/>
    <w:rsid w:val="00AD0550"/>
    <w:rsid w:val="00AD10D3"/>
    <w:rsid w:val="00AD1829"/>
    <w:rsid w:val="00AD186A"/>
    <w:rsid w:val="00AD1A21"/>
    <w:rsid w:val="00AD1C52"/>
    <w:rsid w:val="00AD1C6C"/>
    <w:rsid w:val="00AD2D94"/>
    <w:rsid w:val="00AD4302"/>
    <w:rsid w:val="00AD4623"/>
    <w:rsid w:val="00AD4EC9"/>
    <w:rsid w:val="00AD525A"/>
    <w:rsid w:val="00AD5678"/>
    <w:rsid w:val="00AD7A7F"/>
    <w:rsid w:val="00AE0437"/>
    <w:rsid w:val="00AE070A"/>
    <w:rsid w:val="00AE0E3C"/>
    <w:rsid w:val="00AE1767"/>
    <w:rsid w:val="00AE34F1"/>
    <w:rsid w:val="00AE41B6"/>
    <w:rsid w:val="00AE46F7"/>
    <w:rsid w:val="00AE4832"/>
    <w:rsid w:val="00AE6525"/>
    <w:rsid w:val="00AE6EE2"/>
    <w:rsid w:val="00AF095C"/>
    <w:rsid w:val="00AF1545"/>
    <w:rsid w:val="00AF2317"/>
    <w:rsid w:val="00AF369A"/>
    <w:rsid w:val="00AF3E44"/>
    <w:rsid w:val="00AF4921"/>
    <w:rsid w:val="00AF4CB7"/>
    <w:rsid w:val="00AF4D3A"/>
    <w:rsid w:val="00AF521D"/>
    <w:rsid w:val="00AF5D7F"/>
    <w:rsid w:val="00AF6773"/>
    <w:rsid w:val="00AF6CF3"/>
    <w:rsid w:val="00B00303"/>
    <w:rsid w:val="00B00B17"/>
    <w:rsid w:val="00B018FA"/>
    <w:rsid w:val="00B023C9"/>
    <w:rsid w:val="00B02B73"/>
    <w:rsid w:val="00B03021"/>
    <w:rsid w:val="00B034DA"/>
    <w:rsid w:val="00B03514"/>
    <w:rsid w:val="00B03C54"/>
    <w:rsid w:val="00B048FA"/>
    <w:rsid w:val="00B04EAC"/>
    <w:rsid w:val="00B05FB5"/>
    <w:rsid w:val="00B06051"/>
    <w:rsid w:val="00B0640C"/>
    <w:rsid w:val="00B06631"/>
    <w:rsid w:val="00B07818"/>
    <w:rsid w:val="00B07C45"/>
    <w:rsid w:val="00B105C1"/>
    <w:rsid w:val="00B1067E"/>
    <w:rsid w:val="00B12526"/>
    <w:rsid w:val="00B13FF5"/>
    <w:rsid w:val="00B14272"/>
    <w:rsid w:val="00B145D9"/>
    <w:rsid w:val="00B15EF2"/>
    <w:rsid w:val="00B16075"/>
    <w:rsid w:val="00B164E0"/>
    <w:rsid w:val="00B16A89"/>
    <w:rsid w:val="00B16CE7"/>
    <w:rsid w:val="00B17938"/>
    <w:rsid w:val="00B208F6"/>
    <w:rsid w:val="00B20C39"/>
    <w:rsid w:val="00B2233C"/>
    <w:rsid w:val="00B230FF"/>
    <w:rsid w:val="00B23BF7"/>
    <w:rsid w:val="00B262C7"/>
    <w:rsid w:val="00B277AD"/>
    <w:rsid w:val="00B27A79"/>
    <w:rsid w:val="00B31B74"/>
    <w:rsid w:val="00B325F8"/>
    <w:rsid w:val="00B344AA"/>
    <w:rsid w:val="00B36901"/>
    <w:rsid w:val="00B373F4"/>
    <w:rsid w:val="00B37FE6"/>
    <w:rsid w:val="00B4037A"/>
    <w:rsid w:val="00B4053C"/>
    <w:rsid w:val="00B40574"/>
    <w:rsid w:val="00B40ACC"/>
    <w:rsid w:val="00B40FB9"/>
    <w:rsid w:val="00B42000"/>
    <w:rsid w:val="00B42046"/>
    <w:rsid w:val="00B42708"/>
    <w:rsid w:val="00B432C4"/>
    <w:rsid w:val="00B4433B"/>
    <w:rsid w:val="00B44C51"/>
    <w:rsid w:val="00B4534E"/>
    <w:rsid w:val="00B46295"/>
    <w:rsid w:val="00B478C1"/>
    <w:rsid w:val="00B479AA"/>
    <w:rsid w:val="00B47E09"/>
    <w:rsid w:val="00B511C7"/>
    <w:rsid w:val="00B51EFC"/>
    <w:rsid w:val="00B520D8"/>
    <w:rsid w:val="00B5390D"/>
    <w:rsid w:val="00B54DE0"/>
    <w:rsid w:val="00B54ECA"/>
    <w:rsid w:val="00B55365"/>
    <w:rsid w:val="00B5536D"/>
    <w:rsid w:val="00B55A3E"/>
    <w:rsid w:val="00B55F7E"/>
    <w:rsid w:val="00B568FB"/>
    <w:rsid w:val="00B600C2"/>
    <w:rsid w:val="00B60478"/>
    <w:rsid w:val="00B60E4E"/>
    <w:rsid w:val="00B62585"/>
    <w:rsid w:val="00B626C6"/>
    <w:rsid w:val="00B630A6"/>
    <w:rsid w:val="00B638A8"/>
    <w:rsid w:val="00B63BD8"/>
    <w:rsid w:val="00B64411"/>
    <w:rsid w:val="00B64BE3"/>
    <w:rsid w:val="00B64F40"/>
    <w:rsid w:val="00B653AE"/>
    <w:rsid w:val="00B654EF"/>
    <w:rsid w:val="00B6579F"/>
    <w:rsid w:val="00B65B88"/>
    <w:rsid w:val="00B65E1C"/>
    <w:rsid w:val="00B65EE3"/>
    <w:rsid w:val="00B66310"/>
    <w:rsid w:val="00B67D2C"/>
    <w:rsid w:val="00B701EA"/>
    <w:rsid w:val="00B703B0"/>
    <w:rsid w:val="00B70A88"/>
    <w:rsid w:val="00B7120C"/>
    <w:rsid w:val="00B71939"/>
    <w:rsid w:val="00B73745"/>
    <w:rsid w:val="00B74B9F"/>
    <w:rsid w:val="00B74FA1"/>
    <w:rsid w:val="00B750B1"/>
    <w:rsid w:val="00B756B3"/>
    <w:rsid w:val="00B7579E"/>
    <w:rsid w:val="00B75F69"/>
    <w:rsid w:val="00B768FF"/>
    <w:rsid w:val="00B76D23"/>
    <w:rsid w:val="00B806CC"/>
    <w:rsid w:val="00B808DC"/>
    <w:rsid w:val="00B814A3"/>
    <w:rsid w:val="00B81E62"/>
    <w:rsid w:val="00B84782"/>
    <w:rsid w:val="00B84AF6"/>
    <w:rsid w:val="00B84B83"/>
    <w:rsid w:val="00B84BFB"/>
    <w:rsid w:val="00B864FE"/>
    <w:rsid w:val="00B866CD"/>
    <w:rsid w:val="00B868E1"/>
    <w:rsid w:val="00B87FEE"/>
    <w:rsid w:val="00B904F2"/>
    <w:rsid w:val="00B909CF"/>
    <w:rsid w:val="00B92D02"/>
    <w:rsid w:val="00B9376C"/>
    <w:rsid w:val="00B937F2"/>
    <w:rsid w:val="00B94853"/>
    <w:rsid w:val="00B94BDF"/>
    <w:rsid w:val="00B94BFB"/>
    <w:rsid w:val="00B95027"/>
    <w:rsid w:val="00B95858"/>
    <w:rsid w:val="00B9644E"/>
    <w:rsid w:val="00BA0B7A"/>
    <w:rsid w:val="00BA106A"/>
    <w:rsid w:val="00BA1792"/>
    <w:rsid w:val="00BA2768"/>
    <w:rsid w:val="00BA34AA"/>
    <w:rsid w:val="00BA36C6"/>
    <w:rsid w:val="00BA3A40"/>
    <w:rsid w:val="00BA3AA4"/>
    <w:rsid w:val="00BA5C1D"/>
    <w:rsid w:val="00BA6791"/>
    <w:rsid w:val="00BA68FA"/>
    <w:rsid w:val="00BA6E90"/>
    <w:rsid w:val="00BB2FBA"/>
    <w:rsid w:val="00BB3062"/>
    <w:rsid w:val="00BB4B04"/>
    <w:rsid w:val="00BB4D03"/>
    <w:rsid w:val="00BB7009"/>
    <w:rsid w:val="00BB7A6C"/>
    <w:rsid w:val="00BC06D0"/>
    <w:rsid w:val="00BC0977"/>
    <w:rsid w:val="00BC09F2"/>
    <w:rsid w:val="00BC0A82"/>
    <w:rsid w:val="00BC1E18"/>
    <w:rsid w:val="00BC24D5"/>
    <w:rsid w:val="00BC2E9F"/>
    <w:rsid w:val="00BC30C6"/>
    <w:rsid w:val="00BC456F"/>
    <w:rsid w:val="00BC511D"/>
    <w:rsid w:val="00BC6087"/>
    <w:rsid w:val="00BC6C1E"/>
    <w:rsid w:val="00BC6E79"/>
    <w:rsid w:val="00BD00DD"/>
    <w:rsid w:val="00BD09A4"/>
    <w:rsid w:val="00BD0A4C"/>
    <w:rsid w:val="00BD0A8B"/>
    <w:rsid w:val="00BD32DC"/>
    <w:rsid w:val="00BD3A51"/>
    <w:rsid w:val="00BD3E9D"/>
    <w:rsid w:val="00BD43B4"/>
    <w:rsid w:val="00BD58D2"/>
    <w:rsid w:val="00BD5BE7"/>
    <w:rsid w:val="00BE1A61"/>
    <w:rsid w:val="00BE4F2E"/>
    <w:rsid w:val="00BE5C89"/>
    <w:rsid w:val="00BE74CA"/>
    <w:rsid w:val="00BE7AEF"/>
    <w:rsid w:val="00BF0325"/>
    <w:rsid w:val="00BF0483"/>
    <w:rsid w:val="00BF074D"/>
    <w:rsid w:val="00BF0987"/>
    <w:rsid w:val="00BF0AE4"/>
    <w:rsid w:val="00BF0BBA"/>
    <w:rsid w:val="00BF0CF1"/>
    <w:rsid w:val="00BF11D8"/>
    <w:rsid w:val="00BF127F"/>
    <w:rsid w:val="00BF21D4"/>
    <w:rsid w:val="00BF3474"/>
    <w:rsid w:val="00BF3B8B"/>
    <w:rsid w:val="00BF3F20"/>
    <w:rsid w:val="00BF4B30"/>
    <w:rsid w:val="00BF51A8"/>
    <w:rsid w:val="00BF6201"/>
    <w:rsid w:val="00BF6FDB"/>
    <w:rsid w:val="00BF764A"/>
    <w:rsid w:val="00C005EB"/>
    <w:rsid w:val="00C00F4B"/>
    <w:rsid w:val="00C023EC"/>
    <w:rsid w:val="00C043F9"/>
    <w:rsid w:val="00C055FB"/>
    <w:rsid w:val="00C0573E"/>
    <w:rsid w:val="00C065A5"/>
    <w:rsid w:val="00C06746"/>
    <w:rsid w:val="00C07D64"/>
    <w:rsid w:val="00C10BE5"/>
    <w:rsid w:val="00C11590"/>
    <w:rsid w:val="00C12195"/>
    <w:rsid w:val="00C12B0E"/>
    <w:rsid w:val="00C14E74"/>
    <w:rsid w:val="00C150CD"/>
    <w:rsid w:val="00C1524A"/>
    <w:rsid w:val="00C155DE"/>
    <w:rsid w:val="00C1613C"/>
    <w:rsid w:val="00C16562"/>
    <w:rsid w:val="00C16D59"/>
    <w:rsid w:val="00C17766"/>
    <w:rsid w:val="00C179CE"/>
    <w:rsid w:val="00C21069"/>
    <w:rsid w:val="00C2279A"/>
    <w:rsid w:val="00C2329F"/>
    <w:rsid w:val="00C2436F"/>
    <w:rsid w:val="00C249BD"/>
    <w:rsid w:val="00C24AAE"/>
    <w:rsid w:val="00C252A6"/>
    <w:rsid w:val="00C257EB"/>
    <w:rsid w:val="00C268AB"/>
    <w:rsid w:val="00C27EBD"/>
    <w:rsid w:val="00C304B3"/>
    <w:rsid w:val="00C316BB"/>
    <w:rsid w:val="00C3297C"/>
    <w:rsid w:val="00C32DB3"/>
    <w:rsid w:val="00C34060"/>
    <w:rsid w:val="00C349D5"/>
    <w:rsid w:val="00C34FDD"/>
    <w:rsid w:val="00C3525D"/>
    <w:rsid w:val="00C36003"/>
    <w:rsid w:val="00C3609E"/>
    <w:rsid w:val="00C369D5"/>
    <w:rsid w:val="00C374F2"/>
    <w:rsid w:val="00C3796D"/>
    <w:rsid w:val="00C37EB6"/>
    <w:rsid w:val="00C4068D"/>
    <w:rsid w:val="00C413F2"/>
    <w:rsid w:val="00C416A4"/>
    <w:rsid w:val="00C4226D"/>
    <w:rsid w:val="00C42A95"/>
    <w:rsid w:val="00C42C52"/>
    <w:rsid w:val="00C43949"/>
    <w:rsid w:val="00C441C2"/>
    <w:rsid w:val="00C4637E"/>
    <w:rsid w:val="00C46B60"/>
    <w:rsid w:val="00C4719D"/>
    <w:rsid w:val="00C475E3"/>
    <w:rsid w:val="00C4786E"/>
    <w:rsid w:val="00C50534"/>
    <w:rsid w:val="00C50684"/>
    <w:rsid w:val="00C51872"/>
    <w:rsid w:val="00C51BB5"/>
    <w:rsid w:val="00C51C88"/>
    <w:rsid w:val="00C521E0"/>
    <w:rsid w:val="00C5288C"/>
    <w:rsid w:val="00C53E5C"/>
    <w:rsid w:val="00C5414E"/>
    <w:rsid w:val="00C545A3"/>
    <w:rsid w:val="00C54AC7"/>
    <w:rsid w:val="00C55EA3"/>
    <w:rsid w:val="00C56121"/>
    <w:rsid w:val="00C57650"/>
    <w:rsid w:val="00C57978"/>
    <w:rsid w:val="00C601D1"/>
    <w:rsid w:val="00C60663"/>
    <w:rsid w:val="00C60F13"/>
    <w:rsid w:val="00C61B82"/>
    <w:rsid w:val="00C626EB"/>
    <w:rsid w:val="00C6274A"/>
    <w:rsid w:val="00C63DF2"/>
    <w:rsid w:val="00C6429B"/>
    <w:rsid w:val="00C648E3"/>
    <w:rsid w:val="00C64AF7"/>
    <w:rsid w:val="00C6742E"/>
    <w:rsid w:val="00C7076D"/>
    <w:rsid w:val="00C707ED"/>
    <w:rsid w:val="00C71D85"/>
    <w:rsid w:val="00C766F3"/>
    <w:rsid w:val="00C7756A"/>
    <w:rsid w:val="00C778DB"/>
    <w:rsid w:val="00C77BFA"/>
    <w:rsid w:val="00C8027C"/>
    <w:rsid w:val="00C80B1C"/>
    <w:rsid w:val="00C80E5B"/>
    <w:rsid w:val="00C81BED"/>
    <w:rsid w:val="00C82424"/>
    <w:rsid w:val="00C824A9"/>
    <w:rsid w:val="00C829C8"/>
    <w:rsid w:val="00C83247"/>
    <w:rsid w:val="00C8409D"/>
    <w:rsid w:val="00C844D2"/>
    <w:rsid w:val="00C84AC0"/>
    <w:rsid w:val="00C852E0"/>
    <w:rsid w:val="00C852F1"/>
    <w:rsid w:val="00C85D5A"/>
    <w:rsid w:val="00C85DB3"/>
    <w:rsid w:val="00C8638F"/>
    <w:rsid w:val="00C8659C"/>
    <w:rsid w:val="00C86647"/>
    <w:rsid w:val="00C875E3"/>
    <w:rsid w:val="00C87D01"/>
    <w:rsid w:val="00C90005"/>
    <w:rsid w:val="00C9034B"/>
    <w:rsid w:val="00C907A1"/>
    <w:rsid w:val="00C9111A"/>
    <w:rsid w:val="00C922C1"/>
    <w:rsid w:val="00C9252C"/>
    <w:rsid w:val="00C9431F"/>
    <w:rsid w:val="00C9479F"/>
    <w:rsid w:val="00C94E4B"/>
    <w:rsid w:val="00C94FB3"/>
    <w:rsid w:val="00C95229"/>
    <w:rsid w:val="00C95829"/>
    <w:rsid w:val="00C95B4A"/>
    <w:rsid w:val="00C96458"/>
    <w:rsid w:val="00C96608"/>
    <w:rsid w:val="00C97193"/>
    <w:rsid w:val="00C975E1"/>
    <w:rsid w:val="00C97CAD"/>
    <w:rsid w:val="00CA0FA0"/>
    <w:rsid w:val="00CA2193"/>
    <w:rsid w:val="00CA3156"/>
    <w:rsid w:val="00CA348A"/>
    <w:rsid w:val="00CA361E"/>
    <w:rsid w:val="00CA38A9"/>
    <w:rsid w:val="00CA66AC"/>
    <w:rsid w:val="00CA6B3B"/>
    <w:rsid w:val="00CA7876"/>
    <w:rsid w:val="00CA7992"/>
    <w:rsid w:val="00CA7C49"/>
    <w:rsid w:val="00CA7FB5"/>
    <w:rsid w:val="00CB13BE"/>
    <w:rsid w:val="00CB1E9D"/>
    <w:rsid w:val="00CB2374"/>
    <w:rsid w:val="00CB2D9B"/>
    <w:rsid w:val="00CB2E31"/>
    <w:rsid w:val="00CB3319"/>
    <w:rsid w:val="00CB3D38"/>
    <w:rsid w:val="00CB3E35"/>
    <w:rsid w:val="00CB47BE"/>
    <w:rsid w:val="00CB5696"/>
    <w:rsid w:val="00CB66A6"/>
    <w:rsid w:val="00CB7071"/>
    <w:rsid w:val="00CB7355"/>
    <w:rsid w:val="00CB73A3"/>
    <w:rsid w:val="00CB7521"/>
    <w:rsid w:val="00CB78A9"/>
    <w:rsid w:val="00CC1D0B"/>
    <w:rsid w:val="00CC2A32"/>
    <w:rsid w:val="00CC30B2"/>
    <w:rsid w:val="00CC30DE"/>
    <w:rsid w:val="00CC316B"/>
    <w:rsid w:val="00CC5800"/>
    <w:rsid w:val="00CC5F29"/>
    <w:rsid w:val="00CC65BC"/>
    <w:rsid w:val="00CC7519"/>
    <w:rsid w:val="00CC7B35"/>
    <w:rsid w:val="00CD07C9"/>
    <w:rsid w:val="00CD0A09"/>
    <w:rsid w:val="00CD120D"/>
    <w:rsid w:val="00CD1285"/>
    <w:rsid w:val="00CD18B1"/>
    <w:rsid w:val="00CD301F"/>
    <w:rsid w:val="00CD3263"/>
    <w:rsid w:val="00CD4494"/>
    <w:rsid w:val="00CD4502"/>
    <w:rsid w:val="00CD518E"/>
    <w:rsid w:val="00CD51E1"/>
    <w:rsid w:val="00CD5C5E"/>
    <w:rsid w:val="00CD5F99"/>
    <w:rsid w:val="00CD612D"/>
    <w:rsid w:val="00CE07FA"/>
    <w:rsid w:val="00CE0AB1"/>
    <w:rsid w:val="00CE12A0"/>
    <w:rsid w:val="00CE18F1"/>
    <w:rsid w:val="00CE1B15"/>
    <w:rsid w:val="00CE2B21"/>
    <w:rsid w:val="00CE37B3"/>
    <w:rsid w:val="00CE43E0"/>
    <w:rsid w:val="00CE4850"/>
    <w:rsid w:val="00CE5857"/>
    <w:rsid w:val="00CE588E"/>
    <w:rsid w:val="00CE61DE"/>
    <w:rsid w:val="00CE79CF"/>
    <w:rsid w:val="00CF1001"/>
    <w:rsid w:val="00CF124C"/>
    <w:rsid w:val="00CF2DCF"/>
    <w:rsid w:val="00CF3556"/>
    <w:rsid w:val="00CF4CC7"/>
    <w:rsid w:val="00CF5C9D"/>
    <w:rsid w:val="00CF7351"/>
    <w:rsid w:val="00CF7CA3"/>
    <w:rsid w:val="00CF7CC3"/>
    <w:rsid w:val="00D00243"/>
    <w:rsid w:val="00D023AB"/>
    <w:rsid w:val="00D04D97"/>
    <w:rsid w:val="00D054EA"/>
    <w:rsid w:val="00D0641B"/>
    <w:rsid w:val="00D0642C"/>
    <w:rsid w:val="00D072FC"/>
    <w:rsid w:val="00D076BC"/>
    <w:rsid w:val="00D101B0"/>
    <w:rsid w:val="00D10E5B"/>
    <w:rsid w:val="00D11921"/>
    <w:rsid w:val="00D1473C"/>
    <w:rsid w:val="00D147E8"/>
    <w:rsid w:val="00D15610"/>
    <w:rsid w:val="00D1657E"/>
    <w:rsid w:val="00D1748A"/>
    <w:rsid w:val="00D17778"/>
    <w:rsid w:val="00D2053E"/>
    <w:rsid w:val="00D21B2D"/>
    <w:rsid w:val="00D22167"/>
    <w:rsid w:val="00D23080"/>
    <w:rsid w:val="00D24FF5"/>
    <w:rsid w:val="00D25C4D"/>
    <w:rsid w:val="00D26436"/>
    <w:rsid w:val="00D26904"/>
    <w:rsid w:val="00D27544"/>
    <w:rsid w:val="00D27B74"/>
    <w:rsid w:val="00D3165B"/>
    <w:rsid w:val="00D316D7"/>
    <w:rsid w:val="00D318F6"/>
    <w:rsid w:val="00D31F08"/>
    <w:rsid w:val="00D31F8F"/>
    <w:rsid w:val="00D3228E"/>
    <w:rsid w:val="00D3463F"/>
    <w:rsid w:val="00D35355"/>
    <w:rsid w:val="00D3586E"/>
    <w:rsid w:val="00D36CAB"/>
    <w:rsid w:val="00D36D84"/>
    <w:rsid w:val="00D42C66"/>
    <w:rsid w:val="00D42F23"/>
    <w:rsid w:val="00D4315F"/>
    <w:rsid w:val="00D44123"/>
    <w:rsid w:val="00D44AA9"/>
    <w:rsid w:val="00D44AEA"/>
    <w:rsid w:val="00D45598"/>
    <w:rsid w:val="00D45705"/>
    <w:rsid w:val="00D45A91"/>
    <w:rsid w:val="00D45E1E"/>
    <w:rsid w:val="00D467C5"/>
    <w:rsid w:val="00D4715A"/>
    <w:rsid w:val="00D477B4"/>
    <w:rsid w:val="00D50947"/>
    <w:rsid w:val="00D50B49"/>
    <w:rsid w:val="00D50C8A"/>
    <w:rsid w:val="00D51F87"/>
    <w:rsid w:val="00D52200"/>
    <w:rsid w:val="00D52BDF"/>
    <w:rsid w:val="00D55EA4"/>
    <w:rsid w:val="00D55F21"/>
    <w:rsid w:val="00D56A8B"/>
    <w:rsid w:val="00D5716E"/>
    <w:rsid w:val="00D57FC3"/>
    <w:rsid w:val="00D60F1F"/>
    <w:rsid w:val="00D6141F"/>
    <w:rsid w:val="00D62526"/>
    <w:rsid w:val="00D6496D"/>
    <w:rsid w:val="00D64FB3"/>
    <w:rsid w:val="00D65177"/>
    <w:rsid w:val="00D669D4"/>
    <w:rsid w:val="00D66BF6"/>
    <w:rsid w:val="00D670B9"/>
    <w:rsid w:val="00D6718E"/>
    <w:rsid w:val="00D70DE9"/>
    <w:rsid w:val="00D727CD"/>
    <w:rsid w:val="00D7319B"/>
    <w:rsid w:val="00D73C21"/>
    <w:rsid w:val="00D73D6B"/>
    <w:rsid w:val="00D74246"/>
    <w:rsid w:val="00D7437E"/>
    <w:rsid w:val="00D74812"/>
    <w:rsid w:val="00D749C5"/>
    <w:rsid w:val="00D75470"/>
    <w:rsid w:val="00D755E9"/>
    <w:rsid w:val="00D77572"/>
    <w:rsid w:val="00D779F7"/>
    <w:rsid w:val="00D80C36"/>
    <w:rsid w:val="00D80E6F"/>
    <w:rsid w:val="00D82E14"/>
    <w:rsid w:val="00D83A5A"/>
    <w:rsid w:val="00D83FED"/>
    <w:rsid w:val="00D84941"/>
    <w:rsid w:val="00D849CB"/>
    <w:rsid w:val="00D84D74"/>
    <w:rsid w:val="00D8513A"/>
    <w:rsid w:val="00D854D3"/>
    <w:rsid w:val="00D85C32"/>
    <w:rsid w:val="00D86377"/>
    <w:rsid w:val="00D8674A"/>
    <w:rsid w:val="00D86837"/>
    <w:rsid w:val="00D868D2"/>
    <w:rsid w:val="00D870AE"/>
    <w:rsid w:val="00D90D7B"/>
    <w:rsid w:val="00D917A1"/>
    <w:rsid w:val="00D920D7"/>
    <w:rsid w:val="00D92978"/>
    <w:rsid w:val="00D93B2E"/>
    <w:rsid w:val="00D93CA9"/>
    <w:rsid w:val="00D93F91"/>
    <w:rsid w:val="00D94954"/>
    <w:rsid w:val="00D94EDC"/>
    <w:rsid w:val="00D95080"/>
    <w:rsid w:val="00D959EF"/>
    <w:rsid w:val="00D95CFD"/>
    <w:rsid w:val="00D9659C"/>
    <w:rsid w:val="00DA145D"/>
    <w:rsid w:val="00DA26F5"/>
    <w:rsid w:val="00DA2BB7"/>
    <w:rsid w:val="00DA3681"/>
    <w:rsid w:val="00DA5B7E"/>
    <w:rsid w:val="00DA6572"/>
    <w:rsid w:val="00DA6909"/>
    <w:rsid w:val="00DA6B05"/>
    <w:rsid w:val="00DB020E"/>
    <w:rsid w:val="00DB087E"/>
    <w:rsid w:val="00DB14F8"/>
    <w:rsid w:val="00DB16C8"/>
    <w:rsid w:val="00DB1D62"/>
    <w:rsid w:val="00DB1E58"/>
    <w:rsid w:val="00DB23A7"/>
    <w:rsid w:val="00DB2467"/>
    <w:rsid w:val="00DB3A48"/>
    <w:rsid w:val="00DB413F"/>
    <w:rsid w:val="00DB587C"/>
    <w:rsid w:val="00DB6059"/>
    <w:rsid w:val="00DB6F62"/>
    <w:rsid w:val="00DB77EB"/>
    <w:rsid w:val="00DC2D2D"/>
    <w:rsid w:val="00DC39A8"/>
    <w:rsid w:val="00DC41C8"/>
    <w:rsid w:val="00DC48EF"/>
    <w:rsid w:val="00DC745F"/>
    <w:rsid w:val="00DD087F"/>
    <w:rsid w:val="00DD198F"/>
    <w:rsid w:val="00DD20D3"/>
    <w:rsid w:val="00DD2639"/>
    <w:rsid w:val="00DD28D8"/>
    <w:rsid w:val="00DD3671"/>
    <w:rsid w:val="00DD410D"/>
    <w:rsid w:val="00DD4A3C"/>
    <w:rsid w:val="00DD4D7C"/>
    <w:rsid w:val="00DD788D"/>
    <w:rsid w:val="00DD7BF4"/>
    <w:rsid w:val="00DE0113"/>
    <w:rsid w:val="00DE0EC4"/>
    <w:rsid w:val="00DE125E"/>
    <w:rsid w:val="00DE1B0B"/>
    <w:rsid w:val="00DE62E7"/>
    <w:rsid w:val="00DE65F7"/>
    <w:rsid w:val="00DE67AD"/>
    <w:rsid w:val="00DE6DC1"/>
    <w:rsid w:val="00DE7BAB"/>
    <w:rsid w:val="00DF020B"/>
    <w:rsid w:val="00DF0346"/>
    <w:rsid w:val="00DF0D13"/>
    <w:rsid w:val="00DF0E3C"/>
    <w:rsid w:val="00DF1CB6"/>
    <w:rsid w:val="00DF2808"/>
    <w:rsid w:val="00DF283F"/>
    <w:rsid w:val="00DF28A6"/>
    <w:rsid w:val="00DF3804"/>
    <w:rsid w:val="00DF390B"/>
    <w:rsid w:val="00DF455F"/>
    <w:rsid w:val="00DF4ADE"/>
    <w:rsid w:val="00DF5249"/>
    <w:rsid w:val="00DF53CC"/>
    <w:rsid w:val="00E00770"/>
    <w:rsid w:val="00E00AD7"/>
    <w:rsid w:val="00E019F0"/>
    <w:rsid w:val="00E031A5"/>
    <w:rsid w:val="00E033E4"/>
    <w:rsid w:val="00E04716"/>
    <w:rsid w:val="00E04718"/>
    <w:rsid w:val="00E048D9"/>
    <w:rsid w:val="00E04B04"/>
    <w:rsid w:val="00E04FBC"/>
    <w:rsid w:val="00E05CAD"/>
    <w:rsid w:val="00E060F6"/>
    <w:rsid w:val="00E064B5"/>
    <w:rsid w:val="00E07635"/>
    <w:rsid w:val="00E107AA"/>
    <w:rsid w:val="00E10A51"/>
    <w:rsid w:val="00E11008"/>
    <w:rsid w:val="00E12D6A"/>
    <w:rsid w:val="00E13C9C"/>
    <w:rsid w:val="00E15EBD"/>
    <w:rsid w:val="00E167A4"/>
    <w:rsid w:val="00E17633"/>
    <w:rsid w:val="00E17AC6"/>
    <w:rsid w:val="00E203C8"/>
    <w:rsid w:val="00E2080B"/>
    <w:rsid w:val="00E20B46"/>
    <w:rsid w:val="00E20F31"/>
    <w:rsid w:val="00E21CDF"/>
    <w:rsid w:val="00E22314"/>
    <w:rsid w:val="00E223A0"/>
    <w:rsid w:val="00E22C09"/>
    <w:rsid w:val="00E22F86"/>
    <w:rsid w:val="00E23BE1"/>
    <w:rsid w:val="00E240E9"/>
    <w:rsid w:val="00E26390"/>
    <w:rsid w:val="00E27210"/>
    <w:rsid w:val="00E30339"/>
    <w:rsid w:val="00E306D2"/>
    <w:rsid w:val="00E31E0A"/>
    <w:rsid w:val="00E31EE2"/>
    <w:rsid w:val="00E3294F"/>
    <w:rsid w:val="00E36C03"/>
    <w:rsid w:val="00E37213"/>
    <w:rsid w:val="00E407DE"/>
    <w:rsid w:val="00E42109"/>
    <w:rsid w:val="00E4311E"/>
    <w:rsid w:val="00E462ED"/>
    <w:rsid w:val="00E4694E"/>
    <w:rsid w:val="00E47002"/>
    <w:rsid w:val="00E473A6"/>
    <w:rsid w:val="00E5073B"/>
    <w:rsid w:val="00E50F1B"/>
    <w:rsid w:val="00E51B30"/>
    <w:rsid w:val="00E523AA"/>
    <w:rsid w:val="00E52724"/>
    <w:rsid w:val="00E54120"/>
    <w:rsid w:val="00E54FBA"/>
    <w:rsid w:val="00E553C9"/>
    <w:rsid w:val="00E555CE"/>
    <w:rsid w:val="00E5689D"/>
    <w:rsid w:val="00E571F0"/>
    <w:rsid w:val="00E57F21"/>
    <w:rsid w:val="00E60C02"/>
    <w:rsid w:val="00E60CA0"/>
    <w:rsid w:val="00E6136E"/>
    <w:rsid w:val="00E61429"/>
    <w:rsid w:val="00E62676"/>
    <w:rsid w:val="00E63895"/>
    <w:rsid w:val="00E6548F"/>
    <w:rsid w:val="00E65757"/>
    <w:rsid w:val="00E6594E"/>
    <w:rsid w:val="00E66359"/>
    <w:rsid w:val="00E66744"/>
    <w:rsid w:val="00E67C7E"/>
    <w:rsid w:val="00E67F9B"/>
    <w:rsid w:val="00E70320"/>
    <w:rsid w:val="00E721A9"/>
    <w:rsid w:val="00E72BAB"/>
    <w:rsid w:val="00E7321C"/>
    <w:rsid w:val="00E73C15"/>
    <w:rsid w:val="00E73F70"/>
    <w:rsid w:val="00E74CEB"/>
    <w:rsid w:val="00E76F60"/>
    <w:rsid w:val="00E777A1"/>
    <w:rsid w:val="00E77EB4"/>
    <w:rsid w:val="00E77F28"/>
    <w:rsid w:val="00E807DC"/>
    <w:rsid w:val="00E813A0"/>
    <w:rsid w:val="00E819E5"/>
    <w:rsid w:val="00E81A95"/>
    <w:rsid w:val="00E8290F"/>
    <w:rsid w:val="00E829CC"/>
    <w:rsid w:val="00E8362B"/>
    <w:rsid w:val="00E8506E"/>
    <w:rsid w:val="00E853FF"/>
    <w:rsid w:val="00E8559E"/>
    <w:rsid w:val="00E858B1"/>
    <w:rsid w:val="00E85C7F"/>
    <w:rsid w:val="00E86372"/>
    <w:rsid w:val="00E8689A"/>
    <w:rsid w:val="00E873C5"/>
    <w:rsid w:val="00E87750"/>
    <w:rsid w:val="00E910AB"/>
    <w:rsid w:val="00E91605"/>
    <w:rsid w:val="00E9165B"/>
    <w:rsid w:val="00E91D09"/>
    <w:rsid w:val="00E9352A"/>
    <w:rsid w:val="00E935AB"/>
    <w:rsid w:val="00E951F3"/>
    <w:rsid w:val="00E9586D"/>
    <w:rsid w:val="00E9735D"/>
    <w:rsid w:val="00E9742C"/>
    <w:rsid w:val="00EA088B"/>
    <w:rsid w:val="00EA1A3C"/>
    <w:rsid w:val="00EA22A9"/>
    <w:rsid w:val="00EA30E3"/>
    <w:rsid w:val="00EA3CF9"/>
    <w:rsid w:val="00EA58B8"/>
    <w:rsid w:val="00EA5A8E"/>
    <w:rsid w:val="00EA5D9C"/>
    <w:rsid w:val="00EA7043"/>
    <w:rsid w:val="00EA7B56"/>
    <w:rsid w:val="00EB01BB"/>
    <w:rsid w:val="00EB1121"/>
    <w:rsid w:val="00EB153A"/>
    <w:rsid w:val="00EB28BF"/>
    <w:rsid w:val="00EB344F"/>
    <w:rsid w:val="00EB3A0E"/>
    <w:rsid w:val="00EB4F0A"/>
    <w:rsid w:val="00EB5B10"/>
    <w:rsid w:val="00EB5E7E"/>
    <w:rsid w:val="00EB729E"/>
    <w:rsid w:val="00EC044B"/>
    <w:rsid w:val="00EC0A4D"/>
    <w:rsid w:val="00EC2F98"/>
    <w:rsid w:val="00EC4AE7"/>
    <w:rsid w:val="00EC63C9"/>
    <w:rsid w:val="00ED0E30"/>
    <w:rsid w:val="00ED1AAA"/>
    <w:rsid w:val="00ED1C1A"/>
    <w:rsid w:val="00ED1FDC"/>
    <w:rsid w:val="00ED2CF4"/>
    <w:rsid w:val="00ED35D6"/>
    <w:rsid w:val="00ED3B36"/>
    <w:rsid w:val="00ED4214"/>
    <w:rsid w:val="00ED4AD0"/>
    <w:rsid w:val="00ED4EBB"/>
    <w:rsid w:val="00ED534A"/>
    <w:rsid w:val="00ED5885"/>
    <w:rsid w:val="00ED58DC"/>
    <w:rsid w:val="00ED595F"/>
    <w:rsid w:val="00ED71E9"/>
    <w:rsid w:val="00ED794C"/>
    <w:rsid w:val="00EE01BA"/>
    <w:rsid w:val="00EE0AAF"/>
    <w:rsid w:val="00EE1176"/>
    <w:rsid w:val="00EE189E"/>
    <w:rsid w:val="00EE2404"/>
    <w:rsid w:val="00EE2801"/>
    <w:rsid w:val="00EE2FB8"/>
    <w:rsid w:val="00EE3E0F"/>
    <w:rsid w:val="00EE4180"/>
    <w:rsid w:val="00EE4F8E"/>
    <w:rsid w:val="00EE5421"/>
    <w:rsid w:val="00EE551A"/>
    <w:rsid w:val="00EE593D"/>
    <w:rsid w:val="00EE5DB8"/>
    <w:rsid w:val="00EE73A5"/>
    <w:rsid w:val="00EE7A2D"/>
    <w:rsid w:val="00EF0443"/>
    <w:rsid w:val="00EF06FE"/>
    <w:rsid w:val="00EF1141"/>
    <w:rsid w:val="00EF16D7"/>
    <w:rsid w:val="00EF2412"/>
    <w:rsid w:val="00EF2B05"/>
    <w:rsid w:val="00EF3425"/>
    <w:rsid w:val="00EF4C38"/>
    <w:rsid w:val="00EF5D42"/>
    <w:rsid w:val="00EF6F23"/>
    <w:rsid w:val="00EF7D27"/>
    <w:rsid w:val="00F002E5"/>
    <w:rsid w:val="00F00549"/>
    <w:rsid w:val="00F014E4"/>
    <w:rsid w:val="00F0359D"/>
    <w:rsid w:val="00F0404B"/>
    <w:rsid w:val="00F041C8"/>
    <w:rsid w:val="00F04A94"/>
    <w:rsid w:val="00F04F8C"/>
    <w:rsid w:val="00F05528"/>
    <w:rsid w:val="00F05575"/>
    <w:rsid w:val="00F06977"/>
    <w:rsid w:val="00F07CD8"/>
    <w:rsid w:val="00F07D57"/>
    <w:rsid w:val="00F10A8F"/>
    <w:rsid w:val="00F10C12"/>
    <w:rsid w:val="00F1104A"/>
    <w:rsid w:val="00F11BB5"/>
    <w:rsid w:val="00F125D6"/>
    <w:rsid w:val="00F13753"/>
    <w:rsid w:val="00F13D24"/>
    <w:rsid w:val="00F142AA"/>
    <w:rsid w:val="00F1464D"/>
    <w:rsid w:val="00F170EB"/>
    <w:rsid w:val="00F17A5B"/>
    <w:rsid w:val="00F20002"/>
    <w:rsid w:val="00F21319"/>
    <w:rsid w:val="00F21618"/>
    <w:rsid w:val="00F221DF"/>
    <w:rsid w:val="00F229D2"/>
    <w:rsid w:val="00F22C9D"/>
    <w:rsid w:val="00F23077"/>
    <w:rsid w:val="00F23364"/>
    <w:rsid w:val="00F24881"/>
    <w:rsid w:val="00F24AC2"/>
    <w:rsid w:val="00F24C96"/>
    <w:rsid w:val="00F264C8"/>
    <w:rsid w:val="00F2741A"/>
    <w:rsid w:val="00F276F2"/>
    <w:rsid w:val="00F279E0"/>
    <w:rsid w:val="00F3082B"/>
    <w:rsid w:val="00F3182A"/>
    <w:rsid w:val="00F31C59"/>
    <w:rsid w:val="00F3261C"/>
    <w:rsid w:val="00F32B80"/>
    <w:rsid w:val="00F346E3"/>
    <w:rsid w:val="00F35931"/>
    <w:rsid w:val="00F35E0D"/>
    <w:rsid w:val="00F36534"/>
    <w:rsid w:val="00F36659"/>
    <w:rsid w:val="00F4016D"/>
    <w:rsid w:val="00F40210"/>
    <w:rsid w:val="00F4058D"/>
    <w:rsid w:val="00F40C83"/>
    <w:rsid w:val="00F419BD"/>
    <w:rsid w:val="00F41F9F"/>
    <w:rsid w:val="00F43E52"/>
    <w:rsid w:val="00F44167"/>
    <w:rsid w:val="00F453C9"/>
    <w:rsid w:val="00F46E2D"/>
    <w:rsid w:val="00F500E2"/>
    <w:rsid w:val="00F510D5"/>
    <w:rsid w:val="00F51956"/>
    <w:rsid w:val="00F51B42"/>
    <w:rsid w:val="00F532AC"/>
    <w:rsid w:val="00F538D6"/>
    <w:rsid w:val="00F53A94"/>
    <w:rsid w:val="00F557C9"/>
    <w:rsid w:val="00F55CC6"/>
    <w:rsid w:val="00F600EF"/>
    <w:rsid w:val="00F625DF"/>
    <w:rsid w:val="00F63EED"/>
    <w:rsid w:val="00F643B5"/>
    <w:rsid w:val="00F64FF6"/>
    <w:rsid w:val="00F65501"/>
    <w:rsid w:val="00F65572"/>
    <w:rsid w:val="00F65DE1"/>
    <w:rsid w:val="00F6666B"/>
    <w:rsid w:val="00F67951"/>
    <w:rsid w:val="00F679C9"/>
    <w:rsid w:val="00F67D29"/>
    <w:rsid w:val="00F67DD7"/>
    <w:rsid w:val="00F70B29"/>
    <w:rsid w:val="00F70F41"/>
    <w:rsid w:val="00F72C02"/>
    <w:rsid w:val="00F72EAC"/>
    <w:rsid w:val="00F730C6"/>
    <w:rsid w:val="00F74982"/>
    <w:rsid w:val="00F75D63"/>
    <w:rsid w:val="00F761CE"/>
    <w:rsid w:val="00F7684E"/>
    <w:rsid w:val="00F76DFB"/>
    <w:rsid w:val="00F77BC1"/>
    <w:rsid w:val="00F806E2"/>
    <w:rsid w:val="00F80E6A"/>
    <w:rsid w:val="00F818BD"/>
    <w:rsid w:val="00F82066"/>
    <w:rsid w:val="00F825B0"/>
    <w:rsid w:val="00F83E77"/>
    <w:rsid w:val="00F8544B"/>
    <w:rsid w:val="00F85F40"/>
    <w:rsid w:val="00F90921"/>
    <w:rsid w:val="00F913D4"/>
    <w:rsid w:val="00F91B25"/>
    <w:rsid w:val="00F91C20"/>
    <w:rsid w:val="00F926CC"/>
    <w:rsid w:val="00F929B0"/>
    <w:rsid w:val="00F93A6F"/>
    <w:rsid w:val="00F93CEF"/>
    <w:rsid w:val="00F94644"/>
    <w:rsid w:val="00F9514C"/>
    <w:rsid w:val="00F96040"/>
    <w:rsid w:val="00F96B80"/>
    <w:rsid w:val="00F96D19"/>
    <w:rsid w:val="00F96E12"/>
    <w:rsid w:val="00FA0DD5"/>
    <w:rsid w:val="00FA1E6D"/>
    <w:rsid w:val="00FA3B4B"/>
    <w:rsid w:val="00FA3D33"/>
    <w:rsid w:val="00FA4276"/>
    <w:rsid w:val="00FA63EE"/>
    <w:rsid w:val="00FA72E7"/>
    <w:rsid w:val="00FB17AA"/>
    <w:rsid w:val="00FB18D1"/>
    <w:rsid w:val="00FB1A09"/>
    <w:rsid w:val="00FB1EA5"/>
    <w:rsid w:val="00FB26A2"/>
    <w:rsid w:val="00FB45FC"/>
    <w:rsid w:val="00FB6126"/>
    <w:rsid w:val="00FB6937"/>
    <w:rsid w:val="00FB6D20"/>
    <w:rsid w:val="00FB6DFF"/>
    <w:rsid w:val="00FB7415"/>
    <w:rsid w:val="00FB7A23"/>
    <w:rsid w:val="00FB7A46"/>
    <w:rsid w:val="00FC1834"/>
    <w:rsid w:val="00FC1B76"/>
    <w:rsid w:val="00FC23AE"/>
    <w:rsid w:val="00FC2559"/>
    <w:rsid w:val="00FC2C63"/>
    <w:rsid w:val="00FC2D6A"/>
    <w:rsid w:val="00FC3A4D"/>
    <w:rsid w:val="00FC4BC0"/>
    <w:rsid w:val="00FC4C75"/>
    <w:rsid w:val="00FC52A8"/>
    <w:rsid w:val="00FC52AA"/>
    <w:rsid w:val="00FC54A5"/>
    <w:rsid w:val="00FC5B26"/>
    <w:rsid w:val="00FC68BB"/>
    <w:rsid w:val="00FC7D77"/>
    <w:rsid w:val="00FD068A"/>
    <w:rsid w:val="00FD0A82"/>
    <w:rsid w:val="00FD151E"/>
    <w:rsid w:val="00FD1610"/>
    <w:rsid w:val="00FD1D95"/>
    <w:rsid w:val="00FD34F8"/>
    <w:rsid w:val="00FD43DA"/>
    <w:rsid w:val="00FD480A"/>
    <w:rsid w:val="00FD4C56"/>
    <w:rsid w:val="00FD4DB9"/>
    <w:rsid w:val="00FD6C5D"/>
    <w:rsid w:val="00FD726B"/>
    <w:rsid w:val="00FD7BAF"/>
    <w:rsid w:val="00FD7CE3"/>
    <w:rsid w:val="00FD7E33"/>
    <w:rsid w:val="00FE0270"/>
    <w:rsid w:val="00FE0E84"/>
    <w:rsid w:val="00FE1312"/>
    <w:rsid w:val="00FE1B01"/>
    <w:rsid w:val="00FE2080"/>
    <w:rsid w:val="00FE2AA9"/>
    <w:rsid w:val="00FE32DB"/>
    <w:rsid w:val="00FE3395"/>
    <w:rsid w:val="00FE3E32"/>
    <w:rsid w:val="00FE44D6"/>
    <w:rsid w:val="00FE4DCA"/>
    <w:rsid w:val="00FE6CBC"/>
    <w:rsid w:val="00FE7688"/>
    <w:rsid w:val="00FE7889"/>
    <w:rsid w:val="00FE7986"/>
    <w:rsid w:val="00FE7C5B"/>
    <w:rsid w:val="00FE7CEF"/>
    <w:rsid w:val="00FF30BE"/>
    <w:rsid w:val="00FF3CD9"/>
    <w:rsid w:val="00FF43F2"/>
    <w:rsid w:val="00FF48D4"/>
    <w:rsid w:val="00FF523F"/>
    <w:rsid w:val="00FF5A62"/>
    <w:rsid w:val="00FF5E7B"/>
    <w:rsid w:val="00FF5F7C"/>
    <w:rsid w:val="00FF6C8A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56D9-004C-4075-9977-798E670B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34</Pages>
  <Words>10160</Words>
  <Characters>63968</Characters>
  <Application>Microsoft Office Word</Application>
  <DocSecurity>0</DocSecurity>
  <Lines>533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23</cp:revision>
  <cp:lastPrinted>2024-09-11T09:08:00Z</cp:lastPrinted>
  <dcterms:created xsi:type="dcterms:W3CDTF">2025-01-13T13:28:00Z</dcterms:created>
  <dcterms:modified xsi:type="dcterms:W3CDTF">2025-02-28T08:09:00Z</dcterms:modified>
</cp:coreProperties>
</file>