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D776CA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GK.ZP.271.10</w:t>
      </w:r>
      <w:r w:rsidR="00C90199">
        <w:rPr>
          <w:rFonts w:ascii="Calibri" w:hAnsi="Calibri" w:cs="Calibri"/>
          <w:bCs/>
        </w:rPr>
        <w:t>.2024</w:t>
      </w:r>
      <w:r w:rsidR="00396CF6" w:rsidRPr="00396CF6">
        <w:rPr>
          <w:rFonts w:ascii="Calibri" w:hAnsi="Calibri" w:cs="Calibri"/>
          <w:bCs/>
        </w:rPr>
        <w:t xml:space="preserve">                               </w:t>
      </w:r>
      <w:r w:rsidR="00396CF6">
        <w:rPr>
          <w:rFonts w:ascii="Calibri" w:hAnsi="Calibri" w:cs="Calibri"/>
          <w:bCs/>
        </w:rPr>
        <w:t xml:space="preserve">       </w:t>
      </w:r>
      <w:r w:rsidR="00396CF6" w:rsidRPr="00396CF6">
        <w:rPr>
          <w:rFonts w:ascii="Calibri" w:hAnsi="Calibri" w:cs="Calibri"/>
          <w:bCs/>
        </w:rPr>
        <w:t xml:space="preserve">                                                  Załącznik nr 6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C90199" w:rsidRPr="008458C6" w:rsidRDefault="004B2E89" w:rsidP="00C901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D776CA" w:rsidRPr="00D776CA">
        <w:rPr>
          <w:rFonts w:ascii="Calibri" w:hAnsi="Calibri" w:cs="Calibri"/>
          <w:b/>
          <w:bCs/>
        </w:rPr>
        <w:t>Przebudowa drogi gminnej położonej w obrębie m. Lubno</w:t>
      </w:r>
      <w:bookmarkStart w:id="0" w:name="_GoBack"/>
      <w:bookmarkEnd w:id="0"/>
      <w:r w:rsidR="00C90199" w:rsidRPr="00C90199">
        <w:rPr>
          <w:rFonts w:ascii="Calibri" w:hAnsi="Calibri" w:cs="Calibri"/>
          <w:b/>
          <w:bCs/>
        </w:rPr>
        <w:t>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F0" w:rsidRDefault="00A00EF0" w:rsidP="008B67BC">
      <w:pPr>
        <w:spacing w:after="0" w:line="240" w:lineRule="auto"/>
      </w:pPr>
      <w:r>
        <w:separator/>
      </w:r>
    </w:p>
  </w:endnote>
  <w:endnote w:type="continuationSeparator" w:id="0">
    <w:p w:rsidR="00A00EF0" w:rsidRDefault="00A00EF0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F0" w:rsidRDefault="00A00EF0" w:rsidP="008B67BC">
      <w:pPr>
        <w:spacing w:after="0" w:line="240" w:lineRule="auto"/>
      </w:pPr>
      <w:r>
        <w:separator/>
      </w:r>
    </w:p>
  </w:footnote>
  <w:footnote w:type="continuationSeparator" w:id="0">
    <w:p w:rsidR="00A00EF0" w:rsidRDefault="00A00EF0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C90199" w:rsidP="00C90199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1868C5"/>
    <w:rsid w:val="001D2900"/>
    <w:rsid w:val="002F3841"/>
    <w:rsid w:val="00302AA1"/>
    <w:rsid w:val="003807BF"/>
    <w:rsid w:val="00396CF6"/>
    <w:rsid w:val="003A290C"/>
    <w:rsid w:val="003B1482"/>
    <w:rsid w:val="003C39BA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A7126"/>
    <w:rsid w:val="007B5C37"/>
    <w:rsid w:val="00803836"/>
    <w:rsid w:val="00831CF7"/>
    <w:rsid w:val="008458C6"/>
    <w:rsid w:val="008B08FF"/>
    <w:rsid w:val="008B5C57"/>
    <w:rsid w:val="008B67BC"/>
    <w:rsid w:val="008E0838"/>
    <w:rsid w:val="009256E4"/>
    <w:rsid w:val="009908C3"/>
    <w:rsid w:val="00994E38"/>
    <w:rsid w:val="009A4C37"/>
    <w:rsid w:val="00A00EF0"/>
    <w:rsid w:val="00A03B4F"/>
    <w:rsid w:val="00A17062"/>
    <w:rsid w:val="00AD7787"/>
    <w:rsid w:val="00B12DBC"/>
    <w:rsid w:val="00B86579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776CA"/>
    <w:rsid w:val="00DB1945"/>
    <w:rsid w:val="00DB6A57"/>
    <w:rsid w:val="00E164C0"/>
    <w:rsid w:val="00EC2907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48727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43</cp:revision>
  <dcterms:created xsi:type="dcterms:W3CDTF">2021-03-18T13:15:00Z</dcterms:created>
  <dcterms:modified xsi:type="dcterms:W3CDTF">2024-07-17T06:34:00Z</dcterms:modified>
</cp:coreProperties>
</file>