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F3F1" w14:textId="77777777" w:rsidR="00A27EE4" w:rsidRPr="00A27EE4" w:rsidRDefault="00A27EE4" w:rsidP="00A27EE4">
      <w:pPr>
        <w:spacing w:before="120"/>
        <w:jc w:val="right"/>
        <w:rPr>
          <w:rFonts w:asciiTheme="minorHAnsi" w:hAnsiTheme="minorHAnsi" w:cs="Arial"/>
          <w:i/>
          <w:kern w:val="16"/>
          <w:sz w:val="18"/>
          <w:szCs w:val="18"/>
          <w:lang w:val="pl-PL"/>
        </w:rPr>
      </w:pPr>
      <w:r w:rsidRPr="00A27EE4">
        <w:rPr>
          <w:rFonts w:asciiTheme="minorHAnsi" w:hAnsiTheme="minorHAnsi" w:cs="Arial"/>
          <w:i/>
          <w:kern w:val="16"/>
          <w:sz w:val="18"/>
          <w:szCs w:val="18"/>
          <w:lang w:val="pl-PL"/>
        </w:rPr>
        <w:t>Załącznik nr 1 do Zaproszenia do udziału we wstępnych konsultacji rynkowych</w:t>
      </w:r>
    </w:p>
    <w:p w14:paraId="53B92909" w14:textId="77777777" w:rsidR="00A27EE4" w:rsidRPr="00A27EE4" w:rsidRDefault="00A27EE4" w:rsidP="00A27EE4">
      <w:pPr>
        <w:spacing w:before="120"/>
        <w:jc w:val="both"/>
        <w:rPr>
          <w:rFonts w:asciiTheme="minorHAnsi" w:hAnsiTheme="minorHAnsi" w:cs="Arial"/>
          <w:kern w:val="16"/>
          <w:sz w:val="18"/>
          <w:szCs w:val="18"/>
          <w:lang w:val="pl-PL"/>
        </w:rPr>
      </w:pPr>
    </w:p>
    <w:p w14:paraId="016818DD" w14:textId="77777777" w:rsidR="00A27EE4" w:rsidRPr="00A27EE4" w:rsidRDefault="00A27EE4" w:rsidP="00A27EE4">
      <w:pPr>
        <w:spacing w:before="120"/>
        <w:jc w:val="center"/>
        <w:rPr>
          <w:rFonts w:asciiTheme="minorHAnsi" w:hAnsiTheme="minorHAnsi" w:cs="Arial"/>
          <w:b/>
          <w:kern w:val="16"/>
          <w:sz w:val="18"/>
          <w:szCs w:val="18"/>
          <w:lang w:val="pl-PL"/>
        </w:rPr>
      </w:pPr>
      <w:r w:rsidRPr="00A27EE4">
        <w:rPr>
          <w:rFonts w:asciiTheme="minorHAnsi" w:hAnsiTheme="minorHAnsi" w:cs="Arial"/>
          <w:b/>
          <w:kern w:val="16"/>
          <w:sz w:val="18"/>
          <w:szCs w:val="18"/>
          <w:lang w:val="pl-PL"/>
        </w:rPr>
        <w:t>WSTĘPNY OPIS PRZEDMIOTU ZAMÓWIENIA</w:t>
      </w:r>
    </w:p>
    <w:p w14:paraId="070590E4" w14:textId="77777777" w:rsidR="003213D0" w:rsidRPr="00A27EE4" w:rsidRDefault="003213D0" w:rsidP="003213D0">
      <w:pPr>
        <w:pStyle w:val="Standard"/>
        <w:jc w:val="center"/>
        <w:rPr>
          <w:rFonts w:asciiTheme="minorHAnsi" w:hAnsiTheme="minorHAnsi" w:cs="Tahoma"/>
          <w:b/>
          <w:bCs/>
          <w:color w:val="FF0000"/>
          <w:sz w:val="20"/>
          <w:szCs w:val="20"/>
        </w:rPr>
      </w:pPr>
    </w:p>
    <w:p w14:paraId="7B943831" w14:textId="7C3ACE86" w:rsidR="003213D0" w:rsidRPr="00A27EE4" w:rsidRDefault="00A27EE4" w:rsidP="00A27EE4">
      <w:pPr>
        <w:pStyle w:val="Standard"/>
        <w:rPr>
          <w:rFonts w:asciiTheme="minorHAnsi" w:hAnsiTheme="minorHAnsi"/>
          <w:sz w:val="19"/>
          <w:szCs w:val="19"/>
        </w:rPr>
      </w:pPr>
      <w:r w:rsidRPr="00A27EE4">
        <w:rPr>
          <w:rFonts w:asciiTheme="minorHAnsi" w:hAnsiTheme="minorHAnsi"/>
          <w:sz w:val="19"/>
          <w:szCs w:val="19"/>
        </w:rPr>
        <w:t>Celem wstępnych konsultacji rynkowych jest rozpoznanie możliwości rynkowych, potencjalnych barier, a także zebranie opinii i rekomendacji Wykonawców, które posłużą do lepszego przygotowania postępowania i dokumentów zamówienia oraz kryteriów oceny ofert w postepowaniu na część nr 1 i część nr 2</w:t>
      </w:r>
    </w:p>
    <w:p w14:paraId="1999D8B0" w14:textId="77777777" w:rsidR="00A27EE4" w:rsidRPr="003246BA" w:rsidRDefault="00A27EE4" w:rsidP="003213D0">
      <w:pPr>
        <w:pStyle w:val="Standard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3C0B2271" w14:textId="77777777" w:rsidR="003213D0" w:rsidRPr="00783ADB" w:rsidRDefault="003213D0">
      <w:pPr>
        <w:pStyle w:val="Akapitzlist"/>
        <w:numPr>
          <w:ilvl w:val="0"/>
          <w:numId w:val="73"/>
        </w:numPr>
        <w:jc w:val="both"/>
        <w:rPr>
          <w:rFonts w:ascii="Verdana" w:hAnsi="Verdana"/>
          <w:vanish/>
          <w:sz w:val="20"/>
          <w:szCs w:val="20"/>
        </w:rPr>
        <w:pPrChange w:id="0" w:author="Damian Wijatyk | Łukasiewicz – INS" w:date="2024-05-06T18:34:00Z">
          <w:pPr>
            <w:pStyle w:val="Akapitzlist"/>
            <w:numPr>
              <w:ilvl w:val="2"/>
              <w:numId w:val="1"/>
            </w:numPr>
            <w:tabs>
              <w:tab w:val="num" w:pos="360"/>
            </w:tabs>
            <w:ind w:left="360" w:hanging="360"/>
            <w:jc w:val="both"/>
          </w:pPr>
        </w:pPrChange>
      </w:pPr>
    </w:p>
    <w:p w14:paraId="12351C00" w14:textId="77777777" w:rsidR="003213D0" w:rsidRPr="00C829D7" w:rsidRDefault="003213D0" w:rsidP="003213D0">
      <w:pPr>
        <w:pStyle w:val="Akapitzlist"/>
        <w:numPr>
          <w:ilvl w:val="2"/>
          <w:numId w:val="11"/>
        </w:numPr>
        <w:jc w:val="both"/>
        <w:rPr>
          <w:rFonts w:ascii="Verdana" w:hAnsi="Verdana"/>
          <w:vanish/>
          <w:sz w:val="20"/>
          <w:szCs w:val="20"/>
        </w:rPr>
      </w:pPr>
    </w:p>
    <w:p w14:paraId="1A7FE267" w14:textId="77777777" w:rsidR="003213D0" w:rsidRPr="006138F0" w:rsidRDefault="00922D5D" w:rsidP="00783ADB">
      <w:pPr>
        <w:ind w:left="426"/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C</w:t>
      </w:r>
      <w:r w:rsidR="003213D0" w:rsidRPr="006138F0">
        <w:rPr>
          <w:rFonts w:ascii="Verdana" w:hAnsi="Verdana"/>
          <w:b/>
          <w:sz w:val="20"/>
          <w:szCs w:val="20"/>
          <w:u w:val="single"/>
          <w:lang w:val="pl-PL"/>
        </w:rPr>
        <w:t xml:space="preserve">zęść nr </w:t>
      </w:r>
      <w:r w:rsidR="006138F0">
        <w:rPr>
          <w:rFonts w:ascii="Verdana" w:hAnsi="Verdana"/>
          <w:b/>
          <w:sz w:val="20"/>
          <w:szCs w:val="20"/>
          <w:u w:val="single"/>
          <w:lang w:val="pl-PL"/>
        </w:rPr>
        <w:t>1</w:t>
      </w:r>
      <w:r w:rsidR="003213D0" w:rsidRPr="006138F0">
        <w:rPr>
          <w:rFonts w:ascii="Verdana" w:hAnsi="Verdana"/>
          <w:b/>
          <w:sz w:val="20"/>
          <w:szCs w:val="20"/>
          <w:u w:val="single"/>
          <w:lang w:val="pl-PL"/>
        </w:rPr>
        <w:t xml:space="preserve"> – Wykonanie prac w</w:t>
      </w:r>
      <w:r w:rsidR="003213D0" w:rsidRPr="006138F0">
        <w:rPr>
          <w:bCs/>
          <w:u w:val="single"/>
          <w:lang w:val="pl-PL"/>
        </w:rPr>
        <w:t xml:space="preserve"> </w:t>
      </w:r>
      <w:r w:rsidR="003213D0" w:rsidRPr="006138F0">
        <w:rPr>
          <w:rFonts w:ascii="Verdana" w:hAnsi="Verdana"/>
          <w:b/>
          <w:bCs/>
          <w:sz w:val="20"/>
          <w:szCs w:val="20"/>
          <w:u w:val="single"/>
          <w:lang w:val="pl-PL"/>
        </w:rPr>
        <w:t>branży projektowej w zakresie projektowania aparatury i urządzeń do procesów chemicznych oraz instalacji chemicznych i konstrukcji</w:t>
      </w:r>
    </w:p>
    <w:p w14:paraId="371D37F3" w14:textId="77777777" w:rsidR="003213D0" w:rsidRDefault="003213D0" w:rsidP="003213D0">
      <w:pPr>
        <w:pStyle w:val="Akapitzlist"/>
        <w:ind w:left="930"/>
        <w:jc w:val="both"/>
        <w:rPr>
          <w:rFonts w:ascii="Verdana" w:hAnsi="Verdana"/>
          <w:b/>
          <w:sz w:val="20"/>
          <w:szCs w:val="20"/>
        </w:rPr>
      </w:pPr>
    </w:p>
    <w:p w14:paraId="76F83765" w14:textId="77777777" w:rsidR="003213D0" w:rsidRPr="003213D0" w:rsidRDefault="003213D0" w:rsidP="003213D0">
      <w:pPr>
        <w:ind w:left="1418" w:hanging="567"/>
        <w:jc w:val="both"/>
        <w:rPr>
          <w:rFonts w:ascii="Verdana" w:hAnsi="Verdana"/>
          <w:bCs/>
          <w:sz w:val="20"/>
          <w:szCs w:val="20"/>
          <w:lang w:val="pl-PL"/>
        </w:rPr>
      </w:pPr>
      <w:r w:rsidRPr="003213D0">
        <w:rPr>
          <w:rFonts w:ascii="Verdana" w:hAnsi="Verdana"/>
          <w:bCs/>
          <w:sz w:val="20"/>
          <w:szCs w:val="20"/>
          <w:lang w:val="pl-PL"/>
        </w:rPr>
        <w:t>1. Przez prace branży projektowej rozumie się:</w:t>
      </w:r>
    </w:p>
    <w:p w14:paraId="2B7220E4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Przygotowywanie dokumentacji wykonawczej, rejestracyjnej lub paszportowej dla aparatury, tj.  zbiorników, kolumn, wymienników ciepła oraz </w:t>
      </w:r>
      <w:r w:rsidRPr="00C829D7">
        <w:rPr>
          <w:rFonts w:ascii="Verdana" w:hAnsi="Verdana"/>
          <w:bCs/>
          <w:sz w:val="20"/>
          <w:szCs w:val="20"/>
        </w:rPr>
        <w:t>urządzeń do procesów chemicznych</w:t>
      </w:r>
      <w:r w:rsidRPr="00C829D7">
        <w:rPr>
          <w:rFonts w:ascii="Verdana" w:hAnsi="Verdana"/>
          <w:sz w:val="20"/>
          <w:szCs w:val="20"/>
        </w:rPr>
        <w:t>.</w:t>
      </w:r>
    </w:p>
    <w:p w14:paraId="5464A6C4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Przygotowywanie dokumentacji wykonawczej, rejestracyjnej lub paszportowej  rurociągów.</w:t>
      </w:r>
    </w:p>
    <w:p w14:paraId="345E822C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Przygotowywanie dokumentacji wykonawczej </w:t>
      </w:r>
      <w:r w:rsidRPr="00C829D7">
        <w:rPr>
          <w:rFonts w:ascii="Verdana" w:hAnsi="Verdana"/>
          <w:bCs/>
          <w:sz w:val="20"/>
          <w:szCs w:val="20"/>
        </w:rPr>
        <w:t>dla konstrukcji oraz instalacji chemicznych</w:t>
      </w:r>
      <w:r w:rsidRPr="00C829D7">
        <w:rPr>
          <w:rFonts w:ascii="Verdana" w:hAnsi="Verdana"/>
          <w:sz w:val="20"/>
          <w:szCs w:val="20"/>
        </w:rPr>
        <w:t>.</w:t>
      </w:r>
    </w:p>
    <w:p w14:paraId="28B4AB13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Opracowanie kosztorysów inwestorskich.</w:t>
      </w:r>
    </w:p>
    <w:p w14:paraId="3613D09E" w14:textId="77777777" w:rsidR="003213D0" w:rsidRPr="003213D0" w:rsidRDefault="003213D0" w:rsidP="003213D0">
      <w:pPr>
        <w:ind w:left="1134" w:hanging="283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 xml:space="preserve">2. Przepisy i normy zgodnie z jakimi będą zaprojektowane zbiorniki, kolumny wymienniki ciepła oraz urządzenia </w:t>
      </w:r>
      <w:r w:rsidRPr="003213D0">
        <w:rPr>
          <w:rFonts w:ascii="Verdana" w:hAnsi="Verdana"/>
          <w:bCs/>
          <w:sz w:val="20"/>
          <w:szCs w:val="20"/>
          <w:lang w:val="pl-PL"/>
        </w:rPr>
        <w:t>do procesów chemicznych i instalacje chemiczne</w:t>
      </w:r>
      <w:r w:rsidRPr="003213D0">
        <w:rPr>
          <w:rFonts w:ascii="Verdana" w:hAnsi="Verdana"/>
          <w:sz w:val="20"/>
          <w:szCs w:val="20"/>
          <w:lang w:val="pl-PL"/>
        </w:rPr>
        <w:t>:</w:t>
      </w:r>
    </w:p>
    <w:p w14:paraId="313719A3" w14:textId="77777777" w:rsidR="003213D0" w:rsidRPr="00C829D7" w:rsidRDefault="003213D0" w:rsidP="003213D0">
      <w:pPr>
        <w:pStyle w:val="Akapitzlist"/>
        <w:numPr>
          <w:ilvl w:val="0"/>
          <w:numId w:val="21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normy EN 13445, EN 13480 wraz z normami przynależnymi,</w:t>
      </w:r>
    </w:p>
    <w:p w14:paraId="29DF4CB2" w14:textId="77777777" w:rsidR="003213D0" w:rsidRPr="00C829D7" w:rsidRDefault="003213D0" w:rsidP="003213D0">
      <w:pPr>
        <w:pStyle w:val="Akapitzlist"/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lub</w:t>
      </w:r>
    </w:p>
    <w:p w14:paraId="768E1144" w14:textId="77777777" w:rsidR="003213D0" w:rsidRPr="00C829D7" w:rsidRDefault="003213D0" w:rsidP="003213D0">
      <w:pPr>
        <w:pStyle w:val="Akapitzlist"/>
        <w:numPr>
          <w:ilvl w:val="0"/>
          <w:numId w:val="20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przepisy ASME,</w:t>
      </w:r>
    </w:p>
    <w:p w14:paraId="43395E48" w14:textId="77777777" w:rsidR="003213D0" w:rsidRPr="00C829D7" w:rsidRDefault="003213D0" w:rsidP="003213D0">
      <w:pPr>
        <w:pStyle w:val="Akapitzlist"/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lub </w:t>
      </w:r>
    </w:p>
    <w:p w14:paraId="0AE2BE4F" w14:textId="77777777" w:rsidR="003213D0" w:rsidRPr="00C829D7" w:rsidRDefault="003213D0" w:rsidP="003213D0">
      <w:pPr>
        <w:pStyle w:val="Akapitzlist"/>
        <w:numPr>
          <w:ilvl w:val="0"/>
          <w:numId w:val="20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Przepisy Dozoru Technicznego,</w:t>
      </w:r>
    </w:p>
    <w:p w14:paraId="37ABA17C" w14:textId="77777777" w:rsidR="003213D0" w:rsidRPr="00C829D7" w:rsidRDefault="003213D0" w:rsidP="003213D0">
      <w:pPr>
        <w:pStyle w:val="Akapitzlist"/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lub</w:t>
      </w:r>
    </w:p>
    <w:p w14:paraId="4E5EE225" w14:textId="77777777" w:rsidR="003213D0" w:rsidRPr="00C829D7" w:rsidRDefault="003213D0" w:rsidP="003213D0">
      <w:pPr>
        <w:pStyle w:val="Akapitzlist"/>
        <w:numPr>
          <w:ilvl w:val="0"/>
          <w:numId w:val="19"/>
        </w:numPr>
        <w:spacing w:after="0"/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przepisy AD-</w:t>
      </w:r>
      <w:proofErr w:type="spellStart"/>
      <w:r w:rsidRPr="00C829D7">
        <w:rPr>
          <w:rFonts w:ascii="Verdana" w:hAnsi="Verdana"/>
          <w:sz w:val="20"/>
          <w:szCs w:val="20"/>
        </w:rPr>
        <w:t>Merkblatter</w:t>
      </w:r>
      <w:proofErr w:type="spellEnd"/>
      <w:r w:rsidRPr="00C829D7">
        <w:rPr>
          <w:rFonts w:ascii="Verdana" w:hAnsi="Verdana"/>
          <w:sz w:val="20"/>
          <w:szCs w:val="20"/>
        </w:rPr>
        <w:t xml:space="preserve"> wraz z normami przynależnymi.</w:t>
      </w:r>
    </w:p>
    <w:p w14:paraId="291685F3" w14:textId="77777777" w:rsidR="003213D0" w:rsidRPr="00C829D7" w:rsidRDefault="003213D0" w:rsidP="003213D0">
      <w:pPr>
        <w:pStyle w:val="Akapitzlist"/>
        <w:numPr>
          <w:ilvl w:val="0"/>
          <w:numId w:val="18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Dla prostych zbiorników ciśnieniowych: Dyrektywa 2009/105/WE, EN 286 i normy przynależne.</w:t>
      </w:r>
    </w:p>
    <w:p w14:paraId="601D9351" w14:textId="77777777" w:rsidR="003213D0" w:rsidRPr="00C829D7" w:rsidRDefault="003213D0" w:rsidP="003213D0">
      <w:pPr>
        <w:pStyle w:val="Akapitzlist"/>
        <w:numPr>
          <w:ilvl w:val="0"/>
          <w:numId w:val="18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inne normy EN.</w:t>
      </w:r>
    </w:p>
    <w:p w14:paraId="69A974AC" w14:textId="77777777" w:rsidR="003213D0" w:rsidRPr="003213D0" w:rsidRDefault="003213D0" w:rsidP="000E02E7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Dla wymienników ciepła, w przypadku występowania w nich elementów, których nie obejmują wyżej wymienione przepisy, będą stosowane standardy:</w:t>
      </w:r>
    </w:p>
    <w:p w14:paraId="24EDDA0E" w14:textId="77777777" w:rsidR="003213D0" w:rsidRPr="003213D0" w:rsidRDefault="003213D0" w:rsidP="003213D0">
      <w:pPr>
        <w:ind w:left="1418" w:hanging="567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- TEMA R – Płaszczowo-rurowe wymienniki ciepła dla mediów procesowych.</w:t>
      </w:r>
    </w:p>
    <w:p w14:paraId="53D31052" w14:textId="77777777" w:rsidR="003213D0" w:rsidRPr="003213D0" w:rsidRDefault="003213D0" w:rsidP="003213D0">
      <w:pPr>
        <w:ind w:left="1418" w:hanging="567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- TEMA C – Płaszczowo-rurowe wymienniki ciepła dla pozostałych mediów.</w:t>
      </w:r>
    </w:p>
    <w:p w14:paraId="6325ED55" w14:textId="77777777" w:rsidR="003213D0" w:rsidRPr="003213D0" w:rsidRDefault="003213D0" w:rsidP="000E02E7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Przylgi kołnierzowe powinny być obrobione mechanicznie zgodnie z EN 1092-1.</w:t>
      </w:r>
    </w:p>
    <w:p w14:paraId="410EC406" w14:textId="77777777" w:rsidR="003213D0" w:rsidRPr="003213D0" w:rsidRDefault="003213D0" w:rsidP="003213D0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Zbiorniki, kolumny, wymienniki ciepła oraz urządzenia będą zaprojektowane, wykonane, przetestowane i przekazane do eksploatacji zgodnie z wymaganiami Dyrektywy PED 2014/68/WE i będą oznakowane znakiem CE.</w:t>
      </w:r>
    </w:p>
    <w:p w14:paraId="6E82F477" w14:textId="77777777" w:rsidR="003213D0" w:rsidRPr="003213D0" w:rsidRDefault="003213D0" w:rsidP="003213D0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lastRenderedPageBreak/>
        <w:t xml:space="preserve">Konstrukcja aparatów powinna spełniać wszystkie wymagania zawarte </w:t>
      </w:r>
      <w:r w:rsidRPr="003213D0">
        <w:rPr>
          <w:rFonts w:ascii="Verdana" w:hAnsi="Verdana"/>
          <w:sz w:val="20"/>
          <w:szCs w:val="20"/>
          <w:lang w:val="pl-PL"/>
        </w:rPr>
        <w:br/>
        <w:t>w założeniach projektowych, wymaganiach technicznych, standardach projektowych.</w:t>
      </w:r>
    </w:p>
    <w:p w14:paraId="30E974B7" w14:textId="77777777" w:rsidR="003213D0" w:rsidRPr="003213D0" w:rsidRDefault="003213D0" w:rsidP="003213D0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Dla aparatury podlegającej dozorowi Jednostki Notyfikowanej powinna spełniać wymagania przepisów i norm do nich przynależnych.</w:t>
      </w:r>
    </w:p>
    <w:p w14:paraId="072F5126" w14:textId="77777777" w:rsidR="003213D0" w:rsidRDefault="003213D0" w:rsidP="003213D0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 xml:space="preserve">Dokumentacja techniczna aparatów ciśnieniowych będzie zweryfikowana </w:t>
      </w:r>
      <w:r w:rsidRPr="003213D0">
        <w:rPr>
          <w:rFonts w:ascii="Verdana" w:hAnsi="Verdana"/>
          <w:sz w:val="20"/>
          <w:szCs w:val="20"/>
          <w:lang w:val="pl-PL"/>
        </w:rPr>
        <w:br/>
        <w:t>i zatwierdzona przez Jednostkę Notyfikowaną, zgodnie z wymaganiami PED 2014/68/WE.</w:t>
      </w:r>
    </w:p>
    <w:p w14:paraId="3D48C8EA" w14:textId="77777777" w:rsidR="003213D0" w:rsidRPr="003213D0" w:rsidRDefault="003213D0" w:rsidP="003213D0">
      <w:pPr>
        <w:ind w:left="851"/>
        <w:jc w:val="both"/>
        <w:rPr>
          <w:rFonts w:ascii="Verdana" w:hAnsi="Verdana"/>
          <w:sz w:val="20"/>
          <w:szCs w:val="20"/>
          <w:lang w:val="pl-PL"/>
        </w:rPr>
      </w:pPr>
    </w:p>
    <w:p w14:paraId="2C5095FF" w14:textId="77777777" w:rsidR="003213D0" w:rsidRPr="00C829D7" w:rsidRDefault="003213D0" w:rsidP="003213D0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3213D0">
        <w:rPr>
          <w:rFonts w:ascii="Verdana" w:hAnsi="Verdana"/>
          <w:b/>
          <w:sz w:val="20"/>
          <w:szCs w:val="20"/>
          <w:lang w:val="pl-PL"/>
        </w:rPr>
        <w:t xml:space="preserve">           </w:t>
      </w:r>
      <w:proofErr w:type="spellStart"/>
      <w:r w:rsidRPr="00C829D7">
        <w:rPr>
          <w:rFonts w:ascii="Verdana" w:hAnsi="Verdana"/>
          <w:b/>
          <w:sz w:val="20"/>
          <w:szCs w:val="20"/>
        </w:rPr>
        <w:t>Wymagania</w:t>
      </w:r>
      <w:proofErr w:type="spellEnd"/>
      <w:r w:rsidRPr="00C829D7">
        <w:rPr>
          <w:rFonts w:ascii="Verdana" w:hAnsi="Verdana"/>
          <w:b/>
          <w:sz w:val="20"/>
          <w:szCs w:val="20"/>
        </w:rPr>
        <w:t>:</w:t>
      </w:r>
    </w:p>
    <w:p w14:paraId="2A971B13" w14:textId="77777777" w:rsidR="003213D0" w:rsidRPr="00C829D7" w:rsidRDefault="003213D0" w:rsidP="003213D0">
      <w:pPr>
        <w:pStyle w:val="Akapitzlist"/>
        <w:numPr>
          <w:ilvl w:val="0"/>
          <w:numId w:val="56"/>
        </w:numPr>
        <w:spacing w:after="0"/>
        <w:ind w:left="141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Dokumentację należy przygotować w określonej ilości w wersji papierowej i elektronicznej.</w:t>
      </w:r>
    </w:p>
    <w:p w14:paraId="01F66DAA" w14:textId="77777777" w:rsidR="003213D0" w:rsidRPr="00C829D7" w:rsidRDefault="003213D0" w:rsidP="003213D0">
      <w:pPr>
        <w:pStyle w:val="Akapitzlist"/>
        <w:numPr>
          <w:ilvl w:val="0"/>
          <w:numId w:val="56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Dokumentację należy przygotować w języku polskim lub/i angielskim </w:t>
      </w:r>
      <w:r>
        <w:rPr>
          <w:rFonts w:ascii="Verdana" w:hAnsi="Verdana"/>
          <w:sz w:val="20"/>
          <w:szCs w:val="20"/>
        </w:rPr>
        <w:br/>
      </w:r>
      <w:r w:rsidRPr="00C829D7">
        <w:rPr>
          <w:rFonts w:ascii="Verdana" w:hAnsi="Verdana"/>
          <w:sz w:val="20"/>
          <w:szCs w:val="20"/>
        </w:rPr>
        <w:t>w zależności od wymagań.</w:t>
      </w:r>
    </w:p>
    <w:p w14:paraId="65D9CA5A" w14:textId="77777777" w:rsidR="003213D0" w:rsidRPr="00C829D7" w:rsidRDefault="003213D0" w:rsidP="003213D0">
      <w:pPr>
        <w:pStyle w:val="Akapitzlist"/>
        <w:numPr>
          <w:ilvl w:val="0"/>
          <w:numId w:val="56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Wykonawca może wskazać podwykonawcę prac projektowych lub </w:t>
      </w:r>
      <w:r>
        <w:rPr>
          <w:rFonts w:ascii="Verdana" w:hAnsi="Verdana"/>
          <w:sz w:val="20"/>
          <w:szCs w:val="20"/>
        </w:rPr>
        <w:br/>
      </w:r>
      <w:r w:rsidRPr="00C829D7">
        <w:rPr>
          <w:rFonts w:ascii="Verdana" w:hAnsi="Verdana"/>
          <w:sz w:val="20"/>
          <w:szCs w:val="20"/>
        </w:rPr>
        <w:t>do opracowania kosztorysów inwestorskich, jeśli takim dysponuje.</w:t>
      </w:r>
    </w:p>
    <w:p w14:paraId="6F34D65B" w14:textId="77777777" w:rsidR="003213D0" w:rsidRPr="00C829D7" w:rsidRDefault="003213D0" w:rsidP="003213D0">
      <w:pPr>
        <w:pStyle w:val="Akapitzlist"/>
        <w:numPr>
          <w:ilvl w:val="0"/>
          <w:numId w:val="56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Wykonawca bierze pełną odpowiedzialność za wykonawstwo oraz koordynację przedmiotu zamówienia w pełnym zakresie.</w:t>
      </w:r>
    </w:p>
    <w:p w14:paraId="591054F9" w14:textId="77777777" w:rsidR="003213D0" w:rsidRPr="00C829D7" w:rsidRDefault="003213D0" w:rsidP="003213D0">
      <w:pPr>
        <w:pStyle w:val="Akapitzlist"/>
        <w:numPr>
          <w:ilvl w:val="0"/>
          <w:numId w:val="56"/>
        </w:numPr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Zaproponowane rozwiązania techniczne nie mogą w żaden sposób negatywnie oddziaływać na pozostałe urządzenia i instalacje.</w:t>
      </w:r>
    </w:p>
    <w:p w14:paraId="6298AE4B" w14:textId="77777777" w:rsidR="003213D0" w:rsidRPr="00C829D7" w:rsidRDefault="003213D0" w:rsidP="003213D0">
      <w:pPr>
        <w:pStyle w:val="Akapitzlist"/>
        <w:numPr>
          <w:ilvl w:val="0"/>
          <w:numId w:val="56"/>
        </w:numPr>
        <w:spacing w:before="100" w:beforeAutospacing="1"/>
        <w:ind w:left="1418" w:hanging="56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Dokumentacja powinna  spełniać ponadto obowiązujące przepisy: p.poż., ochrony środowiska, BHP, oraz wymagania określone w dokumentacji wewnętrznej podmiotu, dla którego będzie wykonywana. </w:t>
      </w:r>
    </w:p>
    <w:p w14:paraId="16636B49" w14:textId="77777777" w:rsidR="003213D0" w:rsidRPr="00C829D7" w:rsidRDefault="003213D0" w:rsidP="003213D0">
      <w:pPr>
        <w:pStyle w:val="Akapitzlist"/>
        <w:ind w:left="930"/>
        <w:jc w:val="both"/>
        <w:rPr>
          <w:rFonts w:ascii="Verdana" w:hAnsi="Verdana"/>
          <w:b/>
          <w:sz w:val="20"/>
          <w:szCs w:val="20"/>
        </w:rPr>
      </w:pPr>
    </w:p>
    <w:p w14:paraId="7F17828B" w14:textId="77777777" w:rsidR="003213D0" w:rsidRPr="000A754F" w:rsidRDefault="003213D0" w:rsidP="00922D5D">
      <w:pPr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A754F">
        <w:rPr>
          <w:rFonts w:ascii="Verdana" w:hAnsi="Verdana"/>
          <w:b/>
          <w:sz w:val="20"/>
          <w:szCs w:val="20"/>
          <w:u w:val="single"/>
          <w:lang w:val="pl-PL"/>
        </w:rPr>
        <w:t xml:space="preserve">Część nr </w:t>
      </w:r>
      <w:r w:rsidR="006138F0" w:rsidRPr="000A754F">
        <w:rPr>
          <w:rFonts w:ascii="Verdana" w:hAnsi="Verdana"/>
          <w:b/>
          <w:sz w:val="20"/>
          <w:szCs w:val="20"/>
          <w:u w:val="single"/>
          <w:lang w:val="pl-PL"/>
        </w:rPr>
        <w:t>2</w:t>
      </w:r>
      <w:r w:rsidRPr="000A754F">
        <w:rPr>
          <w:rFonts w:ascii="Verdana" w:hAnsi="Verdana"/>
          <w:b/>
          <w:sz w:val="20"/>
          <w:szCs w:val="20"/>
          <w:u w:val="single"/>
          <w:lang w:val="pl-PL"/>
        </w:rPr>
        <w:t xml:space="preserve"> – Wykonanie prac w </w:t>
      </w:r>
      <w:r w:rsidRPr="000A754F">
        <w:rPr>
          <w:rFonts w:ascii="Verdana" w:hAnsi="Verdana"/>
          <w:b/>
          <w:bCs/>
          <w:sz w:val="20"/>
          <w:szCs w:val="20"/>
          <w:u w:val="single"/>
          <w:lang w:val="pl-PL"/>
        </w:rPr>
        <w:t xml:space="preserve">branży wykonawczej i montażowej </w:t>
      </w:r>
    </w:p>
    <w:p w14:paraId="43F80316" w14:textId="77777777" w:rsidR="00922D5D" w:rsidRPr="000A754F" w:rsidRDefault="00922D5D" w:rsidP="00922D5D">
      <w:pPr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</w:p>
    <w:p w14:paraId="1C9B2EBF" w14:textId="77777777" w:rsidR="00922D5D" w:rsidRPr="000A754F" w:rsidRDefault="00922D5D" w:rsidP="00922D5D">
      <w:pPr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</w:p>
    <w:p w14:paraId="085D215E" w14:textId="77777777" w:rsidR="003213D0" w:rsidRPr="003213D0" w:rsidRDefault="003213D0" w:rsidP="003213D0">
      <w:pPr>
        <w:ind w:left="1134" w:hanging="425"/>
        <w:jc w:val="both"/>
        <w:rPr>
          <w:rFonts w:ascii="Verdana" w:hAnsi="Verdana"/>
          <w:bCs/>
          <w:sz w:val="20"/>
          <w:szCs w:val="20"/>
          <w:lang w:val="pl-PL"/>
        </w:rPr>
      </w:pPr>
      <w:r w:rsidRPr="003213D0">
        <w:rPr>
          <w:rFonts w:ascii="Verdana" w:hAnsi="Verdana"/>
          <w:bCs/>
          <w:sz w:val="20"/>
          <w:szCs w:val="20"/>
          <w:lang w:val="pl-PL"/>
        </w:rPr>
        <w:t>1. Przez prace branży wykonawczej i montażowej rozumie się:</w:t>
      </w:r>
    </w:p>
    <w:p w14:paraId="77D5CDAA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Wykonanie, niezbędne badania i odbiory dla aparatury, tj.  zbiorników, kolumn, wymienników ciepła oraz </w:t>
      </w:r>
      <w:r w:rsidRPr="00C829D7">
        <w:rPr>
          <w:rFonts w:ascii="Verdana" w:hAnsi="Verdana"/>
          <w:bCs/>
          <w:sz w:val="20"/>
          <w:szCs w:val="20"/>
        </w:rPr>
        <w:t xml:space="preserve">urządzeń do procesów chemicznych </w:t>
      </w:r>
      <w:r w:rsidRPr="00C829D7">
        <w:rPr>
          <w:rFonts w:ascii="Verdana" w:hAnsi="Verdana"/>
          <w:sz w:val="20"/>
          <w:szCs w:val="20"/>
        </w:rPr>
        <w:t>wraz z montażem.</w:t>
      </w:r>
    </w:p>
    <w:p w14:paraId="603FEDA3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Wykonanie, niezbędne badania i odbiory rurociągów wraz z montażem.</w:t>
      </w:r>
    </w:p>
    <w:p w14:paraId="0F8C8239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Wykonanie, niezbędne badania i odbiory </w:t>
      </w:r>
      <w:r w:rsidRPr="00C829D7">
        <w:rPr>
          <w:rFonts w:ascii="Verdana" w:hAnsi="Verdana"/>
          <w:bCs/>
          <w:sz w:val="20"/>
          <w:szCs w:val="20"/>
        </w:rPr>
        <w:t xml:space="preserve">konstrukcji oraz instalacji chemicznych </w:t>
      </w:r>
      <w:r w:rsidRPr="00C829D7">
        <w:rPr>
          <w:rFonts w:ascii="Verdana" w:hAnsi="Verdana"/>
          <w:sz w:val="20"/>
          <w:szCs w:val="20"/>
        </w:rPr>
        <w:t>wraz z montażem.</w:t>
      </w:r>
    </w:p>
    <w:p w14:paraId="1C6C8FCA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Przygotowywanie wymaganej odpowiednimi przepisami dokumentacji technicznej i odbiorowej. </w:t>
      </w:r>
    </w:p>
    <w:p w14:paraId="0BD4EC03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Opracowanie kosztorysów inwestorskich.</w:t>
      </w:r>
    </w:p>
    <w:p w14:paraId="026EE857" w14:textId="77777777" w:rsidR="003213D0" w:rsidRPr="00C829D7" w:rsidRDefault="003213D0" w:rsidP="003213D0">
      <w:pPr>
        <w:pStyle w:val="Akapitzlist"/>
        <w:numPr>
          <w:ilvl w:val="0"/>
          <w:numId w:val="15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Konstrukcję, materiały, wyposażenie, wykonawstwo, badania, kontrolę techniczną oraz przeprowadzenie niezbędnych prób, zgodnie, z odpowiednimi przepisami i normami. </w:t>
      </w:r>
    </w:p>
    <w:p w14:paraId="73D3FC63" w14:textId="77777777" w:rsidR="003213D0" w:rsidRPr="003213D0" w:rsidRDefault="003213D0" w:rsidP="000E02E7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Przepisy i normy zgodnie z jakimi będą wykonywane zbiorniki, kolumny wymienniki ciepła oraz urządzenia:</w:t>
      </w:r>
    </w:p>
    <w:p w14:paraId="2686574F" w14:textId="77777777" w:rsidR="003213D0" w:rsidRPr="00C829D7" w:rsidRDefault="003213D0" w:rsidP="003213D0">
      <w:pPr>
        <w:pStyle w:val="Akapitzlist"/>
        <w:numPr>
          <w:ilvl w:val="0"/>
          <w:numId w:val="21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normy EN 13445, EN 13480 wraz z normami przynależnymi,</w:t>
      </w:r>
    </w:p>
    <w:p w14:paraId="0AD02720" w14:textId="77777777" w:rsidR="003213D0" w:rsidRPr="00C829D7" w:rsidRDefault="003213D0" w:rsidP="003213D0">
      <w:pPr>
        <w:pStyle w:val="Akapitzlist"/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lub</w:t>
      </w:r>
    </w:p>
    <w:p w14:paraId="6E79BDA8" w14:textId="77777777" w:rsidR="003213D0" w:rsidRPr="00C829D7" w:rsidRDefault="003213D0" w:rsidP="003213D0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przepisy ASME,</w:t>
      </w:r>
    </w:p>
    <w:p w14:paraId="4F6DB75D" w14:textId="77777777" w:rsidR="003213D0" w:rsidRPr="00C829D7" w:rsidRDefault="003213D0" w:rsidP="003213D0">
      <w:pPr>
        <w:pStyle w:val="Akapitzlist"/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lub </w:t>
      </w:r>
    </w:p>
    <w:p w14:paraId="3F2042D4" w14:textId="77777777" w:rsidR="003213D0" w:rsidRPr="00C829D7" w:rsidRDefault="003213D0" w:rsidP="003213D0">
      <w:pPr>
        <w:pStyle w:val="Akapitzlist"/>
        <w:numPr>
          <w:ilvl w:val="0"/>
          <w:numId w:val="19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Dyrektywa dla urządzeń ciśnieniowych PED 2014/68/WE i przepisy AD-</w:t>
      </w:r>
      <w:proofErr w:type="spellStart"/>
      <w:r w:rsidRPr="00C829D7">
        <w:rPr>
          <w:rFonts w:ascii="Verdana" w:hAnsi="Verdana"/>
          <w:sz w:val="20"/>
          <w:szCs w:val="20"/>
        </w:rPr>
        <w:t>Merkblatter</w:t>
      </w:r>
      <w:proofErr w:type="spellEnd"/>
      <w:r w:rsidRPr="00C829D7">
        <w:rPr>
          <w:rFonts w:ascii="Verdana" w:hAnsi="Verdana"/>
          <w:sz w:val="20"/>
          <w:szCs w:val="20"/>
        </w:rPr>
        <w:t xml:space="preserve"> wraz z normami przynależnymi.</w:t>
      </w:r>
    </w:p>
    <w:p w14:paraId="53B082E6" w14:textId="77777777" w:rsidR="003213D0" w:rsidRPr="00C829D7" w:rsidRDefault="003213D0" w:rsidP="003213D0">
      <w:pPr>
        <w:pStyle w:val="Akapitzlist"/>
        <w:numPr>
          <w:ilvl w:val="0"/>
          <w:numId w:val="18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Dla prostych zbiorników ciśnieniowych: Dyrektywa 2009/105/WE, EN 286 </w:t>
      </w:r>
      <w:r>
        <w:rPr>
          <w:rFonts w:ascii="Verdana" w:hAnsi="Verdana"/>
          <w:sz w:val="20"/>
          <w:szCs w:val="20"/>
        </w:rPr>
        <w:br/>
      </w:r>
      <w:r w:rsidRPr="00C829D7">
        <w:rPr>
          <w:rFonts w:ascii="Verdana" w:hAnsi="Verdana"/>
          <w:sz w:val="20"/>
          <w:szCs w:val="20"/>
        </w:rPr>
        <w:t>i normy przynależne.</w:t>
      </w:r>
    </w:p>
    <w:p w14:paraId="359AA120" w14:textId="77777777" w:rsidR="003213D0" w:rsidRPr="00C829D7" w:rsidRDefault="003213D0" w:rsidP="003213D0">
      <w:pPr>
        <w:pStyle w:val="Akapitzlist"/>
        <w:numPr>
          <w:ilvl w:val="0"/>
          <w:numId w:val="18"/>
        </w:numPr>
        <w:ind w:left="1134" w:hanging="425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inne normy EN.</w:t>
      </w:r>
    </w:p>
    <w:p w14:paraId="08240DDD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lastRenderedPageBreak/>
        <w:t xml:space="preserve">Wytwórca zbiorników, kolumn, wymienników ciepła oraz urządzeń i rurociągów powinien posiadać odpowiednie uprawnienia do ich wytwarzania określone odpowiednimi przepisami i normami. </w:t>
      </w:r>
    </w:p>
    <w:p w14:paraId="6A348477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Dodatkowo dla wymienników ciepła, w przypadku występowania w nich elementów, których nie obejmują wyżej wymienione przepisy, będą stosowane standardy:</w:t>
      </w:r>
    </w:p>
    <w:p w14:paraId="7BCAB75F" w14:textId="77777777" w:rsidR="003213D0" w:rsidRPr="003213D0" w:rsidRDefault="003213D0" w:rsidP="003213D0">
      <w:pPr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- TEMA R – Płaszczowo-rurowe wymienniki ciepła dla mediów procesowych.</w:t>
      </w:r>
    </w:p>
    <w:p w14:paraId="2AE9B82A" w14:textId="77777777" w:rsidR="003213D0" w:rsidRPr="003213D0" w:rsidRDefault="003213D0" w:rsidP="003213D0">
      <w:pPr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- TEMA C – Płaszczowo-rurowe wymienniki ciepła dla pozostałych mediów.</w:t>
      </w:r>
    </w:p>
    <w:p w14:paraId="634AF873" w14:textId="77777777" w:rsidR="003213D0" w:rsidRPr="003213D0" w:rsidRDefault="003213D0" w:rsidP="000E02E7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Przylgi kołnierzowe powinny być obrobione mechanicznie zgodnie z EN 1092-1.</w:t>
      </w:r>
    </w:p>
    <w:p w14:paraId="4E2A41C6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Zbiorniki, kolumny, wymienniki ciepła oraz urządzenia będą wykonane, przetestowane i przekazane eksploatacji zgodnie z wymaganiami Dyrektywy PED 2014/68/WE i będą oznakowane znakiem CE.</w:t>
      </w:r>
    </w:p>
    <w:p w14:paraId="462A1548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Dla każdego urządzenia będzie dostarczona deklaracja zgodności wg PN-EN ISO/IEC 17050-1/2.</w:t>
      </w:r>
    </w:p>
    <w:p w14:paraId="577F4884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 xml:space="preserve">Dokumentacja techniczna aparatów ciśnieniowych będzie zweryfikowana </w:t>
      </w:r>
      <w:r w:rsidRPr="003213D0">
        <w:rPr>
          <w:rFonts w:ascii="Verdana" w:hAnsi="Verdana"/>
          <w:sz w:val="20"/>
          <w:szCs w:val="20"/>
          <w:lang w:val="pl-PL"/>
        </w:rPr>
        <w:br/>
        <w:t>i zatwierdzona przez Jednostkę Notyfikowaną, zgodnie z wymaganiami PED 2014/68/WE.</w:t>
      </w:r>
      <w:r w:rsidRPr="003213D0">
        <w:rPr>
          <w:rFonts w:ascii="Verdana" w:hAnsi="Verdana"/>
          <w:sz w:val="20"/>
          <w:szCs w:val="20"/>
          <w:lang w:val="pl-PL"/>
        </w:rPr>
        <w:br/>
      </w:r>
    </w:p>
    <w:p w14:paraId="490DD63B" w14:textId="77777777" w:rsidR="003213D0" w:rsidRPr="003213D0" w:rsidRDefault="003213D0" w:rsidP="003213D0">
      <w:pPr>
        <w:ind w:left="709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 xml:space="preserve">Zgodnie z </w:t>
      </w:r>
      <w:hyperlink r:id="rId8" w:tgtFrame="_blank" w:history="1">
        <w:r w:rsidRPr="000E02E7">
          <w:rPr>
            <w:rStyle w:val="Hipercze"/>
            <w:rFonts w:ascii="Verdana" w:hAnsi="Verdana"/>
            <w:color w:val="auto"/>
            <w:sz w:val="20"/>
            <w:szCs w:val="20"/>
            <w:u w:val="none"/>
            <w:lang w:val="pl-PL"/>
          </w:rPr>
          <w:t xml:space="preserve">ustawą o dozorze technicznym </w:t>
        </w:r>
      </w:hyperlink>
      <w:r w:rsidRPr="003213D0">
        <w:rPr>
          <w:rFonts w:ascii="Verdana" w:hAnsi="Verdana"/>
          <w:sz w:val="20"/>
          <w:szCs w:val="20"/>
          <w:lang w:val="pl-PL"/>
        </w:rPr>
        <w:t>z dnia 21 grudnia 2000 r. każdy podmiot z siedzibą na terenie Polski lub poza granicami Unii Europejskiej, Turcji oraz państw członkowskich Europejskiego Porozumienia o Wolnym Handlu (EFTA) będących stroną umowy o Europejskim Obszarze Gospodarczym, aby wytwarzać</w:t>
      </w:r>
      <w:r w:rsidR="000E02E7">
        <w:rPr>
          <w:rFonts w:ascii="Verdana" w:hAnsi="Verdana"/>
          <w:sz w:val="20"/>
          <w:szCs w:val="20"/>
          <w:lang w:val="pl-PL"/>
        </w:rPr>
        <w:t xml:space="preserve"> </w:t>
      </w:r>
      <w:r w:rsidRPr="003213D0">
        <w:rPr>
          <w:rFonts w:ascii="Verdana" w:hAnsi="Verdana"/>
          <w:sz w:val="20"/>
          <w:szCs w:val="20"/>
          <w:lang w:val="pl-PL"/>
        </w:rPr>
        <w:t>i wprowadzać do obrotu w Polsce:</w:t>
      </w:r>
    </w:p>
    <w:p w14:paraId="32E06CF3" w14:textId="77777777" w:rsidR="003213D0" w:rsidRPr="003213D0" w:rsidRDefault="003213D0" w:rsidP="003213D0">
      <w:pPr>
        <w:numPr>
          <w:ilvl w:val="0"/>
          <w:numId w:val="57"/>
        </w:numPr>
        <w:autoSpaceDE/>
        <w:autoSpaceDN/>
        <w:spacing w:line="259" w:lineRule="auto"/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urządzenia techniczne nie objęte dyrektywami UE,</w:t>
      </w:r>
    </w:p>
    <w:p w14:paraId="66C0861C" w14:textId="77777777" w:rsidR="003213D0" w:rsidRPr="003213D0" w:rsidRDefault="003213D0" w:rsidP="003213D0">
      <w:pPr>
        <w:numPr>
          <w:ilvl w:val="0"/>
          <w:numId w:val="57"/>
        </w:numPr>
        <w:autoSpaceDE/>
        <w:autoSpaceDN/>
        <w:spacing w:line="259" w:lineRule="auto"/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elementy nie objęte dyrektywami UE i materiały do naprawy i modernizacji urządzeń technicznych,</w:t>
      </w:r>
    </w:p>
    <w:p w14:paraId="02E5C63A" w14:textId="77777777" w:rsidR="003213D0" w:rsidRPr="003213D0" w:rsidRDefault="003213D0" w:rsidP="003213D0">
      <w:pPr>
        <w:numPr>
          <w:ilvl w:val="0"/>
          <w:numId w:val="57"/>
        </w:numPr>
        <w:autoSpaceDE/>
        <w:autoSpaceDN/>
        <w:spacing w:line="259" w:lineRule="auto"/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elementy nie objęte dyrektywami UE i materiały do wytwarzania urządzeń technicznych,</w:t>
      </w:r>
    </w:p>
    <w:p w14:paraId="43F261AF" w14:textId="77777777" w:rsidR="003213D0" w:rsidRPr="003213D0" w:rsidRDefault="003213D0" w:rsidP="003213D0">
      <w:pPr>
        <w:ind w:left="1134" w:hanging="425"/>
        <w:jc w:val="both"/>
        <w:rPr>
          <w:rFonts w:ascii="Verdana" w:hAnsi="Verdana"/>
          <w:sz w:val="20"/>
          <w:szCs w:val="20"/>
          <w:lang w:val="pl-PL"/>
        </w:rPr>
      </w:pPr>
      <w:r w:rsidRPr="003213D0">
        <w:rPr>
          <w:rFonts w:ascii="Verdana" w:hAnsi="Verdana"/>
          <w:sz w:val="20"/>
          <w:szCs w:val="20"/>
          <w:lang w:val="pl-PL"/>
        </w:rPr>
        <w:t> musi posiadać uprawnienie wydane przez właściwą jednostkę dozoru technicznego.</w:t>
      </w:r>
    </w:p>
    <w:p w14:paraId="449A3C69" w14:textId="77777777" w:rsidR="003213D0" w:rsidRPr="003213D0" w:rsidRDefault="003213D0" w:rsidP="003213D0">
      <w:pPr>
        <w:spacing w:before="240" w:after="120"/>
        <w:ind w:firstLine="709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3213D0">
        <w:rPr>
          <w:rFonts w:ascii="Verdana" w:hAnsi="Verdana"/>
          <w:b/>
          <w:sz w:val="20"/>
          <w:szCs w:val="20"/>
        </w:rPr>
        <w:t>Wymagania</w:t>
      </w:r>
      <w:proofErr w:type="spellEnd"/>
      <w:r w:rsidRPr="003213D0">
        <w:rPr>
          <w:rFonts w:ascii="Verdana" w:hAnsi="Verdana"/>
          <w:b/>
          <w:sz w:val="20"/>
          <w:szCs w:val="20"/>
        </w:rPr>
        <w:t>:</w:t>
      </w:r>
    </w:p>
    <w:p w14:paraId="6C0C5DB6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Wykonawca może wskazać podwykonawcę prac projektowych lub do opracowania kosztorysów inwestorskich, jeśli takim dysponuje.</w:t>
      </w:r>
    </w:p>
    <w:p w14:paraId="3173F997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Wykonawca bierze pełną odpowiedzialność za wykonawstwo oraz koordynację przedmiotu zamówienia w pełnym zakresie.</w:t>
      </w:r>
    </w:p>
    <w:p w14:paraId="493AF40A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Zaproponowane rozwiązania techniczne nie mogą w żaden sposób negatywnie oddziaływać na pozostałe urządzenia i instalacje.</w:t>
      </w:r>
    </w:p>
    <w:p w14:paraId="75B109D5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Ze względu na fakt, że prace będą prowadzone na terenie czynnych zakładów Wykonawca ma obowiązek zaopatrzyć na własny koszt pracowników w niezbędny sprzęt ochronny obowiązujący w danym zakładzie. Wymagania poda Zamawiający przed realizacją danego zadania.</w:t>
      </w:r>
    </w:p>
    <w:p w14:paraId="23D3274B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>Wykonawca w trakcie realizacji zadania jest zobowiązany do stosowania regulacji wewnątrzzakładowych w danej lokalizacji prac w zakresie bhp, ppoż. i ochrony środowiska, które są w jakikolwiek sposób związane z prowadzonymi robotami i jest w pełni  odpowiedzialny za przestrzeganie tych przepisów i wytycznych.</w:t>
      </w:r>
    </w:p>
    <w:p w14:paraId="769725E9" w14:textId="77777777" w:rsidR="003213D0" w:rsidRPr="00C829D7" w:rsidRDefault="003213D0" w:rsidP="003213D0">
      <w:pPr>
        <w:pStyle w:val="Akapitzlist"/>
        <w:numPr>
          <w:ilvl w:val="0"/>
          <w:numId w:val="58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829D7">
        <w:rPr>
          <w:rFonts w:ascii="Verdana" w:hAnsi="Verdana"/>
          <w:sz w:val="20"/>
          <w:szCs w:val="20"/>
        </w:rPr>
        <w:t xml:space="preserve">Dokumentacja powinna  spełniać ponadto obowiązujące przepisy: p.poż., ochrony środowiska, BHP, oraz wymagania określone w dokumentacji wewnętrznej podmiotu, dla którego będzie wykonywana, </w:t>
      </w:r>
    </w:p>
    <w:p w14:paraId="1F96484B" w14:textId="77777777" w:rsidR="003213D0" w:rsidRPr="00C829D7" w:rsidRDefault="003213D0" w:rsidP="003213D0">
      <w:pPr>
        <w:pStyle w:val="Akapitzlist"/>
        <w:ind w:left="930"/>
        <w:jc w:val="both"/>
        <w:rPr>
          <w:rFonts w:ascii="Verdana" w:hAnsi="Verdana"/>
          <w:sz w:val="20"/>
          <w:szCs w:val="20"/>
        </w:rPr>
      </w:pPr>
    </w:p>
    <w:p w14:paraId="63602768" w14:textId="77777777" w:rsidR="003213D0" w:rsidRPr="00C829D7" w:rsidRDefault="003213D0" w:rsidP="003213D0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eastAsia="Lucida Sans Unicode" w:hAnsi="Verdana" w:cs="Arial"/>
          <w:vanish/>
          <w:kern w:val="3"/>
          <w:sz w:val="20"/>
          <w:szCs w:val="20"/>
          <w:lang w:eastAsia="pl-PL" w:bidi="pl-PL"/>
        </w:rPr>
      </w:pPr>
    </w:p>
    <w:p w14:paraId="7AD4A987" w14:textId="77777777" w:rsidR="003213D0" w:rsidRPr="00C829D7" w:rsidRDefault="003213D0" w:rsidP="003213D0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eastAsia="Lucida Sans Unicode" w:hAnsi="Verdana" w:cs="Arial"/>
          <w:vanish/>
          <w:kern w:val="3"/>
          <w:sz w:val="20"/>
          <w:szCs w:val="20"/>
          <w:lang w:eastAsia="pl-PL" w:bidi="pl-PL"/>
        </w:rPr>
      </w:pPr>
    </w:p>
    <w:p w14:paraId="4B789DB3" w14:textId="77777777" w:rsidR="003213D0" w:rsidRPr="00C829D7" w:rsidRDefault="003213D0" w:rsidP="003213D0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eastAsia="Lucida Sans Unicode" w:hAnsi="Verdana" w:cs="Arial"/>
          <w:vanish/>
          <w:kern w:val="3"/>
          <w:sz w:val="20"/>
          <w:szCs w:val="20"/>
          <w:lang w:eastAsia="pl-PL" w:bidi="pl-PL"/>
        </w:rPr>
      </w:pPr>
    </w:p>
    <w:p w14:paraId="6D46A707" w14:textId="77777777" w:rsidR="003213D0" w:rsidRPr="00C829D7" w:rsidRDefault="003213D0" w:rsidP="003213D0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eastAsia="Lucida Sans Unicode" w:hAnsi="Verdana" w:cs="Arial"/>
          <w:vanish/>
          <w:kern w:val="3"/>
          <w:sz w:val="20"/>
          <w:szCs w:val="20"/>
          <w:lang w:eastAsia="pl-PL" w:bidi="pl-PL"/>
        </w:rPr>
      </w:pPr>
    </w:p>
    <w:p w14:paraId="4A82B0ED" w14:textId="77777777" w:rsidR="003213D0" w:rsidRPr="00C829D7" w:rsidRDefault="003213D0" w:rsidP="003213D0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eastAsia="Lucida Sans Unicode" w:hAnsi="Verdana" w:cs="Arial"/>
          <w:vanish/>
          <w:kern w:val="3"/>
          <w:sz w:val="20"/>
          <w:szCs w:val="20"/>
          <w:lang w:eastAsia="pl-PL" w:bidi="pl-PL"/>
        </w:rPr>
      </w:pPr>
    </w:p>
    <w:p w14:paraId="12CA57D5" w14:textId="77777777" w:rsidR="003213D0" w:rsidRPr="003246BA" w:rsidRDefault="003213D0" w:rsidP="003213D0">
      <w:pPr>
        <w:pStyle w:val="Akapitzlist"/>
        <w:numPr>
          <w:ilvl w:val="0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  <w:bookmarkStart w:id="1" w:name="_Hlk83804886"/>
    </w:p>
    <w:p w14:paraId="779830C9" w14:textId="77777777" w:rsidR="003213D0" w:rsidRPr="003246BA" w:rsidRDefault="003213D0" w:rsidP="003213D0">
      <w:pPr>
        <w:pStyle w:val="Akapitzlist"/>
        <w:numPr>
          <w:ilvl w:val="0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</w:p>
    <w:p w14:paraId="249487E2" w14:textId="77777777" w:rsidR="003213D0" w:rsidRPr="003246BA" w:rsidRDefault="003213D0" w:rsidP="003213D0">
      <w:pPr>
        <w:pStyle w:val="Akapitzlist"/>
        <w:numPr>
          <w:ilvl w:val="0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</w:p>
    <w:p w14:paraId="712D9C20" w14:textId="77777777" w:rsidR="003213D0" w:rsidRPr="003246BA" w:rsidRDefault="003213D0" w:rsidP="003213D0">
      <w:pPr>
        <w:pStyle w:val="Akapitzlist"/>
        <w:numPr>
          <w:ilvl w:val="0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</w:p>
    <w:p w14:paraId="7DCB6C36" w14:textId="77777777" w:rsidR="003213D0" w:rsidRPr="003246BA" w:rsidRDefault="003213D0" w:rsidP="003213D0">
      <w:pPr>
        <w:pStyle w:val="Akapitzlist"/>
        <w:numPr>
          <w:ilvl w:val="1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</w:p>
    <w:p w14:paraId="000345BD" w14:textId="77777777" w:rsidR="003213D0" w:rsidRPr="003246BA" w:rsidRDefault="003213D0" w:rsidP="003213D0">
      <w:pPr>
        <w:pStyle w:val="Akapitzlist"/>
        <w:numPr>
          <w:ilvl w:val="1"/>
          <w:numId w:val="2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Verdana" w:eastAsia="Lucida Sans Unicode" w:hAnsi="Verdana" w:cs="Tahoma"/>
          <w:b/>
          <w:vanish/>
          <w:color w:val="FF0000"/>
          <w:sz w:val="20"/>
          <w:szCs w:val="20"/>
        </w:rPr>
      </w:pPr>
    </w:p>
    <w:bookmarkEnd w:id="1"/>
    <w:p w14:paraId="1897095A" w14:textId="77777777" w:rsidR="003213D0" w:rsidRPr="00C829D7" w:rsidRDefault="003213D0" w:rsidP="003213D0">
      <w:pPr>
        <w:pStyle w:val="Akapitzlist"/>
        <w:numPr>
          <w:ilvl w:val="0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754E832E" w14:textId="77777777" w:rsidR="003213D0" w:rsidRPr="00C829D7" w:rsidRDefault="003213D0" w:rsidP="003213D0">
      <w:pPr>
        <w:pStyle w:val="Akapitzlist"/>
        <w:numPr>
          <w:ilvl w:val="0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600B804B" w14:textId="77777777" w:rsidR="003213D0" w:rsidRPr="00C829D7" w:rsidRDefault="003213D0" w:rsidP="003213D0">
      <w:pPr>
        <w:pStyle w:val="Akapitzlist"/>
        <w:numPr>
          <w:ilvl w:val="0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3445BA27" w14:textId="77777777" w:rsidR="003213D0" w:rsidRPr="00C829D7" w:rsidRDefault="003213D0" w:rsidP="003213D0">
      <w:pPr>
        <w:pStyle w:val="Akapitzlist"/>
        <w:numPr>
          <w:ilvl w:val="1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72033C23" w14:textId="77777777" w:rsidR="003213D0" w:rsidRPr="00C829D7" w:rsidRDefault="003213D0" w:rsidP="003213D0">
      <w:pPr>
        <w:pStyle w:val="Akapitzlist"/>
        <w:numPr>
          <w:ilvl w:val="1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0126FFFB" w14:textId="77777777" w:rsidR="003213D0" w:rsidRPr="00C829D7" w:rsidRDefault="003213D0" w:rsidP="003213D0">
      <w:pPr>
        <w:pStyle w:val="Akapitzlist"/>
        <w:numPr>
          <w:ilvl w:val="1"/>
          <w:numId w:val="25"/>
        </w:numPr>
        <w:spacing w:after="120" w:line="280" w:lineRule="exact"/>
        <w:contextualSpacing w:val="0"/>
        <w:rPr>
          <w:rFonts w:ascii="Verdana" w:hAnsi="Verdana"/>
          <w:vanish/>
          <w:sz w:val="20"/>
          <w:szCs w:val="20"/>
        </w:rPr>
      </w:pPr>
    </w:p>
    <w:p w14:paraId="5036FE00" w14:textId="77777777" w:rsidR="00B64223" w:rsidRPr="000A754F" w:rsidRDefault="00B64223" w:rsidP="00922D5D">
      <w:pPr>
        <w:spacing w:after="120" w:line="280" w:lineRule="exact"/>
        <w:rPr>
          <w:rFonts w:ascii="Verdana" w:hAnsi="Verdana"/>
          <w:b/>
          <w:sz w:val="20"/>
          <w:szCs w:val="20"/>
          <w:lang w:val="pl-PL"/>
        </w:rPr>
      </w:pPr>
    </w:p>
    <w:p w14:paraId="68BB1A38" w14:textId="77777777" w:rsidR="00B64223" w:rsidRPr="000A754F" w:rsidRDefault="00B64223" w:rsidP="00922D5D">
      <w:pPr>
        <w:spacing w:after="120" w:line="280" w:lineRule="exact"/>
        <w:rPr>
          <w:rFonts w:ascii="Verdana" w:hAnsi="Verdana"/>
          <w:b/>
          <w:sz w:val="20"/>
          <w:szCs w:val="20"/>
          <w:lang w:val="pl-PL"/>
        </w:rPr>
      </w:pPr>
    </w:p>
    <w:p w14:paraId="6CE9C1F0" w14:textId="77777777" w:rsidR="00B64223" w:rsidRPr="000A754F" w:rsidRDefault="00B64223" w:rsidP="00922D5D">
      <w:pPr>
        <w:spacing w:after="120" w:line="280" w:lineRule="exact"/>
        <w:rPr>
          <w:rFonts w:ascii="Verdana" w:hAnsi="Verdana"/>
          <w:b/>
          <w:sz w:val="20"/>
          <w:szCs w:val="20"/>
          <w:lang w:val="pl-PL"/>
        </w:rPr>
      </w:pPr>
    </w:p>
    <w:p w14:paraId="5EC20E18" w14:textId="77777777" w:rsidR="00B64223" w:rsidRPr="000A754F" w:rsidRDefault="00B64223" w:rsidP="00922D5D">
      <w:pPr>
        <w:spacing w:after="120" w:line="280" w:lineRule="exact"/>
        <w:rPr>
          <w:rFonts w:ascii="Verdana" w:hAnsi="Verdana"/>
          <w:b/>
          <w:sz w:val="20"/>
          <w:szCs w:val="20"/>
          <w:lang w:val="pl-PL"/>
        </w:rPr>
      </w:pPr>
    </w:p>
    <w:p w14:paraId="4C9CB817" w14:textId="77777777" w:rsidR="003213D0" w:rsidRPr="003246BA" w:rsidRDefault="003213D0" w:rsidP="003213D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334F3671" w14:textId="77777777" w:rsidR="003213D0" w:rsidRPr="003246BA" w:rsidRDefault="003213D0" w:rsidP="003213D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00E85463" w14:textId="77777777" w:rsidR="003213D0" w:rsidRPr="003246BA" w:rsidRDefault="003213D0" w:rsidP="003213D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6BFA0A71" w14:textId="77777777" w:rsidR="003213D0" w:rsidRPr="003246BA" w:rsidRDefault="003213D0" w:rsidP="003213D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726F7EE5" w14:textId="77777777" w:rsidR="003213D0" w:rsidRPr="003246BA" w:rsidRDefault="003213D0" w:rsidP="003213D0">
      <w:pPr>
        <w:pStyle w:val="Akapitzlist"/>
        <w:widowControl w:val="0"/>
        <w:numPr>
          <w:ilvl w:val="1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3A640782" w14:textId="77777777" w:rsidR="003213D0" w:rsidRPr="003246BA" w:rsidRDefault="003213D0" w:rsidP="003213D0">
      <w:pPr>
        <w:pStyle w:val="Akapitzlist"/>
        <w:widowControl w:val="0"/>
        <w:numPr>
          <w:ilvl w:val="1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2A80EADB" w14:textId="77777777" w:rsidR="003213D0" w:rsidRPr="003246BA" w:rsidRDefault="003213D0" w:rsidP="003213D0">
      <w:pPr>
        <w:pStyle w:val="Akapitzlist"/>
        <w:widowControl w:val="0"/>
        <w:numPr>
          <w:ilvl w:val="1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2EBEAB3A" w14:textId="77777777" w:rsidR="003213D0" w:rsidRPr="003246BA" w:rsidRDefault="003213D0" w:rsidP="003213D0">
      <w:pPr>
        <w:pStyle w:val="Akapitzlist"/>
        <w:widowControl w:val="0"/>
        <w:numPr>
          <w:ilvl w:val="1"/>
          <w:numId w:val="22"/>
        </w:numPr>
        <w:suppressAutoHyphens/>
        <w:autoSpaceDN w:val="0"/>
        <w:spacing w:after="113" w:line="240" w:lineRule="auto"/>
        <w:contextualSpacing w:val="0"/>
        <w:jc w:val="both"/>
        <w:textAlignment w:val="baseline"/>
        <w:rPr>
          <w:rFonts w:ascii="Verdana" w:hAnsi="Verdana"/>
          <w:vanish/>
          <w:color w:val="FF0000"/>
          <w:sz w:val="20"/>
          <w:szCs w:val="20"/>
        </w:rPr>
      </w:pPr>
    </w:p>
    <w:p w14:paraId="63BB977A" w14:textId="77777777" w:rsidR="003213D0" w:rsidRPr="00C829D7" w:rsidRDefault="003213D0" w:rsidP="003213D0">
      <w:pPr>
        <w:pStyle w:val="Akapitzlist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2EAF0122" w14:textId="77777777" w:rsidR="003213D0" w:rsidRPr="00C829D7" w:rsidRDefault="003213D0" w:rsidP="003213D0">
      <w:pPr>
        <w:pStyle w:val="Akapitzlist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0ACB38B7" w14:textId="77777777" w:rsidR="003213D0" w:rsidRPr="00C829D7" w:rsidRDefault="003213D0" w:rsidP="003213D0">
      <w:pPr>
        <w:pStyle w:val="Akapitzlist"/>
        <w:numPr>
          <w:ilvl w:val="0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314B8346" w14:textId="77777777" w:rsidR="003213D0" w:rsidRPr="00C829D7" w:rsidRDefault="003213D0" w:rsidP="003213D0">
      <w:pPr>
        <w:pStyle w:val="Akapitzlist"/>
        <w:numPr>
          <w:ilvl w:val="1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38F7D026" w14:textId="77777777" w:rsidR="003213D0" w:rsidRPr="00C829D7" w:rsidRDefault="003213D0" w:rsidP="003213D0">
      <w:pPr>
        <w:pStyle w:val="Akapitzlist"/>
        <w:numPr>
          <w:ilvl w:val="1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15F912BB" w14:textId="77777777" w:rsidR="003213D0" w:rsidRPr="00C829D7" w:rsidRDefault="003213D0" w:rsidP="003213D0">
      <w:pPr>
        <w:pStyle w:val="Akapitzlist"/>
        <w:numPr>
          <w:ilvl w:val="1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0F504A02" w14:textId="77777777" w:rsidR="003213D0" w:rsidRPr="00C829D7" w:rsidRDefault="003213D0" w:rsidP="003213D0">
      <w:pPr>
        <w:pStyle w:val="Akapitzlist"/>
        <w:numPr>
          <w:ilvl w:val="1"/>
          <w:numId w:val="23"/>
        </w:num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Verdana" w:hAnsi="Verdana"/>
          <w:bCs/>
          <w:vanish/>
          <w:sz w:val="20"/>
          <w:szCs w:val="20"/>
        </w:rPr>
      </w:pPr>
    </w:p>
    <w:p w14:paraId="1633D970" w14:textId="77777777" w:rsidR="003213D0" w:rsidRPr="003246BA" w:rsidRDefault="003213D0" w:rsidP="002877E4">
      <w:pPr>
        <w:pStyle w:val="SIWZpkt"/>
        <w:spacing w:before="120" w:after="120"/>
        <w:rPr>
          <w:rFonts w:ascii="Verdana" w:hAnsi="Verdana" w:cs="Tahoma"/>
          <w:sz w:val="20"/>
          <w:szCs w:val="20"/>
        </w:rPr>
      </w:pPr>
      <w:r w:rsidRPr="003246BA">
        <w:rPr>
          <w:rFonts w:ascii="Verdana" w:hAnsi="Verdana" w:cs="Tahoma"/>
          <w:sz w:val="20"/>
          <w:szCs w:val="20"/>
        </w:rPr>
        <w:t>Termin wykonania zamówienia.</w:t>
      </w:r>
    </w:p>
    <w:p w14:paraId="5E2965B1" w14:textId="77777777" w:rsidR="003213D0" w:rsidRPr="003246BA" w:rsidRDefault="003213D0" w:rsidP="003213D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="Tahoma"/>
          <w:vanish/>
          <w:sz w:val="20"/>
          <w:szCs w:val="20"/>
        </w:rPr>
      </w:pPr>
    </w:p>
    <w:p w14:paraId="752F267E" w14:textId="77777777" w:rsidR="003213D0" w:rsidRPr="003246BA" w:rsidRDefault="003213D0" w:rsidP="003213D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="Tahoma"/>
          <w:vanish/>
          <w:sz w:val="20"/>
          <w:szCs w:val="20"/>
        </w:rPr>
      </w:pPr>
    </w:p>
    <w:p w14:paraId="2CE49EE5" w14:textId="77777777" w:rsidR="003213D0" w:rsidRPr="003246BA" w:rsidRDefault="003213D0" w:rsidP="003213D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="Tahoma"/>
          <w:vanish/>
          <w:sz w:val="20"/>
          <w:szCs w:val="20"/>
        </w:rPr>
      </w:pPr>
    </w:p>
    <w:p w14:paraId="59B0790D" w14:textId="77777777" w:rsidR="003213D0" w:rsidRPr="003246BA" w:rsidRDefault="003213D0" w:rsidP="003213D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="Tahoma"/>
          <w:vanish/>
          <w:sz w:val="20"/>
          <w:szCs w:val="20"/>
        </w:rPr>
      </w:pPr>
    </w:p>
    <w:p w14:paraId="6220DAF6" w14:textId="77777777" w:rsidR="003213D0" w:rsidRPr="003246BA" w:rsidRDefault="003213D0" w:rsidP="003213D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="Tahoma"/>
          <w:vanish/>
          <w:sz w:val="20"/>
          <w:szCs w:val="20"/>
        </w:rPr>
      </w:pPr>
    </w:p>
    <w:p w14:paraId="217CF725" w14:textId="77777777" w:rsidR="003213D0" w:rsidRPr="003246BA" w:rsidRDefault="003213D0" w:rsidP="003213D0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Verdana" w:eastAsia="Times New Roman" w:hAnsi="Verdana" w:cs="Tahoma"/>
          <w:vanish/>
          <w:sz w:val="20"/>
          <w:szCs w:val="20"/>
        </w:rPr>
      </w:pPr>
    </w:p>
    <w:p w14:paraId="52220FDF" w14:textId="77777777" w:rsidR="003213D0" w:rsidRPr="003246BA" w:rsidRDefault="003213D0" w:rsidP="003213D0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Verdana" w:eastAsia="Times New Roman" w:hAnsi="Verdana" w:cs="Tahoma"/>
          <w:vanish/>
          <w:sz w:val="20"/>
          <w:szCs w:val="20"/>
        </w:rPr>
      </w:pPr>
    </w:p>
    <w:p w14:paraId="7FC7B826" w14:textId="77777777" w:rsidR="003213D0" w:rsidRPr="003246BA" w:rsidRDefault="003213D0" w:rsidP="003213D0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Verdana" w:eastAsia="Times New Roman" w:hAnsi="Verdana" w:cs="Tahoma"/>
          <w:vanish/>
          <w:sz w:val="20"/>
          <w:szCs w:val="20"/>
        </w:rPr>
      </w:pPr>
    </w:p>
    <w:p w14:paraId="2BF0775A" w14:textId="77777777" w:rsidR="003213D0" w:rsidRPr="003246BA" w:rsidRDefault="003213D0" w:rsidP="003213D0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Verdana" w:eastAsia="Times New Roman" w:hAnsi="Verdana" w:cs="Tahoma"/>
          <w:vanish/>
          <w:sz w:val="20"/>
          <w:szCs w:val="20"/>
        </w:rPr>
      </w:pPr>
    </w:p>
    <w:p w14:paraId="431F80C0" w14:textId="77777777" w:rsidR="003213D0" w:rsidRPr="00C10E04" w:rsidRDefault="003213D0" w:rsidP="003213D0">
      <w:pPr>
        <w:pStyle w:val="Default"/>
        <w:autoSpaceDE/>
        <w:autoSpaceDN/>
        <w:adjustRightInd/>
        <w:spacing w:after="120"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Termin wykonania zamówienia zostanie określony każdorazowo w zapytaniu do umowy wykonawczej.</w:t>
      </w:r>
    </w:p>
    <w:sectPr w:rsidR="003213D0" w:rsidRPr="00C10E04" w:rsidSect="003213D0">
      <w:footerReference w:type="default" r:id="rId9"/>
      <w:headerReference w:type="first" r:id="rId10"/>
      <w:footerReference w:type="first" r:id="rId11"/>
      <w:pgSz w:w="11906" w:h="16838" w:code="9"/>
      <w:pgMar w:top="709" w:right="1021" w:bottom="2155" w:left="2410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C85A" w14:textId="77777777" w:rsidR="000C4CDE" w:rsidRDefault="000C4CDE" w:rsidP="006747BD">
      <w:r>
        <w:separator/>
      </w:r>
    </w:p>
  </w:endnote>
  <w:endnote w:type="continuationSeparator" w:id="0">
    <w:p w14:paraId="3E6AF56D" w14:textId="77777777" w:rsidR="000C4CDE" w:rsidRDefault="000C4C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044512"/>
      <w:docPartObj>
        <w:docPartGallery w:val="Page Numbers (Bottom of Page)"/>
        <w:docPartUnique/>
      </w:docPartObj>
    </w:sdtPr>
    <w:sdtEndPr/>
    <w:sdtContent>
      <w:sdt>
        <w:sdtPr>
          <w:id w:val="-97179573"/>
          <w:docPartObj>
            <w:docPartGallery w:val="Page Numbers (Top of Page)"/>
            <w:docPartUnique/>
          </w:docPartObj>
        </w:sdtPr>
        <w:sdtEndPr/>
        <w:sdtContent>
          <w:p w14:paraId="0EFCF9CF" w14:textId="77777777" w:rsidR="00783ADB" w:rsidRDefault="00783ADB">
            <w:pPr>
              <w:pStyle w:val="Stopka"/>
            </w:pPr>
            <w:r w:rsidRPr="003213D0">
              <w:rPr>
                <w:sz w:val="18"/>
                <w:szCs w:val="18"/>
              </w:rPr>
              <w:t xml:space="preserve">Strona 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begin"/>
            </w:r>
            <w:r w:rsidRPr="003213D0">
              <w:rPr>
                <w:bCs/>
                <w:sz w:val="18"/>
                <w:szCs w:val="18"/>
              </w:rPr>
              <w:instrText>PAGE</w:instrText>
            </w:r>
            <w:r w:rsidRPr="003213D0">
              <w:rPr>
                <w:b w:val="0"/>
                <w:bCs/>
                <w:sz w:val="18"/>
                <w:szCs w:val="18"/>
              </w:rPr>
              <w:fldChar w:fldCharType="separate"/>
            </w:r>
            <w:r w:rsidRPr="003213D0">
              <w:rPr>
                <w:bCs/>
                <w:noProof/>
                <w:sz w:val="18"/>
                <w:szCs w:val="18"/>
              </w:rPr>
              <w:t>2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end"/>
            </w:r>
            <w:r w:rsidRPr="003213D0">
              <w:rPr>
                <w:sz w:val="18"/>
                <w:szCs w:val="18"/>
              </w:rPr>
              <w:t xml:space="preserve"> z 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begin"/>
            </w:r>
            <w:r w:rsidRPr="003213D0">
              <w:rPr>
                <w:bCs/>
                <w:sz w:val="18"/>
                <w:szCs w:val="18"/>
              </w:rPr>
              <w:instrText>NUMPAGES</w:instrText>
            </w:r>
            <w:r w:rsidRPr="003213D0">
              <w:rPr>
                <w:b w:val="0"/>
                <w:bCs/>
                <w:sz w:val="18"/>
                <w:szCs w:val="18"/>
              </w:rPr>
              <w:fldChar w:fldCharType="separate"/>
            </w:r>
            <w:r w:rsidRPr="003213D0">
              <w:rPr>
                <w:bCs/>
                <w:noProof/>
                <w:sz w:val="18"/>
                <w:szCs w:val="18"/>
              </w:rPr>
              <w:t>1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0836D2" w14:textId="77777777" w:rsidR="00783ADB" w:rsidRDefault="00783ADB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5168" behindDoc="1" locked="1" layoutInCell="1" allowOverlap="1" wp14:anchorId="2426D96F" wp14:editId="017036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8D5F8BF" wp14:editId="53B48C6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75C86" w14:textId="77777777" w:rsidR="00783ADB" w:rsidRDefault="00783ADB" w:rsidP="008E63EA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00D5239A" w14:textId="77777777" w:rsidR="00783ADB" w:rsidRDefault="00783ADB" w:rsidP="008E63EA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0BC370CA" w14:textId="77777777" w:rsidR="00783ADB" w:rsidRPr="001134FB" w:rsidRDefault="00783ADB" w:rsidP="008E63E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63CAB570" w14:textId="77777777" w:rsidR="00783ADB" w:rsidRDefault="00783ADB" w:rsidP="008E63EA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729F8260" w14:textId="77777777" w:rsidR="00783ADB" w:rsidRPr="004F5805" w:rsidRDefault="00783AD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5F8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2E75C86" w14:textId="77777777" w:rsidR="00783ADB" w:rsidRDefault="00783ADB" w:rsidP="008E63EA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00D5239A" w14:textId="77777777" w:rsidR="00783ADB" w:rsidRDefault="00783ADB" w:rsidP="008E63EA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0BC370CA" w14:textId="77777777" w:rsidR="00783ADB" w:rsidRPr="001134FB" w:rsidRDefault="00783ADB" w:rsidP="008E63EA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63CAB570" w14:textId="77777777" w:rsidR="00783ADB" w:rsidRDefault="00783ADB" w:rsidP="008E63EA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729F8260" w14:textId="77777777" w:rsidR="00783ADB" w:rsidRPr="004F5805" w:rsidRDefault="00783AD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7C437B" wp14:editId="4A35B8A0">
              <wp:simplePos x="0" y="0"/>
              <wp:positionH relativeFrom="leftMargin">
                <wp:posOffset>647700</wp:posOffset>
              </wp:positionH>
              <wp:positionV relativeFrom="page">
                <wp:posOffset>7191375</wp:posOffset>
              </wp:positionV>
              <wp:extent cx="1061720" cy="3209925"/>
              <wp:effectExtent l="0" t="0" r="5080" b="9525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320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EE565" w14:textId="77777777" w:rsidR="00783ADB" w:rsidRPr="00DA52A1" w:rsidRDefault="00783ADB" w:rsidP="008E63EA">
                          <w:pPr>
                            <w:pStyle w:val="LukStopka-adres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C437B" id="_x0000_s1027" type="#_x0000_t202" style="position:absolute;left:0;text-align:left;margin-left:51pt;margin-top:566.25pt;width:83.6pt;height:2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" filled="f" stroked="f">
              <o:lock v:ext="edit" aspectratio="t"/>
              <v:textbox inset="0,0,0,0">
                <w:txbxContent>
                  <w:p w14:paraId="43EEE565" w14:textId="77777777" w:rsidR="00783ADB" w:rsidRPr="00DA52A1" w:rsidRDefault="00783ADB" w:rsidP="008E63EA">
                    <w:pPr>
                      <w:pStyle w:val="LukStopka-adres"/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88214"/>
      <w:docPartObj>
        <w:docPartGallery w:val="Page Numbers (Bottom of Page)"/>
        <w:docPartUnique/>
      </w:docPartObj>
    </w:sdtPr>
    <w:sdtEndPr/>
    <w:sdtContent>
      <w:sdt>
        <w:sdtPr>
          <w:id w:val="1540089030"/>
          <w:docPartObj>
            <w:docPartGallery w:val="Page Numbers (Top of Page)"/>
            <w:docPartUnique/>
          </w:docPartObj>
        </w:sdtPr>
        <w:sdtEndPr/>
        <w:sdtContent>
          <w:p w14:paraId="1828D6F5" w14:textId="77777777" w:rsidR="00783ADB" w:rsidRPr="00D40690" w:rsidRDefault="00783ADB" w:rsidP="00D40690">
            <w:pPr>
              <w:pStyle w:val="Stopka"/>
            </w:pPr>
            <w:r w:rsidRPr="003213D0">
              <w:rPr>
                <w:sz w:val="18"/>
                <w:szCs w:val="18"/>
              </w:rPr>
              <w:t xml:space="preserve">Strona </w:t>
            </w:r>
            <w:r w:rsidRPr="003213D0">
              <w:rPr>
                <w:sz w:val="18"/>
                <w:szCs w:val="18"/>
              </w:rPr>
              <w:fldChar w:fldCharType="begin"/>
            </w:r>
            <w:r w:rsidRPr="003213D0">
              <w:rPr>
                <w:sz w:val="18"/>
                <w:szCs w:val="18"/>
              </w:rPr>
              <w:instrText>PAGE</w:instrText>
            </w:r>
            <w:r w:rsidRPr="003213D0">
              <w:rPr>
                <w:sz w:val="18"/>
                <w:szCs w:val="18"/>
              </w:rPr>
              <w:fldChar w:fldCharType="separate"/>
            </w:r>
            <w:r w:rsidRPr="003213D0">
              <w:rPr>
                <w:noProof/>
                <w:sz w:val="18"/>
                <w:szCs w:val="18"/>
              </w:rPr>
              <w:t>1</w:t>
            </w:r>
            <w:r w:rsidRPr="003213D0">
              <w:rPr>
                <w:sz w:val="18"/>
                <w:szCs w:val="18"/>
              </w:rPr>
              <w:fldChar w:fldCharType="end"/>
            </w:r>
            <w:r w:rsidRPr="003213D0">
              <w:rPr>
                <w:sz w:val="18"/>
                <w:szCs w:val="18"/>
              </w:rPr>
              <w:t xml:space="preserve"> z </w:t>
            </w:r>
            <w:r w:rsidRPr="003213D0">
              <w:rPr>
                <w:sz w:val="18"/>
                <w:szCs w:val="18"/>
              </w:rPr>
              <w:fldChar w:fldCharType="begin"/>
            </w:r>
            <w:r w:rsidRPr="003213D0">
              <w:rPr>
                <w:sz w:val="18"/>
                <w:szCs w:val="18"/>
              </w:rPr>
              <w:instrText>NUMPAGES</w:instrText>
            </w:r>
            <w:r w:rsidRPr="003213D0">
              <w:rPr>
                <w:sz w:val="18"/>
                <w:szCs w:val="18"/>
              </w:rPr>
              <w:fldChar w:fldCharType="separate"/>
            </w:r>
            <w:r w:rsidRPr="003213D0">
              <w:rPr>
                <w:noProof/>
                <w:sz w:val="18"/>
                <w:szCs w:val="18"/>
              </w:rPr>
              <w:t>1</w:t>
            </w:r>
            <w:r w:rsidRPr="003213D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1CB2CBF" w14:textId="77777777" w:rsidR="00783ADB" w:rsidRPr="00D06D36" w:rsidRDefault="00783ADB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4228FD25" wp14:editId="398449B6">
              <wp:simplePos x="0" y="0"/>
              <wp:positionH relativeFrom="leftMargin">
                <wp:posOffset>657225</wp:posOffset>
              </wp:positionH>
              <wp:positionV relativeFrom="page">
                <wp:posOffset>4953000</wp:posOffset>
              </wp:positionV>
              <wp:extent cx="1061720" cy="5436870"/>
              <wp:effectExtent l="0" t="0" r="5080" b="1143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543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EA4E9" w14:textId="77777777" w:rsidR="00783ADB" w:rsidRDefault="00783ADB" w:rsidP="000B32BE">
                          <w:pPr>
                            <w:pStyle w:val="LukStopka-adres"/>
                            <w:spacing w:line="240" w:lineRule="auto"/>
                          </w:pPr>
                        </w:p>
                        <w:p w14:paraId="5A7949A5" w14:textId="77777777" w:rsidR="00783ADB" w:rsidRDefault="00783ADB" w:rsidP="000B32BE">
                          <w:pPr>
                            <w:pStyle w:val="LukStopka-adres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FD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75pt;margin-top:390pt;width:83.6pt;height:428.1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" o:allowincell="f" o:allowoverlap="f" filled="f" stroked="f">
              <o:lock v:ext="edit" aspectratio="t"/>
              <v:textbox inset="0,0,0,0">
                <w:txbxContent>
                  <w:p w14:paraId="2A2EA4E9" w14:textId="77777777" w:rsidR="00783ADB" w:rsidRDefault="00783ADB" w:rsidP="000B32BE">
                    <w:pPr>
                      <w:pStyle w:val="LukStopka-adres"/>
                      <w:spacing w:line="240" w:lineRule="auto"/>
                    </w:pPr>
                  </w:p>
                  <w:p w14:paraId="5A7949A5" w14:textId="77777777" w:rsidR="00783ADB" w:rsidRDefault="00783ADB" w:rsidP="000B32BE">
                    <w:pPr>
                      <w:pStyle w:val="LukStopka-adres"/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51072" behindDoc="1" locked="1" layoutInCell="1" allowOverlap="1" wp14:anchorId="230C99B8" wp14:editId="3571F01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6F13E6A3" wp14:editId="6983DDF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CABE2" w14:textId="77777777" w:rsidR="00783ADB" w:rsidRDefault="00783ADB" w:rsidP="004247FC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18DACDF4" w14:textId="77777777" w:rsidR="00783ADB" w:rsidRDefault="00783ADB" w:rsidP="004247FC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1D1BBCBF" w14:textId="77777777" w:rsidR="00783ADB" w:rsidRPr="001134FB" w:rsidRDefault="00783ADB" w:rsidP="004247F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sekretariat@ins.lukasiewicz.gov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4C249A37" w14:textId="77777777" w:rsidR="00783ADB" w:rsidRDefault="00783ADB" w:rsidP="004247FC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333D1DFA" w14:textId="77777777" w:rsidR="00783ADB" w:rsidRPr="004F5805" w:rsidRDefault="00783AD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>KRS nr 0000854745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3E6A3" id="_x0000_s1029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B7CABE2" w14:textId="77777777" w:rsidR="00783ADB" w:rsidRDefault="00783ADB" w:rsidP="004247FC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18DACDF4" w14:textId="77777777" w:rsidR="00783ADB" w:rsidRDefault="00783ADB" w:rsidP="004247FC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1D1BBCBF" w14:textId="77777777" w:rsidR="00783ADB" w:rsidRPr="001134FB" w:rsidRDefault="00783ADB" w:rsidP="004247F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sekretariat@ins.lukasiewicz.gov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4C249A37" w14:textId="77777777" w:rsidR="00783ADB" w:rsidRDefault="00783ADB" w:rsidP="004247FC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333D1DFA" w14:textId="77777777" w:rsidR="00783ADB" w:rsidRPr="004F5805" w:rsidRDefault="00783AD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>KRS nr 0000854745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B8D8" w14:textId="77777777" w:rsidR="000C4CDE" w:rsidRDefault="000C4CDE" w:rsidP="006747BD">
      <w:r>
        <w:separator/>
      </w:r>
    </w:p>
  </w:footnote>
  <w:footnote w:type="continuationSeparator" w:id="0">
    <w:p w14:paraId="44634ABC" w14:textId="77777777" w:rsidR="000C4CDE" w:rsidRDefault="000C4C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995E" w14:textId="77777777" w:rsidR="00783ADB" w:rsidRPr="00DA52A1" w:rsidRDefault="00783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1" layoutInCell="1" allowOverlap="1" wp14:anchorId="09F89E08" wp14:editId="21D34C76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1" w15:restartNumberingAfterBreak="0">
    <w:nsid w:val="0CE73861"/>
    <w:multiLevelType w:val="hybridMultilevel"/>
    <w:tmpl w:val="CAE6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02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62205"/>
    <w:multiLevelType w:val="hybridMultilevel"/>
    <w:tmpl w:val="95C65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01E5E"/>
    <w:multiLevelType w:val="multilevel"/>
    <w:tmpl w:val="72C0B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DB0B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E0AAE"/>
    <w:multiLevelType w:val="hybridMultilevel"/>
    <w:tmpl w:val="A9640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E7C57"/>
    <w:multiLevelType w:val="multilevel"/>
    <w:tmpl w:val="88825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6B0990"/>
    <w:multiLevelType w:val="hybridMultilevel"/>
    <w:tmpl w:val="EE8AC36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05">
      <w:start w:val="1"/>
      <w:numFmt w:val="bullet"/>
      <w:lvlText w:val=""/>
      <w:lvlJc w:val="left"/>
      <w:pPr>
        <w:ind w:left="5378" w:hanging="18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9254898"/>
    <w:multiLevelType w:val="multilevel"/>
    <w:tmpl w:val="7DE2A3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</w:rPr>
    </w:lvl>
  </w:abstractNum>
  <w:abstractNum w:abstractNumId="19" w15:restartNumberingAfterBreak="0">
    <w:nsid w:val="1BFA69DE"/>
    <w:multiLevelType w:val="multilevel"/>
    <w:tmpl w:val="8E387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08752D"/>
    <w:multiLevelType w:val="multilevel"/>
    <w:tmpl w:val="16948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895449"/>
    <w:multiLevelType w:val="hybridMultilevel"/>
    <w:tmpl w:val="BBF0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73A3F"/>
    <w:multiLevelType w:val="multilevel"/>
    <w:tmpl w:val="7B6AEEEC"/>
    <w:lvl w:ilvl="0">
      <w:start w:val="2"/>
      <w:numFmt w:val="decimal"/>
      <w:lvlText w:val="%1."/>
      <w:lvlJc w:val="left"/>
      <w:pPr>
        <w:ind w:left="0" w:hanging="357"/>
      </w:pPr>
    </w:lvl>
    <w:lvl w:ilvl="1">
      <w:start w:val="1"/>
      <w:numFmt w:val="decimal"/>
      <w:lvlText w:val="%2)"/>
      <w:lvlJc w:val="left"/>
      <w:pPr>
        <w:ind w:left="352" w:hanging="352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2A7D3148"/>
    <w:multiLevelType w:val="multilevel"/>
    <w:tmpl w:val="6A0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B7F5D5A"/>
    <w:multiLevelType w:val="multilevel"/>
    <w:tmpl w:val="B44A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D308C6"/>
    <w:multiLevelType w:val="hybridMultilevel"/>
    <w:tmpl w:val="05A2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56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AF35F3"/>
    <w:multiLevelType w:val="hybridMultilevel"/>
    <w:tmpl w:val="E966A9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B27E23A2">
      <w:start w:val="1"/>
      <w:numFmt w:val="decimal"/>
      <w:lvlText w:val="%2)"/>
      <w:lvlJc w:val="left"/>
      <w:pPr>
        <w:ind w:left="1506" w:hanging="360"/>
      </w:pPr>
      <w:rPr>
        <w:rFonts w:ascii="Verdana" w:eastAsia="Times New Roman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8B11251"/>
    <w:multiLevelType w:val="multilevel"/>
    <w:tmpl w:val="F7B4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9" w15:restartNumberingAfterBreak="0">
    <w:nsid w:val="39A51F28"/>
    <w:multiLevelType w:val="hybridMultilevel"/>
    <w:tmpl w:val="FBA0CC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E836D7"/>
    <w:multiLevelType w:val="hybridMultilevel"/>
    <w:tmpl w:val="23E424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2102C6"/>
    <w:multiLevelType w:val="hybridMultilevel"/>
    <w:tmpl w:val="36188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4B2A62"/>
    <w:multiLevelType w:val="multilevel"/>
    <w:tmpl w:val="CD98D2A6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766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b w:val="0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b w:val="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3" w15:restartNumberingAfterBreak="0">
    <w:nsid w:val="3DF75D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FE02FAE"/>
    <w:multiLevelType w:val="hybridMultilevel"/>
    <w:tmpl w:val="A4B42948"/>
    <w:lvl w:ilvl="0" w:tplc="E4D20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45737"/>
    <w:multiLevelType w:val="hybridMultilevel"/>
    <w:tmpl w:val="3BA4612A"/>
    <w:lvl w:ilvl="0" w:tplc="76BC6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F35B3D"/>
    <w:multiLevelType w:val="hybridMultilevel"/>
    <w:tmpl w:val="E21AA3D4"/>
    <w:lvl w:ilvl="0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7" w15:restartNumberingAfterBreak="0">
    <w:nsid w:val="41D1373F"/>
    <w:multiLevelType w:val="hybridMultilevel"/>
    <w:tmpl w:val="4D74ADD8"/>
    <w:lvl w:ilvl="0" w:tplc="B598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55851"/>
    <w:multiLevelType w:val="hybridMultilevel"/>
    <w:tmpl w:val="D5E698E6"/>
    <w:lvl w:ilvl="0" w:tplc="2F24E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61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AC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2D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23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42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E4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89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4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761CD0"/>
    <w:multiLevelType w:val="multilevel"/>
    <w:tmpl w:val="701AF606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624" w:hanging="482"/>
      </w:pPr>
    </w:lvl>
    <w:lvl w:ilvl="2">
      <w:start w:val="1"/>
      <w:numFmt w:val="decimal"/>
      <w:suff w:val="space"/>
      <w:lvlText w:val="%1.%2.%3."/>
      <w:lvlJc w:val="left"/>
      <w:pPr>
        <w:ind w:left="1560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40" w15:restartNumberingAfterBreak="0">
    <w:nsid w:val="48A701C8"/>
    <w:multiLevelType w:val="multilevel"/>
    <w:tmpl w:val="E9F2A270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41" w15:restartNumberingAfterBreak="0">
    <w:nsid w:val="4B6F3097"/>
    <w:multiLevelType w:val="hybridMultilevel"/>
    <w:tmpl w:val="C0A06CEE"/>
    <w:lvl w:ilvl="0" w:tplc="B1467756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2" w15:restartNumberingAfterBreak="0">
    <w:nsid w:val="4C1C14F3"/>
    <w:multiLevelType w:val="hybridMultilevel"/>
    <w:tmpl w:val="3F5297BA"/>
    <w:lvl w:ilvl="0" w:tplc="2C0E7A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A0043334">
      <w:start w:val="1"/>
      <w:numFmt w:val="decimal"/>
      <w:lvlText w:val="%2)"/>
      <w:lvlJc w:val="left"/>
      <w:pPr>
        <w:ind w:left="1014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4C8977E8"/>
    <w:multiLevelType w:val="hybridMultilevel"/>
    <w:tmpl w:val="96CA56C8"/>
    <w:lvl w:ilvl="0" w:tplc="A2FA035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42C5160"/>
    <w:multiLevelType w:val="multilevel"/>
    <w:tmpl w:val="9EA81F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6" w15:restartNumberingAfterBreak="0">
    <w:nsid w:val="568E553C"/>
    <w:multiLevelType w:val="hybridMultilevel"/>
    <w:tmpl w:val="2C7CF1FA"/>
    <w:lvl w:ilvl="0" w:tplc="B598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75055"/>
    <w:multiLevelType w:val="hybridMultilevel"/>
    <w:tmpl w:val="0F409144"/>
    <w:lvl w:ilvl="0" w:tplc="E3BE79F4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58A915B1"/>
    <w:multiLevelType w:val="multilevel"/>
    <w:tmpl w:val="B3F6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9" w15:restartNumberingAfterBreak="0">
    <w:nsid w:val="5B4001CB"/>
    <w:multiLevelType w:val="hybridMultilevel"/>
    <w:tmpl w:val="F104BC5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5D664DC1"/>
    <w:multiLevelType w:val="hybridMultilevel"/>
    <w:tmpl w:val="47EA4C4E"/>
    <w:lvl w:ilvl="0" w:tplc="37C299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7E40DD"/>
    <w:multiLevelType w:val="hybridMultilevel"/>
    <w:tmpl w:val="2EE468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FA62C18"/>
    <w:multiLevelType w:val="hybridMultilevel"/>
    <w:tmpl w:val="A6E2A1C6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3" w15:restartNumberingAfterBreak="0">
    <w:nsid w:val="5FBB493D"/>
    <w:multiLevelType w:val="multilevel"/>
    <w:tmpl w:val="9CF4CDA2"/>
    <w:lvl w:ilvl="0">
      <w:start w:val="15"/>
      <w:numFmt w:val="decimal"/>
      <w:suff w:val="space"/>
      <w:lvlText w:val="%1."/>
      <w:lvlJc w:val="left"/>
      <w:pPr>
        <w:ind w:left="992" w:hanging="283"/>
      </w:pPr>
      <w:rPr>
        <w:rFonts w:ascii="Verdana" w:hAnsi="Verdana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ascii="Verdana" w:hAnsi="Verdana"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54" w15:restartNumberingAfterBreak="0">
    <w:nsid w:val="5FBC0A94"/>
    <w:multiLevelType w:val="multilevel"/>
    <w:tmpl w:val="E26A7F86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trike w:val="0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55" w15:restartNumberingAfterBreak="0">
    <w:nsid w:val="621D34CA"/>
    <w:multiLevelType w:val="multilevel"/>
    <w:tmpl w:val="F1004414"/>
    <w:lvl w:ilvl="0">
      <w:start w:val="1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23E21C3"/>
    <w:multiLevelType w:val="hybridMultilevel"/>
    <w:tmpl w:val="EC9A972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7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8" w15:restartNumberingAfterBreak="0">
    <w:nsid w:val="655113B7"/>
    <w:multiLevelType w:val="multilevel"/>
    <w:tmpl w:val="2550DD1C"/>
    <w:lvl w:ilvl="0">
      <w:start w:val="11"/>
      <w:numFmt w:val="decimal"/>
      <w:lvlText w:val="%1."/>
      <w:lvlJc w:val="left"/>
      <w:pPr>
        <w:ind w:left="426" w:firstLine="0"/>
      </w:pPr>
      <w:rPr>
        <w:rFonts w:ascii="Verdana" w:eastAsia="Times New Roman" w:hAnsi="Verdana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87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188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6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19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9" w15:restartNumberingAfterBreak="0">
    <w:nsid w:val="666279C8"/>
    <w:multiLevelType w:val="hybridMultilevel"/>
    <w:tmpl w:val="16D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B27D6"/>
    <w:multiLevelType w:val="hybridMultilevel"/>
    <w:tmpl w:val="F0C2CD28"/>
    <w:lvl w:ilvl="0" w:tplc="F710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20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A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C9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0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6B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A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1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09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856493"/>
    <w:multiLevelType w:val="multilevel"/>
    <w:tmpl w:val="FD0A068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62" w15:restartNumberingAfterBreak="0">
    <w:nsid w:val="6A3831F3"/>
    <w:multiLevelType w:val="multilevel"/>
    <w:tmpl w:val="EFD0959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B961ADF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4" w15:restartNumberingAfterBreak="0">
    <w:nsid w:val="6C176F3E"/>
    <w:multiLevelType w:val="multilevel"/>
    <w:tmpl w:val="B178F8C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5" w15:restartNumberingAfterBreak="0">
    <w:nsid w:val="6EF27D55"/>
    <w:multiLevelType w:val="hybridMultilevel"/>
    <w:tmpl w:val="0BD8D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D14FC1"/>
    <w:multiLevelType w:val="multilevel"/>
    <w:tmpl w:val="CB3C6B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AB6C8C"/>
    <w:multiLevelType w:val="hybridMultilevel"/>
    <w:tmpl w:val="08F62A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7170B92"/>
    <w:multiLevelType w:val="hybridMultilevel"/>
    <w:tmpl w:val="14905E44"/>
    <w:lvl w:ilvl="0" w:tplc="0415000F">
      <w:start w:val="1"/>
      <w:numFmt w:val="decimal"/>
      <w:lvlText w:val="%1.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9" w15:restartNumberingAfterBreak="0">
    <w:nsid w:val="79377807"/>
    <w:multiLevelType w:val="multilevel"/>
    <w:tmpl w:val="0F9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E013828"/>
    <w:multiLevelType w:val="multilevel"/>
    <w:tmpl w:val="88F23A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968580">
    <w:abstractNumId w:val="9"/>
  </w:num>
  <w:num w:numId="2" w16cid:durableId="1637638106">
    <w:abstractNumId w:val="8"/>
  </w:num>
  <w:num w:numId="3" w16cid:durableId="1104612267">
    <w:abstractNumId w:val="3"/>
  </w:num>
  <w:num w:numId="4" w16cid:durableId="517741148">
    <w:abstractNumId w:val="2"/>
  </w:num>
  <w:num w:numId="5" w16cid:durableId="1839154441">
    <w:abstractNumId w:val="1"/>
  </w:num>
  <w:num w:numId="6" w16cid:durableId="1995525062">
    <w:abstractNumId w:val="0"/>
  </w:num>
  <w:num w:numId="7" w16cid:durableId="444084770">
    <w:abstractNumId w:val="7"/>
  </w:num>
  <w:num w:numId="8" w16cid:durableId="1843281453">
    <w:abstractNumId w:val="6"/>
  </w:num>
  <w:num w:numId="9" w16cid:durableId="130438445">
    <w:abstractNumId w:val="5"/>
  </w:num>
  <w:num w:numId="10" w16cid:durableId="2140025885">
    <w:abstractNumId w:val="4"/>
  </w:num>
  <w:num w:numId="11" w16cid:durableId="1289892183">
    <w:abstractNumId w:val="61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ascii="Verdana" w:hAnsi="Verdana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ascii="Verdana" w:hAnsi="Verdana" w:hint="default"/>
          <w:b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8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 w16cid:durableId="146095460">
    <w:abstractNumId w:val="61"/>
  </w:num>
  <w:num w:numId="13" w16cid:durableId="1609897404">
    <w:abstractNumId w:val="10"/>
  </w:num>
  <w:num w:numId="14" w16cid:durableId="1003780694">
    <w:abstractNumId w:val="33"/>
  </w:num>
  <w:num w:numId="15" w16cid:durableId="1033380141">
    <w:abstractNumId w:val="31"/>
  </w:num>
  <w:num w:numId="16" w16cid:durableId="562108524">
    <w:abstractNumId w:val="15"/>
  </w:num>
  <w:num w:numId="17" w16cid:durableId="589892259">
    <w:abstractNumId w:val="25"/>
  </w:num>
  <w:num w:numId="18" w16cid:durableId="1519730134">
    <w:abstractNumId w:val="30"/>
  </w:num>
  <w:num w:numId="19" w16cid:durableId="274096966">
    <w:abstractNumId w:val="67"/>
  </w:num>
  <w:num w:numId="20" w16cid:durableId="203179524">
    <w:abstractNumId w:val="29"/>
  </w:num>
  <w:num w:numId="21" w16cid:durableId="1459497012">
    <w:abstractNumId w:val="51"/>
  </w:num>
  <w:num w:numId="22" w16cid:durableId="1729109319">
    <w:abstractNumId w:val="23"/>
  </w:num>
  <w:num w:numId="23" w16cid:durableId="793984882">
    <w:abstractNumId w:val="20"/>
  </w:num>
  <w:num w:numId="24" w16cid:durableId="1199245344">
    <w:abstractNumId w:val="39"/>
  </w:num>
  <w:num w:numId="25" w16cid:durableId="329911996">
    <w:abstractNumId w:val="16"/>
  </w:num>
  <w:num w:numId="26" w16cid:durableId="1309288930">
    <w:abstractNumId w:val="19"/>
  </w:num>
  <w:num w:numId="27" w16cid:durableId="630089748">
    <w:abstractNumId w:val="24"/>
  </w:num>
  <w:num w:numId="28" w16cid:durableId="715854685">
    <w:abstractNumId w:val="32"/>
  </w:num>
  <w:num w:numId="29" w16cid:durableId="1090275108">
    <w:abstractNumId w:val="54"/>
  </w:num>
  <w:num w:numId="30" w16cid:durableId="1643383773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="Verdana" w:hAnsi="Verdana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="Verdana" w:hAnsi="Verdana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03621489">
    <w:abstractNumId w:val="44"/>
  </w:num>
  <w:num w:numId="32" w16cid:durableId="279845865">
    <w:abstractNumId w:val="40"/>
  </w:num>
  <w:num w:numId="33" w16cid:durableId="1227642485">
    <w:abstractNumId w:val="41"/>
  </w:num>
  <w:num w:numId="34" w16cid:durableId="131093509">
    <w:abstractNumId w:val="70"/>
  </w:num>
  <w:num w:numId="35" w16cid:durableId="1100956153">
    <w:abstractNumId w:val="13"/>
  </w:num>
  <w:num w:numId="36" w16cid:durableId="1497501802">
    <w:abstractNumId w:val="66"/>
  </w:num>
  <w:num w:numId="37" w16cid:durableId="1318457296">
    <w:abstractNumId w:val="45"/>
  </w:num>
  <w:num w:numId="38" w16cid:durableId="1150561073">
    <w:abstractNumId w:val="26"/>
  </w:num>
  <w:num w:numId="39" w16cid:durableId="427622847">
    <w:abstractNumId w:val="58"/>
  </w:num>
  <w:num w:numId="40" w16cid:durableId="91973030">
    <w:abstractNumId w:val="14"/>
  </w:num>
  <w:num w:numId="41" w16cid:durableId="803736835">
    <w:abstractNumId w:val="28"/>
  </w:num>
  <w:num w:numId="42" w16cid:durableId="1993481958">
    <w:abstractNumId w:val="11"/>
  </w:num>
  <w:num w:numId="43" w16cid:durableId="914514383">
    <w:abstractNumId w:val="55"/>
  </w:num>
  <w:num w:numId="44" w16cid:durableId="1642805760">
    <w:abstractNumId w:val="61"/>
    <w:lvlOverride w:ilvl="1">
      <w:lvl w:ilvl="1">
        <w:start w:val="1"/>
        <w:numFmt w:val="decimal"/>
        <w:suff w:val="space"/>
        <w:lvlText w:val="%1.%2."/>
        <w:lvlJc w:val="left"/>
        <w:pPr>
          <w:ind w:left="1190" w:hanging="482"/>
        </w:pPr>
        <w:rPr>
          <w:sz w:val="20"/>
          <w:szCs w:val="20"/>
        </w:rPr>
      </w:lvl>
    </w:lvlOverride>
  </w:num>
  <w:num w:numId="45" w16cid:durableId="745348946">
    <w:abstractNumId w:val="53"/>
  </w:num>
  <w:num w:numId="46" w16cid:durableId="1132675673">
    <w:abstractNumId w:val="48"/>
  </w:num>
  <w:num w:numId="47" w16cid:durableId="1114054533">
    <w:abstractNumId w:val="64"/>
  </w:num>
  <w:num w:numId="48" w16cid:durableId="874777124">
    <w:abstractNumId w:val="21"/>
  </w:num>
  <w:num w:numId="49" w16cid:durableId="286401905">
    <w:abstractNumId w:val="47"/>
  </w:num>
  <w:num w:numId="50" w16cid:durableId="1118570778">
    <w:abstractNumId w:val="35"/>
  </w:num>
  <w:num w:numId="51" w16cid:durableId="858272134">
    <w:abstractNumId w:val="57"/>
  </w:num>
  <w:num w:numId="52" w16cid:durableId="432673182">
    <w:abstractNumId w:val="36"/>
  </w:num>
  <w:num w:numId="53" w16cid:durableId="470368909">
    <w:abstractNumId w:val="17"/>
  </w:num>
  <w:num w:numId="54" w16cid:durableId="895049693">
    <w:abstractNumId w:val="65"/>
  </w:num>
  <w:num w:numId="55" w16cid:durableId="1294022110">
    <w:abstractNumId w:val="12"/>
  </w:num>
  <w:num w:numId="56" w16cid:durableId="1639384945">
    <w:abstractNumId w:val="46"/>
  </w:num>
  <w:num w:numId="57" w16cid:durableId="952857717">
    <w:abstractNumId w:val="69"/>
  </w:num>
  <w:num w:numId="58" w16cid:durableId="350231018">
    <w:abstractNumId w:val="37"/>
  </w:num>
  <w:num w:numId="59" w16cid:durableId="1557933648">
    <w:abstractNumId w:val="63"/>
  </w:num>
  <w:num w:numId="60" w16cid:durableId="947389369">
    <w:abstractNumId w:val="50"/>
  </w:num>
  <w:num w:numId="61" w16cid:durableId="1799180863">
    <w:abstractNumId w:val="43"/>
  </w:num>
  <w:num w:numId="62" w16cid:durableId="261576916">
    <w:abstractNumId w:val="49"/>
  </w:num>
  <w:num w:numId="63" w16cid:durableId="1804692668">
    <w:abstractNumId w:val="59"/>
  </w:num>
  <w:num w:numId="64" w16cid:durableId="2028823670">
    <w:abstractNumId w:val="56"/>
  </w:num>
  <w:num w:numId="65" w16cid:durableId="1956710793">
    <w:abstractNumId w:val="18"/>
  </w:num>
  <w:num w:numId="66" w16cid:durableId="1657687253">
    <w:abstractNumId w:val="60"/>
  </w:num>
  <w:num w:numId="67" w16cid:durableId="854995756">
    <w:abstractNumId w:val="38"/>
  </w:num>
  <w:num w:numId="68" w16cid:durableId="346370834">
    <w:abstractNumId w:val="62"/>
  </w:num>
  <w:num w:numId="69" w16cid:durableId="815605678">
    <w:abstractNumId w:val="42"/>
  </w:num>
  <w:num w:numId="70" w16cid:durableId="20390495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65194228">
    <w:abstractNumId w:val="27"/>
  </w:num>
  <w:num w:numId="72" w16cid:durableId="558906894">
    <w:abstractNumId w:val="34"/>
  </w:num>
  <w:num w:numId="73" w16cid:durableId="212734368">
    <w:abstractNumId w:val="68"/>
  </w:num>
  <w:num w:numId="74" w16cid:durableId="1728604843">
    <w:abstractNumId w:val="52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mian Wijatyk | Łukasiewicz – INS">
    <w15:presenceInfo w15:providerId="AD" w15:userId="S-1-5-21-2889660585-2263942748-1656875211-18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5D"/>
    <w:rsid w:val="00013335"/>
    <w:rsid w:val="0001597B"/>
    <w:rsid w:val="000243CD"/>
    <w:rsid w:val="000340B4"/>
    <w:rsid w:val="00057BB7"/>
    <w:rsid w:val="00070438"/>
    <w:rsid w:val="000749BD"/>
    <w:rsid w:val="00077647"/>
    <w:rsid w:val="000A754F"/>
    <w:rsid w:val="000B32BE"/>
    <w:rsid w:val="000C4CDE"/>
    <w:rsid w:val="000E02E7"/>
    <w:rsid w:val="000E236B"/>
    <w:rsid w:val="00126195"/>
    <w:rsid w:val="00143F6C"/>
    <w:rsid w:val="00193B23"/>
    <w:rsid w:val="001A1EAB"/>
    <w:rsid w:val="001F1D2D"/>
    <w:rsid w:val="00205EA0"/>
    <w:rsid w:val="00231524"/>
    <w:rsid w:val="002877E4"/>
    <w:rsid w:val="002D48BE"/>
    <w:rsid w:val="002F4540"/>
    <w:rsid w:val="003213D0"/>
    <w:rsid w:val="00335F9F"/>
    <w:rsid w:val="00346C00"/>
    <w:rsid w:val="00354A18"/>
    <w:rsid w:val="00355422"/>
    <w:rsid w:val="00355E3A"/>
    <w:rsid w:val="00357215"/>
    <w:rsid w:val="003769B0"/>
    <w:rsid w:val="003B4AA1"/>
    <w:rsid w:val="003E5368"/>
    <w:rsid w:val="003F4BA3"/>
    <w:rsid w:val="00402FBD"/>
    <w:rsid w:val="004115B4"/>
    <w:rsid w:val="00414724"/>
    <w:rsid w:val="004247FC"/>
    <w:rsid w:val="004B6B06"/>
    <w:rsid w:val="004F5805"/>
    <w:rsid w:val="00510000"/>
    <w:rsid w:val="00526CDD"/>
    <w:rsid w:val="0053059D"/>
    <w:rsid w:val="005478A9"/>
    <w:rsid w:val="005771ED"/>
    <w:rsid w:val="0059042D"/>
    <w:rsid w:val="005C15D3"/>
    <w:rsid w:val="005D0693"/>
    <w:rsid w:val="005D1495"/>
    <w:rsid w:val="005D1626"/>
    <w:rsid w:val="005D199E"/>
    <w:rsid w:val="006138F0"/>
    <w:rsid w:val="00640FE3"/>
    <w:rsid w:val="006618DF"/>
    <w:rsid w:val="00662996"/>
    <w:rsid w:val="006747BD"/>
    <w:rsid w:val="00677E20"/>
    <w:rsid w:val="00682AB3"/>
    <w:rsid w:val="006B5952"/>
    <w:rsid w:val="006C5598"/>
    <w:rsid w:val="006D6DE5"/>
    <w:rsid w:val="006E5990"/>
    <w:rsid w:val="007528A6"/>
    <w:rsid w:val="00754490"/>
    <w:rsid w:val="00783ADB"/>
    <w:rsid w:val="007D5529"/>
    <w:rsid w:val="00805DF6"/>
    <w:rsid w:val="00821F16"/>
    <w:rsid w:val="00830F10"/>
    <w:rsid w:val="008368C0"/>
    <w:rsid w:val="00840658"/>
    <w:rsid w:val="00841A60"/>
    <w:rsid w:val="0084396A"/>
    <w:rsid w:val="00854B7B"/>
    <w:rsid w:val="008A3A6A"/>
    <w:rsid w:val="008B7A52"/>
    <w:rsid w:val="008C1729"/>
    <w:rsid w:val="008C75DD"/>
    <w:rsid w:val="008E63EA"/>
    <w:rsid w:val="008F209D"/>
    <w:rsid w:val="008F2921"/>
    <w:rsid w:val="00922D5D"/>
    <w:rsid w:val="00934F3B"/>
    <w:rsid w:val="009823D2"/>
    <w:rsid w:val="009D4C4D"/>
    <w:rsid w:val="00A14B82"/>
    <w:rsid w:val="00A27EE4"/>
    <w:rsid w:val="00A36F46"/>
    <w:rsid w:val="00A47706"/>
    <w:rsid w:val="00A52C29"/>
    <w:rsid w:val="00A7174B"/>
    <w:rsid w:val="00A74D76"/>
    <w:rsid w:val="00A8727C"/>
    <w:rsid w:val="00A97356"/>
    <w:rsid w:val="00AD1C5D"/>
    <w:rsid w:val="00B3023C"/>
    <w:rsid w:val="00B471C2"/>
    <w:rsid w:val="00B57BC4"/>
    <w:rsid w:val="00B61F8A"/>
    <w:rsid w:val="00B64223"/>
    <w:rsid w:val="00B93F15"/>
    <w:rsid w:val="00B9730E"/>
    <w:rsid w:val="00BA74B0"/>
    <w:rsid w:val="00BC72FF"/>
    <w:rsid w:val="00C04FEE"/>
    <w:rsid w:val="00C736D5"/>
    <w:rsid w:val="00C75E8A"/>
    <w:rsid w:val="00C82BC8"/>
    <w:rsid w:val="00CF140E"/>
    <w:rsid w:val="00D005B3"/>
    <w:rsid w:val="00D01218"/>
    <w:rsid w:val="00D06D36"/>
    <w:rsid w:val="00D24620"/>
    <w:rsid w:val="00D26CA8"/>
    <w:rsid w:val="00D40690"/>
    <w:rsid w:val="00D7769C"/>
    <w:rsid w:val="00D84C80"/>
    <w:rsid w:val="00DA52A1"/>
    <w:rsid w:val="00DD6D7A"/>
    <w:rsid w:val="00E235FC"/>
    <w:rsid w:val="00E84DF3"/>
    <w:rsid w:val="00EE493C"/>
    <w:rsid w:val="00F21E70"/>
    <w:rsid w:val="00F235B4"/>
    <w:rsid w:val="00F71B85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F1F7A"/>
  <w15:docId w15:val="{CEC050DE-9544-4278-BE2A-F3852B6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C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autoSpaceDE/>
      <w:autoSpaceDN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 w:val="20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autoSpaceDE/>
      <w:autoSpaceDN/>
      <w:spacing w:before="540" w:line="280" w:lineRule="exact"/>
      <w:ind w:left="4026"/>
      <w:jc w:val="both"/>
    </w:pPr>
    <w:rPr>
      <w:rFonts w:ascii="Verdana" w:eastAsiaTheme="minorHAnsi" w:hAnsi="Verdana" w:cs="Verdana"/>
      <w:sz w:val="20"/>
      <w:szCs w:val="20"/>
      <w:lang w:val="pl-PL"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autoSpaceDE/>
      <w:autoSpaceDN/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val="pl-PL"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autoSpaceDE/>
      <w:autoSpaceDN/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autoSpaceDE/>
      <w:autoSpaceDN/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3213D0"/>
    <w:pPr>
      <w:autoSpaceDE/>
      <w:autoSpaceDN/>
      <w:spacing w:after="120" w:line="280" w:lineRule="exact"/>
      <w:ind w:firstLine="709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9C"/>
    <w:pPr>
      <w:autoSpaceDE/>
      <w:autoSpaceDN/>
      <w:jc w:val="both"/>
    </w:pPr>
    <w:rPr>
      <w:rFonts w:ascii="Tahoma" w:eastAsiaTheme="minorHAnsi" w:hAnsi="Tahoma" w:cs="Tahoma"/>
      <w:color w:val="000000" w:themeColor="background1"/>
      <w:spacing w:val="4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9C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Standard">
    <w:name w:val="Standard"/>
    <w:rsid w:val="003213D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styleId="Hipercze">
    <w:name w:val="Hyperlink"/>
    <w:basedOn w:val="Domylnaczcionkaakapitu"/>
    <w:rsid w:val="003213D0"/>
    <w:rPr>
      <w:color w:val="0563C1"/>
      <w:u w:val="single"/>
    </w:rPr>
  </w:style>
  <w:style w:type="paragraph" w:styleId="Akapitzlist">
    <w:name w:val="List Paragraph"/>
    <w:aliases w:val="Odstavec,L1,Numerowanie,Preambuła,CW_Lista,2 heading,A_wyliczenie,K-P_odwolanie,Akapit z listą5,maz_wyliczenie,opis dzialania,List Paragraph,Podsis rysunku,T_SZ_List Paragraph,CP-UC,CP-Punkty,Bullet List,List - bullets,Equipment,Bullet 1"/>
    <w:basedOn w:val="Normalny"/>
    <w:link w:val="AkapitzlistZnak"/>
    <w:uiPriority w:val="34"/>
    <w:qFormat/>
    <w:rsid w:val="003213D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SIWZ2">
    <w:name w:val="SIWZ 2"/>
    <w:basedOn w:val="Normalny"/>
    <w:qFormat/>
    <w:rsid w:val="003213D0"/>
    <w:pPr>
      <w:widowControl w:val="0"/>
      <w:suppressAutoHyphens/>
      <w:autoSpaceDE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val="pl-PL" w:bidi="pl-PL"/>
    </w:rPr>
  </w:style>
  <w:style w:type="numbering" w:customStyle="1" w:styleId="Numbering3">
    <w:name w:val="Numbering 3"/>
    <w:basedOn w:val="Bezlisty"/>
    <w:rsid w:val="003213D0"/>
    <w:pPr>
      <w:numPr>
        <w:numId w:val="12"/>
      </w:numPr>
    </w:pPr>
  </w:style>
  <w:style w:type="paragraph" w:customStyle="1" w:styleId="SIWZpkt">
    <w:name w:val="SIWZ pkt"/>
    <w:basedOn w:val="Standard"/>
    <w:rsid w:val="003213D0"/>
    <w:pPr>
      <w:spacing w:before="567" w:after="283"/>
    </w:pPr>
    <w:rPr>
      <w:b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List Paragraph Znak,Podsis rysunku Znak,CP-UC Znak"/>
    <w:link w:val="Akapitzlist"/>
    <w:uiPriority w:val="34"/>
    <w:qFormat/>
    <w:locked/>
    <w:rsid w:val="003213D0"/>
  </w:style>
  <w:style w:type="paragraph" w:customStyle="1" w:styleId="Default">
    <w:name w:val="Default"/>
    <w:link w:val="DefaultZnak"/>
    <w:qFormat/>
    <w:rsid w:val="003213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3D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213D0"/>
    <w:pPr>
      <w:autoSpaceDE/>
      <w:autoSpaceDN/>
      <w:spacing w:before="100" w:beforeAutospacing="1"/>
      <w:ind w:firstLine="403"/>
      <w:jc w:val="both"/>
    </w:pPr>
    <w:rPr>
      <w:sz w:val="24"/>
      <w:szCs w:val="24"/>
      <w:lang w:val="pl-PL"/>
    </w:rPr>
  </w:style>
  <w:style w:type="paragraph" w:styleId="Zwykytekst">
    <w:name w:val="Plain Text"/>
    <w:basedOn w:val="Standard"/>
    <w:link w:val="ZwykytekstZnak"/>
    <w:rsid w:val="003213D0"/>
  </w:style>
  <w:style w:type="character" w:customStyle="1" w:styleId="ZwykytekstZnak">
    <w:name w:val="Zwykły tekst Znak"/>
    <w:basedOn w:val="Domylnaczcionkaakapitu"/>
    <w:link w:val="Zwykytekst"/>
    <w:rsid w:val="003213D0"/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3D0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213D0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3D0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3D0"/>
    <w:rPr>
      <w:b/>
      <w:bCs/>
      <w:sz w:val="20"/>
      <w:szCs w:val="20"/>
    </w:rPr>
  </w:style>
  <w:style w:type="character" w:customStyle="1" w:styleId="DefaultZnak">
    <w:name w:val="Default Znak"/>
    <w:basedOn w:val="Domylnaczcionkaakapitu"/>
    <w:link w:val="Default"/>
    <w:qFormat/>
    <w:rsid w:val="003213D0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13D0"/>
    <w:pPr>
      <w:spacing w:after="0" w:line="240" w:lineRule="auto"/>
    </w:pPr>
  </w:style>
  <w:style w:type="paragraph" w:customStyle="1" w:styleId="pkt">
    <w:name w:val="pkt"/>
    <w:basedOn w:val="Normalny"/>
    <w:link w:val="pktZnak"/>
    <w:rsid w:val="003213D0"/>
    <w:pPr>
      <w:autoSpaceDE/>
      <w:autoSpaceDN/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styleId="Tytu">
    <w:name w:val="Title"/>
    <w:aliases w:val="Title Char,Title Char Znak Znak,Title Char Znak Znak Znak Znak Znak,Title Char Znak,Title Char Znak Znak Znak Znak"/>
    <w:basedOn w:val="Normalny"/>
    <w:next w:val="Normalny"/>
    <w:link w:val="TytuZnak"/>
    <w:qFormat/>
    <w:rsid w:val="003213D0"/>
    <w:pPr>
      <w:autoSpaceDE/>
      <w:autoSpaceDN/>
      <w:contextualSpacing/>
    </w:pPr>
    <w:rPr>
      <w:rFonts w:ascii="Georgia" w:eastAsiaTheme="majorEastAsia" w:hAnsi="Georgia" w:cstheme="majorBidi"/>
      <w:spacing w:val="-10"/>
      <w:kern w:val="28"/>
      <w:sz w:val="56"/>
      <w:szCs w:val="56"/>
      <w:lang w:val="pl-PL" w:eastAsia="en-US" w:bidi="he-IL"/>
    </w:rPr>
  </w:style>
  <w:style w:type="character" w:customStyle="1" w:styleId="TytuZnak">
    <w:name w:val="Tytuł Znak"/>
    <w:aliases w:val="Title Char Znak1,Title Char Znak Znak Znak,Title Char Znak Znak Znak Znak Znak Znak,Title Char Znak Znak1,Title Char Znak Znak Znak Znak Znak1"/>
    <w:basedOn w:val="Domylnaczcionkaakapitu"/>
    <w:link w:val="Tytu"/>
    <w:rsid w:val="003213D0"/>
    <w:rPr>
      <w:rFonts w:ascii="Georgia" w:eastAsiaTheme="majorEastAsia" w:hAnsi="Georgia" w:cstheme="majorBidi"/>
      <w:spacing w:val="-10"/>
      <w:kern w:val="28"/>
      <w:sz w:val="56"/>
      <w:szCs w:val="56"/>
      <w:lang w:bidi="he-IL"/>
    </w:rPr>
  </w:style>
  <w:style w:type="character" w:customStyle="1" w:styleId="pktZnak">
    <w:name w:val="pkt Znak"/>
    <w:link w:val="pkt"/>
    <w:locked/>
    <w:rsid w:val="0032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3213D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213D0"/>
    <w:pPr>
      <w:widowControl w:val="0"/>
      <w:shd w:val="clear" w:color="auto" w:fill="FFFFFF"/>
      <w:autoSpaceDE/>
      <w:autoSpaceDN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001221321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RPO%20lubelskie\papier%20firmowy%20UE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4A5B-F0C3-405F-B584-B005EC9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UE.dotx</Template>
  <TotalTime>1</TotalTime>
  <Pages>4</Pages>
  <Words>931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2025-05-16T10:03:00Z</cp:lastPrinted>
  <dcterms:created xsi:type="dcterms:W3CDTF">2025-05-23T08:10:00Z</dcterms:created>
  <dcterms:modified xsi:type="dcterms:W3CDTF">2025-05-23T08:10:00Z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084c5b40-b2cf-4c5a-a5b4-5cb92243ffd5</vt:lpwstr>
  </property>
</Properties>
</file>