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472D17D2" w:rsidR="000A2CF4" w:rsidRPr="00D177C1" w:rsidRDefault="000A2CF4" w:rsidP="001D6452">
      <w:pPr>
        <w:spacing w:line="360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0D378F" w:rsidRPr="000D378F">
        <w:rPr>
          <w:b/>
          <w:szCs w:val="24"/>
        </w:rPr>
        <w:t>Dostawa testów diagnostycz</w:t>
      </w:r>
      <w:r w:rsidR="000D378F">
        <w:rPr>
          <w:b/>
          <w:szCs w:val="24"/>
        </w:rPr>
        <w:t>nych</w:t>
      </w:r>
      <w:r w:rsidR="00E27A63">
        <w:rPr>
          <w:b/>
          <w:szCs w:val="24"/>
        </w:rPr>
        <w:t xml:space="preserve"> </w:t>
      </w:r>
      <w:r w:rsidR="00130CE3" w:rsidRPr="009E7E26">
        <w:rPr>
          <w:szCs w:val="24"/>
        </w:rPr>
        <w:t>(</w:t>
      </w:r>
      <w:r w:rsidR="00130CE3" w:rsidRPr="006A10ED">
        <w:rPr>
          <w:color w:val="000000" w:themeColor="text1"/>
          <w:szCs w:val="24"/>
        </w:rPr>
        <w:t>znak: AGZ.272.</w:t>
      </w:r>
      <w:r w:rsidR="000D378F">
        <w:rPr>
          <w:color w:val="000000" w:themeColor="text1"/>
          <w:szCs w:val="24"/>
        </w:rPr>
        <w:t>4</w:t>
      </w:r>
      <w:r w:rsidR="00130CE3" w:rsidRPr="006A10ED">
        <w:rPr>
          <w:color w:val="000000" w:themeColor="text1"/>
          <w:szCs w:val="24"/>
        </w:rPr>
        <w:t>.202</w:t>
      </w:r>
      <w:r w:rsidR="001D6452" w:rsidRPr="006A10ED">
        <w:rPr>
          <w:color w:val="000000" w:themeColor="text1"/>
          <w:szCs w:val="24"/>
        </w:rPr>
        <w:t>5</w:t>
      </w:r>
      <w:r w:rsidR="00130CE3" w:rsidRPr="006A10ED">
        <w:rPr>
          <w:color w:val="000000" w:themeColor="text1"/>
          <w:szCs w:val="24"/>
        </w:rPr>
        <w:t>)</w:t>
      </w:r>
      <w:r w:rsidRPr="006A10ED">
        <w:rPr>
          <w:color w:val="000000" w:themeColor="text1"/>
          <w:szCs w:val="24"/>
        </w:rPr>
        <w:t xml:space="preserve">, </w:t>
      </w:r>
      <w:r w:rsidRPr="009E7E26">
        <w:rPr>
          <w:szCs w:val="24"/>
        </w:rPr>
        <w:t xml:space="preserve">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1D6452">
        <w:rPr>
          <w:szCs w:val="24"/>
        </w:rPr>
        <w:t>że informacj</w:t>
      </w:r>
      <w:r w:rsidR="007512F1" w:rsidRPr="001D6452">
        <w:rPr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</w:t>
      </w:r>
      <w:r w:rsidR="007D1DDA" w:rsidRPr="001D6452">
        <w:rPr>
          <w:b/>
          <w:bCs/>
          <w:szCs w:val="24"/>
        </w:rPr>
        <w:t>oświadczeniu</w:t>
      </w:r>
      <w:r w:rsidR="007D1DDA">
        <w:rPr>
          <w:szCs w:val="24"/>
        </w:rPr>
        <w:t xml:space="preserve">, o którym mowa w </w:t>
      </w:r>
      <w:r w:rsidR="007D1DDA" w:rsidRPr="001D6452">
        <w:rPr>
          <w:b/>
          <w:bCs/>
          <w:szCs w:val="24"/>
        </w:rPr>
        <w:t xml:space="preserve">art. 125 ust. 1 ustawy </w:t>
      </w:r>
      <w:r w:rsidR="007512F1" w:rsidRPr="001D6452">
        <w:rPr>
          <w:b/>
          <w:bCs/>
          <w:szCs w:val="24"/>
        </w:rPr>
        <w:t>Pzp</w:t>
      </w:r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 xml:space="preserve">, w tym </w:t>
      </w:r>
      <w:r w:rsidR="000E395C" w:rsidRPr="001D6452">
        <w:rPr>
          <w:szCs w:val="24"/>
        </w:rPr>
        <w:t xml:space="preserve">również </w:t>
      </w:r>
      <w:r w:rsidR="000E395C" w:rsidRPr="001D6452">
        <w:rPr>
          <w:b/>
          <w:bCs/>
          <w:szCs w:val="24"/>
        </w:rPr>
        <w:t>w zakresie art. 7 ust. 1 ustawy</w:t>
      </w:r>
      <w:r w:rsidR="000E395C" w:rsidRPr="001D6452">
        <w:rPr>
          <w:b/>
          <w:bCs/>
        </w:rPr>
        <w:t xml:space="preserve"> </w:t>
      </w:r>
      <w:r w:rsidR="000E395C" w:rsidRPr="001D6452">
        <w:rPr>
          <w:b/>
          <w:bCs/>
          <w:szCs w:val="24"/>
        </w:rPr>
        <w:t xml:space="preserve">z dnia 13 kwietnia 2022 r. </w:t>
      </w:r>
      <w:r w:rsidR="00B77673" w:rsidRPr="001D6452">
        <w:rPr>
          <w:b/>
          <w:bCs/>
          <w:szCs w:val="24"/>
        </w:rPr>
        <w:br/>
      </w:r>
      <w:r w:rsidR="000E395C" w:rsidRPr="001D6452">
        <w:rPr>
          <w:b/>
          <w:b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r w:rsidR="00B93A16">
        <w:rPr>
          <w:szCs w:val="24"/>
        </w:rPr>
        <w:t xml:space="preserve">t.j. </w:t>
      </w:r>
      <w:r w:rsidR="0045079A" w:rsidRPr="0045079A">
        <w:rPr>
          <w:szCs w:val="24"/>
        </w:rPr>
        <w:t>Dz. U. z 202</w:t>
      </w:r>
      <w:r w:rsidR="001D6452">
        <w:rPr>
          <w:szCs w:val="24"/>
        </w:rPr>
        <w:t>4</w:t>
      </w:r>
      <w:r w:rsidR="0045079A" w:rsidRPr="0045079A">
        <w:rPr>
          <w:szCs w:val="24"/>
        </w:rPr>
        <w:t xml:space="preserve"> r. poz. </w:t>
      </w:r>
      <w:r w:rsidR="001D6452">
        <w:rPr>
          <w:szCs w:val="24"/>
        </w:rPr>
        <w:t>507</w:t>
      </w:r>
      <w:r w:rsidR="000E395C" w:rsidRPr="00B77673">
        <w:rPr>
          <w:szCs w:val="24"/>
        </w:rPr>
        <w:t xml:space="preserve">), </w:t>
      </w:r>
      <w:r w:rsidR="007512F1" w:rsidRPr="00B77673">
        <w:rPr>
          <w:b/>
          <w:bCs/>
          <w:szCs w:val="24"/>
        </w:rPr>
        <w:t xml:space="preserve">są aktualne </w:t>
      </w:r>
      <w:r w:rsidR="001D6452">
        <w:rPr>
          <w:b/>
          <w:bCs/>
          <w:szCs w:val="24"/>
        </w:rPr>
        <w:t xml:space="preserve">                          </w:t>
      </w:r>
      <w:r w:rsidR="007512F1" w:rsidRPr="00B77673">
        <w:rPr>
          <w:b/>
          <w:bCs/>
          <w:szCs w:val="24"/>
        </w:rPr>
        <w:t>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4B747CD" w14:textId="77777777" w:rsidR="001D6452" w:rsidRDefault="001D6452"/>
    <w:p w14:paraId="36416EF1" w14:textId="332F32A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4B" w14:textId="12975C9C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6A10ED">
      <w:rPr>
        <w:rFonts w:ascii="Tahoma" w:hAnsi="Tahoma" w:cs="Tahoma"/>
        <w:bCs/>
        <w:i/>
        <w:iCs/>
        <w:color w:val="000000" w:themeColor="text1"/>
        <w:sz w:val="20"/>
      </w:rPr>
      <w:t>znak sprawy: AGZ.272.</w:t>
    </w:r>
    <w:r w:rsidR="000D378F">
      <w:rPr>
        <w:rFonts w:ascii="Tahoma" w:hAnsi="Tahoma" w:cs="Tahoma"/>
        <w:bCs/>
        <w:i/>
        <w:iCs/>
        <w:color w:val="000000" w:themeColor="text1"/>
        <w:sz w:val="20"/>
      </w:rPr>
      <w:t>4</w:t>
    </w:r>
    <w:r w:rsidR="00BE10E8" w:rsidRPr="006A10ED">
      <w:rPr>
        <w:rFonts w:ascii="Tahoma" w:hAnsi="Tahoma" w:cs="Tahoma"/>
        <w:bCs/>
        <w:i/>
        <w:iCs/>
        <w:color w:val="000000" w:themeColor="text1"/>
        <w:sz w:val="20"/>
      </w:rPr>
      <w:t>.202</w:t>
    </w:r>
    <w:r w:rsidR="001D6452" w:rsidRPr="006A10ED">
      <w:rPr>
        <w:rFonts w:ascii="Tahoma" w:hAnsi="Tahoma" w:cs="Tahoma"/>
        <w:bCs/>
        <w:i/>
        <w:iCs/>
        <w:color w:val="000000" w:themeColor="text1"/>
        <w:sz w:val="20"/>
      </w:rPr>
      <w:t>5</w:t>
    </w:r>
    <w:r w:rsidRPr="006A10ED">
      <w:rPr>
        <w:rFonts w:ascii="Tahoma" w:hAnsi="Tahoma" w:cs="Tahoma"/>
        <w:bCs/>
        <w:i/>
        <w:iCs/>
        <w:color w:val="000000" w:themeColor="text1"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44597"/>
    <w:rsid w:val="0009011B"/>
    <w:rsid w:val="000A2CF4"/>
    <w:rsid w:val="000D378F"/>
    <w:rsid w:val="000E395C"/>
    <w:rsid w:val="001230BA"/>
    <w:rsid w:val="00130CE3"/>
    <w:rsid w:val="00157149"/>
    <w:rsid w:val="00190F12"/>
    <w:rsid w:val="001D6452"/>
    <w:rsid w:val="001F5287"/>
    <w:rsid w:val="002113C1"/>
    <w:rsid w:val="002C685A"/>
    <w:rsid w:val="002D3616"/>
    <w:rsid w:val="0030540E"/>
    <w:rsid w:val="00384F76"/>
    <w:rsid w:val="00411197"/>
    <w:rsid w:val="00411CDA"/>
    <w:rsid w:val="0045079A"/>
    <w:rsid w:val="00480253"/>
    <w:rsid w:val="005042BF"/>
    <w:rsid w:val="005D56FC"/>
    <w:rsid w:val="005F3AFA"/>
    <w:rsid w:val="006A10ED"/>
    <w:rsid w:val="006C585C"/>
    <w:rsid w:val="006D29A7"/>
    <w:rsid w:val="00740D93"/>
    <w:rsid w:val="007512F1"/>
    <w:rsid w:val="007B3BF9"/>
    <w:rsid w:val="007B721F"/>
    <w:rsid w:val="007D1DDA"/>
    <w:rsid w:val="007E24A6"/>
    <w:rsid w:val="008A5E8A"/>
    <w:rsid w:val="008C1BF3"/>
    <w:rsid w:val="008F2BFF"/>
    <w:rsid w:val="00957780"/>
    <w:rsid w:val="009917DC"/>
    <w:rsid w:val="00A841D6"/>
    <w:rsid w:val="00AC7A68"/>
    <w:rsid w:val="00B103D0"/>
    <w:rsid w:val="00B763AF"/>
    <w:rsid w:val="00B77673"/>
    <w:rsid w:val="00B8647A"/>
    <w:rsid w:val="00B93A16"/>
    <w:rsid w:val="00BE10E8"/>
    <w:rsid w:val="00C56B2D"/>
    <w:rsid w:val="00C846A7"/>
    <w:rsid w:val="00D61337"/>
    <w:rsid w:val="00E27A63"/>
    <w:rsid w:val="00EC58C7"/>
    <w:rsid w:val="00ED5EE9"/>
    <w:rsid w:val="00EF2702"/>
    <w:rsid w:val="00F26BD7"/>
    <w:rsid w:val="00F6706E"/>
    <w:rsid w:val="00F747AA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Paweł Sukiennik</cp:lastModifiedBy>
  <cp:revision>9</cp:revision>
  <dcterms:created xsi:type="dcterms:W3CDTF">2024-03-07T09:29:00Z</dcterms:created>
  <dcterms:modified xsi:type="dcterms:W3CDTF">2025-02-27T07:10:00Z</dcterms:modified>
</cp:coreProperties>
</file>