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ink/ink1.xml" ContentType="application/inkml+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8B3EFF" w14:textId="6A41CD51" w:rsidR="005D2933" w:rsidRDefault="005D2933" w:rsidP="00C0454C">
      <w:pPr>
        <w:rPr>
          <w:rFonts w:cs="Arial"/>
          <w:b/>
        </w:rPr>
      </w:pPr>
    </w:p>
    <w:p w14:paraId="2AF5E526" w14:textId="77777777" w:rsidR="006409A0" w:rsidRDefault="006409A0" w:rsidP="006409A0">
      <w:pPr>
        <w:autoSpaceDE w:val="0"/>
        <w:autoSpaceDN w:val="0"/>
        <w:adjustRightInd w:val="0"/>
        <w:jc w:val="center"/>
        <w:rPr>
          <w:rFonts w:ascii="Times New Roman" w:hAnsi="Times New Roman"/>
          <w:b/>
          <w:bCs/>
          <w:color w:val="000000"/>
          <w:sz w:val="32"/>
          <w:szCs w:val="32"/>
        </w:rPr>
      </w:pPr>
      <w:bookmarkStart w:id="0" w:name="_Hlk183796228"/>
      <w:r w:rsidRPr="008A0273">
        <w:rPr>
          <w:rFonts w:ascii="Times New Roman" w:hAnsi="Times New Roman"/>
          <w:b/>
          <w:bCs/>
          <w:color w:val="000000"/>
          <w:sz w:val="32"/>
          <w:szCs w:val="32"/>
        </w:rPr>
        <w:t xml:space="preserve">SPECYFIKACJA TECHNICZNA </w:t>
      </w:r>
    </w:p>
    <w:p w14:paraId="3664B574" w14:textId="77777777" w:rsidR="006409A0" w:rsidRPr="008A0273" w:rsidRDefault="006409A0" w:rsidP="006409A0">
      <w:pPr>
        <w:autoSpaceDE w:val="0"/>
        <w:autoSpaceDN w:val="0"/>
        <w:adjustRightInd w:val="0"/>
        <w:jc w:val="center"/>
        <w:rPr>
          <w:rFonts w:ascii="Times New Roman" w:hAnsi="Times New Roman"/>
          <w:b/>
          <w:bCs/>
          <w:color w:val="000000"/>
          <w:sz w:val="32"/>
          <w:szCs w:val="32"/>
        </w:rPr>
      </w:pPr>
      <w:r w:rsidRPr="008A0273">
        <w:rPr>
          <w:rFonts w:ascii="Times New Roman" w:hAnsi="Times New Roman"/>
          <w:b/>
          <w:bCs/>
          <w:color w:val="000000"/>
          <w:sz w:val="32"/>
          <w:szCs w:val="32"/>
        </w:rPr>
        <w:t>WYKONANIA</w:t>
      </w:r>
      <w:r>
        <w:rPr>
          <w:rFonts w:ascii="Times New Roman" w:hAnsi="Times New Roman"/>
          <w:b/>
          <w:bCs/>
          <w:color w:val="000000"/>
          <w:sz w:val="32"/>
          <w:szCs w:val="32"/>
        </w:rPr>
        <w:t xml:space="preserve"> </w:t>
      </w:r>
      <w:r w:rsidRPr="008A0273">
        <w:rPr>
          <w:rFonts w:ascii="Times New Roman" w:hAnsi="Times New Roman"/>
          <w:b/>
          <w:bCs/>
          <w:color w:val="000000"/>
          <w:sz w:val="32"/>
          <w:szCs w:val="32"/>
        </w:rPr>
        <w:t>i ODBIORU ROBÓT BUDOWLANYCH</w:t>
      </w:r>
    </w:p>
    <w:p w14:paraId="5091E407" w14:textId="4F37337A" w:rsidR="006409A0" w:rsidRPr="008A0273" w:rsidRDefault="006409A0" w:rsidP="006409A0">
      <w:pPr>
        <w:autoSpaceDE w:val="0"/>
        <w:autoSpaceDN w:val="0"/>
        <w:adjustRightInd w:val="0"/>
        <w:jc w:val="center"/>
        <w:rPr>
          <w:rFonts w:ascii="Times New Roman" w:hAnsi="Times New Roman"/>
          <w:b/>
          <w:bCs/>
          <w:color w:val="000000"/>
          <w:sz w:val="32"/>
          <w:szCs w:val="32"/>
        </w:rPr>
      </w:pPr>
      <w:r w:rsidRPr="008A0273">
        <w:rPr>
          <w:rFonts w:ascii="Times New Roman" w:hAnsi="Times New Roman"/>
          <w:b/>
          <w:bCs/>
          <w:color w:val="000000"/>
          <w:sz w:val="32"/>
          <w:szCs w:val="32"/>
        </w:rPr>
        <w:t xml:space="preserve">część </w:t>
      </w:r>
      <w:r>
        <w:rPr>
          <w:rFonts w:ascii="Times New Roman" w:hAnsi="Times New Roman"/>
          <w:b/>
          <w:bCs/>
          <w:color w:val="000000"/>
          <w:sz w:val="32"/>
          <w:szCs w:val="32"/>
        </w:rPr>
        <w:t>architektoniczna</w:t>
      </w:r>
    </w:p>
    <w:p w14:paraId="07E5C5ED" w14:textId="77777777" w:rsidR="006409A0" w:rsidRPr="006D0078" w:rsidRDefault="006409A0" w:rsidP="006409A0">
      <w:pPr>
        <w:autoSpaceDE w:val="0"/>
        <w:autoSpaceDN w:val="0"/>
        <w:adjustRightInd w:val="0"/>
        <w:jc w:val="both"/>
        <w:rPr>
          <w:rFonts w:ascii="Times New Roman" w:hAnsi="Times New Roman"/>
          <w:b/>
          <w:bCs/>
        </w:rPr>
      </w:pPr>
    </w:p>
    <w:p w14:paraId="14E6BF5C" w14:textId="77777777" w:rsidR="006409A0" w:rsidRPr="006D0078" w:rsidRDefault="006409A0" w:rsidP="006409A0">
      <w:pPr>
        <w:autoSpaceDE w:val="0"/>
        <w:autoSpaceDN w:val="0"/>
        <w:adjustRightInd w:val="0"/>
        <w:jc w:val="both"/>
        <w:rPr>
          <w:rFonts w:ascii="Times New Roman" w:hAnsi="Times New Roman"/>
          <w:b/>
          <w:bCs/>
        </w:rPr>
      </w:pPr>
    </w:p>
    <w:p w14:paraId="7347F0FA" w14:textId="77777777" w:rsidR="006409A0" w:rsidRPr="006D0078" w:rsidRDefault="006409A0" w:rsidP="006409A0">
      <w:pPr>
        <w:autoSpaceDE w:val="0"/>
        <w:autoSpaceDN w:val="0"/>
        <w:adjustRightInd w:val="0"/>
        <w:jc w:val="both"/>
        <w:rPr>
          <w:rFonts w:ascii="Times New Roman" w:hAnsi="Times New Roman"/>
          <w:bCs/>
          <w:u w:val="single"/>
        </w:rPr>
      </w:pPr>
      <w:r w:rsidRPr="006D0078">
        <w:rPr>
          <w:rFonts w:ascii="Times New Roman" w:hAnsi="Times New Roman"/>
          <w:bCs/>
          <w:u w:val="single"/>
        </w:rPr>
        <w:t>Nazwa zamierzenia budowlanego:</w:t>
      </w:r>
    </w:p>
    <w:p w14:paraId="29F4AEBE" w14:textId="77777777" w:rsidR="006409A0" w:rsidRPr="006D0078" w:rsidRDefault="006409A0" w:rsidP="006409A0">
      <w:pPr>
        <w:autoSpaceDE w:val="0"/>
        <w:autoSpaceDN w:val="0"/>
        <w:adjustRightInd w:val="0"/>
        <w:jc w:val="both"/>
        <w:rPr>
          <w:rFonts w:ascii="Times New Roman" w:hAnsi="Times New Roman"/>
          <w:b/>
          <w:bCs/>
          <w:u w:val="single"/>
        </w:rPr>
      </w:pPr>
    </w:p>
    <w:p w14:paraId="2AE075AF" w14:textId="77777777" w:rsidR="006409A0" w:rsidRPr="006D0078" w:rsidRDefault="006409A0" w:rsidP="006409A0">
      <w:pPr>
        <w:autoSpaceDE w:val="0"/>
        <w:autoSpaceDN w:val="0"/>
        <w:adjustRightInd w:val="0"/>
        <w:jc w:val="both"/>
        <w:rPr>
          <w:rFonts w:ascii="Times New Roman" w:hAnsi="Times New Roman"/>
          <w:b/>
          <w:bCs/>
          <w:color w:val="000000"/>
        </w:rPr>
      </w:pPr>
      <w:r w:rsidRPr="006D0078">
        <w:rPr>
          <w:rFonts w:ascii="Times New Roman" w:hAnsi="Times New Roman"/>
          <w:b/>
          <w:bCs/>
          <w:color w:val="000000"/>
        </w:rPr>
        <w:t>Zmiana sposobu użytkowania i przebudowa budynku garażowo-warsztatowego nr 5 na terenie JW. w Rzeszowie przy ul. Krakowskiej 11b, teren zamknięty MON</w:t>
      </w:r>
    </w:p>
    <w:p w14:paraId="000F7912" w14:textId="77777777" w:rsidR="006409A0" w:rsidRPr="006D0078" w:rsidRDefault="006409A0" w:rsidP="006409A0">
      <w:pPr>
        <w:autoSpaceDE w:val="0"/>
        <w:autoSpaceDN w:val="0"/>
        <w:adjustRightInd w:val="0"/>
        <w:jc w:val="both"/>
        <w:rPr>
          <w:rFonts w:ascii="Times New Roman" w:hAnsi="Times New Roman"/>
          <w:b/>
          <w:bCs/>
          <w:color w:val="000000"/>
        </w:rPr>
      </w:pPr>
      <w:r w:rsidRPr="006D0078">
        <w:rPr>
          <w:rFonts w:ascii="Times New Roman" w:hAnsi="Times New Roman"/>
          <w:b/>
          <w:bCs/>
          <w:color w:val="000000"/>
        </w:rPr>
        <w:t>W ramach zadania pn.: ”Opracowanie dokumentacji projektowo-kosztorysowej remontu budynku nr 5 wraz z poddaszem w kompleksie wojskowym w Rzeszowie ul. Krakowska 11b”</w:t>
      </w:r>
    </w:p>
    <w:p w14:paraId="6CA44762" w14:textId="77777777" w:rsidR="006409A0" w:rsidRPr="006D0078" w:rsidRDefault="006409A0" w:rsidP="006409A0">
      <w:pPr>
        <w:autoSpaceDE w:val="0"/>
        <w:autoSpaceDN w:val="0"/>
        <w:adjustRightInd w:val="0"/>
        <w:jc w:val="both"/>
        <w:rPr>
          <w:rFonts w:ascii="Times New Roman" w:hAnsi="Times New Roman"/>
          <w:b/>
          <w:bCs/>
          <w:color w:val="000000"/>
        </w:rPr>
      </w:pPr>
    </w:p>
    <w:p w14:paraId="75535C02" w14:textId="77777777" w:rsidR="006409A0" w:rsidRPr="006D0078" w:rsidRDefault="006409A0" w:rsidP="006409A0">
      <w:pPr>
        <w:autoSpaceDE w:val="0"/>
        <w:autoSpaceDN w:val="0"/>
        <w:adjustRightInd w:val="0"/>
        <w:jc w:val="both"/>
        <w:rPr>
          <w:rFonts w:ascii="Times New Roman" w:hAnsi="Times New Roman"/>
          <w:b/>
          <w:bCs/>
          <w:color w:val="000000"/>
        </w:rPr>
      </w:pPr>
    </w:p>
    <w:p w14:paraId="19FDA573" w14:textId="77777777" w:rsidR="006409A0" w:rsidRPr="006D0078" w:rsidRDefault="006409A0" w:rsidP="006409A0">
      <w:pPr>
        <w:autoSpaceDE w:val="0"/>
        <w:autoSpaceDN w:val="0"/>
        <w:adjustRightInd w:val="0"/>
        <w:jc w:val="both"/>
        <w:rPr>
          <w:rFonts w:ascii="Times New Roman" w:hAnsi="Times New Roman"/>
          <w:bCs/>
          <w:u w:val="single"/>
        </w:rPr>
      </w:pPr>
      <w:r w:rsidRPr="006D0078">
        <w:rPr>
          <w:rFonts w:ascii="Times New Roman" w:hAnsi="Times New Roman"/>
          <w:bCs/>
          <w:u w:val="single"/>
        </w:rPr>
        <w:t>Adres:</w:t>
      </w:r>
    </w:p>
    <w:p w14:paraId="32C0F5D5" w14:textId="77777777" w:rsidR="006409A0" w:rsidRPr="006D0078" w:rsidRDefault="006409A0" w:rsidP="006409A0">
      <w:pPr>
        <w:autoSpaceDE w:val="0"/>
        <w:autoSpaceDN w:val="0"/>
        <w:adjustRightInd w:val="0"/>
        <w:jc w:val="both"/>
        <w:rPr>
          <w:rFonts w:ascii="Times New Roman" w:hAnsi="Times New Roman"/>
          <w:bCs/>
          <w:u w:val="single"/>
        </w:rPr>
      </w:pPr>
    </w:p>
    <w:p w14:paraId="2FA3CA0A" w14:textId="77777777" w:rsidR="006409A0" w:rsidRPr="006D0078" w:rsidRDefault="006409A0" w:rsidP="006409A0">
      <w:pPr>
        <w:autoSpaceDE w:val="0"/>
        <w:autoSpaceDN w:val="0"/>
        <w:adjustRightInd w:val="0"/>
        <w:jc w:val="both"/>
        <w:rPr>
          <w:rFonts w:ascii="Times New Roman" w:hAnsi="Times New Roman"/>
          <w:b/>
          <w:bCs/>
          <w:color w:val="000000"/>
        </w:rPr>
      </w:pPr>
      <w:r w:rsidRPr="006D0078">
        <w:rPr>
          <w:rFonts w:ascii="Times New Roman" w:hAnsi="Times New Roman"/>
          <w:b/>
          <w:bCs/>
          <w:color w:val="000000"/>
        </w:rPr>
        <w:t>Rzeszów, gm.  m. Rzeszów</w:t>
      </w:r>
    </w:p>
    <w:p w14:paraId="398ABD6C" w14:textId="77777777" w:rsidR="006409A0" w:rsidRPr="006D0078" w:rsidRDefault="006409A0" w:rsidP="006409A0">
      <w:pPr>
        <w:autoSpaceDE w:val="0"/>
        <w:autoSpaceDN w:val="0"/>
        <w:adjustRightInd w:val="0"/>
        <w:jc w:val="both"/>
        <w:rPr>
          <w:rFonts w:ascii="Times New Roman" w:hAnsi="Times New Roman"/>
          <w:b/>
          <w:bCs/>
          <w:color w:val="000000"/>
        </w:rPr>
      </w:pPr>
      <w:r w:rsidRPr="006D0078">
        <w:rPr>
          <w:rFonts w:ascii="Times New Roman" w:hAnsi="Times New Roman"/>
          <w:b/>
          <w:bCs/>
          <w:color w:val="000000"/>
        </w:rPr>
        <w:t>Id działek: 186301_1.0214.409/1</w:t>
      </w:r>
    </w:p>
    <w:p w14:paraId="1A919F45" w14:textId="77777777" w:rsidR="006409A0" w:rsidRPr="006D0078" w:rsidRDefault="006409A0" w:rsidP="006409A0">
      <w:pPr>
        <w:pStyle w:val="Standard"/>
        <w:jc w:val="both"/>
        <w:rPr>
          <w:rFonts w:cs="Times New Roman"/>
          <w:b/>
          <w:bCs/>
        </w:rPr>
      </w:pPr>
      <w:r w:rsidRPr="006D0078">
        <w:rPr>
          <w:rFonts w:cs="Times New Roman"/>
          <w:b/>
          <w:bCs/>
        </w:rPr>
        <w:t>KATEGORIA OBIEKTU BUDOWLANEGO:</w:t>
      </w:r>
    </w:p>
    <w:p w14:paraId="5F97D509" w14:textId="77777777" w:rsidR="006409A0" w:rsidRPr="006D0078" w:rsidRDefault="006409A0" w:rsidP="006409A0">
      <w:pPr>
        <w:autoSpaceDE w:val="0"/>
        <w:autoSpaceDN w:val="0"/>
        <w:adjustRightInd w:val="0"/>
        <w:jc w:val="both"/>
        <w:rPr>
          <w:rFonts w:ascii="Times New Roman" w:hAnsi="Times New Roman"/>
          <w:b/>
          <w:bCs/>
          <w:color w:val="000000"/>
        </w:rPr>
      </w:pPr>
      <w:bookmarkStart w:id="1" w:name="_Hlk112273944"/>
      <w:r w:rsidRPr="006D0078">
        <w:rPr>
          <w:rFonts w:ascii="Times New Roman" w:hAnsi="Times New Roman"/>
          <w:b/>
          <w:bCs/>
        </w:rPr>
        <w:t>KATEGORIA XII – OBIEKTY BUDOWLANE SIŁ ZBROJNYCH</w:t>
      </w:r>
      <w:bookmarkEnd w:id="1"/>
    </w:p>
    <w:p w14:paraId="5ED4923C" w14:textId="77777777" w:rsidR="006409A0" w:rsidRPr="006D0078" w:rsidRDefault="006409A0" w:rsidP="006409A0">
      <w:pPr>
        <w:autoSpaceDE w:val="0"/>
        <w:autoSpaceDN w:val="0"/>
        <w:adjustRightInd w:val="0"/>
        <w:jc w:val="both"/>
        <w:rPr>
          <w:rFonts w:ascii="Times New Roman" w:hAnsi="Times New Roman"/>
          <w:b/>
          <w:bCs/>
          <w:color w:val="000000"/>
        </w:rPr>
      </w:pPr>
    </w:p>
    <w:p w14:paraId="1BFAEB14" w14:textId="77777777" w:rsidR="006409A0" w:rsidRPr="006D0078" w:rsidRDefault="006409A0" w:rsidP="006409A0">
      <w:pPr>
        <w:autoSpaceDE w:val="0"/>
        <w:autoSpaceDN w:val="0"/>
        <w:adjustRightInd w:val="0"/>
        <w:jc w:val="both"/>
        <w:rPr>
          <w:rFonts w:ascii="Times New Roman" w:hAnsi="Times New Roman"/>
          <w:bCs/>
          <w:u w:val="single"/>
        </w:rPr>
      </w:pPr>
      <w:r w:rsidRPr="006D0078">
        <w:rPr>
          <w:rFonts w:ascii="Times New Roman" w:hAnsi="Times New Roman"/>
          <w:bCs/>
          <w:u w:val="single"/>
        </w:rPr>
        <w:t>INWESTOR:</w:t>
      </w:r>
    </w:p>
    <w:p w14:paraId="04192B98" w14:textId="77777777" w:rsidR="006409A0" w:rsidRPr="006D0078" w:rsidRDefault="006409A0" w:rsidP="006409A0">
      <w:pPr>
        <w:autoSpaceDE w:val="0"/>
        <w:autoSpaceDN w:val="0"/>
        <w:adjustRightInd w:val="0"/>
        <w:jc w:val="both"/>
        <w:rPr>
          <w:rFonts w:ascii="Times New Roman" w:hAnsi="Times New Roman"/>
          <w:bCs/>
          <w:u w:val="single"/>
        </w:rPr>
      </w:pPr>
    </w:p>
    <w:p w14:paraId="54AA2B14" w14:textId="77777777" w:rsidR="006409A0" w:rsidRPr="006D0078" w:rsidRDefault="006409A0" w:rsidP="006409A0">
      <w:pPr>
        <w:autoSpaceDE w:val="0"/>
        <w:autoSpaceDN w:val="0"/>
        <w:adjustRightInd w:val="0"/>
        <w:jc w:val="both"/>
        <w:rPr>
          <w:rFonts w:ascii="Times New Roman" w:hAnsi="Times New Roman"/>
          <w:b/>
          <w:bCs/>
          <w:color w:val="000000"/>
        </w:rPr>
      </w:pPr>
      <w:r w:rsidRPr="006D0078">
        <w:rPr>
          <w:rFonts w:ascii="Times New Roman" w:hAnsi="Times New Roman"/>
          <w:b/>
          <w:bCs/>
          <w:color w:val="000000"/>
        </w:rPr>
        <w:t>34 WOJSKOWY ODDZIAŁ GOSPODARCZY W RZESZOWIE</w:t>
      </w:r>
    </w:p>
    <w:p w14:paraId="1F437556" w14:textId="77777777" w:rsidR="006409A0" w:rsidRPr="006D0078" w:rsidRDefault="006409A0" w:rsidP="006409A0">
      <w:pPr>
        <w:autoSpaceDE w:val="0"/>
        <w:autoSpaceDN w:val="0"/>
        <w:adjustRightInd w:val="0"/>
        <w:jc w:val="both"/>
        <w:rPr>
          <w:rFonts w:ascii="Times New Roman" w:hAnsi="Times New Roman"/>
          <w:color w:val="000000"/>
        </w:rPr>
      </w:pPr>
      <w:r w:rsidRPr="006D0078">
        <w:rPr>
          <w:rFonts w:ascii="Times New Roman" w:hAnsi="Times New Roman"/>
          <w:b/>
          <w:bCs/>
          <w:color w:val="000000"/>
        </w:rPr>
        <w:t>35-111 Rzeszów, ul. Krakowska 11B</w:t>
      </w:r>
    </w:p>
    <w:p w14:paraId="79F91A43" w14:textId="77777777" w:rsidR="006409A0" w:rsidRPr="006D0078" w:rsidRDefault="006409A0" w:rsidP="006409A0">
      <w:pPr>
        <w:autoSpaceDE w:val="0"/>
        <w:autoSpaceDN w:val="0"/>
        <w:adjustRightInd w:val="0"/>
        <w:jc w:val="both"/>
        <w:rPr>
          <w:rFonts w:ascii="Times New Roman" w:hAnsi="Times New Roman"/>
          <w:color w:val="000000"/>
        </w:rPr>
      </w:pPr>
    </w:p>
    <w:p w14:paraId="692F6662" w14:textId="77777777" w:rsidR="006409A0" w:rsidRDefault="006409A0" w:rsidP="005D2933">
      <w:pPr>
        <w:jc w:val="center"/>
        <w:rPr>
          <w:rFonts w:ascii="Times New Roman" w:hAnsi="Times New Roman"/>
          <w:b/>
          <w:sz w:val="32"/>
          <w:szCs w:val="32"/>
        </w:rPr>
      </w:pPr>
    </w:p>
    <w:p w14:paraId="4F9D4B1E" w14:textId="77777777" w:rsidR="006409A0" w:rsidRDefault="006409A0" w:rsidP="005D2933">
      <w:pPr>
        <w:jc w:val="center"/>
        <w:rPr>
          <w:rFonts w:ascii="Times New Roman" w:hAnsi="Times New Roman"/>
          <w:b/>
          <w:sz w:val="32"/>
          <w:szCs w:val="32"/>
        </w:rPr>
      </w:pPr>
    </w:p>
    <w:p w14:paraId="621F350C" w14:textId="77777777" w:rsidR="006409A0" w:rsidRDefault="006409A0" w:rsidP="005D2933">
      <w:pPr>
        <w:jc w:val="center"/>
        <w:rPr>
          <w:rFonts w:ascii="Times New Roman" w:hAnsi="Times New Roman"/>
          <w:b/>
          <w:sz w:val="32"/>
          <w:szCs w:val="32"/>
        </w:rPr>
      </w:pPr>
    </w:p>
    <w:p w14:paraId="7EAECFFD" w14:textId="77777777" w:rsidR="006409A0" w:rsidRDefault="006409A0" w:rsidP="005D2933">
      <w:pPr>
        <w:jc w:val="center"/>
        <w:rPr>
          <w:rFonts w:ascii="Times New Roman" w:hAnsi="Times New Roman"/>
          <w:b/>
          <w:sz w:val="32"/>
          <w:szCs w:val="32"/>
        </w:rPr>
      </w:pPr>
    </w:p>
    <w:p w14:paraId="4FCEC385" w14:textId="77777777" w:rsidR="006409A0" w:rsidRDefault="006409A0" w:rsidP="005D2933">
      <w:pPr>
        <w:jc w:val="center"/>
        <w:rPr>
          <w:rFonts w:ascii="Times New Roman" w:hAnsi="Times New Roman"/>
          <w:b/>
          <w:sz w:val="32"/>
          <w:szCs w:val="32"/>
        </w:rPr>
      </w:pPr>
    </w:p>
    <w:p w14:paraId="170D785F" w14:textId="77777777" w:rsidR="006409A0" w:rsidRDefault="006409A0" w:rsidP="005D2933">
      <w:pPr>
        <w:jc w:val="center"/>
        <w:rPr>
          <w:rFonts w:ascii="Times New Roman" w:hAnsi="Times New Roman"/>
          <w:b/>
          <w:sz w:val="32"/>
          <w:szCs w:val="32"/>
        </w:rPr>
      </w:pPr>
    </w:p>
    <w:p w14:paraId="424DA2B5" w14:textId="77777777" w:rsidR="006409A0" w:rsidRDefault="006409A0" w:rsidP="005D2933">
      <w:pPr>
        <w:jc w:val="center"/>
        <w:rPr>
          <w:rFonts w:ascii="Times New Roman" w:hAnsi="Times New Roman"/>
          <w:b/>
          <w:sz w:val="32"/>
          <w:szCs w:val="32"/>
        </w:rPr>
      </w:pPr>
    </w:p>
    <w:p w14:paraId="1E0D04B4" w14:textId="77777777" w:rsidR="006409A0" w:rsidRDefault="006409A0" w:rsidP="005D2933">
      <w:pPr>
        <w:jc w:val="center"/>
        <w:rPr>
          <w:rFonts w:ascii="Times New Roman" w:hAnsi="Times New Roman"/>
          <w:b/>
          <w:sz w:val="32"/>
          <w:szCs w:val="32"/>
        </w:rPr>
      </w:pPr>
    </w:p>
    <w:p w14:paraId="79DE87B5" w14:textId="77777777" w:rsidR="006409A0" w:rsidRDefault="006409A0" w:rsidP="005D2933">
      <w:pPr>
        <w:jc w:val="center"/>
        <w:rPr>
          <w:rFonts w:ascii="Times New Roman" w:hAnsi="Times New Roman"/>
          <w:b/>
          <w:sz w:val="32"/>
          <w:szCs w:val="32"/>
        </w:rPr>
      </w:pPr>
    </w:p>
    <w:p w14:paraId="4313B805" w14:textId="77777777" w:rsidR="006409A0" w:rsidRDefault="006409A0" w:rsidP="005D2933">
      <w:pPr>
        <w:jc w:val="center"/>
        <w:rPr>
          <w:rFonts w:ascii="Times New Roman" w:hAnsi="Times New Roman"/>
          <w:b/>
          <w:sz w:val="32"/>
          <w:szCs w:val="32"/>
        </w:rPr>
      </w:pPr>
    </w:p>
    <w:p w14:paraId="69ADBF80" w14:textId="77777777" w:rsidR="006409A0" w:rsidRDefault="006409A0" w:rsidP="005D2933">
      <w:pPr>
        <w:jc w:val="center"/>
        <w:rPr>
          <w:rFonts w:ascii="Times New Roman" w:hAnsi="Times New Roman"/>
          <w:b/>
          <w:sz w:val="32"/>
          <w:szCs w:val="32"/>
        </w:rPr>
      </w:pPr>
    </w:p>
    <w:p w14:paraId="0E95D551" w14:textId="77777777" w:rsidR="006409A0" w:rsidRDefault="006409A0" w:rsidP="005D2933">
      <w:pPr>
        <w:jc w:val="center"/>
        <w:rPr>
          <w:rFonts w:ascii="Times New Roman" w:hAnsi="Times New Roman"/>
          <w:b/>
          <w:sz w:val="32"/>
          <w:szCs w:val="32"/>
        </w:rPr>
      </w:pPr>
    </w:p>
    <w:p w14:paraId="182F0ADD" w14:textId="77777777" w:rsidR="006409A0" w:rsidRDefault="006409A0" w:rsidP="005D2933">
      <w:pPr>
        <w:jc w:val="center"/>
        <w:rPr>
          <w:rFonts w:ascii="Times New Roman" w:hAnsi="Times New Roman"/>
          <w:b/>
          <w:sz w:val="32"/>
          <w:szCs w:val="32"/>
        </w:rPr>
      </w:pPr>
    </w:p>
    <w:p w14:paraId="74CE5AC9" w14:textId="77777777" w:rsidR="006409A0" w:rsidRDefault="006409A0" w:rsidP="005D2933">
      <w:pPr>
        <w:jc w:val="center"/>
        <w:rPr>
          <w:rFonts w:ascii="Times New Roman" w:hAnsi="Times New Roman"/>
          <w:b/>
          <w:sz w:val="32"/>
          <w:szCs w:val="32"/>
        </w:rPr>
      </w:pPr>
    </w:p>
    <w:p w14:paraId="13C6608B" w14:textId="77777777" w:rsidR="006409A0" w:rsidRDefault="006409A0" w:rsidP="005D2933">
      <w:pPr>
        <w:jc w:val="center"/>
        <w:rPr>
          <w:rFonts w:ascii="Times New Roman" w:hAnsi="Times New Roman"/>
          <w:b/>
          <w:sz w:val="32"/>
          <w:szCs w:val="32"/>
        </w:rPr>
      </w:pPr>
    </w:p>
    <w:p w14:paraId="4AB10B4D" w14:textId="4E4FAB24" w:rsidR="006409A0" w:rsidRDefault="006409A0" w:rsidP="006409A0">
      <w:pPr>
        <w:rPr>
          <w:rFonts w:ascii="Times New Roman" w:hAnsi="Times New Roman"/>
          <w:b/>
          <w:sz w:val="32"/>
          <w:szCs w:val="32"/>
        </w:rPr>
      </w:pPr>
    </w:p>
    <w:p w14:paraId="6165579F" w14:textId="77777777" w:rsidR="006409A0" w:rsidRDefault="006409A0" w:rsidP="006409A0">
      <w:pPr>
        <w:rPr>
          <w:rFonts w:ascii="Times New Roman" w:hAnsi="Times New Roman"/>
          <w:b/>
          <w:sz w:val="32"/>
          <w:szCs w:val="32"/>
        </w:rPr>
      </w:pPr>
    </w:p>
    <w:p w14:paraId="41FB3737" w14:textId="30305EC9" w:rsidR="005D2933" w:rsidRPr="00C0454C" w:rsidRDefault="005D2933" w:rsidP="005D2933">
      <w:pPr>
        <w:jc w:val="center"/>
        <w:rPr>
          <w:rFonts w:ascii="Times New Roman" w:hAnsi="Times New Roman"/>
          <w:b/>
          <w:sz w:val="32"/>
          <w:szCs w:val="32"/>
        </w:rPr>
      </w:pPr>
      <w:r w:rsidRPr="00C0454C">
        <w:rPr>
          <w:rFonts w:ascii="Times New Roman" w:hAnsi="Times New Roman"/>
          <w:b/>
          <w:sz w:val="32"/>
          <w:szCs w:val="32"/>
        </w:rPr>
        <w:lastRenderedPageBreak/>
        <w:t xml:space="preserve">SPIS ZAWARTOŚCI </w:t>
      </w:r>
    </w:p>
    <w:p w14:paraId="5FEE0CEB" w14:textId="77777777" w:rsidR="005D2933" w:rsidRPr="00C0454C" w:rsidRDefault="005D2933" w:rsidP="005D2933">
      <w:pPr>
        <w:jc w:val="center"/>
        <w:rPr>
          <w:rFonts w:ascii="Times New Roman" w:hAnsi="Times New Roman"/>
          <w:b/>
          <w:sz w:val="32"/>
          <w:szCs w:val="32"/>
        </w:rPr>
      </w:pPr>
      <w:r w:rsidRPr="00C0454C">
        <w:rPr>
          <w:rFonts w:ascii="Times New Roman" w:hAnsi="Times New Roman"/>
          <w:b/>
          <w:sz w:val="32"/>
          <w:szCs w:val="32"/>
        </w:rPr>
        <w:t xml:space="preserve">SPECYFIKACJI TECHNICZNEJ WYKONANIA I ODBIORU </w:t>
      </w:r>
    </w:p>
    <w:p w14:paraId="4AD9C881" w14:textId="5D82045B" w:rsidR="005D2933" w:rsidRPr="00C0454C" w:rsidRDefault="005D2933" w:rsidP="005D2933">
      <w:pPr>
        <w:jc w:val="center"/>
        <w:rPr>
          <w:rFonts w:ascii="Times New Roman" w:hAnsi="Times New Roman"/>
          <w:b/>
          <w:sz w:val="32"/>
          <w:szCs w:val="32"/>
        </w:rPr>
      </w:pPr>
      <w:r w:rsidRPr="00C0454C">
        <w:rPr>
          <w:rFonts w:ascii="Times New Roman" w:hAnsi="Times New Roman"/>
          <w:b/>
          <w:sz w:val="32"/>
          <w:szCs w:val="32"/>
        </w:rPr>
        <w:t>ROBÓT BUDOWLANYCH</w:t>
      </w:r>
    </w:p>
    <w:p w14:paraId="6909E73A" w14:textId="77777777" w:rsidR="005D2933" w:rsidRPr="00C0454C" w:rsidRDefault="005D2933" w:rsidP="005D2933">
      <w:pPr>
        <w:jc w:val="center"/>
        <w:rPr>
          <w:rFonts w:ascii="Times New Roman" w:hAnsi="Times New Roman"/>
          <w:b/>
          <w:sz w:val="32"/>
          <w:szCs w:val="32"/>
        </w:rPr>
      </w:pPr>
    </w:p>
    <w:p w14:paraId="1FEDE8C3" w14:textId="35C3FA02" w:rsidR="005D2933" w:rsidRPr="00AE19D5" w:rsidRDefault="007A607E" w:rsidP="00DD6E00">
      <w:pPr>
        <w:rPr>
          <w:rFonts w:ascii="Times New Roman" w:hAnsi="Times New Roman"/>
          <w:sz w:val="20"/>
          <w:szCs w:val="20"/>
        </w:rPr>
      </w:pPr>
      <w:r w:rsidRPr="00AE19D5">
        <w:rPr>
          <w:rFonts w:ascii="Times New Roman" w:hAnsi="Times New Roman"/>
          <w:sz w:val="20"/>
          <w:szCs w:val="20"/>
        </w:rPr>
        <w:t xml:space="preserve">SSO </w:t>
      </w:r>
      <w:r w:rsidRPr="00AE19D5">
        <w:rPr>
          <w:rFonts w:ascii="Times New Roman" w:hAnsi="Times New Roman"/>
          <w:sz w:val="20"/>
          <w:szCs w:val="20"/>
        </w:rPr>
        <w:tab/>
      </w:r>
      <w:r w:rsidRPr="00AE19D5">
        <w:rPr>
          <w:rFonts w:ascii="Times New Roman" w:hAnsi="Times New Roman"/>
          <w:sz w:val="20"/>
          <w:szCs w:val="20"/>
        </w:rPr>
        <w:tab/>
        <w:t>SPECYFIKACJA TECHNICZNA – WYMAGANIA OGÓLNE</w:t>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t xml:space="preserve">      </w:t>
      </w:r>
      <w:r w:rsidR="003D10AF" w:rsidRPr="00AE19D5">
        <w:rPr>
          <w:rFonts w:ascii="Times New Roman" w:hAnsi="Times New Roman"/>
          <w:sz w:val="20"/>
          <w:szCs w:val="20"/>
        </w:rPr>
        <w:t>3</w:t>
      </w:r>
    </w:p>
    <w:p w14:paraId="12E96CC4" w14:textId="77777777" w:rsidR="00DD6E00" w:rsidRDefault="00DD6E00" w:rsidP="00DD6E00">
      <w:pPr>
        <w:rPr>
          <w:rFonts w:ascii="Times New Roman" w:hAnsi="Times New Roman"/>
          <w:sz w:val="20"/>
          <w:szCs w:val="20"/>
        </w:rPr>
      </w:pPr>
    </w:p>
    <w:p w14:paraId="1E97E81D" w14:textId="77777777" w:rsidR="00DD6E00" w:rsidRDefault="007A607E" w:rsidP="00DD6E00">
      <w:pPr>
        <w:rPr>
          <w:rFonts w:ascii="Times New Roman" w:hAnsi="Times New Roman"/>
          <w:sz w:val="20"/>
          <w:szCs w:val="20"/>
        </w:rPr>
      </w:pPr>
      <w:r w:rsidRPr="00AE19D5">
        <w:rPr>
          <w:rFonts w:ascii="Times New Roman" w:hAnsi="Times New Roman"/>
          <w:sz w:val="20"/>
          <w:szCs w:val="20"/>
        </w:rPr>
        <w:t>SZCZE</w:t>
      </w:r>
      <w:r w:rsidR="00DD6E00">
        <w:rPr>
          <w:rFonts w:ascii="Times New Roman" w:hAnsi="Times New Roman"/>
          <w:sz w:val="20"/>
          <w:szCs w:val="20"/>
        </w:rPr>
        <w:t>GÓŁOWE SPECYFIKACJE TECHNICZNE:</w:t>
      </w:r>
    </w:p>
    <w:p w14:paraId="63C44C84" w14:textId="496764EE" w:rsidR="007A607E" w:rsidRPr="00AE19D5" w:rsidRDefault="003D10AF" w:rsidP="00DD6E00">
      <w:pPr>
        <w:rPr>
          <w:rFonts w:ascii="Times New Roman" w:hAnsi="Times New Roman"/>
          <w:sz w:val="20"/>
          <w:szCs w:val="20"/>
        </w:rPr>
      </w:pPr>
      <w:r w:rsidRPr="00AE19D5">
        <w:rPr>
          <w:rFonts w:ascii="Times New Roman" w:hAnsi="Times New Roman"/>
          <w:sz w:val="20"/>
          <w:szCs w:val="20"/>
        </w:rPr>
        <w:t>S</w:t>
      </w:r>
      <w:r w:rsidR="007A607E" w:rsidRPr="00AE19D5">
        <w:rPr>
          <w:rFonts w:ascii="Times New Roman" w:hAnsi="Times New Roman"/>
          <w:sz w:val="20"/>
          <w:szCs w:val="20"/>
        </w:rPr>
        <w:t>ST-01</w:t>
      </w:r>
      <w:r w:rsidR="007A607E" w:rsidRPr="00AE19D5">
        <w:rPr>
          <w:rFonts w:ascii="Times New Roman" w:hAnsi="Times New Roman"/>
          <w:sz w:val="20"/>
          <w:szCs w:val="20"/>
        </w:rPr>
        <w:tab/>
      </w:r>
      <w:r w:rsidRPr="00AE19D5">
        <w:rPr>
          <w:rFonts w:ascii="Times New Roman" w:hAnsi="Times New Roman"/>
          <w:sz w:val="20"/>
          <w:szCs w:val="20"/>
        </w:rPr>
        <w:tab/>
      </w:r>
      <w:r w:rsidR="007A607E" w:rsidRPr="00AE19D5">
        <w:rPr>
          <w:rFonts w:ascii="Times New Roman" w:hAnsi="Times New Roman"/>
          <w:sz w:val="20"/>
          <w:szCs w:val="20"/>
        </w:rPr>
        <w:t>ROBOTY PRZYGOTOWAWCZE – WYBURZENIA I ROZBIÓRKI</w:t>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t xml:space="preserve">    24</w:t>
      </w:r>
    </w:p>
    <w:p w14:paraId="48CEDA3F" w14:textId="686A63FA" w:rsidR="007A607E" w:rsidRPr="00AE19D5" w:rsidRDefault="007A607E" w:rsidP="00DD6E00">
      <w:pPr>
        <w:rPr>
          <w:rFonts w:ascii="Times New Roman" w:hAnsi="Times New Roman"/>
          <w:sz w:val="20"/>
          <w:szCs w:val="20"/>
        </w:rPr>
      </w:pPr>
      <w:r w:rsidRPr="00AE19D5">
        <w:rPr>
          <w:rFonts w:ascii="Times New Roman" w:hAnsi="Times New Roman"/>
          <w:sz w:val="20"/>
          <w:szCs w:val="20"/>
        </w:rPr>
        <w:t>ST-02</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 xml:space="preserve">PREFABRYKATY ŻELBETOWE </w:t>
      </w:r>
      <w:r w:rsidR="003D10AF" w:rsidRPr="00AE19D5">
        <w:rPr>
          <w:rFonts w:ascii="Times New Roman" w:hAnsi="Times New Roman"/>
          <w:sz w:val="20"/>
          <w:szCs w:val="20"/>
        </w:rPr>
        <w:t>–</w:t>
      </w:r>
      <w:r w:rsidRPr="00AE19D5">
        <w:rPr>
          <w:rFonts w:ascii="Times New Roman" w:hAnsi="Times New Roman"/>
          <w:sz w:val="20"/>
          <w:szCs w:val="20"/>
        </w:rPr>
        <w:t xml:space="preserve"> NADPROŻA</w:t>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t xml:space="preserve">    </w:t>
      </w:r>
      <w:r w:rsidR="00FE471F" w:rsidRPr="00AE19D5">
        <w:rPr>
          <w:rFonts w:ascii="Times New Roman" w:hAnsi="Times New Roman"/>
          <w:sz w:val="20"/>
          <w:szCs w:val="20"/>
        </w:rPr>
        <w:t>28</w:t>
      </w:r>
    </w:p>
    <w:p w14:paraId="606B16E8" w14:textId="1FE7172B" w:rsidR="007A607E" w:rsidRPr="00AE19D5" w:rsidRDefault="007A607E" w:rsidP="00DD6E00">
      <w:pPr>
        <w:rPr>
          <w:rFonts w:ascii="Times New Roman" w:hAnsi="Times New Roman"/>
          <w:sz w:val="20"/>
          <w:szCs w:val="20"/>
        </w:rPr>
      </w:pPr>
      <w:r w:rsidRPr="00AE19D5">
        <w:rPr>
          <w:rFonts w:ascii="Times New Roman" w:hAnsi="Times New Roman"/>
          <w:sz w:val="20"/>
          <w:szCs w:val="20"/>
        </w:rPr>
        <w:t>SST-03</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ELEMENTY ZE STALI CHROMONIKLOWEJ – BALUSTRADY WEWNĘTRZNE</w:t>
      </w:r>
      <w:r w:rsidR="00DD6E00">
        <w:rPr>
          <w:rFonts w:ascii="Times New Roman" w:hAnsi="Times New Roman"/>
          <w:sz w:val="20"/>
          <w:szCs w:val="20"/>
        </w:rPr>
        <w:tab/>
        <w:t xml:space="preserve">    </w:t>
      </w:r>
      <w:r w:rsidR="003D10AF" w:rsidRPr="00AE19D5">
        <w:rPr>
          <w:rFonts w:ascii="Times New Roman" w:hAnsi="Times New Roman"/>
          <w:sz w:val="20"/>
          <w:szCs w:val="20"/>
        </w:rPr>
        <w:t>3</w:t>
      </w:r>
      <w:r w:rsidR="00FE471F" w:rsidRPr="00AE19D5">
        <w:rPr>
          <w:rFonts w:ascii="Times New Roman" w:hAnsi="Times New Roman"/>
          <w:sz w:val="20"/>
          <w:szCs w:val="20"/>
        </w:rPr>
        <w:t>1</w:t>
      </w:r>
    </w:p>
    <w:p w14:paraId="5BB40115" w14:textId="38B058A6" w:rsidR="007A607E" w:rsidRPr="00AE19D5" w:rsidRDefault="007A607E" w:rsidP="00DD6E00">
      <w:pPr>
        <w:rPr>
          <w:rFonts w:ascii="Times New Roman" w:hAnsi="Times New Roman"/>
          <w:sz w:val="20"/>
          <w:szCs w:val="20"/>
        </w:rPr>
      </w:pPr>
      <w:r w:rsidRPr="00AE19D5">
        <w:rPr>
          <w:rFonts w:ascii="Times New Roman" w:hAnsi="Times New Roman"/>
          <w:sz w:val="20"/>
          <w:szCs w:val="20"/>
        </w:rPr>
        <w:t>SST-04</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STOLARKA I ŚLUSARKA DRZWIOWA</w:t>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t xml:space="preserve">    </w:t>
      </w:r>
      <w:r w:rsidR="003D10AF" w:rsidRPr="00AE19D5">
        <w:rPr>
          <w:rFonts w:ascii="Times New Roman" w:hAnsi="Times New Roman"/>
          <w:sz w:val="20"/>
          <w:szCs w:val="20"/>
        </w:rPr>
        <w:t>3</w:t>
      </w:r>
      <w:r w:rsidR="00FE471F" w:rsidRPr="00AE19D5">
        <w:rPr>
          <w:rFonts w:ascii="Times New Roman" w:hAnsi="Times New Roman"/>
          <w:sz w:val="20"/>
          <w:szCs w:val="20"/>
        </w:rPr>
        <w:t>7</w:t>
      </w:r>
    </w:p>
    <w:p w14:paraId="239A678F" w14:textId="1BBB2C79" w:rsidR="007A607E" w:rsidRPr="00AE19D5" w:rsidRDefault="007A607E" w:rsidP="00DD6E00">
      <w:pPr>
        <w:rPr>
          <w:rFonts w:ascii="Times New Roman" w:hAnsi="Times New Roman"/>
          <w:sz w:val="20"/>
          <w:szCs w:val="20"/>
        </w:rPr>
      </w:pPr>
      <w:r w:rsidRPr="00AE19D5">
        <w:rPr>
          <w:rFonts w:ascii="Times New Roman" w:hAnsi="Times New Roman"/>
          <w:sz w:val="20"/>
          <w:szCs w:val="20"/>
        </w:rPr>
        <w:t>SST-05</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STOLARKA I ŚLUSARKA OKIENNA</w:t>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r>
      <w:r w:rsidR="00DD6E00">
        <w:rPr>
          <w:rFonts w:ascii="Times New Roman" w:hAnsi="Times New Roman"/>
          <w:sz w:val="20"/>
          <w:szCs w:val="20"/>
        </w:rPr>
        <w:tab/>
        <w:t xml:space="preserve">    </w:t>
      </w:r>
      <w:r w:rsidR="003D10AF" w:rsidRPr="00AE19D5">
        <w:rPr>
          <w:rFonts w:ascii="Times New Roman" w:hAnsi="Times New Roman"/>
          <w:sz w:val="20"/>
          <w:szCs w:val="20"/>
        </w:rPr>
        <w:t>4</w:t>
      </w:r>
      <w:r w:rsidR="00FE471F" w:rsidRPr="00AE19D5">
        <w:rPr>
          <w:rFonts w:ascii="Times New Roman" w:hAnsi="Times New Roman"/>
          <w:sz w:val="20"/>
          <w:szCs w:val="20"/>
        </w:rPr>
        <w:t>5</w:t>
      </w:r>
    </w:p>
    <w:p w14:paraId="7583A61F" w14:textId="4C2136B2" w:rsidR="007A607E" w:rsidRPr="00AE19D5" w:rsidRDefault="007A607E" w:rsidP="005454CA">
      <w:pPr>
        <w:rPr>
          <w:rFonts w:ascii="Times New Roman" w:hAnsi="Times New Roman"/>
          <w:sz w:val="20"/>
          <w:szCs w:val="20"/>
        </w:rPr>
      </w:pPr>
      <w:r w:rsidRPr="00AE19D5">
        <w:rPr>
          <w:rFonts w:ascii="Times New Roman" w:hAnsi="Times New Roman"/>
          <w:sz w:val="20"/>
          <w:szCs w:val="20"/>
        </w:rPr>
        <w:t>SST-06</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SUCHA ZABUDOWA ŚCIAN I ELEMENTÓW PODDASZA</w:t>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t xml:space="preserve">    </w:t>
      </w:r>
      <w:r w:rsidR="003D10AF" w:rsidRPr="00AE19D5">
        <w:rPr>
          <w:rFonts w:ascii="Times New Roman" w:hAnsi="Times New Roman"/>
          <w:sz w:val="20"/>
          <w:szCs w:val="20"/>
        </w:rPr>
        <w:t>5</w:t>
      </w:r>
      <w:r w:rsidR="00FE471F" w:rsidRPr="00AE19D5">
        <w:rPr>
          <w:rFonts w:ascii="Times New Roman" w:hAnsi="Times New Roman"/>
          <w:sz w:val="20"/>
          <w:szCs w:val="20"/>
        </w:rPr>
        <w:t>1</w:t>
      </w:r>
    </w:p>
    <w:p w14:paraId="5688F6E9" w14:textId="1F50D6EB" w:rsidR="007A607E" w:rsidRPr="00AE19D5" w:rsidRDefault="007A607E" w:rsidP="005454CA">
      <w:pPr>
        <w:rPr>
          <w:rFonts w:ascii="Times New Roman" w:hAnsi="Times New Roman"/>
          <w:sz w:val="20"/>
          <w:szCs w:val="20"/>
        </w:rPr>
      </w:pPr>
      <w:r w:rsidRPr="00AE19D5">
        <w:rPr>
          <w:rFonts w:ascii="Times New Roman" w:hAnsi="Times New Roman"/>
          <w:sz w:val="20"/>
          <w:szCs w:val="20"/>
        </w:rPr>
        <w:t>SST-07</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SUFITY PODWIESZONE, SUFITY SAMONOŚNE I OBUDOWA PODDASZA</w:t>
      </w:r>
      <w:r w:rsidR="005454CA">
        <w:rPr>
          <w:rFonts w:ascii="Times New Roman" w:hAnsi="Times New Roman"/>
          <w:sz w:val="20"/>
          <w:szCs w:val="20"/>
        </w:rPr>
        <w:tab/>
        <w:t xml:space="preserve">    </w:t>
      </w:r>
      <w:r w:rsidR="003D10AF" w:rsidRPr="00AE19D5">
        <w:rPr>
          <w:rFonts w:ascii="Times New Roman" w:hAnsi="Times New Roman"/>
          <w:sz w:val="20"/>
          <w:szCs w:val="20"/>
        </w:rPr>
        <w:t>6</w:t>
      </w:r>
      <w:r w:rsidR="00FE471F" w:rsidRPr="00AE19D5">
        <w:rPr>
          <w:rFonts w:ascii="Times New Roman" w:hAnsi="Times New Roman"/>
          <w:sz w:val="20"/>
          <w:szCs w:val="20"/>
        </w:rPr>
        <w:t>0</w:t>
      </w:r>
    </w:p>
    <w:p w14:paraId="5F752807" w14:textId="5C9D42C7" w:rsidR="007A607E" w:rsidRPr="00AE19D5" w:rsidRDefault="007A607E" w:rsidP="005454CA">
      <w:pPr>
        <w:rPr>
          <w:rFonts w:ascii="Times New Roman" w:hAnsi="Times New Roman"/>
          <w:sz w:val="20"/>
          <w:szCs w:val="20"/>
        </w:rPr>
      </w:pPr>
      <w:r w:rsidRPr="00AE19D5">
        <w:rPr>
          <w:rFonts w:ascii="Times New Roman" w:hAnsi="Times New Roman"/>
          <w:sz w:val="20"/>
          <w:szCs w:val="20"/>
        </w:rPr>
        <w:t>SST-08</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POSADZKI</w:t>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t xml:space="preserve">    </w:t>
      </w:r>
      <w:r w:rsidR="003D10AF" w:rsidRPr="00AE19D5">
        <w:rPr>
          <w:rFonts w:ascii="Times New Roman" w:hAnsi="Times New Roman"/>
          <w:sz w:val="20"/>
          <w:szCs w:val="20"/>
        </w:rPr>
        <w:t>6</w:t>
      </w:r>
      <w:r w:rsidR="00FE471F" w:rsidRPr="00AE19D5">
        <w:rPr>
          <w:rFonts w:ascii="Times New Roman" w:hAnsi="Times New Roman"/>
          <w:sz w:val="20"/>
          <w:szCs w:val="20"/>
        </w:rPr>
        <w:t>8</w:t>
      </w:r>
    </w:p>
    <w:p w14:paraId="2C8D7726" w14:textId="2564AFFF" w:rsidR="007A607E" w:rsidRPr="00AE19D5" w:rsidRDefault="007A607E" w:rsidP="005454CA">
      <w:pPr>
        <w:rPr>
          <w:rFonts w:ascii="Times New Roman" w:hAnsi="Times New Roman"/>
          <w:sz w:val="20"/>
          <w:szCs w:val="20"/>
        </w:rPr>
      </w:pPr>
      <w:r w:rsidRPr="00AE19D5">
        <w:rPr>
          <w:rFonts w:ascii="Times New Roman" w:hAnsi="Times New Roman"/>
          <w:sz w:val="20"/>
          <w:szCs w:val="20"/>
        </w:rPr>
        <w:t>SST-09</w:t>
      </w:r>
      <w:r w:rsidRPr="00AE19D5">
        <w:rPr>
          <w:rFonts w:ascii="Times New Roman" w:hAnsi="Times New Roman"/>
          <w:sz w:val="20"/>
          <w:szCs w:val="20"/>
        </w:rPr>
        <w:tab/>
      </w:r>
      <w:r w:rsidR="003D10AF" w:rsidRPr="00AE19D5">
        <w:rPr>
          <w:rFonts w:ascii="Times New Roman" w:hAnsi="Times New Roman"/>
          <w:sz w:val="20"/>
          <w:szCs w:val="20"/>
        </w:rPr>
        <w:tab/>
      </w:r>
      <w:r w:rsidRPr="00AE19D5">
        <w:rPr>
          <w:rFonts w:ascii="Times New Roman" w:hAnsi="Times New Roman"/>
          <w:sz w:val="20"/>
          <w:szCs w:val="20"/>
        </w:rPr>
        <w:t>POSADZKI PRZEMYSŁOWE</w:t>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t xml:space="preserve">    </w:t>
      </w:r>
      <w:r w:rsidR="003D10AF" w:rsidRPr="00AE19D5">
        <w:rPr>
          <w:rFonts w:ascii="Times New Roman" w:hAnsi="Times New Roman"/>
          <w:sz w:val="20"/>
          <w:szCs w:val="20"/>
        </w:rPr>
        <w:t>8</w:t>
      </w:r>
      <w:r w:rsidR="00FE471F" w:rsidRPr="00AE19D5">
        <w:rPr>
          <w:rFonts w:ascii="Times New Roman" w:hAnsi="Times New Roman"/>
          <w:sz w:val="20"/>
          <w:szCs w:val="20"/>
        </w:rPr>
        <w:t>4</w:t>
      </w:r>
    </w:p>
    <w:p w14:paraId="4A20C824" w14:textId="33C353C4" w:rsidR="007A607E" w:rsidRPr="00AE19D5" w:rsidRDefault="007A607E" w:rsidP="005454CA">
      <w:pPr>
        <w:rPr>
          <w:rFonts w:ascii="Times New Roman" w:hAnsi="Times New Roman"/>
          <w:sz w:val="20"/>
          <w:szCs w:val="20"/>
        </w:rPr>
      </w:pPr>
      <w:r w:rsidRPr="00AE19D5">
        <w:rPr>
          <w:rFonts w:ascii="Times New Roman" w:hAnsi="Times New Roman"/>
          <w:sz w:val="20"/>
          <w:szCs w:val="20"/>
        </w:rPr>
        <w:t>SST-10</w:t>
      </w:r>
      <w:r w:rsidRPr="00AE19D5">
        <w:rPr>
          <w:rFonts w:ascii="Times New Roman" w:hAnsi="Times New Roman"/>
          <w:sz w:val="20"/>
          <w:szCs w:val="20"/>
        </w:rPr>
        <w:tab/>
      </w:r>
      <w:r w:rsidR="003D10AF" w:rsidRPr="00AE19D5">
        <w:rPr>
          <w:rFonts w:ascii="Times New Roman" w:hAnsi="Times New Roman"/>
          <w:sz w:val="20"/>
          <w:szCs w:val="20"/>
        </w:rPr>
        <w:tab/>
        <w:t>IZOLACJE PRZECIWWILGOCIOWE I PRZECIWWODNE</w:t>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5454CA">
        <w:rPr>
          <w:rFonts w:ascii="Times New Roman" w:hAnsi="Times New Roman"/>
          <w:sz w:val="20"/>
          <w:szCs w:val="20"/>
        </w:rPr>
        <w:t xml:space="preserve">    </w:t>
      </w:r>
      <w:r w:rsidR="00FE471F" w:rsidRPr="00AE19D5">
        <w:rPr>
          <w:rFonts w:ascii="Times New Roman" w:hAnsi="Times New Roman"/>
          <w:sz w:val="20"/>
          <w:szCs w:val="20"/>
        </w:rPr>
        <w:t>99</w:t>
      </w:r>
    </w:p>
    <w:p w14:paraId="66AAF706" w14:textId="551588AF" w:rsidR="007A607E" w:rsidRPr="00AE19D5" w:rsidRDefault="007A607E" w:rsidP="005454CA">
      <w:pPr>
        <w:rPr>
          <w:rFonts w:ascii="Times New Roman" w:hAnsi="Times New Roman"/>
          <w:sz w:val="20"/>
          <w:szCs w:val="20"/>
        </w:rPr>
      </w:pPr>
      <w:r w:rsidRPr="00AE19D5">
        <w:rPr>
          <w:rFonts w:ascii="Times New Roman" w:hAnsi="Times New Roman"/>
          <w:sz w:val="20"/>
          <w:szCs w:val="20"/>
        </w:rPr>
        <w:t>SST-11</w:t>
      </w:r>
      <w:r w:rsidR="003D10AF" w:rsidRPr="00AE19D5">
        <w:rPr>
          <w:rFonts w:ascii="Times New Roman" w:hAnsi="Times New Roman"/>
          <w:sz w:val="20"/>
          <w:szCs w:val="20"/>
        </w:rPr>
        <w:tab/>
      </w:r>
      <w:r w:rsidR="003D10AF" w:rsidRPr="00AE19D5">
        <w:rPr>
          <w:rFonts w:ascii="Times New Roman" w:hAnsi="Times New Roman"/>
          <w:sz w:val="20"/>
          <w:szCs w:val="20"/>
        </w:rPr>
        <w:tab/>
        <w:t>OBLI</w:t>
      </w:r>
      <w:r w:rsidR="005454CA">
        <w:rPr>
          <w:rFonts w:ascii="Times New Roman" w:hAnsi="Times New Roman"/>
          <w:sz w:val="20"/>
          <w:szCs w:val="20"/>
        </w:rPr>
        <w:t>COWANIE ŚCIAN WEWNĘTRZNYCH</w:t>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t xml:space="preserve">  </w:t>
      </w:r>
      <w:r w:rsidR="003D10AF" w:rsidRPr="00AE19D5">
        <w:rPr>
          <w:rFonts w:ascii="Times New Roman" w:hAnsi="Times New Roman"/>
          <w:sz w:val="20"/>
          <w:szCs w:val="20"/>
        </w:rPr>
        <w:t>10</w:t>
      </w:r>
      <w:r w:rsidR="00FE471F" w:rsidRPr="00AE19D5">
        <w:rPr>
          <w:rFonts w:ascii="Times New Roman" w:hAnsi="Times New Roman"/>
          <w:sz w:val="20"/>
          <w:szCs w:val="20"/>
        </w:rPr>
        <w:t>8</w:t>
      </w:r>
    </w:p>
    <w:p w14:paraId="47D39B3D" w14:textId="5015FBE4" w:rsidR="007A607E" w:rsidRPr="00AE19D5" w:rsidRDefault="007A607E" w:rsidP="005454CA">
      <w:pPr>
        <w:rPr>
          <w:rFonts w:ascii="Times New Roman" w:hAnsi="Times New Roman"/>
          <w:sz w:val="20"/>
          <w:szCs w:val="20"/>
        </w:rPr>
      </w:pPr>
      <w:r w:rsidRPr="00AE19D5">
        <w:rPr>
          <w:rFonts w:ascii="Times New Roman" w:hAnsi="Times New Roman"/>
          <w:sz w:val="20"/>
          <w:szCs w:val="20"/>
        </w:rPr>
        <w:t>SST-12</w:t>
      </w:r>
      <w:r w:rsidR="003D10AF" w:rsidRPr="00AE19D5">
        <w:rPr>
          <w:rFonts w:ascii="Times New Roman" w:hAnsi="Times New Roman"/>
          <w:sz w:val="20"/>
          <w:szCs w:val="20"/>
        </w:rPr>
        <w:tab/>
      </w:r>
      <w:r w:rsidR="003D10AF" w:rsidRPr="00AE19D5">
        <w:rPr>
          <w:rFonts w:ascii="Times New Roman" w:hAnsi="Times New Roman"/>
          <w:sz w:val="20"/>
          <w:szCs w:val="20"/>
        </w:rPr>
        <w:tab/>
        <w:t>R</w:t>
      </w:r>
      <w:r w:rsidR="005454CA">
        <w:rPr>
          <w:rFonts w:ascii="Times New Roman" w:hAnsi="Times New Roman"/>
          <w:sz w:val="20"/>
          <w:szCs w:val="20"/>
        </w:rPr>
        <w:t>OBOTY MALARSKIE</w:t>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t xml:space="preserve">  </w:t>
      </w:r>
      <w:r w:rsidR="003D10AF" w:rsidRPr="00AE19D5">
        <w:rPr>
          <w:rFonts w:ascii="Times New Roman" w:hAnsi="Times New Roman"/>
          <w:sz w:val="20"/>
          <w:szCs w:val="20"/>
        </w:rPr>
        <w:t>11</w:t>
      </w:r>
      <w:r w:rsidR="00FE471F" w:rsidRPr="00AE19D5">
        <w:rPr>
          <w:rFonts w:ascii="Times New Roman" w:hAnsi="Times New Roman"/>
          <w:sz w:val="20"/>
          <w:szCs w:val="20"/>
        </w:rPr>
        <w:t>5</w:t>
      </w:r>
    </w:p>
    <w:p w14:paraId="1BF748E1" w14:textId="0EB1822D" w:rsidR="007A607E" w:rsidRPr="00AE19D5" w:rsidRDefault="007A607E" w:rsidP="005454CA">
      <w:pPr>
        <w:rPr>
          <w:rFonts w:ascii="Times New Roman" w:hAnsi="Times New Roman"/>
          <w:sz w:val="20"/>
          <w:szCs w:val="20"/>
        </w:rPr>
      </w:pPr>
      <w:r w:rsidRPr="00AE19D5">
        <w:rPr>
          <w:rFonts w:ascii="Times New Roman" w:hAnsi="Times New Roman"/>
          <w:sz w:val="20"/>
          <w:szCs w:val="20"/>
        </w:rPr>
        <w:t>SST-13</w:t>
      </w:r>
      <w:r w:rsidR="003D10AF" w:rsidRPr="00AE19D5">
        <w:rPr>
          <w:rFonts w:ascii="Times New Roman" w:hAnsi="Times New Roman"/>
          <w:sz w:val="20"/>
          <w:szCs w:val="20"/>
        </w:rPr>
        <w:tab/>
      </w:r>
      <w:r w:rsidR="003D10AF" w:rsidRPr="00AE19D5">
        <w:rPr>
          <w:rFonts w:ascii="Times New Roman" w:hAnsi="Times New Roman"/>
          <w:sz w:val="20"/>
          <w:szCs w:val="20"/>
        </w:rPr>
        <w:tab/>
        <w:t>LEKK</w:t>
      </w:r>
      <w:r w:rsidR="005454CA">
        <w:rPr>
          <w:rFonts w:ascii="Times New Roman" w:hAnsi="Times New Roman"/>
          <w:sz w:val="20"/>
          <w:szCs w:val="20"/>
        </w:rPr>
        <w:t>A ZABUDOWA Z LAMINATÓW HPL</w:t>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r>
      <w:r w:rsidR="005454CA">
        <w:rPr>
          <w:rFonts w:ascii="Times New Roman" w:hAnsi="Times New Roman"/>
          <w:sz w:val="20"/>
          <w:szCs w:val="20"/>
        </w:rPr>
        <w:tab/>
        <w:t xml:space="preserve">  </w:t>
      </w:r>
      <w:r w:rsidR="003D10AF" w:rsidRPr="00AE19D5">
        <w:rPr>
          <w:rFonts w:ascii="Times New Roman" w:hAnsi="Times New Roman"/>
          <w:sz w:val="20"/>
          <w:szCs w:val="20"/>
        </w:rPr>
        <w:t>12</w:t>
      </w:r>
      <w:r w:rsidR="00FE471F" w:rsidRPr="00AE19D5">
        <w:rPr>
          <w:rFonts w:ascii="Times New Roman" w:hAnsi="Times New Roman"/>
          <w:sz w:val="20"/>
          <w:szCs w:val="20"/>
        </w:rPr>
        <w:t>4</w:t>
      </w:r>
    </w:p>
    <w:p w14:paraId="78B3B1C8" w14:textId="6397CB99" w:rsidR="007A607E" w:rsidRPr="00AE19D5" w:rsidRDefault="007A607E" w:rsidP="005454CA">
      <w:pPr>
        <w:rPr>
          <w:rFonts w:ascii="Times New Roman" w:hAnsi="Times New Roman"/>
          <w:sz w:val="20"/>
          <w:szCs w:val="20"/>
        </w:rPr>
      </w:pPr>
      <w:r w:rsidRPr="00AE19D5">
        <w:rPr>
          <w:rFonts w:ascii="Times New Roman" w:hAnsi="Times New Roman"/>
          <w:sz w:val="20"/>
          <w:szCs w:val="20"/>
        </w:rPr>
        <w:t>SST-14</w:t>
      </w:r>
      <w:r w:rsidR="003D10AF" w:rsidRPr="00AE19D5">
        <w:rPr>
          <w:rFonts w:ascii="Times New Roman" w:hAnsi="Times New Roman"/>
          <w:sz w:val="20"/>
          <w:szCs w:val="20"/>
        </w:rPr>
        <w:tab/>
      </w:r>
      <w:r w:rsidR="003D10AF" w:rsidRPr="00AE19D5">
        <w:rPr>
          <w:rFonts w:ascii="Times New Roman" w:hAnsi="Times New Roman"/>
          <w:sz w:val="20"/>
          <w:szCs w:val="20"/>
        </w:rPr>
        <w:tab/>
        <w:t>ROBOTY POKRYWCZE</w:t>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5454CA">
        <w:rPr>
          <w:rFonts w:ascii="Times New Roman" w:hAnsi="Times New Roman"/>
          <w:sz w:val="20"/>
          <w:szCs w:val="20"/>
        </w:rPr>
        <w:t xml:space="preserve">  </w:t>
      </w:r>
      <w:r w:rsidR="003D10AF" w:rsidRPr="00AE19D5">
        <w:rPr>
          <w:rFonts w:ascii="Times New Roman" w:hAnsi="Times New Roman"/>
          <w:sz w:val="20"/>
          <w:szCs w:val="20"/>
        </w:rPr>
        <w:t>12</w:t>
      </w:r>
      <w:r w:rsidR="00FE471F" w:rsidRPr="00AE19D5">
        <w:rPr>
          <w:rFonts w:ascii="Times New Roman" w:hAnsi="Times New Roman"/>
          <w:sz w:val="20"/>
          <w:szCs w:val="20"/>
        </w:rPr>
        <w:t>5</w:t>
      </w:r>
    </w:p>
    <w:p w14:paraId="5E4277E5" w14:textId="6C3D46E6" w:rsidR="003D10AF" w:rsidRPr="00AE19D5" w:rsidRDefault="007A607E" w:rsidP="005454CA">
      <w:pPr>
        <w:rPr>
          <w:rFonts w:ascii="Times New Roman" w:hAnsi="Times New Roman"/>
          <w:sz w:val="20"/>
          <w:szCs w:val="20"/>
        </w:rPr>
      </w:pPr>
      <w:r w:rsidRPr="00AE19D5">
        <w:rPr>
          <w:rFonts w:ascii="Times New Roman" w:hAnsi="Times New Roman"/>
          <w:sz w:val="20"/>
          <w:szCs w:val="20"/>
        </w:rPr>
        <w:t>SST-15</w:t>
      </w:r>
      <w:r w:rsidR="003D10AF" w:rsidRPr="00AE19D5">
        <w:rPr>
          <w:rFonts w:ascii="Times New Roman" w:hAnsi="Times New Roman"/>
          <w:sz w:val="20"/>
          <w:szCs w:val="20"/>
        </w:rPr>
        <w:tab/>
        <w:t xml:space="preserve">ROBOTY IZOLACYJNE – OCIEPLENIE DACHU, IZOLACJA POSADZEK NA GRUNCIE, </w:t>
      </w:r>
    </w:p>
    <w:p w14:paraId="20B841E4" w14:textId="253E0EAB" w:rsidR="007A607E" w:rsidRPr="00AE19D5" w:rsidRDefault="005454CA" w:rsidP="005454CA">
      <w:pPr>
        <w:rPr>
          <w:rFonts w:ascii="Times New Roman" w:hAnsi="Times New Roman"/>
          <w:sz w:val="20"/>
          <w:szCs w:val="20"/>
        </w:rPr>
      </w:pPr>
      <w:r>
        <w:rPr>
          <w:rFonts w:ascii="Times New Roman" w:hAnsi="Times New Roman"/>
          <w:sz w:val="20"/>
          <w:szCs w:val="20"/>
        </w:rPr>
        <w:t xml:space="preserve">               </w:t>
      </w:r>
      <w:r w:rsidR="003D10AF" w:rsidRPr="00AE19D5">
        <w:rPr>
          <w:rFonts w:ascii="Times New Roman" w:hAnsi="Times New Roman"/>
          <w:sz w:val="20"/>
          <w:szCs w:val="20"/>
        </w:rPr>
        <w:t>UZUPEŁNIENIE I WYMIANA IZOLACJI TERMICZNYCH ŚCIAN ZEWNĘTRZNYCH</w:t>
      </w:r>
      <w:r w:rsidR="003D10AF" w:rsidRPr="00AE19D5">
        <w:rPr>
          <w:rFonts w:ascii="Times New Roman" w:hAnsi="Times New Roman"/>
          <w:sz w:val="20"/>
          <w:szCs w:val="20"/>
        </w:rPr>
        <w:tab/>
      </w:r>
      <w:r>
        <w:rPr>
          <w:rFonts w:ascii="Times New Roman" w:hAnsi="Times New Roman"/>
          <w:sz w:val="20"/>
          <w:szCs w:val="20"/>
        </w:rPr>
        <w:t xml:space="preserve">  </w:t>
      </w:r>
      <w:r w:rsidR="003D10AF" w:rsidRPr="00AE19D5">
        <w:rPr>
          <w:rFonts w:ascii="Times New Roman" w:hAnsi="Times New Roman"/>
          <w:sz w:val="20"/>
          <w:szCs w:val="20"/>
        </w:rPr>
        <w:t>13</w:t>
      </w:r>
      <w:r w:rsidR="00FE471F" w:rsidRPr="00AE19D5">
        <w:rPr>
          <w:rFonts w:ascii="Times New Roman" w:hAnsi="Times New Roman"/>
          <w:sz w:val="20"/>
          <w:szCs w:val="20"/>
        </w:rPr>
        <w:t>7</w:t>
      </w:r>
    </w:p>
    <w:p w14:paraId="5C62E720" w14:textId="77777777" w:rsidR="003D10AF" w:rsidRPr="00AE19D5" w:rsidRDefault="007A607E" w:rsidP="005454CA">
      <w:pPr>
        <w:rPr>
          <w:rFonts w:ascii="Times New Roman" w:hAnsi="Times New Roman"/>
          <w:sz w:val="20"/>
          <w:szCs w:val="20"/>
        </w:rPr>
      </w:pPr>
      <w:r w:rsidRPr="00AE19D5">
        <w:rPr>
          <w:rFonts w:ascii="Times New Roman" w:hAnsi="Times New Roman"/>
          <w:sz w:val="20"/>
          <w:szCs w:val="20"/>
        </w:rPr>
        <w:t>SST-16</w:t>
      </w:r>
      <w:r w:rsidR="003D10AF" w:rsidRPr="00AE19D5">
        <w:rPr>
          <w:rFonts w:ascii="Times New Roman" w:hAnsi="Times New Roman"/>
          <w:sz w:val="20"/>
          <w:szCs w:val="20"/>
        </w:rPr>
        <w:tab/>
        <w:t xml:space="preserve">ROBOTY IZOLACYJNE – IZOLACJE AKUSTYCZNE POSADZEK NA STROPIE ORAZ </w:t>
      </w:r>
    </w:p>
    <w:p w14:paraId="57C48199" w14:textId="184D4765" w:rsidR="007A607E" w:rsidRPr="00AE19D5" w:rsidRDefault="005454CA" w:rsidP="005454CA">
      <w:pPr>
        <w:rPr>
          <w:rFonts w:ascii="Times New Roman" w:hAnsi="Times New Roman"/>
          <w:sz w:val="20"/>
          <w:szCs w:val="20"/>
        </w:rPr>
      </w:pPr>
      <w:r>
        <w:rPr>
          <w:rFonts w:ascii="Times New Roman" w:hAnsi="Times New Roman"/>
          <w:sz w:val="20"/>
          <w:szCs w:val="20"/>
        </w:rPr>
        <w:t xml:space="preserve">               </w:t>
      </w:r>
      <w:r w:rsidR="003D10AF" w:rsidRPr="00AE19D5">
        <w:rPr>
          <w:rFonts w:ascii="Times New Roman" w:hAnsi="Times New Roman"/>
          <w:sz w:val="20"/>
          <w:szCs w:val="20"/>
        </w:rPr>
        <w:t>ŚCIAN DZIAŁOWYCH</w:t>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Pr>
          <w:rFonts w:ascii="Times New Roman" w:hAnsi="Times New Roman"/>
          <w:sz w:val="20"/>
          <w:szCs w:val="20"/>
        </w:rPr>
        <w:t xml:space="preserve">  </w:t>
      </w:r>
      <w:r w:rsidR="003D10AF" w:rsidRPr="00AE19D5">
        <w:rPr>
          <w:rFonts w:ascii="Times New Roman" w:hAnsi="Times New Roman"/>
          <w:sz w:val="20"/>
          <w:szCs w:val="20"/>
        </w:rPr>
        <w:t>14</w:t>
      </w:r>
      <w:r w:rsidR="00FE471F" w:rsidRPr="00AE19D5">
        <w:rPr>
          <w:rFonts w:ascii="Times New Roman" w:hAnsi="Times New Roman"/>
          <w:sz w:val="20"/>
          <w:szCs w:val="20"/>
        </w:rPr>
        <w:t>6</w:t>
      </w:r>
    </w:p>
    <w:p w14:paraId="28ACA625" w14:textId="7FA7254A" w:rsidR="007A607E" w:rsidRPr="00AE19D5" w:rsidRDefault="007A607E" w:rsidP="00542B1E">
      <w:pPr>
        <w:rPr>
          <w:rFonts w:ascii="Times New Roman" w:hAnsi="Times New Roman"/>
          <w:sz w:val="20"/>
          <w:szCs w:val="20"/>
        </w:rPr>
      </w:pPr>
      <w:r w:rsidRPr="00AE19D5">
        <w:rPr>
          <w:rFonts w:ascii="Times New Roman" w:hAnsi="Times New Roman"/>
          <w:sz w:val="20"/>
          <w:szCs w:val="20"/>
        </w:rPr>
        <w:t>SST-17</w:t>
      </w:r>
      <w:r w:rsidR="00542B1E">
        <w:rPr>
          <w:rFonts w:ascii="Times New Roman" w:hAnsi="Times New Roman"/>
          <w:sz w:val="20"/>
          <w:szCs w:val="20"/>
        </w:rPr>
        <w:tab/>
      </w:r>
      <w:r w:rsidR="003D10AF" w:rsidRPr="00AE19D5">
        <w:rPr>
          <w:rFonts w:ascii="Times New Roman" w:hAnsi="Times New Roman"/>
          <w:sz w:val="20"/>
          <w:szCs w:val="20"/>
        </w:rPr>
        <w:t>ROBOTY ELEWACYJNE – TYNKI ŚCIAN ZEWNĘTRZNYCH</w:t>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542B1E">
        <w:rPr>
          <w:rFonts w:ascii="Times New Roman" w:hAnsi="Times New Roman"/>
          <w:sz w:val="20"/>
          <w:szCs w:val="20"/>
        </w:rPr>
        <w:t xml:space="preserve">  </w:t>
      </w:r>
      <w:r w:rsidR="003D10AF" w:rsidRPr="00AE19D5">
        <w:rPr>
          <w:rFonts w:ascii="Times New Roman" w:hAnsi="Times New Roman"/>
          <w:sz w:val="20"/>
          <w:szCs w:val="20"/>
        </w:rPr>
        <w:t>15</w:t>
      </w:r>
      <w:r w:rsidR="00FE471F" w:rsidRPr="00AE19D5">
        <w:rPr>
          <w:rFonts w:ascii="Times New Roman" w:hAnsi="Times New Roman"/>
          <w:sz w:val="20"/>
          <w:szCs w:val="20"/>
        </w:rPr>
        <w:t>0</w:t>
      </w:r>
    </w:p>
    <w:p w14:paraId="026EB1F0" w14:textId="2AD98EB8" w:rsidR="007A607E" w:rsidRPr="00AE19D5" w:rsidRDefault="007A607E" w:rsidP="00542B1E">
      <w:pPr>
        <w:rPr>
          <w:rFonts w:ascii="Times New Roman" w:hAnsi="Times New Roman"/>
          <w:sz w:val="20"/>
          <w:szCs w:val="20"/>
        </w:rPr>
      </w:pPr>
      <w:r w:rsidRPr="00AE19D5">
        <w:rPr>
          <w:rFonts w:ascii="Times New Roman" w:hAnsi="Times New Roman"/>
          <w:sz w:val="20"/>
          <w:szCs w:val="20"/>
        </w:rPr>
        <w:t>SST-18</w:t>
      </w:r>
      <w:r w:rsidR="00542B1E">
        <w:rPr>
          <w:rFonts w:ascii="Times New Roman" w:hAnsi="Times New Roman"/>
          <w:sz w:val="20"/>
          <w:szCs w:val="20"/>
        </w:rPr>
        <w:tab/>
      </w:r>
      <w:r w:rsidR="003D10AF" w:rsidRPr="00AE19D5">
        <w:rPr>
          <w:rFonts w:ascii="Times New Roman" w:hAnsi="Times New Roman"/>
          <w:sz w:val="20"/>
          <w:szCs w:val="20"/>
        </w:rPr>
        <w:t>WENTYLACJA GRAWITACYJNA</w:t>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542B1E">
        <w:rPr>
          <w:rFonts w:ascii="Times New Roman" w:hAnsi="Times New Roman"/>
          <w:sz w:val="20"/>
          <w:szCs w:val="20"/>
        </w:rPr>
        <w:t xml:space="preserve">  </w:t>
      </w:r>
      <w:r w:rsidR="003D10AF" w:rsidRPr="00AE19D5">
        <w:rPr>
          <w:rFonts w:ascii="Times New Roman" w:hAnsi="Times New Roman"/>
          <w:sz w:val="20"/>
          <w:szCs w:val="20"/>
        </w:rPr>
        <w:t>15</w:t>
      </w:r>
      <w:r w:rsidR="00FE471F" w:rsidRPr="00AE19D5">
        <w:rPr>
          <w:rFonts w:ascii="Times New Roman" w:hAnsi="Times New Roman"/>
          <w:sz w:val="20"/>
          <w:szCs w:val="20"/>
        </w:rPr>
        <w:t>4</w:t>
      </w:r>
    </w:p>
    <w:p w14:paraId="79EFD877" w14:textId="77777777" w:rsidR="00736F96" w:rsidRDefault="007A607E" w:rsidP="00736F96">
      <w:pPr>
        <w:rPr>
          <w:rFonts w:ascii="Times New Roman" w:hAnsi="Times New Roman"/>
          <w:sz w:val="20"/>
          <w:szCs w:val="20"/>
        </w:rPr>
      </w:pPr>
      <w:r w:rsidRPr="00AE19D5">
        <w:rPr>
          <w:rFonts w:ascii="Times New Roman" w:hAnsi="Times New Roman"/>
          <w:sz w:val="20"/>
          <w:szCs w:val="20"/>
        </w:rPr>
        <w:t>SST-19</w:t>
      </w:r>
      <w:r w:rsidR="003D10AF" w:rsidRPr="00AE19D5">
        <w:rPr>
          <w:rFonts w:ascii="Times New Roman" w:hAnsi="Times New Roman"/>
          <w:sz w:val="20"/>
          <w:szCs w:val="20"/>
        </w:rPr>
        <w:tab/>
        <w:t>ZABEZPIECZENIE OGNIOCHRONNE ELE</w:t>
      </w:r>
      <w:r w:rsidR="00736F96">
        <w:rPr>
          <w:rFonts w:ascii="Times New Roman" w:hAnsi="Times New Roman"/>
          <w:sz w:val="20"/>
          <w:szCs w:val="20"/>
        </w:rPr>
        <w:t xml:space="preserve">MENTÓW DREWNIANYCH  </w:t>
      </w:r>
    </w:p>
    <w:p w14:paraId="6BACE527" w14:textId="43356FA6" w:rsidR="007A607E" w:rsidRPr="00AE19D5" w:rsidRDefault="00736F96" w:rsidP="00736F96">
      <w:pPr>
        <w:rPr>
          <w:rFonts w:ascii="Times New Roman" w:hAnsi="Times New Roman"/>
          <w:sz w:val="20"/>
          <w:szCs w:val="20"/>
        </w:rPr>
      </w:pPr>
      <w:r>
        <w:rPr>
          <w:rFonts w:ascii="Times New Roman" w:hAnsi="Times New Roman"/>
          <w:sz w:val="20"/>
          <w:szCs w:val="20"/>
        </w:rPr>
        <w:t xml:space="preserve">               </w:t>
      </w:r>
      <w:r w:rsidR="003D10AF" w:rsidRPr="00AE19D5">
        <w:rPr>
          <w:rFonts w:ascii="Times New Roman" w:hAnsi="Times New Roman"/>
          <w:sz w:val="20"/>
          <w:szCs w:val="20"/>
        </w:rPr>
        <w:t>KONSTRUKCJI DACHU</w:t>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3D10AF" w:rsidRPr="00AE19D5">
        <w:rPr>
          <w:rFonts w:ascii="Times New Roman" w:hAnsi="Times New Roman"/>
          <w:sz w:val="20"/>
          <w:szCs w:val="20"/>
        </w:rPr>
        <w:tab/>
      </w:r>
      <w:r w:rsidR="00C0454C">
        <w:rPr>
          <w:rFonts w:ascii="Times New Roman" w:hAnsi="Times New Roman"/>
          <w:sz w:val="20"/>
          <w:szCs w:val="20"/>
        </w:rPr>
        <w:t xml:space="preserve">               </w:t>
      </w:r>
      <w:r>
        <w:rPr>
          <w:rFonts w:ascii="Times New Roman" w:hAnsi="Times New Roman"/>
          <w:sz w:val="20"/>
          <w:szCs w:val="20"/>
        </w:rPr>
        <w:t xml:space="preserve"> </w:t>
      </w:r>
      <w:r w:rsidR="003D10AF" w:rsidRPr="00AE19D5">
        <w:rPr>
          <w:rFonts w:ascii="Times New Roman" w:hAnsi="Times New Roman"/>
          <w:sz w:val="20"/>
          <w:szCs w:val="20"/>
        </w:rPr>
        <w:t>15</w:t>
      </w:r>
      <w:r w:rsidR="00FE471F" w:rsidRPr="00AE19D5">
        <w:rPr>
          <w:rFonts w:ascii="Times New Roman" w:hAnsi="Times New Roman"/>
          <w:sz w:val="20"/>
          <w:szCs w:val="20"/>
        </w:rPr>
        <w:t>7</w:t>
      </w:r>
    </w:p>
    <w:p w14:paraId="62E00660" w14:textId="2C907C31" w:rsidR="007A607E" w:rsidRPr="00AE19D5" w:rsidRDefault="007A607E" w:rsidP="00736F96">
      <w:pPr>
        <w:rPr>
          <w:rFonts w:ascii="Times New Roman" w:hAnsi="Times New Roman"/>
          <w:sz w:val="20"/>
          <w:szCs w:val="20"/>
        </w:rPr>
      </w:pPr>
      <w:r w:rsidRPr="00AE19D5">
        <w:rPr>
          <w:rFonts w:ascii="Times New Roman" w:hAnsi="Times New Roman"/>
          <w:sz w:val="20"/>
          <w:szCs w:val="20"/>
        </w:rPr>
        <w:t>SST-20</w:t>
      </w:r>
      <w:r w:rsidR="00736F96">
        <w:rPr>
          <w:rFonts w:ascii="Times New Roman" w:hAnsi="Times New Roman"/>
          <w:sz w:val="20"/>
          <w:szCs w:val="20"/>
        </w:rPr>
        <w:tab/>
      </w:r>
      <w:r w:rsidR="003D10AF" w:rsidRPr="00AE19D5">
        <w:rPr>
          <w:rFonts w:ascii="Times New Roman" w:hAnsi="Times New Roman"/>
          <w:sz w:val="20"/>
          <w:szCs w:val="20"/>
        </w:rPr>
        <w:t>WYPOSAŻENIE</w:t>
      </w:r>
      <w:r w:rsidR="003D10AF" w:rsidRPr="00AE19D5">
        <w:rPr>
          <w:rFonts w:ascii="Times New Roman" w:hAnsi="Times New Roman"/>
          <w:sz w:val="20"/>
          <w:szCs w:val="20"/>
        </w:rPr>
        <w:tab/>
      </w:r>
      <w:r w:rsidR="00736F96">
        <w:rPr>
          <w:rFonts w:ascii="Times New Roman" w:hAnsi="Times New Roman"/>
          <w:sz w:val="20"/>
          <w:szCs w:val="20"/>
        </w:rPr>
        <w:t xml:space="preserve">                                                                                                                                   </w:t>
      </w:r>
      <w:r w:rsidR="003D10AF" w:rsidRPr="00AE19D5">
        <w:rPr>
          <w:rFonts w:ascii="Times New Roman" w:hAnsi="Times New Roman"/>
          <w:sz w:val="20"/>
          <w:szCs w:val="20"/>
        </w:rPr>
        <w:t>16</w:t>
      </w:r>
      <w:r w:rsidR="00FE471F" w:rsidRPr="00AE19D5">
        <w:rPr>
          <w:rFonts w:ascii="Times New Roman" w:hAnsi="Times New Roman"/>
          <w:sz w:val="20"/>
          <w:szCs w:val="20"/>
        </w:rPr>
        <w:t>7</w:t>
      </w:r>
    </w:p>
    <w:p w14:paraId="4E6EB5FC" w14:textId="77777777" w:rsidR="007A607E" w:rsidRPr="00AE19D5" w:rsidRDefault="007A607E" w:rsidP="007A607E">
      <w:pPr>
        <w:rPr>
          <w:rFonts w:ascii="Times New Roman" w:hAnsi="Times New Roman"/>
        </w:rPr>
      </w:pPr>
    </w:p>
    <w:p w14:paraId="25D2274C" w14:textId="77777777" w:rsidR="007A607E" w:rsidRPr="00AE19D5" w:rsidRDefault="007A607E" w:rsidP="007A607E">
      <w:pPr>
        <w:rPr>
          <w:rFonts w:ascii="Times New Roman" w:hAnsi="Times New Roman"/>
        </w:rPr>
      </w:pPr>
    </w:p>
    <w:p w14:paraId="0AD5B4FF" w14:textId="2AACDB12" w:rsidR="007A607E" w:rsidRPr="00AE19D5" w:rsidRDefault="007A607E" w:rsidP="0052487B">
      <w:pPr>
        <w:pStyle w:val="Podtytu"/>
        <w:numPr>
          <w:ilvl w:val="0"/>
          <w:numId w:val="0"/>
        </w:numPr>
        <w:ind w:left="1152"/>
      </w:pPr>
      <w:bookmarkStart w:id="2" w:name="_Toc183794220"/>
    </w:p>
    <w:p w14:paraId="41EA95AE" w14:textId="77777777" w:rsidR="003D10AF" w:rsidRPr="00AE19D5" w:rsidRDefault="003D10AF" w:rsidP="003D10AF">
      <w:pPr>
        <w:rPr>
          <w:rFonts w:ascii="Times New Roman" w:hAnsi="Times New Roman"/>
        </w:rPr>
      </w:pPr>
    </w:p>
    <w:p w14:paraId="5A350A0B" w14:textId="77777777" w:rsidR="003D10AF" w:rsidRPr="00AE19D5" w:rsidRDefault="003D10AF" w:rsidP="003D10AF">
      <w:pPr>
        <w:rPr>
          <w:rFonts w:ascii="Times New Roman" w:hAnsi="Times New Roman"/>
        </w:rPr>
      </w:pPr>
    </w:p>
    <w:p w14:paraId="1F33FD9F" w14:textId="77777777" w:rsidR="007A607E" w:rsidRPr="00AE19D5" w:rsidRDefault="007A607E" w:rsidP="0052487B">
      <w:pPr>
        <w:pStyle w:val="Podtytu"/>
        <w:numPr>
          <w:ilvl w:val="0"/>
          <w:numId w:val="0"/>
        </w:numPr>
        <w:ind w:left="1152"/>
      </w:pPr>
    </w:p>
    <w:p w14:paraId="493DCBFB" w14:textId="77777777" w:rsidR="007A607E" w:rsidRPr="00AE19D5" w:rsidRDefault="007A607E" w:rsidP="0052487B">
      <w:pPr>
        <w:pStyle w:val="Podtytu"/>
        <w:numPr>
          <w:ilvl w:val="0"/>
          <w:numId w:val="0"/>
        </w:numPr>
        <w:ind w:left="1152"/>
      </w:pPr>
    </w:p>
    <w:p w14:paraId="105C0B40" w14:textId="77777777" w:rsidR="007A607E" w:rsidRPr="00AE19D5" w:rsidRDefault="007A607E" w:rsidP="0052487B">
      <w:pPr>
        <w:pStyle w:val="Podtytu"/>
        <w:numPr>
          <w:ilvl w:val="0"/>
          <w:numId w:val="0"/>
        </w:numPr>
        <w:ind w:left="1152"/>
      </w:pPr>
    </w:p>
    <w:p w14:paraId="49DF48D7" w14:textId="77777777" w:rsidR="007A607E" w:rsidRPr="00AE19D5" w:rsidRDefault="007A607E" w:rsidP="007A607E">
      <w:pPr>
        <w:rPr>
          <w:rFonts w:ascii="Times New Roman" w:hAnsi="Times New Roman"/>
        </w:rPr>
      </w:pPr>
    </w:p>
    <w:p w14:paraId="3DDDEFF2" w14:textId="77777777" w:rsidR="007A607E" w:rsidRPr="00AE19D5" w:rsidRDefault="007A607E" w:rsidP="007A607E">
      <w:pPr>
        <w:rPr>
          <w:rFonts w:ascii="Times New Roman" w:hAnsi="Times New Roman"/>
        </w:rPr>
      </w:pPr>
    </w:p>
    <w:p w14:paraId="0333F71A" w14:textId="77777777" w:rsidR="007A607E" w:rsidRPr="00AE19D5" w:rsidRDefault="007A607E" w:rsidP="007A607E">
      <w:pPr>
        <w:rPr>
          <w:rFonts w:ascii="Times New Roman" w:hAnsi="Times New Roman"/>
        </w:rPr>
      </w:pPr>
    </w:p>
    <w:p w14:paraId="0F5728C7" w14:textId="77777777" w:rsidR="007A607E" w:rsidRPr="00AE19D5" w:rsidRDefault="007A607E" w:rsidP="007A607E">
      <w:pPr>
        <w:rPr>
          <w:rFonts w:ascii="Times New Roman" w:hAnsi="Times New Roman"/>
        </w:rPr>
      </w:pPr>
    </w:p>
    <w:p w14:paraId="43A9AA58" w14:textId="77777777" w:rsidR="007A607E" w:rsidRPr="00AE19D5" w:rsidRDefault="007A607E" w:rsidP="0052487B">
      <w:pPr>
        <w:pStyle w:val="Podtytu"/>
        <w:numPr>
          <w:ilvl w:val="0"/>
          <w:numId w:val="0"/>
        </w:numPr>
        <w:ind w:left="1152"/>
      </w:pPr>
    </w:p>
    <w:p w14:paraId="0A4ACEE4" w14:textId="77777777" w:rsidR="007A607E" w:rsidRPr="00AE19D5" w:rsidRDefault="007A607E" w:rsidP="0052487B">
      <w:pPr>
        <w:pStyle w:val="Podtytu"/>
        <w:numPr>
          <w:ilvl w:val="0"/>
          <w:numId w:val="0"/>
        </w:numPr>
        <w:ind w:left="1152"/>
      </w:pPr>
    </w:p>
    <w:p w14:paraId="71F8D997" w14:textId="77777777" w:rsidR="007A607E" w:rsidRPr="00AE19D5" w:rsidRDefault="007A607E" w:rsidP="0052487B">
      <w:pPr>
        <w:pStyle w:val="Podtytu"/>
        <w:numPr>
          <w:ilvl w:val="0"/>
          <w:numId w:val="0"/>
        </w:numPr>
        <w:ind w:left="1152"/>
      </w:pPr>
    </w:p>
    <w:p w14:paraId="0931CDEF" w14:textId="77777777" w:rsidR="00955A2C" w:rsidRPr="00AE19D5" w:rsidRDefault="00955A2C" w:rsidP="00955A2C">
      <w:pPr>
        <w:rPr>
          <w:rFonts w:ascii="Times New Roman" w:hAnsi="Times New Roman"/>
        </w:rPr>
      </w:pPr>
    </w:p>
    <w:p w14:paraId="518C69B5" w14:textId="762AE0FB" w:rsidR="00FE471F" w:rsidRDefault="00FE471F" w:rsidP="00FE471F">
      <w:pPr>
        <w:rPr>
          <w:rFonts w:ascii="Times New Roman" w:hAnsi="Times New Roman"/>
        </w:rPr>
      </w:pPr>
    </w:p>
    <w:p w14:paraId="6605EEC6" w14:textId="2EDD6286" w:rsidR="00231203" w:rsidRDefault="00231203" w:rsidP="00FE471F">
      <w:pPr>
        <w:rPr>
          <w:rFonts w:ascii="Times New Roman" w:hAnsi="Times New Roman"/>
        </w:rPr>
      </w:pPr>
    </w:p>
    <w:p w14:paraId="7E196C91" w14:textId="71CC23B3" w:rsidR="008A34B0" w:rsidRDefault="008A34B0" w:rsidP="00FE471F">
      <w:pPr>
        <w:rPr>
          <w:rFonts w:ascii="Times New Roman" w:hAnsi="Times New Roman"/>
        </w:rPr>
      </w:pPr>
    </w:p>
    <w:p w14:paraId="3F828E20" w14:textId="2CFDCECC" w:rsidR="008A34B0" w:rsidRDefault="008A34B0" w:rsidP="00FE471F">
      <w:pPr>
        <w:rPr>
          <w:rFonts w:ascii="Times New Roman" w:hAnsi="Times New Roman"/>
        </w:rPr>
      </w:pPr>
    </w:p>
    <w:p w14:paraId="1FF33BCE" w14:textId="77777777" w:rsidR="008A34B0" w:rsidRPr="00AE19D5" w:rsidRDefault="008A34B0" w:rsidP="00FE471F">
      <w:pPr>
        <w:rPr>
          <w:rFonts w:ascii="Times New Roman" w:hAnsi="Times New Roman"/>
        </w:rPr>
      </w:pPr>
    </w:p>
    <w:p w14:paraId="55357F98" w14:textId="502A1ED7" w:rsidR="00FE471F" w:rsidRDefault="00FE471F" w:rsidP="00FE471F">
      <w:pPr>
        <w:rPr>
          <w:rFonts w:ascii="Times New Roman" w:hAnsi="Times New Roman"/>
        </w:rPr>
      </w:pPr>
    </w:p>
    <w:p w14:paraId="7AEDF77E" w14:textId="77777777" w:rsidR="006409A0" w:rsidRPr="00AE19D5" w:rsidRDefault="006409A0" w:rsidP="00FE471F">
      <w:pPr>
        <w:rPr>
          <w:rFonts w:ascii="Times New Roman" w:hAnsi="Times New Roman"/>
        </w:rPr>
      </w:pPr>
    </w:p>
    <w:p w14:paraId="7099A229" w14:textId="30EA2312" w:rsidR="00736F96" w:rsidRDefault="00FA42C8" w:rsidP="006366FE">
      <w:pPr>
        <w:pStyle w:val="Nagwek2"/>
        <w:jc w:val="center"/>
      </w:pPr>
      <w:bookmarkStart w:id="3" w:name="_Toc183795086"/>
      <w:r w:rsidRPr="00C0454C">
        <w:lastRenderedPageBreak/>
        <w:t xml:space="preserve">SSO - </w:t>
      </w:r>
      <w:r w:rsidR="00EC3A4D" w:rsidRPr="00C0454C">
        <w:t>SPECYFIKACJA TECHNICZNA –</w:t>
      </w:r>
    </w:p>
    <w:p w14:paraId="68705917" w14:textId="3CED2462" w:rsidR="00EC3A4D" w:rsidRPr="00C0454C" w:rsidRDefault="00EC3A4D" w:rsidP="006366FE">
      <w:pPr>
        <w:pStyle w:val="Nagwek2"/>
        <w:jc w:val="center"/>
      </w:pPr>
      <w:r w:rsidRPr="00C0454C">
        <w:t>WYMAGANIA OGÓLNE.</w:t>
      </w:r>
      <w:bookmarkEnd w:id="2"/>
      <w:bookmarkEnd w:id="3"/>
    </w:p>
    <w:p w14:paraId="3916A923" w14:textId="77777777" w:rsidR="00EC3A4D" w:rsidRPr="00C0454C" w:rsidRDefault="00EC3A4D" w:rsidP="00EC3A4D">
      <w:pPr>
        <w:pStyle w:val="Tekstpodstawowy"/>
        <w:ind w:left="1701" w:right="1134"/>
        <w:rPr>
          <w:rFonts w:ascii="Times New Roman" w:hAnsi="Times New Roman"/>
          <w:b/>
        </w:rPr>
      </w:pPr>
    </w:p>
    <w:p w14:paraId="35637F21" w14:textId="7EB265ED" w:rsidR="00EC3A4D" w:rsidRDefault="00EC3A4D" w:rsidP="00157F4D">
      <w:pPr>
        <w:pStyle w:val="Tekstpodstawowy"/>
        <w:numPr>
          <w:ilvl w:val="0"/>
          <w:numId w:val="233"/>
        </w:numPr>
        <w:ind w:right="1134"/>
        <w:jc w:val="both"/>
        <w:rPr>
          <w:rFonts w:ascii="Times New Roman" w:hAnsi="Times New Roman"/>
          <w:b/>
        </w:rPr>
      </w:pPr>
      <w:r w:rsidRPr="00C0454C">
        <w:rPr>
          <w:rFonts w:ascii="Times New Roman" w:hAnsi="Times New Roman"/>
          <w:b/>
        </w:rPr>
        <w:t>CZĘŚĆ OGÓLNA</w:t>
      </w:r>
    </w:p>
    <w:p w14:paraId="335CA712" w14:textId="18A764B0" w:rsidR="00EC3A4D" w:rsidRPr="00AA2C30" w:rsidRDefault="00EC3A4D" w:rsidP="0052487B">
      <w:pPr>
        <w:pStyle w:val="Podtytu"/>
      </w:pPr>
      <w:r w:rsidRPr="00AA2C30">
        <w:t>Nazwa zadania.</w:t>
      </w:r>
    </w:p>
    <w:p w14:paraId="12039C61" w14:textId="7AA209A1" w:rsidR="00EC3A4D" w:rsidRPr="00C0454C" w:rsidRDefault="00EC3A4D" w:rsidP="00736F96">
      <w:pPr>
        <w:ind w:right="-6"/>
        <w:jc w:val="both"/>
        <w:rPr>
          <w:rFonts w:ascii="Times New Roman" w:hAnsi="Times New Roman"/>
        </w:rPr>
      </w:pPr>
      <w:r w:rsidRPr="00C0454C">
        <w:rPr>
          <w:rFonts w:ascii="Times New Roman" w:hAnsi="Times New Roman"/>
        </w:rPr>
        <w:t xml:space="preserve">ZMIANA SPOSOBU UŻYTKOWANIA I PRZEBUDOWA BUDYNKU GARAŻOWO-WARSZTATOWEGO NR 5 NA TERENIE JW W RZESZOWIE PRZY </w:t>
      </w:r>
      <w:r w:rsidR="00231203">
        <w:rPr>
          <w:rFonts w:ascii="Times New Roman" w:hAnsi="Times New Roman"/>
        </w:rPr>
        <w:t xml:space="preserve">                                                                                                         </w:t>
      </w:r>
      <w:r w:rsidRPr="00C0454C">
        <w:rPr>
          <w:rFonts w:ascii="Times New Roman" w:hAnsi="Times New Roman"/>
        </w:rPr>
        <w:t xml:space="preserve">UL. KRAKOWSKIEJ 11B, TEREN ZAMKNIĘTY MON w ramach zadania pn.: </w:t>
      </w:r>
      <w:r w:rsidR="00231203">
        <w:rPr>
          <w:rFonts w:ascii="Times New Roman" w:hAnsi="Times New Roman"/>
        </w:rPr>
        <w:t xml:space="preserve">                                     </w:t>
      </w:r>
      <w:r w:rsidRPr="00C0454C">
        <w:rPr>
          <w:rFonts w:ascii="Times New Roman" w:hAnsi="Times New Roman"/>
        </w:rPr>
        <w:t>”Opracowanie dokumentacji projektowo-kosztorysowej remontu budynku nr 5 wraz z poddaszem w kompleksie wojskowym w Rzeszowie ul. Krakowska 11b”</w:t>
      </w:r>
      <w:r w:rsidR="00270ECD" w:rsidRPr="00C0454C">
        <w:rPr>
          <w:rFonts w:ascii="Times New Roman" w:hAnsi="Times New Roman"/>
        </w:rPr>
        <w:t>.</w:t>
      </w:r>
    </w:p>
    <w:p w14:paraId="2F92F681" w14:textId="00A08751" w:rsidR="00EC3A4D" w:rsidRPr="00C0454C" w:rsidRDefault="00EC3A4D" w:rsidP="0052487B">
      <w:pPr>
        <w:pStyle w:val="Podtytu"/>
      </w:pPr>
      <w:r w:rsidRPr="00C0454C">
        <w:t>Przedmiot Specyfikacji Technicznych Wykonania i Odbioru robót.</w:t>
      </w:r>
    </w:p>
    <w:p w14:paraId="1C217B71" w14:textId="484F6676" w:rsidR="00EC3A4D" w:rsidRPr="00C0454C" w:rsidRDefault="00EC3A4D" w:rsidP="00231203">
      <w:pPr>
        <w:ind w:right="-6" w:firstLine="567"/>
        <w:jc w:val="both"/>
        <w:rPr>
          <w:rFonts w:ascii="Times New Roman" w:hAnsi="Times New Roman"/>
        </w:rPr>
      </w:pPr>
      <w:r w:rsidRPr="00C0454C">
        <w:rPr>
          <w:rFonts w:ascii="Times New Roman" w:hAnsi="Times New Roman"/>
        </w:rPr>
        <w:t>Przedmiotem niniejszej Specyfikacji Technicznej (ST) są wymagania ogólne dotyczące wykonania i odbioru robót związanych ze zmiana sposobu użytkowania i przebudowa budynku garażowo-warsztatowego nr 5 wraz z instalacjami wewnętrznymi, w ramach zadania opisanego w punkcie 1.1. Ustalenia zawarte w niniejszej specyfikacji obejmują wymagania ogó</w:t>
      </w:r>
      <w:r w:rsidR="00231203">
        <w:rPr>
          <w:rFonts w:ascii="Times New Roman" w:hAnsi="Times New Roman"/>
        </w:rPr>
        <w:t xml:space="preserve">lne, wspólne dla robót objętych </w:t>
      </w:r>
      <w:r w:rsidRPr="00C0454C">
        <w:rPr>
          <w:rFonts w:ascii="Times New Roman" w:hAnsi="Times New Roman"/>
        </w:rPr>
        <w:t>pozostałymi Specyfikacjami Technicznymi, Wymagania ogólne</w:t>
      </w:r>
      <w:r w:rsidR="00231203">
        <w:rPr>
          <w:rFonts w:ascii="Times New Roman" w:hAnsi="Times New Roman"/>
        </w:rPr>
        <w:t xml:space="preserve"> STO należy rozumieć i stosować </w:t>
      </w:r>
      <w:r w:rsidRPr="00C0454C">
        <w:rPr>
          <w:rFonts w:ascii="Times New Roman" w:hAnsi="Times New Roman"/>
        </w:rPr>
        <w:t xml:space="preserve">w powiązaniu ze Szczegółowymi Specyfikacjami </w:t>
      </w:r>
      <w:r w:rsidR="00231203">
        <w:rPr>
          <w:rFonts w:ascii="Times New Roman" w:hAnsi="Times New Roman"/>
        </w:rPr>
        <w:t xml:space="preserve">                                     </w:t>
      </w:r>
      <w:r w:rsidRPr="00C0454C">
        <w:rPr>
          <w:rFonts w:ascii="Times New Roman" w:hAnsi="Times New Roman"/>
        </w:rPr>
        <w:t>Technicznymi Wykonania i Odbioru Robót</w:t>
      </w:r>
      <w:r w:rsidR="00270ECD" w:rsidRPr="00C0454C">
        <w:rPr>
          <w:rFonts w:ascii="Times New Roman" w:hAnsi="Times New Roman"/>
        </w:rPr>
        <w:t>.</w:t>
      </w:r>
    </w:p>
    <w:p w14:paraId="4B89647C" w14:textId="77777777" w:rsidR="00EC3A4D" w:rsidRPr="00C0454C" w:rsidRDefault="00EC3A4D" w:rsidP="0052487B">
      <w:pPr>
        <w:pStyle w:val="Podtytu"/>
      </w:pPr>
      <w:r w:rsidRPr="00C0454C">
        <w:t>Przedmiot i zakres robot.</w:t>
      </w:r>
    </w:p>
    <w:p w14:paraId="7825E134" w14:textId="3D67026F" w:rsidR="00EC3A4D" w:rsidRPr="00C0454C" w:rsidRDefault="00EC3A4D" w:rsidP="00937608">
      <w:pPr>
        <w:ind w:right="-6" w:firstLine="567"/>
        <w:jc w:val="both"/>
        <w:rPr>
          <w:rFonts w:ascii="Times New Roman" w:hAnsi="Times New Roman"/>
        </w:rPr>
      </w:pPr>
      <w:r w:rsidRPr="00C0454C">
        <w:rPr>
          <w:rFonts w:ascii="Times New Roman" w:hAnsi="Times New Roman"/>
        </w:rPr>
        <w:t xml:space="preserve">Zakres inwestycji obejmuje roboty budowlane i instalacyjne dotyczące istniejącego  </w:t>
      </w:r>
      <w:r w:rsidR="00937608">
        <w:rPr>
          <w:rFonts w:ascii="Times New Roman" w:hAnsi="Times New Roman"/>
        </w:rPr>
        <w:t xml:space="preserve">                          </w:t>
      </w:r>
      <w:r w:rsidRPr="00C0454C">
        <w:rPr>
          <w:rFonts w:ascii="Times New Roman" w:hAnsi="Times New Roman"/>
        </w:rPr>
        <w:t xml:space="preserve">budynku nr 5 na terenie kompleksu wojskowego przy ul. Krakowskiej w Rzeszowie. Celem inwestycji jest przebudowa fragmentu nieużytkowego poddasza ze zmianą sposobu </w:t>
      </w:r>
      <w:r w:rsidR="00937608">
        <w:rPr>
          <w:rFonts w:ascii="Times New Roman" w:hAnsi="Times New Roman"/>
        </w:rPr>
        <w:t xml:space="preserve">                                   </w:t>
      </w:r>
      <w:r w:rsidRPr="00C0454C">
        <w:rPr>
          <w:rFonts w:ascii="Times New Roman" w:hAnsi="Times New Roman"/>
        </w:rPr>
        <w:t xml:space="preserve">użytkowania i dostosowania go do potrzeb socjalno-biurowych oraz remont pomieszczeń </w:t>
      </w:r>
      <w:r w:rsidR="00937608">
        <w:rPr>
          <w:rFonts w:ascii="Times New Roman" w:hAnsi="Times New Roman"/>
        </w:rPr>
        <w:t xml:space="preserve">                    </w:t>
      </w:r>
      <w:r w:rsidRPr="00C0454C">
        <w:rPr>
          <w:rFonts w:ascii="Times New Roman" w:hAnsi="Times New Roman"/>
        </w:rPr>
        <w:t>znajdujących się w parterze tzn. pom. warsztatów oraz</w:t>
      </w:r>
      <w:r w:rsidR="00937608">
        <w:rPr>
          <w:rFonts w:ascii="Times New Roman" w:hAnsi="Times New Roman"/>
        </w:rPr>
        <w:t xml:space="preserve"> </w:t>
      </w:r>
      <w:r w:rsidRPr="00C0454C">
        <w:rPr>
          <w:rFonts w:ascii="Times New Roman" w:hAnsi="Times New Roman"/>
        </w:rPr>
        <w:t xml:space="preserve">magazynów wraz z zapleczem </w:t>
      </w:r>
      <w:r w:rsidR="00937608">
        <w:rPr>
          <w:rFonts w:ascii="Times New Roman" w:hAnsi="Times New Roman"/>
        </w:rPr>
        <w:t xml:space="preserve">                                  </w:t>
      </w:r>
      <w:r w:rsidRPr="00C0454C">
        <w:rPr>
          <w:rFonts w:ascii="Times New Roman" w:hAnsi="Times New Roman"/>
        </w:rPr>
        <w:t xml:space="preserve">socjalnym i instalacjami. W związku ze zmianą sposobu użytkowania części poddasza </w:t>
      </w:r>
      <w:r w:rsidR="00937608">
        <w:rPr>
          <w:rFonts w:ascii="Times New Roman" w:hAnsi="Times New Roman"/>
        </w:rPr>
        <w:t xml:space="preserve">                                  </w:t>
      </w:r>
      <w:r w:rsidRPr="00C0454C">
        <w:rPr>
          <w:rFonts w:ascii="Times New Roman" w:hAnsi="Times New Roman"/>
        </w:rPr>
        <w:t>konieczne będzie wykonanie dodatkowych klatek schodowych a co za tym idzie przeb</w:t>
      </w:r>
      <w:r w:rsidR="007902B8">
        <w:rPr>
          <w:rFonts w:ascii="Times New Roman" w:hAnsi="Times New Roman"/>
        </w:rPr>
        <w:t>udowa pomieszczeń parteru.</w:t>
      </w:r>
    </w:p>
    <w:p w14:paraId="603D8EAF" w14:textId="77777777" w:rsidR="00EC3A4D" w:rsidRPr="00C0454C" w:rsidRDefault="00EC3A4D" w:rsidP="0052487B">
      <w:pPr>
        <w:pStyle w:val="Podtytu"/>
      </w:pPr>
      <w:r w:rsidRPr="00C0454C">
        <w:t>Wyszczególnienie i opis prac towarzyszących i robót tymczasowych.</w:t>
      </w:r>
    </w:p>
    <w:p w14:paraId="509BEDA1" w14:textId="19C05197" w:rsidR="00A16CE8" w:rsidRPr="007902B8" w:rsidRDefault="00A16CE8" w:rsidP="007902B8">
      <w:pPr>
        <w:pStyle w:val="Tekstpodstawowy"/>
        <w:ind w:right="1134" w:firstLine="567"/>
        <w:jc w:val="center"/>
        <w:rPr>
          <w:rFonts w:ascii="Times New Roman" w:hAnsi="Times New Roman"/>
          <w:b/>
          <w:u w:val="single"/>
        </w:rPr>
      </w:pPr>
      <w:r w:rsidRPr="007902B8">
        <w:rPr>
          <w:rFonts w:ascii="Times New Roman" w:hAnsi="Times New Roman"/>
          <w:b/>
          <w:u w:val="single"/>
        </w:rPr>
        <w:t>Wyszczególnienie prac towarzyszących.</w:t>
      </w:r>
    </w:p>
    <w:p w14:paraId="0DE86AF8" w14:textId="57073D1C" w:rsidR="00EC3A4D" w:rsidRPr="00C0454C" w:rsidRDefault="00EC3A4D" w:rsidP="00937608">
      <w:pPr>
        <w:pStyle w:val="Tekstpodstawowy"/>
        <w:ind w:right="-6" w:firstLine="567"/>
        <w:rPr>
          <w:rFonts w:ascii="Times New Roman" w:hAnsi="Times New Roman"/>
        </w:rPr>
      </w:pPr>
      <w:r w:rsidRPr="00C0454C">
        <w:rPr>
          <w:rFonts w:ascii="Times New Roman" w:hAnsi="Times New Roman"/>
        </w:rPr>
        <w:t>Do wykonania robót podstawowych niezbędne są następujące roboty towarzyszące:</w:t>
      </w:r>
    </w:p>
    <w:p w14:paraId="285C6A5C" w14:textId="77777777" w:rsidR="00EC3A4D" w:rsidRPr="00C0454C" w:rsidRDefault="00EC3A4D" w:rsidP="00EC5336">
      <w:pPr>
        <w:pStyle w:val="Bezodstpw"/>
        <w:numPr>
          <w:ilvl w:val="0"/>
          <w:numId w:val="4"/>
        </w:numPr>
        <w:ind w:right="1134"/>
        <w:jc w:val="both"/>
        <w:rPr>
          <w:rFonts w:ascii="Times New Roman" w:hAnsi="Times New Roman"/>
          <w:szCs w:val="24"/>
          <w:lang w:val="pl-PL"/>
        </w:rPr>
      </w:pPr>
      <w:r w:rsidRPr="00C0454C">
        <w:rPr>
          <w:rFonts w:ascii="Times New Roman" w:hAnsi="Times New Roman"/>
          <w:szCs w:val="24"/>
          <w:lang w:val="pl-PL"/>
        </w:rPr>
        <w:t>geodezyjne wytyczenie obiektów,</w:t>
      </w:r>
    </w:p>
    <w:p w14:paraId="7C692316" w14:textId="77777777" w:rsidR="00EC3A4D" w:rsidRPr="00C0454C" w:rsidRDefault="00EC3A4D" w:rsidP="00EC5336">
      <w:pPr>
        <w:pStyle w:val="Bezodstpw"/>
        <w:numPr>
          <w:ilvl w:val="0"/>
          <w:numId w:val="4"/>
        </w:numPr>
        <w:ind w:right="1134"/>
        <w:jc w:val="both"/>
        <w:rPr>
          <w:rFonts w:ascii="Times New Roman" w:hAnsi="Times New Roman"/>
          <w:szCs w:val="24"/>
          <w:lang w:val="pl-PL"/>
        </w:rPr>
      </w:pPr>
      <w:r w:rsidRPr="00C0454C">
        <w:rPr>
          <w:rFonts w:ascii="Times New Roman" w:hAnsi="Times New Roman"/>
          <w:szCs w:val="24"/>
          <w:lang w:val="pl-PL"/>
        </w:rPr>
        <w:t>geodezyjna inwentaryzacja powykonawcza,</w:t>
      </w:r>
    </w:p>
    <w:p w14:paraId="6873F0C3" w14:textId="56178908" w:rsidR="00EC3A4D" w:rsidRPr="00C0454C" w:rsidRDefault="00EC3A4D" w:rsidP="00937608">
      <w:pPr>
        <w:pStyle w:val="Bezodstpw"/>
        <w:numPr>
          <w:ilvl w:val="0"/>
          <w:numId w:val="4"/>
        </w:numPr>
        <w:ind w:right="-6"/>
        <w:jc w:val="both"/>
        <w:rPr>
          <w:rFonts w:ascii="Times New Roman" w:hAnsi="Times New Roman"/>
          <w:szCs w:val="24"/>
          <w:lang w:val="pl-PL"/>
        </w:rPr>
      </w:pPr>
      <w:r w:rsidRPr="00C0454C">
        <w:rPr>
          <w:rFonts w:ascii="Times New Roman" w:hAnsi="Times New Roman"/>
          <w:szCs w:val="24"/>
          <w:lang w:val="pl-PL"/>
        </w:rPr>
        <w:t xml:space="preserve">wytyczenie lub zlokalizowanie urządzeń podziemnych (uzbrojenia podziemnego), łącznie </w:t>
      </w:r>
      <w:r w:rsidR="007902B8">
        <w:rPr>
          <w:rFonts w:ascii="Times New Roman" w:hAnsi="Times New Roman"/>
          <w:szCs w:val="24"/>
          <w:lang w:val="pl-PL"/>
        </w:rPr>
        <w:t xml:space="preserve">                        </w:t>
      </w:r>
      <w:r w:rsidRPr="00C0454C">
        <w:rPr>
          <w:rFonts w:ascii="Times New Roman" w:hAnsi="Times New Roman"/>
          <w:szCs w:val="24"/>
          <w:lang w:val="pl-PL"/>
        </w:rPr>
        <w:t>z ewentualnym wykonaniem odkrywek zaleconych przez właściciela uzbrojenia podziemnego,</w:t>
      </w:r>
    </w:p>
    <w:p w14:paraId="42E846BA" w14:textId="77777777" w:rsidR="00EC3A4D" w:rsidRPr="00C0454C" w:rsidRDefault="00EC3A4D" w:rsidP="000D0F8D">
      <w:pPr>
        <w:pStyle w:val="Bezodstpw"/>
        <w:numPr>
          <w:ilvl w:val="0"/>
          <w:numId w:val="4"/>
        </w:numPr>
        <w:ind w:right="-6"/>
        <w:jc w:val="both"/>
        <w:rPr>
          <w:rFonts w:ascii="Times New Roman" w:hAnsi="Times New Roman"/>
          <w:szCs w:val="24"/>
          <w:lang w:val="pl-PL"/>
        </w:rPr>
      </w:pPr>
      <w:r w:rsidRPr="00C0454C">
        <w:rPr>
          <w:rFonts w:ascii="Times New Roman" w:hAnsi="Times New Roman"/>
          <w:szCs w:val="24"/>
          <w:lang w:val="pl-PL"/>
        </w:rPr>
        <w:t>koszty uzgodnień nadzoru i ewentualnych wyłączeń istniejącej infrastruktury,</w:t>
      </w:r>
    </w:p>
    <w:p w14:paraId="63EE17E6" w14:textId="4AF8B3DB" w:rsidR="00EC3A4D" w:rsidRPr="00C0454C" w:rsidRDefault="00EC3A4D" w:rsidP="000D0F8D">
      <w:pPr>
        <w:pStyle w:val="Bezodstpw"/>
        <w:numPr>
          <w:ilvl w:val="0"/>
          <w:numId w:val="4"/>
        </w:numPr>
        <w:ind w:right="-6"/>
        <w:jc w:val="both"/>
        <w:rPr>
          <w:rFonts w:ascii="Times New Roman" w:hAnsi="Times New Roman"/>
          <w:szCs w:val="24"/>
          <w:lang w:val="pl-PL"/>
        </w:rPr>
      </w:pPr>
      <w:r w:rsidRPr="00C0454C">
        <w:rPr>
          <w:rFonts w:ascii="Times New Roman" w:hAnsi="Times New Roman"/>
          <w:szCs w:val="24"/>
          <w:lang w:val="pl-PL"/>
        </w:rPr>
        <w:t xml:space="preserve">sporządzenie dokumentacji fotograficznej przed rozpoczęciem robót utrwalającej stan istniejący obiektów i elementów zagospodarowania terenu (jako materiał dowodowy </w:t>
      </w:r>
      <w:r w:rsidR="000D0F8D">
        <w:rPr>
          <w:rFonts w:ascii="Times New Roman" w:hAnsi="Times New Roman"/>
          <w:szCs w:val="24"/>
          <w:lang w:val="pl-PL"/>
        </w:rPr>
        <w:t xml:space="preserve">                  </w:t>
      </w:r>
      <w:r w:rsidRPr="00C0454C">
        <w:rPr>
          <w:rFonts w:ascii="Times New Roman" w:hAnsi="Times New Roman"/>
          <w:szCs w:val="24"/>
          <w:lang w:val="pl-PL"/>
        </w:rPr>
        <w:t xml:space="preserve">w razie ewentualnych roszczeń odszkodowawczych właścicieli nieruchomości </w:t>
      </w:r>
      <w:r w:rsidR="000D0F8D">
        <w:rPr>
          <w:rFonts w:ascii="Times New Roman" w:hAnsi="Times New Roman"/>
          <w:szCs w:val="24"/>
          <w:lang w:val="pl-PL"/>
        </w:rPr>
        <w:t xml:space="preserve">                            </w:t>
      </w:r>
      <w:r w:rsidRPr="00C0454C">
        <w:rPr>
          <w:rFonts w:ascii="Times New Roman" w:hAnsi="Times New Roman"/>
          <w:szCs w:val="24"/>
          <w:lang w:val="pl-PL"/>
        </w:rPr>
        <w:t>w związku z prowadzonymi robotami),</w:t>
      </w:r>
    </w:p>
    <w:p w14:paraId="4017B396" w14:textId="18ED9FE6" w:rsidR="00EC3A4D" w:rsidRPr="00C0454C" w:rsidRDefault="00EC3A4D" w:rsidP="000D0F8D">
      <w:pPr>
        <w:pStyle w:val="Bezodstpw"/>
        <w:numPr>
          <w:ilvl w:val="0"/>
          <w:numId w:val="4"/>
        </w:numPr>
        <w:ind w:right="-6"/>
        <w:jc w:val="both"/>
        <w:rPr>
          <w:rFonts w:ascii="Times New Roman" w:hAnsi="Times New Roman"/>
          <w:szCs w:val="24"/>
          <w:lang w:val="pl-PL"/>
        </w:rPr>
      </w:pPr>
      <w:r w:rsidRPr="00C0454C">
        <w:rPr>
          <w:rFonts w:ascii="Times New Roman" w:hAnsi="Times New Roman"/>
          <w:szCs w:val="24"/>
          <w:lang w:val="pl-PL"/>
        </w:rPr>
        <w:t xml:space="preserve">obsługa i inwentaryzacja geodezyjna powykonawcza w 3 egz. zatwierdzona w ośrodku </w:t>
      </w:r>
      <w:r w:rsidR="007902B8">
        <w:rPr>
          <w:rFonts w:ascii="Times New Roman" w:hAnsi="Times New Roman"/>
          <w:szCs w:val="24"/>
          <w:lang w:val="pl-PL"/>
        </w:rPr>
        <w:t xml:space="preserve">                               </w:t>
      </w:r>
      <w:r w:rsidRPr="00C0454C">
        <w:rPr>
          <w:rFonts w:ascii="Times New Roman" w:hAnsi="Times New Roman"/>
          <w:szCs w:val="24"/>
          <w:lang w:val="pl-PL"/>
        </w:rPr>
        <w:t>kartograficznym UM przed odbiorem końcowym i przejęciem robót,</w:t>
      </w:r>
    </w:p>
    <w:p w14:paraId="685163F2" w14:textId="77777777" w:rsidR="00EC3A4D" w:rsidRPr="00C0454C" w:rsidRDefault="00EC3A4D" w:rsidP="00EC5336">
      <w:pPr>
        <w:pStyle w:val="Bezodstpw"/>
        <w:numPr>
          <w:ilvl w:val="0"/>
          <w:numId w:val="4"/>
        </w:numPr>
        <w:ind w:right="1134"/>
        <w:jc w:val="both"/>
        <w:rPr>
          <w:rFonts w:ascii="Times New Roman" w:hAnsi="Times New Roman"/>
          <w:szCs w:val="24"/>
          <w:lang w:val="pl-PL"/>
        </w:rPr>
      </w:pPr>
      <w:r w:rsidRPr="00C0454C">
        <w:rPr>
          <w:rFonts w:ascii="Times New Roman" w:hAnsi="Times New Roman"/>
          <w:szCs w:val="24"/>
          <w:lang w:val="pl-PL"/>
        </w:rPr>
        <w:t>dokumentacja powykonawcza,</w:t>
      </w:r>
    </w:p>
    <w:p w14:paraId="15742EAE" w14:textId="77777777" w:rsidR="00EC3A4D" w:rsidRPr="00C0454C" w:rsidRDefault="00EC3A4D" w:rsidP="00EC5336">
      <w:pPr>
        <w:pStyle w:val="Bezodstpw"/>
        <w:numPr>
          <w:ilvl w:val="0"/>
          <w:numId w:val="4"/>
        </w:numPr>
        <w:ind w:right="1134"/>
        <w:jc w:val="both"/>
        <w:rPr>
          <w:rFonts w:ascii="Times New Roman" w:hAnsi="Times New Roman"/>
          <w:szCs w:val="24"/>
          <w:lang w:val="pl-PL"/>
        </w:rPr>
      </w:pPr>
      <w:r w:rsidRPr="00C0454C">
        <w:rPr>
          <w:rFonts w:ascii="Times New Roman" w:hAnsi="Times New Roman"/>
          <w:szCs w:val="24"/>
          <w:lang w:val="pl-PL"/>
        </w:rPr>
        <w:t>zagospodarowanie urobku zgodnie z Ustawą o odpadach,</w:t>
      </w:r>
    </w:p>
    <w:p w14:paraId="2D757394" w14:textId="524E0AE7" w:rsidR="00EC3A4D" w:rsidRPr="007902B8" w:rsidRDefault="00EC3A4D" w:rsidP="000D0F8D">
      <w:pPr>
        <w:pStyle w:val="Bezodstpw"/>
        <w:numPr>
          <w:ilvl w:val="0"/>
          <w:numId w:val="4"/>
        </w:numPr>
        <w:ind w:right="-6"/>
        <w:jc w:val="both"/>
        <w:rPr>
          <w:rFonts w:ascii="Times New Roman" w:hAnsi="Times New Roman"/>
          <w:szCs w:val="24"/>
          <w:lang w:val="pl-PL"/>
        </w:rPr>
      </w:pPr>
      <w:r w:rsidRPr="00C0454C">
        <w:rPr>
          <w:rFonts w:ascii="Times New Roman" w:hAnsi="Times New Roman"/>
          <w:szCs w:val="24"/>
          <w:lang w:val="pl-PL"/>
        </w:rPr>
        <w:t>uporządkowanie i przywrócenie zagospodarowania terenu po prowadzonych robotach.</w:t>
      </w:r>
    </w:p>
    <w:p w14:paraId="5E75FCEF" w14:textId="33DD2A15" w:rsidR="00EC3A4D" w:rsidRPr="007902B8" w:rsidRDefault="00EC3A4D" w:rsidP="007902B8">
      <w:pPr>
        <w:pStyle w:val="Tekstpodstawowy"/>
        <w:ind w:left="1701" w:right="1134" w:firstLine="459"/>
        <w:jc w:val="center"/>
        <w:rPr>
          <w:rFonts w:ascii="Times New Roman" w:hAnsi="Times New Roman"/>
          <w:u w:val="single"/>
        </w:rPr>
      </w:pPr>
      <w:r w:rsidRPr="007902B8">
        <w:rPr>
          <w:rFonts w:ascii="Times New Roman" w:hAnsi="Times New Roman"/>
          <w:b/>
          <w:u w:val="single"/>
        </w:rPr>
        <w:t>Wyszczególnienie prac tymczasowych</w:t>
      </w:r>
      <w:r w:rsidRPr="00C0454C">
        <w:rPr>
          <w:rFonts w:ascii="Times New Roman" w:hAnsi="Times New Roman"/>
          <w:u w:val="single"/>
        </w:rPr>
        <w:t>.</w:t>
      </w:r>
    </w:p>
    <w:p w14:paraId="6F75554E" w14:textId="705A65D6" w:rsidR="00EC3A4D" w:rsidRPr="00C0454C" w:rsidRDefault="00EC3A4D" w:rsidP="000D0F8D">
      <w:pPr>
        <w:pStyle w:val="Tekstpodstawowy"/>
        <w:ind w:right="-6" w:firstLine="567"/>
        <w:jc w:val="both"/>
        <w:rPr>
          <w:rFonts w:ascii="Times New Roman" w:hAnsi="Times New Roman"/>
        </w:rPr>
      </w:pPr>
      <w:r w:rsidRPr="00C0454C">
        <w:rPr>
          <w:rFonts w:ascii="Times New Roman" w:hAnsi="Times New Roman"/>
        </w:rPr>
        <w:t xml:space="preserve">Do wykonania robót budowlanych podstawowych niezbędne są następujące roboty </w:t>
      </w:r>
      <w:r w:rsidR="000D0F8D">
        <w:rPr>
          <w:rFonts w:ascii="Times New Roman" w:hAnsi="Times New Roman"/>
        </w:rPr>
        <w:t xml:space="preserve">                        </w:t>
      </w:r>
      <w:r w:rsidRPr="00C0454C">
        <w:rPr>
          <w:rFonts w:ascii="Times New Roman" w:hAnsi="Times New Roman"/>
        </w:rPr>
        <w:t>tymczasowe:</w:t>
      </w:r>
    </w:p>
    <w:p w14:paraId="0356948A" w14:textId="77777777" w:rsidR="00EC3A4D" w:rsidRPr="00C0454C" w:rsidRDefault="00EC3A4D" w:rsidP="00157F4D">
      <w:pPr>
        <w:pStyle w:val="Bezodstpw"/>
        <w:numPr>
          <w:ilvl w:val="0"/>
          <w:numId w:val="234"/>
        </w:numPr>
        <w:ind w:right="1134"/>
        <w:jc w:val="both"/>
        <w:rPr>
          <w:rFonts w:ascii="Times New Roman" w:hAnsi="Times New Roman"/>
          <w:szCs w:val="24"/>
          <w:lang w:val="pl-PL"/>
        </w:rPr>
      </w:pPr>
      <w:r w:rsidRPr="00C0454C">
        <w:rPr>
          <w:rFonts w:ascii="Times New Roman" w:hAnsi="Times New Roman"/>
          <w:szCs w:val="24"/>
        </w:rPr>
        <w:t>r</w:t>
      </w:r>
      <w:r w:rsidRPr="00C0454C">
        <w:rPr>
          <w:rFonts w:ascii="Times New Roman" w:hAnsi="Times New Roman"/>
          <w:szCs w:val="24"/>
          <w:lang w:val="pl-PL"/>
        </w:rPr>
        <w:t>oboty ziemne,</w:t>
      </w:r>
    </w:p>
    <w:p w14:paraId="2B8D27B5" w14:textId="77777777" w:rsidR="00EC3A4D" w:rsidRPr="00C0454C" w:rsidRDefault="00EC3A4D" w:rsidP="00157F4D">
      <w:pPr>
        <w:pStyle w:val="Bezodstpw"/>
        <w:numPr>
          <w:ilvl w:val="0"/>
          <w:numId w:val="234"/>
        </w:numPr>
        <w:ind w:right="1134"/>
        <w:jc w:val="both"/>
        <w:rPr>
          <w:rFonts w:ascii="Times New Roman" w:hAnsi="Times New Roman"/>
          <w:szCs w:val="24"/>
          <w:lang w:val="pl-PL"/>
        </w:rPr>
      </w:pPr>
      <w:r w:rsidRPr="00C0454C">
        <w:rPr>
          <w:rFonts w:ascii="Times New Roman" w:hAnsi="Times New Roman"/>
          <w:szCs w:val="24"/>
          <w:lang w:val="pl-PL"/>
        </w:rPr>
        <w:t>czasowe wyłączenie istniejących sieci elektroenergetycznych,</w:t>
      </w:r>
    </w:p>
    <w:p w14:paraId="61391FB9" w14:textId="0E016083" w:rsidR="00EC3A4D" w:rsidRPr="00C0454C" w:rsidRDefault="00EC3A4D" w:rsidP="00157F4D">
      <w:pPr>
        <w:pStyle w:val="Bezodstpw"/>
        <w:numPr>
          <w:ilvl w:val="0"/>
          <w:numId w:val="234"/>
        </w:numPr>
        <w:ind w:right="-6"/>
        <w:jc w:val="both"/>
        <w:rPr>
          <w:rFonts w:ascii="Times New Roman" w:hAnsi="Times New Roman"/>
          <w:szCs w:val="24"/>
          <w:lang w:val="pl-PL"/>
        </w:rPr>
      </w:pPr>
      <w:r w:rsidRPr="00C0454C">
        <w:rPr>
          <w:rFonts w:ascii="Times New Roman" w:hAnsi="Times New Roman"/>
          <w:szCs w:val="24"/>
          <w:lang w:val="pl-PL"/>
        </w:rPr>
        <w:lastRenderedPageBreak/>
        <w:t xml:space="preserve">wykonanie, utrzymanie i rozbiórka dróg tymczasowych dojazdowych i montażowych, po uprzednim dokonaniu przez Wykonawcę wizji lokalnej w terenie, wyborze </w:t>
      </w:r>
      <w:r w:rsidR="000917B7">
        <w:rPr>
          <w:rFonts w:ascii="Times New Roman" w:hAnsi="Times New Roman"/>
          <w:szCs w:val="24"/>
          <w:lang w:val="pl-PL"/>
        </w:rPr>
        <w:t xml:space="preserve">                              </w:t>
      </w:r>
      <w:r w:rsidRPr="00C0454C">
        <w:rPr>
          <w:rFonts w:ascii="Times New Roman" w:hAnsi="Times New Roman"/>
          <w:szCs w:val="24"/>
          <w:lang w:val="pl-PL"/>
        </w:rPr>
        <w:t xml:space="preserve">optymalnej trasy dróg dojazdowych, uzyskaniu zgód właścicieli terenu na ułożenie dróg, wykonaniu </w:t>
      </w:r>
      <w:r w:rsidR="000D0F8D">
        <w:rPr>
          <w:rFonts w:ascii="Times New Roman" w:hAnsi="Times New Roman"/>
          <w:szCs w:val="24"/>
          <w:lang w:val="pl-PL"/>
        </w:rPr>
        <w:t xml:space="preserve"> </w:t>
      </w:r>
      <w:r w:rsidRPr="00C0454C">
        <w:rPr>
          <w:rFonts w:ascii="Times New Roman" w:hAnsi="Times New Roman"/>
          <w:szCs w:val="24"/>
          <w:lang w:val="pl-PL"/>
        </w:rPr>
        <w:t xml:space="preserve">uproszczonego projektu, uzgodnienie projektu z władzami </w:t>
      </w:r>
      <w:r w:rsidR="000D0F8D">
        <w:rPr>
          <w:rFonts w:ascii="Times New Roman" w:hAnsi="Times New Roman"/>
          <w:szCs w:val="24"/>
          <w:lang w:val="pl-PL"/>
        </w:rPr>
        <w:t xml:space="preserve">                               </w:t>
      </w:r>
      <w:r w:rsidRPr="00C0454C">
        <w:rPr>
          <w:rFonts w:ascii="Times New Roman" w:hAnsi="Times New Roman"/>
          <w:szCs w:val="24"/>
          <w:lang w:val="pl-PL"/>
        </w:rPr>
        <w:t xml:space="preserve">administracyjnymi w zakresie zmiany organizacji ruchu, utrzymaniem, oraz </w:t>
      </w:r>
      <w:r w:rsidR="000917B7">
        <w:rPr>
          <w:rFonts w:ascii="Times New Roman" w:hAnsi="Times New Roman"/>
          <w:szCs w:val="24"/>
          <w:lang w:val="pl-PL"/>
        </w:rPr>
        <w:t xml:space="preserve">                                   </w:t>
      </w:r>
      <w:r w:rsidRPr="00C0454C">
        <w:rPr>
          <w:rFonts w:ascii="Times New Roman" w:hAnsi="Times New Roman"/>
          <w:szCs w:val="24"/>
          <w:lang w:val="pl-PL"/>
        </w:rPr>
        <w:t>późniejszym demontażem i uporządkowaniem terenu,</w:t>
      </w:r>
    </w:p>
    <w:p w14:paraId="6782D54B" w14:textId="77777777" w:rsidR="00EC3A4D" w:rsidRPr="00C0454C" w:rsidRDefault="00EC3A4D" w:rsidP="00157F4D">
      <w:pPr>
        <w:pStyle w:val="Bezodstpw"/>
        <w:numPr>
          <w:ilvl w:val="0"/>
          <w:numId w:val="234"/>
        </w:numPr>
        <w:ind w:right="1134"/>
        <w:jc w:val="both"/>
        <w:rPr>
          <w:rFonts w:ascii="Times New Roman" w:hAnsi="Times New Roman"/>
          <w:szCs w:val="24"/>
          <w:lang w:val="pl-PL"/>
        </w:rPr>
      </w:pPr>
      <w:r w:rsidRPr="00C0454C">
        <w:rPr>
          <w:rFonts w:ascii="Times New Roman" w:hAnsi="Times New Roman"/>
          <w:szCs w:val="24"/>
          <w:lang w:val="pl-PL"/>
        </w:rPr>
        <w:t>wyznaczenie i oznakowanie stref niebezpiecznych podczas trwania robót,</w:t>
      </w:r>
    </w:p>
    <w:p w14:paraId="53C95563" w14:textId="385D6F61" w:rsidR="00EC3A4D" w:rsidRPr="007902B8" w:rsidRDefault="00EC3A4D" w:rsidP="00157F4D">
      <w:pPr>
        <w:pStyle w:val="Bezodstpw"/>
        <w:numPr>
          <w:ilvl w:val="0"/>
          <w:numId w:val="234"/>
        </w:numPr>
        <w:ind w:right="1134"/>
        <w:jc w:val="both"/>
        <w:rPr>
          <w:rFonts w:ascii="Times New Roman" w:hAnsi="Times New Roman"/>
          <w:szCs w:val="24"/>
          <w:lang w:val="pl-PL"/>
        </w:rPr>
      </w:pPr>
      <w:r w:rsidRPr="00C0454C">
        <w:rPr>
          <w:rFonts w:ascii="Times New Roman" w:hAnsi="Times New Roman"/>
          <w:szCs w:val="24"/>
          <w:lang w:val="pl-PL"/>
        </w:rPr>
        <w:t>zabezpieczenie kolidujących odcinków istniejącego uzbrojenia terenu.</w:t>
      </w:r>
    </w:p>
    <w:p w14:paraId="6B7B78CD" w14:textId="44B7687D" w:rsidR="00EC3A4D" w:rsidRPr="00C0454C" w:rsidRDefault="00EC3A4D" w:rsidP="000D0F8D">
      <w:pPr>
        <w:ind w:right="-6" w:firstLine="567"/>
        <w:jc w:val="both"/>
        <w:rPr>
          <w:rFonts w:ascii="Times New Roman" w:hAnsi="Times New Roman"/>
        </w:rPr>
      </w:pPr>
      <w:r w:rsidRPr="00C0454C">
        <w:rPr>
          <w:rFonts w:ascii="Times New Roman" w:hAnsi="Times New Roman"/>
        </w:rPr>
        <w:t xml:space="preserve">Ponadto Wykonawca  zobowiązany  jest  do  wykonania  wszystkich  robót  nie  </w:t>
      </w:r>
      <w:r w:rsidR="000D0F8D">
        <w:rPr>
          <w:rFonts w:ascii="Times New Roman" w:hAnsi="Times New Roman"/>
        </w:rPr>
        <w:t xml:space="preserve">                                    wymienionych,  </w:t>
      </w:r>
      <w:r w:rsidRPr="00C0454C">
        <w:rPr>
          <w:rFonts w:ascii="Times New Roman" w:hAnsi="Times New Roman"/>
        </w:rPr>
        <w:t xml:space="preserve">a które są niezbędne do kompletnego wykonania robót objętych niniejszą </w:t>
      </w:r>
      <w:r w:rsidR="000D0F8D">
        <w:rPr>
          <w:rFonts w:ascii="Times New Roman" w:hAnsi="Times New Roman"/>
        </w:rPr>
        <w:t xml:space="preserve">                        </w:t>
      </w:r>
      <w:r w:rsidRPr="00C0454C">
        <w:rPr>
          <w:rFonts w:ascii="Times New Roman" w:hAnsi="Times New Roman"/>
        </w:rPr>
        <w:t>ST i przewidzianych do wykonania w ramach dokumentacji projektowej.</w:t>
      </w:r>
    </w:p>
    <w:p w14:paraId="7AD6511F" w14:textId="77777777" w:rsidR="00EC3A4D" w:rsidRPr="00C0454C" w:rsidRDefault="00EC3A4D" w:rsidP="0052487B">
      <w:pPr>
        <w:pStyle w:val="Podtytu"/>
      </w:pPr>
      <w:r w:rsidRPr="00C0454C">
        <w:t>Informacja o placu budowy.</w:t>
      </w:r>
    </w:p>
    <w:p w14:paraId="480E21F5" w14:textId="14D1158F" w:rsidR="00EC3A4D" w:rsidRPr="007902B8"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Lokalizacja placu budowy.</w:t>
      </w:r>
    </w:p>
    <w:p w14:paraId="61398D3E" w14:textId="7F234C30" w:rsidR="00EC3A4D" w:rsidRPr="00C0454C" w:rsidRDefault="00EC3A4D" w:rsidP="000D0F8D">
      <w:pPr>
        <w:ind w:right="-6" w:firstLine="567"/>
        <w:jc w:val="both"/>
        <w:rPr>
          <w:rFonts w:ascii="Times New Roman" w:hAnsi="Times New Roman"/>
        </w:rPr>
      </w:pPr>
      <w:bookmarkStart w:id="4" w:name="_Toc179963080"/>
      <w:r w:rsidRPr="00C0454C">
        <w:rPr>
          <w:rFonts w:ascii="Times New Roman" w:hAnsi="Times New Roman"/>
        </w:rPr>
        <w:t xml:space="preserve">Istniejący obiekt znajduje się na działce nr 409/1 obr. 214 w Rzeszowie przy </w:t>
      </w:r>
      <w:r w:rsidR="00CF1574">
        <w:rPr>
          <w:rFonts w:ascii="Times New Roman" w:hAnsi="Times New Roman"/>
        </w:rPr>
        <w:t xml:space="preserve">                                       </w:t>
      </w:r>
      <w:r w:rsidRPr="00C0454C">
        <w:rPr>
          <w:rFonts w:ascii="Times New Roman" w:hAnsi="Times New Roman"/>
        </w:rPr>
        <w:t xml:space="preserve">ul. Krakowskiej. Teren inwestycji stanowi część kompleksu wojskowego na terenie </w:t>
      </w:r>
      <w:r w:rsidR="000917B7">
        <w:rPr>
          <w:rFonts w:ascii="Times New Roman" w:hAnsi="Times New Roman"/>
        </w:rPr>
        <w:t xml:space="preserve">                                       </w:t>
      </w:r>
      <w:r w:rsidRPr="00C0454C">
        <w:rPr>
          <w:rFonts w:ascii="Times New Roman" w:hAnsi="Times New Roman"/>
        </w:rPr>
        <w:t xml:space="preserve">zamkniętym MON. Teren jest zabudowany oraz w pełni uzbrojony w infrastrukturę techniczną. Na terenie inwestycji zlokalizowana jest zabudowa </w:t>
      </w:r>
      <w:r w:rsidR="00CF1574">
        <w:rPr>
          <w:rFonts w:ascii="Times New Roman" w:hAnsi="Times New Roman"/>
        </w:rPr>
        <w:t xml:space="preserve"> </w:t>
      </w:r>
      <w:r w:rsidRPr="00C0454C">
        <w:rPr>
          <w:rFonts w:ascii="Times New Roman" w:hAnsi="Times New Roman"/>
        </w:rPr>
        <w:t xml:space="preserve">o charakterze garażowo-warsztatowym </w:t>
      </w:r>
      <w:r w:rsidR="000917B7">
        <w:rPr>
          <w:rFonts w:ascii="Times New Roman" w:hAnsi="Times New Roman"/>
        </w:rPr>
        <w:t xml:space="preserve">                       </w:t>
      </w:r>
      <w:r w:rsidRPr="00C0454C">
        <w:rPr>
          <w:rFonts w:ascii="Times New Roman" w:hAnsi="Times New Roman"/>
        </w:rPr>
        <w:t xml:space="preserve">z siecią komunikacji wewnętrznej w postaci dróg oraz placów utwardzonych oraz dojść. </w:t>
      </w:r>
      <w:r w:rsidR="000917B7">
        <w:rPr>
          <w:rFonts w:ascii="Times New Roman" w:hAnsi="Times New Roman"/>
        </w:rPr>
        <w:t xml:space="preserve">              </w:t>
      </w:r>
      <w:r w:rsidRPr="00C0454C">
        <w:rPr>
          <w:rFonts w:ascii="Times New Roman" w:hAnsi="Times New Roman"/>
        </w:rPr>
        <w:t>Uzbrojenie terenu istniejące składające się z sieci i przyłączy: wodociągowej, kanalizacji sanitarnej, kanalizacji deszczowej, elektroenergetycznej, teletechnicznej i ciepłowniczej.</w:t>
      </w:r>
      <w:bookmarkEnd w:id="4"/>
    </w:p>
    <w:p w14:paraId="77EC6A2C" w14:textId="77777777" w:rsidR="00EC3A4D" w:rsidRPr="00C0454C" w:rsidRDefault="00EC3A4D" w:rsidP="00CF1574">
      <w:pPr>
        <w:ind w:right="-6" w:firstLine="567"/>
        <w:jc w:val="both"/>
        <w:rPr>
          <w:rFonts w:ascii="Times New Roman" w:hAnsi="Times New Roman"/>
        </w:rPr>
      </w:pPr>
      <w:bookmarkStart w:id="5" w:name="_Toc179963081"/>
      <w:r w:rsidRPr="00C0454C">
        <w:rPr>
          <w:rFonts w:ascii="Times New Roman" w:hAnsi="Times New Roman"/>
        </w:rPr>
        <w:t>Dostęp do drogi publicznej – ul. Krakowska - zapewniony poprzez istniejący zjazd oraz komunikację wewnętrzną istniejącą na działce której część stanowi teren inwestycji.</w:t>
      </w:r>
      <w:bookmarkEnd w:id="5"/>
    </w:p>
    <w:p w14:paraId="21C33F46" w14:textId="0072B36A" w:rsidR="00EC3A4D" w:rsidRPr="00C0454C" w:rsidRDefault="00EC3A4D" w:rsidP="00CF1574">
      <w:pPr>
        <w:ind w:right="-6" w:firstLine="567"/>
        <w:jc w:val="both"/>
        <w:rPr>
          <w:rFonts w:ascii="Times New Roman" w:hAnsi="Times New Roman"/>
        </w:rPr>
      </w:pPr>
      <w:r w:rsidRPr="00C0454C">
        <w:rPr>
          <w:rFonts w:ascii="Times New Roman" w:hAnsi="Times New Roman"/>
        </w:rPr>
        <w:t xml:space="preserve">Przedmiotowa działka stanowi własność Skarbu Państwa w trwałym zarządzie </w:t>
      </w:r>
      <w:r w:rsidR="00CF1574">
        <w:rPr>
          <w:rFonts w:ascii="Times New Roman" w:hAnsi="Times New Roman"/>
        </w:rPr>
        <w:t xml:space="preserve">                                      </w:t>
      </w:r>
      <w:r w:rsidRPr="00C0454C">
        <w:rPr>
          <w:rFonts w:ascii="Times New Roman" w:hAnsi="Times New Roman"/>
        </w:rPr>
        <w:t xml:space="preserve">Rejonowego Zarządu Infrastruktury w Lublinie. Administratorem obiektu jest 34 WOG </w:t>
      </w:r>
      <w:r w:rsidR="00CF1574">
        <w:rPr>
          <w:rFonts w:ascii="Times New Roman" w:hAnsi="Times New Roman"/>
        </w:rPr>
        <w:t xml:space="preserve">                               </w:t>
      </w:r>
      <w:r w:rsidRPr="00C0454C">
        <w:rPr>
          <w:rFonts w:ascii="Times New Roman" w:hAnsi="Times New Roman"/>
        </w:rPr>
        <w:t>w Rzeszowie.</w:t>
      </w:r>
    </w:p>
    <w:p w14:paraId="0FB3389E" w14:textId="7E41828E" w:rsidR="00EC3A4D" w:rsidRPr="00CF1574"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Organizacja robót budowlanych.</w:t>
      </w:r>
    </w:p>
    <w:p w14:paraId="698FB14E" w14:textId="2ED3A2AF" w:rsidR="00EC3A4D" w:rsidRPr="00C0454C" w:rsidRDefault="00EC3A4D" w:rsidP="00CF1574">
      <w:pPr>
        <w:ind w:right="-6" w:firstLine="567"/>
        <w:jc w:val="both"/>
        <w:rPr>
          <w:rFonts w:ascii="Times New Roman" w:hAnsi="Times New Roman"/>
        </w:rPr>
      </w:pPr>
      <w:r w:rsidRPr="00C0454C">
        <w:rPr>
          <w:rFonts w:ascii="Times New Roman" w:hAnsi="Times New Roman"/>
        </w:rPr>
        <w:t xml:space="preserve">Wykonawca jest zobowiązany do utrzymania dojazdu do posesji na terenie budowy, </w:t>
      </w:r>
      <w:r w:rsidR="00CF1574">
        <w:rPr>
          <w:rFonts w:ascii="Times New Roman" w:hAnsi="Times New Roman"/>
        </w:rPr>
        <w:t xml:space="preserve">                        </w:t>
      </w:r>
      <w:r w:rsidRPr="00C0454C">
        <w:rPr>
          <w:rFonts w:ascii="Times New Roman" w:hAnsi="Times New Roman"/>
        </w:rPr>
        <w:t>w okresie trwania realizacji kontraktu, aż do zakończenia i odbioru ostatecznego robót.</w:t>
      </w:r>
    </w:p>
    <w:p w14:paraId="4891E81C" w14:textId="601D58D1" w:rsidR="00EC3A4D" w:rsidRPr="00C0454C" w:rsidRDefault="00EC3A4D" w:rsidP="00CF1574">
      <w:pPr>
        <w:ind w:right="-6" w:firstLine="567"/>
        <w:jc w:val="both"/>
        <w:rPr>
          <w:rFonts w:ascii="Times New Roman" w:hAnsi="Times New Roman"/>
        </w:rPr>
      </w:pPr>
      <w:r w:rsidRPr="00C0454C">
        <w:rPr>
          <w:rFonts w:ascii="Times New Roman" w:hAnsi="Times New Roman"/>
        </w:rPr>
        <w:t xml:space="preserve">Fakt przystąpienia do robót Wykonawca obwieści przed ich rozpoczęciem w sposób </w:t>
      </w:r>
      <w:r w:rsidR="00CF1574">
        <w:rPr>
          <w:rFonts w:ascii="Times New Roman" w:hAnsi="Times New Roman"/>
        </w:rPr>
        <w:t xml:space="preserve">                            </w:t>
      </w:r>
      <w:r w:rsidRPr="00C0454C">
        <w:rPr>
          <w:rFonts w:ascii="Times New Roman" w:hAnsi="Times New Roman"/>
        </w:rPr>
        <w:t>uzgodniony z Inspektorem Nadzoru oraz przez umieszczenie tablicy informacyjnej, której treść będzie zatwierdzona przez Inspektora Nadzoru. Tablica informacyjna będzie utrzymywana przez Wykonawcę w dobrym stanie przez cały czas realizacji robót.</w:t>
      </w:r>
    </w:p>
    <w:p w14:paraId="1097654F" w14:textId="033F4B4F" w:rsidR="00EC3A4D" w:rsidRPr="00C0454C" w:rsidRDefault="00EC3A4D" w:rsidP="000917B7">
      <w:pPr>
        <w:ind w:right="-6" w:firstLine="567"/>
        <w:jc w:val="both"/>
        <w:rPr>
          <w:rFonts w:ascii="Times New Roman" w:hAnsi="Times New Roman"/>
        </w:rPr>
      </w:pPr>
      <w:r w:rsidRPr="00C0454C">
        <w:rPr>
          <w:rFonts w:ascii="Times New Roman" w:hAnsi="Times New Roman"/>
        </w:rPr>
        <w:t xml:space="preserve">Koszt zabezpieczenia terenu budowy nie podlega odrębnej zapłacie i przyjmuje się, że </w:t>
      </w:r>
      <w:r w:rsidR="000917B7">
        <w:rPr>
          <w:rFonts w:ascii="Times New Roman" w:hAnsi="Times New Roman"/>
        </w:rPr>
        <w:t xml:space="preserve">jest on włączony w cenę umowną. </w:t>
      </w:r>
      <w:r w:rsidRPr="00C0454C">
        <w:rPr>
          <w:rFonts w:ascii="Times New Roman" w:hAnsi="Times New Roman"/>
        </w:rPr>
        <w:t>Wykonawca zobowiązany jest do przywrócenia terenu do stanu pierwotnego i pełnego uporządkowania terenu.</w:t>
      </w:r>
    </w:p>
    <w:p w14:paraId="3E424685" w14:textId="78DFBD4F" w:rsidR="00EC3A4D" w:rsidRPr="00D00C11"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Zabezpieczenie terenu budowy w robotach o charakterze inwestycyjnym.</w:t>
      </w:r>
    </w:p>
    <w:p w14:paraId="02D0A118" w14:textId="45783586" w:rsidR="00EC3A4D" w:rsidRPr="00C0454C" w:rsidRDefault="00EC3A4D" w:rsidP="00D00C11">
      <w:pPr>
        <w:ind w:right="-6" w:firstLine="567"/>
        <w:jc w:val="both"/>
        <w:rPr>
          <w:rFonts w:ascii="Times New Roman" w:hAnsi="Times New Roman"/>
        </w:rPr>
      </w:pPr>
      <w:r w:rsidRPr="00C0454C">
        <w:rPr>
          <w:rFonts w:ascii="Times New Roman" w:hAnsi="Times New Roman"/>
        </w:rPr>
        <w:t xml:space="preserve">Wykonawca zobowiązany jest do zabezpieczenia terenu budowy w okresie trwania </w:t>
      </w:r>
      <w:r w:rsidR="00D00C11">
        <w:rPr>
          <w:rFonts w:ascii="Times New Roman" w:hAnsi="Times New Roman"/>
        </w:rPr>
        <w:t xml:space="preserve">                      </w:t>
      </w:r>
      <w:r w:rsidRPr="00C0454C">
        <w:rPr>
          <w:rFonts w:ascii="Times New Roman" w:hAnsi="Times New Roman"/>
        </w:rPr>
        <w:t>realizacji kontraktu aż do zakończenia i odbioru ostatecznego robót.</w:t>
      </w:r>
      <w:r w:rsidR="00D00C11">
        <w:rPr>
          <w:rFonts w:ascii="Times New Roman" w:hAnsi="Times New Roman"/>
        </w:rPr>
        <w:t xml:space="preserve"> </w:t>
      </w:r>
      <w:r w:rsidRPr="00C0454C">
        <w:rPr>
          <w:rFonts w:ascii="Times New Roman" w:hAnsi="Times New Roman"/>
        </w:rPr>
        <w:t>Wykonawcza dostarczy, zainstaluje i będzie utrzymywać tymczasowe urządzenia zabezpieczające, w tym: ogrodzenia, poręcze, oświetlenie, sygnały i znaki ostrzegawcze, dozorców, wszelkie inne środki niezbędne do ochrony robót</w:t>
      </w:r>
      <w:r w:rsidR="00D00C11">
        <w:rPr>
          <w:rFonts w:ascii="Times New Roman" w:hAnsi="Times New Roman"/>
        </w:rPr>
        <w:t xml:space="preserve">, wygody społeczności i innych. </w:t>
      </w:r>
      <w:r w:rsidRPr="00C0454C">
        <w:rPr>
          <w:rFonts w:ascii="Times New Roman" w:hAnsi="Times New Roman"/>
        </w:rPr>
        <w:t xml:space="preserve">Koszt zabezpieczenia terenu budowy nie </w:t>
      </w:r>
      <w:r w:rsidR="00D00C11">
        <w:rPr>
          <w:rFonts w:ascii="Times New Roman" w:hAnsi="Times New Roman"/>
        </w:rPr>
        <w:t xml:space="preserve">                </w:t>
      </w:r>
      <w:r w:rsidRPr="00C0454C">
        <w:rPr>
          <w:rFonts w:ascii="Times New Roman" w:hAnsi="Times New Roman"/>
        </w:rPr>
        <w:t>podlega odrębnej zapłacie i przyjmuje się,</w:t>
      </w:r>
      <w:r w:rsidR="00D00C11">
        <w:rPr>
          <w:rFonts w:ascii="Times New Roman" w:hAnsi="Times New Roman"/>
        </w:rPr>
        <w:t xml:space="preserve"> że jest włączony w cenę umowy.</w:t>
      </w:r>
    </w:p>
    <w:p w14:paraId="38F8BD8F" w14:textId="042BFE3C" w:rsidR="00EC3A4D" w:rsidRPr="00D00C11"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Zabezpieczenie interesów osób trzecich.</w:t>
      </w:r>
    </w:p>
    <w:p w14:paraId="29FE29DB" w14:textId="50F30112" w:rsidR="00EC3A4D" w:rsidRPr="00C0454C" w:rsidRDefault="00EC3A4D" w:rsidP="00A45F4C">
      <w:pPr>
        <w:ind w:right="-6" w:firstLine="567"/>
        <w:jc w:val="both"/>
        <w:rPr>
          <w:rFonts w:ascii="Times New Roman" w:hAnsi="Times New Roman"/>
        </w:rPr>
      </w:pPr>
      <w:r w:rsidRPr="00C0454C">
        <w:rPr>
          <w:rFonts w:ascii="Times New Roman" w:hAnsi="Times New Roman"/>
        </w:rPr>
        <w:t xml:space="preserve">Wykonawca odpowiada za ochronę instalacji na powierzchni ziemi i za urządzenia </w:t>
      </w:r>
      <w:r w:rsidR="00A45F4C">
        <w:rPr>
          <w:rFonts w:ascii="Times New Roman" w:hAnsi="Times New Roman"/>
        </w:rPr>
        <w:t xml:space="preserve">                          </w:t>
      </w:r>
      <w:r w:rsidRPr="00C0454C">
        <w:rPr>
          <w:rFonts w:ascii="Times New Roman" w:hAnsi="Times New Roman"/>
        </w:rPr>
        <w:t xml:space="preserve">podziemne, takie jak rurociągi, kable, itp. oraz uzyska od odpowiednich władz będących </w:t>
      </w:r>
      <w:r w:rsidR="00A45F4C">
        <w:rPr>
          <w:rFonts w:ascii="Times New Roman" w:hAnsi="Times New Roman"/>
        </w:rPr>
        <w:t xml:space="preserve">                         </w:t>
      </w:r>
      <w:r w:rsidRPr="00C0454C">
        <w:rPr>
          <w:rFonts w:ascii="Times New Roman" w:hAnsi="Times New Roman"/>
        </w:rPr>
        <w:t>właścicielami tych urządzeń potwierdzenie informacji dostarczonych mu przez Zamawiającego w ramach planu ich lokalizacji. Wykonawca zapewni właściwe oznaczenie i zabezpieczenie przed uszkodzeniem tych instalacji i urządzeń w czasie trwania budowy.</w:t>
      </w:r>
      <w:r w:rsidR="00A45F4C">
        <w:rPr>
          <w:rFonts w:ascii="Times New Roman" w:hAnsi="Times New Roman"/>
        </w:rPr>
        <w:t xml:space="preserve"> </w:t>
      </w:r>
      <w:r w:rsidRPr="00C0454C">
        <w:rPr>
          <w:rFonts w:ascii="Times New Roman" w:hAnsi="Times New Roman"/>
        </w:rPr>
        <w:t xml:space="preserve">Wykonawca przed przystąpieniem do robót na terenie i w rejonie użytkowanych przez inne podmioty zawiadomi ich i uzgodni z nimi warunki prowadzenia robót oraz ewentualne inne kwestie związane </w:t>
      </w:r>
      <w:r w:rsidR="00A45F4C">
        <w:rPr>
          <w:rFonts w:ascii="Times New Roman" w:hAnsi="Times New Roman"/>
        </w:rPr>
        <w:t xml:space="preserve">                                </w:t>
      </w:r>
      <w:r w:rsidRPr="00C0454C">
        <w:rPr>
          <w:rFonts w:ascii="Times New Roman" w:hAnsi="Times New Roman"/>
        </w:rPr>
        <w:lastRenderedPageBreak/>
        <w:t>z nadzorem i dopuszczeniem do pracy w pobliżu czynnych urządzeń.</w:t>
      </w:r>
      <w:r w:rsidR="00A45F4C">
        <w:rPr>
          <w:rFonts w:ascii="Times New Roman" w:hAnsi="Times New Roman"/>
        </w:rPr>
        <w:t xml:space="preserve"> </w:t>
      </w:r>
      <w:r w:rsidRPr="00C0454C">
        <w:rPr>
          <w:rFonts w:ascii="Times New Roman" w:hAnsi="Times New Roman"/>
        </w:rPr>
        <w:t>W całym okresie wykonywania robót Wykonawca zminimalizuje utrudnienia związane z nimi oraz zapewni bezpieczne korzystanie ze</w:t>
      </w:r>
      <w:r w:rsidR="00A45F4C">
        <w:rPr>
          <w:rFonts w:ascii="Times New Roman" w:hAnsi="Times New Roman"/>
        </w:rPr>
        <w:t xml:space="preserve"> swych własności osób trzecich.</w:t>
      </w:r>
    </w:p>
    <w:p w14:paraId="710BC2B9" w14:textId="3A38ED77" w:rsidR="00EC3A4D" w:rsidRPr="00A45F4C"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Ochrona środowiska.</w:t>
      </w:r>
    </w:p>
    <w:p w14:paraId="6B3A204D" w14:textId="77777777" w:rsidR="00EC3A4D" w:rsidRPr="00C0454C" w:rsidRDefault="00EC3A4D" w:rsidP="00A45F4C">
      <w:pPr>
        <w:ind w:right="-6" w:firstLine="567"/>
        <w:jc w:val="both"/>
        <w:rPr>
          <w:rFonts w:ascii="Times New Roman" w:hAnsi="Times New Roman"/>
        </w:rPr>
      </w:pPr>
      <w:r w:rsidRPr="00C0454C">
        <w:rPr>
          <w:rFonts w:ascii="Times New Roman" w:hAnsi="Times New Roman"/>
        </w:rPr>
        <w:t>Wykonawca ma obowiązek znać i stosować w czasie prowadzenia robót wszelkie przepisy dotyczące ochrony środowiska naturalnego.</w:t>
      </w:r>
    </w:p>
    <w:p w14:paraId="2590627F" w14:textId="6D8464F9" w:rsidR="00270ECD" w:rsidRPr="00C0454C" w:rsidRDefault="00EC3A4D" w:rsidP="00A45F4C">
      <w:pPr>
        <w:ind w:right="1134" w:firstLine="567"/>
        <w:jc w:val="both"/>
        <w:rPr>
          <w:rFonts w:ascii="Times New Roman" w:hAnsi="Times New Roman"/>
        </w:rPr>
      </w:pPr>
      <w:r w:rsidRPr="00C0454C">
        <w:rPr>
          <w:rFonts w:ascii="Times New Roman" w:hAnsi="Times New Roman"/>
        </w:rPr>
        <w:t>W okresie trwania budowy i wykańczania robót Wykonawca będzie</w:t>
      </w:r>
      <w:r w:rsidR="00A16CE8" w:rsidRPr="00C0454C">
        <w:rPr>
          <w:rFonts w:ascii="Times New Roman" w:hAnsi="Times New Roman"/>
        </w:rPr>
        <w:t>:</w:t>
      </w:r>
    </w:p>
    <w:p w14:paraId="0EAEF546" w14:textId="4F2E763B" w:rsidR="00EC3A4D" w:rsidRDefault="00EC3A4D" w:rsidP="00157F4D">
      <w:pPr>
        <w:pStyle w:val="Bezodstpw"/>
        <w:numPr>
          <w:ilvl w:val="0"/>
          <w:numId w:val="236"/>
        </w:numPr>
        <w:ind w:right="1134"/>
        <w:jc w:val="both"/>
        <w:rPr>
          <w:rFonts w:ascii="Times New Roman" w:hAnsi="Times New Roman"/>
          <w:szCs w:val="24"/>
          <w:lang w:val="pl-PL"/>
        </w:rPr>
      </w:pPr>
      <w:r w:rsidRPr="00C0454C">
        <w:rPr>
          <w:rFonts w:ascii="Times New Roman" w:hAnsi="Times New Roman"/>
          <w:szCs w:val="24"/>
          <w:lang w:val="pl-PL"/>
        </w:rPr>
        <w:t>utrzymywać teren budowy i wykopy w stanie bez wody stojącej</w:t>
      </w:r>
      <w:r w:rsidR="00A45F4C">
        <w:rPr>
          <w:rFonts w:ascii="Times New Roman" w:hAnsi="Times New Roman"/>
          <w:szCs w:val="24"/>
          <w:lang w:val="pl-PL"/>
        </w:rPr>
        <w:t>,</w:t>
      </w:r>
    </w:p>
    <w:p w14:paraId="0A6AAEF5" w14:textId="19D5007C" w:rsidR="0076400A" w:rsidRDefault="00EC3A4D" w:rsidP="00157F4D">
      <w:pPr>
        <w:pStyle w:val="Bezodstpw"/>
        <w:numPr>
          <w:ilvl w:val="0"/>
          <w:numId w:val="236"/>
        </w:numPr>
        <w:ind w:right="-6"/>
        <w:jc w:val="both"/>
        <w:rPr>
          <w:rFonts w:ascii="Times New Roman" w:hAnsi="Times New Roman"/>
          <w:szCs w:val="24"/>
          <w:lang w:val="pl-PL"/>
        </w:rPr>
      </w:pPr>
      <w:r w:rsidRPr="00A45F4C">
        <w:rPr>
          <w:rFonts w:ascii="Times New Roman" w:hAnsi="Times New Roman"/>
          <w:szCs w:val="24"/>
          <w:lang w:val="pl-PL"/>
        </w:rPr>
        <w:t xml:space="preserve">podejmować wszelkie uzasadnione kroki mające na celu stosowanie się do przepisów i norm dotyczących ochrony środowiska na terenie i wokół terenu budowy oraz </w:t>
      </w:r>
      <w:r w:rsidR="0076400A">
        <w:rPr>
          <w:rFonts w:ascii="Times New Roman" w:hAnsi="Times New Roman"/>
          <w:szCs w:val="24"/>
          <w:lang w:val="pl-PL"/>
        </w:rPr>
        <w:t xml:space="preserve">                      </w:t>
      </w:r>
      <w:r w:rsidRPr="00A45F4C">
        <w:rPr>
          <w:rFonts w:ascii="Times New Roman" w:hAnsi="Times New Roman"/>
          <w:szCs w:val="24"/>
          <w:lang w:val="pl-PL"/>
        </w:rPr>
        <w:t xml:space="preserve">będzie unikać uszkodzeń  lub  uciążliwości  dla  osób  lub  własności  społecznej  </w:t>
      </w:r>
      <w:r w:rsidR="0076400A">
        <w:rPr>
          <w:rFonts w:ascii="Times New Roman" w:hAnsi="Times New Roman"/>
          <w:szCs w:val="24"/>
          <w:lang w:val="pl-PL"/>
        </w:rPr>
        <w:t xml:space="preserve">                            </w:t>
      </w:r>
      <w:r w:rsidRPr="00A45F4C">
        <w:rPr>
          <w:rFonts w:ascii="Times New Roman" w:hAnsi="Times New Roman"/>
          <w:szCs w:val="24"/>
          <w:lang w:val="pl-PL"/>
        </w:rPr>
        <w:t xml:space="preserve">i  innych,  a  wynikających  ze skażenia, hałasu lub innych przyczyn powstałych </w:t>
      </w:r>
      <w:r w:rsidR="0076400A">
        <w:rPr>
          <w:rFonts w:ascii="Times New Roman" w:hAnsi="Times New Roman"/>
          <w:szCs w:val="24"/>
          <w:lang w:val="pl-PL"/>
        </w:rPr>
        <w:t xml:space="preserve">                          </w:t>
      </w:r>
      <w:r w:rsidRPr="00A45F4C">
        <w:rPr>
          <w:rFonts w:ascii="Times New Roman" w:hAnsi="Times New Roman"/>
          <w:szCs w:val="24"/>
          <w:lang w:val="pl-PL"/>
        </w:rPr>
        <w:t>w następstwie jego sposobu działania.</w:t>
      </w:r>
    </w:p>
    <w:p w14:paraId="690440D0" w14:textId="48F1CA2E" w:rsidR="00EC3A4D" w:rsidRPr="00A45F4C" w:rsidRDefault="00EC3A4D" w:rsidP="0076400A">
      <w:pPr>
        <w:pStyle w:val="Bezodstpw"/>
        <w:ind w:right="-6" w:firstLine="567"/>
        <w:jc w:val="both"/>
        <w:rPr>
          <w:rFonts w:ascii="Times New Roman" w:hAnsi="Times New Roman"/>
          <w:szCs w:val="24"/>
          <w:lang w:val="pl-PL"/>
        </w:rPr>
      </w:pPr>
      <w:r w:rsidRPr="00A45F4C">
        <w:rPr>
          <w:rFonts w:ascii="Times New Roman" w:hAnsi="Times New Roman"/>
          <w:szCs w:val="24"/>
          <w:lang w:val="pl-PL"/>
        </w:rPr>
        <w:t>Stosując się do tych wymagań będzie miał szczególny wzgląd na:</w:t>
      </w:r>
    </w:p>
    <w:p w14:paraId="63376937"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lokalizację baz, warsztatów, magazynów, składowisk, ukopów i dróg dojazdowych,</w:t>
      </w:r>
    </w:p>
    <w:p w14:paraId="5FCC5445"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środki ostrożności i zabezpieczenia przed:</w:t>
      </w:r>
    </w:p>
    <w:p w14:paraId="3CC9CD7C" w14:textId="7CECB592" w:rsidR="00EC3A4D" w:rsidRDefault="00EC3A4D" w:rsidP="00157F4D">
      <w:pPr>
        <w:pStyle w:val="Bezodstpw"/>
        <w:numPr>
          <w:ilvl w:val="0"/>
          <w:numId w:val="237"/>
        </w:numPr>
        <w:ind w:right="-6"/>
        <w:jc w:val="both"/>
        <w:rPr>
          <w:rFonts w:ascii="Times New Roman" w:hAnsi="Times New Roman"/>
          <w:szCs w:val="24"/>
          <w:lang w:val="pl-PL"/>
        </w:rPr>
      </w:pPr>
      <w:r w:rsidRPr="00C0454C">
        <w:rPr>
          <w:rFonts w:ascii="Times New Roman" w:hAnsi="Times New Roman"/>
          <w:szCs w:val="24"/>
          <w:lang w:val="pl-PL"/>
        </w:rPr>
        <w:t xml:space="preserve">zanieczyszczeniem zbiorników  i   cieków wodnych płytami lub substancjami </w:t>
      </w:r>
      <w:r w:rsidR="0076400A">
        <w:rPr>
          <w:rFonts w:ascii="Times New Roman" w:hAnsi="Times New Roman"/>
          <w:szCs w:val="24"/>
          <w:lang w:val="pl-PL"/>
        </w:rPr>
        <w:t xml:space="preserve">                     </w:t>
      </w:r>
      <w:r w:rsidRPr="00C0454C">
        <w:rPr>
          <w:rFonts w:ascii="Times New Roman" w:hAnsi="Times New Roman"/>
          <w:szCs w:val="24"/>
          <w:lang w:val="pl-PL"/>
        </w:rPr>
        <w:t>toksycznymi</w:t>
      </w:r>
      <w:r w:rsidR="0076400A">
        <w:rPr>
          <w:rFonts w:ascii="Times New Roman" w:hAnsi="Times New Roman"/>
          <w:szCs w:val="24"/>
          <w:lang w:val="pl-PL"/>
        </w:rPr>
        <w:t>,</w:t>
      </w:r>
    </w:p>
    <w:p w14:paraId="24DCCF89" w14:textId="7ADB71F4" w:rsidR="00EC3A4D" w:rsidRDefault="00EC3A4D" w:rsidP="00157F4D">
      <w:pPr>
        <w:pStyle w:val="Bezodstpw"/>
        <w:numPr>
          <w:ilvl w:val="0"/>
          <w:numId w:val="237"/>
        </w:numPr>
        <w:ind w:right="-6"/>
        <w:jc w:val="both"/>
        <w:rPr>
          <w:rFonts w:ascii="Times New Roman" w:hAnsi="Times New Roman"/>
          <w:szCs w:val="24"/>
          <w:lang w:val="pl-PL"/>
        </w:rPr>
      </w:pPr>
      <w:r w:rsidRPr="0076400A">
        <w:rPr>
          <w:rFonts w:ascii="Times New Roman" w:hAnsi="Times New Roman"/>
          <w:szCs w:val="24"/>
          <w:lang w:val="pl-PL"/>
        </w:rPr>
        <w:t>zanieczyszczeniem powietrza pyłami i gazami</w:t>
      </w:r>
      <w:r w:rsidR="0076400A">
        <w:rPr>
          <w:rFonts w:ascii="Times New Roman" w:hAnsi="Times New Roman"/>
          <w:szCs w:val="24"/>
          <w:lang w:val="pl-PL"/>
        </w:rPr>
        <w:t>,</w:t>
      </w:r>
    </w:p>
    <w:p w14:paraId="1C8AA4EB" w14:textId="5BD5C0F1" w:rsidR="003D10AF" w:rsidRPr="0076400A" w:rsidRDefault="00EC3A4D" w:rsidP="00157F4D">
      <w:pPr>
        <w:pStyle w:val="Bezodstpw"/>
        <w:numPr>
          <w:ilvl w:val="0"/>
          <w:numId w:val="237"/>
        </w:numPr>
        <w:ind w:right="-6"/>
        <w:jc w:val="both"/>
        <w:rPr>
          <w:rFonts w:ascii="Times New Roman" w:hAnsi="Times New Roman"/>
          <w:szCs w:val="24"/>
          <w:lang w:val="pl-PL"/>
        </w:rPr>
      </w:pPr>
      <w:r w:rsidRPr="0076400A">
        <w:rPr>
          <w:rFonts w:ascii="Times New Roman" w:hAnsi="Times New Roman"/>
          <w:szCs w:val="24"/>
          <w:lang w:val="pl-PL"/>
        </w:rPr>
        <w:t>możliwością powstania pożaru</w:t>
      </w:r>
      <w:r w:rsidR="00270ECD" w:rsidRPr="0076400A">
        <w:rPr>
          <w:rFonts w:ascii="Times New Roman" w:hAnsi="Times New Roman"/>
          <w:szCs w:val="24"/>
          <w:lang w:val="pl-PL"/>
        </w:rPr>
        <w:t>.</w:t>
      </w:r>
    </w:p>
    <w:p w14:paraId="37DE4923" w14:textId="6A9D26BF" w:rsidR="00EC3A4D" w:rsidRPr="0076400A"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Zaplecza wykonawcy</w:t>
      </w:r>
      <w:r w:rsidR="00A16CE8" w:rsidRPr="00C0454C">
        <w:rPr>
          <w:rFonts w:ascii="Times New Roman" w:hAnsi="Times New Roman"/>
          <w:szCs w:val="24"/>
          <w:lang w:val="pl-PL"/>
        </w:rPr>
        <w:t>.</w:t>
      </w:r>
    </w:p>
    <w:p w14:paraId="65A88919" w14:textId="0BEBEB1C" w:rsidR="00EC3A4D" w:rsidRPr="00C0454C" w:rsidRDefault="00EC3A4D" w:rsidP="00434468">
      <w:pPr>
        <w:ind w:right="-6" w:firstLine="567"/>
        <w:jc w:val="both"/>
        <w:rPr>
          <w:rFonts w:ascii="Times New Roman" w:hAnsi="Times New Roman"/>
        </w:rPr>
      </w:pPr>
      <w:r w:rsidRPr="00C0454C">
        <w:rPr>
          <w:rFonts w:ascii="Times New Roman" w:hAnsi="Times New Roman"/>
        </w:rPr>
        <w:t xml:space="preserve">Wykonawca zapewni zaplecze we własnym zakresie i na własny koszt. Zaplecze </w:t>
      </w:r>
      <w:r w:rsidR="00434468">
        <w:rPr>
          <w:rFonts w:ascii="Times New Roman" w:hAnsi="Times New Roman"/>
        </w:rPr>
        <w:t xml:space="preserve">                                          </w:t>
      </w:r>
      <w:r w:rsidRPr="00C0454C">
        <w:rPr>
          <w:rFonts w:ascii="Times New Roman" w:hAnsi="Times New Roman"/>
        </w:rPr>
        <w:t xml:space="preserve">budowlane winno spełnić wymagania polskiego prawa w tym zakresie. Zaplecze winno być </w:t>
      </w:r>
      <w:r w:rsidR="00434468">
        <w:rPr>
          <w:rFonts w:ascii="Times New Roman" w:hAnsi="Times New Roman"/>
        </w:rPr>
        <w:t xml:space="preserve">                              </w:t>
      </w:r>
      <w:r w:rsidRPr="00C0454C">
        <w:rPr>
          <w:rFonts w:ascii="Times New Roman" w:hAnsi="Times New Roman"/>
        </w:rPr>
        <w:t xml:space="preserve">zlokalizowane w miejscu uzgodnionym z Inspektorem Nadzoru. Teren budowy jest </w:t>
      </w:r>
      <w:r w:rsidR="00434468">
        <w:rPr>
          <w:rFonts w:ascii="Times New Roman" w:hAnsi="Times New Roman"/>
        </w:rPr>
        <w:t xml:space="preserve">                                    </w:t>
      </w:r>
      <w:r w:rsidRPr="00C0454C">
        <w:rPr>
          <w:rFonts w:ascii="Times New Roman" w:hAnsi="Times New Roman"/>
        </w:rPr>
        <w:t>ograniczony - w razie takiej konieczności Wykonawca zlokalizuje część elementów zaplecza poza Terenem Budowy.</w:t>
      </w:r>
    </w:p>
    <w:p w14:paraId="3EE4E470" w14:textId="04C63012" w:rsidR="000917B7" w:rsidRPr="00C0454C" w:rsidRDefault="00EC3A4D" w:rsidP="008A34B0">
      <w:pPr>
        <w:ind w:right="-6" w:firstLine="567"/>
        <w:jc w:val="both"/>
        <w:rPr>
          <w:rFonts w:ascii="Times New Roman" w:hAnsi="Times New Roman"/>
        </w:rPr>
      </w:pPr>
      <w:r w:rsidRPr="00C0454C">
        <w:rPr>
          <w:rFonts w:ascii="Times New Roman" w:hAnsi="Times New Roman"/>
        </w:rPr>
        <w:t xml:space="preserve">Wykonawca winien zabezpieczyć zaplecze w odpowiednią ilość przenośnych toalet. </w:t>
      </w:r>
      <w:r w:rsidR="00434468">
        <w:rPr>
          <w:rFonts w:ascii="Times New Roman" w:hAnsi="Times New Roman"/>
        </w:rPr>
        <w:t xml:space="preserve">          </w:t>
      </w:r>
      <w:r w:rsidRPr="00C0454C">
        <w:rPr>
          <w:rFonts w:ascii="Times New Roman" w:hAnsi="Times New Roman"/>
        </w:rPr>
        <w:t>Wykonawca jest odpowiedzialny za utrzymanie ich we właściwym stanie oraz odpowiednio częsty wywóz nieczystości. Toalety muszą być regularnie sprzątane i usunięte po zakończeniu robót.</w:t>
      </w:r>
      <w:r w:rsidR="00434468">
        <w:rPr>
          <w:rFonts w:ascii="Times New Roman" w:hAnsi="Times New Roman"/>
        </w:rPr>
        <w:t xml:space="preserve"> </w:t>
      </w:r>
      <w:r w:rsidRPr="00C0454C">
        <w:rPr>
          <w:rFonts w:ascii="Times New Roman" w:hAnsi="Times New Roman"/>
        </w:rPr>
        <w:t xml:space="preserve">Wykonawca we własnym zakresie zapewni łączność telefoniczną na własny użytek. </w:t>
      </w:r>
      <w:r w:rsidR="00434468">
        <w:rPr>
          <w:rFonts w:ascii="Times New Roman" w:hAnsi="Times New Roman"/>
        </w:rPr>
        <w:t xml:space="preserve">                    </w:t>
      </w:r>
      <w:r w:rsidRPr="00C0454C">
        <w:rPr>
          <w:rFonts w:ascii="Times New Roman" w:hAnsi="Times New Roman"/>
        </w:rPr>
        <w:t xml:space="preserve">Wykonawca poniesie wszystkie opłaty z tym związane. Wykonawca po wykonaniu stosownych przyłączy może korzystać z energii elektrycznej, wody i kanalizacji dla potrzeb budowy i do celów socjalnych. Wykonawca będzie mógł pobierać energię elektryczną po zamontowaniu własnego urządzenia pomiarowego. Wykonawca za pobraną energię rozliczy się z dostawcą energii. Wykonawca zobowiązany będzie do wskazania w określonym terminie, </w:t>
      </w:r>
      <w:r w:rsidR="00434468">
        <w:rPr>
          <w:rFonts w:ascii="Times New Roman" w:hAnsi="Times New Roman"/>
        </w:rPr>
        <w:t xml:space="preserve">                                                   </w:t>
      </w:r>
      <w:r w:rsidRPr="00C0454C">
        <w:rPr>
          <w:rFonts w:ascii="Times New Roman" w:hAnsi="Times New Roman"/>
        </w:rPr>
        <w:t xml:space="preserve">zapotrzebowanie na moc. Wykonawca po wykonaniu tymczasowych przyłączy </w:t>
      </w:r>
      <w:r w:rsidR="00434468">
        <w:rPr>
          <w:rFonts w:ascii="Times New Roman" w:hAnsi="Times New Roman"/>
        </w:rPr>
        <w:t xml:space="preserve">                                       </w:t>
      </w:r>
      <w:r w:rsidRPr="00C0454C">
        <w:rPr>
          <w:rFonts w:ascii="Times New Roman" w:hAnsi="Times New Roman"/>
        </w:rPr>
        <w:t xml:space="preserve">wodno-kanalizacyjnych oraz po zamontowaniu urządzenia pomiarowego na przyłączu </w:t>
      </w:r>
      <w:r w:rsidR="00434468">
        <w:rPr>
          <w:rFonts w:ascii="Times New Roman" w:hAnsi="Times New Roman"/>
        </w:rPr>
        <w:t xml:space="preserve">                                 </w:t>
      </w:r>
      <w:r w:rsidR="00BE6604">
        <w:rPr>
          <w:rFonts w:ascii="Times New Roman" w:hAnsi="Times New Roman"/>
        </w:rPr>
        <w:t xml:space="preserve"> </w:t>
      </w:r>
      <w:r w:rsidRPr="00C0454C">
        <w:rPr>
          <w:rFonts w:ascii="Times New Roman" w:hAnsi="Times New Roman"/>
        </w:rPr>
        <w:t>wodociągowym, zawrze stosowną mowę z dostawcą mediów na korzystanie z wody</w:t>
      </w:r>
      <w:r w:rsidR="00BE6604">
        <w:rPr>
          <w:rFonts w:ascii="Times New Roman" w:hAnsi="Times New Roman"/>
        </w:rPr>
        <w:t xml:space="preserve">                                            </w:t>
      </w:r>
      <w:r w:rsidRPr="00C0454C">
        <w:rPr>
          <w:rFonts w:ascii="Times New Roman" w:hAnsi="Times New Roman"/>
        </w:rPr>
        <w:t xml:space="preserve"> i kanalizacji dla potrzeb budowy i do celów socjalnych. Wodomierz musi być dostosowany do wielkości przepływu wody, musi być nowy bądź posiadać aktualną cechę legalizacyjną. Ilość ścieków przyjęta do rozliczania będzie równa ilości zużytej wody. Rozliczenie nastąpi </w:t>
      </w:r>
      <w:r w:rsidR="00BE6604">
        <w:rPr>
          <w:rFonts w:ascii="Times New Roman" w:hAnsi="Times New Roman"/>
        </w:rPr>
        <w:t xml:space="preserve">                                     </w:t>
      </w:r>
      <w:r w:rsidRPr="00C0454C">
        <w:rPr>
          <w:rFonts w:ascii="Times New Roman" w:hAnsi="Times New Roman"/>
        </w:rPr>
        <w:t xml:space="preserve">w oparciu o obowiązujące stawki. Przed montażem urządzeń pomiarowych należy je okazać Zamawiającemu do akceptacji. Wykonawca będzie odpowiedzialny za usunięcie wszystkich tymczasowych przyłączy po zakończeniu robót. Wykonawca w uzgodnieniu z Inspektorem Nadzoru zapewni na swój koszt właściwą ochronę placu budowy. Wykonawca ustali adres pocztowy do korespondencji i powiadomi o tym Inspektora Nadzoru. Biura Wykonawcy nie zostaną zlikwidowane do póki nie zostanie wydane Świadectwo Przejęcia Robót oraz o ile </w:t>
      </w:r>
      <w:r w:rsidR="00BE6604">
        <w:rPr>
          <w:rFonts w:ascii="Times New Roman" w:hAnsi="Times New Roman"/>
        </w:rPr>
        <w:t xml:space="preserve">                                 </w:t>
      </w:r>
      <w:r w:rsidRPr="00C0454C">
        <w:rPr>
          <w:rFonts w:ascii="Times New Roman" w:hAnsi="Times New Roman"/>
        </w:rPr>
        <w:t xml:space="preserve">Inspektor nie wyda pisemnego polecenia likwidacji. Wykonawca odpowiada za zapewnienie </w:t>
      </w:r>
      <w:r w:rsidR="00BE6604">
        <w:rPr>
          <w:rFonts w:ascii="Times New Roman" w:hAnsi="Times New Roman"/>
        </w:rPr>
        <w:t xml:space="preserve">                        </w:t>
      </w:r>
      <w:r w:rsidRPr="00C0454C">
        <w:rPr>
          <w:rFonts w:ascii="Times New Roman" w:hAnsi="Times New Roman"/>
        </w:rPr>
        <w:t xml:space="preserve">i usunięcie niezbędnego dostępu do Placu Budowy. Wykonawca zadba o to, by nie </w:t>
      </w:r>
      <w:r w:rsidR="00BE6604">
        <w:rPr>
          <w:rFonts w:ascii="Times New Roman" w:hAnsi="Times New Roman"/>
        </w:rPr>
        <w:t xml:space="preserve">                                       </w:t>
      </w:r>
      <w:r w:rsidRPr="00C0454C">
        <w:rPr>
          <w:rFonts w:ascii="Times New Roman" w:hAnsi="Times New Roman"/>
        </w:rPr>
        <w:t xml:space="preserve">spowodować zniszczeń dróg przez pojazdy gąsienicowe. Ewentualne uszkodzenia będą </w:t>
      </w:r>
      <w:r w:rsidR="00BE6604">
        <w:rPr>
          <w:rFonts w:ascii="Times New Roman" w:hAnsi="Times New Roman"/>
        </w:rPr>
        <w:t xml:space="preserve">                             </w:t>
      </w:r>
      <w:r w:rsidRPr="00C0454C">
        <w:rPr>
          <w:rFonts w:ascii="Times New Roman" w:hAnsi="Times New Roman"/>
        </w:rPr>
        <w:lastRenderedPageBreak/>
        <w:t>naprawiane na koszt Wykonawcy. Wszelkie drogi wjazdowe będą utrzymywane w czystości</w:t>
      </w:r>
      <w:r w:rsidR="00BE6604">
        <w:rPr>
          <w:rFonts w:ascii="Times New Roman" w:hAnsi="Times New Roman"/>
        </w:rPr>
        <w:t xml:space="preserve">                       </w:t>
      </w:r>
      <w:r w:rsidRPr="00C0454C">
        <w:rPr>
          <w:rFonts w:ascii="Times New Roman" w:hAnsi="Times New Roman"/>
        </w:rPr>
        <w:t xml:space="preserve"> i wolne od przeszkód.</w:t>
      </w:r>
    </w:p>
    <w:p w14:paraId="3DA0C002" w14:textId="396A3E57" w:rsidR="00EC3A4D" w:rsidRPr="00BE6604"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Ochrona i utrzymanie robót.</w:t>
      </w:r>
    </w:p>
    <w:p w14:paraId="6F27F1D1" w14:textId="198EC5DE" w:rsidR="00A16CE8" w:rsidRPr="00C0454C" w:rsidRDefault="00EC3A4D" w:rsidP="00BE6604">
      <w:pPr>
        <w:ind w:right="-6"/>
        <w:jc w:val="both"/>
        <w:rPr>
          <w:rFonts w:ascii="Times New Roman" w:hAnsi="Times New Roman"/>
        </w:rPr>
      </w:pPr>
      <w:r w:rsidRPr="00C0454C">
        <w:rPr>
          <w:rFonts w:ascii="Times New Roman" w:hAnsi="Times New Roman"/>
        </w:rPr>
        <w:t xml:space="preserve">Wykonawca będzie odpowiedzialny za ochronę robót i za wszelkie materiały i urządzenia </w:t>
      </w:r>
      <w:r w:rsidR="00BE6604">
        <w:rPr>
          <w:rFonts w:ascii="Times New Roman" w:hAnsi="Times New Roman"/>
        </w:rPr>
        <w:t xml:space="preserve">                    </w:t>
      </w:r>
      <w:r w:rsidRPr="00C0454C">
        <w:rPr>
          <w:rFonts w:ascii="Times New Roman" w:hAnsi="Times New Roman"/>
        </w:rPr>
        <w:t>używane do robót od daty rozpoczęcia do daty zakończenia robót (do wydania protokołu odbioru końcowego).</w:t>
      </w:r>
    </w:p>
    <w:p w14:paraId="1F529BED" w14:textId="32F422F7" w:rsidR="00EC3A4D" w:rsidRPr="00BE6604"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Materiały szkodliwe dla otoczenia.</w:t>
      </w:r>
    </w:p>
    <w:p w14:paraId="2B11EC4E" w14:textId="77777777" w:rsidR="00BE6604" w:rsidRDefault="00EC3A4D" w:rsidP="00BE6604">
      <w:pPr>
        <w:ind w:right="-6" w:firstLine="567"/>
        <w:jc w:val="both"/>
        <w:rPr>
          <w:rFonts w:ascii="Times New Roman" w:hAnsi="Times New Roman"/>
        </w:rPr>
      </w:pPr>
      <w:r w:rsidRPr="00C0454C">
        <w:rPr>
          <w:rFonts w:ascii="Times New Roman" w:hAnsi="Times New Roman"/>
        </w:rPr>
        <w:t xml:space="preserve">Materiały, które w sposób trwały są szkodliwe dla otoczenia, nie będą dopuszczone do użycia. Nie dopuszcza się użycia materiałów wywołujących szkodliwe promieniowanie </w:t>
      </w:r>
      <w:r w:rsidR="00BE6604">
        <w:rPr>
          <w:rFonts w:ascii="Times New Roman" w:hAnsi="Times New Roman"/>
        </w:rPr>
        <w:t xml:space="preserve">                               </w:t>
      </w:r>
      <w:r w:rsidRPr="00C0454C">
        <w:rPr>
          <w:rFonts w:ascii="Times New Roman" w:hAnsi="Times New Roman"/>
        </w:rPr>
        <w:t>o stężeniu większym od dopuszczalnego, określonego odpowiednimi przepisami.</w:t>
      </w:r>
    </w:p>
    <w:p w14:paraId="2F2210D3" w14:textId="12411A59" w:rsidR="00EC3A4D" w:rsidRPr="00C0454C" w:rsidRDefault="00EC3A4D" w:rsidP="000917B7">
      <w:pPr>
        <w:ind w:right="-6" w:firstLine="567"/>
        <w:jc w:val="both"/>
        <w:rPr>
          <w:rFonts w:ascii="Times New Roman" w:hAnsi="Times New Roman"/>
        </w:rPr>
      </w:pPr>
      <w:r w:rsidRPr="00C0454C">
        <w:rPr>
          <w:rFonts w:ascii="Times New Roman" w:hAnsi="Times New Roman"/>
        </w:rPr>
        <w:t>Wszelkie materiały odpadowe użyte do robót będą posiadały aprobatę techniczną wydaną przez uprawnioną jednostkę, jednoznacznie określające brak szkodliwego oddziaływania tych materiałów na środowisko.</w:t>
      </w:r>
      <w:r w:rsidR="000917B7">
        <w:rPr>
          <w:rFonts w:ascii="Times New Roman" w:hAnsi="Times New Roman"/>
        </w:rPr>
        <w:t xml:space="preserve"> </w:t>
      </w:r>
      <w:r w:rsidRPr="00C0454C">
        <w:rPr>
          <w:rFonts w:ascii="Times New Roman" w:hAnsi="Times New Roman"/>
        </w:rPr>
        <w:t xml:space="preserve">Materiały, które są szkodliwe dla otoczenia tylko w czasie robót, </w:t>
      </w:r>
      <w:r w:rsidR="000917B7">
        <w:rPr>
          <w:rFonts w:ascii="Times New Roman" w:hAnsi="Times New Roman"/>
        </w:rPr>
        <w:t xml:space="preserve">                       </w:t>
      </w:r>
      <w:r w:rsidRPr="00C0454C">
        <w:rPr>
          <w:rFonts w:ascii="Times New Roman" w:hAnsi="Times New Roman"/>
        </w:rPr>
        <w:t>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w:t>
      </w:r>
      <w:r w:rsidR="00BE6604">
        <w:rPr>
          <w:rFonts w:ascii="Times New Roman" w:hAnsi="Times New Roman"/>
        </w:rPr>
        <w:t>ganów administracji państwowej.</w:t>
      </w:r>
    </w:p>
    <w:p w14:paraId="65D45D6A" w14:textId="77777777" w:rsidR="00BE6604"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Ochrona przeciwpożarowa</w:t>
      </w:r>
      <w:r w:rsidR="00A16CE8" w:rsidRPr="00C0454C">
        <w:rPr>
          <w:rFonts w:ascii="Times New Roman" w:hAnsi="Times New Roman"/>
          <w:szCs w:val="24"/>
          <w:lang w:val="pl-PL"/>
        </w:rPr>
        <w:t>.</w:t>
      </w:r>
    </w:p>
    <w:p w14:paraId="3C2497CD" w14:textId="394C2030" w:rsidR="00EC3A4D" w:rsidRPr="000917B7" w:rsidRDefault="00EC3A4D" w:rsidP="000917B7">
      <w:pPr>
        <w:pStyle w:val="Bezodstpw"/>
        <w:ind w:right="-6" w:firstLine="567"/>
        <w:jc w:val="both"/>
        <w:rPr>
          <w:rFonts w:ascii="Times New Roman" w:hAnsi="Times New Roman"/>
        </w:rPr>
      </w:pPr>
      <w:r w:rsidRPr="00BE6604">
        <w:rPr>
          <w:rFonts w:ascii="Times New Roman" w:hAnsi="Times New Roman"/>
        </w:rPr>
        <w:t>Wykonawca będzie przestrzegać przepisów ochrony przeciwpożarowej.</w:t>
      </w:r>
      <w:r w:rsidR="00BE6604">
        <w:rPr>
          <w:rFonts w:ascii="Times New Roman" w:hAnsi="Times New Roman"/>
        </w:rPr>
        <w:t xml:space="preserve"> </w:t>
      </w:r>
      <w:r w:rsidRPr="00C0454C">
        <w:rPr>
          <w:rFonts w:ascii="Times New Roman" w:hAnsi="Times New Roman"/>
        </w:rPr>
        <w:t>Wykonawca będzie utrzymywać sprawny sprzęt przeciwpożarowy, wymagany przez odpowiednie przepisy, na terenie baz produkcyjnych, w pomieszczeniach biurowych, mieszkalnych i magazynach oraz w maszynach i pojazdach.</w:t>
      </w:r>
      <w:r w:rsidR="000917B7">
        <w:rPr>
          <w:rFonts w:ascii="Times New Roman" w:hAnsi="Times New Roman"/>
        </w:rPr>
        <w:t xml:space="preserve"> </w:t>
      </w:r>
      <w:r w:rsidRPr="00C0454C">
        <w:rPr>
          <w:rFonts w:ascii="Times New Roman" w:hAnsi="Times New Roman"/>
        </w:rPr>
        <w:t xml:space="preserve">Materiały   łatwopalne   będą   składowane   w   sposób   zgodny   </w:t>
      </w:r>
      <w:r w:rsidR="000917B7">
        <w:rPr>
          <w:rFonts w:ascii="Times New Roman" w:hAnsi="Times New Roman"/>
        </w:rPr>
        <w:t xml:space="preserve">                  </w:t>
      </w:r>
      <w:r w:rsidRPr="00C0454C">
        <w:rPr>
          <w:rFonts w:ascii="Times New Roman" w:hAnsi="Times New Roman"/>
        </w:rPr>
        <w:t>z   odpowiednimi   przepisami i zabezpieczone przed dostępem osób trzecich.</w:t>
      </w:r>
      <w:r w:rsidR="00C35C01">
        <w:rPr>
          <w:rFonts w:ascii="Times New Roman" w:hAnsi="Times New Roman"/>
        </w:rPr>
        <w:t xml:space="preserve"> </w:t>
      </w:r>
      <w:r w:rsidRPr="00C0454C">
        <w:rPr>
          <w:rFonts w:ascii="Times New Roman" w:hAnsi="Times New Roman"/>
        </w:rPr>
        <w:t>Wykonawca będzie odpowiedzialny za wszelkie straty spowodowane pożarem wywołanym, jako rezultat realizacji robót albo przez personel Wykonawcy.</w:t>
      </w:r>
    </w:p>
    <w:p w14:paraId="560DD066" w14:textId="16FEDFB2" w:rsidR="00EC3A4D" w:rsidRPr="00C35C01"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Stosowanie się do prawa i innych przepisów</w:t>
      </w:r>
      <w:r w:rsidR="00A16CE8" w:rsidRPr="00C0454C">
        <w:rPr>
          <w:rFonts w:ascii="Times New Roman" w:hAnsi="Times New Roman"/>
          <w:szCs w:val="24"/>
          <w:lang w:val="pl-PL"/>
        </w:rPr>
        <w:t>.</w:t>
      </w:r>
    </w:p>
    <w:p w14:paraId="1E19FF97" w14:textId="77777777" w:rsidR="00C35C01" w:rsidRDefault="00EC3A4D" w:rsidP="00C35C01">
      <w:pPr>
        <w:ind w:right="-6" w:firstLine="567"/>
        <w:jc w:val="both"/>
        <w:rPr>
          <w:rFonts w:ascii="Times New Roman" w:hAnsi="Times New Roman"/>
        </w:rPr>
      </w:pPr>
      <w:r w:rsidRPr="00C0454C">
        <w:rPr>
          <w:rFonts w:ascii="Times New Roman" w:hAnsi="Times New Roman"/>
        </w:rPr>
        <w:t xml:space="preserve">Wykonawca zobowiązany jest znać wszystkie przepisy wydane centralne i miejscowe oraz inne przepisy i wytyczne, które są w jakikolwiek sposób związane z robotami i będzie </w:t>
      </w:r>
      <w:r w:rsidR="00C35C01">
        <w:rPr>
          <w:rFonts w:ascii="Times New Roman" w:hAnsi="Times New Roman"/>
        </w:rPr>
        <w:t xml:space="preserve">                     </w:t>
      </w:r>
      <w:r w:rsidRPr="00C0454C">
        <w:rPr>
          <w:rFonts w:ascii="Times New Roman" w:hAnsi="Times New Roman"/>
        </w:rPr>
        <w:t xml:space="preserve">w pełni odpowiedzialny za przestrzeganie tych praw, przepisów i wytycznych podczas </w:t>
      </w:r>
      <w:r w:rsidR="00C35C01">
        <w:rPr>
          <w:rFonts w:ascii="Times New Roman" w:hAnsi="Times New Roman"/>
        </w:rPr>
        <w:t xml:space="preserve">                          </w:t>
      </w:r>
      <w:r w:rsidRPr="00C0454C">
        <w:rPr>
          <w:rFonts w:ascii="Times New Roman" w:hAnsi="Times New Roman"/>
        </w:rPr>
        <w:t>prowadzenia robót.</w:t>
      </w:r>
      <w:r w:rsidR="00C35C01">
        <w:rPr>
          <w:rFonts w:ascii="Times New Roman" w:hAnsi="Times New Roman"/>
        </w:rPr>
        <w:t xml:space="preserve"> </w:t>
      </w:r>
    </w:p>
    <w:p w14:paraId="3B705F5D" w14:textId="34E67869" w:rsidR="00EC3A4D" w:rsidRPr="00C0454C" w:rsidRDefault="00EC3A4D" w:rsidP="00C35C01">
      <w:pPr>
        <w:ind w:right="-6" w:firstLine="567"/>
        <w:jc w:val="both"/>
        <w:rPr>
          <w:rFonts w:ascii="Times New Roman" w:hAnsi="Times New Roman"/>
        </w:rPr>
      </w:pPr>
      <w:r w:rsidRPr="00C0454C">
        <w:rPr>
          <w:rFonts w:ascii="Times New Roman" w:hAnsi="Times New Roman"/>
        </w:rPr>
        <w:t xml:space="preserve">Wykonawca będzie przestrzegał praw patentowych i będzie w pełni   odpowiedzialny za wypełnienie wszelkich wymagań prawnych odnośnie wykorzystywania opatentowanych </w:t>
      </w:r>
      <w:r w:rsidR="00C35C01">
        <w:rPr>
          <w:rFonts w:ascii="Times New Roman" w:hAnsi="Times New Roman"/>
        </w:rPr>
        <w:t xml:space="preserve">                                  </w:t>
      </w:r>
      <w:r w:rsidRPr="00C0454C">
        <w:rPr>
          <w:rFonts w:ascii="Times New Roman" w:hAnsi="Times New Roman"/>
        </w:rPr>
        <w:t>urządzeń lub metod i w sposób ciągły będzie informował Inspektora o swoich działaniach, przedstawiając kopie zez</w:t>
      </w:r>
      <w:r w:rsidR="00C35C01">
        <w:rPr>
          <w:rFonts w:ascii="Times New Roman" w:hAnsi="Times New Roman"/>
        </w:rPr>
        <w:t>woleń i inne odnośne dokumenty.</w:t>
      </w:r>
    </w:p>
    <w:p w14:paraId="6EF6D499" w14:textId="6F8D929C" w:rsidR="00EC3A4D" w:rsidRPr="00C35C01"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Prowadzenie robót zgodnie z prawem.</w:t>
      </w:r>
    </w:p>
    <w:p w14:paraId="1F24592D" w14:textId="69291080" w:rsidR="00EC3A4D" w:rsidRPr="00C0454C" w:rsidRDefault="00EC3A4D" w:rsidP="000F442C">
      <w:pPr>
        <w:ind w:right="-6" w:firstLine="567"/>
        <w:jc w:val="both"/>
        <w:rPr>
          <w:rFonts w:ascii="Times New Roman" w:hAnsi="Times New Roman"/>
        </w:rPr>
      </w:pPr>
      <w:r w:rsidRPr="00C0454C">
        <w:rPr>
          <w:rFonts w:ascii="Times New Roman" w:hAnsi="Times New Roman"/>
        </w:rPr>
        <w:t>Roboty należy prowadzić zgodnie z polskim prawem.</w:t>
      </w:r>
      <w:r w:rsidR="00C35C01">
        <w:rPr>
          <w:rFonts w:ascii="Times New Roman" w:hAnsi="Times New Roman"/>
        </w:rPr>
        <w:t xml:space="preserve"> </w:t>
      </w:r>
      <w:r w:rsidRPr="00C0454C">
        <w:rPr>
          <w:rFonts w:ascii="Times New Roman" w:hAnsi="Times New Roman"/>
        </w:rPr>
        <w:t>Wykonawca zapozna się z odpowiednimi uregulowaniami prawnymi, ustawami i przepisami obowiązującymi w Polsce jak również z Normami Polskimi, które w jakikolwiek sposób odnoszą się do Robót lub działań podejmowanych w ramach tego Kontraktu. W przypadku  braku Polskich Norm w danej dziedzinie należy stosować się do Norm Europejskich.</w:t>
      </w:r>
      <w:r w:rsidR="000F442C">
        <w:rPr>
          <w:rFonts w:ascii="Times New Roman" w:hAnsi="Times New Roman"/>
        </w:rPr>
        <w:t xml:space="preserve"> </w:t>
      </w:r>
      <w:r w:rsidRPr="00C0454C">
        <w:rPr>
          <w:rFonts w:ascii="Times New Roman" w:hAnsi="Times New Roman"/>
        </w:rPr>
        <w:t xml:space="preserve">Niezależnie od wyżej wymienionych </w:t>
      </w:r>
      <w:r w:rsidR="000F442C">
        <w:rPr>
          <w:rFonts w:ascii="Times New Roman" w:hAnsi="Times New Roman"/>
        </w:rPr>
        <w:t xml:space="preserve">                               </w:t>
      </w:r>
      <w:r w:rsidRPr="00C0454C">
        <w:rPr>
          <w:rFonts w:ascii="Times New Roman" w:hAnsi="Times New Roman"/>
        </w:rPr>
        <w:t xml:space="preserve">regulacji prawnych Wykonawca powinien postępować zgonie z następującymi polskimi </w:t>
      </w:r>
      <w:r w:rsidR="000F442C">
        <w:rPr>
          <w:rFonts w:ascii="Times New Roman" w:hAnsi="Times New Roman"/>
        </w:rPr>
        <w:t xml:space="preserve">                              regulacjami prawnymi:</w:t>
      </w:r>
    </w:p>
    <w:p w14:paraId="507DD4FC"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Prawo Budowlane wraz z rozporządzeniami,</w:t>
      </w:r>
    </w:p>
    <w:p w14:paraId="0660A5E3"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Ustawy o wyrobach budowlanych,</w:t>
      </w:r>
    </w:p>
    <w:p w14:paraId="44C89CE1"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Ustawy o systemach oceny zgodności,</w:t>
      </w:r>
    </w:p>
    <w:p w14:paraId="5F372C0B"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Prawo geologiczne i górnicze i odnośne rozporządzenia wykonawcze,</w:t>
      </w:r>
    </w:p>
    <w:p w14:paraId="62A186B3"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Prawo geodezyjne i kartograficzne,</w:t>
      </w:r>
    </w:p>
    <w:p w14:paraId="69B95FA9"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Prawo Ochrony Środowiska wraz z rozporządzeniami,</w:t>
      </w:r>
    </w:p>
    <w:p w14:paraId="0797C00C"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Ustawy o odpadach,</w:t>
      </w:r>
    </w:p>
    <w:p w14:paraId="63AF442E" w14:textId="77777777" w:rsidR="00EC3A4D" w:rsidRPr="00C0454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Prawo wodne wraz z rozporządzeniami,</w:t>
      </w:r>
    </w:p>
    <w:p w14:paraId="597F133A" w14:textId="089A5525" w:rsidR="000917B7" w:rsidRPr="0088690D"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lastRenderedPageBreak/>
        <w:t>Prawo Energetyczne wraz z rozporządzeniami,</w:t>
      </w:r>
    </w:p>
    <w:p w14:paraId="472CA78E" w14:textId="77777777" w:rsidR="00EC3A4D" w:rsidRPr="00C0454C" w:rsidRDefault="00EC3A4D" w:rsidP="005F459C">
      <w:pPr>
        <w:pStyle w:val="Bezodstpw"/>
        <w:numPr>
          <w:ilvl w:val="0"/>
          <w:numId w:val="5"/>
        </w:numPr>
        <w:ind w:right="-6"/>
        <w:jc w:val="both"/>
        <w:rPr>
          <w:rFonts w:ascii="Times New Roman" w:hAnsi="Times New Roman"/>
          <w:szCs w:val="24"/>
          <w:lang w:val="pl-PL"/>
        </w:rPr>
      </w:pPr>
      <w:r w:rsidRPr="00C0454C">
        <w:rPr>
          <w:rFonts w:ascii="Times New Roman" w:hAnsi="Times New Roman"/>
          <w:szCs w:val="24"/>
          <w:lang w:val="pl-PL"/>
        </w:rPr>
        <w:t>Kodeks Pracy i przepisy dotyczące ochrony zdrowia i bezpieczeństwa pracy,</w:t>
      </w:r>
    </w:p>
    <w:p w14:paraId="7B4751CF" w14:textId="31427A22" w:rsidR="00EC3A4D" w:rsidRPr="000F442C" w:rsidRDefault="00EC3A4D" w:rsidP="005F459C">
      <w:pPr>
        <w:pStyle w:val="Bezodstpw"/>
        <w:numPr>
          <w:ilvl w:val="0"/>
          <w:numId w:val="5"/>
        </w:numPr>
        <w:ind w:right="1134"/>
        <w:jc w:val="both"/>
        <w:rPr>
          <w:rFonts w:ascii="Times New Roman" w:hAnsi="Times New Roman"/>
          <w:szCs w:val="24"/>
          <w:lang w:val="pl-PL"/>
        </w:rPr>
      </w:pPr>
      <w:r w:rsidRPr="00C0454C">
        <w:rPr>
          <w:rFonts w:ascii="Times New Roman" w:hAnsi="Times New Roman"/>
          <w:szCs w:val="24"/>
          <w:lang w:val="pl-PL"/>
        </w:rPr>
        <w:t>Przepisy dotyczące bezpieczeństwa i higieny pracy oraz przepisy p.poż.</w:t>
      </w:r>
    </w:p>
    <w:p w14:paraId="60AFAD1A" w14:textId="2304F013" w:rsidR="00EC3A4D" w:rsidRPr="00C0454C" w:rsidRDefault="00EC3A4D" w:rsidP="000F442C">
      <w:pPr>
        <w:ind w:right="-6" w:firstLine="567"/>
        <w:jc w:val="both"/>
        <w:rPr>
          <w:rFonts w:ascii="Times New Roman" w:hAnsi="Times New Roman"/>
        </w:rPr>
      </w:pPr>
      <w:r w:rsidRPr="00C0454C">
        <w:rPr>
          <w:rFonts w:ascii="Times New Roman" w:hAnsi="Times New Roman"/>
        </w:rPr>
        <w:t xml:space="preserve">Wszelkie Dobra, Materiały jak również jakość ich wykonania powinny być zgodnie </w:t>
      </w:r>
      <w:r w:rsidR="000F442C">
        <w:rPr>
          <w:rFonts w:ascii="Times New Roman" w:hAnsi="Times New Roman"/>
        </w:rPr>
        <w:t xml:space="preserve">                           </w:t>
      </w:r>
      <w:r w:rsidRPr="00C0454C">
        <w:rPr>
          <w:rFonts w:ascii="Times New Roman" w:hAnsi="Times New Roman"/>
        </w:rPr>
        <w:t>z Polskim Prawem Budowlanym, polskimi „Warunkami technicznymi wykonania i odbioru robót” oraz wymaganiami   Polskich   Norm   lub   odpowiednich   Norm   Europejskich   lub,   jeśli   nie   ma odpowiednich norm, z najlepszą praktyką. Szczegółowa lista Polskich Norm jest dostępna w Instytucie Norm Polskich.  Podstawowa  lista  przepisów  prawnych  znajduje  się  w  punkcie  10 niniejszej ST.</w:t>
      </w:r>
    </w:p>
    <w:p w14:paraId="1D936A28" w14:textId="77573C8C" w:rsidR="00EC3A4D" w:rsidRPr="000F442C"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Tablice informacyjne.</w:t>
      </w:r>
    </w:p>
    <w:p w14:paraId="5E055B61" w14:textId="46E100C1" w:rsidR="00EC3A4D" w:rsidRPr="00C0454C" w:rsidRDefault="00EC3A4D" w:rsidP="000F442C">
      <w:pPr>
        <w:ind w:right="-6" w:firstLine="567"/>
        <w:jc w:val="both"/>
        <w:rPr>
          <w:rFonts w:ascii="Times New Roman" w:hAnsi="Times New Roman"/>
        </w:rPr>
      </w:pPr>
      <w:r w:rsidRPr="00C0454C">
        <w:rPr>
          <w:rFonts w:ascii="Times New Roman" w:hAnsi="Times New Roman"/>
        </w:rPr>
        <w:t xml:space="preserve">Wykonawca dostarczy i zamontuje tablicę informacyjną stosowanie do postanowień Rozporządzenia Ministra Infrastruktury z dnia 26 czerwca 2002r. w sprawie dziennika budowy, montażu i rozbiórki, tablicy informacyjnej oraz ogłoszenia zawierającego dane dotyczące </w:t>
      </w:r>
      <w:r w:rsidR="000F442C">
        <w:rPr>
          <w:rFonts w:ascii="Times New Roman" w:hAnsi="Times New Roman"/>
        </w:rPr>
        <w:t xml:space="preserve">                      </w:t>
      </w:r>
      <w:r w:rsidRPr="00C0454C">
        <w:rPr>
          <w:rFonts w:ascii="Times New Roman" w:hAnsi="Times New Roman"/>
        </w:rPr>
        <w:t>bezpieczeństwa i ochrony zdrowia.</w:t>
      </w:r>
      <w:r w:rsidR="000F442C">
        <w:rPr>
          <w:rFonts w:ascii="Times New Roman" w:hAnsi="Times New Roman"/>
        </w:rPr>
        <w:t xml:space="preserve"> </w:t>
      </w:r>
      <w:r w:rsidRPr="00C0454C">
        <w:rPr>
          <w:rFonts w:ascii="Times New Roman" w:hAnsi="Times New Roman"/>
        </w:rPr>
        <w:t xml:space="preserve">W ramach Kontraktu Wykonawca zobowiązany jest </w:t>
      </w:r>
      <w:r w:rsidR="000F442C">
        <w:rPr>
          <w:rFonts w:ascii="Times New Roman" w:hAnsi="Times New Roman"/>
        </w:rPr>
        <w:t xml:space="preserve">                      </w:t>
      </w:r>
      <w:r w:rsidRPr="00C0454C">
        <w:rPr>
          <w:rFonts w:ascii="Times New Roman" w:hAnsi="Times New Roman"/>
        </w:rPr>
        <w:t xml:space="preserve">wykonać i postawić tablice informacyjne, które utrzymywać będzie w czasie wykonywania </w:t>
      </w:r>
      <w:r w:rsidR="000F442C">
        <w:rPr>
          <w:rFonts w:ascii="Times New Roman" w:hAnsi="Times New Roman"/>
        </w:rPr>
        <w:t xml:space="preserve">          </w:t>
      </w:r>
      <w:r w:rsidRPr="00C0454C">
        <w:rPr>
          <w:rFonts w:ascii="Times New Roman" w:hAnsi="Times New Roman"/>
        </w:rPr>
        <w:t>robót.</w:t>
      </w:r>
    </w:p>
    <w:p w14:paraId="6534F4FC" w14:textId="3BA6D623" w:rsidR="00EC3A4D" w:rsidRPr="000F442C" w:rsidRDefault="00EC3A4D" w:rsidP="00157F4D">
      <w:pPr>
        <w:pStyle w:val="Bezodstpw"/>
        <w:numPr>
          <w:ilvl w:val="0"/>
          <w:numId w:val="235"/>
        </w:numPr>
        <w:ind w:right="1134"/>
        <w:jc w:val="both"/>
        <w:rPr>
          <w:rFonts w:ascii="Times New Roman" w:hAnsi="Times New Roman"/>
          <w:szCs w:val="24"/>
          <w:lang w:val="pl-PL"/>
        </w:rPr>
      </w:pPr>
      <w:r w:rsidRPr="00C0454C">
        <w:rPr>
          <w:rFonts w:ascii="Times New Roman" w:hAnsi="Times New Roman"/>
          <w:szCs w:val="24"/>
          <w:lang w:val="pl-PL"/>
        </w:rPr>
        <w:t>W</w:t>
      </w:r>
      <w:r w:rsidR="000F442C">
        <w:rPr>
          <w:rFonts w:ascii="Times New Roman" w:hAnsi="Times New Roman"/>
          <w:szCs w:val="24"/>
          <w:lang w:val="pl-PL"/>
        </w:rPr>
        <w:t>ymagania ogóln</w:t>
      </w:r>
      <w:r w:rsidR="00877C40">
        <w:rPr>
          <w:rFonts w:ascii="Times New Roman" w:hAnsi="Times New Roman"/>
          <w:szCs w:val="24"/>
          <w:lang w:val="pl-PL"/>
        </w:rPr>
        <w:t>e</w:t>
      </w:r>
    </w:p>
    <w:p w14:paraId="1203B4D0" w14:textId="571C6F79" w:rsidR="00A16CE8" w:rsidRPr="00C0454C" w:rsidRDefault="00EC3A4D" w:rsidP="00877C40">
      <w:pPr>
        <w:ind w:right="-6" w:firstLine="567"/>
        <w:jc w:val="both"/>
        <w:rPr>
          <w:rFonts w:ascii="Times New Roman" w:hAnsi="Times New Roman"/>
        </w:rPr>
      </w:pPr>
      <w:r w:rsidRPr="00C0454C">
        <w:rPr>
          <w:rFonts w:ascii="Times New Roman" w:hAnsi="Times New Roman"/>
        </w:rPr>
        <w:t>Wykonawca jest odpowiedzialny za jakość wykonania robót oraz zgodność z Dokumentacją Projektową, ST  i  obowiązującymi  normami.  Ponadto  Wykonawca  wykona  roboty  zgodnie  z poleceniami Inspektora Nadzoru.</w:t>
      </w:r>
      <w:r w:rsidR="00877C40">
        <w:rPr>
          <w:rFonts w:ascii="Times New Roman" w:hAnsi="Times New Roman"/>
        </w:rPr>
        <w:t xml:space="preserve"> </w:t>
      </w:r>
      <w:r w:rsidRPr="00C0454C">
        <w:rPr>
          <w:rFonts w:ascii="Times New Roman" w:hAnsi="Times New Roman"/>
        </w:rPr>
        <w:t xml:space="preserve">Wykonawca jest zobowiązany Ustawą  Prawo  </w:t>
      </w:r>
      <w:r w:rsidR="00877C40">
        <w:rPr>
          <w:rFonts w:ascii="Times New Roman" w:hAnsi="Times New Roman"/>
        </w:rPr>
        <w:t xml:space="preserve">             </w:t>
      </w:r>
      <w:r w:rsidRPr="00C0454C">
        <w:rPr>
          <w:rFonts w:ascii="Times New Roman" w:hAnsi="Times New Roman"/>
        </w:rPr>
        <w:t xml:space="preserve">Budowlane  oraz  postanowieniami  Kontraktu  do wbudowania obiektów w sposób określony w przepisach, w tym techniczno-budowlanych oraz zgodnie z zasadami </w:t>
      </w:r>
      <w:r w:rsidR="00877C40">
        <w:rPr>
          <w:rFonts w:ascii="Times New Roman" w:hAnsi="Times New Roman"/>
        </w:rPr>
        <w:t>wiedzy technicznej zapewniając:</w:t>
      </w:r>
    </w:p>
    <w:p w14:paraId="6CD87143" w14:textId="654D3FAF" w:rsidR="00EC3A4D" w:rsidRDefault="00EC3A4D" w:rsidP="00157F4D">
      <w:pPr>
        <w:pStyle w:val="Bezodstpw"/>
        <w:numPr>
          <w:ilvl w:val="0"/>
          <w:numId w:val="238"/>
        </w:numPr>
        <w:ind w:right="-6"/>
        <w:jc w:val="both"/>
        <w:rPr>
          <w:rFonts w:ascii="Times New Roman" w:hAnsi="Times New Roman"/>
          <w:szCs w:val="24"/>
          <w:lang w:val="pl-PL"/>
        </w:rPr>
      </w:pPr>
      <w:r w:rsidRPr="00C0454C">
        <w:rPr>
          <w:rFonts w:ascii="Times New Roman" w:hAnsi="Times New Roman"/>
          <w:szCs w:val="24"/>
          <w:lang w:val="pl-PL"/>
        </w:rPr>
        <w:t>spełnienie wymagań podstawowych dotyczących m.in. bezpieczeństwo konstrukcji, bezpieczeństwo pożarowe oraz bezpieczeństwo użytkowania</w:t>
      </w:r>
      <w:r w:rsidR="00877C40">
        <w:rPr>
          <w:rFonts w:ascii="Times New Roman" w:hAnsi="Times New Roman"/>
          <w:szCs w:val="24"/>
          <w:lang w:val="pl-PL"/>
        </w:rPr>
        <w:t>,</w:t>
      </w:r>
    </w:p>
    <w:p w14:paraId="467E1345" w14:textId="23764E3F" w:rsidR="00EC3A4D" w:rsidRDefault="00EC3A4D" w:rsidP="00157F4D">
      <w:pPr>
        <w:pStyle w:val="Bezodstpw"/>
        <w:numPr>
          <w:ilvl w:val="0"/>
          <w:numId w:val="238"/>
        </w:numPr>
        <w:ind w:right="-6"/>
        <w:jc w:val="both"/>
        <w:rPr>
          <w:rFonts w:ascii="Times New Roman" w:hAnsi="Times New Roman"/>
          <w:szCs w:val="24"/>
          <w:lang w:val="pl-PL"/>
        </w:rPr>
      </w:pPr>
      <w:r w:rsidRPr="00877C40">
        <w:rPr>
          <w:rFonts w:ascii="Times New Roman" w:hAnsi="Times New Roman"/>
          <w:szCs w:val="24"/>
          <w:lang w:val="pl-PL"/>
        </w:rPr>
        <w:t>możliwość utrzymania właściwego stanu technicznego</w:t>
      </w:r>
      <w:r w:rsidR="00877C40">
        <w:rPr>
          <w:rFonts w:ascii="Times New Roman" w:hAnsi="Times New Roman"/>
          <w:szCs w:val="24"/>
          <w:lang w:val="pl-PL"/>
        </w:rPr>
        <w:t>,</w:t>
      </w:r>
    </w:p>
    <w:p w14:paraId="6DB628B0" w14:textId="4EEC7B4E" w:rsidR="00EC3A4D" w:rsidRDefault="00EC3A4D" w:rsidP="00157F4D">
      <w:pPr>
        <w:pStyle w:val="Bezodstpw"/>
        <w:numPr>
          <w:ilvl w:val="0"/>
          <w:numId w:val="238"/>
        </w:numPr>
        <w:ind w:right="-6"/>
        <w:jc w:val="both"/>
        <w:rPr>
          <w:rFonts w:ascii="Times New Roman" w:hAnsi="Times New Roman"/>
          <w:szCs w:val="24"/>
          <w:lang w:val="pl-PL"/>
        </w:rPr>
      </w:pPr>
      <w:r w:rsidRPr="00877C40">
        <w:rPr>
          <w:rFonts w:ascii="Times New Roman" w:hAnsi="Times New Roman"/>
          <w:szCs w:val="24"/>
          <w:lang w:val="pl-PL"/>
        </w:rPr>
        <w:t>warunki bezpieczeństwa i higieny pracy</w:t>
      </w:r>
      <w:r w:rsidR="00877C40">
        <w:rPr>
          <w:rFonts w:ascii="Times New Roman" w:hAnsi="Times New Roman"/>
          <w:szCs w:val="24"/>
          <w:lang w:val="pl-PL"/>
        </w:rPr>
        <w:t>,</w:t>
      </w:r>
    </w:p>
    <w:p w14:paraId="0043D3FD" w14:textId="4A55DB85" w:rsidR="00EC3A4D" w:rsidRDefault="00EC3A4D" w:rsidP="00157F4D">
      <w:pPr>
        <w:pStyle w:val="Bezodstpw"/>
        <w:numPr>
          <w:ilvl w:val="0"/>
          <w:numId w:val="238"/>
        </w:numPr>
        <w:ind w:right="-6"/>
        <w:jc w:val="both"/>
        <w:rPr>
          <w:rFonts w:ascii="Times New Roman" w:hAnsi="Times New Roman"/>
          <w:szCs w:val="24"/>
          <w:lang w:val="pl-PL"/>
        </w:rPr>
      </w:pPr>
      <w:r w:rsidRPr="00877C40">
        <w:rPr>
          <w:rFonts w:ascii="Times New Roman" w:hAnsi="Times New Roman"/>
          <w:szCs w:val="24"/>
          <w:lang w:val="pl-PL"/>
        </w:rPr>
        <w:t>ochronę ludności, zgodnie z wymaganiami obrony cywilnej</w:t>
      </w:r>
      <w:r w:rsidR="00877C40">
        <w:rPr>
          <w:rFonts w:ascii="Times New Roman" w:hAnsi="Times New Roman"/>
          <w:szCs w:val="24"/>
          <w:lang w:val="pl-PL"/>
        </w:rPr>
        <w:t>,</w:t>
      </w:r>
    </w:p>
    <w:p w14:paraId="452841B0" w14:textId="14E7CB15" w:rsidR="00EC3A4D" w:rsidRDefault="00EC3A4D" w:rsidP="00157F4D">
      <w:pPr>
        <w:pStyle w:val="Bezodstpw"/>
        <w:numPr>
          <w:ilvl w:val="0"/>
          <w:numId w:val="238"/>
        </w:numPr>
        <w:ind w:right="-6"/>
        <w:jc w:val="both"/>
        <w:rPr>
          <w:rFonts w:ascii="Times New Roman" w:hAnsi="Times New Roman"/>
          <w:szCs w:val="24"/>
          <w:lang w:val="pl-PL"/>
        </w:rPr>
      </w:pPr>
      <w:r w:rsidRPr="00877C40">
        <w:rPr>
          <w:rFonts w:ascii="Times New Roman" w:hAnsi="Times New Roman"/>
          <w:szCs w:val="24"/>
          <w:lang w:val="pl-PL"/>
        </w:rPr>
        <w:t>odpowiednie usytuowanie na działce budowlanej</w:t>
      </w:r>
      <w:r w:rsidR="00877C40">
        <w:rPr>
          <w:rFonts w:ascii="Times New Roman" w:hAnsi="Times New Roman"/>
          <w:szCs w:val="24"/>
          <w:lang w:val="pl-PL"/>
        </w:rPr>
        <w:t>,</w:t>
      </w:r>
    </w:p>
    <w:p w14:paraId="4FE57FED" w14:textId="0F60433D" w:rsidR="00EC3A4D" w:rsidRPr="00877C40" w:rsidRDefault="00EC3A4D" w:rsidP="00157F4D">
      <w:pPr>
        <w:pStyle w:val="Bezodstpw"/>
        <w:numPr>
          <w:ilvl w:val="0"/>
          <w:numId w:val="238"/>
        </w:numPr>
        <w:ind w:right="-6"/>
        <w:jc w:val="both"/>
        <w:rPr>
          <w:rFonts w:ascii="Times New Roman" w:hAnsi="Times New Roman"/>
          <w:szCs w:val="24"/>
          <w:lang w:val="pl-PL"/>
        </w:rPr>
      </w:pPr>
      <w:r w:rsidRPr="00877C40">
        <w:rPr>
          <w:rFonts w:ascii="Times New Roman" w:hAnsi="Times New Roman"/>
          <w:szCs w:val="24"/>
          <w:lang w:val="pl-PL"/>
        </w:rPr>
        <w:t xml:space="preserve">poszanowanie występujących w obszarze oddziaływania obiektów, uzasadnionych </w:t>
      </w:r>
      <w:r w:rsidR="00877C40">
        <w:rPr>
          <w:rFonts w:ascii="Times New Roman" w:hAnsi="Times New Roman"/>
          <w:szCs w:val="24"/>
          <w:lang w:val="pl-PL"/>
        </w:rPr>
        <w:t xml:space="preserve">                                </w:t>
      </w:r>
      <w:r w:rsidRPr="00877C40">
        <w:rPr>
          <w:rFonts w:ascii="Times New Roman" w:hAnsi="Times New Roman"/>
          <w:szCs w:val="24"/>
          <w:lang w:val="pl-PL"/>
        </w:rPr>
        <w:t>interesów osób trzecich, w tym zapewnienia dojazdów do posesji.</w:t>
      </w:r>
    </w:p>
    <w:p w14:paraId="32698968" w14:textId="77777777" w:rsidR="00EC3A4D" w:rsidRPr="00C0454C" w:rsidRDefault="00EC3A4D" w:rsidP="0052487B">
      <w:pPr>
        <w:pStyle w:val="Podtytu"/>
      </w:pPr>
      <w:r w:rsidRPr="00C0454C">
        <w:t>Określenia podstawowe.</w:t>
      </w:r>
    </w:p>
    <w:p w14:paraId="5F00B6F4" w14:textId="53854638" w:rsidR="00EC3A4D" w:rsidRPr="00C0454C" w:rsidRDefault="00EC3A4D" w:rsidP="00157F4D">
      <w:pPr>
        <w:pStyle w:val="Bezodstpw"/>
        <w:numPr>
          <w:ilvl w:val="0"/>
          <w:numId w:val="239"/>
        </w:numPr>
        <w:ind w:right="-6"/>
        <w:jc w:val="both"/>
        <w:rPr>
          <w:rFonts w:ascii="Times New Roman" w:hAnsi="Times New Roman"/>
          <w:szCs w:val="24"/>
          <w:lang w:val="pl-PL"/>
        </w:rPr>
      </w:pPr>
      <w:r w:rsidRPr="00C0454C">
        <w:rPr>
          <w:rFonts w:ascii="Times New Roman" w:hAnsi="Times New Roman"/>
          <w:szCs w:val="24"/>
          <w:u w:val="single"/>
          <w:lang w:val="pl-PL"/>
        </w:rPr>
        <w:t>Kontrakt</w:t>
      </w:r>
      <w:r w:rsidRPr="00C0454C">
        <w:rPr>
          <w:rFonts w:ascii="Times New Roman" w:hAnsi="Times New Roman"/>
          <w:szCs w:val="24"/>
          <w:lang w:val="pl-PL"/>
        </w:rPr>
        <w:t xml:space="preserve"> – oznacza Akt Umowy, Warunki Kontraktu, Specyfikacje Techniczne </w:t>
      </w:r>
      <w:r w:rsidR="000917B7">
        <w:rPr>
          <w:rFonts w:ascii="Times New Roman" w:hAnsi="Times New Roman"/>
          <w:szCs w:val="24"/>
          <w:lang w:val="pl-PL"/>
        </w:rPr>
        <w:t xml:space="preserve">                             </w:t>
      </w:r>
      <w:r w:rsidRPr="00C0454C">
        <w:rPr>
          <w:rFonts w:ascii="Times New Roman" w:hAnsi="Times New Roman"/>
          <w:szCs w:val="24"/>
          <w:lang w:val="pl-PL"/>
        </w:rPr>
        <w:t xml:space="preserve">Wykonania i Odbioru Robót, Dokumentację Projektową, Formularz Oferty wraz </w:t>
      </w:r>
      <w:r w:rsidR="000917B7">
        <w:rPr>
          <w:rFonts w:ascii="Times New Roman" w:hAnsi="Times New Roman"/>
          <w:szCs w:val="24"/>
          <w:lang w:val="pl-PL"/>
        </w:rPr>
        <w:t xml:space="preserve">                             </w:t>
      </w:r>
      <w:r w:rsidRPr="00C0454C">
        <w:rPr>
          <w:rFonts w:ascii="Times New Roman" w:hAnsi="Times New Roman"/>
          <w:szCs w:val="24"/>
          <w:lang w:val="pl-PL"/>
        </w:rPr>
        <w:t>z Załącznikami do Oferty, oraz inne dokumenty wymienione w Akcie Oferty. Zawsze ilekroć w niniejszych Warunkach używany jest termin „Kontrakt” oznacza także „umowę” w rozumieniu przepisów Prawa obowiązującego w Rzeczpospolitej Polskiej, w szczególności w rozumieniu przepisów ustawy Kodeks Cywilny oraz ustawy Prawo zamówień publicznych</w:t>
      </w:r>
      <w:r w:rsidR="00A16CE8" w:rsidRPr="00C0454C">
        <w:rPr>
          <w:rFonts w:ascii="Times New Roman" w:hAnsi="Times New Roman"/>
          <w:szCs w:val="24"/>
          <w:lang w:val="pl-PL"/>
        </w:rPr>
        <w:t>.</w:t>
      </w:r>
    </w:p>
    <w:p w14:paraId="77900F13" w14:textId="4ADF61FF" w:rsidR="00246FBA" w:rsidRPr="00246FBA" w:rsidRDefault="00EC3A4D" w:rsidP="00157F4D">
      <w:pPr>
        <w:pStyle w:val="Bezodstpw"/>
        <w:numPr>
          <w:ilvl w:val="0"/>
          <w:numId w:val="239"/>
        </w:numPr>
        <w:ind w:right="-6"/>
        <w:jc w:val="both"/>
        <w:rPr>
          <w:rFonts w:ascii="Times New Roman" w:hAnsi="Times New Roman"/>
          <w:szCs w:val="24"/>
          <w:lang w:val="pl-PL"/>
        </w:rPr>
      </w:pPr>
      <w:r w:rsidRPr="00C0454C">
        <w:rPr>
          <w:rFonts w:ascii="Times New Roman" w:hAnsi="Times New Roman"/>
          <w:szCs w:val="24"/>
          <w:u w:val="single"/>
          <w:lang w:val="pl-PL"/>
        </w:rPr>
        <w:t>Specyfikacje</w:t>
      </w:r>
      <w:r w:rsidRPr="00C0454C">
        <w:rPr>
          <w:rFonts w:ascii="Times New Roman" w:hAnsi="Times New Roman"/>
          <w:szCs w:val="24"/>
          <w:lang w:val="pl-PL"/>
        </w:rPr>
        <w:t xml:space="preserve"> – oznaczają dokument zatytułowany: „Specyfikacja Techniczna </w:t>
      </w:r>
      <w:r w:rsidR="00246FBA">
        <w:rPr>
          <w:rFonts w:ascii="Times New Roman" w:hAnsi="Times New Roman"/>
          <w:szCs w:val="24"/>
          <w:lang w:val="pl-PL"/>
        </w:rPr>
        <w:t xml:space="preserve">                               </w:t>
      </w:r>
      <w:r w:rsidRPr="00C0454C">
        <w:rPr>
          <w:rFonts w:ascii="Times New Roman" w:hAnsi="Times New Roman"/>
          <w:szCs w:val="24"/>
          <w:lang w:val="pl-PL"/>
        </w:rPr>
        <w:t xml:space="preserve">Wykonania  i  Odbioru   Robót”  włączony  do   Kontraktu,  zawierający   opis  Robót  zgodnie   z Rozporządzeniem Ministra Infrastruktury z dnia 2 września 2004 roku </w:t>
      </w:r>
      <w:r w:rsidR="00246FBA">
        <w:rPr>
          <w:rFonts w:ascii="Times New Roman" w:hAnsi="Times New Roman"/>
          <w:szCs w:val="24"/>
          <w:lang w:val="pl-PL"/>
        </w:rPr>
        <w:t xml:space="preserve">                           </w:t>
      </w:r>
      <w:r w:rsidRPr="00C0454C">
        <w:rPr>
          <w:rFonts w:ascii="Times New Roman" w:hAnsi="Times New Roman"/>
          <w:szCs w:val="24"/>
          <w:lang w:val="pl-PL"/>
        </w:rPr>
        <w:t xml:space="preserve">w sprawie szczegółowego zakresu i formy dokumentacji projektowej, specyfikacji </w:t>
      </w:r>
      <w:r w:rsidR="00246FBA">
        <w:rPr>
          <w:rFonts w:ascii="Times New Roman" w:hAnsi="Times New Roman"/>
          <w:szCs w:val="24"/>
          <w:lang w:val="pl-PL"/>
        </w:rPr>
        <w:t xml:space="preserve">                    </w:t>
      </w:r>
      <w:r w:rsidRPr="00C0454C">
        <w:rPr>
          <w:rFonts w:ascii="Times New Roman" w:hAnsi="Times New Roman"/>
          <w:szCs w:val="24"/>
          <w:lang w:val="pl-PL"/>
        </w:rPr>
        <w:t xml:space="preserve">technicznej wykonania   i odbioru robót oraz programu funkcjonalno-użytkowego. Gdziekolwiek w Warunkach Kontraktu występuje określenie „Specyfikacja” należy je zastąpić określeniem „Specyfikacja Techniczna Wykonania i Odbioru Robót” </w:t>
      </w:r>
      <w:r w:rsidR="00246FBA">
        <w:rPr>
          <w:rFonts w:ascii="Times New Roman" w:hAnsi="Times New Roman"/>
          <w:szCs w:val="24"/>
          <w:lang w:val="pl-PL"/>
        </w:rPr>
        <w:t xml:space="preserve">                                        </w:t>
      </w:r>
      <w:r w:rsidRPr="00C0454C">
        <w:rPr>
          <w:rFonts w:ascii="Times New Roman" w:hAnsi="Times New Roman"/>
          <w:szCs w:val="24"/>
          <w:lang w:val="pl-PL"/>
        </w:rPr>
        <w:t xml:space="preserve">i wszelkie doniesienia do „Specyfikacji” w niniejszych Warunkach oznaczać będą </w:t>
      </w:r>
      <w:r w:rsidR="00246FBA">
        <w:rPr>
          <w:rFonts w:ascii="Times New Roman" w:hAnsi="Times New Roman"/>
          <w:szCs w:val="24"/>
          <w:lang w:val="pl-PL"/>
        </w:rPr>
        <w:t xml:space="preserve">                           </w:t>
      </w:r>
      <w:r w:rsidRPr="00C0454C">
        <w:rPr>
          <w:rFonts w:ascii="Times New Roman" w:hAnsi="Times New Roman"/>
          <w:szCs w:val="24"/>
          <w:lang w:val="pl-PL"/>
        </w:rPr>
        <w:t>odniesienie do „Specyfikacji Technicznej Wykonania i Odbioru Robót”</w:t>
      </w:r>
      <w:r w:rsidR="00A16CE8" w:rsidRPr="00C0454C">
        <w:rPr>
          <w:rFonts w:ascii="Times New Roman" w:hAnsi="Times New Roman"/>
          <w:szCs w:val="24"/>
          <w:lang w:val="pl-PL"/>
        </w:rPr>
        <w:t>.</w:t>
      </w:r>
    </w:p>
    <w:p w14:paraId="3E563355" w14:textId="73150ECF" w:rsidR="00EC3A4D" w:rsidRDefault="00EC3A4D" w:rsidP="00157F4D">
      <w:pPr>
        <w:pStyle w:val="Bezodstpw"/>
        <w:numPr>
          <w:ilvl w:val="0"/>
          <w:numId w:val="239"/>
        </w:numPr>
        <w:ind w:right="-6"/>
        <w:jc w:val="both"/>
        <w:rPr>
          <w:rFonts w:ascii="Times New Roman" w:hAnsi="Times New Roman"/>
          <w:szCs w:val="24"/>
          <w:lang w:val="pl-PL"/>
        </w:rPr>
      </w:pPr>
      <w:r w:rsidRPr="00C0454C">
        <w:rPr>
          <w:rFonts w:ascii="Times New Roman" w:hAnsi="Times New Roman"/>
          <w:szCs w:val="24"/>
          <w:u w:val="single"/>
          <w:lang w:val="pl-PL"/>
        </w:rPr>
        <w:t>Aneks</w:t>
      </w:r>
      <w:r w:rsidR="00270ECD" w:rsidRPr="00C0454C">
        <w:rPr>
          <w:rFonts w:ascii="Times New Roman" w:hAnsi="Times New Roman"/>
          <w:szCs w:val="24"/>
          <w:u w:val="single"/>
          <w:lang w:val="pl-PL"/>
        </w:rPr>
        <w:t xml:space="preserve"> </w:t>
      </w:r>
      <w:r w:rsidRPr="00C0454C">
        <w:rPr>
          <w:rFonts w:ascii="Times New Roman" w:hAnsi="Times New Roman"/>
          <w:szCs w:val="24"/>
          <w:u w:val="single"/>
          <w:lang w:val="pl-PL"/>
        </w:rPr>
        <w:t>do</w:t>
      </w:r>
      <w:r w:rsidR="00270ECD" w:rsidRPr="00C0454C">
        <w:rPr>
          <w:rFonts w:ascii="Times New Roman" w:hAnsi="Times New Roman"/>
          <w:szCs w:val="24"/>
          <w:u w:val="single"/>
          <w:lang w:val="pl-PL"/>
        </w:rPr>
        <w:t xml:space="preserve"> </w:t>
      </w:r>
      <w:r w:rsidRPr="00C0454C">
        <w:rPr>
          <w:rFonts w:ascii="Times New Roman" w:hAnsi="Times New Roman"/>
          <w:szCs w:val="24"/>
          <w:u w:val="single"/>
          <w:lang w:val="pl-PL"/>
        </w:rPr>
        <w:t>Kontraktu</w:t>
      </w:r>
      <w:r w:rsidR="00270ECD" w:rsidRPr="00C0454C">
        <w:rPr>
          <w:rFonts w:ascii="Times New Roman" w:hAnsi="Times New Roman"/>
          <w:szCs w:val="24"/>
          <w:lang w:val="pl-PL"/>
        </w:rPr>
        <w:t xml:space="preserve"> </w:t>
      </w:r>
      <w:r w:rsidRPr="00C0454C">
        <w:rPr>
          <w:rFonts w:ascii="Times New Roman" w:hAnsi="Times New Roman"/>
          <w:szCs w:val="24"/>
          <w:lang w:val="pl-PL"/>
        </w:rPr>
        <w:t>–</w:t>
      </w:r>
      <w:r w:rsidR="00270ECD" w:rsidRPr="00C0454C">
        <w:rPr>
          <w:rFonts w:ascii="Times New Roman" w:hAnsi="Times New Roman"/>
          <w:szCs w:val="24"/>
          <w:lang w:val="pl-PL"/>
        </w:rPr>
        <w:t xml:space="preserve"> </w:t>
      </w:r>
      <w:r w:rsidRPr="00C0454C">
        <w:rPr>
          <w:rFonts w:ascii="Times New Roman" w:hAnsi="Times New Roman"/>
          <w:szCs w:val="24"/>
          <w:lang w:val="pl-PL"/>
        </w:rPr>
        <w:t>oznacza</w:t>
      </w:r>
      <w:r w:rsidR="00270ECD" w:rsidRPr="00C0454C">
        <w:rPr>
          <w:rFonts w:ascii="Times New Roman" w:hAnsi="Times New Roman"/>
          <w:szCs w:val="24"/>
          <w:lang w:val="pl-PL"/>
        </w:rPr>
        <w:t xml:space="preserve"> </w:t>
      </w:r>
      <w:r w:rsidRPr="00C0454C">
        <w:rPr>
          <w:rFonts w:ascii="Times New Roman" w:hAnsi="Times New Roman"/>
          <w:szCs w:val="24"/>
          <w:lang w:val="pl-PL"/>
        </w:rPr>
        <w:t>dokument</w:t>
      </w:r>
      <w:r w:rsidR="00270ECD" w:rsidRPr="00C0454C">
        <w:rPr>
          <w:rFonts w:ascii="Times New Roman" w:hAnsi="Times New Roman"/>
          <w:szCs w:val="24"/>
          <w:lang w:val="pl-PL"/>
        </w:rPr>
        <w:t xml:space="preserve"> </w:t>
      </w:r>
      <w:r w:rsidRPr="00C0454C">
        <w:rPr>
          <w:rFonts w:ascii="Times New Roman" w:hAnsi="Times New Roman"/>
          <w:szCs w:val="24"/>
          <w:lang w:val="pl-PL"/>
        </w:rPr>
        <w:t>tak</w:t>
      </w:r>
      <w:r w:rsidR="00270ECD" w:rsidRPr="00C0454C">
        <w:rPr>
          <w:rFonts w:ascii="Times New Roman" w:hAnsi="Times New Roman"/>
          <w:szCs w:val="24"/>
          <w:lang w:val="pl-PL"/>
        </w:rPr>
        <w:t xml:space="preserve"> </w:t>
      </w:r>
      <w:r w:rsidRPr="00C0454C">
        <w:rPr>
          <w:rFonts w:ascii="Times New Roman" w:hAnsi="Times New Roman"/>
          <w:szCs w:val="24"/>
          <w:lang w:val="pl-PL"/>
        </w:rPr>
        <w:t>zatytułowany,</w:t>
      </w:r>
      <w:r w:rsidR="00270ECD" w:rsidRPr="00C0454C">
        <w:rPr>
          <w:rFonts w:ascii="Times New Roman" w:hAnsi="Times New Roman"/>
          <w:szCs w:val="24"/>
          <w:lang w:val="pl-PL"/>
        </w:rPr>
        <w:t xml:space="preserve"> </w:t>
      </w:r>
      <w:r w:rsidRPr="00C0454C">
        <w:rPr>
          <w:rFonts w:ascii="Times New Roman" w:hAnsi="Times New Roman"/>
          <w:szCs w:val="24"/>
          <w:lang w:val="pl-PL"/>
        </w:rPr>
        <w:t>wprowadzający   do postanowień Kontraktu zmiany uzgodnione i podpisane pomiędzy Stronami</w:t>
      </w:r>
      <w:r w:rsidR="00A16CE8" w:rsidRPr="00C0454C">
        <w:rPr>
          <w:rFonts w:ascii="Times New Roman" w:hAnsi="Times New Roman"/>
          <w:szCs w:val="24"/>
          <w:lang w:val="pl-PL"/>
        </w:rPr>
        <w:t>.</w:t>
      </w:r>
    </w:p>
    <w:p w14:paraId="0BFC1BA0" w14:textId="4778A2CA" w:rsidR="00EC3A4D" w:rsidRDefault="00EC3A4D" w:rsidP="00157F4D">
      <w:pPr>
        <w:pStyle w:val="Bezodstpw"/>
        <w:numPr>
          <w:ilvl w:val="0"/>
          <w:numId w:val="239"/>
        </w:numPr>
        <w:ind w:right="-6"/>
        <w:jc w:val="both"/>
        <w:rPr>
          <w:rFonts w:ascii="Times New Roman" w:hAnsi="Times New Roman"/>
          <w:szCs w:val="24"/>
          <w:lang w:val="pl-PL"/>
        </w:rPr>
      </w:pPr>
      <w:r w:rsidRPr="00246FBA">
        <w:rPr>
          <w:rFonts w:ascii="Times New Roman" w:hAnsi="Times New Roman"/>
          <w:szCs w:val="24"/>
          <w:u w:val="single"/>
          <w:lang w:val="pl-PL"/>
        </w:rPr>
        <w:lastRenderedPageBreak/>
        <w:t>Zamawiający</w:t>
      </w:r>
      <w:r w:rsidRPr="00246FBA">
        <w:rPr>
          <w:rFonts w:ascii="Times New Roman" w:hAnsi="Times New Roman"/>
          <w:szCs w:val="24"/>
          <w:lang w:val="pl-PL"/>
        </w:rPr>
        <w:t xml:space="preserve"> – „Inwestor”</w:t>
      </w:r>
      <w:r w:rsidR="00A16CE8" w:rsidRPr="00246FBA">
        <w:rPr>
          <w:rFonts w:ascii="Times New Roman" w:hAnsi="Times New Roman"/>
          <w:szCs w:val="24"/>
          <w:lang w:val="pl-PL"/>
        </w:rPr>
        <w:t>.</w:t>
      </w:r>
    </w:p>
    <w:p w14:paraId="61BC7123" w14:textId="52BE7E27" w:rsidR="00EC3A4D" w:rsidRDefault="00EC3A4D" w:rsidP="00157F4D">
      <w:pPr>
        <w:pStyle w:val="Bezodstpw"/>
        <w:numPr>
          <w:ilvl w:val="0"/>
          <w:numId w:val="239"/>
        </w:numPr>
        <w:ind w:right="-6"/>
        <w:jc w:val="both"/>
        <w:rPr>
          <w:rFonts w:ascii="Times New Roman" w:hAnsi="Times New Roman"/>
          <w:szCs w:val="24"/>
          <w:lang w:val="pl-PL"/>
        </w:rPr>
      </w:pPr>
      <w:r w:rsidRPr="00246FBA">
        <w:rPr>
          <w:rFonts w:ascii="Times New Roman" w:hAnsi="Times New Roman"/>
          <w:szCs w:val="24"/>
          <w:u w:val="single"/>
          <w:lang w:val="pl-PL"/>
        </w:rPr>
        <w:t>Inżynier</w:t>
      </w:r>
      <w:r w:rsidRPr="00246FBA">
        <w:rPr>
          <w:rFonts w:ascii="Times New Roman" w:hAnsi="Times New Roman"/>
          <w:szCs w:val="24"/>
          <w:lang w:val="pl-PL"/>
        </w:rPr>
        <w:t xml:space="preserve"> – Inżynier Kontraktu. Osoba prawna wyznaczona przez Zamawiającego, </w:t>
      </w:r>
      <w:r w:rsidR="00246FBA">
        <w:rPr>
          <w:rFonts w:ascii="Times New Roman" w:hAnsi="Times New Roman"/>
          <w:szCs w:val="24"/>
          <w:lang w:val="pl-PL"/>
        </w:rPr>
        <w:t xml:space="preserve">                       </w:t>
      </w:r>
      <w:r w:rsidRPr="00246FBA">
        <w:rPr>
          <w:rFonts w:ascii="Times New Roman" w:hAnsi="Times New Roman"/>
          <w:szCs w:val="24"/>
          <w:lang w:val="pl-PL"/>
        </w:rPr>
        <w:t xml:space="preserve">upoważniona do nadzoru nad realizacją Robót i do występowania w jego imieniu </w:t>
      </w:r>
      <w:r w:rsidR="00246FBA">
        <w:rPr>
          <w:rFonts w:ascii="Times New Roman" w:hAnsi="Times New Roman"/>
          <w:szCs w:val="24"/>
          <w:lang w:val="pl-PL"/>
        </w:rPr>
        <w:t xml:space="preserve">                            </w:t>
      </w:r>
      <w:r w:rsidRPr="00246FBA">
        <w:rPr>
          <w:rFonts w:ascii="Times New Roman" w:hAnsi="Times New Roman"/>
          <w:szCs w:val="24"/>
          <w:lang w:val="pl-PL"/>
        </w:rPr>
        <w:t xml:space="preserve">w sprawach realizacji Kontraktu. Funkcja Inżyniera obejmuje również występujące </w:t>
      </w:r>
      <w:r w:rsidR="00246FBA">
        <w:rPr>
          <w:rFonts w:ascii="Times New Roman" w:hAnsi="Times New Roman"/>
          <w:szCs w:val="24"/>
          <w:lang w:val="pl-PL"/>
        </w:rPr>
        <w:t xml:space="preserve">                         </w:t>
      </w:r>
      <w:r w:rsidRPr="00246FBA">
        <w:rPr>
          <w:rFonts w:ascii="Times New Roman" w:hAnsi="Times New Roman"/>
          <w:szCs w:val="24"/>
          <w:lang w:val="pl-PL"/>
        </w:rPr>
        <w:t xml:space="preserve">w Rozdziale 3 polskiego Prawa Budowlanego funkcje „Inspektora Nadzoru </w:t>
      </w:r>
      <w:r w:rsidR="00246FBA">
        <w:rPr>
          <w:rFonts w:ascii="Times New Roman" w:hAnsi="Times New Roman"/>
          <w:szCs w:val="24"/>
          <w:lang w:val="pl-PL"/>
        </w:rPr>
        <w:t xml:space="preserve">                                         </w:t>
      </w:r>
      <w:r w:rsidRPr="00246FBA">
        <w:rPr>
          <w:rFonts w:ascii="Times New Roman" w:hAnsi="Times New Roman"/>
          <w:szCs w:val="24"/>
          <w:lang w:val="pl-PL"/>
        </w:rPr>
        <w:t>Inwestorskiego” oraz „koordynatora czynności inspektorów nadzoru inwestorskiego”</w:t>
      </w:r>
      <w:r w:rsidR="00A16CE8" w:rsidRPr="00246FBA">
        <w:rPr>
          <w:rFonts w:ascii="Times New Roman" w:hAnsi="Times New Roman"/>
          <w:szCs w:val="24"/>
          <w:lang w:val="pl-PL"/>
        </w:rPr>
        <w:t>.</w:t>
      </w:r>
    </w:p>
    <w:p w14:paraId="154D2568" w14:textId="5C505B34" w:rsidR="00EC3A4D" w:rsidRDefault="00EC3A4D" w:rsidP="00157F4D">
      <w:pPr>
        <w:pStyle w:val="Bezodstpw"/>
        <w:numPr>
          <w:ilvl w:val="0"/>
          <w:numId w:val="239"/>
        </w:numPr>
        <w:ind w:right="-6"/>
        <w:jc w:val="both"/>
        <w:rPr>
          <w:rFonts w:ascii="Times New Roman" w:hAnsi="Times New Roman"/>
          <w:szCs w:val="24"/>
          <w:lang w:val="pl-PL"/>
        </w:rPr>
      </w:pPr>
      <w:r w:rsidRPr="00246FBA">
        <w:rPr>
          <w:rFonts w:ascii="Times New Roman" w:hAnsi="Times New Roman"/>
          <w:szCs w:val="24"/>
          <w:u w:val="single"/>
          <w:lang w:val="pl-PL"/>
        </w:rPr>
        <w:t>Kierownik   budowy</w:t>
      </w:r>
      <w:r w:rsidRPr="00246FBA">
        <w:rPr>
          <w:rFonts w:ascii="Times New Roman" w:hAnsi="Times New Roman"/>
          <w:szCs w:val="24"/>
          <w:lang w:val="pl-PL"/>
        </w:rPr>
        <w:t xml:space="preserve">   –   osoba wyznaczona  przez Wykonawcę,    upoważniona   do kierowania Robotami i do występowania w jego imieniu w sprawach realizacji umowy</w:t>
      </w:r>
      <w:r w:rsidR="00A16CE8" w:rsidRPr="00246FBA">
        <w:rPr>
          <w:rFonts w:ascii="Times New Roman" w:hAnsi="Times New Roman"/>
          <w:szCs w:val="24"/>
          <w:lang w:val="pl-PL"/>
        </w:rPr>
        <w:t>.</w:t>
      </w:r>
    </w:p>
    <w:p w14:paraId="4BA0CA84" w14:textId="22D77F12" w:rsidR="00EC3A4D" w:rsidRDefault="00EC3A4D" w:rsidP="00157F4D">
      <w:pPr>
        <w:pStyle w:val="Bezodstpw"/>
        <w:numPr>
          <w:ilvl w:val="0"/>
          <w:numId w:val="239"/>
        </w:numPr>
        <w:ind w:right="-6"/>
        <w:jc w:val="both"/>
        <w:rPr>
          <w:rFonts w:ascii="Times New Roman" w:hAnsi="Times New Roman"/>
          <w:szCs w:val="24"/>
          <w:lang w:val="pl-PL"/>
        </w:rPr>
      </w:pPr>
      <w:r w:rsidRPr="00246FBA">
        <w:rPr>
          <w:rFonts w:ascii="Times New Roman" w:hAnsi="Times New Roman"/>
          <w:szCs w:val="24"/>
          <w:u w:val="single"/>
          <w:lang w:val="pl-PL"/>
        </w:rPr>
        <w:t xml:space="preserve">Inspektor nadzoru inwestorskiego </w:t>
      </w:r>
      <w:r w:rsidRPr="00246FBA">
        <w:rPr>
          <w:rFonts w:ascii="Times New Roman" w:hAnsi="Times New Roman"/>
          <w:szCs w:val="24"/>
          <w:lang w:val="pl-PL"/>
        </w:rPr>
        <w:t xml:space="preserve">– osoba posiadająca odpowiednie wykształcenie techniczne i praktykę zawodową oraz uprawnienia budowlane, wykonująca  </w:t>
      </w:r>
      <w:r w:rsidR="00246FBA">
        <w:rPr>
          <w:rFonts w:ascii="Times New Roman" w:hAnsi="Times New Roman"/>
          <w:szCs w:val="24"/>
          <w:lang w:val="pl-PL"/>
        </w:rPr>
        <w:t xml:space="preserve">                                       </w:t>
      </w:r>
      <w:r w:rsidRPr="00246FBA">
        <w:rPr>
          <w:rFonts w:ascii="Times New Roman" w:hAnsi="Times New Roman"/>
          <w:szCs w:val="24"/>
          <w:lang w:val="pl-PL"/>
        </w:rPr>
        <w:t>samodzielne  funkcje techniczne w budownictwie, której inwestor powierza nadzór nad budową obiektu budowlanego. Reprezentuje on interesy na budowie i wykonuje bieżącą kontrolę jakości i ilości wykonanych robót, bierze udział w</w:t>
      </w:r>
      <w:r w:rsidR="00270ECD" w:rsidRPr="00246FBA">
        <w:rPr>
          <w:rFonts w:ascii="Times New Roman" w:hAnsi="Times New Roman"/>
          <w:szCs w:val="24"/>
          <w:lang w:val="pl-PL"/>
        </w:rPr>
        <w:t xml:space="preserve"> </w:t>
      </w:r>
      <w:r w:rsidRPr="00246FBA">
        <w:rPr>
          <w:rFonts w:ascii="Times New Roman" w:hAnsi="Times New Roman"/>
          <w:szCs w:val="24"/>
          <w:lang w:val="pl-PL"/>
        </w:rPr>
        <w:t xml:space="preserve"> sprawdzianach i odbiorach robót zakrywanych i zanikających, jak również przy odbiorach końcowych. Spełnia rolę reprezentanta Inżyniera na budowie zgodnie z delegowanymi przez niego </w:t>
      </w:r>
      <w:r w:rsidR="00246FBA">
        <w:rPr>
          <w:rFonts w:ascii="Times New Roman" w:hAnsi="Times New Roman"/>
          <w:szCs w:val="24"/>
          <w:lang w:val="pl-PL"/>
        </w:rPr>
        <w:t xml:space="preserve">                                    </w:t>
      </w:r>
      <w:r w:rsidRPr="00246FBA">
        <w:rPr>
          <w:rFonts w:ascii="Times New Roman" w:hAnsi="Times New Roman"/>
          <w:szCs w:val="24"/>
          <w:lang w:val="pl-PL"/>
        </w:rPr>
        <w:t>uprawnieniami</w:t>
      </w:r>
      <w:r w:rsidR="00A16CE8" w:rsidRPr="00246FBA">
        <w:rPr>
          <w:rFonts w:ascii="Times New Roman" w:hAnsi="Times New Roman"/>
          <w:szCs w:val="24"/>
          <w:lang w:val="pl-PL"/>
        </w:rPr>
        <w:t>.</w:t>
      </w:r>
    </w:p>
    <w:p w14:paraId="72860B95" w14:textId="51A7E22F" w:rsidR="00EC3A4D" w:rsidRDefault="00EC3A4D" w:rsidP="00157F4D">
      <w:pPr>
        <w:pStyle w:val="Bezodstpw"/>
        <w:numPr>
          <w:ilvl w:val="0"/>
          <w:numId w:val="239"/>
        </w:numPr>
        <w:ind w:right="-6"/>
        <w:jc w:val="both"/>
        <w:rPr>
          <w:rFonts w:ascii="Times New Roman" w:hAnsi="Times New Roman"/>
          <w:szCs w:val="24"/>
          <w:lang w:val="pl-PL"/>
        </w:rPr>
      </w:pPr>
      <w:r w:rsidRPr="00246FBA">
        <w:rPr>
          <w:rFonts w:ascii="Times New Roman" w:hAnsi="Times New Roman"/>
          <w:szCs w:val="24"/>
          <w:u w:val="single"/>
          <w:lang w:val="pl-PL"/>
        </w:rPr>
        <w:t>Projektant</w:t>
      </w:r>
      <w:r w:rsidRPr="00246FBA">
        <w:rPr>
          <w:rFonts w:ascii="Times New Roman" w:hAnsi="Times New Roman"/>
          <w:szCs w:val="24"/>
          <w:lang w:val="pl-PL"/>
        </w:rPr>
        <w:t xml:space="preserve"> – osoba posiadająca odpowiednie wykształcenie techniczne i praktykę </w:t>
      </w:r>
      <w:r w:rsidR="00246FBA">
        <w:rPr>
          <w:rFonts w:ascii="Times New Roman" w:hAnsi="Times New Roman"/>
          <w:szCs w:val="24"/>
          <w:lang w:val="pl-PL"/>
        </w:rPr>
        <w:t xml:space="preserve">                         </w:t>
      </w:r>
      <w:r w:rsidRPr="00246FBA">
        <w:rPr>
          <w:rFonts w:ascii="Times New Roman" w:hAnsi="Times New Roman"/>
          <w:szCs w:val="24"/>
          <w:lang w:val="pl-PL"/>
        </w:rPr>
        <w:t xml:space="preserve">zawodową  oraz   uprawnienia   budowlane,   wykonująca   samodzielne   funkcje  </w:t>
      </w:r>
      <w:r w:rsidR="00246FBA">
        <w:rPr>
          <w:rFonts w:ascii="Times New Roman" w:hAnsi="Times New Roman"/>
          <w:szCs w:val="24"/>
          <w:lang w:val="pl-PL"/>
        </w:rPr>
        <w:t xml:space="preserve">                                  </w:t>
      </w:r>
      <w:r w:rsidRPr="00246FBA">
        <w:rPr>
          <w:rFonts w:ascii="Times New Roman" w:hAnsi="Times New Roman"/>
          <w:szCs w:val="24"/>
          <w:lang w:val="pl-PL"/>
        </w:rPr>
        <w:t xml:space="preserve"> techniczne   w budownictwie,   która   opracowała   projekt    budowlany.   Uprawnienia,</w:t>
      </w:r>
      <w:r w:rsidR="00270ECD" w:rsidRPr="00246FBA">
        <w:rPr>
          <w:rFonts w:ascii="Times New Roman" w:hAnsi="Times New Roman"/>
          <w:szCs w:val="24"/>
          <w:lang w:val="pl-PL"/>
        </w:rPr>
        <w:t xml:space="preserve"> </w:t>
      </w:r>
      <w:r w:rsidRPr="00246FBA">
        <w:rPr>
          <w:rFonts w:ascii="Times New Roman" w:hAnsi="Times New Roman"/>
          <w:szCs w:val="24"/>
          <w:lang w:val="pl-PL"/>
        </w:rPr>
        <w:t xml:space="preserve">odpowiedzialność  i obowiązki określa Ustawa z dnia 4 lipca 1994 roku Prawo </w:t>
      </w:r>
      <w:r w:rsidR="00246FBA">
        <w:rPr>
          <w:rFonts w:ascii="Times New Roman" w:hAnsi="Times New Roman"/>
          <w:szCs w:val="24"/>
          <w:lang w:val="pl-PL"/>
        </w:rPr>
        <w:t xml:space="preserve">                                   </w:t>
      </w:r>
      <w:r w:rsidRPr="00246FBA">
        <w:rPr>
          <w:rFonts w:ascii="Times New Roman" w:hAnsi="Times New Roman"/>
          <w:szCs w:val="24"/>
          <w:lang w:val="pl-PL"/>
        </w:rPr>
        <w:t xml:space="preserve">Budowlane (Dz.u. Nr 156, poz. 118 z 2006roku z późniejszymi zmianami) wraz </w:t>
      </w:r>
      <w:r w:rsidR="00246FBA">
        <w:rPr>
          <w:rFonts w:ascii="Times New Roman" w:hAnsi="Times New Roman"/>
          <w:szCs w:val="24"/>
          <w:lang w:val="pl-PL"/>
        </w:rPr>
        <w:t xml:space="preserve">                                  </w:t>
      </w:r>
      <w:r w:rsidRPr="00246FBA">
        <w:rPr>
          <w:rFonts w:ascii="Times New Roman" w:hAnsi="Times New Roman"/>
          <w:szCs w:val="24"/>
          <w:lang w:val="pl-PL"/>
        </w:rPr>
        <w:t>z aktami wykonawczymi</w:t>
      </w:r>
      <w:r w:rsidR="00A16CE8" w:rsidRPr="00246FBA">
        <w:rPr>
          <w:rFonts w:ascii="Times New Roman" w:hAnsi="Times New Roman"/>
          <w:szCs w:val="24"/>
          <w:lang w:val="pl-PL"/>
        </w:rPr>
        <w:t>.</w:t>
      </w:r>
    </w:p>
    <w:p w14:paraId="1B7746F8" w14:textId="78700354"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 xml:space="preserve">Protokół konieczności </w:t>
      </w:r>
      <w:r w:rsidRPr="0095344E">
        <w:rPr>
          <w:rFonts w:ascii="Times New Roman" w:hAnsi="Times New Roman"/>
          <w:szCs w:val="24"/>
          <w:lang w:val="pl-PL"/>
        </w:rPr>
        <w:t xml:space="preserve">– oznacza dokument przygotowany przez Inżyniera zawierający uzasadnienie dla wykonania robót dodatkowych i/lub zamiennych bądź wynikających z zapisów klauzuli 13 (Zmiany i korekty), opracowany zgodnie z Prawem, </w:t>
      </w:r>
      <w:r w:rsidR="0095344E">
        <w:rPr>
          <w:rFonts w:ascii="Times New Roman" w:hAnsi="Times New Roman"/>
          <w:szCs w:val="24"/>
          <w:lang w:val="pl-PL"/>
        </w:rPr>
        <w:t xml:space="preserve">                                              </w:t>
      </w:r>
      <w:r w:rsidRPr="0095344E">
        <w:rPr>
          <w:rFonts w:ascii="Times New Roman" w:hAnsi="Times New Roman"/>
          <w:szCs w:val="24"/>
          <w:lang w:val="pl-PL"/>
        </w:rPr>
        <w:t xml:space="preserve">w szczególności Prawem zamówień publicznych. Załącznikiem do Protokołu jest </w:t>
      </w:r>
      <w:r w:rsidR="0095344E">
        <w:rPr>
          <w:rFonts w:ascii="Times New Roman" w:hAnsi="Times New Roman"/>
          <w:szCs w:val="24"/>
          <w:lang w:val="pl-PL"/>
        </w:rPr>
        <w:t xml:space="preserve">                     </w:t>
      </w:r>
      <w:r w:rsidRPr="0095344E">
        <w:rPr>
          <w:rFonts w:ascii="Times New Roman" w:hAnsi="Times New Roman"/>
          <w:szCs w:val="24"/>
          <w:lang w:val="pl-PL"/>
        </w:rPr>
        <w:t>Protokół z negocjacji</w:t>
      </w:r>
      <w:r w:rsidR="00A16CE8" w:rsidRPr="0095344E">
        <w:rPr>
          <w:rFonts w:ascii="Times New Roman" w:hAnsi="Times New Roman"/>
          <w:szCs w:val="24"/>
          <w:lang w:val="pl-PL"/>
        </w:rPr>
        <w:t>.</w:t>
      </w:r>
    </w:p>
    <w:p w14:paraId="49EA6B0A" w14:textId="73AB2424"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Kraj</w:t>
      </w:r>
      <w:r w:rsidRPr="0095344E">
        <w:rPr>
          <w:rFonts w:ascii="Times New Roman" w:hAnsi="Times New Roman"/>
          <w:szCs w:val="24"/>
          <w:lang w:val="pl-PL"/>
        </w:rPr>
        <w:t xml:space="preserve"> – oznacza Rzeczpospolitą Polską, na terytorium, której znajduje się Teren </w:t>
      </w:r>
      <w:r w:rsidR="0095344E">
        <w:rPr>
          <w:rFonts w:ascii="Times New Roman" w:hAnsi="Times New Roman"/>
          <w:szCs w:val="24"/>
          <w:lang w:val="pl-PL"/>
        </w:rPr>
        <w:t xml:space="preserve">                                     </w:t>
      </w:r>
      <w:r w:rsidRPr="0095344E">
        <w:rPr>
          <w:rFonts w:ascii="Times New Roman" w:hAnsi="Times New Roman"/>
          <w:szCs w:val="24"/>
          <w:lang w:val="pl-PL"/>
        </w:rPr>
        <w:t>Budowy, gdzie mają być wykonane Roboty Stałe</w:t>
      </w:r>
      <w:r w:rsidR="00A16CE8" w:rsidRPr="0095344E">
        <w:rPr>
          <w:rFonts w:ascii="Times New Roman" w:hAnsi="Times New Roman"/>
          <w:szCs w:val="24"/>
          <w:lang w:val="pl-PL"/>
        </w:rPr>
        <w:t>.</w:t>
      </w:r>
    </w:p>
    <w:p w14:paraId="41193B65" w14:textId="4E744AA1"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Prawo</w:t>
      </w:r>
      <w:r w:rsidRPr="0095344E">
        <w:rPr>
          <w:rFonts w:ascii="Times New Roman" w:hAnsi="Times New Roman"/>
          <w:szCs w:val="24"/>
          <w:lang w:val="pl-PL"/>
        </w:rPr>
        <w:t xml:space="preserve"> – oznacza prawo obowiązujące w Rzeczpospolitej Polskiej</w:t>
      </w:r>
      <w:r w:rsidR="00A16CE8" w:rsidRPr="0095344E">
        <w:rPr>
          <w:rFonts w:ascii="Times New Roman" w:hAnsi="Times New Roman"/>
          <w:szCs w:val="24"/>
          <w:lang w:val="pl-PL"/>
        </w:rPr>
        <w:t>.</w:t>
      </w:r>
    </w:p>
    <w:p w14:paraId="00086697" w14:textId="6EC54198"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Zamawiający</w:t>
      </w:r>
      <w:r w:rsidRPr="0095344E">
        <w:rPr>
          <w:rFonts w:ascii="Times New Roman" w:hAnsi="Times New Roman"/>
          <w:szCs w:val="24"/>
          <w:lang w:val="pl-PL"/>
        </w:rPr>
        <w:t xml:space="preserve"> – „Inwestor”</w:t>
      </w:r>
      <w:r w:rsidR="00A16CE8" w:rsidRPr="0095344E">
        <w:rPr>
          <w:rFonts w:ascii="Times New Roman" w:hAnsi="Times New Roman"/>
          <w:szCs w:val="24"/>
          <w:lang w:val="pl-PL"/>
        </w:rPr>
        <w:t>.</w:t>
      </w:r>
    </w:p>
    <w:p w14:paraId="5D545A9D" w14:textId="6DBF0691"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Prawo Budowlane</w:t>
      </w:r>
      <w:r w:rsidRPr="0095344E">
        <w:rPr>
          <w:rFonts w:ascii="Times New Roman" w:hAnsi="Times New Roman"/>
          <w:szCs w:val="24"/>
          <w:lang w:val="pl-PL"/>
        </w:rPr>
        <w:t xml:space="preserve">  –  oznacza  ustawę  z  dnia  7  lipca  1994  roku  Prawo  Budowlane  i towarzyszącymi rozporządzeniami, regulacją działalności obejmującą projektowanie, budowę, utrzymanie i rozbiórki obiektów budowlanych oraz określającą zasady </w:t>
      </w:r>
      <w:r w:rsidR="0095344E">
        <w:rPr>
          <w:rFonts w:ascii="Times New Roman" w:hAnsi="Times New Roman"/>
          <w:szCs w:val="24"/>
          <w:lang w:val="pl-PL"/>
        </w:rPr>
        <w:t xml:space="preserve">                          </w:t>
      </w:r>
      <w:r w:rsidRPr="0095344E">
        <w:rPr>
          <w:rFonts w:ascii="Times New Roman" w:hAnsi="Times New Roman"/>
          <w:szCs w:val="24"/>
          <w:lang w:val="pl-PL"/>
        </w:rPr>
        <w:t>działania organów administracji publicznej w tych dziadzinach</w:t>
      </w:r>
      <w:r w:rsidR="00A16CE8" w:rsidRPr="0095344E">
        <w:rPr>
          <w:rFonts w:ascii="Times New Roman" w:hAnsi="Times New Roman"/>
          <w:szCs w:val="24"/>
          <w:lang w:val="pl-PL"/>
        </w:rPr>
        <w:t>.</w:t>
      </w:r>
    </w:p>
    <w:p w14:paraId="082515E0" w14:textId="333111E5"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Projekt Budowlany</w:t>
      </w:r>
      <w:r w:rsidRPr="0095344E">
        <w:rPr>
          <w:rFonts w:ascii="Times New Roman" w:hAnsi="Times New Roman"/>
          <w:szCs w:val="24"/>
          <w:lang w:val="pl-PL"/>
        </w:rPr>
        <w:t xml:space="preserve"> – oznacza dokument formalno-prawny, konieczny do uzyskania </w:t>
      </w:r>
      <w:r w:rsidR="0095344E" w:rsidRPr="0095344E">
        <w:rPr>
          <w:rFonts w:ascii="Times New Roman" w:hAnsi="Times New Roman"/>
          <w:szCs w:val="24"/>
          <w:lang w:val="pl-PL"/>
        </w:rPr>
        <w:t xml:space="preserve">                        </w:t>
      </w:r>
      <w:r w:rsidRPr="0095344E">
        <w:rPr>
          <w:rFonts w:ascii="Times New Roman" w:hAnsi="Times New Roman"/>
          <w:szCs w:val="24"/>
          <w:lang w:val="pl-PL"/>
        </w:rPr>
        <w:t xml:space="preserve">decyzji zatwierdzającej projekt budowlany i udzielającej pozwolenia na budowę, </w:t>
      </w:r>
      <w:r w:rsidR="0095344E" w:rsidRPr="0095344E">
        <w:rPr>
          <w:rFonts w:ascii="Times New Roman" w:hAnsi="Times New Roman"/>
          <w:szCs w:val="24"/>
          <w:lang w:val="pl-PL"/>
        </w:rPr>
        <w:t xml:space="preserve">                        </w:t>
      </w:r>
      <w:r w:rsidRPr="0095344E">
        <w:rPr>
          <w:rFonts w:ascii="Times New Roman" w:hAnsi="Times New Roman"/>
          <w:szCs w:val="24"/>
          <w:lang w:val="pl-PL"/>
        </w:rPr>
        <w:t xml:space="preserve">którego zakres i forma jest zgodna z Rozporządzeniem w sprawie szczegółowego </w:t>
      </w:r>
      <w:r w:rsidR="0095344E">
        <w:rPr>
          <w:rFonts w:ascii="Times New Roman" w:hAnsi="Times New Roman"/>
          <w:szCs w:val="24"/>
          <w:lang w:val="pl-PL"/>
        </w:rPr>
        <w:t xml:space="preserve">                      </w:t>
      </w:r>
      <w:r w:rsidRPr="0095344E">
        <w:rPr>
          <w:rFonts w:ascii="Times New Roman" w:hAnsi="Times New Roman"/>
          <w:szCs w:val="24"/>
          <w:lang w:val="pl-PL"/>
        </w:rPr>
        <w:t>zakresu i formy projektu budowlanego</w:t>
      </w:r>
      <w:r w:rsidR="00A16CE8" w:rsidRPr="0095344E">
        <w:rPr>
          <w:rFonts w:ascii="Times New Roman" w:hAnsi="Times New Roman"/>
          <w:szCs w:val="24"/>
          <w:lang w:val="pl-PL"/>
        </w:rPr>
        <w:t>.</w:t>
      </w:r>
    </w:p>
    <w:p w14:paraId="11C4F584" w14:textId="49C34650" w:rsidR="00EC3A4D" w:rsidRDefault="00EC3A4D" w:rsidP="00157F4D">
      <w:pPr>
        <w:pStyle w:val="Bezodstpw"/>
        <w:numPr>
          <w:ilvl w:val="0"/>
          <w:numId w:val="239"/>
        </w:numPr>
        <w:ind w:right="-6"/>
        <w:jc w:val="both"/>
        <w:rPr>
          <w:rFonts w:ascii="Times New Roman" w:hAnsi="Times New Roman"/>
          <w:szCs w:val="24"/>
          <w:lang w:val="pl-PL"/>
        </w:rPr>
      </w:pPr>
      <w:r w:rsidRPr="0095344E">
        <w:rPr>
          <w:rFonts w:ascii="Times New Roman" w:hAnsi="Times New Roman"/>
          <w:szCs w:val="24"/>
          <w:u w:val="single"/>
          <w:lang w:val="pl-PL"/>
        </w:rPr>
        <w:t xml:space="preserve">Pozwolenie na budowę </w:t>
      </w:r>
      <w:r w:rsidRPr="0095344E">
        <w:rPr>
          <w:rFonts w:ascii="Times New Roman" w:hAnsi="Times New Roman"/>
          <w:szCs w:val="24"/>
          <w:lang w:val="pl-PL"/>
        </w:rPr>
        <w:t>– oznacza decyzję administracyjną zezwalającą na rozpoczęcie   i prowadzenie budowy</w:t>
      </w:r>
      <w:r w:rsidR="00A16CE8" w:rsidRPr="0095344E">
        <w:rPr>
          <w:rFonts w:ascii="Times New Roman" w:hAnsi="Times New Roman"/>
          <w:szCs w:val="24"/>
          <w:lang w:val="pl-PL"/>
        </w:rPr>
        <w:t>.</w:t>
      </w:r>
    </w:p>
    <w:p w14:paraId="4C0B72D6" w14:textId="1717529E" w:rsidR="00EC3A4D" w:rsidRDefault="00EC3A4D" w:rsidP="00157F4D">
      <w:pPr>
        <w:pStyle w:val="Bezodstpw"/>
        <w:numPr>
          <w:ilvl w:val="0"/>
          <w:numId w:val="239"/>
        </w:numPr>
        <w:ind w:right="-6"/>
        <w:jc w:val="both"/>
        <w:rPr>
          <w:rFonts w:ascii="Times New Roman" w:hAnsi="Times New Roman"/>
          <w:szCs w:val="24"/>
          <w:lang w:val="pl-PL"/>
        </w:rPr>
      </w:pPr>
      <w:r w:rsidRPr="007D7575">
        <w:rPr>
          <w:rFonts w:ascii="Times New Roman" w:hAnsi="Times New Roman"/>
          <w:szCs w:val="24"/>
          <w:u w:val="single"/>
          <w:lang w:val="pl-PL"/>
        </w:rPr>
        <w:t xml:space="preserve">Dziennik Budowy </w:t>
      </w:r>
      <w:r w:rsidRPr="007D7575">
        <w:rPr>
          <w:rFonts w:ascii="Times New Roman" w:hAnsi="Times New Roman"/>
          <w:szCs w:val="24"/>
          <w:lang w:val="pl-PL"/>
        </w:rPr>
        <w:t xml:space="preserve">– oznacza urzędowy dokument przebiegu robót budowlanych oraz zdarzeń i okoliczności zachodzących w toku wykonywania Robót, zgodnie </w:t>
      </w:r>
      <w:r w:rsidR="007D7575">
        <w:rPr>
          <w:rFonts w:ascii="Times New Roman" w:hAnsi="Times New Roman"/>
          <w:szCs w:val="24"/>
          <w:lang w:val="pl-PL"/>
        </w:rPr>
        <w:t xml:space="preserve">                                           </w:t>
      </w:r>
      <w:r w:rsidRPr="007D7575">
        <w:rPr>
          <w:rFonts w:ascii="Times New Roman" w:hAnsi="Times New Roman"/>
          <w:szCs w:val="24"/>
          <w:lang w:val="pl-PL"/>
        </w:rPr>
        <w:t xml:space="preserve">z Rozporządzeniem Ministra Rozwoju, Pracy i Technologii z dnia 6 września 2021 r. </w:t>
      </w:r>
      <w:r w:rsidR="007D7575">
        <w:rPr>
          <w:rFonts w:ascii="Times New Roman" w:hAnsi="Times New Roman"/>
          <w:szCs w:val="24"/>
          <w:lang w:val="pl-PL"/>
        </w:rPr>
        <w:t xml:space="preserve">          </w:t>
      </w:r>
      <w:r w:rsidRPr="007D7575">
        <w:rPr>
          <w:rFonts w:ascii="Times New Roman" w:hAnsi="Times New Roman"/>
          <w:szCs w:val="24"/>
          <w:lang w:val="pl-PL"/>
        </w:rPr>
        <w:t>w sprawie sposobu prowadzenia dzienników budowy, montażu i rozbiórki (Dz. U. 2021, poz. 1686)</w:t>
      </w:r>
      <w:r w:rsidR="00A16CE8" w:rsidRPr="007D7575">
        <w:rPr>
          <w:rFonts w:ascii="Times New Roman" w:hAnsi="Times New Roman"/>
          <w:szCs w:val="24"/>
          <w:lang w:val="pl-PL"/>
        </w:rPr>
        <w:t>.</w:t>
      </w:r>
    </w:p>
    <w:p w14:paraId="6E416A2F" w14:textId="6FC31F13" w:rsidR="00EC3A4D" w:rsidRDefault="00EC3A4D" w:rsidP="00157F4D">
      <w:pPr>
        <w:pStyle w:val="Bezodstpw"/>
        <w:numPr>
          <w:ilvl w:val="0"/>
          <w:numId w:val="239"/>
        </w:numPr>
        <w:ind w:right="-6"/>
        <w:jc w:val="both"/>
        <w:rPr>
          <w:rFonts w:ascii="Times New Roman" w:hAnsi="Times New Roman"/>
          <w:szCs w:val="24"/>
          <w:lang w:val="pl-PL"/>
        </w:rPr>
      </w:pPr>
      <w:r w:rsidRPr="007D7575">
        <w:rPr>
          <w:rFonts w:ascii="Times New Roman" w:hAnsi="Times New Roman"/>
          <w:szCs w:val="24"/>
          <w:u w:val="single"/>
          <w:lang w:val="pl-PL"/>
        </w:rPr>
        <w:t xml:space="preserve">Roboty budowlane </w:t>
      </w:r>
      <w:r w:rsidRPr="007D7575">
        <w:rPr>
          <w:rFonts w:ascii="Times New Roman" w:hAnsi="Times New Roman"/>
          <w:szCs w:val="24"/>
          <w:lang w:val="pl-PL"/>
        </w:rPr>
        <w:t>– należy  przez  to  rozumieć  budowę,  a  także  prace  polegające  na przebudowie, montażu, remoncie lub rozbiórce obiektu budowlanego</w:t>
      </w:r>
      <w:r w:rsidR="00A16CE8" w:rsidRPr="007D7575">
        <w:rPr>
          <w:rFonts w:ascii="Times New Roman" w:hAnsi="Times New Roman"/>
          <w:szCs w:val="24"/>
          <w:lang w:val="pl-PL"/>
        </w:rPr>
        <w:t>.</w:t>
      </w:r>
    </w:p>
    <w:p w14:paraId="2B8BFD76" w14:textId="2756F54C" w:rsidR="007D7575" w:rsidRDefault="007D7575" w:rsidP="007D7575">
      <w:pPr>
        <w:pStyle w:val="Bezodstpw"/>
        <w:ind w:right="-6"/>
        <w:jc w:val="both"/>
        <w:rPr>
          <w:rFonts w:ascii="Times New Roman" w:hAnsi="Times New Roman"/>
          <w:szCs w:val="24"/>
          <w:lang w:val="pl-PL"/>
        </w:rPr>
      </w:pPr>
    </w:p>
    <w:p w14:paraId="4E0D3E86" w14:textId="77777777" w:rsidR="007D7575" w:rsidRDefault="007D7575" w:rsidP="007D7575">
      <w:pPr>
        <w:pStyle w:val="Bezodstpw"/>
        <w:ind w:right="-6"/>
        <w:jc w:val="both"/>
        <w:rPr>
          <w:rFonts w:ascii="Times New Roman" w:hAnsi="Times New Roman"/>
          <w:szCs w:val="24"/>
          <w:lang w:val="pl-PL"/>
        </w:rPr>
      </w:pPr>
    </w:p>
    <w:p w14:paraId="5E93833C" w14:textId="09A9260A" w:rsidR="00EC3A4D" w:rsidRDefault="00EC3A4D" w:rsidP="00157F4D">
      <w:pPr>
        <w:pStyle w:val="Bezodstpw"/>
        <w:numPr>
          <w:ilvl w:val="0"/>
          <w:numId w:val="239"/>
        </w:numPr>
        <w:ind w:right="-6"/>
        <w:jc w:val="both"/>
        <w:rPr>
          <w:rFonts w:ascii="Times New Roman" w:hAnsi="Times New Roman"/>
          <w:szCs w:val="24"/>
          <w:lang w:val="pl-PL"/>
        </w:rPr>
      </w:pPr>
      <w:r w:rsidRPr="007D7575">
        <w:rPr>
          <w:rFonts w:ascii="Times New Roman" w:hAnsi="Times New Roman"/>
          <w:szCs w:val="24"/>
          <w:u w:val="single"/>
          <w:lang w:val="pl-PL"/>
        </w:rPr>
        <w:lastRenderedPageBreak/>
        <w:t xml:space="preserve">Urządzenia budowlane </w:t>
      </w:r>
      <w:r w:rsidRPr="007D7575">
        <w:rPr>
          <w:rFonts w:ascii="Times New Roman" w:hAnsi="Times New Roman"/>
          <w:szCs w:val="24"/>
          <w:lang w:val="pl-PL"/>
        </w:rPr>
        <w:t>– należy przez to rozumieć urządzenia techniczne związane</w:t>
      </w:r>
      <w:r w:rsidR="00270ECD" w:rsidRPr="007D7575">
        <w:rPr>
          <w:rFonts w:ascii="Times New Roman" w:hAnsi="Times New Roman"/>
          <w:szCs w:val="24"/>
          <w:lang w:val="pl-PL"/>
        </w:rPr>
        <w:t xml:space="preserve"> </w:t>
      </w:r>
      <w:r w:rsidR="007D7575">
        <w:rPr>
          <w:rFonts w:ascii="Times New Roman" w:hAnsi="Times New Roman"/>
          <w:szCs w:val="24"/>
          <w:lang w:val="pl-PL"/>
        </w:rPr>
        <w:t xml:space="preserve">                        </w:t>
      </w:r>
      <w:r w:rsidRPr="007D7575">
        <w:rPr>
          <w:rFonts w:ascii="Times New Roman" w:hAnsi="Times New Roman"/>
          <w:szCs w:val="24"/>
          <w:lang w:val="pl-PL"/>
        </w:rPr>
        <w:t>z obiektem budowlanym zapewniające możliwość użytkowania obiektu zgodnie z jego przeznaczeniem, jak przyłącza i urządzenia instalacyjne, w tym służące oczyszczaniu lub gromadzeniu ścieków, a także przejazdy, ogrodzenia, place postojowe i place pod śmietnik</w:t>
      </w:r>
      <w:r w:rsidR="00A16CE8" w:rsidRPr="007D7575">
        <w:rPr>
          <w:rFonts w:ascii="Times New Roman" w:hAnsi="Times New Roman"/>
          <w:szCs w:val="24"/>
          <w:lang w:val="pl-PL"/>
        </w:rPr>
        <w:t>.</w:t>
      </w:r>
    </w:p>
    <w:p w14:paraId="5C1E7FDE" w14:textId="5C9D0E4D" w:rsidR="00EC3A4D" w:rsidRDefault="00EC3A4D" w:rsidP="00157F4D">
      <w:pPr>
        <w:pStyle w:val="Bezodstpw"/>
        <w:numPr>
          <w:ilvl w:val="0"/>
          <w:numId w:val="239"/>
        </w:numPr>
        <w:ind w:right="-6"/>
        <w:jc w:val="both"/>
        <w:rPr>
          <w:rFonts w:ascii="Times New Roman" w:hAnsi="Times New Roman"/>
          <w:szCs w:val="24"/>
          <w:lang w:val="pl-PL"/>
        </w:rPr>
      </w:pPr>
      <w:r w:rsidRPr="007D7575">
        <w:rPr>
          <w:rFonts w:ascii="Times New Roman" w:hAnsi="Times New Roman"/>
          <w:szCs w:val="24"/>
          <w:u w:val="single"/>
          <w:lang w:val="pl-PL"/>
        </w:rPr>
        <w:t xml:space="preserve">Teren budowy </w:t>
      </w:r>
      <w:r w:rsidRPr="007D7575">
        <w:rPr>
          <w:rFonts w:ascii="Times New Roman" w:hAnsi="Times New Roman"/>
          <w:szCs w:val="24"/>
          <w:lang w:val="pl-PL"/>
        </w:rPr>
        <w:t>– należy przez to rozumieć przestrzeń, w której prowadzone są roboty budowlane wraz z przestrzenią zajmowaną przez urządzenia zaplecza budowy</w:t>
      </w:r>
      <w:r w:rsidR="00A16CE8" w:rsidRPr="007D7575">
        <w:rPr>
          <w:rFonts w:ascii="Times New Roman" w:hAnsi="Times New Roman"/>
          <w:szCs w:val="24"/>
          <w:lang w:val="pl-PL"/>
        </w:rPr>
        <w:t>.</w:t>
      </w:r>
    </w:p>
    <w:p w14:paraId="191C5725" w14:textId="7DE7AF54"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u w:val="single"/>
          <w:lang w:val="pl-PL"/>
        </w:rPr>
        <w:t xml:space="preserve">Książka Obmiarów </w:t>
      </w:r>
      <w:r w:rsidRPr="005E5A30">
        <w:rPr>
          <w:rFonts w:ascii="Times New Roman" w:hAnsi="Times New Roman"/>
          <w:szCs w:val="24"/>
          <w:lang w:val="pl-PL"/>
        </w:rPr>
        <w:t xml:space="preserve">– oznacza dokument prowadzony przez Wykonawcę na Terenie </w:t>
      </w:r>
      <w:r w:rsidR="005E5A30">
        <w:rPr>
          <w:rFonts w:ascii="Times New Roman" w:hAnsi="Times New Roman"/>
          <w:szCs w:val="24"/>
          <w:lang w:val="pl-PL"/>
        </w:rPr>
        <w:t xml:space="preserve">        </w:t>
      </w:r>
      <w:r w:rsidRPr="005E5A30">
        <w:rPr>
          <w:rFonts w:ascii="Times New Roman" w:hAnsi="Times New Roman"/>
          <w:szCs w:val="24"/>
          <w:lang w:val="pl-PL"/>
        </w:rPr>
        <w:t>Budowy pozwalający na rozlicznie faktycznego wykonania Robót</w:t>
      </w:r>
      <w:r w:rsidR="00A16CE8" w:rsidRPr="005E5A30">
        <w:rPr>
          <w:rFonts w:ascii="Times New Roman" w:hAnsi="Times New Roman"/>
          <w:szCs w:val="24"/>
          <w:lang w:val="pl-PL"/>
        </w:rPr>
        <w:t>.</w:t>
      </w:r>
    </w:p>
    <w:p w14:paraId="6F47E4B4" w14:textId="233FEAC1"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u w:val="single"/>
          <w:lang w:val="pl-PL"/>
        </w:rPr>
        <w:t>Laboratorium</w:t>
      </w:r>
      <w:r w:rsidRPr="005E5A30">
        <w:rPr>
          <w:rFonts w:ascii="Times New Roman" w:hAnsi="Times New Roman"/>
          <w:szCs w:val="24"/>
          <w:lang w:val="pl-PL"/>
        </w:rPr>
        <w:t xml:space="preserve"> – laboratorium badawcze, zaakceptowane przez Zamawiającego, </w:t>
      </w:r>
      <w:r w:rsidR="005E5A30">
        <w:rPr>
          <w:rFonts w:ascii="Times New Roman" w:hAnsi="Times New Roman"/>
          <w:szCs w:val="24"/>
          <w:lang w:val="pl-PL"/>
        </w:rPr>
        <w:t xml:space="preserve">                              </w:t>
      </w:r>
      <w:r w:rsidRPr="005E5A30">
        <w:rPr>
          <w:rFonts w:ascii="Times New Roman" w:hAnsi="Times New Roman"/>
          <w:szCs w:val="24"/>
          <w:lang w:val="pl-PL"/>
        </w:rPr>
        <w:t xml:space="preserve">niezbędne do prowadzenia wszelkich badań i prób związanych z oceną jakości </w:t>
      </w:r>
      <w:r w:rsidR="005E5A30">
        <w:rPr>
          <w:rFonts w:ascii="Times New Roman" w:hAnsi="Times New Roman"/>
          <w:szCs w:val="24"/>
          <w:lang w:val="pl-PL"/>
        </w:rPr>
        <w:t xml:space="preserve">                               </w:t>
      </w:r>
      <w:r w:rsidRPr="005E5A30">
        <w:rPr>
          <w:rFonts w:ascii="Times New Roman" w:hAnsi="Times New Roman"/>
          <w:szCs w:val="24"/>
          <w:lang w:val="pl-PL"/>
        </w:rPr>
        <w:t>materiałów oraz Robót</w:t>
      </w:r>
      <w:r w:rsidR="00A16CE8" w:rsidRPr="005E5A30">
        <w:rPr>
          <w:rFonts w:ascii="Times New Roman" w:hAnsi="Times New Roman"/>
          <w:szCs w:val="24"/>
          <w:lang w:val="pl-PL"/>
        </w:rPr>
        <w:t>.</w:t>
      </w:r>
    </w:p>
    <w:p w14:paraId="341DCB6C" w14:textId="13D59F3C"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lang w:val="pl-PL"/>
        </w:rPr>
        <w:t>Materi</w:t>
      </w:r>
      <w:r w:rsidRPr="005E5A30">
        <w:rPr>
          <w:rFonts w:ascii="Times New Roman" w:hAnsi="Times New Roman"/>
          <w:szCs w:val="24"/>
          <w:u w:val="single"/>
          <w:lang w:val="pl-PL"/>
        </w:rPr>
        <w:t>ały</w:t>
      </w:r>
      <w:r w:rsidRPr="005E5A30">
        <w:rPr>
          <w:rFonts w:ascii="Times New Roman" w:hAnsi="Times New Roman"/>
          <w:szCs w:val="24"/>
          <w:lang w:val="pl-PL"/>
        </w:rPr>
        <w:t xml:space="preserve"> – wszelkie tworzywa niezbędne do wykonania Robót, zgodne z projektem budowlano-wykonawczym i Specyfikacją Techniczną Wykonania i Odbioru Robót </w:t>
      </w:r>
      <w:r w:rsidR="005E5A30">
        <w:rPr>
          <w:rFonts w:ascii="Times New Roman" w:hAnsi="Times New Roman"/>
          <w:szCs w:val="24"/>
          <w:lang w:val="pl-PL"/>
        </w:rPr>
        <w:t xml:space="preserve">                           </w:t>
      </w:r>
      <w:r w:rsidRPr="005E5A30">
        <w:rPr>
          <w:rFonts w:ascii="Times New Roman" w:hAnsi="Times New Roman"/>
          <w:szCs w:val="24"/>
          <w:lang w:val="pl-PL"/>
        </w:rPr>
        <w:t>Budowlanych, zaakceptowanych przez Inżyniera</w:t>
      </w:r>
      <w:r w:rsidR="00A16CE8" w:rsidRPr="005E5A30">
        <w:rPr>
          <w:rFonts w:ascii="Times New Roman" w:hAnsi="Times New Roman"/>
          <w:szCs w:val="24"/>
          <w:lang w:val="pl-PL"/>
        </w:rPr>
        <w:t>.</w:t>
      </w:r>
    </w:p>
    <w:p w14:paraId="7611B5CA" w14:textId="2DB929DD"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u w:val="single"/>
          <w:lang w:val="pl-PL"/>
        </w:rPr>
        <w:t xml:space="preserve">Aprobata Techniczna </w:t>
      </w:r>
      <w:r w:rsidRPr="005E5A30">
        <w:rPr>
          <w:rFonts w:ascii="Times New Roman" w:hAnsi="Times New Roman"/>
          <w:szCs w:val="24"/>
          <w:lang w:val="pl-PL"/>
        </w:rPr>
        <w:t>– należy przez to rozumieć pozytywną ocenę techniczną wyrobu, stwierdzającą jego przydatność do stosowania w budownictwie</w:t>
      </w:r>
      <w:r w:rsidR="00A16CE8" w:rsidRPr="005E5A30">
        <w:rPr>
          <w:rFonts w:ascii="Times New Roman" w:hAnsi="Times New Roman"/>
          <w:szCs w:val="24"/>
          <w:lang w:val="pl-PL"/>
        </w:rPr>
        <w:t>.</w:t>
      </w:r>
    </w:p>
    <w:p w14:paraId="2077F222" w14:textId="495C5D85"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u w:val="single"/>
          <w:lang w:val="pl-PL"/>
        </w:rPr>
        <w:t xml:space="preserve">Wyrób  budowlany  </w:t>
      </w:r>
      <w:r w:rsidRPr="005E5A30">
        <w:rPr>
          <w:rFonts w:ascii="Times New Roman" w:hAnsi="Times New Roman"/>
          <w:szCs w:val="24"/>
          <w:lang w:val="pl-PL"/>
        </w:rPr>
        <w:t>–  należy  przez  to  rozumieć  wyrób  w  rozumieniu  przepisów</w:t>
      </w:r>
      <w:r w:rsidR="00270ECD" w:rsidRPr="005E5A30">
        <w:rPr>
          <w:rFonts w:ascii="Times New Roman" w:hAnsi="Times New Roman"/>
          <w:szCs w:val="24"/>
          <w:lang w:val="pl-PL"/>
        </w:rPr>
        <w:t xml:space="preserve"> </w:t>
      </w:r>
      <w:r w:rsidR="005E5A30">
        <w:rPr>
          <w:rFonts w:ascii="Times New Roman" w:hAnsi="Times New Roman"/>
          <w:szCs w:val="24"/>
          <w:lang w:val="pl-PL"/>
        </w:rPr>
        <w:t xml:space="preserve">                   </w:t>
      </w:r>
      <w:r w:rsidRPr="005E5A30">
        <w:rPr>
          <w:rFonts w:ascii="Times New Roman" w:hAnsi="Times New Roman"/>
          <w:szCs w:val="24"/>
          <w:lang w:val="pl-PL"/>
        </w:rPr>
        <w:t xml:space="preserve">o wyrobach budowlanych, wytworzony w celu wbudowania, wmontowania, </w:t>
      </w:r>
      <w:r w:rsidR="005E5A30">
        <w:rPr>
          <w:rFonts w:ascii="Times New Roman" w:hAnsi="Times New Roman"/>
          <w:szCs w:val="24"/>
          <w:lang w:val="pl-PL"/>
        </w:rPr>
        <w:t xml:space="preserve">                                     </w:t>
      </w:r>
      <w:r w:rsidRPr="005E5A30">
        <w:rPr>
          <w:rFonts w:ascii="Times New Roman" w:hAnsi="Times New Roman"/>
          <w:szCs w:val="24"/>
          <w:lang w:val="pl-PL"/>
        </w:rPr>
        <w:t xml:space="preserve">zainstalowania lub zastosowania w sposób trwały w obiekcie budowlanym, </w:t>
      </w:r>
      <w:r w:rsidR="005E5A30">
        <w:rPr>
          <w:rFonts w:ascii="Times New Roman" w:hAnsi="Times New Roman"/>
          <w:szCs w:val="24"/>
          <w:lang w:val="pl-PL"/>
        </w:rPr>
        <w:t xml:space="preserve">                                  </w:t>
      </w:r>
      <w:r w:rsidRPr="005E5A30">
        <w:rPr>
          <w:rFonts w:ascii="Times New Roman" w:hAnsi="Times New Roman"/>
          <w:szCs w:val="24"/>
          <w:lang w:val="pl-PL"/>
        </w:rPr>
        <w:t>wprowadzony do obrotu jak wyrób pojedynczy lub jako zestaw wyrobów do stosowania we wzajemnym połączeniu stanowiącym całość użytkową</w:t>
      </w:r>
      <w:r w:rsidR="00A16CE8" w:rsidRPr="005E5A30">
        <w:rPr>
          <w:rFonts w:ascii="Times New Roman" w:hAnsi="Times New Roman"/>
          <w:szCs w:val="24"/>
          <w:lang w:val="pl-PL"/>
        </w:rPr>
        <w:t>.</w:t>
      </w:r>
    </w:p>
    <w:p w14:paraId="3490BD9F" w14:textId="18368B86"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u w:val="single"/>
          <w:lang w:val="pl-PL"/>
        </w:rPr>
        <w:t xml:space="preserve">Polecenie Inżyniera </w:t>
      </w:r>
      <w:r w:rsidRPr="005E5A30">
        <w:rPr>
          <w:rFonts w:ascii="Times New Roman" w:hAnsi="Times New Roman"/>
          <w:szCs w:val="24"/>
          <w:lang w:val="pl-PL"/>
        </w:rPr>
        <w:t>– wszelkie polecenia przekazywane Wykonawcy przez  Inżyniera</w:t>
      </w:r>
      <w:r w:rsidR="00FE41A9" w:rsidRPr="005E5A30">
        <w:rPr>
          <w:rFonts w:ascii="Times New Roman" w:hAnsi="Times New Roman"/>
          <w:szCs w:val="24"/>
          <w:lang w:val="pl-PL"/>
        </w:rPr>
        <w:t xml:space="preserve"> </w:t>
      </w:r>
      <w:r w:rsidRPr="005E5A30">
        <w:rPr>
          <w:rFonts w:ascii="Times New Roman" w:hAnsi="Times New Roman"/>
          <w:szCs w:val="24"/>
          <w:lang w:val="pl-PL"/>
        </w:rPr>
        <w:t>w formie  pisemnej   dotyczące   sposobu   realizacji   Robót   lub   innych</w:t>
      </w:r>
      <w:r w:rsidR="00FE41A9" w:rsidRPr="005E5A30">
        <w:rPr>
          <w:rFonts w:ascii="Times New Roman" w:hAnsi="Times New Roman"/>
          <w:szCs w:val="24"/>
          <w:lang w:val="pl-PL"/>
        </w:rPr>
        <w:t xml:space="preserve"> </w:t>
      </w:r>
      <w:r w:rsidRPr="005E5A30">
        <w:rPr>
          <w:rFonts w:ascii="Times New Roman" w:hAnsi="Times New Roman"/>
          <w:szCs w:val="24"/>
          <w:lang w:val="pl-PL"/>
        </w:rPr>
        <w:t>spraw</w:t>
      </w:r>
      <w:r w:rsidR="00FE41A9" w:rsidRPr="005E5A30">
        <w:rPr>
          <w:rFonts w:ascii="Times New Roman" w:hAnsi="Times New Roman"/>
          <w:szCs w:val="24"/>
          <w:lang w:val="pl-PL"/>
        </w:rPr>
        <w:t xml:space="preserve"> </w:t>
      </w:r>
      <w:r w:rsidRPr="005E5A30">
        <w:rPr>
          <w:rFonts w:ascii="Times New Roman" w:hAnsi="Times New Roman"/>
          <w:szCs w:val="24"/>
          <w:lang w:val="pl-PL"/>
        </w:rPr>
        <w:t>związanych  z prowadzeniem budowy</w:t>
      </w:r>
      <w:r w:rsidR="00A16CE8" w:rsidRPr="005E5A30">
        <w:rPr>
          <w:rFonts w:ascii="Times New Roman" w:hAnsi="Times New Roman"/>
          <w:szCs w:val="24"/>
          <w:lang w:val="pl-PL"/>
        </w:rPr>
        <w:t>.</w:t>
      </w:r>
    </w:p>
    <w:p w14:paraId="2FC74A3D" w14:textId="1D00F595" w:rsidR="00EC3A4D" w:rsidRDefault="00EC3A4D" w:rsidP="00157F4D">
      <w:pPr>
        <w:pStyle w:val="Bezodstpw"/>
        <w:numPr>
          <w:ilvl w:val="0"/>
          <w:numId w:val="239"/>
        </w:numPr>
        <w:ind w:right="-6"/>
        <w:jc w:val="both"/>
        <w:rPr>
          <w:rFonts w:ascii="Times New Roman" w:hAnsi="Times New Roman"/>
          <w:szCs w:val="24"/>
          <w:lang w:val="pl-PL"/>
        </w:rPr>
      </w:pPr>
      <w:r w:rsidRPr="005E5A30">
        <w:rPr>
          <w:rFonts w:ascii="Times New Roman" w:hAnsi="Times New Roman"/>
          <w:szCs w:val="24"/>
          <w:u w:val="single"/>
          <w:lang w:val="pl-PL"/>
        </w:rPr>
        <w:t xml:space="preserve">Odpowiednia  zgodność  </w:t>
      </w:r>
      <w:r w:rsidRPr="005E5A30">
        <w:rPr>
          <w:rFonts w:ascii="Times New Roman" w:hAnsi="Times New Roman"/>
          <w:szCs w:val="24"/>
          <w:lang w:val="pl-PL"/>
        </w:rPr>
        <w:t>–  należy  przez  to  rozumieć  zgodność  wykonanych  robót</w:t>
      </w:r>
      <w:r w:rsidR="00FE41A9" w:rsidRPr="005E5A30">
        <w:rPr>
          <w:rFonts w:ascii="Times New Roman" w:hAnsi="Times New Roman"/>
          <w:szCs w:val="24"/>
          <w:lang w:val="pl-PL"/>
        </w:rPr>
        <w:t xml:space="preserve"> </w:t>
      </w:r>
      <w:r w:rsidRPr="005E5A30">
        <w:rPr>
          <w:rFonts w:ascii="Times New Roman" w:hAnsi="Times New Roman"/>
          <w:szCs w:val="24"/>
          <w:lang w:val="pl-PL"/>
        </w:rPr>
        <w:t xml:space="preserve">z dopuszczalnymi tolerancjami, a jeśli granice tolerancji nie zostały określone – </w:t>
      </w:r>
      <w:r w:rsidR="005E5A30">
        <w:rPr>
          <w:rFonts w:ascii="Times New Roman" w:hAnsi="Times New Roman"/>
          <w:szCs w:val="24"/>
          <w:lang w:val="pl-PL"/>
        </w:rPr>
        <w:t xml:space="preserve">                                   </w:t>
      </w:r>
      <w:r w:rsidRPr="005E5A30">
        <w:rPr>
          <w:rFonts w:ascii="Times New Roman" w:hAnsi="Times New Roman"/>
          <w:szCs w:val="24"/>
          <w:lang w:val="pl-PL"/>
        </w:rPr>
        <w:t xml:space="preserve">z przeciętnymi tolerancjami przyjmowanymi zwyczajowo dla danego rodzaju robót </w:t>
      </w:r>
      <w:r w:rsidR="005E5A30">
        <w:rPr>
          <w:rFonts w:ascii="Times New Roman" w:hAnsi="Times New Roman"/>
          <w:szCs w:val="24"/>
          <w:lang w:val="pl-PL"/>
        </w:rPr>
        <w:t xml:space="preserve">                    </w:t>
      </w:r>
      <w:r w:rsidRPr="005E5A30">
        <w:rPr>
          <w:rFonts w:ascii="Times New Roman" w:hAnsi="Times New Roman"/>
          <w:szCs w:val="24"/>
          <w:lang w:val="pl-PL"/>
        </w:rPr>
        <w:t>budowlanych</w:t>
      </w:r>
      <w:r w:rsidR="00A16CE8" w:rsidRPr="005E5A30">
        <w:rPr>
          <w:rFonts w:ascii="Times New Roman" w:hAnsi="Times New Roman"/>
          <w:szCs w:val="24"/>
          <w:lang w:val="pl-PL"/>
        </w:rPr>
        <w:t>.</w:t>
      </w:r>
    </w:p>
    <w:p w14:paraId="0FCAFDD5" w14:textId="5669B0F1"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Ustalenia techniczne </w:t>
      </w:r>
      <w:r w:rsidRPr="00492098">
        <w:rPr>
          <w:rFonts w:ascii="Times New Roman" w:hAnsi="Times New Roman"/>
          <w:szCs w:val="24"/>
          <w:lang w:val="pl-PL"/>
        </w:rPr>
        <w:t xml:space="preserve">– należy przez to rozumieć ustalenia podane w normach, </w:t>
      </w:r>
      <w:r w:rsidR="00492098">
        <w:rPr>
          <w:rFonts w:ascii="Times New Roman" w:hAnsi="Times New Roman"/>
          <w:szCs w:val="24"/>
          <w:lang w:val="pl-PL"/>
        </w:rPr>
        <w:t xml:space="preserve">                           </w:t>
      </w:r>
      <w:r w:rsidRPr="00492098">
        <w:rPr>
          <w:rFonts w:ascii="Times New Roman" w:hAnsi="Times New Roman"/>
          <w:szCs w:val="24"/>
          <w:lang w:val="pl-PL"/>
        </w:rPr>
        <w:t>aprobatach technicznych i szczegółowych specyfikacjach technicznych</w:t>
      </w:r>
      <w:r w:rsidR="00A16CE8" w:rsidRPr="00492098">
        <w:rPr>
          <w:rFonts w:ascii="Times New Roman" w:hAnsi="Times New Roman"/>
          <w:szCs w:val="24"/>
          <w:lang w:val="pl-PL"/>
        </w:rPr>
        <w:t>.</w:t>
      </w:r>
    </w:p>
    <w:p w14:paraId="79788B26" w14:textId="0C606652"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Grupy, klasy, kategorie </w:t>
      </w:r>
      <w:r w:rsidRPr="00492098">
        <w:rPr>
          <w:rFonts w:ascii="Times New Roman" w:hAnsi="Times New Roman"/>
          <w:szCs w:val="24"/>
          <w:lang w:val="pl-PL"/>
        </w:rPr>
        <w:t xml:space="preserve">– należy przez to rozumieć grupy, klasy, kategorie określone </w:t>
      </w:r>
      <w:r w:rsidR="00492098">
        <w:rPr>
          <w:rFonts w:ascii="Times New Roman" w:hAnsi="Times New Roman"/>
          <w:szCs w:val="24"/>
          <w:lang w:val="pl-PL"/>
        </w:rPr>
        <w:t xml:space="preserve">                       </w:t>
      </w:r>
      <w:r w:rsidRPr="00492098">
        <w:rPr>
          <w:rFonts w:ascii="Times New Roman" w:hAnsi="Times New Roman"/>
          <w:szCs w:val="24"/>
          <w:lang w:val="pl-PL"/>
        </w:rPr>
        <w:t>w rozporządzeniu nr 2195/2002 z dnia 5 listopada 2002r. w sprawie Wspólnego</w:t>
      </w:r>
      <w:r w:rsidR="00492098">
        <w:rPr>
          <w:rFonts w:ascii="Times New Roman" w:hAnsi="Times New Roman"/>
          <w:szCs w:val="24"/>
          <w:lang w:val="pl-PL"/>
        </w:rPr>
        <w:t xml:space="preserve">                    </w:t>
      </w:r>
      <w:r w:rsidRPr="00492098">
        <w:rPr>
          <w:rFonts w:ascii="Times New Roman" w:hAnsi="Times New Roman"/>
          <w:szCs w:val="24"/>
          <w:lang w:val="pl-PL"/>
        </w:rPr>
        <w:t xml:space="preserve"> Słownika Zamówień (Dz. Urz. L340 z 16.12.2002 r. z późn. zm.)</w:t>
      </w:r>
      <w:r w:rsidR="00A16CE8" w:rsidRPr="00492098">
        <w:rPr>
          <w:rFonts w:ascii="Times New Roman" w:hAnsi="Times New Roman"/>
          <w:szCs w:val="24"/>
          <w:lang w:val="pl-PL"/>
        </w:rPr>
        <w:t>.</w:t>
      </w:r>
    </w:p>
    <w:p w14:paraId="207F288B" w14:textId="37218D22"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Istotne  wymagania</w:t>
      </w:r>
      <w:r w:rsidR="00FE41A9" w:rsidRPr="00492098">
        <w:rPr>
          <w:rFonts w:ascii="Times New Roman" w:hAnsi="Times New Roman"/>
          <w:szCs w:val="24"/>
          <w:lang w:val="pl-PL"/>
        </w:rPr>
        <w:t xml:space="preserve"> </w:t>
      </w:r>
      <w:r w:rsidRPr="00492098">
        <w:rPr>
          <w:rFonts w:ascii="Times New Roman" w:hAnsi="Times New Roman"/>
          <w:szCs w:val="24"/>
          <w:lang w:val="pl-PL"/>
        </w:rPr>
        <w:t>–</w:t>
      </w:r>
      <w:r w:rsidR="00FE41A9" w:rsidRPr="00492098">
        <w:rPr>
          <w:rFonts w:ascii="Times New Roman" w:hAnsi="Times New Roman"/>
          <w:szCs w:val="24"/>
          <w:lang w:val="pl-PL"/>
        </w:rPr>
        <w:t xml:space="preserve"> </w:t>
      </w:r>
      <w:r w:rsidRPr="00492098">
        <w:rPr>
          <w:rFonts w:ascii="Times New Roman" w:hAnsi="Times New Roman"/>
          <w:szCs w:val="24"/>
          <w:lang w:val="pl-PL"/>
        </w:rPr>
        <w:t>oznaczają</w:t>
      </w:r>
      <w:r w:rsidR="00FE41A9" w:rsidRPr="00492098">
        <w:rPr>
          <w:rFonts w:ascii="Times New Roman" w:hAnsi="Times New Roman"/>
          <w:szCs w:val="24"/>
          <w:lang w:val="pl-PL"/>
        </w:rPr>
        <w:t xml:space="preserve"> </w:t>
      </w:r>
      <w:r w:rsidRPr="00492098">
        <w:rPr>
          <w:rFonts w:ascii="Times New Roman" w:hAnsi="Times New Roman"/>
          <w:szCs w:val="24"/>
          <w:lang w:val="pl-PL"/>
        </w:rPr>
        <w:t>wymagania</w:t>
      </w:r>
      <w:r w:rsidR="00FE41A9" w:rsidRPr="00492098">
        <w:rPr>
          <w:rFonts w:ascii="Times New Roman" w:hAnsi="Times New Roman"/>
          <w:szCs w:val="24"/>
          <w:lang w:val="pl-PL"/>
        </w:rPr>
        <w:t xml:space="preserve"> </w:t>
      </w:r>
      <w:r w:rsidRPr="00492098">
        <w:rPr>
          <w:rFonts w:ascii="Times New Roman" w:hAnsi="Times New Roman"/>
          <w:szCs w:val="24"/>
          <w:lang w:val="pl-PL"/>
        </w:rPr>
        <w:t>dotyczące</w:t>
      </w:r>
      <w:r w:rsidR="00FE41A9" w:rsidRPr="00492098">
        <w:rPr>
          <w:rFonts w:ascii="Times New Roman" w:hAnsi="Times New Roman"/>
          <w:szCs w:val="24"/>
          <w:lang w:val="pl-PL"/>
        </w:rPr>
        <w:t xml:space="preserve"> </w:t>
      </w:r>
      <w:r w:rsidRPr="00492098">
        <w:rPr>
          <w:rFonts w:ascii="Times New Roman" w:hAnsi="Times New Roman"/>
          <w:szCs w:val="24"/>
          <w:lang w:val="pl-PL"/>
        </w:rPr>
        <w:t xml:space="preserve">bezpieczeństwa,   zdrowia </w:t>
      </w:r>
      <w:r w:rsidR="00492098">
        <w:rPr>
          <w:rFonts w:ascii="Times New Roman" w:hAnsi="Times New Roman"/>
          <w:szCs w:val="24"/>
          <w:lang w:val="pl-PL"/>
        </w:rPr>
        <w:t xml:space="preserve">                               </w:t>
      </w:r>
      <w:r w:rsidRPr="00492098">
        <w:rPr>
          <w:rFonts w:ascii="Times New Roman" w:hAnsi="Times New Roman"/>
          <w:szCs w:val="24"/>
          <w:lang w:val="pl-PL"/>
        </w:rPr>
        <w:t>i pewnych innych aspektów interesu wspólnego, jakie mają spełnić roboty budowlane)</w:t>
      </w:r>
      <w:r w:rsidR="00A16CE8" w:rsidRPr="00492098">
        <w:rPr>
          <w:rFonts w:ascii="Times New Roman" w:hAnsi="Times New Roman"/>
          <w:szCs w:val="24"/>
          <w:lang w:val="pl-PL"/>
        </w:rPr>
        <w:t>.</w:t>
      </w:r>
    </w:p>
    <w:p w14:paraId="49431A29" w14:textId="0CE1B5E5"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Normy europejskie </w:t>
      </w:r>
      <w:r w:rsidRPr="00492098">
        <w:rPr>
          <w:rFonts w:ascii="Times New Roman" w:hAnsi="Times New Roman"/>
          <w:szCs w:val="24"/>
          <w:lang w:val="pl-PL"/>
        </w:rPr>
        <w:t xml:space="preserve">– oznaczają normy przyjęte przez Europejski Komitet Standaryzacji (CEN) oraz Europejski Komitet Standaryzacji Elektrotechnicznej (CENELEC) jako „standardy europejskie (EN) lub „dokumenty harmonizacyjne (HD)”, zgodnie </w:t>
      </w:r>
      <w:r w:rsidR="00492098">
        <w:rPr>
          <w:rFonts w:ascii="Times New Roman" w:hAnsi="Times New Roman"/>
          <w:szCs w:val="24"/>
          <w:lang w:val="pl-PL"/>
        </w:rPr>
        <w:t xml:space="preserve">                                         </w:t>
      </w:r>
      <w:r w:rsidRPr="00492098">
        <w:rPr>
          <w:rFonts w:ascii="Times New Roman" w:hAnsi="Times New Roman"/>
          <w:szCs w:val="24"/>
          <w:lang w:val="pl-PL"/>
        </w:rPr>
        <w:t>z ogólnymi zasadami działania tych organizacji</w:t>
      </w:r>
      <w:r w:rsidR="00A16CE8" w:rsidRPr="00492098">
        <w:rPr>
          <w:rFonts w:ascii="Times New Roman" w:hAnsi="Times New Roman"/>
          <w:szCs w:val="24"/>
          <w:lang w:val="pl-PL"/>
        </w:rPr>
        <w:t>.</w:t>
      </w:r>
    </w:p>
    <w:p w14:paraId="2E4F838B" w14:textId="68D97FFB"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Przedmiar robót </w:t>
      </w:r>
      <w:r w:rsidRPr="00492098">
        <w:rPr>
          <w:rFonts w:ascii="Times New Roman" w:hAnsi="Times New Roman"/>
          <w:szCs w:val="24"/>
          <w:lang w:val="pl-PL"/>
        </w:rPr>
        <w:t>– to zestawienie przewidzianych do wykonania robót podstawowych  w kolejności technologicznej ich wykonania, ze szczegółowym opisem lub wskazaniem podstaw ustalających szczegółowy opis oraz wskazanie szczegółowych specyfikacji technicznych wykonania i odbioru robót budowlanych z wyliczeniem i zestawieniem ilości jednostek przedmiarowych robót podstawowych</w:t>
      </w:r>
      <w:r w:rsidR="00A16CE8" w:rsidRPr="00492098">
        <w:rPr>
          <w:rFonts w:ascii="Times New Roman" w:hAnsi="Times New Roman"/>
          <w:szCs w:val="24"/>
          <w:lang w:val="pl-PL"/>
        </w:rPr>
        <w:t>.</w:t>
      </w:r>
    </w:p>
    <w:p w14:paraId="3B762D82" w14:textId="2396DC4C"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Wspólny Słownik Zamówień </w:t>
      </w:r>
      <w:r w:rsidRPr="00492098">
        <w:rPr>
          <w:rFonts w:ascii="Times New Roman" w:hAnsi="Times New Roman"/>
          <w:szCs w:val="24"/>
          <w:lang w:val="pl-PL"/>
        </w:rPr>
        <w:t xml:space="preserve">- jest systemem klasyfikacji produktów, usług i robót budowlanych tworzonym na potrzeby zamówień publicznych. Składa się ze słownika głównego oraz słownika uzupełniającego. Obowiązuje we wszystkich krajach Unii </w:t>
      </w:r>
      <w:r w:rsidR="00492098">
        <w:rPr>
          <w:rFonts w:ascii="Times New Roman" w:hAnsi="Times New Roman"/>
          <w:szCs w:val="24"/>
          <w:lang w:val="pl-PL"/>
        </w:rPr>
        <w:t xml:space="preserve">                     </w:t>
      </w:r>
      <w:r w:rsidRPr="00492098">
        <w:rPr>
          <w:rFonts w:ascii="Times New Roman" w:hAnsi="Times New Roman"/>
          <w:szCs w:val="24"/>
          <w:lang w:val="pl-PL"/>
        </w:rPr>
        <w:t>Europejskiej.</w:t>
      </w:r>
      <w:r w:rsidR="00FE41A9" w:rsidRPr="00492098">
        <w:rPr>
          <w:rFonts w:ascii="Times New Roman" w:hAnsi="Times New Roman"/>
          <w:szCs w:val="24"/>
          <w:lang w:val="pl-PL"/>
        </w:rPr>
        <w:t xml:space="preserve"> </w:t>
      </w:r>
      <w:r w:rsidRPr="00492098">
        <w:rPr>
          <w:rFonts w:ascii="Times New Roman" w:hAnsi="Times New Roman"/>
          <w:szCs w:val="24"/>
          <w:lang w:val="pl-PL"/>
        </w:rPr>
        <w:t>Zgodnie</w:t>
      </w:r>
      <w:r w:rsidR="00FE41A9" w:rsidRPr="00492098">
        <w:rPr>
          <w:rFonts w:ascii="Times New Roman" w:hAnsi="Times New Roman"/>
          <w:szCs w:val="24"/>
          <w:lang w:val="pl-PL"/>
        </w:rPr>
        <w:t xml:space="preserve"> </w:t>
      </w:r>
      <w:r w:rsidRPr="00492098">
        <w:rPr>
          <w:rFonts w:ascii="Times New Roman" w:hAnsi="Times New Roman"/>
          <w:szCs w:val="24"/>
          <w:lang w:val="pl-PL"/>
        </w:rPr>
        <w:t xml:space="preserve">z postanowieniami Rozporządzenia 2151/2003 stosowanie </w:t>
      </w:r>
      <w:r w:rsidR="00492098">
        <w:rPr>
          <w:rFonts w:ascii="Times New Roman" w:hAnsi="Times New Roman"/>
          <w:szCs w:val="24"/>
          <w:lang w:val="pl-PL"/>
        </w:rPr>
        <w:t xml:space="preserve">                       </w:t>
      </w:r>
      <w:r w:rsidRPr="00492098">
        <w:rPr>
          <w:rFonts w:ascii="Times New Roman" w:hAnsi="Times New Roman"/>
          <w:szCs w:val="24"/>
          <w:lang w:val="pl-PL"/>
        </w:rPr>
        <w:t xml:space="preserve">kodów CPV do określania przedmiotu zamówienia przez Zamawiających z ówczesnych </w:t>
      </w:r>
      <w:r w:rsidRPr="00492098">
        <w:rPr>
          <w:rFonts w:ascii="Times New Roman" w:hAnsi="Times New Roman"/>
          <w:szCs w:val="24"/>
          <w:lang w:val="pl-PL"/>
        </w:rPr>
        <w:lastRenderedPageBreak/>
        <w:t>Państw Członkowskich UE stało się obowiązkowe z dniem 20 grudnia 2003 r. Polskie Prawo zamówień publicznych przewidziało obowiązek stosowania klasyfikacji CPV począwszy od dnia akcesji Polski do UE, tzn. od 1 Maja 2004 r.</w:t>
      </w:r>
      <w:r w:rsidR="00A16CE8" w:rsidRPr="00492098">
        <w:rPr>
          <w:rFonts w:ascii="Times New Roman" w:hAnsi="Times New Roman"/>
          <w:szCs w:val="24"/>
          <w:lang w:val="pl-PL"/>
        </w:rPr>
        <w:t>.</w:t>
      </w:r>
    </w:p>
    <w:p w14:paraId="3FBCAF0A" w14:textId="56798F06"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Dokumentacja powykonawcza </w:t>
      </w:r>
      <w:r w:rsidRPr="00492098">
        <w:rPr>
          <w:rFonts w:ascii="Times New Roman" w:hAnsi="Times New Roman"/>
          <w:szCs w:val="24"/>
          <w:lang w:val="pl-PL"/>
        </w:rPr>
        <w:t>-</w:t>
      </w:r>
      <w:r w:rsidR="00FE41A9" w:rsidRPr="00492098">
        <w:rPr>
          <w:rFonts w:ascii="Times New Roman" w:hAnsi="Times New Roman"/>
          <w:szCs w:val="24"/>
          <w:lang w:val="pl-PL"/>
        </w:rPr>
        <w:t xml:space="preserve"> </w:t>
      </w:r>
      <w:r w:rsidRPr="00492098">
        <w:rPr>
          <w:rFonts w:ascii="Times New Roman" w:hAnsi="Times New Roman"/>
          <w:szCs w:val="24"/>
          <w:lang w:val="pl-PL"/>
        </w:rPr>
        <w:t>dokumentacja projektowa  z  naniesionymi  zmianami w projekcie wykonawczym, dokonanymi w trakcie wykonywania robót</w:t>
      </w:r>
      <w:r w:rsidR="00A16CE8" w:rsidRPr="00492098">
        <w:rPr>
          <w:rFonts w:ascii="Times New Roman" w:hAnsi="Times New Roman"/>
          <w:szCs w:val="24"/>
          <w:lang w:val="pl-PL"/>
        </w:rPr>
        <w:t>.</w:t>
      </w:r>
    </w:p>
    <w:p w14:paraId="4493F22B" w14:textId="0C6F8ADE"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Dokumentacja projektowa </w:t>
      </w:r>
      <w:r w:rsidRPr="00492098">
        <w:rPr>
          <w:rFonts w:ascii="Times New Roman" w:hAnsi="Times New Roman"/>
          <w:szCs w:val="24"/>
          <w:lang w:val="pl-PL"/>
        </w:rPr>
        <w:t xml:space="preserve">– dokumentacja służąca do opisu przedmiotu zamówienia – dokumentacja w rozumieniu Rozporządzenia Rozwoju i Technologii z dnia 20 grudnia 2021r. w sprawie szczegółowego zakresu i formy dokumentacji projektowej, </w:t>
      </w:r>
      <w:r w:rsidR="00492098">
        <w:rPr>
          <w:rFonts w:ascii="Times New Roman" w:hAnsi="Times New Roman"/>
          <w:szCs w:val="24"/>
          <w:lang w:val="pl-PL"/>
        </w:rPr>
        <w:t xml:space="preserve">                                   </w:t>
      </w:r>
      <w:r w:rsidRPr="00492098">
        <w:rPr>
          <w:rFonts w:ascii="Times New Roman" w:hAnsi="Times New Roman"/>
          <w:szCs w:val="24"/>
          <w:lang w:val="pl-PL"/>
        </w:rPr>
        <w:t>specyfikacji technicznych wykonania i odbioru robót budowlanych oraz programu funkcjonalno</w:t>
      </w:r>
      <w:r w:rsidR="00FE41A9" w:rsidRPr="00492098">
        <w:rPr>
          <w:rFonts w:ascii="Times New Roman" w:hAnsi="Times New Roman"/>
          <w:szCs w:val="24"/>
          <w:lang w:val="pl-PL"/>
        </w:rPr>
        <w:t xml:space="preserve"> </w:t>
      </w:r>
      <w:r w:rsidRPr="00492098">
        <w:rPr>
          <w:rFonts w:ascii="Times New Roman" w:hAnsi="Times New Roman"/>
          <w:szCs w:val="24"/>
          <w:lang w:val="pl-PL"/>
        </w:rPr>
        <w:t>-</w:t>
      </w:r>
      <w:r w:rsidR="00FE41A9" w:rsidRPr="00492098">
        <w:rPr>
          <w:rFonts w:ascii="Times New Roman" w:hAnsi="Times New Roman"/>
          <w:szCs w:val="24"/>
          <w:lang w:val="pl-PL"/>
        </w:rPr>
        <w:t xml:space="preserve"> </w:t>
      </w:r>
      <w:r w:rsidRPr="00492098">
        <w:rPr>
          <w:rFonts w:ascii="Times New Roman" w:hAnsi="Times New Roman"/>
          <w:szCs w:val="24"/>
          <w:lang w:val="pl-PL"/>
        </w:rPr>
        <w:t>użytkowego (Dz. U. 2021, poz. 2454)</w:t>
      </w:r>
      <w:r w:rsidR="00A16CE8" w:rsidRPr="00492098">
        <w:rPr>
          <w:rFonts w:ascii="Times New Roman" w:hAnsi="Times New Roman"/>
          <w:szCs w:val="24"/>
          <w:lang w:val="pl-PL"/>
        </w:rPr>
        <w:t>.</w:t>
      </w:r>
    </w:p>
    <w:p w14:paraId="7ABE25CC" w14:textId="47E218E6" w:rsidR="00EC3A4D" w:rsidRDefault="00EC3A4D" w:rsidP="00157F4D">
      <w:pPr>
        <w:pStyle w:val="Bezodstpw"/>
        <w:numPr>
          <w:ilvl w:val="0"/>
          <w:numId w:val="239"/>
        </w:numPr>
        <w:ind w:right="-6"/>
        <w:jc w:val="both"/>
        <w:rPr>
          <w:rFonts w:ascii="Times New Roman" w:hAnsi="Times New Roman"/>
          <w:szCs w:val="24"/>
          <w:lang w:val="pl-PL"/>
        </w:rPr>
      </w:pPr>
      <w:r w:rsidRPr="00492098">
        <w:rPr>
          <w:rFonts w:ascii="Times New Roman" w:hAnsi="Times New Roman"/>
          <w:szCs w:val="24"/>
          <w:u w:val="single"/>
          <w:lang w:val="pl-PL"/>
        </w:rPr>
        <w:t xml:space="preserve">Dokumentacja budowy </w:t>
      </w:r>
      <w:r w:rsidRPr="00492098">
        <w:rPr>
          <w:rFonts w:ascii="Times New Roman" w:hAnsi="Times New Roman"/>
          <w:szCs w:val="24"/>
          <w:lang w:val="pl-PL"/>
        </w:rPr>
        <w:t xml:space="preserve">– oznacza dokumenty wymienione w punkcie 6.4. oraz 6.5. </w:t>
      </w:r>
      <w:r w:rsidR="00492098">
        <w:rPr>
          <w:rFonts w:ascii="Times New Roman" w:hAnsi="Times New Roman"/>
          <w:szCs w:val="24"/>
          <w:lang w:val="pl-PL"/>
        </w:rPr>
        <w:t xml:space="preserve">                        </w:t>
      </w:r>
      <w:r w:rsidRPr="00492098">
        <w:rPr>
          <w:rFonts w:ascii="Times New Roman" w:hAnsi="Times New Roman"/>
          <w:szCs w:val="24"/>
          <w:lang w:val="pl-PL"/>
        </w:rPr>
        <w:t>niniejszej Specyfikacji</w:t>
      </w:r>
      <w:r w:rsidR="00A16CE8" w:rsidRPr="00492098">
        <w:rPr>
          <w:rFonts w:ascii="Times New Roman" w:hAnsi="Times New Roman"/>
          <w:szCs w:val="24"/>
          <w:lang w:val="pl-PL"/>
        </w:rPr>
        <w:t>.</w:t>
      </w:r>
    </w:p>
    <w:p w14:paraId="4C323173" w14:textId="7434E4DD" w:rsidR="00EC3A4D" w:rsidRPr="008A34B0" w:rsidRDefault="008A34B0" w:rsidP="00157F4D">
      <w:pPr>
        <w:pStyle w:val="Bezodstpw"/>
        <w:numPr>
          <w:ilvl w:val="0"/>
          <w:numId w:val="239"/>
        </w:numPr>
        <w:ind w:right="-6"/>
        <w:jc w:val="both"/>
        <w:rPr>
          <w:rFonts w:ascii="Times New Roman" w:hAnsi="Times New Roman"/>
          <w:szCs w:val="24"/>
          <w:lang w:val="pl-PL"/>
        </w:rPr>
      </w:pPr>
      <w:r>
        <w:rPr>
          <w:rFonts w:ascii="Times New Roman" w:hAnsi="Times New Roman"/>
          <w:szCs w:val="24"/>
          <w:lang w:val="pl-PL"/>
        </w:rPr>
        <w:t xml:space="preserve"> </w:t>
      </w:r>
      <w:r w:rsidR="00EC3A4D" w:rsidRPr="00492098">
        <w:rPr>
          <w:rFonts w:ascii="Times New Roman" w:hAnsi="Times New Roman"/>
          <w:szCs w:val="24"/>
          <w:u w:val="single"/>
          <w:lang w:val="pl-PL"/>
        </w:rPr>
        <w:t xml:space="preserve">Rekultywacja </w:t>
      </w:r>
      <w:r w:rsidR="00EC3A4D" w:rsidRPr="00492098">
        <w:rPr>
          <w:rFonts w:ascii="Times New Roman" w:hAnsi="Times New Roman"/>
          <w:szCs w:val="24"/>
          <w:lang w:val="pl-PL"/>
        </w:rPr>
        <w:t xml:space="preserve">– uporządkowanie terenu po prowadzonych robotach tj. odtworzenie </w:t>
      </w:r>
      <w:r>
        <w:rPr>
          <w:rFonts w:ascii="Times New Roman" w:hAnsi="Times New Roman"/>
          <w:szCs w:val="24"/>
          <w:lang w:val="pl-PL"/>
        </w:rPr>
        <w:t xml:space="preserve">                   </w:t>
      </w:r>
      <w:r w:rsidR="00EC3A4D" w:rsidRPr="00492098">
        <w:rPr>
          <w:rFonts w:ascii="Times New Roman" w:hAnsi="Times New Roman"/>
          <w:szCs w:val="24"/>
          <w:lang w:val="pl-PL"/>
        </w:rPr>
        <w:t xml:space="preserve">istniejących nawierzchni, wykonanie obsiewu trawą i jej pielęgnacja oraz innych </w:t>
      </w:r>
      <w:r>
        <w:rPr>
          <w:rFonts w:ascii="Times New Roman" w:hAnsi="Times New Roman"/>
          <w:szCs w:val="24"/>
          <w:lang w:val="pl-PL"/>
        </w:rPr>
        <w:t xml:space="preserve">                    </w:t>
      </w:r>
      <w:r w:rsidR="00EC3A4D" w:rsidRPr="00492098">
        <w:rPr>
          <w:rFonts w:ascii="Times New Roman" w:hAnsi="Times New Roman"/>
          <w:szCs w:val="24"/>
          <w:lang w:val="pl-PL"/>
        </w:rPr>
        <w:t>obiektów.</w:t>
      </w:r>
    </w:p>
    <w:p w14:paraId="3C9FDC79" w14:textId="77777777" w:rsidR="00EC3A4D" w:rsidRPr="00C0454C" w:rsidRDefault="00EC3A4D" w:rsidP="0052487B">
      <w:pPr>
        <w:pStyle w:val="Podtytu"/>
      </w:pPr>
      <w:r w:rsidRPr="00C0454C">
        <w:t>Określenia nigdzie wcześniej nie zdefiniowane.</w:t>
      </w:r>
    </w:p>
    <w:p w14:paraId="4644E76F" w14:textId="78914E60" w:rsidR="00EC3A4D" w:rsidRPr="008A34B0" w:rsidRDefault="00EC3A4D" w:rsidP="00157F4D">
      <w:pPr>
        <w:pStyle w:val="Bezodstpw"/>
        <w:numPr>
          <w:ilvl w:val="0"/>
          <w:numId w:val="240"/>
        </w:numPr>
        <w:ind w:right="-6"/>
        <w:jc w:val="both"/>
        <w:rPr>
          <w:rFonts w:ascii="Times New Roman" w:hAnsi="Times New Roman"/>
          <w:szCs w:val="24"/>
          <w:lang w:val="pl-PL"/>
        </w:rPr>
      </w:pPr>
      <w:r w:rsidRPr="00C0454C">
        <w:rPr>
          <w:rFonts w:ascii="Times New Roman" w:hAnsi="Times New Roman"/>
          <w:b/>
          <w:bCs/>
          <w:szCs w:val="24"/>
          <w:lang w:val="pl-PL"/>
        </w:rPr>
        <w:t>Zamawiający/Inwestor</w:t>
      </w:r>
      <w:r w:rsidRPr="00C0454C">
        <w:rPr>
          <w:rFonts w:ascii="Times New Roman" w:hAnsi="Times New Roman"/>
          <w:szCs w:val="24"/>
          <w:lang w:val="pl-PL"/>
        </w:rPr>
        <w:t xml:space="preserve"> – 34 Wojskowy Oddział Gospodarczy w Rzeszowie,  </w:t>
      </w:r>
      <w:r w:rsidR="008A34B0">
        <w:rPr>
          <w:rFonts w:ascii="Times New Roman" w:hAnsi="Times New Roman"/>
          <w:szCs w:val="24"/>
          <w:lang w:val="pl-PL"/>
        </w:rPr>
        <w:t xml:space="preserve">                               </w:t>
      </w:r>
      <w:r w:rsidRPr="008A34B0">
        <w:rPr>
          <w:rFonts w:ascii="Times New Roman" w:hAnsi="Times New Roman"/>
          <w:szCs w:val="24"/>
          <w:lang w:val="pl-PL"/>
        </w:rPr>
        <w:t>35-111 Rzeszów, ul. Krakowska 11b.</w:t>
      </w:r>
    </w:p>
    <w:p w14:paraId="5C6F5AF3" w14:textId="77777777" w:rsidR="00EC3A4D" w:rsidRPr="00C0454C" w:rsidRDefault="00EC3A4D" w:rsidP="0052487B">
      <w:pPr>
        <w:pStyle w:val="Podtytu"/>
      </w:pPr>
      <w:r w:rsidRPr="00C0454C">
        <w:t>Wymagane Dokumenty Wykonawcy, pozwolenia, uzgodnienia.</w:t>
      </w:r>
    </w:p>
    <w:p w14:paraId="45651AAA" w14:textId="2439AB5E" w:rsidR="00270ECD" w:rsidRPr="00C0454C" w:rsidRDefault="00EC3A4D" w:rsidP="008A34B0">
      <w:pPr>
        <w:ind w:right="-6" w:firstLine="567"/>
        <w:jc w:val="both"/>
        <w:rPr>
          <w:rFonts w:ascii="Times New Roman" w:hAnsi="Times New Roman"/>
        </w:rPr>
      </w:pPr>
      <w:r w:rsidRPr="00C0454C">
        <w:rPr>
          <w:rFonts w:ascii="Times New Roman" w:hAnsi="Times New Roman"/>
        </w:rPr>
        <w:t>Wykonawca w ramach Ceny Kontraktu sporządzi niżej wymienione opracowania oraz uzyska dla nich akceptację Inspektora Nadzoru, oraz w razie potrzeby, innych kompetentnych władz, a także odpowiednich użytkowników i właścicieli:</w:t>
      </w:r>
    </w:p>
    <w:p w14:paraId="12F9FE5F" w14:textId="77777777" w:rsidR="00EC3A4D" w:rsidRPr="00C0454C" w:rsidRDefault="00EC3A4D" w:rsidP="00157F4D">
      <w:pPr>
        <w:pStyle w:val="Bezodstpw"/>
        <w:numPr>
          <w:ilvl w:val="0"/>
          <w:numId w:val="241"/>
        </w:numPr>
        <w:ind w:right="1134"/>
        <w:jc w:val="both"/>
        <w:rPr>
          <w:rFonts w:ascii="Times New Roman" w:hAnsi="Times New Roman"/>
          <w:szCs w:val="24"/>
          <w:lang w:val="pl-PL"/>
        </w:rPr>
      </w:pPr>
      <w:r w:rsidRPr="00C0454C">
        <w:rPr>
          <w:rFonts w:ascii="Times New Roman" w:hAnsi="Times New Roman"/>
          <w:szCs w:val="24"/>
          <w:lang w:val="pl-PL"/>
        </w:rPr>
        <w:t>Program Zapewnienia Jakości (PZJ),</w:t>
      </w:r>
    </w:p>
    <w:p w14:paraId="1BA04CD8" w14:textId="77777777" w:rsidR="00EC3A4D" w:rsidRPr="00C0454C" w:rsidRDefault="00EC3A4D" w:rsidP="00157F4D">
      <w:pPr>
        <w:pStyle w:val="Bezodstpw"/>
        <w:numPr>
          <w:ilvl w:val="0"/>
          <w:numId w:val="241"/>
        </w:numPr>
        <w:ind w:right="-6"/>
        <w:jc w:val="both"/>
        <w:rPr>
          <w:rFonts w:ascii="Times New Roman" w:hAnsi="Times New Roman"/>
          <w:szCs w:val="24"/>
          <w:lang w:val="pl-PL"/>
        </w:rPr>
      </w:pPr>
      <w:r w:rsidRPr="00C0454C">
        <w:rPr>
          <w:rFonts w:ascii="Times New Roman" w:hAnsi="Times New Roman"/>
          <w:szCs w:val="24"/>
          <w:lang w:val="pl-PL"/>
        </w:rPr>
        <w:t>Plan Bezpieczeństwa i Ochrony Zdrowia,</w:t>
      </w:r>
    </w:p>
    <w:p w14:paraId="6FB0B523" w14:textId="77777777" w:rsidR="00EC3A4D" w:rsidRPr="00C0454C" w:rsidRDefault="00EC3A4D" w:rsidP="00157F4D">
      <w:pPr>
        <w:pStyle w:val="Bezodstpw"/>
        <w:numPr>
          <w:ilvl w:val="0"/>
          <w:numId w:val="241"/>
        </w:numPr>
        <w:ind w:right="-6"/>
        <w:jc w:val="both"/>
        <w:rPr>
          <w:rFonts w:ascii="Times New Roman" w:hAnsi="Times New Roman"/>
          <w:szCs w:val="24"/>
          <w:lang w:val="pl-PL"/>
        </w:rPr>
      </w:pPr>
      <w:r w:rsidRPr="00C0454C">
        <w:rPr>
          <w:rFonts w:ascii="Times New Roman" w:hAnsi="Times New Roman"/>
          <w:szCs w:val="24"/>
          <w:lang w:val="pl-PL"/>
        </w:rPr>
        <w:t>Projekt organizacji i technologii Robót (Program Robót) spójny z PZJ, obejmujący m.in.: wybór Materiałów, kolejność prowadzenia Robót, opracowanie receptur laboratoryjnych i roboczych, zakres i metodykę prowadzenia prób i badań w trakcie wykonywania Robót i badań powykonawczych,</w:t>
      </w:r>
    </w:p>
    <w:p w14:paraId="6921E22B" w14:textId="77777777" w:rsidR="00EC3A4D" w:rsidRPr="00C0454C" w:rsidRDefault="00EC3A4D" w:rsidP="00157F4D">
      <w:pPr>
        <w:pStyle w:val="Bezodstpw"/>
        <w:numPr>
          <w:ilvl w:val="0"/>
          <w:numId w:val="241"/>
        </w:numPr>
        <w:ind w:right="-6"/>
        <w:jc w:val="both"/>
        <w:rPr>
          <w:rFonts w:ascii="Times New Roman" w:hAnsi="Times New Roman"/>
          <w:szCs w:val="24"/>
          <w:lang w:val="pl-PL"/>
        </w:rPr>
      </w:pPr>
      <w:r w:rsidRPr="00C0454C">
        <w:rPr>
          <w:rFonts w:ascii="Times New Roman" w:hAnsi="Times New Roman"/>
          <w:szCs w:val="24"/>
          <w:lang w:val="pl-PL"/>
        </w:rPr>
        <w:t>Propozycje Robót dotyczących ochrony lub przełożenia wszystkich urządzeń, instalacji i wyposażenia należącego do odpowiednich użytkowników znajdujących się w strefie oddziaływania Robót,</w:t>
      </w:r>
    </w:p>
    <w:p w14:paraId="53EE7F89" w14:textId="77777777" w:rsidR="00EC3A4D" w:rsidRPr="00C0454C" w:rsidRDefault="00EC3A4D" w:rsidP="00157F4D">
      <w:pPr>
        <w:pStyle w:val="Bezodstpw"/>
        <w:numPr>
          <w:ilvl w:val="0"/>
          <w:numId w:val="241"/>
        </w:numPr>
        <w:ind w:right="1134"/>
        <w:jc w:val="both"/>
        <w:rPr>
          <w:rFonts w:ascii="Times New Roman" w:hAnsi="Times New Roman"/>
          <w:szCs w:val="24"/>
          <w:lang w:val="pl-PL"/>
        </w:rPr>
      </w:pPr>
      <w:r w:rsidRPr="00C0454C">
        <w:rPr>
          <w:rFonts w:ascii="Times New Roman" w:hAnsi="Times New Roman"/>
          <w:szCs w:val="24"/>
          <w:lang w:val="pl-PL"/>
        </w:rPr>
        <w:t>Procedura prowadzenia Prób Końcowych,</w:t>
      </w:r>
    </w:p>
    <w:p w14:paraId="493589D2" w14:textId="7310CC50" w:rsidR="00270ECD" w:rsidRPr="008A34B0" w:rsidRDefault="00EC3A4D" w:rsidP="00157F4D">
      <w:pPr>
        <w:pStyle w:val="Bezodstpw"/>
        <w:numPr>
          <w:ilvl w:val="0"/>
          <w:numId w:val="241"/>
        </w:numPr>
        <w:ind w:right="1134"/>
        <w:jc w:val="both"/>
        <w:rPr>
          <w:rFonts w:ascii="Times New Roman" w:hAnsi="Times New Roman"/>
          <w:szCs w:val="24"/>
          <w:lang w:val="pl-PL"/>
        </w:rPr>
      </w:pPr>
      <w:r w:rsidRPr="00C0454C">
        <w:rPr>
          <w:rFonts w:ascii="Times New Roman" w:hAnsi="Times New Roman"/>
          <w:szCs w:val="24"/>
          <w:lang w:val="pl-PL"/>
        </w:rPr>
        <w:t>Procedura zgłaszania i usuwania wad.</w:t>
      </w:r>
    </w:p>
    <w:p w14:paraId="690FE894" w14:textId="145A2BB8" w:rsidR="00EC3A4D" w:rsidRPr="00C0454C" w:rsidRDefault="00EC3A4D" w:rsidP="0088690D">
      <w:pPr>
        <w:ind w:right="-6" w:firstLine="567"/>
        <w:jc w:val="both"/>
        <w:rPr>
          <w:rFonts w:ascii="Times New Roman" w:hAnsi="Times New Roman"/>
        </w:rPr>
      </w:pPr>
      <w:r w:rsidRPr="00C0454C">
        <w:rPr>
          <w:rFonts w:ascii="Times New Roman" w:hAnsi="Times New Roman"/>
        </w:rPr>
        <w:t xml:space="preserve">Wykonawca zobowiązany jest uzyskać i przedłożyć Inspektorowi Nadzoru wszelkie </w:t>
      </w:r>
      <w:r w:rsidR="008A34B0">
        <w:rPr>
          <w:rFonts w:ascii="Times New Roman" w:hAnsi="Times New Roman"/>
        </w:rPr>
        <w:t xml:space="preserve">                       </w:t>
      </w:r>
      <w:r w:rsidRPr="00C0454C">
        <w:rPr>
          <w:rFonts w:ascii="Times New Roman" w:hAnsi="Times New Roman"/>
        </w:rPr>
        <w:t xml:space="preserve">wymagane prawem polskim uzgodnienia i pozwolenia oraz wykona wszelkie opracowania </w:t>
      </w:r>
      <w:r w:rsidR="008A34B0">
        <w:rPr>
          <w:rFonts w:ascii="Times New Roman" w:hAnsi="Times New Roman"/>
        </w:rPr>
        <w:t xml:space="preserve">                   </w:t>
      </w:r>
      <w:r w:rsidRPr="00C0454C">
        <w:rPr>
          <w:rFonts w:ascii="Times New Roman" w:hAnsi="Times New Roman"/>
        </w:rPr>
        <w:t>niezbędne do ich uzyskania.</w:t>
      </w:r>
      <w:r w:rsidR="008A34B0">
        <w:rPr>
          <w:rFonts w:ascii="Times New Roman" w:hAnsi="Times New Roman"/>
        </w:rPr>
        <w:t xml:space="preserve"> </w:t>
      </w:r>
      <w:r w:rsidRPr="00C0454C">
        <w:rPr>
          <w:rFonts w:ascii="Times New Roman" w:hAnsi="Times New Roman"/>
        </w:rPr>
        <w:t>Koszty te Wykonawca ujmie w</w:t>
      </w:r>
      <w:r w:rsidR="0088690D">
        <w:rPr>
          <w:rFonts w:ascii="Times New Roman" w:hAnsi="Times New Roman"/>
        </w:rPr>
        <w:t xml:space="preserve"> kosztach robót towarzyszących.</w:t>
      </w:r>
    </w:p>
    <w:p w14:paraId="7EBDD2B1" w14:textId="32C802C2" w:rsidR="00EC3A4D" w:rsidRPr="0088690D" w:rsidRDefault="00EC3A4D" w:rsidP="000C1B9E">
      <w:pPr>
        <w:pStyle w:val="Akapitzlist"/>
      </w:pPr>
      <w:r w:rsidRPr="00C0454C">
        <w:t>MATERIAŁY</w:t>
      </w:r>
      <w:r w:rsidR="00270ECD" w:rsidRPr="00C0454C">
        <w:t>.</w:t>
      </w:r>
    </w:p>
    <w:p w14:paraId="2A34A4E4" w14:textId="17772D9C" w:rsidR="00EC3A4D" w:rsidRPr="00C0454C" w:rsidRDefault="00EC3A4D" w:rsidP="0088690D">
      <w:pPr>
        <w:ind w:right="-6" w:firstLine="567"/>
        <w:jc w:val="both"/>
        <w:rPr>
          <w:rFonts w:ascii="Times New Roman" w:hAnsi="Times New Roman"/>
        </w:rPr>
      </w:pPr>
      <w:r w:rsidRPr="00C0454C">
        <w:rPr>
          <w:rFonts w:ascii="Times New Roman" w:hAnsi="Times New Roman"/>
        </w:rPr>
        <w:t>Materiały i wyroby budowlane użyte do budowy powinny być nowe i spełniać warunki określone w odpowiednich normach przedmiotowych, a w przypadku braku normy powinny posiadać aktualną aprobatę techniczną dopuszczającą przedmiotowy wyrób do stosowania.</w:t>
      </w:r>
      <w:r w:rsidR="0088690D">
        <w:rPr>
          <w:rFonts w:ascii="Times New Roman" w:hAnsi="Times New Roman"/>
        </w:rPr>
        <w:t xml:space="preserve"> </w:t>
      </w:r>
      <w:r w:rsidRPr="00C0454C">
        <w:rPr>
          <w:rFonts w:ascii="Times New Roman" w:hAnsi="Times New Roman"/>
        </w:rPr>
        <w:t>Do wykonania projektowanego obiektu należy stosować materiały zgodnie z niniejszą Specyfikacją techniczną.</w:t>
      </w:r>
    </w:p>
    <w:p w14:paraId="3914BC9B" w14:textId="44B33CAC" w:rsidR="00270ECD" w:rsidRPr="00C0454C" w:rsidRDefault="00EC3A4D" w:rsidP="0068188A">
      <w:pPr>
        <w:pStyle w:val="Tekstpodstawowy"/>
        <w:ind w:right="-6" w:firstLine="567"/>
        <w:jc w:val="both"/>
        <w:rPr>
          <w:rFonts w:ascii="Times New Roman" w:hAnsi="Times New Roman"/>
        </w:rPr>
      </w:pPr>
      <w:r w:rsidRPr="00C0454C">
        <w:rPr>
          <w:rFonts w:ascii="Times New Roman" w:hAnsi="Times New Roman"/>
        </w:rPr>
        <w:t>Przy wykonywaniu rob</w:t>
      </w:r>
      <w:r w:rsidR="00540548" w:rsidRPr="00C0454C">
        <w:rPr>
          <w:rFonts w:ascii="Times New Roman" w:hAnsi="Times New Roman"/>
        </w:rPr>
        <w:t>ót budowlanych należy stosować:</w:t>
      </w:r>
    </w:p>
    <w:p w14:paraId="738D0D0E" w14:textId="77777777" w:rsidR="00EC3A4D" w:rsidRPr="00C0454C" w:rsidRDefault="00EC3A4D" w:rsidP="005F459C">
      <w:pPr>
        <w:pStyle w:val="Bezodstpw"/>
        <w:numPr>
          <w:ilvl w:val="0"/>
          <w:numId w:val="28"/>
        </w:numPr>
        <w:ind w:right="1134"/>
        <w:jc w:val="both"/>
        <w:rPr>
          <w:rFonts w:ascii="Times New Roman" w:hAnsi="Times New Roman"/>
          <w:szCs w:val="24"/>
          <w:lang w:val="pl-PL"/>
        </w:rPr>
      </w:pPr>
      <w:r w:rsidRPr="00C0454C">
        <w:rPr>
          <w:rFonts w:ascii="Times New Roman" w:hAnsi="Times New Roman"/>
          <w:szCs w:val="24"/>
          <w:lang w:val="pl-PL"/>
        </w:rPr>
        <w:t>Wyroby budowlane dla których:</w:t>
      </w:r>
    </w:p>
    <w:p w14:paraId="74B0F47C" w14:textId="6466AEEF" w:rsidR="0068188A" w:rsidRDefault="00EC3A4D" w:rsidP="00157F4D">
      <w:pPr>
        <w:pStyle w:val="Bezodstpw"/>
        <w:numPr>
          <w:ilvl w:val="0"/>
          <w:numId w:val="242"/>
        </w:numPr>
        <w:ind w:right="-6"/>
        <w:jc w:val="both"/>
        <w:rPr>
          <w:rFonts w:ascii="Times New Roman" w:hAnsi="Times New Roman"/>
          <w:szCs w:val="24"/>
          <w:lang w:val="pl-PL"/>
        </w:rPr>
      </w:pPr>
      <w:r w:rsidRPr="00C0454C">
        <w:rPr>
          <w:rFonts w:ascii="Times New Roman" w:hAnsi="Times New Roman"/>
          <w:szCs w:val="24"/>
          <w:lang w:val="pl-PL"/>
        </w:rPr>
        <w:t>wydano  certyfikat   na   znak   bezpieczeństwa,   wykazujący</w:t>
      </w:r>
      <w:r w:rsidR="0068188A">
        <w:rPr>
          <w:rFonts w:ascii="Times New Roman" w:hAnsi="Times New Roman"/>
          <w:szCs w:val="24"/>
          <w:lang w:val="pl-PL"/>
        </w:rPr>
        <w:t xml:space="preserve">,   że   zapewniono   zgodność </w:t>
      </w:r>
      <w:r w:rsidRPr="00C0454C">
        <w:rPr>
          <w:rFonts w:ascii="Times New Roman" w:hAnsi="Times New Roman"/>
          <w:szCs w:val="24"/>
          <w:lang w:val="pl-PL"/>
        </w:rPr>
        <w:t xml:space="preserve">z kryteriami technicznymi określonymi na podstawie Polskich Norm, aprobat technicznych oraz właściwych przepisów l dokumentów technicznych </w:t>
      </w:r>
      <w:r w:rsidR="0068188A">
        <w:rPr>
          <w:rFonts w:ascii="Times New Roman" w:hAnsi="Times New Roman"/>
          <w:szCs w:val="24"/>
          <w:lang w:val="pl-PL"/>
        </w:rPr>
        <w:t>–</w:t>
      </w:r>
      <w:r w:rsidRPr="00C0454C">
        <w:rPr>
          <w:rFonts w:ascii="Times New Roman" w:hAnsi="Times New Roman"/>
          <w:szCs w:val="24"/>
          <w:lang w:val="pl-PL"/>
        </w:rPr>
        <w:t xml:space="preserve"> </w:t>
      </w:r>
    </w:p>
    <w:p w14:paraId="053AB5D2" w14:textId="4066191A" w:rsidR="00EC3A4D" w:rsidRDefault="00EC3A4D" w:rsidP="0068188A">
      <w:pPr>
        <w:pStyle w:val="Bezodstpw"/>
        <w:ind w:left="1080" w:right="-6"/>
        <w:jc w:val="both"/>
        <w:rPr>
          <w:rFonts w:ascii="Times New Roman" w:hAnsi="Times New Roman"/>
          <w:szCs w:val="24"/>
          <w:lang w:val="pl-PL"/>
        </w:rPr>
      </w:pPr>
      <w:r w:rsidRPr="00C0454C">
        <w:rPr>
          <w:rFonts w:ascii="Times New Roman" w:hAnsi="Times New Roman"/>
          <w:szCs w:val="24"/>
          <w:lang w:val="pl-PL"/>
        </w:rPr>
        <w:t xml:space="preserve">w odniesieniu do wyrobów </w:t>
      </w:r>
      <w:r w:rsidR="0068188A">
        <w:rPr>
          <w:rFonts w:ascii="Times New Roman" w:hAnsi="Times New Roman"/>
          <w:szCs w:val="24"/>
          <w:lang w:val="pl-PL"/>
        </w:rPr>
        <w:t xml:space="preserve"> </w:t>
      </w:r>
      <w:r w:rsidRPr="00C0454C">
        <w:rPr>
          <w:rFonts w:ascii="Times New Roman" w:hAnsi="Times New Roman"/>
          <w:szCs w:val="24"/>
          <w:lang w:val="pl-PL"/>
        </w:rPr>
        <w:t>podlegających tej certyfikacji,</w:t>
      </w:r>
    </w:p>
    <w:p w14:paraId="27DDD4E3" w14:textId="07FFBD01" w:rsidR="0068188A" w:rsidRDefault="0068188A" w:rsidP="0068188A">
      <w:pPr>
        <w:pStyle w:val="Bezodstpw"/>
        <w:ind w:left="1080" w:right="-6"/>
        <w:jc w:val="both"/>
        <w:rPr>
          <w:rFonts w:ascii="Times New Roman" w:hAnsi="Times New Roman"/>
          <w:szCs w:val="24"/>
          <w:lang w:val="pl-PL"/>
        </w:rPr>
      </w:pPr>
    </w:p>
    <w:p w14:paraId="7902780C" w14:textId="77777777" w:rsidR="0068188A" w:rsidRPr="00C0454C" w:rsidRDefault="0068188A" w:rsidP="0068188A">
      <w:pPr>
        <w:pStyle w:val="Bezodstpw"/>
        <w:ind w:left="1080" w:right="-6"/>
        <w:jc w:val="both"/>
        <w:rPr>
          <w:rFonts w:ascii="Times New Roman" w:hAnsi="Times New Roman"/>
          <w:szCs w:val="24"/>
          <w:lang w:val="pl-PL"/>
        </w:rPr>
      </w:pPr>
    </w:p>
    <w:p w14:paraId="385DE3C6" w14:textId="2C4472C1" w:rsidR="00EC3A4D" w:rsidRPr="00C0454C" w:rsidRDefault="00EC3A4D" w:rsidP="005F459C">
      <w:pPr>
        <w:pStyle w:val="Bezodstpw"/>
        <w:numPr>
          <w:ilvl w:val="0"/>
          <w:numId w:val="29"/>
        </w:numPr>
        <w:ind w:right="-6"/>
        <w:jc w:val="both"/>
        <w:rPr>
          <w:rFonts w:ascii="Times New Roman" w:hAnsi="Times New Roman"/>
          <w:szCs w:val="24"/>
          <w:lang w:val="pl-PL"/>
        </w:rPr>
      </w:pPr>
      <w:r w:rsidRPr="00C0454C">
        <w:rPr>
          <w:rFonts w:ascii="Times New Roman" w:hAnsi="Times New Roman"/>
          <w:szCs w:val="24"/>
          <w:lang w:val="pl-PL"/>
        </w:rPr>
        <w:lastRenderedPageBreak/>
        <w:t xml:space="preserve">dokonano oceny zgodności i wydano certyfikat zgodności lub deklaracje zgodności z Polską Normą lub z aprobatą techniczną — w odniesieniu do wyrobów </w:t>
      </w:r>
      <w:r w:rsidR="0068188A">
        <w:rPr>
          <w:rFonts w:ascii="Times New Roman" w:hAnsi="Times New Roman"/>
          <w:szCs w:val="24"/>
          <w:lang w:val="pl-PL"/>
        </w:rPr>
        <w:t xml:space="preserve">                                  </w:t>
      </w:r>
      <w:r w:rsidRPr="00C0454C">
        <w:rPr>
          <w:rFonts w:ascii="Times New Roman" w:hAnsi="Times New Roman"/>
          <w:szCs w:val="24"/>
          <w:lang w:val="pl-PL"/>
        </w:rPr>
        <w:t>nieob</w:t>
      </w:r>
      <w:r w:rsidR="0068188A">
        <w:rPr>
          <w:rFonts w:ascii="Times New Roman" w:hAnsi="Times New Roman"/>
          <w:szCs w:val="24"/>
          <w:lang w:val="pl-PL"/>
        </w:rPr>
        <w:t xml:space="preserve">jętych certyfikacją </w:t>
      </w:r>
      <w:r w:rsidRPr="00C0454C">
        <w:rPr>
          <w:rFonts w:ascii="Times New Roman" w:hAnsi="Times New Roman"/>
          <w:szCs w:val="24"/>
          <w:lang w:val="pl-PL"/>
        </w:rPr>
        <w:t>określoną w lit. a), mających istotny wpływ na spełnienie co najmniej jednego z wymagań podstawowych;</w:t>
      </w:r>
    </w:p>
    <w:p w14:paraId="04F7FC66" w14:textId="1EF22AA1" w:rsidR="00EC3A4D" w:rsidRPr="00C0454C" w:rsidRDefault="00EC3A4D" w:rsidP="005F459C">
      <w:pPr>
        <w:pStyle w:val="Bezodstpw"/>
        <w:numPr>
          <w:ilvl w:val="0"/>
          <w:numId w:val="29"/>
        </w:numPr>
        <w:ind w:right="-6"/>
        <w:jc w:val="both"/>
        <w:rPr>
          <w:rFonts w:ascii="Times New Roman" w:hAnsi="Times New Roman"/>
          <w:szCs w:val="24"/>
          <w:lang w:val="pl-PL"/>
        </w:rPr>
      </w:pPr>
      <w:r w:rsidRPr="00C0454C">
        <w:rPr>
          <w:rFonts w:ascii="Times New Roman" w:hAnsi="Times New Roman"/>
          <w:szCs w:val="24"/>
          <w:lang w:val="pl-PL"/>
        </w:rPr>
        <w:t xml:space="preserve">wyroby budowlane umieszczone w  wykazie  wyrobów  nie  mających  istotnego  wpływu  na spełnianie wymagań podstawowych oraz wyrobów wytwarzanych </w:t>
      </w:r>
      <w:r w:rsidR="008604B5">
        <w:rPr>
          <w:rFonts w:ascii="Times New Roman" w:hAnsi="Times New Roman"/>
          <w:szCs w:val="24"/>
          <w:lang w:val="pl-PL"/>
        </w:rPr>
        <w:t xml:space="preserve">                            </w:t>
      </w:r>
      <w:r w:rsidR="0068188A">
        <w:rPr>
          <w:rFonts w:ascii="Times New Roman" w:hAnsi="Times New Roman"/>
          <w:szCs w:val="24"/>
          <w:lang w:val="pl-PL"/>
        </w:rPr>
        <w:t>i</w:t>
      </w:r>
      <w:r w:rsidRPr="00C0454C">
        <w:rPr>
          <w:rFonts w:ascii="Times New Roman" w:hAnsi="Times New Roman"/>
          <w:szCs w:val="24"/>
          <w:lang w:val="pl-PL"/>
        </w:rPr>
        <w:t xml:space="preserve"> stosowanych według tradycyjnie uznanych zasad sztuki budowlanej,</w:t>
      </w:r>
    </w:p>
    <w:p w14:paraId="2E60826F" w14:textId="77777777" w:rsidR="00EC3A4D" w:rsidRPr="00C0454C" w:rsidRDefault="00EC3A4D" w:rsidP="005F459C">
      <w:pPr>
        <w:pStyle w:val="Bezodstpw"/>
        <w:numPr>
          <w:ilvl w:val="0"/>
          <w:numId w:val="28"/>
        </w:numPr>
        <w:ind w:right="1134"/>
        <w:jc w:val="both"/>
        <w:rPr>
          <w:rFonts w:ascii="Times New Roman" w:hAnsi="Times New Roman"/>
          <w:szCs w:val="24"/>
          <w:lang w:val="pl-PL"/>
        </w:rPr>
      </w:pPr>
      <w:r w:rsidRPr="00C0454C">
        <w:rPr>
          <w:rFonts w:ascii="Times New Roman" w:hAnsi="Times New Roman"/>
          <w:szCs w:val="24"/>
          <w:lang w:val="pl-PL"/>
        </w:rPr>
        <w:t>Wyroby budowlane:</w:t>
      </w:r>
    </w:p>
    <w:p w14:paraId="5163A239" w14:textId="77777777" w:rsidR="008604B5" w:rsidRDefault="00EC3A4D" w:rsidP="00157F4D">
      <w:pPr>
        <w:pStyle w:val="Bezodstpw"/>
        <w:numPr>
          <w:ilvl w:val="0"/>
          <w:numId w:val="243"/>
        </w:numPr>
        <w:ind w:right="-6"/>
        <w:jc w:val="both"/>
        <w:rPr>
          <w:rFonts w:ascii="Times New Roman" w:hAnsi="Times New Roman"/>
          <w:szCs w:val="24"/>
          <w:lang w:val="pl-PL"/>
        </w:rPr>
      </w:pPr>
      <w:r w:rsidRPr="00C0454C">
        <w:rPr>
          <w:rFonts w:ascii="Times New Roman" w:hAnsi="Times New Roman"/>
          <w:szCs w:val="24"/>
          <w:lang w:val="pl-PL"/>
        </w:rPr>
        <w:t xml:space="preserve">oznaczone znakowaniem CE, dla których zgodnie z odrębnymi przepisami </w:t>
      </w:r>
      <w:r w:rsidR="008604B5">
        <w:rPr>
          <w:rFonts w:ascii="Times New Roman" w:hAnsi="Times New Roman"/>
          <w:szCs w:val="24"/>
          <w:lang w:val="pl-PL"/>
        </w:rPr>
        <w:t xml:space="preserve">                                </w:t>
      </w:r>
      <w:r w:rsidRPr="00C0454C">
        <w:rPr>
          <w:rFonts w:ascii="Times New Roman" w:hAnsi="Times New Roman"/>
          <w:szCs w:val="24"/>
          <w:lang w:val="pl-PL"/>
        </w:rPr>
        <w:t xml:space="preserve">dokonano oceny zgodności ze  zharmonizowaną  normą  europejską  wprowadzoną  do  zbioru  Polskich  Norm,  z europejską aprobatą techniczną lub krajową specyfikacją techniczną państwa </w:t>
      </w:r>
      <w:r w:rsidR="008604B5">
        <w:rPr>
          <w:rFonts w:ascii="Times New Roman" w:hAnsi="Times New Roman"/>
          <w:szCs w:val="24"/>
          <w:lang w:val="pl-PL"/>
        </w:rPr>
        <w:t xml:space="preserve"> </w:t>
      </w:r>
      <w:r w:rsidRPr="00C0454C">
        <w:rPr>
          <w:rFonts w:ascii="Times New Roman" w:hAnsi="Times New Roman"/>
          <w:szCs w:val="24"/>
          <w:lang w:val="pl-PL"/>
        </w:rPr>
        <w:t xml:space="preserve">członkowskiego Unii Europejskiej uznaną przez </w:t>
      </w:r>
    </w:p>
    <w:p w14:paraId="4778B9AF" w14:textId="44577C52" w:rsidR="00EC3A4D" w:rsidRDefault="00EC3A4D" w:rsidP="008604B5">
      <w:pPr>
        <w:pStyle w:val="Bezodstpw"/>
        <w:ind w:left="1134" w:right="-6"/>
        <w:jc w:val="both"/>
        <w:rPr>
          <w:rFonts w:ascii="Times New Roman" w:hAnsi="Times New Roman"/>
          <w:szCs w:val="24"/>
          <w:lang w:val="pl-PL"/>
        </w:rPr>
      </w:pPr>
      <w:r w:rsidRPr="00C0454C">
        <w:rPr>
          <w:rFonts w:ascii="Times New Roman" w:hAnsi="Times New Roman"/>
          <w:szCs w:val="24"/>
          <w:lang w:val="pl-PL"/>
        </w:rPr>
        <w:t>Komisję Europejską za zgodną z wymaganiami podstawowymi,</w:t>
      </w:r>
    </w:p>
    <w:p w14:paraId="7D7854D9" w14:textId="0DA9A2C0" w:rsidR="00EC3A4D" w:rsidRDefault="00EC3A4D" w:rsidP="00157F4D">
      <w:pPr>
        <w:pStyle w:val="Bezodstpw"/>
        <w:numPr>
          <w:ilvl w:val="0"/>
          <w:numId w:val="243"/>
        </w:numPr>
        <w:ind w:right="-6"/>
        <w:jc w:val="both"/>
        <w:rPr>
          <w:rFonts w:ascii="Times New Roman" w:hAnsi="Times New Roman"/>
          <w:szCs w:val="24"/>
          <w:lang w:val="pl-PL"/>
        </w:rPr>
      </w:pPr>
      <w:r w:rsidRPr="008604B5">
        <w:rPr>
          <w:rFonts w:ascii="Times New Roman" w:hAnsi="Times New Roman"/>
          <w:szCs w:val="24"/>
          <w:lang w:val="pl-PL"/>
        </w:rPr>
        <w:t xml:space="preserve">wyroby znajdujące się w określonym przez Komisję Europejską wykazie wyrobów mających niewielkie znaczenie dla zdrowia i bezpieczeństwa, dla których </w:t>
      </w:r>
      <w:r w:rsidR="008604B5">
        <w:rPr>
          <w:rFonts w:ascii="Times New Roman" w:hAnsi="Times New Roman"/>
          <w:szCs w:val="24"/>
          <w:lang w:val="pl-PL"/>
        </w:rPr>
        <w:t xml:space="preserve">                                 </w:t>
      </w:r>
      <w:r w:rsidRPr="008604B5">
        <w:rPr>
          <w:rFonts w:ascii="Times New Roman" w:hAnsi="Times New Roman"/>
          <w:szCs w:val="24"/>
          <w:lang w:val="pl-PL"/>
        </w:rPr>
        <w:t xml:space="preserve">producent wydał deklarację zgodności z uznanymi regułami sztuki budowlanej, </w:t>
      </w:r>
    </w:p>
    <w:p w14:paraId="417A53F3" w14:textId="4C973C54" w:rsidR="00EC3A4D" w:rsidRPr="008604B5" w:rsidRDefault="00EC3A4D" w:rsidP="00157F4D">
      <w:pPr>
        <w:pStyle w:val="Bezodstpw"/>
        <w:numPr>
          <w:ilvl w:val="0"/>
          <w:numId w:val="243"/>
        </w:numPr>
        <w:ind w:right="-6"/>
        <w:jc w:val="both"/>
        <w:rPr>
          <w:rFonts w:ascii="Times New Roman" w:hAnsi="Times New Roman"/>
          <w:szCs w:val="24"/>
          <w:lang w:val="pl-PL"/>
        </w:rPr>
      </w:pPr>
      <w:r w:rsidRPr="008604B5">
        <w:rPr>
          <w:rFonts w:ascii="Times New Roman" w:hAnsi="Times New Roman"/>
          <w:szCs w:val="24"/>
          <w:lang w:val="pl-PL"/>
        </w:rPr>
        <w:t xml:space="preserve">dopuszczone do jednostkowego stosowania w obiekcie budowlanym są wyroby wykonane według Indywidualnej Dokumentacji  Projektowej  sporządzonej  przez projektanta obiektu  lub z nim uzgodnionej, dla których dostawca wydał </w:t>
      </w:r>
      <w:r w:rsidR="008604B5">
        <w:rPr>
          <w:rFonts w:ascii="Times New Roman" w:hAnsi="Times New Roman"/>
          <w:szCs w:val="24"/>
          <w:lang w:val="pl-PL"/>
        </w:rPr>
        <w:t xml:space="preserve">                                 </w:t>
      </w:r>
      <w:r w:rsidRPr="008604B5">
        <w:rPr>
          <w:rFonts w:ascii="Times New Roman" w:hAnsi="Times New Roman"/>
          <w:szCs w:val="24"/>
          <w:lang w:val="pl-PL"/>
        </w:rPr>
        <w:t>oświadczenie wskazujące, że zapewniono zgodność wyrobu z tą dokumentacją oraz z przepisami i obowiązującymi normami.</w:t>
      </w:r>
    </w:p>
    <w:p w14:paraId="0CF37755" w14:textId="77777777" w:rsidR="00EC3A4D" w:rsidRPr="00C0454C" w:rsidRDefault="00EC3A4D" w:rsidP="0052487B">
      <w:pPr>
        <w:pStyle w:val="Podtytu"/>
      </w:pPr>
      <w:r w:rsidRPr="00C0454C">
        <w:t>Wymogi ogólne dotyczące materiałów i urządzeń.</w:t>
      </w:r>
    </w:p>
    <w:p w14:paraId="0DEED43E" w14:textId="1F61249C" w:rsidR="00EC3A4D" w:rsidRPr="008604B5" w:rsidRDefault="00EC3A4D" w:rsidP="005F459C">
      <w:pPr>
        <w:pStyle w:val="Bezodstpw"/>
        <w:numPr>
          <w:ilvl w:val="0"/>
          <w:numId w:val="28"/>
        </w:numPr>
        <w:ind w:right="1134"/>
        <w:jc w:val="both"/>
        <w:rPr>
          <w:rFonts w:ascii="Times New Roman" w:hAnsi="Times New Roman"/>
          <w:szCs w:val="24"/>
          <w:lang w:val="pl-PL"/>
        </w:rPr>
      </w:pPr>
      <w:r w:rsidRPr="00C0454C">
        <w:rPr>
          <w:rFonts w:ascii="Times New Roman" w:hAnsi="Times New Roman"/>
          <w:szCs w:val="24"/>
          <w:lang w:val="pl-PL"/>
        </w:rPr>
        <w:t>Źródła uzyskania materiałów.</w:t>
      </w:r>
    </w:p>
    <w:p w14:paraId="534E575F" w14:textId="77777777" w:rsidR="00CB538D" w:rsidRDefault="00EC3A4D" w:rsidP="00CB538D">
      <w:pPr>
        <w:ind w:right="-6" w:firstLine="567"/>
        <w:jc w:val="both"/>
        <w:rPr>
          <w:rFonts w:ascii="Times New Roman" w:hAnsi="Times New Roman"/>
        </w:rPr>
      </w:pPr>
      <w:r w:rsidRPr="00C0454C">
        <w:rPr>
          <w:rFonts w:ascii="Times New Roman" w:hAnsi="Times New Roman"/>
        </w:rPr>
        <w:t xml:space="preserve">Przed przystąpieniem do Robót Wykonawca przedstawi Inspektorowi Nadzoru do </w:t>
      </w:r>
      <w:r w:rsidR="003A1F90" w:rsidRPr="00C0454C">
        <w:rPr>
          <w:rFonts w:ascii="Times New Roman" w:hAnsi="Times New Roman"/>
        </w:rPr>
        <w:t xml:space="preserve">                                 </w:t>
      </w:r>
      <w:r w:rsidRPr="00C0454C">
        <w:rPr>
          <w:rFonts w:ascii="Times New Roman" w:hAnsi="Times New Roman"/>
        </w:rPr>
        <w:t xml:space="preserve">zatwierdzenia szczegółowy wykaz materiałów, których zamierza użyć, źródła ich </w:t>
      </w:r>
      <w:r w:rsidR="003A1F90" w:rsidRPr="00C0454C">
        <w:rPr>
          <w:rFonts w:ascii="Times New Roman" w:hAnsi="Times New Roman"/>
        </w:rPr>
        <w:t xml:space="preserve">                                    </w:t>
      </w:r>
      <w:r w:rsidRPr="00C0454C">
        <w:rPr>
          <w:rFonts w:ascii="Times New Roman" w:hAnsi="Times New Roman"/>
        </w:rPr>
        <w:t xml:space="preserve">wytwarzania, zamawiania lub wydobywania wraz z wszelkimi świadectwami badań oraz </w:t>
      </w:r>
      <w:r w:rsidR="00CB538D">
        <w:rPr>
          <w:rFonts w:ascii="Times New Roman" w:hAnsi="Times New Roman"/>
        </w:rPr>
        <w:t xml:space="preserve">                   </w:t>
      </w:r>
      <w:r w:rsidRPr="00C0454C">
        <w:rPr>
          <w:rFonts w:ascii="Times New Roman" w:hAnsi="Times New Roman"/>
        </w:rPr>
        <w:t>próbkami.</w:t>
      </w:r>
    </w:p>
    <w:p w14:paraId="70D9D16F" w14:textId="77777777" w:rsidR="00CB538D" w:rsidRDefault="00EC3A4D" w:rsidP="00CB538D">
      <w:pPr>
        <w:ind w:right="-6" w:firstLine="567"/>
        <w:jc w:val="both"/>
        <w:rPr>
          <w:rFonts w:ascii="Times New Roman" w:hAnsi="Times New Roman"/>
        </w:rPr>
      </w:pPr>
      <w:r w:rsidRPr="00C0454C">
        <w:rPr>
          <w:rFonts w:ascii="Times New Roman" w:hAnsi="Times New Roman"/>
        </w:rPr>
        <w:t xml:space="preserve">Wykonawca zobowiązany jest do prowadzenia badań materiałów, przedstawiania </w:t>
      </w:r>
      <w:r w:rsidR="003A1F90" w:rsidRPr="00C0454C">
        <w:rPr>
          <w:rFonts w:ascii="Times New Roman" w:hAnsi="Times New Roman"/>
        </w:rPr>
        <w:t xml:space="preserve">                         </w:t>
      </w:r>
      <w:r w:rsidRPr="00C0454C">
        <w:rPr>
          <w:rFonts w:ascii="Times New Roman" w:hAnsi="Times New Roman"/>
        </w:rPr>
        <w:t>świadectw, atestów  i  aprobat  technicznych w celu udokumentowania,  że materiały  uzyskane z dopuszczonego źródła  w  sposób  ciągły  spełniają  wymagania  Specyfikacji  Technicznych  w czasie postępu Robót.</w:t>
      </w:r>
    </w:p>
    <w:p w14:paraId="0F0F5927" w14:textId="56707272" w:rsidR="00270ECD" w:rsidRPr="00C0454C" w:rsidRDefault="00EC3A4D" w:rsidP="00CB538D">
      <w:pPr>
        <w:ind w:right="-6" w:firstLine="567"/>
        <w:jc w:val="both"/>
        <w:rPr>
          <w:rFonts w:ascii="Times New Roman" w:hAnsi="Times New Roman"/>
        </w:rPr>
      </w:pPr>
      <w:r w:rsidRPr="00C0454C">
        <w:rPr>
          <w:rFonts w:ascii="Times New Roman" w:hAnsi="Times New Roman"/>
        </w:rPr>
        <w:t>Materiały użyte do budowy powinny spełniać wymogi polskiego prawa, norm polskich</w:t>
      </w:r>
      <w:r w:rsidR="003A1F90" w:rsidRPr="00C0454C">
        <w:rPr>
          <w:rFonts w:ascii="Times New Roman" w:hAnsi="Times New Roman"/>
        </w:rPr>
        <w:t xml:space="preserve">                       </w:t>
      </w:r>
      <w:r w:rsidRPr="00C0454C">
        <w:rPr>
          <w:rFonts w:ascii="Times New Roman" w:hAnsi="Times New Roman"/>
        </w:rPr>
        <w:t xml:space="preserve"> i norm branżowych oraz po</w:t>
      </w:r>
      <w:r w:rsidR="00CB538D">
        <w:rPr>
          <w:rFonts w:ascii="Times New Roman" w:hAnsi="Times New Roman"/>
        </w:rPr>
        <w:t xml:space="preserve">siadać odpowiednie certyfikaty. </w:t>
      </w:r>
      <w:r w:rsidRPr="00C0454C">
        <w:rPr>
          <w:rFonts w:ascii="Times New Roman" w:hAnsi="Times New Roman"/>
        </w:rPr>
        <w:t xml:space="preserve">Dokumenty potwierdzające </w:t>
      </w:r>
      <w:r w:rsidR="00CB538D">
        <w:rPr>
          <w:rFonts w:ascii="Times New Roman" w:hAnsi="Times New Roman"/>
        </w:rPr>
        <w:t xml:space="preserve">                       </w:t>
      </w:r>
      <w:r w:rsidRPr="00C0454C">
        <w:rPr>
          <w:rFonts w:ascii="Times New Roman" w:hAnsi="Times New Roman"/>
        </w:rPr>
        <w:t>możliwość zastosowania poszczególnych materiałów d</w:t>
      </w:r>
      <w:r w:rsidR="00CB538D">
        <w:rPr>
          <w:rFonts w:ascii="Times New Roman" w:hAnsi="Times New Roman"/>
        </w:rPr>
        <w:t>o budowy przedstawiono poniżej:</w:t>
      </w:r>
    </w:p>
    <w:p w14:paraId="5EB79AB4" w14:textId="0B2C4474" w:rsidR="00EC3A4D" w:rsidRPr="00C0454C" w:rsidRDefault="00EC3A4D" w:rsidP="005F459C">
      <w:pPr>
        <w:pStyle w:val="Bezodstpw"/>
        <w:numPr>
          <w:ilvl w:val="0"/>
          <w:numId w:val="30"/>
        </w:numPr>
        <w:ind w:right="-6"/>
        <w:jc w:val="both"/>
        <w:rPr>
          <w:rFonts w:ascii="Times New Roman" w:hAnsi="Times New Roman"/>
          <w:szCs w:val="24"/>
          <w:lang w:val="pl-PL"/>
        </w:rPr>
      </w:pPr>
      <w:r w:rsidRPr="00C0454C">
        <w:rPr>
          <w:rFonts w:ascii="Times New Roman" w:hAnsi="Times New Roman"/>
          <w:szCs w:val="24"/>
          <w:lang w:val="pl-PL"/>
        </w:rPr>
        <w:t xml:space="preserve">Certyfikat bezpieczeństwa lub certyfikat zgodności, jeśli zostały wydane </w:t>
      </w:r>
      <w:r w:rsidR="00CB538D">
        <w:rPr>
          <w:rFonts w:ascii="Times New Roman" w:hAnsi="Times New Roman"/>
          <w:szCs w:val="24"/>
          <w:lang w:val="pl-PL"/>
        </w:rPr>
        <w:t xml:space="preserve">                                       </w:t>
      </w:r>
      <w:r w:rsidRPr="00C0454C">
        <w:rPr>
          <w:rFonts w:ascii="Times New Roman" w:hAnsi="Times New Roman"/>
          <w:szCs w:val="24"/>
          <w:lang w:val="pl-PL"/>
        </w:rPr>
        <w:t>odpowiednie normy, lub</w:t>
      </w:r>
    </w:p>
    <w:p w14:paraId="44B6E6B9" w14:textId="0999919D" w:rsidR="00EC3A4D" w:rsidRPr="00C0454C" w:rsidRDefault="00EC3A4D" w:rsidP="005F459C">
      <w:pPr>
        <w:pStyle w:val="Bezodstpw"/>
        <w:numPr>
          <w:ilvl w:val="0"/>
          <w:numId w:val="30"/>
        </w:numPr>
        <w:ind w:right="-6"/>
        <w:jc w:val="both"/>
        <w:rPr>
          <w:rFonts w:ascii="Times New Roman" w:hAnsi="Times New Roman"/>
          <w:szCs w:val="24"/>
          <w:lang w:val="pl-PL"/>
        </w:rPr>
      </w:pPr>
      <w:r w:rsidRPr="00C0454C">
        <w:rPr>
          <w:rFonts w:ascii="Times New Roman" w:hAnsi="Times New Roman"/>
          <w:szCs w:val="24"/>
          <w:lang w:val="pl-PL"/>
        </w:rPr>
        <w:t>Aprobaty techniczne, jeśli odpowiednie normy nie zostały wydane; lub</w:t>
      </w:r>
    </w:p>
    <w:p w14:paraId="0F494F1F" w14:textId="7C684C49" w:rsidR="00270ECD" w:rsidRPr="00CB538D" w:rsidRDefault="00EC3A4D" w:rsidP="005F459C">
      <w:pPr>
        <w:pStyle w:val="Bezodstpw"/>
        <w:numPr>
          <w:ilvl w:val="0"/>
          <w:numId w:val="30"/>
        </w:numPr>
        <w:ind w:right="-6"/>
        <w:jc w:val="both"/>
        <w:rPr>
          <w:rFonts w:ascii="Times New Roman" w:hAnsi="Times New Roman"/>
          <w:szCs w:val="24"/>
          <w:lang w:val="pl-PL"/>
        </w:rPr>
      </w:pPr>
      <w:r w:rsidRPr="00C0454C">
        <w:rPr>
          <w:rFonts w:ascii="Times New Roman" w:hAnsi="Times New Roman"/>
          <w:szCs w:val="24"/>
          <w:lang w:val="pl-PL"/>
        </w:rPr>
        <w:t>Oświadczenie dotyczące produktu wydane przez producenta na jego odpowiedzialność, potwierdzające zgodność produktu z  normami  lub  innymi  dokumentami  standaryzującymi (np. kryteria techniczne) będące w zgodzie z obowiązującymi przepisami.</w:t>
      </w:r>
    </w:p>
    <w:p w14:paraId="0EF6E541" w14:textId="2A372593" w:rsidR="003A1F90" w:rsidRPr="00C0454C" w:rsidRDefault="00EC3A4D" w:rsidP="00CB538D">
      <w:pPr>
        <w:ind w:right="-6" w:firstLine="567"/>
        <w:jc w:val="both"/>
        <w:rPr>
          <w:rFonts w:ascii="Times New Roman" w:hAnsi="Times New Roman"/>
        </w:rPr>
      </w:pPr>
      <w:r w:rsidRPr="00C0454C">
        <w:rPr>
          <w:rFonts w:ascii="Times New Roman" w:hAnsi="Times New Roman"/>
        </w:rPr>
        <w:t>Dodatkowo   na   życzenie Inspektora Wykonawca dostarczy zaświadczenia, dokumenty</w:t>
      </w:r>
      <w:r w:rsidR="003A1F90" w:rsidRPr="00C0454C">
        <w:rPr>
          <w:rFonts w:ascii="Times New Roman" w:hAnsi="Times New Roman"/>
        </w:rPr>
        <w:t xml:space="preserve">                    </w:t>
      </w:r>
      <w:r w:rsidRPr="00C0454C">
        <w:rPr>
          <w:rFonts w:ascii="Times New Roman" w:hAnsi="Times New Roman"/>
        </w:rPr>
        <w:t xml:space="preserve"> i informacje niezbędne do oceny materiałów jak: wyniki badań, inf</w:t>
      </w:r>
      <w:r w:rsidR="003A1F90" w:rsidRPr="00C0454C">
        <w:rPr>
          <w:rFonts w:ascii="Times New Roman" w:hAnsi="Times New Roman"/>
        </w:rPr>
        <w:t>ormacje o systemie jakości itp.</w:t>
      </w:r>
    </w:p>
    <w:p w14:paraId="2710B3CE" w14:textId="6C8F82C9" w:rsidR="00EC3A4D" w:rsidRPr="00C0454C" w:rsidRDefault="00EC3A4D" w:rsidP="005F459C">
      <w:pPr>
        <w:pStyle w:val="Bezodstpw"/>
        <w:numPr>
          <w:ilvl w:val="0"/>
          <w:numId w:val="28"/>
        </w:numPr>
        <w:ind w:right="1134"/>
        <w:jc w:val="both"/>
        <w:rPr>
          <w:rFonts w:ascii="Times New Roman" w:hAnsi="Times New Roman"/>
          <w:szCs w:val="24"/>
          <w:lang w:val="pl-PL"/>
        </w:rPr>
      </w:pPr>
      <w:r w:rsidRPr="00C0454C">
        <w:rPr>
          <w:rFonts w:ascii="Times New Roman" w:hAnsi="Times New Roman"/>
          <w:szCs w:val="24"/>
          <w:lang w:val="pl-PL"/>
        </w:rPr>
        <w:t>Materiały nie odpowiadające wymaganiom.</w:t>
      </w:r>
    </w:p>
    <w:p w14:paraId="0921399F" w14:textId="77777777" w:rsidR="003740C6" w:rsidRDefault="00EC3A4D" w:rsidP="00CB538D">
      <w:pPr>
        <w:ind w:right="-6"/>
        <w:jc w:val="both"/>
        <w:rPr>
          <w:rFonts w:ascii="Times New Roman" w:hAnsi="Times New Roman"/>
        </w:rPr>
      </w:pPr>
      <w:r w:rsidRPr="00C0454C">
        <w:rPr>
          <w:rFonts w:ascii="Times New Roman" w:hAnsi="Times New Roman"/>
        </w:rPr>
        <w:t xml:space="preserve">Materiały nie odpowiadające wymaganiom zostaną przez Wykonawcę wywiezione </w:t>
      </w:r>
      <w:r w:rsidR="003A1F90" w:rsidRPr="00C0454C">
        <w:rPr>
          <w:rFonts w:ascii="Times New Roman" w:hAnsi="Times New Roman"/>
        </w:rPr>
        <w:t xml:space="preserve">                               </w:t>
      </w:r>
      <w:r w:rsidRPr="00C0454C">
        <w:rPr>
          <w:rFonts w:ascii="Times New Roman" w:hAnsi="Times New Roman"/>
        </w:rPr>
        <w:t xml:space="preserve">z terenu budowy, bądź złożone w miejscu wskazanym przez Inspektora Nadzoru. Jeśli </w:t>
      </w:r>
      <w:r w:rsidR="003A1F90" w:rsidRPr="00C0454C">
        <w:rPr>
          <w:rFonts w:ascii="Times New Roman" w:hAnsi="Times New Roman"/>
        </w:rPr>
        <w:t xml:space="preserve">                            </w:t>
      </w:r>
      <w:r w:rsidRPr="00C0454C">
        <w:rPr>
          <w:rFonts w:ascii="Times New Roman" w:hAnsi="Times New Roman"/>
        </w:rPr>
        <w:t xml:space="preserve">Inspektor Nadzoru zezwoli Wykonawcy na użycie tych materiałów do innych robót, niż te, dla których zostały zakupione, to koszt tych materiałów. przewartościowany przez Inspektora </w:t>
      </w:r>
    </w:p>
    <w:p w14:paraId="1C1ED629" w14:textId="11E2D460" w:rsidR="00EC3A4D" w:rsidRPr="00C0454C" w:rsidRDefault="00EC3A4D" w:rsidP="003740C6">
      <w:pPr>
        <w:ind w:right="-6"/>
        <w:jc w:val="both"/>
        <w:rPr>
          <w:rFonts w:ascii="Times New Roman" w:hAnsi="Times New Roman"/>
        </w:rPr>
      </w:pPr>
      <w:r w:rsidRPr="00C0454C">
        <w:rPr>
          <w:rFonts w:ascii="Times New Roman" w:hAnsi="Times New Roman"/>
        </w:rPr>
        <w:lastRenderedPageBreak/>
        <w:t>Nadzoru.</w:t>
      </w:r>
      <w:r w:rsidR="003740C6">
        <w:rPr>
          <w:rFonts w:ascii="Times New Roman" w:hAnsi="Times New Roman"/>
        </w:rPr>
        <w:t xml:space="preserve"> </w:t>
      </w:r>
      <w:r w:rsidRPr="00C0454C">
        <w:rPr>
          <w:rFonts w:ascii="Times New Roman" w:hAnsi="Times New Roman"/>
        </w:rPr>
        <w:t xml:space="preserve">Każdy rodzaj robót, w którym znajdują się niezbadane i nie zaakceptowane materiały, </w:t>
      </w:r>
      <w:r w:rsidR="003A1F90" w:rsidRPr="00C0454C">
        <w:rPr>
          <w:rFonts w:ascii="Times New Roman" w:hAnsi="Times New Roman"/>
        </w:rPr>
        <w:t xml:space="preserve">                  </w:t>
      </w:r>
      <w:r w:rsidRPr="00C0454C">
        <w:rPr>
          <w:rFonts w:ascii="Times New Roman" w:hAnsi="Times New Roman"/>
        </w:rPr>
        <w:t>Wykonawca wykonuje na własne ryzyko, licząc się z jego nie przyjęciem i niezapłaceniem.</w:t>
      </w:r>
    </w:p>
    <w:p w14:paraId="43819AC8" w14:textId="23046CD6" w:rsidR="00EC3A4D" w:rsidRPr="00C0454C" w:rsidRDefault="00EC3A4D" w:rsidP="005F459C">
      <w:pPr>
        <w:pStyle w:val="Bezodstpw"/>
        <w:numPr>
          <w:ilvl w:val="0"/>
          <w:numId w:val="28"/>
        </w:numPr>
        <w:ind w:right="1134"/>
        <w:jc w:val="both"/>
        <w:rPr>
          <w:rFonts w:ascii="Times New Roman" w:hAnsi="Times New Roman"/>
          <w:szCs w:val="24"/>
          <w:lang w:val="pl-PL"/>
        </w:rPr>
      </w:pPr>
      <w:r w:rsidRPr="00C0454C">
        <w:rPr>
          <w:rFonts w:ascii="Times New Roman" w:hAnsi="Times New Roman"/>
          <w:szCs w:val="24"/>
          <w:lang w:val="pl-PL"/>
        </w:rPr>
        <w:t>Przechowywanie I składowanie materiałów.</w:t>
      </w:r>
    </w:p>
    <w:p w14:paraId="73E6B02C" w14:textId="16B1D42C" w:rsidR="003740C6" w:rsidRPr="00C0454C" w:rsidRDefault="00EC3A4D" w:rsidP="003740C6">
      <w:pPr>
        <w:ind w:right="-6" w:firstLine="567"/>
        <w:jc w:val="both"/>
        <w:rPr>
          <w:rFonts w:ascii="Times New Roman" w:hAnsi="Times New Roman"/>
        </w:rPr>
      </w:pPr>
      <w:r w:rsidRPr="00C0454C">
        <w:rPr>
          <w:rFonts w:ascii="Times New Roman" w:hAnsi="Times New Roman"/>
        </w:rPr>
        <w:t xml:space="preserve">Wykonawca zapewni, aby tymczasowo składowane materiały, do czasu, gdy będą one </w:t>
      </w:r>
      <w:r w:rsidR="003A1F90" w:rsidRPr="00C0454C">
        <w:rPr>
          <w:rFonts w:ascii="Times New Roman" w:hAnsi="Times New Roman"/>
        </w:rPr>
        <w:t xml:space="preserve">                    </w:t>
      </w:r>
      <w:r w:rsidRPr="00C0454C">
        <w:rPr>
          <w:rFonts w:ascii="Times New Roman" w:hAnsi="Times New Roman"/>
        </w:rPr>
        <w:t>potrzebne do robót, były zabezpieczone przed zanieczyszczeniem, zachowały swoją jakość</w:t>
      </w:r>
      <w:r w:rsidR="003A1F90" w:rsidRPr="00C0454C">
        <w:rPr>
          <w:rFonts w:ascii="Times New Roman" w:hAnsi="Times New Roman"/>
        </w:rPr>
        <w:t xml:space="preserve">                     </w:t>
      </w:r>
      <w:r w:rsidRPr="00C0454C">
        <w:rPr>
          <w:rFonts w:ascii="Times New Roman" w:hAnsi="Times New Roman"/>
        </w:rPr>
        <w:t xml:space="preserve"> i właściwość do robót i były dostępne do kontroli przez Inspektora Nadzoru.</w:t>
      </w:r>
      <w:r w:rsidR="003740C6">
        <w:rPr>
          <w:rFonts w:ascii="Times New Roman" w:hAnsi="Times New Roman"/>
        </w:rPr>
        <w:t xml:space="preserve"> </w:t>
      </w:r>
      <w:r w:rsidRPr="00C0454C">
        <w:rPr>
          <w:rFonts w:ascii="Times New Roman" w:hAnsi="Times New Roman"/>
        </w:rPr>
        <w:t xml:space="preserve">Miejsca czasowego składowania  materiałów  będą  zlokalizowane  w  obrębie  terenu  budowy w miejscach uzgodnionych z Inspektorem Nadzoru lub poza terenem budowy </w:t>
      </w:r>
      <w:r w:rsidR="003740C6">
        <w:rPr>
          <w:rFonts w:ascii="Times New Roman" w:hAnsi="Times New Roman"/>
        </w:rPr>
        <w:t xml:space="preserve"> </w:t>
      </w:r>
      <w:r w:rsidRPr="00C0454C">
        <w:rPr>
          <w:rFonts w:ascii="Times New Roman" w:hAnsi="Times New Roman"/>
        </w:rPr>
        <w:t xml:space="preserve">w miejscach </w:t>
      </w:r>
      <w:r w:rsidR="003740C6">
        <w:rPr>
          <w:rFonts w:ascii="Times New Roman" w:hAnsi="Times New Roman"/>
        </w:rPr>
        <w:t xml:space="preserve">                                              </w:t>
      </w:r>
      <w:r w:rsidRPr="00C0454C">
        <w:rPr>
          <w:rFonts w:ascii="Times New Roman" w:hAnsi="Times New Roman"/>
        </w:rPr>
        <w:t>z</w:t>
      </w:r>
      <w:r w:rsidR="003740C6">
        <w:rPr>
          <w:rFonts w:ascii="Times New Roman" w:hAnsi="Times New Roman"/>
        </w:rPr>
        <w:t>organizowanych przez Wykonawcę.</w:t>
      </w:r>
    </w:p>
    <w:p w14:paraId="395AA287" w14:textId="6D9FB914" w:rsidR="00EC3A4D" w:rsidRPr="003740C6" w:rsidRDefault="00EC3A4D" w:rsidP="003740C6">
      <w:pPr>
        <w:pStyle w:val="Tekstpodstawowy"/>
        <w:numPr>
          <w:ilvl w:val="0"/>
          <w:numId w:val="3"/>
        </w:numPr>
        <w:ind w:right="1134"/>
        <w:jc w:val="both"/>
        <w:rPr>
          <w:rFonts w:ascii="Times New Roman" w:hAnsi="Times New Roman"/>
          <w:b/>
        </w:rPr>
      </w:pPr>
      <w:r w:rsidRPr="00C0454C">
        <w:rPr>
          <w:rFonts w:ascii="Times New Roman" w:hAnsi="Times New Roman"/>
          <w:b/>
        </w:rPr>
        <w:t>SPRZĘT.</w:t>
      </w:r>
    </w:p>
    <w:p w14:paraId="6519DCE6" w14:textId="07840F9D" w:rsidR="00EC3A4D" w:rsidRPr="00C0454C" w:rsidRDefault="00EC3A4D" w:rsidP="000C1B9E">
      <w:pPr>
        <w:pStyle w:val="Akapitzlist"/>
      </w:pPr>
      <w:r w:rsidRPr="00C0454C">
        <w:t>Ogólne wymagania dotyczące sprzętu.</w:t>
      </w:r>
    </w:p>
    <w:p w14:paraId="55D0397E" w14:textId="77777777" w:rsidR="0052487B" w:rsidRDefault="00EC3A4D" w:rsidP="0052487B">
      <w:pPr>
        <w:ind w:right="-6" w:firstLine="567"/>
        <w:jc w:val="both"/>
        <w:rPr>
          <w:rFonts w:ascii="Times New Roman" w:hAnsi="Times New Roman"/>
        </w:rPr>
      </w:pPr>
      <w:r w:rsidRPr="00C0454C">
        <w:rPr>
          <w:rFonts w:ascii="Times New Roman" w:hAnsi="Times New Roman"/>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t>
      </w:r>
      <w:r w:rsidR="00031ECD" w:rsidRPr="00C0454C">
        <w:rPr>
          <w:rFonts w:ascii="Times New Roman" w:hAnsi="Times New Roman"/>
        </w:rPr>
        <w:t xml:space="preserve">                        </w:t>
      </w:r>
      <w:r w:rsidRPr="00C0454C">
        <w:rPr>
          <w:rFonts w:ascii="Times New Roman" w:hAnsi="Times New Roman"/>
        </w:rPr>
        <w:t xml:space="preserve">wskazaniom zawartym w ST, PZJ lub projekcie organizacji robót, zaakceptowanym przez </w:t>
      </w:r>
      <w:r w:rsidR="00031ECD" w:rsidRPr="00C0454C">
        <w:rPr>
          <w:rFonts w:ascii="Times New Roman" w:hAnsi="Times New Roman"/>
        </w:rPr>
        <w:t xml:space="preserve">                    </w:t>
      </w:r>
      <w:r w:rsidRPr="00C0454C">
        <w:rPr>
          <w:rFonts w:ascii="Times New Roman" w:hAnsi="Times New Roman"/>
        </w:rPr>
        <w:t>Inspektora Nadzoru; w przypadku  braku ustaleń w takich  dokumentach sprzęt powinien być uzgodniony    i zaakceptowany przez Inspektora Nadzoru.</w:t>
      </w:r>
    </w:p>
    <w:p w14:paraId="6A4EFA28" w14:textId="77777777" w:rsidR="0052487B" w:rsidRDefault="00EC3A4D" w:rsidP="0052487B">
      <w:pPr>
        <w:ind w:right="-6" w:firstLine="567"/>
        <w:jc w:val="both"/>
        <w:rPr>
          <w:rFonts w:ascii="Times New Roman" w:hAnsi="Times New Roman"/>
        </w:rPr>
      </w:pPr>
      <w:r w:rsidRPr="00C0454C">
        <w:rPr>
          <w:rFonts w:ascii="Times New Roman" w:hAnsi="Times New Roman"/>
        </w:rPr>
        <w:t>Liczba i wydajność sprzętu będzie gwarantować przeprowadzenie robót, zgodnie</w:t>
      </w:r>
      <w:r w:rsidR="00031ECD" w:rsidRPr="00C0454C">
        <w:rPr>
          <w:rFonts w:ascii="Times New Roman" w:hAnsi="Times New Roman"/>
        </w:rPr>
        <w:t xml:space="preserve">                                      </w:t>
      </w:r>
      <w:r w:rsidRPr="00C0454C">
        <w:rPr>
          <w:rFonts w:ascii="Times New Roman" w:hAnsi="Times New Roman"/>
        </w:rPr>
        <w:t xml:space="preserve"> z zasadami określonymi w dokumentacji projektowej, ST i wskazaniach Inspektora Nadzoru </w:t>
      </w:r>
      <w:r w:rsidR="0052487B">
        <w:rPr>
          <w:rFonts w:ascii="Times New Roman" w:hAnsi="Times New Roman"/>
        </w:rPr>
        <w:t xml:space="preserve">                           </w:t>
      </w:r>
      <w:r w:rsidRPr="00C0454C">
        <w:rPr>
          <w:rFonts w:ascii="Times New Roman" w:hAnsi="Times New Roman"/>
        </w:rPr>
        <w:t>w termin</w:t>
      </w:r>
      <w:r w:rsidR="0052487B">
        <w:rPr>
          <w:rFonts w:ascii="Times New Roman" w:hAnsi="Times New Roman"/>
        </w:rPr>
        <w:t>ie przewidzianym umową.</w:t>
      </w:r>
    </w:p>
    <w:p w14:paraId="043F5A21" w14:textId="77777777" w:rsidR="0052487B" w:rsidRDefault="00EC3A4D" w:rsidP="0052487B">
      <w:pPr>
        <w:ind w:right="-6" w:firstLine="567"/>
        <w:jc w:val="both"/>
        <w:rPr>
          <w:rFonts w:ascii="Times New Roman" w:hAnsi="Times New Roman"/>
        </w:rPr>
      </w:pPr>
      <w:r w:rsidRPr="00C0454C">
        <w:rPr>
          <w:rFonts w:ascii="Times New Roman" w:hAnsi="Times New Roman"/>
        </w:rPr>
        <w:t xml:space="preserve">Sprzęt będący własnością Wykonawcy lub wynajęty do wykonania robót ma być </w:t>
      </w:r>
      <w:r w:rsidR="00031ECD" w:rsidRPr="00C0454C">
        <w:rPr>
          <w:rFonts w:ascii="Times New Roman" w:hAnsi="Times New Roman"/>
        </w:rPr>
        <w:t xml:space="preserve">                             </w:t>
      </w:r>
      <w:r w:rsidRPr="00C0454C">
        <w:rPr>
          <w:rFonts w:ascii="Times New Roman" w:hAnsi="Times New Roman"/>
        </w:rPr>
        <w:t>utrzymywany w dobrym  stanie i  gotowości  do pracy. Będzie  on zgodny z normami ochrony środowiska  i przepisami dotyczącymi jeg</w:t>
      </w:r>
      <w:r w:rsidR="0052487B">
        <w:rPr>
          <w:rFonts w:ascii="Times New Roman" w:hAnsi="Times New Roman"/>
        </w:rPr>
        <w:t>o użytkowania.</w:t>
      </w:r>
    </w:p>
    <w:p w14:paraId="1F5F0251" w14:textId="77777777" w:rsidR="0052487B" w:rsidRDefault="00EC3A4D" w:rsidP="0052487B">
      <w:pPr>
        <w:ind w:right="-6" w:firstLine="567"/>
        <w:jc w:val="both"/>
        <w:rPr>
          <w:rFonts w:ascii="Times New Roman" w:hAnsi="Times New Roman"/>
        </w:rPr>
      </w:pPr>
      <w:r w:rsidRPr="00C0454C">
        <w:rPr>
          <w:rFonts w:ascii="Times New Roman" w:hAnsi="Times New Roman"/>
        </w:rPr>
        <w:t xml:space="preserve">Wykonawca dostarczy Inspektorowi Nadzoru kopie dokumentów potwierdzających </w:t>
      </w:r>
      <w:r w:rsidR="00031ECD" w:rsidRPr="00C0454C">
        <w:rPr>
          <w:rFonts w:ascii="Times New Roman" w:hAnsi="Times New Roman"/>
        </w:rPr>
        <w:t xml:space="preserve">                      </w:t>
      </w:r>
      <w:r w:rsidRPr="00C0454C">
        <w:rPr>
          <w:rFonts w:ascii="Times New Roman" w:hAnsi="Times New Roman"/>
        </w:rPr>
        <w:t>dopuszczenie sprzętu do użytkowania, tam gdz</w:t>
      </w:r>
      <w:r w:rsidR="0052487B">
        <w:rPr>
          <w:rFonts w:ascii="Times New Roman" w:hAnsi="Times New Roman"/>
        </w:rPr>
        <w:t>ie jest to wymagane przepisami.</w:t>
      </w:r>
    </w:p>
    <w:p w14:paraId="6A11136F" w14:textId="77777777" w:rsidR="0052487B" w:rsidRDefault="00EC3A4D" w:rsidP="0052487B">
      <w:pPr>
        <w:ind w:right="-6" w:firstLine="567"/>
        <w:jc w:val="both"/>
        <w:rPr>
          <w:rFonts w:ascii="Times New Roman" w:hAnsi="Times New Roman"/>
        </w:rPr>
      </w:pPr>
      <w:r w:rsidRPr="00C0454C">
        <w:rPr>
          <w:rFonts w:ascii="Times New Roman" w:hAnsi="Times New Roman"/>
        </w:rPr>
        <w:t xml:space="preserve">Jeżeli dokumentacja projektowa lub ST przewidują możliwość wariantowego użycia sprzętu przy wykonywanych robotach, Wykonawca powiadomi Inspektora Nadzoru o swoim zamiarze wyboru i uzyska jego akceptację przed użyciem sprzętu. Wybrany sprzęt, po </w:t>
      </w:r>
      <w:r w:rsidR="00031ECD" w:rsidRPr="00C0454C">
        <w:rPr>
          <w:rFonts w:ascii="Times New Roman" w:hAnsi="Times New Roman"/>
        </w:rPr>
        <w:t xml:space="preserve">                               </w:t>
      </w:r>
      <w:r w:rsidRPr="00C0454C">
        <w:rPr>
          <w:rFonts w:ascii="Times New Roman" w:hAnsi="Times New Roman"/>
        </w:rPr>
        <w:t>akceptacji Inspektora Nadzoru, nie może być później zmieniany bez jego zgody.</w:t>
      </w:r>
    </w:p>
    <w:p w14:paraId="402437B3" w14:textId="77777777" w:rsidR="0052487B" w:rsidRDefault="00EC3A4D" w:rsidP="0052487B">
      <w:pPr>
        <w:ind w:right="-6" w:firstLine="567"/>
        <w:jc w:val="both"/>
        <w:rPr>
          <w:rFonts w:ascii="Times New Roman" w:hAnsi="Times New Roman"/>
        </w:rPr>
      </w:pPr>
      <w:r w:rsidRPr="00C0454C">
        <w:rPr>
          <w:rFonts w:ascii="Times New Roman" w:hAnsi="Times New Roman"/>
        </w:rPr>
        <w:t xml:space="preserve">Jakikolwiek sprzęt, maszyny, urządzenia i narzędzia nie gwarantujące zachowania </w:t>
      </w:r>
      <w:r w:rsidR="00031ECD" w:rsidRPr="00C0454C">
        <w:rPr>
          <w:rFonts w:ascii="Times New Roman" w:hAnsi="Times New Roman"/>
        </w:rPr>
        <w:t xml:space="preserve">                               </w:t>
      </w:r>
      <w:r w:rsidRPr="00C0454C">
        <w:rPr>
          <w:rFonts w:ascii="Times New Roman" w:hAnsi="Times New Roman"/>
        </w:rPr>
        <w:t>warunków umowy, zostaną przez Inspektora Nadzoru zdyskwalifikowane i nie dopuszczone do rob</w:t>
      </w:r>
      <w:r w:rsidR="00031ECD" w:rsidRPr="00C0454C">
        <w:rPr>
          <w:rFonts w:ascii="Times New Roman" w:hAnsi="Times New Roman"/>
        </w:rPr>
        <w:t>ó</w:t>
      </w:r>
      <w:r w:rsidR="0052487B">
        <w:rPr>
          <w:rFonts w:ascii="Times New Roman" w:hAnsi="Times New Roman"/>
        </w:rPr>
        <w:t>t.</w:t>
      </w:r>
    </w:p>
    <w:p w14:paraId="19682E2C" w14:textId="3458ADC5" w:rsidR="00EC3A4D" w:rsidRPr="00C0454C" w:rsidRDefault="00EC3A4D" w:rsidP="0052487B">
      <w:pPr>
        <w:ind w:right="-6" w:firstLine="567"/>
        <w:jc w:val="both"/>
        <w:rPr>
          <w:rFonts w:ascii="Times New Roman" w:hAnsi="Times New Roman"/>
        </w:rPr>
      </w:pPr>
      <w:r w:rsidRPr="00C0454C">
        <w:rPr>
          <w:rFonts w:ascii="Times New Roman" w:hAnsi="Times New Roman"/>
        </w:rPr>
        <w:t xml:space="preserve">Sprzęt wykorzystywany do wykonania instalacji sanitarnych musi odpowiadać </w:t>
      </w:r>
      <w:r w:rsidR="00031ECD" w:rsidRPr="00C0454C">
        <w:rPr>
          <w:rFonts w:ascii="Times New Roman" w:hAnsi="Times New Roman"/>
        </w:rPr>
        <w:t xml:space="preserve">                                 </w:t>
      </w:r>
      <w:r w:rsidRPr="00C0454C">
        <w:rPr>
          <w:rFonts w:ascii="Times New Roman" w:hAnsi="Times New Roman"/>
        </w:rPr>
        <w:t xml:space="preserve">wymaganiom określonym w obowiązujących w Polsce przepisach np. o ruchu drogowym, </w:t>
      </w:r>
      <w:r w:rsidR="00031ECD" w:rsidRPr="00C0454C">
        <w:rPr>
          <w:rFonts w:ascii="Times New Roman" w:hAnsi="Times New Roman"/>
        </w:rPr>
        <w:t xml:space="preserve">                    </w:t>
      </w:r>
      <w:r w:rsidRPr="00C0454C">
        <w:rPr>
          <w:rFonts w:ascii="Times New Roman" w:hAnsi="Times New Roman"/>
        </w:rPr>
        <w:t xml:space="preserve">dozorze technicznym i spełniać wymagania technologiczne wykonania i </w:t>
      </w:r>
      <w:r w:rsidR="0052487B">
        <w:rPr>
          <w:rFonts w:ascii="Times New Roman" w:hAnsi="Times New Roman"/>
        </w:rPr>
        <w:t>montażu elementów.</w:t>
      </w:r>
    </w:p>
    <w:p w14:paraId="4CC006DB" w14:textId="77777777" w:rsidR="00EC3A4D" w:rsidRPr="00C0454C" w:rsidRDefault="00EC3A4D" w:rsidP="0052487B">
      <w:pPr>
        <w:pStyle w:val="Podtytu"/>
      </w:pPr>
      <w:r w:rsidRPr="00C0454C">
        <w:t>Podstawowy sprzęt do wykonywania robót.</w:t>
      </w:r>
    </w:p>
    <w:p w14:paraId="057BD8D1" w14:textId="77777777" w:rsidR="0052487B" w:rsidRDefault="00EC3A4D" w:rsidP="0052487B">
      <w:pPr>
        <w:ind w:right="-6" w:firstLine="567"/>
        <w:jc w:val="both"/>
        <w:rPr>
          <w:rFonts w:ascii="Times New Roman" w:hAnsi="Times New Roman"/>
        </w:rPr>
      </w:pPr>
      <w:r w:rsidRPr="00C0454C">
        <w:rPr>
          <w:rFonts w:ascii="Times New Roman" w:hAnsi="Times New Roman"/>
        </w:rPr>
        <w:t xml:space="preserve">Sprzęt budowlany powinien odpowiadać pod względem typów i ilości wymaganiom </w:t>
      </w:r>
      <w:r w:rsidR="00031ECD" w:rsidRPr="00C0454C">
        <w:rPr>
          <w:rFonts w:ascii="Times New Roman" w:hAnsi="Times New Roman"/>
        </w:rPr>
        <w:t xml:space="preserve">                           </w:t>
      </w:r>
      <w:r w:rsidRPr="00C0454C">
        <w:rPr>
          <w:rFonts w:ascii="Times New Roman" w:hAnsi="Times New Roman"/>
        </w:rPr>
        <w:t>zawartym w Programie Zapewnienia Jakości, zaakceptowanym przez Inspektora.</w:t>
      </w:r>
    </w:p>
    <w:p w14:paraId="3A1F4B9F" w14:textId="77777777" w:rsidR="00AA24D4" w:rsidRDefault="00EC3A4D" w:rsidP="00AA24D4">
      <w:pPr>
        <w:ind w:right="-6" w:firstLine="567"/>
        <w:jc w:val="both"/>
        <w:rPr>
          <w:rFonts w:ascii="Times New Roman" w:hAnsi="Times New Roman"/>
        </w:rPr>
      </w:pPr>
      <w:r w:rsidRPr="00C0454C">
        <w:rPr>
          <w:rFonts w:ascii="Times New Roman" w:hAnsi="Times New Roman"/>
        </w:rPr>
        <w:t xml:space="preserve">Wykonawca jest zobowiązany do używania jedynie takiego Sprzętu, który nie spowoduje niekorzystnego wpływu na jakość wykonywanych Robót. Sprzęt używany do Robót powinien odpowiadać pod względem typów i ilości wskazaniom zawartym w Kontrakcie oraz </w:t>
      </w:r>
      <w:r w:rsidR="00031ECD" w:rsidRPr="00C0454C">
        <w:rPr>
          <w:rFonts w:ascii="Times New Roman" w:hAnsi="Times New Roman"/>
        </w:rPr>
        <w:t xml:space="preserve">                                      </w:t>
      </w:r>
      <w:r w:rsidRPr="00C0454C">
        <w:rPr>
          <w:rFonts w:ascii="Times New Roman" w:hAnsi="Times New Roman"/>
        </w:rPr>
        <w:t xml:space="preserve">w zaakceptowanych przez Inspektora Nadzoru Planie Zapewnienia Jakości, w przypadku braku ustaleń w tym dokumencie sprzęt powinien być uzgodniony i zaakceptowany przez </w:t>
      </w:r>
      <w:r w:rsidR="00031ECD" w:rsidRPr="00C0454C">
        <w:rPr>
          <w:rFonts w:ascii="Times New Roman" w:hAnsi="Times New Roman"/>
        </w:rPr>
        <w:t xml:space="preserve">                        </w:t>
      </w:r>
      <w:r w:rsidR="00AA24D4">
        <w:rPr>
          <w:rFonts w:ascii="Times New Roman" w:hAnsi="Times New Roman"/>
        </w:rPr>
        <w:t>Inspektora.</w:t>
      </w:r>
    </w:p>
    <w:p w14:paraId="0308847C" w14:textId="77777777" w:rsidR="00AA24D4" w:rsidRDefault="00EC3A4D" w:rsidP="00AA24D4">
      <w:pPr>
        <w:ind w:right="-6" w:firstLine="567"/>
        <w:jc w:val="both"/>
        <w:rPr>
          <w:rFonts w:ascii="Times New Roman" w:hAnsi="Times New Roman"/>
        </w:rPr>
      </w:pPr>
      <w:r w:rsidRPr="00C0454C">
        <w:rPr>
          <w:rFonts w:ascii="Times New Roman" w:hAnsi="Times New Roman"/>
        </w:rPr>
        <w:t xml:space="preserve">Liczba i wydajność Sprzętu będzie gwarantować przeprowadzenie Robot, zgodnie </w:t>
      </w:r>
      <w:r w:rsidR="00031ECD" w:rsidRPr="00C0454C">
        <w:rPr>
          <w:rFonts w:ascii="Times New Roman" w:hAnsi="Times New Roman"/>
        </w:rPr>
        <w:t xml:space="preserve">                                     </w:t>
      </w:r>
      <w:r w:rsidRPr="00C0454C">
        <w:rPr>
          <w:rFonts w:ascii="Times New Roman" w:hAnsi="Times New Roman"/>
        </w:rPr>
        <w:t>z zasadami określonymi w Kontrakcie, wskazaniach Inspektora Nadzoru w terminie</w:t>
      </w:r>
      <w:r w:rsidR="00031ECD" w:rsidRPr="00C0454C">
        <w:rPr>
          <w:rFonts w:ascii="Times New Roman" w:hAnsi="Times New Roman"/>
        </w:rPr>
        <w:t xml:space="preserve">                            </w:t>
      </w:r>
      <w:r w:rsidRPr="00C0454C">
        <w:rPr>
          <w:rFonts w:ascii="Times New Roman" w:hAnsi="Times New Roman"/>
        </w:rPr>
        <w:t xml:space="preserve"> przewidzianym Kontraktem.</w:t>
      </w:r>
    </w:p>
    <w:p w14:paraId="11DA0CDB" w14:textId="77777777" w:rsidR="00AA24D4" w:rsidRDefault="00EC3A4D" w:rsidP="00AA24D4">
      <w:pPr>
        <w:ind w:right="-6" w:firstLine="567"/>
        <w:jc w:val="both"/>
        <w:rPr>
          <w:rFonts w:ascii="Times New Roman" w:hAnsi="Times New Roman"/>
        </w:rPr>
      </w:pPr>
      <w:r w:rsidRPr="00C0454C">
        <w:rPr>
          <w:rFonts w:ascii="Times New Roman" w:hAnsi="Times New Roman"/>
        </w:rPr>
        <w:t xml:space="preserve">Sprzęt będący własnością Wykonawcy lub wynajęty do wykonania Robót ma być </w:t>
      </w:r>
      <w:r w:rsidR="00031ECD" w:rsidRPr="00C0454C">
        <w:rPr>
          <w:rFonts w:ascii="Times New Roman" w:hAnsi="Times New Roman"/>
        </w:rPr>
        <w:t xml:space="preserve">                             </w:t>
      </w:r>
      <w:r w:rsidRPr="00C0454C">
        <w:rPr>
          <w:rFonts w:ascii="Times New Roman" w:hAnsi="Times New Roman"/>
        </w:rPr>
        <w:t>utrzymywany w dobrym stanie i gotowości  do pracy. Będzie  on zgodny z normami  ochrony środowiska i przepisami dotyczącymi jego użytkowania.</w:t>
      </w:r>
    </w:p>
    <w:p w14:paraId="5153FF5D" w14:textId="77777777" w:rsidR="00AA24D4" w:rsidRDefault="00EC3A4D" w:rsidP="00AA24D4">
      <w:pPr>
        <w:ind w:right="-6" w:firstLine="567"/>
        <w:jc w:val="both"/>
        <w:rPr>
          <w:rFonts w:ascii="Times New Roman" w:hAnsi="Times New Roman"/>
        </w:rPr>
      </w:pPr>
      <w:r w:rsidRPr="00C0454C">
        <w:rPr>
          <w:rFonts w:ascii="Times New Roman" w:hAnsi="Times New Roman"/>
        </w:rPr>
        <w:lastRenderedPageBreak/>
        <w:t xml:space="preserve">Wykonawca dostarczy Inspektorowi kopie dokumentów potwierdzających dopuszczenie Sprzętu do użytkowania, tam gdzie jest to wymagane przepisami. Brak takich dokumentów lub utrata ich aktualności będą wystarczającym powodem do wydania przez Inspektora </w:t>
      </w:r>
      <w:r w:rsidR="00031ECD" w:rsidRPr="00C0454C">
        <w:rPr>
          <w:rFonts w:ascii="Times New Roman" w:hAnsi="Times New Roman"/>
        </w:rPr>
        <w:t xml:space="preserve">                           </w:t>
      </w:r>
      <w:r w:rsidRPr="00C0454C">
        <w:rPr>
          <w:rFonts w:ascii="Times New Roman" w:hAnsi="Times New Roman"/>
        </w:rPr>
        <w:t xml:space="preserve">polecenia natychmiastowego wstrzymania użytkowania przedmiotowego Sprzętu i usunięcia </w:t>
      </w:r>
      <w:r w:rsidR="00AA24D4">
        <w:rPr>
          <w:rFonts w:ascii="Times New Roman" w:hAnsi="Times New Roman"/>
        </w:rPr>
        <w:t xml:space="preserve">                z Terenu Budowy.</w:t>
      </w:r>
    </w:p>
    <w:p w14:paraId="7C1412AB" w14:textId="28BD3F4D" w:rsidR="00FE41A9" w:rsidRPr="00C0454C" w:rsidRDefault="00EC3A4D" w:rsidP="00AA24D4">
      <w:pPr>
        <w:ind w:right="-6" w:firstLine="567"/>
        <w:jc w:val="both"/>
        <w:rPr>
          <w:rFonts w:ascii="Times New Roman" w:hAnsi="Times New Roman"/>
        </w:rPr>
      </w:pPr>
      <w:r w:rsidRPr="00C0454C">
        <w:rPr>
          <w:rFonts w:ascii="Times New Roman" w:hAnsi="Times New Roman"/>
        </w:rPr>
        <w:t xml:space="preserve">Jakikolwiek sprzęt, maszyny, urządzenia i narzędzia nie gwarantujące zachowania </w:t>
      </w:r>
      <w:r w:rsidR="00031ECD" w:rsidRPr="00C0454C">
        <w:rPr>
          <w:rFonts w:ascii="Times New Roman" w:hAnsi="Times New Roman"/>
        </w:rPr>
        <w:t xml:space="preserve">                            </w:t>
      </w:r>
      <w:r w:rsidR="00AA24D4">
        <w:rPr>
          <w:rFonts w:ascii="Times New Roman" w:hAnsi="Times New Roman"/>
        </w:rPr>
        <w:t xml:space="preserve">warunków </w:t>
      </w:r>
      <w:r w:rsidRPr="00C0454C">
        <w:rPr>
          <w:rFonts w:ascii="Times New Roman" w:hAnsi="Times New Roman"/>
        </w:rPr>
        <w:t xml:space="preserve">Kontraktu, zostanie przez Inspektora Nadzoru zdyskwalifikowane </w:t>
      </w:r>
      <w:r w:rsidR="00031ECD" w:rsidRPr="00C0454C">
        <w:rPr>
          <w:rFonts w:ascii="Times New Roman" w:hAnsi="Times New Roman"/>
        </w:rPr>
        <w:t xml:space="preserve">                                                    </w:t>
      </w:r>
      <w:r w:rsidR="00AA24D4">
        <w:rPr>
          <w:rFonts w:ascii="Times New Roman" w:hAnsi="Times New Roman"/>
        </w:rPr>
        <w:t xml:space="preserve">i niedopuszczone do Robót. </w:t>
      </w:r>
      <w:r w:rsidRPr="00C0454C">
        <w:rPr>
          <w:rFonts w:ascii="Times New Roman" w:hAnsi="Times New Roman"/>
        </w:rPr>
        <w:t>Posługiwać się sprzętem mogą jedynie uprawnione i przeszkolone ku temu osoby, mogące się okaza</w:t>
      </w:r>
      <w:r w:rsidR="00AA24D4">
        <w:rPr>
          <w:rFonts w:ascii="Times New Roman" w:hAnsi="Times New Roman"/>
        </w:rPr>
        <w:t>ć odpowiednimi zaświadczeniami.</w:t>
      </w:r>
    </w:p>
    <w:p w14:paraId="1878530F" w14:textId="7D3B2898" w:rsidR="00EC3A4D" w:rsidRPr="00AA24D4" w:rsidRDefault="00EC3A4D" w:rsidP="00AE19D5">
      <w:pPr>
        <w:pStyle w:val="Tekstpodstawowy"/>
        <w:numPr>
          <w:ilvl w:val="0"/>
          <w:numId w:val="3"/>
        </w:numPr>
        <w:ind w:right="1134"/>
        <w:jc w:val="both"/>
        <w:rPr>
          <w:rFonts w:ascii="Times New Roman" w:hAnsi="Times New Roman"/>
          <w:b/>
        </w:rPr>
      </w:pPr>
      <w:r w:rsidRPr="00C0454C">
        <w:rPr>
          <w:rFonts w:ascii="Times New Roman" w:hAnsi="Times New Roman"/>
          <w:b/>
        </w:rPr>
        <w:t>ŚRODKI TRANSPORTU.</w:t>
      </w:r>
    </w:p>
    <w:p w14:paraId="5B172CBB" w14:textId="77777777" w:rsidR="00EC3A4D" w:rsidRPr="00C0454C" w:rsidRDefault="00EC3A4D" w:rsidP="0052487B">
      <w:pPr>
        <w:pStyle w:val="Podtytu"/>
      </w:pPr>
      <w:r w:rsidRPr="00C0454C">
        <w:t>Ogólne wymagania dotyczące transport.</w:t>
      </w:r>
    </w:p>
    <w:p w14:paraId="44CBAFEA" w14:textId="77777777" w:rsidR="00AA24D4" w:rsidRDefault="00EC3A4D" w:rsidP="00AA24D4">
      <w:pPr>
        <w:ind w:right="-6" w:firstLine="567"/>
        <w:jc w:val="both"/>
        <w:rPr>
          <w:rFonts w:ascii="Times New Roman" w:hAnsi="Times New Roman"/>
        </w:rPr>
      </w:pPr>
      <w:r w:rsidRPr="00C0454C">
        <w:rPr>
          <w:rFonts w:ascii="Times New Roman" w:hAnsi="Times New Roman"/>
        </w:rPr>
        <w:t xml:space="preserve">Wykonawca jest zobowiązany do stosowania jedynie takich środków transportu, które nie wpłyną niekorzystnie na jakość wykonywanych robót i właściwości przewożonych </w:t>
      </w:r>
      <w:r w:rsidR="00673B25" w:rsidRPr="00C0454C">
        <w:rPr>
          <w:rFonts w:ascii="Times New Roman" w:hAnsi="Times New Roman"/>
        </w:rPr>
        <w:t xml:space="preserve">                                   </w:t>
      </w:r>
      <w:r w:rsidRPr="00C0454C">
        <w:rPr>
          <w:rFonts w:ascii="Times New Roman" w:hAnsi="Times New Roman"/>
        </w:rPr>
        <w:t>materiałów. Liczba środków transportu będzie zapewniać prowadzenie robót zgodnie</w:t>
      </w:r>
      <w:r w:rsidR="00673B25" w:rsidRPr="00C0454C">
        <w:rPr>
          <w:rFonts w:ascii="Times New Roman" w:hAnsi="Times New Roman"/>
        </w:rPr>
        <w:t xml:space="preserve">                                   </w:t>
      </w:r>
      <w:r w:rsidRPr="00C0454C">
        <w:rPr>
          <w:rFonts w:ascii="Times New Roman" w:hAnsi="Times New Roman"/>
        </w:rPr>
        <w:t xml:space="preserve"> z zasadami określonymi w dokumentacji projektowej, ST i wskazaniach Inspektora Nadzoru, w terminie przewidzianym umową.</w:t>
      </w:r>
    </w:p>
    <w:p w14:paraId="12210F82" w14:textId="77777777" w:rsidR="00AA24D4" w:rsidRDefault="00EC3A4D" w:rsidP="00AA24D4">
      <w:pPr>
        <w:ind w:right="-6" w:firstLine="567"/>
        <w:jc w:val="both"/>
        <w:rPr>
          <w:rFonts w:ascii="Times New Roman" w:hAnsi="Times New Roman"/>
        </w:rPr>
      </w:pPr>
      <w:r w:rsidRPr="00C0454C">
        <w:rPr>
          <w:rFonts w:ascii="Times New Roman" w:hAnsi="Times New Roman"/>
        </w:rPr>
        <w:t xml:space="preserve">Przy ruchu na drogach publicznych pojazdy będą spełniać wymagania dotyczące </w:t>
      </w:r>
      <w:r w:rsidR="00AA24D4">
        <w:rPr>
          <w:rFonts w:ascii="Times New Roman" w:hAnsi="Times New Roman"/>
        </w:rPr>
        <w:t xml:space="preserve">                             </w:t>
      </w:r>
      <w:r w:rsidRPr="00C0454C">
        <w:rPr>
          <w:rFonts w:ascii="Times New Roman" w:hAnsi="Times New Roman"/>
        </w:rPr>
        <w:t>przepisów ruchu drogowego w odniesieniu do dopuszczalnych obciążeń na osie i innych</w:t>
      </w:r>
      <w:r w:rsidR="00AA24D4">
        <w:rPr>
          <w:rFonts w:ascii="Times New Roman" w:hAnsi="Times New Roman"/>
        </w:rPr>
        <w:t xml:space="preserve">                           </w:t>
      </w:r>
      <w:r w:rsidRPr="00C0454C">
        <w:rPr>
          <w:rFonts w:ascii="Times New Roman" w:hAnsi="Times New Roman"/>
        </w:rPr>
        <w:t xml:space="preserve"> parametrów technicznych. Środki transportu nieodpowiadające warunkom dopuszczalnych </w:t>
      </w:r>
      <w:r w:rsidR="00AA24D4">
        <w:rPr>
          <w:rFonts w:ascii="Times New Roman" w:hAnsi="Times New Roman"/>
        </w:rPr>
        <w:t xml:space="preserve">                         </w:t>
      </w:r>
      <w:r w:rsidRPr="00C0454C">
        <w:rPr>
          <w:rFonts w:ascii="Times New Roman" w:hAnsi="Times New Roman"/>
        </w:rPr>
        <w:t xml:space="preserve">obciążeń na osie mogą być dopuszczone przez Inspektora Nadzoru, pod warunkiem </w:t>
      </w:r>
      <w:r w:rsidR="00AA24D4">
        <w:rPr>
          <w:rFonts w:ascii="Times New Roman" w:hAnsi="Times New Roman"/>
        </w:rPr>
        <w:t xml:space="preserve">                                  </w:t>
      </w:r>
      <w:r w:rsidRPr="00C0454C">
        <w:rPr>
          <w:rFonts w:ascii="Times New Roman" w:hAnsi="Times New Roman"/>
        </w:rPr>
        <w:t>przywrócenia stanu pierwotnego użytkowanych od</w:t>
      </w:r>
      <w:r w:rsidR="00AA24D4">
        <w:rPr>
          <w:rFonts w:ascii="Times New Roman" w:hAnsi="Times New Roman"/>
        </w:rPr>
        <w:t xml:space="preserve">cinków dróg na koszt Wykonawcy. </w:t>
      </w:r>
      <w:r w:rsidRPr="00C0454C">
        <w:rPr>
          <w:rFonts w:ascii="Times New Roman" w:hAnsi="Times New Roman"/>
        </w:rPr>
        <w:t xml:space="preserve">Środek transportu Wykonawca dostosuje do rodzaju przewożonego materiału i wytycznych </w:t>
      </w:r>
      <w:r w:rsidR="00AA24D4">
        <w:rPr>
          <w:rFonts w:ascii="Times New Roman" w:hAnsi="Times New Roman"/>
        </w:rPr>
        <w:t xml:space="preserve">                               producenta.</w:t>
      </w:r>
    </w:p>
    <w:p w14:paraId="6A07645A" w14:textId="77777777" w:rsidR="00AA24D4" w:rsidRDefault="00EC3A4D" w:rsidP="00AA24D4">
      <w:pPr>
        <w:ind w:right="-6" w:firstLine="567"/>
        <w:jc w:val="both"/>
        <w:rPr>
          <w:rFonts w:ascii="Times New Roman" w:hAnsi="Times New Roman"/>
        </w:rPr>
      </w:pPr>
      <w:r w:rsidRPr="00C0454C">
        <w:rPr>
          <w:rFonts w:ascii="Times New Roman" w:hAnsi="Times New Roman"/>
        </w:rPr>
        <w:t>Środki transportowe muszą spełniać wymagania wynikające z obowiązujących w Polsce przepisów, jak  również  zapewnić  bezpieczeństwo  użytkowników  dróg  oraz  pracowników  na terenie budowy. Ponadto muszą zapewnić warunki prawidłowego transportu materiałów, gwarantujące za</w:t>
      </w:r>
      <w:r w:rsidR="00AA24D4">
        <w:rPr>
          <w:rFonts w:ascii="Times New Roman" w:hAnsi="Times New Roman"/>
        </w:rPr>
        <w:t xml:space="preserve">chowanie ich wymaganej jakości. </w:t>
      </w:r>
    </w:p>
    <w:p w14:paraId="2E33757A" w14:textId="4FD48708" w:rsidR="00EC3A4D" w:rsidRPr="00C0454C" w:rsidRDefault="00EC3A4D" w:rsidP="008C68E5">
      <w:pPr>
        <w:ind w:right="-6" w:firstLine="567"/>
        <w:jc w:val="both"/>
        <w:rPr>
          <w:rFonts w:ascii="Times New Roman" w:hAnsi="Times New Roman"/>
        </w:rPr>
      </w:pPr>
      <w:r w:rsidRPr="00C0454C">
        <w:rPr>
          <w:rFonts w:ascii="Times New Roman" w:hAnsi="Times New Roman"/>
        </w:rPr>
        <w:t>Wykonawca będzie</w:t>
      </w:r>
      <w:r w:rsidRPr="00C0454C">
        <w:rPr>
          <w:rFonts w:ascii="Times New Roman" w:hAnsi="Times New Roman"/>
        </w:rPr>
        <w:tab/>
        <w:t xml:space="preserve">usuwać na bieżąco, na własny koszt, wszelkie </w:t>
      </w:r>
      <w:r w:rsidR="00673B25" w:rsidRPr="00C0454C">
        <w:rPr>
          <w:rFonts w:ascii="Times New Roman" w:hAnsi="Times New Roman"/>
        </w:rPr>
        <w:t xml:space="preserve">                                                     </w:t>
      </w:r>
      <w:r w:rsidRPr="00C0454C">
        <w:rPr>
          <w:rFonts w:ascii="Times New Roman" w:hAnsi="Times New Roman"/>
        </w:rPr>
        <w:t xml:space="preserve">zanieczyszczenia spowodowane jego pojazdami na drogach publicznych </w:t>
      </w:r>
      <w:r w:rsidR="008C68E5">
        <w:rPr>
          <w:rFonts w:ascii="Times New Roman" w:hAnsi="Times New Roman"/>
        </w:rPr>
        <w:t>oraz dojazdach do Placu Budowy.</w:t>
      </w:r>
    </w:p>
    <w:p w14:paraId="1E6DA4A9" w14:textId="62728072" w:rsidR="00EC3A4D" w:rsidRPr="008C68E5" w:rsidRDefault="00EC3A4D" w:rsidP="008C68E5">
      <w:pPr>
        <w:pStyle w:val="Tekstpodstawowy"/>
        <w:numPr>
          <w:ilvl w:val="0"/>
          <w:numId w:val="3"/>
        </w:numPr>
        <w:ind w:right="1134"/>
        <w:jc w:val="both"/>
        <w:rPr>
          <w:rFonts w:ascii="Times New Roman" w:hAnsi="Times New Roman"/>
          <w:b/>
        </w:rPr>
      </w:pPr>
      <w:r w:rsidRPr="00C0454C">
        <w:rPr>
          <w:rFonts w:ascii="Times New Roman" w:hAnsi="Times New Roman"/>
          <w:b/>
        </w:rPr>
        <w:t>WYKONYWANIE ROBÓT BUDOWLANYCH.</w:t>
      </w:r>
    </w:p>
    <w:p w14:paraId="535BFD06" w14:textId="73F76A4A" w:rsidR="00EC3A4D" w:rsidRPr="00C0454C" w:rsidRDefault="00EC3A4D" w:rsidP="008C68E5">
      <w:pPr>
        <w:ind w:right="-6" w:firstLine="567"/>
        <w:jc w:val="both"/>
        <w:rPr>
          <w:rFonts w:ascii="Times New Roman" w:hAnsi="Times New Roman"/>
        </w:rPr>
      </w:pPr>
      <w:r w:rsidRPr="00C0454C">
        <w:rPr>
          <w:rFonts w:ascii="Times New Roman" w:hAnsi="Times New Roman"/>
        </w:rPr>
        <w:t xml:space="preserve">Wykonawca prowadzić będzie Roboty na terenie przez niego zabezpieczonym, </w:t>
      </w:r>
      <w:r w:rsidR="008C68E5">
        <w:rPr>
          <w:rFonts w:ascii="Times New Roman" w:hAnsi="Times New Roman"/>
        </w:rPr>
        <w:t xml:space="preserve">                      </w:t>
      </w:r>
      <w:r w:rsidRPr="00C0454C">
        <w:rPr>
          <w:rFonts w:ascii="Times New Roman" w:hAnsi="Times New Roman"/>
        </w:rPr>
        <w:t>oświetlonym i oznaczonym zgodnie z instrukcjami Inspektora Nadzoru.</w:t>
      </w:r>
    </w:p>
    <w:p w14:paraId="0B069F22" w14:textId="64490DA1" w:rsidR="00EC3A4D" w:rsidRPr="00C0454C" w:rsidRDefault="00EC3A4D" w:rsidP="0052487B">
      <w:pPr>
        <w:pStyle w:val="Podtytu"/>
      </w:pPr>
      <w:r w:rsidRPr="00C0454C">
        <w:t>Ogólne zasady w</w:t>
      </w:r>
      <w:r w:rsidR="00270ECD" w:rsidRPr="00C0454C">
        <w:t>y</w:t>
      </w:r>
      <w:r w:rsidRPr="00C0454C">
        <w:t>k</w:t>
      </w:r>
      <w:r w:rsidR="00270ECD" w:rsidRPr="00C0454C">
        <w:t>o</w:t>
      </w:r>
      <w:r w:rsidRPr="00C0454C">
        <w:t>nywania robot.</w:t>
      </w:r>
    </w:p>
    <w:p w14:paraId="57FB4D49" w14:textId="77777777" w:rsidR="008C68E5" w:rsidRDefault="00EC3A4D" w:rsidP="008C68E5">
      <w:pPr>
        <w:ind w:right="-6" w:firstLine="567"/>
        <w:jc w:val="both"/>
        <w:rPr>
          <w:rFonts w:ascii="Times New Roman" w:hAnsi="Times New Roman"/>
        </w:rPr>
      </w:pPr>
      <w:r w:rsidRPr="00C0454C">
        <w:rPr>
          <w:rFonts w:ascii="Times New Roman" w:hAnsi="Times New Roman"/>
        </w:rPr>
        <w:t xml:space="preserve">Wykonawca jest odpowiedzialny za prowadzenie robót zgodnie z umową oraz za jakość zastosowanych materiałów i wykonywanych robót, za ich zgodność z dokumentacją </w:t>
      </w:r>
      <w:r w:rsidR="00673B25" w:rsidRPr="00C0454C">
        <w:rPr>
          <w:rFonts w:ascii="Times New Roman" w:hAnsi="Times New Roman"/>
        </w:rPr>
        <w:t xml:space="preserve">                                </w:t>
      </w:r>
      <w:r w:rsidRPr="00C0454C">
        <w:rPr>
          <w:rFonts w:ascii="Times New Roman" w:hAnsi="Times New Roman"/>
        </w:rPr>
        <w:t xml:space="preserve">przetargową, projektową, wymaganiami specyfikacji szczegółowych, projektu organizacji </w:t>
      </w:r>
      <w:r w:rsidR="00673B25" w:rsidRPr="00C0454C">
        <w:rPr>
          <w:rFonts w:ascii="Times New Roman" w:hAnsi="Times New Roman"/>
        </w:rPr>
        <w:t xml:space="preserve">                     </w:t>
      </w:r>
      <w:r w:rsidRPr="00C0454C">
        <w:rPr>
          <w:rFonts w:ascii="Times New Roman" w:hAnsi="Times New Roman"/>
        </w:rPr>
        <w:t>robót oraz poleceniami Zamawiającego.</w:t>
      </w:r>
      <w:r w:rsidR="008C68E5">
        <w:rPr>
          <w:rFonts w:ascii="Times New Roman" w:hAnsi="Times New Roman"/>
        </w:rPr>
        <w:t xml:space="preserve"> </w:t>
      </w:r>
    </w:p>
    <w:p w14:paraId="09ED516B" w14:textId="77777777" w:rsidR="008C68E5" w:rsidRDefault="00EC3A4D" w:rsidP="008C68E5">
      <w:pPr>
        <w:ind w:right="-6" w:firstLine="567"/>
        <w:jc w:val="both"/>
        <w:rPr>
          <w:rFonts w:ascii="Times New Roman" w:hAnsi="Times New Roman"/>
        </w:rPr>
      </w:pPr>
      <w:r w:rsidRPr="00C0454C">
        <w:rPr>
          <w:rFonts w:ascii="Times New Roman" w:hAnsi="Times New Roman"/>
        </w:rPr>
        <w:t>Decyzje Zamawiającego dotyczące akceptacji lub odrzucenia materiałów i elementów</w:t>
      </w:r>
      <w:r w:rsidR="00673B25" w:rsidRPr="00C0454C">
        <w:rPr>
          <w:rFonts w:ascii="Times New Roman" w:hAnsi="Times New Roman"/>
        </w:rPr>
        <w:t xml:space="preserve">                      </w:t>
      </w:r>
      <w:r w:rsidRPr="00C0454C">
        <w:rPr>
          <w:rFonts w:ascii="Times New Roman" w:hAnsi="Times New Roman"/>
        </w:rPr>
        <w:t xml:space="preserve"> robót będą oparte na wymaganiach sformułowanych w dokumentach umowy, dokumentacji przetargowej, projektowej, w Specyfikacji, a także w normach i wytycznych. Przy </w:t>
      </w:r>
      <w:r w:rsidR="00673B25" w:rsidRPr="00C0454C">
        <w:rPr>
          <w:rFonts w:ascii="Times New Roman" w:hAnsi="Times New Roman"/>
        </w:rPr>
        <w:t xml:space="preserve">                                                </w:t>
      </w:r>
      <w:r w:rsidRPr="00C0454C">
        <w:rPr>
          <w:rFonts w:ascii="Times New Roman" w:hAnsi="Times New Roman"/>
        </w:rPr>
        <w:t xml:space="preserve">podejmowaniu decyzji Zamawiający uwzględni wyniki badań materiałów i robót, rozrzuty normalnie występujące przy produkcji i przy badaniach materiałów, doświadczenia </w:t>
      </w:r>
      <w:r w:rsidR="00673B25" w:rsidRPr="00C0454C">
        <w:rPr>
          <w:rFonts w:ascii="Times New Roman" w:hAnsi="Times New Roman"/>
        </w:rPr>
        <w:t xml:space="preserve">                                             </w:t>
      </w:r>
      <w:r w:rsidRPr="00C0454C">
        <w:rPr>
          <w:rFonts w:ascii="Times New Roman" w:hAnsi="Times New Roman"/>
        </w:rPr>
        <w:t>z przeszłości oraz inne czynniki w</w:t>
      </w:r>
      <w:r w:rsidR="008C68E5">
        <w:rPr>
          <w:rFonts w:ascii="Times New Roman" w:hAnsi="Times New Roman"/>
        </w:rPr>
        <w:t>pływające na rozważaną kwestię.</w:t>
      </w:r>
    </w:p>
    <w:p w14:paraId="7DB3857E" w14:textId="3DEC9F6D" w:rsidR="00EC3A4D" w:rsidRPr="00C0454C" w:rsidRDefault="00673B25" w:rsidP="008C68E5">
      <w:pPr>
        <w:ind w:right="-6" w:firstLine="567"/>
        <w:jc w:val="both"/>
        <w:rPr>
          <w:rFonts w:ascii="Times New Roman" w:hAnsi="Times New Roman"/>
        </w:rPr>
      </w:pPr>
      <w:r w:rsidRPr="00C0454C">
        <w:rPr>
          <w:rFonts w:ascii="Times New Roman" w:hAnsi="Times New Roman"/>
        </w:rPr>
        <w:t xml:space="preserve">Polecenia Zamawiającego będą wykonywane </w:t>
      </w:r>
      <w:r w:rsidR="00EC3A4D" w:rsidRPr="00C0454C">
        <w:rPr>
          <w:rFonts w:ascii="Times New Roman" w:hAnsi="Times New Roman"/>
        </w:rPr>
        <w:t xml:space="preserve">nie później niż w czasie przez niego </w:t>
      </w:r>
      <w:r w:rsidRPr="00C0454C">
        <w:rPr>
          <w:rFonts w:ascii="Times New Roman" w:hAnsi="Times New Roman"/>
        </w:rPr>
        <w:t xml:space="preserve">                             </w:t>
      </w:r>
      <w:r w:rsidR="00EC3A4D" w:rsidRPr="00C0454C">
        <w:rPr>
          <w:rFonts w:ascii="Times New Roman" w:hAnsi="Times New Roman"/>
        </w:rPr>
        <w:t>wyznaczonym, po ich otrzymaniu przez Wykonawcę</w:t>
      </w:r>
      <w:r w:rsidR="008C68E5">
        <w:rPr>
          <w:rFonts w:ascii="Times New Roman" w:hAnsi="Times New Roman"/>
        </w:rPr>
        <w:t xml:space="preserve">, pod groźbą zatrzymania robót. </w:t>
      </w:r>
      <w:r w:rsidR="00EC3A4D" w:rsidRPr="00C0454C">
        <w:rPr>
          <w:rFonts w:ascii="Times New Roman" w:hAnsi="Times New Roman"/>
        </w:rPr>
        <w:t>Skutki finansowe z tego tytuł</w:t>
      </w:r>
      <w:r w:rsidR="008C68E5">
        <w:rPr>
          <w:rFonts w:ascii="Times New Roman" w:hAnsi="Times New Roman"/>
        </w:rPr>
        <w:t xml:space="preserve">u ponosi Wykonawca. </w:t>
      </w:r>
      <w:r w:rsidR="00EC3A4D" w:rsidRPr="00C0454C">
        <w:rPr>
          <w:rFonts w:ascii="Times New Roman" w:hAnsi="Times New Roman"/>
        </w:rPr>
        <w:t>Wykonawca zobowiązany jest do przestrzegania przepisów obowiązujących na terenie Zamawiającego.</w:t>
      </w:r>
    </w:p>
    <w:p w14:paraId="6B152BB5" w14:textId="7C2FF85A" w:rsidR="00EC3A4D" w:rsidRDefault="00EC3A4D" w:rsidP="00AE19D5">
      <w:pPr>
        <w:pStyle w:val="Tekstpodstawowy"/>
        <w:ind w:left="1701" w:right="1134"/>
        <w:jc w:val="both"/>
        <w:rPr>
          <w:rFonts w:ascii="Times New Roman" w:hAnsi="Times New Roman"/>
        </w:rPr>
      </w:pPr>
    </w:p>
    <w:p w14:paraId="57578FF4" w14:textId="77777777" w:rsidR="008C68E5" w:rsidRPr="00C0454C" w:rsidRDefault="008C68E5" w:rsidP="00AE19D5">
      <w:pPr>
        <w:pStyle w:val="Tekstpodstawowy"/>
        <w:ind w:left="1701" w:right="1134"/>
        <w:jc w:val="both"/>
        <w:rPr>
          <w:rFonts w:ascii="Times New Roman" w:hAnsi="Times New Roman"/>
        </w:rPr>
      </w:pPr>
    </w:p>
    <w:p w14:paraId="31F9C596" w14:textId="7CAD41A4" w:rsidR="00EC3A4D" w:rsidRPr="00C0454C" w:rsidRDefault="00EC3A4D" w:rsidP="005F459C">
      <w:pPr>
        <w:pStyle w:val="Bezodstpw"/>
        <w:numPr>
          <w:ilvl w:val="0"/>
          <w:numId w:val="28"/>
        </w:numPr>
        <w:ind w:right="1134"/>
        <w:jc w:val="both"/>
        <w:rPr>
          <w:rFonts w:ascii="Times New Roman" w:hAnsi="Times New Roman"/>
          <w:szCs w:val="24"/>
          <w:lang w:val="pl-PL"/>
        </w:rPr>
      </w:pPr>
      <w:r w:rsidRPr="00C0454C">
        <w:rPr>
          <w:rFonts w:ascii="Times New Roman" w:hAnsi="Times New Roman"/>
          <w:szCs w:val="24"/>
          <w:lang w:val="pl-PL"/>
        </w:rPr>
        <w:lastRenderedPageBreak/>
        <w:t>Warunki przystąpienia do robot.</w:t>
      </w:r>
    </w:p>
    <w:p w14:paraId="10C1C57B" w14:textId="4B7B826B" w:rsidR="00270ECD" w:rsidRPr="00C0454C" w:rsidRDefault="00EC3A4D" w:rsidP="008C68E5">
      <w:pPr>
        <w:ind w:right="-6"/>
        <w:jc w:val="both"/>
        <w:rPr>
          <w:rFonts w:ascii="Times New Roman" w:hAnsi="Times New Roman"/>
        </w:rPr>
      </w:pPr>
      <w:r w:rsidRPr="00C0454C">
        <w:rPr>
          <w:rFonts w:ascii="Times New Roman" w:hAnsi="Times New Roman"/>
        </w:rPr>
        <w:t>W ramach komisyjnego przejęcia bud</w:t>
      </w:r>
      <w:r w:rsidR="00522A3E" w:rsidRPr="00C0454C">
        <w:rPr>
          <w:rFonts w:ascii="Times New Roman" w:hAnsi="Times New Roman"/>
        </w:rPr>
        <w:t>owy Wykonawca powinien dokonać:</w:t>
      </w:r>
    </w:p>
    <w:p w14:paraId="5252F24D" w14:textId="15992220" w:rsidR="00EC3A4D" w:rsidRPr="00C0454C" w:rsidRDefault="00EC3A4D" w:rsidP="005F459C">
      <w:pPr>
        <w:pStyle w:val="Bezodstpw"/>
        <w:numPr>
          <w:ilvl w:val="0"/>
          <w:numId w:val="31"/>
        </w:numPr>
        <w:ind w:right="-6"/>
        <w:jc w:val="both"/>
        <w:rPr>
          <w:rFonts w:ascii="Times New Roman" w:hAnsi="Times New Roman"/>
          <w:szCs w:val="24"/>
          <w:lang w:val="pl-PL"/>
        </w:rPr>
      </w:pPr>
      <w:r w:rsidRPr="00C0454C">
        <w:rPr>
          <w:rFonts w:ascii="Times New Roman" w:hAnsi="Times New Roman"/>
          <w:szCs w:val="24"/>
          <w:lang w:val="pl-PL"/>
        </w:rPr>
        <w:t>sprawdzenia kompletności dokumentacji projektowej,</w:t>
      </w:r>
    </w:p>
    <w:p w14:paraId="02C2B0DD" w14:textId="425C72BE" w:rsidR="00EC3A4D" w:rsidRPr="00C0454C" w:rsidRDefault="00EC3A4D" w:rsidP="005F459C">
      <w:pPr>
        <w:pStyle w:val="Bezodstpw"/>
        <w:numPr>
          <w:ilvl w:val="0"/>
          <w:numId w:val="31"/>
        </w:numPr>
        <w:ind w:right="-6"/>
        <w:jc w:val="both"/>
        <w:rPr>
          <w:rFonts w:ascii="Times New Roman" w:hAnsi="Times New Roman"/>
          <w:szCs w:val="24"/>
          <w:lang w:val="pl-PL"/>
        </w:rPr>
      </w:pPr>
      <w:r w:rsidRPr="00C0454C">
        <w:rPr>
          <w:rFonts w:ascii="Times New Roman" w:hAnsi="Times New Roman"/>
          <w:szCs w:val="24"/>
          <w:lang w:val="pl-PL"/>
        </w:rPr>
        <w:t>oceny stanu terenu w zakresie możliwości wyznaczenia: dróg dowozu materiałów, miejsc składowania materiałów, lokalizacji zaplecza budowy.</w:t>
      </w:r>
    </w:p>
    <w:p w14:paraId="60FA35C8" w14:textId="25E9695A" w:rsidR="00F030E8" w:rsidRPr="00C0454C" w:rsidRDefault="00EC3A4D" w:rsidP="000B71CF">
      <w:pPr>
        <w:ind w:right="-6"/>
        <w:jc w:val="both"/>
        <w:rPr>
          <w:rFonts w:ascii="Times New Roman" w:hAnsi="Times New Roman"/>
        </w:rPr>
      </w:pPr>
      <w:r w:rsidRPr="00C0454C">
        <w:rPr>
          <w:rFonts w:ascii="Times New Roman" w:hAnsi="Times New Roman"/>
        </w:rPr>
        <w:t xml:space="preserve">Wykonawca zobowiązany jest uzgadniać z Zamawiającym wszelkie wyłączenia zasilania </w:t>
      </w:r>
      <w:r w:rsidR="000B71CF">
        <w:rPr>
          <w:rFonts w:ascii="Times New Roman" w:hAnsi="Times New Roman"/>
        </w:rPr>
        <w:t xml:space="preserve">                     </w:t>
      </w:r>
      <w:r w:rsidRPr="00C0454C">
        <w:rPr>
          <w:rFonts w:ascii="Times New Roman" w:hAnsi="Times New Roman"/>
        </w:rPr>
        <w:t>w media tj. energia elektryczna, woda, centralne ogrzewanie, niezbędne do prowadzenia robót.</w:t>
      </w:r>
    </w:p>
    <w:p w14:paraId="097BBE27" w14:textId="77777777" w:rsidR="00EC3A4D" w:rsidRPr="00C0454C" w:rsidRDefault="00EC3A4D" w:rsidP="0052487B">
      <w:pPr>
        <w:pStyle w:val="Podtytu"/>
      </w:pPr>
      <w:r w:rsidRPr="00C0454C">
        <w:t>Polecenia Inspektora Nadzoru.</w:t>
      </w:r>
    </w:p>
    <w:p w14:paraId="12CACFD1" w14:textId="539518DB" w:rsidR="00EC3A4D" w:rsidRPr="00C0454C" w:rsidRDefault="00EC3A4D" w:rsidP="000B71CF">
      <w:pPr>
        <w:ind w:right="-6" w:firstLine="567"/>
        <w:jc w:val="both"/>
        <w:rPr>
          <w:rFonts w:ascii="Times New Roman" w:hAnsi="Times New Roman"/>
        </w:rPr>
      </w:pPr>
      <w:r w:rsidRPr="00C0454C">
        <w:rPr>
          <w:rFonts w:ascii="Times New Roman" w:hAnsi="Times New Roman"/>
        </w:rPr>
        <w:t xml:space="preserve">Polecenie Inspektora Nadzoru rozumiane jest jako polecenie przekazane Wykonawcy </w:t>
      </w:r>
      <w:r w:rsidR="00522A3E" w:rsidRPr="00C0454C">
        <w:rPr>
          <w:rFonts w:ascii="Times New Roman" w:hAnsi="Times New Roman"/>
        </w:rPr>
        <w:t xml:space="preserve">                         </w:t>
      </w:r>
      <w:r w:rsidRPr="00C0454C">
        <w:rPr>
          <w:rFonts w:ascii="Times New Roman" w:hAnsi="Times New Roman"/>
        </w:rPr>
        <w:t xml:space="preserve">robót, w formie pisemnej, dotyczące sposobu realizacji Robót lub   innych spraw związanych z realizacja kontraktu, w tym prowadzenia budowy. Polecenia Inspektora Nadzoru będą </w:t>
      </w:r>
      <w:r w:rsidR="00522A3E" w:rsidRPr="00C0454C">
        <w:rPr>
          <w:rFonts w:ascii="Times New Roman" w:hAnsi="Times New Roman"/>
        </w:rPr>
        <w:t xml:space="preserve">                          </w:t>
      </w:r>
      <w:r w:rsidRPr="00C0454C">
        <w:rPr>
          <w:rFonts w:ascii="Times New Roman" w:hAnsi="Times New Roman"/>
        </w:rPr>
        <w:t>wykonywane w czasie określonym w poleceniu Wykonania Robót. Jeżeli warunek nie został spełniony, roboty mogą zostać przez Inspektora Nadzoru zawieszone. Wszelkie dodatkowe koszty wynikające z zawieszenia Robót będą obciążały Wykonawcę.</w:t>
      </w:r>
    </w:p>
    <w:p w14:paraId="727F9B36" w14:textId="5736469F" w:rsidR="00EC3A4D" w:rsidRPr="000B71CF" w:rsidRDefault="00EC3A4D" w:rsidP="00522A3E">
      <w:pPr>
        <w:pStyle w:val="Tekstpodstawowy"/>
        <w:numPr>
          <w:ilvl w:val="0"/>
          <w:numId w:val="3"/>
        </w:numPr>
        <w:ind w:right="1134"/>
        <w:jc w:val="both"/>
        <w:rPr>
          <w:rFonts w:ascii="Times New Roman" w:hAnsi="Times New Roman"/>
          <w:b/>
        </w:rPr>
      </w:pPr>
      <w:r w:rsidRPr="00C0454C">
        <w:rPr>
          <w:rFonts w:ascii="Times New Roman" w:hAnsi="Times New Roman"/>
          <w:b/>
        </w:rPr>
        <w:t>KONTRO</w:t>
      </w:r>
      <w:r w:rsidR="000B71CF">
        <w:rPr>
          <w:rFonts w:ascii="Times New Roman" w:hAnsi="Times New Roman"/>
          <w:b/>
        </w:rPr>
        <w:t>LA, BADANIA ORAZ ODBIÓR WYROBÓW</w:t>
      </w:r>
    </w:p>
    <w:p w14:paraId="24726D7D" w14:textId="77777777" w:rsidR="00EC3A4D" w:rsidRPr="00C0454C" w:rsidRDefault="00EC3A4D" w:rsidP="0052487B">
      <w:pPr>
        <w:pStyle w:val="Podtytu"/>
      </w:pPr>
      <w:r w:rsidRPr="00C0454C">
        <w:t xml:space="preserve">Program zapewnienia jakości. </w:t>
      </w:r>
    </w:p>
    <w:p w14:paraId="2B138F3A" w14:textId="77777777" w:rsidR="000B71CF" w:rsidRDefault="00EC3A4D" w:rsidP="000B71CF">
      <w:pPr>
        <w:ind w:right="-6"/>
        <w:jc w:val="both"/>
        <w:rPr>
          <w:rFonts w:ascii="Times New Roman" w:hAnsi="Times New Roman"/>
        </w:rPr>
      </w:pPr>
      <w:r w:rsidRPr="00C0454C">
        <w:rPr>
          <w:rFonts w:ascii="Times New Roman" w:hAnsi="Times New Roman"/>
        </w:rPr>
        <w:t xml:space="preserve">Do obowiązków Wykonawcy należy opracowanie i przedstawienie do aprobaty Inspektora Nadzoru programu zapewnienia jakości, w którym przedstawi on zamierzony sposób </w:t>
      </w:r>
      <w:r w:rsidR="000B71CF">
        <w:rPr>
          <w:rFonts w:ascii="Times New Roman" w:hAnsi="Times New Roman"/>
        </w:rPr>
        <w:t xml:space="preserve">                                </w:t>
      </w:r>
      <w:r w:rsidRPr="00C0454C">
        <w:rPr>
          <w:rFonts w:ascii="Times New Roman" w:hAnsi="Times New Roman"/>
        </w:rPr>
        <w:t>wykonywania Robót zgodnie z Dokumentacją Projektowa, Specyfikacjami Technicznymi oraz poleceniami Inspektora Nadzoru.</w:t>
      </w:r>
    </w:p>
    <w:p w14:paraId="2A439DFC" w14:textId="0053D4B3" w:rsidR="00EC3A4D" w:rsidRPr="00C0454C" w:rsidRDefault="00EC3A4D" w:rsidP="000B71CF">
      <w:pPr>
        <w:ind w:right="-6" w:firstLine="567"/>
        <w:jc w:val="both"/>
        <w:rPr>
          <w:rFonts w:ascii="Times New Roman" w:hAnsi="Times New Roman"/>
        </w:rPr>
      </w:pPr>
      <w:r w:rsidRPr="00C0454C">
        <w:rPr>
          <w:rFonts w:ascii="Times New Roman" w:hAnsi="Times New Roman"/>
        </w:rPr>
        <w:t>Program zapew</w:t>
      </w:r>
      <w:r w:rsidR="00522A3E" w:rsidRPr="00C0454C">
        <w:rPr>
          <w:rFonts w:ascii="Times New Roman" w:hAnsi="Times New Roman"/>
        </w:rPr>
        <w:t>nienia jakości będzie zawierać:</w:t>
      </w:r>
    </w:p>
    <w:p w14:paraId="7F10A017" w14:textId="77777777" w:rsidR="00EC3A4D" w:rsidRPr="00C0454C" w:rsidRDefault="00EC3A4D" w:rsidP="00157F4D">
      <w:pPr>
        <w:pStyle w:val="Bezodstpw"/>
        <w:numPr>
          <w:ilvl w:val="0"/>
          <w:numId w:val="244"/>
        </w:numPr>
        <w:ind w:right="1134"/>
        <w:jc w:val="both"/>
        <w:rPr>
          <w:rFonts w:ascii="Times New Roman" w:hAnsi="Times New Roman"/>
          <w:szCs w:val="24"/>
          <w:lang w:val="pl-PL"/>
        </w:rPr>
      </w:pPr>
      <w:r w:rsidRPr="00C0454C">
        <w:rPr>
          <w:rFonts w:ascii="Times New Roman" w:hAnsi="Times New Roman"/>
          <w:szCs w:val="24"/>
          <w:lang w:val="pl-PL"/>
        </w:rPr>
        <w:t>część ogólną opisową:</w:t>
      </w:r>
    </w:p>
    <w:p w14:paraId="3BDA8080"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organizację wykonania robót, w tym terminy i sposób prowadzenia robót,</w:t>
      </w:r>
    </w:p>
    <w:p w14:paraId="488088F0"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organizację ruchu na budowie wraz z oznakowaniem robót,</w:t>
      </w:r>
    </w:p>
    <w:p w14:paraId="0612423F"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przepisy bezpieczeństwa i higieny pracy,</w:t>
      </w:r>
    </w:p>
    <w:p w14:paraId="05842350"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wykaz zespołów roboczych, ich kwalifikacje i przygotowanie praktyczne,</w:t>
      </w:r>
    </w:p>
    <w:p w14:paraId="394B5EEC"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wykaz osób odpowiedzialnych za jakość Robót,</w:t>
      </w:r>
    </w:p>
    <w:p w14:paraId="1B8559AE"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sposoby i procedury proponowanej kontroli i sterowania jakością wykonywanych robót,</w:t>
      </w:r>
    </w:p>
    <w:p w14:paraId="65CE28CC"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wyposażenie w sprzęt i urządzenia do pomiarów i kontroli (opis laboratorium, które ma być używane),</w:t>
      </w:r>
    </w:p>
    <w:p w14:paraId="6994D953" w14:textId="3435F5FA" w:rsidR="00FE41A9"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sposób oraz formę gromadzenia wyników badań laboratoryjnych, zapis pomiarów, a także proponowany sposób i formę przekazywania tych informacji Inspektorowi Nadzoru;</w:t>
      </w:r>
    </w:p>
    <w:p w14:paraId="698B9CED" w14:textId="77777777" w:rsidR="00EC3A4D" w:rsidRPr="00C0454C" w:rsidRDefault="00EC3A4D" w:rsidP="00157F4D">
      <w:pPr>
        <w:pStyle w:val="Bezodstpw"/>
        <w:numPr>
          <w:ilvl w:val="0"/>
          <w:numId w:val="244"/>
        </w:numPr>
        <w:ind w:right="1134"/>
        <w:jc w:val="both"/>
        <w:rPr>
          <w:rFonts w:ascii="Times New Roman" w:hAnsi="Times New Roman"/>
          <w:szCs w:val="24"/>
          <w:lang w:val="pl-PL"/>
        </w:rPr>
      </w:pPr>
      <w:r w:rsidRPr="00C0454C">
        <w:rPr>
          <w:rFonts w:ascii="Times New Roman" w:hAnsi="Times New Roman"/>
          <w:szCs w:val="24"/>
          <w:lang w:val="pl-PL"/>
        </w:rPr>
        <w:t>część szczegółową opisową dla każdego rodzaju robót:</w:t>
      </w:r>
    </w:p>
    <w:p w14:paraId="2C101986"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wykaz Urządzeń do wbudowania w Roboty z ich parametrami technicznymi,</w:t>
      </w:r>
    </w:p>
    <w:p w14:paraId="00AFF2F7" w14:textId="48DFA670"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 xml:space="preserve">rodzaje i ilości środków transportu i urządzeń do załadunku Materiałów oraz </w:t>
      </w:r>
      <w:r w:rsidR="008551B8" w:rsidRPr="00C0454C">
        <w:rPr>
          <w:rFonts w:ascii="Times New Roman" w:hAnsi="Times New Roman"/>
          <w:szCs w:val="24"/>
          <w:lang w:val="pl-PL"/>
        </w:rPr>
        <w:t xml:space="preserve">                    </w:t>
      </w:r>
      <w:r w:rsidRPr="00C0454C">
        <w:rPr>
          <w:rFonts w:ascii="Times New Roman" w:hAnsi="Times New Roman"/>
          <w:szCs w:val="24"/>
          <w:lang w:val="pl-PL"/>
        </w:rPr>
        <w:t>sposób magazynowania Materiałów</w:t>
      </w:r>
    </w:p>
    <w:p w14:paraId="79089391" w14:textId="27674571"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 xml:space="preserve">sposób zabezpieczenia i ochrony Materiałów i Urządzeń przed utratą ich </w:t>
      </w:r>
      <w:r w:rsidR="008551B8" w:rsidRPr="00C0454C">
        <w:rPr>
          <w:rFonts w:ascii="Times New Roman" w:hAnsi="Times New Roman"/>
          <w:szCs w:val="24"/>
          <w:lang w:val="pl-PL"/>
        </w:rPr>
        <w:t xml:space="preserve">                             </w:t>
      </w:r>
      <w:r w:rsidRPr="00C0454C">
        <w:rPr>
          <w:rFonts w:ascii="Times New Roman" w:hAnsi="Times New Roman"/>
          <w:szCs w:val="24"/>
          <w:lang w:val="pl-PL"/>
        </w:rPr>
        <w:t>właściwości w czasie transportu,</w:t>
      </w:r>
    </w:p>
    <w:p w14:paraId="59121777" w14:textId="12C8E9D1"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 xml:space="preserve">sposób i  procedurę pomiarów i  badań  (rodzaj, częstotliwość, pobieranie próbek, legalizacja  i sprawdzanych urządzeń, itp.) prowadzonych podczas dostaw </w:t>
      </w:r>
      <w:r w:rsidR="008551B8" w:rsidRPr="00C0454C">
        <w:rPr>
          <w:rFonts w:ascii="Times New Roman" w:hAnsi="Times New Roman"/>
          <w:szCs w:val="24"/>
          <w:lang w:val="pl-PL"/>
        </w:rPr>
        <w:t xml:space="preserve">                    </w:t>
      </w:r>
      <w:r w:rsidRPr="00C0454C">
        <w:rPr>
          <w:rFonts w:ascii="Times New Roman" w:hAnsi="Times New Roman"/>
          <w:szCs w:val="24"/>
          <w:lang w:val="pl-PL"/>
        </w:rPr>
        <w:t>Materiałów, wytwarzania mieszanek i wykonywania poszczególnych elementów Robót,</w:t>
      </w:r>
    </w:p>
    <w:p w14:paraId="261B03ED" w14:textId="77777777" w:rsidR="00EC3A4D" w:rsidRPr="00C0454C" w:rsidRDefault="00EC3A4D" w:rsidP="005F459C">
      <w:pPr>
        <w:pStyle w:val="Bezodstpw"/>
        <w:numPr>
          <w:ilvl w:val="0"/>
          <w:numId w:val="6"/>
        </w:numPr>
        <w:ind w:right="-6"/>
        <w:jc w:val="both"/>
        <w:rPr>
          <w:rFonts w:ascii="Times New Roman" w:hAnsi="Times New Roman"/>
          <w:szCs w:val="24"/>
          <w:lang w:val="pl-PL"/>
        </w:rPr>
      </w:pPr>
      <w:r w:rsidRPr="00C0454C">
        <w:rPr>
          <w:rFonts w:ascii="Times New Roman" w:hAnsi="Times New Roman"/>
          <w:szCs w:val="24"/>
          <w:lang w:val="pl-PL"/>
        </w:rPr>
        <w:t>sposób postępowania z Materiałami i Robotami nieodpowiadającymi wymaganiom zapisanym w Dokumentacji Projektowej i w Specyfikacjach Technicznych.</w:t>
      </w:r>
    </w:p>
    <w:p w14:paraId="757270D0" w14:textId="65052B08" w:rsidR="00EC3A4D" w:rsidRDefault="00EC3A4D" w:rsidP="00AE19D5">
      <w:pPr>
        <w:pStyle w:val="Tekstpodstawowy"/>
        <w:ind w:left="1701" w:right="1134"/>
        <w:jc w:val="both"/>
        <w:rPr>
          <w:rFonts w:ascii="Times New Roman" w:hAnsi="Times New Roman"/>
        </w:rPr>
      </w:pPr>
    </w:p>
    <w:p w14:paraId="1250C094" w14:textId="6A09E0D1" w:rsidR="000F2B61" w:rsidRDefault="000F2B61" w:rsidP="00AE19D5">
      <w:pPr>
        <w:pStyle w:val="Tekstpodstawowy"/>
        <w:ind w:left="1701" w:right="1134"/>
        <w:jc w:val="both"/>
        <w:rPr>
          <w:rFonts w:ascii="Times New Roman" w:hAnsi="Times New Roman"/>
        </w:rPr>
      </w:pPr>
    </w:p>
    <w:p w14:paraId="1802A8D7" w14:textId="77777777" w:rsidR="000F2B61" w:rsidRPr="00C0454C" w:rsidRDefault="000F2B61" w:rsidP="00AE19D5">
      <w:pPr>
        <w:pStyle w:val="Tekstpodstawowy"/>
        <w:ind w:left="1701" w:right="1134"/>
        <w:jc w:val="both"/>
        <w:rPr>
          <w:rFonts w:ascii="Times New Roman" w:hAnsi="Times New Roman"/>
        </w:rPr>
      </w:pPr>
    </w:p>
    <w:p w14:paraId="425ED3F9" w14:textId="00BAACC7" w:rsidR="00EC3A4D" w:rsidRPr="00C0454C" w:rsidRDefault="00EC3A4D" w:rsidP="0052487B">
      <w:pPr>
        <w:pStyle w:val="Podtytu"/>
      </w:pPr>
      <w:r w:rsidRPr="00C0454C">
        <w:lastRenderedPageBreak/>
        <w:t>Zasady kontroli jakości rob</w:t>
      </w:r>
      <w:r w:rsidR="005835D1" w:rsidRPr="00C0454C">
        <w:t>ó</w:t>
      </w:r>
      <w:r w:rsidRPr="00C0454C">
        <w:t>t.</w:t>
      </w:r>
    </w:p>
    <w:p w14:paraId="19F18048" w14:textId="77777777" w:rsidR="000F2B61" w:rsidRDefault="00EC3A4D" w:rsidP="000F2B61">
      <w:pPr>
        <w:ind w:right="-6" w:firstLine="567"/>
        <w:jc w:val="both"/>
        <w:rPr>
          <w:rFonts w:ascii="Times New Roman" w:hAnsi="Times New Roman"/>
        </w:rPr>
      </w:pPr>
      <w:r w:rsidRPr="00C0454C">
        <w:rPr>
          <w:rFonts w:ascii="Times New Roman" w:hAnsi="Times New Roman"/>
        </w:rPr>
        <w:t xml:space="preserve">Celem kontroli robót będzie takie sterowanie ich przygotowaniem i wykonaniem, aby </w:t>
      </w:r>
      <w:r w:rsidR="008551B8" w:rsidRPr="00C0454C">
        <w:rPr>
          <w:rFonts w:ascii="Times New Roman" w:hAnsi="Times New Roman"/>
        </w:rPr>
        <w:t xml:space="preserve">                   </w:t>
      </w:r>
      <w:r w:rsidRPr="00C0454C">
        <w:rPr>
          <w:rFonts w:ascii="Times New Roman" w:hAnsi="Times New Roman"/>
        </w:rPr>
        <w:t>osiągnąć założoną jakość robót.</w:t>
      </w:r>
    </w:p>
    <w:p w14:paraId="520B1700" w14:textId="77777777" w:rsidR="000F2B61" w:rsidRDefault="00EC3A4D" w:rsidP="000F2B61">
      <w:pPr>
        <w:ind w:right="-6" w:firstLine="567"/>
        <w:jc w:val="both"/>
        <w:rPr>
          <w:rFonts w:ascii="Times New Roman" w:hAnsi="Times New Roman"/>
        </w:rPr>
      </w:pPr>
      <w:r w:rsidRPr="00C0454C">
        <w:rPr>
          <w:rFonts w:ascii="Times New Roman" w:hAnsi="Times New Roman"/>
        </w:rPr>
        <w:t xml:space="preserve">Wykonawca jest odpowiedzialny za pełną kontrolę robót i jakości materiałów. </w:t>
      </w:r>
      <w:r w:rsidR="000F2B61">
        <w:rPr>
          <w:rFonts w:ascii="Times New Roman" w:hAnsi="Times New Roman"/>
        </w:rPr>
        <w:t xml:space="preserve">                                    </w:t>
      </w:r>
      <w:r w:rsidRPr="00C0454C">
        <w:rPr>
          <w:rFonts w:ascii="Times New Roman" w:hAnsi="Times New Roman"/>
        </w:rPr>
        <w:t xml:space="preserve">Wykonawca zapewni odpowiedni system kontroli, włączając personel, sprzęt, zaopatrzenie </w:t>
      </w:r>
      <w:r w:rsidR="000F2B61">
        <w:rPr>
          <w:rFonts w:ascii="Times New Roman" w:hAnsi="Times New Roman"/>
        </w:rPr>
        <w:t xml:space="preserve">                     </w:t>
      </w:r>
      <w:r w:rsidRPr="00C0454C">
        <w:rPr>
          <w:rFonts w:ascii="Times New Roman" w:hAnsi="Times New Roman"/>
        </w:rPr>
        <w:t>i wszystkie urządzenia niezbędne do pobierania próbek</w:t>
      </w:r>
      <w:r w:rsidR="000F2B61">
        <w:rPr>
          <w:rFonts w:ascii="Times New Roman" w:hAnsi="Times New Roman"/>
        </w:rPr>
        <w:t xml:space="preserve"> i badań materiałów oraz robót.</w:t>
      </w:r>
    </w:p>
    <w:p w14:paraId="512C796F" w14:textId="77777777" w:rsidR="000F2B61" w:rsidRDefault="00EC3A4D" w:rsidP="000F2B61">
      <w:pPr>
        <w:ind w:right="-6" w:firstLine="567"/>
        <w:jc w:val="both"/>
        <w:rPr>
          <w:rFonts w:ascii="Times New Roman" w:hAnsi="Times New Roman"/>
        </w:rPr>
      </w:pPr>
      <w:r w:rsidRPr="00C0454C">
        <w:rPr>
          <w:rFonts w:ascii="Times New Roman" w:hAnsi="Times New Roman"/>
        </w:rPr>
        <w:t xml:space="preserve">Wykonawca będzie przeprowadzać pomiary i badania materiałów oraz robót </w:t>
      </w:r>
      <w:r w:rsidR="008551B8" w:rsidRPr="00C0454C">
        <w:rPr>
          <w:rFonts w:ascii="Times New Roman" w:hAnsi="Times New Roman"/>
        </w:rPr>
        <w:t xml:space="preserve">                              </w:t>
      </w:r>
      <w:r w:rsidRPr="00C0454C">
        <w:rPr>
          <w:rFonts w:ascii="Times New Roman" w:hAnsi="Times New Roman"/>
        </w:rPr>
        <w:t>z częstotliwością zapewniającą stwierdzenie, że roboty wykonano zgodnie z wymaganiami</w:t>
      </w:r>
      <w:r w:rsidR="000F2B61">
        <w:rPr>
          <w:rFonts w:ascii="Times New Roman" w:hAnsi="Times New Roman"/>
        </w:rPr>
        <w:t xml:space="preserve">                      </w:t>
      </w:r>
      <w:r w:rsidRPr="00C0454C">
        <w:rPr>
          <w:rFonts w:ascii="Times New Roman" w:hAnsi="Times New Roman"/>
        </w:rPr>
        <w:t xml:space="preserve"> zawartymi w dokumentacji przetargowej, projekt</w:t>
      </w:r>
      <w:r w:rsidR="000F2B61">
        <w:rPr>
          <w:rFonts w:ascii="Times New Roman" w:hAnsi="Times New Roman"/>
        </w:rPr>
        <w:t xml:space="preserve">owej, Specyfikacji Technicznej. </w:t>
      </w:r>
      <w:r w:rsidRPr="00C0454C">
        <w:rPr>
          <w:rFonts w:ascii="Times New Roman" w:hAnsi="Times New Roman"/>
        </w:rPr>
        <w:t xml:space="preserve">Minimalne wymagania co do zakresu badań i ich częstotliwość są określone w Specyfikacji Technicznej, normach i wytycznych. W przypadku, gdy nie zostały one tam określone, Zamawiający ustali jaki zakres kontroli jest konieczny, aby zapewnić wykonanie robót </w:t>
      </w:r>
      <w:r w:rsidR="000F2B61">
        <w:rPr>
          <w:rFonts w:ascii="Times New Roman" w:hAnsi="Times New Roman"/>
        </w:rPr>
        <w:t>zgodnie  z umową.</w:t>
      </w:r>
    </w:p>
    <w:p w14:paraId="44378402" w14:textId="79E663B2" w:rsidR="00EC3A4D" w:rsidRPr="00C0454C" w:rsidRDefault="00EC3A4D" w:rsidP="00B312C2">
      <w:pPr>
        <w:ind w:right="-6" w:firstLine="567"/>
        <w:jc w:val="both"/>
        <w:rPr>
          <w:rFonts w:ascii="Times New Roman" w:hAnsi="Times New Roman"/>
        </w:rPr>
      </w:pPr>
      <w:r w:rsidRPr="00C0454C">
        <w:rPr>
          <w:rFonts w:ascii="Times New Roman" w:hAnsi="Times New Roman"/>
        </w:rPr>
        <w:t xml:space="preserve">Wykonawca dostarczy Zamawiającemu świadectwa, że wszystkie stosowane urządzenia </w:t>
      </w:r>
      <w:r w:rsidR="008551B8" w:rsidRPr="00C0454C">
        <w:rPr>
          <w:rFonts w:ascii="Times New Roman" w:hAnsi="Times New Roman"/>
        </w:rPr>
        <w:t xml:space="preserve">                   </w:t>
      </w:r>
      <w:r w:rsidRPr="00C0454C">
        <w:rPr>
          <w:rFonts w:ascii="Times New Roman" w:hAnsi="Times New Roman"/>
        </w:rPr>
        <w:t xml:space="preserve">i sprzęt badawczy posiadają ważną legalizację, zostały prawidłowo wykalibrowane </w:t>
      </w:r>
      <w:r w:rsidR="008551B8" w:rsidRPr="00C0454C">
        <w:rPr>
          <w:rFonts w:ascii="Times New Roman" w:hAnsi="Times New Roman"/>
        </w:rPr>
        <w:t xml:space="preserve">                                        </w:t>
      </w:r>
      <w:r w:rsidRPr="00C0454C">
        <w:rPr>
          <w:rFonts w:ascii="Times New Roman" w:hAnsi="Times New Roman"/>
        </w:rPr>
        <w:t>i odpowiadają wymaganiom norm</w:t>
      </w:r>
      <w:r w:rsidR="00B312C2">
        <w:rPr>
          <w:rFonts w:ascii="Times New Roman" w:hAnsi="Times New Roman"/>
        </w:rPr>
        <w:t xml:space="preserve"> określających procedury badań. </w:t>
      </w:r>
      <w:r w:rsidRPr="00C0454C">
        <w:rPr>
          <w:rFonts w:ascii="Times New Roman" w:hAnsi="Times New Roman"/>
        </w:rPr>
        <w:t>Wszystkie koszty związane z organizowaniem i prowadzeniem bada</w:t>
      </w:r>
      <w:r w:rsidR="00B312C2">
        <w:rPr>
          <w:rFonts w:ascii="Times New Roman" w:hAnsi="Times New Roman"/>
        </w:rPr>
        <w:t>ń materiałów ponosi Wykonawca.</w:t>
      </w:r>
    </w:p>
    <w:p w14:paraId="20D01AA5" w14:textId="77777777" w:rsidR="00EC3A4D" w:rsidRPr="00C0454C" w:rsidRDefault="00EC3A4D" w:rsidP="0052487B">
      <w:pPr>
        <w:pStyle w:val="Podtytu"/>
      </w:pPr>
      <w:r w:rsidRPr="00C0454C">
        <w:t>Pobieranie próbek.</w:t>
      </w:r>
    </w:p>
    <w:p w14:paraId="01B3C28B" w14:textId="77777777" w:rsidR="00B312C2" w:rsidRDefault="00EC3A4D" w:rsidP="00B312C2">
      <w:pPr>
        <w:ind w:right="-6" w:firstLine="567"/>
        <w:jc w:val="both"/>
        <w:rPr>
          <w:rFonts w:ascii="Times New Roman" w:hAnsi="Times New Roman"/>
        </w:rPr>
      </w:pPr>
      <w:r w:rsidRPr="00C0454C">
        <w:rPr>
          <w:rFonts w:ascii="Times New Roman" w:hAnsi="Times New Roman"/>
        </w:rPr>
        <w:t xml:space="preserve">Próbki będą pobierane losowo. Zaleca się stosowanie statystycznych metod pobierania </w:t>
      </w:r>
      <w:r w:rsidR="008551B8" w:rsidRPr="00C0454C">
        <w:rPr>
          <w:rFonts w:ascii="Times New Roman" w:hAnsi="Times New Roman"/>
        </w:rPr>
        <w:t xml:space="preserve">           </w:t>
      </w:r>
      <w:r w:rsidRPr="00C0454C">
        <w:rPr>
          <w:rFonts w:ascii="Times New Roman" w:hAnsi="Times New Roman"/>
        </w:rPr>
        <w:t>próbek, opartych na zasadzie, że wszystkie jednostkowe elementy produkcji mogą być</w:t>
      </w:r>
      <w:r w:rsidR="008551B8" w:rsidRPr="00C0454C">
        <w:rPr>
          <w:rFonts w:ascii="Times New Roman" w:hAnsi="Times New Roman"/>
        </w:rPr>
        <w:t xml:space="preserve">                                 </w:t>
      </w:r>
      <w:r w:rsidRPr="00C0454C">
        <w:rPr>
          <w:rFonts w:ascii="Times New Roman" w:hAnsi="Times New Roman"/>
        </w:rPr>
        <w:t xml:space="preserve"> z jednakowym prawdopodobieństwem wytypowane do badań.</w:t>
      </w:r>
      <w:r w:rsidR="00B312C2">
        <w:rPr>
          <w:rFonts w:ascii="Times New Roman" w:hAnsi="Times New Roman"/>
        </w:rPr>
        <w:t xml:space="preserve"> </w:t>
      </w:r>
      <w:r w:rsidRPr="00C0454C">
        <w:rPr>
          <w:rFonts w:ascii="Times New Roman" w:hAnsi="Times New Roman"/>
        </w:rPr>
        <w:t xml:space="preserve">Zamawiający będzie mieć </w:t>
      </w:r>
      <w:r w:rsidR="00B312C2">
        <w:rPr>
          <w:rFonts w:ascii="Times New Roman" w:hAnsi="Times New Roman"/>
        </w:rPr>
        <w:t xml:space="preserve">                    </w:t>
      </w:r>
      <w:r w:rsidRPr="00C0454C">
        <w:rPr>
          <w:rFonts w:ascii="Times New Roman" w:hAnsi="Times New Roman"/>
        </w:rPr>
        <w:t>zapewnioną możliwo</w:t>
      </w:r>
      <w:r w:rsidR="00B312C2">
        <w:rPr>
          <w:rFonts w:ascii="Times New Roman" w:hAnsi="Times New Roman"/>
        </w:rPr>
        <w:t>ść udziału w pobieraniu próbek.</w:t>
      </w:r>
    </w:p>
    <w:p w14:paraId="09989173" w14:textId="559EF8A7" w:rsidR="008551B8" w:rsidRPr="00C0454C" w:rsidRDefault="00EC3A4D" w:rsidP="00B312C2">
      <w:pPr>
        <w:ind w:right="-6" w:firstLine="567"/>
        <w:jc w:val="both"/>
        <w:rPr>
          <w:rFonts w:ascii="Times New Roman" w:hAnsi="Times New Roman"/>
        </w:rPr>
      </w:pPr>
      <w:r w:rsidRPr="00C0454C">
        <w:rPr>
          <w:rFonts w:ascii="Times New Roman" w:hAnsi="Times New Roman"/>
        </w:rPr>
        <w:t>Na zlecenie Zamawiającego Wykonawca będzie przeprowadzać dodatkowe badania tych materiałów, które budzą wątpliwości co do jakości, o ile kwestionowane materiały nie zostaną przez Wykonawcę usunięte</w:t>
      </w:r>
      <w:r w:rsidR="00B312C2">
        <w:rPr>
          <w:rFonts w:ascii="Times New Roman" w:hAnsi="Times New Roman"/>
        </w:rPr>
        <w:t xml:space="preserve"> lub ulepszone z własnej woli.  </w:t>
      </w:r>
      <w:r w:rsidRPr="00C0454C">
        <w:rPr>
          <w:rFonts w:ascii="Times New Roman" w:hAnsi="Times New Roman"/>
        </w:rPr>
        <w:t>Koszty tych dodat</w:t>
      </w:r>
      <w:r w:rsidR="00B312C2">
        <w:rPr>
          <w:rFonts w:ascii="Times New Roman" w:hAnsi="Times New Roman"/>
        </w:rPr>
        <w:t>kowych badań pokrywa Wykonawca.</w:t>
      </w:r>
      <w:r w:rsidR="008551B8" w:rsidRPr="00C0454C">
        <w:rPr>
          <w:rFonts w:ascii="Times New Roman" w:hAnsi="Times New Roman"/>
        </w:rPr>
        <w:t xml:space="preserve"> </w:t>
      </w:r>
    </w:p>
    <w:p w14:paraId="4A25308F" w14:textId="77777777" w:rsidR="00EC3A4D" w:rsidRPr="00C0454C" w:rsidRDefault="00EC3A4D" w:rsidP="0052487B">
      <w:pPr>
        <w:pStyle w:val="Podtytu"/>
      </w:pPr>
      <w:r w:rsidRPr="00C0454C">
        <w:t>Badania i pomiary.</w:t>
      </w:r>
    </w:p>
    <w:p w14:paraId="0849BC34" w14:textId="77777777" w:rsidR="00B312C2" w:rsidRDefault="00EC3A4D" w:rsidP="00B312C2">
      <w:pPr>
        <w:ind w:right="-6" w:firstLine="567"/>
        <w:jc w:val="both"/>
        <w:rPr>
          <w:rFonts w:ascii="Times New Roman" w:hAnsi="Times New Roman"/>
        </w:rPr>
      </w:pPr>
      <w:r w:rsidRPr="00C0454C">
        <w:rPr>
          <w:rFonts w:ascii="Times New Roman" w:hAnsi="Times New Roman"/>
        </w:rPr>
        <w:t xml:space="preserve">Wszystkie badania i pomiary będą przeprowadzone zgodnie z wymaganiami norm. </w:t>
      </w:r>
      <w:r w:rsidR="008551B8" w:rsidRPr="00C0454C">
        <w:rPr>
          <w:rFonts w:ascii="Times New Roman" w:hAnsi="Times New Roman"/>
        </w:rPr>
        <w:t xml:space="preserve">                                        </w:t>
      </w:r>
      <w:r w:rsidRPr="00C0454C">
        <w:rPr>
          <w:rFonts w:ascii="Times New Roman" w:hAnsi="Times New Roman"/>
        </w:rPr>
        <w:t>W przypadku, gdy normy nie obejmują jakiegokolwiek badania wymaganego w Specyfikacji Technicznej, stosować można wytyczne krajowe, albo inne procedury, zaakceptowane przez Zamawiającego.</w:t>
      </w:r>
      <w:r w:rsidR="00B312C2">
        <w:rPr>
          <w:rFonts w:ascii="Times New Roman" w:hAnsi="Times New Roman"/>
        </w:rPr>
        <w:t xml:space="preserve"> </w:t>
      </w:r>
    </w:p>
    <w:p w14:paraId="64DE8131" w14:textId="58FA987A" w:rsidR="00FE41A9" w:rsidRPr="00C0454C" w:rsidRDefault="00EC3A4D" w:rsidP="00B312C2">
      <w:pPr>
        <w:ind w:right="-6" w:firstLine="567"/>
        <w:jc w:val="both"/>
        <w:rPr>
          <w:rFonts w:ascii="Times New Roman" w:hAnsi="Times New Roman"/>
        </w:rPr>
      </w:pPr>
      <w:r w:rsidRPr="00C0454C">
        <w:rPr>
          <w:rFonts w:ascii="Times New Roman" w:hAnsi="Times New Roman"/>
        </w:rPr>
        <w:t>Przed przystąpieniem do pomiarów lub badań, Wykonawca powiadomi  Zamawiającego</w:t>
      </w:r>
      <w:r w:rsidR="008551B8" w:rsidRPr="00C0454C">
        <w:rPr>
          <w:rFonts w:ascii="Times New Roman" w:hAnsi="Times New Roman"/>
        </w:rPr>
        <w:t xml:space="preserve">                    </w:t>
      </w:r>
      <w:r w:rsidRPr="00C0454C">
        <w:rPr>
          <w:rFonts w:ascii="Times New Roman" w:hAnsi="Times New Roman"/>
        </w:rPr>
        <w:t xml:space="preserve"> o rodzaju, miejscu i terminie pomiaru lub badania. Po wykonaniu pomiaru lub badania, </w:t>
      </w:r>
      <w:r w:rsidR="008551B8" w:rsidRPr="00C0454C">
        <w:rPr>
          <w:rFonts w:ascii="Times New Roman" w:hAnsi="Times New Roman"/>
        </w:rPr>
        <w:t xml:space="preserve">                          </w:t>
      </w:r>
      <w:r w:rsidRPr="00C0454C">
        <w:rPr>
          <w:rFonts w:ascii="Times New Roman" w:hAnsi="Times New Roman"/>
        </w:rPr>
        <w:t>Wykonawca przedstawi na piśmie ich wyni</w:t>
      </w:r>
      <w:r w:rsidR="00B312C2">
        <w:rPr>
          <w:rFonts w:ascii="Times New Roman" w:hAnsi="Times New Roman"/>
        </w:rPr>
        <w:t>ki do akceptacji Zamawiającego.</w:t>
      </w:r>
    </w:p>
    <w:p w14:paraId="498DEEA0" w14:textId="77777777" w:rsidR="00EC3A4D" w:rsidRPr="00C0454C" w:rsidRDefault="00EC3A4D" w:rsidP="0052487B">
      <w:pPr>
        <w:pStyle w:val="Podtytu"/>
      </w:pPr>
      <w:r w:rsidRPr="00C0454C">
        <w:t>Raport z badan.</w:t>
      </w:r>
    </w:p>
    <w:p w14:paraId="6DAE2706" w14:textId="563BFF69" w:rsidR="00EC3A4D" w:rsidRPr="00C0454C" w:rsidRDefault="00EC3A4D" w:rsidP="00E53AEF">
      <w:pPr>
        <w:ind w:right="-6" w:firstLine="567"/>
        <w:jc w:val="both"/>
        <w:rPr>
          <w:rFonts w:ascii="Times New Roman" w:hAnsi="Times New Roman"/>
        </w:rPr>
      </w:pPr>
      <w:r w:rsidRPr="00C0454C">
        <w:rPr>
          <w:rFonts w:ascii="Times New Roman" w:hAnsi="Times New Roman"/>
        </w:rPr>
        <w:t xml:space="preserve">Wykonawca będzie przekazywać Zamawiającemu kopie raportów z wynikami badań jak </w:t>
      </w:r>
      <w:r w:rsidR="00B312C2">
        <w:rPr>
          <w:rFonts w:ascii="Times New Roman" w:hAnsi="Times New Roman"/>
        </w:rPr>
        <w:t xml:space="preserve">                      </w:t>
      </w:r>
      <w:r w:rsidRPr="00C0454C">
        <w:rPr>
          <w:rFonts w:ascii="Times New Roman" w:hAnsi="Times New Roman"/>
        </w:rPr>
        <w:t>najszybciej, nie później jednak niż w terminie określonym w planie zapewnienia jakości.</w:t>
      </w:r>
    </w:p>
    <w:p w14:paraId="4D1C0505" w14:textId="77777777" w:rsidR="00EC3A4D" w:rsidRPr="00C0454C" w:rsidRDefault="00EC3A4D" w:rsidP="0052487B">
      <w:pPr>
        <w:pStyle w:val="Podtytu"/>
      </w:pPr>
      <w:r w:rsidRPr="00C0454C">
        <w:t>Badania prowadzone przez Zamawiającego.</w:t>
      </w:r>
    </w:p>
    <w:p w14:paraId="1D25B148" w14:textId="71BB9F5B" w:rsidR="00E53AEF" w:rsidRDefault="00EC3A4D" w:rsidP="00E53AEF">
      <w:pPr>
        <w:ind w:right="-6" w:firstLine="567"/>
        <w:jc w:val="both"/>
        <w:rPr>
          <w:rFonts w:ascii="Times New Roman" w:hAnsi="Times New Roman"/>
        </w:rPr>
      </w:pPr>
      <w:r w:rsidRPr="00C0454C">
        <w:rPr>
          <w:rFonts w:ascii="Times New Roman" w:hAnsi="Times New Roman"/>
        </w:rPr>
        <w:t xml:space="preserve">Dla celów kontroli jakości i zatwierdzenia, Zamawiający uprawniony jest do </w:t>
      </w:r>
      <w:r w:rsidR="00E53AEF">
        <w:rPr>
          <w:rFonts w:ascii="Times New Roman" w:hAnsi="Times New Roman"/>
        </w:rPr>
        <w:t xml:space="preserve">                                             </w:t>
      </w:r>
      <w:r w:rsidRPr="00C0454C">
        <w:rPr>
          <w:rFonts w:ascii="Times New Roman" w:hAnsi="Times New Roman"/>
        </w:rPr>
        <w:t>dokonywania kontroli i zapewniona mu będzie wszelka potrzebna do tego pomoc ze strony Wykonawcy.</w:t>
      </w:r>
    </w:p>
    <w:p w14:paraId="2D6ABE3A" w14:textId="1AD481FB" w:rsidR="00EC3A4D" w:rsidRPr="00C0454C" w:rsidRDefault="00EC3A4D" w:rsidP="00E53AEF">
      <w:pPr>
        <w:ind w:right="-6" w:firstLine="567"/>
        <w:jc w:val="both"/>
        <w:rPr>
          <w:rFonts w:ascii="Times New Roman" w:hAnsi="Times New Roman"/>
        </w:rPr>
      </w:pPr>
      <w:r w:rsidRPr="00C0454C">
        <w:rPr>
          <w:rFonts w:ascii="Times New Roman" w:hAnsi="Times New Roman"/>
        </w:rPr>
        <w:t xml:space="preserve">Zamawiający może pobierać próbki materiałów i prowadzić badania niezależnie od </w:t>
      </w:r>
      <w:r w:rsidR="00064A39" w:rsidRPr="00C0454C">
        <w:rPr>
          <w:rFonts w:ascii="Times New Roman" w:hAnsi="Times New Roman"/>
        </w:rPr>
        <w:t xml:space="preserve">                         </w:t>
      </w:r>
      <w:r w:rsidRPr="00C0454C">
        <w:rPr>
          <w:rFonts w:ascii="Times New Roman" w:hAnsi="Times New Roman"/>
        </w:rPr>
        <w:t>Wykonawcy, na swó</w:t>
      </w:r>
      <w:r w:rsidR="00E53AEF">
        <w:rPr>
          <w:rFonts w:ascii="Times New Roman" w:hAnsi="Times New Roman"/>
        </w:rPr>
        <w:t xml:space="preserve">j koszt. </w:t>
      </w:r>
      <w:r w:rsidRPr="00C0454C">
        <w:rPr>
          <w:rFonts w:ascii="Times New Roman" w:hAnsi="Times New Roman"/>
        </w:rPr>
        <w:t xml:space="preserve">Jeżeli wyniki tych badań wykażą, że raporty Wykonawcy są </w:t>
      </w:r>
      <w:r w:rsidR="00E53AEF">
        <w:rPr>
          <w:rFonts w:ascii="Times New Roman" w:hAnsi="Times New Roman"/>
        </w:rPr>
        <w:t xml:space="preserve">                         </w:t>
      </w:r>
      <w:r w:rsidRPr="00C0454C">
        <w:rPr>
          <w:rFonts w:ascii="Times New Roman" w:hAnsi="Times New Roman"/>
        </w:rPr>
        <w:t xml:space="preserve">niewiarygodne, to Zamawiający poleci Wykonawcy lub zleci niezależnemu laboratorium </w:t>
      </w:r>
      <w:r w:rsidR="00E53AEF">
        <w:rPr>
          <w:rFonts w:ascii="Times New Roman" w:hAnsi="Times New Roman"/>
        </w:rPr>
        <w:t xml:space="preserve">                      </w:t>
      </w:r>
      <w:r w:rsidRPr="00C0454C">
        <w:rPr>
          <w:rFonts w:ascii="Times New Roman" w:hAnsi="Times New Roman"/>
        </w:rPr>
        <w:t xml:space="preserve">przeprowadzenie powtórnych lub dodatkowych badań, albo oprze się wyłącznie na własnych badaniach przy ocenie zgodności materiałów i robót z dokumentacją przetargową, projektową, Specyfikacją Techniczną, a koszty powtórnych badań i pobierania próbek poniesione zostaną przez </w:t>
      </w:r>
      <w:r w:rsidR="00E53AEF">
        <w:rPr>
          <w:rFonts w:ascii="Times New Roman" w:hAnsi="Times New Roman"/>
        </w:rPr>
        <w:t xml:space="preserve"> </w:t>
      </w:r>
      <w:r w:rsidRPr="00C0454C">
        <w:rPr>
          <w:rFonts w:ascii="Times New Roman" w:hAnsi="Times New Roman"/>
        </w:rPr>
        <w:t>Wykonawcę.</w:t>
      </w:r>
    </w:p>
    <w:p w14:paraId="731093E7" w14:textId="47B2DAFD" w:rsidR="00EC3A4D" w:rsidRDefault="00EC3A4D" w:rsidP="00AE19D5">
      <w:pPr>
        <w:pStyle w:val="Tekstpodstawowy"/>
        <w:ind w:left="1701" w:right="1134"/>
        <w:jc w:val="both"/>
        <w:rPr>
          <w:rFonts w:ascii="Times New Roman" w:hAnsi="Times New Roman"/>
        </w:rPr>
      </w:pPr>
    </w:p>
    <w:p w14:paraId="33880197" w14:textId="7C9A5001" w:rsidR="00E53AEF" w:rsidRDefault="00E53AEF" w:rsidP="00AE19D5">
      <w:pPr>
        <w:pStyle w:val="Tekstpodstawowy"/>
        <w:ind w:left="1701" w:right="1134"/>
        <w:jc w:val="both"/>
        <w:rPr>
          <w:rFonts w:ascii="Times New Roman" w:hAnsi="Times New Roman"/>
        </w:rPr>
      </w:pPr>
    </w:p>
    <w:p w14:paraId="46FC263B" w14:textId="77777777" w:rsidR="00E53AEF" w:rsidRPr="00C0454C" w:rsidRDefault="00E53AEF" w:rsidP="00AE19D5">
      <w:pPr>
        <w:pStyle w:val="Tekstpodstawowy"/>
        <w:ind w:left="1701" w:right="1134"/>
        <w:jc w:val="both"/>
        <w:rPr>
          <w:rFonts w:ascii="Times New Roman" w:hAnsi="Times New Roman"/>
        </w:rPr>
      </w:pPr>
    </w:p>
    <w:p w14:paraId="5E070724" w14:textId="77777777" w:rsidR="00EC3A4D" w:rsidRPr="00C0454C" w:rsidRDefault="00EC3A4D" w:rsidP="0052487B">
      <w:pPr>
        <w:pStyle w:val="Podtytu"/>
      </w:pPr>
      <w:r w:rsidRPr="00C0454C">
        <w:lastRenderedPageBreak/>
        <w:t>Dokumenty dopuszczenia materiałów do stosowania.</w:t>
      </w:r>
    </w:p>
    <w:p w14:paraId="5285DC1E" w14:textId="51C800CF" w:rsidR="00270ECD" w:rsidRPr="00C0454C" w:rsidRDefault="00EC3A4D" w:rsidP="00E53AEF">
      <w:pPr>
        <w:ind w:right="-6" w:firstLine="567"/>
        <w:jc w:val="both"/>
        <w:rPr>
          <w:rFonts w:ascii="Times New Roman" w:hAnsi="Times New Roman"/>
        </w:rPr>
      </w:pPr>
      <w:r w:rsidRPr="00C0454C">
        <w:rPr>
          <w:rFonts w:ascii="Times New Roman" w:hAnsi="Times New Roman"/>
        </w:rPr>
        <w:t xml:space="preserve">Zamawiający może dopuścić do użycia tylko te materiały, które posiadają odpowiednie dokumenty dopuszczenia materiałów do stosowania w budownictwie Zgodnie  z  ustawą  </w:t>
      </w:r>
      <w:r w:rsidR="00E53AEF">
        <w:rPr>
          <w:rFonts w:ascii="Times New Roman" w:hAnsi="Times New Roman"/>
        </w:rPr>
        <w:t xml:space="preserve">                    </w:t>
      </w:r>
      <w:r w:rsidRPr="00C0454C">
        <w:rPr>
          <w:rFonts w:ascii="Times New Roman" w:hAnsi="Times New Roman"/>
        </w:rPr>
        <w:t xml:space="preserve">„Wyroby  budowlane”(  Dz.U.04.92.881),  wyrób  budowlany  nadaje  się  do stosowania przy wykonywaniu </w:t>
      </w:r>
      <w:r w:rsidR="00064A39" w:rsidRPr="00C0454C">
        <w:rPr>
          <w:rFonts w:ascii="Times New Roman" w:hAnsi="Times New Roman"/>
        </w:rPr>
        <w:t>robót budowlanych, jeżeli jest:</w:t>
      </w:r>
    </w:p>
    <w:p w14:paraId="0A76D677" w14:textId="3E94EB61" w:rsidR="00EC3A4D" w:rsidRPr="00C0454C" w:rsidRDefault="00EC3A4D" w:rsidP="005F459C">
      <w:pPr>
        <w:pStyle w:val="Bezodstpw"/>
        <w:numPr>
          <w:ilvl w:val="0"/>
          <w:numId w:val="32"/>
        </w:numPr>
        <w:ind w:right="-6"/>
        <w:jc w:val="both"/>
        <w:rPr>
          <w:rFonts w:ascii="Times New Roman" w:hAnsi="Times New Roman"/>
          <w:szCs w:val="24"/>
          <w:lang w:val="pl-PL"/>
        </w:rPr>
      </w:pPr>
      <w:r w:rsidRPr="00C0454C">
        <w:rPr>
          <w:rFonts w:ascii="Times New Roman" w:hAnsi="Times New Roman"/>
          <w:szCs w:val="24"/>
          <w:lang w:val="pl-PL"/>
        </w:rPr>
        <w:t xml:space="preserve">oznakowany znakiem CE, co oznacza, że dokonano oceny jego zgodności z normą zharmonizowaną albo europejską aprobatą techniczną bądź krajową specyfikacją </w:t>
      </w:r>
      <w:r w:rsidR="00064A39" w:rsidRPr="00C0454C">
        <w:rPr>
          <w:rFonts w:ascii="Times New Roman" w:hAnsi="Times New Roman"/>
          <w:szCs w:val="24"/>
          <w:lang w:val="pl-PL"/>
        </w:rPr>
        <w:t xml:space="preserve">                         </w:t>
      </w:r>
      <w:r w:rsidRPr="00C0454C">
        <w:rPr>
          <w:rFonts w:ascii="Times New Roman" w:hAnsi="Times New Roman"/>
          <w:szCs w:val="24"/>
          <w:lang w:val="pl-PL"/>
        </w:rPr>
        <w:t xml:space="preserve">techniczną państwa członkowskiego Unii Europejskiej lub Europejskiego Obszaru </w:t>
      </w:r>
      <w:r w:rsidR="0009660D" w:rsidRPr="00C0454C">
        <w:rPr>
          <w:rFonts w:ascii="Times New Roman" w:hAnsi="Times New Roman"/>
          <w:szCs w:val="24"/>
          <w:lang w:val="pl-PL"/>
        </w:rPr>
        <w:t xml:space="preserve">                     </w:t>
      </w:r>
      <w:r w:rsidRPr="00C0454C">
        <w:rPr>
          <w:rFonts w:ascii="Times New Roman" w:hAnsi="Times New Roman"/>
          <w:szCs w:val="24"/>
          <w:lang w:val="pl-PL"/>
        </w:rPr>
        <w:t xml:space="preserve">Gospodarczego, uznaną przez Komisję Europejską za zgodną z wymaganiami </w:t>
      </w:r>
      <w:r w:rsidR="0009660D" w:rsidRPr="00C0454C">
        <w:rPr>
          <w:rFonts w:ascii="Times New Roman" w:hAnsi="Times New Roman"/>
          <w:szCs w:val="24"/>
          <w:lang w:val="pl-PL"/>
        </w:rPr>
        <w:t xml:space="preserve">                            </w:t>
      </w:r>
      <w:r w:rsidRPr="00C0454C">
        <w:rPr>
          <w:rFonts w:ascii="Times New Roman" w:hAnsi="Times New Roman"/>
          <w:szCs w:val="24"/>
          <w:lang w:val="pl-PL"/>
        </w:rPr>
        <w:t>podstawowymi, albo</w:t>
      </w:r>
    </w:p>
    <w:p w14:paraId="0C0E4D61" w14:textId="614A4DFC" w:rsidR="00EC3A4D" w:rsidRPr="00C0454C" w:rsidRDefault="00EC3A4D" w:rsidP="005F459C">
      <w:pPr>
        <w:pStyle w:val="Bezodstpw"/>
        <w:numPr>
          <w:ilvl w:val="0"/>
          <w:numId w:val="32"/>
        </w:numPr>
        <w:ind w:right="-6"/>
        <w:jc w:val="both"/>
        <w:rPr>
          <w:rFonts w:ascii="Times New Roman" w:hAnsi="Times New Roman"/>
          <w:szCs w:val="24"/>
          <w:lang w:val="pl-PL"/>
        </w:rPr>
      </w:pPr>
      <w:r w:rsidRPr="00C0454C">
        <w:rPr>
          <w:rFonts w:ascii="Times New Roman" w:hAnsi="Times New Roman"/>
          <w:szCs w:val="24"/>
          <w:lang w:val="pl-PL"/>
        </w:rPr>
        <w:t xml:space="preserve">umieszczony w określonym przez Komisję Europejską wykazie wyrobów mających niewielkie znaczenie dla zdrowia i bezpieczeństwa, dla których producent wydał </w:t>
      </w:r>
      <w:r w:rsidR="0009660D" w:rsidRPr="00C0454C">
        <w:rPr>
          <w:rFonts w:ascii="Times New Roman" w:hAnsi="Times New Roman"/>
          <w:szCs w:val="24"/>
          <w:lang w:val="pl-PL"/>
        </w:rPr>
        <w:t xml:space="preserve">                        </w:t>
      </w:r>
      <w:r w:rsidRPr="00C0454C">
        <w:rPr>
          <w:rFonts w:ascii="Times New Roman" w:hAnsi="Times New Roman"/>
          <w:szCs w:val="24"/>
          <w:lang w:val="pl-PL"/>
        </w:rPr>
        <w:t>deklarację zgodności z uznanymi regułami sztuki budowlanej, albo,</w:t>
      </w:r>
    </w:p>
    <w:p w14:paraId="77C38241" w14:textId="4F479778" w:rsidR="00EC3A4D" w:rsidRPr="00F50C49" w:rsidRDefault="00EC3A4D" w:rsidP="005F459C">
      <w:pPr>
        <w:pStyle w:val="Bezodstpw"/>
        <w:numPr>
          <w:ilvl w:val="0"/>
          <w:numId w:val="32"/>
        </w:numPr>
        <w:ind w:right="-6"/>
        <w:jc w:val="both"/>
        <w:rPr>
          <w:rFonts w:ascii="Times New Roman" w:hAnsi="Times New Roman"/>
          <w:szCs w:val="24"/>
          <w:lang w:val="pl-PL"/>
        </w:rPr>
      </w:pPr>
      <w:r w:rsidRPr="00C0454C">
        <w:rPr>
          <w:rFonts w:ascii="Times New Roman" w:hAnsi="Times New Roman"/>
          <w:szCs w:val="24"/>
          <w:lang w:val="pl-PL"/>
        </w:rPr>
        <w:t xml:space="preserve">oznakowany, z zastrzeżeniem ust. 4, znakiem budowlanym, którego wzór określa </w:t>
      </w:r>
      <w:r w:rsidR="00F50C49">
        <w:rPr>
          <w:rFonts w:ascii="Times New Roman" w:hAnsi="Times New Roman"/>
          <w:szCs w:val="24"/>
          <w:lang w:val="pl-PL"/>
        </w:rPr>
        <w:t xml:space="preserve">                       </w:t>
      </w:r>
      <w:r w:rsidRPr="00C0454C">
        <w:rPr>
          <w:rFonts w:ascii="Times New Roman" w:hAnsi="Times New Roman"/>
          <w:szCs w:val="24"/>
          <w:lang w:val="pl-PL"/>
        </w:rPr>
        <w:t>załącznik  nr 1 do ustawy „Wyroby budowlane”.</w:t>
      </w:r>
    </w:p>
    <w:p w14:paraId="2D79BB62" w14:textId="4F8FC790" w:rsidR="00EC3A4D" w:rsidRPr="00F50C49" w:rsidRDefault="00EC3A4D" w:rsidP="00AE19D5">
      <w:pPr>
        <w:pStyle w:val="Tekstpodstawowy"/>
        <w:numPr>
          <w:ilvl w:val="0"/>
          <w:numId w:val="3"/>
        </w:numPr>
        <w:ind w:right="1134"/>
        <w:jc w:val="both"/>
        <w:rPr>
          <w:rFonts w:ascii="Times New Roman" w:hAnsi="Times New Roman"/>
          <w:b/>
        </w:rPr>
      </w:pPr>
      <w:r w:rsidRPr="00C0454C">
        <w:rPr>
          <w:rFonts w:ascii="Times New Roman" w:hAnsi="Times New Roman"/>
          <w:b/>
        </w:rPr>
        <w:t>PRZEDMIAR I OBMIAR ROBÓT.</w:t>
      </w:r>
    </w:p>
    <w:p w14:paraId="3216791E" w14:textId="77777777" w:rsidR="00EC3A4D" w:rsidRPr="00C0454C" w:rsidRDefault="00EC3A4D" w:rsidP="0052487B">
      <w:pPr>
        <w:pStyle w:val="Podtytu"/>
      </w:pPr>
      <w:r w:rsidRPr="00C0454C">
        <w:t>Ogólne zasady przedmiaru robot.</w:t>
      </w:r>
    </w:p>
    <w:p w14:paraId="0D87AFA3" w14:textId="6E4DF251" w:rsidR="00EC3A4D" w:rsidRPr="00C0454C" w:rsidRDefault="00EC3A4D" w:rsidP="00F50C49">
      <w:pPr>
        <w:ind w:right="-6" w:firstLine="567"/>
        <w:jc w:val="both"/>
        <w:rPr>
          <w:rFonts w:ascii="Times New Roman" w:hAnsi="Times New Roman"/>
        </w:rPr>
      </w:pPr>
      <w:r w:rsidRPr="00C0454C">
        <w:rPr>
          <w:rFonts w:ascii="Times New Roman" w:hAnsi="Times New Roman"/>
        </w:rPr>
        <w:t xml:space="preserve">Przedmiar robót został wykonany według zasad podanych w odpowiednich katalogach </w:t>
      </w:r>
      <w:r w:rsidR="0009660D" w:rsidRPr="00C0454C">
        <w:rPr>
          <w:rFonts w:ascii="Times New Roman" w:hAnsi="Times New Roman"/>
        </w:rPr>
        <w:t xml:space="preserve">                       </w:t>
      </w:r>
      <w:r w:rsidRPr="00C0454C">
        <w:rPr>
          <w:rFonts w:ascii="Times New Roman" w:hAnsi="Times New Roman"/>
        </w:rPr>
        <w:t>nakładów rzeczowych.</w:t>
      </w:r>
    </w:p>
    <w:p w14:paraId="2969AC46" w14:textId="77777777" w:rsidR="00EC3A4D" w:rsidRPr="00C0454C" w:rsidRDefault="00EC3A4D" w:rsidP="0052487B">
      <w:pPr>
        <w:pStyle w:val="Podtytu"/>
      </w:pPr>
      <w:r w:rsidRPr="00C0454C">
        <w:t>Ogólne zasady obmiaru robót.</w:t>
      </w:r>
    </w:p>
    <w:p w14:paraId="34B5E670" w14:textId="77777777" w:rsidR="00F50C49" w:rsidRDefault="00EC3A4D" w:rsidP="00F50C49">
      <w:pPr>
        <w:ind w:right="-6" w:firstLine="567"/>
        <w:jc w:val="both"/>
        <w:rPr>
          <w:rFonts w:ascii="Times New Roman" w:hAnsi="Times New Roman"/>
        </w:rPr>
      </w:pPr>
      <w:r w:rsidRPr="00C0454C">
        <w:rPr>
          <w:rFonts w:ascii="Times New Roman" w:hAnsi="Times New Roman"/>
        </w:rPr>
        <w:t xml:space="preserve">Obmiar robót będzie określać faktyczny zakres wykonywanych robót zgodnie </w:t>
      </w:r>
      <w:r w:rsidR="0009660D" w:rsidRPr="00C0454C">
        <w:rPr>
          <w:rFonts w:ascii="Times New Roman" w:hAnsi="Times New Roman"/>
        </w:rPr>
        <w:t xml:space="preserve">                                 </w:t>
      </w:r>
      <w:r w:rsidRPr="00C0454C">
        <w:rPr>
          <w:rFonts w:ascii="Times New Roman" w:hAnsi="Times New Roman"/>
        </w:rPr>
        <w:t xml:space="preserve">z dokumentacją przetargową, Specyfikacją Techniczną, w jednostkach ustalonych </w:t>
      </w:r>
      <w:r w:rsidR="0009660D" w:rsidRPr="00C0454C">
        <w:rPr>
          <w:rFonts w:ascii="Times New Roman" w:hAnsi="Times New Roman"/>
        </w:rPr>
        <w:t xml:space="preserve">                                      </w:t>
      </w:r>
      <w:r w:rsidRPr="00C0454C">
        <w:rPr>
          <w:rFonts w:ascii="Times New Roman" w:hAnsi="Times New Roman"/>
        </w:rPr>
        <w:t>w przedmiarze.</w:t>
      </w:r>
    </w:p>
    <w:p w14:paraId="4CBF103B" w14:textId="77777777" w:rsidR="00F50C49" w:rsidRDefault="00EC3A4D" w:rsidP="00F50C49">
      <w:pPr>
        <w:ind w:right="-6" w:firstLine="567"/>
        <w:jc w:val="both"/>
        <w:rPr>
          <w:rFonts w:ascii="Times New Roman" w:hAnsi="Times New Roman"/>
        </w:rPr>
      </w:pPr>
      <w:r w:rsidRPr="00C0454C">
        <w:rPr>
          <w:rFonts w:ascii="Times New Roman" w:hAnsi="Times New Roman"/>
        </w:rPr>
        <w:t xml:space="preserve">Obmiaru robót dokonuje Wykonawca po pisemnym powiadomieniu Zamawiającego </w:t>
      </w:r>
      <w:r w:rsidR="0009660D" w:rsidRPr="00C0454C">
        <w:rPr>
          <w:rFonts w:ascii="Times New Roman" w:hAnsi="Times New Roman"/>
        </w:rPr>
        <w:t xml:space="preserve">                        </w:t>
      </w:r>
      <w:r w:rsidRPr="00C0454C">
        <w:rPr>
          <w:rFonts w:ascii="Times New Roman" w:hAnsi="Times New Roman"/>
        </w:rPr>
        <w:t>o zakresie obmierzanych robót i terminie obmiaru, co najmni</w:t>
      </w:r>
      <w:r w:rsidR="00F50C49">
        <w:rPr>
          <w:rFonts w:ascii="Times New Roman" w:hAnsi="Times New Roman"/>
        </w:rPr>
        <w:t>ej na 3 dni przed tym terminem.</w:t>
      </w:r>
    </w:p>
    <w:p w14:paraId="6ECA51CE" w14:textId="77777777" w:rsidR="00F50C49" w:rsidRDefault="00EC3A4D" w:rsidP="00F50C49">
      <w:pPr>
        <w:ind w:right="-6" w:firstLine="567"/>
        <w:jc w:val="both"/>
        <w:rPr>
          <w:rFonts w:ascii="Times New Roman" w:hAnsi="Times New Roman"/>
        </w:rPr>
      </w:pPr>
      <w:r w:rsidRPr="00C0454C">
        <w:rPr>
          <w:rFonts w:ascii="Times New Roman" w:hAnsi="Times New Roman"/>
        </w:rPr>
        <w:t>Wyniki obmiaru będ</w:t>
      </w:r>
      <w:r w:rsidR="00F50C49">
        <w:rPr>
          <w:rFonts w:ascii="Times New Roman" w:hAnsi="Times New Roman"/>
        </w:rPr>
        <w:t>ą wpisane do księgi obmiaru.</w:t>
      </w:r>
    </w:p>
    <w:p w14:paraId="6714153D" w14:textId="422C7F15" w:rsidR="00EC3A4D" w:rsidRPr="00C0454C" w:rsidRDefault="00EC3A4D" w:rsidP="00F50C49">
      <w:pPr>
        <w:ind w:right="-6" w:firstLine="567"/>
        <w:jc w:val="both"/>
        <w:rPr>
          <w:rFonts w:ascii="Times New Roman" w:hAnsi="Times New Roman"/>
        </w:rPr>
      </w:pPr>
      <w:r w:rsidRPr="00C0454C">
        <w:rPr>
          <w:rFonts w:ascii="Times New Roman" w:hAnsi="Times New Roman"/>
        </w:rPr>
        <w:t xml:space="preserve">Jakikolwiek błąd lub przeoczenie (opuszczenie) w ilościach podanych w przedmiarze lub gdzie indziej w Specyfikacja Technicznych nie zwalnia Wykonawcy od obowiązku należytego wykonania przedmiotu Umowy i ukończenia wszystkich robót zgodnie z dokumentacją </w:t>
      </w:r>
      <w:r w:rsidR="0009660D" w:rsidRPr="00C0454C">
        <w:rPr>
          <w:rFonts w:ascii="Times New Roman" w:hAnsi="Times New Roman"/>
        </w:rPr>
        <w:t xml:space="preserve">                    </w:t>
      </w:r>
      <w:r w:rsidR="00F50C49">
        <w:rPr>
          <w:rFonts w:ascii="Times New Roman" w:hAnsi="Times New Roman"/>
        </w:rPr>
        <w:t>przetargową.</w:t>
      </w:r>
    </w:p>
    <w:p w14:paraId="087FAA8B" w14:textId="77777777" w:rsidR="00EC3A4D" w:rsidRPr="00C0454C" w:rsidRDefault="00EC3A4D" w:rsidP="0052487B">
      <w:pPr>
        <w:pStyle w:val="Podtytu"/>
      </w:pPr>
      <w:r w:rsidRPr="00C0454C">
        <w:t>Zasady określania ilości robót i materiałów.</w:t>
      </w:r>
    </w:p>
    <w:p w14:paraId="6A756D3C" w14:textId="4E74A04D" w:rsidR="00955A2C" w:rsidRPr="00C0454C" w:rsidRDefault="00EC3A4D" w:rsidP="00F50C49">
      <w:pPr>
        <w:ind w:right="-6" w:firstLine="567"/>
        <w:jc w:val="both"/>
        <w:rPr>
          <w:rFonts w:ascii="Times New Roman" w:hAnsi="Times New Roman"/>
        </w:rPr>
      </w:pPr>
      <w:r w:rsidRPr="00C0454C">
        <w:rPr>
          <w:rFonts w:ascii="Times New Roman" w:hAnsi="Times New Roman"/>
        </w:rPr>
        <w:t xml:space="preserve">Długości i odległości pomiędzy wyszczególnionymi punktami skrajnymi będą </w:t>
      </w:r>
      <w:r w:rsidR="00F50C49">
        <w:rPr>
          <w:rFonts w:ascii="Times New Roman" w:hAnsi="Times New Roman"/>
        </w:rPr>
        <w:t xml:space="preserve">                                   </w:t>
      </w:r>
      <w:r w:rsidRPr="00C0454C">
        <w:rPr>
          <w:rFonts w:ascii="Times New Roman" w:hAnsi="Times New Roman"/>
        </w:rPr>
        <w:t>obmierzone poziomo wzdłuż linii osiowej.</w:t>
      </w:r>
      <w:r w:rsidR="00F50C49">
        <w:rPr>
          <w:rFonts w:ascii="Times New Roman" w:hAnsi="Times New Roman"/>
        </w:rPr>
        <w:t xml:space="preserve"> </w:t>
      </w:r>
      <w:r w:rsidRPr="00C0454C">
        <w:rPr>
          <w:rFonts w:ascii="Times New Roman" w:hAnsi="Times New Roman"/>
        </w:rPr>
        <w:t xml:space="preserve">Jeśli szczegółowe specyfikacje techniczne dla </w:t>
      </w:r>
      <w:r w:rsidR="00F50C49">
        <w:rPr>
          <w:rFonts w:ascii="Times New Roman" w:hAnsi="Times New Roman"/>
        </w:rPr>
        <w:t xml:space="preserve">                                   </w:t>
      </w:r>
      <w:r w:rsidRPr="00C0454C">
        <w:rPr>
          <w:rFonts w:ascii="Times New Roman" w:hAnsi="Times New Roman"/>
        </w:rPr>
        <w:t xml:space="preserve">danych robót nie wymagają tego inaczej, objętości będą wyliczone w m3 jako długość </w:t>
      </w:r>
      <w:r w:rsidR="00F50C49">
        <w:rPr>
          <w:rFonts w:ascii="Times New Roman" w:hAnsi="Times New Roman"/>
        </w:rPr>
        <w:t xml:space="preserve">                                    </w:t>
      </w:r>
      <w:r w:rsidRPr="00C0454C">
        <w:rPr>
          <w:rFonts w:ascii="Times New Roman" w:hAnsi="Times New Roman"/>
        </w:rPr>
        <w:t>pomnożona przez średni przekrój.</w:t>
      </w:r>
      <w:r w:rsidR="00270ECD" w:rsidRPr="00C0454C">
        <w:rPr>
          <w:rFonts w:ascii="Times New Roman" w:hAnsi="Times New Roman"/>
        </w:rPr>
        <w:t xml:space="preserve"> </w:t>
      </w:r>
      <w:r w:rsidRPr="00C0454C">
        <w:rPr>
          <w:rFonts w:ascii="Times New Roman" w:hAnsi="Times New Roman"/>
        </w:rPr>
        <w:t>Ilości, które mają</w:t>
      </w:r>
      <w:r w:rsidR="00270ECD" w:rsidRPr="00C0454C">
        <w:rPr>
          <w:rFonts w:ascii="Times New Roman" w:hAnsi="Times New Roman"/>
        </w:rPr>
        <w:t xml:space="preserve"> </w:t>
      </w:r>
      <w:r w:rsidRPr="00C0454C">
        <w:rPr>
          <w:rFonts w:ascii="Times New Roman" w:hAnsi="Times New Roman"/>
        </w:rPr>
        <w:t xml:space="preserve">być obmierzone wagowo, będą ważone </w:t>
      </w:r>
      <w:r w:rsidR="00F50C49">
        <w:rPr>
          <w:rFonts w:ascii="Times New Roman" w:hAnsi="Times New Roman"/>
        </w:rPr>
        <w:t xml:space="preserve">                    </w:t>
      </w:r>
      <w:r w:rsidRPr="00C0454C">
        <w:rPr>
          <w:rFonts w:ascii="Times New Roman" w:hAnsi="Times New Roman"/>
        </w:rPr>
        <w:t xml:space="preserve">w kilogramach zgodnie z wymaganiami </w:t>
      </w:r>
      <w:r w:rsidR="0009660D" w:rsidRPr="00C0454C">
        <w:rPr>
          <w:rFonts w:ascii="Times New Roman" w:hAnsi="Times New Roman"/>
        </w:rPr>
        <w:t>Specyfikacji technicznej.</w:t>
      </w:r>
    </w:p>
    <w:p w14:paraId="56F52708" w14:textId="77777777" w:rsidR="00EC3A4D" w:rsidRPr="00C0454C" w:rsidRDefault="00EC3A4D" w:rsidP="0052487B">
      <w:pPr>
        <w:pStyle w:val="Podtytu"/>
      </w:pPr>
      <w:r w:rsidRPr="00C0454C">
        <w:t>Urządzenia i sprzęt pomiarowy.</w:t>
      </w:r>
    </w:p>
    <w:p w14:paraId="37912269" w14:textId="77777777" w:rsidR="00F8134C" w:rsidRDefault="00EC3A4D" w:rsidP="00F8134C">
      <w:pPr>
        <w:ind w:right="-6" w:firstLine="567"/>
        <w:jc w:val="both"/>
        <w:rPr>
          <w:rFonts w:ascii="Times New Roman" w:hAnsi="Times New Roman"/>
        </w:rPr>
      </w:pPr>
      <w:r w:rsidRPr="00C0454C">
        <w:rPr>
          <w:rFonts w:ascii="Times New Roman" w:hAnsi="Times New Roman"/>
        </w:rPr>
        <w:t xml:space="preserve">Wszystkie urządzenia i sprzęt   pomiarowy, stosowany w czasie obmiaru robót będą </w:t>
      </w:r>
      <w:r w:rsidR="00B0255D" w:rsidRPr="00C0454C">
        <w:rPr>
          <w:rFonts w:ascii="Times New Roman" w:hAnsi="Times New Roman"/>
        </w:rPr>
        <w:t xml:space="preserve">                           </w:t>
      </w:r>
      <w:r w:rsidRPr="00C0454C">
        <w:rPr>
          <w:rFonts w:ascii="Times New Roman" w:hAnsi="Times New Roman"/>
        </w:rPr>
        <w:t>zaakceptowane przez Zamawiającego.</w:t>
      </w:r>
      <w:r w:rsidR="00F8134C">
        <w:rPr>
          <w:rFonts w:ascii="Times New Roman" w:hAnsi="Times New Roman"/>
        </w:rPr>
        <w:t xml:space="preserve"> </w:t>
      </w:r>
      <w:r w:rsidRPr="00C0454C">
        <w:rPr>
          <w:rFonts w:ascii="Times New Roman" w:hAnsi="Times New Roman"/>
        </w:rPr>
        <w:t>Urządzenia i sprzęt pomiarowy zostaną dostarczone przez Wykonawcę. Jeżeli urządzenia te lub sprzęt wymagają badań atestujących to Wykonawca winien posiadać ważne świadectwa</w:t>
      </w:r>
      <w:r w:rsidR="00F8134C">
        <w:rPr>
          <w:rFonts w:ascii="Times New Roman" w:hAnsi="Times New Roman"/>
        </w:rPr>
        <w:t xml:space="preserve"> legalizacji.</w:t>
      </w:r>
    </w:p>
    <w:p w14:paraId="24133936" w14:textId="68305147" w:rsidR="00EC3A4D" w:rsidRPr="00C0454C" w:rsidRDefault="00EC3A4D" w:rsidP="00F8134C">
      <w:pPr>
        <w:ind w:right="-6" w:firstLine="567"/>
        <w:jc w:val="both"/>
        <w:rPr>
          <w:rFonts w:ascii="Times New Roman" w:hAnsi="Times New Roman"/>
        </w:rPr>
      </w:pPr>
      <w:r w:rsidRPr="00C0454C">
        <w:rPr>
          <w:rFonts w:ascii="Times New Roman" w:hAnsi="Times New Roman"/>
        </w:rPr>
        <w:t>Wszystkie urządzenia pomiarowe  będą  przez Wykonawcę utrzymywane w  dobrym</w:t>
      </w:r>
      <w:r w:rsidR="00B0255D" w:rsidRPr="00C0454C">
        <w:rPr>
          <w:rFonts w:ascii="Times New Roman" w:hAnsi="Times New Roman"/>
        </w:rPr>
        <w:t xml:space="preserve">                         </w:t>
      </w:r>
      <w:r w:rsidRPr="00C0454C">
        <w:rPr>
          <w:rFonts w:ascii="Times New Roman" w:hAnsi="Times New Roman"/>
        </w:rPr>
        <w:t xml:space="preserve"> stanie,</w:t>
      </w:r>
      <w:r w:rsidR="00F8134C">
        <w:rPr>
          <w:rFonts w:ascii="Times New Roman" w:hAnsi="Times New Roman"/>
        </w:rPr>
        <w:t xml:space="preserve"> w całym okresie trwania robót.</w:t>
      </w:r>
    </w:p>
    <w:p w14:paraId="10869D78" w14:textId="77777777" w:rsidR="00EC3A4D" w:rsidRPr="00C0454C" w:rsidRDefault="00EC3A4D" w:rsidP="0052487B">
      <w:pPr>
        <w:pStyle w:val="Podtytu"/>
      </w:pPr>
      <w:r w:rsidRPr="00C0454C">
        <w:t>Czas przeprowadzania obmiaru.</w:t>
      </w:r>
    </w:p>
    <w:p w14:paraId="27016647" w14:textId="77777777" w:rsidR="00F8134C" w:rsidRDefault="00EC3A4D" w:rsidP="00F8134C">
      <w:pPr>
        <w:ind w:right="-6" w:firstLine="567"/>
        <w:jc w:val="both"/>
        <w:rPr>
          <w:rFonts w:ascii="Times New Roman" w:hAnsi="Times New Roman"/>
        </w:rPr>
      </w:pPr>
      <w:r w:rsidRPr="00C0454C">
        <w:rPr>
          <w:rFonts w:ascii="Times New Roman" w:hAnsi="Times New Roman"/>
        </w:rPr>
        <w:t>Obmiar robót zanikających przeprowadza się w czasie ich wykonywania. Obmiar robót podlegających zakryciu przeprowadza się przed ich zakryciem.</w:t>
      </w:r>
    </w:p>
    <w:p w14:paraId="74D8B58C" w14:textId="1A2B7C23" w:rsidR="00EC3A4D" w:rsidRPr="00C0454C" w:rsidRDefault="00EC3A4D" w:rsidP="00F8134C">
      <w:pPr>
        <w:ind w:right="-6" w:firstLine="567"/>
        <w:jc w:val="both"/>
        <w:rPr>
          <w:rFonts w:ascii="Times New Roman" w:hAnsi="Times New Roman"/>
        </w:rPr>
      </w:pPr>
      <w:r w:rsidRPr="00C0454C">
        <w:rPr>
          <w:rFonts w:ascii="Times New Roman" w:hAnsi="Times New Roman"/>
        </w:rPr>
        <w:t xml:space="preserve">Roboty pomiarowe do obmiaru oraz nieodzowne obliczenia będą wykonane w sposób </w:t>
      </w:r>
      <w:r w:rsidR="00B0255D" w:rsidRPr="00C0454C">
        <w:rPr>
          <w:rFonts w:ascii="Times New Roman" w:hAnsi="Times New Roman"/>
        </w:rPr>
        <w:t xml:space="preserve">                    </w:t>
      </w:r>
      <w:r w:rsidRPr="00C0454C">
        <w:rPr>
          <w:rFonts w:ascii="Times New Roman" w:hAnsi="Times New Roman"/>
        </w:rPr>
        <w:t>zrozumiały i jednoznaczny.</w:t>
      </w:r>
      <w:r w:rsidR="00F8134C">
        <w:rPr>
          <w:rFonts w:ascii="Times New Roman" w:hAnsi="Times New Roman"/>
        </w:rPr>
        <w:t xml:space="preserve"> </w:t>
      </w:r>
      <w:r w:rsidRPr="00C0454C">
        <w:rPr>
          <w:rFonts w:ascii="Times New Roman" w:hAnsi="Times New Roman"/>
        </w:rPr>
        <w:t>Wymiary skomplikowanych powierzchni lub objętości będą</w:t>
      </w:r>
      <w:r w:rsidR="00F8134C">
        <w:rPr>
          <w:rFonts w:ascii="Times New Roman" w:hAnsi="Times New Roman"/>
        </w:rPr>
        <w:t xml:space="preserve">                     </w:t>
      </w:r>
      <w:r w:rsidRPr="00C0454C">
        <w:rPr>
          <w:rFonts w:ascii="Times New Roman" w:hAnsi="Times New Roman"/>
        </w:rPr>
        <w:t xml:space="preserve"> uzupełnione odpowiednimi szkicami umieszczonymi na karcie księgi obmiaru. W razie braku miejsca szkice mogą być dołączone w formie oddzielnego załącznika do księgi obmiaru.</w:t>
      </w:r>
    </w:p>
    <w:p w14:paraId="48F1DDAA" w14:textId="6669C756" w:rsidR="00EC3A4D" w:rsidRPr="00F8134C" w:rsidRDefault="00EC3A4D" w:rsidP="00AE19D5">
      <w:pPr>
        <w:pStyle w:val="Tekstpodstawowy"/>
        <w:numPr>
          <w:ilvl w:val="0"/>
          <w:numId w:val="3"/>
        </w:numPr>
        <w:ind w:right="1134"/>
        <w:jc w:val="both"/>
        <w:rPr>
          <w:rFonts w:ascii="Times New Roman" w:hAnsi="Times New Roman"/>
          <w:b/>
        </w:rPr>
      </w:pPr>
      <w:r w:rsidRPr="00C0454C">
        <w:rPr>
          <w:rFonts w:ascii="Times New Roman" w:hAnsi="Times New Roman"/>
          <w:b/>
        </w:rPr>
        <w:lastRenderedPageBreak/>
        <w:t>ODBIÓR ROBÓT.</w:t>
      </w:r>
    </w:p>
    <w:p w14:paraId="01D1A285" w14:textId="77777777" w:rsidR="00EC3A4D" w:rsidRPr="00C0454C" w:rsidRDefault="00EC3A4D" w:rsidP="0052487B">
      <w:pPr>
        <w:pStyle w:val="Podtytu"/>
      </w:pPr>
      <w:r w:rsidRPr="00C0454C">
        <w:t>Rodzaje odbiorów robot.</w:t>
      </w:r>
    </w:p>
    <w:p w14:paraId="6F33D3D9" w14:textId="20EF6196" w:rsidR="00270ECD" w:rsidRPr="00C0454C" w:rsidRDefault="00EC3A4D" w:rsidP="00F8134C">
      <w:pPr>
        <w:ind w:right="-6" w:firstLine="567"/>
        <w:jc w:val="both"/>
        <w:rPr>
          <w:rFonts w:ascii="Times New Roman" w:hAnsi="Times New Roman"/>
        </w:rPr>
      </w:pPr>
      <w:r w:rsidRPr="00C0454C">
        <w:rPr>
          <w:rFonts w:ascii="Times New Roman" w:hAnsi="Times New Roman"/>
        </w:rPr>
        <w:t>W zależności od ustaleń odpowiednich szczegółowych specyfikacji technicznych, roboty podlega</w:t>
      </w:r>
      <w:r w:rsidR="00B0255D" w:rsidRPr="00C0454C">
        <w:rPr>
          <w:rFonts w:ascii="Times New Roman" w:hAnsi="Times New Roman"/>
        </w:rPr>
        <w:t>ją następującym etapom odbioru:</w:t>
      </w:r>
    </w:p>
    <w:p w14:paraId="6444A99C" w14:textId="5A333209" w:rsidR="00EC3A4D" w:rsidRDefault="00EC3A4D" w:rsidP="00157F4D">
      <w:pPr>
        <w:pStyle w:val="Bezodstpw"/>
        <w:numPr>
          <w:ilvl w:val="0"/>
          <w:numId w:val="245"/>
        </w:numPr>
        <w:ind w:right="1134"/>
        <w:jc w:val="both"/>
        <w:rPr>
          <w:rFonts w:ascii="Times New Roman" w:hAnsi="Times New Roman"/>
          <w:szCs w:val="24"/>
          <w:lang w:val="pl-PL"/>
        </w:rPr>
      </w:pPr>
      <w:r w:rsidRPr="00C0454C">
        <w:rPr>
          <w:rFonts w:ascii="Times New Roman" w:hAnsi="Times New Roman"/>
          <w:szCs w:val="24"/>
          <w:lang w:val="pl-PL"/>
        </w:rPr>
        <w:t>odbiorowi robót zanikających i ulegających zakryciu,</w:t>
      </w:r>
    </w:p>
    <w:p w14:paraId="392BA50E" w14:textId="19740C4B" w:rsidR="00EC3A4D" w:rsidRDefault="00EC3A4D" w:rsidP="00157F4D">
      <w:pPr>
        <w:pStyle w:val="Bezodstpw"/>
        <w:numPr>
          <w:ilvl w:val="0"/>
          <w:numId w:val="245"/>
        </w:numPr>
        <w:ind w:right="1134"/>
        <w:jc w:val="both"/>
        <w:rPr>
          <w:rFonts w:ascii="Times New Roman" w:hAnsi="Times New Roman"/>
          <w:szCs w:val="24"/>
          <w:lang w:val="pl-PL"/>
        </w:rPr>
      </w:pPr>
      <w:r w:rsidRPr="00F8134C">
        <w:rPr>
          <w:rFonts w:ascii="Times New Roman" w:hAnsi="Times New Roman"/>
          <w:szCs w:val="24"/>
          <w:lang w:val="pl-PL"/>
        </w:rPr>
        <w:t>odbiorowi częściowemu,</w:t>
      </w:r>
    </w:p>
    <w:p w14:paraId="5A67ECB1" w14:textId="6021E77B" w:rsidR="00EC3A4D" w:rsidRDefault="00EC3A4D" w:rsidP="00157F4D">
      <w:pPr>
        <w:pStyle w:val="Bezodstpw"/>
        <w:numPr>
          <w:ilvl w:val="0"/>
          <w:numId w:val="245"/>
        </w:numPr>
        <w:ind w:right="1134"/>
        <w:jc w:val="both"/>
        <w:rPr>
          <w:rFonts w:ascii="Times New Roman" w:hAnsi="Times New Roman"/>
          <w:szCs w:val="24"/>
          <w:lang w:val="pl-PL"/>
        </w:rPr>
      </w:pPr>
      <w:r w:rsidRPr="00F8134C">
        <w:rPr>
          <w:rFonts w:ascii="Times New Roman" w:hAnsi="Times New Roman"/>
          <w:szCs w:val="24"/>
          <w:lang w:val="pl-PL"/>
        </w:rPr>
        <w:t>odbiorowi końcowemu,</w:t>
      </w:r>
    </w:p>
    <w:p w14:paraId="19ADE02B" w14:textId="19934185" w:rsidR="00EC3A4D" w:rsidRPr="00F8134C" w:rsidRDefault="00EC3A4D" w:rsidP="00157F4D">
      <w:pPr>
        <w:pStyle w:val="Bezodstpw"/>
        <w:numPr>
          <w:ilvl w:val="0"/>
          <w:numId w:val="245"/>
        </w:numPr>
        <w:ind w:right="1134"/>
        <w:jc w:val="both"/>
        <w:rPr>
          <w:rFonts w:ascii="Times New Roman" w:hAnsi="Times New Roman"/>
          <w:szCs w:val="24"/>
          <w:lang w:val="pl-PL"/>
        </w:rPr>
      </w:pPr>
      <w:r w:rsidRPr="00F8134C">
        <w:rPr>
          <w:rFonts w:ascii="Times New Roman" w:hAnsi="Times New Roman"/>
          <w:szCs w:val="24"/>
          <w:lang w:val="pl-PL"/>
        </w:rPr>
        <w:t>odbiorowi ostatecznemu (pogwarancyjnemu).</w:t>
      </w:r>
    </w:p>
    <w:p w14:paraId="3E7D7EF4" w14:textId="77777777" w:rsidR="00EC3A4D" w:rsidRPr="00C0454C" w:rsidRDefault="00EC3A4D" w:rsidP="0052487B">
      <w:pPr>
        <w:pStyle w:val="Podtytu"/>
      </w:pPr>
      <w:r w:rsidRPr="00C0454C">
        <w:t>Odbiór robót zanikających i ulegających zakryciu.</w:t>
      </w:r>
    </w:p>
    <w:p w14:paraId="4D1FE612" w14:textId="76CEFC69" w:rsidR="004B5E46" w:rsidRDefault="00EC3A4D" w:rsidP="004B5E46">
      <w:pPr>
        <w:ind w:right="-6" w:firstLine="567"/>
        <w:jc w:val="both"/>
        <w:rPr>
          <w:rFonts w:ascii="Times New Roman" w:hAnsi="Times New Roman"/>
        </w:rPr>
      </w:pPr>
      <w:r w:rsidRPr="00C0454C">
        <w:rPr>
          <w:rFonts w:ascii="Times New Roman" w:hAnsi="Times New Roman"/>
        </w:rPr>
        <w:t xml:space="preserve">Odbiór robót zanikających i ulegających zakryciu polega na finalnej ocenie ilości </w:t>
      </w:r>
      <w:r w:rsidR="004B5E46">
        <w:rPr>
          <w:rFonts w:ascii="Times New Roman" w:hAnsi="Times New Roman"/>
        </w:rPr>
        <w:t xml:space="preserve">                             </w:t>
      </w:r>
      <w:r w:rsidRPr="00C0454C">
        <w:rPr>
          <w:rFonts w:ascii="Times New Roman" w:hAnsi="Times New Roman"/>
        </w:rPr>
        <w:t>i jakości wykonywanych robót, które w dalszym procesie realizacji ulegną zakryciu.</w:t>
      </w:r>
    </w:p>
    <w:p w14:paraId="78742A4F" w14:textId="77777777" w:rsidR="004B5E46" w:rsidRDefault="00EC3A4D" w:rsidP="004B5E46">
      <w:pPr>
        <w:ind w:right="-6" w:firstLine="567"/>
        <w:jc w:val="both"/>
        <w:rPr>
          <w:rFonts w:ascii="Times New Roman" w:hAnsi="Times New Roman"/>
        </w:rPr>
      </w:pPr>
      <w:r w:rsidRPr="00C0454C">
        <w:rPr>
          <w:rFonts w:ascii="Times New Roman" w:hAnsi="Times New Roman"/>
        </w:rPr>
        <w:t xml:space="preserve">Odbiór robót zanikających i ulegających zakryciu będzie dokonany w czasie </w:t>
      </w:r>
      <w:r w:rsidR="0061110F" w:rsidRPr="00C0454C">
        <w:rPr>
          <w:rFonts w:ascii="Times New Roman" w:hAnsi="Times New Roman"/>
        </w:rPr>
        <w:t xml:space="preserve">                                    </w:t>
      </w:r>
      <w:r w:rsidRPr="00C0454C">
        <w:rPr>
          <w:rFonts w:ascii="Times New Roman" w:hAnsi="Times New Roman"/>
        </w:rPr>
        <w:t xml:space="preserve">umożliwiającym wykonanie ewentualnych korekt i poprawek bez hamowania ogólnego </w:t>
      </w:r>
      <w:r w:rsidR="0061110F" w:rsidRPr="00C0454C">
        <w:rPr>
          <w:rFonts w:ascii="Times New Roman" w:hAnsi="Times New Roman"/>
        </w:rPr>
        <w:t xml:space="preserve">                       </w:t>
      </w:r>
      <w:r w:rsidR="004B5E46">
        <w:rPr>
          <w:rFonts w:ascii="Times New Roman" w:hAnsi="Times New Roman"/>
        </w:rPr>
        <w:t xml:space="preserve">postępu robót. </w:t>
      </w:r>
    </w:p>
    <w:p w14:paraId="28169736" w14:textId="77777777" w:rsidR="004B5E46" w:rsidRDefault="00EC3A4D" w:rsidP="004B5E46">
      <w:pPr>
        <w:ind w:right="-6" w:firstLine="567"/>
        <w:jc w:val="both"/>
        <w:rPr>
          <w:rFonts w:ascii="Times New Roman" w:hAnsi="Times New Roman"/>
        </w:rPr>
      </w:pPr>
      <w:r w:rsidRPr="00C0454C">
        <w:rPr>
          <w:rFonts w:ascii="Times New Roman" w:hAnsi="Times New Roman"/>
        </w:rPr>
        <w:t>Odbi</w:t>
      </w:r>
      <w:r w:rsidR="004B5E46">
        <w:rPr>
          <w:rFonts w:ascii="Times New Roman" w:hAnsi="Times New Roman"/>
        </w:rPr>
        <w:t xml:space="preserve">oru robót dokonuje Zamawiający. </w:t>
      </w:r>
      <w:r w:rsidRPr="00C0454C">
        <w:rPr>
          <w:rFonts w:ascii="Times New Roman" w:hAnsi="Times New Roman"/>
        </w:rPr>
        <w:t xml:space="preserve">Gotowość danej części  robót do odbioru zgłasza Wykonawca wpisem  do dziennika budowy i jednoczesnym powiadomieniem Zamawiającego. Odbiór  będzie  </w:t>
      </w:r>
      <w:r w:rsidR="004B5E46">
        <w:rPr>
          <w:rFonts w:ascii="Times New Roman" w:hAnsi="Times New Roman"/>
        </w:rPr>
        <w:t>przeprowadzony zgodnie z umową.</w:t>
      </w:r>
    </w:p>
    <w:p w14:paraId="713C98DA" w14:textId="46742AF6" w:rsidR="00EC3A4D" w:rsidRPr="00C0454C" w:rsidRDefault="00EC3A4D" w:rsidP="004B5E46">
      <w:pPr>
        <w:ind w:right="-6" w:firstLine="567"/>
        <w:jc w:val="both"/>
        <w:rPr>
          <w:rFonts w:ascii="Times New Roman" w:hAnsi="Times New Roman"/>
        </w:rPr>
      </w:pPr>
      <w:r w:rsidRPr="00C0454C">
        <w:rPr>
          <w:rFonts w:ascii="Times New Roman" w:hAnsi="Times New Roman"/>
        </w:rPr>
        <w:t>Jakość i ilość robót ulegających zakryciu ocenia Zamawiający na podstawie dokumentów zawierających komplet wyników badań laboratoryjnych i w oparciu o przeprowadzone</w:t>
      </w:r>
      <w:r w:rsidR="0061110F" w:rsidRPr="00C0454C">
        <w:rPr>
          <w:rFonts w:ascii="Times New Roman" w:hAnsi="Times New Roman"/>
        </w:rPr>
        <w:t xml:space="preserve">                       </w:t>
      </w:r>
      <w:r w:rsidRPr="00C0454C">
        <w:rPr>
          <w:rFonts w:ascii="Times New Roman" w:hAnsi="Times New Roman"/>
        </w:rPr>
        <w:t xml:space="preserve"> pomiary, w konfrontacji z dokumentacją przetargową, projektową, Specyfikacją Techniczną</w:t>
      </w:r>
      <w:r w:rsidR="0061110F" w:rsidRPr="00C0454C">
        <w:rPr>
          <w:rFonts w:ascii="Times New Roman" w:hAnsi="Times New Roman"/>
        </w:rPr>
        <w:t xml:space="preserve">        </w:t>
      </w:r>
      <w:r w:rsidR="004B5E46">
        <w:rPr>
          <w:rFonts w:ascii="Times New Roman" w:hAnsi="Times New Roman"/>
        </w:rPr>
        <w:t xml:space="preserve"> i uprzednimi ustaleniami.</w:t>
      </w:r>
    </w:p>
    <w:p w14:paraId="3CC0CD72" w14:textId="77777777" w:rsidR="00EC3A4D" w:rsidRPr="00C0454C" w:rsidRDefault="00EC3A4D" w:rsidP="0052487B">
      <w:pPr>
        <w:pStyle w:val="Podtytu"/>
      </w:pPr>
      <w:r w:rsidRPr="00C0454C">
        <w:t>Odbiór częściowy.</w:t>
      </w:r>
    </w:p>
    <w:p w14:paraId="47370339" w14:textId="461983A0" w:rsidR="0061110F" w:rsidRPr="00C0454C" w:rsidRDefault="00EC3A4D" w:rsidP="004B5E46">
      <w:pPr>
        <w:ind w:right="-6" w:firstLine="567"/>
        <w:jc w:val="both"/>
        <w:rPr>
          <w:rFonts w:ascii="Times New Roman" w:hAnsi="Times New Roman"/>
        </w:rPr>
      </w:pPr>
      <w:r w:rsidRPr="00C0454C">
        <w:rPr>
          <w:rFonts w:ascii="Times New Roman" w:hAnsi="Times New Roman"/>
        </w:rPr>
        <w:t xml:space="preserve">Odbiór częściowy polega na ocenie ilości i jakości wykonanych części robót, </w:t>
      </w:r>
      <w:r w:rsidR="004B5E46">
        <w:rPr>
          <w:rFonts w:ascii="Times New Roman" w:hAnsi="Times New Roman"/>
        </w:rPr>
        <w:t xml:space="preserve">                                         </w:t>
      </w:r>
      <w:r w:rsidRPr="00C0454C">
        <w:rPr>
          <w:rFonts w:ascii="Times New Roman" w:hAnsi="Times New Roman"/>
        </w:rPr>
        <w:t xml:space="preserve">stanowiących zakończony odrębny element konstrukcyjny, budowlany, itp. wymieniony </w:t>
      </w:r>
      <w:r w:rsidR="004B5E46">
        <w:rPr>
          <w:rFonts w:ascii="Times New Roman" w:hAnsi="Times New Roman"/>
        </w:rPr>
        <w:t xml:space="preserve">                                </w:t>
      </w:r>
      <w:r w:rsidRPr="00C0454C">
        <w:rPr>
          <w:rFonts w:ascii="Times New Roman" w:hAnsi="Times New Roman"/>
        </w:rPr>
        <w:t>w dokumentacji przetargowej. Odbioru częściowego robót dokonuje się według zasad jak przy odbiorze końcowym robót. Odbioru robót dokonuje Zamawiający.</w:t>
      </w:r>
    </w:p>
    <w:p w14:paraId="758E2042" w14:textId="77777777" w:rsidR="00EC3A4D" w:rsidRPr="00C0454C" w:rsidRDefault="00EC3A4D" w:rsidP="0052487B">
      <w:pPr>
        <w:pStyle w:val="Podtytu"/>
      </w:pPr>
      <w:r w:rsidRPr="00C0454C">
        <w:t>Odbiór końcowy robot.</w:t>
      </w:r>
    </w:p>
    <w:p w14:paraId="77F80311" w14:textId="77777777" w:rsidR="004B5E46" w:rsidRDefault="00EC3A4D" w:rsidP="004B5E46">
      <w:pPr>
        <w:ind w:right="-6" w:firstLine="567"/>
        <w:jc w:val="both"/>
        <w:rPr>
          <w:rFonts w:ascii="Times New Roman" w:hAnsi="Times New Roman"/>
        </w:rPr>
      </w:pPr>
      <w:r w:rsidRPr="00C0454C">
        <w:rPr>
          <w:rFonts w:ascii="Times New Roman" w:hAnsi="Times New Roman"/>
        </w:rPr>
        <w:t>Całkowite zakończenie robót oraz gotowość do odbioru końcowego będzie stwierdzona przez Wykonawcę wpisem do dziennika budowy z bezzwłocznym powiadomieniem na piśmie o tym fakcie Zamawiającego.</w:t>
      </w:r>
    </w:p>
    <w:p w14:paraId="34AE4B8F" w14:textId="77777777" w:rsidR="004B5E46" w:rsidRDefault="00EC3A4D" w:rsidP="004B5E46">
      <w:pPr>
        <w:ind w:right="-6" w:firstLine="567"/>
        <w:jc w:val="both"/>
        <w:rPr>
          <w:rFonts w:ascii="Times New Roman" w:hAnsi="Times New Roman"/>
        </w:rPr>
      </w:pPr>
      <w:r w:rsidRPr="00C0454C">
        <w:rPr>
          <w:rFonts w:ascii="Times New Roman" w:hAnsi="Times New Roman"/>
        </w:rPr>
        <w:t xml:space="preserve">Odbiór końcowy robót nastąpi w terminie ustalonym w umowie, licząc od dnia </w:t>
      </w:r>
      <w:r w:rsidR="0061110F" w:rsidRPr="00C0454C">
        <w:rPr>
          <w:rFonts w:ascii="Times New Roman" w:hAnsi="Times New Roman"/>
        </w:rPr>
        <w:t xml:space="preserve">                                      </w:t>
      </w:r>
      <w:r w:rsidRPr="00C0454C">
        <w:rPr>
          <w:rFonts w:ascii="Times New Roman" w:hAnsi="Times New Roman"/>
        </w:rPr>
        <w:t>potwierdzenia przez Zamawiającego zakończenia robót i przyjęcia doku</w:t>
      </w:r>
      <w:r w:rsidR="004B5E46">
        <w:rPr>
          <w:rFonts w:ascii="Times New Roman" w:hAnsi="Times New Roman"/>
        </w:rPr>
        <w:t xml:space="preserve">mentów, o których mowa poniżej. </w:t>
      </w:r>
      <w:r w:rsidRPr="00C0454C">
        <w:rPr>
          <w:rFonts w:ascii="Times New Roman" w:hAnsi="Times New Roman"/>
        </w:rPr>
        <w:t>Odbioru końcowego robót dokona komisja wyznaczona przez Zamawiającego w obec</w:t>
      </w:r>
      <w:r w:rsidR="004B5E46">
        <w:rPr>
          <w:rFonts w:ascii="Times New Roman" w:hAnsi="Times New Roman"/>
        </w:rPr>
        <w:t>ności Wykonawcy.</w:t>
      </w:r>
    </w:p>
    <w:p w14:paraId="7947D187" w14:textId="77777777" w:rsidR="004B5E46" w:rsidRDefault="00EC3A4D" w:rsidP="004B5E46">
      <w:pPr>
        <w:ind w:right="-6" w:firstLine="567"/>
        <w:jc w:val="both"/>
        <w:rPr>
          <w:rFonts w:ascii="Times New Roman" w:hAnsi="Times New Roman"/>
        </w:rPr>
      </w:pPr>
      <w:r w:rsidRPr="00C0454C">
        <w:rPr>
          <w:rFonts w:ascii="Times New Roman" w:hAnsi="Times New Roman"/>
        </w:rPr>
        <w:t xml:space="preserve">Komisja odbierająca roboty dokona ich oceny ilościowej i jakościowej na podstawie </w:t>
      </w:r>
      <w:r w:rsidR="0061110F" w:rsidRPr="00C0454C">
        <w:rPr>
          <w:rFonts w:ascii="Times New Roman" w:hAnsi="Times New Roman"/>
        </w:rPr>
        <w:t xml:space="preserve">               </w:t>
      </w:r>
      <w:r w:rsidRPr="00C0454C">
        <w:rPr>
          <w:rFonts w:ascii="Times New Roman" w:hAnsi="Times New Roman"/>
        </w:rPr>
        <w:t>przedłożonych dokumentów, wyników badań i pomiarów, oceny wizualnej oraz zgodności wykonania robót z dokumentacją przetargową i Specyfikacją T</w:t>
      </w:r>
      <w:r w:rsidR="004B5E46">
        <w:rPr>
          <w:rFonts w:ascii="Times New Roman" w:hAnsi="Times New Roman"/>
        </w:rPr>
        <w:t>echniczna.</w:t>
      </w:r>
    </w:p>
    <w:p w14:paraId="10A9E952" w14:textId="7A1128F6" w:rsidR="00EC3A4D" w:rsidRPr="00C0454C" w:rsidRDefault="00EC3A4D" w:rsidP="00021D21">
      <w:pPr>
        <w:ind w:right="-6" w:firstLine="567"/>
        <w:jc w:val="both"/>
        <w:rPr>
          <w:rFonts w:ascii="Times New Roman" w:hAnsi="Times New Roman"/>
        </w:rPr>
      </w:pPr>
      <w:r w:rsidRPr="00C0454C">
        <w:rPr>
          <w:rFonts w:ascii="Times New Roman" w:hAnsi="Times New Roman"/>
        </w:rPr>
        <w:t xml:space="preserve">W toku odbioru końcowego robót komisja zapozna się z realizacją ustaleń przyjętych </w:t>
      </w:r>
      <w:r w:rsidR="0061110F" w:rsidRPr="00C0454C">
        <w:rPr>
          <w:rFonts w:ascii="Times New Roman" w:hAnsi="Times New Roman"/>
        </w:rPr>
        <w:t xml:space="preserve">                        </w:t>
      </w:r>
      <w:r w:rsidRPr="00C0454C">
        <w:rPr>
          <w:rFonts w:ascii="Times New Roman" w:hAnsi="Times New Roman"/>
        </w:rPr>
        <w:t>w trakcie odbiorów robót zanikających i ulegających z</w:t>
      </w:r>
      <w:r w:rsidR="00021D21">
        <w:rPr>
          <w:rFonts w:ascii="Times New Roman" w:hAnsi="Times New Roman"/>
        </w:rPr>
        <w:t>akryciu i odbiorów częściowych.</w:t>
      </w:r>
    </w:p>
    <w:p w14:paraId="61689C92" w14:textId="77777777" w:rsidR="00EC3A4D" w:rsidRPr="00C0454C" w:rsidRDefault="00EC3A4D" w:rsidP="0052487B">
      <w:pPr>
        <w:pStyle w:val="Podtytu"/>
      </w:pPr>
      <w:r w:rsidRPr="00C0454C">
        <w:t>Dokumenty odbioru końcowego.</w:t>
      </w:r>
    </w:p>
    <w:p w14:paraId="73BA7E8C" w14:textId="77777777" w:rsidR="00021D21" w:rsidRDefault="00EC3A4D" w:rsidP="00021D21">
      <w:pPr>
        <w:ind w:right="-6" w:firstLine="567"/>
        <w:jc w:val="both"/>
        <w:rPr>
          <w:rFonts w:ascii="Times New Roman" w:hAnsi="Times New Roman"/>
        </w:rPr>
      </w:pPr>
      <w:r w:rsidRPr="00C0454C">
        <w:rPr>
          <w:rFonts w:ascii="Times New Roman" w:hAnsi="Times New Roman"/>
        </w:rPr>
        <w:t xml:space="preserve">Podstawowym dokumentem do dokonania odbioru końcowego robót jest protokół </w:t>
      </w:r>
      <w:r w:rsidR="00021D21">
        <w:rPr>
          <w:rFonts w:ascii="Times New Roman" w:hAnsi="Times New Roman"/>
        </w:rPr>
        <w:t xml:space="preserve">                          </w:t>
      </w:r>
      <w:r w:rsidRPr="00C0454C">
        <w:rPr>
          <w:rFonts w:ascii="Times New Roman" w:hAnsi="Times New Roman"/>
        </w:rPr>
        <w:t>odbioru końcowego robót sporządzony według wzoru ustalonego przez Zamawiającego.</w:t>
      </w:r>
    </w:p>
    <w:p w14:paraId="3ED61C5C" w14:textId="043155F0" w:rsidR="00270ECD" w:rsidRPr="00C0454C" w:rsidRDefault="00EC3A4D" w:rsidP="00021D21">
      <w:pPr>
        <w:ind w:right="-6" w:firstLine="567"/>
        <w:jc w:val="both"/>
        <w:rPr>
          <w:rFonts w:ascii="Times New Roman" w:hAnsi="Times New Roman"/>
        </w:rPr>
      </w:pPr>
      <w:r w:rsidRPr="00C0454C">
        <w:rPr>
          <w:rFonts w:ascii="Times New Roman" w:hAnsi="Times New Roman"/>
        </w:rPr>
        <w:t xml:space="preserve">Do odbioru końcowego Wykonawca jest zobowiązany przygotować następujące </w:t>
      </w:r>
      <w:r w:rsidR="0061110F" w:rsidRPr="00C0454C">
        <w:rPr>
          <w:rFonts w:ascii="Times New Roman" w:hAnsi="Times New Roman"/>
        </w:rPr>
        <w:t xml:space="preserve">                               dokumenty:</w:t>
      </w:r>
    </w:p>
    <w:p w14:paraId="12CA342C" w14:textId="781EE2F2" w:rsidR="00EC3A4D" w:rsidRPr="00C0454C" w:rsidRDefault="00EC3A4D" w:rsidP="005F459C">
      <w:pPr>
        <w:pStyle w:val="Bezodstpw"/>
        <w:numPr>
          <w:ilvl w:val="0"/>
          <w:numId w:val="33"/>
        </w:numPr>
        <w:ind w:right="1134"/>
        <w:jc w:val="both"/>
        <w:rPr>
          <w:rFonts w:ascii="Times New Roman" w:hAnsi="Times New Roman"/>
          <w:szCs w:val="24"/>
          <w:lang w:val="pl-PL"/>
        </w:rPr>
      </w:pPr>
      <w:r w:rsidRPr="00C0454C">
        <w:rPr>
          <w:rFonts w:ascii="Times New Roman" w:hAnsi="Times New Roman"/>
          <w:szCs w:val="24"/>
          <w:lang w:val="pl-PL"/>
        </w:rPr>
        <w:t>dokumentację powykonawczą</w:t>
      </w:r>
    </w:p>
    <w:p w14:paraId="72404124" w14:textId="221544F8" w:rsidR="00EC3A4D" w:rsidRPr="00C0454C" w:rsidRDefault="00EC3A4D" w:rsidP="005F459C">
      <w:pPr>
        <w:pStyle w:val="Bezodstpw"/>
        <w:numPr>
          <w:ilvl w:val="0"/>
          <w:numId w:val="33"/>
        </w:numPr>
        <w:ind w:right="1134"/>
        <w:jc w:val="both"/>
        <w:rPr>
          <w:rFonts w:ascii="Times New Roman" w:hAnsi="Times New Roman"/>
          <w:szCs w:val="24"/>
          <w:lang w:val="pl-PL"/>
        </w:rPr>
      </w:pPr>
      <w:r w:rsidRPr="00C0454C">
        <w:rPr>
          <w:rFonts w:ascii="Times New Roman" w:hAnsi="Times New Roman"/>
          <w:szCs w:val="24"/>
          <w:lang w:val="pl-PL"/>
        </w:rPr>
        <w:t>receptury i ustalenia technologiczne,</w:t>
      </w:r>
    </w:p>
    <w:p w14:paraId="260FF505" w14:textId="448B2385" w:rsidR="00EC3A4D" w:rsidRPr="00C0454C" w:rsidRDefault="00EC3A4D" w:rsidP="005F459C">
      <w:pPr>
        <w:pStyle w:val="Bezodstpw"/>
        <w:numPr>
          <w:ilvl w:val="0"/>
          <w:numId w:val="33"/>
        </w:numPr>
        <w:ind w:right="1134"/>
        <w:jc w:val="both"/>
        <w:rPr>
          <w:rFonts w:ascii="Times New Roman" w:hAnsi="Times New Roman"/>
          <w:szCs w:val="24"/>
          <w:lang w:val="pl-PL"/>
        </w:rPr>
      </w:pPr>
      <w:r w:rsidRPr="00C0454C">
        <w:rPr>
          <w:rFonts w:ascii="Times New Roman" w:hAnsi="Times New Roman"/>
          <w:szCs w:val="24"/>
          <w:lang w:val="pl-PL"/>
        </w:rPr>
        <w:t>dzienniki budowy i księgi obmiaru (oryginały),</w:t>
      </w:r>
    </w:p>
    <w:p w14:paraId="4D378CDE" w14:textId="091172C9" w:rsidR="00EC3A4D" w:rsidRPr="00C0454C" w:rsidRDefault="00EC3A4D" w:rsidP="005F459C">
      <w:pPr>
        <w:pStyle w:val="Bezodstpw"/>
        <w:numPr>
          <w:ilvl w:val="0"/>
          <w:numId w:val="33"/>
        </w:numPr>
        <w:ind w:right="1134"/>
        <w:jc w:val="both"/>
        <w:rPr>
          <w:rFonts w:ascii="Times New Roman" w:hAnsi="Times New Roman"/>
          <w:szCs w:val="24"/>
          <w:lang w:val="pl-PL"/>
        </w:rPr>
      </w:pPr>
      <w:r w:rsidRPr="00C0454C">
        <w:rPr>
          <w:rFonts w:ascii="Times New Roman" w:hAnsi="Times New Roman"/>
          <w:szCs w:val="24"/>
          <w:lang w:val="pl-PL"/>
        </w:rPr>
        <w:t>wyniki pomiarów kontrolnych oraz badań i oznaczeń laboratoryjnych,</w:t>
      </w:r>
    </w:p>
    <w:p w14:paraId="6724087F" w14:textId="552B158C" w:rsidR="00EC3A4D" w:rsidRPr="00C0454C" w:rsidRDefault="00EC3A4D" w:rsidP="005F459C">
      <w:pPr>
        <w:pStyle w:val="Bezodstpw"/>
        <w:numPr>
          <w:ilvl w:val="0"/>
          <w:numId w:val="33"/>
        </w:numPr>
        <w:ind w:right="1134"/>
        <w:jc w:val="both"/>
        <w:rPr>
          <w:rFonts w:ascii="Times New Roman" w:hAnsi="Times New Roman"/>
          <w:szCs w:val="24"/>
          <w:lang w:val="pl-PL"/>
        </w:rPr>
      </w:pPr>
      <w:r w:rsidRPr="00C0454C">
        <w:rPr>
          <w:rFonts w:ascii="Times New Roman" w:hAnsi="Times New Roman"/>
          <w:szCs w:val="24"/>
          <w:lang w:val="pl-PL"/>
        </w:rPr>
        <w:t>dokumenty dopuszczające wyrób do stosowania w budownictwie</w:t>
      </w:r>
    </w:p>
    <w:p w14:paraId="63F08010" w14:textId="65677B27" w:rsidR="00270ECD" w:rsidRPr="00C0454C" w:rsidRDefault="00EC3A4D" w:rsidP="005F459C">
      <w:pPr>
        <w:pStyle w:val="Bezodstpw"/>
        <w:numPr>
          <w:ilvl w:val="0"/>
          <w:numId w:val="33"/>
        </w:numPr>
        <w:ind w:right="1134"/>
        <w:jc w:val="both"/>
        <w:rPr>
          <w:rFonts w:ascii="Times New Roman" w:hAnsi="Times New Roman"/>
          <w:szCs w:val="24"/>
          <w:lang w:val="pl-PL"/>
        </w:rPr>
      </w:pPr>
      <w:r w:rsidRPr="00C0454C">
        <w:rPr>
          <w:rFonts w:ascii="Times New Roman" w:hAnsi="Times New Roman"/>
          <w:szCs w:val="24"/>
          <w:lang w:val="pl-PL"/>
        </w:rPr>
        <w:t>inne dokumenty wymagane przez Zamawiającego.</w:t>
      </w:r>
    </w:p>
    <w:p w14:paraId="0F84A1A1" w14:textId="2E9E622A" w:rsidR="00EC3A4D" w:rsidRPr="00C0454C" w:rsidRDefault="00EC3A4D" w:rsidP="00021D21">
      <w:pPr>
        <w:ind w:right="-6" w:firstLine="567"/>
        <w:jc w:val="both"/>
        <w:rPr>
          <w:rFonts w:ascii="Times New Roman" w:hAnsi="Times New Roman"/>
        </w:rPr>
      </w:pPr>
      <w:r w:rsidRPr="00C0454C">
        <w:rPr>
          <w:rFonts w:ascii="Times New Roman" w:hAnsi="Times New Roman"/>
        </w:rPr>
        <w:lastRenderedPageBreak/>
        <w:t xml:space="preserve">W przypadku, gdy według komisji, roboty pod względem przygotowania </w:t>
      </w:r>
      <w:r w:rsidR="00021D21">
        <w:rPr>
          <w:rFonts w:ascii="Times New Roman" w:hAnsi="Times New Roman"/>
        </w:rPr>
        <w:t xml:space="preserve">                                               </w:t>
      </w:r>
      <w:r w:rsidRPr="00C0454C">
        <w:rPr>
          <w:rFonts w:ascii="Times New Roman" w:hAnsi="Times New Roman"/>
        </w:rPr>
        <w:t xml:space="preserve">dokumentacyjnego nie będą gotowe do odbioru końcowego, komisja w porozumieniu </w:t>
      </w:r>
      <w:r w:rsidR="00021D21">
        <w:rPr>
          <w:rFonts w:ascii="Times New Roman" w:hAnsi="Times New Roman"/>
        </w:rPr>
        <w:t xml:space="preserve">                                     </w:t>
      </w:r>
      <w:r w:rsidRPr="00C0454C">
        <w:rPr>
          <w:rFonts w:ascii="Times New Roman" w:hAnsi="Times New Roman"/>
        </w:rPr>
        <w:t>z Wykonawcą wyznaczy ponowny termin odbioru końcowego robót.</w:t>
      </w:r>
      <w:r w:rsidR="00021D21">
        <w:rPr>
          <w:rFonts w:ascii="Times New Roman" w:hAnsi="Times New Roman"/>
        </w:rPr>
        <w:t xml:space="preserve"> </w:t>
      </w:r>
      <w:r w:rsidRPr="00C0454C">
        <w:rPr>
          <w:rFonts w:ascii="Times New Roman" w:hAnsi="Times New Roman"/>
        </w:rPr>
        <w:t xml:space="preserve">Wszystkie zarządzone przez komisję roboty poprawkowe lub  uzupełniające będą zestawione  wg wzoru </w:t>
      </w:r>
      <w:r w:rsidR="00021D21">
        <w:rPr>
          <w:rFonts w:ascii="Times New Roman" w:hAnsi="Times New Roman"/>
        </w:rPr>
        <w:t xml:space="preserve">ustalonego przez Zamawiającego. </w:t>
      </w:r>
      <w:r w:rsidRPr="00C0454C">
        <w:rPr>
          <w:rFonts w:ascii="Times New Roman" w:hAnsi="Times New Roman"/>
        </w:rPr>
        <w:t xml:space="preserve">Termin wykonania robót poprawkowych i robót uzupełniających </w:t>
      </w:r>
      <w:r w:rsidR="00021D21">
        <w:rPr>
          <w:rFonts w:ascii="Times New Roman" w:hAnsi="Times New Roman"/>
        </w:rPr>
        <w:t xml:space="preserve">                        wyznaczy komisja.</w:t>
      </w:r>
    </w:p>
    <w:p w14:paraId="6E395FF2" w14:textId="32DE049C" w:rsidR="00EC3A4D" w:rsidRPr="00C0454C" w:rsidRDefault="00EC3A4D" w:rsidP="0052487B">
      <w:pPr>
        <w:pStyle w:val="Podtytu"/>
      </w:pPr>
      <w:r w:rsidRPr="00C0454C">
        <w:t>Odbiór ostat</w:t>
      </w:r>
      <w:r w:rsidR="00270ECD" w:rsidRPr="00C0454C">
        <w:t>e</w:t>
      </w:r>
      <w:r w:rsidRPr="00C0454C">
        <w:t>czny (pogwarancyjny).</w:t>
      </w:r>
    </w:p>
    <w:p w14:paraId="27C630B9" w14:textId="0A0B548E" w:rsidR="00EC3A4D" w:rsidRPr="00C0454C" w:rsidRDefault="00EC3A4D" w:rsidP="00021D21">
      <w:pPr>
        <w:ind w:right="-6" w:firstLine="567"/>
        <w:jc w:val="both"/>
        <w:rPr>
          <w:rFonts w:ascii="Times New Roman" w:hAnsi="Times New Roman"/>
        </w:rPr>
      </w:pPr>
      <w:r w:rsidRPr="00C0454C">
        <w:rPr>
          <w:rFonts w:ascii="Times New Roman" w:hAnsi="Times New Roman"/>
        </w:rPr>
        <w:t xml:space="preserve">Odbiór ostateczny (pogwarancyjny) polega na ocenie zachowania wymaganej jakości </w:t>
      </w:r>
      <w:r w:rsidR="00FD6E4A" w:rsidRPr="00C0454C">
        <w:rPr>
          <w:rFonts w:ascii="Times New Roman" w:hAnsi="Times New Roman"/>
        </w:rPr>
        <w:t xml:space="preserve">                            </w:t>
      </w:r>
      <w:r w:rsidRPr="00C0454C">
        <w:rPr>
          <w:rFonts w:ascii="Times New Roman" w:hAnsi="Times New Roman"/>
        </w:rPr>
        <w:t xml:space="preserve">elementów robót w okresie gwarancyjnym oraz prac związanych z usuwaniem wad </w:t>
      </w:r>
      <w:r w:rsidR="00FD6E4A" w:rsidRPr="00C0454C">
        <w:rPr>
          <w:rFonts w:ascii="Times New Roman" w:hAnsi="Times New Roman"/>
        </w:rPr>
        <w:t xml:space="preserve">                                     </w:t>
      </w:r>
      <w:r w:rsidRPr="00C0454C">
        <w:rPr>
          <w:rFonts w:ascii="Times New Roman" w:hAnsi="Times New Roman"/>
        </w:rPr>
        <w:t>ujawnionych w tym okresie.</w:t>
      </w:r>
    </w:p>
    <w:p w14:paraId="0A04E559" w14:textId="77777777" w:rsidR="004A189C" w:rsidRDefault="00EC3A4D" w:rsidP="00EC5336">
      <w:pPr>
        <w:pStyle w:val="Tekstpodstawowy"/>
        <w:numPr>
          <w:ilvl w:val="0"/>
          <w:numId w:val="3"/>
        </w:numPr>
        <w:ind w:right="1134"/>
        <w:jc w:val="both"/>
        <w:rPr>
          <w:rFonts w:ascii="Times New Roman" w:hAnsi="Times New Roman"/>
          <w:b/>
        </w:rPr>
      </w:pPr>
      <w:r w:rsidRPr="00C0454C">
        <w:rPr>
          <w:rFonts w:ascii="Times New Roman" w:hAnsi="Times New Roman"/>
          <w:b/>
        </w:rPr>
        <w:t>SPOSÓB ROZLICZA</w:t>
      </w:r>
      <w:r w:rsidR="00021D21">
        <w:rPr>
          <w:rFonts w:ascii="Times New Roman" w:hAnsi="Times New Roman"/>
          <w:b/>
        </w:rPr>
        <w:t xml:space="preserve">NIA ROBÓT PODSTAWOWYCH, </w:t>
      </w:r>
    </w:p>
    <w:p w14:paraId="5540335E" w14:textId="503C8EBC" w:rsidR="00EC3A4D" w:rsidRPr="00C0454C" w:rsidRDefault="00021D21" w:rsidP="004A189C">
      <w:pPr>
        <w:pStyle w:val="Tekstpodstawowy"/>
        <w:ind w:left="450" w:right="1134"/>
        <w:jc w:val="both"/>
        <w:rPr>
          <w:rFonts w:ascii="Times New Roman" w:hAnsi="Times New Roman"/>
          <w:b/>
        </w:rPr>
      </w:pPr>
      <w:r>
        <w:rPr>
          <w:rFonts w:ascii="Times New Roman" w:hAnsi="Times New Roman"/>
          <w:b/>
        </w:rPr>
        <w:t>TYMCZAS</w:t>
      </w:r>
      <w:r w:rsidR="004A189C">
        <w:rPr>
          <w:rFonts w:ascii="Times New Roman" w:hAnsi="Times New Roman"/>
          <w:b/>
        </w:rPr>
        <w:t>O</w:t>
      </w:r>
      <w:r w:rsidR="00EC3A4D" w:rsidRPr="00C0454C">
        <w:rPr>
          <w:rFonts w:ascii="Times New Roman" w:hAnsi="Times New Roman"/>
          <w:b/>
        </w:rPr>
        <w:t xml:space="preserve">WYCH </w:t>
      </w:r>
      <w:r w:rsidR="004A189C">
        <w:rPr>
          <w:rFonts w:ascii="Times New Roman" w:hAnsi="Times New Roman"/>
          <w:b/>
        </w:rPr>
        <w:t xml:space="preserve"> I TOWARZYSZĄCYCH.</w:t>
      </w:r>
    </w:p>
    <w:p w14:paraId="1AFF6E00" w14:textId="77777777" w:rsidR="00EC3A4D" w:rsidRPr="00C0454C" w:rsidRDefault="00EC3A4D" w:rsidP="0052487B">
      <w:pPr>
        <w:pStyle w:val="Podtytu"/>
      </w:pPr>
      <w:r w:rsidRPr="00C0454C">
        <w:t>Opis sposobu rozliczania robót tymczasowych i towarzyszących.</w:t>
      </w:r>
    </w:p>
    <w:p w14:paraId="54E19E35" w14:textId="6E323C10" w:rsidR="00EC3A4D" w:rsidRPr="00C0454C" w:rsidRDefault="00EC3A4D" w:rsidP="004A189C">
      <w:pPr>
        <w:ind w:right="-6" w:firstLine="567"/>
        <w:jc w:val="both"/>
        <w:rPr>
          <w:rFonts w:ascii="Times New Roman" w:hAnsi="Times New Roman"/>
        </w:rPr>
      </w:pPr>
      <w:r w:rsidRPr="00C0454C">
        <w:rPr>
          <w:rFonts w:ascii="Times New Roman" w:hAnsi="Times New Roman"/>
        </w:rPr>
        <w:t>Nie przewiduje się odrębnego rozliczania robót tymczasowych i towarzyszących.</w:t>
      </w:r>
    </w:p>
    <w:p w14:paraId="6E7F49F7" w14:textId="77777777" w:rsidR="00EC3A4D" w:rsidRPr="00C0454C" w:rsidRDefault="00EC3A4D" w:rsidP="0052487B">
      <w:pPr>
        <w:pStyle w:val="Podtytu"/>
      </w:pPr>
      <w:r w:rsidRPr="00C0454C">
        <w:t>Podstawa płatności.</w:t>
      </w:r>
    </w:p>
    <w:p w14:paraId="6DB8FB8E" w14:textId="6B39B697" w:rsidR="00270ECD" w:rsidRPr="00C0454C" w:rsidRDefault="00EC3A4D" w:rsidP="004A189C">
      <w:pPr>
        <w:ind w:right="-6" w:firstLine="567"/>
        <w:jc w:val="both"/>
        <w:rPr>
          <w:rFonts w:ascii="Times New Roman" w:hAnsi="Times New Roman"/>
        </w:rPr>
      </w:pPr>
      <w:r w:rsidRPr="00C0454C">
        <w:rPr>
          <w:rFonts w:ascii="Times New Roman" w:hAnsi="Times New Roman"/>
        </w:rPr>
        <w:t xml:space="preserve">Podstawą płatności jest cena jednostkowa skalkulowana przez Wykonawcę dla danej </w:t>
      </w:r>
      <w:r w:rsidR="00FA5031" w:rsidRPr="00C0454C">
        <w:rPr>
          <w:rFonts w:ascii="Times New Roman" w:hAnsi="Times New Roman"/>
        </w:rPr>
        <w:t xml:space="preserve">                        </w:t>
      </w:r>
      <w:r w:rsidR="004A189C">
        <w:rPr>
          <w:rFonts w:ascii="Times New Roman" w:hAnsi="Times New Roman"/>
        </w:rPr>
        <w:t xml:space="preserve">pozycji </w:t>
      </w:r>
      <w:r w:rsidRPr="00C0454C">
        <w:rPr>
          <w:rFonts w:ascii="Times New Roman" w:hAnsi="Times New Roman"/>
        </w:rPr>
        <w:t>w wycenianym przedmiarze robót.</w:t>
      </w:r>
      <w:r w:rsidR="004A189C">
        <w:rPr>
          <w:rFonts w:ascii="Times New Roman" w:hAnsi="Times New Roman"/>
        </w:rPr>
        <w:t xml:space="preserve"> </w:t>
      </w:r>
      <w:r w:rsidRPr="00C0454C">
        <w:rPr>
          <w:rFonts w:ascii="Times New Roman" w:hAnsi="Times New Roman"/>
        </w:rPr>
        <w:t xml:space="preserve">Podstawę rozliczenia oraz płatności wykonanego </w:t>
      </w:r>
      <w:r w:rsidR="004A189C">
        <w:rPr>
          <w:rFonts w:ascii="Times New Roman" w:hAnsi="Times New Roman"/>
        </w:rPr>
        <w:t xml:space="preserve">                      </w:t>
      </w:r>
      <w:r w:rsidRPr="00C0454C">
        <w:rPr>
          <w:rFonts w:ascii="Times New Roman" w:hAnsi="Times New Roman"/>
        </w:rPr>
        <w:t>i odebranego zakresu robót stanowi wartość tyc</w:t>
      </w:r>
      <w:r w:rsidR="00FA5031" w:rsidRPr="00C0454C">
        <w:rPr>
          <w:rFonts w:ascii="Times New Roman" w:hAnsi="Times New Roman"/>
        </w:rPr>
        <w:t>h robót obliczona na podstawie:</w:t>
      </w:r>
    </w:p>
    <w:p w14:paraId="67102D94" w14:textId="36929A66" w:rsidR="00EC3A4D" w:rsidRPr="00C0454C" w:rsidRDefault="00EC3A4D" w:rsidP="005F459C">
      <w:pPr>
        <w:pStyle w:val="Bezodstpw"/>
        <w:numPr>
          <w:ilvl w:val="0"/>
          <w:numId w:val="34"/>
        </w:numPr>
        <w:ind w:right="-6"/>
        <w:jc w:val="both"/>
        <w:rPr>
          <w:rFonts w:ascii="Times New Roman" w:hAnsi="Times New Roman"/>
          <w:szCs w:val="24"/>
          <w:lang w:val="pl-PL"/>
        </w:rPr>
      </w:pPr>
      <w:r w:rsidRPr="00C0454C">
        <w:rPr>
          <w:rFonts w:ascii="Times New Roman" w:hAnsi="Times New Roman"/>
          <w:szCs w:val="24"/>
          <w:lang w:val="pl-PL"/>
        </w:rPr>
        <w:t xml:space="preserve">określonych w dokumentach umownych (ofercie) cen jednostkowych i ilości robót </w:t>
      </w:r>
      <w:r w:rsidR="00FA5031" w:rsidRPr="00C0454C">
        <w:rPr>
          <w:rFonts w:ascii="Times New Roman" w:hAnsi="Times New Roman"/>
          <w:szCs w:val="24"/>
          <w:lang w:val="pl-PL"/>
        </w:rPr>
        <w:t xml:space="preserve">                      </w:t>
      </w:r>
      <w:r w:rsidRPr="00C0454C">
        <w:rPr>
          <w:rFonts w:ascii="Times New Roman" w:hAnsi="Times New Roman"/>
          <w:szCs w:val="24"/>
          <w:lang w:val="pl-PL"/>
        </w:rPr>
        <w:t>zaakceptowanych przez zamawiającego lub</w:t>
      </w:r>
    </w:p>
    <w:p w14:paraId="1BC5359C" w14:textId="3525F134" w:rsidR="00EC3A4D" w:rsidRPr="00C0454C" w:rsidRDefault="00EC3A4D" w:rsidP="005F459C">
      <w:pPr>
        <w:pStyle w:val="Bezodstpw"/>
        <w:numPr>
          <w:ilvl w:val="0"/>
          <w:numId w:val="34"/>
        </w:numPr>
        <w:ind w:right="1134"/>
        <w:jc w:val="both"/>
        <w:rPr>
          <w:rFonts w:ascii="Times New Roman" w:hAnsi="Times New Roman"/>
          <w:szCs w:val="24"/>
          <w:lang w:val="pl-PL"/>
        </w:rPr>
      </w:pPr>
      <w:r w:rsidRPr="00C0454C">
        <w:rPr>
          <w:rFonts w:ascii="Times New Roman" w:hAnsi="Times New Roman"/>
          <w:szCs w:val="24"/>
          <w:lang w:val="pl-PL"/>
        </w:rPr>
        <w:t>ustalonej w umowie kwoty ryczałtowej za określony zakres robót.</w:t>
      </w:r>
    </w:p>
    <w:p w14:paraId="45734994" w14:textId="2499FD7C" w:rsidR="00EC3A4D" w:rsidRPr="00C0454C" w:rsidRDefault="00EC3A4D" w:rsidP="004A189C">
      <w:pPr>
        <w:ind w:right="-6" w:firstLine="567"/>
        <w:jc w:val="both"/>
        <w:rPr>
          <w:rFonts w:ascii="Times New Roman" w:hAnsi="Times New Roman"/>
        </w:rPr>
      </w:pPr>
      <w:r w:rsidRPr="00C0454C">
        <w:rPr>
          <w:rFonts w:ascii="Times New Roman" w:hAnsi="Times New Roman"/>
        </w:rPr>
        <w:t xml:space="preserve">Cena jednostkowa pozycji przedmiaru robót winna uwzględniać wszystkie czynności, </w:t>
      </w:r>
      <w:r w:rsidR="00FA5031" w:rsidRPr="00C0454C">
        <w:rPr>
          <w:rFonts w:ascii="Times New Roman" w:hAnsi="Times New Roman"/>
        </w:rPr>
        <w:t xml:space="preserve">                     </w:t>
      </w:r>
      <w:r w:rsidRPr="00C0454C">
        <w:rPr>
          <w:rFonts w:ascii="Times New Roman" w:hAnsi="Times New Roman"/>
        </w:rPr>
        <w:t>wymagania i badania składające się na jej wykonanie, określone dla tej roboty w Specyfikacji Technicznej, w dokumentacji przetargowej, a także w obowiązujących przepisach, bez względu na to czy zostało to szczegółowo wymienione w specyfikacji i przedmiarze robót czy też ni</w:t>
      </w:r>
      <w:r w:rsidR="00FA5031" w:rsidRPr="00C0454C">
        <w:rPr>
          <w:rFonts w:ascii="Times New Roman" w:hAnsi="Times New Roman"/>
        </w:rPr>
        <w:t>e.</w:t>
      </w:r>
    </w:p>
    <w:p w14:paraId="2A8536AB" w14:textId="4D380769" w:rsidR="00FE41A9" w:rsidRPr="00C0454C" w:rsidRDefault="00EC3A4D" w:rsidP="00FC28D1">
      <w:pPr>
        <w:ind w:right="1134" w:firstLine="567"/>
        <w:jc w:val="both"/>
        <w:rPr>
          <w:rFonts w:ascii="Times New Roman" w:hAnsi="Times New Roman"/>
        </w:rPr>
      </w:pPr>
      <w:r w:rsidRPr="00C0454C">
        <w:rPr>
          <w:rFonts w:ascii="Times New Roman" w:hAnsi="Times New Roman"/>
        </w:rPr>
        <w:t>Ceny jed</w:t>
      </w:r>
      <w:r w:rsidR="00FA5031" w:rsidRPr="00C0454C">
        <w:rPr>
          <w:rFonts w:ascii="Times New Roman" w:hAnsi="Times New Roman"/>
        </w:rPr>
        <w:t>nostkowa robót winna obejmować:</w:t>
      </w:r>
    </w:p>
    <w:p w14:paraId="434B7F42" w14:textId="3FB7BE02" w:rsidR="00EC3A4D" w:rsidRPr="00C0454C" w:rsidRDefault="00EC3A4D" w:rsidP="005F459C">
      <w:pPr>
        <w:pStyle w:val="Bezodstpw"/>
        <w:numPr>
          <w:ilvl w:val="0"/>
          <w:numId w:val="35"/>
        </w:numPr>
        <w:ind w:right="1134"/>
        <w:jc w:val="both"/>
        <w:rPr>
          <w:rFonts w:ascii="Times New Roman" w:hAnsi="Times New Roman"/>
          <w:szCs w:val="24"/>
          <w:lang w:val="pl-PL"/>
        </w:rPr>
      </w:pPr>
      <w:r w:rsidRPr="00C0454C">
        <w:rPr>
          <w:rFonts w:ascii="Times New Roman" w:hAnsi="Times New Roman"/>
          <w:szCs w:val="24"/>
          <w:lang w:val="pl-PL"/>
        </w:rPr>
        <w:t>robociznę bezpośrednią wraz z towarzyszącymi kosztami,</w:t>
      </w:r>
    </w:p>
    <w:p w14:paraId="425DED67" w14:textId="6AF189C1" w:rsidR="00EC3A4D" w:rsidRPr="00C0454C" w:rsidRDefault="00EC3A4D" w:rsidP="005F459C">
      <w:pPr>
        <w:pStyle w:val="Bezodstpw"/>
        <w:numPr>
          <w:ilvl w:val="0"/>
          <w:numId w:val="35"/>
        </w:numPr>
        <w:ind w:right="1134"/>
        <w:jc w:val="both"/>
        <w:rPr>
          <w:rFonts w:ascii="Times New Roman" w:hAnsi="Times New Roman"/>
          <w:szCs w:val="24"/>
          <w:lang w:val="pl-PL"/>
        </w:rPr>
      </w:pPr>
      <w:r w:rsidRPr="00C0454C">
        <w:rPr>
          <w:rFonts w:ascii="Times New Roman" w:hAnsi="Times New Roman"/>
          <w:szCs w:val="24"/>
          <w:lang w:val="pl-PL"/>
        </w:rPr>
        <w:t>wartość zużytych materiałów wraz z kosztami zakupu,</w:t>
      </w:r>
    </w:p>
    <w:p w14:paraId="28696DDF" w14:textId="6E0FD391" w:rsidR="00EC3A4D" w:rsidRPr="00C0454C" w:rsidRDefault="00EC3A4D" w:rsidP="005F459C">
      <w:pPr>
        <w:pStyle w:val="Bezodstpw"/>
        <w:numPr>
          <w:ilvl w:val="0"/>
          <w:numId w:val="35"/>
        </w:numPr>
        <w:ind w:right="1134"/>
        <w:jc w:val="both"/>
        <w:rPr>
          <w:rFonts w:ascii="Times New Roman" w:hAnsi="Times New Roman"/>
          <w:szCs w:val="24"/>
          <w:lang w:val="pl-PL"/>
        </w:rPr>
      </w:pPr>
      <w:r w:rsidRPr="00C0454C">
        <w:rPr>
          <w:rFonts w:ascii="Times New Roman" w:hAnsi="Times New Roman"/>
          <w:szCs w:val="24"/>
          <w:lang w:val="pl-PL"/>
        </w:rPr>
        <w:t>wartość pracy sprzętu wraz z towarzyszącymi kosztami,</w:t>
      </w:r>
    </w:p>
    <w:p w14:paraId="6FA8DB9A" w14:textId="2C37686D" w:rsidR="00EC3A4D" w:rsidRPr="00C0454C" w:rsidRDefault="00EC3A4D" w:rsidP="005F459C">
      <w:pPr>
        <w:pStyle w:val="Bezodstpw"/>
        <w:numPr>
          <w:ilvl w:val="0"/>
          <w:numId w:val="35"/>
        </w:numPr>
        <w:ind w:right="1134"/>
        <w:jc w:val="both"/>
        <w:rPr>
          <w:rFonts w:ascii="Times New Roman" w:hAnsi="Times New Roman"/>
          <w:szCs w:val="24"/>
          <w:lang w:val="pl-PL"/>
        </w:rPr>
      </w:pPr>
      <w:r w:rsidRPr="00C0454C">
        <w:rPr>
          <w:rFonts w:ascii="Times New Roman" w:hAnsi="Times New Roman"/>
          <w:szCs w:val="24"/>
          <w:lang w:val="pl-PL"/>
        </w:rPr>
        <w:t>koszty pośrednie, zysk kalkulacyjny, ubezpieczenia i ryzyko Wykonawcy,</w:t>
      </w:r>
    </w:p>
    <w:p w14:paraId="089A4652" w14:textId="44D39993" w:rsidR="00EC3A4D" w:rsidRPr="00C0454C" w:rsidRDefault="00EC3A4D" w:rsidP="005F459C">
      <w:pPr>
        <w:pStyle w:val="Bezodstpw"/>
        <w:numPr>
          <w:ilvl w:val="0"/>
          <w:numId w:val="35"/>
        </w:numPr>
        <w:ind w:right="-6"/>
        <w:jc w:val="both"/>
        <w:rPr>
          <w:rFonts w:ascii="Times New Roman" w:hAnsi="Times New Roman"/>
          <w:szCs w:val="24"/>
          <w:lang w:val="pl-PL"/>
        </w:rPr>
      </w:pPr>
      <w:r w:rsidRPr="00C0454C">
        <w:rPr>
          <w:rFonts w:ascii="Times New Roman" w:hAnsi="Times New Roman"/>
          <w:szCs w:val="24"/>
          <w:lang w:val="pl-PL"/>
        </w:rPr>
        <w:t>podatki obliczone zgodnie z obowiązującymi przepisami, z wyjątkiem podatku VAT.</w:t>
      </w:r>
    </w:p>
    <w:p w14:paraId="363CD232" w14:textId="77777777" w:rsidR="00FC28D1" w:rsidRDefault="00EC3A4D" w:rsidP="00FC28D1">
      <w:pPr>
        <w:ind w:right="-6" w:firstLine="567"/>
        <w:jc w:val="both"/>
        <w:rPr>
          <w:rFonts w:ascii="Times New Roman" w:hAnsi="Times New Roman"/>
        </w:rPr>
      </w:pPr>
      <w:r w:rsidRPr="00C0454C">
        <w:rPr>
          <w:rFonts w:ascii="Times New Roman" w:hAnsi="Times New Roman"/>
        </w:rPr>
        <w:t xml:space="preserve">Ceny jednostkowe winny uwzględniać wszystkie koszty niezbędne do wykonania robót określonych w danej pozycji przedmiarowej, zgodnie z opisem pozycji, Specyfikacji </w:t>
      </w:r>
      <w:r w:rsidR="002D3E2A" w:rsidRPr="00C0454C">
        <w:rPr>
          <w:rFonts w:ascii="Times New Roman" w:hAnsi="Times New Roman"/>
        </w:rPr>
        <w:t xml:space="preserve">                       </w:t>
      </w:r>
      <w:r w:rsidRPr="00C0454C">
        <w:rPr>
          <w:rFonts w:ascii="Times New Roman" w:hAnsi="Times New Roman"/>
        </w:rPr>
        <w:t xml:space="preserve">Technicznej, dokumentacją przetargową, projektową, łącznie z kosztami i pracami </w:t>
      </w:r>
      <w:r w:rsidR="00961179" w:rsidRPr="00C0454C">
        <w:rPr>
          <w:rFonts w:ascii="Times New Roman" w:hAnsi="Times New Roman"/>
        </w:rPr>
        <w:t xml:space="preserve">                                      </w:t>
      </w:r>
      <w:r w:rsidRPr="00C0454C">
        <w:rPr>
          <w:rFonts w:ascii="Times New Roman" w:hAnsi="Times New Roman"/>
        </w:rPr>
        <w:t xml:space="preserve">dodatkowymi wraz z kosztami oznakowania robót, ich wytyczeniem, pomiarami i badaniami oraz </w:t>
      </w:r>
      <w:r w:rsidR="002D3E2A" w:rsidRPr="00C0454C">
        <w:rPr>
          <w:rFonts w:ascii="Times New Roman" w:hAnsi="Times New Roman"/>
        </w:rPr>
        <w:t xml:space="preserve"> </w:t>
      </w:r>
      <w:r w:rsidRPr="00C0454C">
        <w:rPr>
          <w:rFonts w:ascii="Times New Roman" w:hAnsi="Times New Roman"/>
        </w:rPr>
        <w:t>geodezyjną inwentaryzacją powykonawczą.</w:t>
      </w:r>
      <w:r w:rsidR="00FC28D1">
        <w:rPr>
          <w:rFonts w:ascii="Times New Roman" w:hAnsi="Times New Roman"/>
        </w:rPr>
        <w:t xml:space="preserve"> </w:t>
      </w:r>
      <w:r w:rsidRPr="00C0454C">
        <w:rPr>
          <w:rFonts w:ascii="Times New Roman" w:hAnsi="Times New Roman"/>
        </w:rPr>
        <w:t xml:space="preserve">Cena jednostkowa zaproponowana przez Wykonawcę za daną pozycję w wycenionym przedmiarze  robót  jest  ostateczna   i   wyklucza   możliwość   Żądania   dodatkowej   zapłaty  za wykonanie robót objętych tą pozycją </w:t>
      </w:r>
      <w:r w:rsidR="00FC28D1">
        <w:rPr>
          <w:rFonts w:ascii="Times New Roman" w:hAnsi="Times New Roman"/>
        </w:rPr>
        <w:t xml:space="preserve">                                     </w:t>
      </w:r>
      <w:r w:rsidRPr="00C0454C">
        <w:rPr>
          <w:rFonts w:ascii="Times New Roman" w:hAnsi="Times New Roman"/>
        </w:rPr>
        <w:t>kosztorysową. Jeśli jakieś czynności lub roboty zostały pominięte to uważa się, że Wykonawca ujął je w danej pozycji lub innych pozycjach wycen</w:t>
      </w:r>
      <w:r w:rsidR="00FC28D1">
        <w:rPr>
          <w:rFonts w:ascii="Times New Roman" w:hAnsi="Times New Roman"/>
        </w:rPr>
        <w:t>ionego przez siebie przedmiaru.</w:t>
      </w:r>
    </w:p>
    <w:p w14:paraId="30163264" w14:textId="2F4BA787" w:rsidR="00FE41A9" w:rsidRPr="00C0454C" w:rsidRDefault="00EC3A4D" w:rsidP="00FC28D1">
      <w:pPr>
        <w:ind w:right="-6" w:firstLine="567"/>
        <w:jc w:val="both"/>
        <w:rPr>
          <w:rFonts w:ascii="Times New Roman" w:hAnsi="Times New Roman"/>
        </w:rPr>
      </w:pPr>
      <w:r w:rsidRPr="00C0454C">
        <w:rPr>
          <w:rFonts w:ascii="Times New Roman" w:hAnsi="Times New Roman"/>
        </w:rPr>
        <w:t xml:space="preserve">Podstawą płatności jest faktura VAT wystawiona na podstawie protokołu odbioru robót. Przy dokonywaniu rozliczeń obowiązują postanowienia zawarte w umowie pomiędzy </w:t>
      </w:r>
      <w:r w:rsidR="00FC28D1">
        <w:rPr>
          <w:rFonts w:ascii="Times New Roman" w:hAnsi="Times New Roman"/>
        </w:rPr>
        <w:t xml:space="preserve">                             Zamawiającym a Wykonawcą.</w:t>
      </w:r>
    </w:p>
    <w:p w14:paraId="4E554C97" w14:textId="58FD1667" w:rsidR="00EC3A4D" w:rsidRPr="00FC28D1" w:rsidRDefault="00EC3A4D" w:rsidP="00AE19D5">
      <w:pPr>
        <w:pStyle w:val="Tekstpodstawowy"/>
        <w:numPr>
          <w:ilvl w:val="0"/>
          <w:numId w:val="3"/>
        </w:numPr>
        <w:ind w:right="1134"/>
        <w:jc w:val="both"/>
        <w:rPr>
          <w:rFonts w:ascii="Times New Roman" w:hAnsi="Times New Roman"/>
          <w:b/>
        </w:rPr>
      </w:pPr>
      <w:bookmarkStart w:id="6" w:name="_Toc183793925"/>
      <w:bookmarkStart w:id="7" w:name="_Toc183793995"/>
      <w:bookmarkStart w:id="8" w:name="_Toc183794221"/>
      <w:bookmarkStart w:id="9" w:name="_Toc183794637"/>
      <w:bookmarkStart w:id="10" w:name="_Toc183794665"/>
      <w:r w:rsidRPr="00C0454C">
        <w:rPr>
          <w:rFonts w:ascii="Times New Roman" w:hAnsi="Times New Roman"/>
          <w:b/>
        </w:rPr>
        <w:t>NORMY ORAZ INNE DOKUMENTY I USTALENIA TECHNICZNE.</w:t>
      </w:r>
      <w:bookmarkEnd w:id="6"/>
      <w:bookmarkEnd w:id="7"/>
      <w:bookmarkEnd w:id="8"/>
      <w:bookmarkEnd w:id="9"/>
      <w:bookmarkEnd w:id="10"/>
    </w:p>
    <w:p w14:paraId="396821DC" w14:textId="2CC04E0C" w:rsidR="00EC3A4D" w:rsidRPr="00C0454C" w:rsidRDefault="00EC3A4D" w:rsidP="0052487B">
      <w:pPr>
        <w:pStyle w:val="Podtytu"/>
      </w:pPr>
      <w:r w:rsidRPr="00C0454C">
        <w:t>Dokument</w:t>
      </w:r>
      <w:r w:rsidR="00270ECD" w:rsidRPr="00C0454C">
        <w:t>a</w:t>
      </w:r>
      <w:r w:rsidRPr="00C0454C">
        <w:t>cja projektowa i dokumenty formalno-prawne.</w:t>
      </w:r>
    </w:p>
    <w:p w14:paraId="24B00F04" w14:textId="77777777" w:rsidR="00FC28D1" w:rsidRDefault="00EC3A4D" w:rsidP="00FC28D1">
      <w:pPr>
        <w:ind w:right="-6" w:firstLine="567"/>
        <w:jc w:val="both"/>
        <w:rPr>
          <w:rFonts w:ascii="Times New Roman" w:hAnsi="Times New Roman"/>
        </w:rPr>
      </w:pPr>
      <w:r w:rsidRPr="00C0454C">
        <w:rPr>
          <w:rFonts w:ascii="Times New Roman" w:hAnsi="Times New Roman"/>
        </w:rPr>
        <w:t xml:space="preserve">Dla potrzeb niniejszej Inwestycji Zamawiający dysponuje Projektami Wykonawczymi które posiadają niezbędne uzgodnienia wymagane przepisami prawa i były podstawą uzyskania decyzji o pozwoleniu na budowę. Wykonawca otrzyma od zamawiającego jeden komplet </w:t>
      </w:r>
      <w:r w:rsidR="00FC28D1">
        <w:rPr>
          <w:rFonts w:ascii="Times New Roman" w:hAnsi="Times New Roman"/>
        </w:rPr>
        <w:t xml:space="preserve">                     </w:t>
      </w:r>
      <w:r w:rsidRPr="00C0454C">
        <w:rPr>
          <w:rFonts w:ascii="Times New Roman" w:hAnsi="Times New Roman"/>
        </w:rPr>
        <w:t>dokumentacji przed przystąpieniem do robót.</w:t>
      </w:r>
    </w:p>
    <w:p w14:paraId="7FF7AD41" w14:textId="77777777" w:rsidR="00FC28D1" w:rsidRDefault="00FC28D1" w:rsidP="00FC28D1">
      <w:pPr>
        <w:ind w:right="-6" w:firstLine="567"/>
        <w:jc w:val="both"/>
        <w:rPr>
          <w:rFonts w:ascii="Times New Roman" w:hAnsi="Times New Roman"/>
        </w:rPr>
      </w:pPr>
    </w:p>
    <w:p w14:paraId="5359823E" w14:textId="04E5D3B6" w:rsidR="00955A2C" w:rsidRPr="00C0454C" w:rsidRDefault="00EC3A4D" w:rsidP="00FC28D1">
      <w:pPr>
        <w:ind w:right="-6" w:firstLine="567"/>
        <w:jc w:val="both"/>
        <w:rPr>
          <w:rFonts w:ascii="Times New Roman" w:hAnsi="Times New Roman"/>
        </w:rPr>
      </w:pPr>
      <w:r w:rsidRPr="00C0454C">
        <w:rPr>
          <w:rFonts w:ascii="Times New Roman" w:hAnsi="Times New Roman"/>
        </w:rPr>
        <w:lastRenderedPageBreak/>
        <w:t>W posiadania Zamawiającego znajduje się następująca Dokumentacja Projektowa:</w:t>
      </w:r>
    </w:p>
    <w:p w14:paraId="510040F0" w14:textId="5FE9F64E" w:rsidR="00FE41A9" w:rsidRPr="00C0454C" w:rsidRDefault="00EC3A4D" w:rsidP="005F459C">
      <w:pPr>
        <w:pStyle w:val="Bezodstpw"/>
        <w:numPr>
          <w:ilvl w:val="0"/>
          <w:numId w:val="36"/>
        </w:numPr>
        <w:ind w:right="1134"/>
        <w:jc w:val="both"/>
        <w:rPr>
          <w:rFonts w:ascii="Times New Roman" w:hAnsi="Times New Roman"/>
          <w:szCs w:val="24"/>
          <w:lang w:val="pl-PL"/>
        </w:rPr>
      </w:pPr>
      <w:r w:rsidRPr="00C0454C">
        <w:rPr>
          <w:rFonts w:ascii="Times New Roman" w:hAnsi="Times New Roman"/>
          <w:szCs w:val="24"/>
          <w:lang w:val="pl-PL"/>
        </w:rPr>
        <w:t xml:space="preserve">Projekt Budowlany: </w:t>
      </w:r>
    </w:p>
    <w:p w14:paraId="127174A3"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rPr>
        <w:t>P</w:t>
      </w:r>
      <w:r w:rsidRPr="00C0454C">
        <w:rPr>
          <w:rFonts w:ascii="Times New Roman" w:hAnsi="Times New Roman"/>
          <w:szCs w:val="24"/>
          <w:lang w:val="pl-PL"/>
        </w:rPr>
        <w:t>rojekt zagospodarowania terenu,</w:t>
      </w:r>
    </w:p>
    <w:p w14:paraId="2594570D"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Projekt architektoniczno-budowlany,</w:t>
      </w:r>
    </w:p>
    <w:p w14:paraId="46DC4C4A"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 xml:space="preserve">Załączniki do projektu budowlanego, </w:t>
      </w:r>
    </w:p>
    <w:p w14:paraId="0C678010"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 xml:space="preserve">Projekt techniczny. </w:t>
      </w:r>
    </w:p>
    <w:p w14:paraId="05712425" w14:textId="2646FD6E" w:rsidR="00FE41A9" w:rsidRPr="00C0454C" w:rsidRDefault="00EC3A4D" w:rsidP="005F459C">
      <w:pPr>
        <w:pStyle w:val="Bezodstpw"/>
        <w:numPr>
          <w:ilvl w:val="0"/>
          <w:numId w:val="36"/>
        </w:numPr>
        <w:ind w:right="1134"/>
        <w:jc w:val="both"/>
        <w:rPr>
          <w:rFonts w:ascii="Times New Roman" w:hAnsi="Times New Roman"/>
          <w:szCs w:val="24"/>
          <w:lang w:val="pl-PL"/>
        </w:rPr>
      </w:pPr>
      <w:r w:rsidRPr="00C0454C">
        <w:rPr>
          <w:rFonts w:ascii="Times New Roman" w:hAnsi="Times New Roman"/>
          <w:szCs w:val="24"/>
          <w:lang w:val="pl-PL"/>
        </w:rPr>
        <w:t xml:space="preserve">Projekt Wykonawczy: </w:t>
      </w:r>
    </w:p>
    <w:p w14:paraId="753D90F1"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Branża Architektoniczna</w:t>
      </w:r>
    </w:p>
    <w:p w14:paraId="55EE735F"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 xml:space="preserve">Branża Konstrukcyjna </w:t>
      </w:r>
    </w:p>
    <w:p w14:paraId="37CCED3D"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 xml:space="preserve">Branża Instalacje sanitarne </w:t>
      </w:r>
    </w:p>
    <w:p w14:paraId="4BB5FBF3" w14:textId="77777777" w:rsidR="00EC3A4D" w:rsidRPr="00C0454C"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 xml:space="preserve">Branża Instalacje elektryczne </w:t>
      </w:r>
    </w:p>
    <w:p w14:paraId="5E7C4958" w14:textId="4CEF293C" w:rsidR="00EC3A4D" w:rsidRPr="00FC28D1" w:rsidRDefault="00EC3A4D" w:rsidP="005F459C">
      <w:pPr>
        <w:pStyle w:val="Bezodstpw"/>
        <w:numPr>
          <w:ilvl w:val="0"/>
          <w:numId w:val="6"/>
        </w:numPr>
        <w:ind w:right="1134"/>
        <w:jc w:val="both"/>
        <w:rPr>
          <w:rFonts w:ascii="Times New Roman" w:hAnsi="Times New Roman"/>
          <w:szCs w:val="24"/>
          <w:lang w:val="pl-PL"/>
        </w:rPr>
      </w:pPr>
      <w:r w:rsidRPr="00C0454C">
        <w:rPr>
          <w:rFonts w:ascii="Times New Roman" w:hAnsi="Times New Roman"/>
          <w:szCs w:val="24"/>
          <w:lang w:val="pl-PL"/>
        </w:rPr>
        <w:t>Branża Instalacje teletechniczne</w:t>
      </w:r>
    </w:p>
    <w:p w14:paraId="61169566" w14:textId="77777777" w:rsidR="00EC3A4D" w:rsidRPr="00C0454C" w:rsidRDefault="00EC3A4D" w:rsidP="0052487B">
      <w:pPr>
        <w:pStyle w:val="Podtytu"/>
      </w:pPr>
      <w:r w:rsidRPr="00C0454C">
        <w:t>Lista podstawowych regulacji, rozporządzeń i aktów prawnych</w:t>
      </w:r>
    </w:p>
    <w:p w14:paraId="379EE6C8" w14:textId="6E19D9DF" w:rsidR="00EC3A4D" w:rsidRDefault="00EC3A4D" w:rsidP="005F459C">
      <w:pPr>
        <w:pStyle w:val="Bezodstpw"/>
        <w:numPr>
          <w:ilvl w:val="0"/>
          <w:numId w:val="37"/>
        </w:numPr>
        <w:ind w:right="-6"/>
        <w:jc w:val="both"/>
        <w:rPr>
          <w:rFonts w:ascii="Times New Roman" w:hAnsi="Times New Roman"/>
          <w:szCs w:val="24"/>
          <w:lang w:val="pl-PL"/>
        </w:rPr>
      </w:pPr>
      <w:r w:rsidRPr="00C0454C">
        <w:rPr>
          <w:rFonts w:ascii="Times New Roman" w:hAnsi="Times New Roman"/>
          <w:szCs w:val="24"/>
          <w:lang w:val="pl-PL"/>
        </w:rPr>
        <w:t xml:space="preserve">Ustawa z dnia 7 lipca 1994r. – Prawo budowlane - Dz.U. z 2024r. poz. 2351, Dz.U. </w:t>
      </w:r>
      <w:r w:rsidR="00961179" w:rsidRPr="00C0454C">
        <w:rPr>
          <w:rFonts w:ascii="Times New Roman" w:hAnsi="Times New Roman"/>
          <w:szCs w:val="24"/>
          <w:lang w:val="pl-PL"/>
        </w:rPr>
        <w:t xml:space="preserve">                                               </w:t>
      </w:r>
      <w:r w:rsidRPr="00C0454C">
        <w:rPr>
          <w:rFonts w:ascii="Times New Roman" w:hAnsi="Times New Roman"/>
          <w:szCs w:val="24"/>
          <w:lang w:val="pl-PL"/>
        </w:rPr>
        <w:t>z 2022r. poz. 88;</w:t>
      </w:r>
    </w:p>
    <w:p w14:paraId="66084F7C" w14:textId="46BF387E"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Rozporządzenie Ministra Infrastruktury z dnia 19 listopad 2001r. w sprawie rodzajów obiektów budowlanych, przy których realizacji jest wymagane ustanowienie inspektora nadzoru inwestorskiego - Dz.U. z 2001r. nr 138 poz.1554;</w:t>
      </w:r>
    </w:p>
    <w:p w14:paraId="67DE372A" w14:textId="19487D53"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Rozporządzenie Ministra Infrastruktury z dnia 23 czerwca 2003r. w sprawie informacji dotyczącej bezpieczeństwa i ochrony zdrowia oraz planu bezpieczeństwa i ochrony zdrowia - Dz.U. z 2003r. nr 120 poz. 1126;</w:t>
      </w:r>
    </w:p>
    <w:p w14:paraId="52F72E68" w14:textId="34777CE4"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 xml:space="preserve">Rozporządzenie Ministra Rozwoju, Pracy i Technologii z dnia 6 września 2021 r. </w:t>
      </w:r>
      <w:r w:rsidR="00961179" w:rsidRPr="00234861">
        <w:rPr>
          <w:rFonts w:ascii="Times New Roman" w:hAnsi="Times New Roman"/>
          <w:szCs w:val="24"/>
          <w:lang w:val="pl-PL"/>
        </w:rPr>
        <w:t xml:space="preserve">                        </w:t>
      </w:r>
      <w:r w:rsidRPr="00234861">
        <w:rPr>
          <w:rFonts w:ascii="Times New Roman" w:hAnsi="Times New Roman"/>
          <w:szCs w:val="24"/>
          <w:lang w:val="pl-PL"/>
        </w:rPr>
        <w:t xml:space="preserve">w sprawie sposobu prowadzenia dzienników budowy, montażu i rozbiórki - Dz.U. </w:t>
      </w:r>
      <w:r w:rsidR="00961179" w:rsidRPr="00234861">
        <w:rPr>
          <w:rFonts w:ascii="Times New Roman" w:hAnsi="Times New Roman"/>
          <w:szCs w:val="24"/>
          <w:lang w:val="pl-PL"/>
        </w:rPr>
        <w:t xml:space="preserve">                     </w:t>
      </w:r>
      <w:r w:rsidRPr="00234861">
        <w:rPr>
          <w:rFonts w:ascii="Times New Roman" w:hAnsi="Times New Roman"/>
          <w:szCs w:val="24"/>
          <w:lang w:val="pl-PL"/>
        </w:rPr>
        <w:t>z 2021r. poz. 1686;</w:t>
      </w:r>
    </w:p>
    <w:p w14:paraId="6FBC380D" w14:textId="27E37F60"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 xml:space="preserve">Obwieszczenie Ministra Przedsiębiorczości i Technologii z dnia 19 lutego 2018r. </w:t>
      </w:r>
      <w:r w:rsidR="00961179" w:rsidRPr="00234861">
        <w:rPr>
          <w:rFonts w:ascii="Times New Roman" w:hAnsi="Times New Roman"/>
          <w:szCs w:val="24"/>
          <w:lang w:val="pl-PL"/>
        </w:rPr>
        <w:t xml:space="preserve">                       </w:t>
      </w:r>
      <w:r w:rsidRPr="00234861">
        <w:rPr>
          <w:rFonts w:ascii="Times New Roman" w:hAnsi="Times New Roman"/>
          <w:szCs w:val="24"/>
          <w:lang w:val="pl-PL"/>
        </w:rPr>
        <w:t xml:space="preserve">w sprawie ogłoszenia jednolitego  tekstu  rozporządzenia  Ministra Gospodarki  </w:t>
      </w:r>
      <w:r w:rsidR="00961179" w:rsidRPr="00234861">
        <w:rPr>
          <w:rFonts w:ascii="Times New Roman" w:hAnsi="Times New Roman"/>
          <w:szCs w:val="24"/>
          <w:lang w:val="pl-PL"/>
        </w:rPr>
        <w:t xml:space="preserve">                                </w:t>
      </w:r>
      <w:r w:rsidRPr="00234861">
        <w:rPr>
          <w:rFonts w:ascii="Times New Roman" w:hAnsi="Times New Roman"/>
          <w:szCs w:val="24"/>
          <w:lang w:val="pl-PL"/>
        </w:rPr>
        <w:t xml:space="preserve">w  sprawie bezpieczeństwa i higieny pracy podczas eksploatacji maszyn i innych </w:t>
      </w:r>
      <w:r w:rsidR="00961179" w:rsidRPr="00234861">
        <w:rPr>
          <w:rFonts w:ascii="Times New Roman" w:hAnsi="Times New Roman"/>
          <w:szCs w:val="24"/>
          <w:lang w:val="pl-PL"/>
        </w:rPr>
        <w:t xml:space="preserve">                      </w:t>
      </w:r>
      <w:r w:rsidRPr="00234861">
        <w:rPr>
          <w:rFonts w:ascii="Times New Roman" w:hAnsi="Times New Roman"/>
          <w:szCs w:val="24"/>
          <w:lang w:val="pl-PL"/>
        </w:rPr>
        <w:t>urządzeń technicznych do robót ziemnych, budowlanych i drogowych - Dz.U. z 2018r. poz. 583;</w:t>
      </w:r>
    </w:p>
    <w:p w14:paraId="22BF369F" w14:textId="071954E7"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 xml:space="preserve">Rozporządzenie Ministra Rozwoju z dnia 29 lipca 2020r. zmieniające rozporządzenie w sprawie bezpieczeństwa i higieny pracy podczas eksploatacji maszyn i innych </w:t>
      </w:r>
      <w:r w:rsidR="00961179" w:rsidRPr="00234861">
        <w:rPr>
          <w:rFonts w:ascii="Times New Roman" w:hAnsi="Times New Roman"/>
          <w:szCs w:val="24"/>
          <w:lang w:val="pl-PL"/>
        </w:rPr>
        <w:t xml:space="preserve">                           </w:t>
      </w:r>
      <w:r w:rsidRPr="00234861">
        <w:rPr>
          <w:rFonts w:ascii="Times New Roman" w:hAnsi="Times New Roman"/>
          <w:szCs w:val="24"/>
          <w:lang w:val="pl-PL"/>
        </w:rPr>
        <w:t>urządzeń technicznych do robót ziemnych, budowlanych i drogowych - Dz.U. z 2020r. poz. 146;</w:t>
      </w:r>
    </w:p>
    <w:p w14:paraId="23A04197" w14:textId="1B2148BB"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Rozporządzenie  Ministra  Spraw  Wewnętrznych  i  Administracji</w:t>
      </w:r>
      <w:r w:rsidR="00961179" w:rsidRPr="00234861">
        <w:rPr>
          <w:rFonts w:ascii="Times New Roman" w:hAnsi="Times New Roman"/>
          <w:szCs w:val="24"/>
          <w:lang w:val="pl-PL"/>
        </w:rPr>
        <w:t xml:space="preserve">  z  dnia  7  czerwca  2010r. </w:t>
      </w:r>
      <w:r w:rsidRPr="00234861">
        <w:rPr>
          <w:rFonts w:ascii="Times New Roman" w:hAnsi="Times New Roman"/>
          <w:szCs w:val="24"/>
          <w:lang w:val="pl-PL"/>
        </w:rPr>
        <w:t xml:space="preserve">w sprawie ochrony przeciwpożarowa budynków, innych obiektów </w:t>
      </w:r>
      <w:r w:rsidR="00961179" w:rsidRPr="00234861">
        <w:rPr>
          <w:rFonts w:ascii="Times New Roman" w:hAnsi="Times New Roman"/>
          <w:szCs w:val="24"/>
          <w:lang w:val="pl-PL"/>
        </w:rPr>
        <w:t xml:space="preserve">                                     </w:t>
      </w:r>
      <w:r w:rsidRPr="00234861">
        <w:rPr>
          <w:rFonts w:ascii="Times New Roman" w:hAnsi="Times New Roman"/>
          <w:szCs w:val="24"/>
          <w:lang w:val="pl-PL"/>
        </w:rPr>
        <w:t>budowlanych i terenów - Dz.U. z 2010r. nr 109 poz.719;</w:t>
      </w:r>
    </w:p>
    <w:p w14:paraId="5600F347" w14:textId="504BA1F6"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Rozporządzenie Ministra Spraw Wewnętrznych i Administracji z dnia 11 stycznia 2019r. zmieniające rozporządzenie w sprawie ochrony przeciwpożarowej budynków, innych obiektów budowlanych i terenów - Dz.U. z 2019r. poz. 67;</w:t>
      </w:r>
    </w:p>
    <w:p w14:paraId="7D81D82F" w14:textId="79929B6B"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Rozporządzenie Ministra Spraw Wewnętrznych i Administracji z dnia 20 lipca 2022r. zmieniające rozporządzenie w sprawie ochrony przeciwpożarowej budynków, innych obiektów budowlanych i terenów - Dz.U. z 2022r. poz. 1620;</w:t>
      </w:r>
    </w:p>
    <w:p w14:paraId="794F8AC4" w14:textId="02E6CB5D"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 xml:space="preserve">Obwieszczenie Ministra Rozwoju i Technologii z dnia 15 kwietnia 2022r. w sprawie ogłoszenia jednolitego tekstu rozporządzenia Ministra Infrastruktury w sprawie </w:t>
      </w:r>
      <w:r w:rsidR="00282D2E" w:rsidRPr="00234861">
        <w:rPr>
          <w:rFonts w:ascii="Times New Roman" w:hAnsi="Times New Roman"/>
          <w:szCs w:val="24"/>
          <w:lang w:val="pl-PL"/>
        </w:rPr>
        <w:t xml:space="preserve">                          </w:t>
      </w:r>
      <w:r w:rsidRPr="00234861">
        <w:rPr>
          <w:rFonts w:ascii="Times New Roman" w:hAnsi="Times New Roman"/>
          <w:szCs w:val="24"/>
          <w:lang w:val="pl-PL"/>
        </w:rPr>
        <w:t>warunki technicznych, jakim powinny odpowiadać budynki i ich usytuowanie - Dz.U. z 2022r. poz. 1225;</w:t>
      </w:r>
    </w:p>
    <w:p w14:paraId="7B8B7F9B" w14:textId="190F267F"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 xml:space="preserve">Rozporządzenie Ministra Spraw Wewnętrznych i Administracji z dnia 24 lipca 2009r. w sprawie przeciwpożarowego zaopatrzenia w wodę oraz dróg pożarowych Dz.U. </w:t>
      </w:r>
      <w:r w:rsidR="00282D2E" w:rsidRPr="00234861">
        <w:rPr>
          <w:rFonts w:ascii="Times New Roman" w:hAnsi="Times New Roman"/>
          <w:szCs w:val="24"/>
          <w:lang w:val="pl-PL"/>
        </w:rPr>
        <w:t xml:space="preserve">                          </w:t>
      </w:r>
      <w:r w:rsidRPr="00234861">
        <w:rPr>
          <w:rFonts w:ascii="Times New Roman" w:hAnsi="Times New Roman"/>
          <w:szCs w:val="24"/>
          <w:lang w:val="pl-PL"/>
        </w:rPr>
        <w:t>z 2009r. nr 124 poz. 1030;</w:t>
      </w:r>
    </w:p>
    <w:p w14:paraId="754489C2" w14:textId="77777777" w:rsidR="00234861" w:rsidRDefault="00234861" w:rsidP="00234861">
      <w:pPr>
        <w:pStyle w:val="Bezodstpw"/>
        <w:ind w:left="720" w:right="-6"/>
        <w:jc w:val="both"/>
        <w:rPr>
          <w:rFonts w:ascii="Times New Roman" w:hAnsi="Times New Roman"/>
          <w:szCs w:val="24"/>
          <w:lang w:val="pl-PL"/>
        </w:rPr>
      </w:pPr>
    </w:p>
    <w:p w14:paraId="1FECEF59" w14:textId="6AA0E33C" w:rsidR="00234861" w:rsidRPr="00234861"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lastRenderedPageBreak/>
        <w:t xml:space="preserve">Obwieszczenie Marszałka Sejmu Rzeczypospolitej Polskiej z dnia 15 czerwca 2021r. </w:t>
      </w:r>
      <w:r w:rsidR="00234861">
        <w:rPr>
          <w:rFonts w:ascii="Times New Roman" w:hAnsi="Times New Roman"/>
          <w:szCs w:val="24"/>
          <w:lang w:val="pl-PL"/>
        </w:rPr>
        <w:t xml:space="preserve">          </w:t>
      </w:r>
      <w:r w:rsidRPr="00234861">
        <w:rPr>
          <w:rFonts w:ascii="Times New Roman" w:hAnsi="Times New Roman"/>
          <w:szCs w:val="24"/>
          <w:lang w:val="pl-PL"/>
        </w:rPr>
        <w:t>w sprawie ogłoszenia jednolitego tekstu ustawy o wyrobach budowlanych - Dz.U.</w:t>
      </w:r>
      <w:r w:rsidR="00282D2E" w:rsidRPr="00234861">
        <w:rPr>
          <w:rFonts w:ascii="Times New Roman" w:hAnsi="Times New Roman"/>
          <w:szCs w:val="24"/>
          <w:lang w:val="pl-PL"/>
        </w:rPr>
        <w:t xml:space="preserve">                          </w:t>
      </w:r>
      <w:r w:rsidRPr="00234861">
        <w:rPr>
          <w:rFonts w:ascii="Times New Roman" w:hAnsi="Times New Roman"/>
          <w:szCs w:val="24"/>
          <w:lang w:val="pl-PL"/>
        </w:rPr>
        <w:t xml:space="preserve"> z 2009r. nr 124 poz. 1030;</w:t>
      </w:r>
    </w:p>
    <w:p w14:paraId="12E7E21A" w14:textId="41628565"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Rozporządzenie Ministra Inwestycji i Rozwoju z dnia 13 czerwca 2019r. w sprawie kontroli wyrobów budowlanych wprowadzonych do obrotu lub udostępnianych na rynku krajowym - Dz.U. z 2019r. poz. 1230;</w:t>
      </w:r>
    </w:p>
    <w:p w14:paraId="64D9C786" w14:textId="7B2C5DC1" w:rsidR="00EC3A4D" w:rsidRDefault="00EC3A4D" w:rsidP="005F459C">
      <w:pPr>
        <w:pStyle w:val="Bezodstpw"/>
        <w:numPr>
          <w:ilvl w:val="0"/>
          <w:numId w:val="37"/>
        </w:numPr>
        <w:ind w:right="-6"/>
        <w:jc w:val="both"/>
        <w:rPr>
          <w:rFonts w:ascii="Times New Roman" w:hAnsi="Times New Roman"/>
          <w:szCs w:val="24"/>
          <w:lang w:val="pl-PL"/>
        </w:rPr>
      </w:pPr>
      <w:r w:rsidRPr="00234861">
        <w:rPr>
          <w:rFonts w:ascii="Times New Roman" w:hAnsi="Times New Roman"/>
          <w:szCs w:val="24"/>
          <w:lang w:val="pl-PL"/>
        </w:rPr>
        <w:t xml:space="preserve">Rozporządzenie Ministra Infrastruktury i Budownictwa z dnia 17 listopada 2016r. </w:t>
      </w:r>
      <w:r w:rsidR="00282D2E" w:rsidRPr="00234861">
        <w:rPr>
          <w:rFonts w:ascii="Times New Roman" w:hAnsi="Times New Roman"/>
          <w:szCs w:val="24"/>
          <w:lang w:val="pl-PL"/>
        </w:rPr>
        <w:t xml:space="preserve">                     </w:t>
      </w:r>
      <w:r w:rsidRPr="00234861">
        <w:rPr>
          <w:rFonts w:ascii="Times New Roman" w:hAnsi="Times New Roman"/>
          <w:szCs w:val="24"/>
          <w:lang w:val="pl-PL"/>
        </w:rPr>
        <w:t xml:space="preserve">w sprawie sposoby deklarowania zgodności wyrobów budowlanych oraz sposób </w:t>
      </w:r>
      <w:r w:rsidR="00282D2E" w:rsidRPr="00234861">
        <w:rPr>
          <w:rFonts w:ascii="Times New Roman" w:hAnsi="Times New Roman"/>
          <w:szCs w:val="24"/>
          <w:lang w:val="pl-PL"/>
        </w:rPr>
        <w:t xml:space="preserve">                    </w:t>
      </w:r>
      <w:r w:rsidRPr="00234861">
        <w:rPr>
          <w:rFonts w:ascii="Times New Roman" w:hAnsi="Times New Roman"/>
          <w:szCs w:val="24"/>
          <w:lang w:val="pl-PL"/>
        </w:rPr>
        <w:t>znakowania ich znakiem budowlanym - Dz.U. z 2016r. poz. 1966;</w:t>
      </w:r>
    </w:p>
    <w:p w14:paraId="11C855D8" w14:textId="7019AD12"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Rozporządzenie Ministra Inwestycji i Rozwoju z dnia 13 czerwca 2018r. zmieniające rozporządzeni w sprawie sposobu deklarowania zgodności wyrobów budowlanych oraz sposób znakowania ich znakiem budowlanym - Dz.U. z 2018r. poz. 1233;</w:t>
      </w:r>
    </w:p>
    <w:p w14:paraId="4D92041A" w14:textId="0C5233D5"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Rozporządzenie Ministra Inwestycji i Rozwoju z dnia 19 czerwca 2019r. zmieniające rozporządzeni w sprawie sposobu deklarowania zgodności wyrobów budowlanych oraz sposób znakowania ich znakiem budowlanym - Dz.U. z 2019r. poz. 1176;</w:t>
      </w:r>
    </w:p>
    <w:p w14:paraId="75B441F8" w14:textId="5B012063"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Rozporządzenie Ministra Finansów, Inwestycji i Rozwoju z dnia 21 października 2019r. zmieniające rozporządzeni w sprawie sposobu deklarowania zgodności </w:t>
      </w:r>
      <w:r w:rsidR="00282D2E" w:rsidRPr="003D0C5D">
        <w:rPr>
          <w:rFonts w:ascii="Times New Roman" w:hAnsi="Times New Roman"/>
          <w:szCs w:val="24"/>
          <w:lang w:val="pl-PL"/>
        </w:rPr>
        <w:t xml:space="preserve">                             </w:t>
      </w:r>
      <w:r w:rsidRPr="003D0C5D">
        <w:rPr>
          <w:rFonts w:ascii="Times New Roman" w:hAnsi="Times New Roman"/>
          <w:szCs w:val="24"/>
          <w:lang w:val="pl-PL"/>
        </w:rPr>
        <w:t xml:space="preserve">wyrobów budowlanych oraz sposób znakowania ich znakiem budowlanym - Dz.U. </w:t>
      </w:r>
      <w:r w:rsidR="00282D2E" w:rsidRPr="003D0C5D">
        <w:rPr>
          <w:rFonts w:ascii="Times New Roman" w:hAnsi="Times New Roman"/>
          <w:szCs w:val="24"/>
          <w:lang w:val="pl-PL"/>
        </w:rPr>
        <w:t xml:space="preserve">                   </w:t>
      </w:r>
      <w:r w:rsidRPr="003D0C5D">
        <w:rPr>
          <w:rFonts w:ascii="Times New Roman" w:hAnsi="Times New Roman"/>
          <w:szCs w:val="24"/>
          <w:lang w:val="pl-PL"/>
        </w:rPr>
        <w:t>z 2019r. poz. 2164;</w:t>
      </w:r>
    </w:p>
    <w:p w14:paraId="1F53AFD9" w14:textId="7407346A"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Rozporządzenie Ministra Rozwoju, Pracy i Technologii z dnia 4 grudnia 2020r. </w:t>
      </w:r>
      <w:r w:rsidR="00282D2E" w:rsidRPr="003D0C5D">
        <w:rPr>
          <w:rFonts w:ascii="Times New Roman" w:hAnsi="Times New Roman"/>
          <w:szCs w:val="24"/>
          <w:lang w:val="pl-PL"/>
        </w:rPr>
        <w:t xml:space="preserve">                       </w:t>
      </w:r>
      <w:r w:rsidRPr="003D0C5D">
        <w:rPr>
          <w:rFonts w:ascii="Times New Roman" w:hAnsi="Times New Roman"/>
          <w:szCs w:val="24"/>
          <w:lang w:val="pl-PL"/>
        </w:rPr>
        <w:t xml:space="preserve">zmieniające rozporządzeni w sprawie sposobu deklarowania zgodności wyrobów </w:t>
      </w:r>
      <w:r w:rsidR="00282D2E" w:rsidRPr="003D0C5D">
        <w:rPr>
          <w:rFonts w:ascii="Times New Roman" w:hAnsi="Times New Roman"/>
          <w:szCs w:val="24"/>
          <w:lang w:val="pl-PL"/>
        </w:rPr>
        <w:t xml:space="preserve">                      </w:t>
      </w:r>
      <w:r w:rsidRPr="003D0C5D">
        <w:rPr>
          <w:rFonts w:ascii="Times New Roman" w:hAnsi="Times New Roman"/>
          <w:szCs w:val="24"/>
          <w:lang w:val="pl-PL"/>
        </w:rPr>
        <w:t>budowlanych oraz sposób znakowania ich znakiem budowlanym - Dz.U. z 2020r.</w:t>
      </w:r>
      <w:r w:rsidR="00282D2E" w:rsidRPr="003D0C5D">
        <w:rPr>
          <w:rFonts w:ascii="Times New Roman" w:hAnsi="Times New Roman"/>
          <w:szCs w:val="24"/>
          <w:lang w:val="pl-PL"/>
        </w:rPr>
        <w:t xml:space="preserve">                    </w:t>
      </w:r>
      <w:r w:rsidRPr="003D0C5D">
        <w:rPr>
          <w:rFonts w:ascii="Times New Roman" w:hAnsi="Times New Roman"/>
          <w:szCs w:val="24"/>
          <w:lang w:val="pl-PL"/>
        </w:rPr>
        <w:t xml:space="preserve"> poz. 2297;</w:t>
      </w:r>
    </w:p>
    <w:p w14:paraId="688DC8E8" w14:textId="0DAA9E9A"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Rozporządzenie Ministra Rozwoju i Technologii z dnia 1 grudnia 2021r. zmieniające rozporządzenie w sprawie sposobu deklarowania zgodności wyrobów budowlanych oraz sposób znakowania ich znakiem budowlanym - Dz.U. z 2021r. poz. 2260;</w:t>
      </w:r>
    </w:p>
    <w:p w14:paraId="22616B83" w14:textId="67A80782"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Rozporządzenie Ministra Infrastruktury i Budownictwa z dnia 17 listopada 2016 r </w:t>
      </w:r>
      <w:r w:rsidR="00282D2E" w:rsidRPr="003D0C5D">
        <w:rPr>
          <w:rFonts w:ascii="Times New Roman" w:hAnsi="Times New Roman"/>
          <w:szCs w:val="24"/>
          <w:lang w:val="pl-PL"/>
        </w:rPr>
        <w:t xml:space="preserve">                        </w:t>
      </w:r>
      <w:r w:rsidRPr="003D0C5D">
        <w:rPr>
          <w:rFonts w:ascii="Times New Roman" w:hAnsi="Times New Roman"/>
          <w:szCs w:val="24"/>
          <w:lang w:val="pl-PL"/>
        </w:rPr>
        <w:t>w sprawie krajowych ocen technicznych - Dz.U. z 2016r. poz. 1968;</w:t>
      </w:r>
    </w:p>
    <w:p w14:paraId="0E664467" w14:textId="1B3ABC49"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Zarządzenie Ministra Zdrowia i Opieki Społecznej z dnia 12 marca 1996r. w sprawie dopuszczalnych stężeń i natężenia czynników szkodliwych dla zdrowia, wydzielane przez materiały budowlane, urządzenia i elementy wyposażenia w pomieszczeniach przeznaczonych na pobyt ludzi - M.P. 1996 nr 19 poz. 1968;</w:t>
      </w:r>
    </w:p>
    <w:p w14:paraId="045AE5A9" w14:textId="04FE4B3E"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Rozporządzenie Rady Ministrów z dnia 17 grudnia 2020r. w sprawie materiałów </w:t>
      </w:r>
      <w:r w:rsidR="00282D2E" w:rsidRPr="003D0C5D">
        <w:rPr>
          <w:rFonts w:ascii="Times New Roman" w:hAnsi="Times New Roman"/>
          <w:szCs w:val="24"/>
          <w:lang w:val="pl-PL"/>
        </w:rPr>
        <w:t xml:space="preserve">                     </w:t>
      </w:r>
      <w:r w:rsidRPr="003D0C5D">
        <w:rPr>
          <w:rFonts w:ascii="Times New Roman" w:hAnsi="Times New Roman"/>
          <w:szCs w:val="24"/>
          <w:lang w:val="pl-PL"/>
        </w:rPr>
        <w:t xml:space="preserve">budowlane, w przypadku których oznacza się stężenie promieniotwórcze izotopów </w:t>
      </w:r>
      <w:r w:rsidR="00282D2E" w:rsidRPr="003D0C5D">
        <w:rPr>
          <w:rFonts w:ascii="Times New Roman" w:hAnsi="Times New Roman"/>
          <w:szCs w:val="24"/>
          <w:lang w:val="pl-PL"/>
        </w:rPr>
        <w:t xml:space="preserve">            </w:t>
      </w:r>
      <w:r w:rsidRPr="003D0C5D">
        <w:rPr>
          <w:rFonts w:ascii="Times New Roman" w:hAnsi="Times New Roman"/>
          <w:szCs w:val="24"/>
          <w:lang w:val="pl-PL"/>
        </w:rPr>
        <w:t xml:space="preserve">promieniotwórczych potasu K-40, radu Ra-226 i toru Th-232, wymagań dotyczących dokonywania tych oznaczeń oraz wartości wskaźnika stężenia promieniotwórczego, </w:t>
      </w:r>
      <w:r w:rsidR="00282D2E" w:rsidRPr="003D0C5D">
        <w:rPr>
          <w:rFonts w:ascii="Times New Roman" w:hAnsi="Times New Roman"/>
          <w:szCs w:val="24"/>
          <w:lang w:val="pl-PL"/>
        </w:rPr>
        <w:t xml:space="preserve">                     </w:t>
      </w:r>
      <w:r w:rsidRPr="003D0C5D">
        <w:rPr>
          <w:rFonts w:ascii="Times New Roman" w:hAnsi="Times New Roman"/>
          <w:szCs w:val="24"/>
          <w:lang w:val="pl-PL"/>
        </w:rPr>
        <w:t>o której przekroczeniu informuje się właściwe organy - Dz.U. z 2021r. poz. 33;</w:t>
      </w:r>
    </w:p>
    <w:p w14:paraId="2E292763" w14:textId="0BEBB016"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Obwieszczenie Marszałka Sejmu Rzeczypospolitej Polskie z dnia 8 września 2015.r </w:t>
      </w:r>
      <w:r w:rsidR="00282D2E" w:rsidRPr="003D0C5D">
        <w:rPr>
          <w:rFonts w:ascii="Times New Roman" w:hAnsi="Times New Roman"/>
          <w:szCs w:val="24"/>
          <w:lang w:val="pl-PL"/>
        </w:rPr>
        <w:t xml:space="preserve">                    </w:t>
      </w:r>
      <w:r w:rsidRPr="003D0C5D">
        <w:rPr>
          <w:rFonts w:ascii="Times New Roman" w:hAnsi="Times New Roman"/>
          <w:szCs w:val="24"/>
          <w:lang w:val="pl-PL"/>
        </w:rPr>
        <w:t xml:space="preserve">w sprawie ogłoszenia jednolitego tekstu ustawy o normalizacji - Dz.U. z 2015r. </w:t>
      </w:r>
      <w:r w:rsidR="00282D2E" w:rsidRPr="003D0C5D">
        <w:rPr>
          <w:rFonts w:ascii="Times New Roman" w:hAnsi="Times New Roman"/>
          <w:szCs w:val="24"/>
          <w:lang w:val="pl-PL"/>
        </w:rPr>
        <w:t xml:space="preserve">                         </w:t>
      </w:r>
      <w:r w:rsidRPr="003D0C5D">
        <w:rPr>
          <w:rFonts w:ascii="Times New Roman" w:hAnsi="Times New Roman"/>
          <w:szCs w:val="24"/>
          <w:lang w:val="pl-PL"/>
        </w:rPr>
        <w:t>poz. 1483;</w:t>
      </w:r>
    </w:p>
    <w:p w14:paraId="7BD8D422" w14:textId="2EDCECA1"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Rozporządzenie  Rady  Ministrów  z  dnia  23  grudnia  2002r.  w  sprawie  sposobu  nadawania  i wykorzystywania znaku zgodności z Polską Normą - Dz.U. z 2002r. </w:t>
      </w:r>
      <w:r w:rsidR="00282D2E" w:rsidRPr="003D0C5D">
        <w:rPr>
          <w:rFonts w:ascii="Times New Roman" w:hAnsi="Times New Roman"/>
          <w:szCs w:val="24"/>
          <w:lang w:val="pl-PL"/>
        </w:rPr>
        <w:t xml:space="preserve">                        </w:t>
      </w:r>
      <w:r w:rsidRPr="003D0C5D">
        <w:rPr>
          <w:rFonts w:ascii="Times New Roman" w:hAnsi="Times New Roman"/>
          <w:szCs w:val="24"/>
          <w:lang w:val="pl-PL"/>
        </w:rPr>
        <w:t>nr 241 poz. 2077;</w:t>
      </w:r>
    </w:p>
    <w:p w14:paraId="484F0E05" w14:textId="5C4DE6E4" w:rsidR="00EC3A4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Rozporządzenie Rady Ministrów z dnia 11 października 2010r. w sprawie sposobu nadawania    i wykorzystywania znaku zgodności z Polską Normą - Dz.U. z 2010r. nr 198 poz. 1316;</w:t>
      </w:r>
    </w:p>
    <w:p w14:paraId="1BD99E6D" w14:textId="155AE4F2" w:rsidR="00EC3A4D" w:rsidRPr="003D0C5D" w:rsidRDefault="00EC3A4D" w:rsidP="005F459C">
      <w:pPr>
        <w:pStyle w:val="Bezodstpw"/>
        <w:numPr>
          <w:ilvl w:val="0"/>
          <w:numId w:val="37"/>
        </w:numPr>
        <w:ind w:right="-6"/>
        <w:jc w:val="both"/>
        <w:rPr>
          <w:rFonts w:ascii="Times New Roman" w:hAnsi="Times New Roman"/>
          <w:szCs w:val="24"/>
          <w:lang w:val="pl-PL"/>
        </w:rPr>
      </w:pPr>
      <w:r w:rsidRPr="003D0C5D">
        <w:rPr>
          <w:rFonts w:ascii="Times New Roman" w:hAnsi="Times New Roman"/>
          <w:szCs w:val="24"/>
          <w:lang w:val="pl-PL"/>
        </w:rPr>
        <w:t xml:space="preserve">Obwieszczenie  Prezesa  Polskiego  Komitetu  Normalizacyjnego   z   dnia   8   września   2021 w sprawie wykazy norm zharmonizowanych - M.P. z 2021r. </w:t>
      </w:r>
    </w:p>
    <w:p w14:paraId="55C658A3" w14:textId="69CE7016" w:rsidR="000A7A91" w:rsidRDefault="000A7A91" w:rsidP="00AE19D5">
      <w:pPr>
        <w:ind w:left="1701" w:right="1134"/>
        <w:jc w:val="both"/>
        <w:rPr>
          <w:rFonts w:ascii="Times New Roman" w:hAnsi="Times New Roman"/>
        </w:rPr>
      </w:pPr>
    </w:p>
    <w:p w14:paraId="2FAEEBA3" w14:textId="77777777" w:rsidR="003D0C5D" w:rsidRPr="00AE19D5" w:rsidRDefault="003D0C5D" w:rsidP="00AE19D5">
      <w:pPr>
        <w:ind w:left="1701" w:right="1134"/>
        <w:jc w:val="both"/>
        <w:rPr>
          <w:rFonts w:ascii="Times New Roman" w:hAnsi="Times New Roman"/>
        </w:rPr>
        <w:sectPr w:rsidR="003D0C5D" w:rsidRPr="00AE19D5" w:rsidSect="00DD6E00">
          <w:footerReference w:type="even" r:id="rId9"/>
          <w:footerReference w:type="default" r:id="rId10"/>
          <w:pgSz w:w="11900" w:h="16840"/>
          <w:pgMar w:top="1417" w:right="1417" w:bottom="1417" w:left="1417" w:header="0" w:footer="920" w:gutter="0"/>
          <w:cols w:space="708"/>
          <w:docGrid w:linePitch="326"/>
        </w:sectPr>
      </w:pPr>
    </w:p>
    <w:p w14:paraId="2E270642" w14:textId="743504AB" w:rsidR="00282D2E" w:rsidRDefault="00A03FB0" w:rsidP="006409A0">
      <w:pPr>
        <w:pStyle w:val="Nagwek2"/>
        <w:jc w:val="center"/>
      </w:pPr>
      <w:bookmarkStart w:id="11" w:name="_Toc183794222"/>
      <w:bookmarkStart w:id="12" w:name="_Toc183795087"/>
      <w:r w:rsidRPr="00AE19D5">
        <w:lastRenderedPageBreak/>
        <w:t>S</w:t>
      </w:r>
      <w:r w:rsidR="00B93C31" w:rsidRPr="00AE19D5">
        <w:t>ST</w:t>
      </w:r>
      <w:r w:rsidR="008705D8" w:rsidRPr="00AE19D5">
        <w:t>-0</w:t>
      </w:r>
      <w:r w:rsidRPr="00AE19D5">
        <w:t>1 ROBOTY PRZYGOTOWAWCZE</w:t>
      </w:r>
      <w:r w:rsidR="007A607E" w:rsidRPr="00AE19D5">
        <w:t xml:space="preserve"> -</w:t>
      </w:r>
    </w:p>
    <w:p w14:paraId="515FFA4E" w14:textId="27A92C85" w:rsidR="00DB0083" w:rsidRPr="00AE19D5" w:rsidRDefault="00A03FB0" w:rsidP="006409A0">
      <w:pPr>
        <w:pStyle w:val="Nagwek2"/>
        <w:jc w:val="center"/>
      </w:pPr>
      <w:r w:rsidRPr="00AE19D5">
        <w:t>WYBURZENIA</w:t>
      </w:r>
      <w:bookmarkEnd w:id="11"/>
      <w:r w:rsidRPr="00AE19D5">
        <w:t xml:space="preserve"> </w:t>
      </w:r>
      <w:bookmarkStart w:id="13" w:name="_Toc183794223"/>
      <w:r w:rsidRPr="00AE19D5">
        <w:t>I ROZBIÓRKI.</w:t>
      </w:r>
      <w:bookmarkEnd w:id="12"/>
      <w:bookmarkEnd w:id="13"/>
    </w:p>
    <w:p w14:paraId="119EA9C3" w14:textId="6C242298" w:rsidR="008860C7" w:rsidRPr="00AE19D5" w:rsidRDefault="00AE19D5" w:rsidP="006409A0">
      <w:pPr>
        <w:jc w:val="center"/>
        <w:rPr>
          <w:rFonts w:ascii="Times New Roman" w:hAnsi="Times New Roman"/>
        </w:rPr>
      </w:pPr>
      <w:r w:rsidRPr="00AE19D5">
        <w:rPr>
          <w:rFonts w:ascii="Times New Roman" w:hAnsi="Times New Roman"/>
        </w:rPr>
        <w:t>CPV: 45100000-8</w:t>
      </w:r>
      <w:r w:rsidR="000A7A91" w:rsidRPr="00AE19D5">
        <w:rPr>
          <w:rFonts w:ascii="Times New Roman" w:hAnsi="Times New Roman"/>
        </w:rPr>
        <w:t xml:space="preserve">, </w:t>
      </w:r>
      <w:r w:rsidRPr="00AE19D5">
        <w:rPr>
          <w:rFonts w:ascii="Times New Roman" w:hAnsi="Times New Roman"/>
        </w:rPr>
        <w:t>CPV: 45111100-9</w:t>
      </w:r>
    </w:p>
    <w:p w14:paraId="4E9B0DF5" w14:textId="77777777" w:rsidR="00AE63CE" w:rsidRPr="00AE19D5" w:rsidRDefault="00AE63CE" w:rsidP="00AE19D5">
      <w:pPr>
        <w:pStyle w:val="Tekstpodstawowy"/>
        <w:ind w:left="1134" w:right="1134"/>
        <w:jc w:val="both"/>
        <w:rPr>
          <w:rFonts w:ascii="Times New Roman" w:hAnsi="Times New Roman"/>
          <w:b/>
        </w:rPr>
      </w:pPr>
    </w:p>
    <w:p w14:paraId="11B9F917" w14:textId="562B1688" w:rsidR="008860C7" w:rsidRPr="001B0F78" w:rsidRDefault="00AE19D5" w:rsidP="000C1B9E">
      <w:pPr>
        <w:pStyle w:val="Akapitzlist"/>
        <w:numPr>
          <w:ilvl w:val="0"/>
          <w:numId w:val="8"/>
        </w:numPr>
      </w:pPr>
      <w:r w:rsidRPr="00AE19D5">
        <w:t>CZĘŚĆ</w:t>
      </w:r>
      <w:r w:rsidRPr="003740C6">
        <w:rPr>
          <w:spacing w:val="-2"/>
        </w:rPr>
        <w:t xml:space="preserve"> </w:t>
      </w:r>
      <w:r w:rsidRPr="00AE19D5">
        <w:t>OGÓLNA</w:t>
      </w:r>
      <w:r w:rsidR="009A763B" w:rsidRPr="00AE19D5">
        <w:t>.</w:t>
      </w:r>
    </w:p>
    <w:p w14:paraId="3CD8F5A4" w14:textId="0DA09792" w:rsidR="00AE63CE" w:rsidRPr="00AE19D5" w:rsidRDefault="00AE19D5" w:rsidP="0052487B">
      <w:pPr>
        <w:pStyle w:val="Podtytu"/>
      </w:pPr>
      <w:r w:rsidRPr="00AE19D5">
        <w:t xml:space="preserve">Przedmiot </w:t>
      </w:r>
      <w:r w:rsidR="00DB0083" w:rsidRPr="00AE19D5">
        <w:t>ST</w:t>
      </w:r>
      <w:r w:rsidR="009A763B" w:rsidRPr="00AE19D5">
        <w:t>.</w:t>
      </w:r>
    </w:p>
    <w:p w14:paraId="7B00107E" w14:textId="5761748E" w:rsidR="00AE63CE" w:rsidRPr="00AE19D5" w:rsidRDefault="00AE19D5" w:rsidP="001B0F78">
      <w:pPr>
        <w:ind w:right="-6" w:firstLine="567"/>
        <w:jc w:val="both"/>
        <w:rPr>
          <w:rFonts w:ascii="Times New Roman" w:hAnsi="Times New Roman"/>
        </w:rPr>
      </w:pPr>
      <w:r w:rsidRPr="00AE19D5">
        <w:rPr>
          <w:rFonts w:ascii="Times New Roman" w:hAnsi="Times New Roman"/>
        </w:rPr>
        <w:t>Przedmiotem niniejszej Szczegółowej Specyfikacji Technicznej są wymagania dotyczące wykonania i odbioru robót rozbiórkowych wg zakresu określonego Projektem Budowlano - Wykonawczym p.n.:</w:t>
      </w:r>
      <w:r w:rsidR="001B0F78">
        <w:rPr>
          <w:rFonts w:ascii="Times New Roman" w:hAnsi="Times New Roman"/>
        </w:rPr>
        <w:t xml:space="preserve"> </w:t>
      </w:r>
      <w:r w:rsidRPr="00AE19D5">
        <w:rPr>
          <w:rFonts w:ascii="Times New Roman" w:hAnsi="Times New Roman"/>
        </w:rPr>
        <w:t>„</w:t>
      </w:r>
      <w:r w:rsidR="00DA3FEF" w:rsidRPr="00AE19D5">
        <w:rPr>
          <w:rFonts w:ascii="Times New Roman" w:hAnsi="Times New Roman"/>
        </w:rPr>
        <w:t xml:space="preserve">ZMIANA SPOSOBU UŻYTKOWANIA I PRZEBUDOWA </w:t>
      </w:r>
      <w:r w:rsidR="001B0F78">
        <w:rPr>
          <w:rFonts w:ascii="Times New Roman" w:hAnsi="Times New Roman"/>
        </w:rPr>
        <w:t xml:space="preserve">                              </w:t>
      </w:r>
      <w:r w:rsidR="00DA3FEF" w:rsidRPr="00AE19D5">
        <w:rPr>
          <w:rFonts w:ascii="Times New Roman" w:hAnsi="Times New Roman"/>
        </w:rPr>
        <w:t xml:space="preserve">BUDYNKU GARAŻOWO-WARSZTATOWEGO NR 5 NA TERENIE JW W RZESZOWIE PRZY UL. KRAKOWSKIEJ 11B, TEREN ZAMKNIĘTY MON w ramach zadania </w:t>
      </w:r>
      <w:r w:rsidR="001B0F78">
        <w:rPr>
          <w:rFonts w:ascii="Times New Roman" w:hAnsi="Times New Roman"/>
        </w:rPr>
        <w:t xml:space="preserve">                                      </w:t>
      </w:r>
      <w:r w:rsidR="00DA3FEF" w:rsidRPr="00AE19D5">
        <w:rPr>
          <w:rFonts w:ascii="Times New Roman" w:hAnsi="Times New Roman"/>
        </w:rPr>
        <w:t>pn.: ”</w:t>
      </w:r>
      <w:r w:rsidR="001B0F78">
        <w:rPr>
          <w:rFonts w:ascii="Times New Roman" w:hAnsi="Times New Roman"/>
        </w:rPr>
        <w:t xml:space="preserve"> </w:t>
      </w:r>
      <w:r w:rsidR="00DA3FEF" w:rsidRPr="00AE19D5">
        <w:rPr>
          <w:rFonts w:ascii="Times New Roman" w:hAnsi="Times New Roman"/>
        </w:rPr>
        <w:t>Opracowanie dokumentacji projektowo-kosztorysowej remontu budynku nr 5 wraz</w:t>
      </w:r>
      <w:r w:rsidR="00282D2E">
        <w:rPr>
          <w:rFonts w:ascii="Times New Roman" w:hAnsi="Times New Roman"/>
        </w:rPr>
        <w:t xml:space="preserve">                                       </w:t>
      </w:r>
      <w:r w:rsidR="00DA3FEF" w:rsidRPr="00AE19D5">
        <w:rPr>
          <w:rFonts w:ascii="Times New Roman" w:hAnsi="Times New Roman"/>
        </w:rPr>
        <w:t xml:space="preserve"> z poddaszem w kompleksie wojskowym w Rzeszowie ul. Krakowska 11b”</w:t>
      </w:r>
      <w:r w:rsidR="00DB0083" w:rsidRPr="00AE19D5">
        <w:rPr>
          <w:rFonts w:ascii="Times New Roman" w:hAnsi="Times New Roman"/>
        </w:rPr>
        <w:t>.</w:t>
      </w:r>
    </w:p>
    <w:p w14:paraId="704709D2" w14:textId="415BC717" w:rsidR="009A763B" w:rsidRPr="00282D2E" w:rsidRDefault="00AE19D5" w:rsidP="0052487B">
      <w:pPr>
        <w:pStyle w:val="Podtytu"/>
      </w:pPr>
      <w:r w:rsidRPr="00AE19D5">
        <w:t xml:space="preserve">Zakres stosowania </w:t>
      </w:r>
      <w:r w:rsidR="00DB0083" w:rsidRPr="00AE19D5">
        <w:t>ST</w:t>
      </w:r>
    </w:p>
    <w:p w14:paraId="4ABBBC09" w14:textId="46EACD07" w:rsidR="00AE63CE" w:rsidRPr="00AE19D5" w:rsidRDefault="00AE19D5" w:rsidP="001B0F78">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1F296F60" w14:textId="45C97166" w:rsidR="00AE63CE" w:rsidRPr="00AE19D5" w:rsidRDefault="00AE19D5" w:rsidP="0052487B">
      <w:pPr>
        <w:pStyle w:val="Podtytu"/>
      </w:pPr>
      <w:r w:rsidRPr="00AE19D5">
        <w:t xml:space="preserve">Zakres robót objętych </w:t>
      </w:r>
      <w:r w:rsidR="00DB0083" w:rsidRPr="00AE19D5">
        <w:t>ST</w:t>
      </w:r>
      <w:r w:rsidR="009A763B" w:rsidRPr="00AE19D5">
        <w:t>.</w:t>
      </w:r>
    </w:p>
    <w:p w14:paraId="13A28201" w14:textId="11F62C04" w:rsidR="00AE63CE" w:rsidRPr="00AE19D5" w:rsidRDefault="00AE19D5" w:rsidP="001B0F78">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1A64AC">
        <w:rPr>
          <w:rFonts w:ascii="Times New Roman" w:hAnsi="Times New Roman"/>
        </w:rPr>
        <w:t xml:space="preserve">                               </w:t>
      </w:r>
      <w:r w:rsidRPr="00AE19D5">
        <w:rPr>
          <w:rFonts w:ascii="Times New Roman" w:hAnsi="Times New Roman"/>
        </w:rPr>
        <w:t>i mające na celu  wykonanie  wyburzeń  i  rozbiórek.  Niniejsza  specyfikacja</w:t>
      </w:r>
      <w:r w:rsidR="00791A93" w:rsidRPr="00AE19D5">
        <w:rPr>
          <w:rFonts w:ascii="Times New Roman" w:hAnsi="Times New Roman"/>
        </w:rPr>
        <w:t xml:space="preserve"> </w:t>
      </w:r>
      <w:r w:rsidRPr="00AE19D5">
        <w:rPr>
          <w:rFonts w:ascii="Times New Roman" w:hAnsi="Times New Roman"/>
        </w:rPr>
        <w:t>techniczna</w:t>
      </w:r>
      <w:r w:rsidR="001B0F78">
        <w:rPr>
          <w:rFonts w:ascii="Times New Roman" w:hAnsi="Times New Roman"/>
        </w:rPr>
        <w:t xml:space="preserve">                    </w:t>
      </w:r>
      <w:r w:rsidR="00791A93" w:rsidRPr="00AE19D5">
        <w:rPr>
          <w:rFonts w:ascii="Times New Roman" w:hAnsi="Times New Roman"/>
        </w:rPr>
        <w:t xml:space="preserve"> </w:t>
      </w:r>
      <w:r w:rsidRPr="00AE19D5">
        <w:rPr>
          <w:rFonts w:ascii="Times New Roman" w:hAnsi="Times New Roman"/>
        </w:rPr>
        <w:t>związana</w:t>
      </w:r>
      <w:r w:rsidR="00791A93" w:rsidRPr="00AE19D5">
        <w:rPr>
          <w:rFonts w:ascii="Times New Roman" w:hAnsi="Times New Roman"/>
        </w:rPr>
        <w:t xml:space="preserve"> </w:t>
      </w:r>
      <w:r w:rsidRPr="00AE19D5">
        <w:rPr>
          <w:rFonts w:ascii="Times New Roman" w:hAnsi="Times New Roman"/>
        </w:rPr>
        <w:t>jest</w:t>
      </w:r>
      <w:r w:rsidR="00791A93" w:rsidRPr="00AE19D5">
        <w:rPr>
          <w:rFonts w:ascii="Times New Roman" w:hAnsi="Times New Roman"/>
        </w:rPr>
        <w:t xml:space="preserve"> </w:t>
      </w:r>
      <w:r w:rsidRPr="00AE19D5">
        <w:rPr>
          <w:rFonts w:ascii="Times New Roman" w:hAnsi="Times New Roman"/>
        </w:rPr>
        <w:t>z</w:t>
      </w:r>
      <w:r w:rsidR="00791A93" w:rsidRPr="00AE19D5">
        <w:rPr>
          <w:rFonts w:ascii="Times New Roman" w:hAnsi="Times New Roman"/>
        </w:rPr>
        <w:t xml:space="preserve"> </w:t>
      </w:r>
      <w:r w:rsidRPr="00AE19D5">
        <w:rPr>
          <w:rFonts w:ascii="Times New Roman" w:hAnsi="Times New Roman"/>
        </w:rPr>
        <w:t>wykonaniem niżej wymienionych</w:t>
      </w:r>
      <w:r w:rsidRPr="00AE19D5">
        <w:rPr>
          <w:rFonts w:ascii="Times New Roman" w:hAnsi="Times New Roman"/>
          <w:spacing w:val="-2"/>
        </w:rPr>
        <w:t xml:space="preserve"> </w:t>
      </w:r>
      <w:r w:rsidRPr="00AE19D5">
        <w:rPr>
          <w:rFonts w:ascii="Times New Roman" w:hAnsi="Times New Roman"/>
        </w:rPr>
        <w:t>robót:</w:t>
      </w:r>
    </w:p>
    <w:p w14:paraId="5C6228D1" w14:textId="335F89A4" w:rsidR="00AE63CE" w:rsidRDefault="00791A93" w:rsidP="005F459C">
      <w:pPr>
        <w:pStyle w:val="Bezodstpw"/>
        <w:numPr>
          <w:ilvl w:val="0"/>
          <w:numId w:val="38"/>
        </w:numPr>
        <w:ind w:right="-6"/>
        <w:jc w:val="both"/>
        <w:rPr>
          <w:rFonts w:ascii="Times New Roman" w:hAnsi="Times New Roman"/>
          <w:szCs w:val="24"/>
          <w:lang w:val="pl-PL"/>
        </w:rPr>
      </w:pPr>
      <w:r w:rsidRPr="00AE19D5">
        <w:rPr>
          <w:rFonts w:ascii="Times New Roman" w:hAnsi="Times New Roman"/>
          <w:szCs w:val="24"/>
          <w:lang w:val="pl-PL"/>
        </w:rPr>
        <w:t xml:space="preserve">skucie w części pomieszczeń i w kanale przeglądowym nawierzchni posadzkowych </w:t>
      </w:r>
      <w:r w:rsidR="001A64AC">
        <w:rPr>
          <w:rFonts w:ascii="Times New Roman" w:hAnsi="Times New Roman"/>
          <w:szCs w:val="24"/>
          <w:lang w:val="pl-PL"/>
        </w:rPr>
        <w:t xml:space="preserve">                   </w:t>
      </w:r>
      <w:r w:rsidRPr="00AE19D5">
        <w:rPr>
          <w:rFonts w:ascii="Times New Roman" w:hAnsi="Times New Roman"/>
          <w:szCs w:val="24"/>
          <w:lang w:val="pl-PL"/>
        </w:rPr>
        <w:t>z płytek ceramicznych i lastriko,</w:t>
      </w:r>
    </w:p>
    <w:p w14:paraId="3CC4CC91" w14:textId="293DC384" w:rsidR="00AE63CE" w:rsidRDefault="00AE19D5"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istniejących wykładzin P</w:t>
      </w:r>
      <w:r w:rsidR="00791A93" w:rsidRPr="007741D5">
        <w:rPr>
          <w:rFonts w:ascii="Times New Roman" w:hAnsi="Times New Roman"/>
          <w:szCs w:val="24"/>
          <w:lang w:val="pl-PL"/>
        </w:rPr>
        <w:t>VC</w:t>
      </w:r>
      <w:r w:rsidRPr="007741D5">
        <w:rPr>
          <w:rFonts w:ascii="Times New Roman" w:hAnsi="Times New Roman"/>
          <w:szCs w:val="24"/>
          <w:lang w:val="pl-PL"/>
        </w:rPr>
        <w:t xml:space="preserve"> w </w:t>
      </w:r>
      <w:r w:rsidR="00791A93" w:rsidRPr="007741D5">
        <w:rPr>
          <w:rFonts w:ascii="Times New Roman" w:hAnsi="Times New Roman"/>
          <w:szCs w:val="24"/>
          <w:lang w:val="pl-PL"/>
        </w:rPr>
        <w:t>części pomieszczeń</w:t>
      </w:r>
      <w:r w:rsidRPr="007741D5">
        <w:rPr>
          <w:rFonts w:ascii="Times New Roman" w:hAnsi="Times New Roman"/>
          <w:szCs w:val="24"/>
          <w:lang w:val="pl-PL"/>
        </w:rPr>
        <w:t>,</w:t>
      </w:r>
    </w:p>
    <w:p w14:paraId="64E8AD11" w14:textId="2089AF22" w:rsidR="00AE63CE"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istniejących parkietów w części pomieszczeń,</w:t>
      </w:r>
    </w:p>
    <w:p w14:paraId="4D444F93" w14:textId="0D9B73CC" w:rsidR="00AE63CE" w:rsidRDefault="00AE19D5"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w:t>
      </w:r>
      <w:r w:rsidR="00791A93" w:rsidRPr="007741D5">
        <w:rPr>
          <w:rFonts w:ascii="Times New Roman" w:hAnsi="Times New Roman"/>
          <w:szCs w:val="24"/>
          <w:lang w:val="pl-PL"/>
        </w:rPr>
        <w:t xml:space="preserve"> </w:t>
      </w:r>
      <w:r w:rsidRPr="007741D5">
        <w:rPr>
          <w:rFonts w:ascii="Times New Roman" w:hAnsi="Times New Roman"/>
          <w:szCs w:val="24"/>
          <w:lang w:val="pl-PL"/>
        </w:rPr>
        <w:t>istniejących</w:t>
      </w:r>
      <w:r w:rsidR="00791A93" w:rsidRPr="007741D5">
        <w:rPr>
          <w:rFonts w:ascii="Times New Roman" w:hAnsi="Times New Roman"/>
          <w:szCs w:val="24"/>
          <w:lang w:val="pl-PL"/>
        </w:rPr>
        <w:t xml:space="preserve"> </w:t>
      </w:r>
      <w:r w:rsidRPr="007741D5">
        <w:rPr>
          <w:rFonts w:ascii="Times New Roman" w:hAnsi="Times New Roman"/>
          <w:szCs w:val="24"/>
          <w:lang w:val="pl-PL"/>
        </w:rPr>
        <w:t>izolacji</w:t>
      </w:r>
      <w:r w:rsidR="00791A93" w:rsidRPr="007741D5">
        <w:rPr>
          <w:rFonts w:ascii="Times New Roman" w:hAnsi="Times New Roman"/>
          <w:szCs w:val="24"/>
          <w:lang w:val="pl-PL"/>
        </w:rPr>
        <w:t xml:space="preserve"> przeciwwilgociowych w części pomieszczeń parteru</w:t>
      </w:r>
      <w:r w:rsidRPr="007741D5">
        <w:rPr>
          <w:rFonts w:ascii="Times New Roman" w:hAnsi="Times New Roman"/>
          <w:szCs w:val="24"/>
          <w:lang w:val="pl-PL"/>
        </w:rPr>
        <w:t>,</w:t>
      </w:r>
    </w:p>
    <w:p w14:paraId="216104F7" w14:textId="17228142" w:rsidR="00791A93"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skucie posadzek na gruncie w części posadzek na gruncie,</w:t>
      </w:r>
    </w:p>
    <w:p w14:paraId="2DB564DA" w14:textId="2BD3B82B" w:rsidR="00AE63CE" w:rsidRDefault="00AE19D5"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 xml:space="preserve">wyburzenie </w:t>
      </w:r>
      <w:r w:rsidR="00791A93" w:rsidRPr="007741D5">
        <w:rPr>
          <w:rFonts w:ascii="Times New Roman" w:hAnsi="Times New Roman"/>
          <w:szCs w:val="24"/>
          <w:lang w:val="pl-PL"/>
        </w:rPr>
        <w:t xml:space="preserve">części </w:t>
      </w:r>
      <w:r w:rsidRPr="007741D5">
        <w:rPr>
          <w:rFonts w:ascii="Times New Roman" w:hAnsi="Times New Roman"/>
          <w:szCs w:val="24"/>
          <w:lang w:val="pl-PL"/>
        </w:rPr>
        <w:t xml:space="preserve">ścian i ścianek działowych </w:t>
      </w:r>
      <w:r w:rsidR="00791A93" w:rsidRPr="007741D5">
        <w:rPr>
          <w:rFonts w:ascii="Times New Roman" w:hAnsi="Times New Roman"/>
          <w:szCs w:val="24"/>
          <w:lang w:val="pl-PL"/>
        </w:rPr>
        <w:t>w pomieszczeniach parteru</w:t>
      </w:r>
      <w:r w:rsidRPr="007741D5">
        <w:rPr>
          <w:rFonts w:ascii="Times New Roman" w:hAnsi="Times New Roman"/>
          <w:szCs w:val="24"/>
          <w:lang w:val="pl-PL"/>
        </w:rPr>
        <w:t>,</w:t>
      </w:r>
    </w:p>
    <w:p w14:paraId="22EAD37E" w14:textId="20BBB906" w:rsidR="00AE63CE" w:rsidRDefault="00AE19D5"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 xml:space="preserve">demontaż </w:t>
      </w:r>
      <w:r w:rsidR="00791A93" w:rsidRPr="007741D5">
        <w:rPr>
          <w:rFonts w:ascii="Times New Roman" w:hAnsi="Times New Roman"/>
          <w:szCs w:val="24"/>
          <w:lang w:val="pl-PL"/>
        </w:rPr>
        <w:t>części istniejącej</w:t>
      </w:r>
      <w:r w:rsidRPr="007741D5">
        <w:rPr>
          <w:rFonts w:ascii="Times New Roman" w:hAnsi="Times New Roman"/>
          <w:szCs w:val="24"/>
          <w:lang w:val="pl-PL"/>
        </w:rPr>
        <w:t xml:space="preserve"> stolarki okiennej oraz stolarki i ślusarki drzwiowej </w:t>
      </w:r>
      <w:r w:rsidR="001A64AC" w:rsidRPr="007741D5">
        <w:rPr>
          <w:rFonts w:ascii="Times New Roman" w:hAnsi="Times New Roman"/>
          <w:szCs w:val="24"/>
          <w:lang w:val="pl-PL"/>
        </w:rPr>
        <w:t xml:space="preserve">                            </w:t>
      </w:r>
      <w:r w:rsidRPr="007741D5">
        <w:rPr>
          <w:rFonts w:ascii="Times New Roman" w:hAnsi="Times New Roman"/>
          <w:szCs w:val="24"/>
          <w:lang w:val="pl-PL"/>
        </w:rPr>
        <w:t>zewnętrznej i wewnętrznej,</w:t>
      </w:r>
    </w:p>
    <w:p w14:paraId="25C04983" w14:textId="1B88CFEA" w:rsidR="00AE63CE"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części ocieplenia ścian zewnętrznych,</w:t>
      </w:r>
    </w:p>
    <w:p w14:paraId="34C3E82A" w14:textId="31E5770A" w:rsidR="00791A93"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części ocieplenia ściany centralnej klatki schodowej,</w:t>
      </w:r>
    </w:p>
    <w:p w14:paraId="04123D1A" w14:textId="4861BF27" w:rsidR="00791A93"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usunięcie izolacji termicznej na części stropu nad parterem,</w:t>
      </w:r>
    </w:p>
    <w:p w14:paraId="5CD0FE08" w14:textId="15489D99" w:rsidR="00AE63CE" w:rsidRDefault="00AE19D5"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wyburzenie fragmentu stropu nad parterem</w:t>
      </w:r>
      <w:r w:rsidR="00791A93" w:rsidRPr="007741D5">
        <w:rPr>
          <w:rFonts w:ascii="Times New Roman" w:hAnsi="Times New Roman"/>
          <w:szCs w:val="24"/>
          <w:lang w:val="pl-PL"/>
        </w:rPr>
        <w:t xml:space="preserve"> – strop Ackermana, w miejscu lokalizacji projektowanych klatek schodowych,</w:t>
      </w:r>
    </w:p>
    <w:p w14:paraId="6B7AC7AE" w14:textId="06EAECBB" w:rsidR="00791A93"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 xml:space="preserve">demontaż okien lukarn dachowych, </w:t>
      </w:r>
    </w:p>
    <w:p w14:paraId="100A3196" w14:textId="25BC4A71" w:rsidR="00791A93"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pokrycia dachowego na części poddasza objętego opracowaniem</w:t>
      </w:r>
      <w:r w:rsidR="007741D5">
        <w:rPr>
          <w:rFonts w:ascii="Times New Roman" w:hAnsi="Times New Roman"/>
          <w:szCs w:val="24"/>
          <w:lang w:val="pl-PL"/>
        </w:rPr>
        <w:t>,</w:t>
      </w:r>
    </w:p>
    <w:p w14:paraId="65298A70" w14:textId="67616F37" w:rsidR="00791A93"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ścianek drewnianych poddasza,</w:t>
      </w:r>
    </w:p>
    <w:p w14:paraId="1359B6C0" w14:textId="43E4D893" w:rsidR="00270ECD" w:rsidRPr="007741D5" w:rsidRDefault="00791A93" w:rsidP="005F459C">
      <w:pPr>
        <w:pStyle w:val="Bezodstpw"/>
        <w:numPr>
          <w:ilvl w:val="0"/>
          <w:numId w:val="38"/>
        </w:numPr>
        <w:ind w:right="-6"/>
        <w:jc w:val="both"/>
        <w:rPr>
          <w:rFonts w:ascii="Times New Roman" w:hAnsi="Times New Roman"/>
          <w:szCs w:val="24"/>
          <w:lang w:val="pl-PL"/>
        </w:rPr>
      </w:pPr>
      <w:r w:rsidRPr="007741D5">
        <w:rPr>
          <w:rFonts w:ascii="Times New Roman" w:hAnsi="Times New Roman"/>
          <w:szCs w:val="24"/>
          <w:lang w:val="pl-PL"/>
        </w:rPr>
        <w:t>demontaż części elementów konstrukcji dachu – krokwie oraz konstrukcja lukarn</w:t>
      </w:r>
      <w:r w:rsidR="00EC3A4D" w:rsidRPr="007741D5">
        <w:rPr>
          <w:rFonts w:ascii="Times New Roman" w:hAnsi="Times New Roman"/>
          <w:szCs w:val="24"/>
          <w:lang w:val="pl-PL"/>
        </w:rPr>
        <w:t>.</w:t>
      </w:r>
    </w:p>
    <w:p w14:paraId="0B236E0C" w14:textId="3CD7DEF3" w:rsidR="00AE63CE" w:rsidRPr="00AE19D5" w:rsidRDefault="00AE19D5" w:rsidP="0052487B">
      <w:pPr>
        <w:pStyle w:val="Podtytu"/>
      </w:pPr>
      <w:r w:rsidRPr="00AE19D5">
        <w:t>Określenia podstawowe</w:t>
      </w:r>
      <w:r w:rsidR="009A763B" w:rsidRPr="00AE19D5">
        <w:t>.</w:t>
      </w:r>
    </w:p>
    <w:p w14:paraId="5D477B0E" w14:textId="2083E434" w:rsidR="00A361DF" w:rsidRPr="00AE19D5" w:rsidRDefault="00AE19D5" w:rsidP="007741D5">
      <w:pPr>
        <w:ind w:right="-6" w:firstLine="567"/>
        <w:rPr>
          <w:rFonts w:ascii="Times New Roman" w:hAnsi="Times New Roman"/>
        </w:rPr>
      </w:pPr>
      <w:r w:rsidRPr="00AE19D5">
        <w:rPr>
          <w:rFonts w:ascii="Times New Roman" w:hAnsi="Times New Roman"/>
        </w:rPr>
        <w:t>Określenia  podane  w  niniejszej  ST  są  zgodne  z  obowiązującymi  normami,</w:t>
      </w:r>
      <w:r w:rsidR="00E94180" w:rsidRPr="00AE19D5">
        <w:rPr>
          <w:rFonts w:ascii="Times New Roman" w:hAnsi="Times New Roman"/>
        </w:rPr>
        <w:t xml:space="preserve"> </w:t>
      </w:r>
      <w:r w:rsidR="001A64AC">
        <w:rPr>
          <w:rFonts w:ascii="Times New Roman" w:hAnsi="Times New Roman"/>
        </w:rPr>
        <w:t xml:space="preserve">                           </w:t>
      </w:r>
      <w:r w:rsidRPr="00AE19D5">
        <w:rPr>
          <w:rFonts w:ascii="Times New Roman" w:hAnsi="Times New Roman"/>
        </w:rPr>
        <w:t>wytycznymi i określeniami zawartymi w ST</w:t>
      </w:r>
      <w:r w:rsidR="00E94180" w:rsidRPr="00AE19D5">
        <w:rPr>
          <w:rFonts w:ascii="Times New Roman" w:hAnsi="Times New Roman"/>
        </w:rPr>
        <w:t>O</w:t>
      </w:r>
      <w:r w:rsidRPr="00AE19D5">
        <w:rPr>
          <w:rFonts w:ascii="Times New Roman" w:hAnsi="Times New Roman"/>
        </w:rPr>
        <w:t xml:space="preserve"> – Wymagania</w:t>
      </w:r>
      <w:r w:rsidRPr="00AE19D5">
        <w:rPr>
          <w:rFonts w:ascii="Times New Roman" w:hAnsi="Times New Roman"/>
          <w:spacing w:val="-4"/>
        </w:rPr>
        <w:t xml:space="preserve"> </w:t>
      </w:r>
      <w:r w:rsidRPr="00AE19D5">
        <w:rPr>
          <w:rFonts w:ascii="Times New Roman" w:hAnsi="Times New Roman"/>
        </w:rPr>
        <w:t>ogólne.</w:t>
      </w:r>
    </w:p>
    <w:p w14:paraId="6073B510" w14:textId="660AF7E4" w:rsidR="00AE63CE" w:rsidRPr="00AE19D5" w:rsidRDefault="00AE19D5" w:rsidP="0052487B">
      <w:pPr>
        <w:pStyle w:val="Podtytu"/>
      </w:pPr>
      <w:r w:rsidRPr="00AE19D5">
        <w:t>Roboty tymczasowe i towarzyszące</w:t>
      </w:r>
      <w:r w:rsidR="009A763B" w:rsidRPr="00AE19D5">
        <w:t>.</w:t>
      </w:r>
    </w:p>
    <w:p w14:paraId="51F611F6" w14:textId="77777777" w:rsidR="00AE63CE" w:rsidRPr="00AE19D5" w:rsidRDefault="00AE19D5" w:rsidP="00267016">
      <w:pPr>
        <w:ind w:right="-6" w:firstLine="567"/>
        <w:jc w:val="both"/>
        <w:rPr>
          <w:rFonts w:ascii="Times New Roman" w:hAnsi="Times New Roman"/>
        </w:rPr>
      </w:pPr>
      <w:r w:rsidRPr="00AE19D5">
        <w:rPr>
          <w:rFonts w:ascii="Times New Roman" w:hAnsi="Times New Roman"/>
        </w:rPr>
        <w:t>Do wykonania robót przygotowawczych niezbędne są następujące roboty towarzyszące:</w:t>
      </w:r>
    </w:p>
    <w:p w14:paraId="7AA28EF5" w14:textId="77777777" w:rsidR="00267016" w:rsidRDefault="00AE19D5" w:rsidP="005F459C">
      <w:pPr>
        <w:pStyle w:val="Bezodstpw"/>
        <w:numPr>
          <w:ilvl w:val="0"/>
          <w:numId w:val="39"/>
        </w:numPr>
        <w:ind w:right="-6"/>
        <w:jc w:val="both"/>
        <w:rPr>
          <w:rFonts w:ascii="Times New Roman" w:hAnsi="Times New Roman"/>
          <w:szCs w:val="24"/>
          <w:lang w:val="pl-PL"/>
        </w:rPr>
      </w:pPr>
      <w:r w:rsidRPr="00AE19D5">
        <w:rPr>
          <w:rFonts w:ascii="Times New Roman" w:hAnsi="Times New Roman"/>
          <w:szCs w:val="24"/>
          <w:lang w:val="pl-PL"/>
        </w:rPr>
        <w:t>sporządzenie  dokumentacji  fotograficznej  przed rozpoczęciem robót</w:t>
      </w:r>
      <w:r w:rsidR="009A763B" w:rsidRPr="00AE19D5">
        <w:rPr>
          <w:rFonts w:ascii="Times New Roman" w:hAnsi="Times New Roman"/>
          <w:szCs w:val="24"/>
          <w:lang w:val="pl-PL"/>
        </w:rPr>
        <w:t xml:space="preserve"> </w:t>
      </w:r>
      <w:r w:rsidR="00267016">
        <w:rPr>
          <w:rFonts w:ascii="Times New Roman" w:hAnsi="Times New Roman"/>
          <w:szCs w:val="24"/>
          <w:lang w:val="pl-PL"/>
        </w:rPr>
        <w:t xml:space="preserve">utrwalającej stan </w:t>
      </w:r>
      <w:r w:rsidRPr="00AE19D5">
        <w:rPr>
          <w:rFonts w:ascii="Times New Roman" w:hAnsi="Times New Roman"/>
          <w:szCs w:val="24"/>
          <w:lang w:val="pl-PL"/>
        </w:rPr>
        <w:t>obiektów i elementów zagospodarowania terenu</w:t>
      </w:r>
      <w:r w:rsidR="009A763B" w:rsidRPr="00AE19D5">
        <w:rPr>
          <w:rFonts w:ascii="Times New Roman" w:hAnsi="Times New Roman"/>
          <w:szCs w:val="24"/>
          <w:lang w:val="pl-PL"/>
        </w:rPr>
        <w:t>,</w:t>
      </w:r>
    </w:p>
    <w:p w14:paraId="0F98E7BE" w14:textId="3D82BE34" w:rsidR="00AE63CE" w:rsidRDefault="00AE19D5" w:rsidP="005F459C">
      <w:pPr>
        <w:pStyle w:val="Bezodstpw"/>
        <w:numPr>
          <w:ilvl w:val="0"/>
          <w:numId w:val="39"/>
        </w:numPr>
        <w:ind w:right="-6"/>
        <w:jc w:val="both"/>
        <w:rPr>
          <w:rFonts w:ascii="Times New Roman" w:hAnsi="Times New Roman"/>
          <w:szCs w:val="24"/>
          <w:lang w:val="pl-PL"/>
        </w:rPr>
      </w:pPr>
      <w:r w:rsidRPr="00267016">
        <w:rPr>
          <w:rFonts w:ascii="Times New Roman" w:hAnsi="Times New Roman"/>
          <w:szCs w:val="24"/>
          <w:lang w:val="pl-PL"/>
        </w:rPr>
        <w:t>wytyczenie lub zlokalizowanie urządzeń podziemnych (uzbrojenia podziemnego), łącznie</w:t>
      </w:r>
      <w:r w:rsidR="00267016">
        <w:rPr>
          <w:rFonts w:ascii="Times New Roman" w:hAnsi="Times New Roman"/>
          <w:szCs w:val="24"/>
          <w:lang w:val="pl-PL"/>
        </w:rPr>
        <w:t xml:space="preserve"> </w:t>
      </w:r>
      <w:r w:rsidRPr="00267016">
        <w:rPr>
          <w:rFonts w:ascii="Times New Roman" w:hAnsi="Times New Roman"/>
          <w:szCs w:val="24"/>
          <w:lang w:val="pl-PL"/>
        </w:rPr>
        <w:t xml:space="preserve">z ewentualnym wykonaniem odkrywek zaleconych przez właścicieli </w:t>
      </w:r>
      <w:r w:rsidR="00267016">
        <w:rPr>
          <w:rFonts w:ascii="Times New Roman" w:hAnsi="Times New Roman"/>
          <w:szCs w:val="24"/>
          <w:lang w:val="pl-PL"/>
        </w:rPr>
        <w:t xml:space="preserve">                          </w:t>
      </w:r>
      <w:r w:rsidRPr="00267016">
        <w:rPr>
          <w:rFonts w:ascii="Times New Roman" w:hAnsi="Times New Roman"/>
          <w:szCs w:val="24"/>
          <w:lang w:val="pl-PL"/>
        </w:rPr>
        <w:t>uzbrojenia podziemnego</w:t>
      </w:r>
      <w:r w:rsidR="009A763B" w:rsidRPr="00267016">
        <w:rPr>
          <w:rFonts w:ascii="Times New Roman" w:hAnsi="Times New Roman"/>
          <w:szCs w:val="24"/>
          <w:lang w:val="pl-PL"/>
        </w:rPr>
        <w:t>.</w:t>
      </w:r>
    </w:p>
    <w:p w14:paraId="5BC796A6" w14:textId="77777777" w:rsidR="00267016" w:rsidRPr="00267016" w:rsidRDefault="00267016" w:rsidP="00267016">
      <w:pPr>
        <w:pStyle w:val="Bezodstpw"/>
        <w:ind w:left="1080" w:right="-6"/>
        <w:jc w:val="both"/>
        <w:rPr>
          <w:rFonts w:ascii="Times New Roman" w:hAnsi="Times New Roman"/>
          <w:szCs w:val="24"/>
          <w:lang w:val="pl-PL"/>
        </w:rPr>
      </w:pPr>
    </w:p>
    <w:p w14:paraId="07E2EBFB" w14:textId="298AD819" w:rsidR="00AE63CE" w:rsidRPr="00AE19D5" w:rsidRDefault="00AE19D5" w:rsidP="00267016">
      <w:pPr>
        <w:ind w:right="-6" w:firstLine="567"/>
        <w:jc w:val="both"/>
        <w:rPr>
          <w:rFonts w:ascii="Times New Roman" w:hAnsi="Times New Roman"/>
        </w:rPr>
      </w:pPr>
      <w:r w:rsidRPr="00AE19D5">
        <w:rPr>
          <w:rFonts w:ascii="Times New Roman" w:hAnsi="Times New Roman"/>
        </w:rPr>
        <w:lastRenderedPageBreak/>
        <w:t xml:space="preserve">Ponadto Wykonawca  zobowiązany  jest  do  wykonania  wszystkich  robót  nie  </w:t>
      </w:r>
      <w:r w:rsidR="001A64AC">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1A64AC">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1A64AC">
        <w:rPr>
          <w:rFonts w:ascii="Times New Roman" w:hAnsi="Times New Roman"/>
          <w:spacing w:val="-5"/>
        </w:rPr>
        <w:t xml:space="preserve">                                    </w:t>
      </w:r>
      <w:r w:rsidRPr="00AE19D5">
        <w:rPr>
          <w:rFonts w:ascii="Times New Roman" w:hAnsi="Times New Roman"/>
        </w:rPr>
        <w:t>projektowej.</w:t>
      </w:r>
    </w:p>
    <w:p w14:paraId="2783A120" w14:textId="2826FAF2" w:rsidR="00AE63CE" w:rsidRPr="00AE19D5" w:rsidRDefault="00AE19D5" w:rsidP="0052487B">
      <w:pPr>
        <w:pStyle w:val="Podtytu"/>
      </w:pPr>
      <w:r w:rsidRPr="00AE19D5">
        <w:t xml:space="preserve">Ogólne wymagania dotyczące </w:t>
      </w:r>
      <w:r w:rsidR="009A763B" w:rsidRPr="00AE19D5">
        <w:t>robot.</w:t>
      </w:r>
    </w:p>
    <w:p w14:paraId="5FA3FEC6" w14:textId="4A4EDE59" w:rsidR="00AE63CE" w:rsidRPr="00AE19D5" w:rsidRDefault="00AE19D5" w:rsidP="00267016">
      <w:pPr>
        <w:ind w:right="-6" w:firstLine="567"/>
        <w:jc w:val="both"/>
        <w:rPr>
          <w:rFonts w:ascii="Times New Roman" w:hAnsi="Times New Roman"/>
        </w:rPr>
      </w:pPr>
      <w:r w:rsidRPr="00AE19D5">
        <w:rPr>
          <w:rFonts w:ascii="Times New Roman" w:hAnsi="Times New Roman"/>
        </w:rPr>
        <w:t>Wykonawca robót jest odpowiedzialny za realizację robót zgodnie z dokumentacją</w:t>
      </w:r>
      <w:r w:rsidR="001A64AC">
        <w:rPr>
          <w:rFonts w:ascii="Times New Roman" w:hAnsi="Times New Roman"/>
        </w:rPr>
        <w:t xml:space="preserve">                            </w:t>
      </w:r>
      <w:r w:rsidRPr="00AE19D5">
        <w:rPr>
          <w:rFonts w:ascii="Times New Roman" w:hAnsi="Times New Roman"/>
        </w:rPr>
        <w:t xml:space="preserve"> projektową, specyfikacjami technicznymi, poleceniami nadzoru inwestycyjnego oraz zgodnie z </w:t>
      </w:r>
      <w:r w:rsidR="00215659" w:rsidRPr="00AE19D5">
        <w:rPr>
          <w:rFonts w:ascii="Times New Roman" w:hAnsi="Times New Roman"/>
        </w:rPr>
        <w:t>ustawą</w:t>
      </w:r>
      <w:r w:rsidRPr="00AE19D5">
        <w:rPr>
          <w:rFonts w:ascii="Times New Roman" w:hAnsi="Times New Roman"/>
        </w:rPr>
        <w:t xml:space="preserve"> Prawo Budowlane oraz “Warunkami technicznymi wykonania i odbioru robót</w:t>
      </w:r>
      <w:r w:rsidR="0097032B">
        <w:rPr>
          <w:rFonts w:ascii="Times New Roman" w:hAnsi="Times New Roman"/>
        </w:rPr>
        <w:t xml:space="preserve">                         </w:t>
      </w:r>
      <w:r w:rsidRPr="00AE19D5">
        <w:rPr>
          <w:rFonts w:ascii="Times New Roman" w:hAnsi="Times New Roman"/>
        </w:rPr>
        <w:t xml:space="preserve"> budowlanych”.</w:t>
      </w:r>
    </w:p>
    <w:p w14:paraId="2091E277" w14:textId="60F01696" w:rsidR="009A763B" w:rsidRPr="0097032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MATERIAŁY</w:t>
      </w:r>
      <w:r w:rsidR="009A763B" w:rsidRPr="00AE19D5">
        <w:rPr>
          <w:rFonts w:ascii="Times New Roman" w:hAnsi="Times New Roman"/>
          <w:b/>
        </w:rPr>
        <w:t>.</w:t>
      </w:r>
    </w:p>
    <w:p w14:paraId="05EB6682" w14:textId="59708165" w:rsidR="00AE63CE" w:rsidRPr="00AE19D5" w:rsidRDefault="00AE19D5" w:rsidP="00267016">
      <w:pPr>
        <w:ind w:right="-6" w:firstLine="567"/>
        <w:jc w:val="both"/>
        <w:rPr>
          <w:rFonts w:ascii="Times New Roman" w:hAnsi="Times New Roman"/>
        </w:rPr>
      </w:pPr>
      <w:r w:rsidRPr="00AE19D5">
        <w:rPr>
          <w:rFonts w:ascii="Times New Roman" w:hAnsi="Times New Roman"/>
        </w:rPr>
        <w:t>Dla robót przygotowawczych i rozbiórkowych materiały nie występują.</w:t>
      </w:r>
    </w:p>
    <w:p w14:paraId="44EB7DC3" w14:textId="5C68E041" w:rsidR="009A763B" w:rsidRPr="0097032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SPRZĘT</w:t>
      </w:r>
      <w:r w:rsidR="009A763B" w:rsidRPr="00AE19D5">
        <w:rPr>
          <w:rFonts w:ascii="Times New Roman" w:hAnsi="Times New Roman"/>
          <w:b/>
        </w:rPr>
        <w:t xml:space="preserve">. </w:t>
      </w:r>
    </w:p>
    <w:p w14:paraId="678A8E52" w14:textId="649F08C9" w:rsidR="00AE63CE" w:rsidRPr="00AE19D5" w:rsidRDefault="00AE19D5" w:rsidP="005F45D1">
      <w:pPr>
        <w:ind w:right="-6" w:firstLine="567"/>
        <w:jc w:val="both"/>
        <w:rPr>
          <w:rFonts w:ascii="Times New Roman" w:hAnsi="Times New Roman"/>
        </w:rPr>
      </w:pPr>
      <w:r w:rsidRPr="00AE19D5">
        <w:rPr>
          <w:rFonts w:ascii="Times New Roman" w:hAnsi="Times New Roman"/>
        </w:rPr>
        <w:t>Ogólne wymagania dotyczące sprzętu podano w ST</w:t>
      </w:r>
      <w:r w:rsidR="009A763B" w:rsidRPr="00AE19D5">
        <w:rPr>
          <w:rFonts w:ascii="Times New Roman" w:hAnsi="Times New Roman"/>
        </w:rPr>
        <w:t>O</w:t>
      </w:r>
      <w:r w:rsidRPr="00AE19D5">
        <w:rPr>
          <w:rFonts w:ascii="Times New Roman" w:hAnsi="Times New Roman"/>
        </w:rPr>
        <w:t xml:space="preserve"> – Wymagania ogólne.</w:t>
      </w:r>
      <w:r w:rsidR="005F45D1">
        <w:rPr>
          <w:rFonts w:ascii="Times New Roman" w:hAnsi="Times New Roman"/>
        </w:rPr>
        <w:t xml:space="preserve"> </w:t>
      </w:r>
      <w:r w:rsidRPr="00AE19D5">
        <w:rPr>
          <w:rFonts w:ascii="Times New Roman" w:hAnsi="Times New Roman"/>
        </w:rPr>
        <w:t>Do rozbiórek może być użyty dowolny sprzęt m.in.: żuraw samochodowy oraz sprzęt do robót ziemnych</w:t>
      </w:r>
      <w:r w:rsidR="00215659" w:rsidRPr="00AE19D5">
        <w:rPr>
          <w:rFonts w:ascii="Times New Roman" w:hAnsi="Times New Roman"/>
        </w:rPr>
        <w:t>.</w:t>
      </w:r>
    </w:p>
    <w:p w14:paraId="617035CE" w14:textId="616DD5DA" w:rsidR="009A763B" w:rsidRPr="0097032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r w:rsidR="009A763B" w:rsidRPr="00AE19D5">
        <w:rPr>
          <w:rFonts w:ascii="Times New Roman" w:hAnsi="Times New Roman"/>
          <w:b/>
        </w:rPr>
        <w:t>.</w:t>
      </w:r>
    </w:p>
    <w:p w14:paraId="5A66C917" w14:textId="145A4522" w:rsidR="00AE63CE" w:rsidRPr="00AE19D5" w:rsidRDefault="00AE19D5" w:rsidP="005F45D1">
      <w:pPr>
        <w:ind w:right="-6" w:firstLine="567"/>
        <w:jc w:val="both"/>
        <w:rPr>
          <w:rFonts w:ascii="Times New Roman" w:hAnsi="Times New Roman"/>
        </w:rPr>
      </w:pPr>
      <w:r w:rsidRPr="00AE19D5">
        <w:rPr>
          <w:rFonts w:ascii="Times New Roman" w:hAnsi="Times New Roman"/>
        </w:rPr>
        <w:t xml:space="preserve">Ogólne wymagania dotyczące transportu podano w </w:t>
      </w:r>
      <w:r w:rsidR="000C5CDE" w:rsidRPr="00AE19D5">
        <w:rPr>
          <w:rFonts w:ascii="Times New Roman" w:hAnsi="Times New Roman"/>
        </w:rPr>
        <w:t>STO</w:t>
      </w:r>
      <w:r w:rsidRPr="00AE19D5">
        <w:rPr>
          <w:rFonts w:ascii="Times New Roman" w:hAnsi="Times New Roman"/>
        </w:rPr>
        <w:t xml:space="preserve"> – Wymagania ogólne.</w:t>
      </w:r>
      <w:r w:rsidR="005F45D1">
        <w:rPr>
          <w:rFonts w:ascii="Times New Roman" w:hAnsi="Times New Roman"/>
        </w:rPr>
        <w:t xml:space="preserve"> </w:t>
      </w:r>
      <w:r w:rsidRPr="00AE19D5">
        <w:rPr>
          <w:rFonts w:ascii="Times New Roman" w:hAnsi="Times New Roman"/>
        </w:rPr>
        <w:t xml:space="preserve">Transport materiałów z rozbiórki środkami transportu. Przewożony ładunek zabezpieczyć przed </w:t>
      </w:r>
      <w:r w:rsidR="005F45D1">
        <w:rPr>
          <w:rFonts w:ascii="Times New Roman" w:hAnsi="Times New Roman"/>
        </w:rPr>
        <w:t xml:space="preserve">                                 </w:t>
      </w:r>
      <w:r w:rsidRPr="00AE19D5">
        <w:rPr>
          <w:rFonts w:ascii="Times New Roman" w:hAnsi="Times New Roman"/>
        </w:rPr>
        <w:t>spadaniem i przesuwaniem.</w:t>
      </w:r>
    </w:p>
    <w:p w14:paraId="1E8A3060" w14:textId="15265D7C" w:rsidR="009A763B" w:rsidRPr="0097032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r w:rsidR="009A763B" w:rsidRPr="00AE19D5">
        <w:rPr>
          <w:rFonts w:ascii="Times New Roman" w:hAnsi="Times New Roman"/>
          <w:b/>
        </w:rPr>
        <w:t>.</w:t>
      </w:r>
    </w:p>
    <w:p w14:paraId="4E4A7425" w14:textId="0ABCF850" w:rsidR="008860C7" w:rsidRPr="00AE19D5" w:rsidRDefault="00AE19D5" w:rsidP="005F45D1">
      <w:pPr>
        <w:ind w:right="-6" w:firstLine="567"/>
        <w:jc w:val="both"/>
        <w:rPr>
          <w:rFonts w:ascii="Times New Roman" w:hAnsi="Times New Roman"/>
        </w:rPr>
      </w:pPr>
      <w:r w:rsidRPr="00AE19D5">
        <w:rPr>
          <w:rFonts w:ascii="Times New Roman" w:hAnsi="Times New Roman"/>
        </w:rPr>
        <w:t xml:space="preserve">Ogólne zasady wykonania robót podano w </w:t>
      </w:r>
      <w:r w:rsidR="000C5CDE" w:rsidRPr="00AE19D5">
        <w:rPr>
          <w:rFonts w:ascii="Times New Roman" w:hAnsi="Times New Roman"/>
        </w:rPr>
        <w:t>STO</w:t>
      </w:r>
      <w:r w:rsidRPr="00AE19D5">
        <w:rPr>
          <w:rFonts w:ascii="Times New Roman" w:hAnsi="Times New Roman"/>
        </w:rPr>
        <w:t xml:space="preserve"> – Wymagania ogólne.</w:t>
      </w:r>
    </w:p>
    <w:p w14:paraId="4D88E9CD" w14:textId="769647A5" w:rsidR="009A763B" w:rsidRPr="0097032B" w:rsidRDefault="00AE19D5" w:rsidP="0052487B">
      <w:pPr>
        <w:pStyle w:val="Podtytu"/>
      </w:pPr>
      <w:r w:rsidRPr="00AE19D5">
        <w:t>Roboty przygotowawcze</w:t>
      </w:r>
    </w:p>
    <w:p w14:paraId="46CCCC35" w14:textId="259D730C" w:rsidR="00A361DF" w:rsidRPr="00AE19D5" w:rsidRDefault="00AE19D5" w:rsidP="005F45D1">
      <w:pPr>
        <w:ind w:right="-6" w:firstLine="567"/>
        <w:jc w:val="both"/>
        <w:rPr>
          <w:rFonts w:ascii="Times New Roman" w:hAnsi="Times New Roman"/>
        </w:rPr>
      </w:pPr>
      <w:r w:rsidRPr="00AE19D5">
        <w:rPr>
          <w:rFonts w:ascii="Times New Roman" w:hAnsi="Times New Roman"/>
        </w:rPr>
        <w:t>Przed przystąpieniem do robót rozbiórkowych należy</w:t>
      </w:r>
      <w:r w:rsidR="009A763B" w:rsidRPr="00AE19D5">
        <w:rPr>
          <w:rFonts w:ascii="Times New Roman" w:hAnsi="Times New Roman"/>
        </w:rPr>
        <w:t xml:space="preserve"> </w:t>
      </w:r>
      <w:r w:rsidRPr="00AE19D5">
        <w:rPr>
          <w:rFonts w:ascii="Times New Roman" w:hAnsi="Times New Roman"/>
        </w:rPr>
        <w:t xml:space="preserve">teren ogrodzić i oznakować </w:t>
      </w:r>
      <w:r w:rsidR="005F45D1">
        <w:rPr>
          <w:rFonts w:ascii="Times New Roman" w:hAnsi="Times New Roman"/>
        </w:rPr>
        <w:t xml:space="preserve">                       </w:t>
      </w:r>
      <w:r w:rsidRPr="00AE19D5">
        <w:rPr>
          <w:rFonts w:ascii="Times New Roman" w:hAnsi="Times New Roman"/>
        </w:rPr>
        <w:t>zgodnie z wymogami</w:t>
      </w:r>
      <w:r w:rsidRPr="00AE19D5">
        <w:rPr>
          <w:rFonts w:ascii="Times New Roman" w:hAnsi="Times New Roman"/>
          <w:spacing w:val="-1"/>
        </w:rPr>
        <w:t xml:space="preserve"> </w:t>
      </w:r>
      <w:r w:rsidRPr="00AE19D5">
        <w:rPr>
          <w:rFonts w:ascii="Times New Roman" w:hAnsi="Times New Roman"/>
        </w:rPr>
        <w:t>BHP</w:t>
      </w:r>
      <w:r w:rsidR="009A763B" w:rsidRPr="00AE19D5">
        <w:rPr>
          <w:rFonts w:ascii="Times New Roman" w:hAnsi="Times New Roman"/>
        </w:rPr>
        <w:t>.</w:t>
      </w:r>
      <w:r w:rsidR="00955A2C" w:rsidRPr="00AE19D5">
        <w:rPr>
          <w:rFonts w:ascii="Times New Roman" w:hAnsi="Times New Roman"/>
        </w:rPr>
        <w:tab/>
      </w:r>
    </w:p>
    <w:p w14:paraId="6F7EAD20" w14:textId="4FBE569E" w:rsidR="00AE63CE" w:rsidRPr="00AE19D5" w:rsidRDefault="00AE19D5" w:rsidP="0052487B">
      <w:pPr>
        <w:pStyle w:val="Podtytu"/>
      </w:pPr>
      <w:r w:rsidRPr="00AE19D5">
        <w:t>Roboty rozbiórkowe</w:t>
      </w:r>
      <w:r w:rsidR="009A763B" w:rsidRPr="00AE19D5">
        <w:t>.</w:t>
      </w:r>
    </w:p>
    <w:p w14:paraId="712D641D" w14:textId="30957E68" w:rsidR="000665E2" w:rsidRPr="0097032B" w:rsidRDefault="00AE19D5" w:rsidP="005F45D1">
      <w:pPr>
        <w:ind w:right="1134"/>
        <w:jc w:val="both"/>
        <w:rPr>
          <w:rFonts w:ascii="Times New Roman" w:hAnsi="Times New Roman"/>
          <w:b/>
          <w:u w:val="single"/>
        </w:rPr>
      </w:pPr>
      <w:r w:rsidRPr="0097032B">
        <w:rPr>
          <w:rFonts w:ascii="Times New Roman" w:hAnsi="Times New Roman"/>
          <w:b/>
          <w:u w:val="single"/>
        </w:rPr>
        <w:t>Stolarka okienna i drzwiowa.</w:t>
      </w:r>
    </w:p>
    <w:p w14:paraId="0312A9AC" w14:textId="77777777" w:rsidR="005F45D1" w:rsidRDefault="00AE19D5" w:rsidP="005F45D1">
      <w:pPr>
        <w:ind w:right="-6" w:firstLine="567"/>
        <w:jc w:val="both"/>
        <w:rPr>
          <w:rFonts w:ascii="Times New Roman" w:hAnsi="Times New Roman"/>
        </w:rPr>
      </w:pPr>
      <w:r w:rsidRPr="00AE19D5">
        <w:rPr>
          <w:rFonts w:ascii="Times New Roman" w:hAnsi="Times New Roman"/>
        </w:rPr>
        <w:t>Istniejącą stolarkę należy demontować ręcznie. Elementy znosić poza obręb budynku na miejsce przewidziane do składowania a następnie wywozić środkami transportu do utylizacji.</w:t>
      </w:r>
    </w:p>
    <w:p w14:paraId="48A8EC0C" w14:textId="730E34F6" w:rsidR="000665E2" w:rsidRPr="005F45D1" w:rsidRDefault="00AE19D5" w:rsidP="005F45D1">
      <w:pPr>
        <w:ind w:right="-6"/>
        <w:jc w:val="both"/>
        <w:rPr>
          <w:rFonts w:ascii="Times New Roman" w:hAnsi="Times New Roman"/>
        </w:rPr>
      </w:pPr>
      <w:r w:rsidRPr="0097032B">
        <w:rPr>
          <w:rFonts w:ascii="Times New Roman" w:hAnsi="Times New Roman"/>
          <w:b/>
          <w:u w:val="single"/>
        </w:rPr>
        <w:t>Wyburzenia wytypowanej ścianek  działowych  oraz  wykonanie  otworów  drzwiowych  w ścianach murowanych.</w:t>
      </w:r>
    </w:p>
    <w:p w14:paraId="0B953E62" w14:textId="249F72DF" w:rsidR="00AE63CE" w:rsidRPr="00AC74AF" w:rsidRDefault="00AE19D5" w:rsidP="00AC74AF">
      <w:pPr>
        <w:ind w:right="-6" w:firstLine="567"/>
        <w:jc w:val="both"/>
        <w:rPr>
          <w:rFonts w:ascii="Times New Roman" w:hAnsi="Times New Roman"/>
        </w:rPr>
      </w:pPr>
      <w:r w:rsidRPr="00AE19D5">
        <w:rPr>
          <w:rFonts w:ascii="Times New Roman" w:hAnsi="Times New Roman"/>
        </w:rPr>
        <w:t>Wyburzenie istniejących ścian wykonać ręcznie. Materiał znosić poza obręb budynku na miejsce przewidziane do składowania a następnie wywozić środkami transportu do utylizacji.</w:t>
      </w:r>
    </w:p>
    <w:p w14:paraId="04F91943" w14:textId="5C7BFB41" w:rsidR="000665E2" w:rsidRPr="0097032B" w:rsidRDefault="00AE19D5" w:rsidP="00AC74AF">
      <w:pPr>
        <w:ind w:right="1134"/>
        <w:jc w:val="both"/>
        <w:rPr>
          <w:rFonts w:ascii="Times New Roman" w:hAnsi="Times New Roman"/>
          <w:b/>
          <w:u w:val="single"/>
        </w:rPr>
      </w:pPr>
      <w:r w:rsidRPr="0097032B">
        <w:rPr>
          <w:rFonts w:ascii="Times New Roman" w:hAnsi="Times New Roman"/>
          <w:b/>
          <w:u w:val="single"/>
        </w:rPr>
        <w:t>Wykucie posadzek.</w:t>
      </w:r>
    </w:p>
    <w:p w14:paraId="47EE13FB" w14:textId="32D446AE" w:rsidR="00AE63CE" w:rsidRPr="00AE19D5" w:rsidRDefault="00AE19D5" w:rsidP="00AC74AF">
      <w:pPr>
        <w:ind w:right="-6" w:firstLine="567"/>
        <w:jc w:val="both"/>
        <w:rPr>
          <w:rFonts w:ascii="Times New Roman" w:hAnsi="Times New Roman"/>
        </w:rPr>
      </w:pPr>
      <w:r w:rsidRPr="00AE19D5">
        <w:rPr>
          <w:rFonts w:ascii="Times New Roman" w:hAnsi="Times New Roman"/>
        </w:rPr>
        <w:t>Wyburzenia posadzek wykonać ręcznie. Materiał znosić poza obręb budynku na miejsce przewidziane do składowania a następnie wywozić środkami transportu.</w:t>
      </w:r>
    </w:p>
    <w:p w14:paraId="5295FA73" w14:textId="39922A55" w:rsidR="000665E2" w:rsidRPr="0097032B" w:rsidRDefault="00AE19D5" w:rsidP="00AC74AF">
      <w:pPr>
        <w:ind w:right="1134"/>
        <w:jc w:val="both"/>
        <w:rPr>
          <w:rFonts w:ascii="Times New Roman" w:hAnsi="Times New Roman"/>
          <w:b/>
          <w:u w:val="single"/>
        </w:rPr>
      </w:pPr>
      <w:r w:rsidRPr="0097032B">
        <w:rPr>
          <w:rFonts w:ascii="Times New Roman" w:hAnsi="Times New Roman"/>
          <w:b/>
          <w:u w:val="single"/>
        </w:rPr>
        <w:t>Rozbiórki okładziny z płytek ceramicznych.</w:t>
      </w:r>
    </w:p>
    <w:p w14:paraId="38EBD624" w14:textId="2F3E366B" w:rsidR="0097032B" w:rsidRPr="00AE19D5" w:rsidRDefault="00AE19D5" w:rsidP="00AC74AF">
      <w:pPr>
        <w:ind w:right="-6" w:firstLine="567"/>
        <w:jc w:val="both"/>
        <w:rPr>
          <w:rFonts w:ascii="Times New Roman" w:hAnsi="Times New Roman"/>
        </w:rPr>
      </w:pPr>
      <w:r w:rsidRPr="00AE19D5">
        <w:rPr>
          <w:rFonts w:ascii="Times New Roman" w:hAnsi="Times New Roman"/>
        </w:rPr>
        <w:t>Rozbiórek okładzin dokonać ręcznie. Materiał znosić poza obręb budynku na miejsce przewidziane do składowania a następnie wywozić środkami transportu.</w:t>
      </w:r>
    </w:p>
    <w:p w14:paraId="3CCF3DA6" w14:textId="6928E4DE" w:rsidR="000665E2" w:rsidRPr="00AE19D5" w:rsidRDefault="00AE19D5" w:rsidP="00AC74AF">
      <w:pPr>
        <w:ind w:right="1134"/>
        <w:jc w:val="both"/>
        <w:rPr>
          <w:rFonts w:ascii="Times New Roman" w:hAnsi="Times New Roman"/>
          <w:u w:val="single"/>
        </w:rPr>
      </w:pPr>
      <w:r w:rsidRPr="0097032B">
        <w:rPr>
          <w:rFonts w:ascii="Times New Roman" w:hAnsi="Times New Roman"/>
          <w:b/>
          <w:u w:val="single"/>
        </w:rPr>
        <w:t>Demontaż elementów stalowych</w:t>
      </w:r>
      <w:r w:rsidRPr="00AE19D5">
        <w:rPr>
          <w:rFonts w:ascii="Times New Roman" w:hAnsi="Times New Roman"/>
          <w:u w:val="single"/>
        </w:rPr>
        <w:t>.</w:t>
      </w:r>
    </w:p>
    <w:p w14:paraId="5E2741A7" w14:textId="39026808" w:rsidR="00AE63CE" w:rsidRPr="00AE19D5" w:rsidRDefault="00AE19D5" w:rsidP="00AC74AF">
      <w:pPr>
        <w:ind w:right="-6" w:firstLine="567"/>
        <w:jc w:val="both"/>
        <w:rPr>
          <w:rFonts w:ascii="Times New Roman" w:hAnsi="Times New Roman"/>
        </w:rPr>
      </w:pPr>
      <w:r w:rsidRPr="00AE19D5">
        <w:rPr>
          <w:rFonts w:ascii="Times New Roman" w:hAnsi="Times New Roman"/>
        </w:rPr>
        <w:t xml:space="preserve">Istniejące elementy stalowe demontować ręcznie. Materiał przekazać inwestorowi do </w:t>
      </w:r>
      <w:r w:rsidR="0097032B">
        <w:rPr>
          <w:rFonts w:ascii="Times New Roman" w:hAnsi="Times New Roman"/>
        </w:rPr>
        <w:t xml:space="preserve">                         </w:t>
      </w:r>
      <w:r w:rsidRPr="00AE19D5">
        <w:rPr>
          <w:rFonts w:ascii="Times New Roman" w:hAnsi="Times New Roman"/>
        </w:rPr>
        <w:t>dalszych</w:t>
      </w:r>
      <w:r w:rsidR="002F5EB4" w:rsidRPr="00AE19D5">
        <w:rPr>
          <w:rFonts w:ascii="Times New Roman" w:hAnsi="Times New Roman"/>
        </w:rPr>
        <w:t xml:space="preserve"> </w:t>
      </w:r>
      <w:r w:rsidRPr="00AE19D5">
        <w:rPr>
          <w:rFonts w:ascii="Times New Roman" w:hAnsi="Times New Roman"/>
        </w:rPr>
        <w:t>dyspozycji.</w:t>
      </w:r>
    </w:p>
    <w:p w14:paraId="7874C6AC" w14:textId="516E98E8" w:rsidR="000665E2" w:rsidRPr="00AE19D5" w:rsidRDefault="00AE19D5" w:rsidP="00AC74AF">
      <w:pPr>
        <w:ind w:right="1134"/>
        <w:jc w:val="both"/>
        <w:rPr>
          <w:rFonts w:ascii="Times New Roman" w:hAnsi="Times New Roman"/>
          <w:u w:val="single"/>
        </w:rPr>
      </w:pPr>
      <w:r w:rsidRPr="0097032B">
        <w:rPr>
          <w:rFonts w:ascii="Times New Roman" w:hAnsi="Times New Roman"/>
          <w:b/>
          <w:u w:val="single"/>
        </w:rPr>
        <w:t>Demontaż elementów prefabrykowanych i żelbetowych</w:t>
      </w:r>
      <w:r w:rsidRPr="00AE19D5">
        <w:rPr>
          <w:rFonts w:ascii="Times New Roman" w:hAnsi="Times New Roman"/>
          <w:u w:val="single"/>
        </w:rPr>
        <w:t>.</w:t>
      </w:r>
    </w:p>
    <w:p w14:paraId="0A0F4C33" w14:textId="05D0ED5A" w:rsidR="00F84CE2" w:rsidRPr="00AE19D5" w:rsidRDefault="00AE19D5" w:rsidP="00AC74AF">
      <w:pPr>
        <w:ind w:right="-6" w:firstLine="567"/>
        <w:jc w:val="both"/>
        <w:rPr>
          <w:rFonts w:ascii="Times New Roman" w:hAnsi="Times New Roman"/>
        </w:rPr>
      </w:pPr>
      <w:r w:rsidRPr="00AE19D5">
        <w:rPr>
          <w:rFonts w:ascii="Times New Roman" w:hAnsi="Times New Roman"/>
        </w:rPr>
        <w:t>Istniejące elementy prefabrykowane demontować przy użyciu sprzętu przeznaczonego do danego  typu  robót</w:t>
      </w:r>
      <w:r w:rsidR="00F84CE2" w:rsidRPr="00AE19D5">
        <w:rPr>
          <w:rFonts w:ascii="Times New Roman" w:hAnsi="Times New Roman"/>
        </w:rPr>
        <w:t xml:space="preserve">. </w:t>
      </w:r>
      <w:r w:rsidRPr="00AE19D5">
        <w:rPr>
          <w:rFonts w:ascii="Times New Roman" w:hAnsi="Times New Roman"/>
        </w:rPr>
        <w:t>Materiał  składować  na  z  góry  do  tego</w:t>
      </w:r>
      <w:r w:rsidR="00F84CE2" w:rsidRPr="00AE19D5">
        <w:rPr>
          <w:rFonts w:ascii="Times New Roman" w:hAnsi="Times New Roman"/>
        </w:rPr>
        <w:t xml:space="preserve"> </w:t>
      </w:r>
      <w:r w:rsidRPr="00AE19D5">
        <w:rPr>
          <w:rFonts w:ascii="Times New Roman" w:hAnsi="Times New Roman"/>
        </w:rPr>
        <w:t>celu</w:t>
      </w:r>
      <w:r w:rsidR="00F84CE2" w:rsidRPr="00AE19D5">
        <w:rPr>
          <w:rFonts w:ascii="Times New Roman" w:hAnsi="Times New Roman"/>
        </w:rPr>
        <w:t xml:space="preserve"> </w:t>
      </w:r>
      <w:r w:rsidRPr="00AE19D5">
        <w:rPr>
          <w:rFonts w:ascii="Times New Roman" w:hAnsi="Times New Roman"/>
        </w:rPr>
        <w:t>przeznaczonym</w:t>
      </w:r>
      <w:r w:rsidR="00F84CE2" w:rsidRPr="00AE19D5">
        <w:rPr>
          <w:rFonts w:ascii="Times New Roman" w:hAnsi="Times New Roman"/>
        </w:rPr>
        <w:t xml:space="preserve"> </w:t>
      </w:r>
      <w:r w:rsidRPr="00AE19D5">
        <w:rPr>
          <w:rFonts w:ascii="Times New Roman" w:hAnsi="Times New Roman"/>
        </w:rPr>
        <w:t>miejscu</w:t>
      </w:r>
      <w:r w:rsidR="00F84CE2" w:rsidRPr="00AE19D5">
        <w:rPr>
          <w:rFonts w:ascii="Times New Roman" w:hAnsi="Times New Roman"/>
        </w:rPr>
        <w:t xml:space="preserve"> </w:t>
      </w:r>
      <w:r w:rsidR="0097032B">
        <w:rPr>
          <w:rFonts w:ascii="Times New Roman" w:hAnsi="Times New Roman"/>
        </w:rPr>
        <w:t xml:space="preserve">                   </w:t>
      </w:r>
      <w:r w:rsidRPr="00AE19D5">
        <w:rPr>
          <w:rFonts w:ascii="Times New Roman" w:hAnsi="Times New Roman"/>
        </w:rPr>
        <w:t>a</w:t>
      </w:r>
      <w:r w:rsidR="00F84CE2" w:rsidRPr="00AE19D5">
        <w:rPr>
          <w:rFonts w:ascii="Times New Roman" w:hAnsi="Times New Roman"/>
        </w:rPr>
        <w:t xml:space="preserve"> </w:t>
      </w:r>
      <w:r w:rsidRPr="00AE19D5">
        <w:rPr>
          <w:rFonts w:ascii="Times New Roman" w:hAnsi="Times New Roman"/>
        </w:rPr>
        <w:t>następnie przewozić środkami transportu do</w:t>
      </w:r>
      <w:r w:rsidRPr="00AE19D5">
        <w:rPr>
          <w:rFonts w:ascii="Times New Roman" w:hAnsi="Times New Roman"/>
          <w:spacing w:val="-4"/>
        </w:rPr>
        <w:t xml:space="preserve"> </w:t>
      </w:r>
      <w:r w:rsidRPr="00AE19D5">
        <w:rPr>
          <w:rFonts w:ascii="Times New Roman" w:hAnsi="Times New Roman"/>
        </w:rPr>
        <w:t>utylizacji.</w:t>
      </w:r>
    </w:p>
    <w:p w14:paraId="4BEC0D0D" w14:textId="659CD305" w:rsidR="00F84CE2" w:rsidRPr="0097032B" w:rsidRDefault="0097032B" w:rsidP="00AC74AF">
      <w:pPr>
        <w:ind w:right="1134"/>
        <w:jc w:val="both"/>
        <w:rPr>
          <w:rFonts w:ascii="Times New Roman" w:hAnsi="Times New Roman"/>
          <w:b/>
          <w:u w:val="single"/>
        </w:rPr>
      </w:pPr>
      <w:r w:rsidRPr="0097032B">
        <w:rPr>
          <w:rFonts w:ascii="Times New Roman" w:hAnsi="Times New Roman"/>
          <w:b/>
          <w:u w:val="single"/>
        </w:rPr>
        <w:t>Rozbiórki pokrycia dachowego.</w:t>
      </w:r>
    </w:p>
    <w:p w14:paraId="53414F8E" w14:textId="77777777" w:rsidR="00CF2EC4" w:rsidRDefault="00F84CE2" w:rsidP="00CF2EC4">
      <w:pPr>
        <w:ind w:right="-6" w:firstLine="567"/>
        <w:jc w:val="both"/>
        <w:rPr>
          <w:rFonts w:ascii="Times New Roman" w:hAnsi="Times New Roman"/>
        </w:rPr>
      </w:pPr>
      <w:r w:rsidRPr="00AE19D5">
        <w:rPr>
          <w:rFonts w:ascii="Times New Roman" w:hAnsi="Times New Roman"/>
        </w:rPr>
        <w:t>Rozbiórek pokrycia dachowego oraz elementów drewnianych dokonać ręcznie. Materiał przekazać inwestorowi do dalszych dyspozycji.</w:t>
      </w:r>
    </w:p>
    <w:p w14:paraId="00BBBEB1" w14:textId="77777777" w:rsidR="00CF2EC4" w:rsidRDefault="00CF2EC4" w:rsidP="00CF2EC4">
      <w:pPr>
        <w:ind w:right="-6"/>
        <w:jc w:val="both"/>
        <w:rPr>
          <w:rFonts w:ascii="Times New Roman" w:hAnsi="Times New Roman"/>
        </w:rPr>
      </w:pPr>
    </w:p>
    <w:p w14:paraId="11C8C0BC" w14:textId="77777777" w:rsidR="00CF2EC4" w:rsidRDefault="00CF2EC4" w:rsidP="00CF2EC4">
      <w:pPr>
        <w:ind w:right="-6"/>
        <w:jc w:val="both"/>
        <w:rPr>
          <w:rFonts w:ascii="Times New Roman" w:hAnsi="Times New Roman"/>
        </w:rPr>
      </w:pPr>
    </w:p>
    <w:p w14:paraId="6DB37793" w14:textId="77777777" w:rsidR="00CF2EC4" w:rsidRDefault="00CF2EC4" w:rsidP="00CF2EC4">
      <w:pPr>
        <w:ind w:right="-6"/>
        <w:jc w:val="both"/>
        <w:rPr>
          <w:rFonts w:ascii="Times New Roman" w:hAnsi="Times New Roman"/>
        </w:rPr>
      </w:pPr>
    </w:p>
    <w:p w14:paraId="008F6B6F" w14:textId="2F871EC0" w:rsidR="00CF2EC4" w:rsidRPr="00CF2EC4" w:rsidRDefault="0097032B" w:rsidP="00CF2EC4">
      <w:pPr>
        <w:ind w:right="-6"/>
        <w:jc w:val="both"/>
        <w:rPr>
          <w:rFonts w:ascii="Times New Roman" w:hAnsi="Times New Roman"/>
        </w:rPr>
      </w:pPr>
      <w:r w:rsidRPr="0097032B">
        <w:rPr>
          <w:rFonts w:ascii="Times New Roman" w:hAnsi="Times New Roman"/>
          <w:b/>
          <w:u w:val="single"/>
        </w:rPr>
        <w:lastRenderedPageBreak/>
        <w:t>Rozbiórki elementów więźby</w:t>
      </w:r>
    </w:p>
    <w:p w14:paraId="5BD2BA71" w14:textId="5B6F7657" w:rsidR="00323424" w:rsidRPr="00CF2EC4" w:rsidRDefault="00F84CE2" w:rsidP="00CF2EC4">
      <w:pPr>
        <w:ind w:right="-6" w:firstLine="567"/>
        <w:jc w:val="both"/>
        <w:rPr>
          <w:rFonts w:ascii="Times New Roman" w:hAnsi="Times New Roman"/>
          <w:b/>
          <w:u w:val="single"/>
        </w:rPr>
      </w:pPr>
      <w:r w:rsidRPr="00AE19D5">
        <w:rPr>
          <w:rFonts w:ascii="Times New Roman" w:hAnsi="Times New Roman"/>
        </w:rPr>
        <w:t>Rozbiórek pokrycia dachowego oraz elementów drewnianych dokonać ręcznie. Materiał  składować  na  z  góry  do  tego   celu  przeznaczonym  miejscu a następnie przewozić środkami transportu do</w:t>
      </w:r>
      <w:r w:rsidRPr="00AE19D5">
        <w:rPr>
          <w:rFonts w:ascii="Times New Roman" w:hAnsi="Times New Roman"/>
          <w:spacing w:val="-4"/>
        </w:rPr>
        <w:t xml:space="preserve"> </w:t>
      </w:r>
      <w:r w:rsidRPr="00AE19D5">
        <w:rPr>
          <w:rFonts w:ascii="Times New Roman" w:hAnsi="Times New Roman"/>
        </w:rPr>
        <w:t>utylizacji.</w:t>
      </w:r>
    </w:p>
    <w:p w14:paraId="00FC5076" w14:textId="1315F6B6" w:rsidR="000665E2" w:rsidRPr="0097032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r w:rsidR="000665E2" w:rsidRPr="00AE19D5">
        <w:rPr>
          <w:rFonts w:ascii="Times New Roman" w:hAnsi="Times New Roman"/>
          <w:b/>
        </w:rPr>
        <w:t>.</w:t>
      </w:r>
    </w:p>
    <w:p w14:paraId="572278B3" w14:textId="011BAE0A" w:rsidR="00323424" w:rsidRPr="00AE19D5" w:rsidRDefault="00AE19D5" w:rsidP="00CF2EC4">
      <w:pPr>
        <w:ind w:right="-6" w:firstLine="567"/>
        <w:jc w:val="both"/>
        <w:rPr>
          <w:rFonts w:ascii="Times New Roman" w:hAnsi="Times New Roman"/>
        </w:rPr>
      </w:pPr>
      <w:r w:rsidRPr="00AE19D5">
        <w:rPr>
          <w:rFonts w:ascii="Times New Roman" w:hAnsi="Times New Roman"/>
        </w:rPr>
        <w:t>Ogólne zasady kontroli jakości podano w ST</w:t>
      </w:r>
      <w:r w:rsidR="000665E2" w:rsidRPr="00AE19D5">
        <w:rPr>
          <w:rFonts w:ascii="Times New Roman" w:hAnsi="Times New Roman"/>
        </w:rPr>
        <w:t>O</w:t>
      </w:r>
      <w:r w:rsidRPr="00AE19D5">
        <w:rPr>
          <w:rFonts w:ascii="Times New Roman" w:hAnsi="Times New Roman"/>
        </w:rPr>
        <w:t xml:space="preserve"> – Wymagania ogólne. Wymagania dla robót rozbiórkowych podano w punkcie 5.</w:t>
      </w:r>
    </w:p>
    <w:p w14:paraId="347EC5F8" w14:textId="6F9C8CEC" w:rsidR="000665E2" w:rsidRPr="0097032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OBMIAR ROBÓT</w:t>
      </w:r>
      <w:r w:rsidR="000665E2" w:rsidRPr="00AE19D5">
        <w:rPr>
          <w:rFonts w:ascii="Times New Roman" w:hAnsi="Times New Roman"/>
          <w:b/>
        </w:rPr>
        <w:t>.</w:t>
      </w:r>
    </w:p>
    <w:p w14:paraId="0A0784A0" w14:textId="3F8DAB34" w:rsidR="000665E2" w:rsidRPr="0073028B" w:rsidRDefault="00AE19D5" w:rsidP="00CF2EC4">
      <w:pPr>
        <w:ind w:right="-6" w:firstLine="567"/>
        <w:jc w:val="both"/>
        <w:rPr>
          <w:rFonts w:ascii="Times New Roman" w:hAnsi="Times New Roman"/>
        </w:rPr>
      </w:pPr>
      <w:r w:rsidRPr="00AE19D5">
        <w:rPr>
          <w:rFonts w:ascii="Times New Roman" w:hAnsi="Times New Roman"/>
        </w:rPr>
        <w:t>Ogólne zasady obmiaru podano w ST</w:t>
      </w:r>
      <w:r w:rsidR="000665E2" w:rsidRPr="00AE19D5">
        <w:rPr>
          <w:rFonts w:ascii="Times New Roman" w:hAnsi="Times New Roman"/>
        </w:rPr>
        <w:t>O</w:t>
      </w:r>
      <w:r w:rsidRPr="00AE19D5">
        <w:rPr>
          <w:rFonts w:ascii="Times New Roman" w:hAnsi="Times New Roman"/>
        </w:rPr>
        <w:t xml:space="preserve"> – Wymagania ogólne. Jednostkami obmiarowymi są:</w:t>
      </w:r>
    </w:p>
    <w:p w14:paraId="48A15DF2" w14:textId="5D7C6E5A" w:rsidR="00AE63CE" w:rsidRDefault="00AE19D5" w:rsidP="005F459C">
      <w:pPr>
        <w:pStyle w:val="Bezodstpw"/>
        <w:numPr>
          <w:ilvl w:val="0"/>
          <w:numId w:val="41"/>
        </w:numPr>
        <w:ind w:right="1134"/>
        <w:jc w:val="both"/>
        <w:rPr>
          <w:rFonts w:ascii="Times New Roman" w:hAnsi="Times New Roman"/>
          <w:szCs w:val="24"/>
          <w:lang w:val="pl-PL"/>
        </w:rPr>
      </w:pPr>
      <w:r w:rsidRPr="00AE19D5">
        <w:rPr>
          <w:rFonts w:ascii="Times New Roman" w:hAnsi="Times New Roman"/>
          <w:szCs w:val="24"/>
          <w:lang w:val="pl-PL"/>
        </w:rPr>
        <w:t>elementy murowe – [m</w:t>
      </w:r>
      <w:r w:rsidRPr="00AE19D5">
        <w:rPr>
          <w:rFonts w:ascii="Times New Roman" w:hAnsi="Times New Roman"/>
          <w:szCs w:val="24"/>
          <w:vertAlign w:val="superscript"/>
          <w:lang w:val="pl-PL"/>
        </w:rPr>
        <w:t>3</w:t>
      </w:r>
      <w:r w:rsidRPr="00AE19D5">
        <w:rPr>
          <w:rFonts w:ascii="Times New Roman" w:hAnsi="Times New Roman"/>
          <w:szCs w:val="24"/>
          <w:lang w:val="pl-PL"/>
        </w:rPr>
        <w:t>]</w:t>
      </w:r>
    </w:p>
    <w:p w14:paraId="719DE687" w14:textId="74F5E787" w:rsidR="00AE63CE" w:rsidRDefault="00AE19D5" w:rsidP="005F459C">
      <w:pPr>
        <w:pStyle w:val="Bezodstpw"/>
        <w:numPr>
          <w:ilvl w:val="0"/>
          <w:numId w:val="41"/>
        </w:numPr>
        <w:ind w:right="1134"/>
        <w:jc w:val="both"/>
        <w:rPr>
          <w:rFonts w:ascii="Times New Roman" w:hAnsi="Times New Roman"/>
          <w:szCs w:val="24"/>
          <w:lang w:val="pl-PL"/>
        </w:rPr>
      </w:pPr>
      <w:r w:rsidRPr="0073028B">
        <w:rPr>
          <w:rFonts w:ascii="Times New Roman" w:hAnsi="Times New Roman"/>
          <w:szCs w:val="24"/>
          <w:lang w:val="pl-PL"/>
        </w:rPr>
        <w:t>elementy podłóg i posadzek, jastrychy – [m</w:t>
      </w:r>
      <w:r w:rsidRPr="0073028B">
        <w:rPr>
          <w:rFonts w:ascii="Times New Roman" w:hAnsi="Times New Roman"/>
          <w:szCs w:val="24"/>
          <w:vertAlign w:val="superscript"/>
          <w:lang w:val="pl-PL"/>
        </w:rPr>
        <w:t>2</w:t>
      </w:r>
      <w:r w:rsidRPr="0073028B">
        <w:rPr>
          <w:rFonts w:ascii="Times New Roman" w:hAnsi="Times New Roman"/>
          <w:szCs w:val="24"/>
          <w:lang w:val="pl-PL"/>
        </w:rPr>
        <w:t>]</w:t>
      </w:r>
    </w:p>
    <w:p w14:paraId="51A1AC2C" w14:textId="03590DB2" w:rsidR="00AE63CE" w:rsidRDefault="00AE19D5" w:rsidP="005F459C">
      <w:pPr>
        <w:pStyle w:val="Bezodstpw"/>
        <w:numPr>
          <w:ilvl w:val="0"/>
          <w:numId w:val="41"/>
        </w:numPr>
        <w:ind w:right="1134"/>
        <w:jc w:val="both"/>
        <w:rPr>
          <w:rFonts w:ascii="Times New Roman" w:hAnsi="Times New Roman"/>
          <w:szCs w:val="24"/>
          <w:lang w:val="pl-PL"/>
        </w:rPr>
      </w:pPr>
      <w:r w:rsidRPr="0073028B">
        <w:rPr>
          <w:rFonts w:ascii="Times New Roman" w:hAnsi="Times New Roman"/>
          <w:szCs w:val="24"/>
          <w:lang w:val="pl-PL"/>
        </w:rPr>
        <w:t>elementy stalowe – [kg]</w:t>
      </w:r>
    </w:p>
    <w:p w14:paraId="4256F9D0" w14:textId="5A56AA81" w:rsidR="00AE63CE" w:rsidRDefault="00AE19D5" w:rsidP="005F459C">
      <w:pPr>
        <w:pStyle w:val="Bezodstpw"/>
        <w:numPr>
          <w:ilvl w:val="0"/>
          <w:numId w:val="41"/>
        </w:numPr>
        <w:ind w:right="1134"/>
        <w:jc w:val="both"/>
        <w:rPr>
          <w:rFonts w:ascii="Times New Roman" w:hAnsi="Times New Roman"/>
          <w:szCs w:val="24"/>
          <w:lang w:val="pl-PL"/>
        </w:rPr>
      </w:pPr>
      <w:r w:rsidRPr="0073028B">
        <w:rPr>
          <w:rFonts w:ascii="Times New Roman" w:hAnsi="Times New Roman"/>
          <w:szCs w:val="24"/>
          <w:lang w:val="pl-PL"/>
        </w:rPr>
        <w:t>elementy żelbetowe i prefabrykowane – [m</w:t>
      </w:r>
      <w:r w:rsidRPr="0073028B">
        <w:rPr>
          <w:rFonts w:ascii="Times New Roman" w:hAnsi="Times New Roman"/>
          <w:szCs w:val="24"/>
          <w:vertAlign w:val="superscript"/>
          <w:lang w:val="pl-PL"/>
        </w:rPr>
        <w:t>3</w:t>
      </w:r>
      <w:r w:rsidRPr="0073028B">
        <w:rPr>
          <w:rFonts w:ascii="Times New Roman" w:hAnsi="Times New Roman"/>
          <w:szCs w:val="24"/>
          <w:lang w:val="pl-PL"/>
        </w:rPr>
        <w:t>]</w:t>
      </w:r>
    </w:p>
    <w:p w14:paraId="474C202D" w14:textId="7DCA8B54" w:rsidR="00215659" w:rsidRPr="00CF2EC4" w:rsidRDefault="000665E2" w:rsidP="005F459C">
      <w:pPr>
        <w:pStyle w:val="Bezodstpw"/>
        <w:numPr>
          <w:ilvl w:val="0"/>
          <w:numId w:val="41"/>
        </w:numPr>
        <w:ind w:right="1134"/>
        <w:jc w:val="both"/>
        <w:rPr>
          <w:rFonts w:ascii="Times New Roman" w:hAnsi="Times New Roman"/>
          <w:szCs w:val="24"/>
          <w:lang w:val="pl-PL"/>
        </w:rPr>
      </w:pPr>
      <w:r w:rsidRPr="0073028B">
        <w:rPr>
          <w:rFonts w:ascii="Times New Roman" w:hAnsi="Times New Roman"/>
          <w:szCs w:val="24"/>
          <w:lang w:val="pl-PL"/>
        </w:rPr>
        <w:t>elementy drewniane – [m</w:t>
      </w:r>
      <w:r w:rsidRPr="0073028B">
        <w:rPr>
          <w:rFonts w:ascii="Times New Roman" w:hAnsi="Times New Roman"/>
          <w:szCs w:val="24"/>
          <w:vertAlign w:val="superscript"/>
          <w:lang w:val="pl-PL"/>
        </w:rPr>
        <w:t>3</w:t>
      </w:r>
      <w:r w:rsidRPr="0073028B">
        <w:rPr>
          <w:rFonts w:ascii="Times New Roman" w:hAnsi="Times New Roman"/>
          <w:szCs w:val="24"/>
          <w:lang w:val="pl-PL"/>
        </w:rPr>
        <w:t>]</w:t>
      </w:r>
    </w:p>
    <w:p w14:paraId="66C76638" w14:textId="30750199" w:rsidR="000665E2" w:rsidRPr="00CF2EC4" w:rsidRDefault="00AE19D5" w:rsidP="00CF2EC4">
      <w:pPr>
        <w:pStyle w:val="Tekstpodstawowy"/>
        <w:numPr>
          <w:ilvl w:val="0"/>
          <w:numId w:val="3"/>
        </w:numPr>
        <w:ind w:right="1134"/>
        <w:jc w:val="both"/>
        <w:rPr>
          <w:rFonts w:ascii="Times New Roman" w:hAnsi="Times New Roman"/>
          <w:b/>
        </w:rPr>
      </w:pPr>
      <w:r w:rsidRPr="00AE19D5">
        <w:rPr>
          <w:rFonts w:ascii="Times New Roman" w:hAnsi="Times New Roman"/>
          <w:b/>
        </w:rPr>
        <w:t>ODBIÓR ROBÓT</w:t>
      </w:r>
      <w:r w:rsidR="000665E2" w:rsidRPr="00AE19D5">
        <w:rPr>
          <w:rFonts w:ascii="Times New Roman" w:hAnsi="Times New Roman"/>
          <w:b/>
        </w:rPr>
        <w:t>.</w:t>
      </w:r>
    </w:p>
    <w:p w14:paraId="0334E04C" w14:textId="56C1A3C1" w:rsidR="000665E2" w:rsidRPr="0073028B" w:rsidRDefault="00AE19D5" w:rsidP="000C1B9E">
      <w:pPr>
        <w:pStyle w:val="Akapitzlist"/>
      </w:pPr>
      <w:r w:rsidRPr="00AE19D5">
        <w:t>Ogólne zasady odbioru</w:t>
      </w:r>
      <w:r w:rsidRPr="00AE19D5">
        <w:rPr>
          <w:spacing w:val="-3"/>
        </w:rPr>
        <w:t xml:space="preserve"> </w:t>
      </w:r>
      <w:r w:rsidR="000665E2" w:rsidRPr="00AE19D5">
        <w:t>robot.</w:t>
      </w:r>
    </w:p>
    <w:p w14:paraId="6722CA90" w14:textId="5F609C4D" w:rsidR="00AE63CE" w:rsidRPr="00AE19D5" w:rsidRDefault="00AE19D5" w:rsidP="00034B4E">
      <w:pPr>
        <w:ind w:right="-6" w:firstLine="567"/>
        <w:jc w:val="both"/>
        <w:rPr>
          <w:rFonts w:ascii="Times New Roman" w:hAnsi="Times New Roman"/>
        </w:rPr>
      </w:pPr>
      <w:r w:rsidRPr="00AE19D5">
        <w:rPr>
          <w:rFonts w:ascii="Times New Roman" w:hAnsi="Times New Roman"/>
        </w:rPr>
        <w:t>Ogólne zasady odbioru robót podano w ST</w:t>
      </w:r>
      <w:r w:rsidR="000665E2" w:rsidRPr="00AE19D5">
        <w:rPr>
          <w:rFonts w:ascii="Times New Roman" w:hAnsi="Times New Roman"/>
        </w:rPr>
        <w:t>O</w:t>
      </w:r>
      <w:r w:rsidRPr="00AE19D5">
        <w:rPr>
          <w:rFonts w:ascii="Times New Roman" w:hAnsi="Times New Roman"/>
        </w:rPr>
        <w:t xml:space="preserve"> – Wymagania ogólne.</w:t>
      </w:r>
      <w:r w:rsidR="00CF2EC4">
        <w:rPr>
          <w:rFonts w:ascii="Times New Roman" w:hAnsi="Times New Roman"/>
        </w:rPr>
        <w:t xml:space="preserve"> </w:t>
      </w:r>
      <w:r w:rsidRPr="00AE19D5">
        <w:rPr>
          <w:rFonts w:ascii="Times New Roman" w:hAnsi="Times New Roman"/>
        </w:rPr>
        <w:t>Wszystkie roboty objęte niniejszą SST podlegają zasadą odbioru robót zanikających.</w:t>
      </w:r>
    </w:p>
    <w:p w14:paraId="458F64A7" w14:textId="1A4209DF" w:rsidR="000665E2" w:rsidRPr="0073028B" w:rsidRDefault="00AE19D5" w:rsidP="000C1B9E">
      <w:pPr>
        <w:pStyle w:val="Akapitzlist"/>
      </w:pPr>
      <w:r w:rsidRPr="00AE19D5">
        <w:t>Podstawa</w:t>
      </w:r>
      <w:r w:rsidRPr="00AE19D5">
        <w:rPr>
          <w:spacing w:val="-1"/>
        </w:rPr>
        <w:t xml:space="preserve"> </w:t>
      </w:r>
      <w:r w:rsidRPr="00AE19D5">
        <w:t>płatności</w:t>
      </w:r>
      <w:r w:rsidR="000665E2" w:rsidRPr="00AE19D5">
        <w:t>.</w:t>
      </w:r>
    </w:p>
    <w:p w14:paraId="2A7688C5" w14:textId="346ED080" w:rsidR="00AE63CE" w:rsidRPr="00AE19D5" w:rsidRDefault="00AE19D5" w:rsidP="00034B4E">
      <w:pPr>
        <w:ind w:right="-6" w:firstLine="567"/>
        <w:jc w:val="both"/>
        <w:rPr>
          <w:rFonts w:ascii="Times New Roman" w:hAnsi="Times New Roman"/>
        </w:rPr>
      </w:pPr>
      <w:r w:rsidRPr="00AE19D5">
        <w:rPr>
          <w:rFonts w:ascii="Times New Roman" w:hAnsi="Times New Roman"/>
        </w:rPr>
        <w:t>Ogólne ustalenia dotyczące podstawy płatności podano w ST</w:t>
      </w:r>
      <w:r w:rsidR="000665E2" w:rsidRPr="00AE19D5">
        <w:rPr>
          <w:rFonts w:ascii="Times New Roman" w:hAnsi="Times New Roman"/>
        </w:rPr>
        <w:t>O</w:t>
      </w:r>
      <w:r w:rsidRPr="00AE19D5">
        <w:rPr>
          <w:rFonts w:ascii="Times New Roman" w:hAnsi="Times New Roman"/>
        </w:rPr>
        <w:t xml:space="preserve">– Wymagania ogólne. </w:t>
      </w:r>
      <w:r w:rsidR="00034B4E">
        <w:rPr>
          <w:rFonts w:ascii="Times New Roman" w:hAnsi="Times New Roman"/>
        </w:rPr>
        <w:t xml:space="preserve">                    </w:t>
      </w:r>
      <w:r w:rsidRPr="00AE19D5">
        <w:rPr>
          <w:rFonts w:ascii="Times New Roman" w:hAnsi="Times New Roman"/>
        </w:rPr>
        <w:t>Roboty przygotowawcze i rozbiórkowe nie podlegają odrębnej zapłacie. Pozostałe uważa się za wliczone w cenę jednostkową Robót podstawowych dla których wykonano przedmiotowe roboty podstawowe.</w:t>
      </w:r>
    </w:p>
    <w:p w14:paraId="4E21F0BF" w14:textId="77777777" w:rsidR="00034B4E"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6CE9CC12" w14:textId="52DB9CF9" w:rsidR="000665E2" w:rsidRPr="0073028B" w:rsidRDefault="00AE19D5" w:rsidP="00034B4E">
      <w:pPr>
        <w:pStyle w:val="Tekstpodstawowy"/>
        <w:ind w:left="450" w:right="1134"/>
        <w:jc w:val="both"/>
        <w:rPr>
          <w:rFonts w:ascii="Times New Roman" w:hAnsi="Times New Roman"/>
          <w:b/>
        </w:rPr>
      </w:pPr>
      <w:r w:rsidRPr="00AE19D5">
        <w:rPr>
          <w:rFonts w:ascii="Times New Roman" w:hAnsi="Times New Roman"/>
          <w:b/>
        </w:rPr>
        <w:t>I TOWARZYSZĄCYCH</w:t>
      </w:r>
      <w:r w:rsidR="000665E2" w:rsidRPr="00AE19D5">
        <w:rPr>
          <w:rFonts w:ascii="Times New Roman" w:hAnsi="Times New Roman"/>
          <w:b/>
        </w:rPr>
        <w:t>.</w:t>
      </w:r>
    </w:p>
    <w:p w14:paraId="0E63D798" w14:textId="3A234FFD" w:rsidR="00AE63CE" w:rsidRPr="00AE19D5" w:rsidRDefault="00AE19D5" w:rsidP="00034B4E">
      <w:pPr>
        <w:ind w:right="-6" w:firstLine="567"/>
        <w:jc w:val="both"/>
        <w:rPr>
          <w:rFonts w:ascii="Times New Roman" w:hAnsi="Times New Roman"/>
        </w:rPr>
      </w:pPr>
      <w:r w:rsidRPr="00AE19D5">
        <w:rPr>
          <w:rFonts w:ascii="Times New Roman" w:hAnsi="Times New Roman"/>
        </w:rPr>
        <w:t>Ogólne zasady rozliczania robót towarzyszących podano w ST</w:t>
      </w:r>
      <w:r w:rsidR="000665E2" w:rsidRPr="00AE19D5">
        <w:rPr>
          <w:rFonts w:ascii="Times New Roman" w:hAnsi="Times New Roman"/>
        </w:rPr>
        <w:t>O</w:t>
      </w:r>
      <w:r w:rsidRPr="00AE19D5">
        <w:rPr>
          <w:rFonts w:ascii="Times New Roman" w:hAnsi="Times New Roman"/>
        </w:rPr>
        <w:t xml:space="preserve"> – Wymagania ogólne.</w:t>
      </w:r>
    </w:p>
    <w:p w14:paraId="4879860F" w14:textId="0ED48799" w:rsidR="000665E2" w:rsidRPr="0073028B" w:rsidRDefault="00AE19D5" w:rsidP="00EC5336">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r w:rsidR="000665E2" w:rsidRPr="00AE19D5">
        <w:rPr>
          <w:rFonts w:ascii="Times New Roman" w:hAnsi="Times New Roman"/>
          <w:b/>
        </w:rPr>
        <w:t>.</w:t>
      </w:r>
    </w:p>
    <w:p w14:paraId="251D8CA9" w14:textId="578C591C" w:rsidR="00AE63CE" w:rsidRPr="00AE19D5" w:rsidRDefault="00AE19D5" w:rsidP="00034B4E">
      <w:pPr>
        <w:ind w:right="-6" w:firstLine="567"/>
        <w:jc w:val="both"/>
        <w:rPr>
          <w:rFonts w:ascii="Times New Roman" w:hAnsi="Times New Roman"/>
        </w:rPr>
      </w:pPr>
      <w:r w:rsidRPr="00AE19D5">
        <w:rPr>
          <w:rFonts w:ascii="Times New Roman" w:hAnsi="Times New Roman"/>
        </w:rPr>
        <w:t>Dokumentacja</w:t>
      </w:r>
      <w:r w:rsidR="000665E2" w:rsidRPr="00AE19D5">
        <w:rPr>
          <w:rFonts w:ascii="Times New Roman" w:hAnsi="Times New Roman"/>
        </w:rPr>
        <w:t xml:space="preserve"> </w:t>
      </w:r>
      <w:r w:rsidRPr="00AE19D5">
        <w:rPr>
          <w:rFonts w:ascii="Times New Roman" w:hAnsi="Times New Roman"/>
        </w:rPr>
        <w:t>projektowa</w:t>
      </w:r>
      <w:r w:rsidR="000665E2" w:rsidRPr="00AE19D5">
        <w:rPr>
          <w:rFonts w:ascii="Times New Roman" w:hAnsi="Times New Roman"/>
        </w:rPr>
        <w:t xml:space="preserve"> </w:t>
      </w:r>
      <w:r w:rsidRPr="00AE19D5">
        <w:rPr>
          <w:rFonts w:ascii="Times New Roman" w:hAnsi="Times New Roman"/>
        </w:rPr>
        <w:t>i</w:t>
      </w:r>
      <w:r w:rsidR="000665E2" w:rsidRPr="00AE19D5">
        <w:rPr>
          <w:rFonts w:ascii="Times New Roman" w:hAnsi="Times New Roman"/>
        </w:rPr>
        <w:t xml:space="preserve"> </w:t>
      </w:r>
      <w:r w:rsidRPr="00AE19D5">
        <w:rPr>
          <w:rFonts w:ascii="Times New Roman" w:hAnsi="Times New Roman"/>
        </w:rPr>
        <w:t>dokumenty</w:t>
      </w:r>
      <w:r w:rsidR="000665E2" w:rsidRPr="00AE19D5">
        <w:rPr>
          <w:rFonts w:ascii="Times New Roman" w:hAnsi="Times New Roman"/>
        </w:rPr>
        <w:t xml:space="preserve"> </w:t>
      </w:r>
      <w:r w:rsidRPr="00AE19D5">
        <w:rPr>
          <w:rFonts w:ascii="Times New Roman" w:hAnsi="Times New Roman"/>
        </w:rPr>
        <w:t>formalno-prawne</w:t>
      </w:r>
      <w:r w:rsidR="000665E2" w:rsidRPr="00AE19D5">
        <w:rPr>
          <w:rFonts w:ascii="Times New Roman" w:hAnsi="Times New Roman"/>
        </w:rPr>
        <w:t xml:space="preserve"> </w:t>
      </w:r>
      <w:r w:rsidRPr="00AE19D5">
        <w:rPr>
          <w:rFonts w:ascii="Times New Roman" w:hAnsi="Times New Roman"/>
        </w:rPr>
        <w:t>wymienione</w:t>
      </w:r>
      <w:r w:rsidR="000665E2" w:rsidRPr="00AE19D5">
        <w:rPr>
          <w:rFonts w:ascii="Times New Roman" w:hAnsi="Times New Roman"/>
        </w:rPr>
        <w:t xml:space="preserve"> </w:t>
      </w:r>
      <w:r w:rsidRPr="00AE19D5">
        <w:rPr>
          <w:rFonts w:ascii="Times New Roman" w:hAnsi="Times New Roman"/>
        </w:rPr>
        <w:t>w</w:t>
      </w:r>
      <w:r w:rsidR="000665E2" w:rsidRPr="00AE19D5">
        <w:rPr>
          <w:rFonts w:ascii="Times New Roman" w:hAnsi="Times New Roman"/>
        </w:rPr>
        <w:t xml:space="preserve"> </w:t>
      </w:r>
      <w:r w:rsidRPr="00AE19D5">
        <w:rPr>
          <w:rFonts w:ascii="Times New Roman" w:hAnsi="Times New Roman"/>
        </w:rPr>
        <w:t>punkcie</w:t>
      </w:r>
      <w:r w:rsidR="000665E2" w:rsidRPr="00AE19D5">
        <w:rPr>
          <w:rFonts w:ascii="Times New Roman" w:hAnsi="Times New Roman"/>
        </w:rPr>
        <w:t xml:space="preserve"> </w:t>
      </w:r>
      <w:r w:rsidR="00034B4E">
        <w:rPr>
          <w:rFonts w:ascii="Times New Roman" w:hAnsi="Times New Roman"/>
        </w:rPr>
        <w:t xml:space="preserve">                          </w:t>
      </w:r>
      <w:r w:rsidRPr="00AE19D5">
        <w:rPr>
          <w:rFonts w:ascii="Times New Roman" w:hAnsi="Times New Roman"/>
        </w:rPr>
        <w:t>10 ST</w:t>
      </w:r>
      <w:r w:rsidR="000665E2" w:rsidRPr="00AE19D5">
        <w:rPr>
          <w:rFonts w:ascii="Times New Roman" w:hAnsi="Times New Roman"/>
        </w:rPr>
        <w:t xml:space="preserve">O - </w:t>
      </w:r>
      <w:r w:rsidRPr="00AE19D5">
        <w:rPr>
          <w:rFonts w:ascii="Times New Roman" w:hAnsi="Times New Roman"/>
        </w:rPr>
        <w:t>Wymagania ogólne.</w:t>
      </w:r>
    </w:p>
    <w:p w14:paraId="3FF4DB0D" w14:textId="77777777" w:rsidR="004F4E00" w:rsidRPr="00AE19D5" w:rsidRDefault="004F4E00" w:rsidP="00AE19D5">
      <w:pPr>
        <w:ind w:left="1134" w:right="1134"/>
        <w:jc w:val="both"/>
        <w:rPr>
          <w:rFonts w:ascii="Times New Roman" w:hAnsi="Times New Roman"/>
        </w:rPr>
      </w:pPr>
    </w:p>
    <w:p w14:paraId="7F09E34C" w14:textId="250217C1" w:rsidR="004F4E00" w:rsidRDefault="004F4E00" w:rsidP="0073028B">
      <w:pPr>
        <w:ind w:right="1134"/>
        <w:jc w:val="both"/>
        <w:rPr>
          <w:rFonts w:ascii="Times New Roman" w:hAnsi="Times New Roman"/>
        </w:rPr>
      </w:pPr>
    </w:p>
    <w:p w14:paraId="5C560BE5" w14:textId="7AE4362F" w:rsidR="00034B4E" w:rsidRDefault="00034B4E" w:rsidP="0073028B">
      <w:pPr>
        <w:ind w:right="1134"/>
        <w:jc w:val="both"/>
        <w:rPr>
          <w:rFonts w:ascii="Times New Roman" w:hAnsi="Times New Roman"/>
        </w:rPr>
      </w:pPr>
    </w:p>
    <w:p w14:paraId="1FFF94AC" w14:textId="0CC6D057" w:rsidR="00034B4E" w:rsidRDefault="00034B4E" w:rsidP="0073028B">
      <w:pPr>
        <w:ind w:right="1134"/>
        <w:jc w:val="both"/>
        <w:rPr>
          <w:rFonts w:ascii="Times New Roman" w:hAnsi="Times New Roman"/>
        </w:rPr>
      </w:pPr>
    </w:p>
    <w:p w14:paraId="42334B22" w14:textId="03DCCBD8" w:rsidR="00034B4E" w:rsidRDefault="00034B4E" w:rsidP="0073028B">
      <w:pPr>
        <w:ind w:right="1134"/>
        <w:jc w:val="both"/>
        <w:rPr>
          <w:rFonts w:ascii="Times New Roman" w:hAnsi="Times New Roman"/>
        </w:rPr>
      </w:pPr>
    </w:p>
    <w:p w14:paraId="4884C4A8" w14:textId="01256899" w:rsidR="00034B4E" w:rsidRDefault="00034B4E" w:rsidP="0073028B">
      <w:pPr>
        <w:ind w:right="1134"/>
        <w:jc w:val="both"/>
        <w:rPr>
          <w:rFonts w:ascii="Times New Roman" w:hAnsi="Times New Roman"/>
        </w:rPr>
      </w:pPr>
    </w:p>
    <w:p w14:paraId="132A720D" w14:textId="59DAA444" w:rsidR="00034B4E" w:rsidRDefault="00034B4E" w:rsidP="0073028B">
      <w:pPr>
        <w:ind w:right="1134"/>
        <w:jc w:val="both"/>
        <w:rPr>
          <w:rFonts w:ascii="Times New Roman" w:hAnsi="Times New Roman"/>
        </w:rPr>
      </w:pPr>
    </w:p>
    <w:p w14:paraId="33DCA86F" w14:textId="0F128377" w:rsidR="00034B4E" w:rsidRDefault="00034B4E" w:rsidP="0073028B">
      <w:pPr>
        <w:ind w:right="1134"/>
        <w:jc w:val="both"/>
        <w:rPr>
          <w:rFonts w:ascii="Times New Roman" w:hAnsi="Times New Roman"/>
        </w:rPr>
      </w:pPr>
    </w:p>
    <w:p w14:paraId="544A2420" w14:textId="54A9A9DC" w:rsidR="00034B4E" w:rsidRDefault="00034B4E" w:rsidP="0073028B">
      <w:pPr>
        <w:ind w:right="1134"/>
        <w:jc w:val="both"/>
        <w:rPr>
          <w:rFonts w:ascii="Times New Roman" w:hAnsi="Times New Roman"/>
        </w:rPr>
      </w:pPr>
    </w:p>
    <w:p w14:paraId="0BE630C5" w14:textId="53165B79" w:rsidR="00034B4E" w:rsidRDefault="00034B4E" w:rsidP="0073028B">
      <w:pPr>
        <w:ind w:right="1134"/>
        <w:jc w:val="both"/>
        <w:rPr>
          <w:rFonts w:ascii="Times New Roman" w:hAnsi="Times New Roman"/>
        </w:rPr>
      </w:pPr>
    </w:p>
    <w:p w14:paraId="1BC025B3" w14:textId="2A5DF518" w:rsidR="00034B4E" w:rsidRDefault="00034B4E" w:rsidP="0073028B">
      <w:pPr>
        <w:ind w:right="1134"/>
        <w:jc w:val="both"/>
        <w:rPr>
          <w:rFonts w:ascii="Times New Roman" w:hAnsi="Times New Roman"/>
        </w:rPr>
      </w:pPr>
    </w:p>
    <w:p w14:paraId="71906AF0" w14:textId="1241A319" w:rsidR="00034B4E" w:rsidRDefault="00034B4E" w:rsidP="0073028B">
      <w:pPr>
        <w:ind w:right="1134"/>
        <w:jc w:val="both"/>
        <w:rPr>
          <w:rFonts w:ascii="Times New Roman" w:hAnsi="Times New Roman"/>
        </w:rPr>
      </w:pPr>
    </w:p>
    <w:p w14:paraId="7B1AB7DE" w14:textId="4EC69E60" w:rsidR="00034B4E" w:rsidRDefault="00034B4E" w:rsidP="0073028B">
      <w:pPr>
        <w:ind w:right="1134"/>
        <w:jc w:val="both"/>
        <w:rPr>
          <w:rFonts w:ascii="Times New Roman" w:hAnsi="Times New Roman"/>
        </w:rPr>
      </w:pPr>
    </w:p>
    <w:p w14:paraId="34B6A483" w14:textId="3D7853E5" w:rsidR="00034B4E" w:rsidRDefault="00034B4E" w:rsidP="0073028B">
      <w:pPr>
        <w:ind w:right="1134"/>
        <w:jc w:val="both"/>
        <w:rPr>
          <w:rFonts w:ascii="Times New Roman" w:hAnsi="Times New Roman"/>
        </w:rPr>
      </w:pPr>
    </w:p>
    <w:p w14:paraId="4C37437E" w14:textId="700B3D6A" w:rsidR="00034B4E" w:rsidRDefault="00034B4E" w:rsidP="0073028B">
      <w:pPr>
        <w:ind w:right="1134"/>
        <w:jc w:val="both"/>
        <w:rPr>
          <w:rFonts w:ascii="Times New Roman" w:hAnsi="Times New Roman"/>
        </w:rPr>
      </w:pPr>
    </w:p>
    <w:p w14:paraId="7A400976" w14:textId="7CE119ED" w:rsidR="00034B4E" w:rsidRDefault="00034B4E" w:rsidP="0073028B">
      <w:pPr>
        <w:ind w:right="1134"/>
        <w:jc w:val="both"/>
        <w:rPr>
          <w:rFonts w:ascii="Times New Roman" w:hAnsi="Times New Roman"/>
        </w:rPr>
      </w:pPr>
    </w:p>
    <w:p w14:paraId="62AC9507" w14:textId="2780EF6C" w:rsidR="00034B4E" w:rsidRDefault="00034B4E" w:rsidP="0073028B">
      <w:pPr>
        <w:ind w:right="1134"/>
        <w:jc w:val="both"/>
        <w:rPr>
          <w:rFonts w:ascii="Times New Roman" w:hAnsi="Times New Roman"/>
        </w:rPr>
      </w:pPr>
    </w:p>
    <w:p w14:paraId="186DD99A" w14:textId="446AF2D5" w:rsidR="00034B4E" w:rsidRDefault="00034B4E" w:rsidP="0073028B">
      <w:pPr>
        <w:ind w:right="1134"/>
        <w:jc w:val="both"/>
        <w:rPr>
          <w:rFonts w:ascii="Times New Roman" w:hAnsi="Times New Roman"/>
        </w:rPr>
      </w:pPr>
    </w:p>
    <w:p w14:paraId="55F2B9B5" w14:textId="77777777" w:rsidR="00034B4E" w:rsidRDefault="00034B4E" w:rsidP="0073028B">
      <w:pPr>
        <w:ind w:right="1134"/>
        <w:jc w:val="both"/>
        <w:rPr>
          <w:rFonts w:ascii="Times New Roman" w:hAnsi="Times New Roman"/>
        </w:rPr>
      </w:pPr>
    </w:p>
    <w:p w14:paraId="6996B959" w14:textId="77777777" w:rsidR="0073028B" w:rsidRPr="00AE19D5" w:rsidRDefault="0073028B" w:rsidP="0073028B">
      <w:pPr>
        <w:ind w:right="1134"/>
        <w:jc w:val="both"/>
        <w:rPr>
          <w:rFonts w:ascii="Times New Roman" w:hAnsi="Times New Roman"/>
        </w:rPr>
      </w:pPr>
    </w:p>
    <w:p w14:paraId="10A784F4" w14:textId="77777777" w:rsidR="000D16E1" w:rsidRDefault="004F4E00" w:rsidP="006409A0">
      <w:pPr>
        <w:pStyle w:val="Nagwek2"/>
        <w:jc w:val="center"/>
      </w:pPr>
      <w:bookmarkStart w:id="14" w:name="_Toc183794224"/>
      <w:bookmarkStart w:id="15" w:name="_Toc183795088"/>
      <w:r w:rsidRPr="00034B4E">
        <w:lastRenderedPageBreak/>
        <w:t>SST-02 PREFABRYKATY ŻELBETOWE</w:t>
      </w:r>
    </w:p>
    <w:p w14:paraId="47403474" w14:textId="5B9C2796" w:rsidR="004F4E00" w:rsidRPr="00034B4E" w:rsidRDefault="004F4E00" w:rsidP="006409A0">
      <w:pPr>
        <w:pStyle w:val="Nagwek2"/>
        <w:jc w:val="center"/>
      </w:pPr>
      <w:r w:rsidRPr="00034B4E">
        <w:t xml:space="preserve"> - NADPROŻA</w:t>
      </w:r>
      <w:bookmarkEnd w:id="14"/>
      <w:bookmarkEnd w:id="15"/>
    </w:p>
    <w:p w14:paraId="7C03B1BF" w14:textId="279EA556" w:rsidR="004F4E00" w:rsidRPr="002C6F65" w:rsidRDefault="002C6F65" w:rsidP="006409A0">
      <w:pPr>
        <w:jc w:val="center"/>
        <w:rPr>
          <w:rFonts w:ascii="Times New Roman" w:hAnsi="Times New Roman"/>
        </w:rPr>
      </w:pPr>
      <w:r>
        <w:rPr>
          <w:rFonts w:ascii="Times New Roman" w:hAnsi="Times New Roman"/>
        </w:rPr>
        <w:t>CPV: 45223821-7</w:t>
      </w:r>
    </w:p>
    <w:p w14:paraId="4ADFF7AC" w14:textId="0AF97273" w:rsidR="004F4E00" w:rsidRPr="00947F68" w:rsidRDefault="004F4E00" w:rsidP="000C1B9E">
      <w:pPr>
        <w:pStyle w:val="Akapitzlist"/>
        <w:numPr>
          <w:ilvl w:val="0"/>
          <w:numId w:val="9"/>
        </w:numPr>
      </w:pPr>
      <w:r w:rsidRPr="00034B4E">
        <w:t>CZĘŚĆ</w:t>
      </w:r>
      <w:r w:rsidRPr="00034B4E">
        <w:rPr>
          <w:spacing w:val="-2"/>
        </w:rPr>
        <w:t xml:space="preserve"> </w:t>
      </w:r>
      <w:r w:rsidRPr="00034B4E">
        <w:t>OGÓLNA.</w:t>
      </w:r>
    </w:p>
    <w:p w14:paraId="0D2D6AD6" w14:textId="77777777" w:rsidR="004F4E00" w:rsidRPr="00034B4E" w:rsidRDefault="004F4E00" w:rsidP="0052487B">
      <w:pPr>
        <w:pStyle w:val="Podtytu"/>
      </w:pPr>
      <w:r w:rsidRPr="00034B4E">
        <w:t>Przedmiot ST.</w:t>
      </w:r>
    </w:p>
    <w:p w14:paraId="5A0867D7" w14:textId="6ABB6BDF" w:rsidR="004F4E00" w:rsidRPr="00034B4E" w:rsidRDefault="004F4E00" w:rsidP="00947F68">
      <w:pPr>
        <w:ind w:right="-6" w:firstLine="567"/>
        <w:jc w:val="both"/>
        <w:rPr>
          <w:rFonts w:ascii="Times New Roman" w:hAnsi="Times New Roman"/>
        </w:rPr>
      </w:pPr>
      <w:r w:rsidRPr="00034B4E">
        <w:rPr>
          <w:rFonts w:ascii="Times New Roman" w:hAnsi="Times New Roman"/>
        </w:rPr>
        <w:t xml:space="preserve">Przedmiotem niniejszej Szczegółowej Specyfikacji Technicznej są wymagania dotyczące wykonania i odbioru robót związanych z wykonaniem i montażem prefabrykowanych </w:t>
      </w:r>
      <w:r w:rsidR="0073028B" w:rsidRPr="00034B4E">
        <w:rPr>
          <w:rFonts w:ascii="Times New Roman" w:hAnsi="Times New Roman"/>
        </w:rPr>
        <w:t xml:space="preserve">                            </w:t>
      </w:r>
      <w:r w:rsidRPr="00034B4E">
        <w:rPr>
          <w:rFonts w:ascii="Times New Roman" w:hAnsi="Times New Roman"/>
        </w:rPr>
        <w:t>elementów żelbetowych wg zakresu określonego Projektem Budowlano - Wykonawczym</w:t>
      </w:r>
      <w:r w:rsidRPr="00034B4E">
        <w:rPr>
          <w:rFonts w:ascii="Times New Roman" w:hAnsi="Times New Roman"/>
          <w:spacing w:val="-1"/>
        </w:rPr>
        <w:t xml:space="preserve"> </w:t>
      </w:r>
      <w:r w:rsidR="00947F68">
        <w:rPr>
          <w:rFonts w:ascii="Times New Roman" w:hAnsi="Times New Roman"/>
          <w:spacing w:val="-1"/>
        </w:rPr>
        <w:t xml:space="preserve">                     </w:t>
      </w:r>
      <w:r w:rsidRPr="00034B4E">
        <w:rPr>
          <w:rFonts w:ascii="Times New Roman" w:hAnsi="Times New Roman"/>
        </w:rPr>
        <w:t>p.n.:</w:t>
      </w:r>
      <w:r w:rsidR="00947F68">
        <w:rPr>
          <w:rFonts w:ascii="Times New Roman" w:hAnsi="Times New Roman"/>
        </w:rPr>
        <w:t xml:space="preserve"> </w:t>
      </w:r>
      <w:r w:rsidRPr="00034B4E">
        <w:rPr>
          <w:rFonts w:ascii="Times New Roman" w:hAnsi="Times New Roman"/>
        </w:rPr>
        <w:t xml:space="preserve">„ZMIANA SPOSOBU UŻYTKOWANIA I PRZEBUDOWA BUDYNKU </w:t>
      </w:r>
      <w:r w:rsidR="00947F68">
        <w:rPr>
          <w:rFonts w:ascii="Times New Roman" w:hAnsi="Times New Roman"/>
        </w:rPr>
        <w:t xml:space="preserve">                                              </w:t>
      </w:r>
      <w:r w:rsidRPr="00034B4E">
        <w:rPr>
          <w:rFonts w:ascii="Times New Roman" w:hAnsi="Times New Roman"/>
        </w:rPr>
        <w:t>GARAŻOWO-WARSZTATOWEGO NR 5 NA TERENIE JW W RZESZOWIE PRZY UL.</w:t>
      </w:r>
      <w:r w:rsidR="0073028B" w:rsidRPr="00034B4E">
        <w:rPr>
          <w:rFonts w:ascii="Times New Roman" w:hAnsi="Times New Roman"/>
        </w:rPr>
        <w:t xml:space="preserve">                                            </w:t>
      </w:r>
      <w:r w:rsidRPr="00034B4E">
        <w:rPr>
          <w:rFonts w:ascii="Times New Roman" w:hAnsi="Times New Roman"/>
        </w:rPr>
        <w:t xml:space="preserve"> KRAKOWSKIEJ 11B, TEREN ZAMKNIĘTY MON w ramach zadania pn.: ”Opracowanie dokumentacji projektowo-kosztorysowej remontu budynku nr 5 wraz z poddaszem </w:t>
      </w:r>
      <w:r w:rsidR="0073028B" w:rsidRPr="00034B4E">
        <w:rPr>
          <w:rFonts w:ascii="Times New Roman" w:hAnsi="Times New Roman"/>
        </w:rPr>
        <w:t xml:space="preserve">                                      </w:t>
      </w:r>
      <w:r w:rsidRPr="00034B4E">
        <w:rPr>
          <w:rFonts w:ascii="Times New Roman" w:hAnsi="Times New Roman"/>
        </w:rPr>
        <w:t>w kompleksie wojskowym w Rzeszowie ul. Krakowska 11b”.</w:t>
      </w:r>
    </w:p>
    <w:p w14:paraId="0F848E7B" w14:textId="77777777" w:rsidR="004F4E00" w:rsidRPr="00034B4E" w:rsidRDefault="004F4E00" w:rsidP="0052487B">
      <w:pPr>
        <w:pStyle w:val="Podtytu"/>
      </w:pPr>
      <w:r w:rsidRPr="00034B4E">
        <w:t>Zakres stosowania ST.</w:t>
      </w:r>
    </w:p>
    <w:p w14:paraId="7C980BD8" w14:textId="19721DB5" w:rsidR="004F4E00" w:rsidRPr="00034B4E" w:rsidRDefault="004F4E00" w:rsidP="00947F68">
      <w:pPr>
        <w:ind w:right="-6" w:firstLine="567"/>
        <w:jc w:val="both"/>
        <w:rPr>
          <w:rFonts w:ascii="Times New Roman" w:hAnsi="Times New Roman"/>
        </w:rPr>
      </w:pPr>
      <w:r w:rsidRPr="00034B4E">
        <w:rPr>
          <w:rFonts w:ascii="Times New Roman" w:hAnsi="Times New Roman"/>
        </w:rPr>
        <w:t>Specyfikacja techniczna jest stosowana jako dokument przetargowy i kontraktowy przy zlecaniu i realizacji robót wymienionych w punkcie</w:t>
      </w:r>
      <w:r w:rsidRPr="00034B4E">
        <w:rPr>
          <w:rFonts w:ascii="Times New Roman" w:hAnsi="Times New Roman"/>
          <w:spacing w:val="-3"/>
        </w:rPr>
        <w:t xml:space="preserve"> </w:t>
      </w:r>
      <w:r w:rsidRPr="00034B4E">
        <w:rPr>
          <w:rFonts w:ascii="Times New Roman" w:hAnsi="Times New Roman"/>
        </w:rPr>
        <w:t>1.3.</w:t>
      </w:r>
    </w:p>
    <w:p w14:paraId="700B6A7B" w14:textId="77777777" w:rsidR="004F4E00" w:rsidRPr="00034B4E" w:rsidRDefault="004F4E00" w:rsidP="0052487B">
      <w:pPr>
        <w:pStyle w:val="Podtytu"/>
      </w:pPr>
      <w:r w:rsidRPr="00034B4E">
        <w:t>Zakres robót objętych ST.</w:t>
      </w:r>
    </w:p>
    <w:p w14:paraId="2616174D" w14:textId="78E76FAC" w:rsidR="00A361DF" w:rsidRPr="00034B4E" w:rsidRDefault="004F4E00" w:rsidP="00947F68">
      <w:pPr>
        <w:ind w:right="-6" w:firstLine="567"/>
        <w:jc w:val="both"/>
        <w:rPr>
          <w:rFonts w:ascii="Times New Roman" w:hAnsi="Times New Roman"/>
        </w:rPr>
      </w:pPr>
      <w:r w:rsidRPr="00034B4E">
        <w:rPr>
          <w:rFonts w:ascii="Times New Roman" w:hAnsi="Times New Roman"/>
        </w:rPr>
        <w:t xml:space="preserve">Roboty, których dotyczy specyfikacja, obejmują wszystkie czynności umożliwiające </w:t>
      </w:r>
      <w:r w:rsidR="0009687D" w:rsidRPr="00034B4E">
        <w:rPr>
          <w:rFonts w:ascii="Times New Roman" w:hAnsi="Times New Roman"/>
        </w:rPr>
        <w:t xml:space="preserve">                            </w:t>
      </w:r>
      <w:r w:rsidRPr="00034B4E">
        <w:rPr>
          <w:rFonts w:ascii="Times New Roman" w:hAnsi="Times New Roman"/>
        </w:rPr>
        <w:t xml:space="preserve">i mające na celu wykonanie i montaż projektowanych prefabrykatów </w:t>
      </w:r>
      <w:r w:rsidR="00947F68">
        <w:rPr>
          <w:rFonts w:ascii="Times New Roman" w:hAnsi="Times New Roman"/>
        </w:rPr>
        <w:t xml:space="preserve">                                                                                   </w:t>
      </w:r>
      <w:r w:rsidRPr="00034B4E">
        <w:rPr>
          <w:rFonts w:ascii="Times New Roman" w:hAnsi="Times New Roman"/>
        </w:rPr>
        <w:t>ceramiczno-</w:t>
      </w:r>
      <w:r w:rsidR="00947F68">
        <w:rPr>
          <w:rFonts w:ascii="Times New Roman" w:hAnsi="Times New Roman"/>
        </w:rPr>
        <w:t xml:space="preserve"> </w:t>
      </w:r>
      <w:r w:rsidRPr="00034B4E">
        <w:rPr>
          <w:rFonts w:ascii="Times New Roman" w:hAnsi="Times New Roman"/>
        </w:rPr>
        <w:t>żelbetowych. Niniejsza specyfikacja techniczna związana jest z wykon</w:t>
      </w:r>
      <w:r w:rsidR="0073028B" w:rsidRPr="00034B4E">
        <w:rPr>
          <w:rFonts w:ascii="Times New Roman" w:hAnsi="Times New Roman"/>
        </w:rPr>
        <w:t xml:space="preserve">aniem niżej </w:t>
      </w:r>
      <w:r w:rsidR="0009687D" w:rsidRPr="00034B4E">
        <w:rPr>
          <w:rFonts w:ascii="Times New Roman" w:hAnsi="Times New Roman"/>
        </w:rPr>
        <w:t xml:space="preserve">                                </w:t>
      </w:r>
      <w:r w:rsidR="0073028B" w:rsidRPr="00034B4E">
        <w:rPr>
          <w:rFonts w:ascii="Times New Roman" w:hAnsi="Times New Roman"/>
        </w:rPr>
        <w:t>wymienionych robót:</w:t>
      </w:r>
    </w:p>
    <w:p w14:paraId="53C741E8" w14:textId="7B09AFA2" w:rsidR="004F4E00" w:rsidRPr="00947F68" w:rsidRDefault="004F4E00" w:rsidP="005F459C">
      <w:pPr>
        <w:pStyle w:val="Bezodstpw"/>
        <w:numPr>
          <w:ilvl w:val="0"/>
          <w:numId w:val="40"/>
        </w:numPr>
        <w:ind w:right="1134"/>
        <w:jc w:val="both"/>
        <w:rPr>
          <w:rFonts w:ascii="Times New Roman" w:hAnsi="Times New Roman"/>
          <w:szCs w:val="24"/>
          <w:lang w:val="pl-PL"/>
        </w:rPr>
      </w:pPr>
      <w:r w:rsidRPr="00034B4E">
        <w:rPr>
          <w:rFonts w:ascii="Times New Roman" w:hAnsi="Times New Roman"/>
          <w:szCs w:val="24"/>
          <w:lang w:val="pl-PL"/>
        </w:rPr>
        <w:t>dostawa i montaż prefabrykowanych nadproży żelbetowych typu L19.</w:t>
      </w:r>
    </w:p>
    <w:p w14:paraId="1E383EA5" w14:textId="77777777" w:rsidR="004F4E00" w:rsidRPr="00034B4E" w:rsidRDefault="004F4E00" w:rsidP="0052487B">
      <w:pPr>
        <w:pStyle w:val="Podtytu"/>
      </w:pPr>
      <w:r w:rsidRPr="00034B4E">
        <w:t>Określenia podstawowe.</w:t>
      </w:r>
    </w:p>
    <w:p w14:paraId="647F9D70" w14:textId="0180DF09" w:rsidR="006A5F03" w:rsidRPr="00034B4E" w:rsidRDefault="004F4E00" w:rsidP="00947F68">
      <w:pPr>
        <w:ind w:right="-6" w:firstLine="567"/>
        <w:jc w:val="both"/>
        <w:rPr>
          <w:rFonts w:ascii="Times New Roman" w:hAnsi="Times New Roman"/>
        </w:rPr>
      </w:pPr>
      <w:r w:rsidRPr="00034B4E">
        <w:rPr>
          <w:rFonts w:ascii="Times New Roman" w:hAnsi="Times New Roman"/>
        </w:rPr>
        <w:t xml:space="preserve">Określenia  podane  w  niniejszej  ST  są  zgodne  z  obowiązującymi  normami, </w:t>
      </w:r>
      <w:r w:rsidR="0009687D" w:rsidRPr="00034B4E">
        <w:rPr>
          <w:rFonts w:ascii="Times New Roman" w:hAnsi="Times New Roman"/>
        </w:rPr>
        <w:t xml:space="preserve">                                </w:t>
      </w:r>
      <w:r w:rsidRPr="00034B4E">
        <w:rPr>
          <w:rFonts w:ascii="Times New Roman" w:hAnsi="Times New Roman"/>
        </w:rPr>
        <w:t>wytycznymi i określeniami zawartymi w STO – Wymagania</w:t>
      </w:r>
      <w:r w:rsidRPr="00034B4E">
        <w:rPr>
          <w:rFonts w:ascii="Times New Roman" w:hAnsi="Times New Roman"/>
          <w:spacing w:val="-4"/>
        </w:rPr>
        <w:t xml:space="preserve"> </w:t>
      </w:r>
      <w:r w:rsidRPr="00034B4E">
        <w:rPr>
          <w:rFonts w:ascii="Times New Roman" w:hAnsi="Times New Roman"/>
        </w:rPr>
        <w:t>ogólne.</w:t>
      </w:r>
    </w:p>
    <w:p w14:paraId="7EED9658" w14:textId="77777777" w:rsidR="004F4E00" w:rsidRPr="00034B4E" w:rsidRDefault="004F4E00" w:rsidP="0052487B">
      <w:pPr>
        <w:pStyle w:val="Podtytu"/>
      </w:pPr>
      <w:r w:rsidRPr="00034B4E">
        <w:t>Roboty tymczasowe i towarzyszące.</w:t>
      </w:r>
    </w:p>
    <w:p w14:paraId="4528CC6D" w14:textId="4AACD189" w:rsidR="006A5F03" w:rsidRPr="00034B4E" w:rsidRDefault="004F4E00" w:rsidP="00947F68">
      <w:pPr>
        <w:ind w:right="-6" w:firstLine="567"/>
        <w:jc w:val="both"/>
        <w:rPr>
          <w:rFonts w:ascii="Times New Roman" w:hAnsi="Times New Roman"/>
        </w:rPr>
      </w:pPr>
      <w:r w:rsidRPr="00034B4E">
        <w:rPr>
          <w:rFonts w:ascii="Times New Roman" w:hAnsi="Times New Roman"/>
        </w:rPr>
        <w:t>Do wykonania montażu prefabrykatów niezbędne są n</w:t>
      </w:r>
      <w:r w:rsidR="00FD6E85" w:rsidRPr="00034B4E">
        <w:rPr>
          <w:rFonts w:ascii="Times New Roman" w:hAnsi="Times New Roman"/>
        </w:rPr>
        <w:t>astępujące roboty towarzyszące:</w:t>
      </w:r>
    </w:p>
    <w:p w14:paraId="48AD1DE3" w14:textId="64163928" w:rsidR="004F4E00" w:rsidRPr="00034B4E" w:rsidRDefault="004F4E00" w:rsidP="005F459C">
      <w:pPr>
        <w:pStyle w:val="Bezodstpw"/>
        <w:numPr>
          <w:ilvl w:val="0"/>
          <w:numId w:val="42"/>
        </w:numPr>
        <w:ind w:right="1134"/>
        <w:jc w:val="both"/>
        <w:rPr>
          <w:rFonts w:ascii="Times New Roman" w:hAnsi="Times New Roman"/>
          <w:szCs w:val="24"/>
          <w:lang w:val="pl-PL"/>
        </w:rPr>
      </w:pPr>
      <w:r w:rsidRPr="00034B4E">
        <w:rPr>
          <w:rFonts w:ascii="Times New Roman" w:hAnsi="Times New Roman"/>
          <w:szCs w:val="24"/>
          <w:lang w:val="pl-PL"/>
        </w:rPr>
        <w:t>roboty przygotowawcze.</w:t>
      </w:r>
    </w:p>
    <w:p w14:paraId="0507ED0F" w14:textId="686AE25D" w:rsidR="00A361DF" w:rsidRPr="00034B4E" w:rsidRDefault="004F4E00" w:rsidP="005733A2">
      <w:pPr>
        <w:ind w:right="-6" w:firstLine="567"/>
        <w:jc w:val="both"/>
        <w:rPr>
          <w:rFonts w:ascii="Times New Roman" w:hAnsi="Times New Roman"/>
        </w:rPr>
      </w:pPr>
      <w:r w:rsidRPr="00034B4E">
        <w:rPr>
          <w:rFonts w:ascii="Times New Roman" w:hAnsi="Times New Roman"/>
        </w:rPr>
        <w:t xml:space="preserve">Ponadto Wykonawca  zobowiązany  jest  do  wykonania  wszystkich  robót  nie  </w:t>
      </w:r>
      <w:r w:rsidR="0009687D" w:rsidRPr="00034B4E">
        <w:rPr>
          <w:rFonts w:ascii="Times New Roman" w:hAnsi="Times New Roman"/>
        </w:rPr>
        <w:t xml:space="preserve">                                      </w:t>
      </w:r>
      <w:r w:rsidRPr="00034B4E">
        <w:rPr>
          <w:rFonts w:ascii="Times New Roman" w:hAnsi="Times New Roman"/>
        </w:rPr>
        <w:t xml:space="preserve">wymienionych, a które są niezbędne do kompletnego wykonania robót objętych niniejszą </w:t>
      </w:r>
      <w:r w:rsidR="0009687D" w:rsidRPr="00034B4E">
        <w:rPr>
          <w:rFonts w:ascii="Times New Roman" w:hAnsi="Times New Roman"/>
        </w:rPr>
        <w:t xml:space="preserve">                     </w:t>
      </w:r>
      <w:r w:rsidRPr="00034B4E">
        <w:rPr>
          <w:rFonts w:ascii="Times New Roman" w:hAnsi="Times New Roman"/>
        </w:rPr>
        <w:t>Specyfikacją Techniczną i przewidzianych do wykonania w ramach dokumentacji</w:t>
      </w:r>
      <w:r w:rsidRPr="00034B4E">
        <w:rPr>
          <w:rFonts w:ascii="Times New Roman" w:hAnsi="Times New Roman"/>
          <w:spacing w:val="-5"/>
        </w:rPr>
        <w:t xml:space="preserve"> </w:t>
      </w:r>
      <w:r w:rsidR="0009687D" w:rsidRPr="00034B4E">
        <w:rPr>
          <w:rFonts w:ascii="Times New Roman" w:hAnsi="Times New Roman"/>
          <w:spacing w:val="-5"/>
        </w:rPr>
        <w:t xml:space="preserve">                                     </w:t>
      </w:r>
      <w:r w:rsidRPr="00034B4E">
        <w:rPr>
          <w:rFonts w:ascii="Times New Roman" w:hAnsi="Times New Roman"/>
        </w:rPr>
        <w:t>projektowej.</w:t>
      </w:r>
    </w:p>
    <w:p w14:paraId="578F8404" w14:textId="77777777" w:rsidR="004F4E00" w:rsidRPr="00034B4E" w:rsidRDefault="004F4E00" w:rsidP="0052487B">
      <w:pPr>
        <w:pStyle w:val="Podtytu"/>
      </w:pPr>
      <w:r w:rsidRPr="00034B4E">
        <w:t>Ogólne wymagania dotyczące robot.</w:t>
      </w:r>
    </w:p>
    <w:p w14:paraId="48A80A2A" w14:textId="14F80578" w:rsidR="00A361DF" w:rsidRPr="00034B4E" w:rsidRDefault="004F4E00" w:rsidP="005733A2">
      <w:pPr>
        <w:ind w:right="-6" w:firstLine="567"/>
        <w:jc w:val="both"/>
        <w:rPr>
          <w:rFonts w:ascii="Times New Roman" w:hAnsi="Times New Roman"/>
        </w:rPr>
      </w:pPr>
      <w:r w:rsidRPr="00034B4E">
        <w:rPr>
          <w:rFonts w:ascii="Times New Roman" w:hAnsi="Times New Roman"/>
        </w:rPr>
        <w:t xml:space="preserve">Wykonawca robót jest odpowiedzialny za realizację robót zgodnie z dokumentacją </w:t>
      </w:r>
      <w:r w:rsidR="005733A2">
        <w:rPr>
          <w:rFonts w:ascii="Times New Roman" w:hAnsi="Times New Roman"/>
        </w:rPr>
        <w:t xml:space="preserve">                          </w:t>
      </w:r>
      <w:r w:rsidRPr="00034B4E">
        <w:rPr>
          <w:rFonts w:ascii="Times New Roman" w:hAnsi="Times New Roman"/>
        </w:rPr>
        <w:t xml:space="preserve">projektową, </w:t>
      </w:r>
      <w:r w:rsidR="00CB7144" w:rsidRPr="00034B4E">
        <w:rPr>
          <w:rFonts w:ascii="Times New Roman" w:hAnsi="Times New Roman"/>
        </w:rPr>
        <w:t>ST</w:t>
      </w:r>
      <w:r w:rsidRPr="00034B4E">
        <w:rPr>
          <w:rFonts w:ascii="Times New Roman" w:hAnsi="Times New Roman"/>
        </w:rPr>
        <w:t>, poleceniami nadzoru inwestycyjnego oraz zgodnie z ustawą Prawo Budowlane oraz “Warunkami technicznymi wykonania i odbioru robót budowlanych”.</w:t>
      </w:r>
    </w:p>
    <w:p w14:paraId="1D1B5348" w14:textId="0A0A61FE"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MATERIAŁY.</w:t>
      </w:r>
    </w:p>
    <w:p w14:paraId="576CEDB7" w14:textId="7B9FF66D" w:rsidR="00CB7144" w:rsidRPr="00034B4E" w:rsidRDefault="00CB7144" w:rsidP="005733A2">
      <w:pPr>
        <w:ind w:right="-6" w:firstLine="567"/>
        <w:jc w:val="both"/>
        <w:rPr>
          <w:rFonts w:ascii="Times New Roman" w:hAnsi="Times New Roman"/>
        </w:rPr>
      </w:pPr>
      <w:r w:rsidRPr="00034B4E">
        <w:rPr>
          <w:rFonts w:ascii="Times New Roman" w:hAnsi="Times New Roman"/>
        </w:rPr>
        <w:t>Ogólne wymagania dotyczące materiałów podano w STO – Wymagania ogólne.</w:t>
      </w:r>
    </w:p>
    <w:p w14:paraId="6A120151" w14:textId="32C8C0DE" w:rsidR="00CB7144" w:rsidRPr="00034B4E" w:rsidRDefault="00CB7144" w:rsidP="0052487B">
      <w:pPr>
        <w:pStyle w:val="Podtytu"/>
      </w:pPr>
      <w:r w:rsidRPr="00034B4E">
        <w:t>Belki nadprożowe typu L18N:</w:t>
      </w:r>
    </w:p>
    <w:p w14:paraId="4FC97A69" w14:textId="482C8A09" w:rsidR="00CB7144" w:rsidRPr="00034B4E" w:rsidRDefault="005733A2" w:rsidP="005F459C">
      <w:pPr>
        <w:pStyle w:val="Bezodstpw"/>
        <w:numPr>
          <w:ilvl w:val="0"/>
          <w:numId w:val="43"/>
        </w:numPr>
        <w:ind w:right="1134"/>
        <w:jc w:val="both"/>
        <w:rPr>
          <w:rFonts w:ascii="Times New Roman" w:hAnsi="Times New Roman"/>
          <w:szCs w:val="24"/>
          <w:lang w:val="pl-PL"/>
        </w:rPr>
      </w:pPr>
      <w:r>
        <w:rPr>
          <w:rFonts w:ascii="Times New Roman" w:hAnsi="Times New Roman"/>
          <w:szCs w:val="24"/>
          <w:lang w:val="pl-PL"/>
        </w:rPr>
        <w:t xml:space="preserve">Wymiary (mm):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B7144" w:rsidRPr="00034B4E">
        <w:rPr>
          <w:rFonts w:ascii="Times New Roman" w:hAnsi="Times New Roman"/>
          <w:szCs w:val="24"/>
          <w:lang w:val="pl-PL"/>
        </w:rPr>
        <w:t>90x190x890-3590 (co 300)</w:t>
      </w:r>
    </w:p>
    <w:p w14:paraId="7F69DCE4"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 xml:space="preserve">Masa: </w:t>
      </w:r>
      <w:r w:rsidRPr="00034B4E">
        <w:rPr>
          <w:rFonts w:ascii="Times New Roman" w:hAnsi="Times New Roman"/>
          <w:szCs w:val="24"/>
          <w:lang w:val="pl-PL"/>
        </w:rPr>
        <w:tab/>
      </w:r>
      <w:r w:rsidRPr="00034B4E">
        <w:rPr>
          <w:rFonts w:ascii="Times New Roman" w:hAnsi="Times New Roman"/>
          <w:szCs w:val="24"/>
          <w:lang w:val="pl-PL"/>
        </w:rPr>
        <w:tab/>
      </w:r>
      <w:r w:rsidRPr="00034B4E">
        <w:rPr>
          <w:rFonts w:ascii="Times New Roman" w:hAnsi="Times New Roman"/>
          <w:szCs w:val="24"/>
          <w:lang w:val="pl-PL"/>
        </w:rPr>
        <w:tab/>
      </w:r>
      <w:r w:rsidRPr="00034B4E">
        <w:rPr>
          <w:rFonts w:ascii="Times New Roman" w:hAnsi="Times New Roman"/>
          <w:szCs w:val="24"/>
          <w:lang w:val="pl-PL"/>
        </w:rPr>
        <w:tab/>
      </w:r>
      <w:r w:rsidRPr="00034B4E">
        <w:rPr>
          <w:rFonts w:ascii="Times New Roman" w:hAnsi="Times New Roman"/>
          <w:szCs w:val="24"/>
          <w:lang w:val="pl-PL"/>
        </w:rPr>
        <w:tab/>
      </w:r>
      <w:r w:rsidRPr="00034B4E">
        <w:rPr>
          <w:rFonts w:ascii="Times New Roman" w:hAnsi="Times New Roman"/>
          <w:szCs w:val="24"/>
          <w:lang w:val="pl-PL"/>
        </w:rPr>
        <w:tab/>
        <w:t>ok. 31 kg/mb</w:t>
      </w:r>
    </w:p>
    <w:p w14:paraId="1B4C135D"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 xml:space="preserve">minimalne oparcie belek </w:t>
      </w:r>
    </w:p>
    <w:p w14:paraId="508F8610"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 xml:space="preserve">przy szerokości otworu w świetle ≤ 2,1m </w:t>
      </w:r>
      <w:r w:rsidRPr="00034B4E">
        <w:rPr>
          <w:rFonts w:ascii="Times New Roman" w:hAnsi="Times New Roman"/>
          <w:szCs w:val="24"/>
          <w:lang w:val="pl-PL"/>
        </w:rPr>
        <w:tab/>
        <w:t>120 mm</w:t>
      </w:r>
    </w:p>
    <w:p w14:paraId="2D170541"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 xml:space="preserve">minimalne oparcie belek </w:t>
      </w:r>
      <w:r w:rsidRPr="00034B4E">
        <w:rPr>
          <w:rFonts w:ascii="Times New Roman" w:hAnsi="Times New Roman"/>
          <w:szCs w:val="24"/>
          <w:lang w:val="pl-PL"/>
        </w:rPr>
        <w:tab/>
      </w:r>
    </w:p>
    <w:p w14:paraId="6731689A"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przy szerokości otworu w świetle &gt; 2,1m</w:t>
      </w:r>
      <w:r w:rsidRPr="00034B4E">
        <w:rPr>
          <w:rFonts w:ascii="Times New Roman" w:hAnsi="Times New Roman"/>
          <w:szCs w:val="24"/>
          <w:lang w:val="pl-PL"/>
        </w:rPr>
        <w:tab/>
        <w:t>140 mm</w:t>
      </w:r>
    </w:p>
    <w:p w14:paraId="6D86BB8D" w14:textId="4E7FBB00" w:rsidR="00CB7144" w:rsidRPr="00034B4E" w:rsidRDefault="005733A2" w:rsidP="005F459C">
      <w:pPr>
        <w:pStyle w:val="Bezodstpw"/>
        <w:numPr>
          <w:ilvl w:val="0"/>
          <w:numId w:val="43"/>
        </w:numPr>
        <w:ind w:right="1134"/>
        <w:jc w:val="both"/>
        <w:rPr>
          <w:rFonts w:ascii="Times New Roman" w:hAnsi="Times New Roman"/>
          <w:szCs w:val="24"/>
          <w:lang w:val="pl-PL"/>
        </w:rPr>
      </w:pPr>
      <w:r>
        <w:rPr>
          <w:rFonts w:ascii="Times New Roman" w:hAnsi="Times New Roman"/>
          <w:szCs w:val="24"/>
          <w:lang w:val="pl-PL"/>
        </w:rPr>
        <w:t>Zbrojenie: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B7144" w:rsidRPr="00034B4E">
        <w:rPr>
          <w:rFonts w:ascii="Times New Roman" w:hAnsi="Times New Roman"/>
          <w:szCs w:val="24"/>
          <w:lang w:val="pl-PL"/>
        </w:rPr>
        <w:t>A III N</w:t>
      </w:r>
    </w:p>
    <w:p w14:paraId="64D607BB"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Beton:C30/37</w:t>
      </w:r>
    </w:p>
    <w:p w14:paraId="01F3865A"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Współczynnik dyfuzji pary wodnej:</w:t>
      </w:r>
      <w:r w:rsidRPr="00034B4E">
        <w:rPr>
          <w:rFonts w:ascii="Times New Roman" w:hAnsi="Times New Roman"/>
          <w:szCs w:val="24"/>
          <w:lang w:val="pl-PL"/>
        </w:rPr>
        <w:tab/>
      </w:r>
      <w:r w:rsidRPr="00034B4E">
        <w:rPr>
          <w:rFonts w:ascii="Times New Roman" w:hAnsi="Times New Roman"/>
          <w:szCs w:val="24"/>
          <w:lang w:val="pl-PL"/>
        </w:rPr>
        <w:tab/>
        <w:t>50/150</w:t>
      </w:r>
    </w:p>
    <w:p w14:paraId="7675D002" w14:textId="77777777" w:rsidR="00CB7144" w:rsidRPr="00034B4E"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 xml:space="preserve">Współczynnik przewodzenia ciepła : </w:t>
      </w:r>
      <w:r w:rsidRPr="00034B4E">
        <w:rPr>
          <w:rFonts w:ascii="Times New Roman" w:hAnsi="Times New Roman"/>
          <w:szCs w:val="24"/>
          <w:lang w:val="pl-PL"/>
        </w:rPr>
        <w:tab/>
      </w:r>
      <w:r w:rsidRPr="00034B4E">
        <w:rPr>
          <w:rFonts w:ascii="Times New Roman" w:hAnsi="Times New Roman"/>
          <w:szCs w:val="24"/>
          <w:lang w:val="pl-PL"/>
        </w:rPr>
        <w:tab/>
        <w:t>1,45 W/(mK)</w:t>
      </w:r>
    </w:p>
    <w:p w14:paraId="669A029F" w14:textId="3B3F3CFF" w:rsidR="004F4E00" w:rsidRPr="005733A2" w:rsidRDefault="00CB7144" w:rsidP="005F459C">
      <w:pPr>
        <w:pStyle w:val="Bezodstpw"/>
        <w:numPr>
          <w:ilvl w:val="0"/>
          <w:numId w:val="43"/>
        </w:numPr>
        <w:ind w:right="1134"/>
        <w:jc w:val="both"/>
        <w:rPr>
          <w:rFonts w:ascii="Times New Roman" w:hAnsi="Times New Roman"/>
          <w:szCs w:val="24"/>
          <w:lang w:val="pl-PL"/>
        </w:rPr>
      </w:pPr>
      <w:r w:rsidRPr="00034B4E">
        <w:rPr>
          <w:rFonts w:ascii="Times New Roman" w:hAnsi="Times New Roman"/>
          <w:szCs w:val="24"/>
          <w:lang w:val="pl-PL"/>
        </w:rPr>
        <w:t>Klasa odporności ogniowej:</w:t>
      </w:r>
      <w:r w:rsidRPr="00034B4E">
        <w:rPr>
          <w:rFonts w:ascii="Times New Roman" w:hAnsi="Times New Roman"/>
          <w:szCs w:val="24"/>
          <w:lang w:val="pl-PL"/>
        </w:rPr>
        <w:tab/>
      </w:r>
      <w:r w:rsidRPr="00034B4E">
        <w:rPr>
          <w:rFonts w:ascii="Times New Roman" w:hAnsi="Times New Roman"/>
          <w:szCs w:val="24"/>
          <w:lang w:val="pl-PL"/>
        </w:rPr>
        <w:tab/>
      </w:r>
      <w:r w:rsidRPr="00034B4E">
        <w:rPr>
          <w:rFonts w:ascii="Times New Roman" w:hAnsi="Times New Roman"/>
          <w:szCs w:val="24"/>
          <w:lang w:val="pl-PL"/>
        </w:rPr>
        <w:tab/>
        <w:t>R 60</w:t>
      </w:r>
    </w:p>
    <w:p w14:paraId="2A988476" w14:textId="2F86B0AD"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lastRenderedPageBreak/>
        <w:t xml:space="preserve">SPRZĘT. </w:t>
      </w:r>
    </w:p>
    <w:p w14:paraId="629AFE6B" w14:textId="77777777" w:rsidR="00281BE1" w:rsidRDefault="004F4E00" w:rsidP="00281BE1">
      <w:pPr>
        <w:ind w:right="1134" w:firstLine="567"/>
        <w:jc w:val="both"/>
        <w:rPr>
          <w:rFonts w:ascii="Times New Roman" w:hAnsi="Times New Roman"/>
        </w:rPr>
      </w:pPr>
      <w:r w:rsidRPr="00034B4E">
        <w:rPr>
          <w:rFonts w:ascii="Times New Roman" w:hAnsi="Times New Roman"/>
        </w:rPr>
        <w:t>Ogólne wymagania dotyczące sprzętu podano w STO – Wymagania ogólne.</w:t>
      </w:r>
    </w:p>
    <w:p w14:paraId="5C79EE1C" w14:textId="24EE52E7" w:rsidR="004F4E00" w:rsidRPr="00034B4E" w:rsidRDefault="00CB7144" w:rsidP="00281BE1">
      <w:pPr>
        <w:ind w:right="-6" w:firstLine="567"/>
        <w:jc w:val="both"/>
        <w:rPr>
          <w:rFonts w:ascii="Times New Roman" w:hAnsi="Times New Roman"/>
        </w:rPr>
      </w:pPr>
      <w:r w:rsidRPr="00034B4E">
        <w:rPr>
          <w:rFonts w:ascii="Times New Roman" w:hAnsi="Times New Roman"/>
        </w:rPr>
        <w:t xml:space="preserve">Roboty można montować przy użyciu dowolnego sprzętu przeznaczonego do montażu </w:t>
      </w:r>
      <w:r w:rsidR="00281BE1">
        <w:rPr>
          <w:rFonts w:ascii="Times New Roman" w:hAnsi="Times New Roman"/>
        </w:rPr>
        <w:t xml:space="preserve">  e</w:t>
      </w:r>
      <w:r w:rsidRPr="00034B4E">
        <w:rPr>
          <w:rFonts w:ascii="Times New Roman" w:hAnsi="Times New Roman"/>
        </w:rPr>
        <w:t>lementów prefabrykowanych.</w:t>
      </w:r>
    </w:p>
    <w:p w14:paraId="2B55D4CE" w14:textId="3293FC37"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TRANSPORT I SKŁADOWANIE.</w:t>
      </w:r>
    </w:p>
    <w:p w14:paraId="178CF8FA" w14:textId="77777777" w:rsidR="00281BE1" w:rsidRDefault="004F4E00" w:rsidP="00281BE1">
      <w:pPr>
        <w:ind w:right="-6" w:firstLine="567"/>
        <w:jc w:val="both"/>
        <w:rPr>
          <w:rFonts w:ascii="Times New Roman" w:hAnsi="Times New Roman"/>
        </w:rPr>
      </w:pPr>
      <w:r w:rsidRPr="00034B4E">
        <w:rPr>
          <w:rFonts w:ascii="Times New Roman" w:hAnsi="Times New Roman"/>
        </w:rPr>
        <w:t>Ogólne wymagania dotyczące transportu podano w STO – Wymagania ogólne.</w:t>
      </w:r>
    </w:p>
    <w:p w14:paraId="48FE6F8F" w14:textId="6E2CFD7C" w:rsidR="004F4E00" w:rsidRPr="00034B4E" w:rsidRDefault="00CB7144" w:rsidP="00281BE1">
      <w:pPr>
        <w:ind w:right="-6" w:firstLine="567"/>
        <w:jc w:val="both"/>
        <w:rPr>
          <w:rFonts w:ascii="Times New Roman" w:hAnsi="Times New Roman"/>
        </w:rPr>
      </w:pPr>
      <w:r w:rsidRPr="00034B4E">
        <w:rPr>
          <w:rFonts w:ascii="Times New Roman" w:hAnsi="Times New Roman"/>
        </w:rPr>
        <w:t xml:space="preserve">Belki nadprożowe typu L19 transportować w wiązkach, spiętych stalową taśmą. Należy składować je w zadaszonym miejscu. Zalecane jest składowanie w stosach belek </w:t>
      </w:r>
      <w:r w:rsidR="00FD6E85" w:rsidRPr="00034B4E">
        <w:rPr>
          <w:rFonts w:ascii="Times New Roman" w:hAnsi="Times New Roman"/>
        </w:rPr>
        <w:t xml:space="preserve">                                    </w:t>
      </w:r>
      <w:r w:rsidRPr="00034B4E">
        <w:rPr>
          <w:rFonts w:ascii="Times New Roman" w:hAnsi="Times New Roman"/>
        </w:rPr>
        <w:t>nadprożo</w:t>
      </w:r>
      <w:r w:rsidR="00281BE1">
        <w:rPr>
          <w:rFonts w:ascii="Times New Roman" w:hAnsi="Times New Roman"/>
        </w:rPr>
        <w:t>wych o jednakowych długościach.</w:t>
      </w:r>
    </w:p>
    <w:p w14:paraId="077EF66F" w14:textId="33A702B2"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WYKONANIE ROBÓT.</w:t>
      </w:r>
    </w:p>
    <w:p w14:paraId="1DC2D8B0" w14:textId="77777777" w:rsidR="00281BE1" w:rsidRDefault="004F4E00" w:rsidP="00281BE1">
      <w:pPr>
        <w:ind w:right="-6" w:firstLine="567"/>
        <w:jc w:val="both"/>
        <w:rPr>
          <w:rFonts w:ascii="Times New Roman" w:hAnsi="Times New Roman"/>
        </w:rPr>
      </w:pPr>
      <w:r w:rsidRPr="00034B4E">
        <w:rPr>
          <w:rFonts w:ascii="Times New Roman" w:hAnsi="Times New Roman"/>
        </w:rPr>
        <w:t>Ogólne zasady wykonania robót p</w:t>
      </w:r>
      <w:r w:rsidR="00FD6E85" w:rsidRPr="00034B4E">
        <w:rPr>
          <w:rFonts w:ascii="Times New Roman" w:hAnsi="Times New Roman"/>
        </w:rPr>
        <w:t>odano w STO – Wymagania ogólne.</w:t>
      </w:r>
      <w:r w:rsidR="00281BE1">
        <w:rPr>
          <w:rFonts w:ascii="Times New Roman" w:hAnsi="Times New Roman"/>
        </w:rPr>
        <w:t xml:space="preserve"> </w:t>
      </w:r>
    </w:p>
    <w:p w14:paraId="761894FD" w14:textId="3E64E848" w:rsidR="00FD6E85" w:rsidRPr="00034B4E" w:rsidRDefault="00CB7144" w:rsidP="00281BE1">
      <w:pPr>
        <w:ind w:right="-6" w:firstLine="567"/>
        <w:jc w:val="both"/>
        <w:rPr>
          <w:rFonts w:ascii="Times New Roman" w:hAnsi="Times New Roman"/>
        </w:rPr>
      </w:pPr>
      <w:r w:rsidRPr="00034B4E">
        <w:rPr>
          <w:rFonts w:ascii="Times New Roman" w:hAnsi="Times New Roman"/>
        </w:rPr>
        <w:t xml:space="preserve">Belki nadprożowe typu L19 układa się na wypoziomowanym murze, na zaprawie </w:t>
      </w:r>
      <w:r w:rsidR="00FD6E85" w:rsidRPr="00034B4E">
        <w:rPr>
          <w:rFonts w:ascii="Times New Roman" w:hAnsi="Times New Roman"/>
        </w:rPr>
        <w:t xml:space="preserve">                                  </w:t>
      </w:r>
      <w:r w:rsidRPr="00034B4E">
        <w:rPr>
          <w:rFonts w:ascii="Times New Roman" w:hAnsi="Times New Roman"/>
        </w:rPr>
        <w:t>cementowej gr. 10-12 mm. Układ belek nadprożowych zależy od grubości i przeznaczenia ściany (z izolacją lub bez). W zależności  od  wymaganej  nośności  nadproża  te  mogą  być  nadmurowane  jedną  (lub więcej) warstwą cegły pełnej.</w:t>
      </w:r>
      <w:r w:rsidR="005835D1" w:rsidRPr="00034B4E">
        <w:rPr>
          <w:rFonts w:ascii="Times New Roman" w:hAnsi="Times New Roman"/>
        </w:rPr>
        <w:t xml:space="preserve"> </w:t>
      </w:r>
      <w:r w:rsidRPr="00034B4E">
        <w:rPr>
          <w:rFonts w:ascii="Times New Roman" w:hAnsi="Times New Roman"/>
        </w:rPr>
        <w:t>Przed rozpoczęciem wykonania</w:t>
      </w:r>
      <w:r w:rsidR="00FD6E85" w:rsidRPr="00034B4E">
        <w:rPr>
          <w:rFonts w:ascii="Times New Roman" w:hAnsi="Times New Roman"/>
        </w:rPr>
        <w:t xml:space="preserve">                         </w:t>
      </w:r>
      <w:r w:rsidRPr="00034B4E">
        <w:rPr>
          <w:rFonts w:ascii="Times New Roman" w:hAnsi="Times New Roman"/>
        </w:rPr>
        <w:t xml:space="preserve"> konstrukcji ściennej nad nadprożem należy zastosować podpory montażowe, rozstawione</w:t>
      </w:r>
      <w:r w:rsidR="00281BE1">
        <w:rPr>
          <w:rFonts w:ascii="Times New Roman" w:hAnsi="Times New Roman"/>
        </w:rPr>
        <w:t xml:space="preserve">                         </w:t>
      </w:r>
      <w:r w:rsidRPr="00034B4E">
        <w:rPr>
          <w:rFonts w:ascii="Times New Roman" w:hAnsi="Times New Roman"/>
        </w:rPr>
        <w:t xml:space="preserve"> równomiernie tak, aby  odległość  między  nimi  nie   przekraczała   1m.   Podpory   zaleca   się   usunąć dopiero po dostatecznym stwardnieniu zaprawy, tj. po upływie 7-14 dni.</w:t>
      </w:r>
    </w:p>
    <w:p w14:paraId="13D1B05D" w14:textId="45545356"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KONTROLA JAKOŚCI ROBÓT.</w:t>
      </w:r>
    </w:p>
    <w:p w14:paraId="4F9F18B5" w14:textId="77DEF9AA" w:rsidR="00323424" w:rsidRPr="00034B4E" w:rsidRDefault="004F4E00" w:rsidP="0093668D">
      <w:pPr>
        <w:ind w:right="-6" w:firstLine="567"/>
        <w:jc w:val="both"/>
        <w:rPr>
          <w:rFonts w:ascii="Times New Roman" w:hAnsi="Times New Roman"/>
        </w:rPr>
      </w:pPr>
      <w:r w:rsidRPr="00034B4E">
        <w:rPr>
          <w:rFonts w:ascii="Times New Roman" w:hAnsi="Times New Roman"/>
        </w:rPr>
        <w:t>Ogólne zasady kontroli jakości podano w STO – Wymagania ogólne.</w:t>
      </w:r>
      <w:r w:rsidR="0093668D">
        <w:rPr>
          <w:rFonts w:ascii="Times New Roman" w:hAnsi="Times New Roman"/>
        </w:rPr>
        <w:t xml:space="preserve"> </w:t>
      </w:r>
      <w:r w:rsidR="00CB7144" w:rsidRPr="00034B4E">
        <w:rPr>
          <w:rFonts w:ascii="Times New Roman" w:hAnsi="Times New Roman"/>
        </w:rPr>
        <w:t>Kontrola  polega  na  sprawdzeniu  elementów   prefabrykowanych  wg   wymagań  podanych   w punkcie 2.</w:t>
      </w:r>
    </w:p>
    <w:p w14:paraId="54CE4137" w14:textId="1CF904CD"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OBMIAR ROBÓT.</w:t>
      </w:r>
    </w:p>
    <w:p w14:paraId="4F3A6D8D" w14:textId="0B8C3F8D" w:rsidR="004F4E00" w:rsidRPr="00034B4E" w:rsidRDefault="004F4E00" w:rsidP="0093668D">
      <w:pPr>
        <w:ind w:right="-6" w:firstLine="567"/>
        <w:jc w:val="both"/>
        <w:rPr>
          <w:rFonts w:ascii="Times New Roman" w:hAnsi="Times New Roman"/>
        </w:rPr>
      </w:pPr>
      <w:r w:rsidRPr="00034B4E">
        <w:rPr>
          <w:rFonts w:ascii="Times New Roman" w:hAnsi="Times New Roman"/>
        </w:rPr>
        <w:t xml:space="preserve">Ogólne zasady obmiaru podano w STO – Wymagania ogólne. </w:t>
      </w:r>
      <w:r w:rsidR="00CB7144" w:rsidRPr="00034B4E">
        <w:rPr>
          <w:rFonts w:ascii="Times New Roman" w:hAnsi="Times New Roman"/>
        </w:rPr>
        <w:t>Jednostką obmiarową jest 1m wykonanej belki żelbetowej lub strunobetonowej.</w:t>
      </w:r>
    </w:p>
    <w:p w14:paraId="2DD3A689" w14:textId="62AEFD96" w:rsidR="004F4E00" w:rsidRPr="0093668D" w:rsidRDefault="004F4E00" w:rsidP="0093668D">
      <w:pPr>
        <w:pStyle w:val="Tekstpodstawowy"/>
        <w:numPr>
          <w:ilvl w:val="0"/>
          <w:numId w:val="3"/>
        </w:numPr>
        <w:ind w:right="1134"/>
        <w:jc w:val="both"/>
        <w:rPr>
          <w:rFonts w:ascii="Times New Roman" w:hAnsi="Times New Roman"/>
          <w:b/>
        </w:rPr>
      </w:pPr>
      <w:r w:rsidRPr="00034B4E">
        <w:rPr>
          <w:rFonts w:ascii="Times New Roman" w:hAnsi="Times New Roman"/>
          <w:b/>
        </w:rPr>
        <w:t>ODBIÓR ROBÓT.</w:t>
      </w:r>
    </w:p>
    <w:p w14:paraId="2BA89FBA" w14:textId="1C452859" w:rsidR="004F4E00" w:rsidRPr="00034B4E" w:rsidRDefault="004F4E00" w:rsidP="0052487B">
      <w:pPr>
        <w:pStyle w:val="Podtytu"/>
      </w:pPr>
      <w:r w:rsidRPr="00034B4E">
        <w:t>Ogólne zasady odbioru</w:t>
      </w:r>
      <w:r w:rsidRPr="00034B4E">
        <w:rPr>
          <w:spacing w:val="-3"/>
        </w:rPr>
        <w:t xml:space="preserve"> </w:t>
      </w:r>
      <w:r w:rsidRPr="00034B4E">
        <w:t>robot.</w:t>
      </w:r>
    </w:p>
    <w:p w14:paraId="5F88334A" w14:textId="77777777" w:rsidR="0093668D" w:rsidRDefault="00CB7144" w:rsidP="0093668D">
      <w:pPr>
        <w:ind w:right="-6" w:firstLine="567"/>
        <w:jc w:val="both"/>
        <w:rPr>
          <w:rFonts w:ascii="Times New Roman" w:hAnsi="Times New Roman"/>
        </w:rPr>
      </w:pPr>
      <w:r w:rsidRPr="00034B4E">
        <w:rPr>
          <w:rFonts w:ascii="Times New Roman" w:hAnsi="Times New Roman"/>
        </w:rPr>
        <w:t>Ogólne zasady odbioru robót podano STO – Wymagania ogólne.</w:t>
      </w:r>
    </w:p>
    <w:p w14:paraId="5F274603" w14:textId="11923B56" w:rsidR="00CB7144" w:rsidRPr="00034B4E" w:rsidRDefault="00CB7144" w:rsidP="0093668D">
      <w:pPr>
        <w:ind w:right="-6" w:firstLine="567"/>
        <w:jc w:val="both"/>
        <w:rPr>
          <w:rFonts w:ascii="Times New Roman" w:hAnsi="Times New Roman"/>
        </w:rPr>
      </w:pPr>
      <w:r w:rsidRPr="00034B4E">
        <w:rPr>
          <w:rFonts w:ascii="Times New Roman" w:hAnsi="Times New Roman"/>
        </w:rPr>
        <w:t xml:space="preserve">Roboty uznaje się za wykonane zgodnie z dokumentacją projektową, i wymaganiami </w:t>
      </w:r>
      <w:r w:rsidR="0009687D" w:rsidRPr="00034B4E">
        <w:rPr>
          <w:rFonts w:ascii="Times New Roman" w:hAnsi="Times New Roman"/>
        </w:rPr>
        <w:t xml:space="preserve">                            </w:t>
      </w:r>
      <w:r w:rsidRPr="00034B4E">
        <w:rPr>
          <w:rFonts w:ascii="Times New Roman" w:hAnsi="Times New Roman"/>
        </w:rPr>
        <w:t>Inspektora Nadzoru, jeżeli wszystkie pomiary i badania z zachowaniem tolerancji w</w:t>
      </w:r>
      <w:r w:rsidR="00FD6E85" w:rsidRPr="00034B4E">
        <w:rPr>
          <w:rFonts w:ascii="Times New Roman" w:hAnsi="Times New Roman"/>
        </w:rPr>
        <w:t>g pkt. 6 dały wyniki pozytywne.</w:t>
      </w:r>
      <w:r w:rsidR="0093668D">
        <w:rPr>
          <w:rFonts w:ascii="Times New Roman" w:hAnsi="Times New Roman"/>
        </w:rPr>
        <w:t xml:space="preserve"> </w:t>
      </w:r>
      <w:r w:rsidRPr="00034B4E">
        <w:rPr>
          <w:rFonts w:ascii="Times New Roman" w:hAnsi="Times New Roman"/>
        </w:rPr>
        <w:t>Odbiór robót obejmuje:</w:t>
      </w:r>
    </w:p>
    <w:p w14:paraId="00B5D05D" w14:textId="77777777" w:rsidR="00CB7144" w:rsidRPr="00034B4E" w:rsidRDefault="00CB7144" w:rsidP="005F459C">
      <w:pPr>
        <w:pStyle w:val="Bezodstpw"/>
        <w:numPr>
          <w:ilvl w:val="0"/>
          <w:numId w:val="44"/>
        </w:numPr>
        <w:ind w:right="1134"/>
        <w:jc w:val="both"/>
        <w:rPr>
          <w:rFonts w:ascii="Times New Roman" w:hAnsi="Times New Roman"/>
          <w:szCs w:val="24"/>
          <w:lang w:val="pl-PL"/>
        </w:rPr>
      </w:pPr>
      <w:r w:rsidRPr="00034B4E">
        <w:rPr>
          <w:rFonts w:ascii="Times New Roman" w:hAnsi="Times New Roman"/>
          <w:szCs w:val="24"/>
          <w:lang w:val="pl-PL"/>
        </w:rPr>
        <w:t>odbiór robót zanikających i ulegających zakryciu,</w:t>
      </w:r>
    </w:p>
    <w:p w14:paraId="28D62B6B" w14:textId="77777777" w:rsidR="00CB7144" w:rsidRPr="00034B4E" w:rsidRDefault="00CB7144" w:rsidP="005F459C">
      <w:pPr>
        <w:pStyle w:val="Bezodstpw"/>
        <w:numPr>
          <w:ilvl w:val="0"/>
          <w:numId w:val="44"/>
        </w:numPr>
        <w:ind w:right="1134"/>
        <w:jc w:val="both"/>
        <w:rPr>
          <w:rFonts w:ascii="Times New Roman" w:hAnsi="Times New Roman"/>
          <w:szCs w:val="24"/>
          <w:lang w:val="pl-PL"/>
        </w:rPr>
      </w:pPr>
      <w:r w:rsidRPr="00034B4E">
        <w:rPr>
          <w:rFonts w:ascii="Times New Roman" w:hAnsi="Times New Roman"/>
          <w:szCs w:val="24"/>
          <w:lang w:val="pl-PL"/>
        </w:rPr>
        <w:t>odbiór końcowy,</w:t>
      </w:r>
    </w:p>
    <w:p w14:paraId="541FC463" w14:textId="2D63DFBE" w:rsidR="0009687D" w:rsidRPr="0093668D" w:rsidRDefault="00CB7144" w:rsidP="005F459C">
      <w:pPr>
        <w:pStyle w:val="Bezodstpw"/>
        <w:numPr>
          <w:ilvl w:val="0"/>
          <w:numId w:val="44"/>
        </w:numPr>
        <w:ind w:right="-6"/>
        <w:jc w:val="both"/>
        <w:rPr>
          <w:rFonts w:ascii="Times New Roman" w:hAnsi="Times New Roman"/>
          <w:szCs w:val="24"/>
          <w:lang w:val="pl-PL"/>
        </w:rPr>
      </w:pPr>
      <w:r w:rsidRPr="00034B4E">
        <w:rPr>
          <w:rFonts w:ascii="Times New Roman" w:hAnsi="Times New Roman"/>
          <w:szCs w:val="24"/>
          <w:lang w:val="pl-PL"/>
        </w:rPr>
        <w:t>odbiór poszczególnych robót wg wymagań zawartych w niniejszej specyfikacji.</w:t>
      </w:r>
    </w:p>
    <w:p w14:paraId="1B1C1A28" w14:textId="77777777" w:rsidR="004F4E00" w:rsidRPr="00034B4E" w:rsidRDefault="004F4E00" w:rsidP="0052487B">
      <w:pPr>
        <w:pStyle w:val="Podtytu"/>
      </w:pPr>
      <w:r w:rsidRPr="00034B4E">
        <w:t>Podstawa</w:t>
      </w:r>
      <w:r w:rsidRPr="00034B4E">
        <w:rPr>
          <w:spacing w:val="-1"/>
        </w:rPr>
        <w:t xml:space="preserve"> </w:t>
      </w:r>
      <w:r w:rsidRPr="00034B4E">
        <w:t>płatności.</w:t>
      </w:r>
    </w:p>
    <w:p w14:paraId="67D13DFD" w14:textId="77777777" w:rsidR="002C6F65" w:rsidRDefault="00CB7144" w:rsidP="002C6F65">
      <w:pPr>
        <w:ind w:right="-6" w:firstLine="567"/>
        <w:jc w:val="both"/>
        <w:rPr>
          <w:rFonts w:ascii="Times New Roman" w:hAnsi="Times New Roman"/>
        </w:rPr>
      </w:pPr>
      <w:r w:rsidRPr="00034B4E">
        <w:rPr>
          <w:rFonts w:ascii="Times New Roman" w:hAnsi="Times New Roman"/>
        </w:rPr>
        <w:t>Ogólne zasady dotyczące podstawy płatności podano STO– Wymagania ogólne.</w:t>
      </w:r>
    </w:p>
    <w:p w14:paraId="4400CB4D" w14:textId="4A49156B" w:rsidR="004F4E00" w:rsidRPr="00034B4E" w:rsidRDefault="00CB7144" w:rsidP="002C6F65">
      <w:pPr>
        <w:ind w:right="-6" w:firstLine="567"/>
        <w:jc w:val="both"/>
        <w:rPr>
          <w:rFonts w:ascii="Times New Roman" w:hAnsi="Times New Roman"/>
        </w:rPr>
      </w:pPr>
      <w:r w:rsidRPr="00034B4E">
        <w:rPr>
          <w:rFonts w:ascii="Times New Roman" w:hAnsi="Times New Roman"/>
        </w:rPr>
        <w:t>Podstawę płatności stanowi cena jednostkowa za 1m belki nadprożowej, która obejmuje wykonanie i dostarczenie prefab</w:t>
      </w:r>
      <w:r w:rsidR="002C6F65">
        <w:rPr>
          <w:rFonts w:ascii="Times New Roman" w:hAnsi="Times New Roman"/>
        </w:rPr>
        <w:t>rykatów gotowych do wbudowania.</w:t>
      </w:r>
    </w:p>
    <w:p w14:paraId="00AE5D72" w14:textId="602CAA87"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SPOSÓB ROZLICZENIA ROBÓ</w:t>
      </w:r>
      <w:r w:rsidR="00FD6E85" w:rsidRPr="00034B4E">
        <w:rPr>
          <w:rFonts w:ascii="Times New Roman" w:hAnsi="Times New Roman"/>
          <w:b/>
        </w:rPr>
        <w:t xml:space="preserve">T TYMCZASOWYCH </w:t>
      </w:r>
      <w:r w:rsidR="002C6F65">
        <w:rPr>
          <w:rFonts w:ascii="Times New Roman" w:hAnsi="Times New Roman"/>
          <w:b/>
        </w:rPr>
        <w:t xml:space="preserve">                                                            </w:t>
      </w:r>
      <w:r w:rsidR="00FD6E85" w:rsidRPr="00034B4E">
        <w:rPr>
          <w:rFonts w:ascii="Times New Roman" w:hAnsi="Times New Roman"/>
          <w:b/>
        </w:rPr>
        <w:t>I TOWARZYSZĄCYCH</w:t>
      </w:r>
    </w:p>
    <w:p w14:paraId="3AADECCB" w14:textId="77777777" w:rsidR="002C6F65" w:rsidRDefault="00CB7144" w:rsidP="002C6F65">
      <w:pPr>
        <w:ind w:right="-6" w:firstLine="567"/>
        <w:jc w:val="both"/>
        <w:rPr>
          <w:rFonts w:ascii="Times New Roman" w:hAnsi="Times New Roman"/>
        </w:rPr>
      </w:pPr>
      <w:r w:rsidRPr="00034B4E">
        <w:rPr>
          <w:rFonts w:ascii="Times New Roman" w:hAnsi="Times New Roman"/>
        </w:rPr>
        <w:t>Ogólne zasady rozliczania robót towarzyszących podano w STO – Wymagania ogólne.</w:t>
      </w:r>
    </w:p>
    <w:p w14:paraId="081B1FAD" w14:textId="5BEFDB07" w:rsidR="004F4E00" w:rsidRPr="00034B4E" w:rsidRDefault="00CB7144" w:rsidP="002C6F65">
      <w:pPr>
        <w:ind w:right="-6" w:firstLine="567"/>
        <w:jc w:val="both"/>
        <w:rPr>
          <w:rFonts w:ascii="Times New Roman" w:hAnsi="Times New Roman"/>
        </w:rPr>
      </w:pPr>
      <w:r w:rsidRPr="00034B4E">
        <w:rPr>
          <w:rFonts w:ascii="Times New Roman" w:hAnsi="Times New Roman"/>
        </w:rPr>
        <w:t xml:space="preserve">Roboty towarzyszące i tymczasowe wyszczególnione w punkcie 1.5. niniejszej </w:t>
      </w:r>
      <w:r w:rsidR="002C6F65">
        <w:rPr>
          <w:rFonts w:ascii="Times New Roman" w:hAnsi="Times New Roman"/>
        </w:rPr>
        <w:t xml:space="preserve">                                   </w:t>
      </w:r>
      <w:r w:rsidRPr="00034B4E">
        <w:rPr>
          <w:rFonts w:ascii="Times New Roman" w:hAnsi="Times New Roman"/>
        </w:rPr>
        <w:t xml:space="preserve">Specyfikacji Technicznej, za wyjątkiem robót towarzyszących lub tymczasowych ujętych </w:t>
      </w:r>
      <w:r w:rsidR="002C6F65">
        <w:rPr>
          <w:rFonts w:ascii="Times New Roman" w:hAnsi="Times New Roman"/>
        </w:rPr>
        <w:t xml:space="preserve">                        </w:t>
      </w:r>
      <w:r w:rsidRPr="00034B4E">
        <w:rPr>
          <w:rFonts w:ascii="Times New Roman" w:hAnsi="Times New Roman"/>
        </w:rPr>
        <w:t>w odrębnych pozycjach przedmiaru będą uwzględnione w cenach jednostkowych za wykonanie robót budowlanych</w:t>
      </w:r>
      <w:r w:rsidR="002C6F65">
        <w:rPr>
          <w:rFonts w:ascii="Times New Roman" w:hAnsi="Times New Roman"/>
        </w:rPr>
        <w:t xml:space="preserve"> podstawowy jak zapisano wyżej.</w:t>
      </w:r>
    </w:p>
    <w:p w14:paraId="38C4D0AD" w14:textId="5828BE2C" w:rsidR="004F4E00" w:rsidRPr="00034B4E" w:rsidRDefault="004F4E00" w:rsidP="00EC5336">
      <w:pPr>
        <w:pStyle w:val="Tekstpodstawowy"/>
        <w:numPr>
          <w:ilvl w:val="0"/>
          <w:numId w:val="3"/>
        </w:numPr>
        <w:ind w:right="1134"/>
        <w:jc w:val="both"/>
        <w:rPr>
          <w:rFonts w:ascii="Times New Roman" w:hAnsi="Times New Roman"/>
          <w:b/>
        </w:rPr>
      </w:pPr>
      <w:r w:rsidRPr="00034B4E">
        <w:rPr>
          <w:rFonts w:ascii="Times New Roman" w:hAnsi="Times New Roman"/>
          <w:b/>
        </w:rPr>
        <w:t>PRZEPISY ZWIĄZANE.</w:t>
      </w:r>
    </w:p>
    <w:p w14:paraId="0388EA89" w14:textId="3E10F588" w:rsidR="00CB7144" w:rsidRPr="00034B4E" w:rsidRDefault="00CB7144" w:rsidP="005F459C">
      <w:pPr>
        <w:pStyle w:val="Bezodstpw"/>
        <w:numPr>
          <w:ilvl w:val="0"/>
          <w:numId w:val="45"/>
        </w:numPr>
        <w:ind w:right="1134"/>
        <w:jc w:val="both"/>
        <w:rPr>
          <w:rFonts w:ascii="Times New Roman" w:hAnsi="Times New Roman"/>
          <w:szCs w:val="24"/>
          <w:lang w:val="pl-PL"/>
        </w:rPr>
      </w:pPr>
      <w:r w:rsidRPr="00034B4E">
        <w:rPr>
          <w:rFonts w:ascii="Times New Roman" w:hAnsi="Times New Roman"/>
          <w:szCs w:val="24"/>
          <w:lang w:val="pl-PL"/>
        </w:rPr>
        <w:t>PN-89/H-84023/06 Stal do zbrojenia betonu</w:t>
      </w:r>
      <w:r w:rsidR="002C6F65">
        <w:rPr>
          <w:rFonts w:ascii="Times New Roman" w:hAnsi="Times New Roman"/>
          <w:szCs w:val="24"/>
          <w:lang w:val="pl-PL"/>
        </w:rPr>
        <w:t>,</w:t>
      </w:r>
    </w:p>
    <w:p w14:paraId="369A2E7C" w14:textId="3AB51CAE" w:rsidR="00CB7144" w:rsidRPr="00034B4E" w:rsidRDefault="00CB7144" w:rsidP="005F459C">
      <w:pPr>
        <w:pStyle w:val="Bezodstpw"/>
        <w:numPr>
          <w:ilvl w:val="0"/>
          <w:numId w:val="45"/>
        </w:numPr>
        <w:ind w:right="-6"/>
        <w:jc w:val="both"/>
        <w:rPr>
          <w:rFonts w:ascii="Times New Roman" w:hAnsi="Times New Roman"/>
          <w:szCs w:val="24"/>
          <w:lang w:val="pl-PL"/>
        </w:rPr>
      </w:pPr>
      <w:r w:rsidRPr="00034B4E">
        <w:rPr>
          <w:rFonts w:ascii="Times New Roman" w:hAnsi="Times New Roman"/>
          <w:szCs w:val="24"/>
          <w:lang w:val="pl-PL"/>
        </w:rPr>
        <w:t xml:space="preserve">PN-B-03264:2002 Konstrukcje  betonowe,   żelbetowe   i   sprężone.   Obliczenia </w:t>
      </w:r>
      <w:r w:rsidR="009B1B7C" w:rsidRPr="00034B4E">
        <w:rPr>
          <w:rFonts w:ascii="Times New Roman" w:hAnsi="Times New Roman"/>
          <w:szCs w:val="24"/>
          <w:lang w:val="pl-PL"/>
        </w:rPr>
        <w:t xml:space="preserve">                         </w:t>
      </w:r>
      <w:r w:rsidRPr="00034B4E">
        <w:rPr>
          <w:rFonts w:ascii="Times New Roman" w:hAnsi="Times New Roman"/>
          <w:szCs w:val="24"/>
          <w:lang w:val="pl-PL"/>
        </w:rPr>
        <w:t>statyczne i projektowanie,</w:t>
      </w:r>
    </w:p>
    <w:p w14:paraId="6DA28EBE" w14:textId="77777777" w:rsidR="002C6F65" w:rsidRDefault="00CB7144" w:rsidP="005F459C">
      <w:pPr>
        <w:pStyle w:val="Bezodstpw"/>
        <w:numPr>
          <w:ilvl w:val="0"/>
          <w:numId w:val="45"/>
        </w:numPr>
        <w:ind w:right="-6"/>
        <w:jc w:val="both"/>
        <w:rPr>
          <w:rFonts w:ascii="Times New Roman" w:hAnsi="Times New Roman"/>
          <w:szCs w:val="24"/>
          <w:lang w:val="pl-PL"/>
        </w:rPr>
      </w:pPr>
      <w:r w:rsidRPr="00034B4E">
        <w:rPr>
          <w:rFonts w:ascii="Times New Roman" w:hAnsi="Times New Roman"/>
          <w:szCs w:val="24"/>
          <w:lang w:val="pl-PL"/>
        </w:rPr>
        <w:t xml:space="preserve">PN-EN 845-2:2004 Specyfikacja wyrobów dodatkowych do murów – część 2: </w:t>
      </w:r>
      <w:r w:rsidR="009B1B7C" w:rsidRPr="00034B4E">
        <w:rPr>
          <w:rFonts w:ascii="Times New Roman" w:hAnsi="Times New Roman"/>
          <w:szCs w:val="24"/>
          <w:lang w:val="pl-PL"/>
        </w:rPr>
        <w:t xml:space="preserve">                           </w:t>
      </w:r>
      <w:r w:rsidRPr="00034B4E">
        <w:rPr>
          <w:rFonts w:ascii="Times New Roman" w:hAnsi="Times New Roman"/>
          <w:szCs w:val="24"/>
          <w:lang w:val="pl-PL"/>
        </w:rPr>
        <w:t xml:space="preserve">Nadproża, </w:t>
      </w:r>
    </w:p>
    <w:p w14:paraId="70311530" w14:textId="77E9BA3E" w:rsidR="009B1B7C" w:rsidRPr="00AC251B" w:rsidRDefault="00CB7144" w:rsidP="000D16E1">
      <w:pPr>
        <w:pStyle w:val="Bezodstpw"/>
        <w:ind w:left="450" w:right="-6"/>
        <w:jc w:val="center"/>
        <w:rPr>
          <w:rFonts w:ascii="Times New Roman" w:hAnsi="Times New Roman"/>
          <w:b/>
          <w:szCs w:val="24"/>
          <w:lang w:val="pl-PL"/>
        </w:rPr>
      </w:pPr>
      <w:bookmarkStart w:id="16" w:name="_Toc183794225"/>
      <w:bookmarkStart w:id="17" w:name="_Toc183795089"/>
      <w:r w:rsidRPr="00AC251B">
        <w:rPr>
          <w:rFonts w:ascii="Times New Roman" w:hAnsi="Times New Roman"/>
          <w:b/>
        </w:rPr>
        <w:lastRenderedPageBreak/>
        <w:t>SST-03 ELEMENTY ZE STALI CHROMONIKLOWEJ</w:t>
      </w:r>
      <w:bookmarkStart w:id="18" w:name="_Toc183794226"/>
      <w:bookmarkEnd w:id="16"/>
    </w:p>
    <w:p w14:paraId="7466B30D" w14:textId="5DFD247A" w:rsidR="00CB7144" w:rsidRPr="00AC251B" w:rsidRDefault="00CB7144" w:rsidP="000D16E1">
      <w:pPr>
        <w:pStyle w:val="Nagwek2"/>
        <w:jc w:val="center"/>
      </w:pPr>
      <w:r w:rsidRPr="00AC251B">
        <w:t xml:space="preserve">BALUSTRADY </w:t>
      </w:r>
      <w:r w:rsidR="007A607E" w:rsidRPr="00AC251B">
        <w:t>W</w:t>
      </w:r>
      <w:r w:rsidRPr="00AC251B">
        <w:t>EWN</w:t>
      </w:r>
      <w:r w:rsidR="009B1B7C" w:rsidRPr="00AC251B">
        <w:t>Ę</w:t>
      </w:r>
      <w:r w:rsidRPr="00AC251B">
        <w:t>TRZNE</w:t>
      </w:r>
      <w:bookmarkEnd w:id="17"/>
      <w:bookmarkEnd w:id="18"/>
    </w:p>
    <w:p w14:paraId="4302FDE4" w14:textId="11654076" w:rsidR="00CB7144" w:rsidRPr="00AC251B" w:rsidRDefault="00CB7144" w:rsidP="000D16E1">
      <w:pPr>
        <w:jc w:val="center"/>
        <w:rPr>
          <w:rFonts w:ascii="Times New Roman" w:hAnsi="Times New Roman"/>
          <w:b/>
        </w:rPr>
      </w:pPr>
      <w:r w:rsidRPr="00AC251B">
        <w:rPr>
          <w:rFonts w:ascii="Times New Roman" w:hAnsi="Times New Roman"/>
          <w:b/>
        </w:rPr>
        <w:t>CPV: 45223110-0</w:t>
      </w:r>
    </w:p>
    <w:p w14:paraId="14762427" w14:textId="14523032" w:rsidR="00CB7144" w:rsidRPr="00AE19D5" w:rsidRDefault="00CB7144" w:rsidP="009B1B7C">
      <w:pPr>
        <w:pStyle w:val="Tekstpodstawowy"/>
        <w:ind w:right="1134"/>
        <w:jc w:val="both"/>
        <w:rPr>
          <w:rFonts w:ascii="Times New Roman" w:hAnsi="Times New Roman"/>
          <w:b/>
        </w:rPr>
      </w:pPr>
    </w:p>
    <w:p w14:paraId="55DA7A1F" w14:textId="2C95DF04" w:rsidR="00CB7144" w:rsidRPr="00AC251B" w:rsidRDefault="00CB7144" w:rsidP="000C1B9E">
      <w:pPr>
        <w:pStyle w:val="Akapitzlist"/>
        <w:numPr>
          <w:ilvl w:val="0"/>
          <w:numId w:val="10"/>
        </w:numPr>
      </w:pPr>
      <w:r w:rsidRPr="00AC251B">
        <w:t>CZĘŚĆ</w:t>
      </w:r>
      <w:r w:rsidRPr="00AC251B">
        <w:rPr>
          <w:spacing w:val="-2"/>
        </w:rPr>
        <w:t xml:space="preserve"> </w:t>
      </w:r>
      <w:r w:rsidRPr="00AC251B">
        <w:t>OGÓLNA.</w:t>
      </w:r>
    </w:p>
    <w:p w14:paraId="398BE628" w14:textId="77777777" w:rsidR="00CB7144" w:rsidRPr="00AC251B" w:rsidRDefault="00CB7144" w:rsidP="00AC251B">
      <w:pPr>
        <w:pStyle w:val="Podtytu"/>
      </w:pPr>
      <w:r w:rsidRPr="00AC251B">
        <w:t>Przedmiot ST.</w:t>
      </w:r>
    </w:p>
    <w:p w14:paraId="4367E19D" w14:textId="586DA61B" w:rsidR="00CB7144" w:rsidRPr="00AC251B" w:rsidRDefault="00CB7144" w:rsidP="00AC251B">
      <w:pPr>
        <w:ind w:right="-6" w:firstLine="567"/>
        <w:jc w:val="both"/>
        <w:rPr>
          <w:rFonts w:ascii="Times New Roman" w:hAnsi="Times New Roman"/>
        </w:rPr>
      </w:pPr>
      <w:r w:rsidRPr="00AC251B">
        <w:rPr>
          <w:rFonts w:ascii="Times New Roman" w:hAnsi="Times New Roman"/>
        </w:rPr>
        <w:t xml:space="preserve">Przedmiotem niniejszej Specyfikacji Technicznej są wymagania dotyczące wykonania </w:t>
      </w:r>
      <w:r w:rsidR="009B1B7C" w:rsidRPr="00AC251B">
        <w:rPr>
          <w:rFonts w:ascii="Times New Roman" w:hAnsi="Times New Roman"/>
        </w:rPr>
        <w:t xml:space="preserve">                        </w:t>
      </w:r>
      <w:r w:rsidRPr="00AC251B">
        <w:rPr>
          <w:rFonts w:ascii="Times New Roman" w:hAnsi="Times New Roman"/>
        </w:rPr>
        <w:t>i odbioru robót związanych z wykonaniem i montażem balustrad wewn</w:t>
      </w:r>
      <w:r w:rsidR="007C0EA8" w:rsidRPr="00AC251B">
        <w:rPr>
          <w:rFonts w:ascii="Times New Roman" w:hAnsi="Times New Roman"/>
        </w:rPr>
        <w:t>ę</w:t>
      </w:r>
      <w:r w:rsidRPr="00AC251B">
        <w:rPr>
          <w:rFonts w:ascii="Times New Roman" w:hAnsi="Times New Roman"/>
        </w:rPr>
        <w:t xml:space="preserve">trznych ze stali </w:t>
      </w:r>
      <w:r w:rsidR="009B1B7C" w:rsidRPr="00AC251B">
        <w:rPr>
          <w:rFonts w:ascii="Times New Roman" w:hAnsi="Times New Roman"/>
        </w:rPr>
        <w:t xml:space="preserve">                     </w:t>
      </w:r>
      <w:r w:rsidRPr="00AC251B">
        <w:rPr>
          <w:rFonts w:ascii="Times New Roman" w:hAnsi="Times New Roman"/>
        </w:rPr>
        <w:t>chromoniklowej wg zakresu określonego Projektem Budowlano - Wykonawczym p.n.:</w:t>
      </w:r>
      <w:r w:rsidR="00AC251B">
        <w:rPr>
          <w:rFonts w:ascii="Times New Roman" w:hAnsi="Times New Roman"/>
        </w:rPr>
        <w:t xml:space="preserve">  </w:t>
      </w:r>
      <w:r w:rsidRPr="00AC251B">
        <w:rPr>
          <w:rFonts w:ascii="Times New Roman" w:hAnsi="Times New Roman"/>
        </w:rPr>
        <w:t xml:space="preserve">„ZMIANA SPOSOBU UŻYTKOWANIA I PRZEBUDOWA BUDYNKU </w:t>
      </w:r>
      <w:r w:rsidR="009B1B7C" w:rsidRPr="00AC251B">
        <w:rPr>
          <w:rFonts w:ascii="Times New Roman" w:hAnsi="Times New Roman"/>
        </w:rPr>
        <w:t xml:space="preserve">                                                    </w:t>
      </w:r>
      <w:r w:rsidRPr="00AC251B">
        <w:rPr>
          <w:rFonts w:ascii="Times New Roman" w:hAnsi="Times New Roman"/>
        </w:rPr>
        <w:t xml:space="preserve">GARAŻOWO-WARSZTATOWEGO NR 5 NA TERENIE JW W RZESZOWIE PRZY UL. KRAKOWSKIEJ 11B, TEREN ZAMKNIĘTY MON w ramach zadania pn.: ”Opracowanie dokumentacji projektowo-kosztorysowej remontu budynku nr 5 wraz z poddaszem </w:t>
      </w:r>
      <w:r w:rsidR="009B1B7C" w:rsidRPr="00AC251B">
        <w:rPr>
          <w:rFonts w:ascii="Times New Roman" w:hAnsi="Times New Roman"/>
        </w:rPr>
        <w:t xml:space="preserve">                                     </w:t>
      </w:r>
      <w:r w:rsidRPr="00AC251B">
        <w:rPr>
          <w:rFonts w:ascii="Times New Roman" w:hAnsi="Times New Roman"/>
        </w:rPr>
        <w:t xml:space="preserve">w kompleksie wojskowym </w:t>
      </w:r>
      <w:r w:rsidR="00AC251B">
        <w:rPr>
          <w:rFonts w:ascii="Times New Roman" w:hAnsi="Times New Roman"/>
        </w:rPr>
        <w:t>w Rzeszowie ul. Krakowska 11b”.</w:t>
      </w:r>
    </w:p>
    <w:p w14:paraId="034712CA" w14:textId="77777777" w:rsidR="00CB7144" w:rsidRPr="00AC251B" w:rsidRDefault="00CB7144" w:rsidP="00AC251B">
      <w:pPr>
        <w:pStyle w:val="Podtytu"/>
      </w:pPr>
      <w:r w:rsidRPr="00AC251B">
        <w:t>Zakres stosowania ST.</w:t>
      </w:r>
    </w:p>
    <w:p w14:paraId="2D6989F8" w14:textId="1E49D9AA" w:rsidR="00CB7144" w:rsidRPr="00AC251B" w:rsidRDefault="00CB7144" w:rsidP="006C7CF9">
      <w:pPr>
        <w:ind w:right="-6" w:firstLine="567"/>
        <w:jc w:val="both"/>
        <w:rPr>
          <w:rFonts w:ascii="Times New Roman" w:hAnsi="Times New Roman"/>
        </w:rPr>
      </w:pPr>
      <w:r w:rsidRPr="00AC251B">
        <w:rPr>
          <w:rFonts w:ascii="Times New Roman" w:hAnsi="Times New Roman"/>
        </w:rPr>
        <w:t>Specyfikacja techniczna jest stosowana jako dokument przetargowy i kontraktowy przy zlecaniu i realizacji robót wymienionych w punkcie</w:t>
      </w:r>
      <w:r w:rsidRPr="00AC251B">
        <w:rPr>
          <w:rFonts w:ascii="Times New Roman" w:hAnsi="Times New Roman"/>
          <w:spacing w:val="-3"/>
        </w:rPr>
        <w:t xml:space="preserve"> </w:t>
      </w:r>
      <w:r w:rsidRPr="00AC251B">
        <w:rPr>
          <w:rFonts w:ascii="Times New Roman" w:hAnsi="Times New Roman"/>
        </w:rPr>
        <w:t>1.3.</w:t>
      </w:r>
    </w:p>
    <w:p w14:paraId="44DEC842" w14:textId="77777777" w:rsidR="00CB7144" w:rsidRPr="00AC251B" w:rsidRDefault="00CB7144" w:rsidP="00AC251B">
      <w:pPr>
        <w:pStyle w:val="Podtytu"/>
      </w:pPr>
      <w:r w:rsidRPr="00AC251B">
        <w:t>Zakres robót objętych ST.</w:t>
      </w:r>
    </w:p>
    <w:p w14:paraId="1653497C" w14:textId="3531C12C" w:rsidR="006A5F03" w:rsidRPr="00AC251B" w:rsidRDefault="00CB7144" w:rsidP="006C7CF9">
      <w:pPr>
        <w:ind w:right="-6" w:firstLine="567"/>
        <w:jc w:val="both"/>
        <w:rPr>
          <w:rFonts w:ascii="Times New Roman" w:hAnsi="Times New Roman"/>
        </w:rPr>
      </w:pPr>
      <w:r w:rsidRPr="00AC251B">
        <w:rPr>
          <w:rFonts w:ascii="Times New Roman" w:hAnsi="Times New Roman"/>
        </w:rPr>
        <w:t xml:space="preserve">Roboty, których dotyczy specyfikacja, obejmują wszystkie czynności umożliwiające </w:t>
      </w:r>
      <w:r w:rsidR="0009687D" w:rsidRPr="00AC251B">
        <w:rPr>
          <w:rFonts w:ascii="Times New Roman" w:hAnsi="Times New Roman"/>
        </w:rPr>
        <w:t xml:space="preserve">                            </w:t>
      </w:r>
      <w:r w:rsidRPr="00AC251B">
        <w:rPr>
          <w:rFonts w:ascii="Times New Roman" w:hAnsi="Times New Roman"/>
        </w:rPr>
        <w:t>i mające na celu wykonanie i montaż projektowanych balustrad chromoniklowych. Niniejsza specyfikacja techniczna związana jest z wykon</w:t>
      </w:r>
      <w:r w:rsidR="009B1B7C" w:rsidRPr="00AC251B">
        <w:rPr>
          <w:rFonts w:ascii="Times New Roman" w:hAnsi="Times New Roman"/>
        </w:rPr>
        <w:t>aniem niżej wymienionych robót:</w:t>
      </w:r>
    </w:p>
    <w:p w14:paraId="3EC6F080" w14:textId="1E6D3EBD" w:rsidR="00CB7144" w:rsidRPr="001961DD" w:rsidRDefault="00CB7144" w:rsidP="005F459C">
      <w:pPr>
        <w:pStyle w:val="Bezodstpw"/>
        <w:numPr>
          <w:ilvl w:val="0"/>
          <w:numId w:val="46"/>
        </w:numPr>
        <w:ind w:right="1134"/>
        <w:jc w:val="both"/>
        <w:rPr>
          <w:rFonts w:ascii="Times New Roman" w:hAnsi="Times New Roman"/>
          <w:szCs w:val="24"/>
          <w:lang w:val="pl-PL"/>
        </w:rPr>
      </w:pPr>
      <w:r w:rsidRPr="00AC251B">
        <w:rPr>
          <w:rFonts w:ascii="Times New Roman" w:hAnsi="Times New Roman"/>
          <w:szCs w:val="24"/>
          <w:lang w:val="pl-PL"/>
        </w:rPr>
        <w:t>Wykonanie i montaż balustrad w projektowanych klatkach schodowych.</w:t>
      </w:r>
    </w:p>
    <w:p w14:paraId="71052441" w14:textId="77777777" w:rsidR="00CB7144" w:rsidRPr="00AC251B" w:rsidRDefault="00CB7144" w:rsidP="00AC251B">
      <w:pPr>
        <w:pStyle w:val="Podtytu"/>
      </w:pPr>
      <w:r w:rsidRPr="00AC251B">
        <w:t>Określenia podstawowe.</w:t>
      </w:r>
    </w:p>
    <w:p w14:paraId="54811061" w14:textId="0E95E2F6" w:rsidR="006A5F03" w:rsidRPr="00AC251B" w:rsidRDefault="00CB7144" w:rsidP="001961DD">
      <w:pPr>
        <w:ind w:right="-6" w:firstLine="567"/>
        <w:jc w:val="both"/>
        <w:rPr>
          <w:rFonts w:ascii="Times New Roman" w:hAnsi="Times New Roman"/>
        </w:rPr>
      </w:pPr>
      <w:r w:rsidRPr="00AC251B">
        <w:rPr>
          <w:rFonts w:ascii="Times New Roman" w:hAnsi="Times New Roman"/>
        </w:rPr>
        <w:t xml:space="preserve">Określenia  podane  w  niniejszej  ST  są  zgodne  z  obowiązującymi  normami, </w:t>
      </w:r>
      <w:r w:rsidR="0009687D" w:rsidRPr="00AC251B">
        <w:rPr>
          <w:rFonts w:ascii="Times New Roman" w:hAnsi="Times New Roman"/>
        </w:rPr>
        <w:t xml:space="preserve">                                         </w:t>
      </w:r>
      <w:r w:rsidRPr="00AC251B">
        <w:rPr>
          <w:rFonts w:ascii="Times New Roman" w:hAnsi="Times New Roman"/>
        </w:rPr>
        <w:t>wytycznymi i określeniami zawartymi w STO – Wymagania</w:t>
      </w:r>
      <w:r w:rsidRPr="00AC251B">
        <w:rPr>
          <w:rFonts w:ascii="Times New Roman" w:hAnsi="Times New Roman"/>
          <w:spacing w:val="-4"/>
        </w:rPr>
        <w:t xml:space="preserve"> </w:t>
      </w:r>
      <w:r w:rsidRPr="00AC251B">
        <w:rPr>
          <w:rFonts w:ascii="Times New Roman" w:hAnsi="Times New Roman"/>
        </w:rPr>
        <w:t>ogólne.</w:t>
      </w:r>
    </w:p>
    <w:p w14:paraId="49D08B7C" w14:textId="77777777" w:rsidR="00CB7144" w:rsidRPr="00AC251B" w:rsidRDefault="00CB7144" w:rsidP="00AC251B">
      <w:pPr>
        <w:pStyle w:val="Podtytu"/>
      </w:pPr>
      <w:r w:rsidRPr="00AC251B">
        <w:t>Roboty tymczasowe i towarzyszące.</w:t>
      </w:r>
    </w:p>
    <w:p w14:paraId="2C93793A" w14:textId="131B0879" w:rsidR="00CB7144" w:rsidRPr="00AC251B" w:rsidRDefault="005835D1" w:rsidP="001961DD">
      <w:pPr>
        <w:ind w:right="-6" w:firstLine="567"/>
        <w:jc w:val="both"/>
        <w:rPr>
          <w:rFonts w:ascii="Times New Roman" w:hAnsi="Times New Roman"/>
        </w:rPr>
      </w:pPr>
      <w:r w:rsidRPr="00AC251B">
        <w:rPr>
          <w:rFonts w:ascii="Times New Roman" w:hAnsi="Times New Roman"/>
        </w:rPr>
        <w:t xml:space="preserve">Do wykonania </w:t>
      </w:r>
      <w:r w:rsidR="00CB7144" w:rsidRPr="00AC251B">
        <w:rPr>
          <w:rFonts w:ascii="Times New Roman" w:hAnsi="Times New Roman"/>
        </w:rPr>
        <w:t>elementów ze stali chromoniklowej niezbędne są n</w:t>
      </w:r>
      <w:r w:rsidR="009B1B7C" w:rsidRPr="00AC251B">
        <w:rPr>
          <w:rFonts w:ascii="Times New Roman" w:hAnsi="Times New Roman"/>
        </w:rPr>
        <w:t xml:space="preserve">astępujące roboty </w:t>
      </w:r>
      <w:r w:rsidR="001F623A" w:rsidRPr="00AC251B">
        <w:rPr>
          <w:rFonts w:ascii="Times New Roman" w:hAnsi="Times New Roman"/>
        </w:rPr>
        <w:t xml:space="preserve">                        </w:t>
      </w:r>
      <w:r w:rsidR="009B1B7C" w:rsidRPr="00AC251B">
        <w:rPr>
          <w:rFonts w:ascii="Times New Roman" w:hAnsi="Times New Roman"/>
        </w:rPr>
        <w:t>towarzyszące:</w:t>
      </w:r>
    </w:p>
    <w:p w14:paraId="466ACC89" w14:textId="5D9B7C81" w:rsidR="00CB7144" w:rsidRPr="00AC251B" w:rsidRDefault="00CB7144" w:rsidP="005F459C">
      <w:pPr>
        <w:pStyle w:val="Bezodstpw"/>
        <w:numPr>
          <w:ilvl w:val="0"/>
          <w:numId w:val="47"/>
        </w:numPr>
        <w:ind w:right="1134"/>
        <w:jc w:val="both"/>
        <w:rPr>
          <w:rFonts w:ascii="Times New Roman" w:hAnsi="Times New Roman"/>
          <w:szCs w:val="24"/>
          <w:lang w:val="pl-PL"/>
        </w:rPr>
      </w:pPr>
      <w:r w:rsidRPr="00AC251B">
        <w:rPr>
          <w:rFonts w:ascii="Times New Roman" w:hAnsi="Times New Roman"/>
          <w:szCs w:val="24"/>
          <w:lang w:val="pl-PL"/>
        </w:rPr>
        <w:t>roboty przygotowawcze.</w:t>
      </w:r>
    </w:p>
    <w:p w14:paraId="147A6ABC" w14:textId="12C16D2D" w:rsidR="006A5F03" w:rsidRPr="00AC251B" w:rsidRDefault="00CB7144" w:rsidP="001961DD">
      <w:pPr>
        <w:ind w:right="-6" w:firstLine="567"/>
        <w:jc w:val="both"/>
        <w:rPr>
          <w:rFonts w:ascii="Times New Roman" w:hAnsi="Times New Roman"/>
        </w:rPr>
      </w:pPr>
      <w:r w:rsidRPr="00AC251B">
        <w:rPr>
          <w:rFonts w:ascii="Times New Roman" w:hAnsi="Times New Roman"/>
        </w:rPr>
        <w:t xml:space="preserve">Ponadto Wykonawca  zobowiązany  jest  do  wykonania  wszystkich  robót  nie  </w:t>
      </w:r>
      <w:r w:rsidR="001F623A" w:rsidRPr="00AC251B">
        <w:rPr>
          <w:rFonts w:ascii="Times New Roman" w:hAnsi="Times New Roman"/>
        </w:rPr>
        <w:t xml:space="preserve">                                      </w:t>
      </w:r>
      <w:r w:rsidRPr="00AC251B">
        <w:rPr>
          <w:rFonts w:ascii="Times New Roman" w:hAnsi="Times New Roman"/>
        </w:rPr>
        <w:t xml:space="preserve">wymienionych, a które są niezbędne do kompletnego wykonania robót objętych niniejszą </w:t>
      </w:r>
      <w:r w:rsidR="0009687D" w:rsidRPr="00AC251B">
        <w:rPr>
          <w:rFonts w:ascii="Times New Roman" w:hAnsi="Times New Roman"/>
        </w:rPr>
        <w:t xml:space="preserve">                                        </w:t>
      </w:r>
      <w:r w:rsidRPr="00AC251B">
        <w:rPr>
          <w:rFonts w:ascii="Times New Roman" w:hAnsi="Times New Roman"/>
        </w:rPr>
        <w:t>Specyfikacją Techniczną i przewidzianych do wykonania w ramach dokumentacji</w:t>
      </w:r>
      <w:r w:rsidRPr="00AC251B">
        <w:rPr>
          <w:rFonts w:ascii="Times New Roman" w:hAnsi="Times New Roman"/>
          <w:spacing w:val="-5"/>
        </w:rPr>
        <w:t xml:space="preserve"> </w:t>
      </w:r>
      <w:r w:rsidR="001F623A" w:rsidRPr="00AC251B">
        <w:rPr>
          <w:rFonts w:ascii="Times New Roman" w:hAnsi="Times New Roman"/>
          <w:spacing w:val="-5"/>
        </w:rPr>
        <w:t xml:space="preserve">                                    </w:t>
      </w:r>
      <w:r w:rsidRPr="00AC251B">
        <w:rPr>
          <w:rFonts w:ascii="Times New Roman" w:hAnsi="Times New Roman"/>
        </w:rPr>
        <w:t>projektowej.</w:t>
      </w:r>
    </w:p>
    <w:p w14:paraId="63835AA5" w14:textId="77777777" w:rsidR="00CB7144" w:rsidRPr="00AC251B" w:rsidRDefault="00CB7144" w:rsidP="00AC251B">
      <w:pPr>
        <w:pStyle w:val="Podtytu"/>
      </w:pPr>
      <w:r w:rsidRPr="00AC251B">
        <w:t>Ogólne wymagania dotyczące robot.</w:t>
      </w:r>
    </w:p>
    <w:p w14:paraId="65DE2545" w14:textId="3CDF605A" w:rsidR="00CB7144" w:rsidRPr="00AC251B" w:rsidRDefault="00CB7144" w:rsidP="001961DD">
      <w:pPr>
        <w:ind w:right="-6" w:firstLine="567"/>
        <w:jc w:val="both"/>
        <w:rPr>
          <w:rFonts w:ascii="Times New Roman" w:hAnsi="Times New Roman"/>
        </w:rPr>
      </w:pPr>
      <w:r w:rsidRPr="00AC251B">
        <w:rPr>
          <w:rFonts w:ascii="Times New Roman" w:hAnsi="Times New Roman"/>
        </w:rPr>
        <w:t>Wykonawca robót jest odpowiedzialny za realizację robót zgodnie z dokumentacją</w:t>
      </w:r>
      <w:r w:rsidR="001F623A" w:rsidRPr="00AC251B">
        <w:rPr>
          <w:rFonts w:ascii="Times New Roman" w:hAnsi="Times New Roman"/>
        </w:rPr>
        <w:t xml:space="preserve">                      </w:t>
      </w:r>
      <w:r w:rsidRPr="00AC251B">
        <w:rPr>
          <w:rFonts w:ascii="Times New Roman" w:hAnsi="Times New Roman"/>
        </w:rPr>
        <w:t xml:space="preserve"> projektową, ST, poleceniami nadzoru inwestycyjnego oraz zgodnie z ustawą Prawo </w:t>
      </w:r>
      <w:r w:rsidR="001F623A" w:rsidRPr="00AC251B">
        <w:rPr>
          <w:rFonts w:ascii="Times New Roman" w:hAnsi="Times New Roman"/>
        </w:rPr>
        <w:t xml:space="preserve">                               </w:t>
      </w:r>
      <w:r w:rsidRPr="00AC251B">
        <w:rPr>
          <w:rFonts w:ascii="Times New Roman" w:hAnsi="Times New Roman"/>
        </w:rPr>
        <w:t>Budowlane oraz “Warunkami technicznymi wykonania i odbioru robót budowlanych”.</w:t>
      </w:r>
    </w:p>
    <w:p w14:paraId="7C020CBE" w14:textId="49D73BC1"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MATERIAŁY.</w:t>
      </w:r>
    </w:p>
    <w:p w14:paraId="749CAEF0" w14:textId="7DB58C10" w:rsidR="00CB7144" w:rsidRPr="00AC251B" w:rsidRDefault="00CB7144" w:rsidP="001961DD">
      <w:pPr>
        <w:ind w:right="-6" w:firstLine="567"/>
        <w:jc w:val="both"/>
        <w:rPr>
          <w:rFonts w:ascii="Times New Roman" w:hAnsi="Times New Roman"/>
        </w:rPr>
      </w:pPr>
      <w:r w:rsidRPr="00AC251B">
        <w:rPr>
          <w:rFonts w:ascii="Times New Roman" w:hAnsi="Times New Roman"/>
        </w:rPr>
        <w:t>Ogólne wymagania dotyczące materiałów podano w STO – Wymagania ogólne.</w:t>
      </w:r>
    </w:p>
    <w:p w14:paraId="041F5C32" w14:textId="77777777" w:rsidR="00CB7144" w:rsidRPr="00AC251B" w:rsidRDefault="00CB7144" w:rsidP="00AC251B">
      <w:pPr>
        <w:pStyle w:val="Podtytu"/>
      </w:pPr>
      <w:r w:rsidRPr="00AC251B">
        <w:t>Wyroby ze stali klasy l w gatunku 0H17N12M2T (AISI 316)</w:t>
      </w:r>
    </w:p>
    <w:p w14:paraId="3F58BD45" w14:textId="25447358" w:rsidR="00CB7144" w:rsidRPr="00AC251B" w:rsidRDefault="00CB7144" w:rsidP="001961DD">
      <w:pPr>
        <w:pStyle w:val="Bezodstpw"/>
        <w:ind w:right="-6" w:firstLine="567"/>
        <w:jc w:val="both"/>
        <w:rPr>
          <w:rFonts w:ascii="Times New Roman" w:hAnsi="Times New Roman"/>
          <w:szCs w:val="24"/>
          <w:lang w:val="pl-PL"/>
        </w:rPr>
      </w:pPr>
      <w:r w:rsidRPr="00AC251B">
        <w:rPr>
          <w:rFonts w:ascii="Times New Roman" w:hAnsi="Times New Roman"/>
          <w:szCs w:val="24"/>
          <w:lang w:val="pl-PL"/>
        </w:rPr>
        <w:t>Blachy uniwersalne Blachy uniwersal</w:t>
      </w:r>
      <w:r w:rsidR="001961DD">
        <w:rPr>
          <w:rFonts w:ascii="Times New Roman" w:hAnsi="Times New Roman"/>
          <w:szCs w:val="24"/>
          <w:lang w:val="pl-PL"/>
        </w:rPr>
        <w:t xml:space="preserve">ne dostarcza się w grubościach  </w:t>
      </w:r>
      <w:r w:rsidRPr="00AC251B">
        <w:rPr>
          <w:rFonts w:ascii="Times New Roman" w:hAnsi="Times New Roman"/>
          <w:szCs w:val="24"/>
          <w:lang w:val="pl-PL"/>
        </w:rPr>
        <w:t xml:space="preserve">6- 40mm, </w:t>
      </w:r>
      <w:r w:rsidR="00E001C3">
        <w:rPr>
          <w:rFonts w:ascii="Times New Roman" w:hAnsi="Times New Roman"/>
          <w:szCs w:val="24"/>
          <w:lang w:val="pl-PL"/>
        </w:rPr>
        <w:t xml:space="preserve">                                         </w:t>
      </w:r>
      <w:r w:rsidRPr="00AC251B">
        <w:rPr>
          <w:rFonts w:ascii="Times New Roman" w:hAnsi="Times New Roman"/>
          <w:szCs w:val="24"/>
          <w:lang w:val="pl-PL"/>
        </w:rPr>
        <w:t>szerokościach 160-700 mm i długościach:</w:t>
      </w:r>
    </w:p>
    <w:p w14:paraId="4A61D21D" w14:textId="77777777" w:rsidR="00CB7144" w:rsidRPr="00AC251B" w:rsidRDefault="00CB7144" w:rsidP="005F459C">
      <w:pPr>
        <w:pStyle w:val="Bezodstpw"/>
        <w:numPr>
          <w:ilvl w:val="0"/>
          <w:numId w:val="48"/>
        </w:numPr>
        <w:ind w:right="1134"/>
        <w:jc w:val="both"/>
        <w:rPr>
          <w:rFonts w:ascii="Times New Roman" w:hAnsi="Times New Roman"/>
          <w:szCs w:val="24"/>
          <w:lang w:val="pl-PL"/>
        </w:rPr>
      </w:pPr>
      <w:r w:rsidRPr="00AC251B">
        <w:rPr>
          <w:rFonts w:ascii="Times New Roman" w:hAnsi="Times New Roman"/>
          <w:szCs w:val="24"/>
          <w:lang w:val="pl-PL"/>
        </w:rPr>
        <w:t>dla grubości do 6 mm - 6,0 m</w:t>
      </w:r>
    </w:p>
    <w:p w14:paraId="25C67868" w14:textId="77777777" w:rsidR="00CB7144" w:rsidRPr="00AC251B" w:rsidRDefault="00CB7144" w:rsidP="005F459C">
      <w:pPr>
        <w:pStyle w:val="Bezodstpw"/>
        <w:numPr>
          <w:ilvl w:val="0"/>
          <w:numId w:val="48"/>
        </w:numPr>
        <w:ind w:right="1134"/>
        <w:jc w:val="both"/>
        <w:rPr>
          <w:rFonts w:ascii="Times New Roman" w:hAnsi="Times New Roman"/>
          <w:szCs w:val="24"/>
          <w:lang w:val="pl-PL"/>
        </w:rPr>
      </w:pPr>
      <w:r w:rsidRPr="00AC251B">
        <w:rPr>
          <w:rFonts w:ascii="Times New Roman" w:hAnsi="Times New Roman"/>
          <w:szCs w:val="24"/>
          <w:lang w:val="pl-PL"/>
        </w:rPr>
        <w:t>dla grubości 8-25 mm - do 14,0 m z odchyłką do 250mm.</w:t>
      </w:r>
    </w:p>
    <w:p w14:paraId="5F8B280B" w14:textId="2152EEA3" w:rsidR="00CB7144" w:rsidRPr="00AC251B" w:rsidRDefault="00CB7144" w:rsidP="00E001C3">
      <w:pPr>
        <w:pStyle w:val="Bezodstpw"/>
        <w:ind w:right="1134"/>
        <w:jc w:val="both"/>
        <w:rPr>
          <w:rFonts w:ascii="Times New Roman" w:hAnsi="Times New Roman"/>
          <w:szCs w:val="24"/>
          <w:lang w:val="pl-PL"/>
        </w:rPr>
      </w:pPr>
      <w:r w:rsidRPr="00AC251B">
        <w:rPr>
          <w:rFonts w:ascii="Times New Roman" w:hAnsi="Times New Roman"/>
          <w:szCs w:val="24"/>
          <w:lang w:val="pl-PL"/>
        </w:rPr>
        <w:t>Pręty dostarcza się o długościach:</w:t>
      </w:r>
    </w:p>
    <w:p w14:paraId="788C0EBA" w14:textId="77777777" w:rsidR="00CB7144" w:rsidRPr="00AC251B" w:rsidRDefault="00CB7144" w:rsidP="005F459C">
      <w:pPr>
        <w:pStyle w:val="Bezodstpw"/>
        <w:numPr>
          <w:ilvl w:val="0"/>
          <w:numId w:val="49"/>
        </w:numPr>
        <w:ind w:right="1134"/>
        <w:jc w:val="both"/>
        <w:rPr>
          <w:rFonts w:ascii="Times New Roman" w:hAnsi="Times New Roman"/>
          <w:szCs w:val="24"/>
          <w:lang w:val="pl-PL"/>
        </w:rPr>
      </w:pPr>
      <w:r w:rsidRPr="00AC251B">
        <w:rPr>
          <w:rFonts w:ascii="Times New Roman" w:hAnsi="Times New Roman"/>
          <w:szCs w:val="24"/>
          <w:lang w:val="pl-PL"/>
        </w:rPr>
        <w:t>przy średnicy do 25 mm - 3-10 m</w:t>
      </w:r>
    </w:p>
    <w:p w14:paraId="51CF6795" w14:textId="5119A3BF" w:rsidR="00CB7144" w:rsidRPr="00E001C3" w:rsidRDefault="00CB7144" w:rsidP="005F459C">
      <w:pPr>
        <w:pStyle w:val="Bezodstpw"/>
        <w:numPr>
          <w:ilvl w:val="0"/>
          <w:numId w:val="49"/>
        </w:numPr>
        <w:ind w:right="1134"/>
        <w:jc w:val="both"/>
        <w:rPr>
          <w:rFonts w:ascii="Times New Roman" w:hAnsi="Times New Roman"/>
          <w:szCs w:val="24"/>
          <w:lang w:val="pl-PL"/>
        </w:rPr>
      </w:pPr>
      <w:r w:rsidRPr="00AC251B">
        <w:rPr>
          <w:rFonts w:ascii="Times New Roman" w:hAnsi="Times New Roman"/>
          <w:szCs w:val="24"/>
          <w:lang w:val="pl-PL"/>
        </w:rPr>
        <w:t>przy średnicy do 25 do 50 mm – 3-9 m</w:t>
      </w:r>
    </w:p>
    <w:p w14:paraId="0AE588B5" w14:textId="77777777" w:rsidR="00CB7144" w:rsidRPr="00AC251B" w:rsidRDefault="00CB7144" w:rsidP="00E001C3">
      <w:pPr>
        <w:ind w:right="1134"/>
        <w:jc w:val="both"/>
        <w:rPr>
          <w:rFonts w:ascii="Times New Roman" w:hAnsi="Times New Roman"/>
        </w:rPr>
      </w:pPr>
      <w:r w:rsidRPr="00AC251B">
        <w:rPr>
          <w:rFonts w:ascii="Times New Roman" w:hAnsi="Times New Roman"/>
        </w:rPr>
        <w:t>Tolerancje wymiarowe wyrobów stalowych wg normy.</w:t>
      </w:r>
    </w:p>
    <w:p w14:paraId="240DF03F" w14:textId="3B42F343" w:rsidR="00CB7144" w:rsidRDefault="00CB7144" w:rsidP="00AC251B">
      <w:pPr>
        <w:ind w:left="1134" w:right="1134" w:firstLine="360"/>
        <w:jc w:val="both"/>
        <w:rPr>
          <w:rFonts w:ascii="Times New Roman" w:hAnsi="Times New Roman"/>
        </w:rPr>
      </w:pPr>
    </w:p>
    <w:p w14:paraId="127B3047" w14:textId="77777777" w:rsidR="00E001C3" w:rsidRPr="00AC251B" w:rsidRDefault="00E001C3" w:rsidP="00AC251B">
      <w:pPr>
        <w:ind w:left="1134" w:right="1134" w:firstLine="360"/>
        <w:jc w:val="both"/>
        <w:rPr>
          <w:rFonts w:ascii="Times New Roman" w:hAnsi="Times New Roman"/>
        </w:rPr>
      </w:pPr>
    </w:p>
    <w:p w14:paraId="5A88AF57" w14:textId="591D5C32" w:rsidR="00CB7144" w:rsidRPr="00AC251B" w:rsidRDefault="00CB7144" w:rsidP="00AC251B">
      <w:pPr>
        <w:pStyle w:val="Podtytu"/>
      </w:pPr>
      <w:r w:rsidRPr="00AC251B">
        <w:lastRenderedPageBreak/>
        <w:t xml:space="preserve">Właściwości mechaniczne i technologiczne profili </w:t>
      </w:r>
      <w:r w:rsidR="001F623A" w:rsidRPr="00AC251B">
        <w:t xml:space="preserve">ze stali                                                     </w:t>
      </w:r>
      <w:r w:rsidRPr="00AC251B">
        <w:t>chromoniklowej.</w:t>
      </w:r>
    </w:p>
    <w:p w14:paraId="120DD8FF" w14:textId="7BF5EB83" w:rsidR="00263A5C" w:rsidRPr="00AC251B" w:rsidRDefault="00CB7144" w:rsidP="00E001C3">
      <w:pPr>
        <w:ind w:right="-6"/>
        <w:jc w:val="both"/>
        <w:rPr>
          <w:rFonts w:ascii="Times New Roman" w:hAnsi="Times New Roman"/>
        </w:rPr>
      </w:pPr>
      <w:r w:rsidRPr="00AC251B">
        <w:rPr>
          <w:rFonts w:ascii="Times New Roman" w:hAnsi="Times New Roman"/>
        </w:rPr>
        <w:t xml:space="preserve">Własności mechaniczne i technologiczne powinny odpowiadać wymaganiom podanym </w:t>
      </w:r>
      <w:r w:rsidR="00F114EE" w:rsidRPr="00AC251B">
        <w:rPr>
          <w:rFonts w:ascii="Times New Roman" w:hAnsi="Times New Roman"/>
        </w:rPr>
        <w:t xml:space="preserve">                       </w:t>
      </w:r>
      <w:r w:rsidRPr="00AC251B">
        <w:rPr>
          <w:rFonts w:ascii="Times New Roman" w:hAnsi="Times New Roman"/>
        </w:rPr>
        <w:t>w PN- EN 10025:2002.</w:t>
      </w:r>
      <w:r w:rsidR="00E001C3">
        <w:rPr>
          <w:rFonts w:ascii="Times New Roman" w:hAnsi="Times New Roman"/>
        </w:rPr>
        <w:t xml:space="preserve"> </w:t>
      </w:r>
      <w:r w:rsidRPr="00AC251B">
        <w:rPr>
          <w:rFonts w:ascii="Times New Roman" w:hAnsi="Times New Roman"/>
        </w:rPr>
        <w:t>Wady powierzchniowe - powierzchnia walcówki i prętów powinna być bez</w:t>
      </w:r>
      <w:r w:rsidR="00263A5C" w:rsidRPr="00AC251B">
        <w:rPr>
          <w:rFonts w:ascii="Times New Roman" w:hAnsi="Times New Roman"/>
        </w:rPr>
        <w:t>:</w:t>
      </w:r>
      <w:r w:rsidR="00F114EE" w:rsidRPr="00AC251B">
        <w:rPr>
          <w:rFonts w:ascii="Times New Roman" w:hAnsi="Times New Roman"/>
        </w:rPr>
        <w:t xml:space="preserve"> </w:t>
      </w:r>
    </w:p>
    <w:p w14:paraId="397AFC40" w14:textId="77777777" w:rsidR="00CB7144" w:rsidRPr="00AC251B" w:rsidRDefault="00CB7144" w:rsidP="005F459C">
      <w:pPr>
        <w:pStyle w:val="Bezodstpw"/>
        <w:numPr>
          <w:ilvl w:val="0"/>
          <w:numId w:val="50"/>
        </w:numPr>
        <w:ind w:right="1134"/>
        <w:jc w:val="both"/>
        <w:rPr>
          <w:rFonts w:ascii="Times New Roman" w:hAnsi="Times New Roman"/>
          <w:szCs w:val="24"/>
          <w:lang w:val="pl-PL"/>
        </w:rPr>
      </w:pPr>
      <w:r w:rsidRPr="00AC251B">
        <w:rPr>
          <w:rFonts w:ascii="Times New Roman" w:hAnsi="Times New Roman"/>
          <w:szCs w:val="24"/>
          <w:lang w:val="pl-PL"/>
        </w:rPr>
        <w:t>pęknięć, pęcherzy i naderwań,</w:t>
      </w:r>
    </w:p>
    <w:p w14:paraId="3E2C04A8" w14:textId="78B2589E" w:rsidR="00CB7144" w:rsidRPr="00AC251B" w:rsidRDefault="00263A5C" w:rsidP="005F459C">
      <w:pPr>
        <w:pStyle w:val="Bezodstpw"/>
        <w:numPr>
          <w:ilvl w:val="0"/>
          <w:numId w:val="50"/>
        </w:numPr>
        <w:ind w:right="-6"/>
        <w:jc w:val="both"/>
        <w:rPr>
          <w:rFonts w:ascii="Times New Roman" w:hAnsi="Times New Roman"/>
          <w:szCs w:val="24"/>
          <w:lang w:val="pl-PL"/>
        </w:rPr>
      </w:pPr>
      <w:r w:rsidRPr="00AC251B">
        <w:rPr>
          <w:rFonts w:ascii="Times New Roman" w:hAnsi="Times New Roman"/>
          <w:szCs w:val="24"/>
          <w:lang w:val="pl-PL"/>
        </w:rPr>
        <w:t>n</w:t>
      </w:r>
      <w:r w:rsidR="00CB7144" w:rsidRPr="00AC251B">
        <w:rPr>
          <w:rFonts w:ascii="Times New Roman" w:hAnsi="Times New Roman"/>
          <w:szCs w:val="24"/>
          <w:lang w:val="pl-PL"/>
        </w:rPr>
        <w:t xml:space="preserve">a powierzchniach czołowych niedopuszczalne są pozostałości jamy usadowej, </w:t>
      </w:r>
      <w:r w:rsidR="00F114EE" w:rsidRPr="00AC251B">
        <w:rPr>
          <w:rFonts w:ascii="Times New Roman" w:hAnsi="Times New Roman"/>
          <w:szCs w:val="24"/>
          <w:lang w:val="pl-PL"/>
        </w:rPr>
        <w:t xml:space="preserve">                         </w:t>
      </w:r>
      <w:r w:rsidR="00CB7144" w:rsidRPr="00AC251B">
        <w:rPr>
          <w:rFonts w:ascii="Times New Roman" w:hAnsi="Times New Roman"/>
          <w:szCs w:val="24"/>
          <w:lang w:val="pl-PL"/>
        </w:rPr>
        <w:t>rozwarstwienia i pęknięcia widoczne gołym okiem.</w:t>
      </w:r>
    </w:p>
    <w:p w14:paraId="464BC732" w14:textId="2737B347" w:rsidR="00263A5C" w:rsidRPr="00E001C3" w:rsidRDefault="00263A5C" w:rsidP="005F459C">
      <w:pPr>
        <w:pStyle w:val="Bezodstpw"/>
        <w:numPr>
          <w:ilvl w:val="0"/>
          <w:numId w:val="50"/>
        </w:numPr>
        <w:ind w:right="-6"/>
        <w:jc w:val="both"/>
        <w:rPr>
          <w:rFonts w:ascii="Times New Roman" w:hAnsi="Times New Roman"/>
          <w:szCs w:val="24"/>
          <w:lang w:val="pl-PL"/>
        </w:rPr>
      </w:pPr>
      <w:r w:rsidRPr="00AC251B">
        <w:rPr>
          <w:rFonts w:ascii="Times New Roman" w:hAnsi="Times New Roman"/>
          <w:szCs w:val="24"/>
          <w:lang w:val="pl-PL"/>
        </w:rPr>
        <w:t>w</w:t>
      </w:r>
      <w:r w:rsidR="00CB7144" w:rsidRPr="00AC251B">
        <w:rPr>
          <w:rFonts w:ascii="Times New Roman" w:hAnsi="Times New Roman"/>
          <w:szCs w:val="24"/>
          <w:lang w:val="pl-PL"/>
        </w:rPr>
        <w:t xml:space="preserve">ady powierzchniowe takie jak rysy, drobne łuski i zawalcowania, wtrącenia </w:t>
      </w:r>
      <w:r w:rsidR="001F623A" w:rsidRPr="00AC251B">
        <w:rPr>
          <w:rFonts w:ascii="Times New Roman" w:hAnsi="Times New Roman"/>
          <w:szCs w:val="24"/>
          <w:lang w:val="pl-PL"/>
        </w:rPr>
        <w:t xml:space="preserve">                                 </w:t>
      </w:r>
      <w:r w:rsidR="00CB7144" w:rsidRPr="00AC251B">
        <w:rPr>
          <w:rFonts w:ascii="Times New Roman" w:hAnsi="Times New Roman"/>
          <w:szCs w:val="24"/>
          <w:lang w:val="pl-PL"/>
        </w:rPr>
        <w:t xml:space="preserve">niemetaliczne, wżery, wypukłości, wgniecenia, zgorzeliny i chropowatości są </w:t>
      </w:r>
      <w:r w:rsidR="001F623A" w:rsidRPr="00AC251B">
        <w:rPr>
          <w:rFonts w:ascii="Times New Roman" w:hAnsi="Times New Roman"/>
          <w:szCs w:val="24"/>
          <w:lang w:val="pl-PL"/>
        </w:rPr>
        <w:t xml:space="preserve">                               </w:t>
      </w:r>
      <w:r w:rsidR="00CB7144" w:rsidRPr="00AC251B">
        <w:rPr>
          <w:rFonts w:ascii="Times New Roman" w:hAnsi="Times New Roman"/>
          <w:szCs w:val="24"/>
          <w:lang w:val="pl-PL"/>
        </w:rPr>
        <w:t>dopuszczalne jeżeli mieszczą się w granicach dopuszczalnych odchyłek.</w:t>
      </w:r>
    </w:p>
    <w:p w14:paraId="692905E3" w14:textId="0718DBF1" w:rsidR="00CB7144" w:rsidRPr="00AC251B" w:rsidRDefault="00CB7144" w:rsidP="00AC251B">
      <w:pPr>
        <w:pStyle w:val="Podtytu"/>
      </w:pPr>
      <w:r w:rsidRPr="00AC251B">
        <w:t>Odbiór stali na budowie.</w:t>
      </w:r>
    </w:p>
    <w:p w14:paraId="26EC8CDA" w14:textId="730087D8" w:rsidR="00CB7144" w:rsidRPr="00AC251B" w:rsidRDefault="00CB7144" w:rsidP="00E001C3">
      <w:pPr>
        <w:ind w:right="-6"/>
        <w:jc w:val="both"/>
        <w:rPr>
          <w:rFonts w:ascii="Times New Roman" w:hAnsi="Times New Roman"/>
        </w:rPr>
      </w:pPr>
      <w:r w:rsidRPr="00AC251B">
        <w:rPr>
          <w:rFonts w:ascii="Times New Roman" w:hAnsi="Times New Roman"/>
        </w:rPr>
        <w:t>Odbiór stali na budowie powinien być dokonany na podstawie atestu, w który powinien być zaopatrzony każdy element lub partia mate</w:t>
      </w:r>
      <w:r w:rsidR="00F114EE" w:rsidRPr="00AC251B">
        <w:rPr>
          <w:rFonts w:ascii="Times New Roman" w:hAnsi="Times New Roman"/>
        </w:rPr>
        <w:t>riału. Atest powinien zawierać:</w:t>
      </w:r>
    </w:p>
    <w:p w14:paraId="5BE43F17" w14:textId="77777777" w:rsidR="00CB7144" w:rsidRPr="00AC251B" w:rsidRDefault="00CB7144" w:rsidP="005F459C">
      <w:pPr>
        <w:pStyle w:val="Bezodstpw"/>
        <w:numPr>
          <w:ilvl w:val="0"/>
          <w:numId w:val="51"/>
        </w:numPr>
        <w:ind w:right="1134"/>
        <w:jc w:val="both"/>
        <w:rPr>
          <w:rFonts w:ascii="Times New Roman" w:hAnsi="Times New Roman"/>
          <w:szCs w:val="24"/>
          <w:lang w:val="pl-PL"/>
        </w:rPr>
      </w:pPr>
      <w:r w:rsidRPr="00AC251B">
        <w:rPr>
          <w:rFonts w:ascii="Times New Roman" w:hAnsi="Times New Roman"/>
          <w:szCs w:val="24"/>
          <w:lang w:val="pl-PL"/>
        </w:rPr>
        <w:t>znak wytwórcy,</w:t>
      </w:r>
    </w:p>
    <w:p w14:paraId="5E554286" w14:textId="77777777" w:rsidR="00CB7144" w:rsidRPr="00AC251B" w:rsidRDefault="00CB7144" w:rsidP="005F459C">
      <w:pPr>
        <w:pStyle w:val="Bezodstpw"/>
        <w:numPr>
          <w:ilvl w:val="0"/>
          <w:numId w:val="51"/>
        </w:numPr>
        <w:ind w:right="1134"/>
        <w:jc w:val="both"/>
        <w:rPr>
          <w:rFonts w:ascii="Times New Roman" w:hAnsi="Times New Roman"/>
          <w:szCs w:val="24"/>
          <w:lang w:val="pl-PL"/>
        </w:rPr>
      </w:pPr>
      <w:r w:rsidRPr="00AC251B">
        <w:rPr>
          <w:rFonts w:ascii="Times New Roman" w:hAnsi="Times New Roman"/>
          <w:szCs w:val="24"/>
          <w:lang w:val="pl-PL"/>
        </w:rPr>
        <w:t>profil,</w:t>
      </w:r>
    </w:p>
    <w:p w14:paraId="07E60179" w14:textId="77777777" w:rsidR="00CB7144" w:rsidRPr="00AC251B" w:rsidRDefault="00CB7144" w:rsidP="005F459C">
      <w:pPr>
        <w:pStyle w:val="Bezodstpw"/>
        <w:numPr>
          <w:ilvl w:val="0"/>
          <w:numId w:val="51"/>
        </w:numPr>
        <w:ind w:right="1134"/>
        <w:jc w:val="both"/>
        <w:rPr>
          <w:rFonts w:ascii="Times New Roman" w:hAnsi="Times New Roman"/>
          <w:szCs w:val="24"/>
          <w:lang w:val="pl-PL"/>
        </w:rPr>
      </w:pPr>
      <w:r w:rsidRPr="00AC251B">
        <w:rPr>
          <w:rFonts w:ascii="Times New Roman" w:hAnsi="Times New Roman"/>
          <w:szCs w:val="24"/>
          <w:lang w:val="pl-PL"/>
        </w:rPr>
        <w:t>gatunek stali,</w:t>
      </w:r>
    </w:p>
    <w:p w14:paraId="1DD33CED" w14:textId="77777777" w:rsidR="00CB7144" w:rsidRPr="00AC251B" w:rsidRDefault="00CB7144" w:rsidP="005F459C">
      <w:pPr>
        <w:pStyle w:val="Bezodstpw"/>
        <w:numPr>
          <w:ilvl w:val="0"/>
          <w:numId w:val="51"/>
        </w:numPr>
        <w:ind w:right="1134"/>
        <w:jc w:val="both"/>
        <w:rPr>
          <w:rFonts w:ascii="Times New Roman" w:hAnsi="Times New Roman"/>
          <w:szCs w:val="24"/>
          <w:lang w:val="pl-PL"/>
        </w:rPr>
      </w:pPr>
      <w:r w:rsidRPr="00AC251B">
        <w:rPr>
          <w:rFonts w:ascii="Times New Roman" w:hAnsi="Times New Roman"/>
          <w:szCs w:val="24"/>
          <w:lang w:val="pl-PL"/>
        </w:rPr>
        <w:t>numer wyrobu lub partii,</w:t>
      </w:r>
    </w:p>
    <w:p w14:paraId="47F19167" w14:textId="1165689A" w:rsidR="007C0EA8" w:rsidRPr="000D16E1" w:rsidRDefault="00CB7144" w:rsidP="000D16E1">
      <w:pPr>
        <w:pStyle w:val="Bezodstpw"/>
        <w:numPr>
          <w:ilvl w:val="0"/>
          <w:numId w:val="51"/>
        </w:numPr>
        <w:ind w:right="1134"/>
        <w:jc w:val="both"/>
        <w:rPr>
          <w:rFonts w:ascii="Times New Roman" w:hAnsi="Times New Roman"/>
          <w:szCs w:val="24"/>
          <w:lang w:val="pl-PL"/>
        </w:rPr>
      </w:pPr>
      <w:r w:rsidRPr="00AC251B">
        <w:rPr>
          <w:rFonts w:ascii="Times New Roman" w:hAnsi="Times New Roman"/>
          <w:szCs w:val="24"/>
          <w:lang w:val="pl-PL"/>
        </w:rPr>
        <w:t>znak obróbki cieplnej.</w:t>
      </w:r>
    </w:p>
    <w:p w14:paraId="6F36C07F" w14:textId="64FDEB8A"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 xml:space="preserve">SPRZĘT. </w:t>
      </w:r>
    </w:p>
    <w:p w14:paraId="63642D5F" w14:textId="4C6D5829" w:rsidR="00A361DF" w:rsidRPr="00AC251B" w:rsidRDefault="00CB7144" w:rsidP="00E001C3">
      <w:pPr>
        <w:ind w:right="-6"/>
        <w:jc w:val="both"/>
        <w:rPr>
          <w:rFonts w:ascii="Times New Roman" w:hAnsi="Times New Roman"/>
        </w:rPr>
      </w:pPr>
      <w:r w:rsidRPr="00AC251B">
        <w:rPr>
          <w:rFonts w:ascii="Times New Roman" w:hAnsi="Times New Roman"/>
        </w:rPr>
        <w:t>Ogólne wymagania dotyczące sprzętu podano w STO – Wymagania ogólne.</w:t>
      </w:r>
    </w:p>
    <w:p w14:paraId="1B62DDB5" w14:textId="77777777" w:rsidR="00263A5C" w:rsidRPr="00AC251B" w:rsidRDefault="00263A5C" w:rsidP="00AC251B">
      <w:pPr>
        <w:pStyle w:val="Podtytu"/>
      </w:pPr>
      <w:bookmarkStart w:id="19" w:name="_Toc183535449"/>
      <w:r w:rsidRPr="00AC251B">
        <w:t>Sprzęt do transportu i montażu konstrukcji</w:t>
      </w:r>
      <w:bookmarkEnd w:id="19"/>
      <w:r w:rsidRPr="00AC251B">
        <w:t>.</w:t>
      </w:r>
    </w:p>
    <w:p w14:paraId="76A7D1D2" w14:textId="24AC4DA9" w:rsidR="00263A5C" w:rsidRPr="00AC251B" w:rsidRDefault="00263A5C" w:rsidP="005D6248">
      <w:pPr>
        <w:ind w:right="-6" w:firstLine="567"/>
        <w:jc w:val="both"/>
        <w:rPr>
          <w:rFonts w:ascii="Times New Roman" w:hAnsi="Times New Roman"/>
        </w:rPr>
      </w:pPr>
      <w:r w:rsidRPr="00AC251B">
        <w:rPr>
          <w:rFonts w:ascii="Times New Roman" w:hAnsi="Times New Roman"/>
        </w:rPr>
        <w:t xml:space="preserve">Do transportu i montażu konstrukcji należy używać żurawi, wciągarek, dźwigników, </w:t>
      </w:r>
      <w:r w:rsidR="005D6248">
        <w:rPr>
          <w:rFonts w:ascii="Times New Roman" w:hAnsi="Times New Roman"/>
        </w:rPr>
        <w:t xml:space="preserve">                 </w:t>
      </w:r>
      <w:r w:rsidRPr="00AC251B">
        <w:rPr>
          <w:rFonts w:ascii="Times New Roman" w:hAnsi="Times New Roman"/>
        </w:rPr>
        <w:t>podnośników i innych urządzeń. Wszelkie urządzenia dźwigowe, zawiesia i trawersy podlegające przepisom o dozorze technicznym powinny być dostarczone wraz z aktualnymi dokumentami uprawniającymi do ich eksploatacji.</w:t>
      </w:r>
    </w:p>
    <w:p w14:paraId="1F2968DE" w14:textId="77777777" w:rsidR="00263A5C" w:rsidRPr="00AC251B" w:rsidRDefault="00263A5C" w:rsidP="00AC251B">
      <w:pPr>
        <w:pStyle w:val="Podtytu"/>
      </w:pPr>
      <w:bookmarkStart w:id="20" w:name="_Toc183535450"/>
      <w:r w:rsidRPr="00AC251B">
        <w:t>Sprzęt do robót spawalniczych</w:t>
      </w:r>
      <w:bookmarkEnd w:id="20"/>
      <w:r w:rsidRPr="00AC251B">
        <w:t>.</w:t>
      </w:r>
    </w:p>
    <w:p w14:paraId="6EA5DFE1" w14:textId="5D89268E" w:rsidR="00263A5C" w:rsidRPr="00AC251B" w:rsidRDefault="00263A5C" w:rsidP="005F459C">
      <w:pPr>
        <w:pStyle w:val="Bezodstpw"/>
        <w:numPr>
          <w:ilvl w:val="0"/>
          <w:numId w:val="52"/>
        </w:numPr>
        <w:ind w:right="1134"/>
        <w:jc w:val="both"/>
        <w:rPr>
          <w:rFonts w:ascii="Times New Roman" w:hAnsi="Times New Roman"/>
          <w:szCs w:val="24"/>
          <w:lang w:val="pl-PL"/>
        </w:rPr>
      </w:pPr>
      <w:r w:rsidRPr="00AC251B">
        <w:rPr>
          <w:rFonts w:ascii="Times New Roman" w:hAnsi="Times New Roman"/>
          <w:szCs w:val="24"/>
          <w:lang w:val="pl-PL"/>
        </w:rPr>
        <w:t>Stosowany sprzęt spawalniczy powinien umożliwiać wykonanie złączy</w:t>
      </w:r>
      <w:r w:rsidRPr="00AC251B">
        <w:rPr>
          <w:rFonts w:ascii="Times New Roman" w:hAnsi="Times New Roman"/>
          <w:szCs w:val="24"/>
          <w:lang w:val="pl-PL"/>
        </w:rPr>
        <w:tab/>
      </w:r>
      <w:r w:rsidR="00935400" w:rsidRPr="00AC251B">
        <w:rPr>
          <w:rFonts w:ascii="Times New Roman" w:hAnsi="Times New Roman"/>
          <w:szCs w:val="24"/>
          <w:lang w:val="pl-PL"/>
        </w:rPr>
        <w:t xml:space="preserve">                 </w:t>
      </w:r>
      <w:r w:rsidRPr="00AC251B">
        <w:rPr>
          <w:rFonts w:ascii="Times New Roman" w:hAnsi="Times New Roman"/>
          <w:szCs w:val="24"/>
          <w:lang w:val="pl-PL"/>
        </w:rPr>
        <w:t>zgodnie z technologią spawania i dokumentacją konstrukcyjną.</w:t>
      </w:r>
    </w:p>
    <w:p w14:paraId="6C8AC02F" w14:textId="77777777" w:rsidR="00263A5C" w:rsidRPr="00AC251B" w:rsidRDefault="00263A5C" w:rsidP="005F459C">
      <w:pPr>
        <w:pStyle w:val="Bezodstpw"/>
        <w:numPr>
          <w:ilvl w:val="0"/>
          <w:numId w:val="52"/>
        </w:numPr>
        <w:ind w:right="1134"/>
        <w:jc w:val="both"/>
        <w:rPr>
          <w:rFonts w:ascii="Times New Roman" w:hAnsi="Times New Roman"/>
          <w:szCs w:val="24"/>
          <w:lang w:val="pl-PL"/>
        </w:rPr>
      </w:pPr>
      <w:r w:rsidRPr="00AC251B">
        <w:rPr>
          <w:rFonts w:ascii="Times New Roman" w:hAnsi="Times New Roman"/>
          <w:szCs w:val="24"/>
          <w:lang w:val="pl-PL"/>
        </w:rPr>
        <w:t>Spadki napięcia prądu zasilającego nie powinny być większe jak 10%.</w:t>
      </w:r>
    </w:p>
    <w:p w14:paraId="21FBB83F" w14:textId="77777777" w:rsidR="00263A5C" w:rsidRPr="00AC251B" w:rsidRDefault="00263A5C" w:rsidP="005F459C">
      <w:pPr>
        <w:pStyle w:val="Bezodstpw"/>
        <w:numPr>
          <w:ilvl w:val="0"/>
          <w:numId w:val="52"/>
        </w:numPr>
        <w:ind w:right="1134"/>
        <w:jc w:val="both"/>
        <w:rPr>
          <w:rFonts w:ascii="Times New Roman" w:hAnsi="Times New Roman"/>
          <w:szCs w:val="24"/>
          <w:lang w:val="pl-PL"/>
        </w:rPr>
      </w:pPr>
      <w:r w:rsidRPr="00AC251B">
        <w:rPr>
          <w:rFonts w:ascii="Times New Roman" w:hAnsi="Times New Roman"/>
          <w:szCs w:val="24"/>
          <w:lang w:val="pl-PL"/>
        </w:rPr>
        <w:t>Eksploatacja sprzętu powinna być zgodna z instrukcją.</w:t>
      </w:r>
    </w:p>
    <w:p w14:paraId="50D81563" w14:textId="77777777" w:rsidR="00263A5C" w:rsidRPr="00AC251B" w:rsidRDefault="00263A5C" w:rsidP="005F459C">
      <w:pPr>
        <w:pStyle w:val="Bezodstpw"/>
        <w:numPr>
          <w:ilvl w:val="0"/>
          <w:numId w:val="52"/>
        </w:numPr>
        <w:ind w:right="1134"/>
        <w:jc w:val="both"/>
        <w:rPr>
          <w:rFonts w:ascii="Times New Roman" w:hAnsi="Times New Roman"/>
          <w:szCs w:val="24"/>
          <w:lang w:val="pl-PL"/>
        </w:rPr>
      </w:pPr>
      <w:r w:rsidRPr="00AC251B">
        <w:rPr>
          <w:rFonts w:ascii="Times New Roman" w:hAnsi="Times New Roman"/>
          <w:szCs w:val="24"/>
          <w:lang w:val="pl-PL"/>
        </w:rPr>
        <w:t>Stanowiska spawalnicze powinny być odpowiednio urządzone:</w:t>
      </w:r>
    </w:p>
    <w:p w14:paraId="0CB96244" w14:textId="374F811E" w:rsidR="00263A5C" w:rsidRPr="00AC251B" w:rsidRDefault="00263A5C" w:rsidP="005F459C">
      <w:pPr>
        <w:pStyle w:val="Bezodstpw"/>
        <w:numPr>
          <w:ilvl w:val="0"/>
          <w:numId w:val="53"/>
        </w:numPr>
        <w:ind w:right="-6"/>
        <w:jc w:val="both"/>
        <w:rPr>
          <w:rFonts w:ascii="Times New Roman" w:hAnsi="Times New Roman"/>
          <w:szCs w:val="24"/>
          <w:lang w:val="pl-PL"/>
        </w:rPr>
      </w:pPr>
      <w:r w:rsidRPr="00AC251B">
        <w:rPr>
          <w:rFonts w:ascii="Times New Roman" w:hAnsi="Times New Roman"/>
          <w:szCs w:val="24"/>
          <w:lang w:val="pl-PL"/>
        </w:rPr>
        <w:t xml:space="preserve">Spawarki powinny stać na izolującym podwyższeniu i być zabezpieczone od </w:t>
      </w:r>
      <w:r w:rsidR="005D6248">
        <w:rPr>
          <w:rFonts w:ascii="Times New Roman" w:hAnsi="Times New Roman"/>
          <w:szCs w:val="24"/>
          <w:lang w:val="pl-PL"/>
        </w:rPr>
        <w:t xml:space="preserve">                    </w:t>
      </w:r>
      <w:r w:rsidRPr="00AC251B">
        <w:rPr>
          <w:rFonts w:ascii="Times New Roman" w:hAnsi="Times New Roman"/>
          <w:szCs w:val="24"/>
          <w:lang w:val="pl-PL"/>
        </w:rPr>
        <w:t>wpływów atmosferycznych</w:t>
      </w:r>
      <w:r w:rsidR="005D6248">
        <w:rPr>
          <w:rFonts w:ascii="Times New Roman" w:hAnsi="Times New Roman"/>
          <w:szCs w:val="24"/>
          <w:lang w:val="pl-PL"/>
        </w:rPr>
        <w:t>,</w:t>
      </w:r>
    </w:p>
    <w:p w14:paraId="1CE91F2C" w14:textId="77777777" w:rsidR="005D6248" w:rsidRDefault="00263A5C" w:rsidP="005F459C">
      <w:pPr>
        <w:pStyle w:val="Bezodstpw"/>
        <w:numPr>
          <w:ilvl w:val="0"/>
          <w:numId w:val="53"/>
        </w:numPr>
        <w:ind w:right="-6"/>
        <w:jc w:val="both"/>
        <w:rPr>
          <w:rFonts w:ascii="Times New Roman" w:hAnsi="Times New Roman"/>
          <w:szCs w:val="24"/>
          <w:lang w:val="pl-PL"/>
        </w:rPr>
      </w:pPr>
      <w:r w:rsidRPr="00AC251B">
        <w:rPr>
          <w:rFonts w:ascii="Times New Roman" w:hAnsi="Times New Roman"/>
          <w:szCs w:val="24"/>
          <w:lang w:val="pl-PL"/>
        </w:rPr>
        <w:t>sprzęt pomocniczy powinien być przechowywany w zamykanych pomieszczeniach.</w:t>
      </w:r>
    </w:p>
    <w:p w14:paraId="1F2BBEDF" w14:textId="3F00CDEF" w:rsidR="00263A5C" w:rsidRPr="005D6248" w:rsidRDefault="00263A5C" w:rsidP="005F459C">
      <w:pPr>
        <w:pStyle w:val="Bezodstpw"/>
        <w:numPr>
          <w:ilvl w:val="0"/>
          <w:numId w:val="53"/>
        </w:numPr>
        <w:ind w:right="-6"/>
        <w:jc w:val="both"/>
        <w:rPr>
          <w:rFonts w:ascii="Times New Roman" w:hAnsi="Times New Roman"/>
          <w:szCs w:val="24"/>
          <w:lang w:val="pl-PL"/>
        </w:rPr>
      </w:pPr>
      <w:r w:rsidRPr="005D6248">
        <w:rPr>
          <w:rFonts w:ascii="Times New Roman" w:hAnsi="Times New Roman"/>
          <w:szCs w:val="24"/>
          <w:lang w:val="pl-PL"/>
        </w:rPr>
        <w:t>Stanowisko robocze powinno  urządzone zgodnie z przepisami bhp i przeciwpożarowymi, zabezpieczone od wpływów atmosferycznych, oświetlone  z dostateczną wentylacją.</w:t>
      </w:r>
    </w:p>
    <w:p w14:paraId="5B59F0EA" w14:textId="2E3699E9" w:rsidR="00263A5C" w:rsidRPr="00AC251B" w:rsidRDefault="00263A5C" w:rsidP="005D6248">
      <w:pPr>
        <w:ind w:right="1134" w:firstLine="567"/>
        <w:jc w:val="both"/>
        <w:rPr>
          <w:rFonts w:ascii="Times New Roman" w:hAnsi="Times New Roman"/>
        </w:rPr>
      </w:pPr>
      <w:r w:rsidRPr="00AC251B">
        <w:rPr>
          <w:rFonts w:ascii="Times New Roman" w:hAnsi="Times New Roman"/>
        </w:rPr>
        <w:t>Stanowisko robocze powinno być odebrane przez Inżyniera.</w:t>
      </w:r>
    </w:p>
    <w:p w14:paraId="247C306E" w14:textId="6B0CCDD3" w:rsidR="00263A5C" w:rsidRPr="00AC251B" w:rsidRDefault="00263A5C" w:rsidP="00AC251B">
      <w:pPr>
        <w:pStyle w:val="Podtytu"/>
      </w:pPr>
      <w:bookmarkStart w:id="21" w:name="_Toc183535451"/>
      <w:r w:rsidRPr="00AC251B">
        <w:t>Sprzęt do kotwienia</w:t>
      </w:r>
      <w:bookmarkEnd w:id="21"/>
      <w:r w:rsidRPr="00AC251B">
        <w:t>.</w:t>
      </w:r>
    </w:p>
    <w:p w14:paraId="2FA8DF32" w14:textId="604A6D8F" w:rsidR="00CB7144" w:rsidRPr="00AC251B" w:rsidRDefault="00263A5C" w:rsidP="005D6248">
      <w:pPr>
        <w:ind w:right="1134" w:firstLine="567"/>
        <w:jc w:val="both"/>
        <w:rPr>
          <w:rFonts w:ascii="Times New Roman" w:hAnsi="Times New Roman"/>
        </w:rPr>
      </w:pPr>
      <w:r w:rsidRPr="00AC251B">
        <w:rPr>
          <w:rFonts w:ascii="Times New Roman" w:hAnsi="Times New Roman"/>
        </w:rPr>
        <w:t>Do scalania elementów należy stosować dowolny sprzęt.</w:t>
      </w:r>
    </w:p>
    <w:p w14:paraId="704500D3" w14:textId="49C53BA3"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TRANSPORT I SKŁADOWANIE.</w:t>
      </w:r>
    </w:p>
    <w:p w14:paraId="3B490DDC" w14:textId="77777777" w:rsidR="005D6248" w:rsidRDefault="00CB7144" w:rsidP="005D6248">
      <w:pPr>
        <w:ind w:right="-6" w:firstLine="567"/>
        <w:jc w:val="both"/>
        <w:rPr>
          <w:rFonts w:ascii="Times New Roman" w:hAnsi="Times New Roman"/>
        </w:rPr>
      </w:pPr>
      <w:r w:rsidRPr="00AC251B">
        <w:rPr>
          <w:rFonts w:ascii="Times New Roman" w:hAnsi="Times New Roman"/>
        </w:rPr>
        <w:t>Ogólne wymagania dotyczące transportu podano w STO – Wymagania ogólne.</w:t>
      </w:r>
    </w:p>
    <w:p w14:paraId="26F3A24B" w14:textId="6EE8A066" w:rsidR="006A5F03" w:rsidRDefault="00263A5C" w:rsidP="005D6248">
      <w:pPr>
        <w:ind w:right="-6" w:firstLine="567"/>
        <w:jc w:val="both"/>
        <w:rPr>
          <w:rFonts w:ascii="Times New Roman" w:hAnsi="Times New Roman"/>
        </w:rPr>
      </w:pPr>
      <w:r w:rsidRPr="00AC251B">
        <w:rPr>
          <w:rFonts w:ascii="Times New Roman" w:hAnsi="Times New Roman"/>
        </w:rPr>
        <w:t>Elementy konstrukcyjne mogą być przewożone dowolnymi środkami   transportu. Podczas transportu materiały i elementy konstrukcji powinny być zabezpieczone przed uszkodz</w:t>
      </w:r>
      <w:r w:rsidR="005D6248">
        <w:rPr>
          <w:rFonts w:ascii="Times New Roman" w:hAnsi="Times New Roman"/>
        </w:rPr>
        <w:t>eniami lub utratą stateczności.</w:t>
      </w:r>
    </w:p>
    <w:p w14:paraId="6D5E5194" w14:textId="443B741E" w:rsidR="005D6248" w:rsidRDefault="005D6248" w:rsidP="005D6248">
      <w:pPr>
        <w:ind w:right="-6" w:firstLine="567"/>
        <w:jc w:val="both"/>
        <w:rPr>
          <w:rFonts w:ascii="Times New Roman" w:hAnsi="Times New Roman"/>
        </w:rPr>
      </w:pPr>
    </w:p>
    <w:p w14:paraId="37E27CAA" w14:textId="0384B1AA" w:rsidR="005D6248" w:rsidRDefault="005D6248" w:rsidP="005D6248">
      <w:pPr>
        <w:ind w:right="-6" w:firstLine="567"/>
        <w:jc w:val="both"/>
        <w:rPr>
          <w:rFonts w:ascii="Times New Roman" w:hAnsi="Times New Roman"/>
        </w:rPr>
      </w:pPr>
    </w:p>
    <w:p w14:paraId="14A082A1" w14:textId="4124935B" w:rsidR="005D6248" w:rsidRDefault="005D6248" w:rsidP="005D6248">
      <w:pPr>
        <w:ind w:right="-6" w:firstLine="567"/>
        <w:jc w:val="both"/>
        <w:rPr>
          <w:rFonts w:ascii="Times New Roman" w:hAnsi="Times New Roman"/>
        </w:rPr>
      </w:pPr>
    </w:p>
    <w:p w14:paraId="3335DC7B" w14:textId="77777777" w:rsidR="000D16E1" w:rsidRPr="00AC251B" w:rsidRDefault="000D16E1" w:rsidP="005D6248">
      <w:pPr>
        <w:ind w:right="-6" w:firstLine="567"/>
        <w:jc w:val="both"/>
        <w:rPr>
          <w:rFonts w:ascii="Times New Roman" w:hAnsi="Times New Roman"/>
        </w:rPr>
      </w:pPr>
    </w:p>
    <w:p w14:paraId="4C54C44C" w14:textId="10EB777C" w:rsidR="00263A5C" w:rsidRPr="00AC251B" w:rsidRDefault="00263A5C" w:rsidP="00AC251B">
      <w:pPr>
        <w:pStyle w:val="Podtytu"/>
      </w:pPr>
      <w:bookmarkStart w:id="22" w:name="_Toc183535453"/>
      <w:r w:rsidRPr="00AC251B">
        <w:lastRenderedPageBreak/>
        <w:t>Składowanie materiałów i konstrukcji</w:t>
      </w:r>
      <w:bookmarkEnd w:id="22"/>
      <w:r w:rsidRPr="00AC251B">
        <w:t>.</w:t>
      </w:r>
    </w:p>
    <w:p w14:paraId="5990E5D8" w14:textId="1FB0891F" w:rsidR="00FA534B" w:rsidRDefault="00263A5C" w:rsidP="00FA534B">
      <w:pPr>
        <w:ind w:right="-6" w:firstLine="567"/>
        <w:jc w:val="both"/>
        <w:rPr>
          <w:rFonts w:ascii="Times New Roman" w:hAnsi="Times New Roman"/>
        </w:rPr>
      </w:pPr>
      <w:r w:rsidRPr="00AC251B">
        <w:rPr>
          <w:rFonts w:ascii="Times New Roman" w:hAnsi="Times New Roman"/>
        </w:rPr>
        <w:t xml:space="preserve">Konstrukcje i materiały dostarczone na budowę powinny być wyładowywane żurawiami. Do wyładunku mniejszych elementów można użyć wciągarek lub wciągników. Elementy </w:t>
      </w:r>
      <w:r w:rsidR="00EF0BE0" w:rsidRPr="00AC251B">
        <w:rPr>
          <w:rFonts w:ascii="Times New Roman" w:hAnsi="Times New Roman"/>
        </w:rPr>
        <w:t xml:space="preserve">         </w:t>
      </w:r>
      <w:r w:rsidRPr="00AC251B">
        <w:rPr>
          <w:rFonts w:ascii="Times New Roman" w:hAnsi="Times New Roman"/>
        </w:rPr>
        <w:t xml:space="preserve">ciężkie, długie i wiotkie należy przenosić za pomocą zawiesi i usztywnić dla zabezpieczenia przed odkształceniem. Elementy układać w sposób umożliwiający odczytanie znakowania. </w:t>
      </w:r>
      <w:r w:rsidR="00FA534B">
        <w:rPr>
          <w:rFonts w:ascii="Times New Roman" w:hAnsi="Times New Roman"/>
        </w:rPr>
        <w:t xml:space="preserve">               </w:t>
      </w:r>
      <w:r w:rsidRPr="00AC251B">
        <w:rPr>
          <w:rFonts w:ascii="Times New Roman" w:hAnsi="Times New Roman"/>
        </w:rPr>
        <w:t xml:space="preserve">Elementy do scalania powinny być w miarę możliwości składowane w sąsiedztwie miejsca przeznaczonego do scalania. Na miejscu składowania należy rejestrować konstrukcje </w:t>
      </w:r>
      <w:r w:rsidR="00EF0BE0" w:rsidRPr="00AC251B">
        <w:rPr>
          <w:rFonts w:ascii="Times New Roman" w:hAnsi="Times New Roman"/>
        </w:rPr>
        <w:t xml:space="preserve">                          </w:t>
      </w:r>
      <w:r w:rsidRPr="00AC251B">
        <w:rPr>
          <w:rFonts w:ascii="Times New Roman" w:hAnsi="Times New Roman"/>
        </w:rPr>
        <w:t xml:space="preserve">niezwłocznie po ich nadejściu, segregować i  układać na wyznaczonym miejscu, oczyszczać </w:t>
      </w:r>
      <w:r w:rsidR="00EF0BE0" w:rsidRPr="00AC251B">
        <w:rPr>
          <w:rFonts w:ascii="Times New Roman" w:hAnsi="Times New Roman"/>
        </w:rPr>
        <w:t xml:space="preserve">                        </w:t>
      </w:r>
      <w:r w:rsidRPr="00AC251B">
        <w:rPr>
          <w:rFonts w:ascii="Times New Roman" w:hAnsi="Times New Roman"/>
        </w:rPr>
        <w:t xml:space="preserve">i naprawiać powstałe w czasie transportu ewentualne uszkodzenia samej konstrukcji jak i jej powłoki antykorozyjnej. Konstrukcję należy układać w pozycji poziomej na podkładkach </w:t>
      </w:r>
      <w:r w:rsidR="00FA534B">
        <w:rPr>
          <w:rFonts w:ascii="Times New Roman" w:hAnsi="Times New Roman"/>
        </w:rPr>
        <w:t xml:space="preserve">                          </w:t>
      </w:r>
      <w:r w:rsidRPr="00AC251B">
        <w:rPr>
          <w:rFonts w:ascii="Times New Roman" w:hAnsi="Times New Roman"/>
        </w:rPr>
        <w:t xml:space="preserve">drewnianych z bali lub desek na wyrównanej  do  poziomu  ziemi  w  odległości  2,0  do  </w:t>
      </w:r>
      <w:r w:rsidR="00FA534B">
        <w:rPr>
          <w:rFonts w:ascii="Times New Roman" w:hAnsi="Times New Roman"/>
        </w:rPr>
        <w:t xml:space="preserve">                                 </w:t>
      </w:r>
      <w:r w:rsidRPr="00AC251B">
        <w:rPr>
          <w:rFonts w:ascii="Times New Roman" w:hAnsi="Times New Roman"/>
        </w:rPr>
        <w:t xml:space="preserve">3,0  m  od  siebie.  Elementy, które po wbudowaniu zajmują położenie pionowe składować </w:t>
      </w:r>
      <w:r w:rsidR="00FA534B">
        <w:rPr>
          <w:rFonts w:ascii="Times New Roman" w:hAnsi="Times New Roman"/>
        </w:rPr>
        <w:t xml:space="preserve">                          </w:t>
      </w:r>
      <w:r w:rsidRPr="00AC251B">
        <w:rPr>
          <w:rFonts w:ascii="Times New Roman" w:hAnsi="Times New Roman"/>
        </w:rPr>
        <w:t>w tym samym położeniu.</w:t>
      </w:r>
    </w:p>
    <w:p w14:paraId="7F2DE0FB" w14:textId="50063819" w:rsidR="00EF0BE0" w:rsidRPr="00AC251B" w:rsidRDefault="00263A5C" w:rsidP="00FA534B">
      <w:pPr>
        <w:ind w:right="-6" w:firstLine="567"/>
        <w:jc w:val="both"/>
        <w:rPr>
          <w:rFonts w:ascii="Times New Roman" w:hAnsi="Times New Roman"/>
        </w:rPr>
      </w:pPr>
      <w:r w:rsidRPr="00AC251B">
        <w:rPr>
          <w:rFonts w:ascii="Times New Roman" w:hAnsi="Times New Roman"/>
        </w:rPr>
        <w:t>Elektrody składować</w:t>
      </w:r>
      <w:r w:rsidRPr="00AC251B">
        <w:rPr>
          <w:rFonts w:ascii="Times New Roman" w:hAnsi="Times New Roman"/>
        </w:rPr>
        <w:tab/>
        <w:t>w magazynie</w:t>
      </w:r>
      <w:r w:rsidRPr="00AC251B">
        <w:rPr>
          <w:rFonts w:ascii="Times New Roman" w:hAnsi="Times New Roman"/>
        </w:rPr>
        <w:tab/>
        <w:t>w oryginalnych opakowaniach, zabezpieczone przed</w:t>
      </w:r>
      <w:r w:rsidR="00FA534B">
        <w:rPr>
          <w:rFonts w:ascii="Times New Roman" w:hAnsi="Times New Roman"/>
        </w:rPr>
        <w:t xml:space="preserve"> zawilgoceniem. </w:t>
      </w:r>
      <w:r w:rsidRPr="00AC251B">
        <w:rPr>
          <w:rFonts w:ascii="Times New Roman" w:hAnsi="Times New Roman"/>
        </w:rPr>
        <w:t>Łączniki (śruby, nakrętki, podkładki) składować w maga</w:t>
      </w:r>
      <w:r w:rsidR="00EF0BE0" w:rsidRPr="00AC251B">
        <w:rPr>
          <w:rFonts w:ascii="Times New Roman" w:hAnsi="Times New Roman"/>
        </w:rPr>
        <w:t xml:space="preserve">zynie </w:t>
      </w:r>
      <w:r w:rsidR="00FA534B">
        <w:rPr>
          <w:rFonts w:ascii="Times New Roman" w:hAnsi="Times New Roman"/>
        </w:rPr>
        <w:t xml:space="preserve">                                   </w:t>
      </w:r>
      <w:r w:rsidR="00EF0BE0" w:rsidRPr="00AC251B">
        <w:rPr>
          <w:rFonts w:ascii="Times New Roman" w:hAnsi="Times New Roman"/>
        </w:rPr>
        <w:t>w skrzynkach lub beczkach</w:t>
      </w:r>
    </w:p>
    <w:p w14:paraId="06F2C1B4" w14:textId="1600D22D"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WYKONANIE ROBÓT.</w:t>
      </w:r>
    </w:p>
    <w:p w14:paraId="0647B191" w14:textId="6906BC7B" w:rsidR="00CB7144" w:rsidRPr="00AC251B" w:rsidRDefault="00CB7144" w:rsidP="00FA534B">
      <w:pPr>
        <w:ind w:right="1134" w:firstLine="567"/>
        <w:jc w:val="both"/>
        <w:rPr>
          <w:rFonts w:ascii="Times New Roman" w:hAnsi="Times New Roman"/>
        </w:rPr>
      </w:pPr>
      <w:r w:rsidRPr="00AC251B">
        <w:rPr>
          <w:rFonts w:ascii="Times New Roman" w:hAnsi="Times New Roman"/>
        </w:rPr>
        <w:t>Ogólne zasady wykonania robót podano w STO – Wymagania ogólne.</w:t>
      </w:r>
    </w:p>
    <w:p w14:paraId="40CDEF4A" w14:textId="77777777" w:rsidR="00263A5C" w:rsidRPr="00AC251B" w:rsidRDefault="00263A5C" w:rsidP="00AC251B">
      <w:pPr>
        <w:pStyle w:val="Podtytu"/>
      </w:pPr>
      <w:bookmarkStart w:id="23" w:name="_Toc183535455"/>
      <w:r w:rsidRPr="00AC251B">
        <w:t>Cięci</w:t>
      </w:r>
      <w:bookmarkEnd w:id="23"/>
      <w:r w:rsidRPr="00AC251B">
        <w:t>e.</w:t>
      </w:r>
    </w:p>
    <w:p w14:paraId="4CE13812" w14:textId="0003E717" w:rsidR="00263A5C" w:rsidRPr="00AC251B" w:rsidRDefault="00263A5C" w:rsidP="00FA534B">
      <w:pPr>
        <w:ind w:right="-6" w:firstLine="567"/>
        <w:jc w:val="both"/>
        <w:rPr>
          <w:rFonts w:ascii="Times New Roman" w:hAnsi="Times New Roman"/>
        </w:rPr>
      </w:pPr>
      <w:r w:rsidRPr="00AC251B">
        <w:rPr>
          <w:rFonts w:ascii="Times New Roman" w:hAnsi="Times New Roman"/>
        </w:rPr>
        <w:t>Brzegi  po  cięciu  powinny  być  czyste,  bez  naderwań,  gradu  i  zadziorów, żużla,  nacieków  i rozprysków metalu po cięciu. Miejscowe nierówności zaleca się wyszlifować.</w:t>
      </w:r>
    </w:p>
    <w:p w14:paraId="7730F9CE" w14:textId="03ACD2FD" w:rsidR="00263A5C" w:rsidRPr="00AC251B" w:rsidRDefault="00263A5C" w:rsidP="00AC251B">
      <w:pPr>
        <w:pStyle w:val="Podtytu"/>
      </w:pPr>
      <w:bookmarkStart w:id="24" w:name="_Toc183535456"/>
      <w:r w:rsidRPr="00AC251B">
        <w:t>Prostowanie i gięcie</w:t>
      </w:r>
      <w:bookmarkEnd w:id="24"/>
      <w:r w:rsidRPr="00AC251B">
        <w:t>.</w:t>
      </w:r>
    </w:p>
    <w:p w14:paraId="53C2137C" w14:textId="65AD1B85" w:rsidR="00263A5C" w:rsidRPr="00AC251B" w:rsidRDefault="00263A5C" w:rsidP="00FA534B">
      <w:pPr>
        <w:ind w:right="-6" w:firstLine="567"/>
        <w:jc w:val="both"/>
        <w:rPr>
          <w:rFonts w:ascii="Times New Roman" w:hAnsi="Times New Roman"/>
        </w:rPr>
      </w:pPr>
      <w:r w:rsidRPr="00AC251B">
        <w:rPr>
          <w:rFonts w:ascii="Times New Roman" w:hAnsi="Times New Roman"/>
        </w:rPr>
        <w:t xml:space="preserve">Podczas prostowania i gięcia powinny być przestrzegane ograniczenia dotyczące granicznych temperatur oraz promieni prostowania i gięcia. W wyniku tych zabiegów </w:t>
      </w:r>
      <w:r w:rsidR="00EF0BE0" w:rsidRPr="00AC251B">
        <w:rPr>
          <w:rFonts w:ascii="Times New Roman" w:hAnsi="Times New Roman"/>
        </w:rPr>
        <w:t xml:space="preserve">                                                      </w:t>
      </w:r>
      <w:r w:rsidRPr="00AC251B">
        <w:rPr>
          <w:rFonts w:ascii="Times New Roman" w:hAnsi="Times New Roman"/>
        </w:rPr>
        <w:t>w odkształconym obszarze nie powinny wystąpić rysy i pęknięcia.</w:t>
      </w:r>
    </w:p>
    <w:p w14:paraId="57726492" w14:textId="77777777" w:rsidR="00263A5C" w:rsidRPr="00AC251B" w:rsidRDefault="00263A5C" w:rsidP="00AC251B">
      <w:pPr>
        <w:pStyle w:val="Podtytu"/>
      </w:pPr>
      <w:bookmarkStart w:id="25" w:name="_Toc183535457"/>
      <w:r w:rsidRPr="00AC251B">
        <w:t>Składowanie</w:t>
      </w:r>
      <w:bookmarkEnd w:id="25"/>
      <w:r w:rsidRPr="00AC251B">
        <w:t>.</w:t>
      </w:r>
    </w:p>
    <w:p w14:paraId="0E3FA659" w14:textId="66CF5A30" w:rsidR="00263A5C" w:rsidRPr="00AC251B" w:rsidRDefault="00263A5C" w:rsidP="00FA534B">
      <w:pPr>
        <w:ind w:right="-6" w:firstLine="567"/>
        <w:jc w:val="both"/>
        <w:rPr>
          <w:rFonts w:ascii="Times New Roman" w:hAnsi="Times New Roman"/>
        </w:rPr>
      </w:pPr>
      <w:r w:rsidRPr="00AC251B">
        <w:rPr>
          <w:rFonts w:ascii="Times New Roman" w:hAnsi="Times New Roman"/>
        </w:rPr>
        <w:t xml:space="preserve">Części do składania powinny być czyste oraz zabezpieczone przed korozją co najmniej  </w:t>
      </w:r>
      <w:r w:rsidR="00EF0BE0" w:rsidRPr="00AC251B">
        <w:rPr>
          <w:rFonts w:ascii="Times New Roman" w:hAnsi="Times New Roman"/>
        </w:rPr>
        <w:t xml:space="preserve">                      </w:t>
      </w:r>
      <w:r w:rsidRPr="00AC251B">
        <w:rPr>
          <w:rFonts w:ascii="Times New Roman" w:hAnsi="Times New Roman"/>
        </w:rPr>
        <w:t xml:space="preserve">w miejscach, które po montażu będą niedostępne. Stosowane metody i przyrządy powinny </w:t>
      </w:r>
      <w:r w:rsidR="00FA534B">
        <w:rPr>
          <w:rFonts w:ascii="Times New Roman" w:hAnsi="Times New Roman"/>
        </w:rPr>
        <w:t xml:space="preserve">                     </w:t>
      </w:r>
      <w:r w:rsidRPr="00AC251B">
        <w:rPr>
          <w:rFonts w:ascii="Times New Roman" w:hAnsi="Times New Roman"/>
        </w:rPr>
        <w:t>zagwarantować dotrzymanie wymagań dokładności wykona</w:t>
      </w:r>
      <w:r w:rsidR="00EF0BE0" w:rsidRPr="00AC251B">
        <w:rPr>
          <w:rFonts w:ascii="Times New Roman" w:hAnsi="Times New Roman"/>
        </w:rPr>
        <w:t>nia połączeń według poniższego.</w:t>
      </w:r>
    </w:p>
    <w:tbl>
      <w:tblPr>
        <w:tblStyle w:val="TableNormal"/>
        <w:tblW w:w="0" w:type="auto"/>
        <w:tblInd w:w="149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60"/>
        <w:gridCol w:w="2520"/>
        <w:gridCol w:w="2340"/>
      </w:tblGrid>
      <w:tr w:rsidR="00263A5C" w:rsidRPr="00FA534B" w14:paraId="6575408F" w14:textId="77777777" w:rsidTr="006A5F03">
        <w:trPr>
          <w:trHeight w:val="438"/>
        </w:trPr>
        <w:tc>
          <w:tcPr>
            <w:tcW w:w="3060" w:type="dxa"/>
          </w:tcPr>
          <w:p w14:paraId="3ADD65D2"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Rodzaj odchyłki</w:t>
            </w:r>
          </w:p>
        </w:tc>
        <w:tc>
          <w:tcPr>
            <w:tcW w:w="2520" w:type="dxa"/>
            <w:tcBorders>
              <w:right w:val="single" w:sz="6" w:space="0" w:color="000000"/>
            </w:tcBorders>
          </w:tcPr>
          <w:p w14:paraId="5A97F9B0"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Element konstrukcji</w:t>
            </w:r>
          </w:p>
        </w:tc>
        <w:tc>
          <w:tcPr>
            <w:tcW w:w="2340" w:type="dxa"/>
            <w:tcBorders>
              <w:left w:val="single" w:sz="6" w:space="0" w:color="000000"/>
            </w:tcBorders>
          </w:tcPr>
          <w:p w14:paraId="1352AAF5"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Dopuszczalna odchyłka</w:t>
            </w:r>
          </w:p>
        </w:tc>
      </w:tr>
      <w:tr w:rsidR="00263A5C" w:rsidRPr="00FA534B" w14:paraId="192881CE" w14:textId="77777777" w:rsidTr="006A5F03">
        <w:trPr>
          <w:trHeight w:val="503"/>
        </w:trPr>
        <w:tc>
          <w:tcPr>
            <w:tcW w:w="3060" w:type="dxa"/>
            <w:tcBorders>
              <w:bottom w:val="single" w:sz="6" w:space="0" w:color="000000"/>
            </w:tcBorders>
          </w:tcPr>
          <w:p w14:paraId="5E3A99B2" w14:textId="046816E9" w:rsidR="00263A5C" w:rsidRPr="00FA534B" w:rsidRDefault="00FA534B" w:rsidP="00FA534B">
            <w:pPr>
              <w:jc w:val="center"/>
              <w:rPr>
                <w:rFonts w:ascii="Times New Roman" w:hAnsi="Times New Roman"/>
                <w:sz w:val="20"/>
                <w:szCs w:val="20"/>
              </w:rPr>
            </w:pPr>
            <w:r w:rsidRPr="00FA534B">
              <w:rPr>
                <w:rFonts w:ascii="Times New Roman" w:hAnsi="Times New Roman"/>
                <w:sz w:val="20"/>
                <w:szCs w:val="20"/>
              </w:rPr>
              <w:t>Nie prostoliniowość</w:t>
            </w:r>
          </w:p>
        </w:tc>
        <w:tc>
          <w:tcPr>
            <w:tcW w:w="2520" w:type="dxa"/>
            <w:tcBorders>
              <w:bottom w:val="single" w:sz="6" w:space="0" w:color="000000"/>
              <w:right w:val="single" w:sz="6" w:space="0" w:color="000000"/>
            </w:tcBorders>
          </w:tcPr>
          <w:p w14:paraId="09272326"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Pręty,</w:t>
            </w:r>
            <w:r w:rsidRPr="00FA534B">
              <w:rPr>
                <w:rFonts w:ascii="Times New Roman" w:hAnsi="Times New Roman"/>
                <w:sz w:val="20"/>
                <w:szCs w:val="20"/>
              </w:rPr>
              <w:tab/>
              <w:t>blachownice, słupy, części</w:t>
            </w:r>
            <w:r w:rsidRPr="00FA534B">
              <w:rPr>
                <w:rFonts w:ascii="Times New Roman" w:hAnsi="Times New Roman"/>
                <w:spacing w:val="-1"/>
                <w:sz w:val="20"/>
                <w:szCs w:val="20"/>
              </w:rPr>
              <w:t xml:space="preserve"> </w:t>
            </w:r>
            <w:r w:rsidRPr="00FA534B">
              <w:rPr>
                <w:rFonts w:ascii="Times New Roman" w:hAnsi="Times New Roman"/>
                <w:sz w:val="20"/>
                <w:szCs w:val="20"/>
              </w:rPr>
              <w:t>ram</w:t>
            </w:r>
          </w:p>
        </w:tc>
        <w:tc>
          <w:tcPr>
            <w:tcW w:w="2340" w:type="dxa"/>
            <w:tcBorders>
              <w:left w:val="single" w:sz="6" w:space="0" w:color="000000"/>
              <w:bottom w:val="single" w:sz="6" w:space="0" w:color="000000"/>
            </w:tcBorders>
          </w:tcPr>
          <w:p w14:paraId="3D7C2858"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0,001 długości</w:t>
            </w:r>
          </w:p>
          <w:p w14:paraId="5F249301"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lecz nie więcej jak 10 mm</w:t>
            </w:r>
          </w:p>
        </w:tc>
      </w:tr>
      <w:tr w:rsidR="00263A5C" w:rsidRPr="00FA534B" w14:paraId="12B47816" w14:textId="77777777" w:rsidTr="006A5F03">
        <w:trPr>
          <w:trHeight w:val="513"/>
        </w:trPr>
        <w:tc>
          <w:tcPr>
            <w:tcW w:w="3060" w:type="dxa"/>
            <w:tcBorders>
              <w:top w:val="single" w:sz="6" w:space="0" w:color="000000"/>
              <w:bottom w:val="single" w:sz="6" w:space="0" w:color="000000"/>
            </w:tcBorders>
          </w:tcPr>
          <w:p w14:paraId="420879A7"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Skręcenie pręta</w:t>
            </w:r>
          </w:p>
        </w:tc>
        <w:tc>
          <w:tcPr>
            <w:tcW w:w="2520" w:type="dxa"/>
            <w:tcBorders>
              <w:top w:val="single" w:sz="6" w:space="0" w:color="000000"/>
              <w:bottom w:val="single" w:sz="6" w:space="0" w:color="000000"/>
              <w:right w:val="single" w:sz="6" w:space="0" w:color="000000"/>
            </w:tcBorders>
          </w:tcPr>
          <w:p w14:paraId="5A2FCFE3" w14:textId="77777777" w:rsidR="00263A5C" w:rsidRPr="00FA534B" w:rsidRDefault="00263A5C" w:rsidP="00FA534B">
            <w:pPr>
              <w:jc w:val="center"/>
              <w:rPr>
                <w:rFonts w:ascii="Times New Roman" w:hAnsi="Times New Roman"/>
                <w:sz w:val="20"/>
                <w:szCs w:val="20"/>
              </w:rPr>
            </w:pPr>
            <w:r w:rsidRPr="00FA534B">
              <w:rPr>
                <w:rFonts w:ascii="Times New Roman" w:hAnsi="Times New Roman"/>
                <w:w w:val="99"/>
                <w:sz w:val="20"/>
                <w:szCs w:val="20"/>
              </w:rPr>
              <w:t>-</w:t>
            </w:r>
          </w:p>
        </w:tc>
        <w:tc>
          <w:tcPr>
            <w:tcW w:w="2340" w:type="dxa"/>
            <w:tcBorders>
              <w:top w:val="single" w:sz="6" w:space="0" w:color="000000"/>
              <w:left w:val="single" w:sz="6" w:space="0" w:color="000000"/>
              <w:bottom w:val="single" w:sz="6" w:space="0" w:color="000000"/>
            </w:tcBorders>
          </w:tcPr>
          <w:p w14:paraId="77471798"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0,002 długości</w:t>
            </w:r>
          </w:p>
          <w:p w14:paraId="7D612424"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lecz nie więcej niż 10 mm</w:t>
            </w:r>
          </w:p>
        </w:tc>
      </w:tr>
      <w:tr w:rsidR="00263A5C" w:rsidRPr="00FA534B" w14:paraId="6EADC586" w14:textId="77777777" w:rsidTr="006A5F03">
        <w:trPr>
          <w:trHeight w:val="534"/>
        </w:trPr>
        <w:tc>
          <w:tcPr>
            <w:tcW w:w="3060" w:type="dxa"/>
            <w:tcBorders>
              <w:top w:val="single" w:sz="6" w:space="0" w:color="000000"/>
              <w:bottom w:val="single" w:sz="6" w:space="0" w:color="000000"/>
            </w:tcBorders>
          </w:tcPr>
          <w:p w14:paraId="306F92F9"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Odchyłki płaskości półek,</w:t>
            </w:r>
          </w:p>
          <w:p w14:paraId="43663006"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ścianek środników</w:t>
            </w:r>
          </w:p>
        </w:tc>
        <w:tc>
          <w:tcPr>
            <w:tcW w:w="2520" w:type="dxa"/>
            <w:tcBorders>
              <w:top w:val="single" w:sz="6" w:space="0" w:color="000000"/>
              <w:bottom w:val="single" w:sz="6" w:space="0" w:color="000000"/>
              <w:right w:val="single" w:sz="6" w:space="0" w:color="000000"/>
            </w:tcBorders>
          </w:tcPr>
          <w:p w14:paraId="424D40A7" w14:textId="77777777" w:rsidR="00263A5C" w:rsidRPr="00FA534B" w:rsidRDefault="00263A5C" w:rsidP="00FA534B">
            <w:pPr>
              <w:jc w:val="center"/>
              <w:rPr>
                <w:rFonts w:ascii="Times New Roman" w:hAnsi="Times New Roman"/>
                <w:sz w:val="20"/>
                <w:szCs w:val="20"/>
              </w:rPr>
            </w:pPr>
            <w:r w:rsidRPr="00FA534B">
              <w:rPr>
                <w:rFonts w:ascii="Times New Roman" w:hAnsi="Times New Roman"/>
                <w:w w:val="99"/>
                <w:sz w:val="20"/>
                <w:szCs w:val="20"/>
              </w:rPr>
              <w:t>-</w:t>
            </w:r>
          </w:p>
        </w:tc>
        <w:tc>
          <w:tcPr>
            <w:tcW w:w="2340" w:type="dxa"/>
            <w:tcBorders>
              <w:top w:val="single" w:sz="6" w:space="0" w:color="000000"/>
              <w:left w:val="single" w:sz="6" w:space="0" w:color="000000"/>
              <w:bottom w:val="single" w:sz="6" w:space="0" w:color="000000"/>
            </w:tcBorders>
          </w:tcPr>
          <w:p w14:paraId="28B624C8"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2 mm na dowolnym odcinku 1000</w:t>
            </w:r>
            <w:r w:rsidRPr="00FA534B">
              <w:rPr>
                <w:rFonts w:ascii="Times New Roman" w:hAnsi="Times New Roman"/>
                <w:spacing w:val="1"/>
                <w:sz w:val="20"/>
                <w:szCs w:val="20"/>
              </w:rPr>
              <w:t xml:space="preserve"> </w:t>
            </w:r>
            <w:r w:rsidRPr="00FA534B">
              <w:rPr>
                <w:rFonts w:ascii="Times New Roman" w:hAnsi="Times New Roman"/>
                <w:sz w:val="20"/>
                <w:szCs w:val="20"/>
              </w:rPr>
              <w:t>m</w:t>
            </w:r>
          </w:p>
        </w:tc>
      </w:tr>
      <w:tr w:rsidR="00263A5C" w:rsidRPr="00FA534B" w14:paraId="63853ECE" w14:textId="77777777" w:rsidTr="006A5F03">
        <w:trPr>
          <w:trHeight w:val="513"/>
        </w:trPr>
        <w:tc>
          <w:tcPr>
            <w:tcW w:w="3060" w:type="dxa"/>
            <w:tcBorders>
              <w:top w:val="single" w:sz="6" w:space="0" w:color="000000"/>
              <w:bottom w:val="single" w:sz="6" w:space="0" w:color="000000"/>
            </w:tcBorders>
          </w:tcPr>
          <w:p w14:paraId="1B7FA0B7"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Wymiary przekroju</w:t>
            </w:r>
          </w:p>
        </w:tc>
        <w:tc>
          <w:tcPr>
            <w:tcW w:w="2520" w:type="dxa"/>
            <w:tcBorders>
              <w:top w:val="single" w:sz="6" w:space="0" w:color="000000"/>
              <w:bottom w:val="single" w:sz="6" w:space="0" w:color="000000"/>
              <w:right w:val="single" w:sz="6" w:space="0" w:color="000000"/>
            </w:tcBorders>
          </w:tcPr>
          <w:p w14:paraId="0A4549DA" w14:textId="77777777" w:rsidR="00263A5C" w:rsidRPr="00FA534B" w:rsidRDefault="00263A5C" w:rsidP="00FA534B">
            <w:pPr>
              <w:jc w:val="center"/>
              <w:rPr>
                <w:rFonts w:ascii="Times New Roman" w:hAnsi="Times New Roman"/>
                <w:sz w:val="20"/>
                <w:szCs w:val="20"/>
              </w:rPr>
            </w:pPr>
            <w:r w:rsidRPr="00FA534B">
              <w:rPr>
                <w:rFonts w:ascii="Times New Roman" w:hAnsi="Times New Roman"/>
                <w:w w:val="99"/>
                <w:sz w:val="20"/>
                <w:szCs w:val="20"/>
              </w:rPr>
              <w:t>-</w:t>
            </w:r>
          </w:p>
        </w:tc>
        <w:tc>
          <w:tcPr>
            <w:tcW w:w="2340" w:type="dxa"/>
            <w:tcBorders>
              <w:top w:val="single" w:sz="6" w:space="0" w:color="000000"/>
              <w:left w:val="single" w:sz="6" w:space="0" w:color="000000"/>
              <w:bottom w:val="single" w:sz="6" w:space="0" w:color="000000"/>
            </w:tcBorders>
          </w:tcPr>
          <w:p w14:paraId="1F2EDA9B" w14:textId="3E6579B3"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0,01 wymiaru lecz nie więcej niż 5</w:t>
            </w:r>
            <w:r w:rsidRPr="00FA534B">
              <w:rPr>
                <w:rFonts w:ascii="Times New Roman" w:hAnsi="Times New Roman"/>
                <w:spacing w:val="-4"/>
                <w:sz w:val="20"/>
                <w:szCs w:val="20"/>
              </w:rPr>
              <w:t xml:space="preserve"> </w:t>
            </w:r>
            <w:r w:rsidRPr="00FA534B">
              <w:rPr>
                <w:rFonts w:ascii="Times New Roman" w:hAnsi="Times New Roman"/>
                <w:sz w:val="20"/>
                <w:szCs w:val="20"/>
              </w:rPr>
              <w:t>mm</w:t>
            </w:r>
          </w:p>
        </w:tc>
      </w:tr>
      <w:tr w:rsidR="00263A5C" w:rsidRPr="00FA534B" w14:paraId="5D896B8F" w14:textId="77777777" w:rsidTr="006A5F03">
        <w:trPr>
          <w:trHeight w:val="342"/>
        </w:trPr>
        <w:tc>
          <w:tcPr>
            <w:tcW w:w="3060" w:type="dxa"/>
            <w:tcBorders>
              <w:top w:val="single" w:sz="6" w:space="0" w:color="000000"/>
              <w:bottom w:val="single" w:sz="6" w:space="0" w:color="000000"/>
            </w:tcBorders>
          </w:tcPr>
          <w:p w14:paraId="09C73E27"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Przesunięcie średnika</w:t>
            </w:r>
          </w:p>
        </w:tc>
        <w:tc>
          <w:tcPr>
            <w:tcW w:w="2520" w:type="dxa"/>
            <w:tcBorders>
              <w:top w:val="single" w:sz="6" w:space="0" w:color="000000"/>
              <w:bottom w:val="single" w:sz="6" w:space="0" w:color="000000"/>
              <w:right w:val="single" w:sz="6" w:space="0" w:color="000000"/>
            </w:tcBorders>
          </w:tcPr>
          <w:p w14:paraId="3BA8256D" w14:textId="77777777" w:rsidR="00263A5C" w:rsidRPr="00FA534B" w:rsidRDefault="00263A5C" w:rsidP="00FA534B">
            <w:pPr>
              <w:jc w:val="center"/>
              <w:rPr>
                <w:rFonts w:ascii="Times New Roman" w:hAnsi="Times New Roman"/>
                <w:sz w:val="20"/>
                <w:szCs w:val="20"/>
              </w:rPr>
            </w:pPr>
            <w:r w:rsidRPr="00FA534B">
              <w:rPr>
                <w:rFonts w:ascii="Times New Roman" w:hAnsi="Times New Roman"/>
                <w:w w:val="99"/>
                <w:sz w:val="20"/>
                <w:szCs w:val="20"/>
              </w:rPr>
              <w:t>-</w:t>
            </w:r>
          </w:p>
        </w:tc>
        <w:tc>
          <w:tcPr>
            <w:tcW w:w="2340" w:type="dxa"/>
            <w:tcBorders>
              <w:top w:val="single" w:sz="6" w:space="0" w:color="000000"/>
              <w:left w:val="single" w:sz="6" w:space="0" w:color="000000"/>
              <w:bottom w:val="single" w:sz="6" w:space="0" w:color="000000"/>
            </w:tcBorders>
          </w:tcPr>
          <w:p w14:paraId="3CB09679"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0,006 wysokości</w:t>
            </w:r>
          </w:p>
        </w:tc>
      </w:tr>
      <w:tr w:rsidR="00263A5C" w:rsidRPr="00FA534B" w14:paraId="21B4DA02" w14:textId="77777777" w:rsidTr="006A5F03">
        <w:trPr>
          <w:trHeight w:val="351"/>
        </w:trPr>
        <w:tc>
          <w:tcPr>
            <w:tcW w:w="3060" w:type="dxa"/>
            <w:tcBorders>
              <w:top w:val="single" w:sz="6" w:space="0" w:color="000000"/>
            </w:tcBorders>
          </w:tcPr>
          <w:p w14:paraId="7BF0315A"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Wygięcie średnika</w:t>
            </w:r>
          </w:p>
        </w:tc>
        <w:tc>
          <w:tcPr>
            <w:tcW w:w="2520" w:type="dxa"/>
            <w:tcBorders>
              <w:top w:val="single" w:sz="6" w:space="0" w:color="000000"/>
              <w:right w:val="single" w:sz="6" w:space="0" w:color="000000"/>
            </w:tcBorders>
          </w:tcPr>
          <w:p w14:paraId="48A232D2" w14:textId="77777777" w:rsidR="00263A5C" w:rsidRPr="00FA534B" w:rsidRDefault="00263A5C" w:rsidP="00FA534B">
            <w:pPr>
              <w:jc w:val="center"/>
              <w:rPr>
                <w:rFonts w:ascii="Times New Roman" w:hAnsi="Times New Roman"/>
                <w:sz w:val="20"/>
                <w:szCs w:val="20"/>
              </w:rPr>
            </w:pPr>
            <w:r w:rsidRPr="00FA534B">
              <w:rPr>
                <w:rFonts w:ascii="Times New Roman" w:hAnsi="Times New Roman"/>
                <w:w w:val="99"/>
                <w:sz w:val="20"/>
                <w:szCs w:val="20"/>
              </w:rPr>
              <w:t>-</w:t>
            </w:r>
          </w:p>
        </w:tc>
        <w:tc>
          <w:tcPr>
            <w:tcW w:w="2340" w:type="dxa"/>
            <w:tcBorders>
              <w:top w:val="single" w:sz="6" w:space="0" w:color="000000"/>
              <w:left w:val="single" w:sz="6" w:space="0" w:color="000000"/>
            </w:tcBorders>
          </w:tcPr>
          <w:p w14:paraId="11847623" w14:textId="77777777" w:rsidR="00263A5C" w:rsidRPr="00FA534B" w:rsidRDefault="00263A5C" w:rsidP="00FA534B">
            <w:pPr>
              <w:jc w:val="center"/>
              <w:rPr>
                <w:rFonts w:ascii="Times New Roman" w:hAnsi="Times New Roman"/>
                <w:sz w:val="20"/>
                <w:szCs w:val="20"/>
              </w:rPr>
            </w:pPr>
            <w:r w:rsidRPr="00FA534B">
              <w:rPr>
                <w:rFonts w:ascii="Times New Roman" w:hAnsi="Times New Roman"/>
                <w:sz w:val="20"/>
                <w:szCs w:val="20"/>
              </w:rPr>
              <w:t>0,003 wysokości</w:t>
            </w:r>
          </w:p>
        </w:tc>
      </w:tr>
    </w:tbl>
    <w:p w14:paraId="321C4888" w14:textId="77777777" w:rsidR="00263A5C" w:rsidRPr="00FA534B" w:rsidRDefault="00263A5C" w:rsidP="004536E5">
      <w:pPr>
        <w:pStyle w:val="Tekstpodstawowy"/>
        <w:ind w:right="1134"/>
        <w:rPr>
          <w:rFonts w:ascii="Times New Roman" w:hAnsi="Times New Roman"/>
          <w:sz w:val="20"/>
          <w:szCs w:val="20"/>
        </w:rPr>
      </w:pPr>
    </w:p>
    <w:p w14:paraId="02176007" w14:textId="77777777" w:rsidR="00263A5C" w:rsidRPr="00AC251B" w:rsidRDefault="00263A5C" w:rsidP="00AC251B">
      <w:pPr>
        <w:pStyle w:val="Podtytu"/>
      </w:pPr>
      <w:r w:rsidRPr="00AC251B">
        <w:t>Połączenia spawane.</w:t>
      </w:r>
    </w:p>
    <w:p w14:paraId="55CB9F1E" w14:textId="487B457C" w:rsidR="00263A5C" w:rsidRPr="00AC251B" w:rsidRDefault="00263A5C" w:rsidP="004536E5">
      <w:pPr>
        <w:ind w:right="-6" w:firstLine="567"/>
        <w:jc w:val="both"/>
        <w:rPr>
          <w:rFonts w:ascii="Times New Roman" w:hAnsi="Times New Roman"/>
        </w:rPr>
      </w:pPr>
      <w:r w:rsidRPr="00AC251B">
        <w:rPr>
          <w:rFonts w:ascii="Times New Roman" w:hAnsi="Times New Roman"/>
        </w:rPr>
        <w:t>Brzegi do spawania wraz z przyległymi pasami szerokości 15 mm powinny być oczyszczone  z  rdzy,  farby   i   zanieczyszczeń   oraz  nie  powinny   wykazywać  rozwarstwień</w:t>
      </w:r>
      <w:r w:rsidR="00064641" w:rsidRPr="00AC251B">
        <w:rPr>
          <w:rFonts w:ascii="Times New Roman" w:hAnsi="Times New Roman"/>
        </w:rPr>
        <w:t xml:space="preserve">                    </w:t>
      </w:r>
      <w:r w:rsidRPr="00AC251B">
        <w:rPr>
          <w:rFonts w:ascii="Times New Roman" w:hAnsi="Times New Roman"/>
        </w:rPr>
        <w:t xml:space="preserve"> i rzadzizn widocznych gołym okiem. Kąt ukosowania, położenie i wielkość progu, wymiary rowka oraz dopuszczalne odchyłki przyjmuje się według właściwych norm spawalniczych. Szczelinę między elementami o nieukosowanych brzegach</w:t>
      </w:r>
      <w:r w:rsidR="004536E5">
        <w:rPr>
          <w:rFonts w:ascii="Times New Roman" w:hAnsi="Times New Roman"/>
        </w:rPr>
        <w:t xml:space="preserve"> stosować nie większą od 1,5 mm</w:t>
      </w:r>
    </w:p>
    <w:p w14:paraId="7FA4330A" w14:textId="10F6A538" w:rsidR="00263A5C" w:rsidRDefault="00263A5C" w:rsidP="00AC251B">
      <w:pPr>
        <w:ind w:left="3129"/>
        <w:jc w:val="both"/>
        <w:rPr>
          <w:rFonts w:ascii="Times New Roman" w:hAnsi="Times New Roman"/>
        </w:rPr>
      </w:pPr>
    </w:p>
    <w:p w14:paraId="612D14E2" w14:textId="77777777" w:rsidR="004536E5" w:rsidRPr="00AC251B" w:rsidRDefault="004536E5" w:rsidP="00AC251B">
      <w:pPr>
        <w:ind w:left="3129"/>
        <w:jc w:val="both"/>
        <w:rPr>
          <w:rFonts w:ascii="Times New Roman" w:hAnsi="Times New Roman"/>
        </w:rPr>
      </w:pPr>
    </w:p>
    <w:p w14:paraId="5947021D" w14:textId="77777777" w:rsidR="00263A5C" w:rsidRPr="00AC251B" w:rsidRDefault="00263A5C" w:rsidP="00AC251B">
      <w:pPr>
        <w:pStyle w:val="Podtytu"/>
      </w:pPr>
      <w:r w:rsidRPr="00AC251B">
        <w:lastRenderedPageBreak/>
        <w:t>Wykonanie spoin.</w:t>
      </w:r>
    </w:p>
    <w:p w14:paraId="1428F991" w14:textId="77777777" w:rsidR="00263A5C" w:rsidRPr="00AC251B" w:rsidRDefault="00263A5C" w:rsidP="004536E5">
      <w:pPr>
        <w:ind w:right="-6" w:firstLine="567"/>
        <w:jc w:val="both"/>
        <w:rPr>
          <w:rFonts w:ascii="Times New Roman" w:hAnsi="Times New Roman"/>
        </w:rPr>
      </w:pPr>
      <w:r w:rsidRPr="00AC251B">
        <w:rPr>
          <w:rFonts w:ascii="Times New Roman" w:hAnsi="Times New Roman"/>
        </w:rPr>
        <w:t>Rzeczywista grubość spoin może być większa od nominalnej o 20%, a tylko miejscowo dopuszcza się grubość mniejszą:</w:t>
      </w:r>
    </w:p>
    <w:p w14:paraId="02FAD9CA" w14:textId="77777777" w:rsidR="00263A5C" w:rsidRPr="00AC251B" w:rsidRDefault="00263A5C" w:rsidP="005F459C">
      <w:pPr>
        <w:pStyle w:val="Bezodstpw"/>
        <w:numPr>
          <w:ilvl w:val="0"/>
          <w:numId w:val="54"/>
        </w:numPr>
        <w:ind w:right="1134"/>
        <w:jc w:val="both"/>
        <w:rPr>
          <w:rFonts w:ascii="Times New Roman" w:hAnsi="Times New Roman"/>
          <w:szCs w:val="24"/>
          <w:lang w:val="pl-PL"/>
        </w:rPr>
      </w:pPr>
      <w:r w:rsidRPr="00AC251B">
        <w:rPr>
          <w:rFonts w:ascii="Times New Roman" w:hAnsi="Times New Roman"/>
          <w:szCs w:val="24"/>
          <w:lang w:val="pl-PL"/>
        </w:rPr>
        <w:t>5% - dla spoin czołowych</w:t>
      </w:r>
    </w:p>
    <w:p w14:paraId="1F3B5B0F" w14:textId="510EC492" w:rsidR="00263A5C" w:rsidRPr="00AC251B" w:rsidRDefault="00263A5C" w:rsidP="005F459C">
      <w:pPr>
        <w:pStyle w:val="Bezodstpw"/>
        <w:numPr>
          <w:ilvl w:val="0"/>
          <w:numId w:val="54"/>
        </w:numPr>
        <w:ind w:right="1134"/>
        <w:jc w:val="both"/>
        <w:rPr>
          <w:rFonts w:ascii="Times New Roman" w:hAnsi="Times New Roman"/>
          <w:szCs w:val="24"/>
          <w:lang w:val="pl-PL"/>
        </w:rPr>
      </w:pPr>
      <w:r w:rsidRPr="00AC251B">
        <w:rPr>
          <w:rFonts w:ascii="Times New Roman" w:hAnsi="Times New Roman"/>
          <w:szCs w:val="24"/>
          <w:lang w:val="pl-PL"/>
        </w:rPr>
        <w:t>10% - dla pozostałych.</w:t>
      </w:r>
    </w:p>
    <w:p w14:paraId="43D19E51" w14:textId="5FC65991" w:rsidR="00263A5C" w:rsidRPr="00AC251B" w:rsidRDefault="00263A5C" w:rsidP="004536E5">
      <w:pPr>
        <w:ind w:right="-6" w:firstLine="567"/>
        <w:jc w:val="both"/>
        <w:rPr>
          <w:rFonts w:ascii="Times New Roman" w:hAnsi="Times New Roman"/>
        </w:rPr>
      </w:pPr>
      <w:r w:rsidRPr="00AC251B">
        <w:rPr>
          <w:rFonts w:ascii="Times New Roman" w:hAnsi="Times New Roman"/>
        </w:rPr>
        <w:t xml:space="preserve">Dopuszcza  się  miejscowe  podtopienia  oraz  wady  lica  i  grani  jeśli  wady  te  mieszczą  się  w granicach grubości spoiny. Niedopuszczalne są pęknięcia, braki przetopu, kratery </w:t>
      </w:r>
      <w:r w:rsidR="00064641" w:rsidRPr="00AC251B">
        <w:rPr>
          <w:rFonts w:ascii="Times New Roman" w:hAnsi="Times New Roman"/>
        </w:rPr>
        <w:t xml:space="preserve">                               </w:t>
      </w:r>
      <w:r w:rsidRPr="00AC251B">
        <w:rPr>
          <w:rFonts w:ascii="Times New Roman" w:hAnsi="Times New Roman"/>
        </w:rPr>
        <w:t>i nawisy lica.</w:t>
      </w:r>
      <w:r w:rsidR="004536E5">
        <w:rPr>
          <w:rFonts w:ascii="Times New Roman" w:hAnsi="Times New Roman"/>
        </w:rPr>
        <w:t xml:space="preserve"> </w:t>
      </w:r>
      <w:r w:rsidR="00064641" w:rsidRPr="00AC251B">
        <w:rPr>
          <w:rFonts w:ascii="Times New Roman" w:hAnsi="Times New Roman"/>
        </w:rPr>
        <w:t>Wymagania dodatkowe takie jak:</w:t>
      </w:r>
    </w:p>
    <w:p w14:paraId="67D8A194" w14:textId="77777777" w:rsidR="00263A5C" w:rsidRPr="00AC251B" w:rsidRDefault="00263A5C" w:rsidP="005F459C">
      <w:pPr>
        <w:pStyle w:val="Bezodstpw"/>
        <w:numPr>
          <w:ilvl w:val="0"/>
          <w:numId w:val="55"/>
        </w:numPr>
        <w:ind w:right="1134"/>
        <w:jc w:val="both"/>
        <w:rPr>
          <w:rFonts w:ascii="Times New Roman" w:hAnsi="Times New Roman"/>
          <w:szCs w:val="24"/>
          <w:lang w:val="pl-PL"/>
        </w:rPr>
      </w:pPr>
      <w:r w:rsidRPr="00AC251B">
        <w:rPr>
          <w:rFonts w:ascii="Times New Roman" w:hAnsi="Times New Roman"/>
          <w:szCs w:val="24"/>
          <w:lang w:val="pl-PL"/>
        </w:rPr>
        <w:t>obróbka spoin,</w:t>
      </w:r>
    </w:p>
    <w:p w14:paraId="7CBB9F20" w14:textId="77777777" w:rsidR="00263A5C" w:rsidRPr="00AC251B" w:rsidRDefault="00263A5C" w:rsidP="005F459C">
      <w:pPr>
        <w:pStyle w:val="Bezodstpw"/>
        <w:numPr>
          <w:ilvl w:val="0"/>
          <w:numId w:val="55"/>
        </w:numPr>
        <w:ind w:right="1134"/>
        <w:jc w:val="both"/>
        <w:rPr>
          <w:rFonts w:ascii="Times New Roman" w:hAnsi="Times New Roman"/>
          <w:szCs w:val="24"/>
          <w:lang w:val="pl-PL"/>
        </w:rPr>
      </w:pPr>
      <w:r w:rsidRPr="00AC251B">
        <w:rPr>
          <w:rFonts w:ascii="Times New Roman" w:hAnsi="Times New Roman"/>
          <w:szCs w:val="24"/>
          <w:lang w:val="pl-PL"/>
        </w:rPr>
        <w:t>przetopienie grani,</w:t>
      </w:r>
    </w:p>
    <w:p w14:paraId="66006FE7" w14:textId="1E1B783C" w:rsidR="00263A5C" w:rsidRPr="004536E5" w:rsidRDefault="00263A5C" w:rsidP="005F459C">
      <w:pPr>
        <w:pStyle w:val="Bezodstpw"/>
        <w:numPr>
          <w:ilvl w:val="0"/>
          <w:numId w:val="55"/>
        </w:numPr>
        <w:ind w:right="-6"/>
        <w:jc w:val="both"/>
        <w:rPr>
          <w:rFonts w:ascii="Times New Roman" w:hAnsi="Times New Roman"/>
          <w:szCs w:val="24"/>
          <w:lang w:val="pl-PL"/>
        </w:rPr>
      </w:pPr>
      <w:r w:rsidRPr="00AC251B">
        <w:rPr>
          <w:rFonts w:ascii="Times New Roman" w:hAnsi="Times New Roman"/>
          <w:szCs w:val="24"/>
          <w:lang w:val="pl-PL"/>
        </w:rPr>
        <w:t>wym</w:t>
      </w:r>
      <w:r w:rsidR="004536E5">
        <w:rPr>
          <w:rFonts w:ascii="Times New Roman" w:hAnsi="Times New Roman"/>
          <w:szCs w:val="24"/>
          <w:lang w:val="pl-PL"/>
        </w:rPr>
        <w:t xml:space="preserve">aganą technologię spawania może </w:t>
      </w:r>
      <w:r w:rsidRPr="00AC251B">
        <w:rPr>
          <w:rFonts w:ascii="Times New Roman" w:hAnsi="Times New Roman"/>
          <w:szCs w:val="24"/>
          <w:lang w:val="pl-PL"/>
        </w:rPr>
        <w:t xml:space="preserve">zalecić Inżynier wpisem do dziennika </w:t>
      </w:r>
      <w:r w:rsidR="00064641" w:rsidRPr="00AC251B">
        <w:rPr>
          <w:rFonts w:ascii="Times New Roman" w:hAnsi="Times New Roman"/>
          <w:szCs w:val="24"/>
          <w:lang w:val="pl-PL"/>
        </w:rPr>
        <w:t xml:space="preserve">                      </w:t>
      </w:r>
      <w:r w:rsidRPr="00AC251B">
        <w:rPr>
          <w:rFonts w:ascii="Times New Roman" w:hAnsi="Times New Roman"/>
          <w:szCs w:val="24"/>
          <w:lang w:val="pl-PL"/>
        </w:rPr>
        <w:t>budowy.</w:t>
      </w:r>
    </w:p>
    <w:p w14:paraId="29F986DF" w14:textId="77777777" w:rsidR="00263A5C" w:rsidRPr="00AC251B" w:rsidRDefault="00263A5C" w:rsidP="00AC251B">
      <w:pPr>
        <w:pStyle w:val="Podtytu"/>
      </w:pPr>
      <w:r w:rsidRPr="00AC251B">
        <w:t>Zalecenia technologiczne</w:t>
      </w:r>
    </w:p>
    <w:p w14:paraId="28DA0512" w14:textId="77777777" w:rsidR="004536E5" w:rsidRDefault="00263A5C" w:rsidP="004536E5">
      <w:pPr>
        <w:ind w:right="-6" w:firstLine="567"/>
        <w:jc w:val="both"/>
        <w:rPr>
          <w:rFonts w:ascii="Times New Roman" w:hAnsi="Times New Roman"/>
        </w:rPr>
      </w:pPr>
      <w:r w:rsidRPr="00AC251B">
        <w:rPr>
          <w:rFonts w:ascii="Times New Roman" w:hAnsi="Times New Roman"/>
        </w:rPr>
        <w:t>Spoiny  powinny być wyko</w:t>
      </w:r>
      <w:r w:rsidR="00064641" w:rsidRPr="00AC251B">
        <w:rPr>
          <w:rFonts w:ascii="Times New Roman" w:hAnsi="Times New Roman"/>
        </w:rPr>
        <w:t xml:space="preserve">nane tymi samymi elektrodami co </w:t>
      </w:r>
      <w:r w:rsidRPr="00AC251B">
        <w:rPr>
          <w:rFonts w:ascii="Times New Roman" w:hAnsi="Times New Roman"/>
        </w:rPr>
        <w:t>spoiny konstrukcyjne.</w:t>
      </w:r>
    </w:p>
    <w:p w14:paraId="261A1162" w14:textId="66D3AE94" w:rsidR="00263A5C" w:rsidRPr="00AC251B" w:rsidRDefault="00263A5C" w:rsidP="0010625F">
      <w:pPr>
        <w:ind w:right="-6" w:firstLine="567"/>
        <w:jc w:val="both"/>
        <w:rPr>
          <w:rFonts w:ascii="Times New Roman" w:hAnsi="Times New Roman"/>
        </w:rPr>
      </w:pPr>
      <w:r w:rsidRPr="00AC251B">
        <w:rPr>
          <w:rFonts w:ascii="Times New Roman" w:hAnsi="Times New Roman"/>
        </w:rPr>
        <w:t xml:space="preserve">Wady zewnętrzne spoin można naprawić uzupełniającym spawaniem, natomiast </w:t>
      </w:r>
      <w:r w:rsidR="00064641" w:rsidRPr="00AC251B">
        <w:rPr>
          <w:rFonts w:ascii="Times New Roman" w:hAnsi="Times New Roman"/>
        </w:rPr>
        <w:t xml:space="preserve">                            </w:t>
      </w:r>
      <w:r w:rsidRPr="00AC251B">
        <w:rPr>
          <w:rFonts w:ascii="Times New Roman" w:hAnsi="Times New Roman"/>
        </w:rPr>
        <w:t xml:space="preserve">pęknięcia, nadmierną  ospowatość,   braki  przetopu,  pęcherze  należy  usunąć  przez </w:t>
      </w:r>
      <w:r w:rsidR="00064641" w:rsidRPr="00AC251B">
        <w:rPr>
          <w:rFonts w:ascii="Times New Roman" w:hAnsi="Times New Roman"/>
        </w:rPr>
        <w:t xml:space="preserve">                                        </w:t>
      </w:r>
      <w:r w:rsidRPr="00AC251B">
        <w:rPr>
          <w:rFonts w:ascii="Times New Roman" w:hAnsi="Times New Roman"/>
        </w:rPr>
        <w:t xml:space="preserve"> szlifowanie  </w:t>
      </w:r>
      <w:r w:rsidR="0010625F">
        <w:rPr>
          <w:rFonts w:ascii="Times New Roman" w:hAnsi="Times New Roman"/>
        </w:rPr>
        <w:t>spoin  i ponowne ich wykonanie.</w:t>
      </w:r>
    </w:p>
    <w:p w14:paraId="5119A20F" w14:textId="77777777" w:rsidR="00263A5C" w:rsidRPr="00AC251B" w:rsidRDefault="00263A5C" w:rsidP="00AC251B">
      <w:pPr>
        <w:pStyle w:val="Podtytu"/>
      </w:pPr>
      <w:bookmarkStart w:id="26" w:name="_Toc183535458"/>
      <w:r w:rsidRPr="00AC251B">
        <w:t>Montaż konstrukcji</w:t>
      </w:r>
      <w:bookmarkEnd w:id="26"/>
    </w:p>
    <w:p w14:paraId="194BC112" w14:textId="279B4A79" w:rsidR="00263A5C" w:rsidRPr="00AC251B" w:rsidRDefault="00263A5C" w:rsidP="0010625F">
      <w:pPr>
        <w:ind w:right="-6" w:firstLine="567"/>
        <w:jc w:val="both"/>
        <w:rPr>
          <w:rFonts w:ascii="Times New Roman" w:hAnsi="Times New Roman"/>
        </w:rPr>
      </w:pPr>
      <w:r w:rsidRPr="00AC251B">
        <w:rPr>
          <w:rFonts w:ascii="Times New Roman" w:hAnsi="Times New Roman"/>
        </w:rPr>
        <w:t xml:space="preserve">Montaż należy prowadzić zgodnie z dokumentacją techniczną i przy udziale środków, które zapewnią osiągnięcie projektowanej wytrzymałości i stateczności, układu </w:t>
      </w:r>
      <w:r w:rsidR="00064641" w:rsidRPr="00AC251B">
        <w:rPr>
          <w:rFonts w:ascii="Times New Roman" w:hAnsi="Times New Roman"/>
        </w:rPr>
        <w:t xml:space="preserve">                                             </w:t>
      </w:r>
      <w:r w:rsidRPr="00AC251B">
        <w:rPr>
          <w:rFonts w:ascii="Times New Roman" w:hAnsi="Times New Roman"/>
        </w:rPr>
        <w:t>geometrycznego i wymiarów konstrukcji. Kolejne elementy mogą   być montowane po</w:t>
      </w:r>
      <w:r w:rsidR="00064641" w:rsidRPr="00AC251B">
        <w:rPr>
          <w:rFonts w:ascii="Times New Roman" w:hAnsi="Times New Roman"/>
        </w:rPr>
        <w:t xml:space="preserve">                         </w:t>
      </w:r>
      <w:r w:rsidRPr="00AC251B">
        <w:rPr>
          <w:rFonts w:ascii="Times New Roman" w:hAnsi="Times New Roman"/>
        </w:rPr>
        <w:t xml:space="preserve"> wyregulowaniu i zapewnieniu stateczności el</w:t>
      </w:r>
      <w:r w:rsidR="00064641" w:rsidRPr="00AC251B">
        <w:rPr>
          <w:rFonts w:ascii="Times New Roman" w:hAnsi="Times New Roman"/>
        </w:rPr>
        <w:t>ementów uprzednio zmontowanych.</w:t>
      </w:r>
      <w:r w:rsidR="0010625F">
        <w:rPr>
          <w:rFonts w:ascii="Times New Roman" w:hAnsi="Times New Roman"/>
        </w:rPr>
        <w:t xml:space="preserve"> </w:t>
      </w:r>
      <w:r w:rsidRPr="00AC251B">
        <w:rPr>
          <w:rFonts w:ascii="Times New Roman" w:hAnsi="Times New Roman"/>
        </w:rPr>
        <w:t xml:space="preserve">Przed </w:t>
      </w:r>
      <w:r w:rsidR="0010625F">
        <w:rPr>
          <w:rFonts w:ascii="Times New Roman" w:hAnsi="Times New Roman"/>
        </w:rPr>
        <w:t xml:space="preserve">                           </w:t>
      </w:r>
      <w:r w:rsidRPr="00AC251B">
        <w:rPr>
          <w:rFonts w:ascii="Times New Roman" w:hAnsi="Times New Roman"/>
        </w:rPr>
        <w:t xml:space="preserve">przystąpieniem do montażu należy naprawić uszkodzenia elementów powstałe podczas </w:t>
      </w:r>
      <w:r w:rsidR="0010625F">
        <w:rPr>
          <w:rFonts w:ascii="Times New Roman" w:hAnsi="Times New Roman"/>
        </w:rPr>
        <w:t xml:space="preserve">                     </w:t>
      </w:r>
      <w:r w:rsidRPr="00AC251B">
        <w:rPr>
          <w:rFonts w:ascii="Times New Roman" w:hAnsi="Times New Roman"/>
        </w:rPr>
        <w:t>transportu i składowania.</w:t>
      </w:r>
    </w:p>
    <w:p w14:paraId="30D575C0" w14:textId="0EBB7A57" w:rsidR="00263A5C" w:rsidRPr="00AC251B" w:rsidRDefault="00263A5C" w:rsidP="0010625F">
      <w:pPr>
        <w:ind w:right="1134" w:firstLine="567"/>
        <w:jc w:val="both"/>
        <w:rPr>
          <w:rFonts w:ascii="Times New Roman" w:hAnsi="Times New Roman"/>
        </w:rPr>
      </w:pPr>
      <w:r w:rsidRPr="00AC251B">
        <w:rPr>
          <w:rFonts w:ascii="Times New Roman" w:hAnsi="Times New Roman"/>
        </w:rPr>
        <w:t>Dopuszczalne odchyłki ustawie</w:t>
      </w:r>
      <w:r w:rsidR="00064641" w:rsidRPr="00AC251B">
        <w:rPr>
          <w:rFonts w:ascii="Times New Roman" w:hAnsi="Times New Roman"/>
        </w:rPr>
        <w:t>nia geometrycznego konstrukcji:</w:t>
      </w:r>
    </w:p>
    <w:p w14:paraId="5ABAB07B" w14:textId="00C31AA7" w:rsidR="00263A5C" w:rsidRPr="00AC251B" w:rsidRDefault="00263A5C" w:rsidP="005F459C">
      <w:pPr>
        <w:pStyle w:val="Bezodstpw"/>
        <w:numPr>
          <w:ilvl w:val="0"/>
          <w:numId w:val="56"/>
        </w:numPr>
        <w:ind w:right="1134"/>
        <w:jc w:val="both"/>
        <w:rPr>
          <w:rFonts w:ascii="Times New Roman" w:hAnsi="Times New Roman"/>
          <w:szCs w:val="24"/>
          <w:lang w:val="pl-PL"/>
        </w:rPr>
      </w:pPr>
      <w:r w:rsidRPr="00AC251B">
        <w:rPr>
          <w:rFonts w:ascii="Times New Roman" w:hAnsi="Times New Roman"/>
          <w:szCs w:val="24"/>
          <w:lang w:val="pl-PL"/>
        </w:rPr>
        <w:t>odchylenie</w:t>
      </w:r>
      <w:r w:rsidR="0010625F">
        <w:rPr>
          <w:rFonts w:ascii="Times New Roman" w:hAnsi="Times New Roman"/>
          <w:szCs w:val="24"/>
          <w:lang w:val="pl-PL"/>
        </w:rPr>
        <w:t xml:space="preserve"> osi słupa względem osi teoret.    </w:t>
      </w:r>
      <w:r w:rsidRPr="00AC251B">
        <w:rPr>
          <w:rFonts w:ascii="Times New Roman" w:hAnsi="Times New Roman"/>
          <w:szCs w:val="24"/>
          <w:lang w:val="pl-PL"/>
        </w:rPr>
        <w:t>5 mm</w:t>
      </w:r>
    </w:p>
    <w:p w14:paraId="4711408A" w14:textId="4EDBE2DB" w:rsidR="00263A5C" w:rsidRPr="00AC251B" w:rsidRDefault="00263A5C" w:rsidP="005F459C">
      <w:pPr>
        <w:pStyle w:val="Bezodstpw"/>
        <w:numPr>
          <w:ilvl w:val="0"/>
          <w:numId w:val="56"/>
        </w:numPr>
        <w:ind w:right="1134"/>
        <w:jc w:val="both"/>
        <w:rPr>
          <w:rFonts w:ascii="Times New Roman" w:hAnsi="Times New Roman"/>
          <w:szCs w:val="24"/>
          <w:lang w:val="pl-PL"/>
        </w:rPr>
      </w:pPr>
      <w:r w:rsidRPr="00AC251B">
        <w:rPr>
          <w:rFonts w:ascii="Times New Roman" w:hAnsi="Times New Roman"/>
          <w:szCs w:val="24"/>
          <w:lang w:val="pl-PL"/>
        </w:rPr>
        <w:t>o</w:t>
      </w:r>
      <w:r w:rsidR="0010625F">
        <w:rPr>
          <w:rFonts w:ascii="Times New Roman" w:hAnsi="Times New Roman"/>
          <w:szCs w:val="24"/>
          <w:lang w:val="pl-PL"/>
        </w:rPr>
        <w:t>dchylenie osi słupa</w:t>
      </w:r>
      <w:r w:rsidR="0010625F">
        <w:rPr>
          <w:rFonts w:ascii="Times New Roman" w:hAnsi="Times New Roman"/>
          <w:szCs w:val="24"/>
          <w:lang w:val="pl-PL"/>
        </w:rPr>
        <w:tab/>
        <w:t xml:space="preserve"> od pionu </w:t>
      </w:r>
      <w:r w:rsidR="0010625F">
        <w:rPr>
          <w:rFonts w:ascii="Times New Roman" w:hAnsi="Times New Roman"/>
          <w:szCs w:val="24"/>
          <w:lang w:val="pl-PL"/>
        </w:rPr>
        <w:tab/>
        <w:t xml:space="preserve">         </w:t>
      </w:r>
      <w:r w:rsidRPr="00AC251B">
        <w:rPr>
          <w:rFonts w:ascii="Times New Roman" w:hAnsi="Times New Roman"/>
          <w:szCs w:val="24"/>
          <w:lang w:val="pl-PL"/>
        </w:rPr>
        <w:t>15 mm</w:t>
      </w:r>
    </w:p>
    <w:p w14:paraId="6BC8D1AE" w14:textId="54A31598" w:rsidR="0010625F" w:rsidRDefault="0010625F" w:rsidP="005F459C">
      <w:pPr>
        <w:pStyle w:val="Bezodstpw"/>
        <w:numPr>
          <w:ilvl w:val="0"/>
          <w:numId w:val="56"/>
        </w:numPr>
        <w:ind w:right="1134"/>
        <w:jc w:val="both"/>
        <w:rPr>
          <w:rFonts w:ascii="Times New Roman" w:hAnsi="Times New Roman"/>
          <w:szCs w:val="24"/>
          <w:lang w:val="pl-PL"/>
        </w:rPr>
      </w:pPr>
      <w:r>
        <w:rPr>
          <w:rFonts w:ascii="Times New Roman" w:hAnsi="Times New Roman"/>
          <w:szCs w:val="24"/>
          <w:lang w:val="pl-PL"/>
        </w:rPr>
        <w:t>strzałka wygięcia słupa</w:t>
      </w:r>
      <w:r>
        <w:rPr>
          <w:rFonts w:ascii="Times New Roman" w:hAnsi="Times New Roman"/>
          <w:szCs w:val="24"/>
          <w:lang w:val="pl-PL"/>
        </w:rPr>
        <w:tab/>
      </w:r>
      <w:r>
        <w:rPr>
          <w:rFonts w:ascii="Times New Roman" w:hAnsi="Times New Roman"/>
          <w:szCs w:val="24"/>
          <w:lang w:val="pl-PL"/>
        </w:rPr>
        <w:tab/>
        <w:t xml:space="preserve">          h/750 lecz nie więcej niż 15</w:t>
      </w:r>
    </w:p>
    <w:p w14:paraId="7BE5DBF9" w14:textId="3B9204A4" w:rsidR="00263A5C" w:rsidRPr="00AC251B" w:rsidRDefault="00263A5C" w:rsidP="0010625F">
      <w:pPr>
        <w:pStyle w:val="Bezodstpw"/>
        <w:ind w:left="360" w:right="1134"/>
        <w:jc w:val="both"/>
        <w:rPr>
          <w:rFonts w:ascii="Times New Roman" w:hAnsi="Times New Roman"/>
          <w:szCs w:val="24"/>
          <w:lang w:val="pl-PL"/>
        </w:rPr>
      </w:pPr>
      <w:r w:rsidRPr="00AC251B">
        <w:rPr>
          <w:rFonts w:ascii="Times New Roman" w:hAnsi="Times New Roman"/>
          <w:szCs w:val="24"/>
          <w:lang w:val="pl-PL"/>
        </w:rPr>
        <w:t>mm</w:t>
      </w:r>
    </w:p>
    <w:p w14:paraId="3C34EA99" w14:textId="040CA0EA" w:rsidR="00263A5C" w:rsidRPr="00AC251B" w:rsidRDefault="00263A5C" w:rsidP="005F459C">
      <w:pPr>
        <w:pStyle w:val="Bezodstpw"/>
        <w:numPr>
          <w:ilvl w:val="0"/>
          <w:numId w:val="56"/>
        </w:numPr>
        <w:ind w:right="1134"/>
        <w:jc w:val="both"/>
        <w:rPr>
          <w:rFonts w:ascii="Times New Roman" w:hAnsi="Times New Roman"/>
          <w:szCs w:val="24"/>
          <w:lang w:val="pl-PL"/>
        </w:rPr>
      </w:pPr>
      <w:r w:rsidRPr="00AC251B">
        <w:rPr>
          <w:rFonts w:ascii="Times New Roman" w:hAnsi="Times New Roman"/>
          <w:szCs w:val="24"/>
          <w:lang w:val="pl-PL"/>
        </w:rPr>
        <w:t>wygięcie belki</w:t>
      </w:r>
      <w:r w:rsidRPr="00AC251B">
        <w:rPr>
          <w:rFonts w:ascii="Times New Roman" w:hAnsi="Times New Roman"/>
          <w:szCs w:val="24"/>
          <w:lang w:val="pl-PL"/>
        </w:rPr>
        <w:tab/>
      </w:r>
      <w:r w:rsidRPr="00AC251B">
        <w:rPr>
          <w:rFonts w:ascii="Times New Roman" w:hAnsi="Times New Roman"/>
          <w:szCs w:val="24"/>
          <w:lang w:val="pl-PL"/>
        </w:rPr>
        <w:tab/>
      </w:r>
      <w:r w:rsidR="0010625F">
        <w:rPr>
          <w:rFonts w:ascii="Times New Roman" w:hAnsi="Times New Roman"/>
          <w:szCs w:val="24"/>
          <w:lang w:val="pl-PL"/>
        </w:rPr>
        <w:tab/>
      </w:r>
      <w:r w:rsidR="0010625F">
        <w:rPr>
          <w:rFonts w:ascii="Times New Roman" w:hAnsi="Times New Roman"/>
          <w:szCs w:val="24"/>
          <w:lang w:val="pl-PL"/>
        </w:rPr>
        <w:tab/>
        <w:t xml:space="preserve">    </w:t>
      </w:r>
      <w:r w:rsidRPr="00AC251B">
        <w:rPr>
          <w:rFonts w:ascii="Times New Roman" w:hAnsi="Times New Roman"/>
          <w:szCs w:val="24"/>
          <w:lang w:val="pl-PL"/>
        </w:rPr>
        <w:t>1/750 lecz nie więcej niż 15 mm</w:t>
      </w:r>
    </w:p>
    <w:p w14:paraId="0BBDEBA0" w14:textId="6C9725DA" w:rsidR="00CB7144" w:rsidRPr="0010625F" w:rsidRDefault="00263A5C" w:rsidP="005F459C">
      <w:pPr>
        <w:pStyle w:val="Bezodstpw"/>
        <w:numPr>
          <w:ilvl w:val="0"/>
          <w:numId w:val="56"/>
        </w:numPr>
        <w:ind w:right="1134"/>
        <w:jc w:val="both"/>
        <w:rPr>
          <w:rFonts w:ascii="Times New Roman" w:hAnsi="Times New Roman"/>
          <w:szCs w:val="24"/>
          <w:lang w:val="pl-PL"/>
        </w:rPr>
      </w:pPr>
      <w:r w:rsidRPr="00AC251B">
        <w:rPr>
          <w:rFonts w:ascii="Times New Roman" w:hAnsi="Times New Roman"/>
          <w:szCs w:val="24"/>
          <w:lang w:val="pl-PL"/>
        </w:rPr>
        <w:t>odc</w:t>
      </w:r>
      <w:r w:rsidR="0010625F">
        <w:rPr>
          <w:rFonts w:ascii="Times New Roman" w:hAnsi="Times New Roman"/>
          <w:szCs w:val="24"/>
          <w:lang w:val="pl-PL"/>
        </w:rPr>
        <w:t>hyłka strzałki montażowej</w:t>
      </w:r>
      <w:r w:rsidR="0010625F">
        <w:rPr>
          <w:rFonts w:ascii="Times New Roman" w:hAnsi="Times New Roman"/>
          <w:szCs w:val="24"/>
          <w:lang w:val="pl-PL"/>
        </w:rPr>
        <w:tab/>
      </w:r>
      <w:r w:rsidR="0010625F">
        <w:rPr>
          <w:rFonts w:ascii="Times New Roman" w:hAnsi="Times New Roman"/>
          <w:szCs w:val="24"/>
          <w:lang w:val="pl-PL"/>
        </w:rPr>
        <w:tab/>
        <w:t xml:space="preserve">          </w:t>
      </w:r>
      <w:r w:rsidRPr="00AC251B">
        <w:rPr>
          <w:rFonts w:ascii="Times New Roman" w:hAnsi="Times New Roman"/>
          <w:szCs w:val="24"/>
          <w:lang w:val="pl-PL"/>
        </w:rPr>
        <w:t>0,2 projektowanej</w:t>
      </w:r>
    </w:p>
    <w:p w14:paraId="2D3E4BFE" w14:textId="03F93BA5"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KONTROLA JAKOŚCI ROBÓT.</w:t>
      </w:r>
    </w:p>
    <w:p w14:paraId="2C69F6DD" w14:textId="4C28FE64" w:rsidR="00263A5C" w:rsidRPr="00AC251B" w:rsidRDefault="00CB7144" w:rsidP="00E626D9">
      <w:pPr>
        <w:ind w:right="-6" w:firstLine="567"/>
        <w:jc w:val="both"/>
        <w:rPr>
          <w:rFonts w:ascii="Times New Roman" w:hAnsi="Times New Roman"/>
        </w:rPr>
      </w:pPr>
      <w:r w:rsidRPr="00AC251B">
        <w:rPr>
          <w:rFonts w:ascii="Times New Roman" w:hAnsi="Times New Roman"/>
        </w:rPr>
        <w:t xml:space="preserve">Ogólne zasady kontroli jakości podano w STO – Wymagania ogólne. </w:t>
      </w:r>
      <w:r w:rsidR="00263A5C" w:rsidRPr="00AC251B">
        <w:rPr>
          <w:rFonts w:ascii="Times New Roman" w:hAnsi="Times New Roman"/>
        </w:rPr>
        <w:t>Kontrola jakości polega na sprawdzeniu zgodności wykonania robót z projektem oraz wymaganiami podanymi w punkcie 5.</w:t>
      </w:r>
    </w:p>
    <w:p w14:paraId="7F938EA6" w14:textId="77777777" w:rsidR="00263A5C" w:rsidRPr="00AC251B" w:rsidRDefault="00263A5C" w:rsidP="00AC251B">
      <w:pPr>
        <w:pStyle w:val="Podtytu"/>
      </w:pPr>
      <w:bookmarkStart w:id="27" w:name="_Toc183535460"/>
      <w:r w:rsidRPr="00AC251B">
        <w:t>Badania na budowie</w:t>
      </w:r>
      <w:bookmarkEnd w:id="27"/>
      <w:r w:rsidRPr="00AC251B">
        <w:t>.</w:t>
      </w:r>
    </w:p>
    <w:p w14:paraId="23CA8B4A" w14:textId="77777777" w:rsidR="00263A5C" w:rsidRPr="00AC251B" w:rsidRDefault="00263A5C" w:rsidP="005F459C">
      <w:pPr>
        <w:pStyle w:val="Bezodstpw"/>
        <w:numPr>
          <w:ilvl w:val="0"/>
          <w:numId w:val="57"/>
        </w:numPr>
        <w:ind w:right="-6"/>
        <w:jc w:val="both"/>
        <w:rPr>
          <w:rFonts w:ascii="Times New Roman" w:hAnsi="Times New Roman"/>
          <w:szCs w:val="24"/>
          <w:lang w:val="pl-PL"/>
        </w:rPr>
      </w:pPr>
      <w:r w:rsidRPr="00AC251B">
        <w:rPr>
          <w:rFonts w:ascii="Times New Roman" w:hAnsi="Times New Roman"/>
          <w:szCs w:val="24"/>
          <w:lang w:val="pl-PL"/>
        </w:rPr>
        <w:t>Każda partia materiału dostarczona na budowę przed jej wbudowaniem musi uzyskać akceptacje Inżyniera.</w:t>
      </w:r>
    </w:p>
    <w:p w14:paraId="2C4E5546" w14:textId="77777777" w:rsidR="00263A5C" w:rsidRPr="00AC251B" w:rsidRDefault="00263A5C" w:rsidP="005F459C">
      <w:pPr>
        <w:pStyle w:val="Bezodstpw"/>
        <w:numPr>
          <w:ilvl w:val="0"/>
          <w:numId w:val="57"/>
        </w:numPr>
        <w:ind w:right="-6"/>
        <w:jc w:val="both"/>
        <w:rPr>
          <w:rFonts w:ascii="Times New Roman" w:hAnsi="Times New Roman"/>
          <w:szCs w:val="24"/>
          <w:lang w:val="pl-PL"/>
        </w:rPr>
      </w:pPr>
      <w:r w:rsidRPr="00AC251B">
        <w:rPr>
          <w:rFonts w:ascii="Times New Roman" w:hAnsi="Times New Roman"/>
          <w:szCs w:val="24"/>
          <w:lang w:val="pl-PL"/>
        </w:rPr>
        <w:t>Każda konstrukcja dostarczona na budowę podlega odbiorowi pod względem:</w:t>
      </w:r>
    </w:p>
    <w:p w14:paraId="542A2B88" w14:textId="77777777" w:rsidR="00263A5C" w:rsidRPr="00AC251B" w:rsidRDefault="00263A5C" w:rsidP="005F459C">
      <w:pPr>
        <w:pStyle w:val="Bezodstpw"/>
        <w:numPr>
          <w:ilvl w:val="0"/>
          <w:numId w:val="6"/>
        </w:numPr>
        <w:ind w:right="1134"/>
        <w:jc w:val="both"/>
        <w:rPr>
          <w:rFonts w:ascii="Times New Roman" w:hAnsi="Times New Roman"/>
          <w:szCs w:val="24"/>
          <w:lang w:val="pl-PL"/>
        </w:rPr>
      </w:pPr>
      <w:r w:rsidRPr="00AC251B">
        <w:rPr>
          <w:rFonts w:ascii="Times New Roman" w:hAnsi="Times New Roman"/>
          <w:szCs w:val="24"/>
          <w:lang w:val="pl-PL"/>
        </w:rPr>
        <w:t>jakości materiałów, spoin, otworów na śruby,</w:t>
      </w:r>
    </w:p>
    <w:p w14:paraId="70D4D6B9" w14:textId="77777777" w:rsidR="00263A5C" w:rsidRPr="00AC251B" w:rsidRDefault="00263A5C" w:rsidP="005F459C">
      <w:pPr>
        <w:pStyle w:val="Bezodstpw"/>
        <w:numPr>
          <w:ilvl w:val="0"/>
          <w:numId w:val="6"/>
        </w:numPr>
        <w:ind w:right="1134"/>
        <w:jc w:val="both"/>
        <w:rPr>
          <w:rFonts w:ascii="Times New Roman" w:hAnsi="Times New Roman"/>
          <w:szCs w:val="24"/>
          <w:lang w:val="pl-PL"/>
        </w:rPr>
      </w:pPr>
      <w:r w:rsidRPr="00AC251B">
        <w:rPr>
          <w:rFonts w:ascii="Times New Roman" w:hAnsi="Times New Roman"/>
          <w:szCs w:val="24"/>
          <w:lang w:val="pl-PL"/>
        </w:rPr>
        <w:t>zgodności z projektem,</w:t>
      </w:r>
    </w:p>
    <w:p w14:paraId="303E5AA3" w14:textId="77777777" w:rsidR="00263A5C" w:rsidRPr="00AC251B" w:rsidRDefault="00263A5C" w:rsidP="005F459C">
      <w:pPr>
        <w:pStyle w:val="Bezodstpw"/>
        <w:numPr>
          <w:ilvl w:val="0"/>
          <w:numId w:val="6"/>
        </w:numPr>
        <w:ind w:right="1134"/>
        <w:jc w:val="both"/>
        <w:rPr>
          <w:rFonts w:ascii="Times New Roman" w:hAnsi="Times New Roman"/>
          <w:szCs w:val="24"/>
          <w:lang w:val="pl-PL"/>
        </w:rPr>
      </w:pPr>
      <w:r w:rsidRPr="00AC251B">
        <w:rPr>
          <w:rFonts w:ascii="Times New Roman" w:hAnsi="Times New Roman"/>
          <w:szCs w:val="24"/>
          <w:lang w:val="pl-PL"/>
        </w:rPr>
        <w:t>zgodności z atestem wytwórni</w:t>
      </w:r>
    </w:p>
    <w:p w14:paraId="6327FA8D" w14:textId="77777777" w:rsidR="00263A5C" w:rsidRPr="00AC251B" w:rsidRDefault="00263A5C" w:rsidP="005F459C">
      <w:pPr>
        <w:pStyle w:val="Bezodstpw"/>
        <w:numPr>
          <w:ilvl w:val="0"/>
          <w:numId w:val="57"/>
        </w:numPr>
        <w:ind w:right="1134"/>
        <w:jc w:val="both"/>
        <w:rPr>
          <w:rFonts w:ascii="Times New Roman" w:hAnsi="Times New Roman"/>
          <w:szCs w:val="24"/>
          <w:lang w:val="pl-PL"/>
        </w:rPr>
      </w:pPr>
      <w:r w:rsidRPr="00AC251B">
        <w:rPr>
          <w:rFonts w:ascii="Times New Roman" w:hAnsi="Times New Roman"/>
          <w:szCs w:val="24"/>
          <w:lang w:val="pl-PL"/>
        </w:rPr>
        <w:t>jakości wykonania z uwzględnieniem dopuszczalnych tolerancji.</w:t>
      </w:r>
    </w:p>
    <w:p w14:paraId="0B70DD22" w14:textId="42AD1D7A" w:rsidR="00263A5C" w:rsidRPr="00AC251B" w:rsidRDefault="00263A5C" w:rsidP="005F459C">
      <w:pPr>
        <w:pStyle w:val="Bezodstpw"/>
        <w:numPr>
          <w:ilvl w:val="0"/>
          <w:numId w:val="57"/>
        </w:numPr>
        <w:ind w:right="1134"/>
        <w:jc w:val="both"/>
        <w:rPr>
          <w:rFonts w:ascii="Times New Roman" w:hAnsi="Times New Roman"/>
          <w:szCs w:val="24"/>
          <w:lang w:val="pl-PL"/>
        </w:rPr>
      </w:pPr>
      <w:r w:rsidRPr="00AC251B">
        <w:rPr>
          <w:rFonts w:ascii="Times New Roman" w:hAnsi="Times New Roman"/>
          <w:szCs w:val="24"/>
          <w:lang w:val="pl-PL"/>
        </w:rPr>
        <w:t>jakości powłok antykorozyjnych.</w:t>
      </w:r>
    </w:p>
    <w:p w14:paraId="3801C2E2" w14:textId="69FA52BF" w:rsidR="00716563" w:rsidRPr="00AC251B" w:rsidRDefault="00263A5C" w:rsidP="00E626D9">
      <w:pPr>
        <w:ind w:right="-6" w:firstLine="567"/>
        <w:jc w:val="both"/>
        <w:rPr>
          <w:rFonts w:ascii="Times New Roman" w:hAnsi="Times New Roman"/>
        </w:rPr>
      </w:pPr>
      <w:r w:rsidRPr="00AC251B">
        <w:rPr>
          <w:rFonts w:ascii="Times New Roman" w:hAnsi="Times New Roman"/>
        </w:rPr>
        <w:t xml:space="preserve">Odbiór konstrukcji oraz ewentualne zalecenia co do sposobu naprawy powstałych </w:t>
      </w:r>
      <w:r w:rsidR="00716563" w:rsidRPr="00AC251B">
        <w:rPr>
          <w:rFonts w:ascii="Times New Roman" w:hAnsi="Times New Roman"/>
        </w:rPr>
        <w:t xml:space="preserve">                   </w:t>
      </w:r>
      <w:r w:rsidRPr="00AC251B">
        <w:rPr>
          <w:rFonts w:ascii="Times New Roman" w:hAnsi="Times New Roman"/>
        </w:rPr>
        <w:t>uszkodzeń w czasie transportu potwierdza Inżynier wpisem do dziennika budowy.</w:t>
      </w:r>
    </w:p>
    <w:p w14:paraId="5F54A612" w14:textId="08D8F02D"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OBMIAR ROBÓT.</w:t>
      </w:r>
    </w:p>
    <w:p w14:paraId="4D73EC10" w14:textId="08A1DF63" w:rsidR="00CB7144" w:rsidRPr="00AC251B" w:rsidRDefault="00CB7144" w:rsidP="00E626D9">
      <w:pPr>
        <w:ind w:right="-6" w:firstLine="567"/>
        <w:jc w:val="both"/>
        <w:rPr>
          <w:rFonts w:ascii="Times New Roman" w:hAnsi="Times New Roman"/>
        </w:rPr>
      </w:pPr>
      <w:r w:rsidRPr="00AC251B">
        <w:rPr>
          <w:rFonts w:ascii="Times New Roman" w:hAnsi="Times New Roman"/>
        </w:rPr>
        <w:t xml:space="preserve">Ogólne zasady obmiaru podano w STO – Wymagania ogólne. Jednostką obmiarową jest </w:t>
      </w:r>
      <w:r w:rsidR="00903896" w:rsidRPr="00AC251B">
        <w:rPr>
          <w:rFonts w:ascii="Times New Roman" w:hAnsi="Times New Roman"/>
        </w:rPr>
        <w:t>waga gotowej konstrukcji w tonach</w:t>
      </w:r>
      <w:r w:rsidRPr="00AC251B">
        <w:rPr>
          <w:rFonts w:ascii="Times New Roman" w:hAnsi="Times New Roman"/>
        </w:rPr>
        <w:t>.</w:t>
      </w:r>
    </w:p>
    <w:p w14:paraId="2A4D3E3B" w14:textId="77777777" w:rsidR="00CB7144" w:rsidRPr="00AC251B" w:rsidRDefault="00CB7144" w:rsidP="00AC251B">
      <w:pPr>
        <w:ind w:left="1134" w:right="1134"/>
        <w:jc w:val="both"/>
        <w:rPr>
          <w:rFonts w:ascii="Times New Roman" w:hAnsi="Times New Roman"/>
        </w:rPr>
      </w:pPr>
    </w:p>
    <w:p w14:paraId="29B009D8" w14:textId="4B324878" w:rsidR="00CB7144" w:rsidRPr="00E626D9" w:rsidRDefault="00CB7144" w:rsidP="00E626D9">
      <w:pPr>
        <w:pStyle w:val="Tekstpodstawowy"/>
        <w:numPr>
          <w:ilvl w:val="0"/>
          <w:numId w:val="3"/>
        </w:numPr>
        <w:ind w:right="1134"/>
        <w:jc w:val="both"/>
        <w:rPr>
          <w:rFonts w:ascii="Times New Roman" w:hAnsi="Times New Roman"/>
          <w:b/>
        </w:rPr>
      </w:pPr>
      <w:r w:rsidRPr="00AC251B">
        <w:rPr>
          <w:rFonts w:ascii="Times New Roman" w:hAnsi="Times New Roman"/>
          <w:b/>
        </w:rPr>
        <w:lastRenderedPageBreak/>
        <w:t>ODBIÓR ROBÓT.</w:t>
      </w:r>
    </w:p>
    <w:p w14:paraId="6DDE5E17" w14:textId="3185DCD6" w:rsidR="00903896" w:rsidRPr="00AC251B" w:rsidRDefault="00903896" w:rsidP="00AC251B">
      <w:pPr>
        <w:pStyle w:val="Podtytu"/>
      </w:pPr>
      <w:r w:rsidRPr="00AC251B">
        <w:t>Ogólne zasady odbioru rob</w:t>
      </w:r>
      <w:r w:rsidR="00716563" w:rsidRPr="00AC251B">
        <w:t>ó</w:t>
      </w:r>
      <w:r w:rsidRPr="00AC251B">
        <w:t>t.</w:t>
      </w:r>
    </w:p>
    <w:p w14:paraId="28F0E8F5" w14:textId="77777777" w:rsidR="00E626D9" w:rsidRDefault="00903896" w:rsidP="00E626D9">
      <w:pPr>
        <w:ind w:right="-6" w:firstLine="567"/>
        <w:jc w:val="both"/>
        <w:rPr>
          <w:rFonts w:ascii="Times New Roman" w:hAnsi="Times New Roman"/>
        </w:rPr>
      </w:pPr>
      <w:r w:rsidRPr="00AC251B">
        <w:rPr>
          <w:rFonts w:ascii="Times New Roman" w:hAnsi="Times New Roman"/>
        </w:rPr>
        <w:t>Ogólne zasady odbioru robót podano STO – Wymagania ogólne.</w:t>
      </w:r>
      <w:r w:rsidR="00E626D9">
        <w:rPr>
          <w:rFonts w:ascii="Times New Roman" w:hAnsi="Times New Roman"/>
        </w:rPr>
        <w:t xml:space="preserve"> </w:t>
      </w:r>
    </w:p>
    <w:p w14:paraId="49E1DA0E" w14:textId="1E2A2A7D" w:rsidR="00903896" w:rsidRPr="00E626D9" w:rsidRDefault="00903896" w:rsidP="00E626D9">
      <w:pPr>
        <w:ind w:right="-6" w:firstLine="567"/>
        <w:jc w:val="both"/>
        <w:rPr>
          <w:rFonts w:ascii="Times New Roman" w:hAnsi="Times New Roman"/>
        </w:rPr>
      </w:pPr>
      <w:r w:rsidRPr="00AC251B">
        <w:rPr>
          <w:rFonts w:ascii="Times New Roman" w:hAnsi="Times New Roman"/>
        </w:rPr>
        <w:t xml:space="preserve">Roboty uznaje się za wykonane zgodnie z dokumentacją projektową, i wymaganiami </w:t>
      </w:r>
      <w:r w:rsidR="00A95617" w:rsidRPr="00AC251B">
        <w:rPr>
          <w:rFonts w:ascii="Times New Roman" w:hAnsi="Times New Roman"/>
        </w:rPr>
        <w:t xml:space="preserve">                         </w:t>
      </w:r>
      <w:r w:rsidRPr="00AC251B">
        <w:rPr>
          <w:rFonts w:ascii="Times New Roman" w:hAnsi="Times New Roman"/>
        </w:rPr>
        <w:t>Inspektora Nadzoru, jeżeli wszystkie pomiary i badania z zachowaniem tolerancji w</w:t>
      </w:r>
      <w:r w:rsidR="00E626D9">
        <w:rPr>
          <w:rFonts w:ascii="Times New Roman" w:hAnsi="Times New Roman"/>
        </w:rPr>
        <w:t xml:space="preserve">g pkt. 6 dały wyniki pozytywne. </w:t>
      </w:r>
      <w:r w:rsidRPr="00AC251B">
        <w:rPr>
          <w:rFonts w:ascii="Times New Roman" w:hAnsi="Times New Roman"/>
        </w:rPr>
        <w:t xml:space="preserve">Wszystkie roboty objęte podlegają zasadom odbioru robót </w:t>
      </w:r>
      <w:r w:rsidR="00E626D9">
        <w:rPr>
          <w:rFonts w:ascii="Times New Roman" w:hAnsi="Times New Roman"/>
        </w:rPr>
        <w:t xml:space="preserve">                                    zanikających.</w:t>
      </w:r>
    </w:p>
    <w:p w14:paraId="78772F56" w14:textId="77777777" w:rsidR="00903896" w:rsidRPr="00AC251B" w:rsidRDefault="00903896" w:rsidP="00AC251B">
      <w:pPr>
        <w:pStyle w:val="Podtytu"/>
      </w:pPr>
      <w:r w:rsidRPr="00AC251B">
        <w:t>Podstawa płatności</w:t>
      </w:r>
    </w:p>
    <w:p w14:paraId="2414A3D5" w14:textId="58AECEF2" w:rsidR="00CB7144" w:rsidRPr="00AC251B" w:rsidRDefault="00903896" w:rsidP="006A205D">
      <w:pPr>
        <w:ind w:right="-6" w:firstLine="567"/>
        <w:jc w:val="both"/>
        <w:rPr>
          <w:rFonts w:ascii="Times New Roman" w:hAnsi="Times New Roman"/>
        </w:rPr>
      </w:pPr>
      <w:r w:rsidRPr="00AC251B">
        <w:rPr>
          <w:rFonts w:ascii="Times New Roman" w:hAnsi="Times New Roman"/>
        </w:rPr>
        <w:t>Ogólne zasady dotyczące podstawy płatności podano STO – Wymagania ogólne. Płaci się za roboty wykonane w jednostkach podanych w punkcie 7.</w:t>
      </w:r>
      <w:r w:rsidR="006A205D">
        <w:rPr>
          <w:rFonts w:ascii="Times New Roman" w:hAnsi="Times New Roman"/>
        </w:rPr>
        <w:t xml:space="preserve"> </w:t>
      </w:r>
      <w:r w:rsidRPr="00AC251B">
        <w:rPr>
          <w:rFonts w:ascii="Times New Roman" w:hAnsi="Times New Roman"/>
        </w:rPr>
        <w:t>Cena obejmuje wszystkie</w:t>
      </w:r>
      <w:r w:rsidR="006A205D">
        <w:rPr>
          <w:rFonts w:ascii="Times New Roman" w:hAnsi="Times New Roman"/>
        </w:rPr>
        <w:t xml:space="preserve">                 </w:t>
      </w:r>
      <w:r w:rsidRPr="00AC251B">
        <w:rPr>
          <w:rFonts w:ascii="Times New Roman" w:hAnsi="Times New Roman"/>
        </w:rPr>
        <w:t xml:space="preserve"> czynności wymienione</w:t>
      </w:r>
      <w:r w:rsidR="006A205D">
        <w:rPr>
          <w:rFonts w:ascii="Times New Roman" w:hAnsi="Times New Roman"/>
        </w:rPr>
        <w:t xml:space="preserve"> w SST.</w:t>
      </w:r>
    </w:p>
    <w:p w14:paraId="5348650D" w14:textId="77777777" w:rsidR="006A205D"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 xml:space="preserve">SPOSÓB ROZLICZENIA ROBÓT TYMCZASOWYCH </w:t>
      </w:r>
    </w:p>
    <w:p w14:paraId="4B027A75" w14:textId="0D355D49" w:rsidR="00CB7144" w:rsidRPr="00AC251B" w:rsidRDefault="00CB7144" w:rsidP="006A205D">
      <w:pPr>
        <w:pStyle w:val="Tekstpodstawowy"/>
        <w:ind w:left="450" w:right="1134"/>
        <w:jc w:val="both"/>
        <w:rPr>
          <w:rFonts w:ascii="Times New Roman" w:hAnsi="Times New Roman"/>
          <w:b/>
        </w:rPr>
      </w:pPr>
      <w:r w:rsidRPr="00AC251B">
        <w:rPr>
          <w:rFonts w:ascii="Times New Roman" w:hAnsi="Times New Roman"/>
          <w:b/>
        </w:rPr>
        <w:t>I TOWARZYSZĄCYCH.</w:t>
      </w:r>
    </w:p>
    <w:p w14:paraId="56515F3A" w14:textId="77777777" w:rsidR="006A205D" w:rsidRDefault="00CB7144" w:rsidP="006A205D">
      <w:pPr>
        <w:ind w:right="-6" w:firstLine="567"/>
        <w:jc w:val="both"/>
        <w:rPr>
          <w:rFonts w:ascii="Times New Roman" w:hAnsi="Times New Roman"/>
        </w:rPr>
      </w:pPr>
      <w:r w:rsidRPr="00AC251B">
        <w:rPr>
          <w:rFonts w:ascii="Times New Roman" w:hAnsi="Times New Roman"/>
        </w:rPr>
        <w:t>Ogólne zasady rozliczania robót towarzyszących podano w STO – Wymagania ogólne.</w:t>
      </w:r>
    </w:p>
    <w:p w14:paraId="4A4ABFAD" w14:textId="23608B88" w:rsidR="00CB7144" w:rsidRPr="00AC251B" w:rsidRDefault="00CB7144" w:rsidP="006A205D">
      <w:pPr>
        <w:ind w:right="-6" w:firstLine="567"/>
        <w:jc w:val="both"/>
        <w:rPr>
          <w:rFonts w:ascii="Times New Roman" w:hAnsi="Times New Roman"/>
        </w:rPr>
      </w:pPr>
      <w:r w:rsidRPr="00AC251B">
        <w:rPr>
          <w:rFonts w:ascii="Times New Roman" w:hAnsi="Times New Roman"/>
        </w:rPr>
        <w:t xml:space="preserve">Roboty towarzyszące i tymczasowe wyszczególnione w punkcie 1.5. niniejszej </w:t>
      </w:r>
      <w:r w:rsidR="00A95617" w:rsidRPr="00AC251B">
        <w:rPr>
          <w:rFonts w:ascii="Times New Roman" w:hAnsi="Times New Roman"/>
        </w:rPr>
        <w:t xml:space="preserve">                                     </w:t>
      </w:r>
      <w:r w:rsidRPr="00AC251B">
        <w:rPr>
          <w:rFonts w:ascii="Times New Roman" w:hAnsi="Times New Roman"/>
        </w:rPr>
        <w:t xml:space="preserve">Specyfikacji Technicznej, za wyjątkiem robót towarzyszących lub tymczasowych ujętych </w:t>
      </w:r>
      <w:r w:rsidR="00A95617" w:rsidRPr="00AC251B">
        <w:rPr>
          <w:rFonts w:ascii="Times New Roman" w:hAnsi="Times New Roman"/>
        </w:rPr>
        <w:t xml:space="preserve">                            </w:t>
      </w:r>
      <w:r w:rsidRPr="00AC251B">
        <w:rPr>
          <w:rFonts w:ascii="Times New Roman" w:hAnsi="Times New Roman"/>
        </w:rPr>
        <w:t>w odrębnych pozycjach przedmiaru będą uwzględnione w cenach jednostkowych za wykonanie robót budowlanych</w:t>
      </w:r>
      <w:r w:rsidR="006A205D">
        <w:rPr>
          <w:rFonts w:ascii="Times New Roman" w:hAnsi="Times New Roman"/>
        </w:rPr>
        <w:t xml:space="preserve"> podstawowy jak zapisano wyżej.</w:t>
      </w:r>
    </w:p>
    <w:p w14:paraId="3F344C86" w14:textId="0C3CEE6A" w:rsidR="00CB7144" w:rsidRPr="00AC251B" w:rsidRDefault="00CB7144" w:rsidP="00AC251B">
      <w:pPr>
        <w:pStyle w:val="Tekstpodstawowy"/>
        <w:numPr>
          <w:ilvl w:val="0"/>
          <w:numId w:val="3"/>
        </w:numPr>
        <w:ind w:right="1134"/>
        <w:jc w:val="both"/>
        <w:rPr>
          <w:rFonts w:ascii="Times New Roman" w:hAnsi="Times New Roman"/>
          <w:b/>
        </w:rPr>
      </w:pPr>
      <w:r w:rsidRPr="00AC251B">
        <w:rPr>
          <w:rFonts w:ascii="Times New Roman" w:hAnsi="Times New Roman"/>
          <w:b/>
        </w:rPr>
        <w:t>PRZEPISY ZWIĄZANE.</w:t>
      </w:r>
    </w:p>
    <w:p w14:paraId="39AE6C24" w14:textId="77777777" w:rsidR="00903896" w:rsidRPr="00AC251B" w:rsidRDefault="00903896" w:rsidP="005F459C">
      <w:pPr>
        <w:pStyle w:val="Bezodstpw"/>
        <w:numPr>
          <w:ilvl w:val="0"/>
          <w:numId w:val="58"/>
        </w:numPr>
        <w:ind w:right="-6"/>
        <w:jc w:val="both"/>
        <w:rPr>
          <w:rFonts w:ascii="Times New Roman" w:hAnsi="Times New Roman"/>
          <w:szCs w:val="24"/>
          <w:lang w:val="pl-PL"/>
        </w:rPr>
      </w:pPr>
      <w:r w:rsidRPr="00AC251B">
        <w:rPr>
          <w:rFonts w:ascii="Times New Roman" w:hAnsi="Times New Roman"/>
          <w:szCs w:val="24"/>
          <w:lang w:val="pl-PL"/>
        </w:rPr>
        <w:t>PN-B-06200:2002 Konstrukcje stalowe budowlane. Warunki wykonania i odbioru.</w:t>
      </w:r>
    </w:p>
    <w:p w14:paraId="7377658F" w14:textId="3E2B899B" w:rsidR="00903896" w:rsidRPr="00AC251B" w:rsidRDefault="00903896" w:rsidP="005F459C">
      <w:pPr>
        <w:pStyle w:val="Bezodstpw"/>
        <w:numPr>
          <w:ilvl w:val="0"/>
          <w:numId w:val="58"/>
        </w:numPr>
        <w:ind w:right="-6"/>
        <w:jc w:val="both"/>
        <w:rPr>
          <w:rFonts w:ascii="Times New Roman" w:hAnsi="Times New Roman"/>
          <w:szCs w:val="24"/>
          <w:lang w:val="pl-PL"/>
        </w:rPr>
      </w:pPr>
      <w:r w:rsidRPr="00AC251B">
        <w:rPr>
          <w:rFonts w:ascii="Times New Roman" w:hAnsi="Times New Roman"/>
          <w:szCs w:val="24"/>
          <w:lang w:val="pl-PL"/>
        </w:rPr>
        <w:t>PN-91/M-69430 Elektrody stalowe otulone do spawania i napawania. Ogólne badania</w:t>
      </w:r>
      <w:r w:rsidR="00A95617" w:rsidRPr="00AC251B">
        <w:rPr>
          <w:rFonts w:ascii="Times New Roman" w:hAnsi="Times New Roman"/>
          <w:szCs w:val="24"/>
          <w:lang w:val="pl-PL"/>
        </w:rPr>
        <w:t xml:space="preserve">                          </w:t>
      </w:r>
      <w:r w:rsidRPr="00AC251B">
        <w:rPr>
          <w:rFonts w:ascii="Times New Roman" w:hAnsi="Times New Roman"/>
          <w:szCs w:val="24"/>
          <w:lang w:val="pl-PL"/>
        </w:rPr>
        <w:t xml:space="preserve"> i wymagania.</w:t>
      </w:r>
    </w:p>
    <w:p w14:paraId="46801FE7" w14:textId="77777777" w:rsidR="00903896" w:rsidRPr="00AC251B" w:rsidRDefault="00903896" w:rsidP="005F459C">
      <w:pPr>
        <w:pStyle w:val="Bezodstpw"/>
        <w:numPr>
          <w:ilvl w:val="0"/>
          <w:numId w:val="58"/>
        </w:numPr>
        <w:ind w:right="-6"/>
        <w:jc w:val="both"/>
        <w:rPr>
          <w:rFonts w:ascii="Times New Roman" w:hAnsi="Times New Roman"/>
          <w:szCs w:val="24"/>
          <w:lang w:val="pl-PL"/>
        </w:rPr>
      </w:pPr>
      <w:r w:rsidRPr="00AC251B">
        <w:rPr>
          <w:rFonts w:ascii="Times New Roman" w:hAnsi="Times New Roman"/>
          <w:szCs w:val="24"/>
          <w:lang w:val="pl-PL"/>
        </w:rPr>
        <w:t>PN-75/M-69703 Spawalnictwo. Wady złączy spawanych. Nazwy i określenia.</w:t>
      </w:r>
    </w:p>
    <w:p w14:paraId="3C54AB9F" w14:textId="77777777" w:rsidR="00903896" w:rsidRPr="00AC251B" w:rsidRDefault="00903896" w:rsidP="005F459C">
      <w:pPr>
        <w:pStyle w:val="Bezodstpw"/>
        <w:numPr>
          <w:ilvl w:val="0"/>
          <w:numId w:val="58"/>
        </w:numPr>
        <w:ind w:right="-6"/>
        <w:jc w:val="both"/>
        <w:rPr>
          <w:rFonts w:ascii="Times New Roman" w:hAnsi="Times New Roman"/>
          <w:szCs w:val="24"/>
          <w:lang w:val="pl-PL"/>
        </w:rPr>
      </w:pPr>
      <w:r w:rsidRPr="00AC251B">
        <w:rPr>
          <w:rFonts w:ascii="Times New Roman" w:hAnsi="Times New Roman"/>
          <w:szCs w:val="24"/>
          <w:lang w:val="pl-PL"/>
        </w:rPr>
        <w:t>PN-EN 10025-1:2002 Wyroby walcowane na gorące ze stali konstrukcyjnych – Część 1: Ogólne warunki techniczne dostawy.</w:t>
      </w:r>
    </w:p>
    <w:p w14:paraId="1748D046" w14:textId="4D437A32" w:rsidR="00903896" w:rsidRPr="00AC251B" w:rsidRDefault="00903896" w:rsidP="005F459C">
      <w:pPr>
        <w:pStyle w:val="Bezodstpw"/>
        <w:numPr>
          <w:ilvl w:val="0"/>
          <w:numId w:val="58"/>
        </w:numPr>
        <w:ind w:right="-6"/>
        <w:jc w:val="both"/>
        <w:rPr>
          <w:rFonts w:ascii="Times New Roman" w:hAnsi="Times New Roman"/>
          <w:szCs w:val="24"/>
          <w:lang w:val="pl-PL"/>
        </w:rPr>
      </w:pPr>
      <w:r w:rsidRPr="00AC251B">
        <w:rPr>
          <w:rFonts w:ascii="Times New Roman" w:hAnsi="Times New Roman"/>
          <w:szCs w:val="24"/>
          <w:lang w:val="pl-PL"/>
        </w:rPr>
        <w:t>PN-EN 10210-1:2007 Kształtowniki</w:t>
      </w:r>
      <w:r w:rsidRPr="00AC251B">
        <w:rPr>
          <w:rFonts w:ascii="Times New Roman" w:hAnsi="Times New Roman"/>
          <w:szCs w:val="24"/>
          <w:lang w:val="pl-PL"/>
        </w:rPr>
        <w:tab/>
        <w:t>zamknięte</w:t>
      </w:r>
      <w:r w:rsidRPr="00AC251B">
        <w:rPr>
          <w:rFonts w:ascii="Times New Roman" w:hAnsi="Times New Roman"/>
          <w:szCs w:val="24"/>
          <w:lang w:val="pl-PL"/>
        </w:rPr>
        <w:tab/>
        <w:t xml:space="preserve">wykonane na gorącą ze stali </w:t>
      </w:r>
      <w:r w:rsidR="00A95617" w:rsidRPr="00AC251B">
        <w:rPr>
          <w:rFonts w:ascii="Times New Roman" w:hAnsi="Times New Roman"/>
          <w:szCs w:val="24"/>
          <w:lang w:val="pl-PL"/>
        </w:rPr>
        <w:t xml:space="preserve">                                 </w:t>
      </w:r>
      <w:r w:rsidRPr="00AC251B">
        <w:rPr>
          <w:rFonts w:ascii="Times New Roman" w:hAnsi="Times New Roman"/>
          <w:szCs w:val="24"/>
          <w:lang w:val="pl-PL"/>
        </w:rPr>
        <w:t xml:space="preserve">konstrukcyjnych niestopowych i drobnoziarnistych – Część 1: Warunki techniczne </w:t>
      </w:r>
      <w:r w:rsidR="00A95617" w:rsidRPr="00AC251B">
        <w:rPr>
          <w:rFonts w:ascii="Times New Roman" w:hAnsi="Times New Roman"/>
          <w:szCs w:val="24"/>
          <w:lang w:val="pl-PL"/>
        </w:rPr>
        <w:t xml:space="preserve">                          </w:t>
      </w:r>
      <w:r w:rsidRPr="00AC251B">
        <w:rPr>
          <w:rFonts w:ascii="Times New Roman" w:hAnsi="Times New Roman"/>
          <w:szCs w:val="24"/>
          <w:lang w:val="pl-PL"/>
        </w:rPr>
        <w:t>dostawy.</w:t>
      </w:r>
    </w:p>
    <w:p w14:paraId="5F6ADB47" w14:textId="078FEE57" w:rsidR="00903896" w:rsidRPr="00AC251B" w:rsidRDefault="00903896" w:rsidP="005F459C">
      <w:pPr>
        <w:pStyle w:val="Bezodstpw"/>
        <w:numPr>
          <w:ilvl w:val="0"/>
          <w:numId w:val="58"/>
        </w:numPr>
        <w:ind w:right="-6"/>
        <w:jc w:val="both"/>
        <w:rPr>
          <w:rFonts w:ascii="Times New Roman" w:hAnsi="Times New Roman"/>
          <w:szCs w:val="24"/>
          <w:lang w:val="pl-PL"/>
        </w:rPr>
      </w:pPr>
      <w:r w:rsidRPr="00AC251B">
        <w:rPr>
          <w:rFonts w:ascii="Times New Roman" w:hAnsi="Times New Roman"/>
          <w:szCs w:val="24"/>
          <w:lang w:val="pl-PL"/>
        </w:rPr>
        <w:t xml:space="preserve">PN-EN 10219-1:2007 Kształtowniki zamknięte ze szwem wykonane na zimno ze stali konstrukcyjnych niestopowych i drobnoziarnistych – Część 1: Warunki techniczne </w:t>
      </w:r>
      <w:r w:rsidR="00A95617" w:rsidRPr="00AC251B">
        <w:rPr>
          <w:rFonts w:ascii="Times New Roman" w:hAnsi="Times New Roman"/>
          <w:szCs w:val="24"/>
          <w:lang w:val="pl-PL"/>
        </w:rPr>
        <w:t xml:space="preserve">                              </w:t>
      </w:r>
      <w:r w:rsidRPr="00AC251B">
        <w:rPr>
          <w:rFonts w:ascii="Times New Roman" w:hAnsi="Times New Roman"/>
          <w:szCs w:val="24"/>
          <w:lang w:val="pl-PL"/>
        </w:rPr>
        <w:t>dostawy.</w:t>
      </w:r>
    </w:p>
    <w:p w14:paraId="216B286F" w14:textId="77777777" w:rsidR="00903896" w:rsidRPr="00AC251B" w:rsidRDefault="00903896" w:rsidP="005F459C">
      <w:pPr>
        <w:pStyle w:val="Bezodstpw"/>
        <w:numPr>
          <w:ilvl w:val="0"/>
          <w:numId w:val="58"/>
        </w:numPr>
        <w:ind w:right="1134"/>
        <w:jc w:val="both"/>
        <w:rPr>
          <w:rFonts w:ascii="Times New Roman" w:hAnsi="Times New Roman"/>
          <w:szCs w:val="24"/>
          <w:lang w:val="pl-PL"/>
        </w:rPr>
      </w:pPr>
      <w:r w:rsidRPr="00AC251B">
        <w:rPr>
          <w:rFonts w:ascii="Times New Roman" w:hAnsi="Times New Roman"/>
          <w:szCs w:val="24"/>
          <w:lang w:val="pl-PL"/>
        </w:rPr>
        <w:t>Dokumentacja projektowa i dokumenty formalno-prawne.</w:t>
      </w:r>
    </w:p>
    <w:p w14:paraId="257A604A" w14:textId="77777777" w:rsidR="00CB7144" w:rsidRPr="00AC251B" w:rsidRDefault="00CB7144" w:rsidP="00AC251B">
      <w:pPr>
        <w:pStyle w:val="Bezodstpw"/>
        <w:ind w:left="1800" w:right="1134"/>
        <w:jc w:val="both"/>
        <w:rPr>
          <w:rFonts w:ascii="Times New Roman" w:hAnsi="Times New Roman"/>
          <w:szCs w:val="24"/>
          <w:lang w:val="pl-PL"/>
        </w:rPr>
      </w:pPr>
    </w:p>
    <w:p w14:paraId="64727265" w14:textId="77777777" w:rsidR="00A361DF" w:rsidRPr="00AC251B" w:rsidRDefault="00A361DF" w:rsidP="00AC251B">
      <w:pPr>
        <w:pStyle w:val="Bezodstpw"/>
        <w:ind w:left="1800" w:right="1134"/>
        <w:jc w:val="both"/>
        <w:rPr>
          <w:rFonts w:ascii="Times New Roman" w:hAnsi="Times New Roman"/>
          <w:szCs w:val="24"/>
          <w:lang w:val="pl-PL"/>
        </w:rPr>
      </w:pPr>
    </w:p>
    <w:p w14:paraId="097C35C2" w14:textId="77777777" w:rsidR="00A361DF" w:rsidRPr="00AC251B" w:rsidRDefault="00A361DF" w:rsidP="00AC251B">
      <w:pPr>
        <w:pStyle w:val="Bezodstpw"/>
        <w:ind w:left="1800" w:right="1134"/>
        <w:jc w:val="both"/>
        <w:rPr>
          <w:rFonts w:ascii="Times New Roman" w:hAnsi="Times New Roman"/>
          <w:szCs w:val="24"/>
          <w:lang w:val="pl-PL"/>
        </w:rPr>
      </w:pPr>
    </w:p>
    <w:p w14:paraId="5D45702F" w14:textId="77777777" w:rsidR="00A361DF" w:rsidRPr="00AC251B" w:rsidRDefault="00A361DF" w:rsidP="00AC251B">
      <w:pPr>
        <w:pStyle w:val="Bezodstpw"/>
        <w:ind w:left="1800" w:right="1134"/>
        <w:jc w:val="both"/>
        <w:rPr>
          <w:rFonts w:ascii="Times New Roman" w:hAnsi="Times New Roman"/>
          <w:szCs w:val="24"/>
          <w:lang w:val="pl-PL"/>
        </w:rPr>
      </w:pPr>
    </w:p>
    <w:p w14:paraId="73CA2E70" w14:textId="77777777" w:rsidR="00A361DF" w:rsidRPr="00AC251B" w:rsidRDefault="00A361DF" w:rsidP="00AC251B">
      <w:pPr>
        <w:pStyle w:val="Bezodstpw"/>
        <w:ind w:left="1800" w:right="1134"/>
        <w:jc w:val="both"/>
        <w:rPr>
          <w:rFonts w:ascii="Times New Roman" w:hAnsi="Times New Roman"/>
          <w:szCs w:val="24"/>
          <w:lang w:val="pl-PL"/>
        </w:rPr>
      </w:pPr>
    </w:p>
    <w:p w14:paraId="62CCC674" w14:textId="145506A5" w:rsidR="00CB7144" w:rsidRDefault="00CB7144" w:rsidP="00AE19D5">
      <w:pPr>
        <w:pStyle w:val="Tekstpodstawowy"/>
        <w:ind w:left="1701" w:right="1134"/>
        <w:jc w:val="both"/>
        <w:rPr>
          <w:rFonts w:ascii="Times New Roman" w:hAnsi="Times New Roman"/>
        </w:rPr>
      </w:pPr>
    </w:p>
    <w:p w14:paraId="1CEC97AC" w14:textId="3BE4D8C1" w:rsidR="008B17D3" w:rsidRDefault="008B17D3" w:rsidP="00AE19D5">
      <w:pPr>
        <w:pStyle w:val="Tekstpodstawowy"/>
        <w:ind w:left="1701" w:right="1134"/>
        <w:jc w:val="both"/>
        <w:rPr>
          <w:rFonts w:ascii="Times New Roman" w:hAnsi="Times New Roman"/>
        </w:rPr>
      </w:pPr>
    </w:p>
    <w:p w14:paraId="555C3FE6" w14:textId="7F371E6B" w:rsidR="008B17D3" w:rsidRDefault="008B17D3" w:rsidP="00AE19D5">
      <w:pPr>
        <w:pStyle w:val="Tekstpodstawowy"/>
        <w:ind w:left="1701" w:right="1134"/>
        <w:jc w:val="both"/>
        <w:rPr>
          <w:rFonts w:ascii="Times New Roman" w:hAnsi="Times New Roman"/>
        </w:rPr>
      </w:pPr>
    </w:p>
    <w:p w14:paraId="0096F1A0" w14:textId="14B68BD2" w:rsidR="008B17D3" w:rsidRDefault="008B17D3" w:rsidP="00AE19D5">
      <w:pPr>
        <w:pStyle w:val="Tekstpodstawowy"/>
        <w:ind w:left="1701" w:right="1134"/>
        <w:jc w:val="both"/>
        <w:rPr>
          <w:rFonts w:ascii="Times New Roman" w:hAnsi="Times New Roman"/>
        </w:rPr>
      </w:pPr>
    </w:p>
    <w:p w14:paraId="3A1EB661" w14:textId="07FCE412" w:rsidR="008B17D3" w:rsidRDefault="008B17D3" w:rsidP="00AE19D5">
      <w:pPr>
        <w:pStyle w:val="Tekstpodstawowy"/>
        <w:ind w:left="1701" w:right="1134"/>
        <w:jc w:val="both"/>
        <w:rPr>
          <w:rFonts w:ascii="Times New Roman" w:hAnsi="Times New Roman"/>
        </w:rPr>
      </w:pPr>
    </w:p>
    <w:p w14:paraId="0BC6452F" w14:textId="5686218E" w:rsidR="008B17D3" w:rsidRDefault="008B17D3" w:rsidP="00AE19D5">
      <w:pPr>
        <w:pStyle w:val="Tekstpodstawowy"/>
        <w:ind w:left="1701" w:right="1134"/>
        <w:jc w:val="both"/>
        <w:rPr>
          <w:rFonts w:ascii="Times New Roman" w:hAnsi="Times New Roman"/>
        </w:rPr>
      </w:pPr>
    </w:p>
    <w:p w14:paraId="72C2180E" w14:textId="32F227DE" w:rsidR="008B17D3" w:rsidRDefault="008B17D3" w:rsidP="00AE19D5">
      <w:pPr>
        <w:pStyle w:val="Tekstpodstawowy"/>
        <w:ind w:left="1701" w:right="1134"/>
        <w:jc w:val="both"/>
        <w:rPr>
          <w:rFonts w:ascii="Times New Roman" w:hAnsi="Times New Roman"/>
        </w:rPr>
      </w:pPr>
    </w:p>
    <w:p w14:paraId="0EF03243" w14:textId="0536C90E" w:rsidR="008B17D3" w:rsidRDefault="008B17D3" w:rsidP="00AE19D5">
      <w:pPr>
        <w:pStyle w:val="Tekstpodstawowy"/>
        <w:ind w:left="1701" w:right="1134"/>
        <w:jc w:val="both"/>
        <w:rPr>
          <w:rFonts w:ascii="Times New Roman" w:hAnsi="Times New Roman"/>
        </w:rPr>
      </w:pPr>
    </w:p>
    <w:p w14:paraId="21CBD011" w14:textId="68FAC6F0" w:rsidR="008B17D3" w:rsidRDefault="008B17D3" w:rsidP="00AE19D5">
      <w:pPr>
        <w:pStyle w:val="Tekstpodstawowy"/>
        <w:ind w:left="1701" w:right="1134"/>
        <w:jc w:val="both"/>
        <w:rPr>
          <w:rFonts w:ascii="Times New Roman" w:hAnsi="Times New Roman"/>
        </w:rPr>
      </w:pPr>
    </w:p>
    <w:p w14:paraId="77AED68D" w14:textId="679B1F1C" w:rsidR="008B17D3" w:rsidRDefault="008B17D3" w:rsidP="00AE19D5">
      <w:pPr>
        <w:pStyle w:val="Tekstpodstawowy"/>
        <w:ind w:left="1701" w:right="1134"/>
        <w:jc w:val="both"/>
        <w:rPr>
          <w:rFonts w:ascii="Times New Roman" w:hAnsi="Times New Roman"/>
        </w:rPr>
      </w:pPr>
    </w:p>
    <w:p w14:paraId="450564E4" w14:textId="6C76040D" w:rsidR="008B17D3" w:rsidRDefault="008B17D3" w:rsidP="00AE19D5">
      <w:pPr>
        <w:pStyle w:val="Tekstpodstawowy"/>
        <w:ind w:left="1701" w:right="1134"/>
        <w:jc w:val="both"/>
        <w:rPr>
          <w:rFonts w:ascii="Times New Roman" w:hAnsi="Times New Roman"/>
        </w:rPr>
      </w:pPr>
    </w:p>
    <w:p w14:paraId="06865BD7" w14:textId="5FC280A2" w:rsidR="008B17D3" w:rsidRDefault="008B17D3" w:rsidP="00AE19D5">
      <w:pPr>
        <w:pStyle w:val="Tekstpodstawowy"/>
        <w:ind w:left="1701" w:right="1134"/>
        <w:jc w:val="both"/>
        <w:rPr>
          <w:rFonts w:ascii="Times New Roman" w:hAnsi="Times New Roman"/>
        </w:rPr>
      </w:pPr>
    </w:p>
    <w:p w14:paraId="43CDBD3D" w14:textId="77777777" w:rsidR="008B17D3" w:rsidRPr="00AE19D5" w:rsidRDefault="008B17D3" w:rsidP="00AE19D5">
      <w:pPr>
        <w:pStyle w:val="Tekstpodstawowy"/>
        <w:ind w:left="1701" w:right="1134"/>
        <w:jc w:val="both"/>
        <w:rPr>
          <w:rFonts w:ascii="Times New Roman" w:hAnsi="Times New Roman"/>
        </w:rPr>
      </w:pPr>
    </w:p>
    <w:p w14:paraId="7A49128F" w14:textId="5D9D9EC9" w:rsidR="00903896" w:rsidRPr="008B17D3" w:rsidRDefault="00903896" w:rsidP="000D16E1">
      <w:pPr>
        <w:pStyle w:val="Nagwek2"/>
        <w:jc w:val="center"/>
      </w:pPr>
      <w:bookmarkStart w:id="28" w:name="_Toc183794227"/>
      <w:bookmarkStart w:id="29" w:name="_Toc183795090"/>
      <w:r w:rsidRPr="008B17D3">
        <w:lastRenderedPageBreak/>
        <w:t>SST-0</w:t>
      </w:r>
      <w:r w:rsidR="008D3B2E" w:rsidRPr="008B17D3">
        <w:t>4</w:t>
      </w:r>
      <w:r w:rsidRPr="008B17D3">
        <w:t xml:space="preserve"> STOLARKA I ŚLUSARKA DRZWIOWA</w:t>
      </w:r>
      <w:bookmarkEnd w:id="28"/>
      <w:bookmarkEnd w:id="29"/>
    </w:p>
    <w:p w14:paraId="4C78E8BD" w14:textId="7054A4F4" w:rsidR="00903896" w:rsidRPr="008B17D3" w:rsidRDefault="00903896" w:rsidP="000D16E1">
      <w:pPr>
        <w:jc w:val="center"/>
        <w:rPr>
          <w:rFonts w:ascii="Times New Roman" w:hAnsi="Times New Roman"/>
        </w:rPr>
      </w:pPr>
      <w:r w:rsidRPr="008B17D3">
        <w:rPr>
          <w:rFonts w:ascii="Times New Roman" w:hAnsi="Times New Roman"/>
        </w:rPr>
        <w:t>CPV: 45421114-6, CPV: 45421134-2</w:t>
      </w:r>
    </w:p>
    <w:p w14:paraId="46FCBBEE" w14:textId="7CB6E696" w:rsidR="00903896" w:rsidRPr="008B17D3" w:rsidRDefault="00903896" w:rsidP="008B17D3">
      <w:pPr>
        <w:pStyle w:val="Tekstpodstawowy"/>
        <w:ind w:right="1134"/>
        <w:jc w:val="both"/>
        <w:rPr>
          <w:rFonts w:ascii="Times New Roman" w:hAnsi="Times New Roman"/>
          <w:b/>
        </w:rPr>
      </w:pPr>
    </w:p>
    <w:p w14:paraId="07975998" w14:textId="52D20E63" w:rsidR="00903896" w:rsidRPr="008B17D3" w:rsidRDefault="00903896" w:rsidP="000C1B9E">
      <w:pPr>
        <w:pStyle w:val="Akapitzlist"/>
        <w:numPr>
          <w:ilvl w:val="0"/>
          <w:numId w:val="11"/>
        </w:numPr>
      </w:pPr>
      <w:r w:rsidRPr="008B17D3">
        <w:t>CZĘŚĆ</w:t>
      </w:r>
      <w:r w:rsidRPr="008B17D3">
        <w:rPr>
          <w:spacing w:val="-2"/>
        </w:rPr>
        <w:t xml:space="preserve"> </w:t>
      </w:r>
      <w:r w:rsidRPr="008B17D3">
        <w:t>OGÓLNA.</w:t>
      </w:r>
    </w:p>
    <w:p w14:paraId="5454E1AD" w14:textId="77777777" w:rsidR="00903896" w:rsidRPr="008B17D3" w:rsidRDefault="00903896" w:rsidP="008B17D3">
      <w:pPr>
        <w:pStyle w:val="Podtytu"/>
      </w:pPr>
      <w:r w:rsidRPr="008B17D3">
        <w:t>Przedmiot ST.</w:t>
      </w:r>
    </w:p>
    <w:p w14:paraId="4F2C6594" w14:textId="51DBFA7E" w:rsidR="00903896" w:rsidRPr="008B17D3" w:rsidRDefault="00903896" w:rsidP="00C64C53">
      <w:pPr>
        <w:ind w:right="-6" w:firstLine="567"/>
        <w:jc w:val="both"/>
        <w:rPr>
          <w:rFonts w:ascii="Times New Roman" w:hAnsi="Times New Roman"/>
        </w:rPr>
      </w:pPr>
      <w:r w:rsidRPr="008B17D3">
        <w:rPr>
          <w:rFonts w:ascii="Times New Roman" w:hAnsi="Times New Roman"/>
        </w:rPr>
        <w:t xml:space="preserve">Przedmiotem niniejszej Szczegółowej Specyfikacji Technicznej są wymagania dotyczące wykonania i odbioru robót związanych z wykonaniem i montażem stolarki i ślusarki </w:t>
      </w:r>
      <w:r w:rsidR="001D4BE4" w:rsidRPr="008B17D3">
        <w:rPr>
          <w:rFonts w:ascii="Times New Roman" w:hAnsi="Times New Roman"/>
        </w:rPr>
        <w:t xml:space="preserve">                       </w:t>
      </w:r>
      <w:r w:rsidRPr="008B17D3">
        <w:rPr>
          <w:rFonts w:ascii="Times New Roman" w:hAnsi="Times New Roman"/>
        </w:rPr>
        <w:t>drzwiowej wg zakresu określonego Projektem Budowlano - Wykonawczym p.n.:</w:t>
      </w:r>
      <w:r w:rsidR="008B17D3">
        <w:rPr>
          <w:rFonts w:ascii="Times New Roman" w:hAnsi="Times New Roman"/>
        </w:rPr>
        <w:t xml:space="preserve"> </w:t>
      </w:r>
      <w:r w:rsidRPr="008B17D3">
        <w:rPr>
          <w:rFonts w:ascii="Times New Roman" w:hAnsi="Times New Roman"/>
        </w:rPr>
        <w:t>„ZMIANA SPOSOBU UŻYTKOWANIA I PRZEBUDOWA BUDYNKU GARAŻOWO-</w:t>
      </w:r>
      <w:r w:rsidR="00C64C53">
        <w:rPr>
          <w:rFonts w:ascii="Times New Roman" w:hAnsi="Times New Roman"/>
        </w:rPr>
        <w:t xml:space="preserve">                                 </w:t>
      </w:r>
      <w:r w:rsidRPr="008B17D3">
        <w:rPr>
          <w:rFonts w:ascii="Times New Roman" w:hAnsi="Times New Roman"/>
        </w:rPr>
        <w:t xml:space="preserve">WARSZTATOWEGO NR 5 NA </w:t>
      </w:r>
      <w:r w:rsidR="00C64C53">
        <w:rPr>
          <w:rFonts w:ascii="Times New Roman" w:hAnsi="Times New Roman"/>
        </w:rPr>
        <w:t xml:space="preserve">TERENIE JW W RZESZOWIE PRZY UL.                                              </w:t>
      </w:r>
      <w:r w:rsidRPr="008B17D3">
        <w:rPr>
          <w:rFonts w:ascii="Times New Roman" w:hAnsi="Times New Roman"/>
        </w:rPr>
        <w:t xml:space="preserve">KRAKOWSKIEJ 11B, TEREN ZAMKNIĘTY MON w ramach zadania pn.: ”Opracowanie dokumentacji projektowo-kosztorysowej remontu budynku nr 5 wraz z poddaszem </w:t>
      </w:r>
      <w:r w:rsidR="001D4BE4" w:rsidRPr="008B17D3">
        <w:rPr>
          <w:rFonts w:ascii="Times New Roman" w:hAnsi="Times New Roman"/>
        </w:rPr>
        <w:t xml:space="preserve">                                                </w:t>
      </w:r>
      <w:r w:rsidRPr="008B17D3">
        <w:rPr>
          <w:rFonts w:ascii="Times New Roman" w:hAnsi="Times New Roman"/>
        </w:rPr>
        <w:t xml:space="preserve">w kompleksie wojskowym </w:t>
      </w:r>
      <w:r w:rsidR="00C64C53">
        <w:rPr>
          <w:rFonts w:ascii="Times New Roman" w:hAnsi="Times New Roman"/>
        </w:rPr>
        <w:t>w Rzeszowie ul. Krakowska 11b”.</w:t>
      </w:r>
    </w:p>
    <w:p w14:paraId="7541AE56" w14:textId="77777777" w:rsidR="00903896" w:rsidRPr="008B17D3" w:rsidRDefault="00903896" w:rsidP="008B17D3">
      <w:pPr>
        <w:pStyle w:val="Podtytu"/>
      </w:pPr>
      <w:r w:rsidRPr="008B17D3">
        <w:t>Zakres stosowania ST.</w:t>
      </w:r>
    </w:p>
    <w:p w14:paraId="209BE2CC" w14:textId="2D5E1CF6" w:rsidR="00903896" w:rsidRPr="008B17D3" w:rsidRDefault="00903896" w:rsidP="00C64C53">
      <w:pPr>
        <w:ind w:right="-6" w:firstLine="567"/>
        <w:jc w:val="both"/>
        <w:rPr>
          <w:rFonts w:ascii="Times New Roman" w:hAnsi="Times New Roman"/>
        </w:rPr>
      </w:pPr>
      <w:r w:rsidRPr="008B17D3">
        <w:rPr>
          <w:rFonts w:ascii="Times New Roman" w:hAnsi="Times New Roman"/>
        </w:rPr>
        <w:t>Specyfikacja techniczna jest stosowana jako dokument przetargowy i kontraktowy przy zlecaniu i realizacji robót wymienionych w punkcie</w:t>
      </w:r>
      <w:r w:rsidRPr="008B17D3">
        <w:rPr>
          <w:rFonts w:ascii="Times New Roman" w:hAnsi="Times New Roman"/>
          <w:spacing w:val="-3"/>
        </w:rPr>
        <w:t xml:space="preserve"> </w:t>
      </w:r>
      <w:r w:rsidRPr="008B17D3">
        <w:rPr>
          <w:rFonts w:ascii="Times New Roman" w:hAnsi="Times New Roman"/>
        </w:rPr>
        <w:t>1.3.</w:t>
      </w:r>
    </w:p>
    <w:p w14:paraId="17586A74" w14:textId="77777777" w:rsidR="00903896" w:rsidRPr="008B17D3" w:rsidRDefault="00903896" w:rsidP="008B17D3">
      <w:pPr>
        <w:pStyle w:val="Podtytu"/>
      </w:pPr>
      <w:r w:rsidRPr="008B17D3">
        <w:t>Zakres robót objętych ST.</w:t>
      </w:r>
    </w:p>
    <w:p w14:paraId="1D9551CC" w14:textId="4156B396" w:rsidR="00903896" w:rsidRPr="008B17D3" w:rsidRDefault="00903896" w:rsidP="00C64C53">
      <w:pPr>
        <w:ind w:right="-6" w:firstLine="567"/>
        <w:jc w:val="both"/>
        <w:rPr>
          <w:rFonts w:ascii="Times New Roman" w:hAnsi="Times New Roman"/>
        </w:rPr>
      </w:pPr>
      <w:r w:rsidRPr="008B17D3">
        <w:rPr>
          <w:rFonts w:ascii="Times New Roman" w:hAnsi="Times New Roman"/>
        </w:rPr>
        <w:t xml:space="preserve">Roboty, których dotyczy specyfikacja, obejmują wszystkie czynności umożliwiające </w:t>
      </w:r>
      <w:r w:rsidR="00967D41" w:rsidRPr="008B17D3">
        <w:rPr>
          <w:rFonts w:ascii="Times New Roman" w:hAnsi="Times New Roman"/>
        </w:rPr>
        <w:t xml:space="preserve">                            </w:t>
      </w:r>
      <w:r w:rsidRPr="008B17D3">
        <w:rPr>
          <w:rFonts w:ascii="Times New Roman" w:hAnsi="Times New Roman"/>
        </w:rPr>
        <w:t xml:space="preserve">i mające na celu wykonanie i montaż stolarki i ślusarki drzwiowej zewnętrznej i wewnętrznej wg poniższego. Niniejsza specyfikacja techniczna związana jest z wykonaniem niżej </w:t>
      </w:r>
      <w:r w:rsidR="00C64C53">
        <w:rPr>
          <w:rFonts w:ascii="Times New Roman" w:hAnsi="Times New Roman"/>
        </w:rPr>
        <w:t xml:space="preserve">                                 </w:t>
      </w:r>
      <w:r w:rsidRPr="008B17D3">
        <w:rPr>
          <w:rFonts w:ascii="Times New Roman" w:hAnsi="Times New Roman"/>
        </w:rPr>
        <w:t>wymienionych robót:</w:t>
      </w:r>
    </w:p>
    <w:p w14:paraId="33E373C6" w14:textId="77777777" w:rsidR="00903896" w:rsidRPr="008B17D3" w:rsidRDefault="00903896" w:rsidP="005F459C">
      <w:pPr>
        <w:pStyle w:val="Bezodstpw"/>
        <w:numPr>
          <w:ilvl w:val="0"/>
          <w:numId w:val="59"/>
        </w:numPr>
        <w:ind w:right="1134"/>
        <w:jc w:val="both"/>
        <w:rPr>
          <w:rFonts w:ascii="Times New Roman" w:hAnsi="Times New Roman"/>
          <w:szCs w:val="24"/>
          <w:lang w:val="pl-PL"/>
        </w:rPr>
      </w:pPr>
      <w:r w:rsidRPr="008B17D3">
        <w:rPr>
          <w:rFonts w:ascii="Times New Roman" w:hAnsi="Times New Roman"/>
          <w:szCs w:val="24"/>
          <w:lang w:val="pl-PL"/>
        </w:rPr>
        <w:t>wykonanie i montaż ślusarki drzwiowej zewnętrznej,</w:t>
      </w:r>
    </w:p>
    <w:p w14:paraId="30D4A75F" w14:textId="7B01861B" w:rsidR="00903896" w:rsidRPr="00C64C53" w:rsidRDefault="00903896" w:rsidP="005F459C">
      <w:pPr>
        <w:pStyle w:val="Bezodstpw"/>
        <w:numPr>
          <w:ilvl w:val="0"/>
          <w:numId w:val="59"/>
        </w:numPr>
        <w:ind w:right="1134"/>
        <w:jc w:val="both"/>
        <w:rPr>
          <w:rFonts w:ascii="Times New Roman" w:hAnsi="Times New Roman"/>
          <w:szCs w:val="24"/>
          <w:lang w:val="pl-PL"/>
        </w:rPr>
      </w:pPr>
      <w:r w:rsidRPr="008B17D3">
        <w:rPr>
          <w:rFonts w:ascii="Times New Roman" w:hAnsi="Times New Roman"/>
          <w:szCs w:val="24"/>
          <w:lang w:val="pl-PL"/>
        </w:rPr>
        <w:t>wykonanie i montaż stolarki i ślusarki drzwiowej wewnętrznej.</w:t>
      </w:r>
    </w:p>
    <w:p w14:paraId="703E804E" w14:textId="77777777" w:rsidR="00903896" w:rsidRPr="008B17D3" w:rsidRDefault="00903896" w:rsidP="008B17D3">
      <w:pPr>
        <w:pStyle w:val="Podtytu"/>
      </w:pPr>
      <w:r w:rsidRPr="008B17D3">
        <w:t>Określenia podstawowe.</w:t>
      </w:r>
    </w:p>
    <w:p w14:paraId="071B0423" w14:textId="5910CCDC" w:rsidR="008C21AA" w:rsidRPr="008B17D3" w:rsidRDefault="00903896" w:rsidP="00C64C53">
      <w:pPr>
        <w:ind w:right="-6" w:firstLine="567"/>
        <w:jc w:val="both"/>
        <w:rPr>
          <w:rFonts w:ascii="Times New Roman" w:hAnsi="Times New Roman"/>
        </w:rPr>
      </w:pPr>
      <w:r w:rsidRPr="008B17D3">
        <w:rPr>
          <w:rFonts w:ascii="Times New Roman" w:hAnsi="Times New Roman"/>
        </w:rPr>
        <w:t xml:space="preserve">Określenia  podane  w  niniejszej  ST  są  zgodne  z  obowiązującymi  normami, </w:t>
      </w:r>
      <w:r w:rsidR="00967D41" w:rsidRPr="008B17D3">
        <w:rPr>
          <w:rFonts w:ascii="Times New Roman" w:hAnsi="Times New Roman"/>
        </w:rPr>
        <w:t xml:space="preserve">                                 </w:t>
      </w:r>
      <w:r w:rsidRPr="008B17D3">
        <w:rPr>
          <w:rFonts w:ascii="Times New Roman" w:hAnsi="Times New Roman"/>
        </w:rPr>
        <w:t>wytycznymi i określeniami zawartymi w STO – Wymagania</w:t>
      </w:r>
      <w:r w:rsidRPr="008B17D3">
        <w:rPr>
          <w:rFonts w:ascii="Times New Roman" w:hAnsi="Times New Roman"/>
          <w:spacing w:val="-4"/>
        </w:rPr>
        <w:t xml:space="preserve"> </w:t>
      </w:r>
      <w:r w:rsidRPr="008B17D3">
        <w:rPr>
          <w:rFonts w:ascii="Times New Roman" w:hAnsi="Times New Roman"/>
        </w:rPr>
        <w:t>ogólne.</w:t>
      </w:r>
    </w:p>
    <w:p w14:paraId="6B03B5A2" w14:textId="77777777" w:rsidR="00903896" w:rsidRPr="008B17D3" w:rsidRDefault="00903896" w:rsidP="008B17D3">
      <w:pPr>
        <w:pStyle w:val="Podtytu"/>
      </w:pPr>
      <w:r w:rsidRPr="008B17D3">
        <w:t>Roboty tymczasowe i towarzyszące.</w:t>
      </w:r>
    </w:p>
    <w:p w14:paraId="0427729D" w14:textId="3F8390D4" w:rsidR="006A5F03" w:rsidRPr="008B17D3" w:rsidRDefault="00903896" w:rsidP="00C64C53">
      <w:pPr>
        <w:ind w:right="-6" w:firstLine="567"/>
        <w:jc w:val="both"/>
        <w:rPr>
          <w:rFonts w:ascii="Times New Roman" w:hAnsi="Times New Roman"/>
        </w:rPr>
      </w:pPr>
      <w:r w:rsidRPr="008B17D3">
        <w:rPr>
          <w:rFonts w:ascii="Times New Roman" w:hAnsi="Times New Roman"/>
        </w:rPr>
        <w:t>Do wykonania robót związanych z wykonaniem i montażem stolarki drzwiowej niezbędne są n</w:t>
      </w:r>
      <w:r w:rsidR="00967D41" w:rsidRPr="008B17D3">
        <w:rPr>
          <w:rFonts w:ascii="Times New Roman" w:hAnsi="Times New Roman"/>
        </w:rPr>
        <w:t>astępujące roboty towarzyszące:</w:t>
      </w:r>
    </w:p>
    <w:p w14:paraId="0355AB48" w14:textId="248C6F4D" w:rsidR="00903896" w:rsidRPr="008B17D3" w:rsidRDefault="00903896" w:rsidP="00157F4D">
      <w:pPr>
        <w:pStyle w:val="Bezodstpw"/>
        <w:numPr>
          <w:ilvl w:val="0"/>
          <w:numId w:val="246"/>
        </w:numPr>
        <w:ind w:right="1134"/>
        <w:jc w:val="both"/>
        <w:rPr>
          <w:rFonts w:ascii="Times New Roman" w:hAnsi="Times New Roman"/>
          <w:szCs w:val="24"/>
          <w:lang w:val="pl-PL"/>
        </w:rPr>
      </w:pPr>
      <w:r w:rsidRPr="008B17D3">
        <w:rPr>
          <w:rFonts w:ascii="Times New Roman" w:hAnsi="Times New Roman"/>
          <w:szCs w:val="24"/>
          <w:lang w:val="pl-PL"/>
        </w:rPr>
        <w:t>roboty przygotowawcze.</w:t>
      </w:r>
    </w:p>
    <w:p w14:paraId="071B3A62" w14:textId="2DEE0410" w:rsidR="00967D41" w:rsidRPr="008B17D3" w:rsidRDefault="00903896" w:rsidP="00B07218">
      <w:pPr>
        <w:ind w:right="-6" w:firstLine="567"/>
        <w:jc w:val="both"/>
        <w:rPr>
          <w:rFonts w:ascii="Times New Roman" w:hAnsi="Times New Roman"/>
        </w:rPr>
      </w:pPr>
      <w:r w:rsidRPr="008B17D3">
        <w:rPr>
          <w:rFonts w:ascii="Times New Roman" w:hAnsi="Times New Roman"/>
        </w:rPr>
        <w:t xml:space="preserve">Ponadto Wykonawca  zobowiązany  jest  do  wykonania  wszystkich  robót  nie  </w:t>
      </w:r>
      <w:r w:rsidR="00967D41" w:rsidRPr="008B17D3">
        <w:rPr>
          <w:rFonts w:ascii="Times New Roman" w:hAnsi="Times New Roman"/>
        </w:rPr>
        <w:t xml:space="preserve">                                    </w:t>
      </w:r>
      <w:r w:rsidRPr="008B17D3">
        <w:rPr>
          <w:rFonts w:ascii="Times New Roman" w:hAnsi="Times New Roman"/>
        </w:rPr>
        <w:t xml:space="preserve">wymienionych, a które są niezbędne do kompletnego wykonania robót objętych niniejszą </w:t>
      </w:r>
      <w:r w:rsidR="00967D41" w:rsidRPr="008B17D3">
        <w:rPr>
          <w:rFonts w:ascii="Times New Roman" w:hAnsi="Times New Roman"/>
        </w:rPr>
        <w:t xml:space="preserve">                         </w:t>
      </w:r>
      <w:r w:rsidRPr="008B17D3">
        <w:rPr>
          <w:rFonts w:ascii="Times New Roman" w:hAnsi="Times New Roman"/>
        </w:rPr>
        <w:t>Specyfikacją Techniczną i przewidzianych do wykonania w ramach dokumentacji</w:t>
      </w:r>
      <w:r w:rsidRPr="008B17D3">
        <w:rPr>
          <w:rFonts w:ascii="Times New Roman" w:hAnsi="Times New Roman"/>
          <w:spacing w:val="-5"/>
        </w:rPr>
        <w:t xml:space="preserve"> </w:t>
      </w:r>
      <w:r w:rsidR="00967D41" w:rsidRPr="008B17D3">
        <w:rPr>
          <w:rFonts w:ascii="Times New Roman" w:hAnsi="Times New Roman"/>
          <w:spacing w:val="-5"/>
        </w:rPr>
        <w:t xml:space="preserve">                                        </w:t>
      </w:r>
      <w:r w:rsidR="00967D41" w:rsidRPr="008B17D3">
        <w:rPr>
          <w:rFonts w:ascii="Times New Roman" w:hAnsi="Times New Roman"/>
        </w:rPr>
        <w:t>projektowej.</w:t>
      </w:r>
    </w:p>
    <w:p w14:paraId="14C426B3" w14:textId="7B3E8297" w:rsidR="00903896" w:rsidRPr="008B17D3" w:rsidRDefault="007C0EA8" w:rsidP="008B17D3">
      <w:pPr>
        <w:pStyle w:val="Podtytu"/>
      </w:pPr>
      <w:r w:rsidRPr="008B17D3">
        <w:t>O</w:t>
      </w:r>
      <w:r w:rsidR="00903896" w:rsidRPr="008B17D3">
        <w:t>gólne wymagania dotyczące robot.</w:t>
      </w:r>
    </w:p>
    <w:p w14:paraId="67531D40" w14:textId="58680C9B" w:rsidR="00903896" w:rsidRPr="008B17D3" w:rsidRDefault="00903896" w:rsidP="00B07218">
      <w:pPr>
        <w:ind w:right="-6" w:firstLine="567"/>
        <w:jc w:val="both"/>
        <w:rPr>
          <w:rFonts w:ascii="Times New Roman" w:hAnsi="Times New Roman"/>
        </w:rPr>
      </w:pPr>
      <w:r w:rsidRPr="008B17D3">
        <w:rPr>
          <w:rFonts w:ascii="Times New Roman" w:hAnsi="Times New Roman"/>
        </w:rPr>
        <w:t xml:space="preserve">Wykonawca robót jest odpowiedzialny za realizację robót zgodnie z dokumentacją </w:t>
      </w:r>
      <w:r w:rsidR="00B07218">
        <w:rPr>
          <w:rFonts w:ascii="Times New Roman" w:hAnsi="Times New Roman"/>
        </w:rPr>
        <w:t xml:space="preserve">                       </w:t>
      </w:r>
      <w:r w:rsidRPr="008B17D3">
        <w:rPr>
          <w:rFonts w:ascii="Times New Roman" w:hAnsi="Times New Roman"/>
        </w:rPr>
        <w:t>projektową, ST, poleceniami nadzoru inwestycyjnego oraz zgodnie z ustawą Prawo Budowlane oraz “Warunkami technicznymi wykonania i odbioru robót budowlanych”.</w:t>
      </w:r>
    </w:p>
    <w:p w14:paraId="682944B2" w14:textId="7C0D812B" w:rsidR="00903896" w:rsidRPr="008B17D3"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t>MATERIAŁY.</w:t>
      </w:r>
    </w:p>
    <w:p w14:paraId="784218F0" w14:textId="096BAA40" w:rsidR="00967D41" w:rsidRPr="008B17D3" w:rsidRDefault="00903896" w:rsidP="00B07218">
      <w:pPr>
        <w:ind w:right="-6" w:firstLine="567"/>
        <w:jc w:val="both"/>
        <w:rPr>
          <w:rFonts w:ascii="Times New Roman" w:hAnsi="Times New Roman"/>
        </w:rPr>
      </w:pPr>
      <w:r w:rsidRPr="008B17D3">
        <w:rPr>
          <w:rFonts w:ascii="Times New Roman" w:hAnsi="Times New Roman"/>
        </w:rPr>
        <w:t>Ogólne wymagania dotyczące materiałów podano w STO – Wymagania ogólne.</w:t>
      </w:r>
    </w:p>
    <w:p w14:paraId="399D3569" w14:textId="1C93A03A" w:rsidR="00903896" w:rsidRPr="008B17D3" w:rsidRDefault="00903896" w:rsidP="008B17D3">
      <w:pPr>
        <w:pStyle w:val="Podtytu"/>
      </w:pPr>
      <w:r w:rsidRPr="008B17D3">
        <w:t>Drzwi zewnętrzne specjalne.</w:t>
      </w:r>
    </w:p>
    <w:p w14:paraId="7CAF0EB5" w14:textId="48AD2DF0" w:rsidR="00907472" w:rsidRPr="008B17D3" w:rsidRDefault="00907472" w:rsidP="00C052E8">
      <w:pPr>
        <w:ind w:right="-6" w:firstLine="567"/>
        <w:jc w:val="both"/>
        <w:rPr>
          <w:rFonts w:ascii="Times New Roman" w:hAnsi="Times New Roman"/>
        </w:rPr>
      </w:pPr>
      <w:r w:rsidRPr="008B17D3">
        <w:rPr>
          <w:rFonts w:ascii="Times New Roman" w:hAnsi="Times New Roman"/>
        </w:rPr>
        <w:t xml:space="preserve">Drzwi wykonane w oparciu o konstrukcję ramową stalową z profilu grubości 3 mm </w:t>
      </w:r>
      <w:r w:rsidR="00967D41" w:rsidRPr="008B17D3">
        <w:rPr>
          <w:rFonts w:ascii="Times New Roman" w:hAnsi="Times New Roman"/>
        </w:rPr>
        <w:t xml:space="preserve">                             </w:t>
      </w:r>
      <w:r w:rsidRPr="008B17D3">
        <w:rPr>
          <w:rFonts w:ascii="Times New Roman" w:hAnsi="Times New Roman"/>
        </w:rPr>
        <w:t xml:space="preserve">z wypełnieniem z blachy stalowej ocynkowanej grubości 1,5 mm. Maksymalne gabaryty to 4500x4500 światła przejścia. Maksymalna masa skrzydła 500kg. </w:t>
      </w:r>
      <w:r w:rsidR="00C052E8">
        <w:rPr>
          <w:rFonts w:ascii="Times New Roman" w:hAnsi="Times New Roman"/>
        </w:rPr>
        <w:t xml:space="preserve"> </w:t>
      </w:r>
      <w:r w:rsidRPr="008B17D3">
        <w:rPr>
          <w:rFonts w:ascii="Times New Roman" w:hAnsi="Times New Roman"/>
        </w:rPr>
        <w:t>Wykonane w wersji z podziałem symetrycznym, ze skrzydłami pełnymi z przejściem technicznym tzw. „furtką”</w:t>
      </w:r>
      <w:r w:rsidR="00967D41" w:rsidRPr="008B17D3">
        <w:rPr>
          <w:rFonts w:ascii="Times New Roman" w:hAnsi="Times New Roman"/>
        </w:rPr>
        <w:t>.</w:t>
      </w:r>
      <w:r w:rsidRPr="008B17D3">
        <w:rPr>
          <w:rFonts w:ascii="Times New Roman" w:hAnsi="Times New Roman"/>
        </w:rPr>
        <w:t xml:space="preserve"> </w:t>
      </w:r>
    </w:p>
    <w:p w14:paraId="3E46B708" w14:textId="3D9130EF"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Odporność na włamanie</w:t>
      </w:r>
      <w:r w:rsidRPr="008B17D3">
        <w:rPr>
          <w:rFonts w:ascii="Times New Roman" w:hAnsi="Times New Roman"/>
          <w:szCs w:val="24"/>
          <w:lang w:val="pl-PL"/>
        </w:rPr>
        <w:tab/>
        <w:t>Klasa min. RC4 wg PN-EN 1627:2012</w:t>
      </w:r>
    </w:p>
    <w:p w14:paraId="39E87071" w14:textId="77777777"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Odporność na obciążenie wiatrem</w:t>
      </w:r>
      <w:r w:rsidRPr="008B17D3">
        <w:rPr>
          <w:rFonts w:ascii="Times New Roman" w:hAnsi="Times New Roman"/>
          <w:szCs w:val="24"/>
          <w:lang w:val="pl-PL"/>
        </w:rPr>
        <w:tab/>
        <w:t>Klasa 5C wg PN-EN 12210:2001</w:t>
      </w:r>
    </w:p>
    <w:p w14:paraId="252E8448" w14:textId="6495A1B9"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Wodoszczelność</w:t>
      </w:r>
      <w:r w:rsidRPr="008B17D3">
        <w:rPr>
          <w:rFonts w:ascii="Times New Roman" w:hAnsi="Times New Roman"/>
          <w:szCs w:val="24"/>
          <w:lang w:val="pl-PL"/>
        </w:rPr>
        <w:tab/>
      </w:r>
      <w:r w:rsidR="00C052E8">
        <w:rPr>
          <w:rFonts w:ascii="Times New Roman" w:hAnsi="Times New Roman"/>
          <w:szCs w:val="24"/>
          <w:lang w:val="pl-PL"/>
        </w:rPr>
        <w:tab/>
      </w:r>
      <w:r w:rsidRPr="008B17D3">
        <w:rPr>
          <w:rFonts w:ascii="Times New Roman" w:hAnsi="Times New Roman"/>
          <w:szCs w:val="24"/>
          <w:lang w:val="pl-PL"/>
        </w:rPr>
        <w:t>Klasa 3A wg PN-EN ISO 12208: 2001</w:t>
      </w:r>
    </w:p>
    <w:p w14:paraId="049580D9" w14:textId="727DB582"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Izolacyjność akustyczna</w:t>
      </w:r>
      <w:r w:rsidRPr="008B17D3">
        <w:rPr>
          <w:rFonts w:ascii="Times New Roman" w:hAnsi="Times New Roman"/>
          <w:szCs w:val="24"/>
          <w:lang w:val="pl-PL"/>
        </w:rPr>
        <w:tab/>
      </w:r>
      <w:r w:rsidR="006E4219" w:rsidRPr="008B17D3">
        <w:rPr>
          <w:rFonts w:ascii="Times New Roman" w:hAnsi="Times New Roman"/>
          <w:szCs w:val="24"/>
          <w:lang w:val="pl-PL"/>
        </w:rPr>
        <w:tab/>
      </w:r>
      <w:r w:rsidRPr="008B17D3">
        <w:rPr>
          <w:rFonts w:ascii="Times New Roman" w:hAnsi="Times New Roman"/>
          <w:szCs w:val="24"/>
          <w:lang w:val="pl-PL"/>
        </w:rPr>
        <w:t xml:space="preserve">Rw = 40dB </w:t>
      </w:r>
    </w:p>
    <w:p w14:paraId="767CAB44" w14:textId="184257B9"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Przenikalność cieplna</w:t>
      </w:r>
      <w:r w:rsidRPr="008B17D3">
        <w:rPr>
          <w:rFonts w:ascii="Times New Roman" w:hAnsi="Times New Roman"/>
          <w:szCs w:val="24"/>
          <w:lang w:val="pl-PL"/>
        </w:rPr>
        <w:tab/>
      </w:r>
      <w:r w:rsidR="006E4219" w:rsidRPr="008B17D3">
        <w:rPr>
          <w:rFonts w:ascii="Times New Roman" w:hAnsi="Times New Roman"/>
          <w:szCs w:val="24"/>
          <w:lang w:val="pl-PL"/>
        </w:rPr>
        <w:tab/>
      </w:r>
      <w:r w:rsidR="006E4219" w:rsidRPr="008B17D3">
        <w:rPr>
          <w:rFonts w:ascii="Times New Roman" w:hAnsi="Times New Roman"/>
          <w:szCs w:val="24"/>
          <w:lang w:val="pl-PL"/>
        </w:rPr>
        <w:tab/>
      </w:r>
      <w:r w:rsidRPr="008B17D3">
        <w:rPr>
          <w:rFonts w:ascii="Times New Roman" w:hAnsi="Times New Roman"/>
          <w:szCs w:val="24"/>
          <w:lang w:val="pl-PL"/>
        </w:rPr>
        <w:t>Uw = 1,3 W/m</w:t>
      </w:r>
      <w:r w:rsidRPr="008B17D3">
        <w:rPr>
          <w:rFonts w:ascii="Times New Roman" w:hAnsi="Times New Roman"/>
          <w:szCs w:val="24"/>
          <w:vertAlign w:val="superscript"/>
          <w:lang w:val="pl-PL"/>
        </w:rPr>
        <w:t>2</w:t>
      </w:r>
      <w:r w:rsidRPr="008B17D3">
        <w:rPr>
          <w:rFonts w:ascii="Times New Roman" w:hAnsi="Times New Roman"/>
          <w:szCs w:val="24"/>
          <w:lang w:val="pl-PL"/>
        </w:rPr>
        <w:t xml:space="preserve">K </w:t>
      </w:r>
    </w:p>
    <w:p w14:paraId="27C356E0" w14:textId="442C16F8"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lastRenderedPageBreak/>
        <w:t>Przepuszczalność powietrza</w:t>
      </w:r>
      <w:r w:rsidRPr="008B17D3">
        <w:rPr>
          <w:rFonts w:ascii="Times New Roman" w:hAnsi="Times New Roman"/>
          <w:szCs w:val="24"/>
          <w:lang w:val="pl-PL"/>
        </w:rPr>
        <w:tab/>
      </w:r>
      <w:r w:rsidR="006E4219" w:rsidRPr="008B17D3">
        <w:rPr>
          <w:rFonts w:ascii="Times New Roman" w:hAnsi="Times New Roman"/>
          <w:szCs w:val="24"/>
          <w:lang w:val="pl-PL"/>
        </w:rPr>
        <w:tab/>
      </w:r>
      <w:r w:rsidRPr="008B17D3">
        <w:rPr>
          <w:rFonts w:ascii="Times New Roman" w:hAnsi="Times New Roman"/>
          <w:szCs w:val="24"/>
          <w:lang w:val="pl-PL"/>
        </w:rPr>
        <w:t>Klasa 4 wg PN-EN 12207:2001</w:t>
      </w:r>
    </w:p>
    <w:p w14:paraId="0BE89CEE" w14:textId="6F169521"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Siły operacyjne</w:t>
      </w:r>
      <w:r w:rsidRPr="008B17D3">
        <w:rPr>
          <w:rFonts w:ascii="Times New Roman" w:hAnsi="Times New Roman"/>
          <w:szCs w:val="24"/>
          <w:lang w:val="pl-PL"/>
        </w:rPr>
        <w:tab/>
      </w:r>
      <w:r w:rsidR="00C052E8">
        <w:rPr>
          <w:rFonts w:ascii="Times New Roman" w:hAnsi="Times New Roman"/>
          <w:szCs w:val="24"/>
          <w:lang w:val="pl-PL"/>
        </w:rPr>
        <w:tab/>
      </w:r>
      <w:r w:rsidR="00C052E8">
        <w:rPr>
          <w:rFonts w:ascii="Times New Roman" w:hAnsi="Times New Roman"/>
          <w:szCs w:val="24"/>
          <w:lang w:val="pl-PL"/>
        </w:rPr>
        <w:tab/>
      </w:r>
      <w:r w:rsidRPr="008B17D3">
        <w:rPr>
          <w:rFonts w:ascii="Times New Roman" w:hAnsi="Times New Roman"/>
          <w:szCs w:val="24"/>
          <w:lang w:val="pl-PL"/>
        </w:rPr>
        <w:t>Klasa 3 wg PN-EN 12217:2005</w:t>
      </w:r>
    </w:p>
    <w:p w14:paraId="75D909DC" w14:textId="20D217FF" w:rsidR="00431582" w:rsidRPr="008B17D3"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Wytrzymałość mechaniczna</w:t>
      </w:r>
      <w:r w:rsidRPr="008B17D3">
        <w:rPr>
          <w:rFonts w:ascii="Times New Roman" w:hAnsi="Times New Roman"/>
          <w:szCs w:val="24"/>
          <w:lang w:val="pl-PL"/>
        </w:rPr>
        <w:tab/>
      </w:r>
      <w:r w:rsidR="006E4219" w:rsidRPr="008B17D3">
        <w:rPr>
          <w:rFonts w:ascii="Times New Roman" w:hAnsi="Times New Roman"/>
          <w:szCs w:val="24"/>
          <w:lang w:val="pl-PL"/>
        </w:rPr>
        <w:tab/>
      </w:r>
      <w:r w:rsidRPr="008B17D3">
        <w:rPr>
          <w:rFonts w:ascii="Times New Roman" w:hAnsi="Times New Roman"/>
          <w:szCs w:val="24"/>
          <w:lang w:val="pl-PL"/>
        </w:rPr>
        <w:t>Klasa 4 wg PN-EN 1192:2001</w:t>
      </w:r>
    </w:p>
    <w:p w14:paraId="5A20AB97" w14:textId="77777777" w:rsidR="00C052E8"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Skrzydło:</w:t>
      </w:r>
      <w:r w:rsidRPr="008B17D3">
        <w:rPr>
          <w:rFonts w:ascii="Times New Roman" w:hAnsi="Times New Roman"/>
          <w:szCs w:val="24"/>
          <w:lang w:val="pl-PL"/>
        </w:rPr>
        <w:tab/>
      </w:r>
    </w:p>
    <w:p w14:paraId="225C2DFE" w14:textId="1AC030E6" w:rsidR="00431582" w:rsidRPr="008B17D3" w:rsidRDefault="00431582" w:rsidP="00C052E8">
      <w:pPr>
        <w:pStyle w:val="Bezodstpw"/>
        <w:ind w:left="720" w:right="1134"/>
        <w:jc w:val="both"/>
        <w:rPr>
          <w:rFonts w:ascii="Times New Roman" w:hAnsi="Times New Roman"/>
          <w:szCs w:val="24"/>
          <w:lang w:val="pl-PL"/>
        </w:rPr>
      </w:pPr>
      <w:r w:rsidRPr="008B17D3">
        <w:rPr>
          <w:rFonts w:ascii="Times New Roman" w:hAnsi="Times New Roman"/>
          <w:szCs w:val="24"/>
          <w:lang w:val="pl-PL"/>
        </w:rPr>
        <w:t>Skrzydło płaszczowe z blachy stalowej ocynkowanej o  gr. 2mm, o grubości</w:t>
      </w:r>
      <w:r w:rsidR="006E4219" w:rsidRPr="008B17D3">
        <w:rPr>
          <w:rFonts w:ascii="Times New Roman" w:hAnsi="Times New Roman"/>
          <w:szCs w:val="24"/>
          <w:lang w:val="pl-PL"/>
        </w:rPr>
        <w:t xml:space="preserve"> min.</w:t>
      </w:r>
      <w:r w:rsidRPr="008B17D3">
        <w:rPr>
          <w:rFonts w:ascii="Times New Roman" w:hAnsi="Times New Roman"/>
          <w:szCs w:val="24"/>
          <w:lang w:val="pl-PL"/>
        </w:rPr>
        <w:t xml:space="preserve"> 65mm z uszczelką EPDM ma czterech krawędziach</w:t>
      </w:r>
    </w:p>
    <w:p w14:paraId="25BE184A" w14:textId="77777777" w:rsidR="00C052E8"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Wypełnienie skrzydła:</w:t>
      </w:r>
      <w:r w:rsidRPr="008B17D3">
        <w:rPr>
          <w:rFonts w:ascii="Times New Roman" w:hAnsi="Times New Roman"/>
          <w:szCs w:val="24"/>
          <w:lang w:val="pl-PL"/>
        </w:rPr>
        <w:tab/>
      </w:r>
      <w:r w:rsidR="006E4219" w:rsidRPr="008B17D3">
        <w:rPr>
          <w:rFonts w:ascii="Times New Roman" w:hAnsi="Times New Roman"/>
          <w:szCs w:val="24"/>
          <w:lang w:val="pl-PL"/>
        </w:rPr>
        <w:tab/>
      </w:r>
      <w:r w:rsidR="006E4219" w:rsidRPr="008B17D3">
        <w:rPr>
          <w:rFonts w:ascii="Times New Roman" w:hAnsi="Times New Roman"/>
          <w:szCs w:val="24"/>
          <w:lang w:val="pl-PL"/>
        </w:rPr>
        <w:tab/>
      </w:r>
    </w:p>
    <w:p w14:paraId="455D207F" w14:textId="06B9ECCD" w:rsidR="00431582" w:rsidRPr="008B17D3" w:rsidRDefault="00431582" w:rsidP="00C052E8">
      <w:pPr>
        <w:pStyle w:val="Bezodstpw"/>
        <w:ind w:left="720" w:right="1134"/>
        <w:jc w:val="both"/>
        <w:rPr>
          <w:rFonts w:ascii="Times New Roman" w:hAnsi="Times New Roman"/>
          <w:szCs w:val="24"/>
          <w:lang w:val="pl-PL"/>
        </w:rPr>
      </w:pPr>
      <w:r w:rsidRPr="008B17D3">
        <w:rPr>
          <w:rFonts w:ascii="Times New Roman" w:hAnsi="Times New Roman"/>
          <w:szCs w:val="24"/>
          <w:lang w:val="pl-PL"/>
        </w:rPr>
        <w:t>Wełna mineralna o gęstości 60kg/m3</w:t>
      </w:r>
    </w:p>
    <w:p w14:paraId="168BC1BE" w14:textId="77777777" w:rsidR="00C052E8" w:rsidRDefault="00431582" w:rsidP="005F459C">
      <w:pPr>
        <w:pStyle w:val="Bezodstpw"/>
        <w:numPr>
          <w:ilvl w:val="0"/>
          <w:numId w:val="60"/>
        </w:numPr>
        <w:ind w:right="1134"/>
        <w:jc w:val="both"/>
        <w:rPr>
          <w:rFonts w:ascii="Times New Roman" w:hAnsi="Times New Roman"/>
          <w:szCs w:val="24"/>
          <w:lang w:val="pl-PL"/>
        </w:rPr>
      </w:pPr>
      <w:r w:rsidRPr="008B17D3">
        <w:rPr>
          <w:rFonts w:ascii="Times New Roman" w:hAnsi="Times New Roman"/>
          <w:szCs w:val="24"/>
          <w:lang w:val="pl-PL"/>
        </w:rPr>
        <w:t>Ościeżnica:</w:t>
      </w:r>
      <w:r w:rsidR="009350CA" w:rsidRPr="008B17D3">
        <w:rPr>
          <w:rFonts w:ascii="Times New Roman" w:hAnsi="Times New Roman"/>
          <w:szCs w:val="24"/>
          <w:lang w:val="pl-PL"/>
        </w:rPr>
        <w:t xml:space="preserve"> </w:t>
      </w:r>
    </w:p>
    <w:p w14:paraId="20B47CF5" w14:textId="11F8F2EA" w:rsidR="00431582" w:rsidRPr="008B17D3" w:rsidRDefault="00431582" w:rsidP="00C052E8">
      <w:pPr>
        <w:pStyle w:val="Bezodstpw"/>
        <w:ind w:left="720" w:right="1134"/>
        <w:jc w:val="both"/>
        <w:rPr>
          <w:rFonts w:ascii="Times New Roman" w:hAnsi="Times New Roman"/>
          <w:szCs w:val="24"/>
          <w:lang w:val="pl-PL"/>
        </w:rPr>
      </w:pPr>
      <w:r w:rsidRPr="008B17D3">
        <w:rPr>
          <w:rFonts w:ascii="Times New Roman" w:hAnsi="Times New Roman"/>
          <w:szCs w:val="24"/>
          <w:lang w:val="pl-PL"/>
        </w:rPr>
        <w:t xml:space="preserve">Ceowa lub kątowa z blachy stalowej ocynkowanej o grubości 3mm </w:t>
      </w:r>
      <w:r w:rsidR="00093040" w:rsidRPr="008B17D3">
        <w:rPr>
          <w:rFonts w:ascii="Times New Roman" w:hAnsi="Times New Roman"/>
          <w:szCs w:val="24"/>
          <w:lang w:val="pl-PL"/>
        </w:rPr>
        <w:t xml:space="preserve">                                            </w:t>
      </w:r>
      <w:r w:rsidRPr="008B17D3">
        <w:rPr>
          <w:rFonts w:ascii="Times New Roman" w:hAnsi="Times New Roman"/>
          <w:szCs w:val="24"/>
          <w:lang w:val="pl-PL"/>
        </w:rPr>
        <w:t>z uszczelką EPDM na trzech krawędziach</w:t>
      </w:r>
    </w:p>
    <w:p w14:paraId="2DFE715B" w14:textId="0C41FEA2" w:rsidR="00907472" w:rsidRPr="00C052E8" w:rsidRDefault="00C052E8" w:rsidP="005F459C">
      <w:pPr>
        <w:pStyle w:val="Bezodstpw"/>
        <w:numPr>
          <w:ilvl w:val="0"/>
          <w:numId w:val="60"/>
        </w:numPr>
        <w:ind w:right="1134"/>
        <w:jc w:val="both"/>
        <w:rPr>
          <w:rFonts w:ascii="Times New Roman" w:hAnsi="Times New Roman"/>
          <w:szCs w:val="24"/>
          <w:lang w:val="pl-PL"/>
        </w:rPr>
      </w:pPr>
      <w:r>
        <w:rPr>
          <w:rFonts w:ascii="Times New Roman" w:hAnsi="Times New Roman"/>
          <w:szCs w:val="24"/>
          <w:lang w:val="pl-PL"/>
        </w:rPr>
        <w:t xml:space="preserve">Zawiasy: </w:t>
      </w:r>
      <w:r w:rsidR="00431582" w:rsidRPr="008B17D3">
        <w:rPr>
          <w:rFonts w:ascii="Times New Roman" w:hAnsi="Times New Roman"/>
          <w:szCs w:val="24"/>
          <w:lang w:val="pl-PL"/>
        </w:rPr>
        <w:t>zawiasy łożyskowane</w:t>
      </w:r>
    </w:p>
    <w:p w14:paraId="7B8FBA72" w14:textId="2F43082B" w:rsidR="00903896" w:rsidRPr="008B17D3" w:rsidRDefault="00903896" w:rsidP="008B17D3">
      <w:pPr>
        <w:pStyle w:val="Podtytu"/>
      </w:pPr>
      <w:r w:rsidRPr="008B17D3">
        <w:rPr>
          <w:lang w:val="en-US"/>
        </w:rPr>
        <w:t>Drzwi zewnętrzne</w:t>
      </w:r>
      <w:r w:rsidRPr="008B17D3">
        <w:t>.</w:t>
      </w:r>
    </w:p>
    <w:p w14:paraId="7E497994" w14:textId="24FE6AF2" w:rsidR="002E5E27" w:rsidRPr="008B17D3" w:rsidRDefault="002E5E27" w:rsidP="00C052E8">
      <w:pPr>
        <w:ind w:right="-6" w:firstLine="567"/>
        <w:jc w:val="both"/>
        <w:rPr>
          <w:rFonts w:ascii="Times New Roman" w:hAnsi="Times New Roman"/>
        </w:rPr>
      </w:pPr>
      <w:r w:rsidRPr="008B17D3">
        <w:rPr>
          <w:rFonts w:ascii="Times New Roman" w:hAnsi="Times New Roman"/>
        </w:rPr>
        <w:t>Drzwi wykonane w oparciu o konstrukcję aluminiową z profili aluminiowych</w:t>
      </w:r>
      <w:r w:rsidR="009350CA" w:rsidRPr="008B17D3">
        <w:rPr>
          <w:rFonts w:ascii="Times New Roman" w:hAnsi="Times New Roman"/>
        </w:rPr>
        <w:t xml:space="preserve"> </w:t>
      </w:r>
      <w:r w:rsidR="00093040" w:rsidRPr="008B17D3">
        <w:rPr>
          <w:rFonts w:ascii="Times New Roman" w:hAnsi="Times New Roman"/>
        </w:rPr>
        <w:t xml:space="preserve">                                   </w:t>
      </w:r>
      <w:r w:rsidR="009350CA" w:rsidRPr="008B17D3">
        <w:rPr>
          <w:rFonts w:ascii="Times New Roman" w:hAnsi="Times New Roman"/>
        </w:rPr>
        <w:t>trzykomorowych o głębokości minimum 75 mm.</w:t>
      </w:r>
    </w:p>
    <w:p w14:paraId="1E4687F0" w14:textId="04420BB0" w:rsidR="002E5E27" w:rsidRPr="008B17D3" w:rsidRDefault="002E5E27"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Głębokość profili drzwiowych</w:t>
      </w:r>
      <w:r w:rsidRPr="008B17D3">
        <w:rPr>
          <w:rFonts w:ascii="Times New Roman" w:hAnsi="Times New Roman"/>
          <w:szCs w:val="24"/>
          <w:lang w:val="pl-PL"/>
        </w:rPr>
        <w:tab/>
      </w:r>
      <w:r w:rsidRPr="008B17D3">
        <w:rPr>
          <w:rFonts w:ascii="Times New Roman" w:hAnsi="Times New Roman"/>
          <w:szCs w:val="24"/>
          <w:lang w:val="pl-PL"/>
        </w:rPr>
        <w:tab/>
        <w:t>75 mm</w:t>
      </w:r>
    </w:p>
    <w:p w14:paraId="03C362D8" w14:textId="30046B88" w:rsidR="002E5E27" w:rsidRPr="008B17D3" w:rsidRDefault="00C052E8" w:rsidP="005F459C">
      <w:pPr>
        <w:pStyle w:val="Bezodstpw"/>
        <w:numPr>
          <w:ilvl w:val="0"/>
          <w:numId w:val="61"/>
        </w:numPr>
        <w:ind w:right="1134"/>
        <w:jc w:val="both"/>
        <w:rPr>
          <w:rFonts w:ascii="Times New Roman" w:hAnsi="Times New Roman"/>
          <w:szCs w:val="24"/>
          <w:lang w:val="pl-PL"/>
        </w:rPr>
      </w:pPr>
      <w:r>
        <w:rPr>
          <w:rFonts w:ascii="Times New Roman" w:hAnsi="Times New Roman"/>
          <w:szCs w:val="24"/>
          <w:lang w:val="pl-PL"/>
        </w:rPr>
        <w:t>Odporność na włamanie</w:t>
      </w:r>
      <w:r>
        <w:rPr>
          <w:rFonts w:ascii="Times New Roman" w:hAnsi="Times New Roman"/>
          <w:szCs w:val="24"/>
          <w:lang w:val="pl-PL"/>
        </w:rPr>
        <w:tab/>
      </w:r>
      <w:r w:rsidR="002E5E27" w:rsidRPr="008B17D3">
        <w:rPr>
          <w:rFonts w:ascii="Times New Roman" w:hAnsi="Times New Roman"/>
          <w:szCs w:val="24"/>
          <w:lang w:val="pl-PL"/>
        </w:rPr>
        <w:t>Klasa min. RC2 wg PN-EN 1627:2012</w:t>
      </w:r>
    </w:p>
    <w:p w14:paraId="772A2CFF" w14:textId="3926BDA7" w:rsidR="00C50F51" w:rsidRPr="008B17D3" w:rsidRDefault="00C50F51"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Odporność na obciążenie wiatrem</w:t>
      </w:r>
      <w:r w:rsidRPr="008B17D3">
        <w:rPr>
          <w:rFonts w:ascii="Times New Roman" w:hAnsi="Times New Roman"/>
          <w:szCs w:val="24"/>
          <w:lang w:val="pl-PL"/>
        </w:rPr>
        <w:tab/>
        <w:t>Klasa C2 wg PN-EN 12210:2001</w:t>
      </w:r>
    </w:p>
    <w:p w14:paraId="280D328B" w14:textId="2AAAB8F4" w:rsidR="00C50F51" w:rsidRPr="008B17D3" w:rsidRDefault="00C50F51"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Wodoszczelność</w:t>
      </w:r>
      <w:r w:rsidRPr="008B17D3">
        <w:rPr>
          <w:rFonts w:ascii="Times New Roman" w:hAnsi="Times New Roman"/>
          <w:szCs w:val="24"/>
          <w:lang w:val="pl-PL"/>
        </w:rPr>
        <w:tab/>
      </w:r>
      <w:r w:rsidRPr="008B17D3">
        <w:rPr>
          <w:rFonts w:ascii="Times New Roman" w:hAnsi="Times New Roman"/>
          <w:szCs w:val="24"/>
          <w:lang w:val="pl-PL"/>
        </w:rPr>
        <w:tab/>
      </w:r>
      <w:r w:rsidRPr="008B17D3">
        <w:rPr>
          <w:rFonts w:ascii="Times New Roman" w:hAnsi="Times New Roman"/>
          <w:szCs w:val="24"/>
          <w:lang w:val="pl-PL"/>
        </w:rPr>
        <w:tab/>
        <w:t>E 1200 Pa</w:t>
      </w:r>
    </w:p>
    <w:p w14:paraId="1D58B45F" w14:textId="4EE462AF" w:rsidR="00C50F51" w:rsidRPr="008B17D3" w:rsidRDefault="00C50F51"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Izolacyjność akustyczna</w:t>
      </w:r>
      <w:r w:rsidRPr="008B17D3">
        <w:rPr>
          <w:rFonts w:ascii="Times New Roman" w:hAnsi="Times New Roman"/>
          <w:szCs w:val="24"/>
          <w:lang w:val="pl-PL"/>
        </w:rPr>
        <w:tab/>
      </w:r>
      <w:r w:rsidRPr="008B17D3">
        <w:rPr>
          <w:rFonts w:ascii="Times New Roman" w:hAnsi="Times New Roman"/>
          <w:szCs w:val="24"/>
          <w:lang w:val="pl-PL"/>
        </w:rPr>
        <w:tab/>
        <w:t>Rw = 40</w:t>
      </w:r>
      <w:r w:rsidR="002E5E27" w:rsidRPr="008B17D3">
        <w:rPr>
          <w:rFonts w:ascii="Times New Roman" w:hAnsi="Times New Roman"/>
          <w:szCs w:val="24"/>
          <w:lang w:val="pl-PL"/>
        </w:rPr>
        <w:t xml:space="preserve"> </w:t>
      </w:r>
      <w:r w:rsidRPr="008B17D3">
        <w:rPr>
          <w:rFonts w:ascii="Times New Roman" w:hAnsi="Times New Roman"/>
          <w:szCs w:val="24"/>
          <w:lang w:val="pl-PL"/>
        </w:rPr>
        <w:t xml:space="preserve">dB </w:t>
      </w:r>
    </w:p>
    <w:p w14:paraId="6F0C6AFD" w14:textId="1C56F43C" w:rsidR="00C50F51" w:rsidRPr="008B17D3" w:rsidRDefault="00C50F51"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Przenikalność cieplna</w:t>
      </w:r>
      <w:r w:rsidRPr="008B17D3">
        <w:rPr>
          <w:rFonts w:ascii="Times New Roman" w:hAnsi="Times New Roman"/>
          <w:szCs w:val="24"/>
          <w:lang w:val="pl-PL"/>
        </w:rPr>
        <w:tab/>
      </w:r>
      <w:r w:rsidRPr="008B17D3">
        <w:rPr>
          <w:rFonts w:ascii="Times New Roman" w:hAnsi="Times New Roman"/>
          <w:szCs w:val="24"/>
          <w:lang w:val="pl-PL"/>
        </w:rPr>
        <w:tab/>
      </w:r>
      <w:r w:rsidRPr="008B17D3">
        <w:rPr>
          <w:rFonts w:ascii="Times New Roman" w:hAnsi="Times New Roman"/>
          <w:szCs w:val="24"/>
          <w:lang w:val="pl-PL"/>
        </w:rPr>
        <w:tab/>
        <w:t xml:space="preserve">Uw = </w:t>
      </w:r>
      <w:r w:rsidR="002E5E27" w:rsidRPr="008B17D3">
        <w:rPr>
          <w:rFonts w:ascii="Times New Roman" w:hAnsi="Times New Roman"/>
          <w:szCs w:val="24"/>
          <w:lang w:val="pl-PL"/>
        </w:rPr>
        <w:t xml:space="preserve">1,1 </w:t>
      </w:r>
      <w:r w:rsidRPr="008B17D3">
        <w:rPr>
          <w:rFonts w:ascii="Times New Roman" w:hAnsi="Times New Roman"/>
          <w:szCs w:val="24"/>
          <w:lang w:val="pl-PL"/>
        </w:rPr>
        <w:t>W/m</w:t>
      </w:r>
      <w:r w:rsidR="002E5E27" w:rsidRPr="008B17D3">
        <w:rPr>
          <w:rFonts w:ascii="Times New Roman" w:hAnsi="Times New Roman"/>
          <w:szCs w:val="24"/>
          <w:vertAlign w:val="superscript"/>
          <w:lang w:val="pl-PL"/>
        </w:rPr>
        <w:t>2</w:t>
      </w:r>
      <w:r w:rsidRPr="008B17D3">
        <w:rPr>
          <w:rFonts w:ascii="Times New Roman" w:hAnsi="Times New Roman"/>
          <w:szCs w:val="24"/>
          <w:lang w:val="pl-PL"/>
        </w:rPr>
        <w:t xml:space="preserve">K </w:t>
      </w:r>
    </w:p>
    <w:p w14:paraId="4A715AE1" w14:textId="77777777" w:rsidR="00C50F51" w:rsidRPr="008B17D3" w:rsidRDefault="00C50F51"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Przepuszczalność powietrza</w:t>
      </w:r>
      <w:r w:rsidRPr="008B17D3">
        <w:rPr>
          <w:rFonts w:ascii="Times New Roman" w:hAnsi="Times New Roman"/>
          <w:szCs w:val="24"/>
          <w:lang w:val="pl-PL"/>
        </w:rPr>
        <w:tab/>
      </w:r>
      <w:r w:rsidRPr="008B17D3">
        <w:rPr>
          <w:rFonts w:ascii="Times New Roman" w:hAnsi="Times New Roman"/>
          <w:szCs w:val="24"/>
          <w:lang w:val="pl-PL"/>
        </w:rPr>
        <w:tab/>
        <w:t>Klasa 4 wg PN-EN 12207:2001</w:t>
      </w:r>
    </w:p>
    <w:p w14:paraId="2D1695AA" w14:textId="77777777" w:rsidR="00C50F51" w:rsidRPr="008B17D3" w:rsidRDefault="00C50F51"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Wytrzymałość mechaniczna</w:t>
      </w:r>
      <w:r w:rsidRPr="008B17D3">
        <w:rPr>
          <w:rFonts w:ascii="Times New Roman" w:hAnsi="Times New Roman"/>
          <w:szCs w:val="24"/>
          <w:lang w:val="pl-PL"/>
        </w:rPr>
        <w:tab/>
      </w:r>
      <w:r w:rsidRPr="008B17D3">
        <w:rPr>
          <w:rFonts w:ascii="Times New Roman" w:hAnsi="Times New Roman"/>
          <w:szCs w:val="24"/>
          <w:lang w:val="pl-PL"/>
        </w:rPr>
        <w:tab/>
        <w:t>Klasa 4 wg PN-EN 1192:2001</w:t>
      </w:r>
    </w:p>
    <w:p w14:paraId="224FAA44" w14:textId="108589B5" w:rsidR="002E5E27" w:rsidRPr="008B17D3" w:rsidRDefault="002E5E27"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Zakres szklenia</w:t>
      </w:r>
      <w:r w:rsidRPr="008B17D3">
        <w:rPr>
          <w:rFonts w:ascii="Times New Roman" w:hAnsi="Times New Roman"/>
          <w:szCs w:val="24"/>
          <w:lang w:val="pl-PL"/>
        </w:rPr>
        <w:tab/>
      </w:r>
      <w:r w:rsidRPr="008B17D3">
        <w:rPr>
          <w:rFonts w:ascii="Times New Roman" w:hAnsi="Times New Roman"/>
          <w:szCs w:val="24"/>
          <w:lang w:val="pl-PL"/>
        </w:rPr>
        <w:tab/>
      </w:r>
      <w:r w:rsidRPr="008B17D3">
        <w:rPr>
          <w:rFonts w:ascii="Times New Roman" w:hAnsi="Times New Roman"/>
          <w:szCs w:val="24"/>
          <w:lang w:val="pl-PL"/>
        </w:rPr>
        <w:tab/>
      </w:r>
      <w:r w:rsidRPr="008B17D3">
        <w:rPr>
          <w:rFonts w:ascii="Times New Roman" w:hAnsi="Times New Roman"/>
          <w:szCs w:val="24"/>
          <w:lang w:val="pl-PL"/>
        </w:rPr>
        <w:tab/>
        <w:t>17-57 mm</w:t>
      </w:r>
    </w:p>
    <w:p w14:paraId="4DEC29C7" w14:textId="30F0E817" w:rsidR="009350CA" w:rsidRPr="008B17D3" w:rsidRDefault="009350CA"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Drzwi wyposażone w samozamykacze i siłowniki wg zestawienia</w:t>
      </w:r>
    </w:p>
    <w:p w14:paraId="5A5A671F" w14:textId="6EADE9D6" w:rsidR="00967D41" w:rsidRPr="00C052E8" w:rsidRDefault="009350CA" w:rsidP="005F459C">
      <w:pPr>
        <w:pStyle w:val="Bezodstpw"/>
        <w:numPr>
          <w:ilvl w:val="0"/>
          <w:numId w:val="61"/>
        </w:numPr>
        <w:ind w:right="1134"/>
        <w:jc w:val="both"/>
        <w:rPr>
          <w:rFonts w:ascii="Times New Roman" w:hAnsi="Times New Roman"/>
          <w:szCs w:val="24"/>
          <w:lang w:val="pl-PL"/>
        </w:rPr>
      </w:pPr>
      <w:r w:rsidRPr="008B17D3">
        <w:rPr>
          <w:rFonts w:ascii="Times New Roman" w:hAnsi="Times New Roman"/>
          <w:szCs w:val="24"/>
          <w:lang w:val="pl-PL"/>
        </w:rPr>
        <w:t>Wyposażenie drzwi wg zestawienia</w:t>
      </w:r>
    </w:p>
    <w:p w14:paraId="328D179E" w14:textId="111EAE30" w:rsidR="00907472" w:rsidRPr="008B17D3" w:rsidRDefault="00907472" w:rsidP="008B17D3">
      <w:pPr>
        <w:pStyle w:val="Podtytu"/>
      </w:pPr>
      <w:r w:rsidRPr="008B17D3">
        <w:t xml:space="preserve">Drzwi wewnętrzne </w:t>
      </w:r>
      <w:r w:rsidR="00955F9B" w:rsidRPr="008B17D3">
        <w:t>stalowe - techniczne</w:t>
      </w:r>
    </w:p>
    <w:p w14:paraId="37522667" w14:textId="0EB3B4F9" w:rsidR="009350CA" w:rsidRPr="008B17D3" w:rsidRDefault="00907472" w:rsidP="00C052E8">
      <w:pPr>
        <w:ind w:right="1134" w:firstLine="567"/>
        <w:jc w:val="both"/>
        <w:rPr>
          <w:rFonts w:ascii="Times New Roman" w:hAnsi="Times New Roman"/>
        </w:rPr>
      </w:pPr>
      <w:r w:rsidRPr="008B17D3">
        <w:rPr>
          <w:rFonts w:ascii="Times New Roman" w:hAnsi="Times New Roman"/>
        </w:rPr>
        <w:t xml:space="preserve">Drzwi dwu i jednoskrzydłowe o konstrukcji </w:t>
      </w:r>
      <w:r w:rsidR="009350CA" w:rsidRPr="008B17D3">
        <w:rPr>
          <w:rFonts w:ascii="Times New Roman" w:hAnsi="Times New Roman"/>
        </w:rPr>
        <w:t>stalowej.</w:t>
      </w:r>
    </w:p>
    <w:p w14:paraId="2FC920D5" w14:textId="666FF862" w:rsidR="002E5E27" w:rsidRPr="008B17D3" w:rsidRDefault="002E5E27" w:rsidP="005F459C">
      <w:pPr>
        <w:pStyle w:val="Bezodstpw"/>
        <w:numPr>
          <w:ilvl w:val="0"/>
          <w:numId w:val="62"/>
        </w:numPr>
        <w:ind w:right="-6"/>
        <w:jc w:val="both"/>
        <w:rPr>
          <w:rFonts w:ascii="Times New Roman" w:hAnsi="Times New Roman"/>
          <w:szCs w:val="24"/>
          <w:lang w:val="pl-PL"/>
        </w:rPr>
      </w:pPr>
      <w:r w:rsidRPr="008B17D3">
        <w:rPr>
          <w:rFonts w:ascii="Times New Roman" w:hAnsi="Times New Roman"/>
          <w:szCs w:val="24"/>
          <w:lang w:val="pl-PL"/>
        </w:rPr>
        <w:t xml:space="preserve">Płyta drzwiowa grubość 65 mm, ocieplana, zespolona konstrukcja z ocynkowanego </w:t>
      </w:r>
      <w:r w:rsidR="00093040" w:rsidRPr="008B17D3">
        <w:rPr>
          <w:rFonts w:ascii="Times New Roman" w:hAnsi="Times New Roman"/>
          <w:szCs w:val="24"/>
          <w:lang w:val="pl-PL"/>
        </w:rPr>
        <w:t xml:space="preserve">                        </w:t>
      </w:r>
      <w:r w:rsidRPr="008B17D3">
        <w:rPr>
          <w:rFonts w:ascii="Times New Roman" w:hAnsi="Times New Roman"/>
          <w:szCs w:val="24"/>
          <w:lang w:val="pl-PL"/>
        </w:rPr>
        <w:t>materiału klejona na całej powierzchni tworząca płaską płaszczyznę.</w:t>
      </w:r>
    </w:p>
    <w:p w14:paraId="51FD4705" w14:textId="46B1A7CA" w:rsidR="002E5E27" w:rsidRPr="008B17D3" w:rsidRDefault="002E5E27" w:rsidP="005F459C">
      <w:pPr>
        <w:pStyle w:val="Bezodstpw"/>
        <w:numPr>
          <w:ilvl w:val="0"/>
          <w:numId w:val="62"/>
        </w:numPr>
        <w:ind w:right="1134"/>
        <w:jc w:val="both"/>
        <w:rPr>
          <w:rFonts w:ascii="Times New Roman" w:hAnsi="Times New Roman"/>
          <w:szCs w:val="24"/>
          <w:lang w:val="pl-PL"/>
        </w:rPr>
      </w:pPr>
      <w:r w:rsidRPr="008B17D3">
        <w:rPr>
          <w:rFonts w:ascii="Times New Roman" w:hAnsi="Times New Roman"/>
          <w:szCs w:val="24"/>
          <w:lang w:val="pl-PL"/>
        </w:rPr>
        <w:t>Stalowe trzpienie przeciwwyważeniowe</w:t>
      </w:r>
      <w:r w:rsidR="005B4839">
        <w:rPr>
          <w:rFonts w:ascii="Times New Roman" w:hAnsi="Times New Roman"/>
          <w:szCs w:val="24"/>
          <w:lang w:val="pl-PL"/>
        </w:rPr>
        <w:t>.</w:t>
      </w:r>
      <w:r w:rsidRPr="008B17D3">
        <w:rPr>
          <w:rFonts w:ascii="Times New Roman" w:hAnsi="Times New Roman"/>
          <w:szCs w:val="24"/>
          <w:lang w:val="pl-PL"/>
        </w:rPr>
        <w:t xml:space="preserve"> </w:t>
      </w:r>
    </w:p>
    <w:p w14:paraId="7C9A7B21" w14:textId="7EBB8DD9" w:rsidR="002E5E27" w:rsidRPr="008B17D3" w:rsidRDefault="002E5E27" w:rsidP="005F459C">
      <w:pPr>
        <w:pStyle w:val="Bezodstpw"/>
        <w:numPr>
          <w:ilvl w:val="0"/>
          <w:numId w:val="62"/>
        </w:numPr>
        <w:ind w:right="-6"/>
        <w:jc w:val="both"/>
        <w:rPr>
          <w:rFonts w:ascii="Times New Roman" w:hAnsi="Times New Roman"/>
          <w:szCs w:val="24"/>
          <w:lang w:val="pl-PL"/>
        </w:rPr>
      </w:pPr>
      <w:r w:rsidRPr="008B17D3">
        <w:rPr>
          <w:rFonts w:ascii="Times New Roman" w:hAnsi="Times New Roman"/>
          <w:szCs w:val="24"/>
          <w:lang w:val="pl-PL"/>
        </w:rPr>
        <w:t>Powierzchnia: zagruntowana (lakierowana ekologiczną farbą proszkową) na bazie RAL 9002, kolor białoszary</w:t>
      </w:r>
      <w:r w:rsidR="005B4839">
        <w:rPr>
          <w:rFonts w:ascii="Times New Roman" w:hAnsi="Times New Roman"/>
          <w:szCs w:val="24"/>
          <w:lang w:val="pl-PL"/>
        </w:rPr>
        <w:t>.</w:t>
      </w:r>
    </w:p>
    <w:p w14:paraId="4D72ABE8" w14:textId="6CCC154E" w:rsidR="002E5E27" w:rsidRPr="008B17D3" w:rsidRDefault="002E5E27" w:rsidP="005F459C">
      <w:pPr>
        <w:pStyle w:val="Bezodstpw"/>
        <w:numPr>
          <w:ilvl w:val="0"/>
          <w:numId w:val="62"/>
        </w:numPr>
        <w:ind w:right="-6"/>
        <w:jc w:val="both"/>
        <w:rPr>
          <w:rFonts w:ascii="Times New Roman" w:hAnsi="Times New Roman"/>
          <w:szCs w:val="24"/>
          <w:lang w:val="pl-PL"/>
        </w:rPr>
      </w:pPr>
      <w:r w:rsidRPr="008B17D3">
        <w:rPr>
          <w:rFonts w:ascii="Times New Roman" w:hAnsi="Times New Roman"/>
          <w:szCs w:val="24"/>
          <w:lang w:val="pl-PL"/>
        </w:rPr>
        <w:t>Zawiasy: 2 zawiasy</w:t>
      </w:r>
      <w:r w:rsidR="009350CA" w:rsidRPr="008B17D3">
        <w:rPr>
          <w:rFonts w:ascii="Times New Roman" w:hAnsi="Times New Roman"/>
          <w:szCs w:val="24"/>
          <w:lang w:val="pl-PL"/>
        </w:rPr>
        <w:t xml:space="preserve"> 3d</w:t>
      </w:r>
      <w:r w:rsidRPr="008B17D3">
        <w:rPr>
          <w:rFonts w:ascii="Times New Roman" w:hAnsi="Times New Roman"/>
          <w:szCs w:val="24"/>
          <w:lang w:val="pl-PL"/>
        </w:rPr>
        <w:t xml:space="preserve"> konstrukcyjne z łożyskiem kulkowym na każdym skrzydle</w:t>
      </w:r>
      <w:r w:rsidR="005B4839">
        <w:rPr>
          <w:rFonts w:ascii="Times New Roman" w:hAnsi="Times New Roman"/>
          <w:szCs w:val="24"/>
          <w:lang w:val="pl-PL"/>
        </w:rPr>
        <w:t>.</w:t>
      </w:r>
    </w:p>
    <w:p w14:paraId="4339B421" w14:textId="5539976B" w:rsidR="002E5E27" w:rsidRPr="008B17D3" w:rsidRDefault="002E5E27" w:rsidP="005F459C">
      <w:pPr>
        <w:pStyle w:val="Bezodstpw"/>
        <w:numPr>
          <w:ilvl w:val="0"/>
          <w:numId w:val="62"/>
        </w:numPr>
        <w:ind w:right="1134"/>
        <w:jc w:val="both"/>
        <w:rPr>
          <w:rFonts w:ascii="Times New Roman" w:hAnsi="Times New Roman"/>
          <w:szCs w:val="24"/>
          <w:lang w:val="pl-PL"/>
        </w:rPr>
      </w:pPr>
      <w:r w:rsidRPr="008B17D3">
        <w:rPr>
          <w:rFonts w:ascii="Times New Roman" w:hAnsi="Times New Roman"/>
          <w:szCs w:val="24"/>
          <w:lang w:val="pl-PL"/>
        </w:rPr>
        <w:t>Izolacyjność cieplna: powyżej U = 1,5 W/m</w:t>
      </w:r>
      <w:r w:rsidRPr="005B4839">
        <w:rPr>
          <w:rFonts w:ascii="Times New Roman" w:hAnsi="Times New Roman"/>
          <w:szCs w:val="24"/>
          <w:vertAlign w:val="superscript"/>
          <w:lang w:val="pl-PL"/>
        </w:rPr>
        <w:t>2</w:t>
      </w:r>
      <w:r w:rsidRPr="008B17D3">
        <w:rPr>
          <w:rFonts w:ascii="Times New Roman" w:hAnsi="Times New Roman"/>
          <w:szCs w:val="24"/>
          <w:lang w:val="pl-PL"/>
        </w:rPr>
        <w:t>K</w:t>
      </w:r>
      <w:r w:rsidR="005B4839">
        <w:rPr>
          <w:rFonts w:ascii="Times New Roman" w:hAnsi="Times New Roman"/>
          <w:szCs w:val="24"/>
          <w:lang w:val="pl-PL"/>
        </w:rPr>
        <w:t>.</w:t>
      </w:r>
    </w:p>
    <w:p w14:paraId="17C02F75" w14:textId="788D6D99" w:rsidR="002E5E27" w:rsidRPr="008B17D3" w:rsidRDefault="002E5E27" w:rsidP="005F459C">
      <w:pPr>
        <w:pStyle w:val="Bezodstpw"/>
        <w:numPr>
          <w:ilvl w:val="0"/>
          <w:numId w:val="62"/>
        </w:numPr>
        <w:ind w:right="1134"/>
        <w:jc w:val="both"/>
        <w:rPr>
          <w:rFonts w:ascii="Times New Roman" w:hAnsi="Times New Roman"/>
          <w:szCs w:val="24"/>
          <w:lang w:val="pl-PL"/>
        </w:rPr>
      </w:pPr>
      <w:r w:rsidRPr="008B17D3">
        <w:rPr>
          <w:rFonts w:ascii="Times New Roman" w:hAnsi="Times New Roman"/>
          <w:szCs w:val="24"/>
          <w:lang w:val="pl-PL"/>
        </w:rPr>
        <w:t>Grubość blachy 1,0 mm</w:t>
      </w:r>
      <w:r w:rsidR="005B4839">
        <w:rPr>
          <w:rFonts w:ascii="Times New Roman" w:hAnsi="Times New Roman"/>
          <w:szCs w:val="24"/>
          <w:lang w:val="pl-PL"/>
        </w:rPr>
        <w:t>.</w:t>
      </w:r>
    </w:p>
    <w:p w14:paraId="42E94A56" w14:textId="7593C48C" w:rsidR="002E5E27" w:rsidRPr="008B17D3" w:rsidRDefault="002E5E27" w:rsidP="005F459C">
      <w:pPr>
        <w:pStyle w:val="Bezodstpw"/>
        <w:numPr>
          <w:ilvl w:val="0"/>
          <w:numId w:val="62"/>
        </w:numPr>
        <w:ind w:right="1134"/>
        <w:jc w:val="both"/>
        <w:rPr>
          <w:rFonts w:ascii="Times New Roman" w:hAnsi="Times New Roman"/>
          <w:szCs w:val="24"/>
          <w:lang w:val="pl-PL"/>
        </w:rPr>
      </w:pPr>
      <w:r w:rsidRPr="008B17D3">
        <w:rPr>
          <w:rFonts w:ascii="Times New Roman" w:hAnsi="Times New Roman"/>
          <w:szCs w:val="24"/>
          <w:lang w:val="pl-PL"/>
        </w:rPr>
        <w:t>Płyta drzwiowa z trójstronną, cienką przylgą</w:t>
      </w:r>
      <w:r w:rsidR="005B4839">
        <w:rPr>
          <w:rFonts w:ascii="Times New Roman" w:hAnsi="Times New Roman"/>
          <w:szCs w:val="24"/>
          <w:lang w:val="pl-PL"/>
        </w:rPr>
        <w:t>.</w:t>
      </w:r>
    </w:p>
    <w:p w14:paraId="248B20E6" w14:textId="6F41AC4C" w:rsidR="00093040" w:rsidRPr="005B4839" w:rsidRDefault="002E5E27" w:rsidP="005F459C">
      <w:pPr>
        <w:pStyle w:val="Bezodstpw"/>
        <w:numPr>
          <w:ilvl w:val="0"/>
          <w:numId w:val="62"/>
        </w:numPr>
        <w:ind w:right="1134"/>
        <w:jc w:val="both"/>
        <w:rPr>
          <w:rFonts w:ascii="Times New Roman" w:hAnsi="Times New Roman"/>
          <w:szCs w:val="24"/>
          <w:lang w:val="pl-PL"/>
        </w:rPr>
      </w:pPr>
      <w:r w:rsidRPr="008B17D3">
        <w:rPr>
          <w:rFonts w:ascii="Times New Roman" w:hAnsi="Times New Roman"/>
          <w:szCs w:val="24"/>
          <w:lang w:val="pl-PL"/>
        </w:rPr>
        <w:t>Ościeżnica do montażu w ścianach GK i ścianach murowanych</w:t>
      </w:r>
      <w:r w:rsidR="005B4839">
        <w:rPr>
          <w:rFonts w:ascii="Times New Roman" w:hAnsi="Times New Roman"/>
          <w:szCs w:val="24"/>
          <w:lang w:val="pl-PL"/>
        </w:rPr>
        <w:t>.</w:t>
      </w:r>
    </w:p>
    <w:p w14:paraId="447A38E2" w14:textId="4D10579A" w:rsidR="00907472" w:rsidRPr="008B17D3" w:rsidRDefault="00907472" w:rsidP="008B17D3">
      <w:pPr>
        <w:pStyle w:val="Podtytu"/>
      </w:pPr>
      <w:r w:rsidRPr="008B17D3">
        <w:t>Drzwi wewnętrzne przeciwpożarowe</w:t>
      </w:r>
      <w:r w:rsidR="009350CA" w:rsidRPr="008B17D3">
        <w:t>.</w:t>
      </w:r>
    </w:p>
    <w:p w14:paraId="46028960" w14:textId="4632BFC8" w:rsidR="009350CA" w:rsidRPr="008B17D3" w:rsidRDefault="009350CA" w:rsidP="005B4839">
      <w:pPr>
        <w:ind w:firstLine="567"/>
        <w:jc w:val="both"/>
        <w:rPr>
          <w:rFonts w:ascii="Times New Roman" w:hAnsi="Times New Roman"/>
        </w:rPr>
      </w:pPr>
      <w:r w:rsidRPr="008B17D3">
        <w:rPr>
          <w:rFonts w:ascii="Times New Roman" w:hAnsi="Times New Roman"/>
        </w:rPr>
        <w:t>Drzwi dwu i jednoskr</w:t>
      </w:r>
      <w:r w:rsidR="00093040" w:rsidRPr="008B17D3">
        <w:rPr>
          <w:rFonts w:ascii="Times New Roman" w:hAnsi="Times New Roman"/>
        </w:rPr>
        <w:t>zydłowe o konstrukcji stalowej.</w:t>
      </w:r>
    </w:p>
    <w:p w14:paraId="167B3FD3" w14:textId="194EF9AF" w:rsidR="00B73624" w:rsidRPr="008B17D3" w:rsidRDefault="00B73624" w:rsidP="005F459C">
      <w:pPr>
        <w:pStyle w:val="Bezodstpw"/>
        <w:numPr>
          <w:ilvl w:val="0"/>
          <w:numId w:val="63"/>
        </w:numPr>
        <w:ind w:right="1134"/>
        <w:jc w:val="both"/>
        <w:rPr>
          <w:rFonts w:ascii="Times New Roman" w:hAnsi="Times New Roman"/>
          <w:szCs w:val="24"/>
          <w:lang w:val="pl-PL"/>
        </w:rPr>
      </w:pPr>
      <w:r w:rsidRPr="008B17D3">
        <w:rPr>
          <w:rFonts w:ascii="Times New Roman" w:hAnsi="Times New Roman"/>
          <w:szCs w:val="24"/>
          <w:lang w:val="pl-PL"/>
        </w:rPr>
        <w:t>Drzwi o odporności pożarowej EI 30</w:t>
      </w:r>
    </w:p>
    <w:p w14:paraId="5E4F5C43" w14:textId="48C7565C" w:rsidR="00B73624" w:rsidRDefault="00B73624" w:rsidP="005F459C">
      <w:pPr>
        <w:pStyle w:val="Bezodstpw"/>
        <w:numPr>
          <w:ilvl w:val="0"/>
          <w:numId w:val="63"/>
        </w:numPr>
        <w:ind w:right="-6"/>
        <w:jc w:val="both"/>
        <w:rPr>
          <w:rFonts w:ascii="Times New Roman" w:hAnsi="Times New Roman"/>
          <w:szCs w:val="24"/>
          <w:lang w:val="pl-PL"/>
        </w:rPr>
      </w:pPr>
      <w:r w:rsidRPr="008B17D3">
        <w:rPr>
          <w:rFonts w:ascii="Times New Roman" w:hAnsi="Times New Roman"/>
          <w:szCs w:val="24"/>
          <w:lang w:val="pl-PL"/>
        </w:rPr>
        <w:t xml:space="preserve">Płyta drzwiowa grubość 65 mm, ocieplana, zespolona konstrukcja z ocynkowanego </w:t>
      </w:r>
      <w:r w:rsidR="005B4839">
        <w:rPr>
          <w:rFonts w:ascii="Times New Roman" w:hAnsi="Times New Roman"/>
          <w:szCs w:val="24"/>
          <w:lang w:val="pl-PL"/>
        </w:rPr>
        <w:t xml:space="preserve">                   </w:t>
      </w:r>
      <w:r w:rsidRPr="008B17D3">
        <w:rPr>
          <w:rFonts w:ascii="Times New Roman" w:hAnsi="Times New Roman"/>
          <w:szCs w:val="24"/>
          <w:lang w:val="pl-PL"/>
        </w:rPr>
        <w:t>materiału klejona na całej powierzchni tworząca płaską płaszczyznę.</w:t>
      </w:r>
    </w:p>
    <w:p w14:paraId="3DB8EE32" w14:textId="77777777" w:rsidR="005B4839" w:rsidRDefault="00B73624" w:rsidP="005F459C">
      <w:pPr>
        <w:pStyle w:val="Bezodstpw"/>
        <w:numPr>
          <w:ilvl w:val="0"/>
          <w:numId w:val="63"/>
        </w:numPr>
        <w:ind w:right="-6"/>
        <w:jc w:val="both"/>
        <w:rPr>
          <w:rFonts w:ascii="Times New Roman" w:hAnsi="Times New Roman"/>
          <w:szCs w:val="24"/>
          <w:lang w:val="pl-PL"/>
        </w:rPr>
      </w:pPr>
      <w:r w:rsidRPr="005B4839">
        <w:rPr>
          <w:rFonts w:ascii="Times New Roman" w:hAnsi="Times New Roman"/>
          <w:szCs w:val="24"/>
          <w:lang w:val="pl-PL"/>
        </w:rPr>
        <w:t>Stalowe trzpienie przeciwwyważeniowe</w:t>
      </w:r>
      <w:r w:rsidR="005B4839">
        <w:rPr>
          <w:rFonts w:ascii="Times New Roman" w:hAnsi="Times New Roman"/>
          <w:szCs w:val="24"/>
          <w:lang w:val="pl-PL"/>
        </w:rPr>
        <w:t>.</w:t>
      </w:r>
    </w:p>
    <w:p w14:paraId="22044907" w14:textId="48A29ED6" w:rsidR="00B73624" w:rsidRDefault="00B73624" w:rsidP="005F459C">
      <w:pPr>
        <w:pStyle w:val="Bezodstpw"/>
        <w:numPr>
          <w:ilvl w:val="0"/>
          <w:numId w:val="63"/>
        </w:numPr>
        <w:ind w:right="-6"/>
        <w:jc w:val="both"/>
        <w:rPr>
          <w:rFonts w:ascii="Times New Roman" w:hAnsi="Times New Roman"/>
          <w:szCs w:val="24"/>
          <w:lang w:val="pl-PL"/>
        </w:rPr>
      </w:pPr>
      <w:r w:rsidRPr="005B4839">
        <w:rPr>
          <w:rFonts w:ascii="Times New Roman" w:hAnsi="Times New Roman"/>
          <w:szCs w:val="24"/>
          <w:lang w:val="pl-PL"/>
        </w:rPr>
        <w:t xml:space="preserve">Powierzchnia: zagruntowana (lakierowana ekologiczną farbą proszkową) na bazie </w:t>
      </w:r>
      <w:r w:rsidR="005B4839">
        <w:rPr>
          <w:rFonts w:ascii="Times New Roman" w:hAnsi="Times New Roman"/>
          <w:szCs w:val="24"/>
          <w:lang w:val="pl-PL"/>
        </w:rPr>
        <w:t xml:space="preserve">                      </w:t>
      </w:r>
      <w:r w:rsidRPr="005B4839">
        <w:rPr>
          <w:rFonts w:ascii="Times New Roman" w:hAnsi="Times New Roman"/>
          <w:szCs w:val="24"/>
          <w:lang w:val="pl-PL"/>
        </w:rPr>
        <w:t>RAL 9002, kolor białoszary</w:t>
      </w:r>
      <w:r w:rsidR="005B4839">
        <w:rPr>
          <w:rFonts w:ascii="Times New Roman" w:hAnsi="Times New Roman"/>
          <w:szCs w:val="24"/>
          <w:lang w:val="pl-PL"/>
        </w:rPr>
        <w:t>.</w:t>
      </w:r>
    </w:p>
    <w:p w14:paraId="19725C2D" w14:textId="4F66D403" w:rsidR="00B73624" w:rsidRDefault="00B73624" w:rsidP="005F459C">
      <w:pPr>
        <w:pStyle w:val="Bezodstpw"/>
        <w:numPr>
          <w:ilvl w:val="0"/>
          <w:numId w:val="63"/>
        </w:numPr>
        <w:ind w:right="-6"/>
        <w:jc w:val="both"/>
        <w:rPr>
          <w:rFonts w:ascii="Times New Roman" w:hAnsi="Times New Roman"/>
          <w:szCs w:val="24"/>
          <w:lang w:val="pl-PL"/>
        </w:rPr>
      </w:pPr>
      <w:r w:rsidRPr="005B4839">
        <w:rPr>
          <w:rFonts w:ascii="Times New Roman" w:hAnsi="Times New Roman"/>
          <w:szCs w:val="24"/>
          <w:lang w:val="pl-PL"/>
        </w:rPr>
        <w:t>Zawiasy: 2 zawiasy konstrukcyjne z łożyskiem kulkowym na każdym skrzydle</w:t>
      </w:r>
      <w:r w:rsidR="005B4839">
        <w:rPr>
          <w:rFonts w:ascii="Times New Roman" w:hAnsi="Times New Roman"/>
          <w:szCs w:val="24"/>
          <w:lang w:val="pl-PL"/>
        </w:rPr>
        <w:t>.</w:t>
      </w:r>
    </w:p>
    <w:p w14:paraId="5346DA87" w14:textId="20A5ECFB" w:rsidR="00B73624" w:rsidRDefault="00B73624" w:rsidP="005F459C">
      <w:pPr>
        <w:pStyle w:val="Bezodstpw"/>
        <w:numPr>
          <w:ilvl w:val="0"/>
          <w:numId w:val="63"/>
        </w:numPr>
        <w:ind w:right="-6"/>
        <w:jc w:val="both"/>
        <w:rPr>
          <w:rFonts w:ascii="Times New Roman" w:hAnsi="Times New Roman"/>
          <w:szCs w:val="24"/>
          <w:lang w:val="pl-PL"/>
        </w:rPr>
      </w:pPr>
      <w:r w:rsidRPr="005B4839">
        <w:rPr>
          <w:rFonts w:ascii="Times New Roman" w:hAnsi="Times New Roman"/>
          <w:szCs w:val="24"/>
          <w:lang w:val="pl-PL"/>
        </w:rPr>
        <w:t>Izolacyjność cieplna: powyżej U = 1,5 W/m</w:t>
      </w:r>
      <w:r w:rsidRPr="005B4839">
        <w:rPr>
          <w:rFonts w:ascii="Times New Roman" w:hAnsi="Times New Roman"/>
          <w:szCs w:val="24"/>
          <w:vertAlign w:val="superscript"/>
          <w:lang w:val="pl-PL"/>
        </w:rPr>
        <w:t>2</w:t>
      </w:r>
      <w:r w:rsidRPr="005B4839">
        <w:rPr>
          <w:rFonts w:ascii="Times New Roman" w:hAnsi="Times New Roman"/>
          <w:szCs w:val="24"/>
          <w:lang w:val="pl-PL"/>
        </w:rPr>
        <w:t>K</w:t>
      </w:r>
      <w:r w:rsidR="00012807">
        <w:rPr>
          <w:rFonts w:ascii="Times New Roman" w:hAnsi="Times New Roman"/>
          <w:szCs w:val="24"/>
          <w:lang w:val="pl-PL"/>
        </w:rPr>
        <w:t>.</w:t>
      </w:r>
    </w:p>
    <w:p w14:paraId="603A3F03" w14:textId="2DBB9F36" w:rsidR="00B73624" w:rsidRDefault="00B73624" w:rsidP="005F459C">
      <w:pPr>
        <w:pStyle w:val="Bezodstpw"/>
        <w:numPr>
          <w:ilvl w:val="0"/>
          <w:numId w:val="63"/>
        </w:numPr>
        <w:ind w:right="-6"/>
        <w:jc w:val="both"/>
        <w:rPr>
          <w:rFonts w:ascii="Times New Roman" w:hAnsi="Times New Roman"/>
          <w:szCs w:val="24"/>
          <w:lang w:val="pl-PL"/>
        </w:rPr>
      </w:pPr>
      <w:r w:rsidRPr="00012807">
        <w:rPr>
          <w:rFonts w:ascii="Times New Roman" w:hAnsi="Times New Roman"/>
          <w:szCs w:val="24"/>
          <w:lang w:val="pl-PL"/>
        </w:rPr>
        <w:t>Grubość blachy 1,0 mm</w:t>
      </w:r>
      <w:r w:rsidR="00012807">
        <w:rPr>
          <w:rFonts w:ascii="Times New Roman" w:hAnsi="Times New Roman"/>
          <w:szCs w:val="24"/>
          <w:lang w:val="pl-PL"/>
        </w:rPr>
        <w:t>.</w:t>
      </w:r>
    </w:p>
    <w:p w14:paraId="35904B5B" w14:textId="3D916F23" w:rsidR="00B73624" w:rsidRDefault="00B73624" w:rsidP="005F459C">
      <w:pPr>
        <w:pStyle w:val="Bezodstpw"/>
        <w:numPr>
          <w:ilvl w:val="0"/>
          <w:numId w:val="63"/>
        </w:numPr>
        <w:ind w:right="-6"/>
        <w:jc w:val="both"/>
        <w:rPr>
          <w:rFonts w:ascii="Times New Roman" w:hAnsi="Times New Roman"/>
          <w:szCs w:val="24"/>
          <w:lang w:val="pl-PL"/>
        </w:rPr>
      </w:pPr>
      <w:r w:rsidRPr="00012807">
        <w:rPr>
          <w:rFonts w:ascii="Times New Roman" w:hAnsi="Times New Roman"/>
          <w:szCs w:val="24"/>
          <w:lang w:val="pl-PL"/>
        </w:rPr>
        <w:t>Płyta drzwiowa z trójstronną, cienką przylgą</w:t>
      </w:r>
      <w:r w:rsidR="00012807">
        <w:rPr>
          <w:rFonts w:ascii="Times New Roman" w:hAnsi="Times New Roman"/>
          <w:szCs w:val="24"/>
          <w:lang w:val="pl-PL"/>
        </w:rPr>
        <w:t>.</w:t>
      </w:r>
    </w:p>
    <w:p w14:paraId="2D35A87B" w14:textId="6B94AB38" w:rsidR="00B73624" w:rsidRDefault="00B73624" w:rsidP="005F459C">
      <w:pPr>
        <w:pStyle w:val="Bezodstpw"/>
        <w:numPr>
          <w:ilvl w:val="0"/>
          <w:numId w:val="63"/>
        </w:numPr>
        <w:ind w:right="-6"/>
        <w:jc w:val="both"/>
        <w:rPr>
          <w:rFonts w:ascii="Times New Roman" w:hAnsi="Times New Roman"/>
          <w:szCs w:val="24"/>
          <w:lang w:val="pl-PL"/>
        </w:rPr>
      </w:pPr>
      <w:r w:rsidRPr="00012807">
        <w:rPr>
          <w:rFonts w:ascii="Times New Roman" w:hAnsi="Times New Roman"/>
          <w:szCs w:val="24"/>
          <w:lang w:val="pl-PL"/>
        </w:rPr>
        <w:lastRenderedPageBreak/>
        <w:t>Ościeżnica do montażu w ścianach GK</w:t>
      </w:r>
      <w:r w:rsidR="00012807">
        <w:rPr>
          <w:rFonts w:ascii="Times New Roman" w:hAnsi="Times New Roman"/>
          <w:szCs w:val="24"/>
          <w:lang w:val="pl-PL"/>
        </w:rPr>
        <w:t>.</w:t>
      </w:r>
    </w:p>
    <w:p w14:paraId="04B362CE" w14:textId="7748C5EB" w:rsidR="00B73624" w:rsidRPr="00012807" w:rsidRDefault="002E5E27" w:rsidP="005F459C">
      <w:pPr>
        <w:pStyle w:val="Bezodstpw"/>
        <w:numPr>
          <w:ilvl w:val="0"/>
          <w:numId w:val="63"/>
        </w:numPr>
        <w:ind w:right="-6"/>
        <w:jc w:val="both"/>
        <w:rPr>
          <w:rFonts w:ascii="Times New Roman" w:hAnsi="Times New Roman"/>
          <w:szCs w:val="24"/>
          <w:lang w:val="pl-PL"/>
        </w:rPr>
      </w:pPr>
      <w:r w:rsidRPr="00012807">
        <w:rPr>
          <w:rFonts w:ascii="Times New Roman" w:hAnsi="Times New Roman"/>
          <w:szCs w:val="24"/>
          <w:lang w:val="pl-PL"/>
        </w:rPr>
        <w:t>Drzwi wyposażone w samozamykacze – wg zestawienia</w:t>
      </w:r>
      <w:r w:rsidR="00012807">
        <w:rPr>
          <w:rFonts w:ascii="Times New Roman" w:hAnsi="Times New Roman"/>
          <w:szCs w:val="24"/>
          <w:lang w:val="pl-PL"/>
        </w:rPr>
        <w:t>.</w:t>
      </w:r>
    </w:p>
    <w:p w14:paraId="6CC7CCFD" w14:textId="35F407E5" w:rsidR="00907472" w:rsidRPr="008B17D3" w:rsidRDefault="00907472" w:rsidP="008B17D3">
      <w:pPr>
        <w:pStyle w:val="Podtytu"/>
      </w:pPr>
      <w:r w:rsidRPr="008B17D3">
        <w:t>Drzwi</w:t>
      </w:r>
      <w:r w:rsidR="00C50F51" w:rsidRPr="008B17D3">
        <w:t xml:space="preserve"> </w:t>
      </w:r>
      <w:r w:rsidRPr="008B17D3">
        <w:t xml:space="preserve">wewnętrzne </w:t>
      </w:r>
      <w:r w:rsidR="007966CC" w:rsidRPr="008B17D3">
        <w:t>biurowe</w:t>
      </w:r>
    </w:p>
    <w:p w14:paraId="5312A80E" w14:textId="0008BE9E" w:rsidR="007966CC" w:rsidRDefault="007966CC" w:rsidP="005F459C">
      <w:pPr>
        <w:pStyle w:val="Bezodstpw"/>
        <w:numPr>
          <w:ilvl w:val="0"/>
          <w:numId w:val="64"/>
        </w:numPr>
        <w:ind w:right="-6"/>
        <w:jc w:val="both"/>
        <w:rPr>
          <w:rFonts w:ascii="Times New Roman" w:hAnsi="Times New Roman"/>
          <w:szCs w:val="24"/>
          <w:lang w:val="pl-PL"/>
        </w:rPr>
      </w:pPr>
      <w:r w:rsidRPr="008B17D3">
        <w:rPr>
          <w:rFonts w:ascii="Times New Roman" w:hAnsi="Times New Roman"/>
          <w:szCs w:val="24"/>
          <w:lang w:val="pl-PL"/>
        </w:rPr>
        <w:t xml:space="preserve">Płyta drzwiowa grubość 65 mm, ocieplana, zespolona konstrukcja z ocynkowanego </w:t>
      </w:r>
      <w:r w:rsidR="00093040" w:rsidRPr="008B17D3">
        <w:rPr>
          <w:rFonts w:ascii="Times New Roman" w:hAnsi="Times New Roman"/>
          <w:szCs w:val="24"/>
          <w:lang w:val="pl-PL"/>
        </w:rPr>
        <w:t xml:space="preserve">                     </w:t>
      </w:r>
      <w:r w:rsidRPr="008B17D3">
        <w:rPr>
          <w:rFonts w:ascii="Times New Roman" w:hAnsi="Times New Roman"/>
          <w:szCs w:val="24"/>
          <w:lang w:val="pl-PL"/>
        </w:rPr>
        <w:t>materiału klejona na całej powierzchni tworząca płaską płaszczyznę.</w:t>
      </w:r>
    </w:p>
    <w:p w14:paraId="0DC60DBC" w14:textId="210D769C" w:rsidR="007966CC" w:rsidRDefault="007966CC" w:rsidP="005F459C">
      <w:pPr>
        <w:pStyle w:val="Bezodstpw"/>
        <w:numPr>
          <w:ilvl w:val="0"/>
          <w:numId w:val="64"/>
        </w:numPr>
        <w:ind w:right="-6"/>
        <w:jc w:val="both"/>
        <w:rPr>
          <w:rFonts w:ascii="Times New Roman" w:hAnsi="Times New Roman"/>
          <w:szCs w:val="24"/>
          <w:lang w:val="pl-PL"/>
        </w:rPr>
      </w:pPr>
      <w:r w:rsidRPr="00012807">
        <w:rPr>
          <w:rFonts w:ascii="Times New Roman" w:hAnsi="Times New Roman"/>
          <w:szCs w:val="24"/>
          <w:lang w:val="pl-PL"/>
        </w:rPr>
        <w:t>Stalo</w:t>
      </w:r>
      <w:r w:rsidR="00012807">
        <w:rPr>
          <w:rFonts w:ascii="Times New Roman" w:hAnsi="Times New Roman"/>
          <w:szCs w:val="24"/>
          <w:lang w:val="pl-PL"/>
        </w:rPr>
        <w:t>we trzpienie przeciwwyważeniowe.</w:t>
      </w:r>
    </w:p>
    <w:p w14:paraId="703DED20" w14:textId="3C1AED1E" w:rsidR="007966CC" w:rsidRDefault="007966CC" w:rsidP="005F459C">
      <w:pPr>
        <w:pStyle w:val="Bezodstpw"/>
        <w:numPr>
          <w:ilvl w:val="0"/>
          <w:numId w:val="64"/>
        </w:numPr>
        <w:ind w:right="-6"/>
        <w:jc w:val="both"/>
        <w:rPr>
          <w:rFonts w:ascii="Times New Roman" w:hAnsi="Times New Roman"/>
          <w:szCs w:val="24"/>
          <w:lang w:val="pl-PL"/>
        </w:rPr>
      </w:pPr>
      <w:r w:rsidRPr="00012807">
        <w:rPr>
          <w:rFonts w:ascii="Times New Roman" w:hAnsi="Times New Roman"/>
          <w:szCs w:val="24"/>
          <w:lang w:val="pl-PL"/>
        </w:rPr>
        <w:t xml:space="preserve">Powierzchnia: zagruntowana (lakierowana ekologiczną farbą proszkową) na bazie </w:t>
      </w:r>
      <w:r w:rsidR="00343E3D">
        <w:rPr>
          <w:rFonts w:ascii="Times New Roman" w:hAnsi="Times New Roman"/>
          <w:szCs w:val="24"/>
          <w:lang w:val="pl-PL"/>
        </w:rPr>
        <w:t xml:space="preserve">                         </w:t>
      </w:r>
      <w:r w:rsidRPr="00012807">
        <w:rPr>
          <w:rFonts w:ascii="Times New Roman" w:hAnsi="Times New Roman"/>
          <w:szCs w:val="24"/>
          <w:lang w:val="pl-PL"/>
        </w:rPr>
        <w:t>RAL 9002, kolor białoszary</w:t>
      </w:r>
      <w:r w:rsidR="00012807">
        <w:rPr>
          <w:rFonts w:ascii="Times New Roman" w:hAnsi="Times New Roman"/>
          <w:szCs w:val="24"/>
          <w:lang w:val="pl-PL"/>
        </w:rPr>
        <w:t>.</w:t>
      </w:r>
    </w:p>
    <w:p w14:paraId="6BEE7136" w14:textId="6213776F" w:rsidR="007966CC" w:rsidRDefault="007966CC" w:rsidP="005F459C">
      <w:pPr>
        <w:pStyle w:val="Bezodstpw"/>
        <w:numPr>
          <w:ilvl w:val="0"/>
          <w:numId w:val="64"/>
        </w:numPr>
        <w:ind w:right="-6"/>
        <w:jc w:val="both"/>
        <w:rPr>
          <w:rFonts w:ascii="Times New Roman" w:hAnsi="Times New Roman"/>
          <w:szCs w:val="24"/>
          <w:lang w:val="pl-PL"/>
        </w:rPr>
      </w:pPr>
      <w:r w:rsidRPr="00343E3D">
        <w:rPr>
          <w:rFonts w:ascii="Times New Roman" w:hAnsi="Times New Roman"/>
          <w:szCs w:val="24"/>
          <w:lang w:val="pl-PL"/>
        </w:rPr>
        <w:t xml:space="preserve">Zawiasy: 2 zawiasy </w:t>
      </w:r>
      <w:r w:rsidR="009350CA" w:rsidRPr="00343E3D">
        <w:rPr>
          <w:rFonts w:ascii="Times New Roman" w:hAnsi="Times New Roman"/>
          <w:szCs w:val="24"/>
          <w:lang w:val="pl-PL"/>
        </w:rPr>
        <w:t xml:space="preserve">3d </w:t>
      </w:r>
      <w:r w:rsidRPr="00343E3D">
        <w:rPr>
          <w:rFonts w:ascii="Times New Roman" w:hAnsi="Times New Roman"/>
          <w:szCs w:val="24"/>
          <w:lang w:val="pl-PL"/>
        </w:rPr>
        <w:t>konstrukcyjne z łożyskiem kulkowym na każdym skrzydle</w:t>
      </w:r>
      <w:r w:rsidR="00012807" w:rsidRPr="00343E3D">
        <w:rPr>
          <w:rFonts w:ascii="Times New Roman" w:hAnsi="Times New Roman"/>
          <w:szCs w:val="24"/>
          <w:lang w:val="pl-PL"/>
        </w:rPr>
        <w:t>.</w:t>
      </w:r>
    </w:p>
    <w:p w14:paraId="2964E3BA" w14:textId="7F535D52" w:rsidR="007966CC" w:rsidRDefault="007966CC" w:rsidP="005F459C">
      <w:pPr>
        <w:pStyle w:val="Bezodstpw"/>
        <w:numPr>
          <w:ilvl w:val="0"/>
          <w:numId w:val="64"/>
        </w:numPr>
        <w:ind w:right="-6"/>
        <w:jc w:val="both"/>
        <w:rPr>
          <w:rFonts w:ascii="Times New Roman" w:hAnsi="Times New Roman"/>
          <w:szCs w:val="24"/>
          <w:lang w:val="pl-PL"/>
        </w:rPr>
      </w:pPr>
      <w:r w:rsidRPr="00343E3D">
        <w:rPr>
          <w:rFonts w:ascii="Times New Roman" w:hAnsi="Times New Roman"/>
          <w:szCs w:val="24"/>
          <w:lang w:val="pl-PL"/>
        </w:rPr>
        <w:t>Izolacyjność cieplna: powyżej U = 1,5 W/m</w:t>
      </w:r>
      <w:r w:rsidRPr="00343E3D">
        <w:rPr>
          <w:rFonts w:ascii="Times New Roman" w:hAnsi="Times New Roman"/>
          <w:szCs w:val="24"/>
          <w:vertAlign w:val="superscript"/>
          <w:lang w:val="pl-PL"/>
        </w:rPr>
        <w:t>2</w:t>
      </w:r>
      <w:r w:rsidRPr="00343E3D">
        <w:rPr>
          <w:rFonts w:ascii="Times New Roman" w:hAnsi="Times New Roman"/>
          <w:szCs w:val="24"/>
          <w:lang w:val="pl-PL"/>
        </w:rPr>
        <w:t>K</w:t>
      </w:r>
      <w:r w:rsidR="00012807" w:rsidRPr="00343E3D">
        <w:rPr>
          <w:rFonts w:ascii="Times New Roman" w:hAnsi="Times New Roman"/>
          <w:szCs w:val="24"/>
          <w:lang w:val="pl-PL"/>
        </w:rPr>
        <w:t>.</w:t>
      </w:r>
    </w:p>
    <w:p w14:paraId="41239A71" w14:textId="26639A60" w:rsidR="007966CC" w:rsidRDefault="007966CC" w:rsidP="005F459C">
      <w:pPr>
        <w:pStyle w:val="Bezodstpw"/>
        <w:numPr>
          <w:ilvl w:val="0"/>
          <w:numId w:val="64"/>
        </w:numPr>
        <w:ind w:right="-6"/>
        <w:jc w:val="both"/>
        <w:rPr>
          <w:rFonts w:ascii="Times New Roman" w:hAnsi="Times New Roman"/>
          <w:szCs w:val="24"/>
          <w:lang w:val="pl-PL"/>
        </w:rPr>
      </w:pPr>
      <w:r w:rsidRPr="00343E3D">
        <w:rPr>
          <w:rFonts w:ascii="Times New Roman" w:hAnsi="Times New Roman"/>
          <w:szCs w:val="24"/>
          <w:lang w:val="pl-PL"/>
        </w:rPr>
        <w:t>Grubość blachy 1,0 mm</w:t>
      </w:r>
      <w:r w:rsidR="00012807" w:rsidRPr="00343E3D">
        <w:rPr>
          <w:rFonts w:ascii="Times New Roman" w:hAnsi="Times New Roman"/>
          <w:szCs w:val="24"/>
          <w:lang w:val="pl-PL"/>
        </w:rPr>
        <w:t>.</w:t>
      </w:r>
    </w:p>
    <w:p w14:paraId="2CA2BB30" w14:textId="09D4AB24" w:rsidR="00B73624" w:rsidRDefault="00B73624" w:rsidP="005F459C">
      <w:pPr>
        <w:pStyle w:val="Bezodstpw"/>
        <w:numPr>
          <w:ilvl w:val="0"/>
          <w:numId w:val="64"/>
        </w:numPr>
        <w:ind w:right="-6"/>
        <w:jc w:val="both"/>
        <w:rPr>
          <w:rFonts w:ascii="Times New Roman" w:hAnsi="Times New Roman"/>
          <w:szCs w:val="24"/>
          <w:lang w:val="pl-PL"/>
        </w:rPr>
      </w:pPr>
      <w:r w:rsidRPr="00343E3D">
        <w:rPr>
          <w:rFonts w:ascii="Times New Roman" w:hAnsi="Times New Roman"/>
          <w:szCs w:val="24"/>
          <w:lang w:val="pl-PL"/>
        </w:rPr>
        <w:t>Ościeżnica do montażu w ścianach GK</w:t>
      </w:r>
      <w:r w:rsidR="002E5E27" w:rsidRPr="00343E3D">
        <w:rPr>
          <w:rFonts w:ascii="Times New Roman" w:hAnsi="Times New Roman"/>
          <w:szCs w:val="24"/>
          <w:lang w:val="pl-PL"/>
        </w:rPr>
        <w:t>,</w:t>
      </w:r>
    </w:p>
    <w:p w14:paraId="6200E200" w14:textId="281BCFE1" w:rsidR="00903896" w:rsidRPr="00343E3D" w:rsidRDefault="002E5E27" w:rsidP="005F459C">
      <w:pPr>
        <w:pStyle w:val="Bezodstpw"/>
        <w:numPr>
          <w:ilvl w:val="0"/>
          <w:numId w:val="64"/>
        </w:numPr>
        <w:ind w:right="-6"/>
        <w:jc w:val="both"/>
        <w:rPr>
          <w:rFonts w:ascii="Times New Roman" w:hAnsi="Times New Roman"/>
          <w:szCs w:val="24"/>
          <w:lang w:val="pl-PL"/>
        </w:rPr>
      </w:pPr>
      <w:r w:rsidRPr="00343E3D">
        <w:rPr>
          <w:rFonts w:ascii="Times New Roman" w:hAnsi="Times New Roman"/>
          <w:szCs w:val="24"/>
          <w:lang w:val="pl-PL"/>
        </w:rPr>
        <w:t>Izolacyjność akustyczna na poziomie Rw 37dB</w:t>
      </w:r>
      <w:r w:rsidR="00012807" w:rsidRPr="00343E3D">
        <w:rPr>
          <w:rFonts w:ascii="Times New Roman" w:hAnsi="Times New Roman"/>
          <w:szCs w:val="24"/>
          <w:lang w:val="pl-PL"/>
        </w:rPr>
        <w:t>.</w:t>
      </w:r>
      <w:r w:rsidRPr="00343E3D">
        <w:rPr>
          <w:rFonts w:ascii="Times New Roman" w:hAnsi="Times New Roman"/>
          <w:szCs w:val="24"/>
          <w:lang w:val="pl-PL"/>
        </w:rPr>
        <w:t xml:space="preserve"> </w:t>
      </w:r>
    </w:p>
    <w:p w14:paraId="794A8120" w14:textId="3BFDAB6D" w:rsidR="007C516E" w:rsidRPr="008B17D3" w:rsidRDefault="007C516E" w:rsidP="008B17D3">
      <w:pPr>
        <w:pStyle w:val="Podtytu"/>
      </w:pPr>
      <w:r w:rsidRPr="008B17D3">
        <w:t>Drzwi w sanitariatach i pomieszczeniach o zwiększonej wilgotności</w:t>
      </w:r>
    </w:p>
    <w:p w14:paraId="304E53CC" w14:textId="321572CF" w:rsidR="007C516E" w:rsidRPr="008B17D3" w:rsidRDefault="007C516E" w:rsidP="005F459C">
      <w:pPr>
        <w:pStyle w:val="Bezodstpw"/>
        <w:numPr>
          <w:ilvl w:val="0"/>
          <w:numId w:val="65"/>
        </w:numPr>
        <w:ind w:right="1134"/>
        <w:jc w:val="both"/>
        <w:rPr>
          <w:rFonts w:ascii="Times New Roman" w:hAnsi="Times New Roman"/>
          <w:szCs w:val="24"/>
          <w:lang w:val="pl-PL"/>
        </w:rPr>
      </w:pPr>
      <w:r w:rsidRPr="008B17D3">
        <w:rPr>
          <w:rFonts w:ascii="Times New Roman" w:hAnsi="Times New Roman"/>
          <w:szCs w:val="24"/>
          <w:lang w:val="pl-PL"/>
        </w:rPr>
        <w:t>Poszycie skrzydła: Okleina HPL gr. 1,5mm</w:t>
      </w:r>
    </w:p>
    <w:p w14:paraId="47F19173" w14:textId="30C2F135" w:rsidR="007C516E" w:rsidRPr="008B17D3" w:rsidRDefault="007C516E" w:rsidP="005F459C">
      <w:pPr>
        <w:pStyle w:val="Bezodstpw"/>
        <w:numPr>
          <w:ilvl w:val="0"/>
          <w:numId w:val="65"/>
        </w:numPr>
        <w:ind w:right="1134"/>
        <w:jc w:val="both"/>
        <w:rPr>
          <w:rFonts w:ascii="Times New Roman" w:hAnsi="Times New Roman"/>
          <w:szCs w:val="24"/>
          <w:lang w:val="pl-PL"/>
        </w:rPr>
      </w:pPr>
      <w:r w:rsidRPr="008B17D3">
        <w:rPr>
          <w:rFonts w:ascii="Times New Roman" w:hAnsi="Times New Roman"/>
          <w:szCs w:val="24"/>
          <w:lang w:val="pl-PL"/>
        </w:rPr>
        <w:t>Wypełnienie skrzydła: Płyta z pianki poliuretanowej</w:t>
      </w:r>
    </w:p>
    <w:p w14:paraId="1965C88A" w14:textId="07EB0E5D" w:rsidR="007C516E" w:rsidRPr="008B17D3" w:rsidRDefault="007C516E" w:rsidP="005F459C">
      <w:pPr>
        <w:pStyle w:val="Bezodstpw"/>
        <w:numPr>
          <w:ilvl w:val="0"/>
          <w:numId w:val="65"/>
        </w:numPr>
        <w:ind w:right="1134"/>
        <w:jc w:val="both"/>
        <w:rPr>
          <w:rFonts w:ascii="Times New Roman" w:hAnsi="Times New Roman"/>
          <w:szCs w:val="24"/>
          <w:lang w:val="pl-PL"/>
        </w:rPr>
      </w:pPr>
      <w:r w:rsidRPr="008B17D3">
        <w:rPr>
          <w:rFonts w:ascii="Times New Roman" w:hAnsi="Times New Roman"/>
          <w:szCs w:val="24"/>
          <w:lang w:val="pl-PL"/>
        </w:rPr>
        <w:t>Rama skrzydła: Rama z PVC</w:t>
      </w:r>
    </w:p>
    <w:p w14:paraId="70CB0EDA" w14:textId="2136B406" w:rsidR="007C516E" w:rsidRDefault="007C516E" w:rsidP="005F459C">
      <w:pPr>
        <w:pStyle w:val="Bezodstpw"/>
        <w:numPr>
          <w:ilvl w:val="0"/>
          <w:numId w:val="65"/>
        </w:numPr>
        <w:ind w:right="-6"/>
        <w:jc w:val="both"/>
        <w:rPr>
          <w:rFonts w:ascii="Times New Roman" w:hAnsi="Times New Roman"/>
          <w:szCs w:val="24"/>
          <w:lang w:val="pl-PL"/>
        </w:rPr>
      </w:pPr>
      <w:r w:rsidRPr="008B17D3">
        <w:rPr>
          <w:rFonts w:ascii="Times New Roman" w:hAnsi="Times New Roman"/>
          <w:szCs w:val="24"/>
          <w:lang w:val="pl-PL"/>
        </w:rPr>
        <w:t xml:space="preserve">Ościeżnica: wykonana z blachy dwustronnie ocynkowanej gr. 1,2mm, do montażu </w:t>
      </w:r>
      <w:r w:rsidR="00343E3D">
        <w:rPr>
          <w:rFonts w:ascii="Times New Roman" w:hAnsi="Times New Roman"/>
          <w:szCs w:val="24"/>
          <w:lang w:val="pl-PL"/>
        </w:rPr>
        <w:t xml:space="preserve">                        </w:t>
      </w:r>
      <w:r w:rsidRPr="008B17D3">
        <w:rPr>
          <w:rFonts w:ascii="Times New Roman" w:hAnsi="Times New Roman"/>
          <w:szCs w:val="24"/>
          <w:lang w:val="pl-PL"/>
        </w:rPr>
        <w:t>w ścianach GK,</w:t>
      </w:r>
    </w:p>
    <w:p w14:paraId="2DA4E0E0" w14:textId="222E394C" w:rsidR="007C516E" w:rsidRPr="00343E3D" w:rsidRDefault="00093040" w:rsidP="005F459C">
      <w:pPr>
        <w:pStyle w:val="Bezodstpw"/>
        <w:numPr>
          <w:ilvl w:val="0"/>
          <w:numId w:val="65"/>
        </w:numPr>
        <w:ind w:right="-6"/>
        <w:jc w:val="both"/>
        <w:rPr>
          <w:rFonts w:ascii="Times New Roman" w:hAnsi="Times New Roman"/>
          <w:szCs w:val="24"/>
          <w:lang w:val="pl-PL"/>
        </w:rPr>
      </w:pPr>
      <w:r w:rsidRPr="00343E3D">
        <w:rPr>
          <w:rFonts w:ascii="Times New Roman" w:hAnsi="Times New Roman"/>
          <w:szCs w:val="24"/>
          <w:lang w:val="pl-PL"/>
        </w:rPr>
        <w:t xml:space="preserve">Zawiasy:  </w:t>
      </w:r>
      <w:r w:rsidR="007C516E" w:rsidRPr="00343E3D">
        <w:rPr>
          <w:rFonts w:ascii="Times New Roman" w:hAnsi="Times New Roman"/>
          <w:szCs w:val="24"/>
          <w:lang w:val="pl-PL"/>
        </w:rPr>
        <w:t xml:space="preserve">2 zawiasy nawierzchniowe </w:t>
      </w:r>
      <w:r w:rsidRPr="00343E3D">
        <w:rPr>
          <w:rFonts w:ascii="Times New Roman" w:hAnsi="Times New Roman"/>
          <w:szCs w:val="24"/>
          <w:lang w:val="pl-PL"/>
        </w:rPr>
        <w:t>bez przylgowe</w:t>
      </w:r>
      <w:r w:rsidR="007C516E" w:rsidRPr="00343E3D">
        <w:rPr>
          <w:rFonts w:ascii="Times New Roman" w:hAnsi="Times New Roman"/>
          <w:szCs w:val="24"/>
          <w:lang w:val="pl-PL"/>
        </w:rPr>
        <w:t xml:space="preserve"> wykonane ze stali nierdzewnej</w:t>
      </w:r>
      <w:r w:rsidR="00343E3D">
        <w:rPr>
          <w:rFonts w:ascii="Times New Roman" w:hAnsi="Times New Roman"/>
          <w:szCs w:val="24"/>
          <w:lang w:val="pl-PL"/>
        </w:rPr>
        <w:t>.</w:t>
      </w:r>
    </w:p>
    <w:p w14:paraId="0AB88685" w14:textId="3E66D793" w:rsidR="007C516E" w:rsidRPr="008B17D3" w:rsidRDefault="007C516E" w:rsidP="008B17D3">
      <w:pPr>
        <w:pStyle w:val="Podtytu"/>
        <w:rPr>
          <w:lang w:val="en-US"/>
        </w:rPr>
      </w:pPr>
      <w:r w:rsidRPr="008B17D3">
        <w:rPr>
          <w:lang w:val="en-US"/>
        </w:rPr>
        <w:t>Drzwi aluminiowe wewn</w:t>
      </w:r>
      <w:r w:rsidR="00093040" w:rsidRPr="008B17D3">
        <w:rPr>
          <w:lang w:val="en-US"/>
        </w:rPr>
        <w:t>ę</w:t>
      </w:r>
      <w:r w:rsidRPr="008B17D3">
        <w:rPr>
          <w:lang w:val="en-US"/>
        </w:rPr>
        <w:t>trzne.</w:t>
      </w:r>
    </w:p>
    <w:p w14:paraId="3A23ED42" w14:textId="3055CAE4" w:rsidR="007C516E" w:rsidRPr="008B17D3" w:rsidRDefault="007C516E" w:rsidP="001E7414">
      <w:pPr>
        <w:ind w:right="-6" w:firstLine="567"/>
        <w:jc w:val="both"/>
        <w:rPr>
          <w:rFonts w:ascii="Times New Roman" w:hAnsi="Times New Roman"/>
        </w:rPr>
      </w:pPr>
      <w:r w:rsidRPr="008B17D3">
        <w:rPr>
          <w:rFonts w:ascii="Times New Roman" w:hAnsi="Times New Roman"/>
        </w:rPr>
        <w:t>Drzwi o konstrukcji z profili aluminiowych o głę</w:t>
      </w:r>
      <w:r w:rsidR="001E7414">
        <w:rPr>
          <w:rFonts w:ascii="Times New Roman" w:hAnsi="Times New Roman"/>
        </w:rPr>
        <w:t xml:space="preserve">bokości nie mniejszej niż 45 mm. </w:t>
      </w:r>
      <w:r w:rsidRPr="008B17D3">
        <w:rPr>
          <w:rFonts w:ascii="Times New Roman" w:hAnsi="Times New Roman"/>
        </w:rPr>
        <w:t>Drzwi o odporności pożarowe</w:t>
      </w:r>
      <w:r w:rsidR="00093040" w:rsidRPr="008B17D3">
        <w:rPr>
          <w:rFonts w:ascii="Times New Roman" w:hAnsi="Times New Roman"/>
        </w:rPr>
        <w:t>j EI30, dymoszczelne (s200).</w:t>
      </w:r>
    </w:p>
    <w:p w14:paraId="047B1F9D" w14:textId="4E407475" w:rsidR="007C516E" w:rsidRPr="008B17D3" w:rsidRDefault="001E7414" w:rsidP="005F459C">
      <w:pPr>
        <w:pStyle w:val="Bezodstpw"/>
        <w:numPr>
          <w:ilvl w:val="0"/>
          <w:numId w:val="66"/>
        </w:numPr>
        <w:ind w:right="1134"/>
        <w:jc w:val="both"/>
        <w:rPr>
          <w:rFonts w:ascii="Times New Roman" w:hAnsi="Times New Roman"/>
          <w:szCs w:val="24"/>
          <w:lang w:val="pl-PL"/>
        </w:rPr>
      </w:pPr>
      <w:r>
        <w:rPr>
          <w:rFonts w:ascii="Times New Roman" w:hAnsi="Times New Roman"/>
          <w:szCs w:val="24"/>
          <w:lang w:val="pl-PL"/>
        </w:rPr>
        <w:t>Głębokość profili ramy</w:t>
      </w:r>
      <w:r>
        <w:rPr>
          <w:rFonts w:ascii="Times New Roman" w:hAnsi="Times New Roman"/>
          <w:szCs w:val="24"/>
          <w:lang w:val="pl-PL"/>
        </w:rPr>
        <w:tab/>
      </w:r>
      <w:r>
        <w:rPr>
          <w:rFonts w:ascii="Times New Roman" w:hAnsi="Times New Roman"/>
          <w:szCs w:val="24"/>
          <w:lang w:val="pl-PL"/>
        </w:rPr>
        <w:tab/>
      </w:r>
      <w:r w:rsidR="007C516E" w:rsidRPr="008B17D3">
        <w:rPr>
          <w:rFonts w:ascii="Times New Roman" w:hAnsi="Times New Roman"/>
          <w:szCs w:val="24"/>
          <w:lang w:val="pl-PL"/>
        </w:rPr>
        <w:t>45 mm</w:t>
      </w:r>
    </w:p>
    <w:p w14:paraId="0F51D3E6" w14:textId="7B4440E9" w:rsidR="007C516E" w:rsidRPr="008B17D3" w:rsidRDefault="007C516E" w:rsidP="005F459C">
      <w:pPr>
        <w:pStyle w:val="Bezodstpw"/>
        <w:numPr>
          <w:ilvl w:val="0"/>
          <w:numId w:val="66"/>
        </w:numPr>
        <w:ind w:right="1134"/>
        <w:jc w:val="both"/>
        <w:rPr>
          <w:rFonts w:ascii="Times New Roman" w:hAnsi="Times New Roman"/>
          <w:szCs w:val="24"/>
          <w:lang w:val="pl-PL"/>
        </w:rPr>
      </w:pPr>
      <w:r w:rsidRPr="008B17D3">
        <w:rPr>
          <w:rFonts w:ascii="Times New Roman" w:hAnsi="Times New Roman"/>
          <w:szCs w:val="24"/>
          <w:lang w:val="pl-PL"/>
        </w:rPr>
        <w:t>Głębokość profili skrzydła</w:t>
      </w:r>
      <w:r w:rsidRPr="008B17D3">
        <w:rPr>
          <w:rFonts w:ascii="Times New Roman" w:hAnsi="Times New Roman"/>
          <w:szCs w:val="24"/>
          <w:lang w:val="pl-PL"/>
        </w:rPr>
        <w:tab/>
      </w:r>
      <w:r w:rsidRPr="008B17D3">
        <w:rPr>
          <w:rFonts w:ascii="Times New Roman" w:hAnsi="Times New Roman"/>
          <w:szCs w:val="24"/>
          <w:lang w:val="pl-PL"/>
        </w:rPr>
        <w:tab/>
        <w:t>45-54 mm</w:t>
      </w:r>
    </w:p>
    <w:p w14:paraId="654533C0" w14:textId="0D7EA6AD" w:rsidR="007C516E" w:rsidRPr="008B17D3" w:rsidRDefault="001E7414" w:rsidP="005F459C">
      <w:pPr>
        <w:pStyle w:val="Bezodstpw"/>
        <w:numPr>
          <w:ilvl w:val="0"/>
          <w:numId w:val="66"/>
        </w:numPr>
        <w:ind w:right="1134"/>
        <w:jc w:val="both"/>
        <w:rPr>
          <w:rFonts w:ascii="Times New Roman" w:hAnsi="Times New Roman"/>
          <w:szCs w:val="24"/>
          <w:lang w:val="pl-PL"/>
        </w:rPr>
      </w:pPr>
      <w:r>
        <w:rPr>
          <w:rFonts w:ascii="Times New Roman" w:hAnsi="Times New Roman"/>
          <w:szCs w:val="24"/>
          <w:lang w:val="pl-PL"/>
        </w:rPr>
        <w:t>Zakres szklenia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7C516E" w:rsidRPr="008B17D3">
        <w:rPr>
          <w:rFonts w:ascii="Times New Roman" w:hAnsi="Times New Roman"/>
          <w:szCs w:val="24"/>
          <w:lang w:val="pl-PL"/>
        </w:rPr>
        <w:t>2-24 mm</w:t>
      </w:r>
    </w:p>
    <w:p w14:paraId="6B3FAD69" w14:textId="08CF8376" w:rsidR="007C516E" w:rsidRPr="008B17D3" w:rsidRDefault="007C516E" w:rsidP="005F459C">
      <w:pPr>
        <w:pStyle w:val="Bezodstpw"/>
        <w:numPr>
          <w:ilvl w:val="0"/>
          <w:numId w:val="66"/>
        </w:numPr>
        <w:ind w:right="1134"/>
        <w:jc w:val="both"/>
        <w:rPr>
          <w:rFonts w:ascii="Times New Roman" w:hAnsi="Times New Roman"/>
          <w:szCs w:val="24"/>
          <w:lang w:val="pl-PL"/>
        </w:rPr>
      </w:pPr>
      <w:r w:rsidRPr="008B17D3">
        <w:rPr>
          <w:rFonts w:ascii="Times New Roman" w:hAnsi="Times New Roman"/>
          <w:szCs w:val="24"/>
          <w:lang w:val="pl-PL"/>
        </w:rPr>
        <w:t>Klasa odporności pożarowej</w:t>
      </w:r>
      <w:r w:rsidRPr="008B17D3">
        <w:rPr>
          <w:rFonts w:ascii="Times New Roman" w:hAnsi="Times New Roman"/>
          <w:szCs w:val="24"/>
          <w:lang w:val="pl-PL"/>
        </w:rPr>
        <w:tab/>
      </w:r>
      <w:r w:rsidRPr="008B17D3">
        <w:rPr>
          <w:rFonts w:ascii="Times New Roman" w:hAnsi="Times New Roman"/>
          <w:szCs w:val="24"/>
          <w:lang w:val="pl-PL"/>
        </w:rPr>
        <w:tab/>
        <w:t>EI30</w:t>
      </w:r>
    </w:p>
    <w:p w14:paraId="55E0F948" w14:textId="1BF0F70D" w:rsidR="007C516E" w:rsidRPr="008B17D3" w:rsidRDefault="007C516E" w:rsidP="005F459C">
      <w:pPr>
        <w:pStyle w:val="Bezodstpw"/>
        <w:numPr>
          <w:ilvl w:val="0"/>
          <w:numId w:val="66"/>
        </w:numPr>
        <w:ind w:right="1134"/>
        <w:jc w:val="both"/>
        <w:rPr>
          <w:rFonts w:ascii="Times New Roman" w:hAnsi="Times New Roman"/>
          <w:szCs w:val="24"/>
          <w:lang w:val="pl-PL"/>
        </w:rPr>
      </w:pPr>
      <w:r w:rsidRPr="008B17D3">
        <w:rPr>
          <w:rFonts w:ascii="Times New Roman" w:hAnsi="Times New Roman"/>
          <w:szCs w:val="24"/>
          <w:lang w:val="pl-PL"/>
        </w:rPr>
        <w:t xml:space="preserve">Klasa dymoszczelności </w:t>
      </w:r>
      <w:r w:rsidRPr="008B17D3">
        <w:rPr>
          <w:rFonts w:ascii="Times New Roman" w:hAnsi="Times New Roman"/>
          <w:szCs w:val="24"/>
          <w:lang w:val="pl-PL"/>
        </w:rPr>
        <w:tab/>
      </w:r>
      <w:r w:rsidRPr="008B17D3">
        <w:rPr>
          <w:rFonts w:ascii="Times New Roman" w:hAnsi="Times New Roman"/>
          <w:szCs w:val="24"/>
          <w:lang w:val="pl-PL"/>
        </w:rPr>
        <w:tab/>
        <w:t>s200</w:t>
      </w:r>
    </w:p>
    <w:p w14:paraId="2ADF2A30" w14:textId="1075BEB6" w:rsidR="007C516E" w:rsidRPr="008B17D3" w:rsidRDefault="007C516E" w:rsidP="005F459C">
      <w:pPr>
        <w:pStyle w:val="Bezodstpw"/>
        <w:numPr>
          <w:ilvl w:val="0"/>
          <w:numId w:val="66"/>
        </w:numPr>
        <w:ind w:right="1134"/>
        <w:jc w:val="both"/>
        <w:rPr>
          <w:rFonts w:ascii="Times New Roman" w:hAnsi="Times New Roman"/>
          <w:szCs w:val="24"/>
          <w:lang w:val="pl-PL"/>
        </w:rPr>
      </w:pPr>
      <w:r w:rsidRPr="008B17D3">
        <w:rPr>
          <w:rFonts w:ascii="Times New Roman" w:hAnsi="Times New Roman"/>
          <w:szCs w:val="24"/>
          <w:lang w:val="pl-PL"/>
        </w:rPr>
        <w:t xml:space="preserve">Drzwi wyposażone w samozamykacze </w:t>
      </w:r>
    </w:p>
    <w:p w14:paraId="7A9A6A10" w14:textId="1FD1AD4E" w:rsidR="007C516E" w:rsidRPr="001E7414" w:rsidRDefault="007C516E" w:rsidP="005F459C">
      <w:pPr>
        <w:pStyle w:val="Bezodstpw"/>
        <w:numPr>
          <w:ilvl w:val="0"/>
          <w:numId w:val="66"/>
        </w:numPr>
        <w:ind w:right="1134"/>
        <w:jc w:val="both"/>
        <w:rPr>
          <w:rFonts w:ascii="Times New Roman" w:hAnsi="Times New Roman"/>
          <w:szCs w:val="24"/>
          <w:lang w:val="pl-PL"/>
        </w:rPr>
      </w:pPr>
      <w:r w:rsidRPr="008B17D3">
        <w:rPr>
          <w:rFonts w:ascii="Times New Roman" w:hAnsi="Times New Roman"/>
          <w:szCs w:val="24"/>
          <w:lang w:val="pl-PL"/>
        </w:rPr>
        <w:t>Wyposażenie drzwi wg zestawienia</w:t>
      </w:r>
      <w:r w:rsidR="001E7414">
        <w:rPr>
          <w:rFonts w:ascii="Times New Roman" w:hAnsi="Times New Roman"/>
          <w:szCs w:val="24"/>
          <w:lang w:val="pl-PL"/>
        </w:rPr>
        <w:t>.</w:t>
      </w:r>
    </w:p>
    <w:p w14:paraId="56EAFDE1" w14:textId="640D53C3" w:rsidR="00903896" w:rsidRPr="008B17D3" w:rsidRDefault="00907472" w:rsidP="008B17D3">
      <w:pPr>
        <w:pStyle w:val="Podtytu"/>
        <w:rPr>
          <w:lang w:val="en-US"/>
        </w:rPr>
      </w:pPr>
      <w:r w:rsidRPr="008B17D3">
        <w:t>S</w:t>
      </w:r>
      <w:r w:rsidR="00903896" w:rsidRPr="008B17D3">
        <w:rPr>
          <w:lang w:val="en-US"/>
        </w:rPr>
        <w:t>zklenie elementów ślusarki aluminiowej.</w:t>
      </w:r>
    </w:p>
    <w:p w14:paraId="31B3446A" w14:textId="77777777" w:rsidR="001E7414" w:rsidRDefault="00903896" w:rsidP="001E7414">
      <w:pPr>
        <w:ind w:right="-6" w:firstLine="567"/>
        <w:jc w:val="both"/>
        <w:rPr>
          <w:rFonts w:ascii="Times New Roman" w:hAnsi="Times New Roman"/>
        </w:rPr>
      </w:pPr>
      <w:r w:rsidRPr="008B17D3">
        <w:rPr>
          <w:rFonts w:ascii="Times New Roman" w:hAnsi="Times New Roman"/>
        </w:rPr>
        <w:t xml:space="preserve">Wszystkie elementy stolarki i ślusarki otworowej zostaną oszklone fabrycznie przez </w:t>
      </w:r>
      <w:r w:rsidR="00093040" w:rsidRPr="008B17D3">
        <w:rPr>
          <w:rFonts w:ascii="Times New Roman" w:hAnsi="Times New Roman"/>
        </w:rPr>
        <w:t xml:space="preserve">                        </w:t>
      </w:r>
      <w:r w:rsidRPr="008B17D3">
        <w:rPr>
          <w:rFonts w:ascii="Times New Roman" w:hAnsi="Times New Roman"/>
        </w:rPr>
        <w:t>producentów elementów. Zostaną dopuszczone do użycia wyłącznie szyby odpowiadające wymaganiom obowiązujących przepisów i posiadające wymagane atesty.</w:t>
      </w:r>
      <w:r w:rsidR="001E7414">
        <w:rPr>
          <w:rFonts w:ascii="Times New Roman" w:hAnsi="Times New Roman"/>
        </w:rPr>
        <w:t xml:space="preserve"> </w:t>
      </w:r>
      <w:r w:rsidRPr="008B17D3">
        <w:rPr>
          <w:rFonts w:ascii="Times New Roman" w:hAnsi="Times New Roman"/>
        </w:rPr>
        <w:t xml:space="preserve">Określenie grubości szyb należy do producenta elementu na podstawie wymagań akustycznych i wymaganej izolacji cieplnej oraz wymiarów elementów do szklenia zgodnie </w:t>
      </w:r>
      <w:r w:rsidR="001E7414">
        <w:rPr>
          <w:rFonts w:ascii="Times New Roman" w:hAnsi="Times New Roman"/>
        </w:rPr>
        <w:t xml:space="preserve"> </w:t>
      </w:r>
      <w:r w:rsidRPr="008B17D3">
        <w:rPr>
          <w:rFonts w:ascii="Times New Roman" w:hAnsi="Times New Roman"/>
        </w:rPr>
        <w:t xml:space="preserve">z obowiązującymi normami </w:t>
      </w:r>
      <w:r w:rsidR="001E7414">
        <w:rPr>
          <w:rFonts w:ascii="Times New Roman" w:hAnsi="Times New Roman"/>
        </w:rPr>
        <w:t xml:space="preserve">                                               </w:t>
      </w:r>
      <w:r w:rsidRPr="008B17D3">
        <w:rPr>
          <w:rFonts w:ascii="Times New Roman" w:hAnsi="Times New Roman"/>
        </w:rPr>
        <w:t xml:space="preserve">i wymaganiami </w:t>
      </w:r>
      <w:r w:rsidR="001E7414">
        <w:rPr>
          <w:rFonts w:ascii="Times New Roman" w:hAnsi="Times New Roman"/>
        </w:rPr>
        <w:t>z</w:t>
      </w:r>
      <w:r w:rsidRPr="008B17D3">
        <w:rPr>
          <w:rFonts w:ascii="Times New Roman" w:hAnsi="Times New Roman"/>
        </w:rPr>
        <w:t>a</w:t>
      </w:r>
      <w:r w:rsidR="001E7414">
        <w:rPr>
          <w:rFonts w:ascii="Times New Roman" w:hAnsi="Times New Roman"/>
        </w:rPr>
        <w:t>wartymi w zestawieniu stolarki.</w:t>
      </w:r>
    </w:p>
    <w:p w14:paraId="189A9C83" w14:textId="359A9C90" w:rsidR="00903896" w:rsidRPr="008B17D3" w:rsidRDefault="00903896" w:rsidP="001E7414">
      <w:pPr>
        <w:ind w:right="-6" w:firstLine="567"/>
        <w:jc w:val="both"/>
        <w:rPr>
          <w:rFonts w:ascii="Times New Roman" w:hAnsi="Times New Roman"/>
        </w:rPr>
      </w:pPr>
      <w:r w:rsidRPr="008B17D3">
        <w:rPr>
          <w:rFonts w:ascii="Times New Roman" w:hAnsi="Times New Roman"/>
        </w:rPr>
        <w:t>Mocowanie szyb zostanie wykonane przy użyciu listew dostosowanych do rodzaju stosowanych profili z zasto</w:t>
      </w:r>
      <w:r w:rsidR="001E7414">
        <w:rPr>
          <w:rFonts w:ascii="Times New Roman" w:hAnsi="Times New Roman"/>
        </w:rPr>
        <w:t>sowanych koniecznych uszczelek.</w:t>
      </w:r>
    </w:p>
    <w:p w14:paraId="7E731CEF" w14:textId="48A30E7A" w:rsidR="00903896" w:rsidRPr="008B17D3" w:rsidRDefault="00903896" w:rsidP="008B17D3">
      <w:pPr>
        <w:pStyle w:val="Podtytu"/>
        <w:rPr>
          <w:lang w:val="en-US"/>
        </w:rPr>
      </w:pPr>
      <w:r w:rsidRPr="008B17D3">
        <w:rPr>
          <w:lang w:val="en-US"/>
        </w:rPr>
        <w:t>Okucia budowlane.</w:t>
      </w:r>
    </w:p>
    <w:p w14:paraId="5CFED37A" w14:textId="77777777" w:rsidR="00952370" w:rsidRDefault="00903896" w:rsidP="00952370">
      <w:pPr>
        <w:ind w:right="-6" w:firstLine="567"/>
        <w:jc w:val="both"/>
        <w:rPr>
          <w:rFonts w:ascii="Times New Roman" w:hAnsi="Times New Roman"/>
        </w:rPr>
      </w:pPr>
      <w:r w:rsidRPr="008B17D3">
        <w:rPr>
          <w:rFonts w:ascii="Times New Roman" w:hAnsi="Times New Roman"/>
        </w:rPr>
        <w:t>Każdy wyrób stolarki i ślusarki powinien być wyposażony w okucia zamykające, łączące, zabezpieczające i uchwytowo-osłonowe. Okucia powinny odpowiadać wymaganiom norm.</w:t>
      </w:r>
    </w:p>
    <w:p w14:paraId="5A5C970B" w14:textId="77777777" w:rsidR="00952370" w:rsidRDefault="00903896" w:rsidP="00952370">
      <w:pPr>
        <w:ind w:right="-6" w:firstLine="567"/>
        <w:jc w:val="both"/>
        <w:rPr>
          <w:rFonts w:ascii="Times New Roman" w:hAnsi="Times New Roman"/>
        </w:rPr>
      </w:pPr>
      <w:r w:rsidRPr="008B17D3">
        <w:rPr>
          <w:rFonts w:ascii="Times New Roman" w:hAnsi="Times New Roman"/>
        </w:rPr>
        <w:t xml:space="preserve">Wszystkie elementy winny być zaoferowane w stanie kompletnie okutym, tzn. w cenę ofertową należy wliczyć wszystkie okucia niezbędne do niezawodnego funkcjonowania, </w:t>
      </w:r>
      <w:r w:rsidR="00B737C1" w:rsidRPr="008B17D3">
        <w:rPr>
          <w:rFonts w:ascii="Times New Roman" w:hAnsi="Times New Roman"/>
        </w:rPr>
        <w:t xml:space="preserve">                      </w:t>
      </w:r>
      <w:r w:rsidRPr="008B17D3">
        <w:rPr>
          <w:rFonts w:ascii="Times New Roman" w:hAnsi="Times New Roman"/>
        </w:rPr>
        <w:t xml:space="preserve">nawet jeśli nie zostały one wyraźnie i w szczegółach wymienione w tekstach przetargowych. Okuciom </w:t>
      </w:r>
      <w:r w:rsidR="00952370">
        <w:rPr>
          <w:rFonts w:ascii="Times New Roman" w:hAnsi="Times New Roman"/>
        </w:rPr>
        <w:t>stawia się najwyższe wymagania.</w:t>
      </w:r>
    </w:p>
    <w:p w14:paraId="285C4759" w14:textId="77AA5C2D" w:rsidR="00903896" w:rsidRPr="008B17D3" w:rsidRDefault="00903896" w:rsidP="00952370">
      <w:pPr>
        <w:ind w:right="-6" w:firstLine="567"/>
        <w:jc w:val="both"/>
        <w:rPr>
          <w:rFonts w:ascii="Times New Roman" w:hAnsi="Times New Roman"/>
        </w:rPr>
      </w:pPr>
      <w:r w:rsidRPr="008B17D3">
        <w:rPr>
          <w:rFonts w:ascii="Times New Roman" w:hAnsi="Times New Roman"/>
        </w:rPr>
        <w:t xml:space="preserve">Elementy okuć i akcesoria widoczne (klamki, pochwyty, zawiasy, itd.) muszą być </w:t>
      </w:r>
      <w:r w:rsidR="00B737C1" w:rsidRPr="008B17D3">
        <w:rPr>
          <w:rFonts w:ascii="Times New Roman" w:hAnsi="Times New Roman"/>
        </w:rPr>
        <w:t xml:space="preserve">                                   </w:t>
      </w:r>
      <w:r w:rsidRPr="008B17D3">
        <w:rPr>
          <w:rFonts w:ascii="Times New Roman" w:hAnsi="Times New Roman"/>
        </w:rPr>
        <w:t xml:space="preserve">wykonane zgodnie z projektem detali architektonicznych, ich próbki uzgodnione </w:t>
      </w:r>
      <w:r w:rsidR="00B737C1" w:rsidRPr="008B17D3">
        <w:rPr>
          <w:rFonts w:ascii="Times New Roman" w:hAnsi="Times New Roman"/>
        </w:rPr>
        <w:t xml:space="preserve">                                            </w:t>
      </w:r>
      <w:r w:rsidRPr="008B17D3">
        <w:rPr>
          <w:rFonts w:ascii="Times New Roman" w:hAnsi="Times New Roman"/>
        </w:rPr>
        <w:t xml:space="preserve">z projektantem. Elementy te należy dostarczać na budowę, w ujednoliconych partiach, </w:t>
      </w:r>
      <w:r w:rsidR="00B737C1" w:rsidRPr="008B17D3">
        <w:rPr>
          <w:rFonts w:ascii="Times New Roman" w:hAnsi="Times New Roman"/>
        </w:rPr>
        <w:t xml:space="preserve">                                </w:t>
      </w:r>
      <w:r w:rsidRPr="008B17D3">
        <w:rPr>
          <w:rFonts w:ascii="Times New Roman" w:hAnsi="Times New Roman"/>
        </w:rPr>
        <w:t>pochodzących od jednego producenta – dostawcy.</w:t>
      </w:r>
    </w:p>
    <w:p w14:paraId="7729DB19" w14:textId="2BE3438C" w:rsidR="00903896" w:rsidRPr="008B17D3" w:rsidRDefault="00903896" w:rsidP="008B17D3">
      <w:pPr>
        <w:pStyle w:val="Podtytu"/>
        <w:rPr>
          <w:lang w:val="en-US"/>
        </w:rPr>
      </w:pPr>
      <w:r w:rsidRPr="008B17D3">
        <w:rPr>
          <w:lang w:val="en-US"/>
        </w:rPr>
        <w:lastRenderedPageBreak/>
        <w:t>Składowanie elementów.</w:t>
      </w:r>
    </w:p>
    <w:p w14:paraId="755DFF36" w14:textId="5CA7A857" w:rsidR="00A361DF" w:rsidRPr="008B17D3" w:rsidRDefault="00903896" w:rsidP="00952370">
      <w:pPr>
        <w:ind w:right="-6" w:firstLine="567"/>
        <w:jc w:val="both"/>
        <w:rPr>
          <w:rFonts w:ascii="Times New Roman" w:hAnsi="Times New Roman"/>
        </w:rPr>
      </w:pPr>
      <w:r w:rsidRPr="008B17D3">
        <w:rPr>
          <w:rFonts w:ascii="Times New Roman" w:hAnsi="Times New Roman"/>
        </w:rPr>
        <w:t xml:space="preserve">Wszystkie wyroby należy przechowywać w magazynach zamkniętych, suchych </w:t>
      </w:r>
      <w:r w:rsidR="00B737C1" w:rsidRPr="008B17D3">
        <w:rPr>
          <w:rFonts w:ascii="Times New Roman" w:hAnsi="Times New Roman"/>
        </w:rPr>
        <w:t xml:space="preserve">                                     </w:t>
      </w:r>
      <w:r w:rsidRPr="008B17D3">
        <w:rPr>
          <w:rFonts w:ascii="Times New Roman" w:hAnsi="Times New Roman"/>
        </w:rPr>
        <w:t>i przewiewnych, zabezpieczonych przed opadami atmosferycznymi.</w:t>
      </w:r>
      <w:r w:rsidR="00952370">
        <w:rPr>
          <w:rFonts w:ascii="Times New Roman" w:hAnsi="Times New Roman"/>
        </w:rPr>
        <w:t xml:space="preserve"> </w:t>
      </w:r>
      <w:r w:rsidRPr="008B17D3">
        <w:rPr>
          <w:rFonts w:ascii="Times New Roman" w:hAnsi="Times New Roman"/>
        </w:rPr>
        <w:t>Podłogi w pomieszczeniu magazynowym powinny b</w:t>
      </w:r>
      <w:r w:rsidR="00952370">
        <w:rPr>
          <w:rFonts w:ascii="Times New Roman" w:hAnsi="Times New Roman"/>
        </w:rPr>
        <w:t xml:space="preserve">yć utwardzone, poziome i równe. </w:t>
      </w:r>
      <w:r w:rsidRPr="008B17D3">
        <w:rPr>
          <w:rFonts w:ascii="Times New Roman" w:hAnsi="Times New Roman"/>
        </w:rPr>
        <w:t xml:space="preserve">Wyroby należy układać </w:t>
      </w:r>
      <w:r w:rsidR="00952370">
        <w:rPr>
          <w:rFonts w:ascii="Times New Roman" w:hAnsi="Times New Roman"/>
        </w:rPr>
        <w:t xml:space="preserve">                                   </w:t>
      </w:r>
      <w:r w:rsidRPr="008B17D3">
        <w:rPr>
          <w:rFonts w:ascii="Times New Roman" w:hAnsi="Times New Roman"/>
        </w:rPr>
        <w:t>w odległości nie mniejszej niż 1 m</w:t>
      </w:r>
      <w:r w:rsidR="00952370">
        <w:rPr>
          <w:rFonts w:ascii="Times New Roman" w:hAnsi="Times New Roman"/>
        </w:rPr>
        <w:t xml:space="preserve"> od czynnych urządzeń grzejnych </w:t>
      </w:r>
      <w:r w:rsidRPr="008B17D3">
        <w:rPr>
          <w:rFonts w:ascii="Times New Roman" w:hAnsi="Times New Roman"/>
        </w:rPr>
        <w:t xml:space="preserve">i powinny być </w:t>
      </w:r>
      <w:r w:rsidR="00952370">
        <w:rPr>
          <w:rFonts w:ascii="Times New Roman" w:hAnsi="Times New Roman"/>
        </w:rPr>
        <w:t xml:space="preserve">                            </w:t>
      </w:r>
      <w:r w:rsidRPr="008B17D3">
        <w:rPr>
          <w:rFonts w:ascii="Times New Roman" w:hAnsi="Times New Roman"/>
        </w:rPr>
        <w:t>za</w:t>
      </w:r>
      <w:r w:rsidR="00952370">
        <w:rPr>
          <w:rFonts w:ascii="Times New Roman" w:hAnsi="Times New Roman"/>
        </w:rPr>
        <w:t>bezpieczone przed uszkodzeniem.</w:t>
      </w:r>
    </w:p>
    <w:p w14:paraId="6A1155CE" w14:textId="6687F903" w:rsidR="00903896" w:rsidRPr="008B17D3"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t xml:space="preserve">SPRZĘT. </w:t>
      </w:r>
    </w:p>
    <w:p w14:paraId="5A310C68" w14:textId="3A44B7F7" w:rsidR="00903896" w:rsidRPr="008B17D3" w:rsidRDefault="00903896" w:rsidP="000F13DC">
      <w:pPr>
        <w:ind w:right="-6" w:firstLine="567"/>
        <w:jc w:val="both"/>
        <w:rPr>
          <w:rFonts w:ascii="Times New Roman" w:hAnsi="Times New Roman"/>
        </w:rPr>
      </w:pPr>
      <w:r w:rsidRPr="008B17D3">
        <w:rPr>
          <w:rFonts w:ascii="Times New Roman" w:hAnsi="Times New Roman"/>
        </w:rPr>
        <w:t>Ogólne wymagania dotyczące sprzętu podano w STO – Wymagania ogólne.</w:t>
      </w:r>
      <w:r w:rsidR="000F13DC">
        <w:rPr>
          <w:rFonts w:ascii="Times New Roman" w:hAnsi="Times New Roman"/>
        </w:rPr>
        <w:t xml:space="preserve"> </w:t>
      </w:r>
      <w:r w:rsidRPr="008B17D3">
        <w:rPr>
          <w:rFonts w:ascii="Times New Roman" w:hAnsi="Times New Roman"/>
        </w:rPr>
        <w:t xml:space="preserve">Roboty można wykonać przy użyciu dowolnego typu sprzętu zaakceptowanego przez </w:t>
      </w:r>
      <w:r w:rsidR="000F13DC">
        <w:rPr>
          <w:rFonts w:ascii="Times New Roman" w:hAnsi="Times New Roman"/>
        </w:rPr>
        <w:t xml:space="preserve"> </w:t>
      </w:r>
      <w:r w:rsidRPr="008B17D3">
        <w:rPr>
          <w:rFonts w:ascii="Times New Roman" w:hAnsi="Times New Roman"/>
        </w:rPr>
        <w:t xml:space="preserve">Inspektora </w:t>
      </w:r>
      <w:r w:rsidR="000F13DC">
        <w:rPr>
          <w:rFonts w:ascii="Times New Roman" w:hAnsi="Times New Roman"/>
        </w:rPr>
        <w:t xml:space="preserve">                    Nadzoru.</w:t>
      </w:r>
    </w:p>
    <w:p w14:paraId="267F8DE0" w14:textId="220A50CE" w:rsidR="00903896" w:rsidRPr="008B17D3"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t>TRANSPORT I SKŁADOWANIE.</w:t>
      </w:r>
    </w:p>
    <w:p w14:paraId="74009208" w14:textId="77777777" w:rsidR="000F13DC" w:rsidRDefault="00903896" w:rsidP="000F13DC">
      <w:pPr>
        <w:ind w:right="-6" w:firstLine="567"/>
        <w:jc w:val="both"/>
        <w:rPr>
          <w:rFonts w:ascii="Times New Roman" w:hAnsi="Times New Roman"/>
        </w:rPr>
      </w:pPr>
      <w:r w:rsidRPr="008B17D3">
        <w:rPr>
          <w:rFonts w:ascii="Times New Roman" w:hAnsi="Times New Roman"/>
        </w:rPr>
        <w:t>Ogólne wymagania dotycząc transportu podano w STO – Wymagania ogólne.</w:t>
      </w:r>
    </w:p>
    <w:p w14:paraId="1B95B685" w14:textId="77777777" w:rsidR="000F13DC" w:rsidRDefault="00903896" w:rsidP="000F13DC">
      <w:pPr>
        <w:ind w:right="-6" w:firstLine="567"/>
        <w:jc w:val="both"/>
        <w:rPr>
          <w:rFonts w:ascii="Times New Roman" w:hAnsi="Times New Roman"/>
        </w:rPr>
      </w:pPr>
      <w:r w:rsidRPr="008B17D3">
        <w:rPr>
          <w:rFonts w:ascii="Times New Roman" w:hAnsi="Times New Roman"/>
        </w:rPr>
        <w:t xml:space="preserve">Środki transportowe powinny zabezpieczać przewożone wyroby przed opadami </w:t>
      </w:r>
      <w:r w:rsidR="00B737C1" w:rsidRPr="008B17D3">
        <w:rPr>
          <w:rFonts w:ascii="Times New Roman" w:hAnsi="Times New Roman"/>
        </w:rPr>
        <w:t xml:space="preserve">                                      </w:t>
      </w:r>
      <w:r w:rsidRPr="008B17D3">
        <w:rPr>
          <w:rFonts w:ascii="Times New Roman" w:hAnsi="Times New Roman"/>
        </w:rPr>
        <w:t xml:space="preserve">atmosferycznymi i zawilgoceniem. Przestrzenie załadowcze powinny być czyste. Płaszczyzny ścian i podłóg nie powinny mieć wystających gwoździ oraz ostrych elementów mogących </w:t>
      </w:r>
      <w:r w:rsidR="000F13DC">
        <w:rPr>
          <w:rFonts w:ascii="Times New Roman" w:hAnsi="Times New Roman"/>
        </w:rPr>
        <w:t xml:space="preserve">                    spowodować uszkodzenie wyrobu. </w:t>
      </w:r>
      <w:r w:rsidRPr="008B17D3">
        <w:rPr>
          <w:rFonts w:ascii="Times New Roman" w:hAnsi="Times New Roman"/>
        </w:rPr>
        <w:t>Stan pojazdu  i  ogólne  wymagania  dotyczące  załadunku  powinny  być  zgodne  z  instrukcją  o ładowaniu sam</w:t>
      </w:r>
      <w:r w:rsidR="000F13DC">
        <w:rPr>
          <w:rFonts w:ascii="Times New Roman" w:hAnsi="Times New Roman"/>
        </w:rPr>
        <w:t>ochodów ciężarowych i przyczep.</w:t>
      </w:r>
    </w:p>
    <w:p w14:paraId="49C1A452" w14:textId="5BC29D74" w:rsidR="00903896" w:rsidRPr="008B17D3" w:rsidRDefault="00903896" w:rsidP="000F13DC">
      <w:pPr>
        <w:ind w:right="-6" w:firstLine="567"/>
        <w:jc w:val="both"/>
        <w:rPr>
          <w:rFonts w:ascii="Times New Roman" w:hAnsi="Times New Roman"/>
        </w:rPr>
      </w:pPr>
      <w:r w:rsidRPr="008B17D3">
        <w:rPr>
          <w:rFonts w:ascii="Times New Roman" w:hAnsi="Times New Roman"/>
        </w:rPr>
        <w:t xml:space="preserve">Wyroby należy ustawić w jednej warstwie, pionowo w rzędach tak, aby płaszczyzny </w:t>
      </w:r>
      <w:r w:rsidR="00B737C1" w:rsidRPr="008B17D3">
        <w:rPr>
          <w:rFonts w:ascii="Times New Roman" w:hAnsi="Times New Roman"/>
        </w:rPr>
        <w:t xml:space="preserve">              </w:t>
      </w:r>
      <w:r w:rsidRPr="008B17D3">
        <w:rPr>
          <w:rFonts w:ascii="Times New Roman" w:hAnsi="Times New Roman"/>
        </w:rPr>
        <w:t xml:space="preserve">skrzydeł były równoległe do podłużnej osi pojazdu, z tym że okna – na progach ościeżnic, </w:t>
      </w:r>
      <w:r w:rsidR="000F13DC">
        <w:rPr>
          <w:rFonts w:ascii="Times New Roman" w:hAnsi="Times New Roman"/>
        </w:rPr>
        <w:t xml:space="preserve">drzwi – na stojakach ościeżnic. </w:t>
      </w:r>
      <w:r w:rsidRPr="008B17D3">
        <w:rPr>
          <w:rFonts w:ascii="Times New Roman" w:hAnsi="Times New Roman"/>
        </w:rPr>
        <w:t>Ustawione wyroby w środkach transportowych należy łączyć w bloki. Połączenia powinny zapewniać  stabilność  i   zwartość  ładunku  oraz  zabezpieczać  go  przed  przemieszczeniem i uszkodzeniem wyrobu. Wy</w:t>
      </w:r>
      <w:r w:rsidR="00B737C1" w:rsidRPr="008B17D3">
        <w:rPr>
          <w:rFonts w:ascii="Times New Roman" w:hAnsi="Times New Roman"/>
        </w:rPr>
        <w:t>roby należy zabezpieczyć przez:</w:t>
      </w:r>
    </w:p>
    <w:p w14:paraId="0A632050" w14:textId="77777777" w:rsidR="00903896" w:rsidRPr="008B17D3" w:rsidRDefault="00903896" w:rsidP="005F459C">
      <w:pPr>
        <w:pStyle w:val="Bezodstpw"/>
        <w:numPr>
          <w:ilvl w:val="0"/>
          <w:numId w:val="67"/>
        </w:numPr>
        <w:ind w:right="1134"/>
        <w:jc w:val="both"/>
        <w:rPr>
          <w:rFonts w:ascii="Times New Roman" w:hAnsi="Times New Roman"/>
          <w:szCs w:val="24"/>
          <w:lang w:val="pl-PL"/>
        </w:rPr>
      </w:pPr>
      <w:r w:rsidRPr="008B17D3">
        <w:rPr>
          <w:rFonts w:ascii="Times New Roman" w:hAnsi="Times New Roman"/>
          <w:szCs w:val="24"/>
          <w:lang w:val="pl-PL"/>
        </w:rPr>
        <w:t>ścisłe ich ustawienie w rzędach,</w:t>
      </w:r>
    </w:p>
    <w:p w14:paraId="17DB43A7" w14:textId="77777777" w:rsidR="00903896" w:rsidRPr="008B17D3" w:rsidRDefault="00903896" w:rsidP="005F459C">
      <w:pPr>
        <w:pStyle w:val="Bezodstpw"/>
        <w:numPr>
          <w:ilvl w:val="0"/>
          <w:numId w:val="67"/>
        </w:numPr>
        <w:ind w:right="1134"/>
        <w:jc w:val="both"/>
        <w:rPr>
          <w:rFonts w:ascii="Times New Roman" w:hAnsi="Times New Roman"/>
          <w:szCs w:val="24"/>
          <w:lang w:val="pl-PL"/>
        </w:rPr>
      </w:pPr>
      <w:r w:rsidRPr="008B17D3">
        <w:rPr>
          <w:rFonts w:ascii="Times New Roman" w:hAnsi="Times New Roman"/>
          <w:szCs w:val="24"/>
          <w:lang w:val="pl-PL"/>
        </w:rPr>
        <w:t>wypełnienie wolnych przestrzeni w rzędach elementami rozpierającymi,</w:t>
      </w:r>
    </w:p>
    <w:p w14:paraId="51BF260C" w14:textId="77777777" w:rsidR="00903896" w:rsidRPr="008B17D3" w:rsidRDefault="00903896" w:rsidP="005F459C">
      <w:pPr>
        <w:pStyle w:val="Bezodstpw"/>
        <w:numPr>
          <w:ilvl w:val="0"/>
          <w:numId w:val="67"/>
        </w:numPr>
        <w:ind w:right="1134"/>
        <w:jc w:val="both"/>
        <w:rPr>
          <w:rFonts w:ascii="Times New Roman" w:hAnsi="Times New Roman"/>
          <w:szCs w:val="24"/>
          <w:lang w:val="pl-PL"/>
        </w:rPr>
      </w:pPr>
      <w:r w:rsidRPr="008B17D3">
        <w:rPr>
          <w:rFonts w:ascii="Times New Roman" w:hAnsi="Times New Roman"/>
          <w:szCs w:val="24"/>
          <w:lang w:val="pl-PL"/>
        </w:rPr>
        <w:t>usztywnienie rzędów za pomocą elementów mocujących i rozpierających,</w:t>
      </w:r>
    </w:p>
    <w:p w14:paraId="2D238608" w14:textId="77777777" w:rsidR="00903896" w:rsidRPr="008B17D3" w:rsidRDefault="00903896" w:rsidP="005F459C">
      <w:pPr>
        <w:pStyle w:val="Bezodstpw"/>
        <w:numPr>
          <w:ilvl w:val="0"/>
          <w:numId w:val="67"/>
        </w:numPr>
        <w:ind w:right="1134"/>
        <w:jc w:val="both"/>
        <w:rPr>
          <w:rFonts w:ascii="Times New Roman" w:hAnsi="Times New Roman"/>
          <w:szCs w:val="24"/>
          <w:lang w:val="pl-PL"/>
        </w:rPr>
      </w:pPr>
      <w:r w:rsidRPr="008B17D3">
        <w:rPr>
          <w:rFonts w:ascii="Times New Roman" w:hAnsi="Times New Roman"/>
          <w:szCs w:val="24"/>
          <w:lang w:val="pl-PL"/>
        </w:rPr>
        <w:t>łączenie rzędów w bloki za pomocą elementów mocujących,</w:t>
      </w:r>
    </w:p>
    <w:p w14:paraId="544DF2EB" w14:textId="055D7166" w:rsidR="00B737C1" w:rsidRPr="000F13DC" w:rsidRDefault="00903896" w:rsidP="005F459C">
      <w:pPr>
        <w:pStyle w:val="Bezodstpw"/>
        <w:numPr>
          <w:ilvl w:val="0"/>
          <w:numId w:val="67"/>
        </w:numPr>
        <w:ind w:right="1134"/>
        <w:jc w:val="both"/>
        <w:rPr>
          <w:rFonts w:ascii="Times New Roman" w:hAnsi="Times New Roman"/>
          <w:szCs w:val="24"/>
          <w:lang w:val="pl-PL"/>
        </w:rPr>
      </w:pPr>
      <w:r w:rsidRPr="008B17D3">
        <w:rPr>
          <w:rFonts w:ascii="Times New Roman" w:hAnsi="Times New Roman"/>
          <w:szCs w:val="24"/>
          <w:lang w:val="pl-PL"/>
        </w:rPr>
        <w:t>usztywnienie bloków za pomocą progów.</w:t>
      </w:r>
    </w:p>
    <w:p w14:paraId="2DC33BB0" w14:textId="18FAB18B" w:rsidR="00903896" w:rsidRPr="008B17D3" w:rsidRDefault="00903896" w:rsidP="00574234">
      <w:pPr>
        <w:ind w:right="-6" w:firstLine="567"/>
        <w:jc w:val="both"/>
        <w:rPr>
          <w:rFonts w:ascii="Times New Roman" w:hAnsi="Times New Roman"/>
        </w:rPr>
      </w:pPr>
      <w:r w:rsidRPr="008B17D3">
        <w:rPr>
          <w:rFonts w:ascii="Times New Roman" w:hAnsi="Times New Roman"/>
        </w:rPr>
        <w:t>W przypadku ładowania wyrobów dwuwarstwowo, górną warstwę należy zabezpieczyć podobnie jak dolną.</w:t>
      </w:r>
      <w:r w:rsidR="000F13DC">
        <w:rPr>
          <w:rFonts w:ascii="Times New Roman" w:hAnsi="Times New Roman"/>
        </w:rPr>
        <w:t xml:space="preserve"> </w:t>
      </w:r>
      <w:r w:rsidRPr="008B17D3">
        <w:rPr>
          <w:rFonts w:ascii="Times New Roman" w:hAnsi="Times New Roman"/>
        </w:rPr>
        <w:t xml:space="preserve">Wszystkie wyroby należy przechowywać w magazynach zamkniętych, </w:t>
      </w:r>
      <w:r w:rsidR="00574234">
        <w:rPr>
          <w:rFonts w:ascii="Times New Roman" w:hAnsi="Times New Roman"/>
        </w:rPr>
        <w:t xml:space="preserve">                       </w:t>
      </w:r>
      <w:r w:rsidRPr="008B17D3">
        <w:rPr>
          <w:rFonts w:ascii="Times New Roman" w:hAnsi="Times New Roman"/>
        </w:rPr>
        <w:t>suchych</w:t>
      </w:r>
      <w:r w:rsidR="000F13DC">
        <w:rPr>
          <w:rFonts w:ascii="Times New Roman" w:hAnsi="Times New Roman"/>
        </w:rPr>
        <w:t xml:space="preserve"> </w:t>
      </w:r>
      <w:r w:rsidRPr="008B17D3">
        <w:rPr>
          <w:rFonts w:ascii="Times New Roman" w:hAnsi="Times New Roman"/>
        </w:rPr>
        <w:t xml:space="preserve">i przewiewnych, zabezpieczonych przed opadami atmosferycznymi. Podłogi </w:t>
      </w:r>
      <w:r w:rsidR="00574234">
        <w:rPr>
          <w:rFonts w:ascii="Times New Roman" w:hAnsi="Times New Roman"/>
        </w:rPr>
        <w:t xml:space="preserve">                                      </w:t>
      </w:r>
      <w:r w:rsidRPr="008B17D3">
        <w:rPr>
          <w:rFonts w:ascii="Times New Roman" w:hAnsi="Times New Roman"/>
        </w:rPr>
        <w:t>w pomieszczeniu magazynowym powinny być utwardzone, poziome i równe. Wyroby należy układać w jednej lub kilku warstwach w odległości nie mniejszej niż 1m</w:t>
      </w:r>
      <w:r w:rsidR="00574234">
        <w:rPr>
          <w:rFonts w:ascii="Times New Roman" w:hAnsi="Times New Roman"/>
        </w:rPr>
        <w:t xml:space="preserve"> od czynnych urządzeń grzejnych </w:t>
      </w:r>
      <w:r w:rsidRPr="008B17D3">
        <w:rPr>
          <w:rFonts w:ascii="Times New Roman" w:hAnsi="Times New Roman"/>
        </w:rPr>
        <w:t>i zabezpieczyć przed uszkodzeniem.</w:t>
      </w:r>
    </w:p>
    <w:p w14:paraId="68DCF4B4" w14:textId="1BD71D32" w:rsidR="00903896" w:rsidRPr="008B17D3"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t>WYKONANIE ROBÓT.</w:t>
      </w:r>
    </w:p>
    <w:p w14:paraId="5DFEE21F" w14:textId="38ABF4B2" w:rsidR="008C21AA" w:rsidRPr="008B17D3" w:rsidRDefault="00903896" w:rsidP="00574234">
      <w:pPr>
        <w:ind w:right="-6"/>
        <w:jc w:val="both"/>
        <w:rPr>
          <w:rFonts w:ascii="Times New Roman" w:hAnsi="Times New Roman"/>
        </w:rPr>
      </w:pPr>
      <w:r w:rsidRPr="008B17D3">
        <w:rPr>
          <w:rFonts w:ascii="Times New Roman" w:hAnsi="Times New Roman"/>
        </w:rPr>
        <w:t>Ogólne zasady wykonania robót podano w STO – Wymagania ogólne.</w:t>
      </w:r>
    </w:p>
    <w:p w14:paraId="4526B38F" w14:textId="6D177902" w:rsidR="00903896" w:rsidRPr="008B17D3" w:rsidRDefault="00903896" w:rsidP="008B17D3">
      <w:pPr>
        <w:pStyle w:val="Podtytu"/>
        <w:rPr>
          <w:lang w:val="en-US"/>
        </w:rPr>
      </w:pPr>
      <w:r w:rsidRPr="008B17D3">
        <w:rPr>
          <w:lang w:val="en-US"/>
        </w:rPr>
        <w:t>Warunki przyst</w:t>
      </w:r>
      <w:r w:rsidR="00B737C1" w:rsidRPr="008B17D3">
        <w:rPr>
          <w:lang w:val="en-US"/>
        </w:rPr>
        <w:t>ą</w:t>
      </w:r>
      <w:r w:rsidRPr="008B17D3">
        <w:rPr>
          <w:lang w:val="en-US"/>
        </w:rPr>
        <w:t>pienia do robót.</w:t>
      </w:r>
    </w:p>
    <w:p w14:paraId="2B61C4DB" w14:textId="77777777" w:rsidR="00574234" w:rsidRDefault="00903896" w:rsidP="00574234">
      <w:pPr>
        <w:ind w:right="-6" w:firstLine="567"/>
        <w:jc w:val="both"/>
        <w:rPr>
          <w:rFonts w:ascii="Times New Roman" w:hAnsi="Times New Roman"/>
        </w:rPr>
      </w:pPr>
      <w:r w:rsidRPr="008B17D3">
        <w:rPr>
          <w:rFonts w:ascii="Times New Roman" w:hAnsi="Times New Roman"/>
        </w:rPr>
        <w:t xml:space="preserve">Przed przystąpieniem do montażu stolarki należy sprawdzić dokładność wykonanie ościeży, które powinny być wykonane zgodnie wymaganiami wykonania robót murowych. </w:t>
      </w:r>
      <w:r w:rsidR="00B737C1" w:rsidRPr="008B17D3">
        <w:rPr>
          <w:rFonts w:ascii="Times New Roman" w:hAnsi="Times New Roman"/>
        </w:rPr>
        <w:t xml:space="preserve">                    </w:t>
      </w:r>
      <w:r w:rsidRPr="008B17D3">
        <w:rPr>
          <w:rFonts w:ascii="Times New Roman" w:hAnsi="Times New Roman"/>
        </w:rPr>
        <w:t>W przypadku stwierdzenia wad w wykonaniu lub zabrudzeń powierzchni ościeży należy je</w:t>
      </w:r>
      <w:r w:rsidR="00574234">
        <w:rPr>
          <w:rFonts w:ascii="Times New Roman" w:hAnsi="Times New Roman"/>
        </w:rPr>
        <w:t xml:space="preserve">                </w:t>
      </w:r>
      <w:r w:rsidRPr="008B17D3">
        <w:rPr>
          <w:rFonts w:ascii="Times New Roman" w:hAnsi="Times New Roman"/>
        </w:rPr>
        <w:t xml:space="preserve"> naprawić i oczyścić.</w:t>
      </w:r>
    </w:p>
    <w:p w14:paraId="24497748" w14:textId="3E7CED2D" w:rsidR="00903896" w:rsidRPr="008B17D3" w:rsidRDefault="00903896" w:rsidP="00574234">
      <w:pPr>
        <w:ind w:right="-6" w:firstLine="567"/>
        <w:jc w:val="both"/>
        <w:rPr>
          <w:rFonts w:ascii="Times New Roman" w:hAnsi="Times New Roman"/>
        </w:rPr>
      </w:pPr>
      <w:r w:rsidRPr="008B17D3">
        <w:rPr>
          <w:rFonts w:ascii="Times New Roman" w:hAnsi="Times New Roman"/>
        </w:rPr>
        <w:t xml:space="preserve">Mocowanie stolarki w elementach konstrukcji przy pomocy kołków rozporowych lub </w:t>
      </w:r>
      <w:r w:rsidR="00B737C1" w:rsidRPr="008B17D3">
        <w:rPr>
          <w:rFonts w:ascii="Times New Roman" w:hAnsi="Times New Roman"/>
        </w:rPr>
        <w:t xml:space="preserve">                      </w:t>
      </w:r>
      <w:r w:rsidRPr="008B17D3">
        <w:rPr>
          <w:rFonts w:ascii="Times New Roman" w:hAnsi="Times New Roman"/>
        </w:rPr>
        <w:t xml:space="preserve">innych okuć o wymiarach i liczbie odpowiednich dla każdego przypadku według zaleceń </w:t>
      </w:r>
      <w:r w:rsidR="00B737C1" w:rsidRPr="008B17D3">
        <w:rPr>
          <w:rFonts w:ascii="Times New Roman" w:hAnsi="Times New Roman"/>
        </w:rPr>
        <w:t xml:space="preserve">                   </w:t>
      </w:r>
      <w:r w:rsidR="00574234">
        <w:rPr>
          <w:rFonts w:ascii="Times New Roman" w:hAnsi="Times New Roman"/>
        </w:rPr>
        <w:t xml:space="preserve">producenta systemu. </w:t>
      </w:r>
      <w:r w:rsidRPr="008B17D3">
        <w:rPr>
          <w:rFonts w:ascii="Times New Roman" w:hAnsi="Times New Roman"/>
        </w:rPr>
        <w:t xml:space="preserve">Połączenia - sposób łączenia profili w zależności od materiału będzie </w:t>
      </w:r>
      <w:r w:rsidR="00574234">
        <w:rPr>
          <w:rFonts w:ascii="Times New Roman" w:hAnsi="Times New Roman"/>
        </w:rPr>
        <w:t xml:space="preserve">                      </w:t>
      </w:r>
      <w:r w:rsidRPr="008B17D3">
        <w:rPr>
          <w:rFonts w:ascii="Times New Roman" w:hAnsi="Times New Roman"/>
        </w:rPr>
        <w:t xml:space="preserve">spełniać wymagania obowiązujących </w:t>
      </w:r>
      <w:r w:rsidR="00574234">
        <w:rPr>
          <w:rFonts w:ascii="Times New Roman" w:hAnsi="Times New Roman"/>
        </w:rPr>
        <w:t xml:space="preserve">norm oraz wytyczne producentów. </w:t>
      </w:r>
      <w:r w:rsidRPr="008B17D3">
        <w:rPr>
          <w:rFonts w:ascii="Times New Roman" w:hAnsi="Times New Roman"/>
        </w:rPr>
        <w:t xml:space="preserve">Tolerancje wykonania w stosunku do wymiarów naniesionych na rysunkach będą zgodne z obowiązującymi </w:t>
      </w:r>
      <w:r w:rsidR="00574234">
        <w:rPr>
          <w:rFonts w:ascii="Times New Roman" w:hAnsi="Times New Roman"/>
        </w:rPr>
        <w:t xml:space="preserve">                            </w:t>
      </w:r>
      <w:r w:rsidRPr="008B17D3">
        <w:rPr>
          <w:rFonts w:ascii="Times New Roman" w:hAnsi="Times New Roman"/>
        </w:rPr>
        <w:t>przepisami.</w:t>
      </w:r>
    </w:p>
    <w:p w14:paraId="0045A00E" w14:textId="7864BBED" w:rsidR="00B737C1" w:rsidRDefault="00B737C1" w:rsidP="008B17D3">
      <w:pPr>
        <w:ind w:left="1134" w:right="1134" w:firstLine="360"/>
        <w:jc w:val="both"/>
        <w:rPr>
          <w:rFonts w:ascii="Times New Roman" w:hAnsi="Times New Roman"/>
        </w:rPr>
      </w:pPr>
    </w:p>
    <w:p w14:paraId="4B8A6896" w14:textId="539ECDDE" w:rsidR="00574234" w:rsidRDefault="00574234" w:rsidP="008B17D3">
      <w:pPr>
        <w:ind w:left="1134" w:right="1134" w:firstLine="360"/>
        <w:jc w:val="both"/>
        <w:rPr>
          <w:rFonts w:ascii="Times New Roman" w:hAnsi="Times New Roman"/>
        </w:rPr>
      </w:pPr>
    </w:p>
    <w:p w14:paraId="0E4CA281" w14:textId="20326AFA" w:rsidR="00574234" w:rsidRDefault="00574234" w:rsidP="008B17D3">
      <w:pPr>
        <w:ind w:left="1134" w:right="1134" w:firstLine="360"/>
        <w:jc w:val="both"/>
        <w:rPr>
          <w:rFonts w:ascii="Times New Roman" w:hAnsi="Times New Roman"/>
        </w:rPr>
      </w:pPr>
    </w:p>
    <w:p w14:paraId="493EBA28" w14:textId="77777777" w:rsidR="00574234" w:rsidRPr="008B17D3" w:rsidRDefault="00574234" w:rsidP="008B17D3">
      <w:pPr>
        <w:ind w:left="1134" w:right="1134" w:firstLine="360"/>
        <w:jc w:val="both"/>
        <w:rPr>
          <w:rFonts w:ascii="Times New Roman" w:hAnsi="Times New Roman"/>
        </w:rPr>
      </w:pPr>
    </w:p>
    <w:p w14:paraId="73E74375" w14:textId="6C07A681" w:rsidR="00903896" w:rsidRPr="008B17D3" w:rsidRDefault="00903896" w:rsidP="008B17D3">
      <w:pPr>
        <w:pStyle w:val="Podtytu"/>
        <w:rPr>
          <w:lang w:val="en-US"/>
        </w:rPr>
      </w:pPr>
      <w:r w:rsidRPr="008B17D3">
        <w:rPr>
          <w:lang w:val="en-US"/>
        </w:rPr>
        <w:lastRenderedPageBreak/>
        <w:t>Montaż obramowań.</w:t>
      </w:r>
    </w:p>
    <w:p w14:paraId="4F083311" w14:textId="77777777" w:rsidR="009034C1" w:rsidRDefault="00903896" w:rsidP="009034C1">
      <w:pPr>
        <w:ind w:right="-6" w:firstLine="567"/>
        <w:jc w:val="both"/>
        <w:rPr>
          <w:rFonts w:ascii="Times New Roman" w:hAnsi="Times New Roman"/>
        </w:rPr>
      </w:pPr>
      <w:r w:rsidRPr="008B17D3">
        <w:rPr>
          <w:rFonts w:ascii="Times New Roman" w:hAnsi="Times New Roman"/>
        </w:rPr>
        <w:t xml:space="preserve">Należy przewidzieć wykonanie wszelkich otworów oraz zamontowanie i zamocowanie obramowań wszelkich urządzeń klap, drzwi, okien zlokalizowanych w ściankach działowych </w:t>
      </w:r>
      <w:r w:rsidR="00574234">
        <w:rPr>
          <w:rFonts w:ascii="Times New Roman" w:hAnsi="Times New Roman"/>
        </w:rPr>
        <w:t xml:space="preserve">          </w:t>
      </w:r>
      <w:r w:rsidRPr="008B17D3">
        <w:rPr>
          <w:rFonts w:ascii="Times New Roman" w:hAnsi="Times New Roman"/>
        </w:rPr>
        <w:t>i sufitach.</w:t>
      </w:r>
      <w:r w:rsidR="00574234">
        <w:rPr>
          <w:rFonts w:ascii="Times New Roman" w:hAnsi="Times New Roman"/>
        </w:rPr>
        <w:t xml:space="preserve"> </w:t>
      </w:r>
      <w:r w:rsidRPr="008B17D3">
        <w:rPr>
          <w:rFonts w:ascii="Times New Roman" w:hAnsi="Times New Roman"/>
        </w:rPr>
        <w:t xml:space="preserve">Ościeżnice dla drzwi o określonej odporności ogniowej będą wyposażone </w:t>
      </w:r>
      <w:r w:rsidR="00574234">
        <w:rPr>
          <w:rFonts w:ascii="Times New Roman" w:hAnsi="Times New Roman"/>
        </w:rPr>
        <w:t xml:space="preserve">                                   </w:t>
      </w:r>
      <w:r w:rsidRPr="008B17D3">
        <w:rPr>
          <w:rFonts w:ascii="Times New Roman" w:hAnsi="Times New Roman"/>
        </w:rPr>
        <w:t xml:space="preserve">w </w:t>
      </w:r>
      <w:r w:rsidR="00574234">
        <w:rPr>
          <w:rFonts w:ascii="Times New Roman" w:hAnsi="Times New Roman"/>
        </w:rPr>
        <w:t>uszczelki wg danych producenta</w:t>
      </w:r>
      <w:r w:rsidR="009034C1">
        <w:rPr>
          <w:rFonts w:ascii="Times New Roman" w:hAnsi="Times New Roman"/>
        </w:rPr>
        <w:t xml:space="preserve">. </w:t>
      </w:r>
      <w:r w:rsidRPr="008B17D3">
        <w:rPr>
          <w:rFonts w:ascii="Times New Roman" w:hAnsi="Times New Roman"/>
        </w:rPr>
        <w:t>Ościeżnice dla drzwi z wymaganą izolacją akus</w:t>
      </w:r>
      <w:r w:rsidR="009034C1">
        <w:rPr>
          <w:rFonts w:ascii="Times New Roman" w:hAnsi="Times New Roman"/>
        </w:rPr>
        <w:t xml:space="preserve">tyczną                       zostaną przystosowane do </w:t>
      </w:r>
      <w:r w:rsidRPr="008B17D3">
        <w:rPr>
          <w:rFonts w:ascii="Times New Roman" w:hAnsi="Times New Roman"/>
        </w:rPr>
        <w:t xml:space="preserve">zamontowania w nich koniecznych uszczelek wg technologii </w:t>
      </w:r>
      <w:r w:rsidR="009034C1">
        <w:rPr>
          <w:rFonts w:ascii="Times New Roman" w:hAnsi="Times New Roman"/>
        </w:rPr>
        <w:t xml:space="preserve">                     </w:t>
      </w:r>
      <w:r w:rsidRPr="008B17D3">
        <w:rPr>
          <w:rFonts w:ascii="Times New Roman" w:hAnsi="Times New Roman"/>
        </w:rPr>
        <w:t>producenta</w:t>
      </w:r>
      <w:r w:rsidR="009034C1">
        <w:rPr>
          <w:rFonts w:ascii="Times New Roman" w:hAnsi="Times New Roman"/>
        </w:rPr>
        <w:t>.</w:t>
      </w:r>
    </w:p>
    <w:p w14:paraId="591C6B9F" w14:textId="1F670A70" w:rsidR="008D3B2E" w:rsidRPr="008B17D3" w:rsidRDefault="00903896" w:rsidP="009034C1">
      <w:pPr>
        <w:ind w:right="-6" w:firstLine="567"/>
        <w:jc w:val="both"/>
        <w:rPr>
          <w:rFonts w:ascii="Times New Roman" w:hAnsi="Times New Roman"/>
        </w:rPr>
      </w:pPr>
      <w:r w:rsidRPr="008B17D3">
        <w:rPr>
          <w:rFonts w:ascii="Times New Roman" w:hAnsi="Times New Roman"/>
        </w:rPr>
        <w:t>Ościeżnice i obramowania oraz ich montowanie zostaną dopasowane</w:t>
      </w:r>
      <w:r w:rsidR="00E24736" w:rsidRPr="008B17D3">
        <w:rPr>
          <w:rFonts w:ascii="Times New Roman" w:hAnsi="Times New Roman"/>
        </w:rPr>
        <w:t xml:space="preserve"> do rodzaju ścianek działowych:</w:t>
      </w:r>
    </w:p>
    <w:p w14:paraId="6DB21889" w14:textId="77777777" w:rsidR="00903896" w:rsidRPr="008B17D3" w:rsidRDefault="00903896" w:rsidP="005F459C">
      <w:pPr>
        <w:pStyle w:val="Bezodstpw"/>
        <w:numPr>
          <w:ilvl w:val="0"/>
          <w:numId w:val="68"/>
        </w:numPr>
        <w:ind w:right="1134"/>
        <w:jc w:val="both"/>
        <w:rPr>
          <w:rFonts w:ascii="Times New Roman" w:hAnsi="Times New Roman"/>
          <w:szCs w:val="24"/>
          <w:lang w:val="pl-PL"/>
        </w:rPr>
      </w:pPr>
      <w:r w:rsidRPr="008B17D3">
        <w:rPr>
          <w:rFonts w:ascii="Times New Roman" w:hAnsi="Times New Roman"/>
          <w:szCs w:val="24"/>
          <w:lang w:val="pl-PL"/>
        </w:rPr>
        <w:t>w zależności od ich grubości,</w:t>
      </w:r>
    </w:p>
    <w:p w14:paraId="71E92861" w14:textId="287BCE92" w:rsidR="00903896" w:rsidRPr="008B17D3" w:rsidRDefault="00903896" w:rsidP="005F459C">
      <w:pPr>
        <w:pStyle w:val="Bezodstpw"/>
        <w:numPr>
          <w:ilvl w:val="0"/>
          <w:numId w:val="68"/>
        </w:numPr>
        <w:ind w:right="1134"/>
        <w:jc w:val="both"/>
        <w:rPr>
          <w:rFonts w:ascii="Times New Roman" w:hAnsi="Times New Roman"/>
          <w:szCs w:val="24"/>
          <w:lang w:val="pl-PL"/>
        </w:rPr>
      </w:pPr>
      <w:r w:rsidRPr="008B17D3">
        <w:rPr>
          <w:rFonts w:ascii="Times New Roman" w:hAnsi="Times New Roman"/>
          <w:szCs w:val="24"/>
          <w:lang w:val="pl-PL"/>
        </w:rPr>
        <w:t>w zależności od materiału (płyta GK, bloczki, beton, cegła...).</w:t>
      </w:r>
    </w:p>
    <w:p w14:paraId="71893659" w14:textId="5AB6D46D" w:rsidR="00903896" w:rsidRPr="008B17D3" w:rsidRDefault="00903896" w:rsidP="009034C1">
      <w:pPr>
        <w:ind w:right="-6" w:firstLine="567"/>
        <w:jc w:val="both"/>
        <w:rPr>
          <w:rFonts w:ascii="Times New Roman" w:hAnsi="Times New Roman"/>
        </w:rPr>
      </w:pPr>
      <w:r w:rsidRPr="008B17D3">
        <w:rPr>
          <w:rFonts w:ascii="Times New Roman" w:hAnsi="Times New Roman"/>
        </w:rPr>
        <w:t xml:space="preserve">Drzwi wyszczególnione w zestawieniu stolarki i ślusarki zostaną wyposażone </w:t>
      </w:r>
      <w:r w:rsidR="009034C1">
        <w:rPr>
          <w:rFonts w:ascii="Times New Roman" w:hAnsi="Times New Roman"/>
        </w:rPr>
        <w:t xml:space="preserve">                                     </w:t>
      </w:r>
      <w:r w:rsidRPr="008B17D3">
        <w:rPr>
          <w:rFonts w:ascii="Times New Roman" w:hAnsi="Times New Roman"/>
        </w:rPr>
        <w:t>w samozamykacze. Ich usytuowanie nie może ograniczać pełnego otwierania drzwi.</w:t>
      </w:r>
    </w:p>
    <w:p w14:paraId="37F6F390" w14:textId="1AE205DD" w:rsidR="00903896" w:rsidRPr="008B17D3" w:rsidRDefault="00903896" w:rsidP="008B17D3">
      <w:pPr>
        <w:pStyle w:val="Podtytu"/>
        <w:rPr>
          <w:lang w:val="en-US"/>
        </w:rPr>
      </w:pPr>
      <w:r w:rsidRPr="008B17D3">
        <w:rPr>
          <w:lang w:val="en-US"/>
        </w:rPr>
        <w:t>Przygotowanie ościeży.</w:t>
      </w:r>
    </w:p>
    <w:p w14:paraId="0B62C228" w14:textId="253563EC" w:rsidR="00903896" w:rsidRPr="008B17D3" w:rsidRDefault="00903896" w:rsidP="009034C1">
      <w:pPr>
        <w:ind w:right="-6" w:firstLine="567"/>
        <w:jc w:val="both"/>
        <w:rPr>
          <w:rFonts w:ascii="Times New Roman" w:hAnsi="Times New Roman"/>
        </w:rPr>
      </w:pPr>
      <w:r w:rsidRPr="008B17D3">
        <w:rPr>
          <w:rFonts w:ascii="Times New Roman" w:hAnsi="Times New Roman"/>
        </w:rPr>
        <w:t xml:space="preserve">Przed osadzeniem stolarki należy sprawdzić dokładność wykonania ościeża, do którego ma przylegać ościeżnica. W przypadku występujących wad w wykonaniu ościeża lub </w:t>
      </w:r>
      <w:r w:rsidR="00E24736" w:rsidRPr="008B17D3">
        <w:rPr>
          <w:rFonts w:ascii="Times New Roman" w:hAnsi="Times New Roman"/>
        </w:rPr>
        <w:t xml:space="preserve">                             </w:t>
      </w:r>
      <w:r w:rsidRPr="008B17D3">
        <w:rPr>
          <w:rFonts w:ascii="Times New Roman" w:hAnsi="Times New Roman"/>
        </w:rPr>
        <w:t>zabrudzenia jego powierzchni, ościeże należy naprawić i oczyścić.</w:t>
      </w:r>
      <w:r w:rsidR="009034C1">
        <w:rPr>
          <w:rFonts w:ascii="Times New Roman" w:hAnsi="Times New Roman"/>
        </w:rPr>
        <w:t xml:space="preserve"> </w:t>
      </w:r>
      <w:r w:rsidRPr="008B17D3">
        <w:rPr>
          <w:rFonts w:ascii="Times New Roman" w:hAnsi="Times New Roman"/>
        </w:rPr>
        <w:t>Stolarkę należy zamocować w punktach rozmieszczonych w</w:t>
      </w:r>
      <w:r w:rsidR="009034C1">
        <w:rPr>
          <w:rFonts w:ascii="Times New Roman" w:hAnsi="Times New Roman"/>
        </w:rPr>
        <w:t xml:space="preserve"> ościeżu zgodnie z wymaganiami.</w:t>
      </w:r>
    </w:p>
    <w:p w14:paraId="66BF3CCA" w14:textId="04751638" w:rsidR="00903896" w:rsidRPr="008B17D3" w:rsidRDefault="00903896" w:rsidP="008B17D3">
      <w:pPr>
        <w:pStyle w:val="Podtytu"/>
        <w:rPr>
          <w:lang w:val="en-US"/>
        </w:rPr>
      </w:pPr>
      <w:r w:rsidRPr="008B17D3">
        <w:rPr>
          <w:lang w:val="en-US"/>
        </w:rPr>
        <w:t>Osadzenie stolarki.</w:t>
      </w:r>
    </w:p>
    <w:p w14:paraId="0F37A123" w14:textId="48F10168" w:rsidR="003211D7" w:rsidRDefault="00903896" w:rsidP="003211D7">
      <w:pPr>
        <w:ind w:right="-6" w:firstLine="567"/>
        <w:jc w:val="both"/>
        <w:rPr>
          <w:rFonts w:ascii="Times New Roman" w:hAnsi="Times New Roman"/>
        </w:rPr>
      </w:pPr>
      <w:r w:rsidRPr="008B17D3">
        <w:rPr>
          <w:rFonts w:ascii="Times New Roman" w:hAnsi="Times New Roman"/>
        </w:rPr>
        <w:t xml:space="preserve">W sprawdzone i przygotowane ościeże należy wstawić ościeżnicę na podkładkach lub </w:t>
      </w:r>
      <w:r w:rsidR="00E24736" w:rsidRPr="008B17D3">
        <w:rPr>
          <w:rFonts w:ascii="Times New Roman" w:hAnsi="Times New Roman"/>
        </w:rPr>
        <w:t xml:space="preserve">                       </w:t>
      </w:r>
      <w:r w:rsidRPr="008B17D3">
        <w:rPr>
          <w:rFonts w:ascii="Times New Roman" w:hAnsi="Times New Roman"/>
        </w:rPr>
        <w:t>listwach. Elementy kotwiące osadzić w ościeżach.</w:t>
      </w:r>
      <w:r w:rsidR="009034C1">
        <w:rPr>
          <w:rFonts w:ascii="Times New Roman" w:hAnsi="Times New Roman"/>
        </w:rPr>
        <w:t xml:space="preserve"> </w:t>
      </w:r>
      <w:r w:rsidRPr="008B17D3">
        <w:rPr>
          <w:rFonts w:ascii="Times New Roman" w:hAnsi="Times New Roman"/>
        </w:rPr>
        <w:t>Uszczelnienie ościeży należy wykonać kitem trwale plastycznym lu</w:t>
      </w:r>
      <w:r w:rsidR="00E24736" w:rsidRPr="008B17D3">
        <w:rPr>
          <w:rFonts w:ascii="Times New Roman" w:hAnsi="Times New Roman"/>
        </w:rPr>
        <w:t>b</w:t>
      </w:r>
      <w:r w:rsidRPr="008B17D3">
        <w:rPr>
          <w:rFonts w:ascii="Times New Roman" w:hAnsi="Times New Roman"/>
        </w:rPr>
        <w:t xml:space="preserve"> pianką </w:t>
      </w:r>
      <w:r w:rsidR="009034C1">
        <w:rPr>
          <w:rFonts w:ascii="Times New Roman" w:hAnsi="Times New Roman"/>
        </w:rPr>
        <w:t xml:space="preserve">poliuretanową. </w:t>
      </w:r>
      <w:r w:rsidRPr="008B17D3">
        <w:rPr>
          <w:rFonts w:ascii="Times New Roman" w:hAnsi="Times New Roman"/>
        </w:rPr>
        <w:t xml:space="preserve">Ustawione drzwi, okna należy sprawdzić </w:t>
      </w:r>
      <w:r w:rsidR="003211D7">
        <w:rPr>
          <w:rFonts w:ascii="Times New Roman" w:hAnsi="Times New Roman"/>
        </w:rPr>
        <w:t xml:space="preserve">                     </w:t>
      </w:r>
      <w:r w:rsidRPr="008B17D3">
        <w:rPr>
          <w:rFonts w:ascii="Times New Roman" w:hAnsi="Times New Roman"/>
        </w:rPr>
        <w:t xml:space="preserve">w pionie i w poziomie. Dopuszczalne odchylenie od pionu powinno być mniejsze od 1 mm na 1 m wysokości, nie więcej niż 3 mm. Różnice wymiarów po przekątnych nie powinny być większe od: 2 mm przy długości przekątnej do </w:t>
      </w:r>
      <w:r w:rsidR="003211D7">
        <w:rPr>
          <w:rFonts w:ascii="Times New Roman" w:hAnsi="Times New Roman"/>
        </w:rPr>
        <w:t xml:space="preserve"> </w:t>
      </w:r>
      <w:r w:rsidRPr="008B17D3">
        <w:rPr>
          <w:rFonts w:ascii="Times New Roman" w:hAnsi="Times New Roman"/>
        </w:rPr>
        <w:t xml:space="preserve">1 m; 3 mm przy długości przekątnej do 2 m; </w:t>
      </w:r>
      <w:r w:rsidR="003211D7">
        <w:rPr>
          <w:rFonts w:ascii="Times New Roman" w:hAnsi="Times New Roman"/>
        </w:rPr>
        <w:t xml:space="preserve">                   </w:t>
      </w:r>
      <w:r w:rsidRPr="008B17D3">
        <w:rPr>
          <w:rFonts w:ascii="Times New Roman" w:hAnsi="Times New Roman"/>
        </w:rPr>
        <w:t>4 mm przy d</w:t>
      </w:r>
      <w:r w:rsidR="003211D7">
        <w:rPr>
          <w:rFonts w:ascii="Times New Roman" w:hAnsi="Times New Roman"/>
        </w:rPr>
        <w:t>ługości przekątnej powyżej 2 m.</w:t>
      </w:r>
    </w:p>
    <w:p w14:paraId="3758B78E" w14:textId="77777777" w:rsidR="003211D7" w:rsidRDefault="00903896" w:rsidP="003211D7">
      <w:pPr>
        <w:ind w:right="-6" w:firstLine="567"/>
        <w:jc w:val="both"/>
        <w:rPr>
          <w:rFonts w:ascii="Times New Roman" w:hAnsi="Times New Roman"/>
        </w:rPr>
      </w:pPr>
      <w:r w:rsidRPr="008B17D3">
        <w:rPr>
          <w:rFonts w:ascii="Times New Roman" w:hAnsi="Times New Roman"/>
        </w:rPr>
        <w:t xml:space="preserve">Zamocowane drzwi należy uszczelnić pod względem termicznym przez wypełnienie szczeliny między ościeżem a ościeżnicą materiałem izolacyjnym dopuszczonym do </w:t>
      </w:r>
      <w:r w:rsidR="00E24736" w:rsidRPr="008B17D3">
        <w:rPr>
          <w:rFonts w:ascii="Times New Roman" w:hAnsi="Times New Roman"/>
        </w:rPr>
        <w:t xml:space="preserve">                                   </w:t>
      </w:r>
      <w:r w:rsidRPr="008B17D3">
        <w:rPr>
          <w:rFonts w:ascii="Times New Roman" w:hAnsi="Times New Roman"/>
        </w:rPr>
        <w:t xml:space="preserve">stosowania do tego celu świadectwem ITB. Zabrania się używać do tego celu materiałów </w:t>
      </w:r>
      <w:r w:rsidR="00E24736" w:rsidRPr="008B17D3">
        <w:rPr>
          <w:rFonts w:ascii="Times New Roman" w:hAnsi="Times New Roman"/>
        </w:rPr>
        <w:t xml:space="preserve">                    </w:t>
      </w:r>
      <w:r w:rsidRPr="008B17D3">
        <w:rPr>
          <w:rFonts w:ascii="Times New Roman" w:hAnsi="Times New Roman"/>
        </w:rPr>
        <w:t>wydzielających związki chemicz</w:t>
      </w:r>
      <w:r w:rsidR="003211D7">
        <w:rPr>
          <w:rFonts w:ascii="Times New Roman" w:hAnsi="Times New Roman"/>
        </w:rPr>
        <w:t xml:space="preserve">ne szkodliwe dla zdrowia ludzi. </w:t>
      </w:r>
      <w:r w:rsidRPr="008B17D3">
        <w:rPr>
          <w:rFonts w:ascii="Times New Roman" w:hAnsi="Times New Roman"/>
        </w:rPr>
        <w:t xml:space="preserve">Ościeżnicę mocować za </w:t>
      </w:r>
      <w:r w:rsidR="003211D7">
        <w:rPr>
          <w:rFonts w:ascii="Times New Roman" w:hAnsi="Times New Roman"/>
        </w:rPr>
        <w:t xml:space="preserve">                       </w:t>
      </w:r>
      <w:r w:rsidRPr="008B17D3">
        <w:rPr>
          <w:rFonts w:ascii="Times New Roman" w:hAnsi="Times New Roman"/>
        </w:rPr>
        <w:t xml:space="preserve">pomocą kotew </w:t>
      </w:r>
      <w:r w:rsidR="003211D7">
        <w:rPr>
          <w:rFonts w:ascii="Times New Roman" w:hAnsi="Times New Roman"/>
        </w:rPr>
        <w:t>lub haków osadzonych w ościeżu.</w:t>
      </w:r>
    </w:p>
    <w:p w14:paraId="09AF82A2" w14:textId="255E95CC" w:rsidR="00903896" w:rsidRPr="008B17D3" w:rsidRDefault="00903896" w:rsidP="003211D7">
      <w:pPr>
        <w:ind w:right="-6" w:firstLine="567"/>
        <w:jc w:val="both"/>
        <w:rPr>
          <w:rFonts w:ascii="Times New Roman" w:hAnsi="Times New Roman"/>
        </w:rPr>
      </w:pPr>
      <w:r w:rsidRPr="008B17D3">
        <w:rPr>
          <w:rFonts w:ascii="Times New Roman" w:hAnsi="Times New Roman"/>
        </w:rPr>
        <w:t>Szczeliny między ościeżnicą a murem wypełnić materiałem izolacyjnym dopuszczony</w:t>
      </w:r>
      <w:r w:rsidR="003211D7">
        <w:rPr>
          <w:rFonts w:ascii="Times New Roman" w:hAnsi="Times New Roman"/>
        </w:rPr>
        <w:t xml:space="preserve">m do tego celu świadectwem ITB. </w:t>
      </w:r>
      <w:r w:rsidRPr="008B17D3">
        <w:rPr>
          <w:rFonts w:ascii="Times New Roman" w:hAnsi="Times New Roman"/>
        </w:rPr>
        <w:t>Przed trwałym zamocowaniem należy sprawdzić ustawienie</w:t>
      </w:r>
      <w:r w:rsidR="003211D7">
        <w:rPr>
          <w:rFonts w:ascii="Times New Roman" w:hAnsi="Times New Roman"/>
        </w:rPr>
        <w:t xml:space="preserve"> ościeżnic w pionie i poziomie. </w:t>
      </w:r>
      <w:r w:rsidRPr="008B17D3">
        <w:rPr>
          <w:rFonts w:ascii="Times New Roman" w:hAnsi="Times New Roman"/>
        </w:rPr>
        <w:t>Sposób wykonania poszczególnych elementów:</w:t>
      </w:r>
    </w:p>
    <w:p w14:paraId="2D3332AE" w14:textId="54FF3D60" w:rsidR="00903896" w:rsidRPr="008B17D3" w:rsidRDefault="00903896" w:rsidP="005F459C">
      <w:pPr>
        <w:pStyle w:val="Bezodstpw"/>
        <w:numPr>
          <w:ilvl w:val="0"/>
          <w:numId w:val="69"/>
        </w:numPr>
        <w:ind w:right="-6"/>
        <w:jc w:val="both"/>
        <w:rPr>
          <w:rFonts w:ascii="Times New Roman" w:hAnsi="Times New Roman"/>
          <w:szCs w:val="24"/>
          <w:lang w:val="pl-PL"/>
        </w:rPr>
      </w:pPr>
      <w:r w:rsidRPr="008B17D3">
        <w:rPr>
          <w:rFonts w:ascii="Times New Roman" w:hAnsi="Times New Roman"/>
          <w:szCs w:val="24"/>
          <w:lang w:val="pl-PL"/>
        </w:rPr>
        <w:t xml:space="preserve">zastosowanie rozwiązań systemowych (profile nie izolowane dla elementów </w:t>
      </w:r>
      <w:r w:rsidR="003211D7">
        <w:rPr>
          <w:rFonts w:ascii="Times New Roman" w:hAnsi="Times New Roman"/>
          <w:szCs w:val="24"/>
          <w:lang w:val="pl-PL"/>
        </w:rPr>
        <w:t xml:space="preserve">                                        </w:t>
      </w:r>
      <w:r w:rsidRPr="008B17D3">
        <w:rPr>
          <w:rFonts w:ascii="Times New Roman" w:hAnsi="Times New Roman"/>
          <w:szCs w:val="24"/>
          <w:lang w:val="pl-PL"/>
        </w:rPr>
        <w:t>wewnętrznych),</w:t>
      </w:r>
    </w:p>
    <w:p w14:paraId="44880381" w14:textId="094A6E89" w:rsidR="008C21AA" w:rsidRPr="003211D7" w:rsidRDefault="00903896" w:rsidP="005F459C">
      <w:pPr>
        <w:pStyle w:val="Bezodstpw"/>
        <w:numPr>
          <w:ilvl w:val="0"/>
          <w:numId w:val="69"/>
        </w:numPr>
        <w:ind w:right="1134"/>
        <w:jc w:val="both"/>
        <w:rPr>
          <w:rFonts w:ascii="Times New Roman" w:hAnsi="Times New Roman"/>
          <w:szCs w:val="24"/>
          <w:lang w:val="pl-PL"/>
        </w:rPr>
      </w:pPr>
      <w:r w:rsidRPr="008B17D3">
        <w:rPr>
          <w:rFonts w:ascii="Times New Roman" w:hAnsi="Times New Roman"/>
          <w:szCs w:val="24"/>
          <w:lang w:val="pl-PL"/>
        </w:rPr>
        <w:t>wszelkie załamania kątowe wykonać w oparciu o kształtowniki systemowe.</w:t>
      </w:r>
    </w:p>
    <w:p w14:paraId="7CBDD56C" w14:textId="3471A722" w:rsidR="00903896" w:rsidRPr="008B17D3" w:rsidRDefault="00E24736" w:rsidP="008B17D3">
      <w:pPr>
        <w:pStyle w:val="Tekstpodstawowy"/>
        <w:numPr>
          <w:ilvl w:val="0"/>
          <w:numId w:val="3"/>
        </w:numPr>
        <w:ind w:right="1134"/>
        <w:jc w:val="both"/>
        <w:rPr>
          <w:rFonts w:ascii="Times New Roman" w:hAnsi="Times New Roman"/>
          <w:b/>
        </w:rPr>
      </w:pPr>
      <w:r w:rsidRPr="008B17D3">
        <w:rPr>
          <w:rFonts w:ascii="Times New Roman" w:hAnsi="Times New Roman"/>
          <w:b/>
        </w:rPr>
        <w:t>KONTROLA JAKOŚCI ROBÓT</w:t>
      </w:r>
    </w:p>
    <w:p w14:paraId="1BDDA226" w14:textId="5859668F" w:rsidR="008D3B2E" w:rsidRPr="008B17D3" w:rsidRDefault="00903896" w:rsidP="003211D7">
      <w:pPr>
        <w:ind w:right="-6" w:firstLine="567"/>
        <w:jc w:val="both"/>
        <w:rPr>
          <w:rFonts w:ascii="Times New Roman" w:hAnsi="Times New Roman"/>
        </w:rPr>
      </w:pPr>
      <w:r w:rsidRPr="008B17D3">
        <w:rPr>
          <w:rFonts w:ascii="Times New Roman" w:hAnsi="Times New Roman"/>
        </w:rPr>
        <w:t xml:space="preserve">Ogólne zasady kontroli jakości podano w STO – Wymagania ogólne. </w:t>
      </w:r>
      <w:bookmarkStart w:id="30" w:name="_Toc183535496"/>
      <w:r w:rsidR="008D3B2E" w:rsidRPr="008B17D3">
        <w:rPr>
          <w:rFonts w:ascii="Times New Roman" w:hAnsi="Times New Roman"/>
        </w:rPr>
        <w:t>Zasady kontroli jakości powinny być zgodne z wymogami PN-88/B-10085 dla stolarki okiennej i drzwiowej, PN-72/B-10180 dla robót szklarskich.</w:t>
      </w:r>
      <w:bookmarkEnd w:id="30"/>
    </w:p>
    <w:p w14:paraId="60BD1E5B" w14:textId="77777777" w:rsidR="00903896" w:rsidRPr="008B17D3" w:rsidRDefault="00903896" w:rsidP="008B17D3">
      <w:pPr>
        <w:pStyle w:val="Podtytu"/>
      </w:pPr>
      <w:r w:rsidRPr="008B17D3">
        <w:t>Badania na budowie.</w:t>
      </w:r>
    </w:p>
    <w:p w14:paraId="7F2508C7" w14:textId="581D329D" w:rsidR="008D3B2E" w:rsidRDefault="008D3B2E" w:rsidP="005F459C">
      <w:pPr>
        <w:pStyle w:val="Bezodstpw"/>
        <w:numPr>
          <w:ilvl w:val="0"/>
          <w:numId w:val="70"/>
        </w:numPr>
        <w:ind w:right="1134"/>
        <w:jc w:val="both"/>
        <w:rPr>
          <w:rFonts w:ascii="Times New Roman" w:hAnsi="Times New Roman"/>
          <w:szCs w:val="24"/>
          <w:lang w:val="pl-PL"/>
        </w:rPr>
      </w:pPr>
      <w:r w:rsidRPr="008B17D3">
        <w:rPr>
          <w:rFonts w:ascii="Times New Roman" w:hAnsi="Times New Roman"/>
          <w:szCs w:val="24"/>
          <w:lang w:val="pl-PL"/>
        </w:rPr>
        <w:t>sprawdzenie zgodności wymiarów,</w:t>
      </w:r>
    </w:p>
    <w:p w14:paraId="4ACEA3DE" w14:textId="26EC9B0B" w:rsidR="008D3B2E" w:rsidRDefault="008D3B2E" w:rsidP="005F459C">
      <w:pPr>
        <w:pStyle w:val="Bezodstpw"/>
        <w:numPr>
          <w:ilvl w:val="0"/>
          <w:numId w:val="70"/>
        </w:numPr>
        <w:ind w:right="1134"/>
        <w:jc w:val="both"/>
        <w:rPr>
          <w:rFonts w:ascii="Times New Roman" w:hAnsi="Times New Roman"/>
          <w:szCs w:val="24"/>
          <w:lang w:val="pl-PL"/>
        </w:rPr>
      </w:pPr>
      <w:r w:rsidRPr="003211D7">
        <w:rPr>
          <w:rFonts w:ascii="Times New Roman" w:hAnsi="Times New Roman"/>
          <w:szCs w:val="24"/>
          <w:lang w:val="pl-PL"/>
        </w:rPr>
        <w:t>sprawdzenie jakości materiałów z których została wykonana stolarka,</w:t>
      </w:r>
    </w:p>
    <w:p w14:paraId="747152F0" w14:textId="412C5363" w:rsidR="008D3B2E" w:rsidRDefault="008D3B2E" w:rsidP="005F459C">
      <w:pPr>
        <w:pStyle w:val="Bezodstpw"/>
        <w:numPr>
          <w:ilvl w:val="0"/>
          <w:numId w:val="70"/>
        </w:numPr>
        <w:ind w:right="-148"/>
        <w:jc w:val="both"/>
        <w:rPr>
          <w:rFonts w:ascii="Times New Roman" w:hAnsi="Times New Roman"/>
          <w:szCs w:val="24"/>
          <w:lang w:val="pl-PL"/>
        </w:rPr>
      </w:pPr>
      <w:r w:rsidRPr="003211D7">
        <w:rPr>
          <w:rFonts w:ascii="Times New Roman" w:hAnsi="Times New Roman"/>
          <w:szCs w:val="24"/>
          <w:lang w:val="pl-PL"/>
        </w:rPr>
        <w:t>sprawdzenie prawidłowości wykonania z uwzględnieniem szczegółów konstrukcyjnych,</w:t>
      </w:r>
    </w:p>
    <w:p w14:paraId="3A87B27B" w14:textId="56419F5D" w:rsidR="008D3B2E" w:rsidRDefault="008D3B2E" w:rsidP="005F459C">
      <w:pPr>
        <w:pStyle w:val="Bezodstpw"/>
        <w:numPr>
          <w:ilvl w:val="0"/>
          <w:numId w:val="70"/>
        </w:numPr>
        <w:ind w:right="-148"/>
        <w:jc w:val="both"/>
        <w:rPr>
          <w:rFonts w:ascii="Times New Roman" w:hAnsi="Times New Roman"/>
          <w:szCs w:val="24"/>
          <w:lang w:val="pl-PL"/>
        </w:rPr>
      </w:pPr>
      <w:r w:rsidRPr="00AD683A">
        <w:rPr>
          <w:rFonts w:ascii="Times New Roman" w:hAnsi="Times New Roman"/>
          <w:szCs w:val="24"/>
          <w:lang w:val="pl-PL"/>
        </w:rPr>
        <w:t>sprawdzenie działania skrzydeł i elementów ruchomych, okuć oraz ich funkcjonowania,</w:t>
      </w:r>
    </w:p>
    <w:p w14:paraId="2D6CF940" w14:textId="17BEACCD" w:rsidR="00903896" w:rsidRPr="00AD683A" w:rsidRDefault="008D3B2E" w:rsidP="005F459C">
      <w:pPr>
        <w:pStyle w:val="Bezodstpw"/>
        <w:numPr>
          <w:ilvl w:val="0"/>
          <w:numId w:val="70"/>
        </w:numPr>
        <w:ind w:right="-148"/>
        <w:jc w:val="both"/>
        <w:rPr>
          <w:rFonts w:ascii="Times New Roman" w:hAnsi="Times New Roman"/>
          <w:szCs w:val="24"/>
          <w:lang w:val="pl-PL"/>
        </w:rPr>
      </w:pPr>
      <w:r w:rsidRPr="00AD683A">
        <w:rPr>
          <w:rFonts w:ascii="Times New Roman" w:hAnsi="Times New Roman"/>
          <w:szCs w:val="24"/>
          <w:lang w:val="pl-PL"/>
        </w:rPr>
        <w:t>sprawdzenie prawidłowości zmontowania i uszczelnienia. Roboty podlegają odbiorowi.</w:t>
      </w:r>
    </w:p>
    <w:p w14:paraId="48A2D707" w14:textId="5382B9C3" w:rsidR="00903896" w:rsidRPr="008B17D3" w:rsidRDefault="00903896" w:rsidP="00AD683A">
      <w:pPr>
        <w:ind w:right="-6" w:firstLine="567"/>
        <w:jc w:val="both"/>
        <w:rPr>
          <w:rFonts w:ascii="Times New Roman" w:hAnsi="Times New Roman"/>
        </w:rPr>
      </w:pPr>
      <w:r w:rsidRPr="008B17D3">
        <w:rPr>
          <w:rFonts w:ascii="Times New Roman" w:hAnsi="Times New Roman"/>
        </w:rPr>
        <w:t xml:space="preserve">Odbiór konstrukcji oraz ewentualne zalecenia co do sposobu naprawy powstałych </w:t>
      </w:r>
      <w:r w:rsidR="00E24736" w:rsidRPr="008B17D3">
        <w:rPr>
          <w:rFonts w:ascii="Times New Roman" w:hAnsi="Times New Roman"/>
        </w:rPr>
        <w:t xml:space="preserve">                      </w:t>
      </w:r>
      <w:r w:rsidRPr="008B17D3">
        <w:rPr>
          <w:rFonts w:ascii="Times New Roman" w:hAnsi="Times New Roman"/>
        </w:rPr>
        <w:t>uszkodzeń w czasie transportu potwierdza Inżynier wpisem do dziennika budowy.</w:t>
      </w:r>
    </w:p>
    <w:p w14:paraId="2A200C06" w14:textId="77777777" w:rsidR="00903896" w:rsidRPr="008B17D3" w:rsidRDefault="00903896" w:rsidP="008B17D3">
      <w:pPr>
        <w:ind w:left="1134" w:right="1134" w:firstLine="360"/>
        <w:jc w:val="both"/>
        <w:rPr>
          <w:rFonts w:ascii="Times New Roman" w:hAnsi="Times New Roman"/>
        </w:rPr>
      </w:pPr>
    </w:p>
    <w:p w14:paraId="2727B94C" w14:textId="70E2EFB6" w:rsidR="00903896" w:rsidRPr="008B17D3"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lastRenderedPageBreak/>
        <w:t>OBMIAR ROBÓT.</w:t>
      </w:r>
    </w:p>
    <w:p w14:paraId="1F7B541B" w14:textId="5DF082A5" w:rsidR="00903896" w:rsidRPr="008B17D3" w:rsidRDefault="00903896" w:rsidP="00AD683A">
      <w:pPr>
        <w:ind w:right="-6" w:firstLine="567"/>
        <w:jc w:val="both"/>
        <w:rPr>
          <w:rFonts w:ascii="Times New Roman" w:hAnsi="Times New Roman"/>
        </w:rPr>
      </w:pPr>
      <w:r w:rsidRPr="008B17D3">
        <w:rPr>
          <w:rFonts w:ascii="Times New Roman" w:hAnsi="Times New Roman"/>
        </w:rPr>
        <w:t xml:space="preserve">Ogólne zasady obmiaru podano w STO – Wymagania ogólne. Jednostką obmiarową jest </w:t>
      </w:r>
      <w:r w:rsidR="008D3B2E" w:rsidRPr="008B17D3">
        <w:rPr>
          <w:rFonts w:ascii="Times New Roman" w:hAnsi="Times New Roman"/>
        </w:rPr>
        <w:t>ilość sztuk wbudowanej stolarki i ślusarki.</w:t>
      </w:r>
    </w:p>
    <w:p w14:paraId="5F7F60BF" w14:textId="5A2F7988" w:rsidR="00903896" w:rsidRPr="00AD683A" w:rsidRDefault="00903896" w:rsidP="00AD683A">
      <w:pPr>
        <w:pStyle w:val="Tekstpodstawowy"/>
        <w:numPr>
          <w:ilvl w:val="0"/>
          <w:numId w:val="3"/>
        </w:numPr>
        <w:ind w:right="1134"/>
        <w:jc w:val="both"/>
        <w:rPr>
          <w:rFonts w:ascii="Times New Roman" w:hAnsi="Times New Roman"/>
          <w:b/>
        </w:rPr>
      </w:pPr>
      <w:r w:rsidRPr="008B17D3">
        <w:rPr>
          <w:rFonts w:ascii="Times New Roman" w:hAnsi="Times New Roman"/>
          <w:b/>
        </w:rPr>
        <w:t>ODBIÓR ROBÓT.</w:t>
      </w:r>
    </w:p>
    <w:p w14:paraId="34AF7387" w14:textId="77777777" w:rsidR="00903896" w:rsidRPr="008B17D3" w:rsidRDefault="00903896" w:rsidP="008B17D3">
      <w:pPr>
        <w:pStyle w:val="Podtytu"/>
      </w:pPr>
      <w:r w:rsidRPr="008B17D3">
        <w:t>Ogólne zasady odbioru robot.</w:t>
      </w:r>
    </w:p>
    <w:p w14:paraId="0CD9E3DD" w14:textId="1E8B1653" w:rsidR="00903896" w:rsidRPr="00AD683A" w:rsidRDefault="008D3B2E" w:rsidP="00AD683A">
      <w:pPr>
        <w:ind w:right="-6" w:firstLine="567"/>
        <w:jc w:val="both"/>
        <w:rPr>
          <w:rFonts w:ascii="Times New Roman" w:hAnsi="Times New Roman"/>
        </w:rPr>
      </w:pPr>
      <w:r w:rsidRPr="008B17D3">
        <w:rPr>
          <w:rFonts w:ascii="Times New Roman" w:hAnsi="Times New Roman"/>
        </w:rPr>
        <w:t>Ogólne zasady odbioru robót podano STO – Wymagania ogólne.</w:t>
      </w:r>
      <w:r w:rsidR="00AD683A">
        <w:rPr>
          <w:rFonts w:ascii="Times New Roman" w:hAnsi="Times New Roman"/>
        </w:rPr>
        <w:t xml:space="preserve"> </w:t>
      </w:r>
      <w:r w:rsidRPr="008B17D3">
        <w:rPr>
          <w:rFonts w:ascii="Times New Roman" w:hAnsi="Times New Roman"/>
        </w:rPr>
        <w:t>Roboty uznaje się za wykonane zgodnie z dokumentacją projektową, i wymaganiami Inspektora Nadzoru, jeżeli wszystkie pomiary i badania z zachowaniem tolerancji w</w:t>
      </w:r>
      <w:r w:rsidR="00AD683A">
        <w:rPr>
          <w:rFonts w:ascii="Times New Roman" w:hAnsi="Times New Roman"/>
        </w:rPr>
        <w:t>g pkt. 6 dały wyniki pozytywne.</w:t>
      </w:r>
    </w:p>
    <w:p w14:paraId="1E075534" w14:textId="77777777" w:rsidR="00903896" w:rsidRPr="008B17D3" w:rsidRDefault="00903896" w:rsidP="008B17D3">
      <w:pPr>
        <w:pStyle w:val="Podtytu"/>
      </w:pPr>
      <w:r w:rsidRPr="008B17D3">
        <w:t>Podstawa płatności</w:t>
      </w:r>
    </w:p>
    <w:p w14:paraId="6A4C5A54" w14:textId="192BAC6C" w:rsidR="008D3B2E" w:rsidRPr="008B17D3" w:rsidRDefault="008D3B2E" w:rsidP="008C511D">
      <w:pPr>
        <w:ind w:right="-6" w:firstLine="567"/>
        <w:jc w:val="both"/>
        <w:rPr>
          <w:rFonts w:ascii="Times New Roman" w:hAnsi="Times New Roman"/>
        </w:rPr>
      </w:pPr>
      <w:r w:rsidRPr="008B17D3">
        <w:rPr>
          <w:rFonts w:ascii="Times New Roman" w:hAnsi="Times New Roman"/>
        </w:rPr>
        <w:t>Ogólne zasady dotyczące podstawy płatności podano STO – Wymagania ogólne.</w:t>
      </w:r>
      <w:r w:rsidR="008C511D">
        <w:rPr>
          <w:rFonts w:ascii="Times New Roman" w:hAnsi="Times New Roman"/>
        </w:rPr>
        <w:t xml:space="preserve"> </w:t>
      </w:r>
      <w:r w:rsidRPr="008B17D3">
        <w:rPr>
          <w:rFonts w:ascii="Times New Roman" w:hAnsi="Times New Roman"/>
        </w:rPr>
        <w:t>Płaci się za ustaloną ilość wykonanych robót w jednostkach podan</w:t>
      </w:r>
      <w:r w:rsidR="00270D22" w:rsidRPr="008B17D3">
        <w:rPr>
          <w:rFonts w:ascii="Times New Roman" w:hAnsi="Times New Roman"/>
        </w:rPr>
        <w:t xml:space="preserve">ych w punkcie </w:t>
      </w:r>
      <w:r w:rsidR="008C511D">
        <w:rPr>
          <w:rFonts w:ascii="Times New Roman" w:hAnsi="Times New Roman"/>
        </w:rPr>
        <w:t xml:space="preserve">7. </w:t>
      </w:r>
      <w:r w:rsidR="00270D22" w:rsidRPr="008B17D3">
        <w:rPr>
          <w:rFonts w:ascii="Times New Roman" w:hAnsi="Times New Roman"/>
        </w:rPr>
        <w:t>Cena obejmuje:</w:t>
      </w:r>
    </w:p>
    <w:p w14:paraId="29719048" w14:textId="5045FCD7" w:rsidR="008D3B2E" w:rsidRPr="008B17D3" w:rsidRDefault="008D3B2E" w:rsidP="008B17D3">
      <w:pPr>
        <w:pStyle w:val="Tekstpodstawowy"/>
        <w:numPr>
          <w:ilvl w:val="0"/>
          <w:numId w:val="1"/>
        </w:numPr>
        <w:ind w:right="1134"/>
        <w:jc w:val="both"/>
        <w:rPr>
          <w:rFonts w:ascii="Times New Roman" w:hAnsi="Times New Roman"/>
        </w:rPr>
      </w:pPr>
      <w:r w:rsidRPr="008B17D3">
        <w:rPr>
          <w:rFonts w:ascii="Times New Roman" w:hAnsi="Times New Roman"/>
        </w:rPr>
        <w:t>dostarczenie gotowej stolarki i ślusarki,</w:t>
      </w:r>
    </w:p>
    <w:p w14:paraId="04B8D0A2" w14:textId="77777777" w:rsidR="008D3B2E" w:rsidRPr="008B17D3" w:rsidRDefault="008D3B2E" w:rsidP="008B17D3">
      <w:pPr>
        <w:pStyle w:val="Tekstpodstawowy"/>
        <w:numPr>
          <w:ilvl w:val="0"/>
          <w:numId w:val="1"/>
        </w:numPr>
        <w:ind w:right="1134"/>
        <w:jc w:val="both"/>
        <w:rPr>
          <w:rFonts w:ascii="Times New Roman" w:hAnsi="Times New Roman"/>
        </w:rPr>
      </w:pPr>
      <w:r w:rsidRPr="008B17D3">
        <w:rPr>
          <w:rFonts w:ascii="Times New Roman" w:hAnsi="Times New Roman"/>
        </w:rPr>
        <w:t>osadzenie stolarki w przygotowanych otworach z uszczelnieniem,</w:t>
      </w:r>
    </w:p>
    <w:p w14:paraId="41288C5A" w14:textId="77777777" w:rsidR="008D3B2E" w:rsidRPr="008B17D3" w:rsidRDefault="008D3B2E" w:rsidP="008B17D3">
      <w:pPr>
        <w:pStyle w:val="Tekstpodstawowy"/>
        <w:numPr>
          <w:ilvl w:val="0"/>
          <w:numId w:val="1"/>
        </w:numPr>
        <w:ind w:right="1134"/>
        <w:jc w:val="both"/>
        <w:rPr>
          <w:rFonts w:ascii="Times New Roman" w:hAnsi="Times New Roman"/>
        </w:rPr>
      </w:pPr>
      <w:r w:rsidRPr="008B17D3">
        <w:rPr>
          <w:rFonts w:ascii="Times New Roman" w:hAnsi="Times New Roman"/>
        </w:rPr>
        <w:t>dopasowanie i wyregulowanie,</w:t>
      </w:r>
    </w:p>
    <w:p w14:paraId="5D5F0111" w14:textId="00CE5D96" w:rsidR="00903896" w:rsidRPr="008B17D3" w:rsidRDefault="008D3B2E" w:rsidP="008B17D3">
      <w:pPr>
        <w:pStyle w:val="Tekstpodstawowy"/>
        <w:numPr>
          <w:ilvl w:val="0"/>
          <w:numId w:val="1"/>
        </w:numPr>
        <w:ind w:right="1134"/>
        <w:jc w:val="both"/>
        <w:rPr>
          <w:rFonts w:ascii="Times New Roman" w:hAnsi="Times New Roman"/>
        </w:rPr>
      </w:pPr>
      <w:r w:rsidRPr="008B17D3">
        <w:rPr>
          <w:rFonts w:ascii="Times New Roman" w:hAnsi="Times New Roman"/>
        </w:rPr>
        <w:t>ewentualną naprawę powstałych uszkodzeń.</w:t>
      </w:r>
    </w:p>
    <w:p w14:paraId="1BB2DBCD" w14:textId="77777777" w:rsidR="008C511D"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t xml:space="preserve">SPOSÓB ROZLICZENIA ROBÓT TYMCZASOWYCH </w:t>
      </w:r>
    </w:p>
    <w:p w14:paraId="6D62E800" w14:textId="7B0C234B" w:rsidR="00903896" w:rsidRPr="008B17D3" w:rsidRDefault="00903896" w:rsidP="008C511D">
      <w:pPr>
        <w:pStyle w:val="Tekstpodstawowy"/>
        <w:ind w:left="450" w:right="1134"/>
        <w:jc w:val="both"/>
        <w:rPr>
          <w:rFonts w:ascii="Times New Roman" w:hAnsi="Times New Roman"/>
          <w:b/>
        </w:rPr>
      </w:pPr>
      <w:r w:rsidRPr="008B17D3">
        <w:rPr>
          <w:rFonts w:ascii="Times New Roman" w:hAnsi="Times New Roman"/>
          <w:b/>
        </w:rPr>
        <w:t>I TOWARZYSZĄCYCH.</w:t>
      </w:r>
    </w:p>
    <w:p w14:paraId="6B792923" w14:textId="77777777" w:rsidR="008C511D" w:rsidRDefault="008D3B2E" w:rsidP="008C511D">
      <w:pPr>
        <w:ind w:right="-6" w:firstLine="567"/>
        <w:jc w:val="both"/>
        <w:rPr>
          <w:rFonts w:ascii="Times New Roman" w:hAnsi="Times New Roman"/>
        </w:rPr>
      </w:pPr>
      <w:r w:rsidRPr="008B17D3">
        <w:rPr>
          <w:rFonts w:ascii="Times New Roman" w:hAnsi="Times New Roman"/>
        </w:rPr>
        <w:t>Ogólne zasady rozliczania robót towarzyszących podano w STO – Wymagania ogólne.</w:t>
      </w:r>
    </w:p>
    <w:p w14:paraId="474E0C7A" w14:textId="5D363D63" w:rsidR="00270D22" w:rsidRPr="008B17D3" w:rsidRDefault="008D3B2E" w:rsidP="008C511D">
      <w:pPr>
        <w:ind w:right="-6" w:firstLine="567"/>
        <w:jc w:val="both"/>
        <w:rPr>
          <w:rFonts w:ascii="Times New Roman" w:hAnsi="Times New Roman"/>
        </w:rPr>
      </w:pPr>
      <w:r w:rsidRPr="008B17D3">
        <w:rPr>
          <w:rFonts w:ascii="Times New Roman" w:hAnsi="Times New Roman"/>
        </w:rPr>
        <w:t xml:space="preserve">Roboty towarzyszące i tymczasowe wyszczególnione w punkcie 1.5. niniejszej </w:t>
      </w:r>
      <w:r w:rsidR="00270D22" w:rsidRPr="008B17D3">
        <w:rPr>
          <w:rFonts w:ascii="Times New Roman" w:hAnsi="Times New Roman"/>
        </w:rPr>
        <w:t xml:space="preserve">                                      </w:t>
      </w:r>
      <w:r w:rsidRPr="008B17D3">
        <w:rPr>
          <w:rFonts w:ascii="Times New Roman" w:hAnsi="Times New Roman"/>
        </w:rPr>
        <w:t xml:space="preserve">Specyfikacji Technicznej, za wyjątkiem robót towarzyszących lub tymczasowych ujętych </w:t>
      </w:r>
      <w:r w:rsidR="00270D22" w:rsidRPr="008B17D3">
        <w:rPr>
          <w:rFonts w:ascii="Times New Roman" w:hAnsi="Times New Roman"/>
        </w:rPr>
        <w:t xml:space="preserve">                              </w:t>
      </w:r>
      <w:r w:rsidRPr="008B17D3">
        <w:rPr>
          <w:rFonts w:ascii="Times New Roman" w:hAnsi="Times New Roman"/>
        </w:rPr>
        <w:t xml:space="preserve">w odrębnych pozycjach przedmiaru będą uwzględnione w cenach jednostkowych za </w:t>
      </w:r>
      <w:r w:rsidR="00270D22" w:rsidRPr="008B17D3">
        <w:rPr>
          <w:rFonts w:ascii="Times New Roman" w:hAnsi="Times New Roman"/>
        </w:rPr>
        <w:t xml:space="preserve">                              </w:t>
      </w:r>
      <w:r w:rsidRPr="008B17D3">
        <w:rPr>
          <w:rFonts w:ascii="Times New Roman" w:hAnsi="Times New Roman"/>
        </w:rPr>
        <w:t>wykonanie robót budowlanych</w:t>
      </w:r>
      <w:r w:rsidR="008C511D">
        <w:rPr>
          <w:rFonts w:ascii="Times New Roman" w:hAnsi="Times New Roman"/>
        </w:rPr>
        <w:t xml:space="preserve"> podstawowy jak zapisano wyżej.</w:t>
      </w:r>
    </w:p>
    <w:p w14:paraId="1F11430B" w14:textId="294978E4" w:rsidR="00903896" w:rsidRPr="008B17D3" w:rsidRDefault="00903896" w:rsidP="008B17D3">
      <w:pPr>
        <w:pStyle w:val="Tekstpodstawowy"/>
        <w:numPr>
          <w:ilvl w:val="0"/>
          <w:numId w:val="3"/>
        </w:numPr>
        <w:ind w:right="1134"/>
        <w:jc w:val="both"/>
        <w:rPr>
          <w:rFonts w:ascii="Times New Roman" w:hAnsi="Times New Roman"/>
          <w:b/>
        </w:rPr>
      </w:pPr>
      <w:r w:rsidRPr="008B17D3">
        <w:rPr>
          <w:rFonts w:ascii="Times New Roman" w:hAnsi="Times New Roman"/>
          <w:b/>
        </w:rPr>
        <w:t>PRZEPISY ZWIĄZANE.</w:t>
      </w:r>
    </w:p>
    <w:p w14:paraId="3750E937" w14:textId="7C1169A5" w:rsidR="008D3B2E" w:rsidRDefault="008D3B2E" w:rsidP="005F459C">
      <w:pPr>
        <w:pStyle w:val="Bezodstpw"/>
        <w:numPr>
          <w:ilvl w:val="0"/>
          <w:numId w:val="71"/>
        </w:numPr>
        <w:ind w:right="-6"/>
        <w:jc w:val="both"/>
        <w:rPr>
          <w:rFonts w:ascii="Times New Roman" w:hAnsi="Times New Roman"/>
          <w:szCs w:val="24"/>
          <w:lang w:val="pl-PL"/>
        </w:rPr>
      </w:pPr>
      <w:r w:rsidRPr="008B17D3">
        <w:rPr>
          <w:rFonts w:ascii="Times New Roman" w:hAnsi="Times New Roman"/>
          <w:szCs w:val="24"/>
          <w:lang w:val="pl-PL"/>
        </w:rPr>
        <w:t>PN-EN 14351-1:2006</w:t>
      </w:r>
      <w:r w:rsidRPr="008B17D3">
        <w:rPr>
          <w:rFonts w:ascii="Times New Roman" w:hAnsi="Times New Roman"/>
          <w:szCs w:val="24"/>
          <w:lang w:val="pl-PL"/>
        </w:rPr>
        <w:tab/>
        <w:t>Okna i drzwi – Norma wyrobu, właściwości eksploatacyjne – Część 1: Okna i drzwi zewnętrzne bez właściwości dotyczących odporności ogniowej i/lub dymoszczelności;</w:t>
      </w:r>
    </w:p>
    <w:p w14:paraId="360FAD16" w14:textId="5D787A49" w:rsidR="008D3B2E" w:rsidRDefault="008D3B2E" w:rsidP="005F459C">
      <w:pPr>
        <w:pStyle w:val="Bezodstpw"/>
        <w:numPr>
          <w:ilvl w:val="0"/>
          <w:numId w:val="71"/>
        </w:numPr>
        <w:ind w:right="-6"/>
        <w:jc w:val="both"/>
        <w:rPr>
          <w:rFonts w:ascii="Times New Roman" w:hAnsi="Times New Roman"/>
          <w:szCs w:val="24"/>
          <w:lang w:val="pl-PL"/>
        </w:rPr>
      </w:pPr>
      <w:r w:rsidRPr="008C511D">
        <w:rPr>
          <w:rFonts w:ascii="Times New Roman" w:hAnsi="Times New Roman"/>
          <w:szCs w:val="24"/>
          <w:lang w:val="pl-PL"/>
        </w:rPr>
        <w:t xml:space="preserve">PN-EN 1096-4:2006 Szkło w budownictwie – Szkło powlekane – Część 4: Ocena </w:t>
      </w:r>
      <w:r w:rsidR="00270D22" w:rsidRPr="008C511D">
        <w:rPr>
          <w:rFonts w:ascii="Times New Roman" w:hAnsi="Times New Roman"/>
          <w:szCs w:val="24"/>
          <w:lang w:val="pl-PL"/>
        </w:rPr>
        <w:t xml:space="preserve">                       </w:t>
      </w:r>
      <w:r w:rsidRPr="008C511D">
        <w:rPr>
          <w:rFonts w:ascii="Times New Roman" w:hAnsi="Times New Roman"/>
          <w:szCs w:val="24"/>
          <w:lang w:val="pl-PL"/>
        </w:rPr>
        <w:t>zgodności wyrobu z normą;</w:t>
      </w:r>
    </w:p>
    <w:p w14:paraId="126FF11F" w14:textId="6B05896D" w:rsidR="008D3B2E" w:rsidRDefault="008D3B2E" w:rsidP="005F459C">
      <w:pPr>
        <w:pStyle w:val="Bezodstpw"/>
        <w:numPr>
          <w:ilvl w:val="0"/>
          <w:numId w:val="71"/>
        </w:numPr>
        <w:ind w:right="-6"/>
        <w:jc w:val="both"/>
        <w:rPr>
          <w:rFonts w:ascii="Times New Roman" w:hAnsi="Times New Roman"/>
          <w:szCs w:val="24"/>
          <w:lang w:val="pl-PL"/>
        </w:rPr>
      </w:pPr>
      <w:r w:rsidRPr="008C511D">
        <w:rPr>
          <w:rFonts w:ascii="Times New Roman" w:hAnsi="Times New Roman"/>
          <w:szCs w:val="24"/>
          <w:lang w:val="pl-PL"/>
        </w:rPr>
        <w:t>PN-EN 1279-5:2006 Szkło w budownictwie – Izolacyjne szyby zespolone – Część 4: Ocena zgodności wyrobu z normą;</w:t>
      </w:r>
    </w:p>
    <w:p w14:paraId="6B81FAB7" w14:textId="69F8D749" w:rsidR="008D3B2E" w:rsidRPr="008C511D" w:rsidRDefault="008D3B2E" w:rsidP="005F459C">
      <w:pPr>
        <w:pStyle w:val="Bezodstpw"/>
        <w:numPr>
          <w:ilvl w:val="0"/>
          <w:numId w:val="71"/>
        </w:numPr>
        <w:ind w:right="-6"/>
        <w:jc w:val="both"/>
        <w:rPr>
          <w:rFonts w:ascii="Times New Roman" w:hAnsi="Times New Roman"/>
          <w:szCs w:val="24"/>
          <w:lang w:val="pl-PL"/>
        </w:rPr>
        <w:sectPr w:rsidR="008D3B2E" w:rsidRPr="008C511D" w:rsidSect="001B0F78">
          <w:footerReference w:type="even" r:id="rId11"/>
          <w:footerReference w:type="default" r:id="rId12"/>
          <w:pgSz w:w="11900" w:h="16840"/>
          <w:pgMar w:top="1417" w:right="1417" w:bottom="1417" w:left="1417" w:header="511" w:footer="920" w:gutter="0"/>
          <w:cols w:space="708"/>
          <w:docGrid w:linePitch="326"/>
        </w:sectPr>
      </w:pPr>
      <w:r w:rsidRPr="008C511D">
        <w:rPr>
          <w:rFonts w:ascii="Times New Roman" w:hAnsi="Times New Roman"/>
          <w:szCs w:val="24"/>
          <w:lang w:val="pl-PL"/>
        </w:rPr>
        <w:t>Dokumentacja projektowa i dokumenty formalno-prawne.</w:t>
      </w:r>
    </w:p>
    <w:p w14:paraId="21EBC0CF" w14:textId="1C013D30" w:rsidR="008D3B2E" w:rsidRPr="00751CE4" w:rsidRDefault="008D3B2E" w:rsidP="000D16E1">
      <w:pPr>
        <w:pStyle w:val="Nagwek2"/>
        <w:jc w:val="center"/>
      </w:pPr>
      <w:bookmarkStart w:id="31" w:name="_Toc183794228"/>
      <w:bookmarkStart w:id="32" w:name="_Toc183795091"/>
      <w:r w:rsidRPr="00751CE4">
        <w:lastRenderedPageBreak/>
        <w:t>SST-05 STOLARKA I ŚLUSARKA OKIENNA</w:t>
      </w:r>
      <w:bookmarkEnd w:id="31"/>
      <w:bookmarkEnd w:id="32"/>
    </w:p>
    <w:p w14:paraId="0B7805DE" w14:textId="3EB52E40" w:rsidR="008D3B2E" w:rsidRPr="006A794A" w:rsidRDefault="008D3B2E" w:rsidP="000D16E1">
      <w:pPr>
        <w:jc w:val="center"/>
        <w:rPr>
          <w:rFonts w:ascii="Times New Roman" w:hAnsi="Times New Roman"/>
        </w:rPr>
      </w:pPr>
      <w:r w:rsidRPr="00751CE4">
        <w:rPr>
          <w:rFonts w:ascii="Times New Roman" w:hAnsi="Times New Roman"/>
        </w:rPr>
        <w:t>CPV: 45421115-3, C</w:t>
      </w:r>
      <w:r w:rsidR="006A794A">
        <w:rPr>
          <w:rFonts w:ascii="Times New Roman" w:hAnsi="Times New Roman"/>
        </w:rPr>
        <w:t>PV: 45421125-6, CPV: 45421135-9</w:t>
      </w:r>
    </w:p>
    <w:p w14:paraId="2883FFA4" w14:textId="018A822D" w:rsidR="008D3B2E" w:rsidRPr="00751CE4" w:rsidRDefault="008D3B2E" w:rsidP="000C1B9E">
      <w:pPr>
        <w:pStyle w:val="Akapitzlist"/>
        <w:numPr>
          <w:ilvl w:val="0"/>
          <w:numId w:val="12"/>
        </w:numPr>
      </w:pPr>
      <w:r w:rsidRPr="00751CE4">
        <w:t>CZĘŚĆ</w:t>
      </w:r>
      <w:r w:rsidRPr="00751CE4">
        <w:rPr>
          <w:spacing w:val="-2"/>
        </w:rPr>
        <w:t xml:space="preserve"> </w:t>
      </w:r>
      <w:r w:rsidRPr="00751CE4">
        <w:t>OGÓLNA.</w:t>
      </w:r>
    </w:p>
    <w:p w14:paraId="6AF2F1B2" w14:textId="77777777" w:rsidR="008D3B2E" w:rsidRPr="00751CE4" w:rsidRDefault="008D3B2E" w:rsidP="00751CE4">
      <w:pPr>
        <w:pStyle w:val="Podtytu"/>
      </w:pPr>
      <w:r w:rsidRPr="00751CE4">
        <w:t>Przedmiot ST.</w:t>
      </w:r>
    </w:p>
    <w:p w14:paraId="2C2FBFAC" w14:textId="77777777" w:rsidR="00751CE4" w:rsidRDefault="008D3B2E" w:rsidP="00751CE4">
      <w:pPr>
        <w:ind w:right="-6" w:firstLine="567"/>
        <w:jc w:val="both"/>
        <w:rPr>
          <w:rFonts w:ascii="Times New Roman" w:hAnsi="Times New Roman"/>
        </w:rPr>
      </w:pPr>
      <w:r w:rsidRPr="00751CE4">
        <w:rPr>
          <w:rFonts w:ascii="Times New Roman" w:hAnsi="Times New Roman"/>
        </w:rPr>
        <w:t xml:space="preserve">Przedmiotem niniejszej Szczegółowej Specyfikacji Technicznej są wymagania dotyczące wykonania i odbioru robót związanych z wykonaniem i montażem stolarki i ślusarki </w:t>
      </w:r>
      <w:r w:rsidR="00002D15" w:rsidRPr="00751CE4">
        <w:rPr>
          <w:rFonts w:ascii="Times New Roman" w:hAnsi="Times New Roman"/>
        </w:rPr>
        <w:t>okiennej</w:t>
      </w:r>
      <w:r w:rsidRPr="00751CE4">
        <w:rPr>
          <w:rFonts w:ascii="Times New Roman" w:hAnsi="Times New Roman"/>
        </w:rPr>
        <w:t xml:space="preserve"> wg zakresu określonego Projektem Budowlano - Wykonawczym p.n.:</w:t>
      </w:r>
      <w:r w:rsidR="00751CE4">
        <w:rPr>
          <w:rFonts w:ascii="Times New Roman" w:hAnsi="Times New Roman"/>
        </w:rPr>
        <w:t xml:space="preserve"> </w:t>
      </w:r>
      <w:r w:rsidRPr="00751CE4">
        <w:rPr>
          <w:rFonts w:ascii="Times New Roman" w:hAnsi="Times New Roman"/>
        </w:rPr>
        <w:t xml:space="preserve">„ZMIANA SPOSOBU UŻYTKOWANIA I PRZEBUDOWA BUDYNKU GARAŻOWO-WARSZTATOWEGO </w:t>
      </w:r>
      <w:r w:rsidR="00751CE4">
        <w:rPr>
          <w:rFonts w:ascii="Times New Roman" w:hAnsi="Times New Roman"/>
        </w:rPr>
        <w:t xml:space="preserve">                    </w:t>
      </w:r>
      <w:r w:rsidRPr="00751CE4">
        <w:rPr>
          <w:rFonts w:ascii="Times New Roman" w:hAnsi="Times New Roman"/>
        </w:rPr>
        <w:t xml:space="preserve">NR 5 NA TERENIE JW W RZESZOWIE PRZY </w:t>
      </w:r>
      <w:r w:rsidR="00751CE4">
        <w:rPr>
          <w:rFonts w:ascii="Times New Roman" w:hAnsi="Times New Roman"/>
        </w:rPr>
        <w:t xml:space="preserve">  </w:t>
      </w:r>
      <w:r w:rsidRPr="00751CE4">
        <w:rPr>
          <w:rFonts w:ascii="Times New Roman" w:hAnsi="Times New Roman"/>
        </w:rPr>
        <w:t xml:space="preserve">UL. KRAKOWSKIEJ 11B, TEREN </w:t>
      </w:r>
    </w:p>
    <w:p w14:paraId="1A4064D5" w14:textId="77777777" w:rsidR="0026241E" w:rsidRDefault="008D3B2E" w:rsidP="00751CE4">
      <w:pPr>
        <w:ind w:right="-6"/>
        <w:jc w:val="both"/>
        <w:rPr>
          <w:rFonts w:ascii="Times New Roman" w:hAnsi="Times New Roman"/>
        </w:rPr>
      </w:pPr>
      <w:r w:rsidRPr="00751CE4">
        <w:rPr>
          <w:rFonts w:ascii="Times New Roman" w:hAnsi="Times New Roman"/>
        </w:rPr>
        <w:t>ZAMK</w:t>
      </w:r>
      <w:r w:rsidR="00751CE4">
        <w:rPr>
          <w:rFonts w:ascii="Times New Roman" w:hAnsi="Times New Roman"/>
        </w:rPr>
        <w:t xml:space="preserve">NIĘTY MON w ramach zadania pn.: </w:t>
      </w:r>
      <w:r w:rsidRPr="00751CE4">
        <w:rPr>
          <w:rFonts w:ascii="Times New Roman" w:hAnsi="Times New Roman"/>
        </w:rPr>
        <w:t>”</w:t>
      </w:r>
      <w:r w:rsidR="00B2706C" w:rsidRPr="00751CE4">
        <w:rPr>
          <w:rFonts w:ascii="Times New Roman" w:hAnsi="Times New Roman"/>
        </w:rPr>
        <w:t xml:space="preserve"> </w:t>
      </w:r>
      <w:r w:rsidRPr="00751CE4">
        <w:rPr>
          <w:rFonts w:ascii="Times New Roman" w:hAnsi="Times New Roman"/>
        </w:rPr>
        <w:t xml:space="preserve">Opracowanie dokumentacji </w:t>
      </w:r>
      <w:r w:rsidR="00751CE4">
        <w:rPr>
          <w:rFonts w:ascii="Times New Roman" w:hAnsi="Times New Roman"/>
        </w:rPr>
        <w:t xml:space="preserve">                                                      </w:t>
      </w:r>
      <w:r w:rsidRPr="00751CE4">
        <w:rPr>
          <w:rFonts w:ascii="Times New Roman" w:hAnsi="Times New Roman"/>
        </w:rPr>
        <w:t>projektowo-</w:t>
      </w:r>
      <w:r w:rsidR="0026241E">
        <w:rPr>
          <w:rFonts w:ascii="Times New Roman" w:hAnsi="Times New Roman"/>
        </w:rPr>
        <w:t xml:space="preserve">  </w:t>
      </w:r>
      <w:r w:rsidRPr="00751CE4">
        <w:rPr>
          <w:rFonts w:ascii="Times New Roman" w:hAnsi="Times New Roman"/>
        </w:rPr>
        <w:t xml:space="preserve">kosztorysowej remontu budynku nr 5 wraz </w:t>
      </w:r>
      <w:r w:rsidR="00751CE4">
        <w:rPr>
          <w:rFonts w:ascii="Times New Roman" w:hAnsi="Times New Roman"/>
        </w:rPr>
        <w:t xml:space="preserve">z poddaszem w kompleksie </w:t>
      </w:r>
    </w:p>
    <w:p w14:paraId="69A6D5EA" w14:textId="6067AA62" w:rsidR="008D3B2E" w:rsidRPr="00751CE4" w:rsidRDefault="008D3B2E" w:rsidP="0026241E">
      <w:pPr>
        <w:ind w:right="-6"/>
        <w:jc w:val="both"/>
        <w:rPr>
          <w:rFonts w:ascii="Times New Roman" w:hAnsi="Times New Roman"/>
        </w:rPr>
      </w:pPr>
      <w:r w:rsidRPr="00751CE4">
        <w:rPr>
          <w:rFonts w:ascii="Times New Roman" w:hAnsi="Times New Roman"/>
        </w:rPr>
        <w:t xml:space="preserve">wojskowym </w:t>
      </w:r>
      <w:r w:rsidR="0026241E">
        <w:rPr>
          <w:rFonts w:ascii="Times New Roman" w:hAnsi="Times New Roman"/>
        </w:rPr>
        <w:t>w Rzeszowie ul. Krakowska 11b”.</w:t>
      </w:r>
    </w:p>
    <w:p w14:paraId="32F898B3" w14:textId="00C9CA3E" w:rsidR="008C21AA" w:rsidRPr="00751CE4" w:rsidRDefault="00B2706C" w:rsidP="00751CE4">
      <w:pPr>
        <w:pStyle w:val="Podtytu"/>
      </w:pPr>
      <w:r w:rsidRPr="00751CE4">
        <w:t>Zakres stosowania ST</w:t>
      </w:r>
    </w:p>
    <w:p w14:paraId="796F0558" w14:textId="07EAD193" w:rsidR="008D3B2E" w:rsidRPr="00751CE4" w:rsidRDefault="008D3B2E" w:rsidP="0026241E">
      <w:pPr>
        <w:ind w:right="-6" w:firstLine="567"/>
        <w:jc w:val="both"/>
        <w:rPr>
          <w:rFonts w:ascii="Times New Roman" w:hAnsi="Times New Roman"/>
        </w:rPr>
      </w:pPr>
      <w:r w:rsidRPr="00751CE4">
        <w:rPr>
          <w:rFonts w:ascii="Times New Roman" w:hAnsi="Times New Roman"/>
        </w:rPr>
        <w:t>Specyfikacja techniczna jest stosowana jako dokument przetargowy i kontraktowy przy zlecaniu i realizacji robót wymienionych w punkcie</w:t>
      </w:r>
      <w:r w:rsidRPr="00751CE4">
        <w:rPr>
          <w:rFonts w:ascii="Times New Roman" w:hAnsi="Times New Roman"/>
          <w:spacing w:val="-3"/>
        </w:rPr>
        <w:t xml:space="preserve"> </w:t>
      </w:r>
      <w:r w:rsidRPr="00751CE4">
        <w:rPr>
          <w:rFonts w:ascii="Times New Roman" w:hAnsi="Times New Roman"/>
        </w:rPr>
        <w:t>1.3.</w:t>
      </w:r>
    </w:p>
    <w:p w14:paraId="332CEBD1" w14:textId="77777777" w:rsidR="008D3B2E" w:rsidRPr="00751CE4" w:rsidRDefault="008D3B2E" w:rsidP="00751CE4">
      <w:pPr>
        <w:pStyle w:val="Podtytu"/>
      </w:pPr>
      <w:r w:rsidRPr="00751CE4">
        <w:t>Zakres robót objętych ST.</w:t>
      </w:r>
    </w:p>
    <w:p w14:paraId="2B1E0C8E" w14:textId="4825EE73" w:rsidR="006A5F03" w:rsidRPr="00751CE4" w:rsidRDefault="008D3B2E" w:rsidP="0026241E">
      <w:pPr>
        <w:ind w:right="-6" w:firstLine="567"/>
        <w:jc w:val="both"/>
        <w:rPr>
          <w:rFonts w:ascii="Times New Roman" w:hAnsi="Times New Roman"/>
        </w:rPr>
      </w:pPr>
      <w:r w:rsidRPr="00751CE4">
        <w:rPr>
          <w:rFonts w:ascii="Times New Roman" w:hAnsi="Times New Roman"/>
        </w:rPr>
        <w:t xml:space="preserve">Roboty, których dotyczy specyfikacja, obejmują wszystkie czynności umożliwiające </w:t>
      </w:r>
      <w:r w:rsidR="00B2706C" w:rsidRPr="00751CE4">
        <w:rPr>
          <w:rFonts w:ascii="Times New Roman" w:hAnsi="Times New Roman"/>
        </w:rPr>
        <w:t xml:space="preserve">                                </w:t>
      </w:r>
      <w:r w:rsidRPr="00751CE4">
        <w:rPr>
          <w:rFonts w:ascii="Times New Roman" w:hAnsi="Times New Roman"/>
        </w:rPr>
        <w:t xml:space="preserve">i mające na celu wykonanie i montaż stolarki i ślusarki </w:t>
      </w:r>
      <w:r w:rsidR="00002D15" w:rsidRPr="00751CE4">
        <w:rPr>
          <w:rFonts w:ascii="Times New Roman" w:hAnsi="Times New Roman"/>
        </w:rPr>
        <w:t>okiennej</w:t>
      </w:r>
      <w:r w:rsidRPr="00751CE4">
        <w:rPr>
          <w:rFonts w:ascii="Times New Roman" w:hAnsi="Times New Roman"/>
        </w:rPr>
        <w:t xml:space="preserve"> wg poniższego. Niniejsza </w:t>
      </w:r>
      <w:r w:rsidR="0026241E">
        <w:rPr>
          <w:rFonts w:ascii="Times New Roman" w:hAnsi="Times New Roman"/>
        </w:rPr>
        <w:t xml:space="preserve">                 </w:t>
      </w:r>
      <w:r w:rsidRPr="00751CE4">
        <w:rPr>
          <w:rFonts w:ascii="Times New Roman" w:hAnsi="Times New Roman"/>
        </w:rPr>
        <w:t>specyfikacja techniczna związana jest z wykon</w:t>
      </w:r>
      <w:r w:rsidR="00B2706C" w:rsidRPr="00751CE4">
        <w:rPr>
          <w:rFonts w:ascii="Times New Roman" w:hAnsi="Times New Roman"/>
        </w:rPr>
        <w:t>aniem niżej wymienionych robót:</w:t>
      </w:r>
    </w:p>
    <w:p w14:paraId="4CB2AF16" w14:textId="77777777" w:rsidR="00002D15" w:rsidRPr="00751CE4" w:rsidRDefault="00002D15" w:rsidP="00751CE4">
      <w:pPr>
        <w:pStyle w:val="Bezodstpw"/>
        <w:numPr>
          <w:ilvl w:val="0"/>
          <w:numId w:val="72"/>
        </w:numPr>
        <w:ind w:right="1134"/>
        <w:jc w:val="both"/>
        <w:rPr>
          <w:rFonts w:ascii="Times New Roman" w:hAnsi="Times New Roman"/>
          <w:szCs w:val="24"/>
          <w:lang w:val="pl-PL"/>
        </w:rPr>
      </w:pPr>
      <w:r w:rsidRPr="00751CE4">
        <w:rPr>
          <w:rFonts w:ascii="Times New Roman" w:hAnsi="Times New Roman"/>
          <w:szCs w:val="24"/>
          <w:lang w:val="pl-PL"/>
        </w:rPr>
        <w:t>wykonanie i montaż stolarki okiennej,</w:t>
      </w:r>
    </w:p>
    <w:p w14:paraId="7DF3AB44" w14:textId="77777777" w:rsidR="00002D15" w:rsidRPr="00751CE4" w:rsidRDefault="00002D15" w:rsidP="00751CE4">
      <w:pPr>
        <w:pStyle w:val="Bezodstpw"/>
        <w:numPr>
          <w:ilvl w:val="0"/>
          <w:numId w:val="72"/>
        </w:numPr>
        <w:ind w:right="1134"/>
        <w:jc w:val="both"/>
        <w:rPr>
          <w:rFonts w:ascii="Times New Roman" w:hAnsi="Times New Roman"/>
          <w:szCs w:val="24"/>
          <w:lang w:val="pl-PL"/>
        </w:rPr>
      </w:pPr>
      <w:r w:rsidRPr="00751CE4">
        <w:rPr>
          <w:rFonts w:ascii="Times New Roman" w:hAnsi="Times New Roman"/>
          <w:szCs w:val="24"/>
          <w:lang w:val="pl-PL"/>
        </w:rPr>
        <w:t>wykonanie i montaż okien połaciowych,</w:t>
      </w:r>
    </w:p>
    <w:p w14:paraId="07FE4C76" w14:textId="77777777" w:rsidR="00002D15" w:rsidRPr="00751CE4" w:rsidRDefault="00002D15" w:rsidP="00751CE4">
      <w:pPr>
        <w:pStyle w:val="Bezodstpw"/>
        <w:numPr>
          <w:ilvl w:val="0"/>
          <w:numId w:val="72"/>
        </w:numPr>
        <w:ind w:right="1134"/>
        <w:jc w:val="both"/>
        <w:rPr>
          <w:rFonts w:ascii="Times New Roman" w:hAnsi="Times New Roman"/>
          <w:szCs w:val="24"/>
          <w:lang w:val="pl-PL"/>
        </w:rPr>
      </w:pPr>
      <w:r w:rsidRPr="00751CE4">
        <w:rPr>
          <w:rFonts w:ascii="Times New Roman" w:hAnsi="Times New Roman"/>
          <w:szCs w:val="24"/>
          <w:lang w:val="pl-PL"/>
        </w:rPr>
        <w:t>wykonanie i montaż klap dymowych,</w:t>
      </w:r>
    </w:p>
    <w:p w14:paraId="6A9999F3" w14:textId="30EF688B" w:rsidR="00002D15" w:rsidRPr="0026241E" w:rsidRDefault="00002D15" w:rsidP="0026241E">
      <w:pPr>
        <w:pStyle w:val="Bezodstpw"/>
        <w:numPr>
          <w:ilvl w:val="0"/>
          <w:numId w:val="72"/>
        </w:numPr>
        <w:ind w:right="1134"/>
        <w:jc w:val="both"/>
        <w:rPr>
          <w:rFonts w:ascii="Times New Roman" w:hAnsi="Times New Roman"/>
          <w:szCs w:val="24"/>
          <w:lang w:val="pl-PL"/>
        </w:rPr>
      </w:pPr>
      <w:r w:rsidRPr="00751CE4">
        <w:rPr>
          <w:rFonts w:ascii="Times New Roman" w:hAnsi="Times New Roman"/>
          <w:szCs w:val="24"/>
          <w:lang w:val="pl-PL"/>
        </w:rPr>
        <w:t>wykonanie i montaż wyłazu dachowego.</w:t>
      </w:r>
    </w:p>
    <w:p w14:paraId="72BA7F55" w14:textId="77777777" w:rsidR="008D3B2E" w:rsidRPr="00751CE4" w:rsidRDefault="008D3B2E" w:rsidP="00751CE4">
      <w:pPr>
        <w:pStyle w:val="Podtytu"/>
      </w:pPr>
      <w:r w:rsidRPr="00751CE4">
        <w:t>Określenia podstawowe.</w:t>
      </w:r>
    </w:p>
    <w:p w14:paraId="52A65D63" w14:textId="016F0678" w:rsidR="008C21AA" w:rsidRPr="00751CE4" w:rsidRDefault="008D3B2E" w:rsidP="0026241E">
      <w:pPr>
        <w:ind w:right="-6" w:firstLine="567"/>
        <w:jc w:val="both"/>
        <w:rPr>
          <w:rFonts w:ascii="Times New Roman" w:hAnsi="Times New Roman"/>
        </w:rPr>
      </w:pPr>
      <w:r w:rsidRPr="00751CE4">
        <w:rPr>
          <w:rFonts w:ascii="Times New Roman" w:hAnsi="Times New Roman"/>
        </w:rPr>
        <w:t xml:space="preserve">Określenia  podane  w  niniejszej  ST  są  zgodne  z  obowiązującymi  normami, </w:t>
      </w:r>
      <w:r w:rsidR="00B2706C" w:rsidRPr="00751CE4">
        <w:rPr>
          <w:rFonts w:ascii="Times New Roman" w:hAnsi="Times New Roman"/>
        </w:rPr>
        <w:t xml:space="preserve">                                    </w:t>
      </w:r>
      <w:r w:rsidRPr="00751CE4">
        <w:rPr>
          <w:rFonts w:ascii="Times New Roman" w:hAnsi="Times New Roman"/>
        </w:rPr>
        <w:t>wytycznymi i określeniami zawartymi w STO – Wymagania</w:t>
      </w:r>
      <w:r w:rsidRPr="00751CE4">
        <w:rPr>
          <w:rFonts w:ascii="Times New Roman" w:hAnsi="Times New Roman"/>
          <w:spacing w:val="-4"/>
        </w:rPr>
        <w:t xml:space="preserve"> </w:t>
      </w:r>
      <w:r w:rsidRPr="00751CE4">
        <w:rPr>
          <w:rFonts w:ascii="Times New Roman" w:hAnsi="Times New Roman"/>
        </w:rPr>
        <w:t>ogólne.</w:t>
      </w:r>
    </w:p>
    <w:p w14:paraId="4A2C55D8" w14:textId="05104DF2" w:rsidR="008D3B2E" w:rsidRPr="00751CE4" w:rsidRDefault="006A5F03" w:rsidP="00751CE4">
      <w:pPr>
        <w:pStyle w:val="Podtytu"/>
      </w:pPr>
      <w:r w:rsidRPr="00751CE4">
        <w:t>R</w:t>
      </w:r>
      <w:r w:rsidR="008D3B2E" w:rsidRPr="00751CE4">
        <w:t>oboty tymczasowe i towarzyszące.</w:t>
      </w:r>
    </w:p>
    <w:p w14:paraId="04136B62" w14:textId="50B18CF9" w:rsidR="00002D15" w:rsidRPr="00751CE4" w:rsidRDefault="008D3B2E" w:rsidP="0026241E">
      <w:pPr>
        <w:ind w:right="-6" w:firstLine="567"/>
        <w:jc w:val="both"/>
        <w:rPr>
          <w:rFonts w:ascii="Times New Roman" w:hAnsi="Times New Roman"/>
        </w:rPr>
      </w:pPr>
      <w:r w:rsidRPr="00751CE4">
        <w:rPr>
          <w:rFonts w:ascii="Times New Roman" w:hAnsi="Times New Roman"/>
        </w:rPr>
        <w:t xml:space="preserve">Do wykonania robót związanych z wykonaniem i montażem stolarki </w:t>
      </w:r>
      <w:r w:rsidR="00002D15" w:rsidRPr="00751CE4">
        <w:rPr>
          <w:rFonts w:ascii="Times New Roman" w:hAnsi="Times New Roman"/>
        </w:rPr>
        <w:t>okiennej</w:t>
      </w:r>
      <w:r w:rsidRPr="00751CE4">
        <w:rPr>
          <w:rFonts w:ascii="Times New Roman" w:hAnsi="Times New Roman"/>
        </w:rPr>
        <w:t xml:space="preserve"> niezbędne są n</w:t>
      </w:r>
      <w:r w:rsidR="00B2706C" w:rsidRPr="00751CE4">
        <w:rPr>
          <w:rFonts w:ascii="Times New Roman" w:hAnsi="Times New Roman"/>
        </w:rPr>
        <w:t>astępujące roboty towarzyszące:</w:t>
      </w:r>
    </w:p>
    <w:p w14:paraId="3F995843" w14:textId="7FA68FFD" w:rsidR="008D3B2E" w:rsidRPr="00751CE4" w:rsidRDefault="008D3B2E" w:rsidP="00157F4D">
      <w:pPr>
        <w:pStyle w:val="Bezodstpw"/>
        <w:numPr>
          <w:ilvl w:val="0"/>
          <w:numId w:val="247"/>
        </w:numPr>
        <w:ind w:right="1134"/>
        <w:jc w:val="both"/>
        <w:rPr>
          <w:rFonts w:ascii="Times New Roman" w:hAnsi="Times New Roman"/>
          <w:szCs w:val="24"/>
          <w:lang w:val="pl-PL"/>
        </w:rPr>
      </w:pPr>
      <w:r w:rsidRPr="00751CE4">
        <w:rPr>
          <w:rFonts w:ascii="Times New Roman" w:hAnsi="Times New Roman"/>
          <w:szCs w:val="24"/>
          <w:lang w:val="pl-PL"/>
        </w:rPr>
        <w:t>roboty przygotowawcze.</w:t>
      </w:r>
    </w:p>
    <w:p w14:paraId="12D1E522" w14:textId="31AC0EA8" w:rsidR="00933EBF" w:rsidRPr="00751CE4" w:rsidRDefault="008D3B2E" w:rsidP="006B2A18">
      <w:pPr>
        <w:ind w:right="-6" w:firstLine="567"/>
        <w:jc w:val="both"/>
        <w:rPr>
          <w:rFonts w:ascii="Times New Roman" w:hAnsi="Times New Roman"/>
        </w:rPr>
      </w:pPr>
      <w:r w:rsidRPr="00751CE4">
        <w:rPr>
          <w:rFonts w:ascii="Times New Roman" w:hAnsi="Times New Roman"/>
        </w:rPr>
        <w:t xml:space="preserve">Ponadto Wykonawca  zobowiązany  jest  do  wykonania  wszystkich  robót  nie  </w:t>
      </w:r>
      <w:r w:rsidR="00933EBF" w:rsidRPr="00751CE4">
        <w:rPr>
          <w:rFonts w:ascii="Times New Roman" w:hAnsi="Times New Roman"/>
        </w:rPr>
        <w:t xml:space="preserve">                                          </w:t>
      </w:r>
      <w:r w:rsidRPr="00751CE4">
        <w:rPr>
          <w:rFonts w:ascii="Times New Roman" w:hAnsi="Times New Roman"/>
        </w:rPr>
        <w:t xml:space="preserve">wymienionych, a które są niezbędne do kompletnego wykonania robót objętych niniejszą </w:t>
      </w:r>
      <w:r w:rsidR="00933EBF" w:rsidRPr="00751CE4">
        <w:rPr>
          <w:rFonts w:ascii="Times New Roman" w:hAnsi="Times New Roman"/>
        </w:rPr>
        <w:t xml:space="preserve">                       </w:t>
      </w:r>
      <w:r w:rsidRPr="00751CE4">
        <w:rPr>
          <w:rFonts w:ascii="Times New Roman" w:hAnsi="Times New Roman"/>
        </w:rPr>
        <w:t>Specyfikacją Techniczną i przewidzianych do wykonania w ramach dokumentacji</w:t>
      </w:r>
      <w:r w:rsidRPr="00751CE4">
        <w:rPr>
          <w:rFonts w:ascii="Times New Roman" w:hAnsi="Times New Roman"/>
          <w:spacing w:val="-5"/>
        </w:rPr>
        <w:t xml:space="preserve"> </w:t>
      </w:r>
      <w:r w:rsidR="00933EBF" w:rsidRPr="00751CE4">
        <w:rPr>
          <w:rFonts w:ascii="Times New Roman" w:hAnsi="Times New Roman"/>
          <w:spacing w:val="-5"/>
        </w:rPr>
        <w:t xml:space="preserve">                                     </w:t>
      </w:r>
      <w:r w:rsidRPr="00751CE4">
        <w:rPr>
          <w:rFonts w:ascii="Times New Roman" w:hAnsi="Times New Roman"/>
        </w:rPr>
        <w:t>projektowej.</w:t>
      </w:r>
    </w:p>
    <w:p w14:paraId="6D23CE25" w14:textId="77777777" w:rsidR="008D3B2E" w:rsidRPr="00751CE4" w:rsidRDefault="008D3B2E" w:rsidP="00751CE4">
      <w:pPr>
        <w:pStyle w:val="Podtytu"/>
      </w:pPr>
      <w:r w:rsidRPr="00751CE4">
        <w:t>Ogólne wymagania dotyczące robot.</w:t>
      </w:r>
    </w:p>
    <w:p w14:paraId="2079208A" w14:textId="175E482B" w:rsidR="00933EBF" w:rsidRPr="00751CE4" w:rsidRDefault="008D3B2E" w:rsidP="006B2A18">
      <w:pPr>
        <w:ind w:right="-6" w:firstLine="567"/>
        <w:jc w:val="both"/>
        <w:rPr>
          <w:rFonts w:ascii="Times New Roman" w:hAnsi="Times New Roman"/>
        </w:rPr>
      </w:pPr>
      <w:r w:rsidRPr="00751CE4">
        <w:rPr>
          <w:rFonts w:ascii="Times New Roman" w:hAnsi="Times New Roman"/>
        </w:rPr>
        <w:t xml:space="preserve">Wykonawca robót jest odpowiedzialny za realizację robót zgodnie z dokumentacją </w:t>
      </w:r>
      <w:r w:rsidR="00933EBF" w:rsidRPr="00751CE4">
        <w:rPr>
          <w:rFonts w:ascii="Times New Roman" w:hAnsi="Times New Roman"/>
        </w:rPr>
        <w:t xml:space="preserve">                           </w:t>
      </w:r>
      <w:r w:rsidRPr="00751CE4">
        <w:rPr>
          <w:rFonts w:ascii="Times New Roman" w:hAnsi="Times New Roman"/>
        </w:rPr>
        <w:t xml:space="preserve">projektową, ST, poleceniami nadzoru inwestycyjnego oraz zgodnie z ustawą Prawo </w:t>
      </w:r>
      <w:r w:rsidR="00933EBF" w:rsidRPr="00751CE4">
        <w:rPr>
          <w:rFonts w:ascii="Times New Roman" w:hAnsi="Times New Roman"/>
        </w:rPr>
        <w:t xml:space="preserve">                                      </w:t>
      </w:r>
      <w:r w:rsidRPr="00751CE4">
        <w:rPr>
          <w:rFonts w:ascii="Times New Roman" w:hAnsi="Times New Roman"/>
        </w:rPr>
        <w:t>Budowlane oraz “Warunkami technicznymi wykonania i odbioru robót budowlanych”.</w:t>
      </w:r>
    </w:p>
    <w:p w14:paraId="751246A1" w14:textId="307456AC"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MATERIAŁY.</w:t>
      </w:r>
    </w:p>
    <w:p w14:paraId="54E42ADB" w14:textId="67C593FD" w:rsidR="00002D15" w:rsidRPr="00751CE4" w:rsidRDefault="008D3B2E" w:rsidP="006B2A18">
      <w:pPr>
        <w:ind w:right="-6" w:firstLine="567"/>
        <w:jc w:val="both"/>
        <w:rPr>
          <w:rFonts w:ascii="Times New Roman" w:hAnsi="Times New Roman"/>
        </w:rPr>
      </w:pPr>
      <w:r w:rsidRPr="00751CE4">
        <w:rPr>
          <w:rFonts w:ascii="Times New Roman" w:hAnsi="Times New Roman"/>
        </w:rPr>
        <w:t>Ogólne wymagania dotyczące materiałów podano w STO – Wymagania ogólne.</w:t>
      </w:r>
    </w:p>
    <w:p w14:paraId="504CF6B0" w14:textId="77777777" w:rsidR="00002D15" w:rsidRPr="00751CE4" w:rsidRDefault="00002D15" w:rsidP="00751CE4">
      <w:pPr>
        <w:pStyle w:val="Podtytu"/>
      </w:pPr>
      <w:r w:rsidRPr="00751CE4">
        <w:t>Okna o odporności pożarowej EI60.</w:t>
      </w:r>
    </w:p>
    <w:p w14:paraId="34B48A67" w14:textId="50F92D0B" w:rsidR="00002D15" w:rsidRPr="00751CE4" w:rsidRDefault="007B235B"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Materiał</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aluminium</w:t>
      </w:r>
    </w:p>
    <w:p w14:paraId="0D2E67BD" w14:textId="32AD42F7"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Otwieranie</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6A5F03" w:rsidRPr="00751CE4">
        <w:rPr>
          <w:rFonts w:ascii="Times New Roman" w:hAnsi="Times New Roman"/>
          <w:szCs w:val="24"/>
          <w:lang w:val="pl-PL"/>
        </w:rPr>
        <w:t>s</w:t>
      </w:r>
      <w:r w:rsidRPr="00751CE4">
        <w:rPr>
          <w:rFonts w:ascii="Times New Roman" w:hAnsi="Times New Roman"/>
          <w:szCs w:val="24"/>
          <w:lang w:val="pl-PL"/>
        </w:rPr>
        <w:t>tałe</w:t>
      </w:r>
    </w:p>
    <w:p w14:paraId="484E7ABA" w14:textId="16E5C794" w:rsidR="00002D15" w:rsidRPr="00751CE4" w:rsidRDefault="007B235B"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Głębokość ramy</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77 mm</w:t>
      </w:r>
    </w:p>
    <w:p w14:paraId="05C70CD6" w14:textId="523BAB74"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Grubość szklenia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20-70 mm</w:t>
      </w:r>
    </w:p>
    <w:p w14:paraId="40442A5C" w14:textId="77777777"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Klasa przepuszczalności powietrza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4</w:t>
      </w:r>
    </w:p>
    <w:p w14:paraId="1219E33E" w14:textId="77777777"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Wg EN 1026:2001; EN 12207:2001</w:t>
      </w:r>
    </w:p>
    <w:p w14:paraId="3D5EE13F" w14:textId="77777777" w:rsidR="006B2A18"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Klasa odporności na obiążenie wiatrem</w:t>
      </w:r>
      <w:r w:rsidRPr="00751CE4">
        <w:rPr>
          <w:rFonts w:ascii="Times New Roman" w:hAnsi="Times New Roman"/>
          <w:szCs w:val="24"/>
          <w:lang w:val="pl-PL"/>
        </w:rPr>
        <w:tab/>
      </w:r>
      <w:r w:rsidRPr="00751CE4">
        <w:rPr>
          <w:rFonts w:ascii="Times New Roman" w:hAnsi="Times New Roman"/>
          <w:szCs w:val="24"/>
          <w:lang w:val="pl-PL"/>
        </w:rPr>
        <w:tab/>
        <w:t>C5</w:t>
      </w:r>
    </w:p>
    <w:p w14:paraId="64FBDA6E" w14:textId="45D5FD2F" w:rsidR="00002D15" w:rsidRPr="006B2A18" w:rsidRDefault="00002D15" w:rsidP="003E271A">
      <w:pPr>
        <w:pStyle w:val="Bezodstpw"/>
        <w:numPr>
          <w:ilvl w:val="0"/>
          <w:numId w:val="73"/>
        </w:numPr>
        <w:ind w:right="1134"/>
        <w:jc w:val="both"/>
        <w:rPr>
          <w:rFonts w:ascii="Times New Roman" w:hAnsi="Times New Roman"/>
          <w:szCs w:val="24"/>
          <w:lang w:val="pl-PL"/>
        </w:rPr>
      </w:pPr>
      <w:r w:rsidRPr="006B2A18">
        <w:rPr>
          <w:rFonts w:ascii="Times New Roman" w:hAnsi="Times New Roman"/>
          <w:szCs w:val="24"/>
          <w:lang w:val="pl-PL"/>
        </w:rPr>
        <w:t>Wg EN 12211:2001; EN 12210:2001</w:t>
      </w:r>
    </w:p>
    <w:p w14:paraId="2CF7986F" w14:textId="290772D1"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 xml:space="preserve">Wodoszczelność </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E1500</w:t>
      </w:r>
    </w:p>
    <w:p w14:paraId="319FB86F" w14:textId="00B1BDDE"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lastRenderedPageBreak/>
        <w:t>Wg EN 1027:2001; EN 12208:2001</w:t>
      </w:r>
    </w:p>
    <w:p w14:paraId="5773598F" w14:textId="77777777" w:rsidR="00002D15" w:rsidRPr="00751CE4"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Izolacyjność termiczna całego okna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max. 1,1 W/m2K</w:t>
      </w:r>
    </w:p>
    <w:p w14:paraId="45A86BFA" w14:textId="160EFF25" w:rsidR="00002D15" w:rsidRPr="006B2A18" w:rsidRDefault="00002D15" w:rsidP="003E271A">
      <w:pPr>
        <w:pStyle w:val="Bezodstpw"/>
        <w:numPr>
          <w:ilvl w:val="0"/>
          <w:numId w:val="73"/>
        </w:numPr>
        <w:ind w:right="1134"/>
        <w:jc w:val="both"/>
        <w:rPr>
          <w:rFonts w:ascii="Times New Roman" w:hAnsi="Times New Roman"/>
          <w:szCs w:val="24"/>
          <w:lang w:val="pl-PL"/>
        </w:rPr>
      </w:pPr>
      <w:r w:rsidRPr="00751CE4">
        <w:rPr>
          <w:rFonts w:ascii="Times New Roman" w:hAnsi="Times New Roman"/>
          <w:szCs w:val="24"/>
          <w:lang w:val="pl-PL"/>
        </w:rPr>
        <w:t>Odporność pożarowa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EI60</w:t>
      </w:r>
    </w:p>
    <w:p w14:paraId="53D85D6D" w14:textId="77777777" w:rsidR="00002D15" w:rsidRPr="00751CE4" w:rsidRDefault="00002D15" w:rsidP="00751CE4">
      <w:pPr>
        <w:pStyle w:val="Podtytu"/>
        <w:rPr>
          <w:lang w:val="en-US"/>
        </w:rPr>
      </w:pPr>
      <w:r w:rsidRPr="00751CE4">
        <w:rPr>
          <w:lang w:val="en-US"/>
        </w:rPr>
        <w:t>Okna połaciowe.</w:t>
      </w:r>
    </w:p>
    <w:p w14:paraId="3D6CBBAC" w14:textId="4D6CCE1B"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mate</w:t>
      </w:r>
      <w:r w:rsidR="007B235B" w:rsidRPr="00751CE4">
        <w:rPr>
          <w:rFonts w:ascii="Times New Roman" w:hAnsi="Times New Roman"/>
          <w:szCs w:val="24"/>
          <w:lang w:val="pl-PL"/>
        </w:rPr>
        <w:t>riał</w:t>
      </w:r>
      <w:r w:rsidR="007B235B" w:rsidRPr="00751CE4">
        <w:rPr>
          <w:rFonts w:ascii="Times New Roman" w:hAnsi="Times New Roman"/>
          <w:szCs w:val="24"/>
          <w:lang w:val="pl-PL"/>
        </w:rPr>
        <w:tab/>
      </w:r>
      <w:r w:rsidR="007B235B" w:rsidRPr="00751CE4">
        <w:rPr>
          <w:rFonts w:ascii="Times New Roman" w:hAnsi="Times New Roman"/>
          <w:szCs w:val="24"/>
          <w:lang w:val="pl-PL"/>
        </w:rPr>
        <w:tab/>
      </w:r>
      <w:r w:rsidR="007B235B" w:rsidRPr="00751CE4">
        <w:rPr>
          <w:rFonts w:ascii="Times New Roman" w:hAnsi="Times New Roman"/>
          <w:szCs w:val="24"/>
          <w:lang w:val="pl-PL"/>
        </w:rPr>
        <w:tab/>
      </w:r>
      <w:r w:rsidR="007B235B" w:rsidRPr="00751CE4">
        <w:rPr>
          <w:rFonts w:ascii="Times New Roman" w:hAnsi="Times New Roman"/>
          <w:szCs w:val="24"/>
          <w:lang w:val="pl-PL"/>
        </w:rPr>
        <w:tab/>
      </w:r>
      <w:r w:rsidR="007B235B" w:rsidRPr="00751CE4">
        <w:rPr>
          <w:rFonts w:ascii="Times New Roman" w:hAnsi="Times New Roman"/>
          <w:szCs w:val="24"/>
          <w:lang w:val="pl-PL"/>
        </w:rPr>
        <w:tab/>
      </w:r>
      <w:r w:rsidR="007B235B" w:rsidRPr="00751CE4">
        <w:rPr>
          <w:rFonts w:ascii="Times New Roman" w:hAnsi="Times New Roman"/>
          <w:szCs w:val="24"/>
          <w:lang w:val="pl-PL"/>
        </w:rPr>
        <w:tab/>
      </w:r>
      <w:r w:rsidRPr="00751CE4">
        <w:rPr>
          <w:rFonts w:ascii="Times New Roman" w:hAnsi="Times New Roman"/>
          <w:szCs w:val="24"/>
          <w:lang w:val="pl-PL"/>
        </w:rPr>
        <w:t>drewno klejone</w:t>
      </w:r>
    </w:p>
    <w:p w14:paraId="0F6884B0" w14:textId="0BEFCF6E"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otwieranie</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klapowo-obrotowe</w:t>
      </w:r>
    </w:p>
    <w:p w14:paraId="37B70730" w14:textId="1A7AABED" w:rsidR="00002D15" w:rsidRPr="00751CE4" w:rsidRDefault="007B235B"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wymiary</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min. 78x140 cm</w:t>
      </w:r>
    </w:p>
    <w:p w14:paraId="039B9F92"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powierzchnia w świetle ościeżnicy</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min. 0,91 m2</w:t>
      </w:r>
    </w:p>
    <w:p w14:paraId="0445636F" w14:textId="09F575EC"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współczynnik przenikania ciepła szklenia Ug</w:t>
      </w:r>
      <w:r w:rsidRPr="00751CE4">
        <w:rPr>
          <w:rFonts w:ascii="Times New Roman" w:hAnsi="Times New Roman"/>
          <w:szCs w:val="24"/>
          <w:lang w:val="pl-PL"/>
        </w:rPr>
        <w:tab/>
        <w:t>0,7 (W/m2K)</w:t>
      </w:r>
    </w:p>
    <w:p w14:paraId="7504400F"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 xml:space="preserve">współczynnik przepuszczalności energii g  </w:t>
      </w:r>
      <w:r w:rsidRPr="00751CE4">
        <w:rPr>
          <w:rFonts w:ascii="Times New Roman" w:hAnsi="Times New Roman"/>
          <w:szCs w:val="24"/>
          <w:lang w:val="pl-PL"/>
        </w:rPr>
        <w:tab/>
      </w:r>
      <w:r w:rsidRPr="00751CE4">
        <w:rPr>
          <w:rFonts w:ascii="Times New Roman" w:hAnsi="Times New Roman"/>
          <w:szCs w:val="24"/>
          <w:lang w:val="pl-PL"/>
        </w:rPr>
        <w:tab/>
        <w:t>0,49</w:t>
      </w:r>
    </w:p>
    <w:p w14:paraId="3F1A7C21"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współczynnik przepuszczalności światła</w:t>
      </w:r>
      <w:r w:rsidRPr="00751CE4">
        <w:rPr>
          <w:rFonts w:ascii="Times New Roman" w:hAnsi="Times New Roman"/>
          <w:szCs w:val="24"/>
          <w:lang w:val="pl-PL"/>
        </w:rPr>
        <w:tab/>
      </w:r>
      <w:r w:rsidRPr="00751CE4">
        <w:rPr>
          <w:rFonts w:ascii="Times New Roman" w:hAnsi="Times New Roman"/>
          <w:szCs w:val="24"/>
          <w:lang w:val="pl-PL"/>
        </w:rPr>
        <w:tab/>
        <w:t>68%</w:t>
      </w:r>
    </w:p>
    <w:p w14:paraId="7618E16A"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ramka dystansowa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ciepła</w:t>
      </w:r>
    </w:p>
    <w:p w14:paraId="338CA123" w14:textId="4A314D8B" w:rsidR="00002D15" w:rsidRPr="00751CE4" w:rsidRDefault="007B235B"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ilość komór międzyszybowych</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min. 2</w:t>
      </w:r>
    </w:p>
    <w:p w14:paraId="350E787C"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klasa odporności antywłamaniowej</w:t>
      </w:r>
      <w:r w:rsidRPr="00751CE4">
        <w:rPr>
          <w:rFonts w:ascii="Times New Roman" w:hAnsi="Times New Roman"/>
          <w:szCs w:val="24"/>
          <w:lang w:val="pl-PL"/>
        </w:rPr>
        <w:tab/>
        <w:t xml:space="preserve">szyby </w:t>
      </w:r>
      <w:r w:rsidRPr="00751CE4">
        <w:rPr>
          <w:rFonts w:ascii="Times New Roman" w:hAnsi="Times New Roman"/>
          <w:szCs w:val="24"/>
          <w:lang w:val="pl-PL"/>
        </w:rPr>
        <w:tab/>
      </w:r>
      <w:r w:rsidRPr="00751CE4">
        <w:rPr>
          <w:rFonts w:ascii="Times New Roman" w:hAnsi="Times New Roman"/>
          <w:szCs w:val="24"/>
          <w:lang w:val="pl-PL"/>
        </w:rPr>
        <w:tab/>
        <w:t>P2A</w:t>
      </w:r>
    </w:p>
    <w:p w14:paraId="0730EC71"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współczynnik przenikania ciepła całego okna Uw</w:t>
      </w:r>
      <w:r w:rsidRPr="00751CE4">
        <w:rPr>
          <w:rFonts w:ascii="Times New Roman" w:hAnsi="Times New Roman"/>
          <w:szCs w:val="24"/>
          <w:lang w:val="pl-PL"/>
        </w:rPr>
        <w:tab/>
        <w:t>1,1 (W/m2K)</w:t>
      </w:r>
    </w:p>
    <w:p w14:paraId="7AEB51C9" w14:textId="723F1262"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klasa szczelności</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p>
    <w:p w14:paraId="30AD88B4"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wydajność wentylacji przy różnicy ciśnień 10 Pa</w:t>
      </w:r>
      <w:r w:rsidRPr="00751CE4">
        <w:rPr>
          <w:rFonts w:ascii="Times New Roman" w:hAnsi="Times New Roman"/>
          <w:szCs w:val="24"/>
          <w:lang w:val="pl-PL"/>
        </w:rPr>
        <w:tab/>
        <w:t>23-59 (m3/h)</w:t>
      </w:r>
    </w:p>
    <w:p w14:paraId="0C621E76" w14:textId="77777777" w:rsidR="00002D15" w:rsidRPr="00751CE4"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dźwiękochłonność okna Rw</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32 (-1; -4) dB</w:t>
      </w:r>
    </w:p>
    <w:p w14:paraId="3D9F7813" w14:textId="79561232" w:rsidR="00002D15" w:rsidRPr="006B2A18" w:rsidRDefault="00002D15" w:rsidP="003E271A">
      <w:pPr>
        <w:pStyle w:val="Bezodstpw"/>
        <w:numPr>
          <w:ilvl w:val="0"/>
          <w:numId w:val="74"/>
        </w:numPr>
        <w:ind w:right="1134"/>
        <w:jc w:val="both"/>
        <w:rPr>
          <w:rFonts w:ascii="Times New Roman" w:hAnsi="Times New Roman"/>
          <w:szCs w:val="24"/>
          <w:lang w:val="pl-PL"/>
        </w:rPr>
      </w:pPr>
      <w:r w:rsidRPr="00751CE4">
        <w:rPr>
          <w:rFonts w:ascii="Times New Roman" w:hAnsi="Times New Roman"/>
          <w:szCs w:val="24"/>
          <w:lang w:val="pl-PL"/>
        </w:rPr>
        <w:t>kąt otwarcia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15°- 55°</w:t>
      </w:r>
    </w:p>
    <w:p w14:paraId="5DF8592C" w14:textId="77777777" w:rsidR="00002D15" w:rsidRPr="00751CE4" w:rsidRDefault="00002D15" w:rsidP="00751CE4">
      <w:pPr>
        <w:pStyle w:val="Podtytu"/>
        <w:rPr>
          <w:lang w:val="en-US"/>
        </w:rPr>
      </w:pPr>
      <w:r w:rsidRPr="00751CE4">
        <w:rPr>
          <w:lang w:val="en-US"/>
        </w:rPr>
        <w:t>Klapy dymowe.</w:t>
      </w:r>
    </w:p>
    <w:p w14:paraId="5F83FDFE" w14:textId="1616A084" w:rsidR="00002D15" w:rsidRPr="00751CE4" w:rsidRDefault="007B235B"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materiał</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drewno klejone</w:t>
      </w:r>
    </w:p>
    <w:p w14:paraId="65B3D835" w14:textId="2181CF06"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otwieranie</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uchylne</w:t>
      </w:r>
    </w:p>
    <w:p w14:paraId="3F7A486A" w14:textId="6D9C7530" w:rsidR="00002D15" w:rsidRPr="00751CE4" w:rsidRDefault="007B235B"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wymiary geometryczne</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94x140 cm</w:t>
      </w:r>
    </w:p>
    <w:p w14:paraId="5138D835" w14:textId="77777777"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kąt otwierania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75°</w:t>
      </w:r>
    </w:p>
    <w:p w14:paraId="0CCB50F5" w14:textId="77777777"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maksymalny czas otwarcia do 75°</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min. 51 s</w:t>
      </w:r>
    </w:p>
    <w:p w14:paraId="6EED8976" w14:textId="77777777"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powierzchnia czynna oddymiania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min. 0,65 m2</w:t>
      </w:r>
    </w:p>
    <w:p w14:paraId="29BF787E" w14:textId="434A782A"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niezawodność działania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RE 1000(+10000)</w:t>
      </w:r>
    </w:p>
    <w:p w14:paraId="317E40BB" w14:textId="1AF0C352"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otwieranie pod obciążeniem śniegiem</w:t>
      </w:r>
      <w:r w:rsidRPr="00751CE4">
        <w:rPr>
          <w:rFonts w:ascii="Times New Roman" w:hAnsi="Times New Roman"/>
          <w:szCs w:val="24"/>
          <w:lang w:val="pl-PL"/>
        </w:rPr>
        <w:tab/>
      </w:r>
      <w:r w:rsidRPr="00751CE4">
        <w:rPr>
          <w:rFonts w:ascii="Times New Roman" w:hAnsi="Times New Roman"/>
          <w:szCs w:val="24"/>
          <w:lang w:val="pl-PL"/>
        </w:rPr>
        <w:tab/>
        <w:t>SL 946</w:t>
      </w:r>
    </w:p>
    <w:p w14:paraId="5386204C" w14:textId="77777777" w:rsidR="00002D15" w:rsidRPr="00751CE4"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odporność na obciążenie wiatrem</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WL1500</w:t>
      </w:r>
    </w:p>
    <w:p w14:paraId="4FE6BBE3" w14:textId="3DCF2859" w:rsidR="00002D15" w:rsidRPr="006B2A18" w:rsidRDefault="00002D15" w:rsidP="003E271A">
      <w:pPr>
        <w:pStyle w:val="Bezodstpw"/>
        <w:numPr>
          <w:ilvl w:val="0"/>
          <w:numId w:val="75"/>
        </w:numPr>
        <w:ind w:right="1134"/>
        <w:jc w:val="both"/>
        <w:rPr>
          <w:rFonts w:ascii="Times New Roman" w:hAnsi="Times New Roman"/>
          <w:szCs w:val="24"/>
          <w:lang w:val="pl-PL"/>
        </w:rPr>
      </w:pPr>
      <w:r w:rsidRPr="00751CE4">
        <w:rPr>
          <w:rFonts w:ascii="Times New Roman" w:hAnsi="Times New Roman"/>
          <w:szCs w:val="24"/>
          <w:lang w:val="pl-PL"/>
        </w:rPr>
        <w:t>odporność na wysoką temperaturę</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B300</w:t>
      </w:r>
    </w:p>
    <w:p w14:paraId="61C2CCED" w14:textId="77777777" w:rsidR="00002D15" w:rsidRPr="00751CE4" w:rsidRDefault="00002D15" w:rsidP="00751CE4">
      <w:pPr>
        <w:pStyle w:val="Podtytu"/>
        <w:rPr>
          <w:lang w:val="en-US"/>
        </w:rPr>
      </w:pPr>
      <w:r w:rsidRPr="00751CE4">
        <w:rPr>
          <w:lang w:val="en-US"/>
        </w:rPr>
        <w:t>Wyłaz dachowy.</w:t>
      </w:r>
    </w:p>
    <w:p w14:paraId="752C43A9" w14:textId="7643A77A" w:rsidR="00002D15" w:rsidRPr="00751CE4"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materiał</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drewno klejone</w:t>
      </w:r>
    </w:p>
    <w:p w14:paraId="3E2C9D1C" w14:textId="09B5F1E7" w:rsidR="00002D15" w:rsidRPr="00751CE4"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otwieranie</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uchylne</w:t>
      </w:r>
    </w:p>
    <w:p w14:paraId="5094189B" w14:textId="5A092057" w:rsidR="00002D15" w:rsidRPr="00751CE4" w:rsidRDefault="007B235B"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wymiary</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00002D15" w:rsidRPr="00751CE4">
        <w:rPr>
          <w:rFonts w:ascii="Times New Roman" w:hAnsi="Times New Roman"/>
          <w:szCs w:val="24"/>
          <w:lang w:val="pl-PL"/>
        </w:rPr>
        <w:t>76x78 cm</w:t>
      </w:r>
    </w:p>
    <w:p w14:paraId="5C80DF8D" w14:textId="77777777" w:rsidR="00002D15" w:rsidRPr="00751CE4"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szklenie szkłem zespolonym</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min. 16 mm</w:t>
      </w:r>
    </w:p>
    <w:p w14:paraId="570D1DFB" w14:textId="240DDFAB" w:rsidR="00002D15" w:rsidRPr="00751CE4"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współczynnik przenikania ciepła szklenia Ug</w:t>
      </w:r>
      <w:r w:rsidRPr="00751CE4">
        <w:rPr>
          <w:rFonts w:ascii="Times New Roman" w:hAnsi="Times New Roman"/>
          <w:szCs w:val="24"/>
          <w:lang w:val="pl-PL"/>
        </w:rPr>
        <w:tab/>
        <w:t>3,0 (W/m2K)</w:t>
      </w:r>
    </w:p>
    <w:p w14:paraId="2D440665" w14:textId="54F17D80" w:rsidR="00002D15" w:rsidRPr="00751CE4"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współczynnik prze</w:t>
      </w:r>
      <w:r w:rsidR="007B235B" w:rsidRPr="00751CE4">
        <w:rPr>
          <w:rFonts w:ascii="Times New Roman" w:hAnsi="Times New Roman"/>
          <w:szCs w:val="24"/>
          <w:lang w:val="pl-PL"/>
        </w:rPr>
        <w:t>nikania ciepła całego wyłazu Uw</w:t>
      </w:r>
      <w:r w:rsidRPr="00751CE4">
        <w:rPr>
          <w:rFonts w:ascii="Times New Roman" w:hAnsi="Times New Roman"/>
          <w:szCs w:val="24"/>
          <w:lang w:val="pl-PL"/>
        </w:rPr>
        <w:t>4,3 (W/m2K)</w:t>
      </w:r>
    </w:p>
    <w:p w14:paraId="25B60CDC" w14:textId="77777777" w:rsidR="00002D15" w:rsidRPr="00751CE4"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dźwiękochłonność okna Rw</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27 dB</w:t>
      </w:r>
    </w:p>
    <w:p w14:paraId="0371C140" w14:textId="2B723DDA" w:rsidR="008D3B2E" w:rsidRPr="006B2A18" w:rsidRDefault="00002D15" w:rsidP="003E271A">
      <w:pPr>
        <w:pStyle w:val="Bezodstpw"/>
        <w:numPr>
          <w:ilvl w:val="0"/>
          <w:numId w:val="76"/>
        </w:numPr>
        <w:ind w:right="1134"/>
        <w:jc w:val="both"/>
        <w:rPr>
          <w:rFonts w:ascii="Times New Roman" w:hAnsi="Times New Roman"/>
          <w:szCs w:val="24"/>
          <w:lang w:val="pl-PL"/>
        </w:rPr>
      </w:pPr>
      <w:r w:rsidRPr="00751CE4">
        <w:rPr>
          <w:rFonts w:ascii="Times New Roman" w:hAnsi="Times New Roman"/>
          <w:szCs w:val="24"/>
          <w:lang w:val="pl-PL"/>
        </w:rPr>
        <w:t>kąt otwarcia</w:t>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r>
      <w:r w:rsidRPr="00751CE4">
        <w:rPr>
          <w:rFonts w:ascii="Times New Roman" w:hAnsi="Times New Roman"/>
          <w:szCs w:val="24"/>
          <w:lang w:val="pl-PL"/>
        </w:rPr>
        <w:tab/>
        <w:t>min. 90°</w:t>
      </w:r>
    </w:p>
    <w:p w14:paraId="3E0F70B8" w14:textId="77777777" w:rsidR="008D3B2E" w:rsidRPr="00751CE4" w:rsidRDefault="008D3B2E" w:rsidP="00751CE4">
      <w:pPr>
        <w:pStyle w:val="Podtytu"/>
        <w:rPr>
          <w:lang w:val="en-US"/>
        </w:rPr>
      </w:pPr>
      <w:r w:rsidRPr="00751CE4">
        <w:rPr>
          <w:lang w:val="en-US"/>
        </w:rPr>
        <w:t>Składowanie elementów.</w:t>
      </w:r>
    </w:p>
    <w:p w14:paraId="56C3B256" w14:textId="77777777" w:rsidR="00EA5473" w:rsidRDefault="008D3B2E" w:rsidP="00EA5473">
      <w:pPr>
        <w:ind w:right="-6" w:firstLine="567"/>
        <w:jc w:val="both"/>
        <w:rPr>
          <w:rFonts w:ascii="Times New Roman" w:hAnsi="Times New Roman"/>
        </w:rPr>
      </w:pPr>
      <w:r w:rsidRPr="00751CE4">
        <w:rPr>
          <w:rFonts w:ascii="Times New Roman" w:hAnsi="Times New Roman"/>
        </w:rPr>
        <w:t xml:space="preserve">Wszystkie wyroby należy przechowywać w magazynach zamkniętych, suchych </w:t>
      </w:r>
      <w:r w:rsidR="007B235B" w:rsidRPr="00751CE4">
        <w:rPr>
          <w:rFonts w:ascii="Times New Roman" w:hAnsi="Times New Roman"/>
        </w:rPr>
        <w:t xml:space="preserve">                                      </w:t>
      </w:r>
      <w:r w:rsidRPr="00751CE4">
        <w:rPr>
          <w:rFonts w:ascii="Times New Roman" w:hAnsi="Times New Roman"/>
        </w:rPr>
        <w:t>i przewiewnych, zabezpieczonych przed opadami atmosferycznymi.</w:t>
      </w:r>
      <w:r w:rsidR="00EA5473">
        <w:rPr>
          <w:rFonts w:ascii="Times New Roman" w:hAnsi="Times New Roman"/>
        </w:rPr>
        <w:t xml:space="preserve"> </w:t>
      </w:r>
      <w:r w:rsidRPr="00751CE4">
        <w:rPr>
          <w:rFonts w:ascii="Times New Roman" w:hAnsi="Times New Roman"/>
        </w:rPr>
        <w:t xml:space="preserve">Podłogi w pomieszczeniu magazynowym powinny być utwardzone, poziome i równe. </w:t>
      </w:r>
      <w:r w:rsidR="007B235B" w:rsidRPr="00751CE4">
        <w:rPr>
          <w:rFonts w:ascii="Times New Roman" w:hAnsi="Times New Roman"/>
        </w:rPr>
        <w:t xml:space="preserve">                        </w:t>
      </w:r>
    </w:p>
    <w:p w14:paraId="57972AA4" w14:textId="72801B98" w:rsidR="008D3B2E" w:rsidRPr="00751CE4" w:rsidRDefault="008D3B2E" w:rsidP="00EA5473">
      <w:pPr>
        <w:ind w:right="-6" w:firstLine="567"/>
        <w:jc w:val="both"/>
        <w:rPr>
          <w:rFonts w:ascii="Times New Roman" w:hAnsi="Times New Roman"/>
        </w:rPr>
      </w:pPr>
      <w:r w:rsidRPr="00751CE4">
        <w:rPr>
          <w:rFonts w:ascii="Times New Roman" w:hAnsi="Times New Roman"/>
        </w:rPr>
        <w:t>Wyroby należy układać w odległości nie mniejszej niż 1 m</w:t>
      </w:r>
      <w:r w:rsidR="00EA5473">
        <w:rPr>
          <w:rFonts w:ascii="Times New Roman" w:hAnsi="Times New Roman"/>
        </w:rPr>
        <w:t xml:space="preserve"> od czynnych urządzeń                       grzejnych</w:t>
      </w:r>
      <w:r w:rsidR="007B235B" w:rsidRPr="00751CE4">
        <w:rPr>
          <w:rFonts w:ascii="Times New Roman" w:hAnsi="Times New Roman"/>
        </w:rPr>
        <w:t xml:space="preserve"> </w:t>
      </w:r>
      <w:r w:rsidRPr="00751CE4">
        <w:rPr>
          <w:rFonts w:ascii="Times New Roman" w:hAnsi="Times New Roman"/>
        </w:rPr>
        <w:t>i powinny być za</w:t>
      </w:r>
      <w:r w:rsidR="00EA5473">
        <w:rPr>
          <w:rFonts w:ascii="Times New Roman" w:hAnsi="Times New Roman"/>
        </w:rPr>
        <w:t>bezpieczone przed uszkodzeniem.</w:t>
      </w:r>
    </w:p>
    <w:p w14:paraId="3A6D5ADD" w14:textId="7F3640B0"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 xml:space="preserve">SPRZĘT. </w:t>
      </w:r>
    </w:p>
    <w:p w14:paraId="0EA810CB" w14:textId="77777777" w:rsidR="00EA5473" w:rsidRDefault="008D3B2E" w:rsidP="00EA5473">
      <w:pPr>
        <w:ind w:right="-6" w:firstLine="567"/>
        <w:jc w:val="both"/>
        <w:rPr>
          <w:rFonts w:ascii="Times New Roman" w:hAnsi="Times New Roman"/>
        </w:rPr>
      </w:pPr>
      <w:r w:rsidRPr="00751CE4">
        <w:rPr>
          <w:rFonts w:ascii="Times New Roman" w:hAnsi="Times New Roman"/>
        </w:rPr>
        <w:t>Ogólne wymagania dotyczące sprzętu podano w STO – Wymagania ogólne.</w:t>
      </w:r>
    </w:p>
    <w:p w14:paraId="3EDBEB0C" w14:textId="5FC1D7B2" w:rsidR="008D3B2E" w:rsidRDefault="008D3B2E" w:rsidP="00EA5473">
      <w:pPr>
        <w:ind w:right="-6" w:firstLine="567"/>
        <w:jc w:val="both"/>
        <w:rPr>
          <w:rFonts w:ascii="Times New Roman" w:hAnsi="Times New Roman"/>
        </w:rPr>
      </w:pPr>
      <w:r w:rsidRPr="00751CE4">
        <w:rPr>
          <w:rFonts w:ascii="Times New Roman" w:hAnsi="Times New Roman"/>
        </w:rPr>
        <w:t>Roboty można wykonać przy użyciu dowolnego typu sprzętu zaakceptowanego przez</w:t>
      </w:r>
      <w:r w:rsidR="007B235B" w:rsidRPr="00751CE4">
        <w:rPr>
          <w:rFonts w:ascii="Times New Roman" w:hAnsi="Times New Roman"/>
        </w:rPr>
        <w:t xml:space="preserve">                   </w:t>
      </w:r>
      <w:r w:rsidRPr="00751CE4">
        <w:rPr>
          <w:rFonts w:ascii="Times New Roman" w:hAnsi="Times New Roman"/>
        </w:rPr>
        <w:t xml:space="preserve"> Inspektora Nadzoru.</w:t>
      </w:r>
    </w:p>
    <w:p w14:paraId="2A7CA720" w14:textId="77777777" w:rsidR="006A794A" w:rsidRPr="00751CE4" w:rsidRDefault="006A794A" w:rsidP="00EA5473">
      <w:pPr>
        <w:ind w:right="-6" w:firstLine="567"/>
        <w:jc w:val="both"/>
        <w:rPr>
          <w:rFonts w:ascii="Times New Roman" w:hAnsi="Times New Roman"/>
        </w:rPr>
      </w:pPr>
    </w:p>
    <w:p w14:paraId="27FBC9CA" w14:textId="7B57E854"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lastRenderedPageBreak/>
        <w:t>TRANSPORT I SKŁADOWANIE.</w:t>
      </w:r>
    </w:p>
    <w:p w14:paraId="51670CA3" w14:textId="77777777" w:rsidR="00D05B33" w:rsidRDefault="008D3B2E" w:rsidP="00D05B33">
      <w:pPr>
        <w:ind w:right="-6" w:firstLine="567"/>
        <w:jc w:val="both"/>
        <w:rPr>
          <w:rFonts w:ascii="Times New Roman" w:hAnsi="Times New Roman"/>
        </w:rPr>
      </w:pPr>
      <w:r w:rsidRPr="00751CE4">
        <w:rPr>
          <w:rFonts w:ascii="Times New Roman" w:hAnsi="Times New Roman"/>
        </w:rPr>
        <w:t>Ogólne wymagania dotycząc transportu podano w STO – Wymagania ogólne.</w:t>
      </w:r>
    </w:p>
    <w:p w14:paraId="1957318A" w14:textId="77777777" w:rsidR="00D05B33" w:rsidRDefault="008D3B2E" w:rsidP="00D05B33">
      <w:pPr>
        <w:ind w:right="-6" w:firstLine="567"/>
        <w:jc w:val="both"/>
        <w:rPr>
          <w:rFonts w:ascii="Times New Roman" w:hAnsi="Times New Roman"/>
        </w:rPr>
      </w:pPr>
      <w:r w:rsidRPr="00751CE4">
        <w:rPr>
          <w:rFonts w:ascii="Times New Roman" w:hAnsi="Times New Roman"/>
        </w:rPr>
        <w:t xml:space="preserve">Środki transportowe powinny zabezpieczać przewożone wyroby przed opadami </w:t>
      </w:r>
      <w:r w:rsidR="007B235B" w:rsidRPr="00751CE4">
        <w:rPr>
          <w:rFonts w:ascii="Times New Roman" w:hAnsi="Times New Roman"/>
        </w:rPr>
        <w:t xml:space="preserve">                                       </w:t>
      </w:r>
      <w:r w:rsidRPr="00751CE4">
        <w:rPr>
          <w:rFonts w:ascii="Times New Roman" w:hAnsi="Times New Roman"/>
        </w:rPr>
        <w:t>atmosferycznymi i zawilgoceniem. Przestrzenie załadowcze powinny być czyste. Płaszczyzny ścian i podłóg nie powinny mieć wystających gwoździ oraz ostrych elementów mogących</w:t>
      </w:r>
      <w:r w:rsidR="00D05B33">
        <w:rPr>
          <w:rFonts w:ascii="Times New Roman" w:hAnsi="Times New Roman"/>
        </w:rPr>
        <w:t xml:space="preserve">                    spowodować uszkodzenie wyrobu. </w:t>
      </w:r>
      <w:r w:rsidRPr="00751CE4">
        <w:rPr>
          <w:rFonts w:ascii="Times New Roman" w:hAnsi="Times New Roman"/>
        </w:rPr>
        <w:t>Stan pojazdu  i  ogólne  wymagania  dotyczące  z</w:t>
      </w:r>
      <w:r w:rsidR="00D05B33">
        <w:rPr>
          <w:rFonts w:ascii="Times New Roman" w:hAnsi="Times New Roman"/>
        </w:rPr>
        <w:t xml:space="preserve">aładunku  powinny  być  zgodne </w:t>
      </w:r>
      <w:r w:rsidRPr="00751CE4">
        <w:rPr>
          <w:rFonts w:ascii="Times New Roman" w:hAnsi="Times New Roman"/>
        </w:rPr>
        <w:t>z  instrukcją  o ładowaniu sam</w:t>
      </w:r>
      <w:r w:rsidR="00D05B33">
        <w:rPr>
          <w:rFonts w:ascii="Times New Roman" w:hAnsi="Times New Roman"/>
        </w:rPr>
        <w:t>ochodów ciężarowych i przyczep.</w:t>
      </w:r>
    </w:p>
    <w:p w14:paraId="0587E75B" w14:textId="77777777" w:rsidR="00D05B33" w:rsidRDefault="008D3B2E" w:rsidP="00D05B33">
      <w:pPr>
        <w:ind w:right="-6" w:firstLine="567"/>
        <w:jc w:val="both"/>
        <w:rPr>
          <w:rFonts w:ascii="Times New Roman" w:hAnsi="Times New Roman"/>
        </w:rPr>
      </w:pPr>
      <w:r w:rsidRPr="00751CE4">
        <w:rPr>
          <w:rFonts w:ascii="Times New Roman" w:hAnsi="Times New Roman"/>
        </w:rPr>
        <w:t xml:space="preserve">Wyroby należy ustawić w jednej warstwie, pionowo w rzędach tak, aby płaszczyzny </w:t>
      </w:r>
      <w:r w:rsidR="007B235B" w:rsidRPr="00751CE4">
        <w:rPr>
          <w:rFonts w:ascii="Times New Roman" w:hAnsi="Times New Roman"/>
        </w:rPr>
        <w:t xml:space="preserve">            </w:t>
      </w:r>
      <w:r w:rsidRPr="00751CE4">
        <w:rPr>
          <w:rFonts w:ascii="Times New Roman" w:hAnsi="Times New Roman"/>
        </w:rPr>
        <w:t xml:space="preserve">skrzydeł były równoległe do podłużnej osi pojazdu, z tym że okna – na progach ościeżnic, </w:t>
      </w:r>
      <w:r w:rsidR="00D05B33">
        <w:rPr>
          <w:rFonts w:ascii="Times New Roman" w:hAnsi="Times New Roman"/>
        </w:rPr>
        <w:t xml:space="preserve">drzwi – na stojakach ościeżnic. </w:t>
      </w:r>
      <w:r w:rsidRPr="00751CE4">
        <w:rPr>
          <w:rFonts w:ascii="Times New Roman" w:hAnsi="Times New Roman"/>
        </w:rPr>
        <w:t xml:space="preserve">Ustawione wyroby w środkach transportowych należy łączyć w bloki. Połączenia powinny zapewniać  stabilność  i   zwartość  ładunku  oraz  zabezpieczać  go  przed  przemieszczeniem i uszkodzeniem wyrobu. </w:t>
      </w:r>
    </w:p>
    <w:p w14:paraId="67835361" w14:textId="056B6ED7" w:rsidR="008D3B2E" w:rsidRPr="00751CE4" w:rsidRDefault="008D3B2E" w:rsidP="00D05B33">
      <w:pPr>
        <w:ind w:right="-6" w:firstLine="567"/>
        <w:jc w:val="both"/>
        <w:rPr>
          <w:rFonts w:ascii="Times New Roman" w:hAnsi="Times New Roman"/>
        </w:rPr>
      </w:pPr>
      <w:r w:rsidRPr="00751CE4">
        <w:rPr>
          <w:rFonts w:ascii="Times New Roman" w:hAnsi="Times New Roman"/>
        </w:rPr>
        <w:t>Wy</w:t>
      </w:r>
      <w:r w:rsidR="007B235B" w:rsidRPr="00751CE4">
        <w:rPr>
          <w:rFonts w:ascii="Times New Roman" w:hAnsi="Times New Roman"/>
        </w:rPr>
        <w:t>roby należy zabezpieczyć przez:</w:t>
      </w:r>
    </w:p>
    <w:p w14:paraId="3422A49A" w14:textId="77777777" w:rsidR="008D3B2E" w:rsidRPr="00751CE4" w:rsidRDefault="008D3B2E" w:rsidP="003E271A">
      <w:pPr>
        <w:pStyle w:val="Bezodstpw"/>
        <w:numPr>
          <w:ilvl w:val="0"/>
          <w:numId w:val="77"/>
        </w:numPr>
        <w:ind w:right="1134"/>
        <w:jc w:val="both"/>
        <w:rPr>
          <w:rFonts w:ascii="Times New Roman" w:hAnsi="Times New Roman"/>
          <w:szCs w:val="24"/>
          <w:lang w:val="pl-PL"/>
        </w:rPr>
      </w:pPr>
      <w:r w:rsidRPr="00751CE4">
        <w:rPr>
          <w:rFonts w:ascii="Times New Roman" w:hAnsi="Times New Roman"/>
          <w:szCs w:val="24"/>
          <w:lang w:val="pl-PL"/>
        </w:rPr>
        <w:t>ścisłe ich ustawienie w rzędach,</w:t>
      </w:r>
    </w:p>
    <w:p w14:paraId="30118528" w14:textId="77777777" w:rsidR="008D3B2E" w:rsidRPr="00751CE4" w:rsidRDefault="008D3B2E" w:rsidP="003E271A">
      <w:pPr>
        <w:pStyle w:val="Bezodstpw"/>
        <w:numPr>
          <w:ilvl w:val="0"/>
          <w:numId w:val="77"/>
        </w:numPr>
        <w:ind w:right="1134"/>
        <w:jc w:val="both"/>
        <w:rPr>
          <w:rFonts w:ascii="Times New Roman" w:hAnsi="Times New Roman"/>
          <w:szCs w:val="24"/>
          <w:lang w:val="pl-PL"/>
        </w:rPr>
      </w:pPr>
      <w:r w:rsidRPr="00751CE4">
        <w:rPr>
          <w:rFonts w:ascii="Times New Roman" w:hAnsi="Times New Roman"/>
          <w:szCs w:val="24"/>
          <w:lang w:val="pl-PL"/>
        </w:rPr>
        <w:t>wypełnienie wolnych przestrzeni w rzędach elementami rozpierającymi,</w:t>
      </w:r>
    </w:p>
    <w:p w14:paraId="2B2E27E0" w14:textId="77777777" w:rsidR="008D3B2E" w:rsidRPr="00751CE4" w:rsidRDefault="008D3B2E" w:rsidP="003E271A">
      <w:pPr>
        <w:pStyle w:val="Bezodstpw"/>
        <w:numPr>
          <w:ilvl w:val="0"/>
          <w:numId w:val="77"/>
        </w:numPr>
        <w:ind w:right="1134"/>
        <w:jc w:val="both"/>
        <w:rPr>
          <w:rFonts w:ascii="Times New Roman" w:hAnsi="Times New Roman"/>
          <w:szCs w:val="24"/>
          <w:lang w:val="pl-PL"/>
        </w:rPr>
      </w:pPr>
      <w:r w:rsidRPr="00751CE4">
        <w:rPr>
          <w:rFonts w:ascii="Times New Roman" w:hAnsi="Times New Roman"/>
          <w:szCs w:val="24"/>
          <w:lang w:val="pl-PL"/>
        </w:rPr>
        <w:t>usztywnienie rzędów za pomocą elementów mocujących i rozpierających,</w:t>
      </w:r>
    </w:p>
    <w:p w14:paraId="24BC75C6" w14:textId="77777777" w:rsidR="008D3B2E" w:rsidRPr="00751CE4" w:rsidRDefault="008D3B2E" w:rsidP="003E271A">
      <w:pPr>
        <w:pStyle w:val="Bezodstpw"/>
        <w:numPr>
          <w:ilvl w:val="0"/>
          <w:numId w:val="77"/>
        </w:numPr>
        <w:ind w:right="1134"/>
        <w:jc w:val="both"/>
        <w:rPr>
          <w:rFonts w:ascii="Times New Roman" w:hAnsi="Times New Roman"/>
          <w:szCs w:val="24"/>
          <w:lang w:val="pl-PL"/>
        </w:rPr>
      </w:pPr>
      <w:r w:rsidRPr="00751CE4">
        <w:rPr>
          <w:rFonts w:ascii="Times New Roman" w:hAnsi="Times New Roman"/>
          <w:szCs w:val="24"/>
          <w:lang w:val="pl-PL"/>
        </w:rPr>
        <w:t>łączenie rzędów w bloki za pomocą elementów mocujących,</w:t>
      </w:r>
    </w:p>
    <w:p w14:paraId="09BCFE67" w14:textId="7123BDC3" w:rsidR="008D3B2E" w:rsidRPr="00751CE4" w:rsidRDefault="008D3B2E" w:rsidP="003E271A">
      <w:pPr>
        <w:pStyle w:val="Bezodstpw"/>
        <w:numPr>
          <w:ilvl w:val="0"/>
          <w:numId w:val="77"/>
        </w:numPr>
        <w:ind w:right="1134"/>
        <w:jc w:val="both"/>
        <w:rPr>
          <w:rFonts w:ascii="Times New Roman" w:hAnsi="Times New Roman"/>
          <w:szCs w:val="24"/>
          <w:lang w:val="pl-PL"/>
        </w:rPr>
      </w:pPr>
      <w:r w:rsidRPr="00751CE4">
        <w:rPr>
          <w:rFonts w:ascii="Times New Roman" w:hAnsi="Times New Roman"/>
          <w:szCs w:val="24"/>
          <w:lang w:val="pl-PL"/>
        </w:rPr>
        <w:t>usztywnienie bloków za pomocą progów.</w:t>
      </w:r>
    </w:p>
    <w:p w14:paraId="04BFFD38" w14:textId="3C28021F" w:rsidR="008D3B2E" w:rsidRPr="00751CE4" w:rsidRDefault="008D3B2E" w:rsidP="00274CFC">
      <w:pPr>
        <w:ind w:right="-6" w:firstLine="567"/>
        <w:jc w:val="both"/>
        <w:rPr>
          <w:rFonts w:ascii="Times New Roman" w:hAnsi="Times New Roman"/>
        </w:rPr>
      </w:pPr>
      <w:r w:rsidRPr="00751CE4">
        <w:rPr>
          <w:rFonts w:ascii="Times New Roman" w:hAnsi="Times New Roman"/>
        </w:rPr>
        <w:t>W przypadku ładowania wyrobów dwuwarstwowo, górną warstwę należy zabezpieczyć podobnie jak dolną.</w:t>
      </w:r>
      <w:r w:rsidR="00274CFC">
        <w:rPr>
          <w:rFonts w:ascii="Times New Roman" w:hAnsi="Times New Roman"/>
        </w:rPr>
        <w:t xml:space="preserve"> </w:t>
      </w:r>
      <w:r w:rsidRPr="00751CE4">
        <w:rPr>
          <w:rFonts w:ascii="Times New Roman" w:hAnsi="Times New Roman"/>
        </w:rPr>
        <w:t xml:space="preserve">Wszystkie wyroby należy przechowywać w magazynach zamkniętych, </w:t>
      </w:r>
      <w:r w:rsidR="00274CFC">
        <w:rPr>
          <w:rFonts w:ascii="Times New Roman" w:hAnsi="Times New Roman"/>
        </w:rPr>
        <w:t xml:space="preserve">                    </w:t>
      </w:r>
      <w:r w:rsidRPr="00751CE4">
        <w:rPr>
          <w:rFonts w:ascii="Times New Roman" w:hAnsi="Times New Roman"/>
        </w:rPr>
        <w:t xml:space="preserve">suchych i przewiewnych, zabezpieczonych przed opadami atmosferycznymi. Podłogi </w:t>
      </w:r>
      <w:r w:rsidR="00274CFC">
        <w:rPr>
          <w:rFonts w:ascii="Times New Roman" w:hAnsi="Times New Roman"/>
        </w:rPr>
        <w:t xml:space="preserve">                                  </w:t>
      </w:r>
      <w:r w:rsidRPr="00751CE4">
        <w:rPr>
          <w:rFonts w:ascii="Times New Roman" w:hAnsi="Times New Roman"/>
        </w:rPr>
        <w:t>w pomieszczeniu magazynowym powinny być utwardzone, poziome i równe. Wyroby należy układać w jednej lub kilku warstwach w odległości nie mniejszej niż 1m od czynnych urządzeń grzejnych i z</w:t>
      </w:r>
      <w:r w:rsidR="00274CFC">
        <w:rPr>
          <w:rFonts w:ascii="Times New Roman" w:hAnsi="Times New Roman"/>
        </w:rPr>
        <w:t>abezpieczyć przed uszkodzeniem.</w:t>
      </w:r>
    </w:p>
    <w:p w14:paraId="4D3C7BAE" w14:textId="2EEFED11"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WYKONANIE ROBÓT.</w:t>
      </w:r>
    </w:p>
    <w:p w14:paraId="4DFA63EC" w14:textId="4D1C0283" w:rsidR="008D3B2E" w:rsidRPr="00751CE4" w:rsidRDefault="008D3B2E" w:rsidP="00274CFC">
      <w:pPr>
        <w:ind w:right="-6" w:firstLine="567"/>
        <w:jc w:val="both"/>
        <w:rPr>
          <w:rFonts w:ascii="Times New Roman" w:hAnsi="Times New Roman"/>
        </w:rPr>
      </w:pPr>
      <w:r w:rsidRPr="00751CE4">
        <w:rPr>
          <w:rFonts w:ascii="Times New Roman" w:hAnsi="Times New Roman"/>
        </w:rPr>
        <w:t>Ogólne zasady wykonania robót podano w STO – Wymagania ogólne.</w:t>
      </w:r>
    </w:p>
    <w:p w14:paraId="19D83698" w14:textId="01538E3C" w:rsidR="008D3B2E" w:rsidRPr="00751CE4" w:rsidRDefault="00002D15" w:rsidP="00751CE4">
      <w:pPr>
        <w:pStyle w:val="Podtytu"/>
        <w:rPr>
          <w:lang w:val="en-US"/>
        </w:rPr>
      </w:pPr>
      <w:r w:rsidRPr="00751CE4">
        <w:t>Przygotowanie ościeży i otworów.</w:t>
      </w:r>
    </w:p>
    <w:p w14:paraId="7F0809BD" w14:textId="77777777" w:rsidR="00274CFC" w:rsidRDefault="00002D15" w:rsidP="00274CFC">
      <w:pPr>
        <w:ind w:right="-6" w:firstLine="567"/>
        <w:jc w:val="both"/>
        <w:rPr>
          <w:rFonts w:ascii="Times New Roman" w:hAnsi="Times New Roman"/>
        </w:rPr>
      </w:pPr>
      <w:r w:rsidRPr="00751CE4">
        <w:rPr>
          <w:rFonts w:ascii="Times New Roman" w:hAnsi="Times New Roman"/>
        </w:rPr>
        <w:t xml:space="preserve">Przed osadzeniem stolarki należy sprawdzić dokładność wykonania ościeża, do którego ma przylegać   ościeżnica.   W   przypadku   występujących   wad    w    wykonaniu    ościeża  lub zabrudzenia powierzchni ościeża, ościeże należy naprawić i oczyścić. </w:t>
      </w:r>
      <w:r w:rsidR="008D3B2E" w:rsidRPr="00751CE4">
        <w:rPr>
          <w:rFonts w:ascii="Times New Roman" w:hAnsi="Times New Roman"/>
        </w:rPr>
        <w:t xml:space="preserve">Tolerancje </w:t>
      </w:r>
      <w:r w:rsidR="00C807C6" w:rsidRPr="00751CE4">
        <w:rPr>
          <w:rFonts w:ascii="Times New Roman" w:hAnsi="Times New Roman"/>
        </w:rPr>
        <w:t xml:space="preserve">                           </w:t>
      </w:r>
      <w:r w:rsidR="008D3B2E" w:rsidRPr="00751CE4">
        <w:rPr>
          <w:rFonts w:ascii="Times New Roman" w:hAnsi="Times New Roman"/>
        </w:rPr>
        <w:t xml:space="preserve">wykonania w stosunku do wymiarów naniesionych na rysunkach będą zgodne </w:t>
      </w:r>
      <w:r w:rsidR="00C807C6" w:rsidRPr="00751CE4">
        <w:rPr>
          <w:rFonts w:ascii="Times New Roman" w:hAnsi="Times New Roman"/>
        </w:rPr>
        <w:t xml:space="preserve">                                              </w:t>
      </w:r>
      <w:r w:rsidR="008D3B2E" w:rsidRPr="00751CE4">
        <w:rPr>
          <w:rFonts w:ascii="Times New Roman" w:hAnsi="Times New Roman"/>
        </w:rPr>
        <w:t>z obowiązującymi przepisami</w:t>
      </w:r>
      <w:r w:rsidRPr="00751CE4">
        <w:rPr>
          <w:rFonts w:ascii="Times New Roman" w:hAnsi="Times New Roman"/>
        </w:rPr>
        <w:t xml:space="preserve"> oraz pomiarami z natury.</w:t>
      </w:r>
    </w:p>
    <w:p w14:paraId="32A61A78" w14:textId="77777777" w:rsidR="00274CFC" w:rsidRDefault="00002D15" w:rsidP="00274CFC">
      <w:pPr>
        <w:ind w:right="-6" w:firstLine="567"/>
        <w:jc w:val="both"/>
        <w:rPr>
          <w:rFonts w:ascii="Times New Roman" w:hAnsi="Times New Roman"/>
        </w:rPr>
      </w:pPr>
      <w:r w:rsidRPr="00751CE4">
        <w:rPr>
          <w:rFonts w:ascii="Times New Roman" w:hAnsi="Times New Roman"/>
        </w:rPr>
        <w:t xml:space="preserve">Stolarkę okienną należy zamocować w punktach rozmieszczonych w ościeżu zgodnie </w:t>
      </w:r>
      <w:r w:rsidR="00C807C6" w:rsidRPr="00751CE4">
        <w:rPr>
          <w:rFonts w:ascii="Times New Roman" w:hAnsi="Times New Roman"/>
        </w:rPr>
        <w:t xml:space="preserve">                       </w:t>
      </w:r>
      <w:r w:rsidRPr="00751CE4">
        <w:rPr>
          <w:rFonts w:ascii="Times New Roman" w:hAnsi="Times New Roman"/>
        </w:rPr>
        <w:t xml:space="preserve">z wymaganiami producenta </w:t>
      </w:r>
      <w:r w:rsidR="00274CFC">
        <w:rPr>
          <w:rFonts w:ascii="Times New Roman" w:hAnsi="Times New Roman"/>
        </w:rPr>
        <w:t xml:space="preserve">oraz obowiązującymi przepisami. </w:t>
      </w:r>
      <w:r w:rsidRPr="00751CE4">
        <w:rPr>
          <w:rFonts w:ascii="Times New Roman" w:hAnsi="Times New Roman"/>
        </w:rPr>
        <w:t>Wszelkie drobne wady skrzydeł oraz ościeżnic powin</w:t>
      </w:r>
      <w:r w:rsidR="00274CFC">
        <w:rPr>
          <w:rFonts w:ascii="Times New Roman" w:hAnsi="Times New Roman"/>
        </w:rPr>
        <w:t xml:space="preserve">ny być usunięte przed montażem </w:t>
      </w:r>
      <w:r w:rsidRPr="00751CE4">
        <w:rPr>
          <w:rFonts w:ascii="Times New Roman" w:hAnsi="Times New Roman"/>
        </w:rPr>
        <w:t>i  przygotowane  ościeże  należy  wstawić  stolarkę  na  podkładkach   lub listwach. Element</w:t>
      </w:r>
      <w:r w:rsidR="00274CFC">
        <w:rPr>
          <w:rFonts w:ascii="Times New Roman" w:hAnsi="Times New Roman"/>
        </w:rPr>
        <w:t>y kotwiące osadzić w ościeżach.</w:t>
      </w:r>
    </w:p>
    <w:p w14:paraId="79CE7EAE" w14:textId="77777777" w:rsidR="00274CFC" w:rsidRDefault="00002D15" w:rsidP="00274CFC">
      <w:pPr>
        <w:ind w:right="-6" w:firstLine="567"/>
        <w:jc w:val="both"/>
        <w:rPr>
          <w:rFonts w:ascii="Times New Roman" w:hAnsi="Times New Roman"/>
        </w:rPr>
      </w:pPr>
      <w:r w:rsidRPr="00751CE4">
        <w:rPr>
          <w:rFonts w:ascii="Times New Roman" w:hAnsi="Times New Roman"/>
        </w:rPr>
        <w:t>Uszczelnienie ościeży należy wykonać kitem</w:t>
      </w:r>
      <w:r w:rsidR="00F3165F" w:rsidRPr="00751CE4">
        <w:rPr>
          <w:rFonts w:ascii="Times New Roman" w:hAnsi="Times New Roman"/>
        </w:rPr>
        <w:t xml:space="preserve"> lub pianką</w:t>
      </w:r>
      <w:r w:rsidRPr="00751CE4">
        <w:rPr>
          <w:rFonts w:ascii="Times New Roman" w:hAnsi="Times New Roman"/>
        </w:rPr>
        <w:t xml:space="preserve"> trwale plastyczn</w:t>
      </w:r>
      <w:r w:rsidR="00F3165F" w:rsidRPr="00751CE4">
        <w:rPr>
          <w:rFonts w:ascii="Times New Roman" w:hAnsi="Times New Roman"/>
        </w:rPr>
        <w:t>ą</w:t>
      </w:r>
      <w:r w:rsidRPr="00751CE4">
        <w:rPr>
          <w:rFonts w:ascii="Times New Roman" w:hAnsi="Times New Roman"/>
        </w:rPr>
        <w:t xml:space="preserve">, </w:t>
      </w:r>
      <w:r w:rsidR="00C807C6" w:rsidRPr="00751CE4">
        <w:rPr>
          <w:rFonts w:ascii="Times New Roman" w:hAnsi="Times New Roman"/>
        </w:rPr>
        <w:t xml:space="preserve">                                            </w:t>
      </w:r>
      <w:r w:rsidR="00274CFC">
        <w:rPr>
          <w:rFonts w:ascii="Times New Roman" w:hAnsi="Times New Roman"/>
        </w:rPr>
        <w:t xml:space="preserve">a </w:t>
      </w:r>
      <w:r w:rsidRPr="00751CE4">
        <w:rPr>
          <w:rFonts w:ascii="Times New Roman" w:hAnsi="Times New Roman"/>
        </w:rPr>
        <w:t>szczelinę przykryć listwą.</w:t>
      </w:r>
      <w:r w:rsidR="00F3165F" w:rsidRPr="00751CE4">
        <w:rPr>
          <w:rFonts w:ascii="Times New Roman" w:hAnsi="Times New Roman"/>
        </w:rPr>
        <w:t xml:space="preserve"> </w:t>
      </w:r>
      <w:r w:rsidRPr="00751CE4">
        <w:rPr>
          <w:rFonts w:ascii="Times New Roman" w:hAnsi="Times New Roman"/>
        </w:rPr>
        <w:t>Ustawienie okna należy sprawdzić w pionie i w poziomie.</w:t>
      </w:r>
      <w:r w:rsidR="00274CFC">
        <w:rPr>
          <w:rFonts w:ascii="Times New Roman" w:hAnsi="Times New Roman"/>
        </w:rPr>
        <w:t xml:space="preserve">    </w:t>
      </w:r>
    </w:p>
    <w:p w14:paraId="0A73D09C" w14:textId="25B9AB9E" w:rsidR="00002D15" w:rsidRPr="00751CE4" w:rsidRDefault="00002D15" w:rsidP="00274CFC">
      <w:pPr>
        <w:ind w:right="-6" w:firstLine="567"/>
        <w:jc w:val="both"/>
        <w:rPr>
          <w:rFonts w:ascii="Times New Roman" w:hAnsi="Times New Roman"/>
        </w:rPr>
      </w:pPr>
      <w:r w:rsidRPr="00751CE4">
        <w:rPr>
          <w:rFonts w:ascii="Times New Roman" w:hAnsi="Times New Roman"/>
        </w:rPr>
        <w:t>Dopuszczalne odchylenie od pionu powinno być mniejsze od 1mm na 1m wysokości okna</w:t>
      </w:r>
      <w:r w:rsidR="00F3165F" w:rsidRPr="00751CE4">
        <w:rPr>
          <w:rFonts w:ascii="Times New Roman" w:hAnsi="Times New Roman"/>
        </w:rPr>
        <w:t xml:space="preserve"> lecz </w:t>
      </w:r>
      <w:r w:rsidR="00274CFC">
        <w:rPr>
          <w:rFonts w:ascii="Times New Roman" w:hAnsi="Times New Roman"/>
        </w:rPr>
        <w:t xml:space="preserve">nie więcej niż 3mm. </w:t>
      </w:r>
      <w:r w:rsidRPr="00751CE4">
        <w:rPr>
          <w:rFonts w:ascii="Times New Roman" w:hAnsi="Times New Roman"/>
        </w:rPr>
        <w:t>Różnice wymiarów po przekątnych nie powinny być większe od:</w:t>
      </w:r>
    </w:p>
    <w:p w14:paraId="18169F6E" w14:textId="77777777" w:rsidR="00002D15" w:rsidRPr="00751CE4" w:rsidRDefault="00002D15" w:rsidP="003E271A">
      <w:pPr>
        <w:pStyle w:val="Bezodstpw"/>
        <w:numPr>
          <w:ilvl w:val="0"/>
          <w:numId w:val="78"/>
        </w:numPr>
        <w:ind w:right="1134"/>
        <w:jc w:val="both"/>
        <w:rPr>
          <w:rFonts w:ascii="Times New Roman" w:hAnsi="Times New Roman"/>
          <w:szCs w:val="24"/>
          <w:lang w:val="pl-PL"/>
        </w:rPr>
      </w:pPr>
      <w:r w:rsidRPr="00751CE4">
        <w:rPr>
          <w:rFonts w:ascii="Times New Roman" w:hAnsi="Times New Roman"/>
          <w:szCs w:val="24"/>
          <w:lang w:val="pl-PL"/>
        </w:rPr>
        <w:t>2mm przy długości przekątnej do 1m,</w:t>
      </w:r>
    </w:p>
    <w:p w14:paraId="36EEFFA0" w14:textId="77777777" w:rsidR="00002D15" w:rsidRPr="00751CE4" w:rsidRDefault="00002D15" w:rsidP="003E271A">
      <w:pPr>
        <w:pStyle w:val="Bezodstpw"/>
        <w:numPr>
          <w:ilvl w:val="0"/>
          <w:numId w:val="78"/>
        </w:numPr>
        <w:ind w:right="1134"/>
        <w:jc w:val="both"/>
        <w:rPr>
          <w:rFonts w:ascii="Times New Roman" w:hAnsi="Times New Roman"/>
          <w:szCs w:val="24"/>
          <w:lang w:val="pl-PL"/>
        </w:rPr>
      </w:pPr>
      <w:r w:rsidRPr="00751CE4">
        <w:rPr>
          <w:rFonts w:ascii="Times New Roman" w:hAnsi="Times New Roman"/>
          <w:szCs w:val="24"/>
          <w:lang w:val="pl-PL"/>
        </w:rPr>
        <w:t>3mm przy długości przekątnej do 2m,</w:t>
      </w:r>
    </w:p>
    <w:p w14:paraId="09D16D9A" w14:textId="77777777" w:rsidR="00002D15" w:rsidRPr="00751CE4" w:rsidRDefault="00002D15" w:rsidP="003E271A">
      <w:pPr>
        <w:pStyle w:val="Bezodstpw"/>
        <w:numPr>
          <w:ilvl w:val="0"/>
          <w:numId w:val="78"/>
        </w:numPr>
        <w:ind w:right="1134"/>
        <w:jc w:val="both"/>
        <w:rPr>
          <w:rFonts w:ascii="Times New Roman" w:hAnsi="Times New Roman"/>
          <w:szCs w:val="24"/>
          <w:lang w:val="pl-PL"/>
        </w:rPr>
      </w:pPr>
      <w:r w:rsidRPr="00751CE4">
        <w:rPr>
          <w:rFonts w:ascii="Times New Roman" w:hAnsi="Times New Roman"/>
          <w:szCs w:val="24"/>
          <w:lang w:val="pl-PL"/>
        </w:rPr>
        <w:t>4mm przy długości przekątnej powyżej 2m.</w:t>
      </w:r>
    </w:p>
    <w:p w14:paraId="33723754" w14:textId="3D60B3F7" w:rsidR="008D3B2E" w:rsidRPr="00751CE4" w:rsidRDefault="00002D15" w:rsidP="00772336">
      <w:pPr>
        <w:ind w:right="-6" w:firstLine="567"/>
        <w:jc w:val="both"/>
        <w:rPr>
          <w:rFonts w:ascii="Times New Roman" w:hAnsi="Times New Roman"/>
        </w:rPr>
      </w:pPr>
      <w:r w:rsidRPr="00751CE4">
        <w:rPr>
          <w:rFonts w:ascii="Times New Roman" w:hAnsi="Times New Roman"/>
        </w:rPr>
        <w:t xml:space="preserve">Zamocowane okno należy uszczelnić pod względem termicznym przez wypełnienie </w:t>
      </w:r>
      <w:r w:rsidR="00C807C6" w:rsidRPr="00751CE4">
        <w:rPr>
          <w:rFonts w:ascii="Times New Roman" w:hAnsi="Times New Roman"/>
        </w:rPr>
        <w:t xml:space="preserve">            </w:t>
      </w:r>
      <w:r w:rsidRPr="00751CE4">
        <w:rPr>
          <w:rFonts w:ascii="Times New Roman" w:hAnsi="Times New Roman"/>
        </w:rPr>
        <w:t xml:space="preserve">szczeliny między ościeżem a ościeżnicą materiałem izolacyjnym dopuszczonym do </w:t>
      </w:r>
      <w:r w:rsidR="00C807C6" w:rsidRPr="00751CE4">
        <w:rPr>
          <w:rFonts w:ascii="Times New Roman" w:hAnsi="Times New Roman"/>
        </w:rPr>
        <w:t xml:space="preserve">                                    </w:t>
      </w:r>
      <w:r w:rsidRPr="00751CE4">
        <w:rPr>
          <w:rFonts w:ascii="Times New Roman" w:hAnsi="Times New Roman"/>
        </w:rPr>
        <w:t xml:space="preserve">stosowania do tego celu świadectwem ITB. Zabrania się używać do tego celu materiałów </w:t>
      </w:r>
      <w:r w:rsidR="00C807C6" w:rsidRPr="00751CE4">
        <w:rPr>
          <w:rFonts w:ascii="Times New Roman" w:hAnsi="Times New Roman"/>
        </w:rPr>
        <w:t xml:space="preserve">                     </w:t>
      </w:r>
      <w:r w:rsidRPr="00751CE4">
        <w:rPr>
          <w:rFonts w:ascii="Times New Roman" w:hAnsi="Times New Roman"/>
        </w:rPr>
        <w:t>wydzielających związki chemiczne szkodliwe dla zdrowia ludzi.</w:t>
      </w:r>
      <w:r w:rsidR="00772336">
        <w:rPr>
          <w:rFonts w:ascii="Times New Roman" w:hAnsi="Times New Roman"/>
        </w:rPr>
        <w:t xml:space="preserve"> </w:t>
      </w:r>
      <w:r w:rsidRPr="00751CE4">
        <w:rPr>
          <w:rFonts w:ascii="Times New Roman" w:hAnsi="Times New Roman"/>
        </w:rPr>
        <w:t xml:space="preserve">Osadzone okno po </w:t>
      </w:r>
      <w:r w:rsidR="00772336">
        <w:rPr>
          <w:rFonts w:ascii="Times New Roman" w:hAnsi="Times New Roman"/>
        </w:rPr>
        <w:t xml:space="preserve">                              </w:t>
      </w:r>
      <w:r w:rsidRPr="00751CE4">
        <w:rPr>
          <w:rFonts w:ascii="Times New Roman" w:hAnsi="Times New Roman"/>
        </w:rPr>
        <w:t>zmontowaniu należy dokładnie zamk</w:t>
      </w:r>
      <w:r w:rsidR="00772336">
        <w:rPr>
          <w:rFonts w:ascii="Times New Roman" w:hAnsi="Times New Roman"/>
        </w:rPr>
        <w:t xml:space="preserve">nąć. </w:t>
      </w:r>
      <w:r w:rsidRPr="00751CE4">
        <w:rPr>
          <w:rFonts w:ascii="Times New Roman" w:hAnsi="Times New Roman"/>
        </w:rPr>
        <w:t>Osadzenie</w:t>
      </w:r>
      <w:r w:rsidR="00F3165F" w:rsidRPr="00751CE4">
        <w:rPr>
          <w:rFonts w:ascii="Times New Roman" w:hAnsi="Times New Roman"/>
        </w:rPr>
        <w:t xml:space="preserve"> </w:t>
      </w:r>
      <w:r w:rsidRPr="00751CE4">
        <w:rPr>
          <w:rFonts w:ascii="Times New Roman" w:hAnsi="Times New Roman"/>
        </w:rPr>
        <w:t>parapetów</w:t>
      </w:r>
      <w:r w:rsidR="00F3165F" w:rsidRPr="00751CE4">
        <w:rPr>
          <w:rFonts w:ascii="Times New Roman" w:hAnsi="Times New Roman"/>
        </w:rPr>
        <w:t xml:space="preserve"> </w:t>
      </w:r>
      <w:r w:rsidRPr="00751CE4">
        <w:rPr>
          <w:rFonts w:ascii="Times New Roman" w:hAnsi="Times New Roman"/>
        </w:rPr>
        <w:t>wykonywać</w:t>
      </w:r>
      <w:r w:rsidR="00F3165F" w:rsidRPr="00751CE4">
        <w:rPr>
          <w:rFonts w:ascii="Times New Roman" w:hAnsi="Times New Roman"/>
        </w:rPr>
        <w:t xml:space="preserve"> </w:t>
      </w:r>
      <w:r w:rsidRPr="00751CE4">
        <w:rPr>
          <w:rFonts w:ascii="Times New Roman" w:hAnsi="Times New Roman"/>
        </w:rPr>
        <w:t>po</w:t>
      </w:r>
      <w:r w:rsidR="00F3165F" w:rsidRPr="00751CE4">
        <w:rPr>
          <w:rFonts w:ascii="Times New Roman" w:hAnsi="Times New Roman"/>
        </w:rPr>
        <w:t xml:space="preserve"> </w:t>
      </w:r>
      <w:r w:rsidRPr="00751CE4">
        <w:rPr>
          <w:rFonts w:ascii="Times New Roman" w:hAnsi="Times New Roman"/>
        </w:rPr>
        <w:t>całkowitym</w:t>
      </w:r>
      <w:r w:rsidR="00F3165F" w:rsidRPr="00751CE4">
        <w:rPr>
          <w:rFonts w:ascii="Times New Roman" w:hAnsi="Times New Roman"/>
        </w:rPr>
        <w:t xml:space="preserve"> </w:t>
      </w:r>
      <w:r w:rsidR="00C807C6" w:rsidRPr="00751CE4">
        <w:rPr>
          <w:rFonts w:ascii="Times New Roman" w:hAnsi="Times New Roman"/>
        </w:rPr>
        <w:t xml:space="preserve">osadzeniu </w:t>
      </w:r>
      <w:r w:rsidRPr="00751CE4">
        <w:rPr>
          <w:rFonts w:ascii="Times New Roman" w:hAnsi="Times New Roman"/>
        </w:rPr>
        <w:t>i</w:t>
      </w:r>
      <w:r w:rsidR="00C807C6" w:rsidRPr="00751CE4">
        <w:rPr>
          <w:rFonts w:ascii="Times New Roman" w:hAnsi="Times New Roman"/>
        </w:rPr>
        <w:t xml:space="preserve"> </w:t>
      </w:r>
      <w:r w:rsidRPr="00751CE4">
        <w:rPr>
          <w:rFonts w:ascii="Times New Roman" w:hAnsi="Times New Roman"/>
        </w:rPr>
        <w:t>uszczelnieniu okien.</w:t>
      </w:r>
    </w:p>
    <w:p w14:paraId="3FC15278" w14:textId="2CC334BF" w:rsidR="008D3B2E" w:rsidRPr="00751CE4" w:rsidRDefault="00F3165F" w:rsidP="00751CE4">
      <w:pPr>
        <w:pStyle w:val="Podtytu"/>
        <w:rPr>
          <w:lang w:val="en-US"/>
        </w:rPr>
      </w:pPr>
      <w:r w:rsidRPr="00751CE4">
        <w:lastRenderedPageBreak/>
        <w:t>Powierzchnie malarskie.</w:t>
      </w:r>
    </w:p>
    <w:p w14:paraId="4B24A2B0" w14:textId="1C3B5A9F" w:rsidR="006A5F03" w:rsidRPr="00751CE4" w:rsidRDefault="00F3165F" w:rsidP="00772336">
      <w:pPr>
        <w:ind w:right="-6" w:firstLine="567"/>
        <w:jc w:val="both"/>
        <w:rPr>
          <w:rFonts w:ascii="Times New Roman" w:hAnsi="Times New Roman"/>
        </w:rPr>
      </w:pPr>
      <w:r w:rsidRPr="00751CE4">
        <w:rPr>
          <w:rFonts w:ascii="Times New Roman" w:hAnsi="Times New Roman"/>
        </w:rPr>
        <w:t xml:space="preserve">Powierzchnia powłok nie powinna mieć uszkodzeń. Barwa  powłoki  powinna  być </w:t>
      </w:r>
      <w:r w:rsidR="00C807C6" w:rsidRPr="00751CE4">
        <w:rPr>
          <w:rFonts w:ascii="Times New Roman" w:hAnsi="Times New Roman"/>
        </w:rPr>
        <w:t xml:space="preserve">                      </w:t>
      </w:r>
      <w:r w:rsidRPr="00751CE4">
        <w:rPr>
          <w:rFonts w:ascii="Times New Roman" w:hAnsi="Times New Roman"/>
        </w:rPr>
        <w:t xml:space="preserve"> jednolita,  bez widocznych poprawek, śladów pędzla, rys i odprysków.</w:t>
      </w:r>
      <w:r w:rsidR="00772336">
        <w:rPr>
          <w:rFonts w:ascii="Times New Roman" w:hAnsi="Times New Roman"/>
        </w:rPr>
        <w:t xml:space="preserve"> </w:t>
      </w:r>
      <w:r w:rsidRPr="00751CE4">
        <w:rPr>
          <w:rFonts w:ascii="Times New Roman" w:hAnsi="Times New Roman"/>
        </w:rPr>
        <w:t>Wykonane powłoki nie powinny wydzielać nieprzyjemnego zapachu i zawierać subs</w:t>
      </w:r>
      <w:r w:rsidR="00772336">
        <w:rPr>
          <w:rFonts w:ascii="Times New Roman" w:hAnsi="Times New Roman"/>
        </w:rPr>
        <w:t>tancji szkodliwych dla zdrowia.</w:t>
      </w:r>
    </w:p>
    <w:p w14:paraId="6C5D0867" w14:textId="732395D5"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KONTROLA JAKOŚCI ROBÓT.</w:t>
      </w:r>
    </w:p>
    <w:p w14:paraId="2BE67837" w14:textId="7DF820FF" w:rsidR="008C21AA" w:rsidRPr="00751CE4" w:rsidRDefault="008D3B2E" w:rsidP="00772336">
      <w:pPr>
        <w:ind w:right="-6" w:firstLine="567"/>
        <w:jc w:val="both"/>
        <w:rPr>
          <w:rFonts w:ascii="Times New Roman" w:hAnsi="Times New Roman"/>
        </w:rPr>
      </w:pPr>
      <w:r w:rsidRPr="00751CE4">
        <w:rPr>
          <w:rFonts w:ascii="Times New Roman" w:hAnsi="Times New Roman"/>
        </w:rPr>
        <w:t>Ogólne zasady kontroli jakości podano w STO – Wymagania ogólne. Zasady kontroli jakości powinny być zgodne z wymogami PN-88/B-10085 dla stolarki okiennej i drzwiowej, PN-72</w:t>
      </w:r>
      <w:r w:rsidR="00772336">
        <w:rPr>
          <w:rFonts w:ascii="Times New Roman" w:hAnsi="Times New Roman"/>
        </w:rPr>
        <w:t>/B-10180 dla robót szklarskich.</w:t>
      </w:r>
    </w:p>
    <w:p w14:paraId="3B5E3A6B" w14:textId="77777777" w:rsidR="008D3B2E" w:rsidRPr="00751CE4" w:rsidRDefault="008D3B2E" w:rsidP="00751CE4">
      <w:pPr>
        <w:pStyle w:val="Podtytu"/>
      </w:pPr>
      <w:r w:rsidRPr="00751CE4">
        <w:t>Badania na budowie.</w:t>
      </w:r>
    </w:p>
    <w:p w14:paraId="28F3E2A7" w14:textId="77777777" w:rsidR="008D3B2E" w:rsidRPr="00751CE4" w:rsidRDefault="008D3B2E" w:rsidP="003E271A">
      <w:pPr>
        <w:pStyle w:val="Bezodstpw"/>
        <w:numPr>
          <w:ilvl w:val="0"/>
          <w:numId w:val="79"/>
        </w:numPr>
        <w:ind w:right="1134"/>
        <w:jc w:val="both"/>
        <w:rPr>
          <w:rFonts w:ascii="Times New Roman" w:hAnsi="Times New Roman"/>
          <w:szCs w:val="24"/>
          <w:lang w:val="pl-PL"/>
        </w:rPr>
      </w:pPr>
      <w:r w:rsidRPr="00751CE4">
        <w:rPr>
          <w:rFonts w:ascii="Times New Roman" w:hAnsi="Times New Roman"/>
          <w:szCs w:val="24"/>
          <w:lang w:val="pl-PL"/>
        </w:rPr>
        <w:t>sprawdzenie zgodności wymiarów,</w:t>
      </w:r>
    </w:p>
    <w:p w14:paraId="2F4AFAF5" w14:textId="77777777" w:rsidR="008D3B2E" w:rsidRPr="00751CE4" w:rsidRDefault="008D3B2E" w:rsidP="003E271A">
      <w:pPr>
        <w:pStyle w:val="Bezodstpw"/>
        <w:numPr>
          <w:ilvl w:val="0"/>
          <w:numId w:val="79"/>
        </w:numPr>
        <w:ind w:right="1134"/>
        <w:jc w:val="both"/>
        <w:rPr>
          <w:rFonts w:ascii="Times New Roman" w:hAnsi="Times New Roman"/>
          <w:szCs w:val="24"/>
          <w:lang w:val="pl-PL"/>
        </w:rPr>
      </w:pPr>
      <w:r w:rsidRPr="00751CE4">
        <w:rPr>
          <w:rFonts w:ascii="Times New Roman" w:hAnsi="Times New Roman"/>
          <w:szCs w:val="24"/>
          <w:lang w:val="pl-PL"/>
        </w:rPr>
        <w:t>sprawdzenie jakości materiałów z których została wykonana stolarka,</w:t>
      </w:r>
    </w:p>
    <w:p w14:paraId="6A8A5E1F" w14:textId="6098ECBB" w:rsidR="008D3B2E" w:rsidRPr="00751CE4" w:rsidRDefault="008D3B2E" w:rsidP="003E271A">
      <w:pPr>
        <w:pStyle w:val="Bezodstpw"/>
        <w:numPr>
          <w:ilvl w:val="0"/>
          <w:numId w:val="79"/>
        </w:numPr>
        <w:ind w:right="-6"/>
        <w:jc w:val="both"/>
        <w:rPr>
          <w:rFonts w:ascii="Times New Roman" w:hAnsi="Times New Roman"/>
          <w:szCs w:val="24"/>
          <w:lang w:val="pl-PL"/>
        </w:rPr>
      </w:pPr>
      <w:r w:rsidRPr="00751CE4">
        <w:rPr>
          <w:rFonts w:ascii="Times New Roman" w:hAnsi="Times New Roman"/>
          <w:szCs w:val="24"/>
          <w:lang w:val="pl-PL"/>
        </w:rPr>
        <w:t xml:space="preserve">sprawdzenie prawidłowości wykonania z uwzględnieniem szczegółów </w:t>
      </w:r>
      <w:r w:rsidR="00D527E5" w:rsidRPr="00751CE4">
        <w:rPr>
          <w:rFonts w:ascii="Times New Roman" w:hAnsi="Times New Roman"/>
          <w:szCs w:val="24"/>
          <w:lang w:val="pl-PL"/>
        </w:rPr>
        <w:t xml:space="preserve">                                         </w:t>
      </w:r>
      <w:r w:rsidRPr="00751CE4">
        <w:rPr>
          <w:rFonts w:ascii="Times New Roman" w:hAnsi="Times New Roman"/>
          <w:szCs w:val="24"/>
          <w:lang w:val="pl-PL"/>
        </w:rPr>
        <w:t>konstrukcyjnych,</w:t>
      </w:r>
    </w:p>
    <w:p w14:paraId="5949B249" w14:textId="75BE840B" w:rsidR="008D3B2E" w:rsidRPr="00751CE4" w:rsidRDefault="008D3B2E" w:rsidP="003E271A">
      <w:pPr>
        <w:pStyle w:val="Bezodstpw"/>
        <w:numPr>
          <w:ilvl w:val="0"/>
          <w:numId w:val="79"/>
        </w:numPr>
        <w:ind w:right="-6"/>
        <w:jc w:val="both"/>
        <w:rPr>
          <w:rFonts w:ascii="Times New Roman" w:hAnsi="Times New Roman"/>
          <w:szCs w:val="24"/>
          <w:lang w:val="pl-PL"/>
        </w:rPr>
      </w:pPr>
      <w:r w:rsidRPr="00751CE4">
        <w:rPr>
          <w:rFonts w:ascii="Times New Roman" w:hAnsi="Times New Roman"/>
          <w:szCs w:val="24"/>
          <w:lang w:val="pl-PL"/>
        </w:rPr>
        <w:t xml:space="preserve">sprawdzenie działania skrzydeł i elementów ruchomych, okuć oraz ich </w:t>
      </w:r>
      <w:r w:rsidR="00D527E5" w:rsidRPr="00751CE4">
        <w:rPr>
          <w:rFonts w:ascii="Times New Roman" w:hAnsi="Times New Roman"/>
          <w:szCs w:val="24"/>
          <w:lang w:val="pl-PL"/>
        </w:rPr>
        <w:t xml:space="preserve">                                           </w:t>
      </w:r>
      <w:r w:rsidRPr="00751CE4">
        <w:rPr>
          <w:rFonts w:ascii="Times New Roman" w:hAnsi="Times New Roman"/>
          <w:szCs w:val="24"/>
          <w:lang w:val="pl-PL"/>
        </w:rPr>
        <w:t>funkcjonowania,</w:t>
      </w:r>
    </w:p>
    <w:p w14:paraId="505A2D0B" w14:textId="0F903740" w:rsidR="008D3B2E" w:rsidRPr="00751CE4" w:rsidRDefault="008D3B2E" w:rsidP="003E271A">
      <w:pPr>
        <w:pStyle w:val="Bezodstpw"/>
        <w:numPr>
          <w:ilvl w:val="0"/>
          <w:numId w:val="79"/>
        </w:numPr>
        <w:ind w:right="-6"/>
        <w:jc w:val="both"/>
        <w:rPr>
          <w:rFonts w:ascii="Times New Roman" w:hAnsi="Times New Roman"/>
          <w:szCs w:val="24"/>
          <w:lang w:val="pl-PL"/>
        </w:rPr>
      </w:pPr>
      <w:r w:rsidRPr="00751CE4">
        <w:rPr>
          <w:rFonts w:ascii="Times New Roman" w:hAnsi="Times New Roman"/>
          <w:szCs w:val="24"/>
          <w:lang w:val="pl-PL"/>
        </w:rPr>
        <w:t xml:space="preserve">sprawdzenie prawidłowości zmontowania i uszczelnienia. Roboty podlegają </w:t>
      </w:r>
      <w:r w:rsidR="00D527E5" w:rsidRPr="00751CE4">
        <w:rPr>
          <w:rFonts w:ascii="Times New Roman" w:hAnsi="Times New Roman"/>
          <w:szCs w:val="24"/>
          <w:lang w:val="pl-PL"/>
        </w:rPr>
        <w:t xml:space="preserve">                              </w:t>
      </w:r>
      <w:r w:rsidRPr="00751CE4">
        <w:rPr>
          <w:rFonts w:ascii="Times New Roman" w:hAnsi="Times New Roman"/>
          <w:szCs w:val="24"/>
          <w:lang w:val="pl-PL"/>
        </w:rPr>
        <w:t>odbiorowi.</w:t>
      </w:r>
    </w:p>
    <w:p w14:paraId="55B87FBD" w14:textId="30701DA4" w:rsidR="008D3B2E" w:rsidRPr="00751CE4" w:rsidRDefault="008D3B2E" w:rsidP="00EA5A56">
      <w:pPr>
        <w:ind w:right="-6" w:firstLine="567"/>
        <w:jc w:val="both"/>
        <w:rPr>
          <w:rFonts w:ascii="Times New Roman" w:hAnsi="Times New Roman"/>
        </w:rPr>
      </w:pPr>
      <w:r w:rsidRPr="00751CE4">
        <w:rPr>
          <w:rFonts w:ascii="Times New Roman" w:hAnsi="Times New Roman"/>
        </w:rPr>
        <w:t xml:space="preserve">Odbiór konstrukcji oraz ewentualne zalecenia co do sposobu naprawy powstałych </w:t>
      </w:r>
      <w:r w:rsidR="00D527E5" w:rsidRPr="00751CE4">
        <w:rPr>
          <w:rFonts w:ascii="Times New Roman" w:hAnsi="Times New Roman"/>
        </w:rPr>
        <w:t xml:space="preserve">                          </w:t>
      </w:r>
      <w:r w:rsidRPr="00751CE4">
        <w:rPr>
          <w:rFonts w:ascii="Times New Roman" w:hAnsi="Times New Roman"/>
        </w:rPr>
        <w:t>uszkodzeń w czasie transportu potwierdza Inżynier wpisem do dziennika budowy.</w:t>
      </w:r>
    </w:p>
    <w:p w14:paraId="5A3BB32C" w14:textId="333DEFCE"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OBMIAR ROBÓT.</w:t>
      </w:r>
    </w:p>
    <w:p w14:paraId="15D1EC8D" w14:textId="2F690199" w:rsidR="00D527E5" w:rsidRPr="00751CE4" w:rsidRDefault="008D3B2E" w:rsidP="00EA5A56">
      <w:pPr>
        <w:ind w:right="-6" w:firstLine="567"/>
        <w:jc w:val="both"/>
        <w:rPr>
          <w:rFonts w:ascii="Times New Roman" w:hAnsi="Times New Roman"/>
        </w:rPr>
      </w:pPr>
      <w:r w:rsidRPr="00751CE4">
        <w:rPr>
          <w:rFonts w:ascii="Times New Roman" w:hAnsi="Times New Roman"/>
        </w:rPr>
        <w:t>Ogólne zasady obmiaru podano w STO – Wymagania ogólne. Jednostką obmiarową jest ilość sztuk wbudowanej stolarki i ślusarki.</w:t>
      </w:r>
    </w:p>
    <w:p w14:paraId="3F5C8E81" w14:textId="7B745FE4" w:rsidR="008D3B2E" w:rsidRPr="00EA5A56" w:rsidRDefault="008D3B2E" w:rsidP="00EA5A56">
      <w:pPr>
        <w:pStyle w:val="Tekstpodstawowy"/>
        <w:numPr>
          <w:ilvl w:val="0"/>
          <w:numId w:val="3"/>
        </w:numPr>
        <w:ind w:right="1134"/>
        <w:jc w:val="both"/>
        <w:rPr>
          <w:rFonts w:ascii="Times New Roman" w:hAnsi="Times New Roman"/>
          <w:b/>
        </w:rPr>
      </w:pPr>
      <w:r w:rsidRPr="00751CE4">
        <w:rPr>
          <w:rFonts w:ascii="Times New Roman" w:hAnsi="Times New Roman"/>
          <w:b/>
        </w:rPr>
        <w:t>ODBIÓR ROBÓT.</w:t>
      </w:r>
    </w:p>
    <w:p w14:paraId="5CD3CBBE" w14:textId="77777777" w:rsidR="008D3B2E" w:rsidRPr="00751CE4" w:rsidRDefault="008D3B2E" w:rsidP="00751CE4">
      <w:pPr>
        <w:pStyle w:val="Podtytu"/>
      </w:pPr>
      <w:r w:rsidRPr="00751CE4">
        <w:t>Ogólne zasady odbioru robot.</w:t>
      </w:r>
    </w:p>
    <w:p w14:paraId="4F9F6777" w14:textId="77777777" w:rsidR="00EA5A56" w:rsidRDefault="008D3B2E" w:rsidP="00EA5A56">
      <w:pPr>
        <w:ind w:right="-6" w:firstLine="567"/>
        <w:jc w:val="both"/>
        <w:rPr>
          <w:rFonts w:ascii="Times New Roman" w:hAnsi="Times New Roman"/>
        </w:rPr>
      </w:pPr>
      <w:r w:rsidRPr="00751CE4">
        <w:rPr>
          <w:rFonts w:ascii="Times New Roman" w:hAnsi="Times New Roman"/>
        </w:rPr>
        <w:t>Ogólne zasady odbioru robót podano STO – Wymagania ogólne.</w:t>
      </w:r>
      <w:r w:rsidR="00EA5A56">
        <w:rPr>
          <w:rFonts w:ascii="Times New Roman" w:hAnsi="Times New Roman"/>
        </w:rPr>
        <w:t xml:space="preserve"> </w:t>
      </w:r>
    </w:p>
    <w:p w14:paraId="5CEB6656" w14:textId="264B93C8" w:rsidR="008D3B2E" w:rsidRPr="00EA5A56" w:rsidRDefault="008D3B2E" w:rsidP="00EA5A56">
      <w:pPr>
        <w:ind w:right="-6" w:firstLine="567"/>
        <w:jc w:val="both"/>
        <w:rPr>
          <w:rFonts w:ascii="Times New Roman" w:hAnsi="Times New Roman"/>
        </w:rPr>
      </w:pPr>
      <w:r w:rsidRPr="00751CE4">
        <w:rPr>
          <w:rFonts w:ascii="Times New Roman" w:hAnsi="Times New Roman"/>
        </w:rPr>
        <w:t xml:space="preserve">Roboty uznaje się za wykonane zgodnie z dokumentacją projektową, i wymaganiami </w:t>
      </w:r>
      <w:r w:rsidR="00D527E5" w:rsidRPr="00751CE4">
        <w:rPr>
          <w:rFonts w:ascii="Times New Roman" w:hAnsi="Times New Roman"/>
        </w:rPr>
        <w:t xml:space="preserve">                       </w:t>
      </w:r>
      <w:r w:rsidRPr="00751CE4">
        <w:rPr>
          <w:rFonts w:ascii="Times New Roman" w:hAnsi="Times New Roman"/>
        </w:rPr>
        <w:t>Inspektora Nadzoru, jeżeli wszystkie pomiary i badania z zachowaniem tolerancji w</w:t>
      </w:r>
      <w:r w:rsidR="00EA5A56">
        <w:rPr>
          <w:rFonts w:ascii="Times New Roman" w:hAnsi="Times New Roman"/>
        </w:rPr>
        <w:t>g pkt. 6 dały wyniki pozytywne.</w:t>
      </w:r>
    </w:p>
    <w:p w14:paraId="4DC1D0DA" w14:textId="77777777" w:rsidR="008D3B2E" w:rsidRPr="00751CE4" w:rsidRDefault="008D3B2E" w:rsidP="00751CE4">
      <w:pPr>
        <w:pStyle w:val="Podtytu"/>
      </w:pPr>
      <w:r w:rsidRPr="00751CE4">
        <w:t>Podstawa płatności</w:t>
      </w:r>
    </w:p>
    <w:p w14:paraId="239205E5" w14:textId="66314797" w:rsidR="00F3165F" w:rsidRPr="00751CE4" w:rsidRDefault="008D3B2E" w:rsidP="00EA5A56">
      <w:pPr>
        <w:ind w:right="-6" w:firstLine="567"/>
        <w:jc w:val="both"/>
        <w:rPr>
          <w:rFonts w:ascii="Times New Roman" w:hAnsi="Times New Roman"/>
        </w:rPr>
      </w:pPr>
      <w:r w:rsidRPr="00751CE4">
        <w:rPr>
          <w:rFonts w:ascii="Times New Roman" w:hAnsi="Times New Roman"/>
        </w:rPr>
        <w:t>Ogólne zasady dotyczące podstawy płatności podano STO – Wymagania ogólne.</w:t>
      </w:r>
      <w:r w:rsidR="00EA5A56">
        <w:rPr>
          <w:rFonts w:ascii="Times New Roman" w:hAnsi="Times New Roman"/>
        </w:rPr>
        <w:t xml:space="preserve"> </w:t>
      </w:r>
      <w:r w:rsidRPr="00751CE4">
        <w:rPr>
          <w:rFonts w:ascii="Times New Roman" w:hAnsi="Times New Roman"/>
        </w:rPr>
        <w:t>Płaci się za ustaloną ilość wykonanych robót w jednostkach podan</w:t>
      </w:r>
      <w:r w:rsidR="00D527E5" w:rsidRPr="00751CE4">
        <w:rPr>
          <w:rFonts w:ascii="Times New Roman" w:hAnsi="Times New Roman"/>
        </w:rPr>
        <w:t>ych w punkcie 7. Cena obejmuje:</w:t>
      </w:r>
    </w:p>
    <w:p w14:paraId="77C15540" w14:textId="77777777" w:rsidR="008D3B2E" w:rsidRPr="00751CE4" w:rsidRDefault="008D3B2E" w:rsidP="00EA5A56">
      <w:pPr>
        <w:pStyle w:val="Tekstpodstawowy"/>
        <w:numPr>
          <w:ilvl w:val="0"/>
          <w:numId w:val="1"/>
        </w:numPr>
        <w:ind w:right="1134"/>
        <w:jc w:val="both"/>
        <w:rPr>
          <w:rFonts w:ascii="Times New Roman" w:hAnsi="Times New Roman"/>
        </w:rPr>
      </w:pPr>
      <w:r w:rsidRPr="00751CE4">
        <w:rPr>
          <w:rFonts w:ascii="Times New Roman" w:hAnsi="Times New Roman"/>
        </w:rPr>
        <w:t>dostarczenie gotowej stolarki i ślusarki,</w:t>
      </w:r>
    </w:p>
    <w:p w14:paraId="4EF0833E" w14:textId="77777777" w:rsidR="008D3B2E" w:rsidRPr="00751CE4" w:rsidRDefault="008D3B2E" w:rsidP="00751CE4">
      <w:pPr>
        <w:pStyle w:val="Tekstpodstawowy"/>
        <w:numPr>
          <w:ilvl w:val="0"/>
          <w:numId w:val="1"/>
        </w:numPr>
        <w:ind w:right="1134"/>
        <w:jc w:val="both"/>
        <w:rPr>
          <w:rFonts w:ascii="Times New Roman" w:hAnsi="Times New Roman"/>
        </w:rPr>
      </w:pPr>
      <w:r w:rsidRPr="00751CE4">
        <w:rPr>
          <w:rFonts w:ascii="Times New Roman" w:hAnsi="Times New Roman"/>
        </w:rPr>
        <w:t>osadzenie stolarki w przygotowanych otworach z uszczelnieniem,</w:t>
      </w:r>
    </w:p>
    <w:p w14:paraId="7BE7B943" w14:textId="77777777" w:rsidR="008D3B2E" w:rsidRPr="00751CE4" w:rsidRDefault="008D3B2E" w:rsidP="00751CE4">
      <w:pPr>
        <w:pStyle w:val="Tekstpodstawowy"/>
        <w:numPr>
          <w:ilvl w:val="0"/>
          <w:numId w:val="1"/>
        </w:numPr>
        <w:ind w:right="1134"/>
        <w:jc w:val="both"/>
        <w:rPr>
          <w:rFonts w:ascii="Times New Roman" w:hAnsi="Times New Roman"/>
        </w:rPr>
      </w:pPr>
      <w:r w:rsidRPr="00751CE4">
        <w:rPr>
          <w:rFonts w:ascii="Times New Roman" w:hAnsi="Times New Roman"/>
        </w:rPr>
        <w:t>dopasowanie i wyregulowanie,</w:t>
      </w:r>
    </w:p>
    <w:p w14:paraId="3FC9BD1B" w14:textId="77481D57" w:rsidR="008D3B2E" w:rsidRPr="00EA5A56" w:rsidRDefault="008D3B2E" w:rsidP="00EA5A56">
      <w:pPr>
        <w:pStyle w:val="Tekstpodstawowy"/>
        <w:numPr>
          <w:ilvl w:val="0"/>
          <w:numId w:val="1"/>
        </w:numPr>
        <w:ind w:right="1134"/>
        <w:jc w:val="both"/>
        <w:rPr>
          <w:rFonts w:ascii="Times New Roman" w:hAnsi="Times New Roman"/>
        </w:rPr>
      </w:pPr>
      <w:r w:rsidRPr="00751CE4">
        <w:rPr>
          <w:rFonts w:ascii="Times New Roman" w:hAnsi="Times New Roman"/>
        </w:rPr>
        <w:t>ewentualną naprawę powstałych uszkodzeń.</w:t>
      </w:r>
    </w:p>
    <w:p w14:paraId="4B262DF1" w14:textId="77777777" w:rsidR="00EA5A56"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 xml:space="preserve">SPOSÓB ROZLICZENIA ROBÓT TYMCZASOWYCH </w:t>
      </w:r>
    </w:p>
    <w:p w14:paraId="79FBF612" w14:textId="267755E0" w:rsidR="008D3B2E" w:rsidRPr="00751CE4" w:rsidRDefault="008D3B2E" w:rsidP="00EA5A56">
      <w:pPr>
        <w:pStyle w:val="Tekstpodstawowy"/>
        <w:ind w:left="450" w:right="1134"/>
        <w:jc w:val="both"/>
        <w:rPr>
          <w:rFonts w:ascii="Times New Roman" w:hAnsi="Times New Roman"/>
          <w:b/>
        </w:rPr>
      </w:pPr>
      <w:r w:rsidRPr="00751CE4">
        <w:rPr>
          <w:rFonts w:ascii="Times New Roman" w:hAnsi="Times New Roman"/>
          <w:b/>
        </w:rPr>
        <w:t>I TOWARZYSZĄCYCH.</w:t>
      </w:r>
    </w:p>
    <w:p w14:paraId="5F981B96" w14:textId="77777777" w:rsidR="006A794A" w:rsidRDefault="008D3B2E" w:rsidP="006A794A">
      <w:pPr>
        <w:ind w:right="-6" w:firstLine="567"/>
        <w:jc w:val="both"/>
        <w:rPr>
          <w:rFonts w:ascii="Times New Roman" w:hAnsi="Times New Roman"/>
        </w:rPr>
      </w:pPr>
      <w:r w:rsidRPr="00751CE4">
        <w:rPr>
          <w:rFonts w:ascii="Times New Roman" w:hAnsi="Times New Roman"/>
        </w:rPr>
        <w:t>Ogólne zasady rozliczania robót towarzyszących podano w STO – Wymagania ogólne.</w:t>
      </w:r>
    </w:p>
    <w:p w14:paraId="44F1391E" w14:textId="27249090" w:rsidR="00A361DF" w:rsidRPr="00751CE4" w:rsidRDefault="008D3B2E" w:rsidP="006A794A">
      <w:pPr>
        <w:ind w:right="-6" w:firstLine="567"/>
        <w:jc w:val="both"/>
        <w:rPr>
          <w:rFonts w:ascii="Times New Roman" w:hAnsi="Times New Roman"/>
        </w:rPr>
      </w:pPr>
      <w:r w:rsidRPr="00751CE4">
        <w:rPr>
          <w:rFonts w:ascii="Times New Roman" w:hAnsi="Times New Roman"/>
        </w:rPr>
        <w:t xml:space="preserve">Roboty towarzyszące i tymczasowe wyszczególnione w punkcie 1.5. niniejszej </w:t>
      </w:r>
      <w:r w:rsidR="00D527E5" w:rsidRPr="00751CE4">
        <w:rPr>
          <w:rFonts w:ascii="Times New Roman" w:hAnsi="Times New Roman"/>
        </w:rPr>
        <w:t xml:space="preserve">                                     </w:t>
      </w:r>
      <w:r w:rsidRPr="00751CE4">
        <w:rPr>
          <w:rFonts w:ascii="Times New Roman" w:hAnsi="Times New Roman"/>
        </w:rPr>
        <w:t xml:space="preserve">Specyfikacji Technicznej, za wyjątkiem robót towarzyszących lub tymczasowych ujętych </w:t>
      </w:r>
      <w:r w:rsidR="00D527E5" w:rsidRPr="00751CE4">
        <w:rPr>
          <w:rFonts w:ascii="Times New Roman" w:hAnsi="Times New Roman"/>
        </w:rPr>
        <w:t xml:space="preserve">                                   </w:t>
      </w:r>
      <w:r w:rsidRPr="00751CE4">
        <w:rPr>
          <w:rFonts w:ascii="Times New Roman" w:hAnsi="Times New Roman"/>
        </w:rPr>
        <w:t>w odrębnych pozycjach przedmiaru będą uwzględnione w cenach jednostkowych za wykonanie robót budowlanych</w:t>
      </w:r>
      <w:r w:rsidR="006A794A">
        <w:rPr>
          <w:rFonts w:ascii="Times New Roman" w:hAnsi="Times New Roman"/>
        </w:rPr>
        <w:t xml:space="preserve"> podstawowy jak zapisano wyżej.</w:t>
      </w:r>
    </w:p>
    <w:p w14:paraId="46DF5A46" w14:textId="7CE6B8D6" w:rsidR="008D3B2E" w:rsidRPr="00751CE4" w:rsidRDefault="008D3B2E" w:rsidP="00751CE4">
      <w:pPr>
        <w:pStyle w:val="Tekstpodstawowy"/>
        <w:numPr>
          <w:ilvl w:val="0"/>
          <w:numId w:val="3"/>
        </w:numPr>
        <w:ind w:right="1134"/>
        <w:jc w:val="both"/>
        <w:rPr>
          <w:rFonts w:ascii="Times New Roman" w:hAnsi="Times New Roman"/>
          <w:b/>
        </w:rPr>
      </w:pPr>
      <w:r w:rsidRPr="00751CE4">
        <w:rPr>
          <w:rFonts w:ascii="Times New Roman" w:hAnsi="Times New Roman"/>
          <w:b/>
        </w:rPr>
        <w:t>PRZEPISY ZWIĄZANE.</w:t>
      </w:r>
    </w:p>
    <w:p w14:paraId="01971CC1" w14:textId="1FE7D1E2" w:rsidR="008D3B2E" w:rsidRDefault="008D3B2E" w:rsidP="003E271A">
      <w:pPr>
        <w:pStyle w:val="Bezodstpw"/>
        <w:numPr>
          <w:ilvl w:val="0"/>
          <w:numId w:val="80"/>
        </w:numPr>
        <w:ind w:right="-6"/>
        <w:jc w:val="both"/>
        <w:rPr>
          <w:rFonts w:ascii="Times New Roman" w:hAnsi="Times New Roman"/>
          <w:szCs w:val="24"/>
          <w:lang w:val="pl-PL"/>
        </w:rPr>
      </w:pPr>
      <w:r w:rsidRPr="00751CE4">
        <w:rPr>
          <w:rFonts w:ascii="Times New Roman" w:hAnsi="Times New Roman"/>
          <w:szCs w:val="24"/>
          <w:lang w:val="pl-PL"/>
        </w:rPr>
        <w:t>PN-EN 14351-1:2006</w:t>
      </w:r>
      <w:r w:rsidRPr="00751CE4">
        <w:rPr>
          <w:rFonts w:ascii="Times New Roman" w:hAnsi="Times New Roman"/>
          <w:szCs w:val="24"/>
          <w:lang w:val="pl-PL"/>
        </w:rPr>
        <w:tab/>
        <w:t>Okna i drzwi – Norma wyrobu, właściwości eksploatacyjne – Część 1: Okna i drzwi zewnętrzne bez właściwości dotyczących odporności ogniowej i/lub dymoszczelności;</w:t>
      </w:r>
    </w:p>
    <w:p w14:paraId="1D36CC1E" w14:textId="35F2DFD2" w:rsidR="008D3B2E" w:rsidRDefault="008D3B2E" w:rsidP="003E271A">
      <w:pPr>
        <w:pStyle w:val="Bezodstpw"/>
        <w:numPr>
          <w:ilvl w:val="0"/>
          <w:numId w:val="80"/>
        </w:numPr>
        <w:ind w:right="-6"/>
        <w:jc w:val="both"/>
        <w:rPr>
          <w:rFonts w:ascii="Times New Roman" w:hAnsi="Times New Roman"/>
          <w:szCs w:val="24"/>
          <w:lang w:val="pl-PL"/>
        </w:rPr>
      </w:pPr>
      <w:r w:rsidRPr="006A794A">
        <w:rPr>
          <w:rFonts w:ascii="Times New Roman" w:hAnsi="Times New Roman"/>
          <w:szCs w:val="24"/>
          <w:lang w:val="pl-PL"/>
        </w:rPr>
        <w:t xml:space="preserve">PN-EN 1096-4:2006 Szkło w budownictwie – Szkło powlekane – Część 4: Ocena </w:t>
      </w:r>
      <w:r w:rsidR="006A794A">
        <w:rPr>
          <w:rFonts w:ascii="Times New Roman" w:hAnsi="Times New Roman"/>
          <w:szCs w:val="24"/>
          <w:lang w:val="pl-PL"/>
        </w:rPr>
        <w:t xml:space="preserve">                  </w:t>
      </w:r>
      <w:r w:rsidRPr="006A794A">
        <w:rPr>
          <w:rFonts w:ascii="Times New Roman" w:hAnsi="Times New Roman"/>
          <w:szCs w:val="24"/>
          <w:lang w:val="pl-PL"/>
        </w:rPr>
        <w:t>zgodności wyrobu z normą;</w:t>
      </w:r>
    </w:p>
    <w:p w14:paraId="266CC9C0" w14:textId="75BA3EF1" w:rsidR="00F3165F" w:rsidRPr="006A794A" w:rsidRDefault="008D3B2E" w:rsidP="003E271A">
      <w:pPr>
        <w:pStyle w:val="Bezodstpw"/>
        <w:numPr>
          <w:ilvl w:val="0"/>
          <w:numId w:val="80"/>
        </w:numPr>
        <w:ind w:right="-6"/>
        <w:jc w:val="both"/>
        <w:rPr>
          <w:rFonts w:ascii="Times New Roman" w:hAnsi="Times New Roman"/>
          <w:szCs w:val="24"/>
          <w:lang w:val="pl-PL"/>
        </w:rPr>
      </w:pPr>
      <w:r w:rsidRPr="006A794A">
        <w:rPr>
          <w:rFonts w:ascii="Times New Roman" w:hAnsi="Times New Roman"/>
          <w:szCs w:val="24"/>
          <w:lang w:val="pl-PL"/>
        </w:rPr>
        <w:t>PN-EN 1279-5:2006 Szkło w budownictwie – Izolacyjne szyby zespolone – Część 4: Ocena zgodności wyrobu z normą;</w:t>
      </w:r>
    </w:p>
    <w:p w14:paraId="3713C00E" w14:textId="77777777" w:rsidR="000D16E1" w:rsidRDefault="00F3165F" w:rsidP="000D16E1">
      <w:pPr>
        <w:pStyle w:val="Nagwek2"/>
        <w:jc w:val="center"/>
      </w:pPr>
      <w:bookmarkStart w:id="33" w:name="_Toc183794229"/>
      <w:bookmarkStart w:id="34" w:name="_Toc183795092"/>
      <w:r w:rsidRPr="000F7B17">
        <w:lastRenderedPageBreak/>
        <w:t>SST-0</w:t>
      </w:r>
      <w:r w:rsidR="00FE471F" w:rsidRPr="000F7B17">
        <w:t>6</w:t>
      </w:r>
      <w:r w:rsidRPr="000F7B17">
        <w:t xml:space="preserve"> </w:t>
      </w:r>
      <w:r w:rsidR="00232B29" w:rsidRPr="000F7B17">
        <w:t xml:space="preserve">SUCHA ZABUDOWA ŚCIAN </w:t>
      </w:r>
    </w:p>
    <w:p w14:paraId="3C62DFC6" w14:textId="4CB7826F" w:rsidR="00232B29" w:rsidRPr="000F7B17" w:rsidRDefault="00232B29" w:rsidP="000D16E1">
      <w:pPr>
        <w:pStyle w:val="Nagwek2"/>
        <w:jc w:val="center"/>
      </w:pPr>
      <w:r w:rsidRPr="000F7B17">
        <w:t xml:space="preserve">I </w:t>
      </w:r>
      <w:r w:rsidR="001752F1" w:rsidRPr="000F7B17">
        <w:t xml:space="preserve">ELEMENTÓW </w:t>
      </w:r>
      <w:r w:rsidRPr="000F7B17">
        <w:t>PODDASZA</w:t>
      </w:r>
      <w:bookmarkEnd w:id="33"/>
      <w:bookmarkEnd w:id="34"/>
    </w:p>
    <w:p w14:paraId="3388C70A" w14:textId="1971C36D" w:rsidR="00232B29" w:rsidRPr="000F7B17" w:rsidRDefault="00232B29" w:rsidP="000D16E1">
      <w:pPr>
        <w:jc w:val="center"/>
        <w:rPr>
          <w:rFonts w:ascii="Times New Roman" w:hAnsi="Times New Roman"/>
        </w:rPr>
      </w:pPr>
      <w:r w:rsidRPr="000F7B17">
        <w:rPr>
          <w:rFonts w:ascii="Times New Roman" w:hAnsi="Times New Roman"/>
        </w:rPr>
        <w:t>CPV: 45421152-4</w:t>
      </w:r>
    </w:p>
    <w:p w14:paraId="466E78B6" w14:textId="66513FA3" w:rsidR="00F3165F" w:rsidRPr="000F7B17" w:rsidRDefault="00F3165F" w:rsidP="000F7B17">
      <w:pPr>
        <w:pStyle w:val="Tekstpodstawowy"/>
        <w:ind w:right="1134"/>
        <w:jc w:val="both"/>
        <w:rPr>
          <w:rFonts w:ascii="Times New Roman" w:hAnsi="Times New Roman"/>
          <w:b/>
        </w:rPr>
      </w:pPr>
    </w:p>
    <w:p w14:paraId="51C13785" w14:textId="42EEA282" w:rsidR="00F3165F" w:rsidRPr="000F7B17" w:rsidRDefault="00F3165F" w:rsidP="000C1B9E">
      <w:pPr>
        <w:pStyle w:val="Akapitzlist"/>
        <w:numPr>
          <w:ilvl w:val="0"/>
          <w:numId w:val="13"/>
        </w:numPr>
      </w:pPr>
      <w:r w:rsidRPr="000F7B17">
        <w:t>CZĘŚĆ</w:t>
      </w:r>
      <w:r w:rsidRPr="000F7B17">
        <w:rPr>
          <w:spacing w:val="-2"/>
        </w:rPr>
        <w:t xml:space="preserve"> </w:t>
      </w:r>
      <w:r w:rsidRPr="000F7B17">
        <w:t>OGÓLNA.</w:t>
      </w:r>
    </w:p>
    <w:p w14:paraId="3259AE72" w14:textId="42531AD9" w:rsidR="00F3165F" w:rsidRPr="000F7B17" w:rsidRDefault="00F3165F" w:rsidP="000F7B17">
      <w:pPr>
        <w:pStyle w:val="Podtytu"/>
      </w:pPr>
      <w:r w:rsidRPr="000F7B17">
        <w:t>Przedmiot ST.</w:t>
      </w:r>
    </w:p>
    <w:p w14:paraId="2F417179" w14:textId="33881DFB" w:rsidR="00F3165F" w:rsidRPr="000F7B17" w:rsidRDefault="00F3165F" w:rsidP="006E625D">
      <w:pPr>
        <w:ind w:right="-6" w:firstLine="567"/>
        <w:jc w:val="both"/>
        <w:rPr>
          <w:rFonts w:ascii="Times New Roman" w:hAnsi="Times New Roman"/>
        </w:rPr>
      </w:pPr>
      <w:r w:rsidRPr="000F7B17">
        <w:rPr>
          <w:rFonts w:ascii="Times New Roman" w:hAnsi="Times New Roman"/>
        </w:rPr>
        <w:t xml:space="preserve">Przedmiotem niniejszej Szczegółowej Specyfikacji Technicznej są wymagania dotyczące wykonania i odbioru robót związanych z wykonaniem </w:t>
      </w:r>
      <w:r w:rsidR="00232B29" w:rsidRPr="000F7B17">
        <w:rPr>
          <w:rFonts w:ascii="Times New Roman" w:hAnsi="Times New Roman"/>
        </w:rPr>
        <w:t>ścianek suchej zabudowy i obudowy elementów więźby dachowej poddasza</w:t>
      </w:r>
      <w:r w:rsidRPr="000F7B17">
        <w:rPr>
          <w:rFonts w:ascii="Times New Roman" w:hAnsi="Times New Roman"/>
        </w:rPr>
        <w:t xml:space="preserve"> wg zakresu określonego Projektem Budowlano - </w:t>
      </w:r>
      <w:r w:rsidR="006E625D">
        <w:rPr>
          <w:rFonts w:ascii="Times New Roman" w:hAnsi="Times New Roman"/>
        </w:rPr>
        <w:t xml:space="preserve">                     </w:t>
      </w:r>
      <w:r w:rsidRPr="000F7B17">
        <w:rPr>
          <w:rFonts w:ascii="Times New Roman" w:hAnsi="Times New Roman"/>
        </w:rPr>
        <w:t>Wykonawczym p.n.:</w:t>
      </w:r>
      <w:r w:rsidR="000F7B17">
        <w:rPr>
          <w:rFonts w:ascii="Times New Roman" w:hAnsi="Times New Roman"/>
        </w:rPr>
        <w:t xml:space="preserve"> </w:t>
      </w:r>
      <w:r w:rsidRPr="000F7B17">
        <w:rPr>
          <w:rFonts w:ascii="Times New Roman" w:hAnsi="Times New Roman"/>
        </w:rPr>
        <w:t xml:space="preserve">„ZMIANA SPOSOBU UŻYTKOWANIA I PRZEBUDOWA </w:t>
      </w:r>
      <w:r w:rsidR="006E625D">
        <w:rPr>
          <w:rFonts w:ascii="Times New Roman" w:hAnsi="Times New Roman"/>
        </w:rPr>
        <w:t xml:space="preserve">                          </w:t>
      </w:r>
      <w:r w:rsidRPr="000F7B17">
        <w:rPr>
          <w:rFonts w:ascii="Times New Roman" w:hAnsi="Times New Roman"/>
        </w:rPr>
        <w:t>BUDYNKU GARAŻOWO-</w:t>
      </w:r>
      <w:r w:rsidR="000F7B17">
        <w:rPr>
          <w:rFonts w:ascii="Times New Roman" w:hAnsi="Times New Roman"/>
        </w:rPr>
        <w:t xml:space="preserve"> </w:t>
      </w:r>
      <w:r w:rsidRPr="000F7B17">
        <w:rPr>
          <w:rFonts w:ascii="Times New Roman" w:hAnsi="Times New Roman"/>
        </w:rPr>
        <w:t>WARSZTATOWEGO NR 5 NA TERENIE JW W RZESZOWIE PRZY UL.</w:t>
      </w:r>
      <w:r w:rsidR="006E625D">
        <w:rPr>
          <w:rFonts w:ascii="Times New Roman" w:hAnsi="Times New Roman"/>
        </w:rPr>
        <w:t xml:space="preserve"> </w:t>
      </w:r>
      <w:r w:rsidRPr="000F7B17">
        <w:rPr>
          <w:rFonts w:ascii="Times New Roman" w:hAnsi="Times New Roman"/>
        </w:rPr>
        <w:t xml:space="preserve">KRAKOWSKIEJ 11B, TEREN ZAMKNIĘTY MON w ramach zadania pn.: </w:t>
      </w:r>
      <w:r w:rsidR="006E625D">
        <w:rPr>
          <w:rFonts w:ascii="Times New Roman" w:hAnsi="Times New Roman"/>
        </w:rPr>
        <w:t xml:space="preserve">            </w:t>
      </w:r>
      <w:r w:rsidRPr="000F7B17">
        <w:rPr>
          <w:rFonts w:ascii="Times New Roman" w:hAnsi="Times New Roman"/>
        </w:rPr>
        <w:t xml:space="preserve">”Opracowanie dokumentacji projektowo-kosztorysowej remontu budynku nr 5 wraz </w:t>
      </w:r>
      <w:r w:rsidR="006E625D">
        <w:rPr>
          <w:rFonts w:ascii="Times New Roman" w:hAnsi="Times New Roman"/>
        </w:rPr>
        <w:t xml:space="preserve">                                        </w:t>
      </w:r>
      <w:r w:rsidRPr="000F7B17">
        <w:rPr>
          <w:rFonts w:ascii="Times New Roman" w:hAnsi="Times New Roman"/>
        </w:rPr>
        <w:t>z poddaszem w kompleksie wojskowym w Rzeszowie ul. Krakowska 11b”.</w:t>
      </w:r>
    </w:p>
    <w:p w14:paraId="7CAAFEC1" w14:textId="77777777" w:rsidR="00F3165F" w:rsidRPr="000F7B17" w:rsidRDefault="00F3165F" w:rsidP="000F7B17">
      <w:pPr>
        <w:pStyle w:val="Podtytu"/>
      </w:pPr>
      <w:r w:rsidRPr="000F7B17">
        <w:t>Zakres stosowania ST.</w:t>
      </w:r>
    </w:p>
    <w:p w14:paraId="7A95CC69" w14:textId="6D953432" w:rsidR="00F3165F" w:rsidRPr="000F7B17" w:rsidRDefault="00F3165F" w:rsidP="006E625D">
      <w:pPr>
        <w:ind w:right="-6" w:firstLine="567"/>
        <w:jc w:val="both"/>
        <w:rPr>
          <w:rFonts w:ascii="Times New Roman" w:hAnsi="Times New Roman"/>
        </w:rPr>
      </w:pPr>
      <w:r w:rsidRPr="000F7B17">
        <w:rPr>
          <w:rFonts w:ascii="Times New Roman" w:hAnsi="Times New Roman"/>
        </w:rPr>
        <w:t>Specyfikacja techniczna jest stosowana jako dokument przetargowy i kontraktowy przy zlecaniu i realizacji robót wymienionych w punkcie</w:t>
      </w:r>
      <w:r w:rsidRPr="000F7B17">
        <w:rPr>
          <w:rFonts w:ascii="Times New Roman" w:hAnsi="Times New Roman"/>
          <w:spacing w:val="-3"/>
        </w:rPr>
        <w:t xml:space="preserve"> </w:t>
      </w:r>
      <w:r w:rsidRPr="000F7B17">
        <w:rPr>
          <w:rFonts w:ascii="Times New Roman" w:hAnsi="Times New Roman"/>
        </w:rPr>
        <w:t>1.3.</w:t>
      </w:r>
    </w:p>
    <w:p w14:paraId="4349E47A" w14:textId="5668FEF4" w:rsidR="00F3165F" w:rsidRPr="000F7B17" w:rsidRDefault="00F3165F" w:rsidP="000F7B17">
      <w:pPr>
        <w:pStyle w:val="Podtytu"/>
      </w:pPr>
      <w:r w:rsidRPr="000F7B17">
        <w:t>Zakres robót objętych ST.</w:t>
      </w:r>
    </w:p>
    <w:p w14:paraId="6DA27F21" w14:textId="434195C5" w:rsidR="00593CA6" w:rsidRPr="000F7B17" w:rsidRDefault="00F3165F" w:rsidP="006E625D">
      <w:pPr>
        <w:ind w:right="-6" w:firstLine="567"/>
        <w:jc w:val="both"/>
        <w:rPr>
          <w:rFonts w:ascii="Times New Roman" w:hAnsi="Times New Roman"/>
        </w:rPr>
      </w:pPr>
      <w:r w:rsidRPr="000F7B17">
        <w:rPr>
          <w:rFonts w:ascii="Times New Roman" w:hAnsi="Times New Roman"/>
        </w:rPr>
        <w:t xml:space="preserve">Roboty, których dotyczy specyfikacja, obejmują wszystkie czynności umożliwiające </w:t>
      </w:r>
      <w:r w:rsidR="00AE7332" w:rsidRPr="000F7B17">
        <w:rPr>
          <w:rFonts w:ascii="Times New Roman" w:hAnsi="Times New Roman"/>
        </w:rPr>
        <w:t xml:space="preserve">                              </w:t>
      </w:r>
      <w:r w:rsidRPr="000F7B17">
        <w:rPr>
          <w:rFonts w:ascii="Times New Roman" w:hAnsi="Times New Roman"/>
        </w:rPr>
        <w:t xml:space="preserve">i mające na celu wykonanie </w:t>
      </w:r>
      <w:r w:rsidR="00C64CD0" w:rsidRPr="000F7B17">
        <w:rPr>
          <w:rFonts w:ascii="Times New Roman" w:hAnsi="Times New Roman"/>
        </w:rPr>
        <w:t xml:space="preserve">ścian działowych i obudowy elementów więźby dachowej </w:t>
      </w:r>
      <w:r w:rsidR="00AE7332" w:rsidRPr="000F7B17">
        <w:rPr>
          <w:rFonts w:ascii="Times New Roman" w:hAnsi="Times New Roman"/>
        </w:rPr>
        <w:t xml:space="preserve">                          </w:t>
      </w:r>
      <w:r w:rsidR="00C64CD0" w:rsidRPr="000F7B17">
        <w:rPr>
          <w:rFonts w:ascii="Times New Roman" w:hAnsi="Times New Roman"/>
        </w:rPr>
        <w:t>poddasza</w:t>
      </w:r>
      <w:r w:rsidRPr="000F7B17">
        <w:rPr>
          <w:rFonts w:ascii="Times New Roman" w:hAnsi="Times New Roman"/>
        </w:rPr>
        <w:t>. Niniejsza specyfikacja techniczna związana jest z wykon</w:t>
      </w:r>
      <w:r w:rsidR="00AE7332" w:rsidRPr="000F7B17">
        <w:rPr>
          <w:rFonts w:ascii="Times New Roman" w:hAnsi="Times New Roman"/>
        </w:rPr>
        <w:t>aniem niżej wymienionych robót:</w:t>
      </w:r>
    </w:p>
    <w:p w14:paraId="70EAED39" w14:textId="2ABB2F14" w:rsidR="00232B29" w:rsidRPr="000F7B17" w:rsidRDefault="00232B29" w:rsidP="003E271A">
      <w:pPr>
        <w:pStyle w:val="Bezodstpw"/>
        <w:numPr>
          <w:ilvl w:val="0"/>
          <w:numId w:val="81"/>
        </w:numPr>
        <w:ind w:right="1134"/>
        <w:jc w:val="both"/>
        <w:rPr>
          <w:rFonts w:ascii="Times New Roman" w:hAnsi="Times New Roman"/>
          <w:szCs w:val="24"/>
          <w:lang w:val="pl-PL"/>
        </w:rPr>
      </w:pPr>
      <w:r w:rsidRPr="000F7B17">
        <w:rPr>
          <w:rFonts w:ascii="Times New Roman" w:hAnsi="Times New Roman"/>
          <w:szCs w:val="24"/>
          <w:lang w:val="pl-PL"/>
        </w:rPr>
        <w:t>wykonanie ścianek działowych z płyt GKB na ruszcie systemowym</w:t>
      </w:r>
      <w:r w:rsidR="005106C9" w:rsidRPr="000F7B17">
        <w:rPr>
          <w:rFonts w:ascii="Times New Roman" w:hAnsi="Times New Roman"/>
          <w:szCs w:val="24"/>
          <w:lang w:val="pl-PL"/>
        </w:rPr>
        <w:t>,</w:t>
      </w:r>
    </w:p>
    <w:p w14:paraId="4A402C7A" w14:textId="76F6E1AD" w:rsidR="00F3165F" w:rsidRPr="006E625D" w:rsidRDefault="005106C9" w:rsidP="003E271A">
      <w:pPr>
        <w:pStyle w:val="Bezodstpw"/>
        <w:numPr>
          <w:ilvl w:val="0"/>
          <w:numId w:val="81"/>
        </w:numPr>
        <w:ind w:right="1134"/>
        <w:jc w:val="both"/>
        <w:rPr>
          <w:rFonts w:ascii="Times New Roman" w:hAnsi="Times New Roman"/>
          <w:szCs w:val="24"/>
          <w:lang w:val="pl-PL"/>
        </w:rPr>
      </w:pPr>
      <w:r w:rsidRPr="000F7B17">
        <w:rPr>
          <w:rFonts w:ascii="Times New Roman" w:hAnsi="Times New Roman"/>
          <w:szCs w:val="24"/>
          <w:lang w:val="pl-PL"/>
        </w:rPr>
        <w:t>obudowa widocznych na poddaszu elementów więźby dachowej.</w:t>
      </w:r>
    </w:p>
    <w:p w14:paraId="13CE8DC5" w14:textId="42010F00" w:rsidR="00F3165F" w:rsidRPr="000F7B17" w:rsidRDefault="00F3165F" w:rsidP="000F7B17">
      <w:pPr>
        <w:pStyle w:val="Podtytu"/>
      </w:pPr>
      <w:r w:rsidRPr="000F7B17">
        <w:t>Określenia podstawowe.</w:t>
      </w:r>
    </w:p>
    <w:p w14:paraId="6C5FA6AF" w14:textId="40C5094D" w:rsidR="00AE7332" w:rsidRPr="000F7B17" w:rsidRDefault="00F3165F" w:rsidP="006E625D">
      <w:pPr>
        <w:ind w:right="-6" w:firstLine="567"/>
        <w:jc w:val="both"/>
        <w:rPr>
          <w:rFonts w:ascii="Times New Roman" w:hAnsi="Times New Roman"/>
        </w:rPr>
      </w:pPr>
      <w:r w:rsidRPr="000F7B17">
        <w:rPr>
          <w:rFonts w:ascii="Times New Roman" w:hAnsi="Times New Roman"/>
        </w:rPr>
        <w:t xml:space="preserve">Określenia  podane  w  niniejszej  ST  są  zgodne  z  obowiązującymi  normami, </w:t>
      </w:r>
      <w:r w:rsidR="006E625D">
        <w:rPr>
          <w:rFonts w:ascii="Times New Roman" w:hAnsi="Times New Roman"/>
        </w:rPr>
        <w:t xml:space="preserve">                            </w:t>
      </w:r>
      <w:r w:rsidRPr="000F7B17">
        <w:rPr>
          <w:rFonts w:ascii="Times New Roman" w:hAnsi="Times New Roman"/>
        </w:rPr>
        <w:t>wytycznymi i określeniami zawartymi w STO – Wymagania</w:t>
      </w:r>
      <w:r w:rsidRPr="000F7B17">
        <w:rPr>
          <w:rFonts w:ascii="Times New Roman" w:hAnsi="Times New Roman"/>
          <w:spacing w:val="-4"/>
        </w:rPr>
        <w:t xml:space="preserve"> </w:t>
      </w:r>
      <w:r w:rsidR="00AE7332" w:rsidRPr="000F7B17">
        <w:rPr>
          <w:rFonts w:ascii="Times New Roman" w:hAnsi="Times New Roman"/>
        </w:rPr>
        <w:t>ogólne.</w:t>
      </w:r>
    </w:p>
    <w:p w14:paraId="5146892B" w14:textId="33F88E12" w:rsidR="00F3165F" w:rsidRPr="000F7B17" w:rsidRDefault="00F3165F" w:rsidP="000F7B17">
      <w:pPr>
        <w:pStyle w:val="Podtytu"/>
      </w:pPr>
      <w:r w:rsidRPr="000F7B17">
        <w:t>Rob</w:t>
      </w:r>
      <w:r w:rsidR="006A5F03" w:rsidRPr="000F7B17">
        <w:t>o</w:t>
      </w:r>
      <w:r w:rsidRPr="000F7B17">
        <w:t>ty tymczasowe i towarzyszące.</w:t>
      </w:r>
    </w:p>
    <w:p w14:paraId="6A723116" w14:textId="1D3E7154" w:rsidR="00F3165F" w:rsidRPr="000F7B17" w:rsidRDefault="00F3165F" w:rsidP="006E625D">
      <w:pPr>
        <w:ind w:right="-6" w:firstLine="567"/>
        <w:jc w:val="both"/>
        <w:rPr>
          <w:rFonts w:ascii="Times New Roman" w:hAnsi="Times New Roman"/>
        </w:rPr>
      </w:pPr>
      <w:r w:rsidRPr="000F7B17">
        <w:rPr>
          <w:rFonts w:ascii="Times New Roman" w:hAnsi="Times New Roman"/>
        </w:rPr>
        <w:t xml:space="preserve">Do wykonania robót </w:t>
      </w:r>
      <w:r w:rsidR="00D65964" w:rsidRPr="000F7B17">
        <w:rPr>
          <w:rFonts w:ascii="Times New Roman" w:hAnsi="Times New Roman"/>
        </w:rPr>
        <w:t>związanych z montażem ścianek lekkiej zabudowy</w:t>
      </w:r>
      <w:r w:rsidRPr="000F7B17">
        <w:rPr>
          <w:rFonts w:ascii="Times New Roman" w:hAnsi="Times New Roman"/>
        </w:rPr>
        <w:t xml:space="preserve"> niezbędne są n</w:t>
      </w:r>
      <w:r w:rsidR="00AE7332" w:rsidRPr="000F7B17">
        <w:rPr>
          <w:rFonts w:ascii="Times New Roman" w:hAnsi="Times New Roman"/>
        </w:rPr>
        <w:t>astępujące roboty towarzyszące:</w:t>
      </w:r>
    </w:p>
    <w:p w14:paraId="4C0945BE" w14:textId="021E17B3" w:rsidR="00F3165F" w:rsidRPr="000F7B17" w:rsidRDefault="00D65964" w:rsidP="003E271A">
      <w:pPr>
        <w:pStyle w:val="Bezodstpw"/>
        <w:numPr>
          <w:ilvl w:val="0"/>
          <w:numId w:val="82"/>
        </w:numPr>
        <w:ind w:right="1134"/>
        <w:jc w:val="both"/>
        <w:rPr>
          <w:rFonts w:ascii="Times New Roman" w:hAnsi="Times New Roman"/>
          <w:szCs w:val="24"/>
          <w:lang w:val="pl-PL"/>
        </w:rPr>
      </w:pPr>
      <w:r w:rsidRPr="000F7B17">
        <w:rPr>
          <w:rFonts w:ascii="Times New Roman" w:hAnsi="Times New Roman"/>
          <w:szCs w:val="24"/>
          <w:lang w:val="pl-PL"/>
        </w:rPr>
        <w:t>r</w:t>
      </w:r>
      <w:r w:rsidR="00F3165F" w:rsidRPr="000F7B17">
        <w:rPr>
          <w:rFonts w:ascii="Times New Roman" w:hAnsi="Times New Roman"/>
          <w:szCs w:val="24"/>
          <w:lang w:val="pl-PL"/>
        </w:rPr>
        <w:t>oboty pomiarowe</w:t>
      </w:r>
      <w:r w:rsidRPr="000F7B17">
        <w:rPr>
          <w:rFonts w:ascii="Times New Roman" w:hAnsi="Times New Roman"/>
          <w:szCs w:val="24"/>
          <w:lang w:val="pl-PL"/>
        </w:rPr>
        <w:t>.</w:t>
      </w:r>
    </w:p>
    <w:p w14:paraId="20169829" w14:textId="19302172" w:rsidR="00F3165F" w:rsidRPr="000F7B17" w:rsidRDefault="00F3165F" w:rsidP="00CC17CC">
      <w:pPr>
        <w:ind w:right="-6"/>
        <w:jc w:val="both"/>
        <w:rPr>
          <w:rFonts w:ascii="Times New Roman" w:hAnsi="Times New Roman"/>
        </w:rPr>
      </w:pPr>
      <w:r w:rsidRPr="000F7B17">
        <w:rPr>
          <w:rFonts w:ascii="Times New Roman" w:hAnsi="Times New Roman"/>
        </w:rPr>
        <w:t xml:space="preserve">Ponadto Wykonawca  zobowiązany  jest  do  wykonania  wszystkich  robót  nie  </w:t>
      </w:r>
      <w:r w:rsidR="00AE7332" w:rsidRPr="000F7B17">
        <w:rPr>
          <w:rFonts w:ascii="Times New Roman" w:hAnsi="Times New Roman"/>
        </w:rPr>
        <w:t xml:space="preserve">                                     </w:t>
      </w:r>
      <w:r w:rsidRPr="000F7B17">
        <w:rPr>
          <w:rFonts w:ascii="Times New Roman" w:hAnsi="Times New Roman"/>
        </w:rPr>
        <w:t xml:space="preserve">wymienionych, a które są niezbędne do kompletnego wykonania robót objętych niniejszą </w:t>
      </w:r>
      <w:r w:rsidR="00AE7332" w:rsidRPr="000F7B17">
        <w:rPr>
          <w:rFonts w:ascii="Times New Roman" w:hAnsi="Times New Roman"/>
        </w:rPr>
        <w:t xml:space="preserve">                                 </w:t>
      </w:r>
      <w:r w:rsidRPr="000F7B17">
        <w:rPr>
          <w:rFonts w:ascii="Times New Roman" w:hAnsi="Times New Roman"/>
        </w:rPr>
        <w:t>Specyfikacją Techniczną i przewidzianych do wykonania w ramach dokumentacji</w:t>
      </w:r>
      <w:r w:rsidRPr="000F7B17">
        <w:rPr>
          <w:rFonts w:ascii="Times New Roman" w:hAnsi="Times New Roman"/>
          <w:spacing w:val="-5"/>
        </w:rPr>
        <w:t xml:space="preserve"> </w:t>
      </w:r>
      <w:r w:rsidR="00965E16" w:rsidRPr="000F7B17">
        <w:rPr>
          <w:rFonts w:ascii="Times New Roman" w:hAnsi="Times New Roman"/>
          <w:spacing w:val="-5"/>
        </w:rPr>
        <w:t xml:space="preserve">                                   </w:t>
      </w:r>
      <w:r w:rsidRPr="000F7B17">
        <w:rPr>
          <w:rFonts w:ascii="Times New Roman" w:hAnsi="Times New Roman"/>
        </w:rPr>
        <w:t>projektowej.</w:t>
      </w:r>
    </w:p>
    <w:p w14:paraId="1DD81AF0" w14:textId="1B067B97" w:rsidR="00F3165F" w:rsidRPr="000F7B17" w:rsidRDefault="00F3165F" w:rsidP="000F7B17">
      <w:pPr>
        <w:pStyle w:val="Podtytu"/>
      </w:pPr>
      <w:r w:rsidRPr="000F7B17">
        <w:t>Ogólne wymagania dotyczące robot.</w:t>
      </w:r>
    </w:p>
    <w:p w14:paraId="7B84F20B" w14:textId="7BE26BA0" w:rsidR="00F3165F" w:rsidRPr="000F7B17" w:rsidRDefault="00F3165F" w:rsidP="00CC17CC">
      <w:pPr>
        <w:ind w:right="-6" w:firstLine="567"/>
        <w:jc w:val="both"/>
        <w:rPr>
          <w:rFonts w:ascii="Times New Roman" w:hAnsi="Times New Roman"/>
        </w:rPr>
      </w:pPr>
      <w:r w:rsidRPr="000F7B17">
        <w:rPr>
          <w:rFonts w:ascii="Times New Roman" w:hAnsi="Times New Roman"/>
        </w:rPr>
        <w:t xml:space="preserve">Wykonawca robót jest odpowiedzialny za realizację robót zgodnie z dokumentacją projektową, ST, poleceniami nadzoru inwestycyjnego oraz zgodnie z ustawą Prawo Budowlane oraz </w:t>
      </w:r>
      <w:r w:rsidR="00CC17CC">
        <w:rPr>
          <w:rFonts w:ascii="Times New Roman" w:hAnsi="Times New Roman"/>
        </w:rPr>
        <w:t xml:space="preserve"> </w:t>
      </w:r>
      <w:r w:rsidRPr="000F7B17">
        <w:rPr>
          <w:rFonts w:ascii="Times New Roman" w:hAnsi="Times New Roman"/>
        </w:rPr>
        <w:t>“Warunkami technicznymi wykonania i odbioru robót budowlanych”.</w:t>
      </w:r>
    </w:p>
    <w:p w14:paraId="4A4DBAC3" w14:textId="6B7268A1"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MATERIAŁY.</w:t>
      </w:r>
    </w:p>
    <w:p w14:paraId="47721A79" w14:textId="5F431250" w:rsidR="00965E16" w:rsidRPr="000F7B17" w:rsidRDefault="00F3165F" w:rsidP="00CC17CC">
      <w:pPr>
        <w:ind w:right="-6" w:firstLine="567"/>
        <w:jc w:val="both"/>
        <w:rPr>
          <w:rFonts w:ascii="Times New Roman" w:hAnsi="Times New Roman"/>
        </w:rPr>
      </w:pPr>
      <w:r w:rsidRPr="000F7B17">
        <w:rPr>
          <w:rFonts w:ascii="Times New Roman" w:hAnsi="Times New Roman"/>
        </w:rPr>
        <w:t>Ogólne wymagania dotyczące materiałów podano w STO – Wymagania ogólne.</w:t>
      </w:r>
    </w:p>
    <w:p w14:paraId="78DC22F7" w14:textId="3734E7D6" w:rsidR="00F30C03" w:rsidRPr="000F7B17" w:rsidRDefault="00D65964" w:rsidP="000F7B17">
      <w:pPr>
        <w:pStyle w:val="Podtytu"/>
      </w:pPr>
      <w:r w:rsidRPr="000F7B17">
        <w:t>Płyta GK do pomieszczeń o wilgotności powietrza do 70%.</w:t>
      </w:r>
    </w:p>
    <w:p w14:paraId="4C97DFC3" w14:textId="2915C151" w:rsidR="00D65964" w:rsidRPr="000F7B17" w:rsidRDefault="00593CA6" w:rsidP="00CC17CC">
      <w:pPr>
        <w:ind w:right="-6" w:firstLine="567"/>
        <w:jc w:val="both"/>
        <w:rPr>
          <w:rFonts w:ascii="Times New Roman" w:hAnsi="Times New Roman"/>
        </w:rPr>
      </w:pPr>
      <w:r w:rsidRPr="000F7B17">
        <w:rPr>
          <w:rFonts w:ascii="Times New Roman" w:hAnsi="Times New Roman"/>
        </w:rPr>
        <w:t xml:space="preserve">Zastosować płyty gipsowo-kartonowo zwykłe przeznaczone do stosowania wewnątrz </w:t>
      </w:r>
      <w:r w:rsidR="00965E16" w:rsidRPr="000F7B17">
        <w:rPr>
          <w:rFonts w:ascii="Times New Roman" w:hAnsi="Times New Roman"/>
        </w:rPr>
        <w:t xml:space="preserve">                       </w:t>
      </w:r>
      <w:r w:rsidRPr="000F7B17">
        <w:rPr>
          <w:rFonts w:ascii="Times New Roman" w:hAnsi="Times New Roman"/>
        </w:rPr>
        <w:t xml:space="preserve">pomieszczeń jako okładzina w systemach suchej zabudowy. </w:t>
      </w:r>
    </w:p>
    <w:p w14:paraId="17A1B83F" w14:textId="77777777" w:rsidR="00CC17CC" w:rsidRDefault="00CC17CC" w:rsidP="000F7B17">
      <w:pPr>
        <w:ind w:left="1134" w:right="1134" w:firstLine="360"/>
        <w:jc w:val="both"/>
        <w:rPr>
          <w:rFonts w:ascii="Times New Roman" w:hAnsi="Times New Roman"/>
        </w:rPr>
      </w:pPr>
    </w:p>
    <w:p w14:paraId="4D29C67C" w14:textId="77777777" w:rsidR="00CC17CC" w:rsidRDefault="00CC17CC" w:rsidP="000F7B17">
      <w:pPr>
        <w:ind w:left="1134" w:right="1134" w:firstLine="360"/>
        <w:jc w:val="both"/>
        <w:rPr>
          <w:rFonts w:ascii="Times New Roman" w:hAnsi="Times New Roman"/>
        </w:rPr>
      </w:pPr>
    </w:p>
    <w:p w14:paraId="15C82D35" w14:textId="77777777" w:rsidR="00CC17CC" w:rsidRDefault="00CC17CC" w:rsidP="000F7B17">
      <w:pPr>
        <w:ind w:left="1134" w:right="1134" w:firstLine="360"/>
        <w:jc w:val="both"/>
        <w:rPr>
          <w:rFonts w:ascii="Times New Roman" w:hAnsi="Times New Roman"/>
        </w:rPr>
      </w:pPr>
    </w:p>
    <w:p w14:paraId="5BBC81C3" w14:textId="77777777" w:rsidR="00CC17CC" w:rsidRDefault="00CC17CC" w:rsidP="000F7B17">
      <w:pPr>
        <w:ind w:left="1134" w:right="1134" w:firstLine="360"/>
        <w:jc w:val="both"/>
        <w:rPr>
          <w:rFonts w:ascii="Times New Roman" w:hAnsi="Times New Roman"/>
        </w:rPr>
      </w:pPr>
    </w:p>
    <w:p w14:paraId="28B3EB96" w14:textId="77777777" w:rsidR="00CC17CC" w:rsidRDefault="00CC17CC" w:rsidP="000F7B17">
      <w:pPr>
        <w:ind w:left="1134" w:right="1134" w:firstLine="360"/>
        <w:jc w:val="both"/>
        <w:rPr>
          <w:rFonts w:ascii="Times New Roman" w:hAnsi="Times New Roman"/>
        </w:rPr>
      </w:pPr>
    </w:p>
    <w:p w14:paraId="03773BFB" w14:textId="77777777" w:rsidR="00CC17CC" w:rsidRDefault="00CC17CC" w:rsidP="000F7B17">
      <w:pPr>
        <w:ind w:left="1134" w:right="1134" w:firstLine="360"/>
        <w:jc w:val="both"/>
        <w:rPr>
          <w:rFonts w:ascii="Times New Roman" w:hAnsi="Times New Roman"/>
        </w:rPr>
      </w:pPr>
    </w:p>
    <w:p w14:paraId="257957A0" w14:textId="77777777" w:rsidR="00CC17CC" w:rsidRDefault="00CC17CC" w:rsidP="000F7B17">
      <w:pPr>
        <w:ind w:left="1134" w:right="1134" w:firstLine="360"/>
        <w:jc w:val="both"/>
        <w:rPr>
          <w:rFonts w:ascii="Times New Roman" w:hAnsi="Times New Roman"/>
        </w:rPr>
      </w:pPr>
    </w:p>
    <w:p w14:paraId="544A3E36" w14:textId="039ADC23" w:rsidR="00D65964" w:rsidRPr="00CC17CC" w:rsidRDefault="00D65964" w:rsidP="00CC17CC">
      <w:pPr>
        <w:ind w:left="1134" w:right="1134" w:firstLine="360"/>
        <w:jc w:val="both"/>
        <w:rPr>
          <w:rFonts w:ascii="Times New Roman" w:hAnsi="Times New Roman"/>
        </w:rPr>
      </w:pPr>
      <w:r w:rsidRPr="000F7B17">
        <w:rPr>
          <w:rFonts w:ascii="Times New Roman" w:hAnsi="Times New Roman"/>
        </w:rPr>
        <w:t>Zastosować płyty</w:t>
      </w:r>
      <w:r w:rsidR="00593CA6" w:rsidRPr="000F7B17">
        <w:rPr>
          <w:rFonts w:ascii="Times New Roman" w:hAnsi="Times New Roman"/>
        </w:rPr>
        <w:t xml:space="preserve"> gr. 12,5 mm</w:t>
      </w:r>
      <w:r w:rsidR="00CC17CC">
        <w:rPr>
          <w:rFonts w:ascii="Times New Roman" w:hAnsi="Times New Roman"/>
        </w:rPr>
        <w:t xml:space="preserve"> o parametrach:</w:t>
      </w:r>
    </w:p>
    <w:p w14:paraId="374F08D2" w14:textId="7A97CA3C" w:rsidR="00593CA6" w:rsidRDefault="00D65964" w:rsidP="00CC17CC">
      <w:pPr>
        <w:ind w:left="1134" w:right="1134" w:firstLine="360"/>
        <w:jc w:val="both"/>
        <w:rPr>
          <w:rFonts w:ascii="Times New Roman" w:hAnsi="Times New Roman"/>
        </w:rPr>
      </w:pPr>
      <w:r w:rsidRPr="00CC17CC">
        <w:rPr>
          <w:rFonts w:ascii="Times New Roman" w:hAnsi="Times New Roman"/>
          <w:noProof/>
          <w:sz w:val="20"/>
          <w:szCs w:val="20"/>
        </w:rPr>
        <w:drawing>
          <wp:inline distT="0" distB="0" distL="0" distR="0" wp14:anchorId="40631DFD" wp14:editId="332159BD">
            <wp:extent cx="4220164" cy="3153215"/>
            <wp:effectExtent l="0" t="0" r="9525" b="9525"/>
            <wp:docPr id="209455117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551175" name=""/>
                    <pic:cNvPicPr/>
                  </pic:nvPicPr>
                  <pic:blipFill>
                    <a:blip r:embed="rId13"/>
                    <a:stretch>
                      <a:fillRect/>
                    </a:stretch>
                  </pic:blipFill>
                  <pic:spPr>
                    <a:xfrm>
                      <a:off x="0" y="0"/>
                      <a:ext cx="4220164" cy="3153215"/>
                    </a:xfrm>
                    <a:prstGeom prst="rect">
                      <a:avLst/>
                    </a:prstGeom>
                  </pic:spPr>
                </pic:pic>
              </a:graphicData>
            </a:graphic>
          </wp:inline>
        </w:drawing>
      </w:r>
    </w:p>
    <w:p w14:paraId="2C365058" w14:textId="77777777" w:rsidR="00CC17CC" w:rsidRPr="000F7B17" w:rsidRDefault="00CC17CC" w:rsidP="00CC17CC">
      <w:pPr>
        <w:ind w:left="1134" w:right="1134" w:firstLine="360"/>
        <w:jc w:val="both"/>
        <w:rPr>
          <w:rFonts w:ascii="Times New Roman" w:hAnsi="Times New Roman"/>
        </w:rPr>
      </w:pPr>
    </w:p>
    <w:p w14:paraId="30F572B2" w14:textId="1706B234" w:rsidR="00D65964" w:rsidRPr="000F7B17" w:rsidRDefault="00D65964" w:rsidP="000F7B17">
      <w:pPr>
        <w:pStyle w:val="Podtytu"/>
      </w:pPr>
      <w:r w:rsidRPr="000F7B17">
        <w:t>Płyta GK do pomieszczeń o wilgotności powietrza do 85%.</w:t>
      </w:r>
    </w:p>
    <w:p w14:paraId="3A35DDE6" w14:textId="0AC853A9" w:rsidR="00D65964" w:rsidRDefault="00D65964" w:rsidP="00CC17CC">
      <w:pPr>
        <w:ind w:right="-6" w:firstLine="567"/>
        <w:jc w:val="both"/>
        <w:rPr>
          <w:rFonts w:ascii="Times New Roman" w:hAnsi="Times New Roman"/>
        </w:rPr>
      </w:pPr>
      <w:r w:rsidRPr="000F7B17">
        <w:rPr>
          <w:rFonts w:ascii="Times New Roman" w:hAnsi="Times New Roman"/>
        </w:rPr>
        <w:t>Zastosować płyty składające się z gipsu i włókien uzyskiwanych w procesie wtórnego przetwarzania papieru. W celu uzyskania stabilnych płyt oba te naturalne surowce miesza się i po dodaniu wody – bez dodatkowych środków wiążących – prasuje się pod wysokim ciśnieniem, a następnie impregnuje środkiem hydrofobowym, przeciwwilgociowym i przycina do wymaganych wymiarów.</w:t>
      </w:r>
      <w:r w:rsidR="00593CA6" w:rsidRPr="000F7B17">
        <w:rPr>
          <w:rFonts w:ascii="Times New Roman" w:hAnsi="Times New Roman"/>
          <w:noProof/>
        </w:rPr>
        <mc:AlternateContent>
          <mc:Choice Requires="wpi">
            <w:drawing>
              <wp:anchor distT="0" distB="0" distL="114300" distR="114300" simplePos="0" relativeHeight="251659264" behindDoc="0" locked="0" layoutInCell="1" allowOverlap="1" wp14:anchorId="5583AE5F" wp14:editId="283F2012">
                <wp:simplePos x="0" y="0"/>
                <wp:positionH relativeFrom="column">
                  <wp:posOffset>4260098</wp:posOffset>
                </wp:positionH>
                <wp:positionV relativeFrom="paragraph">
                  <wp:posOffset>57967</wp:posOffset>
                </wp:positionV>
                <wp:extent cx="360" cy="360"/>
                <wp:effectExtent l="57150" t="57150" r="57150" b="57150"/>
                <wp:wrapNone/>
                <wp:docPr id="495960883" name="Pismo odręczne 2"/>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6315C9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smo odręczne 2" o:spid="_x0000_s1026" type="#_x0000_t75" style="position:absolute;margin-left:334.75pt;margin-top:3.85pt;width:1.45pt;height:1.4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">
                <v:imagedata r:id="rId15" o:title=""/>
              </v:shape>
            </w:pict>
          </mc:Fallback>
        </mc:AlternateContent>
      </w:r>
      <w:r w:rsidR="00CC17CC">
        <w:rPr>
          <w:rFonts w:ascii="Times New Roman" w:hAnsi="Times New Roman"/>
        </w:rPr>
        <w:t xml:space="preserve"> </w:t>
      </w:r>
      <w:r w:rsidRPr="000F7B17">
        <w:rPr>
          <w:rFonts w:ascii="Times New Roman" w:hAnsi="Times New Roman"/>
        </w:rPr>
        <w:t xml:space="preserve">Zastosować płyty </w:t>
      </w:r>
      <w:r w:rsidR="00593CA6" w:rsidRPr="000F7B17">
        <w:rPr>
          <w:rFonts w:ascii="Times New Roman" w:hAnsi="Times New Roman"/>
        </w:rPr>
        <w:t xml:space="preserve">gr. 12,5 mm </w:t>
      </w:r>
      <w:r w:rsidRPr="000F7B17">
        <w:rPr>
          <w:rFonts w:ascii="Times New Roman" w:hAnsi="Times New Roman"/>
        </w:rPr>
        <w:t>o parametrach:</w:t>
      </w:r>
    </w:p>
    <w:p w14:paraId="423E41E0" w14:textId="77777777" w:rsidR="00CC17CC" w:rsidRPr="000F7B17" w:rsidRDefault="00CC17CC" w:rsidP="00CC17CC">
      <w:pPr>
        <w:ind w:right="-6" w:firstLine="567"/>
        <w:jc w:val="both"/>
        <w:rPr>
          <w:rFonts w:ascii="Times New Roman" w:hAnsi="Times New Roman"/>
        </w:rPr>
      </w:pPr>
    </w:p>
    <w:p w14:paraId="65C1397E" w14:textId="51489BFB" w:rsidR="00593CA6" w:rsidRPr="000F7B17" w:rsidRDefault="00965E16" w:rsidP="00CC17CC">
      <w:pPr>
        <w:ind w:left="1134" w:right="1134" w:firstLine="360"/>
        <w:jc w:val="both"/>
        <w:rPr>
          <w:rFonts w:ascii="Times New Roman" w:hAnsi="Times New Roman"/>
        </w:rPr>
      </w:pPr>
      <w:r w:rsidRPr="000F7B17">
        <w:rPr>
          <w:rFonts w:ascii="Times New Roman" w:hAnsi="Times New Roman"/>
          <w:noProof/>
        </w:rPr>
        <w:drawing>
          <wp:inline distT="0" distB="0" distL="0" distR="0" wp14:anchorId="23F26EED" wp14:editId="1FB3429F">
            <wp:extent cx="4285511" cy="3838755"/>
            <wp:effectExtent l="0" t="0" r="1270" b="0"/>
            <wp:docPr id="67943817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438173" name=""/>
                    <pic:cNvPicPr/>
                  </pic:nvPicPr>
                  <pic:blipFill>
                    <a:blip r:embed="rId16"/>
                    <a:stretch>
                      <a:fillRect/>
                    </a:stretch>
                  </pic:blipFill>
                  <pic:spPr>
                    <a:xfrm>
                      <a:off x="0" y="0"/>
                      <a:ext cx="4331623" cy="3880060"/>
                    </a:xfrm>
                    <a:prstGeom prst="rect">
                      <a:avLst/>
                    </a:prstGeom>
                  </pic:spPr>
                </pic:pic>
              </a:graphicData>
            </a:graphic>
          </wp:inline>
        </w:drawing>
      </w:r>
    </w:p>
    <w:p w14:paraId="787FA17B" w14:textId="61475C66" w:rsidR="00D65964" w:rsidRPr="000F7B17" w:rsidRDefault="00D65964" w:rsidP="000F7B17">
      <w:pPr>
        <w:pStyle w:val="Podtytu"/>
      </w:pPr>
      <w:r w:rsidRPr="000F7B17">
        <w:lastRenderedPageBreak/>
        <w:t>Płyta GK do pomieszczeń o bardzo wysokiej wilgotności – kabiny prysznicowe, fartuchy wokół umywalek.</w:t>
      </w:r>
    </w:p>
    <w:p w14:paraId="5362E405" w14:textId="341B59CB" w:rsidR="00D65964" w:rsidRPr="000F7B17" w:rsidRDefault="00D65964" w:rsidP="0057366D">
      <w:pPr>
        <w:ind w:right="-6" w:firstLine="567"/>
        <w:jc w:val="both"/>
        <w:rPr>
          <w:rFonts w:ascii="Times New Roman" w:hAnsi="Times New Roman"/>
        </w:rPr>
      </w:pPr>
      <w:r w:rsidRPr="000F7B17">
        <w:rPr>
          <w:rFonts w:ascii="Times New Roman" w:hAnsi="Times New Roman"/>
        </w:rPr>
        <w:t xml:space="preserve">Zastosować płyty składające się z gipsu i włókien uzyskiwanych w procesie wtórnego przetwarzania papieru. W celu uzyskania stabilnych płyt oba te naturalne surowce miesza się </w:t>
      </w:r>
      <w:r w:rsidR="0057366D">
        <w:rPr>
          <w:rFonts w:ascii="Times New Roman" w:hAnsi="Times New Roman"/>
        </w:rPr>
        <w:t xml:space="preserve">                   </w:t>
      </w:r>
      <w:r w:rsidRPr="000F7B17">
        <w:rPr>
          <w:rFonts w:ascii="Times New Roman" w:hAnsi="Times New Roman"/>
        </w:rPr>
        <w:t xml:space="preserve">i po dodaniu wody – bez dodatkowych środków wiążących – prasuje się pod wysokim </w:t>
      </w:r>
      <w:r w:rsidR="0057366D">
        <w:rPr>
          <w:rFonts w:ascii="Times New Roman" w:hAnsi="Times New Roman"/>
        </w:rPr>
        <w:t xml:space="preserve">                                </w:t>
      </w:r>
      <w:r w:rsidRPr="000F7B17">
        <w:rPr>
          <w:rFonts w:ascii="Times New Roman" w:hAnsi="Times New Roman"/>
        </w:rPr>
        <w:t>ciśnieniem, a następnie impregnuje środkiem hydrofobowym, przeciwwilgociowym i przycina do wymaganych wymiarów.</w:t>
      </w:r>
    </w:p>
    <w:p w14:paraId="5718C555" w14:textId="77777777" w:rsidR="00D65964" w:rsidRPr="000F7B17" w:rsidRDefault="00D65964" w:rsidP="000F7B17">
      <w:pPr>
        <w:ind w:left="1134" w:right="1134" w:firstLine="360"/>
        <w:jc w:val="both"/>
        <w:rPr>
          <w:rFonts w:ascii="Times New Roman" w:hAnsi="Times New Roman"/>
        </w:rPr>
      </w:pPr>
    </w:p>
    <w:p w14:paraId="5CFC9C7C" w14:textId="2B7F8853" w:rsidR="00D65964" w:rsidRPr="000F7B17" w:rsidRDefault="00D65964" w:rsidP="0057366D">
      <w:pPr>
        <w:ind w:left="1134" w:right="1134" w:firstLine="360"/>
        <w:jc w:val="both"/>
        <w:rPr>
          <w:rFonts w:ascii="Times New Roman" w:hAnsi="Times New Roman"/>
        </w:rPr>
      </w:pPr>
      <w:r w:rsidRPr="000F7B17">
        <w:rPr>
          <w:rFonts w:ascii="Times New Roman" w:hAnsi="Times New Roman"/>
        </w:rPr>
        <w:t>Zastosować płyty</w:t>
      </w:r>
      <w:r w:rsidR="00593CA6" w:rsidRPr="000F7B17">
        <w:rPr>
          <w:rFonts w:ascii="Times New Roman" w:hAnsi="Times New Roman"/>
        </w:rPr>
        <w:t xml:space="preserve"> gr. 12,5 mm</w:t>
      </w:r>
      <w:r w:rsidR="0057366D">
        <w:rPr>
          <w:rFonts w:ascii="Times New Roman" w:hAnsi="Times New Roman"/>
        </w:rPr>
        <w:t xml:space="preserve"> o parametrach:</w:t>
      </w:r>
    </w:p>
    <w:p w14:paraId="0789CFF5" w14:textId="5AC15452" w:rsidR="00D65964" w:rsidRPr="000F7B17" w:rsidRDefault="00593CA6" w:rsidP="000F7B17">
      <w:pPr>
        <w:ind w:left="1134" w:right="1134" w:firstLine="360"/>
        <w:jc w:val="both"/>
        <w:rPr>
          <w:rFonts w:ascii="Times New Roman" w:hAnsi="Times New Roman"/>
        </w:rPr>
      </w:pPr>
      <w:r w:rsidRPr="000F7B17">
        <w:rPr>
          <w:rFonts w:ascii="Times New Roman" w:hAnsi="Times New Roman"/>
          <w:noProof/>
        </w:rPr>
        <w:drawing>
          <wp:inline distT="0" distB="0" distL="0" distR="0" wp14:anchorId="45CCC06E" wp14:editId="5AFF125A">
            <wp:extent cx="3172268" cy="3429479"/>
            <wp:effectExtent l="0" t="0" r="9525" b="0"/>
            <wp:docPr id="184704669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046698" name=""/>
                    <pic:cNvPicPr/>
                  </pic:nvPicPr>
                  <pic:blipFill>
                    <a:blip r:embed="rId17"/>
                    <a:stretch>
                      <a:fillRect/>
                    </a:stretch>
                  </pic:blipFill>
                  <pic:spPr>
                    <a:xfrm>
                      <a:off x="0" y="0"/>
                      <a:ext cx="3172268" cy="3429479"/>
                    </a:xfrm>
                    <a:prstGeom prst="rect">
                      <a:avLst/>
                    </a:prstGeom>
                  </pic:spPr>
                </pic:pic>
              </a:graphicData>
            </a:graphic>
          </wp:inline>
        </w:drawing>
      </w:r>
    </w:p>
    <w:p w14:paraId="4237E12E" w14:textId="44124AE6" w:rsidR="004F18B2" w:rsidRPr="000F7B17" w:rsidRDefault="004F18B2" w:rsidP="000F7B17">
      <w:pPr>
        <w:jc w:val="both"/>
        <w:rPr>
          <w:rFonts w:ascii="Times New Roman" w:hAnsi="Times New Roman"/>
        </w:rPr>
      </w:pPr>
    </w:p>
    <w:p w14:paraId="2F71D595" w14:textId="05AC1752" w:rsidR="005106C9" w:rsidRPr="000F7B17" w:rsidRDefault="005106C9" w:rsidP="000F7B17">
      <w:pPr>
        <w:pStyle w:val="Podtytu"/>
      </w:pPr>
      <w:r w:rsidRPr="000F7B17">
        <w:t>Płyta gipsowo-kartonowa GKF (typu DF) – obudowa elementów więźby (słupy, miecze, kleszcze, zastrzały).</w:t>
      </w:r>
    </w:p>
    <w:p w14:paraId="3396A190" w14:textId="24808663" w:rsidR="005106C9" w:rsidRPr="000F7B17" w:rsidRDefault="005106C9" w:rsidP="0057366D">
      <w:pPr>
        <w:ind w:right="-6" w:firstLine="567"/>
        <w:jc w:val="both"/>
        <w:rPr>
          <w:rFonts w:ascii="Times New Roman" w:hAnsi="Times New Roman"/>
        </w:rPr>
      </w:pPr>
      <w:r w:rsidRPr="000F7B17">
        <w:rPr>
          <w:rFonts w:ascii="Times New Roman" w:hAnsi="Times New Roman"/>
        </w:rPr>
        <w:t xml:space="preserve">Zastosować płyty składające się z gipsu i włókien uzyskiwanych w procesie wtórnego przetwarzania papieru. W celu uzyskania stabilnych płyt oba te naturalne surowce miesza się </w:t>
      </w:r>
      <w:r w:rsidR="0057366D">
        <w:rPr>
          <w:rFonts w:ascii="Times New Roman" w:hAnsi="Times New Roman"/>
        </w:rPr>
        <w:t xml:space="preserve">                   </w:t>
      </w:r>
      <w:r w:rsidRPr="000F7B17">
        <w:rPr>
          <w:rFonts w:ascii="Times New Roman" w:hAnsi="Times New Roman"/>
        </w:rPr>
        <w:t xml:space="preserve">i po dodaniu wody – bez dodatkowych środków wiążących – prasuje się pod wysokim </w:t>
      </w:r>
      <w:r w:rsidR="0057366D">
        <w:rPr>
          <w:rFonts w:ascii="Times New Roman" w:hAnsi="Times New Roman"/>
        </w:rPr>
        <w:t xml:space="preserve">                              </w:t>
      </w:r>
      <w:r w:rsidRPr="000F7B17">
        <w:rPr>
          <w:rFonts w:ascii="Times New Roman" w:hAnsi="Times New Roman"/>
        </w:rPr>
        <w:t>ciśnieniem, a na</w:t>
      </w:r>
      <w:r w:rsidR="00E37C4D" w:rsidRPr="000F7B17">
        <w:rPr>
          <w:rFonts w:ascii="Times New Roman" w:hAnsi="Times New Roman"/>
        </w:rPr>
        <w:t>stępnie impre</w:t>
      </w:r>
      <w:r w:rsidR="0057366D">
        <w:rPr>
          <w:rFonts w:ascii="Times New Roman" w:hAnsi="Times New Roman"/>
        </w:rPr>
        <w:t xml:space="preserve">gnuje. </w:t>
      </w:r>
      <w:r w:rsidRPr="000F7B17">
        <w:rPr>
          <w:rFonts w:ascii="Times New Roman" w:hAnsi="Times New Roman"/>
        </w:rPr>
        <w:t>Zastosować płyty gr. 15,0 mm o parametrach:</w:t>
      </w:r>
    </w:p>
    <w:p w14:paraId="36C7B3AA" w14:textId="77777777" w:rsidR="005106C9" w:rsidRPr="000F7B17" w:rsidRDefault="005106C9" w:rsidP="000F7B17">
      <w:pPr>
        <w:ind w:left="1134" w:right="1134" w:firstLine="360"/>
        <w:jc w:val="both"/>
        <w:rPr>
          <w:rFonts w:ascii="Times New Roman" w:hAnsi="Times New Roman"/>
        </w:rPr>
      </w:pPr>
    </w:p>
    <w:p w14:paraId="50D37598" w14:textId="6F745ED4" w:rsidR="005106C9" w:rsidRDefault="005106C9" w:rsidP="0057366D">
      <w:pPr>
        <w:ind w:left="1134" w:right="1134" w:firstLine="360"/>
        <w:jc w:val="both"/>
        <w:rPr>
          <w:rFonts w:ascii="Times New Roman" w:hAnsi="Times New Roman"/>
        </w:rPr>
      </w:pPr>
      <w:r w:rsidRPr="000F7B17">
        <w:rPr>
          <w:rFonts w:ascii="Times New Roman" w:hAnsi="Times New Roman"/>
          <w:noProof/>
        </w:rPr>
        <w:lastRenderedPageBreak/>
        <w:drawing>
          <wp:inline distT="0" distB="0" distL="0" distR="0" wp14:anchorId="524AF7B6" wp14:editId="1975246F">
            <wp:extent cx="4294505" cy="3148642"/>
            <wp:effectExtent l="0" t="0" r="0" b="0"/>
            <wp:docPr id="209401181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011817" name=""/>
                    <pic:cNvPicPr/>
                  </pic:nvPicPr>
                  <pic:blipFill>
                    <a:blip r:embed="rId18"/>
                    <a:stretch>
                      <a:fillRect/>
                    </a:stretch>
                  </pic:blipFill>
                  <pic:spPr>
                    <a:xfrm>
                      <a:off x="0" y="0"/>
                      <a:ext cx="4327548" cy="3172868"/>
                    </a:xfrm>
                    <a:prstGeom prst="rect">
                      <a:avLst/>
                    </a:prstGeom>
                  </pic:spPr>
                </pic:pic>
              </a:graphicData>
            </a:graphic>
          </wp:inline>
        </w:drawing>
      </w:r>
    </w:p>
    <w:p w14:paraId="5E66CB26" w14:textId="77777777" w:rsidR="0057366D" w:rsidRPr="000F7B17" w:rsidRDefault="0057366D" w:rsidP="0057366D">
      <w:pPr>
        <w:ind w:left="1134" w:right="1134" w:firstLine="360"/>
        <w:jc w:val="both"/>
        <w:rPr>
          <w:rFonts w:ascii="Times New Roman" w:hAnsi="Times New Roman"/>
        </w:rPr>
      </w:pPr>
    </w:p>
    <w:p w14:paraId="4D0B373D" w14:textId="3325F8CE" w:rsidR="004F688B" w:rsidRPr="000F7B17" w:rsidRDefault="004F688B" w:rsidP="000F7B17">
      <w:pPr>
        <w:pStyle w:val="Podtytu"/>
      </w:pPr>
      <w:r w:rsidRPr="000F7B17">
        <w:t xml:space="preserve">Płyta wzmacniająca w ścianach – do montażu wyposażenia przyborów </w:t>
      </w:r>
      <w:r w:rsidR="00E37C4D" w:rsidRPr="000F7B17">
        <w:t xml:space="preserve">                         </w:t>
      </w:r>
      <w:r w:rsidRPr="000F7B17">
        <w:t>w łazienkach, wyposażenia stałego, umeblowania wiszącego.</w:t>
      </w:r>
    </w:p>
    <w:p w14:paraId="6F884D65" w14:textId="247790D6" w:rsidR="004F688B" w:rsidRPr="000F7B17" w:rsidRDefault="004F688B" w:rsidP="0059410B">
      <w:pPr>
        <w:ind w:right="-6" w:firstLine="567"/>
        <w:jc w:val="both"/>
        <w:rPr>
          <w:rFonts w:ascii="Times New Roman" w:hAnsi="Times New Roman"/>
        </w:rPr>
      </w:pPr>
      <w:r w:rsidRPr="000F7B17">
        <w:rPr>
          <w:rFonts w:ascii="Times New Roman" w:hAnsi="Times New Roman"/>
        </w:rPr>
        <w:t xml:space="preserve">Do montażu elementów które będą zamocowane bezpośrednio do ścian lekkich należy </w:t>
      </w:r>
      <w:r w:rsidR="00E37C4D" w:rsidRPr="000F7B17">
        <w:rPr>
          <w:rFonts w:ascii="Times New Roman" w:hAnsi="Times New Roman"/>
        </w:rPr>
        <w:t xml:space="preserve">          </w:t>
      </w:r>
      <w:r w:rsidRPr="000F7B17">
        <w:rPr>
          <w:rFonts w:ascii="Times New Roman" w:hAnsi="Times New Roman"/>
        </w:rPr>
        <w:t>zastosować wzmocnienia z płyt wióro</w:t>
      </w:r>
      <w:r w:rsidR="0059410B">
        <w:rPr>
          <w:rFonts w:ascii="Times New Roman" w:hAnsi="Times New Roman"/>
        </w:rPr>
        <w:t xml:space="preserve"> -</w:t>
      </w:r>
      <w:r w:rsidR="00E37C4D" w:rsidRPr="000F7B17">
        <w:rPr>
          <w:rFonts w:ascii="Times New Roman" w:hAnsi="Times New Roman"/>
        </w:rPr>
        <w:t xml:space="preserve"> </w:t>
      </w:r>
      <w:r w:rsidRPr="000F7B17">
        <w:rPr>
          <w:rFonts w:ascii="Times New Roman" w:hAnsi="Times New Roman"/>
        </w:rPr>
        <w:t>cementowych</w:t>
      </w:r>
      <w:r w:rsidR="004F18B2" w:rsidRPr="000F7B17">
        <w:rPr>
          <w:rFonts w:ascii="Times New Roman" w:hAnsi="Times New Roman"/>
        </w:rPr>
        <w:t xml:space="preserve"> o reakcji na ogień A2-s1, d0.</w:t>
      </w:r>
    </w:p>
    <w:p w14:paraId="757C072B" w14:textId="77777777" w:rsidR="004F688B" w:rsidRPr="000F7B17" w:rsidRDefault="004F688B" w:rsidP="000F7B17">
      <w:pPr>
        <w:jc w:val="both"/>
        <w:rPr>
          <w:rFonts w:ascii="Times New Roman" w:hAnsi="Times New Roman"/>
        </w:rPr>
      </w:pPr>
    </w:p>
    <w:p w14:paraId="06CAC849" w14:textId="13DA9844" w:rsidR="004F688B" w:rsidRPr="000F7B17" w:rsidRDefault="004F18B2" w:rsidP="0059410B">
      <w:pPr>
        <w:pStyle w:val="Podtytu"/>
        <w:numPr>
          <w:ilvl w:val="0"/>
          <w:numId w:val="0"/>
        </w:numPr>
        <w:ind w:left="709"/>
      </w:pPr>
      <w:r w:rsidRPr="000F7B17">
        <w:rPr>
          <w:noProof/>
        </w:rPr>
        <w:drawing>
          <wp:inline distT="0" distB="0" distL="0" distR="0" wp14:anchorId="441020F9" wp14:editId="7174A36E">
            <wp:extent cx="5289998" cy="4364966"/>
            <wp:effectExtent l="0" t="0" r="6350" b="0"/>
            <wp:docPr id="17023146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314693" name=""/>
                    <pic:cNvPicPr/>
                  </pic:nvPicPr>
                  <pic:blipFill>
                    <a:blip r:embed="rId19"/>
                    <a:stretch>
                      <a:fillRect/>
                    </a:stretch>
                  </pic:blipFill>
                  <pic:spPr>
                    <a:xfrm>
                      <a:off x="0" y="0"/>
                      <a:ext cx="5335558" cy="4402559"/>
                    </a:xfrm>
                    <a:prstGeom prst="rect">
                      <a:avLst/>
                    </a:prstGeom>
                  </pic:spPr>
                </pic:pic>
              </a:graphicData>
            </a:graphic>
          </wp:inline>
        </w:drawing>
      </w:r>
    </w:p>
    <w:p w14:paraId="7B79392B" w14:textId="77777777" w:rsidR="004F18B2" w:rsidRPr="000F7B17" w:rsidRDefault="004F18B2" w:rsidP="000F7B17">
      <w:pPr>
        <w:jc w:val="both"/>
        <w:rPr>
          <w:rFonts w:ascii="Times New Roman" w:hAnsi="Times New Roman"/>
        </w:rPr>
      </w:pPr>
    </w:p>
    <w:p w14:paraId="6B9A52F8" w14:textId="42530A9C" w:rsidR="00593CA6" w:rsidRPr="000F7B17" w:rsidRDefault="00593CA6" w:rsidP="000F7B17">
      <w:pPr>
        <w:pStyle w:val="Podtytu"/>
      </w:pPr>
      <w:r w:rsidRPr="000F7B17">
        <w:lastRenderedPageBreak/>
        <w:t xml:space="preserve">Akcesoria montażowe </w:t>
      </w:r>
    </w:p>
    <w:p w14:paraId="29630B9F" w14:textId="0A478B7D" w:rsidR="00593CA6" w:rsidRPr="000F7B17" w:rsidRDefault="00593CA6" w:rsidP="0059410B">
      <w:pPr>
        <w:ind w:right="-6" w:firstLine="567"/>
        <w:jc w:val="both"/>
        <w:rPr>
          <w:rFonts w:ascii="Times New Roman" w:hAnsi="Times New Roman"/>
        </w:rPr>
      </w:pPr>
      <w:r w:rsidRPr="000F7B17">
        <w:rPr>
          <w:rFonts w:ascii="Times New Roman" w:hAnsi="Times New Roman"/>
        </w:rPr>
        <w:t xml:space="preserve">Do montażu płyt zastosować profile metalowe, ocynkowane, walcowane na zimno, cienkościenne profile z blachy stalowej. Grubość blachy </w:t>
      </w:r>
      <w:r w:rsidR="004F688B" w:rsidRPr="000F7B17">
        <w:rPr>
          <w:rFonts w:ascii="Times New Roman" w:hAnsi="Times New Roman"/>
        </w:rPr>
        <w:t xml:space="preserve">min. </w:t>
      </w:r>
      <w:r w:rsidR="00106E3F" w:rsidRPr="000F7B17">
        <w:rPr>
          <w:rFonts w:ascii="Times New Roman" w:hAnsi="Times New Roman"/>
        </w:rPr>
        <w:t>0,6mm.</w:t>
      </w:r>
    </w:p>
    <w:p w14:paraId="46C2A371" w14:textId="45C9FF33" w:rsidR="004F688B" w:rsidRPr="0059410B" w:rsidRDefault="00593CA6" w:rsidP="003E271A">
      <w:pPr>
        <w:pStyle w:val="Bezodstpw"/>
        <w:numPr>
          <w:ilvl w:val="0"/>
          <w:numId w:val="83"/>
        </w:numPr>
        <w:ind w:right="1134"/>
        <w:jc w:val="both"/>
        <w:rPr>
          <w:rFonts w:ascii="Times New Roman" w:hAnsi="Times New Roman"/>
          <w:szCs w:val="24"/>
          <w:lang w:val="pl-PL"/>
        </w:rPr>
      </w:pPr>
      <w:bookmarkStart w:id="35" w:name="_Toc183535991"/>
      <w:r w:rsidRPr="000F7B17">
        <w:rPr>
          <w:rFonts w:ascii="Times New Roman" w:hAnsi="Times New Roman"/>
          <w:szCs w:val="24"/>
          <w:lang w:val="pl-PL"/>
        </w:rPr>
        <w:t>Profile U50, U75, U100</w:t>
      </w:r>
      <w:bookmarkEnd w:id="35"/>
      <w:r w:rsidR="004F688B" w:rsidRPr="000F7B17">
        <w:rPr>
          <w:rFonts w:ascii="Times New Roman" w:hAnsi="Times New Roman"/>
          <w:szCs w:val="24"/>
          <w:lang w:val="pl-PL"/>
        </w:rPr>
        <w:t xml:space="preserve"> -</w:t>
      </w:r>
      <w:r w:rsidRPr="000F7B17">
        <w:rPr>
          <w:rFonts w:ascii="Times New Roman" w:hAnsi="Times New Roman"/>
          <w:szCs w:val="24"/>
          <w:lang w:val="pl-PL"/>
        </w:rPr>
        <w:t xml:space="preserve"> nominalna grubość blachy </w:t>
      </w:r>
      <w:r w:rsidR="004F688B" w:rsidRPr="000F7B17">
        <w:rPr>
          <w:rFonts w:ascii="Times New Roman" w:hAnsi="Times New Roman"/>
          <w:szCs w:val="24"/>
          <w:lang w:val="pl-PL"/>
        </w:rPr>
        <w:t xml:space="preserve">0, </w:t>
      </w:r>
      <w:r w:rsidRPr="000F7B17">
        <w:rPr>
          <w:rFonts w:ascii="Times New Roman" w:hAnsi="Times New Roman"/>
          <w:szCs w:val="24"/>
          <w:lang w:val="pl-PL"/>
        </w:rPr>
        <w:t xml:space="preserve">55-0,6mm </w:t>
      </w:r>
    </w:p>
    <w:tbl>
      <w:tblPr>
        <w:tblStyle w:val="TableNormal"/>
        <w:tblW w:w="0" w:type="auto"/>
        <w:tblInd w:w="15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30"/>
        <w:gridCol w:w="1440"/>
        <w:gridCol w:w="1440"/>
        <w:gridCol w:w="1440"/>
      </w:tblGrid>
      <w:tr w:rsidR="00593CA6" w:rsidRPr="000F7B17" w14:paraId="6D9D8795" w14:textId="77777777" w:rsidTr="004F688B">
        <w:trPr>
          <w:trHeight w:val="278"/>
        </w:trPr>
        <w:tc>
          <w:tcPr>
            <w:tcW w:w="1330" w:type="dxa"/>
          </w:tcPr>
          <w:p w14:paraId="4DC6B01A" w14:textId="3015910D" w:rsidR="00593CA6" w:rsidRPr="000F7B17" w:rsidRDefault="00593CA6" w:rsidP="000F7B17">
            <w:pPr>
              <w:pStyle w:val="TableParagraph"/>
              <w:ind w:left="69"/>
              <w:jc w:val="both"/>
              <w:rPr>
                <w:rFonts w:ascii="Times New Roman" w:hAnsi="Times New Roman"/>
              </w:rPr>
            </w:pPr>
          </w:p>
        </w:tc>
        <w:tc>
          <w:tcPr>
            <w:tcW w:w="1440" w:type="dxa"/>
          </w:tcPr>
          <w:p w14:paraId="5A5EAC23"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Szerokość</w:t>
            </w:r>
          </w:p>
        </w:tc>
        <w:tc>
          <w:tcPr>
            <w:tcW w:w="1440" w:type="dxa"/>
          </w:tcPr>
          <w:p w14:paraId="7CFE9A9F"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Wysokość</w:t>
            </w:r>
          </w:p>
        </w:tc>
        <w:tc>
          <w:tcPr>
            <w:tcW w:w="1440" w:type="dxa"/>
          </w:tcPr>
          <w:p w14:paraId="4E7EB2C8"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Ciężar</w:t>
            </w:r>
          </w:p>
        </w:tc>
      </w:tr>
      <w:tr w:rsidR="00593CA6" w:rsidRPr="000F7B17" w14:paraId="3E9EC937" w14:textId="77777777" w:rsidTr="004F688B">
        <w:trPr>
          <w:trHeight w:val="275"/>
        </w:trPr>
        <w:tc>
          <w:tcPr>
            <w:tcW w:w="1330" w:type="dxa"/>
          </w:tcPr>
          <w:p w14:paraId="4F6752AB" w14:textId="77777777" w:rsidR="00593CA6" w:rsidRPr="000F7B17" w:rsidRDefault="00593CA6" w:rsidP="000F7B17">
            <w:pPr>
              <w:pStyle w:val="TableParagraph"/>
              <w:ind w:left="69"/>
              <w:jc w:val="both"/>
              <w:rPr>
                <w:rFonts w:ascii="Times New Roman" w:hAnsi="Times New Roman"/>
              </w:rPr>
            </w:pPr>
            <w:r w:rsidRPr="000F7B17">
              <w:rPr>
                <w:rFonts w:ascii="Times New Roman" w:hAnsi="Times New Roman"/>
              </w:rPr>
              <w:t>U50</w:t>
            </w:r>
          </w:p>
        </w:tc>
        <w:tc>
          <w:tcPr>
            <w:tcW w:w="1440" w:type="dxa"/>
          </w:tcPr>
          <w:p w14:paraId="49DB478E"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50mm</w:t>
            </w:r>
          </w:p>
        </w:tc>
        <w:tc>
          <w:tcPr>
            <w:tcW w:w="1440" w:type="dxa"/>
          </w:tcPr>
          <w:p w14:paraId="7C54FFD4"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40mm</w:t>
            </w:r>
          </w:p>
        </w:tc>
        <w:tc>
          <w:tcPr>
            <w:tcW w:w="1440" w:type="dxa"/>
          </w:tcPr>
          <w:p w14:paraId="63E761C6"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0,71kg/mb</w:t>
            </w:r>
          </w:p>
        </w:tc>
      </w:tr>
      <w:tr w:rsidR="00593CA6" w:rsidRPr="000F7B17" w14:paraId="14E8B52D" w14:textId="77777777" w:rsidTr="004F688B">
        <w:trPr>
          <w:trHeight w:val="275"/>
        </w:trPr>
        <w:tc>
          <w:tcPr>
            <w:tcW w:w="1330" w:type="dxa"/>
          </w:tcPr>
          <w:p w14:paraId="6C9A061D" w14:textId="77777777" w:rsidR="00593CA6" w:rsidRPr="000F7B17" w:rsidRDefault="00593CA6" w:rsidP="000F7B17">
            <w:pPr>
              <w:pStyle w:val="TableParagraph"/>
              <w:ind w:left="69"/>
              <w:jc w:val="both"/>
              <w:rPr>
                <w:rFonts w:ascii="Times New Roman" w:hAnsi="Times New Roman"/>
              </w:rPr>
            </w:pPr>
            <w:r w:rsidRPr="000F7B17">
              <w:rPr>
                <w:rFonts w:ascii="Times New Roman" w:hAnsi="Times New Roman"/>
              </w:rPr>
              <w:t>U75</w:t>
            </w:r>
          </w:p>
        </w:tc>
        <w:tc>
          <w:tcPr>
            <w:tcW w:w="1440" w:type="dxa"/>
          </w:tcPr>
          <w:p w14:paraId="6BE97D25"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75mm</w:t>
            </w:r>
          </w:p>
        </w:tc>
        <w:tc>
          <w:tcPr>
            <w:tcW w:w="1440" w:type="dxa"/>
          </w:tcPr>
          <w:p w14:paraId="7772E2F5"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40mm</w:t>
            </w:r>
          </w:p>
        </w:tc>
        <w:tc>
          <w:tcPr>
            <w:tcW w:w="1440" w:type="dxa"/>
          </w:tcPr>
          <w:p w14:paraId="0D79CE36"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0,82kg/mb</w:t>
            </w:r>
          </w:p>
        </w:tc>
      </w:tr>
      <w:tr w:rsidR="00593CA6" w:rsidRPr="000F7B17" w14:paraId="7064C326" w14:textId="77777777" w:rsidTr="004F688B">
        <w:trPr>
          <w:trHeight w:val="275"/>
        </w:trPr>
        <w:tc>
          <w:tcPr>
            <w:tcW w:w="1330" w:type="dxa"/>
          </w:tcPr>
          <w:p w14:paraId="3E7B44BB" w14:textId="77777777" w:rsidR="00593CA6" w:rsidRPr="000F7B17" w:rsidRDefault="00593CA6" w:rsidP="000F7B17">
            <w:pPr>
              <w:pStyle w:val="TableParagraph"/>
              <w:ind w:left="69"/>
              <w:jc w:val="both"/>
              <w:rPr>
                <w:rFonts w:ascii="Times New Roman" w:hAnsi="Times New Roman"/>
              </w:rPr>
            </w:pPr>
            <w:r w:rsidRPr="000F7B17">
              <w:rPr>
                <w:rFonts w:ascii="Times New Roman" w:hAnsi="Times New Roman"/>
              </w:rPr>
              <w:t>U100</w:t>
            </w:r>
          </w:p>
        </w:tc>
        <w:tc>
          <w:tcPr>
            <w:tcW w:w="1440" w:type="dxa"/>
          </w:tcPr>
          <w:p w14:paraId="1A089B6B"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100mm</w:t>
            </w:r>
          </w:p>
        </w:tc>
        <w:tc>
          <w:tcPr>
            <w:tcW w:w="1440" w:type="dxa"/>
          </w:tcPr>
          <w:p w14:paraId="573F1769"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40mm</w:t>
            </w:r>
          </w:p>
        </w:tc>
        <w:tc>
          <w:tcPr>
            <w:tcW w:w="1440" w:type="dxa"/>
          </w:tcPr>
          <w:p w14:paraId="2A71F22F"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0,93kg/mb</w:t>
            </w:r>
          </w:p>
        </w:tc>
      </w:tr>
    </w:tbl>
    <w:p w14:paraId="649F6CFB" w14:textId="77777777" w:rsidR="00593CA6" w:rsidRPr="000F7B17" w:rsidRDefault="00593CA6" w:rsidP="000F7B17">
      <w:pPr>
        <w:pStyle w:val="Tekstpodstawowy"/>
        <w:jc w:val="both"/>
        <w:rPr>
          <w:rFonts w:ascii="Times New Roman" w:hAnsi="Times New Roman"/>
        </w:rPr>
      </w:pPr>
    </w:p>
    <w:p w14:paraId="52FDFB98" w14:textId="6E6FD348" w:rsidR="004F688B" w:rsidRPr="000F7B17" w:rsidRDefault="00593CA6" w:rsidP="003E271A">
      <w:pPr>
        <w:pStyle w:val="Bezodstpw"/>
        <w:numPr>
          <w:ilvl w:val="0"/>
          <w:numId w:val="83"/>
        </w:numPr>
        <w:ind w:right="1134"/>
        <w:jc w:val="both"/>
        <w:rPr>
          <w:rFonts w:ascii="Times New Roman" w:hAnsi="Times New Roman"/>
          <w:szCs w:val="24"/>
          <w:lang w:val="pl-PL"/>
        </w:rPr>
      </w:pPr>
      <w:bookmarkStart w:id="36" w:name="_Toc183535992"/>
      <w:r w:rsidRPr="000F7B17">
        <w:rPr>
          <w:rFonts w:ascii="Times New Roman" w:hAnsi="Times New Roman"/>
          <w:szCs w:val="24"/>
          <w:lang w:val="pl-PL"/>
        </w:rPr>
        <w:t>Profile C05, C75, C100</w:t>
      </w:r>
      <w:bookmarkEnd w:id="36"/>
    </w:p>
    <w:p w14:paraId="1C44A388" w14:textId="20B98BCD" w:rsidR="00593CA6" w:rsidRPr="000F7B17" w:rsidRDefault="00593CA6" w:rsidP="0059410B">
      <w:pPr>
        <w:pStyle w:val="Tekstpodstawowy"/>
        <w:ind w:left="1360" w:right="560"/>
        <w:jc w:val="both"/>
        <w:rPr>
          <w:rFonts w:ascii="Times New Roman" w:hAnsi="Times New Roman"/>
        </w:rPr>
      </w:pPr>
      <w:r w:rsidRPr="000F7B17">
        <w:rPr>
          <w:rFonts w:ascii="Times New Roman" w:hAnsi="Times New Roman"/>
        </w:rPr>
        <w:t>Słup</w:t>
      </w:r>
      <w:r w:rsidR="004F688B" w:rsidRPr="000F7B17">
        <w:rPr>
          <w:rFonts w:ascii="Times New Roman" w:hAnsi="Times New Roman"/>
        </w:rPr>
        <w:t xml:space="preserve">ki pionowe </w:t>
      </w:r>
      <w:r w:rsidRPr="000F7B17">
        <w:rPr>
          <w:rFonts w:ascii="Times New Roman" w:hAnsi="Times New Roman"/>
        </w:rPr>
        <w:t xml:space="preserve">w konstrukcji ścian działowych oraz obudów </w:t>
      </w:r>
      <w:r w:rsidR="004F688B" w:rsidRPr="000F7B17">
        <w:rPr>
          <w:rFonts w:ascii="Times New Roman" w:hAnsi="Times New Roman"/>
        </w:rPr>
        <w:t xml:space="preserve">elementów więźby - </w:t>
      </w:r>
      <w:r w:rsidRPr="000F7B17">
        <w:rPr>
          <w:rFonts w:ascii="Times New Roman" w:hAnsi="Times New Roman"/>
        </w:rPr>
        <w:t xml:space="preserve"> nomi</w:t>
      </w:r>
      <w:r w:rsidR="0059410B">
        <w:rPr>
          <w:rFonts w:ascii="Times New Roman" w:hAnsi="Times New Roman"/>
        </w:rPr>
        <w:t>nalna grubość blachy 0,55-0,6mm</w:t>
      </w:r>
    </w:p>
    <w:tbl>
      <w:tblPr>
        <w:tblStyle w:val="TableNormal"/>
        <w:tblW w:w="0" w:type="auto"/>
        <w:tblInd w:w="1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30"/>
        <w:gridCol w:w="1440"/>
        <w:gridCol w:w="1440"/>
        <w:gridCol w:w="1440"/>
      </w:tblGrid>
      <w:tr w:rsidR="00593CA6" w:rsidRPr="000F7B17" w14:paraId="553396CC" w14:textId="77777777" w:rsidTr="004F688B">
        <w:trPr>
          <w:trHeight w:val="275"/>
        </w:trPr>
        <w:tc>
          <w:tcPr>
            <w:tcW w:w="1330" w:type="dxa"/>
          </w:tcPr>
          <w:p w14:paraId="10425C38" w14:textId="16ED7E5E" w:rsidR="00593CA6" w:rsidRPr="000F7B17" w:rsidRDefault="00593CA6" w:rsidP="000F7B17">
            <w:pPr>
              <w:pStyle w:val="TableParagraph"/>
              <w:ind w:left="69"/>
              <w:jc w:val="both"/>
              <w:rPr>
                <w:rFonts w:ascii="Times New Roman" w:hAnsi="Times New Roman"/>
              </w:rPr>
            </w:pPr>
          </w:p>
        </w:tc>
        <w:tc>
          <w:tcPr>
            <w:tcW w:w="1440" w:type="dxa"/>
          </w:tcPr>
          <w:p w14:paraId="5CD89294"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Szerokość</w:t>
            </w:r>
          </w:p>
        </w:tc>
        <w:tc>
          <w:tcPr>
            <w:tcW w:w="1440" w:type="dxa"/>
          </w:tcPr>
          <w:p w14:paraId="7B7C277B"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Wysokość</w:t>
            </w:r>
          </w:p>
        </w:tc>
        <w:tc>
          <w:tcPr>
            <w:tcW w:w="1440" w:type="dxa"/>
          </w:tcPr>
          <w:p w14:paraId="65039337"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Ciężar</w:t>
            </w:r>
          </w:p>
        </w:tc>
      </w:tr>
      <w:tr w:rsidR="00593CA6" w:rsidRPr="000F7B17" w14:paraId="13BA377C" w14:textId="77777777" w:rsidTr="004F688B">
        <w:trPr>
          <w:trHeight w:val="275"/>
        </w:trPr>
        <w:tc>
          <w:tcPr>
            <w:tcW w:w="1330" w:type="dxa"/>
          </w:tcPr>
          <w:p w14:paraId="372CE694" w14:textId="77777777" w:rsidR="00593CA6" w:rsidRPr="000F7B17" w:rsidRDefault="00593CA6" w:rsidP="000F7B17">
            <w:pPr>
              <w:pStyle w:val="TableParagraph"/>
              <w:ind w:left="69"/>
              <w:jc w:val="both"/>
              <w:rPr>
                <w:rFonts w:ascii="Times New Roman" w:hAnsi="Times New Roman"/>
              </w:rPr>
            </w:pPr>
            <w:r w:rsidRPr="000F7B17">
              <w:rPr>
                <w:rFonts w:ascii="Times New Roman" w:hAnsi="Times New Roman"/>
              </w:rPr>
              <w:t>C50</w:t>
            </w:r>
          </w:p>
        </w:tc>
        <w:tc>
          <w:tcPr>
            <w:tcW w:w="1440" w:type="dxa"/>
          </w:tcPr>
          <w:p w14:paraId="509686C5"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48,8mm</w:t>
            </w:r>
          </w:p>
        </w:tc>
        <w:tc>
          <w:tcPr>
            <w:tcW w:w="1440" w:type="dxa"/>
          </w:tcPr>
          <w:p w14:paraId="39BD0696"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50mm</w:t>
            </w:r>
          </w:p>
        </w:tc>
        <w:tc>
          <w:tcPr>
            <w:tcW w:w="1440" w:type="dxa"/>
          </w:tcPr>
          <w:p w14:paraId="23B28C39"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0,56kg/mb</w:t>
            </w:r>
          </w:p>
        </w:tc>
      </w:tr>
      <w:tr w:rsidR="00593CA6" w:rsidRPr="000F7B17" w14:paraId="1B02E716" w14:textId="77777777" w:rsidTr="004F688B">
        <w:trPr>
          <w:trHeight w:val="278"/>
        </w:trPr>
        <w:tc>
          <w:tcPr>
            <w:tcW w:w="1330" w:type="dxa"/>
          </w:tcPr>
          <w:p w14:paraId="69EF3C2D" w14:textId="77777777" w:rsidR="00593CA6" w:rsidRPr="000F7B17" w:rsidRDefault="00593CA6" w:rsidP="000F7B17">
            <w:pPr>
              <w:pStyle w:val="TableParagraph"/>
              <w:ind w:left="69"/>
              <w:jc w:val="both"/>
              <w:rPr>
                <w:rFonts w:ascii="Times New Roman" w:hAnsi="Times New Roman"/>
              </w:rPr>
            </w:pPr>
            <w:r w:rsidRPr="000F7B17">
              <w:rPr>
                <w:rFonts w:ascii="Times New Roman" w:hAnsi="Times New Roman"/>
              </w:rPr>
              <w:t>C75</w:t>
            </w:r>
          </w:p>
        </w:tc>
        <w:tc>
          <w:tcPr>
            <w:tcW w:w="1440" w:type="dxa"/>
          </w:tcPr>
          <w:p w14:paraId="19E48A07"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73,8mm</w:t>
            </w:r>
          </w:p>
        </w:tc>
        <w:tc>
          <w:tcPr>
            <w:tcW w:w="1440" w:type="dxa"/>
          </w:tcPr>
          <w:p w14:paraId="6F8FF5CC"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50mm</w:t>
            </w:r>
          </w:p>
        </w:tc>
        <w:tc>
          <w:tcPr>
            <w:tcW w:w="1440" w:type="dxa"/>
          </w:tcPr>
          <w:p w14:paraId="00D5895A"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0,71kg/mb</w:t>
            </w:r>
          </w:p>
        </w:tc>
      </w:tr>
      <w:tr w:rsidR="00593CA6" w:rsidRPr="000F7B17" w14:paraId="21596866" w14:textId="77777777" w:rsidTr="004F688B">
        <w:trPr>
          <w:trHeight w:val="275"/>
        </w:trPr>
        <w:tc>
          <w:tcPr>
            <w:tcW w:w="1330" w:type="dxa"/>
          </w:tcPr>
          <w:p w14:paraId="596802F8" w14:textId="77777777" w:rsidR="00593CA6" w:rsidRPr="000F7B17" w:rsidRDefault="00593CA6" w:rsidP="000F7B17">
            <w:pPr>
              <w:pStyle w:val="TableParagraph"/>
              <w:ind w:left="69"/>
              <w:jc w:val="both"/>
              <w:rPr>
                <w:rFonts w:ascii="Times New Roman" w:hAnsi="Times New Roman"/>
              </w:rPr>
            </w:pPr>
            <w:r w:rsidRPr="000F7B17">
              <w:rPr>
                <w:rFonts w:ascii="Times New Roman" w:hAnsi="Times New Roman"/>
              </w:rPr>
              <w:t>C100</w:t>
            </w:r>
          </w:p>
        </w:tc>
        <w:tc>
          <w:tcPr>
            <w:tcW w:w="1440" w:type="dxa"/>
          </w:tcPr>
          <w:p w14:paraId="0646D07B"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98,8mm</w:t>
            </w:r>
          </w:p>
        </w:tc>
        <w:tc>
          <w:tcPr>
            <w:tcW w:w="1440" w:type="dxa"/>
          </w:tcPr>
          <w:p w14:paraId="65B8BB86"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50mm</w:t>
            </w:r>
          </w:p>
        </w:tc>
        <w:tc>
          <w:tcPr>
            <w:tcW w:w="1440" w:type="dxa"/>
          </w:tcPr>
          <w:p w14:paraId="7AFEF066" w14:textId="77777777" w:rsidR="00593CA6" w:rsidRPr="000F7B17" w:rsidRDefault="00593CA6" w:rsidP="000F7B17">
            <w:pPr>
              <w:pStyle w:val="TableParagraph"/>
              <w:ind w:left="68"/>
              <w:jc w:val="both"/>
              <w:rPr>
                <w:rFonts w:ascii="Times New Roman" w:hAnsi="Times New Roman"/>
              </w:rPr>
            </w:pPr>
            <w:r w:rsidRPr="000F7B17">
              <w:rPr>
                <w:rFonts w:ascii="Times New Roman" w:hAnsi="Times New Roman"/>
              </w:rPr>
              <w:t>0,82kg/mb</w:t>
            </w:r>
          </w:p>
        </w:tc>
      </w:tr>
    </w:tbl>
    <w:p w14:paraId="37174938" w14:textId="33CFAA1C" w:rsidR="00A361DF" w:rsidRPr="000F7B17" w:rsidRDefault="00A361DF" w:rsidP="000F7B17">
      <w:pPr>
        <w:pStyle w:val="Bezodstpw"/>
        <w:ind w:right="1134"/>
        <w:jc w:val="both"/>
        <w:rPr>
          <w:rFonts w:ascii="Times New Roman" w:hAnsi="Times New Roman"/>
          <w:szCs w:val="24"/>
          <w:lang w:val="pl-PL"/>
        </w:rPr>
      </w:pPr>
      <w:bookmarkStart w:id="37" w:name="_Toc183535993"/>
    </w:p>
    <w:p w14:paraId="69FB2A09" w14:textId="3B2B41E6" w:rsidR="00593CA6" w:rsidRPr="000F7B17" w:rsidRDefault="00593CA6" w:rsidP="003E271A">
      <w:pPr>
        <w:pStyle w:val="Bezodstpw"/>
        <w:numPr>
          <w:ilvl w:val="0"/>
          <w:numId w:val="83"/>
        </w:numPr>
        <w:ind w:right="1134"/>
        <w:jc w:val="both"/>
        <w:rPr>
          <w:rFonts w:ascii="Times New Roman" w:hAnsi="Times New Roman"/>
          <w:szCs w:val="24"/>
          <w:lang w:val="pl-PL"/>
        </w:rPr>
      </w:pPr>
      <w:r w:rsidRPr="000F7B17">
        <w:rPr>
          <w:rFonts w:ascii="Times New Roman" w:hAnsi="Times New Roman"/>
          <w:szCs w:val="24"/>
          <w:lang w:val="pl-PL"/>
        </w:rPr>
        <w:t>Elementy montażowe</w:t>
      </w:r>
      <w:bookmarkEnd w:id="37"/>
      <w:r w:rsidR="004F688B" w:rsidRPr="000F7B17">
        <w:rPr>
          <w:rFonts w:ascii="Times New Roman" w:hAnsi="Times New Roman"/>
          <w:szCs w:val="24"/>
          <w:lang w:val="pl-PL"/>
        </w:rPr>
        <w:t>:</w:t>
      </w:r>
    </w:p>
    <w:p w14:paraId="3F700561" w14:textId="43062D2E" w:rsidR="004F688B" w:rsidRPr="000F7B17" w:rsidRDefault="004F688B" w:rsidP="000F7B17">
      <w:pPr>
        <w:pStyle w:val="Tekstpodstawowy"/>
        <w:numPr>
          <w:ilvl w:val="0"/>
          <w:numId w:val="1"/>
        </w:numPr>
        <w:ind w:right="1134"/>
        <w:jc w:val="both"/>
        <w:rPr>
          <w:rFonts w:ascii="Times New Roman" w:hAnsi="Times New Roman"/>
        </w:rPr>
      </w:pPr>
      <w:r w:rsidRPr="000F7B17">
        <w:rPr>
          <w:rFonts w:ascii="Times New Roman" w:hAnsi="Times New Roman"/>
        </w:rPr>
        <w:t>taśma uszczelniająca,</w:t>
      </w:r>
    </w:p>
    <w:p w14:paraId="0520592B" w14:textId="6B628EF7" w:rsidR="004F688B" w:rsidRPr="000F7B17" w:rsidRDefault="004F688B" w:rsidP="000F7B17">
      <w:pPr>
        <w:pStyle w:val="Tekstpodstawowy"/>
        <w:numPr>
          <w:ilvl w:val="0"/>
          <w:numId w:val="1"/>
        </w:numPr>
        <w:ind w:right="1134"/>
        <w:jc w:val="both"/>
        <w:rPr>
          <w:rFonts w:ascii="Times New Roman" w:hAnsi="Times New Roman"/>
        </w:rPr>
      </w:pPr>
      <w:r w:rsidRPr="000F7B17">
        <w:rPr>
          <w:rFonts w:ascii="Times New Roman" w:hAnsi="Times New Roman"/>
        </w:rPr>
        <w:t>kołki rozporowe,</w:t>
      </w:r>
    </w:p>
    <w:p w14:paraId="19FC6778" w14:textId="3F139669" w:rsidR="004F688B" w:rsidRPr="000F7B17" w:rsidRDefault="004F688B" w:rsidP="000F7B17">
      <w:pPr>
        <w:pStyle w:val="Tekstpodstawowy"/>
        <w:numPr>
          <w:ilvl w:val="0"/>
          <w:numId w:val="1"/>
        </w:numPr>
        <w:ind w:right="1134"/>
        <w:jc w:val="both"/>
        <w:rPr>
          <w:rFonts w:ascii="Times New Roman" w:hAnsi="Times New Roman"/>
        </w:rPr>
      </w:pPr>
      <w:r w:rsidRPr="000F7B17">
        <w:rPr>
          <w:rFonts w:ascii="Times New Roman" w:hAnsi="Times New Roman"/>
        </w:rPr>
        <w:t>dyble,</w:t>
      </w:r>
    </w:p>
    <w:p w14:paraId="63888032" w14:textId="6D7E1D92" w:rsidR="00593CA6" w:rsidRPr="000F7B17" w:rsidRDefault="00593CA6" w:rsidP="000F7B17">
      <w:pPr>
        <w:pStyle w:val="Tekstpodstawowy"/>
        <w:numPr>
          <w:ilvl w:val="0"/>
          <w:numId w:val="1"/>
        </w:numPr>
        <w:ind w:right="1134"/>
        <w:jc w:val="both"/>
        <w:rPr>
          <w:rFonts w:ascii="Times New Roman" w:hAnsi="Times New Roman"/>
        </w:rPr>
      </w:pPr>
      <w:r w:rsidRPr="000F7B17">
        <w:rPr>
          <w:rFonts w:ascii="Times New Roman" w:hAnsi="Times New Roman"/>
        </w:rPr>
        <w:t>blachowkręty – wkręty fosforowane do mocowania płyt GK</w:t>
      </w:r>
      <w:r w:rsidR="004F688B" w:rsidRPr="000F7B17">
        <w:rPr>
          <w:rFonts w:ascii="Times New Roman" w:hAnsi="Times New Roman"/>
        </w:rPr>
        <w:t>,</w:t>
      </w:r>
    </w:p>
    <w:p w14:paraId="30EFE554" w14:textId="0088D3CD" w:rsidR="00106E3F" w:rsidRPr="0059410B" w:rsidRDefault="00593CA6" w:rsidP="0059410B">
      <w:pPr>
        <w:pStyle w:val="Tekstpodstawowy"/>
        <w:numPr>
          <w:ilvl w:val="0"/>
          <w:numId w:val="1"/>
        </w:numPr>
        <w:ind w:right="1134"/>
        <w:jc w:val="both"/>
        <w:rPr>
          <w:rFonts w:ascii="Times New Roman" w:hAnsi="Times New Roman"/>
        </w:rPr>
      </w:pPr>
      <w:r w:rsidRPr="000F7B17">
        <w:rPr>
          <w:rFonts w:ascii="Times New Roman" w:hAnsi="Times New Roman"/>
        </w:rPr>
        <w:t>pierścieniowe kotwy rozporowe</w:t>
      </w:r>
      <w:r w:rsidR="004F688B" w:rsidRPr="000F7B17">
        <w:rPr>
          <w:rFonts w:ascii="Times New Roman" w:hAnsi="Times New Roman"/>
        </w:rPr>
        <w:t>,</w:t>
      </w:r>
    </w:p>
    <w:p w14:paraId="2E488073" w14:textId="38ECB2F6" w:rsidR="00F30C03" w:rsidRPr="000F7B17" w:rsidRDefault="00F30C03" w:rsidP="000F7B17">
      <w:pPr>
        <w:pStyle w:val="Podtytu"/>
      </w:pPr>
      <w:r w:rsidRPr="000F7B17">
        <w:t>Gładź gipsowa.</w:t>
      </w:r>
    </w:p>
    <w:p w14:paraId="3334CBA5" w14:textId="3EE554B1" w:rsidR="00593CA6" w:rsidRPr="000F7B17" w:rsidRDefault="00593CA6" w:rsidP="0059410B">
      <w:pPr>
        <w:pStyle w:val="Tekstpodstawowy"/>
        <w:ind w:right="-6" w:firstLine="567"/>
        <w:jc w:val="both"/>
        <w:rPr>
          <w:rFonts w:ascii="Times New Roman" w:hAnsi="Times New Roman"/>
        </w:rPr>
      </w:pPr>
      <w:r w:rsidRPr="000F7B17">
        <w:rPr>
          <w:rFonts w:ascii="Times New Roman" w:hAnsi="Times New Roman"/>
        </w:rPr>
        <w:t xml:space="preserve">Zastosować masę szpachlową z materiału sypkiego na bazie gipsu, dopasowaną do </w:t>
      </w:r>
      <w:r w:rsidR="0059410B">
        <w:rPr>
          <w:rFonts w:ascii="Times New Roman" w:hAnsi="Times New Roman"/>
        </w:rPr>
        <w:t xml:space="preserve">                           </w:t>
      </w:r>
      <w:r w:rsidRPr="000F7B17">
        <w:rPr>
          <w:rFonts w:ascii="Times New Roman" w:hAnsi="Times New Roman"/>
        </w:rPr>
        <w:t>swojego zakresu stosowania przez dobór odpowiednich składników. M</w:t>
      </w:r>
      <w:r w:rsidR="00CF29D0" w:rsidRPr="000F7B17">
        <w:rPr>
          <w:rFonts w:ascii="Times New Roman" w:hAnsi="Times New Roman"/>
        </w:rPr>
        <w:t xml:space="preserve">asa szpachlowa </w:t>
      </w:r>
      <w:r w:rsidR="0059410B">
        <w:rPr>
          <w:rFonts w:ascii="Times New Roman" w:hAnsi="Times New Roman"/>
        </w:rPr>
        <w:t xml:space="preserve">                        </w:t>
      </w:r>
      <w:r w:rsidR="00CF29D0" w:rsidRPr="000F7B17">
        <w:rPr>
          <w:rFonts w:ascii="Times New Roman" w:hAnsi="Times New Roman"/>
        </w:rPr>
        <w:t>przeznaczona do:</w:t>
      </w:r>
    </w:p>
    <w:p w14:paraId="29793A56" w14:textId="77777777" w:rsidR="00593CA6" w:rsidRPr="000F7B17" w:rsidRDefault="00593CA6" w:rsidP="003E271A">
      <w:pPr>
        <w:pStyle w:val="Bezodstpw"/>
        <w:numPr>
          <w:ilvl w:val="0"/>
          <w:numId w:val="84"/>
        </w:numPr>
        <w:ind w:right="1134"/>
        <w:jc w:val="both"/>
        <w:rPr>
          <w:rFonts w:ascii="Times New Roman" w:hAnsi="Times New Roman"/>
          <w:szCs w:val="24"/>
          <w:lang w:val="pl-PL"/>
        </w:rPr>
      </w:pPr>
      <w:r w:rsidRPr="000F7B17">
        <w:rPr>
          <w:rFonts w:ascii="Times New Roman" w:hAnsi="Times New Roman"/>
          <w:szCs w:val="24"/>
          <w:lang w:val="pl-PL"/>
        </w:rPr>
        <w:t>montażu płyt gipsowo-kartonowych metodą klejenia,</w:t>
      </w:r>
    </w:p>
    <w:p w14:paraId="4E9B1FCE" w14:textId="1602C187" w:rsidR="00593CA6" w:rsidRPr="000F7B17" w:rsidRDefault="00593CA6" w:rsidP="003E271A">
      <w:pPr>
        <w:pStyle w:val="Bezodstpw"/>
        <w:numPr>
          <w:ilvl w:val="0"/>
          <w:numId w:val="84"/>
        </w:numPr>
        <w:ind w:right="1134"/>
        <w:jc w:val="both"/>
        <w:rPr>
          <w:rFonts w:ascii="Times New Roman" w:hAnsi="Times New Roman"/>
          <w:szCs w:val="24"/>
          <w:lang w:val="pl-PL"/>
        </w:rPr>
      </w:pPr>
      <w:r w:rsidRPr="000F7B17">
        <w:rPr>
          <w:rFonts w:ascii="Times New Roman" w:hAnsi="Times New Roman"/>
          <w:szCs w:val="24"/>
          <w:lang w:val="pl-PL"/>
        </w:rPr>
        <w:t>ręcznego szpachlowania spoin płyt gipsowo-kartonowych z zastosowaniem taśmy zbrojącej,</w:t>
      </w:r>
    </w:p>
    <w:p w14:paraId="1168C1D5" w14:textId="2C4A2FEF" w:rsidR="00593CA6" w:rsidRPr="000F7B17" w:rsidRDefault="00593CA6" w:rsidP="003E271A">
      <w:pPr>
        <w:pStyle w:val="Bezodstpw"/>
        <w:numPr>
          <w:ilvl w:val="0"/>
          <w:numId w:val="84"/>
        </w:numPr>
        <w:ind w:right="1134"/>
        <w:jc w:val="both"/>
        <w:rPr>
          <w:rFonts w:ascii="Times New Roman" w:hAnsi="Times New Roman"/>
          <w:szCs w:val="24"/>
          <w:lang w:val="pl-PL"/>
        </w:rPr>
      </w:pPr>
      <w:r w:rsidRPr="000F7B17">
        <w:rPr>
          <w:rFonts w:ascii="Times New Roman" w:hAnsi="Times New Roman"/>
          <w:szCs w:val="24"/>
          <w:lang w:val="pl-PL"/>
        </w:rPr>
        <w:t>klejenia i szpachlowania ściennych płyt gipsowych,</w:t>
      </w:r>
    </w:p>
    <w:p w14:paraId="54A55D6D" w14:textId="5FAEE0E9" w:rsidR="00593CA6" w:rsidRPr="000F7B17" w:rsidRDefault="00593CA6" w:rsidP="003E271A">
      <w:pPr>
        <w:pStyle w:val="Bezodstpw"/>
        <w:numPr>
          <w:ilvl w:val="0"/>
          <w:numId w:val="84"/>
        </w:numPr>
        <w:ind w:right="1134"/>
        <w:jc w:val="both"/>
        <w:rPr>
          <w:rFonts w:ascii="Times New Roman" w:hAnsi="Times New Roman"/>
          <w:szCs w:val="24"/>
          <w:lang w:val="pl-PL"/>
        </w:rPr>
      </w:pPr>
      <w:r w:rsidRPr="000F7B17">
        <w:rPr>
          <w:rFonts w:ascii="Times New Roman" w:hAnsi="Times New Roman"/>
          <w:szCs w:val="24"/>
          <w:lang w:val="pl-PL"/>
        </w:rPr>
        <w:t>wypełniania ubytków w płytach gipsowo-kartonowych.</w:t>
      </w:r>
    </w:p>
    <w:p w14:paraId="03C67A9D" w14:textId="77777777" w:rsidR="00593CA6" w:rsidRPr="000F7B17" w:rsidRDefault="00593CA6" w:rsidP="000F7B17">
      <w:pPr>
        <w:ind w:left="1584" w:hanging="450"/>
        <w:jc w:val="both"/>
        <w:rPr>
          <w:rFonts w:ascii="Times New Roman" w:hAnsi="Times New Roman"/>
        </w:rPr>
      </w:pPr>
    </w:p>
    <w:p w14:paraId="7C9EFB66" w14:textId="77777777" w:rsidR="00F3165F" w:rsidRPr="000F7B17" w:rsidRDefault="00F3165F" w:rsidP="000F7B17">
      <w:pPr>
        <w:pStyle w:val="Bezodstpw"/>
        <w:ind w:left="1800" w:right="1134"/>
        <w:jc w:val="both"/>
        <w:rPr>
          <w:rFonts w:ascii="Times New Roman" w:hAnsi="Times New Roman"/>
          <w:szCs w:val="24"/>
          <w:lang w:val="pl-PL"/>
        </w:rPr>
      </w:pPr>
    </w:p>
    <w:p w14:paraId="5F0F7A0E" w14:textId="77777777" w:rsidR="00593CA6" w:rsidRPr="000F7B17" w:rsidRDefault="00593CA6" w:rsidP="0059410B">
      <w:pPr>
        <w:pStyle w:val="Bezodstpw"/>
        <w:ind w:right="1134"/>
        <w:jc w:val="both"/>
        <w:rPr>
          <w:rFonts w:ascii="Times New Roman" w:hAnsi="Times New Roman"/>
          <w:szCs w:val="24"/>
          <w:lang w:val="pl-PL"/>
        </w:rPr>
      </w:pPr>
    </w:p>
    <w:tbl>
      <w:tblPr>
        <w:tblStyle w:val="TableNormal"/>
        <w:tblpPr w:leftFromText="141" w:rightFromText="141" w:vertAnchor="text" w:horzAnchor="margin" w:tblpXSpec="center" w:tblpY="-6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9"/>
        <w:gridCol w:w="4330"/>
      </w:tblGrid>
      <w:tr w:rsidR="00593CA6" w:rsidRPr="000F7B17" w14:paraId="6845F3C9" w14:textId="77777777" w:rsidTr="004F688B">
        <w:trPr>
          <w:trHeight w:val="275"/>
        </w:trPr>
        <w:tc>
          <w:tcPr>
            <w:tcW w:w="3269" w:type="dxa"/>
          </w:tcPr>
          <w:p w14:paraId="7B93BC78"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wydajność</w:t>
            </w:r>
          </w:p>
        </w:tc>
        <w:tc>
          <w:tcPr>
            <w:tcW w:w="4330" w:type="dxa"/>
          </w:tcPr>
          <w:p w14:paraId="6DB23270"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1 kg = 1,3 l gotowej masy szpachlowej</w:t>
            </w:r>
          </w:p>
        </w:tc>
      </w:tr>
      <w:tr w:rsidR="00593CA6" w:rsidRPr="000F7B17" w14:paraId="7D134660" w14:textId="77777777" w:rsidTr="004F688B">
        <w:trPr>
          <w:trHeight w:val="275"/>
        </w:trPr>
        <w:tc>
          <w:tcPr>
            <w:tcW w:w="3269" w:type="dxa"/>
          </w:tcPr>
          <w:p w14:paraId="5EA66505"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zużycie dla płyty gr. 12,5mm</w:t>
            </w:r>
          </w:p>
        </w:tc>
        <w:tc>
          <w:tcPr>
            <w:tcW w:w="4330" w:type="dxa"/>
          </w:tcPr>
          <w:p w14:paraId="307E6C73"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0,5kg/m</w:t>
            </w:r>
            <w:r w:rsidRPr="000F7B17">
              <w:rPr>
                <w:rFonts w:ascii="Times New Roman" w:hAnsi="Times New Roman"/>
                <w:vertAlign w:val="superscript"/>
              </w:rPr>
              <w:t>2</w:t>
            </w:r>
          </w:p>
        </w:tc>
      </w:tr>
      <w:tr w:rsidR="00593CA6" w:rsidRPr="000F7B17" w14:paraId="1DD44546" w14:textId="77777777" w:rsidTr="004F688B">
        <w:trPr>
          <w:trHeight w:val="275"/>
        </w:trPr>
        <w:tc>
          <w:tcPr>
            <w:tcW w:w="3269" w:type="dxa"/>
          </w:tcPr>
          <w:p w14:paraId="677FBF78"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postać</w:t>
            </w:r>
          </w:p>
        </w:tc>
        <w:tc>
          <w:tcPr>
            <w:tcW w:w="4330" w:type="dxa"/>
          </w:tcPr>
          <w:p w14:paraId="2AE13C55"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sypka, gotowa do zarobienia masa</w:t>
            </w:r>
          </w:p>
        </w:tc>
      </w:tr>
      <w:tr w:rsidR="00593CA6" w:rsidRPr="000F7B17" w14:paraId="45F3C982" w14:textId="77777777" w:rsidTr="004F688B">
        <w:trPr>
          <w:trHeight w:val="275"/>
        </w:trPr>
        <w:tc>
          <w:tcPr>
            <w:tcW w:w="3269" w:type="dxa"/>
          </w:tcPr>
          <w:p w14:paraId="73725156"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baza</w:t>
            </w:r>
          </w:p>
        </w:tc>
        <w:tc>
          <w:tcPr>
            <w:tcW w:w="4330" w:type="dxa"/>
          </w:tcPr>
          <w:p w14:paraId="03A75851"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spoiwo gipsowe</w:t>
            </w:r>
          </w:p>
        </w:tc>
      </w:tr>
      <w:tr w:rsidR="00593CA6" w:rsidRPr="000F7B17" w14:paraId="1C832F84" w14:textId="77777777" w:rsidTr="004F688B">
        <w:trPr>
          <w:trHeight w:val="278"/>
        </w:trPr>
        <w:tc>
          <w:tcPr>
            <w:tcW w:w="3269" w:type="dxa"/>
          </w:tcPr>
          <w:p w14:paraId="34864EE7"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klasa reakcji na ogień</w:t>
            </w:r>
          </w:p>
        </w:tc>
        <w:tc>
          <w:tcPr>
            <w:tcW w:w="4330" w:type="dxa"/>
          </w:tcPr>
          <w:p w14:paraId="1F8DC31F" w14:textId="77777777" w:rsidR="00593CA6" w:rsidRPr="000F7B17" w:rsidRDefault="00593CA6" w:rsidP="000F7B17">
            <w:pPr>
              <w:pStyle w:val="TableParagraph"/>
              <w:jc w:val="both"/>
              <w:rPr>
                <w:rFonts w:ascii="Times New Roman" w:hAnsi="Times New Roman"/>
              </w:rPr>
            </w:pPr>
            <w:r w:rsidRPr="000F7B17">
              <w:rPr>
                <w:rFonts w:ascii="Times New Roman" w:hAnsi="Times New Roman"/>
              </w:rPr>
              <w:t>A1</w:t>
            </w:r>
          </w:p>
        </w:tc>
      </w:tr>
    </w:tbl>
    <w:p w14:paraId="7DFFC414" w14:textId="784E4AAB" w:rsidR="004F688B" w:rsidRPr="000F7B17" w:rsidRDefault="004F688B" w:rsidP="0059410B">
      <w:pPr>
        <w:ind w:right="1134"/>
        <w:jc w:val="both"/>
        <w:rPr>
          <w:rFonts w:ascii="Times New Roman" w:hAnsi="Times New Roman"/>
        </w:rPr>
      </w:pPr>
    </w:p>
    <w:p w14:paraId="593121CE" w14:textId="77777777" w:rsidR="00DC5C32" w:rsidRDefault="00DC5C32" w:rsidP="00DC5C32">
      <w:pPr>
        <w:pStyle w:val="Tekstpodstawowy"/>
        <w:ind w:left="450" w:right="1134"/>
        <w:jc w:val="both"/>
        <w:rPr>
          <w:rFonts w:ascii="Times New Roman" w:hAnsi="Times New Roman"/>
          <w:b/>
        </w:rPr>
      </w:pPr>
    </w:p>
    <w:p w14:paraId="2B8EE8D0" w14:textId="77777777" w:rsidR="00DC5C32" w:rsidRDefault="00DC5C32" w:rsidP="00DC5C32">
      <w:pPr>
        <w:pStyle w:val="Tekstpodstawowy"/>
        <w:ind w:left="450" w:right="1134"/>
        <w:jc w:val="both"/>
        <w:rPr>
          <w:rFonts w:ascii="Times New Roman" w:hAnsi="Times New Roman"/>
          <w:b/>
        </w:rPr>
      </w:pPr>
    </w:p>
    <w:p w14:paraId="6A2FD7ED" w14:textId="77777777" w:rsidR="00DC5C32" w:rsidRDefault="00DC5C32" w:rsidP="00DC5C32">
      <w:pPr>
        <w:pStyle w:val="Tekstpodstawowy"/>
        <w:ind w:left="450" w:right="1134"/>
        <w:jc w:val="both"/>
        <w:rPr>
          <w:rFonts w:ascii="Times New Roman" w:hAnsi="Times New Roman"/>
          <w:b/>
        </w:rPr>
      </w:pPr>
    </w:p>
    <w:p w14:paraId="6E4457F7" w14:textId="77777777" w:rsidR="00DC5C32" w:rsidRDefault="00DC5C32" w:rsidP="00DC5C32">
      <w:pPr>
        <w:pStyle w:val="Tekstpodstawowy"/>
        <w:ind w:left="450" w:right="1134"/>
        <w:jc w:val="both"/>
        <w:rPr>
          <w:rFonts w:ascii="Times New Roman" w:hAnsi="Times New Roman"/>
          <w:b/>
        </w:rPr>
      </w:pPr>
    </w:p>
    <w:p w14:paraId="65BB1B7E" w14:textId="77777777" w:rsidR="00DC5C32" w:rsidRDefault="00DC5C32" w:rsidP="00DC5C32">
      <w:pPr>
        <w:pStyle w:val="Tekstpodstawowy"/>
        <w:ind w:left="450" w:right="1134"/>
        <w:jc w:val="both"/>
        <w:rPr>
          <w:rFonts w:ascii="Times New Roman" w:hAnsi="Times New Roman"/>
          <w:b/>
        </w:rPr>
      </w:pPr>
    </w:p>
    <w:p w14:paraId="0642F84E" w14:textId="77777777" w:rsidR="00DC5C32" w:rsidRDefault="00DC5C32" w:rsidP="00DC5C32">
      <w:pPr>
        <w:pStyle w:val="Tekstpodstawowy"/>
        <w:ind w:left="450" w:right="1134"/>
        <w:jc w:val="both"/>
        <w:rPr>
          <w:rFonts w:ascii="Times New Roman" w:hAnsi="Times New Roman"/>
          <w:b/>
        </w:rPr>
      </w:pPr>
    </w:p>
    <w:p w14:paraId="3A8D3EEB" w14:textId="637F7D64" w:rsidR="00DC5C32" w:rsidRDefault="00DC5C32" w:rsidP="00DC5C32">
      <w:pPr>
        <w:pStyle w:val="Tekstpodstawowy"/>
        <w:ind w:left="450" w:right="1134"/>
        <w:jc w:val="both"/>
        <w:rPr>
          <w:rFonts w:ascii="Times New Roman" w:hAnsi="Times New Roman"/>
          <w:b/>
        </w:rPr>
      </w:pPr>
    </w:p>
    <w:p w14:paraId="2CFA4DC8" w14:textId="696658F0" w:rsidR="00DC5C32" w:rsidRDefault="00DC5C32" w:rsidP="00DC5C32">
      <w:pPr>
        <w:pStyle w:val="Tekstpodstawowy"/>
        <w:ind w:left="450" w:right="1134"/>
        <w:jc w:val="both"/>
        <w:rPr>
          <w:rFonts w:ascii="Times New Roman" w:hAnsi="Times New Roman"/>
          <w:b/>
        </w:rPr>
      </w:pPr>
    </w:p>
    <w:p w14:paraId="166ED10C" w14:textId="77777777" w:rsidR="00DC5C32" w:rsidRPr="00DC5C32" w:rsidRDefault="00DC5C32" w:rsidP="00DC5C32">
      <w:pPr>
        <w:pStyle w:val="Tekstpodstawowy"/>
        <w:ind w:left="450" w:right="1134"/>
        <w:jc w:val="both"/>
        <w:rPr>
          <w:rFonts w:ascii="Times New Roman" w:hAnsi="Times New Roman"/>
          <w:b/>
        </w:rPr>
      </w:pPr>
    </w:p>
    <w:p w14:paraId="7F57AEEF" w14:textId="69353DB5"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lastRenderedPageBreak/>
        <w:t xml:space="preserve">SPRZĘT. </w:t>
      </w:r>
    </w:p>
    <w:p w14:paraId="767F97FC" w14:textId="77777777" w:rsidR="00DC5C32" w:rsidRDefault="00F3165F" w:rsidP="00DC5C32">
      <w:pPr>
        <w:ind w:right="-6" w:firstLine="567"/>
        <w:jc w:val="both"/>
        <w:rPr>
          <w:rFonts w:ascii="Times New Roman" w:hAnsi="Times New Roman"/>
        </w:rPr>
      </w:pPr>
      <w:r w:rsidRPr="000F7B17">
        <w:rPr>
          <w:rFonts w:ascii="Times New Roman" w:hAnsi="Times New Roman"/>
        </w:rPr>
        <w:t>Ogólne wymagania dotyczące sprzętu podano w STO – Wymagania ogólne.</w:t>
      </w:r>
    </w:p>
    <w:p w14:paraId="263A39D6" w14:textId="78F0748D" w:rsidR="00AB3481" w:rsidRPr="000F7B17" w:rsidRDefault="00F3165F" w:rsidP="00DC5C32">
      <w:pPr>
        <w:ind w:right="-6" w:firstLine="567"/>
        <w:jc w:val="both"/>
        <w:rPr>
          <w:rFonts w:ascii="Times New Roman" w:hAnsi="Times New Roman"/>
        </w:rPr>
      </w:pPr>
      <w:r w:rsidRPr="000F7B17">
        <w:rPr>
          <w:rFonts w:ascii="Times New Roman" w:hAnsi="Times New Roman"/>
        </w:rPr>
        <w:t xml:space="preserve">Roboty można wykonać przy użyciu dowolnego typu sprzętu zaakceptowanego przez </w:t>
      </w:r>
      <w:r w:rsidR="00AB3481" w:rsidRPr="000F7B17">
        <w:rPr>
          <w:rFonts w:ascii="Times New Roman" w:hAnsi="Times New Roman"/>
        </w:rPr>
        <w:t xml:space="preserve">                     </w:t>
      </w:r>
      <w:r w:rsidR="00DC5C32">
        <w:rPr>
          <w:rFonts w:ascii="Times New Roman" w:hAnsi="Times New Roman"/>
        </w:rPr>
        <w:t>Inspektora Nadzoru.</w:t>
      </w:r>
    </w:p>
    <w:p w14:paraId="5E7DC3BD" w14:textId="102A3CC5"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TRANSPORT I SKŁADOWANIE.</w:t>
      </w:r>
    </w:p>
    <w:p w14:paraId="5AA77D3A" w14:textId="77777777" w:rsidR="00DC5C32" w:rsidRDefault="004F18B2" w:rsidP="00DC5C32">
      <w:pPr>
        <w:ind w:right="-6" w:firstLine="567"/>
        <w:jc w:val="both"/>
        <w:rPr>
          <w:rFonts w:ascii="Times New Roman" w:hAnsi="Times New Roman"/>
        </w:rPr>
      </w:pPr>
      <w:r w:rsidRPr="000F7B17">
        <w:rPr>
          <w:rFonts w:ascii="Times New Roman" w:hAnsi="Times New Roman"/>
        </w:rPr>
        <w:t xml:space="preserve">Płyty gipsowo – kartonowe i gipsowo-włóknowe należy przenosić ręcznie lub przewozić za pomocą odpowiednich środków transportowych. Podczas osadzania płyt należy zwrócić uwagę na to, aby nie uszkodzić naroży i krawędzi. Niewłaściwe składowanie (np. stawianie płyt w pionie) może prowadzić do odkształceń, które utrudniają prawidłowy montaż </w:t>
      </w:r>
      <w:r w:rsidR="00AB3481" w:rsidRPr="000F7B17">
        <w:rPr>
          <w:rFonts w:ascii="Times New Roman" w:hAnsi="Times New Roman"/>
        </w:rPr>
        <w:t xml:space="preserve">                                       </w:t>
      </w:r>
      <w:r w:rsidRPr="000F7B17">
        <w:rPr>
          <w:rFonts w:ascii="Times New Roman" w:hAnsi="Times New Roman"/>
        </w:rPr>
        <w:t xml:space="preserve">i prowadzą do powstania usterek. Aby zapobiec ewentualnym uszkodzeniom (odkształceniom lub pęknięciom), płyty gipsowo – kartonowe muszą być składowane na płaskim podłożu </w:t>
      </w:r>
      <w:r w:rsidR="00AB3481" w:rsidRPr="000F7B17">
        <w:rPr>
          <w:rFonts w:ascii="Times New Roman" w:hAnsi="Times New Roman"/>
        </w:rPr>
        <w:t xml:space="preserve">                                           </w:t>
      </w:r>
      <w:r w:rsidRPr="000F7B17">
        <w:rPr>
          <w:rFonts w:ascii="Times New Roman" w:hAnsi="Times New Roman"/>
        </w:rPr>
        <w:t xml:space="preserve">(palecie) lub na kantówkach rozmieszczonych co 50cm. Podczas składowania płyt należy </w:t>
      </w:r>
      <w:r w:rsidR="00DC5C32">
        <w:rPr>
          <w:rFonts w:ascii="Times New Roman" w:hAnsi="Times New Roman"/>
        </w:rPr>
        <w:t xml:space="preserve">                  </w:t>
      </w:r>
      <w:r w:rsidRPr="000F7B17">
        <w:rPr>
          <w:rFonts w:ascii="Times New Roman" w:hAnsi="Times New Roman"/>
        </w:rPr>
        <w:t>zwrócić uwagę na nośność podłoża (stropu).</w:t>
      </w:r>
    </w:p>
    <w:p w14:paraId="58E2B5D2" w14:textId="5117343E" w:rsidR="00F3165F" w:rsidRPr="000F7B17" w:rsidRDefault="004F18B2" w:rsidP="00DC5C32">
      <w:pPr>
        <w:ind w:right="-6" w:firstLine="567"/>
        <w:jc w:val="both"/>
        <w:rPr>
          <w:rFonts w:ascii="Times New Roman" w:hAnsi="Times New Roman"/>
        </w:rPr>
      </w:pPr>
      <w:r w:rsidRPr="000F7B17">
        <w:rPr>
          <w:rFonts w:ascii="Times New Roman" w:hAnsi="Times New Roman"/>
        </w:rPr>
        <w:t xml:space="preserve">Płyty i akcesoria powinny być zabezpieczone przed działaniem wilgoci i wpływami </w:t>
      </w:r>
      <w:r w:rsidR="00AB3481" w:rsidRPr="000F7B17">
        <w:rPr>
          <w:rFonts w:ascii="Times New Roman" w:hAnsi="Times New Roman"/>
        </w:rPr>
        <w:t xml:space="preserve">                          </w:t>
      </w:r>
      <w:r w:rsidRPr="000F7B17">
        <w:rPr>
          <w:rFonts w:ascii="Times New Roman" w:hAnsi="Times New Roman"/>
        </w:rPr>
        <w:t>atmosferycznymi. Płyty wilgotne należy suszyć pojedynczo na płaskim podłożu. Produkty gipsowe (płyty, klej gipsowy, masa szpachlowa) należy przechowywać w suchych</w:t>
      </w:r>
      <w:r w:rsidR="00AB3481" w:rsidRPr="000F7B17">
        <w:rPr>
          <w:rFonts w:ascii="Times New Roman" w:hAnsi="Times New Roman"/>
        </w:rPr>
        <w:t xml:space="preserve">                                </w:t>
      </w:r>
      <w:r w:rsidRPr="000F7B17">
        <w:rPr>
          <w:rFonts w:ascii="Times New Roman" w:hAnsi="Times New Roman"/>
        </w:rPr>
        <w:t xml:space="preserve"> pomi</w:t>
      </w:r>
      <w:r w:rsidR="00DC5C32">
        <w:rPr>
          <w:rFonts w:ascii="Times New Roman" w:hAnsi="Times New Roman"/>
        </w:rPr>
        <w:t>eszczeniach.</w:t>
      </w:r>
    </w:p>
    <w:p w14:paraId="45ECA8A6" w14:textId="62DF4CEB"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WYKONANIE ROBÓT.</w:t>
      </w:r>
    </w:p>
    <w:p w14:paraId="0A9C47F5" w14:textId="77777777" w:rsidR="0072577B" w:rsidRDefault="00F3165F" w:rsidP="0072577B">
      <w:pPr>
        <w:ind w:right="-6" w:firstLine="567"/>
        <w:jc w:val="both"/>
        <w:rPr>
          <w:rFonts w:ascii="Times New Roman" w:hAnsi="Times New Roman"/>
        </w:rPr>
      </w:pPr>
      <w:r w:rsidRPr="000F7B17">
        <w:rPr>
          <w:rFonts w:ascii="Times New Roman" w:hAnsi="Times New Roman"/>
        </w:rPr>
        <w:t>Ogólne zasady wykonania robót p</w:t>
      </w:r>
      <w:r w:rsidR="00AB3481" w:rsidRPr="000F7B17">
        <w:rPr>
          <w:rFonts w:ascii="Times New Roman" w:hAnsi="Times New Roman"/>
        </w:rPr>
        <w:t>odano w STO – Wymagania ogólne.</w:t>
      </w:r>
    </w:p>
    <w:p w14:paraId="186DE202" w14:textId="77777777" w:rsidR="0072577B" w:rsidRDefault="004F18B2" w:rsidP="0072577B">
      <w:pPr>
        <w:ind w:right="-6" w:firstLine="567"/>
        <w:jc w:val="both"/>
        <w:rPr>
          <w:rFonts w:ascii="Times New Roman" w:hAnsi="Times New Roman"/>
        </w:rPr>
      </w:pPr>
      <w:r w:rsidRPr="000F7B17">
        <w:rPr>
          <w:rFonts w:ascii="Times New Roman" w:hAnsi="Times New Roman"/>
        </w:rPr>
        <w:t>Na podłożu należy dokładnie zaznaczyć położenie stawianej ściany działowej. Za pomocą poziomicy i liniału należy przenieść oznaczenie pionow</w:t>
      </w:r>
      <w:r w:rsidR="0072577B">
        <w:rPr>
          <w:rFonts w:ascii="Times New Roman" w:hAnsi="Times New Roman"/>
        </w:rPr>
        <w:t xml:space="preserve">o i poziomo na ściany i strop. </w:t>
      </w:r>
    </w:p>
    <w:p w14:paraId="0853F85F" w14:textId="77777777" w:rsidR="0072577B" w:rsidRDefault="004F18B2" w:rsidP="0072577B">
      <w:pPr>
        <w:ind w:right="-6" w:firstLine="567"/>
        <w:jc w:val="both"/>
        <w:rPr>
          <w:rFonts w:ascii="Times New Roman" w:hAnsi="Times New Roman"/>
        </w:rPr>
      </w:pPr>
      <w:r w:rsidRPr="000F7B17">
        <w:rPr>
          <w:rFonts w:ascii="Times New Roman" w:hAnsi="Times New Roman"/>
        </w:rPr>
        <w:t xml:space="preserve">Profile U należy okleić taśmą uszczelniającą i zamocować ściśle do podłogi </w:t>
      </w:r>
      <w:r w:rsidR="00AB3481" w:rsidRPr="000F7B17">
        <w:rPr>
          <w:rFonts w:ascii="Times New Roman" w:hAnsi="Times New Roman"/>
        </w:rPr>
        <w:t xml:space="preserve">                                                  </w:t>
      </w:r>
      <w:r w:rsidRPr="000F7B17">
        <w:rPr>
          <w:rFonts w:ascii="Times New Roman" w:hAnsi="Times New Roman"/>
        </w:rPr>
        <w:t xml:space="preserve">i stropu/więźby za pomocą kołków rozporowych wbijanych w odstępach &lt;1000mm. Na </w:t>
      </w:r>
      <w:r w:rsidR="002F108E" w:rsidRPr="000F7B17">
        <w:rPr>
          <w:rFonts w:ascii="Times New Roman" w:hAnsi="Times New Roman"/>
        </w:rPr>
        <w:t xml:space="preserve">                           </w:t>
      </w:r>
      <w:r w:rsidRPr="000F7B17">
        <w:rPr>
          <w:rFonts w:ascii="Times New Roman" w:hAnsi="Times New Roman"/>
        </w:rPr>
        <w:t>wysokości ściany należy przewidzieć co najmniej po 3 punkty moco</w:t>
      </w:r>
      <w:r w:rsidR="0072577B">
        <w:rPr>
          <w:rFonts w:ascii="Times New Roman" w:hAnsi="Times New Roman"/>
        </w:rPr>
        <w:t>wania do ograniczających ścian.</w:t>
      </w:r>
    </w:p>
    <w:p w14:paraId="3307D791" w14:textId="77777777" w:rsidR="0072577B" w:rsidRDefault="004F18B2" w:rsidP="0072577B">
      <w:pPr>
        <w:ind w:right="-6" w:firstLine="567"/>
        <w:jc w:val="both"/>
        <w:rPr>
          <w:rFonts w:ascii="Times New Roman" w:hAnsi="Times New Roman"/>
        </w:rPr>
      </w:pPr>
      <w:r w:rsidRPr="000F7B17">
        <w:rPr>
          <w:rFonts w:ascii="Times New Roman" w:hAnsi="Times New Roman"/>
        </w:rPr>
        <w:t>Profile „C” wstawiać w profile „U” otwartą stroną w kierunku montażu w rozstawach osiowych</w:t>
      </w:r>
      <w:r w:rsidR="0072577B">
        <w:rPr>
          <w:rFonts w:ascii="Times New Roman" w:hAnsi="Times New Roman"/>
        </w:rPr>
        <w:t xml:space="preserve"> &lt;600mm i dokładnie wypionować. </w:t>
      </w:r>
      <w:r w:rsidRPr="000F7B17">
        <w:rPr>
          <w:rFonts w:ascii="Times New Roman" w:hAnsi="Times New Roman"/>
        </w:rPr>
        <w:t xml:space="preserve">Profile „C” muszą zachodzić na profile </w:t>
      </w:r>
      <w:r w:rsidR="0072577B">
        <w:rPr>
          <w:rFonts w:ascii="Times New Roman" w:hAnsi="Times New Roman"/>
        </w:rPr>
        <w:t xml:space="preserve">                                 </w:t>
      </w:r>
      <w:r w:rsidRPr="000F7B17">
        <w:rPr>
          <w:rFonts w:ascii="Times New Roman" w:hAnsi="Times New Roman"/>
        </w:rPr>
        <w:t>prz</w:t>
      </w:r>
      <w:r w:rsidR="0072577B">
        <w:rPr>
          <w:rFonts w:ascii="Times New Roman" w:hAnsi="Times New Roman"/>
        </w:rPr>
        <w:t xml:space="preserve">yłączeniowe na głębokość &gt;15mm. </w:t>
      </w:r>
      <w:r w:rsidRPr="000F7B17">
        <w:rPr>
          <w:rFonts w:ascii="Times New Roman" w:hAnsi="Times New Roman"/>
        </w:rPr>
        <w:t>Jeżeli istnieje prawdopodobieństwo odkształcenia ściany na skutek ugięcia stropu, profil „C” należy skrócić przy połąc</w:t>
      </w:r>
      <w:r w:rsidR="0072577B">
        <w:rPr>
          <w:rFonts w:ascii="Times New Roman" w:hAnsi="Times New Roman"/>
        </w:rPr>
        <w:t xml:space="preserve">zeniach ze stropem o min. 15mm. </w:t>
      </w:r>
      <w:r w:rsidRPr="000F7B17">
        <w:rPr>
          <w:rFonts w:ascii="Times New Roman" w:hAnsi="Times New Roman"/>
        </w:rPr>
        <w:t xml:space="preserve">Skrajne, przyłączone do ścian masywnych profile „C” należy okleić taśmą </w:t>
      </w:r>
      <w:r w:rsidR="0072577B">
        <w:rPr>
          <w:rFonts w:ascii="Times New Roman" w:hAnsi="Times New Roman"/>
        </w:rPr>
        <w:t xml:space="preserve">                                  </w:t>
      </w:r>
      <w:r w:rsidRPr="000F7B17">
        <w:rPr>
          <w:rFonts w:ascii="Times New Roman" w:hAnsi="Times New Roman"/>
        </w:rPr>
        <w:t xml:space="preserve">uszczelniającą. Okładanie konstrukcji nośnej rozpocząć od płyty o pełnej szerokości (1200mm). Do mocowania używać  wkrętarki  i  wkrętów.   Płyty   gipsowo-kartonowe  </w:t>
      </w:r>
      <w:r w:rsidR="0072577B">
        <w:rPr>
          <w:rFonts w:ascii="Times New Roman" w:hAnsi="Times New Roman"/>
        </w:rPr>
        <w:t xml:space="preserve">                           </w:t>
      </w:r>
      <w:r w:rsidRPr="000F7B17">
        <w:rPr>
          <w:rFonts w:ascii="Times New Roman" w:hAnsi="Times New Roman"/>
        </w:rPr>
        <w:t xml:space="preserve">mocować   do </w:t>
      </w:r>
      <w:r w:rsidR="0072577B">
        <w:rPr>
          <w:rFonts w:ascii="Times New Roman" w:hAnsi="Times New Roman"/>
        </w:rPr>
        <w:t xml:space="preserve"> </w:t>
      </w:r>
      <w:r w:rsidRPr="000F7B17">
        <w:rPr>
          <w:rFonts w:ascii="Times New Roman" w:hAnsi="Times New Roman"/>
        </w:rPr>
        <w:t>konstrukcji   nośnej w odstępach &lt;</w:t>
      </w:r>
      <w:r w:rsidR="002F108E" w:rsidRPr="000F7B17">
        <w:rPr>
          <w:rFonts w:ascii="Times New Roman" w:hAnsi="Times New Roman"/>
        </w:rPr>
        <w:t xml:space="preserve"> </w:t>
      </w:r>
      <w:r w:rsidR="0072577B">
        <w:rPr>
          <w:rFonts w:ascii="Times New Roman" w:hAnsi="Times New Roman"/>
        </w:rPr>
        <w:t>250mm.</w:t>
      </w:r>
    </w:p>
    <w:p w14:paraId="33550F7D" w14:textId="77777777" w:rsidR="0072577B" w:rsidRDefault="004F18B2" w:rsidP="0072577B">
      <w:pPr>
        <w:ind w:right="-6" w:firstLine="567"/>
        <w:jc w:val="both"/>
        <w:rPr>
          <w:rFonts w:ascii="Times New Roman" w:hAnsi="Times New Roman"/>
        </w:rPr>
      </w:pPr>
      <w:r w:rsidRPr="000F7B17">
        <w:rPr>
          <w:rFonts w:ascii="Times New Roman" w:hAnsi="Times New Roman"/>
        </w:rPr>
        <w:t>Przy okładzinach kilkuwarstwowych można w warstwach wewnętrznych trzykrotnie zwiększyć rozstaw wkrętów do &lt;</w:t>
      </w:r>
      <w:r w:rsidR="002F108E" w:rsidRPr="000F7B17">
        <w:rPr>
          <w:rFonts w:ascii="Times New Roman" w:hAnsi="Times New Roman"/>
        </w:rPr>
        <w:t xml:space="preserve"> </w:t>
      </w:r>
      <w:r w:rsidRPr="000F7B17">
        <w:rPr>
          <w:rFonts w:ascii="Times New Roman" w:hAnsi="Times New Roman"/>
        </w:rPr>
        <w:t xml:space="preserve">750mm. Odstęp wkrętów od krawędzi płyty obłożonej </w:t>
      </w:r>
      <w:r w:rsidR="002F108E" w:rsidRPr="000F7B17">
        <w:rPr>
          <w:rFonts w:ascii="Times New Roman" w:hAnsi="Times New Roman"/>
        </w:rPr>
        <w:t xml:space="preserve">                   </w:t>
      </w:r>
      <w:r w:rsidRPr="000F7B17">
        <w:rPr>
          <w:rFonts w:ascii="Times New Roman" w:hAnsi="Times New Roman"/>
        </w:rPr>
        <w:t xml:space="preserve">kartonem powinny wynosić min. 10mm </w:t>
      </w:r>
      <w:r w:rsidR="0072577B">
        <w:rPr>
          <w:rFonts w:ascii="Times New Roman" w:hAnsi="Times New Roman"/>
        </w:rPr>
        <w:t xml:space="preserve">a od krawędzi ciętej min. 15mm. </w:t>
      </w:r>
      <w:r w:rsidRPr="000F7B17">
        <w:rPr>
          <w:rFonts w:ascii="Times New Roman" w:hAnsi="Times New Roman"/>
        </w:rPr>
        <w:t xml:space="preserve">Montaż okładziny </w:t>
      </w:r>
      <w:r w:rsidR="0072577B">
        <w:rPr>
          <w:rFonts w:ascii="Times New Roman" w:hAnsi="Times New Roman"/>
        </w:rPr>
        <w:t xml:space="preserve">                       </w:t>
      </w:r>
      <w:r w:rsidRPr="000F7B17">
        <w:rPr>
          <w:rFonts w:ascii="Times New Roman" w:hAnsi="Times New Roman"/>
        </w:rPr>
        <w:t xml:space="preserve">z drugiej strony ściany rozpocząć płytami o połowie szerokości (600mm). Dzięki temu powstaje wzajemne przesunięcie styków </w:t>
      </w:r>
      <w:r w:rsidR="0072577B">
        <w:rPr>
          <w:rFonts w:ascii="Times New Roman" w:hAnsi="Times New Roman"/>
        </w:rPr>
        <w:t>pomiędzy dwoma stronami ściany.</w:t>
      </w:r>
    </w:p>
    <w:p w14:paraId="1A0B106B" w14:textId="77777777" w:rsidR="00C64958" w:rsidRDefault="004F18B2" w:rsidP="00C64958">
      <w:pPr>
        <w:ind w:right="-6" w:firstLine="567"/>
        <w:jc w:val="both"/>
        <w:rPr>
          <w:rFonts w:ascii="Times New Roman" w:hAnsi="Times New Roman"/>
        </w:rPr>
      </w:pPr>
      <w:r w:rsidRPr="000F7B17">
        <w:rPr>
          <w:rFonts w:ascii="Times New Roman" w:hAnsi="Times New Roman"/>
        </w:rPr>
        <w:t xml:space="preserve">Poprzeczne połączenia płyt należy rozmieszczać z wzajemnym przesunięciem styków </w:t>
      </w:r>
      <w:r w:rsidR="002F108E" w:rsidRPr="000F7B17">
        <w:rPr>
          <w:rFonts w:ascii="Times New Roman" w:hAnsi="Times New Roman"/>
        </w:rPr>
        <w:t xml:space="preserve">                    </w:t>
      </w:r>
      <w:r w:rsidRPr="000F7B17">
        <w:rPr>
          <w:rFonts w:ascii="Times New Roman" w:hAnsi="Times New Roman"/>
        </w:rPr>
        <w:t>&gt;</w:t>
      </w:r>
      <w:r w:rsidR="002F108E" w:rsidRPr="000F7B17">
        <w:rPr>
          <w:rFonts w:ascii="Times New Roman" w:hAnsi="Times New Roman"/>
        </w:rPr>
        <w:t xml:space="preserve">  </w:t>
      </w:r>
      <w:r w:rsidRPr="000F7B17">
        <w:rPr>
          <w:rFonts w:ascii="Times New Roman" w:hAnsi="Times New Roman"/>
        </w:rPr>
        <w:t>400mm. Nie</w:t>
      </w:r>
      <w:r w:rsidR="0072577B">
        <w:rPr>
          <w:rFonts w:ascii="Times New Roman" w:hAnsi="Times New Roman"/>
        </w:rPr>
        <w:t xml:space="preserve">dopuszczalne są styki krzyżowe. </w:t>
      </w:r>
      <w:r w:rsidRPr="000F7B17">
        <w:rPr>
          <w:rFonts w:ascii="Times New Roman" w:hAnsi="Times New Roman"/>
        </w:rPr>
        <w:t>Przy  okładzinach  pojedynczych  pod  styki  poprze</w:t>
      </w:r>
      <w:r w:rsidR="0072577B">
        <w:rPr>
          <w:rFonts w:ascii="Times New Roman" w:hAnsi="Times New Roman"/>
        </w:rPr>
        <w:t xml:space="preserve">czne  należy  podłożyć  profil </w:t>
      </w:r>
      <w:r w:rsidRPr="000F7B17">
        <w:rPr>
          <w:rFonts w:ascii="Times New Roman" w:hAnsi="Times New Roman"/>
        </w:rPr>
        <w:t>metalowy   lub zaszpachlować  je  z   taśmą  zbrojącą.   Przy   okładzinach   podwójnych  należy  pamiętać   o wzajemnym przesunięciu spoin pomiędzy pierwszą a drugą wa</w:t>
      </w:r>
      <w:r w:rsidR="0072577B">
        <w:rPr>
          <w:rFonts w:ascii="Times New Roman" w:hAnsi="Times New Roman"/>
        </w:rPr>
        <w:t xml:space="preserve">rstwą. </w:t>
      </w:r>
      <w:r w:rsidRPr="000F7B17">
        <w:rPr>
          <w:rFonts w:ascii="Times New Roman" w:hAnsi="Times New Roman"/>
        </w:rPr>
        <w:t>Aby uniknąć odkształceń, płyty powinny być krótsze o ok. 5-10mm niż wysokość pomieszczenia i ściśle p</w:t>
      </w:r>
      <w:r w:rsidR="00C64958">
        <w:rPr>
          <w:rFonts w:ascii="Times New Roman" w:hAnsi="Times New Roman"/>
        </w:rPr>
        <w:t xml:space="preserve">rzylegać do konstrukcji nośnej. </w:t>
      </w:r>
      <w:r w:rsidRPr="000F7B17">
        <w:rPr>
          <w:rFonts w:ascii="Times New Roman" w:hAnsi="Times New Roman"/>
        </w:rPr>
        <w:t xml:space="preserve">Spoinowanie można </w:t>
      </w:r>
      <w:r w:rsidR="00C64958">
        <w:rPr>
          <w:rFonts w:ascii="Times New Roman" w:hAnsi="Times New Roman"/>
        </w:rPr>
        <w:t xml:space="preserve">                      </w:t>
      </w:r>
      <w:r w:rsidRPr="000F7B17">
        <w:rPr>
          <w:rFonts w:ascii="Times New Roman" w:hAnsi="Times New Roman"/>
        </w:rPr>
        <w:t>rozpocząć dopiero wtedy, gdy nie występują żadne zmiany długości płyt gipsowo-kartonowych i gipsowo-włóknowych powodowane zmianami ich wilgotności</w:t>
      </w:r>
      <w:r w:rsidR="00C64958">
        <w:rPr>
          <w:rFonts w:ascii="Times New Roman" w:hAnsi="Times New Roman"/>
        </w:rPr>
        <w:t xml:space="preserve"> </w:t>
      </w:r>
      <w:r w:rsidRPr="000F7B17">
        <w:rPr>
          <w:rFonts w:ascii="Times New Roman" w:hAnsi="Times New Roman"/>
        </w:rPr>
        <w:t xml:space="preserve">i temperatury. </w:t>
      </w:r>
    </w:p>
    <w:p w14:paraId="66F723EF" w14:textId="77777777" w:rsidR="00C64958" w:rsidRDefault="004F18B2" w:rsidP="00C64958">
      <w:pPr>
        <w:ind w:right="-6" w:firstLine="567"/>
        <w:jc w:val="both"/>
        <w:rPr>
          <w:rFonts w:ascii="Times New Roman" w:hAnsi="Times New Roman"/>
        </w:rPr>
      </w:pPr>
      <w:r w:rsidRPr="000F7B17">
        <w:rPr>
          <w:rFonts w:ascii="Times New Roman" w:hAnsi="Times New Roman"/>
        </w:rPr>
        <w:t>Temperatura w pomieszczeniach n</w:t>
      </w:r>
      <w:r w:rsidR="00C64958">
        <w:rPr>
          <w:rFonts w:ascii="Times New Roman" w:hAnsi="Times New Roman"/>
        </w:rPr>
        <w:t>ie powinna być niższa niż 10°C.</w:t>
      </w:r>
      <w:r w:rsidRPr="000F7B17">
        <w:rPr>
          <w:rFonts w:ascii="Times New Roman" w:hAnsi="Times New Roman"/>
        </w:rPr>
        <w:t>W zależności od typu krawędzi płyty spoinować należy masą szpachlową bez taśmy zbrojącej lub z taśmą zbrojącą.</w:t>
      </w:r>
    </w:p>
    <w:p w14:paraId="09F52832" w14:textId="5C7A9D73" w:rsidR="004F18B2" w:rsidRPr="000F7B17" w:rsidRDefault="004F18B2" w:rsidP="00C64958">
      <w:pPr>
        <w:ind w:right="-6" w:firstLine="567"/>
        <w:jc w:val="both"/>
        <w:rPr>
          <w:rFonts w:ascii="Times New Roman" w:hAnsi="Times New Roman"/>
        </w:rPr>
      </w:pPr>
      <w:r w:rsidRPr="000F7B17">
        <w:rPr>
          <w:rFonts w:ascii="Times New Roman" w:hAnsi="Times New Roman"/>
        </w:rPr>
        <w:lastRenderedPageBreak/>
        <w:t>W zależności od wymagań dotyczących izolacyjności akustycznej, cieplnej lub ochrony przeciwpożarowej  do  wypełnienia  przestrzeni  konstrukcyjnej  stosuje  się  wełnę  mineralną  w rolkach lub płytach.</w:t>
      </w:r>
    </w:p>
    <w:p w14:paraId="18B6430A" w14:textId="67748BC7"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KONTROLA JAKOŚCI ROBÓT.</w:t>
      </w:r>
    </w:p>
    <w:p w14:paraId="0E84955E" w14:textId="77777777" w:rsidR="00C64958" w:rsidRDefault="00F3165F" w:rsidP="00C64958">
      <w:pPr>
        <w:ind w:right="-6" w:firstLine="567"/>
        <w:jc w:val="both"/>
        <w:rPr>
          <w:rFonts w:ascii="Times New Roman" w:hAnsi="Times New Roman"/>
        </w:rPr>
      </w:pPr>
      <w:r w:rsidRPr="000F7B17">
        <w:rPr>
          <w:rFonts w:ascii="Times New Roman" w:hAnsi="Times New Roman"/>
        </w:rPr>
        <w:t>Ogólne zasady kontroli jakości po</w:t>
      </w:r>
      <w:r w:rsidR="0013041A" w:rsidRPr="000F7B17">
        <w:rPr>
          <w:rFonts w:ascii="Times New Roman" w:hAnsi="Times New Roman"/>
        </w:rPr>
        <w:t xml:space="preserve">dano w STO – Wymagania ogólne. </w:t>
      </w:r>
    </w:p>
    <w:p w14:paraId="01F8F614" w14:textId="06C69A78" w:rsidR="00A361DF" w:rsidRPr="00C64958" w:rsidRDefault="004F18B2" w:rsidP="00C64958">
      <w:pPr>
        <w:ind w:right="-6" w:firstLine="567"/>
        <w:jc w:val="both"/>
        <w:rPr>
          <w:rFonts w:ascii="Times New Roman" w:hAnsi="Times New Roman"/>
        </w:rPr>
      </w:pPr>
      <w:r w:rsidRPr="000F7B17">
        <w:rPr>
          <w:rFonts w:ascii="Times New Roman" w:hAnsi="Times New Roman"/>
        </w:rPr>
        <w:t>Strona licowa płyt nie powinna mieć szwów, krawędzie płyty powi</w:t>
      </w:r>
      <w:r w:rsidR="0013041A" w:rsidRPr="000F7B17">
        <w:rPr>
          <w:rFonts w:ascii="Times New Roman" w:hAnsi="Times New Roman"/>
        </w:rPr>
        <w:t>nny być proste lub spłaszczone.</w:t>
      </w:r>
      <w:r w:rsidR="00C64958">
        <w:rPr>
          <w:rFonts w:ascii="Times New Roman" w:hAnsi="Times New Roman"/>
        </w:rPr>
        <w:t xml:space="preserve"> </w:t>
      </w:r>
      <w:r w:rsidRPr="000F7B17">
        <w:rPr>
          <w:rFonts w:ascii="Times New Roman" w:hAnsi="Times New Roman"/>
        </w:rPr>
        <w:t xml:space="preserve">W przypadku gdy zaprawa wytwarzana   jest na placu budowy, należy </w:t>
      </w:r>
      <w:r w:rsidR="00C64958">
        <w:rPr>
          <w:rFonts w:ascii="Times New Roman" w:hAnsi="Times New Roman"/>
        </w:rPr>
        <w:t xml:space="preserve">                                   </w:t>
      </w:r>
      <w:r w:rsidRPr="000F7B17">
        <w:rPr>
          <w:rFonts w:ascii="Times New Roman" w:hAnsi="Times New Roman"/>
        </w:rPr>
        <w:t>kontrolować jej markę i konsystencję w sposób</w:t>
      </w:r>
      <w:r w:rsidR="00C64958">
        <w:rPr>
          <w:rFonts w:ascii="Times New Roman" w:hAnsi="Times New Roman"/>
        </w:rPr>
        <w:t xml:space="preserve"> podany w obowiązującej normie. </w:t>
      </w:r>
      <w:r w:rsidRPr="000F7B17">
        <w:rPr>
          <w:rFonts w:ascii="Times New Roman" w:hAnsi="Times New Roman"/>
        </w:rPr>
        <w:t>Wyniki odbiorów i materiałów powinny być każdorazowo wpisywane do dziennika</w:t>
      </w:r>
      <w:r w:rsidR="00C64958">
        <w:rPr>
          <w:rFonts w:ascii="Times New Roman" w:hAnsi="Times New Roman"/>
        </w:rPr>
        <w:t xml:space="preserve"> budowy.</w:t>
      </w:r>
    </w:p>
    <w:p w14:paraId="0C7B8BAC" w14:textId="2D87549E"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OBMIAR ROBÓT.</w:t>
      </w:r>
    </w:p>
    <w:p w14:paraId="4C5A6B1A" w14:textId="039A3C3B" w:rsidR="005E1BF3" w:rsidRPr="000F7B17" w:rsidRDefault="00F3165F" w:rsidP="00FC3869">
      <w:pPr>
        <w:ind w:right="-6" w:firstLine="567"/>
        <w:jc w:val="both"/>
        <w:rPr>
          <w:rFonts w:ascii="Times New Roman" w:hAnsi="Times New Roman"/>
        </w:rPr>
      </w:pPr>
      <w:r w:rsidRPr="000F7B17">
        <w:rPr>
          <w:rFonts w:ascii="Times New Roman" w:hAnsi="Times New Roman"/>
        </w:rPr>
        <w:t xml:space="preserve">Ogólne zasady obmiaru podano w STO – Wymagania ogólne. Jednostką obmiarową </w:t>
      </w:r>
      <w:r w:rsidR="00FC3869">
        <w:rPr>
          <w:rFonts w:ascii="Times New Roman" w:hAnsi="Times New Roman"/>
        </w:rPr>
        <w:t xml:space="preserve">                       </w:t>
      </w:r>
      <w:r w:rsidR="005E1BF3" w:rsidRPr="000F7B17">
        <w:rPr>
          <w:rFonts w:ascii="Times New Roman" w:hAnsi="Times New Roman"/>
        </w:rPr>
        <w:t>robót jest m</w:t>
      </w:r>
      <w:r w:rsidR="005E1BF3" w:rsidRPr="000F7B17">
        <w:rPr>
          <w:rFonts w:ascii="Times New Roman" w:hAnsi="Times New Roman"/>
          <w:vertAlign w:val="superscript"/>
        </w:rPr>
        <w:t>2</w:t>
      </w:r>
      <w:r w:rsidR="005E1BF3" w:rsidRPr="000F7B17">
        <w:rPr>
          <w:rFonts w:ascii="Times New Roman" w:hAnsi="Times New Roman"/>
        </w:rPr>
        <w:t xml:space="preserve">. Ilość robót określa się na podstawie projektu z uwzględnieniem zmian </w:t>
      </w:r>
      <w:r w:rsidR="00FC3869">
        <w:rPr>
          <w:rFonts w:ascii="Times New Roman" w:hAnsi="Times New Roman"/>
        </w:rPr>
        <w:t xml:space="preserve">                                     </w:t>
      </w:r>
      <w:r w:rsidR="005E1BF3" w:rsidRPr="000F7B17">
        <w:rPr>
          <w:rFonts w:ascii="Times New Roman" w:hAnsi="Times New Roman"/>
        </w:rPr>
        <w:t>zaaprobowanych przez Inspektora Nadzoru i sprawdzonych w naturze.</w:t>
      </w:r>
    </w:p>
    <w:p w14:paraId="251E56F8" w14:textId="705B7B0B" w:rsidR="00F3165F" w:rsidRPr="00FC3869" w:rsidRDefault="00F3165F" w:rsidP="000C1B9E">
      <w:pPr>
        <w:pStyle w:val="Akapitzlist"/>
        <w:numPr>
          <w:ilvl w:val="0"/>
          <w:numId w:val="3"/>
        </w:numPr>
      </w:pPr>
      <w:r w:rsidRPr="000F7B17">
        <w:t>ODBIÓR ROBÓT.</w:t>
      </w:r>
    </w:p>
    <w:p w14:paraId="17FB2FCE" w14:textId="77777777" w:rsidR="00F3165F" w:rsidRPr="000F7B17" w:rsidRDefault="00F3165F" w:rsidP="000F7B17">
      <w:pPr>
        <w:pStyle w:val="Podtytu"/>
      </w:pPr>
      <w:r w:rsidRPr="000F7B17">
        <w:t>Ogólne zasady odbioru robot.</w:t>
      </w:r>
    </w:p>
    <w:p w14:paraId="1E4FF369" w14:textId="77777777" w:rsidR="00FC3869" w:rsidRDefault="005E1BF3" w:rsidP="00FC3869">
      <w:pPr>
        <w:ind w:right="-6" w:firstLine="567"/>
        <w:jc w:val="both"/>
        <w:rPr>
          <w:rFonts w:ascii="Times New Roman" w:hAnsi="Times New Roman"/>
        </w:rPr>
      </w:pPr>
      <w:r w:rsidRPr="000F7B17">
        <w:rPr>
          <w:rFonts w:ascii="Times New Roman" w:hAnsi="Times New Roman"/>
        </w:rPr>
        <w:t>Ogólne zasady odbioru robót</w:t>
      </w:r>
      <w:r w:rsidR="00FC3869">
        <w:rPr>
          <w:rFonts w:ascii="Times New Roman" w:hAnsi="Times New Roman"/>
        </w:rPr>
        <w:t xml:space="preserve"> podano STO – Wymagania ogólne.</w:t>
      </w:r>
    </w:p>
    <w:p w14:paraId="2550B486" w14:textId="097B979B" w:rsidR="00F3165F" w:rsidRPr="00FC3869" w:rsidRDefault="005E1BF3" w:rsidP="00FC3869">
      <w:pPr>
        <w:ind w:right="-6" w:firstLine="567"/>
        <w:jc w:val="both"/>
        <w:rPr>
          <w:rFonts w:ascii="Times New Roman" w:hAnsi="Times New Roman"/>
        </w:rPr>
      </w:pPr>
      <w:r w:rsidRPr="000F7B17">
        <w:rPr>
          <w:rFonts w:ascii="Times New Roman" w:hAnsi="Times New Roman"/>
        </w:rPr>
        <w:t xml:space="preserve">Roboty uznaje się za wykonane zgodnie z dokumentacją projektową, i wymaganiami </w:t>
      </w:r>
      <w:r w:rsidR="0013041A" w:rsidRPr="000F7B17">
        <w:rPr>
          <w:rFonts w:ascii="Times New Roman" w:hAnsi="Times New Roman"/>
        </w:rPr>
        <w:t xml:space="preserve">                     </w:t>
      </w:r>
      <w:r w:rsidRPr="000F7B17">
        <w:rPr>
          <w:rFonts w:ascii="Times New Roman" w:hAnsi="Times New Roman"/>
        </w:rPr>
        <w:t>Inspektora Nadzoru, jeżeli wszystkie pomiary i badania z zachowaniem tolerancji wg pkt. 6 dały wyniki pozytywne.</w:t>
      </w:r>
      <w:r w:rsidR="004F18B2" w:rsidRPr="000F7B17">
        <w:rPr>
          <w:rFonts w:ascii="Times New Roman" w:hAnsi="Times New Roman"/>
        </w:rPr>
        <w:t xml:space="preserve"> Sprawdzić  należy  czy  odchylenie  powierzchni   płyt GK od </w:t>
      </w:r>
      <w:r w:rsidR="0013041A" w:rsidRPr="000F7B17">
        <w:rPr>
          <w:rFonts w:ascii="Times New Roman" w:hAnsi="Times New Roman"/>
        </w:rPr>
        <w:t xml:space="preserve">                    </w:t>
      </w:r>
      <w:r w:rsidR="004F18B2" w:rsidRPr="000F7B17">
        <w:rPr>
          <w:rFonts w:ascii="Times New Roman" w:hAnsi="Times New Roman"/>
        </w:rPr>
        <w:t>płaszczyzny i odchylenie od linii prost</w:t>
      </w:r>
      <w:r w:rsidR="00FC3869">
        <w:rPr>
          <w:rFonts w:ascii="Times New Roman" w:hAnsi="Times New Roman"/>
        </w:rPr>
        <w:t>ej jest nie większe niż 1mm/1m.</w:t>
      </w:r>
    </w:p>
    <w:p w14:paraId="196BF294" w14:textId="5F2CB174" w:rsidR="005E1BF3" w:rsidRPr="000F7B17" w:rsidRDefault="005E1BF3" w:rsidP="000F7B17">
      <w:pPr>
        <w:pStyle w:val="Podtytu"/>
      </w:pPr>
      <w:bookmarkStart w:id="38" w:name="_Toc183535545"/>
      <w:r w:rsidRPr="000F7B17">
        <w:t>Podstawa płatności</w:t>
      </w:r>
      <w:bookmarkEnd w:id="38"/>
      <w:r w:rsidRPr="000F7B17">
        <w:t>.</w:t>
      </w:r>
    </w:p>
    <w:p w14:paraId="7C670051" w14:textId="77777777" w:rsidR="00FC3869" w:rsidRDefault="005E1BF3" w:rsidP="00FC3869">
      <w:pPr>
        <w:ind w:right="-6" w:firstLine="567"/>
        <w:jc w:val="both"/>
        <w:rPr>
          <w:rFonts w:ascii="Times New Roman" w:hAnsi="Times New Roman"/>
        </w:rPr>
      </w:pPr>
      <w:r w:rsidRPr="000F7B17">
        <w:rPr>
          <w:rFonts w:ascii="Times New Roman" w:hAnsi="Times New Roman"/>
        </w:rPr>
        <w:t xml:space="preserve">Ogólne zasady dotyczące podstawy płatności podano STO – Wymagania ogólne. </w:t>
      </w:r>
      <w:r w:rsidR="00FC3869">
        <w:rPr>
          <w:rFonts w:ascii="Times New Roman" w:hAnsi="Times New Roman"/>
        </w:rPr>
        <w:t xml:space="preserve"> </w:t>
      </w:r>
    </w:p>
    <w:p w14:paraId="14B6BBB1" w14:textId="723BD4FE" w:rsidR="005E1BF3" w:rsidRPr="000F7B17" w:rsidRDefault="005E1BF3" w:rsidP="00FC3869">
      <w:pPr>
        <w:ind w:right="-6"/>
        <w:jc w:val="both"/>
        <w:rPr>
          <w:rFonts w:ascii="Times New Roman" w:hAnsi="Times New Roman"/>
        </w:rPr>
      </w:pPr>
      <w:r w:rsidRPr="000F7B17">
        <w:rPr>
          <w:rFonts w:ascii="Times New Roman" w:hAnsi="Times New Roman"/>
        </w:rPr>
        <w:t>Płaci się za ilość m2 powierzchni ściany wg cen</w:t>
      </w:r>
      <w:r w:rsidR="0013041A" w:rsidRPr="000F7B17">
        <w:rPr>
          <w:rFonts w:ascii="Times New Roman" w:hAnsi="Times New Roman"/>
        </w:rPr>
        <w:t>y jednostkowej, która obejmuje:</w:t>
      </w:r>
    </w:p>
    <w:p w14:paraId="2E6B1475" w14:textId="77777777" w:rsidR="005E1BF3" w:rsidRPr="000F7B17" w:rsidRDefault="005E1BF3" w:rsidP="003E271A">
      <w:pPr>
        <w:pStyle w:val="Bezodstpw"/>
        <w:numPr>
          <w:ilvl w:val="0"/>
          <w:numId w:val="85"/>
        </w:numPr>
        <w:ind w:right="1134"/>
        <w:jc w:val="both"/>
        <w:rPr>
          <w:rFonts w:ascii="Times New Roman" w:hAnsi="Times New Roman"/>
          <w:szCs w:val="24"/>
          <w:lang w:val="pl-PL"/>
        </w:rPr>
      </w:pPr>
      <w:r w:rsidRPr="000F7B17">
        <w:rPr>
          <w:rFonts w:ascii="Times New Roman" w:hAnsi="Times New Roman"/>
          <w:szCs w:val="24"/>
          <w:lang w:val="pl-PL"/>
        </w:rPr>
        <w:t>dostarczenie materiałów</w:t>
      </w:r>
    </w:p>
    <w:p w14:paraId="5CFCA0B9" w14:textId="5C719E7C" w:rsidR="005E1BF3" w:rsidRPr="000F7B17" w:rsidRDefault="004F18B2" w:rsidP="003E271A">
      <w:pPr>
        <w:pStyle w:val="Bezodstpw"/>
        <w:numPr>
          <w:ilvl w:val="0"/>
          <w:numId w:val="85"/>
        </w:numPr>
        <w:ind w:right="1134"/>
        <w:jc w:val="both"/>
        <w:rPr>
          <w:rFonts w:ascii="Times New Roman" w:hAnsi="Times New Roman"/>
          <w:szCs w:val="24"/>
          <w:lang w:val="pl-PL"/>
        </w:rPr>
      </w:pPr>
      <w:r w:rsidRPr="000F7B17">
        <w:rPr>
          <w:rFonts w:ascii="Times New Roman" w:hAnsi="Times New Roman"/>
          <w:szCs w:val="24"/>
          <w:lang w:val="pl-PL"/>
        </w:rPr>
        <w:t>przygotowanie podłoża,</w:t>
      </w:r>
    </w:p>
    <w:p w14:paraId="5F88A3F6" w14:textId="33C298D8" w:rsidR="004F18B2" w:rsidRPr="000F7B17" w:rsidRDefault="004F18B2" w:rsidP="003E271A">
      <w:pPr>
        <w:pStyle w:val="Bezodstpw"/>
        <w:numPr>
          <w:ilvl w:val="0"/>
          <w:numId w:val="85"/>
        </w:numPr>
        <w:ind w:right="1134"/>
        <w:jc w:val="both"/>
        <w:rPr>
          <w:rFonts w:ascii="Times New Roman" w:hAnsi="Times New Roman"/>
          <w:szCs w:val="24"/>
          <w:lang w:val="pl-PL"/>
        </w:rPr>
      </w:pPr>
      <w:r w:rsidRPr="000F7B17">
        <w:rPr>
          <w:rFonts w:ascii="Times New Roman" w:hAnsi="Times New Roman"/>
          <w:szCs w:val="24"/>
          <w:lang w:val="pl-PL"/>
        </w:rPr>
        <w:t>mocowanie płyt,</w:t>
      </w:r>
    </w:p>
    <w:p w14:paraId="7C53E15B" w14:textId="4C474922" w:rsidR="005E1BF3" w:rsidRPr="00FC3869" w:rsidRDefault="004F18B2" w:rsidP="003E271A">
      <w:pPr>
        <w:pStyle w:val="Bezodstpw"/>
        <w:numPr>
          <w:ilvl w:val="0"/>
          <w:numId w:val="85"/>
        </w:numPr>
        <w:ind w:right="1134"/>
        <w:jc w:val="both"/>
        <w:rPr>
          <w:rFonts w:ascii="Times New Roman" w:hAnsi="Times New Roman"/>
          <w:szCs w:val="24"/>
          <w:lang w:val="pl-PL"/>
        </w:rPr>
      </w:pPr>
      <w:r w:rsidRPr="000F7B17">
        <w:rPr>
          <w:rFonts w:ascii="Times New Roman" w:hAnsi="Times New Roman"/>
          <w:szCs w:val="24"/>
          <w:lang w:val="pl-PL"/>
        </w:rPr>
        <w:t>porządkowanie miejsca pracy.</w:t>
      </w:r>
    </w:p>
    <w:p w14:paraId="3F8FCA5B" w14:textId="77777777" w:rsidR="00FC3869"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SPOSÓB ROZLICZENIA ROBÓT TYMCZASOWYCH</w:t>
      </w:r>
    </w:p>
    <w:p w14:paraId="142E9631" w14:textId="281F8666" w:rsidR="00F3165F" w:rsidRPr="000F7B17" w:rsidRDefault="00FC3869" w:rsidP="00FC3869">
      <w:pPr>
        <w:pStyle w:val="Tekstpodstawowy"/>
        <w:ind w:right="1134"/>
        <w:jc w:val="both"/>
        <w:rPr>
          <w:rFonts w:ascii="Times New Roman" w:hAnsi="Times New Roman"/>
          <w:b/>
        </w:rPr>
      </w:pPr>
      <w:r>
        <w:rPr>
          <w:rFonts w:ascii="Times New Roman" w:hAnsi="Times New Roman"/>
          <w:b/>
        </w:rPr>
        <w:t xml:space="preserve">       </w:t>
      </w:r>
      <w:r w:rsidR="00F3165F" w:rsidRPr="000F7B17">
        <w:rPr>
          <w:rFonts w:ascii="Times New Roman" w:hAnsi="Times New Roman"/>
          <w:b/>
        </w:rPr>
        <w:t xml:space="preserve"> I TOWARZYSZĄCYCH.</w:t>
      </w:r>
    </w:p>
    <w:p w14:paraId="36EAE1B4" w14:textId="77777777" w:rsidR="00FC3869" w:rsidRDefault="00F3165F" w:rsidP="00FC3869">
      <w:pPr>
        <w:ind w:right="-6" w:firstLine="567"/>
        <w:jc w:val="both"/>
        <w:rPr>
          <w:rFonts w:ascii="Times New Roman" w:hAnsi="Times New Roman"/>
        </w:rPr>
      </w:pPr>
      <w:r w:rsidRPr="000F7B17">
        <w:rPr>
          <w:rFonts w:ascii="Times New Roman" w:hAnsi="Times New Roman"/>
        </w:rPr>
        <w:t>Ogólne zasady rozliczania robót towarzyszących podano w STO – Wymagania ogólne.</w:t>
      </w:r>
    </w:p>
    <w:p w14:paraId="54712B6F" w14:textId="6F959087" w:rsidR="00F3165F" w:rsidRPr="000F7B17" w:rsidRDefault="00F3165F" w:rsidP="001816D3">
      <w:pPr>
        <w:ind w:right="-6" w:firstLine="567"/>
        <w:jc w:val="both"/>
        <w:rPr>
          <w:rFonts w:ascii="Times New Roman" w:hAnsi="Times New Roman"/>
        </w:rPr>
      </w:pPr>
      <w:r w:rsidRPr="000F7B17">
        <w:rPr>
          <w:rFonts w:ascii="Times New Roman" w:hAnsi="Times New Roman"/>
        </w:rPr>
        <w:t xml:space="preserve">Roboty towarzyszące i tymczasowe wyszczególnione w punkcie 1.5. niniejszej </w:t>
      </w:r>
      <w:r w:rsidR="0013041A" w:rsidRPr="000F7B17">
        <w:rPr>
          <w:rFonts w:ascii="Times New Roman" w:hAnsi="Times New Roman"/>
        </w:rPr>
        <w:t xml:space="preserve">                               </w:t>
      </w:r>
      <w:r w:rsidRPr="000F7B17">
        <w:rPr>
          <w:rFonts w:ascii="Times New Roman" w:hAnsi="Times New Roman"/>
        </w:rPr>
        <w:t xml:space="preserve">Specyfikacji Technicznej, za wyjątkiem robót towarzyszących lub tymczasowych ujętych </w:t>
      </w:r>
      <w:r w:rsidR="0013041A" w:rsidRPr="000F7B17">
        <w:rPr>
          <w:rFonts w:ascii="Times New Roman" w:hAnsi="Times New Roman"/>
        </w:rPr>
        <w:t xml:space="preserve">                   </w:t>
      </w:r>
      <w:r w:rsidRPr="000F7B17">
        <w:rPr>
          <w:rFonts w:ascii="Times New Roman" w:hAnsi="Times New Roman"/>
        </w:rPr>
        <w:t>w odrębnych pozycjach przedmiaru będą uwzględnione w cenach jednostkowych za wykonanie robót budowlanych podstawowy jak zapisano wyżej.</w:t>
      </w:r>
    </w:p>
    <w:p w14:paraId="41948E32" w14:textId="69488D43" w:rsidR="00F3165F" w:rsidRPr="000F7B17" w:rsidRDefault="00F3165F" w:rsidP="000F7B17">
      <w:pPr>
        <w:pStyle w:val="Tekstpodstawowy"/>
        <w:numPr>
          <w:ilvl w:val="0"/>
          <w:numId w:val="3"/>
        </w:numPr>
        <w:ind w:right="1134"/>
        <w:jc w:val="both"/>
        <w:rPr>
          <w:rFonts w:ascii="Times New Roman" w:hAnsi="Times New Roman"/>
          <w:b/>
        </w:rPr>
      </w:pPr>
      <w:r w:rsidRPr="000F7B17">
        <w:rPr>
          <w:rFonts w:ascii="Times New Roman" w:hAnsi="Times New Roman"/>
          <w:b/>
        </w:rPr>
        <w:t>PRZEPISY ZWIĄZANE.</w:t>
      </w:r>
    </w:p>
    <w:p w14:paraId="598643F2" w14:textId="0FDF3986" w:rsidR="004F18B2" w:rsidRDefault="004F18B2" w:rsidP="003E271A">
      <w:pPr>
        <w:pStyle w:val="Bezodstpw"/>
        <w:numPr>
          <w:ilvl w:val="0"/>
          <w:numId w:val="86"/>
        </w:numPr>
        <w:ind w:right="-6"/>
        <w:jc w:val="both"/>
        <w:rPr>
          <w:rFonts w:ascii="Times New Roman" w:hAnsi="Times New Roman"/>
          <w:szCs w:val="24"/>
          <w:lang w:val="pl-PL"/>
        </w:rPr>
      </w:pPr>
      <w:r w:rsidRPr="000F7B17">
        <w:rPr>
          <w:rFonts w:ascii="Times New Roman" w:hAnsi="Times New Roman"/>
          <w:szCs w:val="24"/>
          <w:lang w:val="pl-PL"/>
        </w:rPr>
        <w:t>PN-85/B-04500</w:t>
      </w:r>
      <w:r w:rsidRPr="000F7B17">
        <w:rPr>
          <w:rFonts w:ascii="Times New Roman" w:hAnsi="Times New Roman"/>
          <w:szCs w:val="24"/>
          <w:lang w:val="pl-PL"/>
        </w:rPr>
        <w:tab/>
        <w:t xml:space="preserve">Zaprawy budowlane. Badania cech fizycznych </w:t>
      </w:r>
      <w:r w:rsidR="0013041A" w:rsidRPr="000F7B17">
        <w:rPr>
          <w:rFonts w:ascii="Times New Roman" w:hAnsi="Times New Roman"/>
          <w:szCs w:val="24"/>
          <w:lang w:val="pl-PL"/>
        </w:rPr>
        <w:t xml:space="preserve">                                                           </w:t>
      </w:r>
      <w:r w:rsidRPr="000F7B17">
        <w:rPr>
          <w:rFonts w:ascii="Times New Roman" w:hAnsi="Times New Roman"/>
          <w:szCs w:val="24"/>
          <w:lang w:val="pl-PL"/>
        </w:rPr>
        <w:t>i wytrzymałościowych. PN-70/B-10100</w:t>
      </w:r>
      <w:r w:rsidRPr="000F7B17">
        <w:rPr>
          <w:rFonts w:ascii="Times New Roman" w:hAnsi="Times New Roman"/>
          <w:szCs w:val="24"/>
          <w:lang w:val="pl-PL"/>
        </w:rPr>
        <w:tab/>
        <w:t>Roboty tynkowe. Tynki zwykłe. Wymagania i badania przy odbiorze. PN-EN 1008:2004</w:t>
      </w:r>
      <w:r w:rsidRPr="000F7B17">
        <w:rPr>
          <w:rFonts w:ascii="Times New Roman" w:hAnsi="Times New Roman"/>
          <w:szCs w:val="24"/>
          <w:lang w:val="pl-PL"/>
        </w:rPr>
        <w:tab/>
        <w:t xml:space="preserve">Woda zarobowa do betonu. </w:t>
      </w:r>
      <w:r w:rsidR="0013041A" w:rsidRPr="000F7B17">
        <w:rPr>
          <w:rFonts w:ascii="Times New Roman" w:hAnsi="Times New Roman"/>
          <w:szCs w:val="24"/>
          <w:lang w:val="pl-PL"/>
        </w:rPr>
        <w:t xml:space="preserve">                                </w:t>
      </w:r>
      <w:r w:rsidRPr="000F7B17">
        <w:rPr>
          <w:rFonts w:ascii="Times New Roman" w:hAnsi="Times New Roman"/>
          <w:szCs w:val="24"/>
          <w:lang w:val="pl-PL"/>
        </w:rPr>
        <w:t>Specyfikacja. Pobieranie próbek.</w:t>
      </w:r>
    </w:p>
    <w:p w14:paraId="0EE971C2" w14:textId="014BF607" w:rsidR="004F18B2" w:rsidRDefault="004F18B2" w:rsidP="003E271A">
      <w:pPr>
        <w:pStyle w:val="Bezodstpw"/>
        <w:numPr>
          <w:ilvl w:val="0"/>
          <w:numId w:val="86"/>
        </w:numPr>
        <w:ind w:right="-6"/>
        <w:jc w:val="both"/>
        <w:rPr>
          <w:rFonts w:ascii="Times New Roman" w:hAnsi="Times New Roman"/>
          <w:szCs w:val="24"/>
          <w:lang w:val="pl-PL"/>
        </w:rPr>
      </w:pPr>
      <w:r w:rsidRPr="001816D3">
        <w:rPr>
          <w:rFonts w:ascii="Times New Roman" w:hAnsi="Times New Roman"/>
          <w:szCs w:val="24"/>
          <w:lang w:val="pl-PL"/>
        </w:rPr>
        <w:t>PN-EN 459-1:2003 Wapno budowlane. PN-EN 13139:2003</w:t>
      </w:r>
      <w:r w:rsidRPr="001816D3">
        <w:rPr>
          <w:rFonts w:ascii="Times New Roman" w:hAnsi="Times New Roman"/>
          <w:szCs w:val="24"/>
          <w:lang w:val="pl-PL"/>
        </w:rPr>
        <w:tab/>
        <w:t xml:space="preserve">Kruszywa do </w:t>
      </w:r>
      <w:r w:rsidR="001816D3">
        <w:rPr>
          <w:rFonts w:ascii="Times New Roman" w:hAnsi="Times New Roman"/>
          <w:szCs w:val="24"/>
          <w:lang w:val="pl-PL"/>
        </w:rPr>
        <w:t xml:space="preserve">                          </w:t>
      </w:r>
      <w:r w:rsidRPr="001816D3">
        <w:rPr>
          <w:rFonts w:ascii="Times New Roman" w:hAnsi="Times New Roman"/>
          <w:szCs w:val="24"/>
          <w:lang w:val="pl-PL"/>
        </w:rPr>
        <w:t>zaprawy.</w:t>
      </w:r>
    </w:p>
    <w:p w14:paraId="2CBDE6F6" w14:textId="71F620A1" w:rsidR="004F18B2" w:rsidRDefault="004F18B2" w:rsidP="003E271A">
      <w:pPr>
        <w:pStyle w:val="Bezodstpw"/>
        <w:numPr>
          <w:ilvl w:val="0"/>
          <w:numId w:val="86"/>
        </w:numPr>
        <w:ind w:right="-6"/>
        <w:jc w:val="both"/>
        <w:rPr>
          <w:rFonts w:ascii="Times New Roman" w:hAnsi="Times New Roman"/>
          <w:szCs w:val="24"/>
          <w:lang w:val="pl-PL"/>
        </w:rPr>
      </w:pPr>
      <w:r w:rsidRPr="001816D3">
        <w:rPr>
          <w:rFonts w:ascii="Times New Roman" w:hAnsi="Times New Roman"/>
          <w:szCs w:val="24"/>
          <w:lang w:val="pl-PL"/>
        </w:rPr>
        <w:t>PN-EN 520:2006 Płyty gipsowo-kartonowe – Definicji, wymagania i metody badań</w:t>
      </w:r>
      <w:r w:rsidR="001816D3">
        <w:rPr>
          <w:rFonts w:ascii="Times New Roman" w:hAnsi="Times New Roman"/>
          <w:szCs w:val="24"/>
          <w:lang w:val="pl-PL"/>
        </w:rPr>
        <w:t>.</w:t>
      </w:r>
    </w:p>
    <w:p w14:paraId="5A5DAED3" w14:textId="77777777" w:rsidR="001816D3" w:rsidRDefault="004F18B2" w:rsidP="003E271A">
      <w:pPr>
        <w:pStyle w:val="Bezodstpw"/>
        <w:numPr>
          <w:ilvl w:val="0"/>
          <w:numId w:val="86"/>
        </w:numPr>
        <w:ind w:right="-6"/>
        <w:jc w:val="both"/>
        <w:rPr>
          <w:rFonts w:ascii="Times New Roman" w:hAnsi="Times New Roman"/>
          <w:szCs w:val="24"/>
          <w:lang w:val="pl-PL"/>
        </w:rPr>
      </w:pPr>
      <w:r w:rsidRPr="001816D3">
        <w:rPr>
          <w:rFonts w:ascii="Times New Roman" w:hAnsi="Times New Roman"/>
          <w:szCs w:val="24"/>
          <w:lang w:val="pl-PL"/>
        </w:rPr>
        <w:t>PN-EN 13964:2005 Materiały do spoinowania płyt</w:t>
      </w:r>
      <w:r w:rsidRPr="001816D3">
        <w:rPr>
          <w:rFonts w:ascii="Times New Roman" w:hAnsi="Times New Roman"/>
          <w:szCs w:val="24"/>
          <w:lang w:val="pl-PL"/>
        </w:rPr>
        <w:tab/>
        <w:t>gipsowo-kartonowych –</w:t>
      </w:r>
      <w:r w:rsidR="0013041A" w:rsidRPr="001816D3">
        <w:rPr>
          <w:rFonts w:ascii="Times New Roman" w:hAnsi="Times New Roman"/>
          <w:szCs w:val="24"/>
          <w:lang w:val="pl-PL"/>
        </w:rPr>
        <w:t xml:space="preserve">                      </w:t>
      </w:r>
      <w:r w:rsidRPr="001816D3">
        <w:rPr>
          <w:rFonts w:ascii="Times New Roman" w:hAnsi="Times New Roman"/>
          <w:szCs w:val="24"/>
          <w:lang w:val="pl-PL"/>
        </w:rPr>
        <w:t xml:space="preserve"> Definicje, wymagania i metody badań</w:t>
      </w:r>
      <w:r w:rsidR="001816D3">
        <w:rPr>
          <w:rFonts w:ascii="Times New Roman" w:hAnsi="Times New Roman"/>
          <w:szCs w:val="24"/>
          <w:lang w:val="pl-PL"/>
        </w:rPr>
        <w:t>.</w:t>
      </w:r>
    </w:p>
    <w:p w14:paraId="67FE8574" w14:textId="7BE38F8A" w:rsidR="00903896" w:rsidRPr="001816D3" w:rsidRDefault="004F18B2" w:rsidP="003E271A">
      <w:pPr>
        <w:pStyle w:val="Bezodstpw"/>
        <w:numPr>
          <w:ilvl w:val="0"/>
          <w:numId w:val="86"/>
        </w:numPr>
        <w:ind w:right="-6"/>
        <w:jc w:val="both"/>
        <w:rPr>
          <w:rFonts w:ascii="Times New Roman" w:hAnsi="Times New Roman"/>
          <w:szCs w:val="24"/>
          <w:lang w:val="pl-PL"/>
        </w:rPr>
      </w:pPr>
      <w:r w:rsidRPr="001816D3">
        <w:rPr>
          <w:rFonts w:ascii="Times New Roman" w:hAnsi="Times New Roman"/>
          <w:szCs w:val="24"/>
          <w:lang w:val="pl-PL"/>
        </w:rPr>
        <w:t xml:space="preserve"> Dokumentacja projektowa i dokumenty formalno-prawne.</w:t>
      </w:r>
    </w:p>
    <w:p w14:paraId="7C9CE071" w14:textId="77777777" w:rsidR="00232B29" w:rsidRPr="000F7B17" w:rsidRDefault="00232B29" w:rsidP="000F7B17">
      <w:pPr>
        <w:pStyle w:val="Bezodstpw"/>
        <w:ind w:left="1800" w:right="1134"/>
        <w:jc w:val="both"/>
        <w:rPr>
          <w:rFonts w:ascii="Times New Roman" w:hAnsi="Times New Roman"/>
          <w:color w:val="FF0000"/>
          <w:szCs w:val="24"/>
          <w:lang w:val="pl-PL"/>
        </w:rPr>
      </w:pPr>
    </w:p>
    <w:p w14:paraId="0F806A1A" w14:textId="77777777" w:rsidR="00C64CD0" w:rsidRPr="000F7B17" w:rsidRDefault="00C64CD0" w:rsidP="000F7B17">
      <w:pPr>
        <w:pStyle w:val="Bezodstpw"/>
        <w:ind w:left="1800" w:right="1134"/>
        <w:jc w:val="both"/>
        <w:rPr>
          <w:rFonts w:ascii="Times New Roman" w:hAnsi="Times New Roman"/>
          <w:color w:val="FF0000"/>
          <w:szCs w:val="24"/>
          <w:lang w:val="pl-PL"/>
        </w:rPr>
      </w:pPr>
    </w:p>
    <w:p w14:paraId="7763BB53" w14:textId="1CBB9248" w:rsidR="00C64CD0" w:rsidRDefault="00C64CD0" w:rsidP="00AE19D5">
      <w:pPr>
        <w:pStyle w:val="Bezodstpw"/>
        <w:ind w:left="1800" w:right="1134"/>
        <w:jc w:val="both"/>
        <w:rPr>
          <w:rFonts w:ascii="Times New Roman" w:hAnsi="Times New Roman"/>
          <w:color w:val="FF0000"/>
          <w:szCs w:val="24"/>
          <w:lang w:val="pl-PL"/>
        </w:rPr>
      </w:pPr>
    </w:p>
    <w:p w14:paraId="62E7A30E" w14:textId="77777777" w:rsidR="001816D3" w:rsidRPr="00AE19D5" w:rsidRDefault="001816D3" w:rsidP="00AE19D5">
      <w:pPr>
        <w:pStyle w:val="Bezodstpw"/>
        <w:ind w:left="1800" w:right="1134"/>
        <w:jc w:val="both"/>
        <w:rPr>
          <w:rFonts w:ascii="Times New Roman" w:hAnsi="Times New Roman"/>
          <w:color w:val="FF0000"/>
          <w:szCs w:val="24"/>
          <w:lang w:val="pl-PL"/>
        </w:rPr>
      </w:pPr>
    </w:p>
    <w:p w14:paraId="1CFBDBBE" w14:textId="77777777" w:rsidR="00C64CD0" w:rsidRPr="00AE19D5" w:rsidRDefault="00C64CD0" w:rsidP="00AE19D5">
      <w:pPr>
        <w:pStyle w:val="Bezodstpw"/>
        <w:ind w:left="1800" w:right="1134"/>
        <w:jc w:val="both"/>
        <w:rPr>
          <w:rFonts w:ascii="Times New Roman" w:hAnsi="Times New Roman"/>
          <w:color w:val="FF0000"/>
          <w:szCs w:val="24"/>
          <w:lang w:val="pl-PL"/>
        </w:rPr>
      </w:pPr>
    </w:p>
    <w:p w14:paraId="60D91C46" w14:textId="686C8E24" w:rsidR="00A12134" w:rsidRDefault="00C64CD0" w:rsidP="000D16E1">
      <w:pPr>
        <w:pStyle w:val="Nagwek2"/>
        <w:jc w:val="center"/>
      </w:pPr>
      <w:bookmarkStart w:id="39" w:name="_Toc183794230"/>
      <w:bookmarkStart w:id="40" w:name="_Toc183795093"/>
      <w:r w:rsidRPr="001816D3">
        <w:lastRenderedPageBreak/>
        <w:t>SST-0</w:t>
      </w:r>
      <w:r w:rsidR="00FE471F" w:rsidRPr="001816D3">
        <w:t>7</w:t>
      </w:r>
      <w:r w:rsidRPr="001816D3">
        <w:t xml:space="preserve"> SUFITY PODWIESZONE,</w:t>
      </w:r>
    </w:p>
    <w:p w14:paraId="64CEC298" w14:textId="7954C27B" w:rsidR="00C64CD0" w:rsidRPr="001816D3" w:rsidRDefault="00C64CD0" w:rsidP="000D16E1">
      <w:pPr>
        <w:pStyle w:val="Nagwek2"/>
        <w:jc w:val="center"/>
      </w:pPr>
      <w:r w:rsidRPr="001816D3">
        <w:t>SUFITY SAMONOŚNE</w:t>
      </w:r>
      <w:bookmarkStart w:id="41" w:name="_Toc183794231"/>
      <w:bookmarkEnd w:id="39"/>
      <w:r w:rsidR="00A12134">
        <w:t xml:space="preserve"> </w:t>
      </w:r>
      <w:r w:rsidRPr="001816D3">
        <w:t>I OBUDOWA PODDASZA</w:t>
      </w:r>
      <w:bookmarkEnd w:id="40"/>
      <w:bookmarkEnd w:id="41"/>
    </w:p>
    <w:p w14:paraId="7028F650" w14:textId="173E14CB" w:rsidR="00C64CD0" w:rsidRPr="001816D3" w:rsidRDefault="00C64CD0" w:rsidP="000D16E1">
      <w:pPr>
        <w:jc w:val="center"/>
        <w:rPr>
          <w:rFonts w:ascii="Times New Roman" w:hAnsi="Times New Roman"/>
        </w:rPr>
      </w:pPr>
      <w:r w:rsidRPr="001816D3">
        <w:rPr>
          <w:rFonts w:ascii="Times New Roman" w:hAnsi="Times New Roman"/>
        </w:rPr>
        <w:t>CPV: 45421146-9</w:t>
      </w:r>
    </w:p>
    <w:p w14:paraId="43B06B3D" w14:textId="77777777" w:rsidR="0013041A" w:rsidRPr="001816D3" w:rsidRDefault="0013041A" w:rsidP="001816D3">
      <w:pPr>
        <w:jc w:val="both"/>
        <w:rPr>
          <w:rFonts w:ascii="Times New Roman" w:hAnsi="Times New Roman"/>
        </w:rPr>
      </w:pPr>
    </w:p>
    <w:p w14:paraId="7E5B0A13" w14:textId="556DA126" w:rsidR="00C64CD0" w:rsidRPr="00A12134" w:rsidRDefault="00C64CD0" w:rsidP="000C1B9E">
      <w:pPr>
        <w:pStyle w:val="Akapitzlist"/>
        <w:numPr>
          <w:ilvl w:val="0"/>
          <w:numId w:val="14"/>
        </w:numPr>
      </w:pPr>
      <w:r w:rsidRPr="001816D3">
        <w:t>CZĘŚĆ</w:t>
      </w:r>
      <w:r w:rsidRPr="001816D3">
        <w:rPr>
          <w:spacing w:val="-2"/>
        </w:rPr>
        <w:t xml:space="preserve"> </w:t>
      </w:r>
      <w:r w:rsidRPr="001816D3">
        <w:t>OGÓLNA.</w:t>
      </w:r>
    </w:p>
    <w:p w14:paraId="29112D26" w14:textId="48E57D03" w:rsidR="00C64CD0" w:rsidRPr="001816D3" w:rsidRDefault="00C64CD0" w:rsidP="001816D3">
      <w:pPr>
        <w:pStyle w:val="Podtytu"/>
      </w:pPr>
      <w:r w:rsidRPr="001816D3">
        <w:t>Przedmiot ST.</w:t>
      </w:r>
    </w:p>
    <w:p w14:paraId="7016FBF4" w14:textId="524BA2D1" w:rsidR="00C64CD0" w:rsidRPr="001816D3" w:rsidRDefault="00C64CD0" w:rsidP="00A12134">
      <w:pPr>
        <w:ind w:right="-6" w:firstLine="567"/>
        <w:jc w:val="both"/>
        <w:rPr>
          <w:rFonts w:ascii="Times New Roman" w:hAnsi="Times New Roman"/>
        </w:rPr>
      </w:pPr>
      <w:r w:rsidRPr="001816D3">
        <w:rPr>
          <w:rFonts w:ascii="Times New Roman" w:hAnsi="Times New Roman"/>
        </w:rPr>
        <w:t xml:space="preserve">Przedmiotem niniejszej Szczegółowej Specyfikacji Technicznej są wymagania dotyczące wykonania i odbioru robót związanych z wykonaniem sufitów podwieszonych, sufitów </w:t>
      </w:r>
      <w:r w:rsidR="0013041A" w:rsidRPr="001816D3">
        <w:rPr>
          <w:rFonts w:ascii="Times New Roman" w:hAnsi="Times New Roman"/>
        </w:rPr>
        <w:t xml:space="preserve">                       </w:t>
      </w:r>
      <w:r w:rsidRPr="001816D3">
        <w:rPr>
          <w:rFonts w:ascii="Times New Roman" w:hAnsi="Times New Roman"/>
        </w:rPr>
        <w:t>samonośnych i obudowy elementów więźby dachowej poddasza wg zakresu określonego</w:t>
      </w:r>
      <w:r w:rsidR="0013041A" w:rsidRPr="001816D3">
        <w:rPr>
          <w:rFonts w:ascii="Times New Roman" w:hAnsi="Times New Roman"/>
        </w:rPr>
        <w:t xml:space="preserve">                                       </w:t>
      </w:r>
      <w:r w:rsidRPr="001816D3">
        <w:rPr>
          <w:rFonts w:ascii="Times New Roman" w:hAnsi="Times New Roman"/>
        </w:rPr>
        <w:t xml:space="preserve"> Projektem Budowlano - Wykonawczym p.n.:</w:t>
      </w:r>
      <w:r w:rsidR="00A12134">
        <w:rPr>
          <w:rFonts w:ascii="Times New Roman" w:hAnsi="Times New Roman"/>
        </w:rPr>
        <w:t xml:space="preserve"> </w:t>
      </w:r>
      <w:r w:rsidRPr="001816D3">
        <w:rPr>
          <w:rFonts w:ascii="Times New Roman" w:hAnsi="Times New Roman"/>
        </w:rPr>
        <w:t xml:space="preserve">„ZMIANA SPOSOBU UŻYTKOWANIA </w:t>
      </w:r>
      <w:r w:rsidR="00A12134">
        <w:rPr>
          <w:rFonts w:ascii="Times New Roman" w:hAnsi="Times New Roman"/>
        </w:rPr>
        <w:t xml:space="preserve">                              </w:t>
      </w:r>
      <w:r w:rsidRPr="001816D3">
        <w:rPr>
          <w:rFonts w:ascii="Times New Roman" w:hAnsi="Times New Roman"/>
        </w:rPr>
        <w:t xml:space="preserve">I PRZEBUDOWA BUDYNKU GARAŻOWO-WARSZTATOWEGO NR 5 NA TERENIE JW W RZESZOWIE PRZY UL. KRAKOWSKIEJ 11B, TEREN ZAMKNIĘTY MON </w:t>
      </w:r>
      <w:r w:rsidR="00A12134">
        <w:rPr>
          <w:rFonts w:ascii="Times New Roman" w:hAnsi="Times New Roman"/>
        </w:rPr>
        <w:t xml:space="preserve">                                    </w:t>
      </w:r>
      <w:r w:rsidRPr="001816D3">
        <w:rPr>
          <w:rFonts w:ascii="Times New Roman" w:hAnsi="Times New Roman"/>
        </w:rPr>
        <w:t xml:space="preserve">w ramach zadania pn.: ”Opracowanie dokumentacji projektowo-kosztorysowej remontu </w:t>
      </w:r>
      <w:r w:rsidR="00A12134">
        <w:rPr>
          <w:rFonts w:ascii="Times New Roman" w:hAnsi="Times New Roman"/>
        </w:rPr>
        <w:t xml:space="preserve">                       </w:t>
      </w:r>
      <w:r w:rsidRPr="001816D3">
        <w:rPr>
          <w:rFonts w:ascii="Times New Roman" w:hAnsi="Times New Roman"/>
        </w:rPr>
        <w:t xml:space="preserve">budynku nr 5 wraz z poddaszem w kompleksie wojskowym </w:t>
      </w:r>
      <w:r w:rsidR="00A12134">
        <w:rPr>
          <w:rFonts w:ascii="Times New Roman" w:hAnsi="Times New Roman"/>
        </w:rPr>
        <w:t>w Rzeszowie ul. Krakowska 11b”.</w:t>
      </w:r>
    </w:p>
    <w:p w14:paraId="3CCCBBF2" w14:textId="77777777" w:rsidR="00C64CD0" w:rsidRPr="001816D3" w:rsidRDefault="00C64CD0" w:rsidP="001816D3">
      <w:pPr>
        <w:pStyle w:val="Podtytu"/>
      </w:pPr>
      <w:r w:rsidRPr="001816D3">
        <w:t>Zakres stosowania ST.</w:t>
      </w:r>
    </w:p>
    <w:p w14:paraId="7DDBDA2A" w14:textId="0E81A15A" w:rsidR="00C64CD0" w:rsidRPr="001816D3" w:rsidRDefault="00C64CD0" w:rsidP="00A12134">
      <w:pPr>
        <w:ind w:right="-6" w:firstLine="567"/>
        <w:jc w:val="both"/>
        <w:rPr>
          <w:rFonts w:ascii="Times New Roman" w:hAnsi="Times New Roman"/>
        </w:rPr>
      </w:pPr>
      <w:r w:rsidRPr="001816D3">
        <w:rPr>
          <w:rFonts w:ascii="Times New Roman" w:hAnsi="Times New Roman"/>
        </w:rPr>
        <w:t>Specyfikacja techniczna jest stosowana jako dokument przetargowy i kontraktowy przy zlecaniu i realizacji robót wymienionych w punkcie</w:t>
      </w:r>
      <w:r w:rsidRPr="001816D3">
        <w:rPr>
          <w:rFonts w:ascii="Times New Roman" w:hAnsi="Times New Roman"/>
          <w:spacing w:val="-3"/>
        </w:rPr>
        <w:t xml:space="preserve"> </w:t>
      </w:r>
      <w:r w:rsidRPr="001816D3">
        <w:rPr>
          <w:rFonts w:ascii="Times New Roman" w:hAnsi="Times New Roman"/>
        </w:rPr>
        <w:t>1.3.</w:t>
      </w:r>
    </w:p>
    <w:p w14:paraId="12777036" w14:textId="099469BE" w:rsidR="00C64CD0" w:rsidRPr="001816D3" w:rsidRDefault="00C64CD0" w:rsidP="001816D3">
      <w:pPr>
        <w:pStyle w:val="Podtytu"/>
      </w:pPr>
      <w:r w:rsidRPr="001816D3">
        <w:t>Zakres robót objętych ST.</w:t>
      </w:r>
    </w:p>
    <w:p w14:paraId="45D81226" w14:textId="587DAABC" w:rsidR="00C64CD0" w:rsidRPr="001816D3" w:rsidRDefault="00C64CD0" w:rsidP="00A12134">
      <w:pPr>
        <w:ind w:right="-6" w:firstLine="567"/>
        <w:jc w:val="both"/>
        <w:rPr>
          <w:rFonts w:ascii="Times New Roman" w:hAnsi="Times New Roman"/>
        </w:rPr>
      </w:pPr>
      <w:r w:rsidRPr="001816D3">
        <w:rPr>
          <w:rFonts w:ascii="Times New Roman" w:hAnsi="Times New Roman"/>
        </w:rPr>
        <w:t xml:space="preserve">Roboty, których dotyczy specyfikacja, obejmują wszystkie czynności umożliwiające </w:t>
      </w:r>
      <w:r w:rsidR="009035CD" w:rsidRPr="001816D3">
        <w:rPr>
          <w:rFonts w:ascii="Times New Roman" w:hAnsi="Times New Roman"/>
        </w:rPr>
        <w:t xml:space="preserve">                                   </w:t>
      </w:r>
      <w:r w:rsidRPr="001816D3">
        <w:rPr>
          <w:rFonts w:ascii="Times New Roman" w:hAnsi="Times New Roman"/>
        </w:rPr>
        <w:t>i mające na celu wykonanie tynków wewnętrznych. Niniejsza specyfikacja techniczna</w:t>
      </w:r>
      <w:r w:rsidR="009035CD" w:rsidRPr="001816D3">
        <w:rPr>
          <w:rFonts w:ascii="Times New Roman" w:hAnsi="Times New Roman"/>
        </w:rPr>
        <w:t xml:space="preserve">                        </w:t>
      </w:r>
      <w:r w:rsidRPr="001816D3">
        <w:rPr>
          <w:rFonts w:ascii="Times New Roman" w:hAnsi="Times New Roman"/>
        </w:rPr>
        <w:t xml:space="preserve"> związana jest z wykonaniem niżej w</w:t>
      </w:r>
      <w:r w:rsidR="0013041A" w:rsidRPr="001816D3">
        <w:rPr>
          <w:rFonts w:ascii="Times New Roman" w:hAnsi="Times New Roman"/>
        </w:rPr>
        <w:t>ymienionych robót:</w:t>
      </w:r>
    </w:p>
    <w:p w14:paraId="55753A18" w14:textId="5CA9E24F" w:rsidR="00C64CD0" w:rsidRDefault="00C64CD0" w:rsidP="003E271A">
      <w:pPr>
        <w:pStyle w:val="Bezodstpw"/>
        <w:numPr>
          <w:ilvl w:val="0"/>
          <w:numId w:val="87"/>
        </w:numPr>
        <w:ind w:right="-6"/>
        <w:jc w:val="both"/>
        <w:rPr>
          <w:rFonts w:ascii="Times New Roman" w:hAnsi="Times New Roman"/>
          <w:szCs w:val="24"/>
          <w:lang w:val="pl-PL"/>
        </w:rPr>
      </w:pPr>
      <w:r w:rsidRPr="001816D3">
        <w:rPr>
          <w:rFonts w:ascii="Times New Roman" w:hAnsi="Times New Roman"/>
          <w:szCs w:val="24"/>
          <w:lang w:val="pl-PL"/>
        </w:rPr>
        <w:t xml:space="preserve">wykonanie zabudowy ścianek - </w:t>
      </w:r>
      <w:r w:rsidR="009035CD" w:rsidRPr="001816D3">
        <w:rPr>
          <w:rFonts w:ascii="Times New Roman" w:hAnsi="Times New Roman"/>
          <w:szCs w:val="24"/>
          <w:lang w:val="pl-PL"/>
        </w:rPr>
        <w:t>przed ścianek</w:t>
      </w:r>
      <w:r w:rsidRPr="001816D3">
        <w:rPr>
          <w:rFonts w:ascii="Times New Roman" w:hAnsi="Times New Roman"/>
          <w:szCs w:val="24"/>
          <w:lang w:val="pl-PL"/>
        </w:rPr>
        <w:t xml:space="preserve"> i połaci dachowych, w klasie odporności ogniowej EI 30, płytami </w:t>
      </w:r>
      <w:r w:rsidR="009035CD" w:rsidRPr="001816D3">
        <w:rPr>
          <w:rFonts w:ascii="Times New Roman" w:hAnsi="Times New Roman"/>
          <w:szCs w:val="24"/>
          <w:lang w:val="pl-PL"/>
        </w:rPr>
        <w:t>krzemianowo wapniowymi</w:t>
      </w:r>
      <w:r w:rsidRPr="001816D3">
        <w:rPr>
          <w:rFonts w:ascii="Times New Roman" w:hAnsi="Times New Roman"/>
          <w:szCs w:val="24"/>
          <w:lang w:val="pl-PL"/>
        </w:rPr>
        <w:t xml:space="preserve"> na ruszcie systemowym,</w:t>
      </w:r>
    </w:p>
    <w:p w14:paraId="44679991" w14:textId="41CABF9D" w:rsidR="00C64CD0" w:rsidRDefault="00C64CD0" w:rsidP="003E271A">
      <w:pPr>
        <w:pStyle w:val="Bezodstpw"/>
        <w:numPr>
          <w:ilvl w:val="0"/>
          <w:numId w:val="87"/>
        </w:numPr>
        <w:ind w:right="-6"/>
        <w:jc w:val="both"/>
        <w:rPr>
          <w:rFonts w:ascii="Times New Roman" w:hAnsi="Times New Roman"/>
          <w:szCs w:val="24"/>
          <w:lang w:val="pl-PL"/>
        </w:rPr>
      </w:pPr>
      <w:r w:rsidRPr="00A12134">
        <w:rPr>
          <w:rFonts w:ascii="Times New Roman" w:hAnsi="Times New Roman"/>
          <w:szCs w:val="24"/>
          <w:lang w:val="pl-PL"/>
        </w:rPr>
        <w:t xml:space="preserve">wykonanie obudowy okapów dachu płytami </w:t>
      </w:r>
      <w:r w:rsidR="00040546" w:rsidRPr="00A12134">
        <w:rPr>
          <w:rFonts w:ascii="Times New Roman" w:hAnsi="Times New Roman"/>
          <w:szCs w:val="24"/>
          <w:lang w:val="pl-PL"/>
        </w:rPr>
        <w:t>silikatowo-cementowymi</w:t>
      </w:r>
      <w:r w:rsidRPr="00A12134">
        <w:rPr>
          <w:rFonts w:ascii="Times New Roman" w:hAnsi="Times New Roman"/>
          <w:szCs w:val="24"/>
          <w:lang w:val="pl-PL"/>
        </w:rPr>
        <w:t xml:space="preserve"> – pasy </w:t>
      </w:r>
      <w:r w:rsidR="009035CD" w:rsidRPr="00A12134">
        <w:rPr>
          <w:rFonts w:ascii="Times New Roman" w:hAnsi="Times New Roman"/>
          <w:szCs w:val="24"/>
          <w:lang w:val="pl-PL"/>
        </w:rPr>
        <w:t xml:space="preserve">                             między kondygnacyjne</w:t>
      </w:r>
      <w:r w:rsidR="00040546" w:rsidRPr="00A12134">
        <w:rPr>
          <w:rFonts w:ascii="Times New Roman" w:hAnsi="Times New Roman"/>
          <w:szCs w:val="24"/>
          <w:lang w:val="pl-PL"/>
        </w:rPr>
        <w:t xml:space="preserve"> EI60</w:t>
      </w:r>
      <w:r w:rsidRPr="00A12134">
        <w:rPr>
          <w:rFonts w:ascii="Times New Roman" w:hAnsi="Times New Roman"/>
          <w:szCs w:val="24"/>
          <w:lang w:val="pl-PL"/>
        </w:rPr>
        <w:t>,</w:t>
      </w:r>
    </w:p>
    <w:p w14:paraId="36AD3D9A" w14:textId="62823FC6" w:rsidR="00C64CD0" w:rsidRDefault="00C64CD0" w:rsidP="003E271A">
      <w:pPr>
        <w:pStyle w:val="Bezodstpw"/>
        <w:numPr>
          <w:ilvl w:val="0"/>
          <w:numId w:val="87"/>
        </w:numPr>
        <w:ind w:right="-6"/>
        <w:jc w:val="both"/>
        <w:rPr>
          <w:rFonts w:ascii="Times New Roman" w:hAnsi="Times New Roman"/>
          <w:szCs w:val="24"/>
          <w:lang w:val="pl-PL"/>
        </w:rPr>
      </w:pPr>
      <w:r w:rsidRPr="00A12134">
        <w:rPr>
          <w:rFonts w:ascii="Times New Roman" w:hAnsi="Times New Roman"/>
          <w:szCs w:val="24"/>
          <w:lang w:val="pl-PL"/>
        </w:rPr>
        <w:t xml:space="preserve">wykonanie sufitów podwieszonych z paneli sufitowych modułowych </w:t>
      </w:r>
      <w:r w:rsidR="009035CD" w:rsidRPr="00A12134">
        <w:rPr>
          <w:rFonts w:ascii="Times New Roman" w:hAnsi="Times New Roman"/>
          <w:szCs w:val="24"/>
          <w:lang w:val="pl-PL"/>
        </w:rPr>
        <w:t xml:space="preserve">                                                      </w:t>
      </w:r>
      <w:r w:rsidRPr="00A12134">
        <w:rPr>
          <w:rFonts w:ascii="Times New Roman" w:hAnsi="Times New Roman"/>
          <w:szCs w:val="24"/>
          <w:lang w:val="pl-PL"/>
        </w:rPr>
        <w:t>w pomieszczeniach socjalnych poddasza oraz WC parteru,</w:t>
      </w:r>
    </w:p>
    <w:p w14:paraId="7B4BEE6C" w14:textId="5759FE39" w:rsidR="00C64CD0" w:rsidRPr="00A12134" w:rsidRDefault="00C64CD0" w:rsidP="003E271A">
      <w:pPr>
        <w:pStyle w:val="Bezodstpw"/>
        <w:numPr>
          <w:ilvl w:val="0"/>
          <w:numId w:val="87"/>
        </w:numPr>
        <w:ind w:right="-6"/>
        <w:jc w:val="both"/>
        <w:rPr>
          <w:rFonts w:ascii="Times New Roman" w:hAnsi="Times New Roman"/>
          <w:szCs w:val="24"/>
          <w:lang w:val="pl-PL"/>
        </w:rPr>
      </w:pPr>
      <w:r w:rsidRPr="00A12134">
        <w:rPr>
          <w:rFonts w:ascii="Times New Roman" w:hAnsi="Times New Roman"/>
          <w:szCs w:val="24"/>
          <w:lang w:val="pl-PL"/>
        </w:rPr>
        <w:t>wykonanie sufitów samonośnych w klatce schodowej K2 i pomieszczeniu technicznym poddasza.</w:t>
      </w:r>
    </w:p>
    <w:p w14:paraId="2B0691F5" w14:textId="77777777" w:rsidR="00C64CD0" w:rsidRPr="001816D3" w:rsidRDefault="00C64CD0" w:rsidP="001816D3">
      <w:pPr>
        <w:pStyle w:val="Podtytu"/>
      </w:pPr>
      <w:r w:rsidRPr="001816D3">
        <w:t>Określenia podstawowe.</w:t>
      </w:r>
    </w:p>
    <w:p w14:paraId="37389F98" w14:textId="59344854" w:rsidR="00040546" w:rsidRPr="001816D3" w:rsidRDefault="00C64CD0" w:rsidP="003615A4">
      <w:pPr>
        <w:tabs>
          <w:tab w:val="left" w:pos="851"/>
        </w:tabs>
        <w:ind w:right="-6" w:firstLine="567"/>
        <w:jc w:val="both"/>
        <w:rPr>
          <w:rFonts w:ascii="Times New Roman" w:hAnsi="Times New Roman"/>
        </w:rPr>
      </w:pPr>
      <w:r w:rsidRPr="001816D3">
        <w:rPr>
          <w:rFonts w:ascii="Times New Roman" w:hAnsi="Times New Roman"/>
        </w:rPr>
        <w:t xml:space="preserve">Określenia  podane  w  niniejszej  ST  są  zgodne  z  obowiązującymi  normami, </w:t>
      </w:r>
      <w:r w:rsidR="009035CD" w:rsidRPr="001816D3">
        <w:rPr>
          <w:rFonts w:ascii="Times New Roman" w:hAnsi="Times New Roman"/>
        </w:rPr>
        <w:t xml:space="preserve">                                  </w:t>
      </w:r>
      <w:r w:rsidRPr="001816D3">
        <w:rPr>
          <w:rFonts w:ascii="Times New Roman" w:hAnsi="Times New Roman"/>
        </w:rPr>
        <w:t>wytycznymi i określeniami zawartymi w STO – Wymagania</w:t>
      </w:r>
      <w:r w:rsidRPr="001816D3">
        <w:rPr>
          <w:rFonts w:ascii="Times New Roman" w:hAnsi="Times New Roman"/>
          <w:spacing w:val="-4"/>
        </w:rPr>
        <w:t xml:space="preserve"> </w:t>
      </w:r>
      <w:r w:rsidRPr="001816D3">
        <w:rPr>
          <w:rFonts w:ascii="Times New Roman" w:hAnsi="Times New Roman"/>
        </w:rPr>
        <w:t>ogólne.</w:t>
      </w:r>
    </w:p>
    <w:p w14:paraId="1B430367" w14:textId="77777777" w:rsidR="00C64CD0" w:rsidRPr="001816D3" w:rsidRDefault="00C64CD0" w:rsidP="001816D3">
      <w:pPr>
        <w:pStyle w:val="Podtytu"/>
      </w:pPr>
      <w:r w:rsidRPr="001816D3">
        <w:t>Roboty tymczasowe i towarzyszące.</w:t>
      </w:r>
    </w:p>
    <w:p w14:paraId="55B26FE4" w14:textId="4ACD0EC6" w:rsidR="00C64CD0" w:rsidRPr="001816D3" w:rsidRDefault="00C64CD0" w:rsidP="003615A4">
      <w:pPr>
        <w:ind w:right="-6"/>
        <w:jc w:val="both"/>
        <w:rPr>
          <w:rFonts w:ascii="Times New Roman" w:hAnsi="Times New Roman"/>
        </w:rPr>
      </w:pPr>
      <w:r w:rsidRPr="001816D3">
        <w:rPr>
          <w:rFonts w:ascii="Times New Roman" w:hAnsi="Times New Roman"/>
        </w:rPr>
        <w:t xml:space="preserve">Do wykonania robót związanych z montażem ścianek lekkiej zabudowy niezbędne są </w:t>
      </w:r>
      <w:r w:rsidR="009035CD" w:rsidRPr="001816D3">
        <w:rPr>
          <w:rFonts w:ascii="Times New Roman" w:hAnsi="Times New Roman"/>
        </w:rPr>
        <w:t xml:space="preserve">                     </w:t>
      </w:r>
      <w:r w:rsidRPr="001816D3">
        <w:rPr>
          <w:rFonts w:ascii="Times New Roman" w:hAnsi="Times New Roman"/>
        </w:rPr>
        <w:t>n</w:t>
      </w:r>
      <w:r w:rsidR="009035CD" w:rsidRPr="001816D3">
        <w:rPr>
          <w:rFonts w:ascii="Times New Roman" w:hAnsi="Times New Roman"/>
        </w:rPr>
        <w:t>astępujące roboty towarzyszące:</w:t>
      </w:r>
    </w:p>
    <w:p w14:paraId="397B5917" w14:textId="77777777" w:rsidR="00C64CD0" w:rsidRPr="001816D3" w:rsidRDefault="00C64CD0" w:rsidP="00157F4D">
      <w:pPr>
        <w:pStyle w:val="Bezodstpw"/>
        <w:numPr>
          <w:ilvl w:val="0"/>
          <w:numId w:val="248"/>
        </w:numPr>
        <w:ind w:right="1134"/>
        <w:jc w:val="both"/>
        <w:rPr>
          <w:rFonts w:ascii="Times New Roman" w:hAnsi="Times New Roman"/>
          <w:szCs w:val="24"/>
          <w:lang w:val="pl-PL"/>
        </w:rPr>
      </w:pPr>
      <w:r w:rsidRPr="001816D3">
        <w:rPr>
          <w:rFonts w:ascii="Times New Roman" w:hAnsi="Times New Roman"/>
          <w:szCs w:val="24"/>
          <w:lang w:val="pl-PL"/>
        </w:rPr>
        <w:t>roboty pomiarowe.</w:t>
      </w:r>
    </w:p>
    <w:p w14:paraId="56AE7DCB" w14:textId="78F60ACB" w:rsidR="00C64CD0" w:rsidRPr="001816D3" w:rsidRDefault="00C64CD0" w:rsidP="003615A4">
      <w:pPr>
        <w:ind w:right="-6" w:firstLine="567"/>
        <w:jc w:val="both"/>
        <w:rPr>
          <w:rFonts w:ascii="Times New Roman" w:hAnsi="Times New Roman"/>
        </w:rPr>
      </w:pPr>
      <w:r w:rsidRPr="001816D3">
        <w:rPr>
          <w:rFonts w:ascii="Times New Roman" w:hAnsi="Times New Roman"/>
        </w:rPr>
        <w:t xml:space="preserve">Ponadto Wykonawca  zobowiązany  jest  do  wykonania  wszystkich  robót  nie  wymienionych, a które są niezbędne do kompletnego wykonania robót objętych niniejszą </w:t>
      </w:r>
      <w:r w:rsidR="009035CD" w:rsidRPr="001816D3">
        <w:rPr>
          <w:rFonts w:ascii="Times New Roman" w:hAnsi="Times New Roman"/>
        </w:rPr>
        <w:t xml:space="preserve">                                   </w:t>
      </w:r>
      <w:r w:rsidRPr="001816D3">
        <w:rPr>
          <w:rFonts w:ascii="Times New Roman" w:hAnsi="Times New Roman"/>
        </w:rPr>
        <w:t>Specyfikacją Techniczną i przewidzianych do wykonania w ramach dokumentacji</w:t>
      </w:r>
      <w:r w:rsidRPr="001816D3">
        <w:rPr>
          <w:rFonts w:ascii="Times New Roman" w:hAnsi="Times New Roman"/>
          <w:spacing w:val="-5"/>
        </w:rPr>
        <w:t xml:space="preserve"> </w:t>
      </w:r>
      <w:r w:rsidR="009035CD" w:rsidRPr="001816D3">
        <w:rPr>
          <w:rFonts w:ascii="Times New Roman" w:hAnsi="Times New Roman"/>
          <w:spacing w:val="-5"/>
        </w:rPr>
        <w:t xml:space="preserve">                                    </w:t>
      </w:r>
      <w:r w:rsidRPr="001816D3">
        <w:rPr>
          <w:rFonts w:ascii="Times New Roman" w:hAnsi="Times New Roman"/>
        </w:rPr>
        <w:t>projektowej.</w:t>
      </w:r>
    </w:p>
    <w:p w14:paraId="7F1CAA63" w14:textId="77777777" w:rsidR="00C64CD0" w:rsidRPr="001816D3" w:rsidRDefault="00C64CD0" w:rsidP="001816D3">
      <w:pPr>
        <w:pStyle w:val="Podtytu"/>
      </w:pPr>
      <w:r w:rsidRPr="001816D3">
        <w:t>Ogólne wymagania dotyczące robot.</w:t>
      </w:r>
    </w:p>
    <w:p w14:paraId="6F1808EA" w14:textId="7E538895" w:rsidR="00C64CD0" w:rsidRPr="001816D3" w:rsidRDefault="00C64CD0" w:rsidP="003615A4">
      <w:pPr>
        <w:ind w:right="-6" w:firstLine="567"/>
        <w:jc w:val="both"/>
        <w:rPr>
          <w:rFonts w:ascii="Times New Roman" w:hAnsi="Times New Roman"/>
        </w:rPr>
      </w:pPr>
      <w:r w:rsidRPr="001816D3">
        <w:rPr>
          <w:rFonts w:ascii="Times New Roman" w:hAnsi="Times New Roman"/>
        </w:rPr>
        <w:t xml:space="preserve">Wykonawca robót jest odpowiedzialny za realizację robót zgodnie z dokumentacją </w:t>
      </w:r>
      <w:r w:rsidR="009035CD" w:rsidRPr="001816D3">
        <w:rPr>
          <w:rFonts w:ascii="Times New Roman" w:hAnsi="Times New Roman"/>
        </w:rPr>
        <w:t xml:space="preserve">                            </w:t>
      </w:r>
      <w:r w:rsidRPr="001816D3">
        <w:rPr>
          <w:rFonts w:ascii="Times New Roman" w:hAnsi="Times New Roman"/>
        </w:rPr>
        <w:t>projektową, ST, poleceniami nadzoru inwestycyjnego oraz zgodnie z ustawą Prawo Budowlane oraz “Warunkami technicznymi wykonania i odbioru robót budowlanych”.</w:t>
      </w:r>
    </w:p>
    <w:p w14:paraId="0B4DBB98" w14:textId="0C1E9648"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MATERIAŁY.</w:t>
      </w:r>
    </w:p>
    <w:p w14:paraId="0ED5842F" w14:textId="576E5DFE" w:rsidR="00040546" w:rsidRPr="001816D3" w:rsidRDefault="00C64CD0" w:rsidP="001A2736">
      <w:pPr>
        <w:ind w:right="1134"/>
        <w:jc w:val="both"/>
        <w:rPr>
          <w:rFonts w:ascii="Times New Roman" w:hAnsi="Times New Roman"/>
        </w:rPr>
      </w:pPr>
      <w:r w:rsidRPr="001816D3">
        <w:rPr>
          <w:rFonts w:ascii="Times New Roman" w:hAnsi="Times New Roman"/>
        </w:rPr>
        <w:t>Ogólne wymagania dotyczące materiałów podano w STO – Wymagania ogólne.</w:t>
      </w:r>
    </w:p>
    <w:p w14:paraId="4E055C37" w14:textId="4796E682" w:rsidR="009035CD" w:rsidRPr="001816D3" w:rsidRDefault="00C64CD0" w:rsidP="001816D3">
      <w:pPr>
        <w:pStyle w:val="Podtytu"/>
      </w:pPr>
      <w:r w:rsidRPr="001816D3">
        <w:t xml:space="preserve">Płyta </w:t>
      </w:r>
      <w:r w:rsidR="009035CD" w:rsidRPr="001816D3">
        <w:t>krzemianowo wapniowa</w:t>
      </w:r>
      <w:r w:rsidRPr="001816D3">
        <w:t xml:space="preserve"> do </w:t>
      </w:r>
      <w:r w:rsidR="00040546" w:rsidRPr="001816D3">
        <w:t xml:space="preserve">obudowy elementów poddasza </w:t>
      </w:r>
    </w:p>
    <w:p w14:paraId="6F86857E" w14:textId="25BA5CA0" w:rsidR="009035CD" w:rsidRPr="001816D3" w:rsidRDefault="00040546" w:rsidP="001A2736">
      <w:pPr>
        <w:pStyle w:val="Podtytu"/>
        <w:numPr>
          <w:ilvl w:val="0"/>
          <w:numId w:val="0"/>
        </w:numPr>
        <w:ind w:left="709"/>
      </w:pPr>
      <w:r w:rsidRPr="001816D3">
        <w:t>w odporności EI30</w:t>
      </w:r>
    </w:p>
    <w:p w14:paraId="053AD4BA" w14:textId="77777777" w:rsidR="001A2736" w:rsidRDefault="00C64CD0" w:rsidP="001A2736">
      <w:pPr>
        <w:ind w:right="-6" w:firstLine="567"/>
        <w:jc w:val="both"/>
        <w:rPr>
          <w:rFonts w:ascii="Times New Roman" w:hAnsi="Times New Roman"/>
        </w:rPr>
      </w:pPr>
      <w:r w:rsidRPr="001816D3">
        <w:rPr>
          <w:rFonts w:ascii="Times New Roman" w:hAnsi="Times New Roman"/>
        </w:rPr>
        <w:t xml:space="preserve">Zastosować </w:t>
      </w:r>
      <w:r w:rsidR="00040546" w:rsidRPr="001816D3">
        <w:rPr>
          <w:rFonts w:ascii="Times New Roman" w:hAnsi="Times New Roman"/>
        </w:rPr>
        <w:t xml:space="preserve">ogniochronne płyty </w:t>
      </w:r>
      <w:r w:rsidR="009035CD" w:rsidRPr="001816D3">
        <w:rPr>
          <w:rFonts w:ascii="Times New Roman" w:hAnsi="Times New Roman"/>
        </w:rPr>
        <w:t>krzemianowo wapniowe</w:t>
      </w:r>
      <w:r w:rsidR="00040546" w:rsidRPr="001816D3">
        <w:rPr>
          <w:rFonts w:ascii="Times New Roman" w:hAnsi="Times New Roman"/>
        </w:rPr>
        <w:t>, wielkoformatowe, samonośne</w:t>
      </w:r>
      <w:r w:rsidR="001A2736">
        <w:rPr>
          <w:rFonts w:ascii="Times New Roman" w:hAnsi="Times New Roman"/>
        </w:rPr>
        <w:t>.</w:t>
      </w:r>
    </w:p>
    <w:p w14:paraId="4019DE00" w14:textId="79CA3E26" w:rsidR="00C64CD0" w:rsidRPr="001A2736" w:rsidRDefault="00C64CD0" w:rsidP="001A2736">
      <w:pPr>
        <w:ind w:right="-6"/>
        <w:jc w:val="both"/>
        <w:rPr>
          <w:rFonts w:ascii="Times New Roman" w:hAnsi="Times New Roman"/>
        </w:rPr>
      </w:pPr>
      <w:r w:rsidRPr="001816D3">
        <w:rPr>
          <w:rFonts w:ascii="Times New Roman" w:hAnsi="Times New Roman"/>
        </w:rPr>
        <w:t>Zastosować płyty o</w:t>
      </w:r>
      <w:r w:rsidR="00040546" w:rsidRPr="001816D3">
        <w:rPr>
          <w:rFonts w:ascii="Times New Roman" w:hAnsi="Times New Roman"/>
        </w:rPr>
        <w:t xml:space="preserve"> gr. 10 mm i</w:t>
      </w:r>
      <w:r w:rsidRPr="001816D3">
        <w:rPr>
          <w:rFonts w:ascii="Times New Roman" w:hAnsi="Times New Roman"/>
        </w:rPr>
        <w:t xml:space="preserve"> parametrach:</w:t>
      </w:r>
    </w:p>
    <w:p w14:paraId="60531922" w14:textId="4165D9F8" w:rsidR="00955A2C" w:rsidRPr="001816D3" w:rsidRDefault="00040546" w:rsidP="001816D3">
      <w:pPr>
        <w:ind w:left="1134" w:right="1134" w:firstLine="360"/>
        <w:jc w:val="both"/>
        <w:rPr>
          <w:rFonts w:ascii="Times New Roman" w:hAnsi="Times New Roman"/>
        </w:rPr>
      </w:pPr>
      <w:r w:rsidRPr="001816D3">
        <w:rPr>
          <w:rFonts w:ascii="Times New Roman" w:hAnsi="Times New Roman"/>
          <w:noProof/>
        </w:rPr>
        <w:lastRenderedPageBreak/>
        <w:drawing>
          <wp:inline distT="0" distB="0" distL="0" distR="0" wp14:anchorId="2A31E8A7" wp14:editId="4E2AEFCD">
            <wp:extent cx="3257550" cy="3985404"/>
            <wp:effectExtent l="0" t="0" r="0" b="0"/>
            <wp:docPr id="137345548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455486" name=""/>
                    <pic:cNvPicPr/>
                  </pic:nvPicPr>
                  <pic:blipFill>
                    <a:blip r:embed="rId20"/>
                    <a:stretch>
                      <a:fillRect/>
                    </a:stretch>
                  </pic:blipFill>
                  <pic:spPr>
                    <a:xfrm>
                      <a:off x="0" y="0"/>
                      <a:ext cx="3262116" cy="3990990"/>
                    </a:xfrm>
                    <a:prstGeom prst="rect">
                      <a:avLst/>
                    </a:prstGeom>
                  </pic:spPr>
                </pic:pic>
              </a:graphicData>
            </a:graphic>
          </wp:inline>
        </w:drawing>
      </w:r>
    </w:p>
    <w:p w14:paraId="3C7231E3" w14:textId="77777777" w:rsidR="00955A2C" w:rsidRPr="001816D3" w:rsidRDefault="00955A2C" w:rsidP="001816D3">
      <w:pPr>
        <w:ind w:left="1134" w:right="1134" w:firstLine="360"/>
        <w:jc w:val="both"/>
        <w:rPr>
          <w:rFonts w:ascii="Times New Roman" w:hAnsi="Times New Roman"/>
        </w:rPr>
      </w:pPr>
    </w:p>
    <w:p w14:paraId="53934167" w14:textId="11C435DE" w:rsidR="00C64CD0" w:rsidRPr="001816D3" w:rsidRDefault="00040546" w:rsidP="001816D3">
      <w:pPr>
        <w:pStyle w:val="Podtytu"/>
      </w:pPr>
      <w:r w:rsidRPr="001816D3">
        <w:t>Płyta silikatowo-cementowe do obudowy okapów dachu do odporności EI60</w:t>
      </w:r>
    </w:p>
    <w:p w14:paraId="5340FB63" w14:textId="7A8AB0D5" w:rsidR="00C64CD0" w:rsidRPr="001816D3" w:rsidRDefault="00040546" w:rsidP="001A2736">
      <w:pPr>
        <w:ind w:right="-6" w:firstLine="567"/>
        <w:jc w:val="both"/>
        <w:rPr>
          <w:rFonts w:ascii="Times New Roman" w:hAnsi="Times New Roman"/>
        </w:rPr>
      </w:pPr>
      <w:r w:rsidRPr="001816D3">
        <w:rPr>
          <w:rFonts w:ascii="Times New Roman" w:hAnsi="Times New Roman"/>
        </w:rPr>
        <w:t>Zastosować ogniochronne płyty silikatowo-cementowe, wielkoformatowe, niewrażliwe na wilgoć, samonośne.</w:t>
      </w:r>
      <w:r w:rsidR="001A2736">
        <w:rPr>
          <w:rFonts w:ascii="Times New Roman" w:hAnsi="Times New Roman"/>
        </w:rPr>
        <w:t xml:space="preserve"> </w:t>
      </w:r>
      <w:r w:rsidRPr="001816D3">
        <w:rPr>
          <w:rFonts w:ascii="Times New Roman" w:hAnsi="Times New Roman"/>
        </w:rPr>
        <w:t>Zastosować p</w:t>
      </w:r>
      <w:r w:rsidR="001A2736">
        <w:rPr>
          <w:rFonts w:ascii="Times New Roman" w:hAnsi="Times New Roman"/>
        </w:rPr>
        <w:t>łyty o gr. 10 mm i parametrach:</w:t>
      </w:r>
    </w:p>
    <w:p w14:paraId="30476E08" w14:textId="3D4D18BA" w:rsidR="00C64CD0" w:rsidRPr="001816D3" w:rsidRDefault="00040546" w:rsidP="001A2736">
      <w:pPr>
        <w:ind w:left="1134" w:right="1134" w:firstLine="360"/>
        <w:jc w:val="both"/>
        <w:rPr>
          <w:rFonts w:ascii="Times New Roman" w:hAnsi="Times New Roman"/>
        </w:rPr>
      </w:pPr>
      <w:r w:rsidRPr="001816D3">
        <w:rPr>
          <w:rFonts w:ascii="Times New Roman" w:hAnsi="Times New Roman"/>
          <w:noProof/>
        </w:rPr>
        <w:drawing>
          <wp:inline distT="0" distB="0" distL="0" distR="0" wp14:anchorId="33969111" wp14:editId="7B04A67B">
            <wp:extent cx="3246695" cy="4011283"/>
            <wp:effectExtent l="0" t="0" r="0" b="8890"/>
            <wp:docPr id="41544138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441387" name=""/>
                    <pic:cNvPicPr/>
                  </pic:nvPicPr>
                  <pic:blipFill>
                    <a:blip r:embed="rId21"/>
                    <a:stretch>
                      <a:fillRect/>
                    </a:stretch>
                  </pic:blipFill>
                  <pic:spPr>
                    <a:xfrm>
                      <a:off x="0" y="0"/>
                      <a:ext cx="3278942" cy="4051124"/>
                    </a:xfrm>
                    <a:prstGeom prst="rect">
                      <a:avLst/>
                    </a:prstGeom>
                  </pic:spPr>
                </pic:pic>
              </a:graphicData>
            </a:graphic>
          </wp:inline>
        </w:drawing>
      </w:r>
    </w:p>
    <w:p w14:paraId="3B1AD1F5" w14:textId="7B69A6F5" w:rsidR="0022793C" w:rsidRPr="001816D3" w:rsidRDefault="0022793C" w:rsidP="001816D3">
      <w:pPr>
        <w:pStyle w:val="Podtytu"/>
      </w:pPr>
      <w:r w:rsidRPr="001816D3">
        <w:lastRenderedPageBreak/>
        <w:t xml:space="preserve">Płyta gipsowo-kartonowa GKF (typu DF) – obudowa sufitu </w:t>
      </w:r>
      <w:r w:rsidR="009C5A10">
        <w:t xml:space="preserve">                              </w:t>
      </w:r>
      <w:r w:rsidRPr="001816D3">
        <w:t>samonośnego.</w:t>
      </w:r>
    </w:p>
    <w:p w14:paraId="40CD5B5C" w14:textId="5A154086" w:rsidR="0022793C" w:rsidRPr="001816D3" w:rsidRDefault="0022793C" w:rsidP="009C5A10">
      <w:pPr>
        <w:ind w:right="-6" w:firstLine="567"/>
        <w:jc w:val="both"/>
        <w:rPr>
          <w:rFonts w:ascii="Times New Roman" w:hAnsi="Times New Roman"/>
        </w:rPr>
      </w:pPr>
      <w:r w:rsidRPr="001816D3">
        <w:rPr>
          <w:rFonts w:ascii="Times New Roman" w:hAnsi="Times New Roman"/>
        </w:rPr>
        <w:t xml:space="preserve">Zastosować płyty składające się z gipsu i włókien uzyskiwanych w procesie wtórnego przetwarzania papieru. W celu uzyskania stabilnych płyt oba te naturalne surowce miesza się </w:t>
      </w:r>
      <w:r w:rsidR="009C5A10">
        <w:rPr>
          <w:rFonts w:ascii="Times New Roman" w:hAnsi="Times New Roman"/>
        </w:rPr>
        <w:t xml:space="preserve">                    </w:t>
      </w:r>
      <w:r w:rsidRPr="001816D3">
        <w:rPr>
          <w:rFonts w:ascii="Times New Roman" w:hAnsi="Times New Roman"/>
        </w:rPr>
        <w:t xml:space="preserve">i po dodaniu wody – bez dodatkowych środków wiążących – prasuje się pod wysokim </w:t>
      </w:r>
      <w:r w:rsidR="009C5A10">
        <w:rPr>
          <w:rFonts w:ascii="Times New Roman" w:hAnsi="Times New Roman"/>
        </w:rPr>
        <w:t xml:space="preserve">                              </w:t>
      </w:r>
      <w:r w:rsidRPr="001816D3">
        <w:rPr>
          <w:rFonts w:ascii="Times New Roman" w:hAnsi="Times New Roman"/>
        </w:rPr>
        <w:t>ciśnieniem, a następnie impregnuje środkiem hydrofobowym, przeciwwilgociowym i przycina do wymaganych wymiarów.</w:t>
      </w:r>
      <w:r w:rsidR="009C5A10">
        <w:rPr>
          <w:rFonts w:ascii="Times New Roman" w:hAnsi="Times New Roman"/>
        </w:rPr>
        <w:t xml:space="preserve"> </w:t>
      </w:r>
      <w:r w:rsidRPr="001816D3">
        <w:rPr>
          <w:rFonts w:ascii="Times New Roman" w:hAnsi="Times New Roman"/>
        </w:rPr>
        <w:t>Zastosować p</w:t>
      </w:r>
      <w:r w:rsidR="009C5A10">
        <w:rPr>
          <w:rFonts w:ascii="Times New Roman" w:hAnsi="Times New Roman"/>
        </w:rPr>
        <w:t>łyty gr. 15,0 mm o parametrach:</w:t>
      </w:r>
    </w:p>
    <w:p w14:paraId="2136AEE4" w14:textId="77777777" w:rsidR="0022793C" w:rsidRPr="001816D3" w:rsidRDefault="0022793C" w:rsidP="001816D3">
      <w:pPr>
        <w:ind w:left="1584"/>
        <w:jc w:val="both"/>
        <w:rPr>
          <w:rFonts w:ascii="Times New Roman" w:hAnsi="Times New Roman"/>
        </w:rPr>
      </w:pPr>
      <w:r w:rsidRPr="001816D3">
        <w:rPr>
          <w:rFonts w:ascii="Times New Roman" w:hAnsi="Times New Roman"/>
          <w:noProof/>
        </w:rPr>
        <w:drawing>
          <wp:inline distT="0" distB="0" distL="0" distR="0" wp14:anchorId="45D003A9" wp14:editId="5E14178C">
            <wp:extent cx="4295775" cy="3174520"/>
            <wp:effectExtent l="0" t="0" r="0" b="6985"/>
            <wp:docPr id="14895876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011817" name=""/>
                    <pic:cNvPicPr/>
                  </pic:nvPicPr>
                  <pic:blipFill>
                    <a:blip r:embed="rId18"/>
                    <a:stretch>
                      <a:fillRect/>
                    </a:stretch>
                  </pic:blipFill>
                  <pic:spPr>
                    <a:xfrm>
                      <a:off x="0" y="0"/>
                      <a:ext cx="4304160" cy="3180716"/>
                    </a:xfrm>
                    <a:prstGeom prst="rect">
                      <a:avLst/>
                    </a:prstGeom>
                  </pic:spPr>
                </pic:pic>
              </a:graphicData>
            </a:graphic>
          </wp:inline>
        </w:drawing>
      </w:r>
    </w:p>
    <w:p w14:paraId="296ECD8D" w14:textId="77777777" w:rsidR="0022793C" w:rsidRPr="001816D3" w:rsidRDefault="0022793C" w:rsidP="009C5A10">
      <w:pPr>
        <w:pStyle w:val="Podtytu"/>
        <w:numPr>
          <w:ilvl w:val="0"/>
          <w:numId w:val="0"/>
        </w:numPr>
        <w:ind w:left="709" w:hanging="709"/>
      </w:pPr>
    </w:p>
    <w:p w14:paraId="4F19EF7C" w14:textId="39A27BA9" w:rsidR="00C64CD0" w:rsidRPr="001816D3" w:rsidRDefault="00560553" w:rsidP="001816D3">
      <w:pPr>
        <w:pStyle w:val="Podtytu"/>
      </w:pPr>
      <w:r w:rsidRPr="001816D3">
        <w:t>Panel sufitowy modułowy do pomieszczeń socjalnych i sanitarnych.</w:t>
      </w:r>
    </w:p>
    <w:p w14:paraId="42615B39" w14:textId="77777777" w:rsidR="009C5A10" w:rsidRDefault="00040546" w:rsidP="009C5A10">
      <w:pPr>
        <w:ind w:right="-6" w:firstLine="567"/>
        <w:jc w:val="both"/>
        <w:rPr>
          <w:rFonts w:ascii="Times New Roman" w:hAnsi="Times New Roman"/>
        </w:rPr>
      </w:pPr>
      <w:r w:rsidRPr="001816D3">
        <w:rPr>
          <w:rFonts w:ascii="Times New Roman" w:hAnsi="Times New Roman"/>
        </w:rPr>
        <w:t>Panel sufitowy z płyty gipsowo-kartonowej o gładkiej, matowo-białej powierzchni.</w:t>
      </w:r>
    </w:p>
    <w:p w14:paraId="26BE2081" w14:textId="504798B5" w:rsidR="00C64CD0" w:rsidRPr="001816D3" w:rsidRDefault="00040546" w:rsidP="009C5A10">
      <w:pPr>
        <w:ind w:right="-6"/>
        <w:jc w:val="both"/>
        <w:rPr>
          <w:rFonts w:ascii="Times New Roman" w:hAnsi="Times New Roman"/>
        </w:rPr>
      </w:pPr>
      <w:r w:rsidRPr="001816D3">
        <w:rPr>
          <w:rFonts w:ascii="Times New Roman" w:hAnsi="Times New Roman"/>
        </w:rPr>
        <w:t>Zastosować p</w:t>
      </w:r>
      <w:r w:rsidR="009C5A10">
        <w:rPr>
          <w:rFonts w:ascii="Times New Roman" w:hAnsi="Times New Roman"/>
        </w:rPr>
        <w:t>anele o parametrach:</w:t>
      </w:r>
    </w:p>
    <w:p w14:paraId="21AB02B3" w14:textId="7E8F8F41" w:rsidR="00955A2C" w:rsidRPr="001816D3" w:rsidRDefault="00560553" w:rsidP="009C5A10">
      <w:pPr>
        <w:pStyle w:val="Podtytu"/>
        <w:numPr>
          <w:ilvl w:val="0"/>
          <w:numId w:val="0"/>
        </w:numPr>
        <w:ind w:left="709"/>
      </w:pPr>
      <w:r w:rsidRPr="001816D3">
        <w:rPr>
          <w:noProof/>
        </w:rPr>
        <w:drawing>
          <wp:inline distT="0" distB="0" distL="0" distR="0" wp14:anchorId="5F808C31" wp14:editId="618F1CA0">
            <wp:extent cx="4982270" cy="771633"/>
            <wp:effectExtent l="0" t="0" r="0" b="9525"/>
            <wp:docPr id="16736915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691567" name=""/>
                    <pic:cNvPicPr/>
                  </pic:nvPicPr>
                  <pic:blipFill>
                    <a:blip r:embed="rId22"/>
                    <a:stretch>
                      <a:fillRect/>
                    </a:stretch>
                  </pic:blipFill>
                  <pic:spPr>
                    <a:xfrm>
                      <a:off x="0" y="0"/>
                      <a:ext cx="4982270" cy="771633"/>
                    </a:xfrm>
                    <a:prstGeom prst="rect">
                      <a:avLst/>
                    </a:prstGeom>
                  </pic:spPr>
                </pic:pic>
              </a:graphicData>
            </a:graphic>
          </wp:inline>
        </w:drawing>
      </w:r>
    </w:p>
    <w:p w14:paraId="2E9A2768" w14:textId="77777777" w:rsidR="00C64CD0" w:rsidRPr="001816D3" w:rsidRDefault="00C64CD0" w:rsidP="001816D3">
      <w:pPr>
        <w:pStyle w:val="Podtytu"/>
      </w:pPr>
      <w:r w:rsidRPr="001816D3">
        <w:t xml:space="preserve">Akcesoria montażowe </w:t>
      </w:r>
    </w:p>
    <w:p w14:paraId="2A67E737" w14:textId="2C51E411" w:rsidR="00C64CD0" w:rsidRPr="001816D3" w:rsidRDefault="00C64CD0" w:rsidP="009C5A10">
      <w:pPr>
        <w:ind w:right="-6" w:firstLine="567"/>
        <w:jc w:val="both"/>
        <w:rPr>
          <w:rFonts w:ascii="Times New Roman" w:hAnsi="Times New Roman"/>
        </w:rPr>
      </w:pPr>
      <w:r w:rsidRPr="001816D3">
        <w:rPr>
          <w:rFonts w:ascii="Times New Roman" w:hAnsi="Times New Roman"/>
        </w:rPr>
        <w:t>Do montażu płyt</w:t>
      </w:r>
      <w:r w:rsidR="00560553" w:rsidRPr="001816D3">
        <w:rPr>
          <w:rFonts w:ascii="Times New Roman" w:hAnsi="Times New Roman"/>
        </w:rPr>
        <w:t xml:space="preserve"> ogniochronnych</w:t>
      </w:r>
      <w:r w:rsidRPr="001816D3">
        <w:rPr>
          <w:rFonts w:ascii="Times New Roman" w:hAnsi="Times New Roman"/>
        </w:rPr>
        <w:t xml:space="preserve"> zastosować profile metalowe, ocynkowane, walcowane na zimno, cienkościenne profile z blachy stalo</w:t>
      </w:r>
      <w:r w:rsidR="00EE756E" w:rsidRPr="001816D3">
        <w:rPr>
          <w:rFonts w:ascii="Times New Roman" w:hAnsi="Times New Roman"/>
        </w:rPr>
        <w:t>wej. Grubość blachy min. 0,6mm.</w:t>
      </w:r>
    </w:p>
    <w:p w14:paraId="6F1DE00D" w14:textId="2AEC11F4" w:rsidR="00C64CD0" w:rsidRPr="001816D3" w:rsidRDefault="00C64CD0" w:rsidP="003E271A">
      <w:pPr>
        <w:pStyle w:val="Bezodstpw"/>
        <w:numPr>
          <w:ilvl w:val="0"/>
          <w:numId w:val="88"/>
        </w:numPr>
        <w:ind w:right="1134"/>
        <w:jc w:val="both"/>
        <w:rPr>
          <w:rFonts w:ascii="Times New Roman" w:hAnsi="Times New Roman"/>
          <w:szCs w:val="24"/>
          <w:lang w:val="pl-PL"/>
        </w:rPr>
      </w:pPr>
      <w:r w:rsidRPr="001816D3">
        <w:rPr>
          <w:rFonts w:ascii="Times New Roman" w:hAnsi="Times New Roman"/>
          <w:szCs w:val="24"/>
          <w:lang w:val="pl-PL"/>
        </w:rPr>
        <w:t xml:space="preserve">Profile </w:t>
      </w:r>
      <w:r w:rsidR="00560553" w:rsidRPr="001816D3">
        <w:rPr>
          <w:rFonts w:ascii="Times New Roman" w:hAnsi="Times New Roman"/>
          <w:szCs w:val="24"/>
          <w:lang w:val="pl-PL"/>
        </w:rPr>
        <w:t>CD60/27/6</w:t>
      </w:r>
      <w:r w:rsidRPr="001816D3">
        <w:rPr>
          <w:rFonts w:ascii="Times New Roman" w:hAnsi="Times New Roman"/>
          <w:szCs w:val="24"/>
          <w:lang w:val="pl-PL"/>
        </w:rPr>
        <w:t xml:space="preserve"> - nominalna grubość blachy 0, 55-0,6mm</w:t>
      </w:r>
      <w:r w:rsidR="00560553" w:rsidRPr="001816D3">
        <w:rPr>
          <w:rFonts w:ascii="Times New Roman" w:hAnsi="Times New Roman"/>
          <w:szCs w:val="24"/>
          <w:lang w:val="pl-PL"/>
        </w:rPr>
        <w:t>,</w:t>
      </w:r>
    </w:p>
    <w:p w14:paraId="7D28162E" w14:textId="652556AA" w:rsidR="00560553" w:rsidRPr="001816D3" w:rsidRDefault="00560553" w:rsidP="003E271A">
      <w:pPr>
        <w:pStyle w:val="Bezodstpw"/>
        <w:numPr>
          <w:ilvl w:val="0"/>
          <w:numId w:val="88"/>
        </w:numPr>
        <w:ind w:right="1134"/>
        <w:jc w:val="both"/>
        <w:rPr>
          <w:rFonts w:ascii="Times New Roman" w:hAnsi="Times New Roman"/>
          <w:szCs w:val="24"/>
          <w:lang w:val="pl-PL"/>
        </w:rPr>
      </w:pPr>
      <w:r w:rsidRPr="001816D3">
        <w:rPr>
          <w:rFonts w:ascii="Times New Roman" w:hAnsi="Times New Roman"/>
          <w:szCs w:val="24"/>
          <w:lang w:val="pl-PL"/>
        </w:rPr>
        <w:t>Profile kapeluszowe - nominalna grubość blachy 0, 55-0,6mm,</w:t>
      </w:r>
    </w:p>
    <w:p w14:paraId="68293FF7" w14:textId="593DFB10" w:rsidR="00C64CD0" w:rsidRPr="009C5A10" w:rsidRDefault="0022793C" w:rsidP="003E271A">
      <w:pPr>
        <w:pStyle w:val="Bezodstpw"/>
        <w:numPr>
          <w:ilvl w:val="0"/>
          <w:numId w:val="88"/>
        </w:numPr>
        <w:ind w:right="1134"/>
        <w:jc w:val="both"/>
        <w:rPr>
          <w:rFonts w:ascii="Times New Roman" w:hAnsi="Times New Roman"/>
          <w:szCs w:val="24"/>
          <w:lang w:val="pl-PL"/>
        </w:rPr>
      </w:pPr>
      <w:r w:rsidRPr="001816D3">
        <w:rPr>
          <w:rFonts w:ascii="Times New Roman" w:hAnsi="Times New Roman"/>
          <w:szCs w:val="24"/>
          <w:lang w:val="pl-PL"/>
        </w:rPr>
        <w:t>Profile UAR100</w:t>
      </w:r>
    </w:p>
    <w:p w14:paraId="7D0DB3B1" w14:textId="77777777" w:rsidR="00C64CD0" w:rsidRPr="001816D3" w:rsidRDefault="00C64CD0" w:rsidP="003E271A">
      <w:pPr>
        <w:pStyle w:val="Bezodstpw"/>
        <w:numPr>
          <w:ilvl w:val="0"/>
          <w:numId w:val="88"/>
        </w:numPr>
        <w:ind w:right="1134"/>
        <w:jc w:val="both"/>
        <w:rPr>
          <w:rFonts w:ascii="Times New Roman" w:hAnsi="Times New Roman"/>
          <w:szCs w:val="24"/>
          <w:lang w:val="pl-PL"/>
        </w:rPr>
      </w:pPr>
      <w:r w:rsidRPr="001816D3">
        <w:rPr>
          <w:rFonts w:ascii="Times New Roman" w:hAnsi="Times New Roman"/>
          <w:szCs w:val="24"/>
          <w:lang w:val="pl-PL"/>
        </w:rPr>
        <w:t>Elementy montażowe:</w:t>
      </w:r>
    </w:p>
    <w:p w14:paraId="0BFEFB43" w14:textId="30C38DF3"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kątownik krzyżowy,</w:t>
      </w:r>
    </w:p>
    <w:p w14:paraId="4FF9F62E" w14:textId="3019E0EB"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łącznik wzdłużny,</w:t>
      </w:r>
    </w:p>
    <w:p w14:paraId="75ED9F44" w14:textId="208F098B"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profil kapeluszowy,</w:t>
      </w:r>
    </w:p>
    <w:p w14:paraId="202E1F38" w14:textId="0A4DAE27"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wieszak grzybkowy,</w:t>
      </w:r>
    </w:p>
    <w:p w14:paraId="43662F6F" w14:textId="461D4CC3"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wieszak obrotowy z noniuszem,</w:t>
      </w:r>
    </w:p>
    <w:p w14:paraId="42367E4E" w14:textId="7DBED52F"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blachowkręty – wkręty fosforowane do mocowania płyt GK</w:t>
      </w:r>
    </w:p>
    <w:p w14:paraId="3F984D07" w14:textId="0D4B602F"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taśma uszczelniająca</w:t>
      </w:r>
      <w:r w:rsidR="009C5A10">
        <w:rPr>
          <w:rFonts w:ascii="Times New Roman" w:hAnsi="Times New Roman"/>
        </w:rPr>
        <w:t>,</w:t>
      </w:r>
    </w:p>
    <w:p w14:paraId="50CFE573" w14:textId="2A4CA074"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kołki rozporowe</w:t>
      </w:r>
      <w:r w:rsidR="009C5A10">
        <w:rPr>
          <w:rFonts w:ascii="Times New Roman" w:hAnsi="Times New Roman"/>
        </w:rPr>
        <w:t>,</w:t>
      </w:r>
    </w:p>
    <w:p w14:paraId="52A259CC" w14:textId="4A469CB2" w:rsidR="00560553" w:rsidRPr="001816D3"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t>pierścieniowe kotwy rozporowe</w:t>
      </w:r>
      <w:r w:rsidR="009C5A10">
        <w:rPr>
          <w:rFonts w:ascii="Times New Roman" w:hAnsi="Times New Roman"/>
        </w:rPr>
        <w:t>,</w:t>
      </w:r>
    </w:p>
    <w:p w14:paraId="5CD27A44" w14:textId="6FB5B695" w:rsidR="00C64CD0" w:rsidRPr="009C5A10" w:rsidRDefault="00560553" w:rsidP="003E271A">
      <w:pPr>
        <w:pStyle w:val="Tekstpodstawowy"/>
        <w:numPr>
          <w:ilvl w:val="0"/>
          <w:numId w:val="89"/>
        </w:numPr>
        <w:ind w:right="1134"/>
        <w:jc w:val="both"/>
        <w:rPr>
          <w:rFonts w:ascii="Times New Roman" w:hAnsi="Times New Roman"/>
        </w:rPr>
      </w:pPr>
      <w:r w:rsidRPr="001816D3">
        <w:rPr>
          <w:rFonts w:ascii="Times New Roman" w:hAnsi="Times New Roman"/>
        </w:rPr>
        <w:lastRenderedPageBreak/>
        <w:t>dyble sufitowe</w:t>
      </w:r>
      <w:r w:rsidR="009C5A10">
        <w:rPr>
          <w:rFonts w:ascii="Times New Roman" w:hAnsi="Times New Roman"/>
        </w:rPr>
        <w:t>.</w:t>
      </w:r>
    </w:p>
    <w:p w14:paraId="11A97473" w14:textId="77777777" w:rsidR="00C64CD0" w:rsidRPr="001816D3" w:rsidRDefault="00C64CD0" w:rsidP="001816D3">
      <w:pPr>
        <w:pStyle w:val="Podtytu"/>
      </w:pPr>
      <w:r w:rsidRPr="001816D3">
        <w:t>Gładź gipsowa.</w:t>
      </w:r>
    </w:p>
    <w:p w14:paraId="6993C821" w14:textId="77BF6D21" w:rsidR="00C64CD0" w:rsidRPr="001816D3" w:rsidRDefault="00C64CD0" w:rsidP="009C5A10">
      <w:pPr>
        <w:pStyle w:val="Tekstpodstawowy"/>
        <w:ind w:right="-6" w:firstLine="567"/>
        <w:jc w:val="both"/>
        <w:rPr>
          <w:rFonts w:ascii="Times New Roman" w:hAnsi="Times New Roman"/>
        </w:rPr>
      </w:pPr>
      <w:r w:rsidRPr="001816D3">
        <w:rPr>
          <w:rFonts w:ascii="Times New Roman" w:hAnsi="Times New Roman"/>
        </w:rPr>
        <w:t>Zastosować masę szpachlową z materiału sypkiego na bazie gipsu, dopasowaną do swojego zakresu stosowania przez dobór odpowiednich składników. M</w:t>
      </w:r>
      <w:r w:rsidR="009A57DB" w:rsidRPr="001816D3">
        <w:rPr>
          <w:rFonts w:ascii="Times New Roman" w:hAnsi="Times New Roman"/>
        </w:rPr>
        <w:t xml:space="preserve">asa szpachlowa </w:t>
      </w:r>
      <w:r w:rsidR="009C5A10">
        <w:rPr>
          <w:rFonts w:ascii="Times New Roman" w:hAnsi="Times New Roman"/>
        </w:rPr>
        <w:t xml:space="preserve">                               </w:t>
      </w:r>
      <w:r w:rsidR="009A57DB" w:rsidRPr="001816D3">
        <w:rPr>
          <w:rFonts w:ascii="Times New Roman" w:hAnsi="Times New Roman"/>
        </w:rPr>
        <w:t>przeznaczona do:</w:t>
      </w:r>
    </w:p>
    <w:p w14:paraId="657192FF" w14:textId="77777777" w:rsidR="00C64CD0" w:rsidRPr="001816D3" w:rsidRDefault="00C64CD0" w:rsidP="003E271A">
      <w:pPr>
        <w:pStyle w:val="Bezodstpw"/>
        <w:numPr>
          <w:ilvl w:val="0"/>
          <w:numId w:val="90"/>
        </w:numPr>
        <w:ind w:right="1134"/>
        <w:jc w:val="both"/>
        <w:rPr>
          <w:rFonts w:ascii="Times New Roman" w:hAnsi="Times New Roman"/>
          <w:szCs w:val="24"/>
          <w:lang w:val="pl-PL"/>
        </w:rPr>
      </w:pPr>
      <w:r w:rsidRPr="001816D3">
        <w:rPr>
          <w:rFonts w:ascii="Times New Roman" w:hAnsi="Times New Roman"/>
          <w:szCs w:val="24"/>
          <w:lang w:val="pl-PL"/>
        </w:rPr>
        <w:t>montażu płyt gipsowo-kartonowych metodą klejenia,</w:t>
      </w:r>
    </w:p>
    <w:p w14:paraId="512127E3" w14:textId="767C002B" w:rsidR="00C64CD0" w:rsidRPr="001816D3" w:rsidRDefault="00C64CD0" w:rsidP="003E271A">
      <w:pPr>
        <w:pStyle w:val="Bezodstpw"/>
        <w:numPr>
          <w:ilvl w:val="0"/>
          <w:numId w:val="90"/>
        </w:numPr>
        <w:ind w:right="-6"/>
        <w:jc w:val="both"/>
        <w:rPr>
          <w:rFonts w:ascii="Times New Roman" w:hAnsi="Times New Roman"/>
          <w:szCs w:val="24"/>
          <w:lang w:val="pl-PL"/>
        </w:rPr>
      </w:pPr>
      <w:r w:rsidRPr="001816D3">
        <w:rPr>
          <w:rFonts w:ascii="Times New Roman" w:hAnsi="Times New Roman"/>
          <w:szCs w:val="24"/>
          <w:lang w:val="pl-PL"/>
        </w:rPr>
        <w:t xml:space="preserve">ręcznego szpachlowania spoin płyt gipsowo-kartonowych z zastosowaniem taśmy </w:t>
      </w:r>
      <w:r w:rsidR="009C5A10">
        <w:rPr>
          <w:rFonts w:ascii="Times New Roman" w:hAnsi="Times New Roman"/>
          <w:szCs w:val="24"/>
          <w:lang w:val="pl-PL"/>
        </w:rPr>
        <w:t xml:space="preserve">             </w:t>
      </w:r>
      <w:r w:rsidRPr="001816D3">
        <w:rPr>
          <w:rFonts w:ascii="Times New Roman" w:hAnsi="Times New Roman"/>
          <w:szCs w:val="24"/>
          <w:lang w:val="pl-PL"/>
        </w:rPr>
        <w:t>zbrojącej,</w:t>
      </w:r>
    </w:p>
    <w:p w14:paraId="000414D9" w14:textId="77777777" w:rsidR="00C64CD0" w:rsidRPr="001816D3" w:rsidRDefault="00C64CD0" w:rsidP="003E271A">
      <w:pPr>
        <w:pStyle w:val="Bezodstpw"/>
        <w:numPr>
          <w:ilvl w:val="0"/>
          <w:numId w:val="90"/>
        </w:numPr>
        <w:ind w:right="1134"/>
        <w:jc w:val="both"/>
        <w:rPr>
          <w:rFonts w:ascii="Times New Roman" w:hAnsi="Times New Roman"/>
          <w:szCs w:val="24"/>
          <w:lang w:val="pl-PL"/>
        </w:rPr>
      </w:pPr>
      <w:r w:rsidRPr="001816D3">
        <w:rPr>
          <w:rFonts w:ascii="Times New Roman" w:hAnsi="Times New Roman"/>
          <w:szCs w:val="24"/>
          <w:lang w:val="pl-PL"/>
        </w:rPr>
        <w:t>klejenia i szpachlowania ściennych płyt gipsowych,</w:t>
      </w:r>
    </w:p>
    <w:p w14:paraId="0043238A" w14:textId="64034E43" w:rsidR="0040172C" w:rsidRPr="000D16E1" w:rsidRDefault="00C64CD0" w:rsidP="000D16E1">
      <w:pPr>
        <w:pStyle w:val="Bezodstpw"/>
        <w:numPr>
          <w:ilvl w:val="0"/>
          <w:numId w:val="90"/>
        </w:numPr>
        <w:ind w:right="1134"/>
        <w:jc w:val="both"/>
        <w:rPr>
          <w:rFonts w:ascii="Times New Roman" w:hAnsi="Times New Roman"/>
          <w:szCs w:val="24"/>
          <w:lang w:val="pl-PL"/>
        </w:rPr>
      </w:pPr>
      <w:r w:rsidRPr="001816D3">
        <w:rPr>
          <w:rFonts w:ascii="Times New Roman" w:hAnsi="Times New Roman"/>
          <w:szCs w:val="24"/>
          <w:lang w:val="pl-PL"/>
        </w:rPr>
        <w:t>wypełniania ubytków w płytach gipsowo-kartonowych.</w:t>
      </w:r>
    </w:p>
    <w:p w14:paraId="216C2448" w14:textId="77777777" w:rsidR="00C64CD0" w:rsidRPr="001816D3" w:rsidRDefault="00C64CD0" w:rsidP="001816D3">
      <w:pPr>
        <w:ind w:left="1584" w:hanging="450"/>
        <w:jc w:val="both"/>
        <w:rPr>
          <w:rFonts w:ascii="Times New Roman" w:hAnsi="Times New Roman"/>
        </w:rPr>
      </w:pPr>
    </w:p>
    <w:p w14:paraId="4CB8A736" w14:textId="77777777" w:rsidR="00C64CD0" w:rsidRPr="001816D3" w:rsidRDefault="00C64CD0" w:rsidP="001816D3">
      <w:pPr>
        <w:pStyle w:val="Bezodstpw"/>
        <w:ind w:left="1800" w:right="1134"/>
        <w:jc w:val="both"/>
        <w:rPr>
          <w:rFonts w:ascii="Times New Roman" w:hAnsi="Times New Roman"/>
          <w:szCs w:val="24"/>
          <w:lang w:val="pl-PL"/>
        </w:rPr>
      </w:pPr>
    </w:p>
    <w:p w14:paraId="62F3A047" w14:textId="77777777" w:rsidR="00C64CD0" w:rsidRPr="001816D3" w:rsidRDefault="00C64CD0" w:rsidP="0040172C">
      <w:pPr>
        <w:pStyle w:val="Bezodstpw"/>
        <w:ind w:right="1134"/>
        <w:jc w:val="both"/>
        <w:rPr>
          <w:rFonts w:ascii="Times New Roman" w:hAnsi="Times New Roman"/>
          <w:szCs w:val="24"/>
          <w:lang w:val="pl-PL"/>
        </w:rPr>
      </w:pPr>
    </w:p>
    <w:tbl>
      <w:tblPr>
        <w:tblStyle w:val="TableNormal"/>
        <w:tblpPr w:leftFromText="141" w:rightFromText="141" w:vertAnchor="text" w:horzAnchor="margin" w:tblpXSpec="center" w:tblpY="-6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9"/>
        <w:gridCol w:w="4330"/>
      </w:tblGrid>
      <w:tr w:rsidR="00C64CD0" w:rsidRPr="001816D3" w14:paraId="2FCDAC3A" w14:textId="77777777" w:rsidTr="00AE19D5">
        <w:trPr>
          <w:trHeight w:val="275"/>
        </w:trPr>
        <w:tc>
          <w:tcPr>
            <w:tcW w:w="3269" w:type="dxa"/>
          </w:tcPr>
          <w:p w14:paraId="37589F95"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wydajność</w:t>
            </w:r>
          </w:p>
        </w:tc>
        <w:tc>
          <w:tcPr>
            <w:tcW w:w="4330" w:type="dxa"/>
          </w:tcPr>
          <w:p w14:paraId="5DEEDE29"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1 kg = 1,3 l gotowej masy szpachlowej</w:t>
            </w:r>
          </w:p>
        </w:tc>
      </w:tr>
      <w:tr w:rsidR="00C64CD0" w:rsidRPr="001816D3" w14:paraId="4EA7A78D" w14:textId="77777777" w:rsidTr="00AE19D5">
        <w:trPr>
          <w:trHeight w:val="275"/>
        </w:trPr>
        <w:tc>
          <w:tcPr>
            <w:tcW w:w="3269" w:type="dxa"/>
          </w:tcPr>
          <w:p w14:paraId="0055050A"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zużycie dla płyty gr. 12,5mm</w:t>
            </w:r>
          </w:p>
        </w:tc>
        <w:tc>
          <w:tcPr>
            <w:tcW w:w="4330" w:type="dxa"/>
          </w:tcPr>
          <w:p w14:paraId="58AF0D8C"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0,5kg/m</w:t>
            </w:r>
            <w:r w:rsidRPr="001816D3">
              <w:rPr>
                <w:rFonts w:ascii="Times New Roman" w:hAnsi="Times New Roman"/>
                <w:vertAlign w:val="superscript"/>
              </w:rPr>
              <w:t>2</w:t>
            </w:r>
          </w:p>
        </w:tc>
      </w:tr>
      <w:tr w:rsidR="00C64CD0" w:rsidRPr="001816D3" w14:paraId="1B57590F" w14:textId="77777777" w:rsidTr="00AE19D5">
        <w:trPr>
          <w:trHeight w:val="275"/>
        </w:trPr>
        <w:tc>
          <w:tcPr>
            <w:tcW w:w="3269" w:type="dxa"/>
          </w:tcPr>
          <w:p w14:paraId="10D39F79"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postać</w:t>
            </w:r>
          </w:p>
        </w:tc>
        <w:tc>
          <w:tcPr>
            <w:tcW w:w="4330" w:type="dxa"/>
          </w:tcPr>
          <w:p w14:paraId="219990DE"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sypka, gotowa do zarobienia masa</w:t>
            </w:r>
          </w:p>
        </w:tc>
      </w:tr>
      <w:tr w:rsidR="00C64CD0" w:rsidRPr="001816D3" w14:paraId="6AF9720D" w14:textId="77777777" w:rsidTr="00AE19D5">
        <w:trPr>
          <w:trHeight w:val="275"/>
        </w:trPr>
        <w:tc>
          <w:tcPr>
            <w:tcW w:w="3269" w:type="dxa"/>
          </w:tcPr>
          <w:p w14:paraId="01006813"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baza</w:t>
            </w:r>
          </w:p>
        </w:tc>
        <w:tc>
          <w:tcPr>
            <w:tcW w:w="4330" w:type="dxa"/>
          </w:tcPr>
          <w:p w14:paraId="07A5494B"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spoiwo gipsowe</w:t>
            </w:r>
          </w:p>
        </w:tc>
      </w:tr>
      <w:tr w:rsidR="00C64CD0" w:rsidRPr="001816D3" w14:paraId="02218461" w14:textId="77777777" w:rsidTr="00AE19D5">
        <w:trPr>
          <w:trHeight w:val="278"/>
        </w:trPr>
        <w:tc>
          <w:tcPr>
            <w:tcW w:w="3269" w:type="dxa"/>
          </w:tcPr>
          <w:p w14:paraId="7E993DB7"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klasa reakcji na ogień</w:t>
            </w:r>
          </w:p>
        </w:tc>
        <w:tc>
          <w:tcPr>
            <w:tcW w:w="4330" w:type="dxa"/>
          </w:tcPr>
          <w:p w14:paraId="57E187BF" w14:textId="77777777" w:rsidR="00C64CD0" w:rsidRPr="001816D3" w:rsidRDefault="00C64CD0" w:rsidP="001816D3">
            <w:pPr>
              <w:pStyle w:val="TableParagraph"/>
              <w:jc w:val="both"/>
              <w:rPr>
                <w:rFonts w:ascii="Times New Roman" w:hAnsi="Times New Roman"/>
              </w:rPr>
            </w:pPr>
            <w:r w:rsidRPr="001816D3">
              <w:rPr>
                <w:rFonts w:ascii="Times New Roman" w:hAnsi="Times New Roman"/>
              </w:rPr>
              <w:t>A1</w:t>
            </w:r>
          </w:p>
        </w:tc>
      </w:tr>
    </w:tbl>
    <w:p w14:paraId="7ED8BF15" w14:textId="3BF7C175" w:rsidR="00C64CD0" w:rsidRPr="001816D3" w:rsidRDefault="00C64CD0" w:rsidP="0040172C">
      <w:pPr>
        <w:ind w:right="1134"/>
        <w:jc w:val="both"/>
        <w:rPr>
          <w:rFonts w:ascii="Times New Roman" w:hAnsi="Times New Roman"/>
        </w:rPr>
      </w:pPr>
    </w:p>
    <w:p w14:paraId="7157C08A" w14:textId="1F74B0D9"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 xml:space="preserve">SPRZĘT. </w:t>
      </w:r>
    </w:p>
    <w:p w14:paraId="369EF5B1" w14:textId="77777777" w:rsidR="0040172C" w:rsidRDefault="00C64CD0" w:rsidP="0040172C">
      <w:pPr>
        <w:ind w:right="-6" w:firstLine="567"/>
        <w:jc w:val="both"/>
        <w:rPr>
          <w:rFonts w:ascii="Times New Roman" w:hAnsi="Times New Roman"/>
        </w:rPr>
      </w:pPr>
      <w:r w:rsidRPr="001816D3">
        <w:rPr>
          <w:rFonts w:ascii="Times New Roman" w:hAnsi="Times New Roman"/>
        </w:rPr>
        <w:t>Ogólne wymagania dotyczące sprzętu podano w STO – Wymagania ogólne.</w:t>
      </w:r>
    </w:p>
    <w:p w14:paraId="47E86D4F" w14:textId="35984CBD" w:rsidR="00C64CD0" w:rsidRPr="001816D3" w:rsidRDefault="00C64CD0" w:rsidP="0040172C">
      <w:pPr>
        <w:ind w:right="-6" w:firstLine="567"/>
        <w:jc w:val="both"/>
        <w:rPr>
          <w:rFonts w:ascii="Times New Roman" w:hAnsi="Times New Roman"/>
        </w:rPr>
      </w:pPr>
      <w:r w:rsidRPr="001816D3">
        <w:rPr>
          <w:rFonts w:ascii="Times New Roman" w:hAnsi="Times New Roman"/>
        </w:rPr>
        <w:t xml:space="preserve">Roboty można wykonać przy użyciu dowolnego typu sprzętu zaakceptowanego przez </w:t>
      </w:r>
      <w:r w:rsidR="009A57DB" w:rsidRPr="001816D3">
        <w:rPr>
          <w:rFonts w:ascii="Times New Roman" w:hAnsi="Times New Roman"/>
        </w:rPr>
        <w:t xml:space="preserve">                     </w:t>
      </w:r>
      <w:r w:rsidR="0040172C">
        <w:rPr>
          <w:rFonts w:ascii="Times New Roman" w:hAnsi="Times New Roman"/>
        </w:rPr>
        <w:t>Inspektora Nadzoru.</w:t>
      </w:r>
    </w:p>
    <w:p w14:paraId="7F5AF75A" w14:textId="441F412C"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TRANSPORT I SKŁADOWANIE.</w:t>
      </w:r>
    </w:p>
    <w:p w14:paraId="7E954692" w14:textId="77777777" w:rsidR="0040172C" w:rsidRDefault="00C64CD0" w:rsidP="0040172C">
      <w:pPr>
        <w:ind w:right="-6" w:firstLine="567"/>
        <w:jc w:val="both"/>
        <w:rPr>
          <w:rFonts w:ascii="Times New Roman" w:hAnsi="Times New Roman"/>
        </w:rPr>
      </w:pPr>
      <w:r w:rsidRPr="001816D3">
        <w:rPr>
          <w:rFonts w:ascii="Times New Roman" w:hAnsi="Times New Roman"/>
        </w:rPr>
        <w:t xml:space="preserve">Płyty gipsowo – kartonowe i gipsowo-włóknowe należy przenosić ręcznie lub przewozić za pomocą odpowiednich środków transportowych. Podczas osadzania płyt należy zwrócić uwagę na to, aby nie uszkodzić naroży i krawędzi. Niewłaściwe składowanie (np. stawianie płyt w pionie) może prowadzić do odkształceń, które utrudniają prawidłowy montaż </w:t>
      </w:r>
      <w:r w:rsidR="009A57DB" w:rsidRPr="001816D3">
        <w:rPr>
          <w:rFonts w:ascii="Times New Roman" w:hAnsi="Times New Roman"/>
        </w:rPr>
        <w:t xml:space="preserve">                                      </w:t>
      </w:r>
      <w:r w:rsidRPr="001816D3">
        <w:rPr>
          <w:rFonts w:ascii="Times New Roman" w:hAnsi="Times New Roman"/>
        </w:rPr>
        <w:t>i prowadzą do powstania usterek. Aby zapobiec ewentualnym uszkodzeniom (odkształceniom lub pęknięciom), płyty gipsowo – kartonowe muszą być składowane na płaskim podłożu</w:t>
      </w:r>
      <w:r w:rsidR="009A57DB" w:rsidRPr="001816D3">
        <w:rPr>
          <w:rFonts w:ascii="Times New Roman" w:hAnsi="Times New Roman"/>
        </w:rPr>
        <w:t xml:space="preserve">                     </w:t>
      </w:r>
      <w:r w:rsidRPr="001816D3">
        <w:rPr>
          <w:rFonts w:ascii="Times New Roman" w:hAnsi="Times New Roman"/>
        </w:rPr>
        <w:t xml:space="preserve"> (palecie) lub na kantówkach rozmieszczonych co 50cm. Podczas składowania płyt należy </w:t>
      </w:r>
      <w:r w:rsidR="0040172C">
        <w:rPr>
          <w:rFonts w:ascii="Times New Roman" w:hAnsi="Times New Roman"/>
        </w:rPr>
        <w:t xml:space="preserve">                </w:t>
      </w:r>
      <w:r w:rsidRPr="001816D3">
        <w:rPr>
          <w:rFonts w:ascii="Times New Roman" w:hAnsi="Times New Roman"/>
        </w:rPr>
        <w:t>zwrócić uwagę na nośność podłoża (stropu).</w:t>
      </w:r>
    </w:p>
    <w:p w14:paraId="7E573C9B" w14:textId="023D7DB2" w:rsidR="00C64CD0" w:rsidRPr="001816D3" w:rsidRDefault="00C64CD0" w:rsidP="0040172C">
      <w:pPr>
        <w:ind w:right="-6" w:firstLine="567"/>
        <w:jc w:val="both"/>
        <w:rPr>
          <w:rFonts w:ascii="Times New Roman" w:hAnsi="Times New Roman"/>
        </w:rPr>
      </w:pPr>
      <w:r w:rsidRPr="001816D3">
        <w:rPr>
          <w:rFonts w:ascii="Times New Roman" w:hAnsi="Times New Roman"/>
        </w:rPr>
        <w:t xml:space="preserve">Płyty i akcesoria powinny być zabezpieczone przed działaniem wilgoci i wpływami </w:t>
      </w:r>
      <w:r w:rsidR="009A57DB" w:rsidRPr="001816D3">
        <w:rPr>
          <w:rFonts w:ascii="Times New Roman" w:hAnsi="Times New Roman"/>
        </w:rPr>
        <w:t xml:space="preserve">                            </w:t>
      </w:r>
      <w:r w:rsidRPr="001816D3">
        <w:rPr>
          <w:rFonts w:ascii="Times New Roman" w:hAnsi="Times New Roman"/>
        </w:rPr>
        <w:t xml:space="preserve">atmosferycznymi. Płyty wilgotne należy suszyć pojedynczo na płaskim podłożu. Produkty </w:t>
      </w:r>
      <w:r w:rsidR="0040172C">
        <w:rPr>
          <w:rFonts w:ascii="Times New Roman" w:hAnsi="Times New Roman"/>
        </w:rPr>
        <w:t xml:space="preserve">                            </w:t>
      </w:r>
      <w:r w:rsidRPr="001816D3">
        <w:rPr>
          <w:rFonts w:ascii="Times New Roman" w:hAnsi="Times New Roman"/>
        </w:rPr>
        <w:t xml:space="preserve">gipsowe (płyty, klej gipsowy, masa szpachlowa) należy przechowywać w suchych </w:t>
      </w:r>
      <w:r w:rsidR="0040172C">
        <w:rPr>
          <w:rFonts w:ascii="Times New Roman" w:hAnsi="Times New Roman"/>
        </w:rPr>
        <w:t xml:space="preserve">                                     pomieszczeniach.</w:t>
      </w:r>
    </w:p>
    <w:p w14:paraId="33CCB710" w14:textId="66B0B828"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WYKONANIE ROBÓT.</w:t>
      </w:r>
    </w:p>
    <w:p w14:paraId="26A6CF40" w14:textId="77777777" w:rsidR="0040172C" w:rsidRDefault="00C64CD0" w:rsidP="0040172C">
      <w:pPr>
        <w:ind w:right="-6" w:firstLine="567"/>
        <w:jc w:val="both"/>
        <w:rPr>
          <w:rFonts w:ascii="Times New Roman" w:hAnsi="Times New Roman"/>
        </w:rPr>
      </w:pPr>
      <w:r w:rsidRPr="001816D3">
        <w:rPr>
          <w:rFonts w:ascii="Times New Roman" w:hAnsi="Times New Roman"/>
        </w:rPr>
        <w:t>Ogólne zasady wykonania robót p</w:t>
      </w:r>
      <w:r w:rsidR="009A57DB" w:rsidRPr="001816D3">
        <w:rPr>
          <w:rFonts w:ascii="Times New Roman" w:hAnsi="Times New Roman"/>
        </w:rPr>
        <w:t>odano w STO – Wymagania ogólne.</w:t>
      </w:r>
    </w:p>
    <w:p w14:paraId="0EF86D71" w14:textId="77777777" w:rsidR="0040172C" w:rsidRDefault="00C64CD0" w:rsidP="0040172C">
      <w:pPr>
        <w:ind w:right="-6" w:firstLine="567"/>
        <w:jc w:val="both"/>
        <w:rPr>
          <w:rFonts w:ascii="Times New Roman" w:hAnsi="Times New Roman"/>
        </w:rPr>
      </w:pPr>
      <w:r w:rsidRPr="001816D3">
        <w:rPr>
          <w:rFonts w:ascii="Times New Roman" w:hAnsi="Times New Roman"/>
        </w:rPr>
        <w:t>Na podłożu należy dokładnie zaznaczyć położenie stawianej ściany działowej. Za pomocą poziomicy i liniału należy przenieść oznaczenie pionow</w:t>
      </w:r>
      <w:r w:rsidR="0040172C">
        <w:rPr>
          <w:rFonts w:ascii="Times New Roman" w:hAnsi="Times New Roman"/>
        </w:rPr>
        <w:t xml:space="preserve">o i poziomo na ściany i strop. </w:t>
      </w:r>
    </w:p>
    <w:p w14:paraId="31272829" w14:textId="77777777" w:rsidR="00AB2943" w:rsidRDefault="00C64CD0" w:rsidP="00AB2943">
      <w:pPr>
        <w:ind w:right="-6" w:firstLine="567"/>
        <w:jc w:val="both"/>
        <w:rPr>
          <w:rFonts w:ascii="Times New Roman" w:hAnsi="Times New Roman"/>
        </w:rPr>
      </w:pPr>
      <w:r w:rsidRPr="001816D3">
        <w:rPr>
          <w:rFonts w:ascii="Times New Roman" w:hAnsi="Times New Roman"/>
        </w:rPr>
        <w:t>Profile U należy okleić taśmą uszczelniającą i zamocować ściśle do podłogi</w:t>
      </w:r>
      <w:r w:rsidR="009A57DB" w:rsidRPr="001816D3">
        <w:rPr>
          <w:rFonts w:ascii="Times New Roman" w:hAnsi="Times New Roman"/>
        </w:rPr>
        <w:t xml:space="preserve">                                              </w:t>
      </w:r>
      <w:r w:rsidRPr="001816D3">
        <w:rPr>
          <w:rFonts w:ascii="Times New Roman" w:hAnsi="Times New Roman"/>
        </w:rPr>
        <w:t xml:space="preserve"> i stropu/więźby za pomocą kołków rozporowych wbijanych w odstępach &lt;1000mm. Na </w:t>
      </w:r>
      <w:r w:rsidR="009A57DB" w:rsidRPr="001816D3">
        <w:rPr>
          <w:rFonts w:ascii="Times New Roman" w:hAnsi="Times New Roman"/>
        </w:rPr>
        <w:t xml:space="preserve">                         </w:t>
      </w:r>
      <w:r w:rsidRPr="001816D3">
        <w:rPr>
          <w:rFonts w:ascii="Times New Roman" w:hAnsi="Times New Roman"/>
        </w:rPr>
        <w:t>wysokości ściany należy przewidzieć co najmniej po 3 punkty moco</w:t>
      </w:r>
      <w:r w:rsidR="00AB2943">
        <w:rPr>
          <w:rFonts w:ascii="Times New Roman" w:hAnsi="Times New Roman"/>
        </w:rPr>
        <w:t>wania do ograniczających ścian.</w:t>
      </w:r>
    </w:p>
    <w:p w14:paraId="058AF206" w14:textId="77777777" w:rsidR="00AB2943" w:rsidRDefault="00C64CD0" w:rsidP="00AB2943">
      <w:pPr>
        <w:ind w:right="-6" w:firstLine="567"/>
        <w:jc w:val="both"/>
        <w:rPr>
          <w:rFonts w:ascii="Times New Roman" w:hAnsi="Times New Roman"/>
        </w:rPr>
      </w:pPr>
      <w:r w:rsidRPr="001816D3">
        <w:rPr>
          <w:rFonts w:ascii="Times New Roman" w:hAnsi="Times New Roman"/>
        </w:rPr>
        <w:t>Profile „C” wstawiać w profile „U” otwartą stroną w kierunku montażu w rozstawach osiowych</w:t>
      </w:r>
      <w:r w:rsidR="00AB2943">
        <w:rPr>
          <w:rFonts w:ascii="Times New Roman" w:hAnsi="Times New Roman"/>
        </w:rPr>
        <w:t xml:space="preserve"> &lt;600mm i dokładnie wypionować.  </w:t>
      </w:r>
      <w:r w:rsidRPr="001816D3">
        <w:rPr>
          <w:rFonts w:ascii="Times New Roman" w:hAnsi="Times New Roman"/>
        </w:rPr>
        <w:t xml:space="preserve">Profile „C” muszą zachodzić na profile </w:t>
      </w:r>
      <w:r w:rsidR="00AB2943">
        <w:rPr>
          <w:rFonts w:ascii="Times New Roman" w:hAnsi="Times New Roman"/>
        </w:rPr>
        <w:t xml:space="preserve">                          </w:t>
      </w:r>
      <w:r w:rsidRPr="001816D3">
        <w:rPr>
          <w:rFonts w:ascii="Times New Roman" w:hAnsi="Times New Roman"/>
        </w:rPr>
        <w:t>prz</w:t>
      </w:r>
      <w:r w:rsidR="00AB2943">
        <w:rPr>
          <w:rFonts w:ascii="Times New Roman" w:hAnsi="Times New Roman"/>
        </w:rPr>
        <w:t xml:space="preserve">yłączeniowe na głębokość &gt;15mm. </w:t>
      </w:r>
      <w:r w:rsidRPr="001816D3">
        <w:rPr>
          <w:rFonts w:ascii="Times New Roman" w:hAnsi="Times New Roman"/>
        </w:rPr>
        <w:t xml:space="preserve">Jeżeli istnieje prawdopodobieństwo odkształcenia ściany na skutek ugięcia stropu, profil „C” należy skrócić przy połączeniach ze stropem </w:t>
      </w:r>
      <w:r w:rsidR="00AB2943">
        <w:rPr>
          <w:rFonts w:ascii="Times New Roman" w:hAnsi="Times New Roman"/>
        </w:rPr>
        <w:t xml:space="preserve">                              </w:t>
      </w:r>
      <w:r w:rsidRPr="001816D3">
        <w:rPr>
          <w:rFonts w:ascii="Times New Roman" w:hAnsi="Times New Roman"/>
        </w:rPr>
        <w:t>o min. 15mm.</w:t>
      </w:r>
      <w:r w:rsidR="00AB2943">
        <w:rPr>
          <w:rFonts w:ascii="Times New Roman" w:hAnsi="Times New Roman"/>
        </w:rPr>
        <w:t xml:space="preserve"> </w:t>
      </w:r>
      <w:r w:rsidRPr="001816D3">
        <w:rPr>
          <w:rFonts w:ascii="Times New Roman" w:hAnsi="Times New Roman"/>
        </w:rPr>
        <w:t xml:space="preserve">Skrajne, przyłączone do ścian masywnych profile „C” należy okleić taśmą uszczelniającą. </w:t>
      </w:r>
    </w:p>
    <w:p w14:paraId="495AF849" w14:textId="77777777" w:rsidR="00AB2943" w:rsidRDefault="00C64CD0" w:rsidP="00AB2943">
      <w:pPr>
        <w:ind w:right="-6" w:firstLine="567"/>
        <w:jc w:val="both"/>
        <w:rPr>
          <w:rFonts w:ascii="Times New Roman" w:hAnsi="Times New Roman"/>
        </w:rPr>
      </w:pPr>
      <w:r w:rsidRPr="001816D3">
        <w:rPr>
          <w:rFonts w:ascii="Times New Roman" w:hAnsi="Times New Roman"/>
        </w:rPr>
        <w:lastRenderedPageBreak/>
        <w:t xml:space="preserve">Okładanie konstrukcji nośnej rozpocząć od płyty o pełnej szerokości (1200mm). Do </w:t>
      </w:r>
      <w:r w:rsidR="009A57DB" w:rsidRPr="001816D3">
        <w:rPr>
          <w:rFonts w:ascii="Times New Roman" w:hAnsi="Times New Roman"/>
        </w:rPr>
        <w:t xml:space="preserve">                                    </w:t>
      </w:r>
      <w:r w:rsidRPr="001816D3">
        <w:rPr>
          <w:rFonts w:ascii="Times New Roman" w:hAnsi="Times New Roman"/>
        </w:rPr>
        <w:t>mocowania używać  wkrętarki  i  wkrętów.   Płyty   gipsowo-kartonowe  mocować   do</w:t>
      </w:r>
      <w:r w:rsidR="009A57DB" w:rsidRPr="001816D3">
        <w:rPr>
          <w:rFonts w:ascii="Times New Roman" w:hAnsi="Times New Roman"/>
        </w:rPr>
        <w:t xml:space="preserve">                            </w:t>
      </w:r>
      <w:r w:rsidRPr="001816D3">
        <w:rPr>
          <w:rFonts w:ascii="Times New Roman" w:hAnsi="Times New Roman"/>
        </w:rPr>
        <w:t xml:space="preserve"> konstrukcji   nośnej w odstępach &lt;</w:t>
      </w:r>
      <w:r w:rsidR="009A57DB" w:rsidRPr="001816D3">
        <w:rPr>
          <w:rFonts w:ascii="Times New Roman" w:hAnsi="Times New Roman"/>
        </w:rPr>
        <w:t xml:space="preserve"> </w:t>
      </w:r>
      <w:r w:rsidR="00AB2943">
        <w:rPr>
          <w:rFonts w:ascii="Times New Roman" w:hAnsi="Times New Roman"/>
        </w:rPr>
        <w:t xml:space="preserve">250mm. </w:t>
      </w:r>
      <w:r w:rsidRPr="001816D3">
        <w:rPr>
          <w:rFonts w:ascii="Times New Roman" w:hAnsi="Times New Roman"/>
        </w:rPr>
        <w:t xml:space="preserve">Przy okładzinach kilkuwarstwowych można </w:t>
      </w:r>
      <w:r w:rsidR="00AB2943">
        <w:rPr>
          <w:rFonts w:ascii="Times New Roman" w:hAnsi="Times New Roman"/>
        </w:rPr>
        <w:t xml:space="preserve">                             </w:t>
      </w:r>
      <w:r w:rsidRPr="001816D3">
        <w:rPr>
          <w:rFonts w:ascii="Times New Roman" w:hAnsi="Times New Roman"/>
        </w:rPr>
        <w:t>w warstwach wewnętrznych trzykrotnie zwiększyć rozstaw wkrętów do &lt;</w:t>
      </w:r>
      <w:r w:rsidR="009A57DB" w:rsidRPr="001816D3">
        <w:rPr>
          <w:rFonts w:ascii="Times New Roman" w:hAnsi="Times New Roman"/>
        </w:rPr>
        <w:t xml:space="preserve"> </w:t>
      </w:r>
      <w:r w:rsidRPr="001816D3">
        <w:rPr>
          <w:rFonts w:ascii="Times New Roman" w:hAnsi="Times New Roman"/>
        </w:rPr>
        <w:t xml:space="preserve">750mm. Odstęp wkrętów od krawędzi płyty obłożonej kartonem powinny wynosić min. 10mm </w:t>
      </w:r>
      <w:r w:rsidR="00AB2943">
        <w:rPr>
          <w:rFonts w:ascii="Times New Roman" w:hAnsi="Times New Roman"/>
        </w:rPr>
        <w:t xml:space="preserve">a od krawędzi ciętej min. 15mm. </w:t>
      </w:r>
      <w:r w:rsidRPr="001816D3">
        <w:rPr>
          <w:rFonts w:ascii="Times New Roman" w:hAnsi="Times New Roman"/>
        </w:rPr>
        <w:t xml:space="preserve">Montaż okładziny z drugiej strony ściany rozpocząć płytami o połowie </w:t>
      </w:r>
      <w:r w:rsidR="00AB2943">
        <w:rPr>
          <w:rFonts w:ascii="Times New Roman" w:hAnsi="Times New Roman"/>
        </w:rPr>
        <w:t xml:space="preserve">                       </w:t>
      </w:r>
      <w:r w:rsidRPr="001816D3">
        <w:rPr>
          <w:rFonts w:ascii="Times New Roman" w:hAnsi="Times New Roman"/>
        </w:rPr>
        <w:t xml:space="preserve">szerokości (600mm). Dzięki temu powstaje wzajemne przesunięcie styków </w:t>
      </w:r>
      <w:r w:rsidR="00AB2943">
        <w:rPr>
          <w:rFonts w:ascii="Times New Roman" w:hAnsi="Times New Roman"/>
        </w:rPr>
        <w:t xml:space="preserve">pomiędzy dwoma stronami ściany. </w:t>
      </w:r>
      <w:r w:rsidRPr="001816D3">
        <w:rPr>
          <w:rFonts w:ascii="Times New Roman" w:hAnsi="Times New Roman"/>
        </w:rPr>
        <w:t xml:space="preserve">Poprzeczne połączenia płyt należy rozmieszczać z wzajemnym przesunięciem styków </w:t>
      </w:r>
      <w:r w:rsidR="00AB2943">
        <w:rPr>
          <w:rFonts w:ascii="Times New Roman" w:hAnsi="Times New Roman"/>
        </w:rPr>
        <w:t xml:space="preserve"> </w:t>
      </w:r>
      <w:r w:rsidRPr="001816D3">
        <w:rPr>
          <w:rFonts w:ascii="Times New Roman" w:hAnsi="Times New Roman"/>
        </w:rPr>
        <w:t>&gt;</w:t>
      </w:r>
      <w:r w:rsidR="009A57DB" w:rsidRPr="001816D3">
        <w:rPr>
          <w:rFonts w:ascii="Times New Roman" w:hAnsi="Times New Roman"/>
        </w:rPr>
        <w:t xml:space="preserve"> </w:t>
      </w:r>
      <w:r w:rsidRPr="001816D3">
        <w:rPr>
          <w:rFonts w:ascii="Times New Roman" w:hAnsi="Times New Roman"/>
        </w:rPr>
        <w:t>400mm. Nie</w:t>
      </w:r>
      <w:r w:rsidR="00AB2943">
        <w:rPr>
          <w:rFonts w:ascii="Times New Roman" w:hAnsi="Times New Roman"/>
        </w:rPr>
        <w:t>dopuszczalne są styki krzyżowe.</w:t>
      </w:r>
    </w:p>
    <w:p w14:paraId="2D37603B" w14:textId="77777777" w:rsidR="00AB2943" w:rsidRDefault="00C64CD0" w:rsidP="00AB2943">
      <w:pPr>
        <w:ind w:right="-6" w:firstLine="567"/>
        <w:jc w:val="both"/>
        <w:rPr>
          <w:rFonts w:ascii="Times New Roman" w:hAnsi="Times New Roman"/>
        </w:rPr>
      </w:pPr>
      <w:r w:rsidRPr="001816D3">
        <w:rPr>
          <w:rFonts w:ascii="Times New Roman" w:hAnsi="Times New Roman"/>
        </w:rPr>
        <w:t xml:space="preserve">Przy  okładzinach  pojedynczych  pod  styki  poprzeczne  należy  podłożyć  profil  </w:t>
      </w:r>
      <w:r w:rsidR="009A57DB" w:rsidRPr="001816D3">
        <w:rPr>
          <w:rFonts w:ascii="Times New Roman" w:hAnsi="Times New Roman"/>
        </w:rPr>
        <w:t xml:space="preserve">                            </w:t>
      </w:r>
      <w:r w:rsidRPr="001816D3">
        <w:rPr>
          <w:rFonts w:ascii="Times New Roman" w:hAnsi="Times New Roman"/>
        </w:rPr>
        <w:t>metalowy   lub zaszpachlować  je  z   taśmą  zbrojącą.   Przy   okładzinach   podwójnych  należy  pamiętać   o wzajemnym przesunięciu spoin pom</w:t>
      </w:r>
      <w:r w:rsidR="00AB2943">
        <w:rPr>
          <w:rFonts w:ascii="Times New Roman" w:hAnsi="Times New Roman"/>
        </w:rPr>
        <w:t xml:space="preserve">iędzy pierwszą a drugą warstwą. </w:t>
      </w:r>
      <w:r w:rsidRPr="001816D3">
        <w:rPr>
          <w:rFonts w:ascii="Times New Roman" w:hAnsi="Times New Roman"/>
        </w:rPr>
        <w:t xml:space="preserve">Aby uniknąć odkształceń, płyty powinny być krótsze o ok. 5-10mm niż wysokość </w:t>
      </w:r>
      <w:r w:rsidR="00AB2943">
        <w:rPr>
          <w:rFonts w:ascii="Times New Roman" w:hAnsi="Times New Roman"/>
        </w:rPr>
        <w:t xml:space="preserve">  </w:t>
      </w:r>
      <w:r w:rsidRPr="001816D3">
        <w:rPr>
          <w:rFonts w:ascii="Times New Roman" w:hAnsi="Times New Roman"/>
        </w:rPr>
        <w:t>pomieszczenia i ściśle p</w:t>
      </w:r>
      <w:r w:rsidR="00AB2943">
        <w:rPr>
          <w:rFonts w:ascii="Times New Roman" w:hAnsi="Times New Roman"/>
        </w:rPr>
        <w:t xml:space="preserve">rzylegać do konstrukcji nośnej. </w:t>
      </w:r>
      <w:r w:rsidRPr="001816D3">
        <w:rPr>
          <w:rFonts w:ascii="Times New Roman" w:hAnsi="Times New Roman"/>
        </w:rPr>
        <w:t xml:space="preserve">Spoinowanie można rozpocząć dopiero wtedy, gdy nie </w:t>
      </w:r>
      <w:r w:rsidR="00AB2943">
        <w:rPr>
          <w:rFonts w:ascii="Times New Roman" w:hAnsi="Times New Roman"/>
        </w:rPr>
        <w:t xml:space="preserve">                        </w:t>
      </w:r>
      <w:r w:rsidRPr="001816D3">
        <w:rPr>
          <w:rFonts w:ascii="Times New Roman" w:hAnsi="Times New Roman"/>
        </w:rPr>
        <w:t xml:space="preserve">występują żadne zmiany długości płyt gipsowo-kartonowych i gipsowo-włóknowych </w:t>
      </w:r>
      <w:r w:rsidR="00AB2943">
        <w:rPr>
          <w:rFonts w:ascii="Times New Roman" w:hAnsi="Times New Roman"/>
        </w:rPr>
        <w:t xml:space="preserve">                             </w:t>
      </w:r>
      <w:r w:rsidRPr="001816D3">
        <w:rPr>
          <w:rFonts w:ascii="Times New Roman" w:hAnsi="Times New Roman"/>
        </w:rPr>
        <w:t xml:space="preserve">powodowane zmianami ich wilgotności i temperatury. Temperatura w pomieszczeniach nie </w:t>
      </w:r>
      <w:r w:rsidR="00AB2943">
        <w:rPr>
          <w:rFonts w:ascii="Times New Roman" w:hAnsi="Times New Roman"/>
        </w:rPr>
        <w:t xml:space="preserve">              </w:t>
      </w:r>
      <w:r w:rsidRPr="001816D3">
        <w:rPr>
          <w:rFonts w:ascii="Times New Roman" w:hAnsi="Times New Roman"/>
        </w:rPr>
        <w:t xml:space="preserve">powinna być niższa niż 10°C. W zależności od typu krawędzi płyty spoinować należy masą szpachlową bez taśmy </w:t>
      </w:r>
      <w:r w:rsidR="00AB2943">
        <w:rPr>
          <w:rFonts w:ascii="Times New Roman" w:hAnsi="Times New Roman"/>
        </w:rPr>
        <w:t>zbrojącej lub z taśmą zbrojącą.</w:t>
      </w:r>
    </w:p>
    <w:p w14:paraId="76183983" w14:textId="3D47E761" w:rsidR="00C64CD0" w:rsidRPr="001816D3" w:rsidRDefault="00C64CD0" w:rsidP="001E7BEC">
      <w:pPr>
        <w:ind w:right="-6" w:firstLine="567"/>
        <w:jc w:val="both"/>
        <w:rPr>
          <w:rFonts w:ascii="Times New Roman" w:hAnsi="Times New Roman"/>
        </w:rPr>
      </w:pPr>
      <w:r w:rsidRPr="001816D3">
        <w:rPr>
          <w:rFonts w:ascii="Times New Roman" w:hAnsi="Times New Roman"/>
        </w:rPr>
        <w:t>W zależności od wymagań dotyczących izolacyjności akustycznej, cieplnej lub ochrony przeciwpożarowej  do  wypełnienia  przestrzeni  konstrukcyjnej  stosuje  się  wełnę  mi</w:t>
      </w:r>
      <w:r w:rsidR="001E7BEC">
        <w:rPr>
          <w:rFonts w:ascii="Times New Roman" w:hAnsi="Times New Roman"/>
        </w:rPr>
        <w:t>neralną  w rolkach lub płytach.</w:t>
      </w:r>
    </w:p>
    <w:p w14:paraId="6E1FB16C" w14:textId="7484E780"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KONTROLA JAKOŚCI ROBÓT.</w:t>
      </w:r>
    </w:p>
    <w:p w14:paraId="14B8D840" w14:textId="77777777" w:rsidR="001E7BEC" w:rsidRDefault="00C64CD0" w:rsidP="001E7BEC">
      <w:pPr>
        <w:ind w:right="-6" w:firstLine="567"/>
        <w:jc w:val="both"/>
        <w:rPr>
          <w:rFonts w:ascii="Times New Roman" w:hAnsi="Times New Roman"/>
        </w:rPr>
      </w:pPr>
      <w:r w:rsidRPr="001816D3">
        <w:rPr>
          <w:rFonts w:ascii="Times New Roman" w:hAnsi="Times New Roman"/>
        </w:rPr>
        <w:t>Ogólne zasady kontroli jakości po</w:t>
      </w:r>
      <w:r w:rsidR="00600520" w:rsidRPr="001816D3">
        <w:rPr>
          <w:rFonts w:ascii="Times New Roman" w:hAnsi="Times New Roman"/>
        </w:rPr>
        <w:t xml:space="preserve">dano w STO – Wymagania ogólne. </w:t>
      </w:r>
    </w:p>
    <w:p w14:paraId="2AEACDEB" w14:textId="3F51A211" w:rsidR="00C64CD0" w:rsidRPr="001E7BEC" w:rsidRDefault="00C64CD0" w:rsidP="001E7BEC">
      <w:pPr>
        <w:ind w:right="-6" w:firstLine="567"/>
        <w:jc w:val="both"/>
        <w:rPr>
          <w:rFonts w:ascii="Times New Roman" w:hAnsi="Times New Roman"/>
        </w:rPr>
      </w:pPr>
      <w:r w:rsidRPr="001816D3">
        <w:rPr>
          <w:rFonts w:ascii="Times New Roman" w:hAnsi="Times New Roman"/>
        </w:rPr>
        <w:t>Strona licowa płyt nie powinna mieć szwów, krawędzie płyty powi</w:t>
      </w:r>
      <w:r w:rsidR="00600520" w:rsidRPr="001816D3">
        <w:rPr>
          <w:rFonts w:ascii="Times New Roman" w:hAnsi="Times New Roman"/>
        </w:rPr>
        <w:t>nny być proste lub spłaszczone.</w:t>
      </w:r>
      <w:r w:rsidR="001E7BEC">
        <w:rPr>
          <w:rFonts w:ascii="Times New Roman" w:hAnsi="Times New Roman"/>
        </w:rPr>
        <w:t xml:space="preserve"> </w:t>
      </w:r>
      <w:r w:rsidRPr="001816D3">
        <w:rPr>
          <w:rFonts w:ascii="Times New Roman" w:hAnsi="Times New Roman"/>
        </w:rPr>
        <w:t xml:space="preserve">W przypadku gdy zaprawa wytwarzana   jest na placu budowy, należy </w:t>
      </w:r>
      <w:r w:rsidR="001E7BEC">
        <w:rPr>
          <w:rFonts w:ascii="Times New Roman" w:hAnsi="Times New Roman"/>
        </w:rPr>
        <w:t xml:space="preserve">                                   </w:t>
      </w:r>
      <w:r w:rsidRPr="001816D3">
        <w:rPr>
          <w:rFonts w:ascii="Times New Roman" w:hAnsi="Times New Roman"/>
        </w:rPr>
        <w:t>kontrolować jej markę i konsystencję w sposób</w:t>
      </w:r>
      <w:r w:rsidR="001E7BEC">
        <w:rPr>
          <w:rFonts w:ascii="Times New Roman" w:hAnsi="Times New Roman"/>
        </w:rPr>
        <w:t xml:space="preserve"> podany w obowiązującej normie. </w:t>
      </w:r>
      <w:r w:rsidRPr="001816D3">
        <w:rPr>
          <w:rFonts w:ascii="Times New Roman" w:hAnsi="Times New Roman"/>
        </w:rPr>
        <w:t>Wyniki</w:t>
      </w:r>
      <w:r w:rsidR="001E7BEC">
        <w:rPr>
          <w:rFonts w:ascii="Times New Roman" w:hAnsi="Times New Roman"/>
        </w:rPr>
        <w:t xml:space="preserve"> </w:t>
      </w:r>
      <w:r w:rsidRPr="001816D3">
        <w:rPr>
          <w:rFonts w:ascii="Times New Roman" w:hAnsi="Times New Roman"/>
        </w:rPr>
        <w:t xml:space="preserve"> </w:t>
      </w:r>
      <w:r w:rsidR="001E7BEC">
        <w:rPr>
          <w:rFonts w:ascii="Times New Roman" w:hAnsi="Times New Roman"/>
        </w:rPr>
        <w:t xml:space="preserve">                   </w:t>
      </w:r>
      <w:r w:rsidRPr="001816D3">
        <w:rPr>
          <w:rFonts w:ascii="Times New Roman" w:hAnsi="Times New Roman"/>
        </w:rPr>
        <w:t>odbiorów i materiałów powinny być każdorazowo wpisywane do dziennika</w:t>
      </w:r>
      <w:r w:rsidR="001E7BEC">
        <w:rPr>
          <w:rFonts w:ascii="Times New Roman" w:hAnsi="Times New Roman"/>
        </w:rPr>
        <w:t xml:space="preserve"> budowy.</w:t>
      </w:r>
    </w:p>
    <w:p w14:paraId="1D3DC5DC" w14:textId="4CF976AF"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OBMIAR ROBÓT.</w:t>
      </w:r>
    </w:p>
    <w:p w14:paraId="4996A996" w14:textId="77777777" w:rsidR="001E7BEC" w:rsidRDefault="00C64CD0" w:rsidP="001E7BEC">
      <w:pPr>
        <w:ind w:right="-6" w:firstLine="567"/>
        <w:jc w:val="both"/>
        <w:rPr>
          <w:rFonts w:ascii="Times New Roman" w:hAnsi="Times New Roman"/>
        </w:rPr>
      </w:pPr>
      <w:r w:rsidRPr="001816D3">
        <w:rPr>
          <w:rFonts w:ascii="Times New Roman" w:hAnsi="Times New Roman"/>
        </w:rPr>
        <w:t>Ogólne zasady obmiaru podano w STO – Wymagania ogólne.</w:t>
      </w:r>
    </w:p>
    <w:p w14:paraId="118E3449" w14:textId="3BEBB2AF" w:rsidR="00C64CD0" w:rsidRPr="001E7BEC" w:rsidRDefault="00C64CD0" w:rsidP="001E7BEC">
      <w:pPr>
        <w:ind w:right="-6" w:firstLine="567"/>
        <w:jc w:val="both"/>
        <w:rPr>
          <w:rFonts w:ascii="Times New Roman" w:hAnsi="Times New Roman"/>
        </w:rPr>
      </w:pPr>
      <w:r w:rsidRPr="001816D3">
        <w:rPr>
          <w:rFonts w:ascii="Times New Roman" w:hAnsi="Times New Roman"/>
        </w:rPr>
        <w:t>Jednostką obmiarową robót jest m</w:t>
      </w:r>
      <w:r w:rsidRPr="001816D3">
        <w:rPr>
          <w:rFonts w:ascii="Times New Roman" w:hAnsi="Times New Roman"/>
          <w:vertAlign w:val="superscript"/>
        </w:rPr>
        <w:t>2</w:t>
      </w:r>
      <w:r w:rsidRPr="001816D3">
        <w:rPr>
          <w:rFonts w:ascii="Times New Roman" w:hAnsi="Times New Roman"/>
        </w:rPr>
        <w:t xml:space="preserve">. Ilość robót określa się na podstawie projektu </w:t>
      </w:r>
      <w:r w:rsidR="001E7BEC">
        <w:rPr>
          <w:rFonts w:ascii="Times New Roman" w:hAnsi="Times New Roman"/>
        </w:rPr>
        <w:t xml:space="preserve">                                </w:t>
      </w:r>
      <w:r w:rsidRPr="001816D3">
        <w:rPr>
          <w:rFonts w:ascii="Times New Roman" w:hAnsi="Times New Roman"/>
        </w:rPr>
        <w:t>z uwzględnieniem zmian</w:t>
      </w:r>
      <w:r w:rsidR="001E7BEC">
        <w:rPr>
          <w:rFonts w:ascii="Times New Roman" w:hAnsi="Times New Roman"/>
        </w:rPr>
        <w:t xml:space="preserve"> </w:t>
      </w:r>
      <w:r w:rsidRPr="001816D3">
        <w:rPr>
          <w:rFonts w:ascii="Times New Roman" w:hAnsi="Times New Roman"/>
        </w:rPr>
        <w:t xml:space="preserve">zaaprobowanych przez Inspektora Nadzoru i sprawdzonych </w:t>
      </w:r>
      <w:r w:rsidR="001E7BEC">
        <w:rPr>
          <w:rFonts w:ascii="Times New Roman" w:hAnsi="Times New Roman"/>
        </w:rPr>
        <w:t xml:space="preserve">                                </w:t>
      </w:r>
      <w:r w:rsidRPr="001816D3">
        <w:rPr>
          <w:rFonts w:ascii="Times New Roman" w:hAnsi="Times New Roman"/>
        </w:rPr>
        <w:t>w naturze.</w:t>
      </w:r>
    </w:p>
    <w:p w14:paraId="067BEE03" w14:textId="32AEEE25" w:rsidR="00C64CD0" w:rsidRPr="001E7BEC" w:rsidRDefault="00C64CD0" w:rsidP="000C1B9E">
      <w:pPr>
        <w:pStyle w:val="Akapitzlist"/>
        <w:numPr>
          <w:ilvl w:val="0"/>
          <w:numId w:val="3"/>
        </w:numPr>
      </w:pPr>
      <w:r w:rsidRPr="001816D3">
        <w:t>ODBIÓR ROBÓT.</w:t>
      </w:r>
    </w:p>
    <w:p w14:paraId="5B668C9B" w14:textId="74B11037" w:rsidR="00C64CD0" w:rsidRPr="001816D3" w:rsidRDefault="00C64CD0" w:rsidP="001816D3">
      <w:pPr>
        <w:pStyle w:val="Podtytu"/>
      </w:pPr>
      <w:r w:rsidRPr="001816D3">
        <w:t>Ogólne zasady odbioru rob</w:t>
      </w:r>
      <w:r w:rsidR="004C37BD">
        <w:t>ó</w:t>
      </w:r>
      <w:r w:rsidRPr="001816D3">
        <w:t>t.</w:t>
      </w:r>
    </w:p>
    <w:p w14:paraId="22089B19" w14:textId="77777777" w:rsidR="004C37BD" w:rsidRDefault="00C64CD0" w:rsidP="004C37BD">
      <w:pPr>
        <w:ind w:right="-6" w:firstLine="567"/>
        <w:jc w:val="both"/>
        <w:rPr>
          <w:rFonts w:ascii="Times New Roman" w:hAnsi="Times New Roman"/>
        </w:rPr>
      </w:pPr>
      <w:r w:rsidRPr="001816D3">
        <w:rPr>
          <w:rFonts w:ascii="Times New Roman" w:hAnsi="Times New Roman"/>
        </w:rPr>
        <w:t>Ogólne zasady odbioru robót podano STO – Wymagania ogólne.</w:t>
      </w:r>
      <w:r w:rsidR="004C37BD">
        <w:rPr>
          <w:rFonts w:ascii="Times New Roman" w:hAnsi="Times New Roman"/>
        </w:rPr>
        <w:t xml:space="preserve"> </w:t>
      </w:r>
    </w:p>
    <w:p w14:paraId="7743E33A" w14:textId="3CEDAF7F" w:rsidR="00600520" w:rsidRPr="004C37BD" w:rsidRDefault="00C64CD0" w:rsidP="004C37BD">
      <w:pPr>
        <w:ind w:right="-6" w:firstLine="567"/>
        <w:jc w:val="both"/>
        <w:rPr>
          <w:rFonts w:ascii="Times New Roman" w:hAnsi="Times New Roman"/>
        </w:rPr>
      </w:pPr>
      <w:r w:rsidRPr="001816D3">
        <w:rPr>
          <w:rFonts w:ascii="Times New Roman" w:hAnsi="Times New Roman"/>
        </w:rPr>
        <w:t>Roboty uznaje się za wykonane zgodnie z dokumentacją projektową, i wymaganiami</w:t>
      </w:r>
      <w:r w:rsidR="00600520" w:rsidRPr="001816D3">
        <w:rPr>
          <w:rFonts w:ascii="Times New Roman" w:hAnsi="Times New Roman"/>
        </w:rPr>
        <w:t xml:space="preserve">                    </w:t>
      </w:r>
      <w:r w:rsidRPr="001816D3">
        <w:rPr>
          <w:rFonts w:ascii="Times New Roman" w:hAnsi="Times New Roman"/>
        </w:rPr>
        <w:t xml:space="preserve"> Inspektora Nadzoru, jeżeli wszystkie pomiary i badania z zachowaniem tolerancji wg pkt. 6 dały wyniki pozytywne. Sprawdzić  należy  czy  odchylenie  powierzchni   płyt GK od </w:t>
      </w:r>
      <w:r w:rsidR="004C37BD">
        <w:rPr>
          <w:rFonts w:ascii="Times New Roman" w:hAnsi="Times New Roman"/>
        </w:rPr>
        <w:t xml:space="preserve">                         </w:t>
      </w:r>
      <w:r w:rsidRPr="001816D3">
        <w:rPr>
          <w:rFonts w:ascii="Times New Roman" w:hAnsi="Times New Roman"/>
        </w:rPr>
        <w:t>płaszczyzny i odchylenie od linii prost</w:t>
      </w:r>
      <w:r w:rsidR="004C37BD">
        <w:rPr>
          <w:rFonts w:ascii="Times New Roman" w:hAnsi="Times New Roman"/>
        </w:rPr>
        <w:t>ej jest nie większe niż 1mm/1m.</w:t>
      </w:r>
    </w:p>
    <w:p w14:paraId="76E5467A" w14:textId="77777777" w:rsidR="00C64CD0" w:rsidRPr="001816D3" w:rsidRDefault="00C64CD0" w:rsidP="001816D3">
      <w:pPr>
        <w:pStyle w:val="Podtytu"/>
      </w:pPr>
      <w:r w:rsidRPr="001816D3">
        <w:t>Podstawa płatności.</w:t>
      </w:r>
    </w:p>
    <w:p w14:paraId="731F4194" w14:textId="33604441" w:rsidR="00C64CD0" w:rsidRPr="001816D3" w:rsidRDefault="00C64CD0" w:rsidP="004C37BD">
      <w:pPr>
        <w:ind w:right="-6" w:firstLine="567"/>
        <w:jc w:val="both"/>
        <w:rPr>
          <w:rFonts w:ascii="Times New Roman" w:hAnsi="Times New Roman"/>
        </w:rPr>
      </w:pPr>
      <w:r w:rsidRPr="001816D3">
        <w:rPr>
          <w:rFonts w:ascii="Times New Roman" w:hAnsi="Times New Roman"/>
        </w:rPr>
        <w:t>Ogólne zasady dotyczące podstawy płatności podano STO – Wymagania ogólne. Płaci się za ilość m2 powierzchni ściany wg cen</w:t>
      </w:r>
      <w:r w:rsidR="00600520" w:rsidRPr="001816D3">
        <w:rPr>
          <w:rFonts w:ascii="Times New Roman" w:hAnsi="Times New Roman"/>
        </w:rPr>
        <w:t>y jednostkowej, która obejmuje:</w:t>
      </w:r>
    </w:p>
    <w:p w14:paraId="1123C38E" w14:textId="77777777" w:rsidR="00C64CD0" w:rsidRPr="001816D3" w:rsidRDefault="00C64CD0" w:rsidP="003E271A">
      <w:pPr>
        <w:pStyle w:val="Bezodstpw"/>
        <w:numPr>
          <w:ilvl w:val="0"/>
          <w:numId w:val="91"/>
        </w:numPr>
        <w:ind w:right="1134"/>
        <w:jc w:val="both"/>
        <w:rPr>
          <w:rFonts w:ascii="Times New Roman" w:hAnsi="Times New Roman"/>
          <w:szCs w:val="24"/>
          <w:lang w:val="pl-PL"/>
        </w:rPr>
      </w:pPr>
      <w:r w:rsidRPr="001816D3">
        <w:rPr>
          <w:rFonts w:ascii="Times New Roman" w:hAnsi="Times New Roman"/>
          <w:szCs w:val="24"/>
          <w:lang w:val="pl-PL"/>
        </w:rPr>
        <w:t>dostarczenie materiałów</w:t>
      </w:r>
    </w:p>
    <w:p w14:paraId="2411CA92" w14:textId="77777777" w:rsidR="00C64CD0" w:rsidRPr="001816D3" w:rsidRDefault="00C64CD0" w:rsidP="003E271A">
      <w:pPr>
        <w:pStyle w:val="Bezodstpw"/>
        <w:numPr>
          <w:ilvl w:val="0"/>
          <w:numId w:val="91"/>
        </w:numPr>
        <w:ind w:right="1134"/>
        <w:jc w:val="both"/>
        <w:rPr>
          <w:rFonts w:ascii="Times New Roman" w:hAnsi="Times New Roman"/>
          <w:szCs w:val="24"/>
          <w:lang w:val="pl-PL"/>
        </w:rPr>
      </w:pPr>
      <w:r w:rsidRPr="001816D3">
        <w:rPr>
          <w:rFonts w:ascii="Times New Roman" w:hAnsi="Times New Roman"/>
          <w:szCs w:val="24"/>
          <w:lang w:val="pl-PL"/>
        </w:rPr>
        <w:t>przygotowanie podłoża,</w:t>
      </w:r>
    </w:p>
    <w:p w14:paraId="59950E6A" w14:textId="77777777" w:rsidR="00C64CD0" w:rsidRPr="001816D3" w:rsidRDefault="00C64CD0" w:rsidP="003E271A">
      <w:pPr>
        <w:pStyle w:val="Bezodstpw"/>
        <w:numPr>
          <w:ilvl w:val="0"/>
          <w:numId w:val="91"/>
        </w:numPr>
        <w:ind w:right="1134"/>
        <w:jc w:val="both"/>
        <w:rPr>
          <w:rFonts w:ascii="Times New Roman" w:hAnsi="Times New Roman"/>
          <w:szCs w:val="24"/>
          <w:lang w:val="pl-PL"/>
        </w:rPr>
      </w:pPr>
      <w:r w:rsidRPr="001816D3">
        <w:rPr>
          <w:rFonts w:ascii="Times New Roman" w:hAnsi="Times New Roman"/>
          <w:szCs w:val="24"/>
          <w:lang w:val="pl-PL"/>
        </w:rPr>
        <w:t>mocowanie płyt,</w:t>
      </w:r>
    </w:p>
    <w:p w14:paraId="4656EE5F" w14:textId="77777777" w:rsidR="00C64CD0" w:rsidRPr="001816D3" w:rsidRDefault="00C64CD0" w:rsidP="003E271A">
      <w:pPr>
        <w:pStyle w:val="Bezodstpw"/>
        <w:numPr>
          <w:ilvl w:val="0"/>
          <w:numId w:val="91"/>
        </w:numPr>
        <w:ind w:right="1134"/>
        <w:jc w:val="both"/>
        <w:rPr>
          <w:rFonts w:ascii="Times New Roman" w:hAnsi="Times New Roman"/>
          <w:szCs w:val="24"/>
          <w:lang w:val="pl-PL"/>
        </w:rPr>
      </w:pPr>
      <w:r w:rsidRPr="001816D3">
        <w:rPr>
          <w:rFonts w:ascii="Times New Roman" w:hAnsi="Times New Roman"/>
          <w:szCs w:val="24"/>
          <w:lang w:val="pl-PL"/>
        </w:rPr>
        <w:t>porządkowanie miejsca pracy.</w:t>
      </w:r>
    </w:p>
    <w:p w14:paraId="100381A4" w14:textId="2AAD219B" w:rsidR="00C64CD0" w:rsidRDefault="00C64CD0" w:rsidP="001816D3">
      <w:pPr>
        <w:pStyle w:val="Bezodstpw"/>
        <w:ind w:left="1800" w:right="1134"/>
        <w:jc w:val="both"/>
        <w:rPr>
          <w:rFonts w:ascii="Times New Roman" w:hAnsi="Times New Roman"/>
          <w:szCs w:val="24"/>
          <w:lang w:val="pl-PL"/>
        </w:rPr>
      </w:pPr>
    </w:p>
    <w:p w14:paraId="4EEEFC78" w14:textId="0FDA462B" w:rsidR="000D16E1" w:rsidRDefault="000D16E1" w:rsidP="001816D3">
      <w:pPr>
        <w:pStyle w:val="Bezodstpw"/>
        <w:ind w:left="1800" w:right="1134"/>
        <w:jc w:val="both"/>
        <w:rPr>
          <w:rFonts w:ascii="Times New Roman" w:hAnsi="Times New Roman"/>
          <w:szCs w:val="24"/>
          <w:lang w:val="pl-PL"/>
        </w:rPr>
      </w:pPr>
    </w:p>
    <w:p w14:paraId="43C2A9F3" w14:textId="77777777" w:rsidR="000D16E1" w:rsidRDefault="000D16E1" w:rsidP="001816D3">
      <w:pPr>
        <w:pStyle w:val="Bezodstpw"/>
        <w:ind w:left="1800" w:right="1134"/>
        <w:jc w:val="both"/>
        <w:rPr>
          <w:rFonts w:ascii="Times New Roman" w:hAnsi="Times New Roman"/>
          <w:szCs w:val="24"/>
          <w:lang w:val="pl-PL"/>
        </w:rPr>
      </w:pPr>
    </w:p>
    <w:p w14:paraId="6C378E80" w14:textId="77777777" w:rsidR="004C37BD" w:rsidRPr="001816D3" w:rsidRDefault="004C37BD" w:rsidP="001816D3">
      <w:pPr>
        <w:pStyle w:val="Bezodstpw"/>
        <w:ind w:left="1800" w:right="1134"/>
        <w:jc w:val="both"/>
        <w:rPr>
          <w:rFonts w:ascii="Times New Roman" w:hAnsi="Times New Roman"/>
          <w:szCs w:val="24"/>
          <w:lang w:val="pl-PL"/>
        </w:rPr>
      </w:pPr>
    </w:p>
    <w:p w14:paraId="1E598377" w14:textId="77777777" w:rsidR="004C37BD"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lastRenderedPageBreak/>
        <w:t xml:space="preserve">SPOSÓB ROZLICZENIA ROBÓT TYMCZASOWYCH </w:t>
      </w:r>
    </w:p>
    <w:p w14:paraId="670D0B2C" w14:textId="6039A41B" w:rsidR="00C64CD0" w:rsidRPr="001816D3" w:rsidRDefault="00C64CD0" w:rsidP="004C37BD">
      <w:pPr>
        <w:pStyle w:val="Tekstpodstawowy"/>
        <w:ind w:left="450" w:right="1134"/>
        <w:jc w:val="both"/>
        <w:rPr>
          <w:rFonts w:ascii="Times New Roman" w:hAnsi="Times New Roman"/>
          <w:b/>
        </w:rPr>
      </w:pPr>
      <w:r w:rsidRPr="001816D3">
        <w:rPr>
          <w:rFonts w:ascii="Times New Roman" w:hAnsi="Times New Roman"/>
          <w:b/>
        </w:rPr>
        <w:t>I TOWARZYSZĄCYCH.</w:t>
      </w:r>
    </w:p>
    <w:p w14:paraId="28BC6F94" w14:textId="77777777" w:rsidR="004C37BD" w:rsidRDefault="00C64CD0" w:rsidP="004C37BD">
      <w:pPr>
        <w:ind w:right="-6" w:firstLine="567"/>
        <w:jc w:val="both"/>
        <w:rPr>
          <w:rFonts w:ascii="Times New Roman" w:hAnsi="Times New Roman"/>
        </w:rPr>
      </w:pPr>
      <w:r w:rsidRPr="001816D3">
        <w:rPr>
          <w:rFonts w:ascii="Times New Roman" w:hAnsi="Times New Roman"/>
        </w:rPr>
        <w:t>Ogólne zasady rozliczania robót towarzyszących podano w STO – Wymagania ogólne.</w:t>
      </w:r>
    </w:p>
    <w:p w14:paraId="765070A2" w14:textId="1C7927EC" w:rsidR="00C64CD0" w:rsidRPr="001816D3" w:rsidRDefault="00C64CD0" w:rsidP="004C37BD">
      <w:pPr>
        <w:ind w:right="-6"/>
        <w:jc w:val="both"/>
        <w:rPr>
          <w:rFonts w:ascii="Times New Roman" w:hAnsi="Times New Roman"/>
        </w:rPr>
      </w:pPr>
      <w:r w:rsidRPr="001816D3">
        <w:rPr>
          <w:rFonts w:ascii="Times New Roman" w:hAnsi="Times New Roman"/>
        </w:rPr>
        <w:t xml:space="preserve">Roboty towarzyszące i tymczasowe wyszczególnione w punkcie 1.5. niniejszej </w:t>
      </w:r>
      <w:r w:rsidR="00600520" w:rsidRPr="001816D3">
        <w:rPr>
          <w:rFonts w:ascii="Times New Roman" w:hAnsi="Times New Roman"/>
        </w:rPr>
        <w:t xml:space="preserve">                               </w:t>
      </w:r>
      <w:r w:rsidRPr="001816D3">
        <w:rPr>
          <w:rFonts w:ascii="Times New Roman" w:hAnsi="Times New Roman"/>
        </w:rPr>
        <w:t xml:space="preserve">Specyfikacji Technicznej, za wyjątkiem robót towarzyszących lub tymczasowych ujętych </w:t>
      </w:r>
      <w:r w:rsidR="00600520" w:rsidRPr="001816D3">
        <w:rPr>
          <w:rFonts w:ascii="Times New Roman" w:hAnsi="Times New Roman"/>
        </w:rPr>
        <w:t xml:space="preserve">                         </w:t>
      </w:r>
      <w:r w:rsidRPr="001816D3">
        <w:rPr>
          <w:rFonts w:ascii="Times New Roman" w:hAnsi="Times New Roman"/>
        </w:rPr>
        <w:t>w odrębnych pozycjach przedmiaru będą uwzględnione w cenach jednostkowych za wykonanie robót budowlanych podstawowy jak zapisano wyżej.</w:t>
      </w:r>
    </w:p>
    <w:p w14:paraId="55976174" w14:textId="37B7892C" w:rsidR="00C64CD0" w:rsidRPr="001816D3" w:rsidRDefault="00C64CD0" w:rsidP="001816D3">
      <w:pPr>
        <w:pStyle w:val="Tekstpodstawowy"/>
        <w:numPr>
          <w:ilvl w:val="0"/>
          <w:numId w:val="3"/>
        </w:numPr>
        <w:ind w:right="1134"/>
        <w:jc w:val="both"/>
        <w:rPr>
          <w:rFonts w:ascii="Times New Roman" w:hAnsi="Times New Roman"/>
          <w:b/>
        </w:rPr>
      </w:pPr>
      <w:r w:rsidRPr="001816D3">
        <w:rPr>
          <w:rFonts w:ascii="Times New Roman" w:hAnsi="Times New Roman"/>
          <w:b/>
        </w:rPr>
        <w:t>PRZEPISY ZWIĄZANE.</w:t>
      </w:r>
    </w:p>
    <w:p w14:paraId="128220B1" w14:textId="3DD083C6" w:rsidR="007F76E8" w:rsidRDefault="007F76E8" w:rsidP="003E271A">
      <w:pPr>
        <w:pStyle w:val="Bezodstpw"/>
        <w:numPr>
          <w:ilvl w:val="0"/>
          <w:numId w:val="92"/>
        </w:numPr>
        <w:ind w:right="-6"/>
        <w:jc w:val="both"/>
        <w:rPr>
          <w:rFonts w:ascii="Times New Roman" w:hAnsi="Times New Roman"/>
          <w:szCs w:val="24"/>
          <w:lang w:val="pl-PL"/>
        </w:rPr>
      </w:pPr>
      <w:r w:rsidRPr="001816D3">
        <w:rPr>
          <w:rFonts w:ascii="Times New Roman" w:hAnsi="Times New Roman"/>
          <w:szCs w:val="24"/>
          <w:lang w:val="pl-PL"/>
        </w:rPr>
        <w:t>PN-70/B-10100</w:t>
      </w:r>
      <w:r w:rsidRPr="001816D3">
        <w:rPr>
          <w:rFonts w:ascii="Times New Roman" w:hAnsi="Times New Roman"/>
          <w:szCs w:val="24"/>
          <w:lang w:val="pl-PL"/>
        </w:rPr>
        <w:tab/>
        <w:t xml:space="preserve">Roboty tynkowe. Tynki zwykłe. Wymagania i badania przy </w:t>
      </w:r>
      <w:r w:rsidR="00600520" w:rsidRPr="001816D3">
        <w:rPr>
          <w:rFonts w:ascii="Times New Roman" w:hAnsi="Times New Roman"/>
          <w:szCs w:val="24"/>
          <w:lang w:val="pl-PL"/>
        </w:rPr>
        <w:t xml:space="preserve">                        </w:t>
      </w:r>
      <w:r w:rsidRPr="001816D3">
        <w:rPr>
          <w:rFonts w:ascii="Times New Roman" w:hAnsi="Times New Roman"/>
          <w:szCs w:val="24"/>
          <w:lang w:val="pl-PL"/>
        </w:rPr>
        <w:t xml:space="preserve">odbiorze. PN-EN 1008:2004 Woda zarobowa do betonu. Specyfikacja. Pobieranie </w:t>
      </w:r>
      <w:r w:rsidR="00600520" w:rsidRPr="001816D3">
        <w:rPr>
          <w:rFonts w:ascii="Times New Roman" w:hAnsi="Times New Roman"/>
          <w:szCs w:val="24"/>
          <w:lang w:val="pl-PL"/>
        </w:rPr>
        <w:t xml:space="preserve">                    </w:t>
      </w:r>
      <w:r w:rsidRPr="001816D3">
        <w:rPr>
          <w:rFonts w:ascii="Times New Roman" w:hAnsi="Times New Roman"/>
          <w:szCs w:val="24"/>
          <w:lang w:val="pl-PL"/>
        </w:rPr>
        <w:t>próbek.</w:t>
      </w:r>
    </w:p>
    <w:p w14:paraId="252CE0D2" w14:textId="1075EA26" w:rsidR="007F76E8" w:rsidRDefault="007F76E8" w:rsidP="003E271A">
      <w:pPr>
        <w:pStyle w:val="Bezodstpw"/>
        <w:numPr>
          <w:ilvl w:val="0"/>
          <w:numId w:val="92"/>
        </w:numPr>
        <w:ind w:right="-6"/>
        <w:jc w:val="both"/>
        <w:rPr>
          <w:rFonts w:ascii="Times New Roman" w:hAnsi="Times New Roman"/>
          <w:szCs w:val="24"/>
          <w:lang w:val="pl-PL"/>
        </w:rPr>
      </w:pPr>
      <w:r w:rsidRPr="0056212B">
        <w:rPr>
          <w:rFonts w:ascii="Times New Roman" w:hAnsi="Times New Roman"/>
          <w:szCs w:val="24"/>
          <w:lang w:val="pl-PL"/>
        </w:rPr>
        <w:t>PN-EN 459-1:2003 Wa</w:t>
      </w:r>
      <w:r w:rsidR="0056212B">
        <w:rPr>
          <w:rFonts w:ascii="Times New Roman" w:hAnsi="Times New Roman"/>
          <w:szCs w:val="24"/>
          <w:lang w:val="pl-PL"/>
        </w:rPr>
        <w:t xml:space="preserve">pno budowlane. PN-EN 13139:200 </w:t>
      </w:r>
      <w:r w:rsidRPr="0056212B">
        <w:rPr>
          <w:rFonts w:ascii="Times New Roman" w:hAnsi="Times New Roman"/>
          <w:szCs w:val="24"/>
          <w:lang w:val="pl-PL"/>
        </w:rPr>
        <w:t>Kruszywa do zaprawy.</w:t>
      </w:r>
    </w:p>
    <w:p w14:paraId="45B9ACCF" w14:textId="52118483" w:rsidR="007F76E8" w:rsidRDefault="007F76E8" w:rsidP="003E271A">
      <w:pPr>
        <w:pStyle w:val="Bezodstpw"/>
        <w:numPr>
          <w:ilvl w:val="0"/>
          <w:numId w:val="92"/>
        </w:numPr>
        <w:ind w:right="-6"/>
        <w:jc w:val="both"/>
        <w:rPr>
          <w:rFonts w:ascii="Times New Roman" w:hAnsi="Times New Roman"/>
          <w:szCs w:val="24"/>
          <w:lang w:val="pl-PL"/>
        </w:rPr>
      </w:pPr>
      <w:r w:rsidRPr="0056212B">
        <w:rPr>
          <w:rFonts w:ascii="Times New Roman" w:hAnsi="Times New Roman"/>
          <w:szCs w:val="24"/>
          <w:lang w:val="pl-PL"/>
        </w:rPr>
        <w:t>PN-EN 13964:2005 Sufity podwieszone – Wymagania i metody badań</w:t>
      </w:r>
      <w:r w:rsidR="0056212B">
        <w:rPr>
          <w:rFonts w:ascii="Times New Roman" w:hAnsi="Times New Roman"/>
          <w:szCs w:val="24"/>
          <w:lang w:val="pl-PL"/>
        </w:rPr>
        <w:t>.</w:t>
      </w:r>
    </w:p>
    <w:p w14:paraId="7F2756D7" w14:textId="307844DB" w:rsidR="007F76E8" w:rsidRDefault="007F76E8" w:rsidP="003E271A">
      <w:pPr>
        <w:pStyle w:val="Bezodstpw"/>
        <w:numPr>
          <w:ilvl w:val="0"/>
          <w:numId w:val="92"/>
        </w:numPr>
        <w:ind w:right="-6"/>
        <w:jc w:val="both"/>
        <w:rPr>
          <w:rFonts w:ascii="Times New Roman" w:hAnsi="Times New Roman"/>
          <w:szCs w:val="24"/>
          <w:lang w:val="pl-PL"/>
        </w:rPr>
      </w:pPr>
      <w:r w:rsidRPr="0056212B">
        <w:rPr>
          <w:rFonts w:ascii="Times New Roman" w:hAnsi="Times New Roman"/>
          <w:szCs w:val="24"/>
          <w:lang w:val="pl-PL"/>
        </w:rPr>
        <w:t>PN-EN 520:2006 Płyty gipsowo-kartonowe – Definicji, wymagania i metody badań</w:t>
      </w:r>
      <w:r w:rsidR="0056212B">
        <w:rPr>
          <w:rFonts w:ascii="Times New Roman" w:hAnsi="Times New Roman"/>
          <w:szCs w:val="24"/>
          <w:lang w:val="pl-PL"/>
        </w:rPr>
        <w:t>.</w:t>
      </w:r>
    </w:p>
    <w:p w14:paraId="233B678D" w14:textId="7F9168F7" w:rsidR="007F76E8" w:rsidRDefault="007F76E8" w:rsidP="003E271A">
      <w:pPr>
        <w:pStyle w:val="Bezodstpw"/>
        <w:numPr>
          <w:ilvl w:val="0"/>
          <w:numId w:val="92"/>
        </w:numPr>
        <w:ind w:right="-6"/>
        <w:jc w:val="both"/>
        <w:rPr>
          <w:rFonts w:ascii="Times New Roman" w:hAnsi="Times New Roman"/>
          <w:szCs w:val="24"/>
          <w:lang w:val="pl-PL"/>
        </w:rPr>
      </w:pPr>
      <w:r w:rsidRPr="0056212B">
        <w:rPr>
          <w:rFonts w:ascii="Times New Roman" w:hAnsi="Times New Roman"/>
          <w:szCs w:val="24"/>
          <w:lang w:val="pl-PL"/>
        </w:rPr>
        <w:t>PN-EN 13964:2005 Materiały do spoinowania płyt</w:t>
      </w:r>
      <w:r w:rsidRPr="0056212B">
        <w:rPr>
          <w:rFonts w:ascii="Times New Roman" w:hAnsi="Times New Roman"/>
          <w:szCs w:val="24"/>
          <w:lang w:val="pl-PL"/>
        </w:rPr>
        <w:tab/>
        <w:t xml:space="preserve">gipsowo-kartonowych – </w:t>
      </w:r>
      <w:r w:rsidR="00600520" w:rsidRPr="0056212B">
        <w:rPr>
          <w:rFonts w:ascii="Times New Roman" w:hAnsi="Times New Roman"/>
          <w:szCs w:val="24"/>
          <w:lang w:val="pl-PL"/>
        </w:rPr>
        <w:t xml:space="preserve">                         </w:t>
      </w:r>
      <w:r w:rsidRPr="0056212B">
        <w:rPr>
          <w:rFonts w:ascii="Times New Roman" w:hAnsi="Times New Roman"/>
          <w:szCs w:val="24"/>
          <w:lang w:val="pl-PL"/>
        </w:rPr>
        <w:t>Definicje, wymagania i metody badań</w:t>
      </w:r>
      <w:r w:rsidR="0056212B">
        <w:rPr>
          <w:rFonts w:ascii="Times New Roman" w:hAnsi="Times New Roman"/>
          <w:szCs w:val="24"/>
          <w:lang w:val="pl-PL"/>
        </w:rPr>
        <w:t>.</w:t>
      </w:r>
    </w:p>
    <w:p w14:paraId="39004000" w14:textId="752A09FD" w:rsidR="007F76E8" w:rsidRDefault="007F76E8" w:rsidP="003E271A">
      <w:pPr>
        <w:pStyle w:val="Bezodstpw"/>
        <w:numPr>
          <w:ilvl w:val="0"/>
          <w:numId w:val="92"/>
        </w:numPr>
        <w:ind w:right="-6"/>
        <w:jc w:val="both"/>
        <w:rPr>
          <w:rFonts w:ascii="Times New Roman" w:hAnsi="Times New Roman"/>
          <w:szCs w:val="24"/>
          <w:lang w:val="pl-PL"/>
        </w:rPr>
      </w:pPr>
      <w:r w:rsidRPr="0056212B">
        <w:rPr>
          <w:rFonts w:ascii="Times New Roman" w:hAnsi="Times New Roman"/>
          <w:szCs w:val="24"/>
          <w:lang w:val="pl-PL"/>
        </w:rPr>
        <w:t xml:space="preserve">PN-EN 14246:2008 Elementy gipsowe do sufitów podwieszonych – Definicje, </w:t>
      </w:r>
      <w:r w:rsidR="00600520" w:rsidRPr="0056212B">
        <w:rPr>
          <w:rFonts w:ascii="Times New Roman" w:hAnsi="Times New Roman"/>
          <w:szCs w:val="24"/>
          <w:lang w:val="pl-PL"/>
        </w:rPr>
        <w:t xml:space="preserve">                           </w:t>
      </w:r>
      <w:r w:rsidRPr="0056212B">
        <w:rPr>
          <w:rFonts w:ascii="Times New Roman" w:hAnsi="Times New Roman"/>
          <w:szCs w:val="24"/>
          <w:lang w:val="pl-PL"/>
        </w:rPr>
        <w:t>wymagania, metody badań</w:t>
      </w:r>
      <w:r w:rsidR="0056212B">
        <w:rPr>
          <w:rFonts w:ascii="Times New Roman" w:hAnsi="Times New Roman"/>
          <w:szCs w:val="24"/>
          <w:lang w:val="pl-PL"/>
        </w:rPr>
        <w:t>.</w:t>
      </w:r>
    </w:p>
    <w:p w14:paraId="59A4072E" w14:textId="06B342A7" w:rsidR="007F76E8" w:rsidRPr="0056212B" w:rsidRDefault="007F76E8" w:rsidP="003E271A">
      <w:pPr>
        <w:pStyle w:val="Bezodstpw"/>
        <w:numPr>
          <w:ilvl w:val="0"/>
          <w:numId w:val="92"/>
        </w:numPr>
        <w:ind w:right="-6"/>
        <w:jc w:val="both"/>
        <w:rPr>
          <w:rFonts w:ascii="Times New Roman" w:hAnsi="Times New Roman"/>
          <w:szCs w:val="24"/>
          <w:lang w:val="pl-PL"/>
        </w:rPr>
      </w:pPr>
      <w:r w:rsidRPr="0056212B">
        <w:rPr>
          <w:rFonts w:ascii="Times New Roman" w:hAnsi="Times New Roman"/>
          <w:szCs w:val="24"/>
          <w:lang w:val="pl-PL"/>
        </w:rPr>
        <w:t>Dokumentacja projektowa i dokumenty formalno-prawne.</w:t>
      </w:r>
    </w:p>
    <w:p w14:paraId="3063594F" w14:textId="77777777" w:rsidR="00C64CD0" w:rsidRPr="001816D3" w:rsidRDefault="00C64CD0" w:rsidP="001816D3">
      <w:pPr>
        <w:pStyle w:val="Bezodstpw"/>
        <w:ind w:left="1800" w:right="1134"/>
        <w:jc w:val="both"/>
        <w:rPr>
          <w:rFonts w:ascii="Times New Roman" w:hAnsi="Times New Roman"/>
          <w:color w:val="FF0000"/>
          <w:szCs w:val="24"/>
          <w:lang w:val="pl-PL"/>
        </w:rPr>
      </w:pPr>
    </w:p>
    <w:p w14:paraId="5A0C3B05" w14:textId="77777777" w:rsidR="00C64CD0" w:rsidRPr="001816D3" w:rsidRDefault="00C64CD0" w:rsidP="001816D3">
      <w:pPr>
        <w:pStyle w:val="Bezodstpw"/>
        <w:ind w:left="1800" w:right="1134"/>
        <w:jc w:val="both"/>
        <w:rPr>
          <w:rFonts w:ascii="Times New Roman" w:hAnsi="Times New Roman"/>
          <w:color w:val="FF0000"/>
          <w:szCs w:val="24"/>
          <w:lang w:val="pl-PL"/>
        </w:rPr>
      </w:pPr>
    </w:p>
    <w:p w14:paraId="36B34726" w14:textId="77777777" w:rsidR="00C64CD0" w:rsidRPr="001816D3" w:rsidRDefault="00C64CD0" w:rsidP="001816D3">
      <w:pPr>
        <w:pStyle w:val="Bezodstpw"/>
        <w:ind w:left="1800" w:right="1134"/>
        <w:jc w:val="both"/>
        <w:rPr>
          <w:rFonts w:ascii="Times New Roman" w:hAnsi="Times New Roman"/>
          <w:color w:val="FF0000"/>
          <w:szCs w:val="24"/>
          <w:lang w:val="pl-PL"/>
        </w:rPr>
      </w:pPr>
    </w:p>
    <w:p w14:paraId="2C27E2F4"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089B06AB"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563D0B20"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0D094446"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34501D48"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4D31A801"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77BBE814"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2338082D"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5213B7E0" w14:textId="77777777" w:rsidR="00232B29" w:rsidRPr="001816D3" w:rsidRDefault="00232B29" w:rsidP="001816D3">
      <w:pPr>
        <w:pStyle w:val="Bezodstpw"/>
        <w:ind w:left="1800" w:right="1134"/>
        <w:jc w:val="both"/>
        <w:rPr>
          <w:rFonts w:ascii="Times New Roman" w:hAnsi="Times New Roman"/>
          <w:color w:val="FF0000"/>
          <w:szCs w:val="24"/>
          <w:lang w:val="pl-PL"/>
        </w:rPr>
      </w:pPr>
    </w:p>
    <w:p w14:paraId="2B774699"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305BFD83"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695D4D9A"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5E719CCE"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6791DAA6"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3A31B293"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53741CBF"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458AA161"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14E34287"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49096028" w14:textId="77777777" w:rsidR="007F76E8" w:rsidRPr="001816D3" w:rsidRDefault="007F76E8" w:rsidP="001816D3">
      <w:pPr>
        <w:pStyle w:val="Bezodstpw"/>
        <w:ind w:left="1800" w:right="1134"/>
        <w:jc w:val="both"/>
        <w:rPr>
          <w:rFonts w:ascii="Times New Roman" w:hAnsi="Times New Roman"/>
          <w:color w:val="FF0000"/>
          <w:szCs w:val="24"/>
          <w:lang w:val="pl-PL"/>
        </w:rPr>
      </w:pPr>
    </w:p>
    <w:p w14:paraId="20B5EC65" w14:textId="70423487" w:rsidR="007F76E8" w:rsidRDefault="007F76E8" w:rsidP="00AE19D5">
      <w:pPr>
        <w:pStyle w:val="Bezodstpw"/>
        <w:ind w:left="1800" w:right="1134"/>
        <w:jc w:val="both"/>
        <w:rPr>
          <w:rFonts w:ascii="Times New Roman" w:hAnsi="Times New Roman"/>
          <w:color w:val="FF0000"/>
          <w:szCs w:val="24"/>
          <w:lang w:val="pl-PL"/>
        </w:rPr>
      </w:pPr>
    </w:p>
    <w:p w14:paraId="36E6150E" w14:textId="6628E4A7" w:rsidR="0056212B" w:rsidRDefault="0056212B" w:rsidP="00AE19D5">
      <w:pPr>
        <w:pStyle w:val="Bezodstpw"/>
        <w:ind w:left="1800" w:right="1134"/>
        <w:jc w:val="both"/>
        <w:rPr>
          <w:rFonts w:ascii="Times New Roman" w:hAnsi="Times New Roman"/>
          <w:color w:val="FF0000"/>
          <w:szCs w:val="24"/>
          <w:lang w:val="pl-PL"/>
        </w:rPr>
      </w:pPr>
    </w:p>
    <w:p w14:paraId="49D8B721" w14:textId="19D0BB39" w:rsidR="0056212B" w:rsidRDefault="0056212B" w:rsidP="00AE19D5">
      <w:pPr>
        <w:pStyle w:val="Bezodstpw"/>
        <w:ind w:left="1800" w:right="1134"/>
        <w:jc w:val="both"/>
        <w:rPr>
          <w:rFonts w:ascii="Times New Roman" w:hAnsi="Times New Roman"/>
          <w:color w:val="FF0000"/>
          <w:szCs w:val="24"/>
          <w:lang w:val="pl-PL"/>
        </w:rPr>
      </w:pPr>
    </w:p>
    <w:p w14:paraId="77AB3F03" w14:textId="03317164" w:rsidR="0056212B" w:rsidRDefault="0056212B" w:rsidP="00AE19D5">
      <w:pPr>
        <w:pStyle w:val="Bezodstpw"/>
        <w:ind w:left="1800" w:right="1134"/>
        <w:jc w:val="both"/>
        <w:rPr>
          <w:rFonts w:ascii="Times New Roman" w:hAnsi="Times New Roman"/>
          <w:color w:val="FF0000"/>
          <w:szCs w:val="24"/>
          <w:lang w:val="pl-PL"/>
        </w:rPr>
      </w:pPr>
    </w:p>
    <w:p w14:paraId="1AD7BB75" w14:textId="49343750" w:rsidR="0056212B" w:rsidRDefault="0056212B" w:rsidP="00AE19D5">
      <w:pPr>
        <w:pStyle w:val="Bezodstpw"/>
        <w:ind w:left="1800" w:right="1134"/>
        <w:jc w:val="both"/>
        <w:rPr>
          <w:rFonts w:ascii="Times New Roman" w:hAnsi="Times New Roman"/>
          <w:color w:val="FF0000"/>
          <w:szCs w:val="24"/>
          <w:lang w:val="pl-PL"/>
        </w:rPr>
      </w:pPr>
    </w:p>
    <w:p w14:paraId="733AE5E8" w14:textId="02013235" w:rsidR="0056212B" w:rsidRDefault="0056212B" w:rsidP="00AE19D5">
      <w:pPr>
        <w:pStyle w:val="Bezodstpw"/>
        <w:ind w:left="1800" w:right="1134"/>
        <w:jc w:val="both"/>
        <w:rPr>
          <w:rFonts w:ascii="Times New Roman" w:hAnsi="Times New Roman"/>
          <w:color w:val="FF0000"/>
          <w:szCs w:val="24"/>
          <w:lang w:val="pl-PL"/>
        </w:rPr>
      </w:pPr>
    </w:p>
    <w:p w14:paraId="02EFD5C7" w14:textId="77777777" w:rsidR="0056212B" w:rsidRPr="00AE19D5" w:rsidRDefault="0056212B" w:rsidP="00AE19D5">
      <w:pPr>
        <w:pStyle w:val="Bezodstpw"/>
        <w:ind w:left="1800" w:right="1134"/>
        <w:jc w:val="both"/>
        <w:rPr>
          <w:rFonts w:ascii="Times New Roman" w:hAnsi="Times New Roman"/>
          <w:color w:val="FF0000"/>
          <w:szCs w:val="24"/>
          <w:lang w:val="pl-PL"/>
        </w:rPr>
      </w:pPr>
    </w:p>
    <w:p w14:paraId="28DB03B9" w14:textId="77777777" w:rsidR="007F76E8" w:rsidRPr="00AE19D5" w:rsidRDefault="007F76E8" w:rsidP="00AE19D5">
      <w:pPr>
        <w:pStyle w:val="Bezodstpw"/>
        <w:ind w:left="1800" w:right="1134"/>
        <w:jc w:val="both"/>
        <w:rPr>
          <w:rFonts w:ascii="Times New Roman" w:hAnsi="Times New Roman"/>
          <w:color w:val="FF0000"/>
          <w:szCs w:val="24"/>
          <w:lang w:val="pl-PL"/>
        </w:rPr>
      </w:pPr>
    </w:p>
    <w:p w14:paraId="58358429" w14:textId="7B976DE8" w:rsidR="007F76E8" w:rsidRPr="00AE19D5" w:rsidRDefault="007F76E8" w:rsidP="00600520">
      <w:pPr>
        <w:pStyle w:val="Bezodstpw"/>
        <w:ind w:right="1134"/>
        <w:jc w:val="both"/>
        <w:rPr>
          <w:rFonts w:ascii="Times New Roman" w:hAnsi="Times New Roman"/>
          <w:color w:val="FF0000"/>
          <w:szCs w:val="24"/>
          <w:lang w:val="pl-PL"/>
        </w:rPr>
      </w:pPr>
    </w:p>
    <w:p w14:paraId="15B9A90B" w14:textId="5E5E4AF4" w:rsidR="007F76E8" w:rsidRPr="0056212B" w:rsidRDefault="007F76E8" w:rsidP="000D16E1">
      <w:pPr>
        <w:pStyle w:val="Nagwek2"/>
        <w:jc w:val="center"/>
      </w:pPr>
      <w:bookmarkStart w:id="42" w:name="_Toc183794232"/>
      <w:bookmarkStart w:id="43" w:name="_Toc183795094"/>
      <w:r w:rsidRPr="0056212B">
        <w:lastRenderedPageBreak/>
        <w:t>SST-0</w:t>
      </w:r>
      <w:r w:rsidR="00FE471F" w:rsidRPr="0056212B">
        <w:t>8</w:t>
      </w:r>
      <w:r w:rsidRPr="0056212B">
        <w:t xml:space="preserve"> POSADZKI</w:t>
      </w:r>
      <w:bookmarkEnd w:id="42"/>
      <w:bookmarkEnd w:id="43"/>
    </w:p>
    <w:p w14:paraId="1BC913CA" w14:textId="59369D60" w:rsidR="007F76E8" w:rsidRPr="0056212B" w:rsidRDefault="007F76E8" w:rsidP="000D16E1">
      <w:pPr>
        <w:jc w:val="center"/>
        <w:rPr>
          <w:rFonts w:ascii="Times New Roman" w:hAnsi="Times New Roman"/>
        </w:rPr>
      </w:pPr>
      <w:r w:rsidRPr="0056212B">
        <w:rPr>
          <w:rFonts w:ascii="Times New Roman" w:hAnsi="Times New Roman"/>
        </w:rPr>
        <w:t>CPV: 45262360-2, CPV: 45431000-7, CPV: 45432111-5</w:t>
      </w:r>
    </w:p>
    <w:p w14:paraId="1F405766" w14:textId="77777777" w:rsidR="00600520" w:rsidRPr="0056212B" w:rsidRDefault="00600520" w:rsidP="00600520">
      <w:pPr>
        <w:jc w:val="center"/>
        <w:rPr>
          <w:rFonts w:ascii="Times New Roman" w:hAnsi="Times New Roman"/>
        </w:rPr>
      </w:pPr>
    </w:p>
    <w:p w14:paraId="4C35E472" w14:textId="6FEDB1CE" w:rsidR="007F76E8" w:rsidRPr="0056212B" w:rsidRDefault="007F76E8" w:rsidP="000C1B9E">
      <w:pPr>
        <w:pStyle w:val="Akapitzlist"/>
        <w:numPr>
          <w:ilvl w:val="0"/>
          <w:numId w:val="15"/>
        </w:numPr>
      </w:pPr>
      <w:r w:rsidRPr="0056212B">
        <w:t>CZĘŚĆ</w:t>
      </w:r>
      <w:r w:rsidRPr="0056212B">
        <w:rPr>
          <w:spacing w:val="-2"/>
        </w:rPr>
        <w:t xml:space="preserve"> </w:t>
      </w:r>
      <w:r w:rsidRPr="0056212B">
        <w:t>OGÓLNA.</w:t>
      </w:r>
    </w:p>
    <w:p w14:paraId="4A89CBB8" w14:textId="77777777" w:rsidR="007F76E8" w:rsidRPr="0056212B" w:rsidRDefault="007F76E8" w:rsidP="0052487B">
      <w:pPr>
        <w:pStyle w:val="Podtytu"/>
      </w:pPr>
      <w:r w:rsidRPr="0056212B">
        <w:t>Przedmiot ST.</w:t>
      </w:r>
    </w:p>
    <w:p w14:paraId="3455B880" w14:textId="326A4105" w:rsidR="003D277E" w:rsidRPr="0056212B" w:rsidRDefault="007F76E8" w:rsidP="00F54C7F">
      <w:pPr>
        <w:ind w:right="-6" w:firstLine="567"/>
        <w:jc w:val="both"/>
        <w:rPr>
          <w:rFonts w:ascii="Times New Roman" w:hAnsi="Times New Roman"/>
        </w:rPr>
      </w:pPr>
      <w:r w:rsidRPr="0056212B">
        <w:rPr>
          <w:rFonts w:ascii="Times New Roman" w:hAnsi="Times New Roman"/>
        </w:rPr>
        <w:t xml:space="preserve">Przedmiotem niniejszej Szczegółowej Specyfikacji Technicznej są wymagania dotyczące wykonania i odbioru robót związanych z wykonaniem posadzek wg zakresu określonego </w:t>
      </w:r>
      <w:r w:rsidR="00F54C7F">
        <w:rPr>
          <w:rFonts w:ascii="Times New Roman" w:hAnsi="Times New Roman"/>
        </w:rPr>
        <w:t xml:space="preserve"> </w:t>
      </w:r>
      <w:r w:rsidRPr="0056212B">
        <w:rPr>
          <w:rFonts w:ascii="Times New Roman" w:hAnsi="Times New Roman"/>
        </w:rPr>
        <w:t>Projektem Budowlano - Wykonawczym p.n.:</w:t>
      </w:r>
      <w:r w:rsidR="00F54C7F">
        <w:rPr>
          <w:rFonts w:ascii="Times New Roman" w:hAnsi="Times New Roman"/>
        </w:rPr>
        <w:t xml:space="preserve"> </w:t>
      </w:r>
      <w:r w:rsidRPr="0056212B">
        <w:rPr>
          <w:rFonts w:ascii="Times New Roman" w:hAnsi="Times New Roman"/>
        </w:rPr>
        <w:t xml:space="preserve">„ZMIANA SPOSOBU UŻYTKOWANIA </w:t>
      </w:r>
      <w:r w:rsidR="00F54C7F">
        <w:rPr>
          <w:rFonts w:ascii="Times New Roman" w:hAnsi="Times New Roman"/>
        </w:rPr>
        <w:t xml:space="preserve">                                      </w:t>
      </w:r>
      <w:r w:rsidRPr="0056212B">
        <w:rPr>
          <w:rFonts w:ascii="Times New Roman" w:hAnsi="Times New Roman"/>
        </w:rPr>
        <w:t xml:space="preserve">I PRZEBUDOWA BUDYNKU GARAŻOWO-WARSZTATOWEGO NR 5 NA </w:t>
      </w:r>
      <w:r w:rsidR="00F54C7F">
        <w:rPr>
          <w:rFonts w:ascii="Times New Roman" w:hAnsi="Times New Roman"/>
        </w:rPr>
        <w:t xml:space="preserve">TERENIE JW W RZESZOWIE PRZY UL. </w:t>
      </w:r>
      <w:r w:rsidRPr="0056212B">
        <w:rPr>
          <w:rFonts w:ascii="Times New Roman" w:hAnsi="Times New Roman"/>
        </w:rPr>
        <w:t xml:space="preserve">KRAKOWSKIEJ 11B, TEREN ZAMKNIĘTY MON </w:t>
      </w:r>
      <w:r w:rsidR="00F54C7F">
        <w:rPr>
          <w:rFonts w:ascii="Times New Roman" w:hAnsi="Times New Roman"/>
        </w:rPr>
        <w:t xml:space="preserve">                                   </w:t>
      </w:r>
      <w:r w:rsidRPr="0056212B">
        <w:rPr>
          <w:rFonts w:ascii="Times New Roman" w:hAnsi="Times New Roman"/>
        </w:rPr>
        <w:t xml:space="preserve">w ramach zadania pn.: ”Opracowanie dokumentacji projektowo-kosztorysowej remontu </w:t>
      </w:r>
      <w:r w:rsidR="00F54C7F">
        <w:rPr>
          <w:rFonts w:ascii="Times New Roman" w:hAnsi="Times New Roman"/>
        </w:rPr>
        <w:t xml:space="preserve">                        budynku nr 5 wraz z poddaszem</w:t>
      </w:r>
      <w:r w:rsidR="003D277E" w:rsidRPr="0056212B">
        <w:rPr>
          <w:rFonts w:ascii="Times New Roman" w:hAnsi="Times New Roman"/>
        </w:rPr>
        <w:t xml:space="preserve"> </w:t>
      </w:r>
      <w:r w:rsidRPr="0056212B">
        <w:rPr>
          <w:rFonts w:ascii="Times New Roman" w:hAnsi="Times New Roman"/>
        </w:rPr>
        <w:t xml:space="preserve">w kompleksie wojskowym </w:t>
      </w:r>
      <w:r w:rsidR="003D277E" w:rsidRPr="0056212B">
        <w:rPr>
          <w:rFonts w:ascii="Times New Roman" w:hAnsi="Times New Roman"/>
        </w:rPr>
        <w:t>w Rzeszowie ul. Krakowska 11b”.</w:t>
      </w:r>
    </w:p>
    <w:p w14:paraId="369AFC9C" w14:textId="77777777" w:rsidR="007F76E8" w:rsidRPr="0056212B" w:rsidRDefault="007F76E8" w:rsidP="0052487B">
      <w:pPr>
        <w:pStyle w:val="Podtytu"/>
      </w:pPr>
      <w:r w:rsidRPr="0056212B">
        <w:t>Zakres stosowania ST.</w:t>
      </w:r>
    </w:p>
    <w:p w14:paraId="7B4E417F" w14:textId="7EA60866" w:rsidR="007F76E8" w:rsidRPr="0056212B" w:rsidRDefault="007F76E8" w:rsidP="00F54C7F">
      <w:pPr>
        <w:ind w:right="-6" w:firstLine="567"/>
        <w:jc w:val="both"/>
        <w:rPr>
          <w:rFonts w:ascii="Times New Roman" w:hAnsi="Times New Roman"/>
        </w:rPr>
      </w:pPr>
      <w:r w:rsidRPr="0056212B">
        <w:rPr>
          <w:rFonts w:ascii="Times New Roman" w:hAnsi="Times New Roman"/>
        </w:rPr>
        <w:t>Specyfikacja techniczna jest stosowana jako dokument przetargowy i kontraktowy przy zlecaniu i realizacji robót wymienionych w punkcie</w:t>
      </w:r>
      <w:r w:rsidRPr="0056212B">
        <w:rPr>
          <w:rFonts w:ascii="Times New Roman" w:hAnsi="Times New Roman"/>
          <w:spacing w:val="-3"/>
        </w:rPr>
        <w:t xml:space="preserve"> </w:t>
      </w:r>
      <w:r w:rsidRPr="0056212B">
        <w:rPr>
          <w:rFonts w:ascii="Times New Roman" w:hAnsi="Times New Roman"/>
        </w:rPr>
        <w:t>1.3.</w:t>
      </w:r>
    </w:p>
    <w:p w14:paraId="04339515" w14:textId="77777777" w:rsidR="007F76E8" w:rsidRPr="0056212B" w:rsidRDefault="007F76E8" w:rsidP="0052487B">
      <w:pPr>
        <w:pStyle w:val="Podtytu"/>
      </w:pPr>
      <w:r w:rsidRPr="0056212B">
        <w:t>Zakres robót objętych ST.</w:t>
      </w:r>
    </w:p>
    <w:p w14:paraId="2FED4615" w14:textId="58388A1E" w:rsidR="007F76E8" w:rsidRPr="0056212B" w:rsidRDefault="007F76E8" w:rsidP="00F54C7F">
      <w:pPr>
        <w:ind w:right="-6" w:firstLine="567"/>
        <w:jc w:val="both"/>
        <w:rPr>
          <w:rFonts w:ascii="Times New Roman" w:hAnsi="Times New Roman"/>
        </w:rPr>
      </w:pPr>
      <w:r w:rsidRPr="0056212B">
        <w:rPr>
          <w:rFonts w:ascii="Times New Roman" w:hAnsi="Times New Roman"/>
        </w:rPr>
        <w:t xml:space="preserve">Roboty, których dotyczy specyfikacja, obejmują wszystkie czynności umożliwiające </w:t>
      </w:r>
      <w:r w:rsidR="003D277E" w:rsidRPr="0056212B">
        <w:rPr>
          <w:rFonts w:ascii="Times New Roman" w:hAnsi="Times New Roman"/>
        </w:rPr>
        <w:t xml:space="preserve">                                </w:t>
      </w:r>
      <w:r w:rsidRPr="0056212B">
        <w:rPr>
          <w:rFonts w:ascii="Times New Roman" w:hAnsi="Times New Roman"/>
        </w:rPr>
        <w:t xml:space="preserve">i mające na celu wykonanie posadzek. Niniejsza specyfikacja techniczna związana jest </w:t>
      </w:r>
      <w:r w:rsidR="003D277E" w:rsidRPr="0056212B">
        <w:rPr>
          <w:rFonts w:ascii="Times New Roman" w:hAnsi="Times New Roman"/>
        </w:rPr>
        <w:t xml:space="preserve">                                </w:t>
      </w:r>
      <w:r w:rsidRPr="0056212B">
        <w:rPr>
          <w:rFonts w:ascii="Times New Roman" w:hAnsi="Times New Roman"/>
        </w:rPr>
        <w:t>z wykon</w:t>
      </w:r>
      <w:r w:rsidR="003D277E" w:rsidRPr="0056212B">
        <w:rPr>
          <w:rFonts w:ascii="Times New Roman" w:hAnsi="Times New Roman"/>
        </w:rPr>
        <w:t>aniem niżej wymienionych robót:</w:t>
      </w:r>
    </w:p>
    <w:p w14:paraId="6E7059F1" w14:textId="105FC5A2" w:rsidR="007F76E8" w:rsidRDefault="007F76E8" w:rsidP="003E271A">
      <w:pPr>
        <w:pStyle w:val="Bezodstpw"/>
        <w:numPr>
          <w:ilvl w:val="0"/>
          <w:numId w:val="93"/>
        </w:numPr>
        <w:ind w:right="-6"/>
        <w:jc w:val="both"/>
        <w:rPr>
          <w:rFonts w:ascii="Times New Roman" w:hAnsi="Times New Roman"/>
          <w:szCs w:val="24"/>
          <w:lang w:val="pl-PL"/>
        </w:rPr>
      </w:pPr>
      <w:r w:rsidRPr="0056212B">
        <w:rPr>
          <w:rFonts w:ascii="Times New Roman" w:hAnsi="Times New Roman"/>
          <w:szCs w:val="24"/>
          <w:lang w:val="pl-PL"/>
        </w:rPr>
        <w:t xml:space="preserve">wykonanie izolacji przeciwwilgociowych </w:t>
      </w:r>
      <w:r w:rsidR="00B059D9" w:rsidRPr="0056212B">
        <w:rPr>
          <w:rFonts w:ascii="Times New Roman" w:hAnsi="Times New Roman"/>
          <w:szCs w:val="24"/>
          <w:lang w:val="pl-PL"/>
        </w:rPr>
        <w:t>części</w:t>
      </w:r>
      <w:r w:rsidRPr="0056212B">
        <w:rPr>
          <w:rFonts w:ascii="Times New Roman" w:hAnsi="Times New Roman"/>
          <w:szCs w:val="24"/>
          <w:lang w:val="pl-PL"/>
        </w:rPr>
        <w:t xml:space="preserve"> posadzek na gruncie oraz stropów nad parterem wg S</w:t>
      </w:r>
      <w:r w:rsidR="00B059D9" w:rsidRPr="0056212B">
        <w:rPr>
          <w:rFonts w:ascii="Times New Roman" w:hAnsi="Times New Roman"/>
          <w:szCs w:val="24"/>
          <w:lang w:val="pl-PL"/>
        </w:rPr>
        <w:t>ST-10</w:t>
      </w:r>
      <w:r w:rsidR="00F54C7F">
        <w:rPr>
          <w:rFonts w:ascii="Times New Roman" w:hAnsi="Times New Roman"/>
          <w:szCs w:val="24"/>
          <w:lang w:val="pl-PL"/>
        </w:rPr>
        <w:t>,</w:t>
      </w:r>
    </w:p>
    <w:p w14:paraId="67377154" w14:textId="75278BCC" w:rsidR="007F76E8" w:rsidRDefault="007F76E8" w:rsidP="003E271A">
      <w:pPr>
        <w:pStyle w:val="Bezodstpw"/>
        <w:numPr>
          <w:ilvl w:val="0"/>
          <w:numId w:val="93"/>
        </w:numPr>
        <w:ind w:right="-6"/>
        <w:jc w:val="both"/>
        <w:rPr>
          <w:rFonts w:ascii="Times New Roman" w:hAnsi="Times New Roman"/>
          <w:szCs w:val="24"/>
          <w:lang w:val="pl-PL"/>
        </w:rPr>
      </w:pPr>
      <w:r w:rsidRPr="00F54C7F">
        <w:rPr>
          <w:rFonts w:ascii="Times New Roman" w:hAnsi="Times New Roman"/>
          <w:szCs w:val="24"/>
          <w:lang w:val="pl-PL"/>
        </w:rPr>
        <w:t xml:space="preserve">wykonanie izolacji </w:t>
      </w:r>
      <w:r w:rsidR="00B059D9" w:rsidRPr="00F54C7F">
        <w:rPr>
          <w:rFonts w:ascii="Times New Roman" w:hAnsi="Times New Roman"/>
          <w:szCs w:val="24"/>
          <w:lang w:val="pl-PL"/>
        </w:rPr>
        <w:t>termicznych części</w:t>
      </w:r>
      <w:r w:rsidRPr="00F54C7F">
        <w:rPr>
          <w:rFonts w:ascii="Times New Roman" w:hAnsi="Times New Roman"/>
          <w:szCs w:val="24"/>
          <w:lang w:val="pl-PL"/>
        </w:rPr>
        <w:t xml:space="preserve"> posadzki na gruncie oraz stropu nad I piętrem wg </w:t>
      </w:r>
      <w:r w:rsidR="00B059D9" w:rsidRPr="00F54C7F">
        <w:rPr>
          <w:rFonts w:ascii="Times New Roman" w:hAnsi="Times New Roman"/>
          <w:szCs w:val="24"/>
          <w:lang w:val="pl-PL"/>
        </w:rPr>
        <w:t>SST-14</w:t>
      </w:r>
      <w:r w:rsidR="00F54C7F">
        <w:rPr>
          <w:rFonts w:ascii="Times New Roman" w:hAnsi="Times New Roman"/>
          <w:szCs w:val="24"/>
          <w:lang w:val="pl-PL"/>
        </w:rPr>
        <w:t>,</w:t>
      </w:r>
    </w:p>
    <w:p w14:paraId="55038A3E" w14:textId="7B6D02A3" w:rsidR="007F76E8" w:rsidRDefault="007F76E8" w:rsidP="003E271A">
      <w:pPr>
        <w:pStyle w:val="Bezodstpw"/>
        <w:numPr>
          <w:ilvl w:val="0"/>
          <w:numId w:val="93"/>
        </w:numPr>
        <w:ind w:right="-6"/>
        <w:jc w:val="both"/>
        <w:rPr>
          <w:rFonts w:ascii="Times New Roman" w:hAnsi="Times New Roman"/>
          <w:szCs w:val="24"/>
          <w:lang w:val="pl-PL"/>
        </w:rPr>
      </w:pPr>
      <w:r w:rsidRPr="00F54C7F">
        <w:rPr>
          <w:rFonts w:ascii="Times New Roman" w:hAnsi="Times New Roman"/>
          <w:szCs w:val="24"/>
          <w:lang w:val="pl-PL"/>
        </w:rPr>
        <w:t xml:space="preserve">wykonanie izolacji akustycznych </w:t>
      </w:r>
      <w:r w:rsidR="00B059D9" w:rsidRPr="00F54C7F">
        <w:rPr>
          <w:rFonts w:ascii="Times New Roman" w:hAnsi="Times New Roman"/>
          <w:szCs w:val="24"/>
          <w:lang w:val="pl-PL"/>
        </w:rPr>
        <w:t xml:space="preserve">części </w:t>
      </w:r>
      <w:r w:rsidRPr="00F54C7F">
        <w:rPr>
          <w:rFonts w:ascii="Times New Roman" w:hAnsi="Times New Roman"/>
          <w:szCs w:val="24"/>
          <w:lang w:val="pl-PL"/>
        </w:rPr>
        <w:t>stropu nad parterem</w:t>
      </w:r>
      <w:r w:rsidR="00B059D9" w:rsidRPr="00F54C7F">
        <w:rPr>
          <w:rFonts w:ascii="Times New Roman" w:hAnsi="Times New Roman"/>
          <w:szCs w:val="24"/>
          <w:lang w:val="pl-PL"/>
        </w:rPr>
        <w:t xml:space="preserve"> wg SST-16</w:t>
      </w:r>
      <w:r w:rsidR="00F54C7F">
        <w:rPr>
          <w:rFonts w:ascii="Times New Roman" w:hAnsi="Times New Roman"/>
          <w:szCs w:val="24"/>
          <w:lang w:val="pl-PL"/>
        </w:rPr>
        <w:t>,</w:t>
      </w:r>
    </w:p>
    <w:p w14:paraId="03DB477E" w14:textId="52F5EA6E" w:rsidR="007F76E8" w:rsidRDefault="007F76E8" w:rsidP="003E271A">
      <w:pPr>
        <w:pStyle w:val="Bezodstpw"/>
        <w:numPr>
          <w:ilvl w:val="0"/>
          <w:numId w:val="93"/>
        </w:numPr>
        <w:ind w:right="-6"/>
        <w:jc w:val="both"/>
        <w:rPr>
          <w:rFonts w:ascii="Times New Roman" w:hAnsi="Times New Roman"/>
          <w:szCs w:val="24"/>
          <w:lang w:val="pl-PL"/>
        </w:rPr>
      </w:pPr>
      <w:r w:rsidRPr="00F54C7F">
        <w:rPr>
          <w:rFonts w:ascii="Times New Roman" w:hAnsi="Times New Roman"/>
          <w:szCs w:val="24"/>
          <w:lang w:val="pl-PL"/>
        </w:rPr>
        <w:t>wykonanie wylewek betonowych z jastrychu cementowego zbrojonego zbrojeniem</w:t>
      </w:r>
      <w:r w:rsidR="00F54C7F">
        <w:rPr>
          <w:rFonts w:ascii="Times New Roman" w:hAnsi="Times New Roman"/>
          <w:szCs w:val="24"/>
          <w:lang w:val="pl-PL"/>
        </w:rPr>
        <w:t xml:space="preserve">                 </w:t>
      </w:r>
      <w:r w:rsidRPr="00F54C7F">
        <w:rPr>
          <w:rFonts w:ascii="Times New Roman" w:hAnsi="Times New Roman"/>
          <w:szCs w:val="24"/>
          <w:lang w:val="pl-PL"/>
        </w:rPr>
        <w:t xml:space="preserve"> rozproszonym</w:t>
      </w:r>
      <w:r w:rsidR="00B059D9" w:rsidRPr="00F54C7F">
        <w:rPr>
          <w:rFonts w:ascii="Times New Roman" w:hAnsi="Times New Roman"/>
          <w:szCs w:val="24"/>
          <w:lang w:val="pl-PL"/>
        </w:rPr>
        <w:t>,</w:t>
      </w:r>
    </w:p>
    <w:p w14:paraId="0E524D85" w14:textId="75776843" w:rsidR="007F76E8" w:rsidRDefault="007F76E8" w:rsidP="003E271A">
      <w:pPr>
        <w:pStyle w:val="Bezodstpw"/>
        <w:numPr>
          <w:ilvl w:val="0"/>
          <w:numId w:val="93"/>
        </w:numPr>
        <w:ind w:right="-6"/>
        <w:jc w:val="both"/>
        <w:rPr>
          <w:rFonts w:ascii="Times New Roman" w:hAnsi="Times New Roman"/>
          <w:szCs w:val="24"/>
          <w:lang w:val="pl-PL"/>
        </w:rPr>
      </w:pPr>
      <w:r w:rsidRPr="00F54C7F">
        <w:rPr>
          <w:rFonts w:ascii="Times New Roman" w:hAnsi="Times New Roman"/>
          <w:szCs w:val="24"/>
          <w:lang w:val="pl-PL"/>
        </w:rPr>
        <w:t>wykonanie wylewki samopoziomującej,</w:t>
      </w:r>
    </w:p>
    <w:p w14:paraId="0674A942" w14:textId="0EBDF075" w:rsidR="007F76E8" w:rsidRPr="00F54C7F" w:rsidRDefault="007F76E8" w:rsidP="003E271A">
      <w:pPr>
        <w:pStyle w:val="Bezodstpw"/>
        <w:numPr>
          <w:ilvl w:val="0"/>
          <w:numId w:val="93"/>
        </w:numPr>
        <w:ind w:right="-6"/>
        <w:jc w:val="both"/>
        <w:rPr>
          <w:rFonts w:ascii="Times New Roman" w:hAnsi="Times New Roman"/>
          <w:szCs w:val="24"/>
          <w:lang w:val="pl-PL"/>
        </w:rPr>
      </w:pPr>
      <w:r w:rsidRPr="00F54C7F">
        <w:rPr>
          <w:rFonts w:ascii="Times New Roman" w:hAnsi="Times New Roman"/>
          <w:szCs w:val="24"/>
          <w:lang w:val="pl-PL"/>
        </w:rPr>
        <w:t>wykonanie poszycia posadzki przestrzeni technicznej z płyt OSB,</w:t>
      </w:r>
    </w:p>
    <w:p w14:paraId="1534CA29" w14:textId="08A0BC61" w:rsidR="007F76E8" w:rsidRDefault="007F76E8" w:rsidP="003E271A">
      <w:pPr>
        <w:pStyle w:val="Bezodstpw"/>
        <w:numPr>
          <w:ilvl w:val="0"/>
          <w:numId w:val="93"/>
        </w:numPr>
        <w:ind w:right="1134"/>
        <w:jc w:val="both"/>
        <w:rPr>
          <w:rFonts w:ascii="Times New Roman" w:hAnsi="Times New Roman"/>
          <w:szCs w:val="24"/>
          <w:lang w:val="pl-PL"/>
        </w:rPr>
      </w:pPr>
      <w:r w:rsidRPr="0056212B">
        <w:rPr>
          <w:rFonts w:ascii="Times New Roman" w:hAnsi="Times New Roman"/>
          <w:szCs w:val="24"/>
          <w:lang w:val="pl-PL"/>
        </w:rPr>
        <w:t>wykonanie posadzek z płytek gres,</w:t>
      </w:r>
    </w:p>
    <w:p w14:paraId="253C50B3" w14:textId="4BF23614" w:rsidR="007F76E8" w:rsidRPr="00F54C7F" w:rsidRDefault="007F76E8" w:rsidP="003E271A">
      <w:pPr>
        <w:pStyle w:val="Bezodstpw"/>
        <w:numPr>
          <w:ilvl w:val="0"/>
          <w:numId w:val="93"/>
        </w:numPr>
        <w:ind w:right="1134"/>
        <w:jc w:val="both"/>
        <w:rPr>
          <w:rFonts w:ascii="Times New Roman" w:hAnsi="Times New Roman"/>
          <w:szCs w:val="24"/>
          <w:lang w:val="pl-PL"/>
        </w:rPr>
      </w:pPr>
      <w:r w:rsidRPr="00F54C7F">
        <w:rPr>
          <w:rFonts w:ascii="Times New Roman" w:hAnsi="Times New Roman"/>
          <w:szCs w:val="24"/>
          <w:lang w:val="pl-PL"/>
        </w:rPr>
        <w:t>wykonanie posadzek w pomieszczeniach biurowych (wykładzina PVC),</w:t>
      </w:r>
    </w:p>
    <w:p w14:paraId="19A6B7DC" w14:textId="5B1D52A0" w:rsidR="007F76E8" w:rsidRPr="00DC33D7" w:rsidRDefault="007F76E8" w:rsidP="003E271A">
      <w:pPr>
        <w:pStyle w:val="Bezodstpw"/>
        <w:numPr>
          <w:ilvl w:val="0"/>
          <w:numId w:val="93"/>
        </w:numPr>
        <w:ind w:right="1134"/>
        <w:jc w:val="both"/>
        <w:rPr>
          <w:rFonts w:ascii="Times New Roman" w:hAnsi="Times New Roman"/>
          <w:szCs w:val="24"/>
          <w:lang w:val="pl-PL"/>
        </w:rPr>
      </w:pPr>
      <w:r w:rsidRPr="0056212B">
        <w:rPr>
          <w:rFonts w:ascii="Times New Roman" w:hAnsi="Times New Roman"/>
          <w:szCs w:val="24"/>
          <w:lang w:val="pl-PL"/>
        </w:rPr>
        <w:t>wykonanie posadzek magazynów jako posadzek antyelektrostatycznych.</w:t>
      </w:r>
    </w:p>
    <w:p w14:paraId="2BE83C17" w14:textId="77777777" w:rsidR="007F76E8" w:rsidRPr="0056212B" w:rsidRDefault="007F76E8" w:rsidP="0052487B">
      <w:pPr>
        <w:pStyle w:val="Podtytu"/>
      </w:pPr>
      <w:r w:rsidRPr="0056212B">
        <w:t>Określenia podstawowe.</w:t>
      </w:r>
    </w:p>
    <w:p w14:paraId="395B8468" w14:textId="14F87D9E" w:rsidR="003D277E" w:rsidRPr="0056212B" w:rsidRDefault="007F76E8" w:rsidP="00DC33D7">
      <w:pPr>
        <w:ind w:right="-6" w:firstLine="567"/>
        <w:jc w:val="both"/>
        <w:rPr>
          <w:rFonts w:ascii="Times New Roman" w:hAnsi="Times New Roman"/>
        </w:rPr>
      </w:pPr>
      <w:r w:rsidRPr="0056212B">
        <w:rPr>
          <w:rFonts w:ascii="Times New Roman" w:hAnsi="Times New Roman"/>
        </w:rPr>
        <w:t xml:space="preserve">Określenia  podane  w  niniejszej  ST  są  zgodne  z  obowiązującymi  normami, </w:t>
      </w:r>
      <w:r w:rsidR="00DC33D7">
        <w:rPr>
          <w:rFonts w:ascii="Times New Roman" w:hAnsi="Times New Roman"/>
        </w:rPr>
        <w:t xml:space="preserve">                                 </w:t>
      </w:r>
      <w:r w:rsidRPr="0056212B">
        <w:rPr>
          <w:rFonts w:ascii="Times New Roman" w:hAnsi="Times New Roman"/>
        </w:rPr>
        <w:t>wytycznymi i określeniami zawartymi w STO – Wymagania</w:t>
      </w:r>
      <w:r w:rsidRPr="0056212B">
        <w:rPr>
          <w:rFonts w:ascii="Times New Roman" w:hAnsi="Times New Roman"/>
          <w:spacing w:val="-4"/>
        </w:rPr>
        <w:t xml:space="preserve"> </w:t>
      </w:r>
      <w:r w:rsidR="003D277E" w:rsidRPr="0056212B">
        <w:rPr>
          <w:rFonts w:ascii="Times New Roman" w:hAnsi="Times New Roman"/>
        </w:rPr>
        <w:t>ogólne.</w:t>
      </w:r>
    </w:p>
    <w:p w14:paraId="7FAB44CD" w14:textId="77777777" w:rsidR="007F76E8" w:rsidRPr="0056212B" w:rsidRDefault="007F76E8" w:rsidP="0052487B">
      <w:pPr>
        <w:pStyle w:val="Podtytu"/>
      </w:pPr>
      <w:r w:rsidRPr="0056212B">
        <w:t>Roboty tymczasowe i towarzyszące.</w:t>
      </w:r>
    </w:p>
    <w:p w14:paraId="787AB31B" w14:textId="0B91C88F" w:rsidR="007F76E8" w:rsidRPr="0056212B" w:rsidRDefault="007F76E8" w:rsidP="00DC33D7">
      <w:pPr>
        <w:ind w:right="-6" w:firstLine="567"/>
        <w:jc w:val="both"/>
        <w:rPr>
          <w:rFonts w:ascii="Times New Roman" w:hAnsi="Times New Roman"/>
        </w:rPr>
      </w:pPr>
      <w:r w:rsidRPr="0056212B">
        <w:rPr>
          <w:rFonts w:ascii="Times New Roman" w:hAnsi="Times New Roman"/>
        </w:rPr>
        <w:t>Do wykonania robót związanych z montażem ścianek lekkiej zabudowy niezbędne są n</w:t>
      </w:r>
      <w:r w:rsidR="003D277E" w:rsidRPr="0056212B">
        <w:rPr>
          <w:rFonts w:ascii="Times New Roman" w:hAnsi="Times New Roman"/>
        </w:rPr>
        <w:t>astępujące roboty towarzyszące:</w:t>
      </w:r>
    </w:p>
    <w:p w14:paraId="16361377" w14:textId="5FF0CB3A" w:rsidR="007F76E8" w:rsidRPr="0056212B" w:rsidRDefault="007F76E8" w:rsidP="003E271A">
      <w:pPr>
        <w:pStyle w:val="Bezodstpw"/>
        <w:numPr>
          <w:ilvl w:val="0"/>
          <w:numId w:val="94"/>
        </w:numPr>
        <w:ind w:right="1134"/>
        <w:jc w:val="both"/>
        <w:rPr>
          <w:rFonts w:ascii="Times New Roman" w:hAnsi="Times New Roman"/>
          <w:szCs w:val="24"/>
          <w:lang w:val="pl-PL"/>
        </w:rPr>
      </w:pPr>
      <w:r w:rsidRPr="0056212B">
        <w:rPr>
          <w:rFonts w:ascii="Times New Roman" w:hAnsi="Times New Roman"/>
          <w:szCs w:val="24"/>
          <w:lang w:val="pl-PL"/>
        </w:rPr>
        <w:t>roboty pomiarowe</w:t>
      </w:r>
      <w:r w:rsidR="00B059D9" w:rsidRPr="0056212B">
        <w:rPr>
          <w:rFonts w:ascii="Times New Roman" w:hAnsi="Times New Roman"/>
          <w:szCs w:val="24"/>
          <w:lang w:val="pl-PL"/>
        </w:rPr>
        <w:t xml:space="preserve">, </w:t>
      </w:r>
    </w:p>
    <w:p w14:paraId="37F68D12" w14:textId="638C961E" w:rsidR="00B059D9" w:rsidRPr="0056212B" w:rsidRDefault="00B059D9" w:rsidP="003E271A">
      <w:pPr>
        <w:pStyle w:val="Bezodstpw"/>
        <w:numPr>
          <w:ilvl w:val="0"/>
          <w:numId w:val="94"/>
        </w:numPr>
        <w:ind w:right="1134"/>
        <w:jc w:val="both"/>
        <w:rPr>
          <w:rFonts w:ascii="Times New Roman" w:hAnsi="Times New Roman"/>
          <w:szCs w:val="24"/>
          <w:lang w:val="pl-PL"/>
        </w:rPr>
      </w:pPr>
      <w:r w:rsidRPr="0056212B">
        <w:rPr>
          <w:rFonts w:ascii="Times New Roman" w:hAnsi="Times New Roman"/>
          <w:szCs w:val="24"/>
          <w:lang w:val="pl-PL"/>
        </w:rPr>
        <w:t>pobranie próbek,</w:t>
      </w:r>
    </w:p>
    <w:p w14:paraId="33956B10" w14:textId="3853336E" w:rsidR="007F76E8" w:rsidRPr="0056212B" w:rsidRDefault="00B059D9" w:rsidP="003E271A">
      <w:pPr>
        <w:pStyle w:val="Bezodstpw"/>
        <w:numPr>
          <w:ilvl w:val="0"/>
          <w:numId w:val="94"/>
        </w:numPr>
        <w:ind w:right="1134"/>
        <w:jc w:val="both"/>
        <w:rPr>
          <w:rFonts w:ascii="Times New Roman" w:hAnsi="Times New Roman"/>
          <w:szCs w:val="24"/>
          <w:lang w:val="pl-PL"/>
        </w:rPr>
      </w:pPr>
      <w:r w:rsidRPr="0056212B">
        <w:rPr>
          <w:rFonts w:ascii="Times New Roman" w:hAnsi="Times New Roman"/>
          <w:szCs w:val="24"/>
          <w:lang w:val="pl-PL"/>
        </w:rPr>
        <w:t>badania.</w:t>
      </w:r>
    </w:p>
    <w:p w14:paraId="44FFDA78" w14:textId="6B0377AA" w:rsidR="00CB0029" w:rsidRPr="00DC33D7" w:rsidRDefault="007F76E8" w:rsidP="00DC33D7">
      <w:pPr>
        <w:ind w:right="-6" w:firstLine="567"/>
        <w:jc w:val="both"/>
        <w:rPr>
          <w:rFonts w:ascii="Times New Roman" w:hAnsi="Times New Roman"/>
        </w:rPr>
      </w:pPr>
      <w:r w:rsidRPr="0056212B">
        <w:rPr>
          <w:rFonts w:ascii="Times New Roman" w:hAnsi="Times New Roman"/>
        </w:rPr>
        <w:t xml:space="preserve">Ponadto Wykonawca  zobowiązany  jest  do  wykonania  wszystkich  robót  nie  </w:t>
      </w:r>
      <w:r w:rsidR="003D277E" w:rsidRPr="0056212B">
        <w:rPr>
          <w:rFonts w:ascii="Times New Roman" w:hAnsi="Times New Roman"/>
        </w:rPr>
        <w:t xml:space="preserve">                                             </w:t>
      </w:r>
      <w:r w:rsidRPr="0056212B">
        <w:rPr>
          <w:rFonts w:ascii="Times New Roman" w:hAnsi="Times New Roman"/>
        </w:rPr>
        <w:t xml:space="preserve">wymienionych, a które są niezbędne do kompletnego wykonania robót objętych niniejszą </w:t>
      </w:r>
      <w:r w:rsidR="00CB0029" w:rsidRPr="0056212B">
        <w:rPr>
          <w:rFonts w:ascii="Times New Roman" w:hAnsi="Times New Roman"/>
        </w:rPr>
        <w:t xml:space="preserve">                       </w:t>
      </w:r>
      <w:r w:rsidRPr="0056212B">
        <w:rPr>
          <w:rFonts w:ascii="Times New Roman" w:hAnsi="Times New Roman"/>
        </w:rPr>
        <w:t>Specyfikacją Techniczną i przewidzianych do wykonania w ramach dokumentacji</w:t>
      </w:r>
      <w:r w:rsidRPr="0056212B">
        <w:rPr>
          <w:rFonts w:ascii="Times New Roman" w:hAnsi="Times New Roman"/>
          <w:spacing w:val="-5"/>
        </w:rPr>
        <w:t xml:space="preserve"> </w:t>
      </w:r>
      <w:r w:rsidR="00CB0029" w:rsidRPr="0056212B">
        <w:rPr>
          <w:rFonts w:ascii="Times New Roman" w:hAnsi="Times New Roman"/>
          <w:spacing w:val="-5"/>
        </w:rPr>
        <w:t xml:space="preserve">                                   </w:t>
      </w:r>
      <w:r w:rsidRPr="0056212B">
        <w:rPr>
          <w:rFonts w:ascii="Times New Roman" w:hAnsi="Times New Roman"/>
        </w:rPr>
        <w:t>projektowej.</w:t>
      </w:r>
    </w:p>
    <w:p w14:paraId="59116590" w14:textId="77777777" w:rsidR="007F76E8" w:rsidRPr="0056212B" w:rsidRDefault="007F76E8" w:rsidP="0052487B">
      <w:pPr>
        <w:pStyle w:val="Podtytu"/>
      </w:pPr>
      <w:r w:rsidRPr="0056212B">
        <w:t>Ogólne wymagania dotyczące robot.</w:t>
      </w:r>
    </w:p>
    <w:p w14:paraId="35FF175F" w14:textId="197829B5" w:rsidR="007F76E8" w:rsidRPr="0056212B" w:rsidRDefault="007F76E8" w:rsidP="00DC33D7">
      <w:pPr>
        <w:ind w:right="-6" w:firstLine="567"/>
        <w:jc w:val="both"/>
        <w:rPr>
          <w:rFonts w:ascii="Times New Roman" w:hAnsi="Times New Roman"/>
        </w:rPr>
      </w:pPr>
      <w:r w:rsidRPr="0056212B">
        <w:rPr>
          <w:rFonts w:ascii="Times New Roman" w:hAnsi="Times New Roman"/>
        </w:rPr>
        <w:t xml:space="preserve">Wykonawca robót jest odpowiedzialny za realizację robót zgodnie z dokumentacją </w:t>
      </w:r>
      <w:r w:rsidR="00DC33D7">
        <w:rPr>
          <w:rFonts w:ascii="Times New Roman" w:hAnsi="Times New Roman"/>
        </w:rPr>
        <w:t xml:space="preserve">                    </w:t>
      </w:r>
      <w:r w:rsidRPr="0056212B">
        <w:rPr>
          <w:rFonts w:ascii="Times New Roman" w:hAnsi="Times New Roman"/>
        </w:rPr>
        <w:t>projektową, ST, poleceniami nadzoru inwestycyjnego oraz zgodnie z ustawą Prawo Budowlane oraz “Warunkami technicznymi wykonania i odbioru robót budowlanych”.</w:t>
      </w:r>
    </w:p>
    <w:p w14:paraId="16307759" w14:textId="602E9EFD" w:rsidR="007F76E8" w:rsidRDefault="007F76E8" w:rsidP="00AE19D5">
      <w:pPr>
        <w:ind w:left="1134" w:right="1134"/>
        <w:jc w:val="both"/>
        <w:rPr>
          <w:rFonts w:ascii="Times New Roman" w:hAnsi="Times New Roman"/>
          <w:color w:val="FF0000"/>
        </w:rPr>
      </w:pPr>
    </w:p>
    <w:p w14:paraId="77963A15" w14:textId="77777777" w:rsidR="00DC33D7" w:rsidRPr="0056212B" w:rsidRDefault="00DC33D7" w:rsidP="00AE19D5">
      <w:pPr>
        <w:ind w:left="1134" w:right="1134"/>
        <w:jc w:val="both"/>
        <w:rPr>
          <w:rFonts w:ascii="Times New Roman" w:hAnsi="Times New Roman"/>
          <w:color w:val="FF0000"/>
        </w:rPr>
      </w:pPr>
    </w:p>
    <w:p w14:paraId="4FB415CA" w14:textId="0845F42D" w:rsidR="007F76E8" w:rsidRPr="0056212B" w:rsidRDefault="007F76E8" w:rsidP="00CB0029">
      <w:pPr>
        <w:pStyle w:val="Tekstpodstawowy"/>
        <w:numPr>
          <w:ilvl w:val="0"/>
          <w:numId w:val="3"/>
        </w:numPr>
        <w:ind w:right="1134"/>
        <w:jc w:val="both"/>
        <w:rPr>
          <w:rFonts w:ascii="Times New Roman" w:hAnsi="Times New Roman"/>
          <w:b/>
        </w:rPr>
      </w:pPr>
      <w:r w:rsidRPr="0056212B">
        <w:rPr>
          <w:rFonts w:ascii="Times New Roman" w:hAnsi="Times New Roman"/>
          <w:b/>
        </w:rPr>
        <w:lastRenderedPageBreak/>
        <w:t>MATERIAŁY.</w:t>
      </w:r>
    </w:p>
    <w:p w14:paraId="11034799" w14:textId="52044191" w:rsidR="007F76E8" w:rsidRPr="0056212B" w:rsidRDefault="007F76E8" w:rsidP="00DC33D7">
      <w:pPr>
        <w:ind w:right="-6" w:firstLine="567"/>
        <w:jc w:val="both"/>
        <w:rPr>
          <w:rFonts w:ascii="Times New Roman" w:hAnsi="Times New Roman"/>
        </w:rPr>
      </w:pPr>
      <w:r w:rsidRPr="0056212B">
        <w:rPr>
          <w:rFonts w:ascii="Times New Roman" w:hAnsi="Times New Roman"/>
        </w:rPr>
        <w:t>Ogólne wymagania dotyczące materiałów podano w STO – Wymagania ogólne.</w:t>
      </w:r>
    </w:p>
    <w:p w14:paraId="1DDD70D8" w14:textId="697CF462" w:rsidR="00A57FA9" w:rsidRPr="0056212B" w:rsidRDefault="00A57FA9" w:rsidP="0052487B">
      <w:pPr>
        <w:pStyle w:val="Podtytu"/>
      </w:pPr>
      <w:r w:rsidRPr="0056212B">
        <w:t>Płytki gresowe.</w:t>
      </w:r>
    </w:p>
    <w:p w14:paraId="6272E273" w14:textId="66974EC3" w:rsidR="00A57FA9" w:rsidRPr="0056212B" w:rsidRDefault="00DC33D7" w:rsidP="003E271A">
      <w:pPr>
        <w:pStyle w:val="Bezodstpw"/>
        <w:numPr>
          <w:ilvl w:val="0"/>
          <w:numId w:val="95"/>
        </w:numPr>
        <w:ind w:right="1134"/>
        <w:jc w:val="both"/>
        <w:rPr>
          <w:rFonts w:ascii="Times New Roman" w:hAnsi="Times New Roman"/>
          <w:szCs w:val="24"/>
          <w:lang w:val="pl-PL"/>
        </w:rPr>
      </w:pPr>
      <w:r>
        <w:rPr>
          <w:rFonts w:ascii="Times New Roman" w:hAnsi="Times New Roman"/>
          <w:szCs w:val="24"/>
          <w:lang w:val="pl-PL"/>
        </w:rPr>
        <w:t>wymiary:</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A57FA9" w:rsidRPr="0056212B">
        <w:rPr>
          <w:rFonts w:ascii="Times New Roman" w:hAnsi="Times New Roman"/>
          <w:szCs w:val="24"/>
          <w:lang w:val="pl-PL"/>
        </w:rPr>
        <w:t>30x30cm, 60x60cm</w:t>
      </w:r>
    </w:p>
    <w:p w14:paraId="6C664040" w14:textId="3D8C0EA2" w:rsidR="00A57FA9" w:rsidRPr="0056212B" w:rsidRDefault="00DC33D7" w:rsidP="003E271A">
      <w:pPr>
        <w:pStyle w:val="Bezodstpw"/>
        <w:numPr>
          <w:ilvl w:val="0"/>
          <w:numId w:val="95"/>
        </w:numPr>
        <w:ind w:right="1134"/>
        <w:jc w:val="both"/>
        <w:rPr>
          <w:rFonts w:ascii="Times New Roman" w:hAnsi="Times New Roman"/>
          <w:szCs w:val="24"/>
          <w:lang w:val="pl-PL"/>
        </w:rPr>
      </w:pPr>
      <w:r>
        <w:rPr>
          <w:rFonts w:ascii="Times New Roman" w:hAnsi="Times New Roman"/>
          <w:szCs w:val="24"/>
          <w:lang w:val="pl-PL"/>
        </w:rPr>
        <w:t>grubość:</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A57FA9" w:rsidRPr="0056212B">
        <w:rPr>
          <w:rFonts w:ascii="Times New Roman" w:hAnsi="Times New Roman"/>
          <w:szCs w:val="24"/>
          <w:lang w:val="pl-PL"/>
        </w:rPr>
        <w:t>min. 9 mm</w:t>
      </w:r>
    </w:p>
    <w:p w14:paraId="29BBB55D" w14:textId="5EF66E61"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nasiąkliwość wodna: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&lt;0,1%</w:t>
      </w:r>
    </w:p>
    <w:p w14:paraId="212969A8" w14:textId="0E13E210"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wytrzymałość na zginanie: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&gt; 45 N/mm</w:t>
      </w:r>
      <w:r w:rsidRPr="0056212B">
        <w:rPr>
          <w:rFonts w:ascii="Times New Roman" w:hAnsi="Times New Roman"/>
          <w:szCs w:val="24"/>
          <w:vertAlign w:val="superscript"/>
          <w:lang w:val="pl-PL"/>
        </w:rPr>
        <w:t>2</w:t>
      </w:r>
    </w:p>
    <w:p w14:paraId="4CC726B3" w14:textId="0432C95B"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siłą łamiąca: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2500N</w:t>
      </w:r>
    </w:p>
    <w:p w14:paraId="0F24849C" w14:textId="753E38E3"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odporność na ściernie wgłębne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135mm</w:t>
      </w:r>
      <w:r w:rsidRPr="0056212B">
        <w:rPr>
          <w:rFonts w:ascii="Times New Roman" w:hAnsi="Times New Roman"/>
          <w:szCs w:val="24"/>
          <w:vertAlign w:val="superscript"/>
          <w:lang w:val="pl-PL"/>
        </w:rPr>
        <w:t>3</w:t>
      </w:r>
    </w:p>
    <w:p w14:paraId="07001783" w14:textId="77777777"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odporność na działanie środków domowego użytku</w:t>
      </w:r>
      <w:r w:rsidRPr="0056212B">
        <w:rPr>
          <w:rFonts w:ascii="Times New Roman" w:hAnsi="Times New Roman"/>
          <w:szCs w:val="24"/>
          <w:lang w:val="pl-PL"/>
        </w:rPr>
        <w:tab/>
        <w:t>UA</w:t>
      </w:r>
    </w:p>
    <w:p w14:paraId="2992B0F7" w14:textId="60D933BC"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odporność na plamienie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odporne</w:t>
      </w:r>
    </w:p>
    <w:p w14:paraId="7B9BCC4B" w14:textId="721C2AB4"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odporność chemiczna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ULA, UHA</w:t>
      </w:r>
    </w:p>
    <w:p w14:paraId="22F94DE9" w14:textId="07F77B73"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mrozoodporność</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mrozoodporne</w:t>
      </w:r>
    </w:p>
    <w:p w14:paraId="512EB671" w14:textId="24DC5863"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antypoślizgowość</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R10</w:t>
      </w:r>
    </w:p>
    <w:p w14:paraId="0819DBE1" w14:textId="2F45AF36" w:rsidR="00A57FA9" w:rsidRPr="0056212B" w:rsidRDefault="00A57FA9" w:rsidP="003E271A">
      <w:pPr>
        <w:pStyle w:val="Bezodstpw"/>
        <w:numPr>
          <w:ilvl w:val="0"/>
          <w:numId w:val="95"/>
        </w:numPr>
        <w:ind w:right="1134"/>
        <w:jc w:val="both"/>
        <w:rPr>
          <w:rFonts w:ascii="Times New Roman" w:hAnsi="Times New Roman"/>
          <w:szCs w:val="24"/>
          <w:lang w:val="pl-PL"/>
        </w:rPr>
      </w:pPr>
      <w:r w:rsidRPr="0056212B">
        <w:rPr>
          <w:rFonts w:ascii="Times New Roman" w:hAnsi="Times New Roman"/>
          <w:szCs w:val="24"/>
          <w:lang w:val="pl-PL"/>
        </w:rPr>
        <w:t>dopuszczalne odchylenia (zgodnie z normą PN-EN 14411:2005):</w:t>
      </w:r>
    </w:p>
    <w:p w14:paraId="6314FD82" w14:textId="232DF2D7" w:rsidR="00A57FA9" w:rsidRDefault="00A57FA9" w:rsidP="003E271A">
      <w:pPr>
        <w:pStyle w:val="Bezodstpw"/>
        <w:numPr>
          <w:ilvl w:val="0"/>
          <w:numId w:val="96"/>
        </w:numPr>
        <w:ind w:right="-6"/>
        <w:jc w:val="both"/>
        <w:rPr>
          <w:rFonts w:ascii="Times New Roman" w:hAnsi="Times New Roman"/>
          <w:szCs w:val="24"/>
          <w:lang w:val="pl-PL"/>
        </w:rPr>
      </w:pPr>
      <w:r w:rsidRPr="0056212B">
        <w:rPr>
          <w:rFonts w:ascii="Times New Roman" w:hAnsi="Times New Roman"/>
          <w:szCs w:val="24"/>
          <w:lang w:val="pl-PL"/>
        </w:rPr>
        <w:t>dopuszczalne odchylenie szerokości od wymiaru roboczego ±0,6%, ±2mm,</w:t>
      </w:r>
    </w:p>
    <w:p w14:paraId="65834FD2" w14:textId="0D9F25B5"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dopuszczalne odchyleni</w:t>
      </w:r>
      <w:r w:rsidR="000A00F4">
        <w:rPr>
          <w:rFonts w:ascii="Times New Roman" w:hAnsi="Times New Roman"/>
          <w:szCs w:val="24"/>
          <w:lang w:val="pl-PL"/>
        </w:rPr>
        <w:t xml:space="preserve">e długości od wymiaru roboczego </w:t>
      </w:r>
      <w:r w:rsidRPr="000A00F4">
        <w:rPr>
          <w:rFonts w:ascii="Times New Roman" w:hAnsi="Times New Roman"/>
          <w:szCs w:val="24"/>
          <w:lang w:val="pl-PL"/>
        </w:rPr>
        <w:t>±0,6%, ±2mm,</w:t>
      </w:r>
    </w:p>
    <w:p w14:paraId="542AD03F" w14:textId="67FDBB75"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dopuszczalne odchylenie grubości od grubości roboczej</w:t>
      </w:r>
      <w:r w:rsidRPr="000A00F4">
        <w:rPr>
          <w:rFonts w:ascii="Times New Roman" w:hAnsi="Times New Roman"/>
          <w:szCs w:val="24"/>
          <w:lang w:val="pl-PL"/>
        </w:rPr>
        <w:tab/>
        <w:t>±5%, ±0,5mm,</w:t>
      </w:r>
    </w:p>
    <w:p w14:paraId="2325BAD7" w14:textId="5AFF7C0E"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krawędzi od linii prostej względem wymiaru roboczego szerokości ±0,5%, ±1,5mm,</w:t>
      </w:r>
    </w:p>
    <w:p w14:paraId="797D7DCE" w14:textId="78F46FE6"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krawędzi od linii prostej względem wymiaru roboczego długości ±0,5%, ±1,5mm,</w:t>
      </w:r>
    </w:p>
    <w:p w14:paraId="5E502E69" w14:textId="6278B1C4"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od kąta prostego względem szerokości ±0,5%, ±2mm,</w:t>
      </w:r>
    </w:p>
    <w:p w14:paraId="4773E7FD" w14:textId="3064DA61"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od kąta prostego względem długości ±0,5%, ±2mm,</w:t>
      </w:r>
    </w:p>
    <w:p w14:paraId="30471CDC" w14:textId="76ED136F"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krzywizny środka od płaskości powierzchni względem przekątnej wyliczonej z wymiarów roboczych ±0,5%, ±2mm,</w:t>
      </w:r>
    </w:p>
    <w:p w14:paraId="12C1B2EB" w14:textId="35DEC809"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krzywizny boku od płaskości powierzchni względem wymiaru roboczego szerokości ±0,5%, ±2mm,</w:t>
      </w:r>
    </w:p>
    <w:p w14:paraId="79FCB78D" w14:textId="7572CF9C" w:rsidR="00A57FA9"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krzywizny boku od płaskości powierzchni wzgl</w:t>
      </w:r>
      <w:r w:rsidR="008379FE" w:rsidRPr="000A00F4">
        <w:rPr>
          <w:rFonts w:ascii="Times New Roman" w:hAnsi="Times New Roman"/>
          <w:szCs w:val="24"/>
          <w:lang w:val="pl-PL"/>
        </w:rPr>
        <w:t xml:space="preserve">ędem wymiaru roboczego długości </w:t>
      </w:r>
      <w:r w:rsidRPr="000A00F4">
        <w:rPr>
          <w:rFonts w:ascii="Times New Roman" w:hAnsi="Times New Roman"/>
          <w:szCs w:val="24"/>
          <w:lang w:val="pl-PL"/>
        </w:rPr>
        <w:t>±0,5%, ±2mm,</w:t>
      </w:r>
    </w:p>
    <w:p w14:paraId="4D0EC70A" w14:textId="684DE4E1" w:rsidR="008379FE" w:rsidRPr="000A00F4" w:rsidRDefault="00A57FA9" w:rsidP="003E271A">
      <w:pPr>
        <w:pStyle w:val="Bezodstpw"/>
        <w:numPr>
          <w:ilvl w:val="0"/>
          <w:numId w:val="96"/>
        </w:numPr>
        <w:ind w:right="-6"/>
        <w:jc w:val="both"/>
        <w:rPr>
          <w:rFonts w:ascii="Times New Roman" w:hAnsi="Times New Roman"/>
          <w:szCs w:val="24"/>
          <w:lang w:val="pl-PL"/>
        </w:rPr>
      </w:pPr>
      <w:r w:rsidRPr="000A00F4">
        <w:rPr>
          <w:rFonts w:ascii="Times New Roman" w:hAnsi="Times New Roman"/>
          <w:szCs w:val="24"/>
          <w:lang w:val="pl-PL"/>
        </w:rPr>
        <w:t>maksymalne dopuszczalne odchylenie wypaczenia rogów od płaskości powierzchni</w:t>
      </w:r>
      <w:r w:rsidR="008379FE" w:rsidRPr="000A00F4">
        <w:rPr>
          <w:rFonts w:ascii="Times New Roman" w:hAnsi="Times New Roman"/>
          <w:szCs w:val="24"/>
          <w:lang w:val="pl-PL"/>
        </w:rPr>
        <w:t xml:space="preserve">                                  </w:t>
      </w:r>
      <w:r w:rsidRPr="000A00F4">
        <w:rPr>
          <w:rFonts w:ascii="Times New Roman" w:hAnsi="Times New Roman"/>
          <w:szCs w:val="24"/>
          <w:lang w:val="pl-PL"/>
        </w:rPr>
        <w:t>względem</w:t>
      </w:r>
      <w:r w:rsidR="008379FE" w:rsidRPr="000A00F4">
        <w:rPr>
          <w:rFonts w:ascii="Times New Roman" w:hAnsi="Times New Roman"/>
          <w:szCs w:val="24"/>
          <w:lang w:val="pl-PL"/>
        </w:rPr>
        <w:t xml:space="preserve"> </w:t>
      </w:r>
      <w:r w:rsidRPr="000A00F4">
        <w:rPr>
          <w:rFonts w:ascii="Times New Roman" w:hAnsi="Times New Roman"/>
          <w:szCs w:val="24"/>
          <w:lang w:val="pl-PL"/>
        </w:rPr>
        <w:t>przekątnej</w:t>
      </w:r>
      <w:r w:rsidR="00955A2C" w:rsidRPr="000A00F4">
        <w:rPr>
          <w:rFonts w:ascii="Times New Roman" w:hAnsi="Times New Roman"/>
          <w:szCs w:val="24"/>
          <w:lang w:val="pl-PL"/>
        </w:rPr>
        <w:t xml:space="preserve"> </w:t>
      </w:r>
      <w:r w:rsidRPr="000A00F4">
        <w:rPr>
          <w:rFonts w:ascii="Times New Roman" w:hAnsi="Times New Roman"/>
          <w:szCs w:val="24"/>
          <w:lang w:val="pl-PL"/>
        </w:rPr>
        <w:t>wyliczonej z wymiarów roboczych ±0,5%,</w:t>
      </w:r>
      <w:r w:rsidR="00955A2C" w:rsidRPr="000A00F4">
        <w:rPr>
          <w:rFonts w:ascii="Times New Roman" w:hAnsi="Times New Roman"/>
          <w:szCs w:val="24"/>
          <w:lang w:val="pl-PL"/>
        </w:rPr>
        <w:t>±2mm.</w:t>
      </w:r>
      <w:r w:rsidRPr="000A00F4">
        <w:rPr>
          <w:rFonts w:ascii="Times New Roman" w:hAnsi="Times New Roman"/>
          <w:szCs w:val="24"/>
          <w:lang w:val="pl-PL"/>
        </w:rPr>
        <w:t xml:space="preserve"> </w:t>
      </w:r>
    </w:p>
    <w:p w14:paraId="22489B4C" w14:textId="4727854E" w:rsidR="00A57FA9" w:rsidRPr="0056212B" w:rsidRDefault="00A57FA9" w:rsidP="0052487B">
      <w:pPr>
        <w:pStyle w:val="Podtytu"/>
      </w:pPr>
      <w:r w:rsidRPr="0056212B">
        <w:t>Wykładzina PCV.</w:t>
      </w:r>
    </w:p>
    <w:p w14:paraId="33626891" w14:textId="3773A6B8" w:rsidR="00E47657" w:rsidRPr="0056212B" w:rsidRDefault="00E47657" w:rsidP="000A00F4">
      <w:pPr>
        <w:ind w:right="-6" w:firstLine="567"/>
        <w:jc w:val="both"/>
        <w:rPr>
          <w:rFonts w:ascii="Times New Roman" w:hAnsi="Times New Roman"/>
        </w:rPr>
      </w:pPr>
      <w:r w:rsidRPr="0056212B">
        <w:rPr>
          <w:rFonts w:ascii="Times New Roman" w:hAnsi="Times New Roman"/>
        </w:rPr>
        <w:t xml:space="preserve">Wykładzina PVC homogeniczna niewymagająca woskowania ani pastowania przez całe życie produktu lub równoważna </w:t>
      </w:r>
      <w:r w:rsidR="008379FE" w:rsidRPr="0056212B">
        <w:rPr>
          <w:rFonts w:ascii="Times New Roman" w:hAnsi="Times New Roman"/>
        </w:rPr>
        <w:t>o parametrach nie gorszych niż:</w:t>
      </w:r>
    </w:p>
    <w:p w14:paraId="61525DB6"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klasa użytkowa wg ISO 10574 (EN 685): 34/43</w:t>
      </w:r>
    </w:p>
    <w:p w14:paraId="2FE2038F"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Typ wykładziny wg ISO 10581: TYP I</w:t>
      </w:r>
    </w:p>
    <w:p w14:paraId="0CAF42C5"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Grubość całkowita wykładziny wg ISO 24346 (EN 428): 2.00 mm</w:t>
      </w:r>
    </w:p>
    <w:p w14:paraId="3AA12D6C"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Grubość warstwy użytkowej wg ISO 24340 (EN 429): 2.00 mm</w:t>
      </w:r>
    </w:p>
    <w:p w14:paraId="5458685E"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Waga całkowita wg ISO 23997 (EN 430): max. 2650 g/m2</w:t>
      </w:r>
    </w:p>
    <w:p w14:paraId="5EA8B9B6"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Wgniecenie resztkowe wg ISO 24343-1 (EN 433): 0.02 mm</w:t>
      </w:r>
    </w:p>
    <w:p w14:paraId="09E9539C" w14:textId="77777777" w:rsidR="00E47657" w:rsidRPr="0056212B" w:rsidRDefault="00E47657" w:rsidP="003E271A">
      <w:pPr>
        <w:pStyle w:val="Bezodstpw"/>
        <w:numPr>
          <w:ilvl w:val="0"/>
          <w:numId w:val="97"/>
        </w:numPr>
        <w:ind w:right="-6"/>
        <w:jc w:val="both"/>
        <w:rPr>
          <w:rFonts w:ascii="Times New Roman" w:hAnsi="Times New Roman"/>
          <w:szCs w:val="24"/>
          <w:lang w:val="pl-PL"/>
        </w:rPr>
      </w:pPr>
      <w:r w:rsidRPr="0056212B">
        <w:rPr>
          <w:rFonts w:ascii="Times New Roman" w:hAnsi="Times New Roman"/>
          <w:szCs w:val="24"/>
          <w:lang w:val="pl-PL"/>
        </w:rPr>
        <w:t>zabezpieczenie powierzchni: iQ PUR - odnowa powierzchni poprzez polerowanie na sucho</w:t>
      </w:r>
    </w:p>
    <w:p w14:paraId="57394F01"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Całkowita emisja LZO: &lt; 10 µg/m3 po 28 dniach</w:t>
      </w:r>
    </w:p>
    <w:p w14:paraId="4C98B034"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Test Ryboflawiny (Metoda Fraunhofer) Klasa 0: Znakomity</w:t>
      </w:r>
    </w:p>
    <w:p w14:paraId="18ACA8BD"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właściwości elektrostatyczne wg EN 1815: &lt;2kV</w:t>
      </w:r>
    </w:p>
    <w:p w14:paraId="32D21914"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właściwości antypoślizgowe wg DIN 51130: R10</w:t>
      </w:r>
    </w:p>
    <w:p w14:paraId="4118D381"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stabilność wymiarowa wg EN 434: ≤0.40%</w:t>
      </w:r>
    </w:p>
    <w:p w14:paraId="7076E163" w14:textId="77777777"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lastRenderedPageBreak/>
        <w:t>dobra odporność chemiczna (zgodnie z załączoną tabelą)</w:t>
      </w:r>
    </w:p>
    <w:p w14:paraId="071CC24D" w14:textId="76A4B294" w:rsidR="00E47657" w:rsidRPr="0056212B" w:rsidRDefault="00E47657" w:rsidP="003E271A">
      <w:pPr>
        <w:pStyle w:val="Bezodstpw"/>
        <w:numPr>
          <w:ilvl w:val="0"/>
          <w:numId w:val="97"/>
        </w:numPr>
        <w:ind w:right="1134"/>
        <w:jc w:val="both"/>
        <w:rPr>
          <w:rFonts w:ascii="Times New Roman" w:hAnsi="Times New Roman"/>
          <w:szCs w:val="24"/>
          <w:lang w:val="pl-PL"/>
        </w:rPr>
      </w:pPr>
      <w:r w:rsidRPr="0056212B">
        <w:rPr>
          <w:rFonts w:ascii="Times New Roman" w:hAnsi="Times New Roman"/>
          <w:szCs w:val="24"/>
          <w:lang w:val="pl-PL"/>
        </w:rPr>
        <w:t>klasa palności EN 13501-1: Bfl s1</w:t>
      </w:r>
    </w:p>
    <w:p w14:paraId="49B5F5F8" w14:textId="5719A3F1" w:rsidR="00A57FA9" w:rsidRPr="0056212B" w:rsidRDefault="00E47657" w:rsidP="000A00F4">
      <w:pPr>
        <w:ind w:right="-6" w:firstLine="567"/>
        <w:jc w:val="both"/>
        <w:rPr>
          <w:rFonts w:ascii="Times New Roman" w:hAnsi="Times New Roman"/>
        </w:rPr>
      </w:pPr>
      <w:r w:rsidRPr="0056212B">
        <w:rPr>
          <w:rFonts w:ascii="Times New Roman" w:hAnsi="Times New Roman"/>
        </w:rPr>
        <w:t>Wykładzina musi być przyklejona na podłożu suchym dla podkładów cementowych &lt;</w:t>
      </w:r>
      <w:r w:rsidR="008379FE" w:rsidRPr="0056212B">
        <w:rPr>
          <w:rFonts w:ascii="Times New Roman" w:hAnsi="Times New Roman"/>
        </w:rPr>
        <w:t xml:space="preserve"> </w:t>
      </w:r>
      <w:r w:rsidRPr="0056212B">
        <w:rPr>
          <w:rFonts w:ascii="Times New Roman" w:hAnsi="Times New Roman"/>
        </w:rPr>
        <w:t>2% CCM (ogrzewanie podłogowe &lt;</w:t>
      </w:r>
      <w:r w:rsidR="008379FE" w:rsidRPr="0056212B">
        <w:rPr>
          <w:rFonts w:ascii="Times New Roman" w:hAnsi="Times New Roman"/>
        </w:rPr>
        <w:t xml:space="preserve"> </w:t>
      </w:r>
      <w:r w:rsidRPr="0056212B">
        <w:rPr>
          <w:rFonts w:ascii="Times New Roman" w:hAnsi="Times New Roman"/>
        </w:rPr>
        <w:t xml:space="preserve">1,8%), czystym równym 2mm/2m. Zainstalowana zgodnie </w:t>
      </w:r>
      <w:r w:rsidR="008379FE" w:rsidRPr="0056212B">
        <w:rPr>
          <w:rFonts w:ascii="Times New Roman" w:hAnsi="Times New Roman"/>
        </w:rPr>
        <w:t xml:space="preserve">                     </w:t>
      </w:r>
      <w:r w:rsidRPr="0056212B">
        <w:rPr>
          <w:rFonts w:ascii="Times New Roman" w:hAnsi="Times New Roman"/>
        </w:rPr>
        <w:t xml:space="preserve">z zaleceniami producenta. </w:t>
      </w:r>
    </w:p>
    <w:p w14:paraId="032EB2BE" w14:textId="2FAE9E22" w:rsidR="007F76E8" w:rsidRPr="0056212B" w:rsidRDefault="00E47657" w:rsidP="0052487B">
      <w:pPr>
        <w:pStyle w:val="Podtytu"/>
      </w:pPr>
      <w:r w:rsidRPr="0056212B">
        <w:t>Żywiczna posadzka antyelektrostatyczna, wylewana.</w:t>
      </w:r>
    </w:p>
    <w:p w14:paraId="7A8D5349" w14:textId="591C90F0" w:rsidR="00E47657" w:rsidRPr="0056212B" w:rsidRDefault="00E47657" w:rsidP="000A00F4">
      <w:pPr>
        <w:ind w:right="-6" w:firstLine="567"/>
        <w:jc w:val="both"/>
        <w:rPr>
          <w:rFonts w:ascii="Times New Roman" w:hAnsi="Times New Roman"/>
        </w:rPr>
      </w:pPr>
      <w:r w:rsidRPr="0056212B">
        <w:rPr>
          <w:rFonts w:ascii="Times New Roman" w:hAnsi="Times New Roman"/>
        </w:rPr>
        <w:t xml:space="preserve">Jako warstwę wykończeniową posadzki w pomieszczeniach magazynowych w których wymagana jest posadzka antyelektrostatyczna należy zastosować wylewaną posadzkę </w:t>
      </w:r>
      <w:r w:rsidR="008379FE" w:rsidRPr="0056212B">
        <w:rPr>
          <w:rFonts w:ascii="Times New Roman" w:hAnsi="Times New Roman"/>
        </w:rPr>
        <w:t xml:space="preserve">                       </w:t>
      </w:r>
      <w:r w:rsidRPr="0056212B">
        <w:rPr>
          <w:rFonts w:ascii="Times New Roman" w:hAnsi="Times New Roman"/>
        </w:rPr>
        <w:t>epoksydową o gładkiej jednolitej powierzchni o poniższych parametrach:</w:t>
      </w:r>
    </w:p>
    <w:p w14:paraId="5A09CB40" w14:textId="77777777"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właściwości antyelektrostatyczne (PN-EN 61340-4-1)</w:t>
      </w:r>
      <w:r w:rsidR="00E47657" w:rsidRPr="0056212B">
        <w:rPr>
          <w:rFonts w:ascii="Times New Roman" w:hAnsi="Times New Roman"/>
          <w:szCs w:val="24"/>
          <w:lang w:val="pl-PL"/>
        </w:rPr>
        <w:t xml:space="preserve"> 5x104 Ω ≤ Ru ≤ 1x106Ω</w:t>
      </w:r>
    </w:p>
    <w:p w14:paraId="66D2B20A" w14:textId="77777777"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klasyfikacja ogniowa (PN-EN 13501-1)</w:t>
      </w:r>
      <w:r w:rsidRPr="0056212B">
        <w:rPr>
          <w:rFonts w:ascii="Times New Roman" w:hAnsi="Times New Roman"/>
          <w:szCs w:val="24"/>
          <w:lang w:val="pl-PL"/>
        </w:rPr>
        <w:tab/>
      </w:r>
      <w:r w:rsidRPr="0056212B">
        <w:rPr>
          <w:rFonts w:ascii="Times New Roman" w:hAnsi="Times New Roman"/>
          <w:szCs w:val="24"/>
          <w:lang w:val="pl-PL"/>
        </w:rPr>
        <w:tab/>
        <w:t>Bfl-s1</w:t>
      </w:r>
      <w:r w:rsidRPr="0056212B">
        <w:rPr>
          <w:rFonts w:ascii="Times New Roman" w:hAnsi="Times New Roman"/>
          <w:szCs w:val="24"/>
          <w:lang w:val="pl-PL"/>
        </w:rPr>
        <w:tab/>
      </w:r>
    </w:p>
    <w:p w14:paraId="5B2473A4" w14:textId="7F2630E6"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przeciwpoślizgowość (PN-EN 13036-4)</w:t>
      </w:r>
      <w:r w:rsidRPr="0056212B">
        <w:rPr>
          <w:rFonts w:ascii="Times New Roman" w:hAnsi="Times New Roman"/>
          <w:szCs w:val="24"/>
          <w:lang w:val="pl-PL"/>
        </w:rPr>
        <w:tab/>
      </w:r>
      <w:r w:rsidRPr="0056212B">
        <w:rPr>
          <w:rFonts w:ascii="Times New Roman" w:hAnsi="Times New Roman"/>
          <w:szCs w:val="24"/>
          <w:lang w:val="pl-PL"/>
        </w:rPr>
        <w:tab/>
        <w:t>Sucha &gt;40</w:t>
      </w:r>
    </w:p>
    <w:p w14:paraId="1ECFF272" w14:textId="4BAF61F7" w:rsidR="00C352C0" w:rsidRPr="0056212B" w:rsidRDefault="008379FE"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paro przepuszczalność</w:t>
      </w:r>
      <w:r w:rsidRPr="0056212B">
        <w:rPr>
          <w:rFonts w:ascii="Times New Roman" w:hAnsi="Times New Roman"/>
          <w:szCs w:val="24"/>
          <w:lang w:val="pl-PL"/>
        </w:rPr>
        <w:tab/>
        <w:t>(ASTM E96:90)</w:t>
      </w:r>
      <w:r w:rsidRPr="0056212B">
        <w:rPr>
          <w:rFonts w:ascii="Times New Roman" w:hAnsi="Times New Roman"/>
          <w:szCs w:val="24"/>
          <w:lang w:val="pl-PL"/>
        </w:rPr>
        <w:tab/>
      </w:r>
      <w:r w:rsidR="00FF7D9C">
        <w:rPr>
          <w:rFonts w:ascii="Times New Roman" w:hAnsi="Times New Roman"/>
          <w:szCs w:val="24"/>
          <w:lang w:val="pl-PL"/>
        </w:rPr>
        <w:t>0,4 g/m²/mm/24 h</w:t>
      </w:r>
    </w:p>
    <w:p w14:paraId="7F964316" w14:textId="691F09DE"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rPr>
        <w:t>odporność termiczna</w:t>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t>do 60°C</w:t>
      </w:r>
    </w:p>
    <w:p w14:paraId="2A22641F" w14:textId="5C3E60E5" w:rsidR="00C352C0" w:rsidRPr="0056212B" w:rsidRDefault="00C352C0" w:rsidP="003E271A">
      <w:pPr>
        <w:pStyle w:val="Bezodstpw"/>
        <w:numPr>
          <w:ilvl w:val="0"/>
          <w:numId w:val="98"/>
        </w:numPr>
        <w:ind w:right="1134"/>
        <w:jc w:val="both"/>
        <w:rPr>
          <w:rFonts w:ascii="Times New Roman" w:hAnsi="Times New Roman"/>
          <w:szCs w:val="24"/>
        </w:rPr>
      </w:pPr>
      <w:r w:rsidRPr="0056212B">
        <w:rPr>
          <w:rFonts w:ascii="Times New Roman" w:hAnsi="Times New Roman"/>
          <w:szCs w:val="24"/>
        </w:rPr>
        <w:t>przepuszczalność wody</w:t>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t>zerowa</w:t>
      </w:r>
    </w:p>
    <w:p w14:paraId="09DCC4AA" w14:textId="21E09C61"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odporność na ścieranie</w:t>
      </w:r>
      <w:r w:rsidRPr="0056212B">
        <w:rPr>
          <w:rFonts w:ascii="Times New Roman" w:hAnsi="Times New Roman"/>
          <w:szCs w:val="24"/>
          <w:lang w:val="pl-PL" w:eastAsia="pl-PL"/>
        </w:rPr>
        <w:t xml:space="preserve"> (</w:t>
      </w:r>
      <w:r w:rsidR="008379FE" w:rsidRPr="0056212B">
        <w:rPr>
          <w:rFonts w:ascii="Times New Roman" w:hAnsi="Times New Roman"/>
          <w:szCs w:val="24"/>
          <w:lang w:val="pl-PL"/>
        </w:rPr>
        <w:t>PN-EN 13892-5)</w:t>
      </w:r>
      <w:r w:rsidR="008379FE" w:rsidRPr="0056212B">
        <w:rPr>
          <w:rFonts w:ascii="Times New Roman" w:hAnsi="Times New Roman"/>
          <w:szCs w:val="24"/>
          <w:lang w:val="pl-PL"/>
        </w:rPr>
        <w:tab/>
      </w:r>
      <w:r w:rsidRPr="0056212B">
        <w:rPr>
          <w:rFonts w:ascii="Times New Roman" w:hAnsi="Times New Roman"/>
          <w:szCs w:val="24"/>
          <w:lang w:val="pl-PL"/>
        </w:rPr>
        <w:t>RWA1</w:t>
      </w:r>
    </w:p>
    <w:p w14:paraId="32E76489" w14:textId="0AAE87B8"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wytrzymałość na ściskanie</w:t>
      </w:r>
      <w:r w:rsidRPr="0056212B">
        <w:rPr>
          <w:rFonts w:ascii="Times New Roman" w:hAnsi="Times New Roman"/>
          <w:szCs w:val="24"/>
          <w:lang w:val="pl-PL" w:eastAsia="pl-PL"/>
        </w:rPr>
        <w:t xml:space="preserve"> (</w:t>
      </w:r>
      <w:r w:rsidRPr="0056212B">
        <w:rPr>
          <w:rFonts w:ascii="Times New Roman" w:hAnsi="Times New Roman"/>
          <w:szCs w:val="24"/>
          <w:lang w:val="pl-PL"/>
        </w:rPr>
        <w:t>PN-EN 13892-2)</w:t>
      </w:r>
      <w:r w:rsidRPr="0056212B">
        <w:rPr>
          <w:rFonts w:ascii="Times New Roman" w:hAnsi="Times New Roman"/>
          <w:szCs w:val="24"/>
          <w:lang w:val="pl-PL"/>
        </w:rPr>
        <w:tab/>
        <w:t>&gt; 60 N/mm²</w:t>
      </w:r>
    </w:p>
    <w:p w14:paraId="68EF4408" w14:textId="64510E09"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 xml:space="preserve">wytrzymałość na zginanie (PN-EN </w:t>
      </w:r>
      <w:r w:rsidR="008379FE" w:rsidRPr="0056212B">
        <w:rPr>
          <w:rFonts w:ascii="Times New Roman" w:hAnsi="Times New Roman"/>
          <w:szCs w:val="24"/>
          <w:lang w:val="pl-PL"/>
        </w:rPr>
        <w:t>13892-2)</w:t>
      </w:r>
      <w:r w:rsidR="008379FE" w:rsidRPr="0056212B">
        <w:rPr>
          <w:rFonts w:ascii="Times New Roman" w:hAnsi="Times New Roman"/>
          <w:szCs w:val="24"/>
          <w:lang w:val="pl-PL"/>
        </w:rPr>
        <w:tab/>
      </w:r>
      <w:r w:rsidRPr="0056212B">
        <w:rPr>
          <w:rFonts w:ascii="Times New Roman" w:hAnsi="Times New Roman"/>
          <w:szCs w:val="24"/>
          <w:lang w:val="pl-PL"/>
        </w:rPr>
        <w:t>&gt; 40 N/mm²</w:t>
      </w:r>
    </w:p>
    <w:p w14:paraId="2095DEB3" w14:textId="34BE92DE"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wytrzymał</w:t>
      </w:r>
      <w:r w:rsidR="008379FE" w:rsidRPr="0056212B">
        <w:rPr>
          <w:rFonts w:ascii="Times New Roman" w:hAnsi="Times New Roman"/>
          <w:szCs w:val="24"/>
          <w:lang w:val="pl-PL"/>
        </w:rPr>
        <w:t>ość na rozciąganie (BS 6319-7)</w:t>
      </w:r>
      <w:r w:rsidR="008379FE" w:rsidRPr="0056212B">
        <w:rPr>
          <w:rFonts w:ascii="Times New Roman" w:hAnsi="Times New Roman"/>
          <w:szCs w:val="24"/>
          <w:lang w:val="pl-PL"/>
        </w:rPr>
        <w:tab/>
      </w:r>
      <w:r w:rsidRPr="0056212B">
        <w:rPr>
          <w:rFonts w:ascii="Times New Roman" w:hAnsi="Times New Roman"/>
          <w:szCs w:val="24"/>
          <w:lang w:val="pl-PL"/>
        </w:rPr>
        <w:t>&gt; 25 N/mm²</w:t>
      </w:r>
    </w:p>
    <w:p w14:paraId="67285F45" w14:textId="7636FCEA"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odporność na uderzenia (PN-EN ISO 6272-1)</w:t>
      </w:r>
      <w:r w:rsidRPr="0056212B">
        <w:rPr>
          <w:rFonts w:ascii="Times New Roman" w:hAnsi="Times New Roman"/>
          <w:szCs w:val="24"/>
          <w:lang w:val="pl-PL"/>
        </w:rPr>
        <w:tab/>
        <w:t>IR17</w:t>
      </w:r>
    </w:p>
    <w:p w14:paraId="74B607AE" w14:textId="64F0A727" w:rsidR="00C352C0" w:rsidRPr="0056212B"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wytrzymał</w:t>
      </w:r>
      <w:r w:rsidR="008379FE" w:rsidRPr="0056212B">
        <w:rPr>
          <w:rFonts w:ascii="Times New Roman" w:hAnsi="Times New Roman"/>
          <w:szCs w:val="24"/>
          <w:lang w:val="pl-PL"/>
        </w:rPr>
        <w:t>ość na odrywanie (PN-EN 13813)</w:t>
      </w:r>
      <w:r w:rsidR="008379FE" w:rsidRPr="0056212B">
        <w:rPr>
          <w:rFonts w:ascii="Times New Roman" w:hAnsi="Times New Roman"/>
          <w:szCs w:val="24"/>
          <w:lang w:val="pl-PL"/>
        </w:rPr>
        <w:tab/>
      </w:r>
      <w:r w:rsidRPr="0056212B">
        <w:rPr>
          <w:rFonts w:ascii="Times New Roman" w:hAnsi="Times New Roman"/>
          <w:szCs w:val="24"/>
          <w:lang w:val="pl-PL"/>
        </w:rPr>
        <w:t>B2,0</w:t>
      </w:r>
    </w:p>
    <w:p w14:paraId="709A2772" w14:textId="3DEE32CE" w:rsidR="00C352C0" w:rsidRPr="000A00F4" w:rsidRDefault="00C352C0" w:rsidP="003E271A">
      <w:pPr>
        <w:pStyle w:val="Bezodstpw"/>
        <w:numPr>
          <w:ilvl w:val="0"/>
          <w:numId w:val="98"/>
        </w:numPr>
        <w:ind w:right="1134"/>
        <w:jc w:val="both"/>
        <w:rPr>
          <w:rFonts w:ascii="Times New Roman" w:hAnsi="Times New Roman"/>
          <w:szCs w:val="24"/>
          <w:lang w:val="pl-PL"/>
        </w:rPr>
      </w:pPr>
      <w:r w:rsidRPr="0056212B">
        <w:rPr>
          <w:rFonts w:ascii="Times New Roman" w:hAnsi="Times New Roman"/>
          <w:szCs w:val="24"/>
          <w:lang w:val="pl-PL"/>
        </w:rPr>
        <w:t xml:space="preserve">kolor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szary</w:t>
      </w:r>
    </w:p>
    <w:p w14:paraId="64F68B4B" w14:textId="03E01EAD" w:rsidR="00B060DB" w:rsidRPr="0056212B" w:rsidRDefault="00B060DB" w:rsidP="0052487B">
      <w:pPr>
        <w:pStyle w:val="Podtytu"/>
      </w:pPr>
      <w:r w:rsidRPr="0056212B">
        <w:t>Płyta OSB.</w:t>
      </w:r>
    </w:p>
    <w:p w14:paraId="54C901B2" w14:textId="345F299A" w:rsidR="001C6FED" w:rsidRPr="0056212B" w:rsidRDefault="00B060DB" w:rsidP="000A00F4">
      <w:pPr>
        <w:ind w:right="-6" w:firstLine="567"/>
        <w:jc w:val="both"/>
        <w:rPr>
          <w:rFonts w:ascii="Times New Roman" w:hAnsi="Times New Roman"/>
        </w:rPr>
      </w:pPr>
      <w:r w:rsidRPr="0056212B">
        <w:rPr>
          <w:rFonts w:ascii="Times New Roman" w:hAnsi="Times New Roman"/>
        </w:rPr>
        <w:t>Należy zastosować płytę OSB-3 o parametrach nie gorszych ni</w:t>
      </w:r>
      <w:r w:rsidR="008379FE" w:rsidRPr="0056212B">
        <w:rPr>
          <w:rFonts w:ascii="Times New Roman" w:hAnsi="Times New Roman"/>
        </w:rPr>
        <w:t>ż:</w:t>
      </w:r>
    </w:p>
    <w:p w14:paraId="76BDA882" w14:textId="26AB860E" w:rsidR="00B060DB" w:rsidRPr="0056212B" w:rsidRDefault="001C6FED"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Grubość płyty</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25 mm</w:t>
      </w:r>
    </w:p>
    <w:p w14:paraId="7B5F44F0" w14:textId="67A418B4"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Maksymalne odchyłki wymiarów:</w:t>
      </w:r>
    </w:p>
    <w:p w14:paraId="1C9415F9" w14:textId="307C037C"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Grubość (szli</w:t>
      </w:r>
      <w:r w:rsidR="002E02FF" w:rsidRPr="0056212B">
        <w:rPr>
          <w:rFonts w:ascii="Times New Roman" w:hAnsi="Times New Roman"/>
          <w:szCs w:val="24"/>
          <w:lang w:val="pl-PL"/>
        </w:rPr>
        <w:t>fowane) płyty i między płytami</w:t>
      </w:r>
      <w:r w:rsidR="002E02FF" w:rsidRPr="0056212B">
        <w:rPr>
          <w:rFonts w:ascii="Times New Roman" w:hAnsi="Times New Roman"/>
          <w:szCs w:val="24"/>
          <w:lang w:val="pl-PL"/>
        </w:rPr>
        <w:tab/>
      </w:r>
      <w:r w:rsidRPr="0056212B">
        <w:rPr>
          <w:rFonts w:ascii="Times New Roman" w:hAnsi="Times New Roman"/>
          <w:szCs w:val="24"/>
          <w:lang w:val="pl-PL"/>
        </w:rPr>
        <w:t>± 0,3mm</w:t>
      </w:r>
    </w:p>
    <w:p w14:paraId="69C1C79A" w14:textId="1543EFE0"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grubość (nieszlifowane) płyty i między płytami</w:t>
      </w:r>
      <w:r w:rsidRPr="0056212B">
        <w:rPr>
          <w:rFonts w:ascii="Times New Roman" w:hAnsi="Times New Roman"/>
          <w:szCs w:val="24"/>
          <w:lang w:val="pl-PL"/>
        </w:rPr>
        <w:tab/>
        <w:t>± 0,8mm</w:t>
      </w:r>
    </w:p>
    <w:p w14:paraId="186DCE43" w14:textId="2A72E9A5"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długość i szerokość</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3mm</w:t>
      </w:r>
    </w:p>
    <w:p w14:paraId="75E3F664" w14:textId="66A3E12E"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Tolera</w:t>
      </w:r>
      <w:r w:rsidR="002E02FF" w:rsidRPr="0056212B">
        <w:rPr>
          <w:rFonts w:ascii="Times New Roman" w:hAnsi="Times New Roman"/>
          <w:szCs w:val="24"/>
          <w:lang w:val="pl-PL"/>
        </w:rPr>
        <w:t>ncja prostoliniowości brzegów</w:t>
      </w:r>
      <w:r w:rsidR="002E02FF" w:rsidRPr="0056212B">
        <w:rPr>
          <w:rFonts w:ascii="Times New Roman" w:hAnsi="Times New Roman"/>
          <w:szCs w:val="24"/>
          <w:lang w:val="pl-PL"/>
        </w:rPr>
        <w:tab/>
      </w:r>
      <w:r w:rsidR="002E02FF" w:rsidRPr="0056212B">
        <w:rPr>
          <w:rFonts w:ascii="Times New Roman" w:hAnsi="Times New Roman"/>
          <w:szCs w:val="24"/>
          <w:lang w:val="pl-PL"/>
        </w:rPr>
        <w:tab/>
      </w:r>
      <w:r w:rsidRPr="0056212B">
        <w:rPr>
          <w:rFonts w:ascii="Times New Roman" w:hAnsi="Times New Roman"/>
          <w:szCs w:val="24"/>
          <w:lang w:val="pl-PL"/>
        </w:rPr>
        <w:t>1,5 mm/m</w:t>
      </w:r>
    </w:p>
    <w:p w14:paraId="38E13A4E" w14:textId="097C2711"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Tolerancja kąta prostego</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2,0 mm/m</w:t>
      </w:r>
    </w:p>
    <w:p w14:paraId="65D59B59" w14:textId="5E95AC87"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Wilgotność</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od 5% do 12%</w:t>
      </w:r>
    </w:p>
    <w:p w14:paraId="5D1C0F63" w14:textId="428DE64D" w:rsidR="00B060DB" w:rsidRPr="00EF4755"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 xml:space="preserve">Dopuszczalne odchylenie gęstości w odniesieniu do średnie gęstości wewnątrz płyty </w:t>
      </w:r>
      <w:r w:rsidR="00EF4755">
        <w:rPr>
          <w:rFonts w:ascii="Times New Roman" w:hAnsi="Times New Roman"/>
          <w:szCs w:val="24"/>
          <w:lang w:val="pl-PL"/>
        </w:rPr>
        <w:t xml:space="preserve"> </w:t>
      </w:r>
      <w:r w:rsidRPr="00EF4755">
        <w:rPr>
          <w:rFonts w:ascii="Times New Roman" w:hAnsi="Times New Roman"/>
          <w:szCs w:val="24"/>
          <w:lang w:val="pl-PL"/>
        </w:rPr>
        <w:t>± 10%</w:t>
      </w:r>
    </w:p>
    <w:p w14:paraId="108ADCE5" w14:textId="252638AE"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Zawartość formaldehydu</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8mg/100g</w:t>
      </w:r>
    </w:p>
    <w:p w14:paraId="5781954C" w14:textId="6F126B5C"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Wymagania mechaniczne:</w:t>
      </w:r>
    </w:p>
    <w:p w14:paraId="6D8811A3" w14:textId="676654B7" w:rsidR="00B060DB" w:rsidRPr="00EF4755" w:rsidRDefault="00B060DB" w:rsidP="00157F4D">
      <w:pPr>
        <w:pStyle w:val="Bezodstpw"/>
        <w:numPr>
          <w:ilvl w:val="0"/>
          <w:numId w:val="249"/>
        </w:numPr>
        <w:ind w:right="-6"/>
        <w:jc w:val="both"/>
        <w:rPr>
          <w:rFonts w:ascii="Times New Roman" w:hAnsi="Times New Roman"/>
          <w:szCs w:val="24"/>
          <w:lang w:val="pl-PL"/>
        </w:rPr>
      </w:pPr>
      <w:r w:rsidRPr="0056212B">
        <w:rPr>
          <w:rFonts w:ascii="Times New Roman" w:hAnsi="Times New Roman"/>
          <w:szCs w:val="24"/>
          <w:lang w:val="pl-PL"/>
        </w:rPr>
        <w:t>Wytrzymałość główna na zginanie – oś główna</w:t>
      </w:r>
      <w:r w:rsidRPr="0056212B">
        <w:rPr>
          <w:rFonts w:ascii="Times New Roman" w:hAnsi="Times New Roman"/>
          <w:szCs w:val="24"/>
          <w:lang w:val="pl-PL"/>
        </w:rPr>
        <w:tab/>
        <w:t>18 N/mm</w:t>
      </w:r>
      <w:r w:rsidRPr="0056212B">
        <w:rPr>
          <w:rFonts w:ascii="Times New Roman" w:hAnsi="Times New Roman"/>
          <w:szCs w:val="24"/>
          <w:vertAlign w:val="superscript"/>
          <w:lang w:val="pl-PL"/>
        </w:rPr>
        <w:t>2</w:t>
      </w:r>
    </w:p>
    <w:p w14:paraId="7E3CCFAE" w14:textId="72E2713E" w:rsidR="00B060DB" w:rsidRPr="00EF4755" w:rsidRDefault="00B060DB" w:rsidP="00157F4D">
      <w:pPr>
        <w:pStyle w:val="Bezodstpw"/>
        <w:numPr>
          <w:ilvl w:val="0"/>
          <w:numId w:val="249"/>
        </w:numPr>
        <w:ind w:right="-6"/>
        <w:jc w:val="both"/>
        <w:rPr>
          <w:rFonts w:ascii="Times New Roman" w:hAnsi="Times New Roman"/>
          <w:szCs w:val="24"/>
          <w:lang w:val="pl-PL"/>
        </w:rPr>
      </w:pPr>
      <w:r w:rsidRPr="00EF4755">
        <w:rPr>
          <w:rFonts w:ascii="Times New Roman" w:hAnsi="Times New Roman"/>
          <w:szCs w:val="24"/>
          <w:lang w:val="pl-PL"/>
        </w:rPr>
        <w:t>Wytrzymałość główna na zginanie – oś boczna:</w:t>
      </w:r>
      <w:r w:rsidRPr="00EF4755">
        <w:rPr>
          <w:rFonts w:ascii="Times New Roman" w:hAnsi="Times New Roman"/>
          <w:szCs w:val="24"/>
          <w:lang w:val="pl-PL"/>
        </w:rPr>
        <w:tab/>
        <w:t>9 N/mm</w:t>
      </w:r>
      <w:r w:rsidRPr="00EF4755">
        <w:rPr>
          <w:rFonts w:ascii="Times New Roman" w:hAnsi="Times New Roman"/>
          <w:szCs w:val="24"/>
          <w:vertAlign w:val="superscript"/>
          <w:lang w:val="pl-PL"/>
        </w:rPr>
        <w:t>2</w:t>
      </w:r>
    </w:p>
    <w:p w14:paraId="6506D6F1" w14:textId="79039754" w:rsidR="00B060DB" w:rsidRPr="00EF4755" w:rsidRDefault="00B060DB" w:rsidP="00157F4D">
      <w:pPr>
        <w:pStyle w:val="Bezodstpw"/>
        <w:numPr>
          <w:ilvl w:val="0"/>
          <w:numId w:val="249"/>
        </w:numPr>
        <w:ind w:right="-6"/>
        <w:jc w:val="both"/>
        <w:rPr>
          <w:rFonts w:ascii="Times New Roman" w:hAnsi="Times New Roman"/>
          <w:szCs w:val="24"/>
          <w:lang w:val="pl-PL"/>
        </w:rPr>
      </w:pPr>
      <w:r w:rsidRPr="00EF4755">
        <w:rPr>
          <w:rFonts w:ascii="Times New Roman" w:hAnsi="Times New Roman"/>
          <w:szCs w:val="24"/>
          <w:lang w:val="pl-PL"/>
        </w:rPr>
        <w:t>Moduł sprężystości – oś główna:</w:t>
      </w:r>
      <w:r w:rsidRPr="00EF4755">
        <w:rPr>
          <w:rFonts w:ascii="Times New Roman" w:hAnsi="Times New Roman"/>
          <w:szCs w:val="24"/>
          <w:lang w:val="pl-PL"/>
        </w:rPr>
        <w:tab/>
      </w:r>
      <w:r w:rsidRPr="00EF4755">
        <w:rPr>
          <w:rFonts w:ascii="Times New Roman" w:hAnsi="Times New Roman"/>
          <w:szCs w:val="24"/>
          <w:lang w:val="pl-PL"/>
        </w:rPr>
        <w:tab/>
      </w:r>
      <w:r w:rsidRPr="00EF4755">
        <w:rPr>
          <w:rFonts w:ascii="Times New Roman" w:hAnsi="Times New Roman"/>
          <w:szCs w:val="24"/>
          <w:lang w:val="pl-PL"/>
        </w:rPr>
        <w:tab/>
        <w:t>3500 N/mm</w:t>
      </w:r>
      <w:r w:rsidRPr="00EF4755">
        <w:rPr>
          <w:rFonts w:ascii="Times New Roman" w:hAnsi="Times New Roman"/>
          <w:szCs w:val="24"/>
          <w:vertAlign w:val="superscript"/>
          <w:lang w:val="pl-PL"/>
        </w:rPr>
        <w:t>2</w:t>
      </w:r>
    </w:p>
    <w:p w14:paraId="0302C8BF" w14:textId="41C1C43C" w:rsidR="00B060DB" w:rsidRPr="00EF4755" w:rsidRDefault="00B060DB" w:rsidP="00157F4D">
      <w:pPr>
        <w:pStyle w:val="Bezodstpw"/>
        <w:numPr>
          <w:ilvl w:val="0"/>
          <w:numId w:val="249"/>
        </w:numPr>
        <w:ind w:right="-6"/>
        <w:jc w:val="both"/>
        <w:rPr>
          <w:rFonts w:ascii="Times New Roman" w:hAnsi="Times New Roman"/>
          <w:szCs w:val="24"/>
          <w:lang w:val="pl-PL"/>
        </w:rPr>
      </w:pPr>
      <w:r w:rsidRPr="00EF4755">
        <w:rPr>
          <w:rFonts w:ascii="Times New Roman" w:hAnsi="Times New Roman"/>
          <w:szCs w:val="24"/>
          <w:lang w:val="pl-PL"/>
        </w:rPr>
        <w:t>Moduł sprężystości – oś boczna:</w:t>
      </w:r>
      <w:r w:rsidRPr="00EF4755">
        <w:rPr>
          <w:rFonts w:ascii="Times New Roman" w:hAnsi="Times New Roman"/>
          <w:szCs w:val="24"/>
          <w:lang w:val="pl-PL"/>
        </w:rPr>
        <w:tab/>
      </w:r>
      <w:r w:rsidRPr="00EF4755">
        <w:rPr>
          <w:rFonts w:ascii="Times New Roman" w:hAnsi="Times New Roman"/>
          <w:szCs w:val="24"/>
          <w:lang w:val="pl-PL"/>
        </w:rPr>
        <w:tab/>
      </w:r>
      <w:r w:rsidRPr="00EF4755">
        <w:rPr>
          <w:rFonts w:ascii="Times New Roman" w:hAnsi="Times New Roman"/>
          <w:szCs w:val="24"/>
          <w:lang w:val="pl-PL"/>
        </w:rPr>
        <w:tab/>
        <w:t>1400 N/mm</w:t>
      </w:r>
      <w:r w:rsidRPr="00EF4755">
        <w:rPr>
          <w:rFonts w:ascii="Times New Roman" w:hAnsi="Times New Roman"/>
          <w:szCs w:val="24"/>
          <w:vertAlign w:val="superscript"/>
          <w:lang w:val="pl-PL"/>
        </w:rPr>
        <w:t>2</w:t>
      </w:r>
    </w:p>
    <w:p w14:paraId="39285AFC" w14:textId="10F67EA5" w:rsidR="00B060DB" w:rsidRPr="00EF4755" w:rsidRDefault="00B060DB" w:rsidP="00157F4D">
      <w:pPr>
        <w:pStyle w:val="Bezodstpw"/>
        <w:numPr>
          <w:ilvl w:val="0"/>
          <w:numId w:val="249"/>
        </w:numPr>
        <w:ind w:right="-6"/>
        <w:jc w:val="both"/>
        <w:rPr>
          <w:rFonts w:ascii="Times New Roman" w:hAnsi="Times New Roman"/>
          <w:szCs w:val="24"/>
          <w:lang w:val="pl-PL"/>
        </w:rPr>
      </w:pPr>
      <w:r w:rsidRPr="00EF4755">
        <w:rPr>
          <w:rFonts w:ascii="Times New Roman" w:hAnsi="Times New Roman"/>
          <w:szCs w:val="24"/>
          <w:lang w:val="pl-PL"/>
        </w:rPr>
        <w:t>Wytrzymałość na rozciąg</w:t>
      </w:r>
      <w:r w:rsidR="002E02FF" w:rsidRPr="00EF4755">
        <w:rPr>
          <w:rFonts w:ascii="Times New Roman" w:hAnsi="Times New Roman"/>
          <w:szCs w:val="24"/>
          <w:lang w:val="pl-PL"/>
        </w:rPr>
        <w:t xml:space="preserve">anie prostopadle do płaszczyzny </w:t>
      </w:r>
      <w:r w:rsidRPr="00EF4755">
        <w:rPr>
          <w:rFonts w:ascii="Times New Roman" w:hAnsi="Times New Roman"/>
          <w:szCs w:val="24"/>
          <w:lang w:val="pl-PL"/>
        </w:rPr>
        <w:t>0,30 N/mm</w:t>
      </w:r>
      <w:r w:rsidRPr="00EF4755">
        <w:rPr>
          <w:rFonts w:ascii="Times New Roman" w:hAnsi="Times New Roman"/>
          <w:szCs w:val="24"/>
          <w:vertAlign w:val="superscript"/>
          <w:lang w:val="pl-PL"/>
        </w:rPr>
        <w:t>2</w:t>
      </w:r>
    </w:p>
    <w:p w14:paraId="195405CC" w14:textId="3471C822" w:rsidR="00B060DB" w:rsidRPr="00EF4755" w:rsidRDefault="00B060DB" w:rsidP="00157F4D">
      <w:pPr>
        <w:pStyle w:val="Bezodstpw"/>
        <w:numPr>
          <w:ilvl w:val="0"/>
          <w:numId w:val="249"/>
        </w:numPr>
        <w:ind w:right="-6"/>
        <w:jc w:val="both"/>
        <w:rPr>
          <w:rFonts w:ascii="Times New Roman" w:hAnsi="Times New Roman"/>
          <w:szCs w:val="24"/>
          <w:lang w:val="pl-PL"/>
        </w:rPr>
      </w:pPr>
      <w:r w:rsidRPr="00EF4755">
        <w:rPr>
          <w:rFonts w:ascii="Times New Roman" w:hAnsi="Times New Roman"/>
          <w:szCs w:val="24"/>
          <w:lang w:val="pl-PL"/>
        </w:rPr>
        <w:t>Spęcznienie na grubości po 24h</w:t>
      </w:r>
      <w:r w:rsidRPr="00EF4755">
        <w:rPr>
          <w:rFonts w:ascii="Times New Roman" w:hAnsi="Times New Roman"/>
          <w:szCs w:val="24"/>
          <w:lang w:val="pl-PL"/>
        </w:rPr>
        <w:tab/>
      </w:r>
      <w:r w:rsidRPr="00EF4755">
        <w:rPr>
          <w:rFonts w:ascii="Times New Roman" w:hAnsi="Times New Roman"/>
          <w:szCs w:val="24"/>
          <w:lang w:val="pl-PL"/>
        </w:rPr>
        <w:tab/>
      </w:r>
      <w:r w:rsidRPr="00EF4755">
        <w:rPr>
          <w:rFonts w:ascii="Times New Roman" w:hAnsi="Times New Roman"/>
          <w:szCs w:val="24"/>
          <w:lang w:val="pl-PL"/>
        </w:rPr>
        <w:tab/>
        <w:t>15%</w:t>
      </w:r>
      <w:r w:rsidR="00EF4755">
        <w:rPr>
          <w:rFonts w:ascii="Times New Roman" w:hAnsi="Times New Roman"/>
          <w:szCs w:val="24"/>
          <w:lang w:val="pl-PL"/>
        </w:rPr>
        <w:t>.</w:t>
      </w:r>
    </w:p>
    <w:p w14:paraId="0CF0F529" w14:textId="78DA65C9" w:rsidR="00B060DB" w:rsidRPr="0056212B" w:rsidRDefault="00B060DB" w:rsidP="003E271A">
      <w:pPr>
        <w:pStyle w:val="Bezodstpw"/>
        <w:numPr>
          <w:ilvl w:val="0"/>
          <w:numId w:val="99"/>
        </w:numPr>
        <w:ind w:right="1134"/>
        <w:jc w:val="both"/>
        <w:rPr>
          <w:rFonts w:ascii="Times New Roman" w:hAnsi="Times New Roman"/>
          <w:szCs w:val="24"/>
          <w:lang w:val="pl-PL"/>
        </w:rPr>
      </w:pPr>
      <w:r w:rsidRPr="0056212B">
        <w:rPr>
          <w:rFonts w:ascii="Times New Roman" w:hAnsi="Times New Roman"/>
          <w:szCs w:val="24"/>
          <w:lang w:val="pl-PL"/>
        </w:rPr>
        <w:t>Wymagania dla odporności na wilgoć:</w:t>
      </w:r>
    </w:p>
    <w:p w14:paraId="49D002A3" w14:textId="09A4B142" w:rsidR="00B060DB" w:rsidRPr="00EF4755" w:rsidRDefault="00B060DB" w:rsidP="00157F4D">
      <w:pPr>
        <w:pStyle w:val="Bezodstpw"/>
        <w:numPr>
          <w:ilvl w:val="0"/>
          <w:numId w:val="250"/>
        </w:numPr>
        <w:ind w:right="-6"/>
        <w:jc w:val="both"/>
        <w:rPr>
          <w:rFonts w:ascii="Times New Roman" w:hAnsi="Times New Roman"/>
          <w:szCs w:val="24"/>
          <w:lang w:val="pl-PL"/>
        </w:rPr>
      </w:pPr>
      <w:r w:rsidRPr="0056212B">
        <w:rPr>
          <w:rFonts w:ascii="Times New Roman" w:hAnsi="Times New Roman"/>
          <w:szCs w:val="24"/>
          <w:lang w:val="pl-PL"/>
        </w:rPr>
        <w:t>Wytrzymałość na zginanie po teście cyklicznym – oś główna: 7 N/mm</w:t>
      </w:r>
      <w:r w:rsidRPr="0056212B">
        <w:rPr>
          <w:rFonts w:ascii="Times New Roman" w:hAnsi="Times New Roman"/>
          <w:szCs w:val="24"/>
          <w:vertAlign w:val="superscript"/>
          <w:lang w:val="pl-PL"/>
        </w:rPr>
        <w:t>2</w:t>
      </w:r>
    </w:p>
    <w:p w14:paraId="69ADAE10" w14:textId="57CFAC96" w:rsidR="00B060DB" w:rsidRPr="00EF4755" w:rsidRDefault="00B060DB" w:rsidP="00157F4D">
      <w:pPr>
        <w:pStyle w:val="Bezodstpw"/>
        <w:numPr>
          <w:ilvl w:val="0"/>
          <w:numId w:val="250"/>
        </w:numPr>
        <w:ind w:right="-6"/>
        <w:jc w:val="both"/>
        <w:rPr>
          <w:rFonts w:ascii="Times New Roman" w:hAnsi="Times New Roman"/>
          <w:szCs w:val="24"/>
          <w:lang w:val="pl-PL"/>
        </w:rPr>
      </w:pPr>
      <w:r w:rsidRPr="00EF4755">
        <w:rPr>
          <w:rFonts w:ascii="Times New Roman" w:hAnsi="Times New Roman"/>
          <w:szCs w:val="24"/>
          <w:lang w:val="pl-PL"/>
        </w:rPr>
        <w:t>Wytrzymałość na rozciąganie prostopadle do płaszczyzny, po teście cyklicznym: 0,13 N/mm</w:t>
      </w:r>
      <w:r w:rsidRPr="00EF4755">
        <w:rPr>
          <w:rFonts w:ascii="Times New Roman" w:hAnsi="Times New Roman"/>
          <w:szCs w:val="24"/>
          <w:vertAlign w:val="superscript"/>
          <w:lang w:val="pl-PL"/>
        </w:rPr>
        <w:t>2</w:t>
      </w:r>
    </w:p>
    <w:p w14:paraId="0C7A32D0" w14:textId="4C38A2E1" w:rsidR="001C6FED" w:rsidRPr="00FF7D9C" w:rsidRDefault="00B060DB" w:rsidP="00157F4D">
      <w:pPr>
        <w:pStyle w:val="Bezodstpw"/>
        <w:numPr>
          <w:ilvl w:val="0"/>
          <w:numId w:val="250"/>
        </w:numPr>
        <w:ind w:right="-6"/>
        <w:jc w:val="both"/>
        <w:rPr>
          <w:rFonts w:ascii="Times New Roman" w:hAnsi="Times New Roman"/>
          <w:szCs w:val="24"/>
          <w:lang w:val="pl-PL"/>
        </w:rPr>
      </w:pPr>
      <w:r w:rsidRPr="00EF4755">
        <w:rPr>
          <w:rFonts w:ascii="Times New Roman" w:hAnsi="Times New Roman"/>
          <w:szCs w:val="24"/>
          <w:lang w:val="pl-PL"/>
        </w:rPr>
        <w:t>Wytrzymałość na rozciąganie prostopadle do płaszczyzny, po gotowaniu: 0,12 N/mm</w:t>
      </w:r>
      <w:r w:rsidRPr="00EF4755">
        <w:rPr>
          <w:rFonts w:ascii="Times New Roman" w:hAnsi="Times New Roman"/>
          <w:szCs w:val="24"/>
          <w:vertAlign w:val="superscript"/>
          <w:lang w:val="pl-PL"/>
        </w:rPr>
        <w:t>2</w:t>
      </w:r>
      <w:r w:rsidR="00EF4755">
        <w:rPr>
          <w:rFonts w:ascii="Times New Roman" w:hAnsi="Times New Roman"/>
          <w:szCs w:val="24"/>
          <w:vertAlign w:val="superscript"/>
          <w:lang w:val="pl-PL"/>
        </w:rPr>
        <w:t>.</w:t>
      </w:r>
    </w:p>
    <w:p w14:paraId="33CD73E6" w14:textId="77777777" w:rsidR="00FF7D9C" w:rsidRPr="00EF4755" w:rsidRDefault="00FF7D9C" w:rsidP="00FF7D9C">
      <w:pPr>
        <w:pStyle w:val="Bezodstpw"/>
        <w:ind w:left="1080" w:right="-6"/>
        <w:jc w:val="both"/>
        <w:rPr>
          <w:rFonts w:ascii="Times New Roman" w:hAnsi="Times New Roman"/>
          <w:szCs w:val="24"/>
          <w:lang w:val="pl-PL"/>
        </w:rPr>
      </w:pPr>
    </w:p>
    <w:p w14:paraId="506BF9DA" w14:textId="2E5EE5B3" w:rsidR="001C6FED" w:rsidRPr="0056212B" w:rsidRDefault="001C6FED" w:rsidP="0052487B">
      <w:pPr>
        <w:pStyle w:val="Podtytu"/>
      </w:pPr>
      <w:r w:rsidRPr="0056212B">
        <w:lastRenderedPageBreak/>
        <w:t>Zaprawa klejowa do płytek gresowych.</w:t>
      </w:r>
    </w:p>
    <w:p w14:paraId="079D1BC1" w14:textId="022BF20F" w:rsidR="001C6FED" w:rsidRPr="0056212B" w:rsidRDefault="001C6FED" w:rsidP="00225321">
      <w:pPr>
        <w:ind w:right="-6" w:firstLine="567"/>
        <w:jc w:val="both"/>
        <w:rPr>
          <w:rFonts w:ascii="Times New Roman" w:hAnsi="Times New Roman"/>
        </w:rPr>
      </w:pPr>
      <w:r w:rsidRPr="0056212B">
        <w:rPr>
          <w:rFonts w:ascii="Times New Roman" w:hAnsi="Times New Roman"/>
        </w:rPr>
        <w:t>Zastosować gotowy klej produkowany w postaci suchej mieszanki spoiwa cementowego, kruszyw oraz specjalnie dobranych środków modyfikujących.</w:t>
      </w:r>
      <w:r w:rsidR="00225321">
        <w:rPr>
          <w:rFonts w:ascii="Times New Roman" w:hAnsi="Times New Roman"/>
        </w:rPr>
        <w:t xml:space="preserve"> </w:t>
      </w:r>
      <w:r w:rsidRPr="0056212B">
        <w:rPr>
          <w:rFonts w:ascii="Times New Roman" w:hAnsi="Times New Roman"/>
        </w:rPr>
        <w:t xml:space="preserve">Wymagania  dotyczące  materiałów  do  klejenia  płytek  gresowych nie gorsze niż </w:t>
      </w:r>
      <w:r w:rsidR="002E02FF" w:rsidRPr="0056212B">
        <w:rPr>
          <w:rFonts w:ascii="Times New Roman" w:hAnsi="Times New Roman"/>
        </w:rPr>
        <w:t>poniższe:</w:t>
      </w:r>
    </w:p>
    <w:p w14:paraId="33EB355A" w14:textId="5225B805"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gęstość nasypowa (suchej mieszanki)</w:t>
      </w:r>
      <w:r w:rsidRPr="0056212B">
        <w:rPr>
          <w:rFonts w:ascii="Times New Roman" w:hAnsi="Times New Roman"/>
          <w:szCs w:val="24"/>
          <w:lang w:val="pl-PL"/>
        </w:rPr>
        <w:tab/>
      </w:r>
      <w:r w:rsidRPr="0056212B">
        <w:rPr>
          <w:rFonts w:ascii="Times New Roman" w:hAnsi="Times New Roman"/>
          <w:szCs w:val="24"/>
          <w:lang w:val="pl-PL"/>
        </w:rPr>
        <w:tab/>
        <w:t>1,3kg/dm3</w:t>
      </w:r>
    </w:p>
    <w:p w14:paraId="616A95A9" w14:textId="0C117C00"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gęstość objętościowa masy (po wymieszaniu)</w:t>
      </w:r>
      <w:r w:rsidRPr="0056212B">
        <w:rPr>
          <w:rFonts w:ascii="Times New Roman" w:hAnsi="Times New Roman"/>
          <w:szCs w:val="24"/>
          <w:lang w:val="pl-PL"/>
        </w:rPr>
        <w:tab/>
        <w:t>1,35kg/dm3</w:t>
      </w:r>
    </w:p>
    <w:p w14:paraId="50FC57AC" w14:textId="1E7F7692"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gęstość obj</w:t>
      </w:r>
      <w:r w:rsidR="002E02FF" w:rsidRPr="0056212B">
        <w:rPr>
          <w:rFonts w:ascii="Times New Roman" w:hAnsi="Times New Roman"/>
          <w:szCs w:val="24"/>
          <w:lang w:val="pl-PL"/>
        </w:rPr>
        <w:t>ętościowa masy (po związaniu)</w:t>
      </w:r>
      <w:r w:rsidR="002E02FF" w:rsidRPr="0056212B">
        <w:rPr>
          <w:rFonts w:ascii="Times New Roman" w:hAnsi="Times New Roman"/>
          <w:szCs w:val="24"/>
          <w:lang w:val="pl-PL"/>
        </w:rPr>
        <w:tab/>
      </w:r>
      <w:r w:rsidRPr="0056212B">
        <w:rPr>
          <w:rFonts w:ascii="Times New Roman" w:hAnsi="Times New Roman"/>
          <w:szCs w:val="24"/>
          <w:lang w:val="pl-PL"/>
        </w:rPr>
        <w:t>1,5kg/dm3</w:t>
      </w:r>
    </w:p>
    <w:p w14:paraId="7BBC552C" w14:textId="77777777"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proporcje mieszania woda/sucha</w:t>
      </w:r>
    </w:p>
    <w:p w14:paraId="031C6436" w14:textId="13BE1CB2"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mieszanka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0,261-0,28l/1 kg</w:t>
      </w:r>
    </w:p>
    <w:p w14:paraId="733D1C65" w14:textId="39C6AD32"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grubość kleju</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2 – 10 mm</w:t>
      </w:r>
    </w:p>
    <w:p w14:paraId="19C7E1BC" w14:textId="61398788"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temperatura przygotowania masy oraz podłoża i otoczenia w trakcie prac</w:t>
      </w:r>
      <w:r w:rsidRPr="0056212B">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Pr="0056212B">
        <w:rPr>
          <w:rFonts w:ascii="Times New Roman" w:hAnsi="Times New Roman"/>
          <w:szCs w:val="24"/>
          <w:lang w:val="pl-PL"/>
        </w:rPr>
        <w:t>od +5°C do +25°C</w:t>
      </w:r>
    </w:p>
    <w:p w14:paraId="242BA7F0" w14:textId="5F44B1CB"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czas dojrzewania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5 minut</w:t>
      </w:r>
    </w:p>
    <w:p w14:paraId="39D67655" w14:textId="5B0114CE"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żywotność</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ok. 4 godzin</w:t>
      </w:r>
    </w:p>
    <w:p w14:paraId="7386740A" w14:textId="70629D3E"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czas otwarty</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min. 30 minut</w:t>
      </w:r>
    </w:p>
    <w:p w14:paraId="081EA9AF" w14:textId="75035CF3"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korygowalność</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10 minut</w:t>
      </w:r>
    </w:p>
    <w:p w14:paraId="1B605067" w14:textId="3CDA4342"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wchodzenie na posadzkę</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24 godzinach</w:t>
      </w:r>
    </w:p>
    <w:p w14:paraId="58F9513D" w14:textId="7496C7D0"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fugowanie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24 godzinach</w:t>
      </w:r>
    </w:p>
    <w:p w14:paraId="6FAE787C" w14:textId="45E4EA12"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pełne obciążenie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3 dniach</w:t>
      </w:r>
    </w:p>
    <w:p w14:paraId="13511965" w14:textId="77777777"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przyczepność przy rozciąganiu:</w:t>
      </w:r>
    </w:p>
    <w:p w14:paraId="29480458" w14:textId="406273BE" w:rsidR="001C6FED" w:rsidRPr="0056212B" w:rsidRDefault="001C6FED" w:rsidP="003E271A">
      <w:pPr>
        <w:pStyle w:val="Bezodstpw"/>
        <w:numPr>
          <w:ilvl w:val="0"/>
          <w:numId w:val="102"/>
        </w:numPr>
        <w:ind w:right="1134"/>
        <w:jc w:val="both"/>
        <w:rPr>
          <w:rFonts w:ascii="Times New Roman" w:hAnsi="Times New Roman"/>
          <w:szCs w:val="24"/>
          <w:lang w:val="pl-PL"/>
        </w:rPr>
      </w:pPr>
      <w:r w:rsidRPr="0056212B">
        <w:rPr>
          <w:rFonts w:ascii="Times New Roman" w:hAnsi="Times New Roman"/>
          <w:szCs w:val="24"/>
          <w:lang w:val="pl-PL"/>
        </w:rPr>
        <w:t>początkowa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1,0 N/mm2</w:t>
      </w:r>
    </w:p>
    <w:p w14:paraId="4ADB76D7" w14:textId="0847799D" w:rsidR="001C6FED" w:rsidRPr="0056212B" w:rsidRDefault="001C6FED" w:rsidP="003E271A">
      <w:pPr>
        <w:pStyle w:val="Bezodstpw"/>
        <w:numPr>
          <w:ilvl w:val="0"/>
          <w:numId w:val="102"/>
        </w:numPr>
        <w:ind w:right="1134"/>
        <w:jc w:val="both"/>
        <w:rPr>
          <w:rFonts w:ascii="Times New Roman" w:hAnsi="Times New Roman"/>
          <w:szCs w:val="24"/>
          <w:lang w:val="pl-PL"/>
        </w:rPr>
      </w:pPr>
      <w:r w:rsidRPr="0056212B">
        <w:rPr>
          <w:rFonts w:ascii="Times New Roman" w:hAnsi="Times New Roman"/>
          <w:szCs w:val="24"/>
          <w:lang w:val="pl-PL"/>
        </w:rPr>
        <w:t>po starzeniu termicznym</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1,0 N/mm2</w:t>
      </w:r>
    </w:p>
    <w:p w14:paraId="606AEBE6" w14:textId="3D3A19EB" w:rsidR="001C6FED" w:rsidRPr="0056212B" w:rsidRDefault="001C6FED" w:rsidP="003E271A">
      <w:pPr>
        <w:pStyle w:val="Bezodstpw"/>
        <w:numPr>
          <w:ilvl w:val="0"/>
          <w:numId w:val="102"/>
        </w:numPr>
        <w:ind w:right="1134"/>
        <w:jc w:val="both"/>
        <w:rPr>
          <w:rFonts w:ascii="Times New Roman" w:hAnsi="Times New Roman"/>
          <w:szCs w:val="24"/>
          <w:lang w:val="pl-PL"/>
        </w:rPr>
      </w:pPr>
      <w:r w:rsidRPr="0056212B">
        <w:rPr>
          <w:rFonts w:ascii="Times New Roman" w:hAnsi="Times New Roman"/>
          <w:szCs w:val="24"/>
          <w:lang w:val="pl-PL"/>
        </w:rPr>
        <w:t>po zanurzeniu w wodzie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1,0 N/mm2</w:t>
      </w:r>
    </w:p>
    <w:p w14:paraId="00E8AF93" w14:textId="1A4C35C3" w:rsidR="001C6FED" w:rsidRPr="0056212B" w:rsidRDefault="001C6FED" w:rsidP="003E271A">
      <w:pPr>
        <w:pStyle w:val="Bezodstpw"/>
        <w:numPr>
          <w:ilvl w:val="0"/>
          <w:numId w:val="102"/>
        </w:numPr>
        <w:ind w:right="1134"/>
        <w:jc w:val="both"/>
        <w:rPr>
          <w:rFonts w:ascii="Times New Roman" w:hAnsi="Times New Roman"/>
          <w:szCs w:val="24"/>
          <w:lang w:val="pl-PL"/>
        </w:rPr>
      </w:pPr>
      <w:r w:rsidRPr="0056212B">
        <w:rPr>
          <w:rFonts w:ascii="Times New Roman" w:hAnsi="Times New Roman"/>
          <w:szCs w:val="24"/>
          <w:lang w:val="pl-PL"/>
        </w:rPr>
        <w:t>po</w:t>
      </w:r>
      <w:r w:rsidRPr="0056212B">
        <w:rPr>
          <w:rFonts w:ascii="Times New Roman" w:hAnsi="Times New Roman"/>
          <w:szCs w:val="24"/>
          <w:lang w:val="pl-PL"/>
        </w:rPr>
        <w:tab/>
        <w:t>cyklach</w:t>
      </w:r>
      <w:r w:rsidR="00A31E5E" w:rsidRPr="0056212B">
        <w:rPr>
          <w:rFonts w:ascii="Times New Roman" w:hAnsi="Times New Roman"/>
          <w:szCs w:val="24"/>
          <w:lang w:val="pl-PL"/>
        </w:rPr>
        <w:t xml:space="preserve"> </w:t>
      </w:r>
      <w:r w:rsidRPr="0056212B">
        <w:rPr>
          <w:rFonts w:ascii="Times New Roman" w:hAnsi="Times New Roman"/>
          <w:szCs w:val="24"/>
          <w:lang w:val="pl-PL"/>
        </w:rPr>
        <w:t>zamrażania</w:t>
      </w:r>
      <w:r w:rsidRPr="0056212B">
        <w:rPr>
          <w:rFonts w:ascii="Times New Roman" w:hAnsi="Times New Roman"/>
          <w:szCs w:val="24"/>
          <w:lang w:val="pl-PL"/>
        </w:rPr>
        <w:tab/>
        <w:t>i rozmrażania</w:t>
      </w:r>
      <w:r w:rsidRPr="0056212B">
        <w:rPr>
          <w:rFonts w:ascii="Times New Roman" w:hAnsi="Times New Roman"/>
          <w:szCs w:val="24"/>
          <w:lang w:val="pl-PL"/>
        </w:rPr>
        <w:tab/>
      </w:r>
      <w:r w:rsidR="00A31E5E" w:rsidRPr="0056212B">
        <w:rPr>
          <w:rFonts w:ascii="Times New Roman" w:hAnsi="Times New Roman"/>
          <w:szCs w:val="24"/>
          <w:lang w:val="pl-PL"/>
        </w:rPr>
        <w:tab/>
      </w:r>
      <w:r w:rsidRPr="0056212B">
        <w:rPr>
          <w:rFonts w:ascii="Times New Roman" w:hAnsi="Times New Roman"/>
          <w:szCs w:val="24"/>
          <w:lang w:val="pl-PL"/>
        </w:rPr>
        <w:t>≥ 1,0 N/mm2</w:t>
      </w:r>
    </w:p>
    <w:p w14:paraId="79A445C8" w14:textId="4210C258"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przyczepność po czasie otwartym nie krótszym niż 30 minut ≥ 0,5 N/mm2</w:t>
      </w:r>
    </w:p>
    <w:p w14:paraId="2E161061" w14:textId="14B9C4CC" w:rsidR="001C6FED" w:rsidRPr="0056212B"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spływ</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0,5mm</w:t>
      </w:r>
    </w:p>
    <w:p w14:paraId="1B15CC23" w14:textId="05101E70" w:rsidR="00955A2C" w:rsidRPr="00225321" w:rsidRDefault="001C6FED" w:rsidP="003E271A">
      <w:pPr>
        <w:pStyle w:val="Bezodstpw"/>
        <w:numPr>
          <w:ilvl w:val="0"/>
          <w:numId w:val="100"/>
        </w:numPr>
        <w:ind w:right="1134"/>
        <w:jc w:val="both"/>
        <w:rPr>
          <w:rFonts w:ascii="Times New Roman" w:hAnsi="Times New Roman"/>
          <w:szCs w:val="24"/>
          <w:lang w:val="pl-PL"/>
        </w:rPr>
      </w:pPr>
      <w:r w:rsidRPr="0056212B">
        <w:rPr>
          <w:rFonts w:ascii="Times New Roman" w:hAnsi="Times New Roman"/>
          <w:szCs w:val="24"/>
          <w:lang w:val="pl-PL"/>
        </w:rPr>
        <w:t>klasa reakcja na ogień</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A2fl – s1</w:t>
      </w:r>
    </w:p>
    <w:p w14:paraId="3ED2C144" w14:textId="2CA40141" w:rsidR="00A31E5E" w:rsidRPr="0056212B" w:rsidRDefault="00A31E5E" w:rsidP="0052487B">
      <w:pPr>
        <w:pStyle w:val="Podtytu"/>
      </w:pPr>
      <w:r w:rsidRPr="0056212B">
        <w:t>Zaprawa klejowa do spoinowania płytek gresowych.</w:t>
      </w:r>
    </w:p>
    <w:p w14:paraId="6AE01140" w14:textId="32D98487" w:rsidR="00A31E5E" w:rsidRPr="0056212B" w:rsidRDefault="00A31E5E" w:rsidP="00225321">
      <w:pPr>
        <w:ind w:right="-6" w:firstLine="567"/>
        <w:jc w:val="both"/>
        <w:rPr>
          <w:rFonts w:ascii="Times New Roman" w:hAnsi="Times New Roman"/>
        </w:rPr>
      </w:pPr>
      <w:r w:rsidRPr="0056212B">
        <w:rPr>
          <w:rFonts w:ascii="Times New Roman" w:hAnsi="Times New Roman"/>
        </w:rPr>
        <w:t xml:space="preserve">Zastosować gotową zaprawę produkowaną w postaci suchej mieszanki spoiwa </w:t>
      </w:r>
      <w:r w:rsidR="002E02FF" w:rsidRPr="0056212B">
        <w:rPr>
          <w:rFonts w:ascii="Times New Roman" w:hAnsi="Times New Roman"/>
        </w:rPr>
        <w:t xml:space="preserve">                         </w:t>
      </w:r>
      <w:r w:rsidRPr="0056212B">
        <w:rPr>
          <w:rFonts w:ascii="Times New Roman" w:hAnsi="Times New Roman"/>
        </w:rPr>
        <w:t>cementowego, specjalnie wyselekcjonowanych kruszyw, wypełniaczy, barwników oraz</w:t>
      </w:r>
      <w:r w:rsidR="002E02FF" w:rsidRPr="0056212B">
        <w:rPr>
          <w:rFonts w:ascii="Times New Roman" w:hAnsi="Times New Roman"/>
        </w:rPr>
        <w:t xml:space="preserve">                       </w:t>
      </w:r>
      <w:r w:rsidRPr="0056212B">
        <w:rPr>
          <w:rFonts w:ascii="Times New Roman" w:hAnsi="Times New Roman"/>
        </w:rPr>
        <w:t xml:space="preserve"> dodatków modyfikujących.</w:t>
      </w:r>
      <w:r w:rsidR="00225321">
        <w:rPr>
          <w:rFonts w:ascii="Times New Roman" w:hAnsi="Times New Roman"/>
        </w:rPr>
        <w:t xml:space="preserve"> </w:t>
      </w:r>
      <w:r w:rsidRPr="0056212B">
        <w:rPr>
          <w:rFonts w:ascii="Times New Roman" w:hAnsi="Times New Roman"/>
        </w:rPr>
        <w:t xml:space="preserve">Wymagania  dotyczące  materiałów  do  fugowania  płytek  </w:t>
      </w:r>
      <w:r w:rsidR="00225321">
        <w:rPr>
          <w:rFonts w:ascii="Times New Roman" w:hAnsi="Times New Roman"/>
        </w:rPr>
        <w:t xml:space="preserve">                        </w:t>
      </w:r>
      <w:r w:rsidRPr="0056212B">
        <w:rPr>
          <w:rFonts w:ascii="Times New Roman" w:hAnsi="Times New Roman"/>
        </w:rPr>
        <w:t>gre</w:t>
      </w:r>
      <w:r w:rsidR="002E02FF" w:rsidRPr="0056212B">
        <w:rPr>
          <w:rFonts w:ascii="Times New Roman" w:hAnsi="Times New Roman"/>
        </w:rPr>
        <w:t>sowych nie gorsze niż poniższe:</w:t>
      </w:r>
    </w:p>
    <w:p w14:paraId="695ADEA5" w14:textId="58D8CE51"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gęstość nasypowa (suchej mieszanki)</w:t>
      </w:r>
      <w:r w:rsidRPr="0056212B">
        <w:rPr>
          <w:rFonts w:ascii="Times New Roman" w:hAnsi="Times New Roman"/>
          <w:szCs w:val="24"/>
          <w:lang w:val="pl-PL"/>
        </w:rPr>
        <w:tab/>
      </w:r>
      <w:r w:rsidRPr="0056212B">
        <w:rPr>
          <w:rFonts w:ascii="Times New Roman" w:hAnsi="Times New Roman"/>
          <w:szCs w:val="24"/>
          <w:lang w:val="pl-PL"/>
        </w:rPr>
        <w:tab/>
        <w:t>1,20kg/dm</w:t>
      </w:r>
      <w:r w:rsidRPr="0056212B">
        <w:rPr>
          <w:rFonts w:ascii="Times New Roman" w:hAnsi="Times New Roman"/>
          <w:szCs w:val="24"/>
          <w:vertAlign w:val="superscript"/>
          <w:lang w:val="pl-PL"/>
        </w:rPr>
        <w:t>3</w:t>
      </w:r>
    </w:p>
    <w:p w14:paraId="5E1C4FA8" w14:textId="7A91B57E"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gęstość objętościowa masy (po wymieszaniu)</w:t>
      </w:r>
      <w:r w:rsidRPr="0056212B">
        <w:rPr>
          <w:rFonts w:ascii="Times New Roman" w:hAnsi="Times New Roman"/>
          <w:szCs w:val="24"/>
          <w:lang w:val="pl-PL"/>
        </w:rPr>
        <w:tab/>
        <w:t>1,80kg/dm</w:t>
      </w:r>
      <w:r w:rsidRPr="0056212B">
        <w:rPr>
          <w:rFonts w:ascii="Times New Roman" w:hAnsi="Times New Roman"/>
          <w:szCs w:val="24"/>
          <w:vertAlign w:val="superscript"/>
          <w:lang w:val="pl-PL"/>
        </w:rPr>
        <w:t>3</w:t>
      </w:r>
    </w:p>
    <w:p w14:paraId="7F28D990" w14:textId="4FA806BF"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gęstość objętościowa masy (po związaniu)</w:t>
      </w:r>
      <w:r w:rsidRPr="0056212B">
        <w:rPr>
          <w:rFonts w:ascii="Times New Roman" w:hAnsi="Times New Roman"/>
          <w:szCs w:val="24"/>
          <w:lang w:val="pl-PL"/>
        </w:rPr>
        <w:tab/>
      </w:r>
      <w:r w:rsidRPr="0056212B">
        <w:rPr>
          <w:rFonts w:ascii="Times New Roman" w:hAnsi="Times New Roman"/>
          <w:szCs w:val="24"/>
          <w:lang w:val="pl-PL"/>
        </w:rPr>
        <w:tab/>
        <w:t>1,65kg/dm</w:t>
      </w:r>
      <w:r w:rsidRPr="0056212B">
        <w:rPr>
          <w:rFonts w:ascii="Times New Roman" w:hAnsi="Times New Roman"/>
          <w:szCs w:val="24"/>
          <w:vertAlign w:val="superscript"/>
          <w:lang w:val="pl-PL"/>
        </w:rPr>
        <w:t>3</w:t>
      </w:r>
    </w:p>
    <w:p w14:paraId="7CC217C9" w14:textId="01A24386"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proporcje mieszania woda/sucha mieszanka</w:t>
      </w:r>
      <w:r w:rsidRPr="0056212B">
        <w:rPr>
          <w:rFonts w:ascii="Times New Roman" w:hAnsi="Times New Roman"/>
          <w:szCs w:val="24"/>
          <w:lang w:val="pl-PL"/>
        </w:rPr>
        <w:tab/>
        <w:t>0,201-0,23l/1 kg</w:t>
      </w:r>
    </w:p>
    <w:p w14:paraId="48C70DBB" w14:textId="6456E972"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szerokość spoiny</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1-25 mm</w:t>
      </w:r>
    </w:p>
    <w:p w14:paraId="1766AA15" w14:textId="242483B0" w:rsidR="00A31E5E" w:rsidRPr="0056212B" w:rsidRDefault="00A31E5E" w:rsidP="003E271A">
      <w:pPr>
        <w:pStyle w:val="Bezodstpw"/>
        <w:numPr>
          <w:ilvl w:val="0"/>
          <w:numId w:val="101"/>
        </w:numPr>
        <w:ind w:right="-6"/>
        <w:jc w:val="both"/>
        <w:rPr>
          <w:rFonts w:ascii="Times New Roman" w:hAnsi="Times New Roman"/>
          <w:szCs w:val="24"/>
          <w:lang w:val="pl-PL"/>
        </w:rPr>
      </w:pPr>
      <w:r w:rsidRPr="0056212B">
        <w:rPr>
          <w:rFonts w:ascii="Times New Roman" w:hAnsi="Times New Roman"/>
          <w:szCs w:val="24"/>
          <w:lang w:val="pl-PL"/>
        </w:rPr>
        <w:t>temperatura przygotowania masy oraz podłoża i o</w:t>
      </w:r>
      <w:r w:rsidR="00225321">
        <w:rPr>
          <w:rFonts w:ascii="Times New Roman" w:hAnsi="Times New Roman"/>
          <w:szCs w:val="24"/>
          <w:lang w:val="pl-PL"/>
        </w:rPr>
        <w:t>toczenia w trakcie prac</w:t>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00225321">
        <w:rPr>
          <w:rFonts w:ascii="Times New Roman" w:hAnsi="Times New Roman"/>
          <w:szCs w:val="24"/>
          <w:lang w:val="pl-PL"/>
        </w:rPr>
        <w:tab/>
      </w:r>
      <w:r w:rsidRPr="0056212B">
        <w:rPr>
          <w:rFonts w:ascii="Times New Roman" w:hAnsi="Times New Roman"/>
          <w:szCs w:val="24"/>
          <w:lang w:val="pl-PL"/>
        </w:rPr>
        <w:t>od +5°C do +25°C</w:t>
      </w:r>
    </w:p>
    <w:p w14:paraId="5897B7BA" w14:textId="08F5A047"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czas dojrzewania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5 minut</w:t>
      </w:r>
    </w:p>
    <w:p w14:paraId="4F703B14" w14:textId="24D4C353"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czas gotowości do pracy</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do 40 minut</w:t>
      </w:r>
    </w:p>
    <w:p w14:paraId="1F97464F" w14:textId="38E416EA"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mycie wstępne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30 minutach</w:t>
      </w:r>
    </w:p>
    <w:p w14:paraId="09710897" w14:textId="743618A5"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mycie końcowe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3 godzinach</w:t>
      </w:r>
    </w:p>
    <w:p w14:paraId="50632BB2" w14:textId="44AF935E"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lekki ruch pieszy</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3 godzinach</w:t>
      </w:r>
    </w:p>
    <w:p w14:paraId="07903744" w14:textId="2AAA8E79"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pełne obciążenie</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po 24 godzinach</w:t>
      </w:r>
    </w:p>
    <w:p w14:paraId="256000F5" w14:textId="77777777" w:rsidR="002A62AB" w:rsidRDefault="00A31E5E" w:rsidP="003E271A">
      <w:pPr>
        <w:pStyle w:val="Bezodstpw"/>
        <w:numPr>
          <w:ilvl w:val="0"/>
          <w:numId w:val="101"/>
        </w:numPr>
        <w:ind w:right="-6"/>
        <w:jc w:val="both"/>
        <w:rPr>
          <w:rFonts w:ascii="Times New Roman" w:hAnsi="Times New Roman"/>
          <w:szCs w:val="24"/>
          <w:lang w:val="pl-PL"/>
        </w:rPr>
      </w:pPr>
      <w:r w:rsidRPr="0056212B">
        <w:rPr>
          <w:rFonts w:ascii="Times New Roman" w:hAnsi="Times New Roman"/>
          <w:szCs w:val="24"/>
          <w:lang w:val="pl-PL"/>
        </w:rPr>
        <w:t xml:space="preserve">wytrzymałość na zginanie w warunkach suchych i po cyklach zamrażania </w:t>
      </w:r>
      <w:r w:rsidR="00225321">
        <w:rPr>
          <w:rFonts w:ascii="Times New Roman" w:hAnsi="Times New Roman"/>
          <w:szCs w:val="24"/>
          <w:lang w:val="pl-PL"/>
        </w:rPr>
        <w:t xml:space="preserve">                          </w:t>
      </w:r>
    </w:p>
    <w:p w14:paraId="42A4D8E3" w14:textId="7B527503" w:rsidR="00A31E5E" w:rsidRPr="0056212B" w:rsidRDefault="00A31E5E" w:rsidP="002A62AB">
      <w:pPr>
        <w:pStyle w:val="Bezodstpw"/>
        <w:ind w:left="720" w:right="-6"/>
        <w:jc w:val="both"/>
        <w:rPr>
          <w:rFonts w:ascii="Times New Roman" w:hAnsi="Times New Roman"/>
          <w:szCs w:val="24"/>
          <w:lang w:val="pl-PL"/>
        </w:rPr>
      </w:pPr>
      <w:r w:rsidRPr="0056212B">
        <w:rPr>
          <w:rFonts w:ascii="Times New Roman" w:hAnsi="Times New Roman"/>
          <w:szCs w:val="24"/>
          <w:lang w:val="pl-PL"/>
        </w:rPr>
        <w:t>i rozmrażania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3,5 N/mm</w:t>
      </w:r>
      <w:r w:rsidRPr="0056212B">
        <w:rPr>
          <w:rFonts w:ascii="Times New Roman" w:hAnsi="Times New Roman"/>
          <w:szCs w:val="24"/>
          <w:vertAlign w:val="superscript"/>
          <w:lang w:val="pl-PL"/>
        </w:rPr>
        <w:t>2</w:t>
      </w:r>
    </w:p>
    <w:p w14:paraId="4921443F" w14:textId="2FD77B65"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wytrzymałość na ściskanie w warunkach suchych i po cyklach zamrażania i rozmrażania</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15,0 N/mm</w:t>
      </w:r>
      <w:r w:rsidRPr="0056212B">
        <w:rPr>
          <w:rFonts w:ascii="Times New Roman" w:hAnsi="Times New Roman"/>
          <w:szCs w:val="24"/>
          <w:vertAlign w:val="superscript"/>
          <w:lang w:val="pl-PL"/>
        </w:rPr>
        <w:t>2</w:t>
      </w:r>
    </w:p>
    <w:p w14:paraId="1C43FF2E" w14:textId="6B71A0EE"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t>skurcz</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2mm/m</w:t>
      </w:r>
    </w:p>
    <w:p w14:paraId="180BE572" w14:textId="387A05C5"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lang w:val="pl-PL"/>
        </w:rPr>
        <w:lastRenderedPageBreak/>
        <w:t>odporność na ścieranie</w:t>
      </w:r>
      <w:r w:rsidRPr="0056212B">
        <w:rPr>
          <w:rFonts w:ascii="Times New Roman" w:hAnsi="Times New Roman"/>
          <w:szCs w:val="24"/>
          <w:lang w:val="pl-PL"/>
        </w:rPr>
        <w:tab/>
      </w:r>
      <w:r w:rsidR="00842E60" w:rsidRPr="0056212B">
        <w:rPr>
          <w:rFonts w:ascii="Times New Roman" w:hAnsi="Times New Roman"/>
          <w:szCs w:val="24"/>
          <w:lang w:val="pl-PL"/>
        </w:rPr>
        <w:t xml:space="preserve">                        </w:t>
      </w:r>
      <w:r w:rsidRPr="0056212B">
        <w:rPr>
          <w:rFonts w:ascii="Times New Roman" w:hAnsi="Times New Roman"/>
          <w:szCs w:val="24"/>
          <w:lang w:val="pl-PL"/>
        </w:rPr>
        <w:t>≤ 1000mm</w:t>
      </w:r>
      <w:r w:rsidRPr="0056212B">
        <w:rPr>
          <w:rFonts w:ascii="Times New Roman" w:hAnsi="Times New Roman"/>
          <w:szCs w:val="24"/>
          <w:vertAlign w:val="superscript"/>
          <w:lang w:val="pl-PL"/>
        </w:rPr>
        <w:t>3</w:t>
      </w:r>
    </w:p>
    <w:p w14:paraId="4C41E528" w14:textId="77777777" w:rsidR="00A31E5E" w:rsidRPr="0056212B" w:rsidRDefault="00A31E5E" w:rsidP="003E271A">
      <w:pPr>
        <w:pStyle w:val="Bezodstpw"/>
        <w:numPr>
          <w:ilvl w:val="0"/>
          <w:numId w:val="101"/>
        </w:numPr>
        <w:ind w:right="1134"/>
        <w:jc w:val="both"/>
        <w:rPr>
          <w:rFonts w:ascii="Times New Roman" w:hAnsi="Times New Roman"/>
          <w:szCs w:val="24"/>
          <w:lang w:val="pl-PL"/>
        </w:rPr>
      </w:pPr>
      <w:r w:rsidRPr="0056212B">
        <w:rPr>
          <w:rFonts w:ascii="Times New Roman" w:hAnsi="Times New Roman"/>
          <w:szCs w:val="24"/>
        </w:rPr>
        <w:t>absorpcja wody:</w:t>
      </w:r>
    </w:p>
    <w:p w14:paraId="5A025380" w14:textId="11BCBCE4" w:rsidR="00A31E5E" w:rsidRPr="0056212B" w:rsidRDefault="00A31E5E" w:rsidP="003E271A">
      <w:pPr>
        <w:pStyle w:val="Bezodstpw"/>
        <w:numPr>
          <w:ilvl w:val="0"/>
          <w:numId w:val="103"/>
        </w:numPr>
        <w:ind w:right="1134"/>
        <w:jc w:val="both"/>
        <w:rPr>
          <w:rFonts w:ascii="Times New Roman" w:hAnsi="Times New Roman"/>
          <w:szCs w:val="24"/>
          <w:lang w:val="pl-PL"/>
        </w:rPr>
      </w:pPr>
      <w:r w:rsidRPr="0056212B">
        <w:rPr>
          <w:rFonts w:ascii="Times New Roman" w:hAnsi="Times New Roman"/>
          <w:szCs w:val="24"/>
          <w:lang w:val="pl-PL"/>
        </w:rPr>
        <w:t xml:space="preserve">po 30 minutach: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 2g</w:t>
      </w:r>
    </w:p>
    <w:p w14:paraId="519C2EDF" w14:textId="75B52F3E" w:rsidR="00A31E5E" w:rsidRPr="002A62AB" w:rsidRDefault="00A31E5E" w:rsidP="003E271A">
      <w:pPr>
        <w:pStyle w:val="Bezodstpw"/>
        <w:numPr>
          <w:ilvl w:val="0"/>
          <w:numId w:val="103"/>
        </w:numPr>
        <w:ind w:right="1134"/>
        <w:jc w:val="both"/>
        <w:rPr>
          <w:rFonts w:ascii="Times New Roman" w:hAnsi="Times New Roman"/>
          <w:szCs w:val="24"/>
          <w:lang w:val="pl-PL"/>
        </w:rPr>
      </w:pPr>
      <w:r w:rsidRPr="0056212B">
        <w:rPr>
          <w:rFonts w:ascii="Times New Roman" w:hAnsi="Times New Roman"/>
          <w:szCs w:val="24"/>
          <w:lang w:val="pl-PL"/>
        </w:rPr>
        <w:t>po 240 minutach:</w:t>
      </w:r>
      <w:r w:rsidRPr="0056212B">
        <w:rPr>
          <w:rFonts w:ascii="Times New Roman" w:hAnsi="Times New Roman"/>
          <w:szCs w:val="24"/>
        </w:rPr>
        <w:t xml:space="preserve"> </w:t>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r>
      <w:r w:rsidRPr="0056212B">
        <w:rPr>
          <w:rFonts w:ascii="Times New Roman" w:hAnsi="Times New Roman"/>
          <w:szCs w:val="24"/>
        </w:rPr>
        <w:tab/>
        <w:t>≤</w:t>
      </w:r>
      <w:r w:rsidRPr="0056212B">
        <w:rPr>
          <w:rFonts w:ascii="Times New Roman" w:hAnsi="Times New Roman"/>
          <w:spacing w:val="-1"/>
          <w:szCs w:val="24"/>
        </w:rPr>
        <w:t xml:space="preserve"> </w:t>
      </w:r>
      <w:r w:rsidRPr="0056212B">
        <w:rPr>
          <w:rFonts w:ascii="Times New Roman" w:hAnsi="Times New Roman"/>
          <w:szCs w:val="24"/>
        </w:rPr>
        <w:t>5g</w:t>
      </w:r>
    </w:p>
    <w:p w14:paraId="23D8446B" w14:textId="39C1F462" w:rsidR="00A31E5E" w:rsidRPr="0056212B" w:rsidRDefault="00A31E5E" w:rsidP="0052487B">
      <w:pPr>
        <w:pStyle w:val="Podtytu"/>
      </w:pPr>
      <w:r w:rsidRPr="0056212B">
        <w:t>Podkład cementowy - jastrych.</w:t>
      </w:r>
    </w:p>
    <w:p w14:paraId="5A94D3BF" w14:textId="043DBDE6" w:rsidR="003F621A" w:rsidRPr="0056212B" w:rsidRDefault="003F621A" w:rsidP="002A62AB">
      <w:pPr>
        <w:ind w:right="-6" w:firstLine="567"/>
        <w:jc w:val="both"/>
        <w:rPr>
          <w:rFonts w:ascii="Times New Roman" w:hAnsi="Times New Roman"/>
        </w:rPr>
      </w:pPr>
      <w:r w:rsidRPr="0056212B">
        <w:rPr>
          <w:rFonts w:ascii="Times New Roman" w:hAnsi="Times New Roman"/>
        </w:rPr>
        <w:t>Do wykonania posadzkowych jastrychów cementowych zastosować zaprawy marki M10 ze skład</w:t>
      </w:r>
      <w:r w:rsidR="00842E60" w:rsidRPr="0056212B">
        <w:rPr>
          <w:rFonts w:ascii="Times New Roman" w:hAnsi="Times New Roman"/>
        </w:rPr>
        <w:t>ników o poniższych parametrach:</w:t>
      </w:r>
    </w:p>
    <w:p w14:paraId="4623E1CE" w14:textId="16FF3F06" w:rsidR="00A31E5E" w:rsidRDefault="003F621A" w:rsidP="003E271A">
      <w:pPr>
        <w:pStyle w:val="Bezodstpw"/>
        <w:numPr>
          <w:ilvl w:val="0"/>
          <w:numId w:val="104"/>
        </w:numPr>
        <w:ind w:right="-6"/>
        <w:jc w:val="both"/>
        <w:rPr>
          <w:rFonts w:ascii="Times New Roman" w:hAnsi="Times New Roman"/>
          <w:szCs w:val="24"/>
          <w:lang w:val="pl-PL"/>
        </w:rPr>
      </w:pPr>
      <w:r w:rsidRPr="0056212B">
        <w:rPr>
          <w:rFonts w:ascii="Times New Roman" w:hAnsi="Times New Roman"/>
          <w:szCs w:val="24"/>
          <w:lang w:val="pl-PL"/>
        </w:rPr>
        <w:t>c</w:t>
      </w:r>
      <w:r w:rsidR="00A31E5E" w:rsidRPr="0056212B">
        <w:rPr>
          <w:rFonts w:ascii="Times New Roman" w:hAnsi="Times New Roman"/>
          <w:szCs w:val="24"/>
          <w:lang w:val="pl-PL"/>
        </w:rPr>
        <w:t>ement - cement portlandzki, bez dodatków, klasy nie niższej niż „32,5”,</w:t>
      </w:r>
    </w:p>
    <w:p w14:paraId="74B5B585" w14:textId="398F6B41" w:rsidR="00A31E5E" w:rsidRDefault="00A31E5E" w:rsidP="003E271A">
      <w:pPr>
        <w:pStyle w:val="Bezodstpw"/>
        <w:numPr>
          <w:ilvl w:val="0"/>
          <w:numId w:val="104"/>
        </w:numPr>
        <w:ind w:right="-6"/>
        <w:jc w:val="both"/>
        <w:rPr>
          <w:rFonts w:ascii="Times New Roman" w:hAnsi="Times New Roman"/>
          <w:szCs w:val="24"/>
          <w:lang w:val="pl-PL"/>
        </w:rPr>
      </w:pPr>
      <w:r w:rsidRPr="002A62AB">
        <w:rPr>
          <w:rFonts w:ascii="Times New Roman" w:hAnsi="Times New Roman"/>
          <w:szCs w:val="24"/>
          <w:lang w:val="pl-PL"/>
        </w:rPr>
        <w:t>(powinien</w:t>
      </w:r>
      <w:r w:rsidRPr="002A62AB">
        <w:rPr>
          <w:rFonts w:ascii="Times New Roman" w:hAnsi="Times New Roman"/>
          <w:szCs w:val="24"/>
          <w:lang w:val="pl-PL"/>
        </w:rPr>
        <w:tab/>
        <w:t>odpowiadać</w:t>
      </w:r>
      <w:r w:rsidRPr="002A62AB">
        <w:rPr>
          <w:rFonts w:ascii="Times New Roman" w:hAnsi="Times New Roman"/>
          <w:szCs w:val="24"/>
          <w:lang w:val="pl-PL"/>
        </w:rPr>
        <w:tab/>
        <w:t>wymaganiom PN-B-19701)</w:t>
      </w:r>
      <w:r w:rsidR="002A62AB">
        <w:rPr>
          <w:rFonts w:ascii="Times New Roman" w:hAnsi="Times New Roman"/>
          <w:szCs w:val="24"/>
          <w:lang w:val="pl-PL"/>
        </w:rPr>
        <w:t>,</w:t>
      </w:r>
    </w:p>
    <w:p w14:paraId="20BCA78C" w14:textId="2B6BA653" w:rsidR="00A31E5E" w:rsidRDefault="003F621A" w:rsidP="003E271A">
      <w:pPr>
        <w:pStyle w:val="Bezodstpw"/>
        <w:numPr>
          <w:ilvl w:val="0"/>
          <w:numId w:val="104"/>
        </w:numPr>
        <w:ind w:right="-6"/>
        <w:jc w:val="both"/>
        <w:rPr>
          <w:rFonts w:ascii="Times New Roman" w:hAnsi="Times New Roman"/>
          <w:szCs w:val="24"/>
          <w:lang w:val="pl-PL"/>
        </w:rPr>
      </w:pPr>
      <w:r w:rsidRPr="002A62AB">
        <w:rPr>
          <w:rFonts w:ascii="Times New Roman" w:hAnsi="Times New Roman"/>
          <w:szCs w:val="24"/>
          <w:lang w:val="pl-PL"/>
        </w:rPr>
        <w:t>k</w:t>
      </w:r>
      <w:r w:rsidR="00A31E5E" w:rsidRPr="002A62AB">
        <w:rPr>
          <w:rFonts w:ascii="Times New Roman" w:hAnsi="Times New Roman"/>
          <w:szCs w:val="24"/>
          <w:lang w:val="pl-PL"/>
        </w:rPr>
        <w:t xml:space="preserve">ruszywo - uziarnienie    kruszywa    powinno    być     ustalone  w recepcie </w:t>
      </w:r>
      <w:r w:rsidR="00842E60" w:rsidRPr="002A62AB">
        <w:rPr>
          <w:rFonts w:ascii="Times New Roman" w:hAnsi="Times New Roman"/>
          <w:szCs w:val="24"/>
          <w:lang w:val="pl-PL"/>
        </w:rPr>
        <w:t xml:space="preserve">                                       </w:t>
      </w:r>
      <w:r w:rsidR="00A31E5E" w:rsidRPr="002A62AB">
        <w:rPr>
          <w:rFonts w:ascii="Times New Roman" w:hAnsi="Times New Roman"/>
          <w:szCs w:val="24"/>
          <w:lang w:val="pl-PL"/>
        </w:rPr>
        <w:t>laboratoryjnej, przy założonych parametrach wymaganych dla produkowanego wyrobu</w:t>
      </w:r>
      <w:r w:rsidRPr="002A62AB">
        <w:rPr>
          <w:rFonts w:ascii="Times New Roman" w:hAnsi="Times New Roman"/>
          <w:szCs w:val="24"/>
          <w:lang w:val="pl-PL"/>
        </w:rPr>
        <w:t xml:space="preserve"> (winno spełniać wymagania PN-B-06712)</w:t>
      </w:r>
      <w:r w:rsidR="002A62AB">
        <w:rPr>
          <w:rFonts w:ascii="Times New Roman" w:hAnsi="Times New Roman"/>
          <w:szCs w:val="24"/>
          <w:lang w:val="pl-PL"/>
        </w:rPr>
        <w:t>,</w:t>
      </w:r>
    </w:p>
    <w:p w14:paraId="5DA0D0DC" w14:textId="4FB5B63E" w:rsidR="00A31E5E" w:rsidRDefault="00A31E5E" w:rsidP="003E271A">
      <w:pPr>
        <w:pStyle w:val="Bezodstpw"/>
        <w:numPr>
          <w:ilvl w:val="0"/>
          <w:numId w:val="104"/>
        </w:numPr>
        <w:ind w:right="-6"/>
        <w:jc w:val="both"/>
        <w:rPr>
          <w:rFonts w:ascii="Times New Roman" w:hAnsi="Times New Roman"/>
          <w:szCs w:val="24"/>
          <w:lang w:val="pl-PL"/>
        </w:rPr>
      </w:pPr>
      <w:r w:rsidRPr="002A62AB">
        <w:rPr>
          <w:rFonts w:ascii="Times New Roman" w:hAnsi="Times New Roman"/>
          <w:szCs w:val="24"/>
          <w:lang w:val="pl-PL"/>
        </w:rPr>
        <w:t>woda</w:t>
      </w:r>
      <w:r w:rsidR="002A62AB">
        <w:rPr>
          <w:rFonts w:ascii="Times New Roman" w:hAnsi="Times New Roman"/>
          <w:szCs w:val="24"/>
          <w:lang w:val="pl-PL"/>
        </w:rPr>
        <w:t>,</w:t>
      </w:r>
    </w:p>
    <w:p w14:paraId="0592EB0F" w14:textId="50FF9016" w:rsidR="003F621A" w:rsidRPr="002A62AB" w:rsidRDefault="00A31E5E" w:rsidP="003E271A">
      <w:pPr>
        <w:pStyle w:val="Bezodstpw"/>
        <w:numPr>
          <w:ilvl w:val="0"/>
          <w:numId w:val="104"/>
        </w:numPr>
        <w:ind w:right="-6"/>
        <w:jc w:val="both"/>
        <w:rPr>
          <w:rFonts w:ascii="Times New Roman" w:hAnsi="Times New Roman"/>
          <w:szCs w:val="24"/>
          <w:lang w:val="pl-PL"/>
        </w:rPr>
      </w:pPr>
      <w:r w:rsidRPr="002A62AB">
        <w:rPr>
          <w:rFonts w:ascii="Times New Roman" w:hAnsi="Times New Roman"/>
          <w:szCs w:val="24"/>
          <w:lang w:val="pl-PL"/>
        </w:rPr>
        <w:t>zbrojenie rozproszone polipropylenowe</w:t>
      </w:r>
      <w:r w:rsidR="002A62AB">
        <w:rPr>
          <w:rFonts w:ascii="Times New Roman" w:hAnsi="Times New Roman"/>
          <w:szCs w:val="24"/>
          <w:lang w:val="pl-PL"/>
        </w:rPr>
        <w:t>.</w:t>
      </w:r>
    </w:p>
    <w:p w14:paraId="544CC3CE" w14:textId="5303E0F5" w:rsidR="003F621A" w:rsidRPr="0056212B" w:rsidRDefault="003F621A" w:rsidP="0052487B">
      <w:pPr>
        <w:pStyle w:val="Podtytu"/>
      </w:pPr>
      <w:r w:rsidRPr="0056212B">
        <w:t>Samopoziomująca wylewka</w:t>
      </w:r>
      <w:r w:rsidR="004A79F6" w:rsidRPr="0056212B">
        <w:t xml:space="preserve"> pod płytki i wykładzinę</w:t>
      </w:r>
      <w:r w:rsidRPr="0056212B">
        <w:t>.</w:t>
      </w:r>
    </w:p>
    <w:p w14:paraId="613B4AF7" w14:textId="3198CC86" w:rsidR="003F621A" w:rsidRPr="0056212B" w:rsidRDefault="003F621A" w:rsidP="002A62AB">
      <w:pPr>
        <w:ind w:right="-6" w:firstLine="567"/>
        <w:jc w:val="both"/>
        <w:rPr>
          <w:rFonts w:ascii="Times New Roman" w:hAnsi="Times New Roman"/>
        </w:rPr>
      </w:pPr>
      <w:r w:rsidRPr="0056212B">
        <w:rPr>
          <w:rFonts w:ascii="Times New Roman" w:hAnsi="Times New Roman"/>
        </w:rPr>
        <w:t xml:space="preserve">Jako wylewkę samopoziomującą należy zastosować zaprawę składającą się z cementu portlandzkiego, wypełniaczy mineralnych, dodatków modyfikujących oraz włókien </w:t>
      </w:r>
      <w:r w:rsidR="002A62AB">
        <w:rPr>
          <w:rFonts w:ascii="Times New Roman" w:hAnsi="Times New Roman"/>
        </w:rPr>
        <w:t xml:space="preserve">                                   </w:t>
      </w:r>
      <w:r w:rsidRPr="0056212B">
        <w:rPr>
          <w:rFonts w:ascii="Times New Roman" w:hAnsi="Times New Roman"/>
        </w:rPr>
        <w:t>zbrojących.</w:t>
      </w:r>
      <w:r w:rsidR="002A62AB">
        <w:rPr>
          <w:rFonts w:ascii="Times New Roman" w:hAnsi="Times New Roman"/>
        </w:rPr>
        <w:t xml:space="preserve"> </w:t>
      </w:r>
      <w:r w:rsidRPr="0056212B">
        <w:rPr>
          <w:rFonts w:ascii="Times New Roman" w:hAnsi="Times New Roman"/>
        </w:rPr>
        <w:t xml:space="preserve">Należy zastosować produkt </w:t>
      </w:r>
      <w:r w:rsidR="00842E60" w:rsidRPr="0056212B">
        <w:rPr>
          <w:rFonts w:ascii="Times New Roman" w:hAnsi="Times New Roman"/>
        </w:rPr>
        <w:t>o nie gorszych parametrach niż:</w:t>
      </w:r>
    </w:p>
    <w:p w14:paraId="49FE46EB" w14:textId="2E175C9D"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Czas obróbki</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ok. 45 min</w:t>
      </w:r>
    </w:p>
    <w:p w14:paraId="746998DD" w14:textId="625104D4"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Wytrzymał</w:t>
      </w:r>
      <w:r w:rsidR="00842E60" w:rsidRPr="0056212B">
        <w:rPr>
          <w:rFonts w:ascii="Times New Roman" w:hAnsi="Times New Roman"/>
          <w:szCs w:val="24"/>
          <w:lang w:val="pl-PL"/>
        </w:rPr>
        <w:t>ość na zginanie (po 28 dniach)</w:t>
      </w:r>
      <w:r w:rsidR="00842E60" w:rsidRPr="0056212B">
        <w:rPr>
          <w:rFonts w:ascii="Times New Roman" w:hAnsi="Times New Roman"/>
          <w:szCs w:val="24"/>
          <w:lang w:val="pl-PL"/>
        </w:rPr>
        <w:tab/>
      </w:r>
      <w:r w:rsidRPr="0056212B">
        <w:rPr>
          <w:rFonts w:ascii="Times New Roman" w:hAnsi="Times New Roman"/>
          <w:szCs w:val="24"/>
          <w:lang w:val="pl-PL"/>
        </w:rPr>
        <w:t>≥ 6 MPa</w:t>
      </w:r>
    </w:p>
    <w:p w14:paraId="36FD3071" w14:textId="4920EC2E"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Wytrzymało</w:t>
      </w:r>
      <w:r w:rsidR="00842E60" w:rsidRPr="0056212B">
        <w:rPr>
          <w:rFonts w:ascii="Times New Roman" w:hAnsi="Times New Roman"/>
          <w:szCs w:val="24"/>
          <w:lang w:val="pl-PL"/>
        </w:rPr>
        <w:t>ść na ściskanie (po 28 dniach)</w:t>
      </w:r>
      <w:r w:rsidR="00842E60" w:rsidRPr="0056212B">
        <w:rPr>
          <w:rFonts w:ascii="Times New Roman" w:hAnsi="Times New Roman"/>
          <w:szCs w:val="24"/>
          <w:lang w:val="pl-PL"/>
        </w:rPr>
        <w:tab/>
      </w:r>
      <w:r w:rsidRPr="0056212B">
        <w:rPr>
          <w:rFonts w:ascii="Times New Roman" w:hAnsi="Times New Roman"/>
          <w:szCs w:val="24"/>
          <w:lang w:val="pl-PL"/>
        </w:rPr>
        <w:t>≥ 20 MPa</w:t>
      </w:r>
    </w:p>
    <w:p w14:paraId="187D2A81" w14:textId="77777777"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Grubość warstwy</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5-50 mm</w:t>
      </w:r>
    </w:p>
    <w:p w14:paraId="1E7DC18D" w14:textId="0D3535FF" w:rsidR="001C6FED"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Zawartość rozpuszczalnego chromu VI</w:t>
      </w:r>
      <w:r w:rsidRPr="0056212B">
        <w:rPr>
          <w:rFonts w:ascii="Times New Roman" w:hAnsi="Times New Roman"/>
          <w:szCs w:val="24"/>
          <w:lang w:val="pl-PL"/>
        </w:rPr>
        <w:tab/>
      </w:r>
      <w:r w:rsidRPr="0056212B">
        <w:rPr>
          <w:rFonts w:ascii="Times New Roman" w:hAnsi="Times New Roman"/>
          <w:szCs w:val="24"/>
          <w:lang w:val="pl-PL"/>
        </w:rPr>
        <w:tab/>
        <w:t>≤ 0,0002 % (2ppm)</w:t>
      </w:r>
    </w:p>
    <w:p w14:paraId="25F1A6C2" w14:textId="43ACD555"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Zapotrzebowanie na wodę</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ok. 5,6 l / 25 kg</w:t>
      </w:r>
    </w:p>
    <w:p w14:paraId="552EBC66" w14:textId="1F52CADE"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 xml:space="preserve">Możliwość wchodzenia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3 godziny</w:t>
      </w:r>
    </w:p>
    <w:p w14:paraId="795B8585" w14:textId="2934C871" w:rsidR="003F621A" w:rsidRPr="0056212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 xml:space="preserve">Możliwość układania kolejnych warstw </w:t>
      </w:r>
      <w:r w:rsidRPr="0056212B">
        <w:rPr>
          <w:rFonts w:ascii="Times New Roman" w:hAnsi="Times New Roman"/>
          <w:szCs w:val="24"/>
          <w:lang w:val="pl-PL"/>
        </w:rPr>
        <w:tab/>
      </w:r>
      <w:r w:rsidRPr="0056212B">
        <w:rPr>
          <w:rFonts w:ascii="Times New Roman" w:hAnsi="Times New Roman"/>
          <w:szCs w:val="24"/>
          <w:lang w:val="pl-PL"/>
        </w:rPr>
        <w:tab/>
        <w:t>18 godzin</w:t>
      </w:r>
    </w:p>
    <w:p w14:paraId="7538271C" w14:textId="1B4E8914" w:rsidR="00A31E5E" w:rsidRPr="002A62AB" w:rsidRDefault="003F621A" w:rsidP="003E271A">
      <w:pPr>
        <w:pStyle w:val="Bezodstpw"/>
        <w:numPr>
          <w:ilvl w:val="0"/>
          <w:numId w:val="105"/>
        </w:numPr>
        <w:ind w:right="1134"/>
        <w:jc w:val="both"/>
        <w:rPr>
          <w:rFonts w:ascii="Times New Roman" w:hAnsi="Times New Roman"/>
          <w:szCs w:val="24"/>
          <w:lang w:val="pl-PL"/>
        </w:rPr>
      </w:pPr>
      <w:r w:rsidRPr="0056212B">
        <w:rPr>
          <w:rFonts w:ascii="Times New Roman" w:hAnsi="Times New Roman"/>
          <w:szCs w:val="24"/>
          <w:lang w:val="pl-PL"/>
        </w:rPr>
        <w:t>Klasa zaprawy CT-C20-F6</w:t>
      </w:r>
    </w:p>
    <w:p w14:paraId="4648C986" w14:textId="07236FB2" w:rsidR="004A79F6" w:rsidRPr="0056212B" w:rsidRDefault="004A79F6" w:rsidP="0052487B">
      <w:pPr>
        <w:pStyle w:val="Podtytu"/>
      </w:pPr>
      <w:r w:rsidRPr="0056212B">
        <w:t xml:space="preserve">Preparat gruntujący do cementowych zapraw naprawczych i posadzek </w:t>
      </w:r>
      <w:r w:rsidR="00842E60" w:rsidRPr="0056212B">
        <w:t xml:space="preserve">                        </w:t>
      </w:r>
      <w:r w:rsidRPr="0056212B">
        <w:t>samopoziomujących – koncentrat.</w:t>
      </w:r>
    </w:p>
    <w:p w14:paraId="59775F90" w14:textId="2BC66E40" w:rsidR="004A79F6" w:rsidRPr="0056212B" w:rsidRDefault="004A79F6" w:rsidP="002A62AB">
      <w:pPr>
        <w:ind w:right="-6" w:firstLine="567"/>
        <w:jc w:val="both"/>
        <w:rPr>
          <w:rFonts w:ascii="Times New Roman" w:hAnsi="Times New Roman"/>
        </w:rPr>
      </w:pPr>
      <w:r w:rsidRPr="0056212B">
        <w:rPr>
          <w:rFonts w:ascii="Times New Roman" w:hAnsi="Times New Roman"/>
        </w:rPr>
        <w:t xml:space="preserve">Preparat gruntujący jest skoncentrowaną wodną dyspersją polimerową przeznaczoną do gruntowania podłoży betonowych, mineralnych, ceramicznych. Stosowany również jako </w:t>
      </w:r>
      <w:r w:rsidR="00074CF7" w:rsidRPr="0056212B">
        <w:rPr>
          <w:rFonts w:ascii="Times New Roman" w:hAnsi="Times New Roman"/>
        </w:rPr>
        <w:t xml:space="preserve">                             </w:t>
      </w:r>
      <w:r w:rsidRPr="0056212B">
        <w:rPr>
          <w:rFonts w:ascii="Times New Roman" w:hAnsi="Times New Roman"/>
        </w:rPr>
        <w:t xml:space="preserve">materiał gruntujący przed aplikacją samopoziomujących posadzek cementowych, lub </w:t>
      </w:r>
      <w:r w:rsidR="00074CF7" w:rsidRPr="0056212B">
        <w:rPr>
          <w:rFonts w:ascii="Times New Roman" w:hAnsi="Times New Roman"/>
        </w:rPr>
        <w:t xml:space="preserve">                             </w:t>
      </w:r>
      <w:r w:rsidRPr="0056212B">
        <w:rPr>
          <w:rFonts w:ascii="Times New Roman" w:hAnsi="Times New Roman"/>
        </w:rPr>
        <w:t>mineralnych zapraw naprawczych.</w:t>
      </w:r>
      <w:r w:rsidR="002A62AB">
        <w:rPr>
          <w:rFonts w:ascii="Times New Roman" w:hAnsi="Times New Roman"/>
        </w:rPr>
        <w:t xml:space="preserve"> </w:t>
      </w:r>
      <w:r w:rsidRPr="0056212B">
        <w:rPr>
          <w:rFonts w:ascii="Times New Roman" w:hAnsi="Times New Roman"/>
        </w:rPr>
        <w:t xml:space="preserve">Preparat po rozcieńczeniu z wodą penetruje w głąb podłoża zmniejszają  jego porowatość. Tym samym stabilizuje chłonność podłoża oraz redukuje jego powierzchniową nasiąkliwość. Jednocześnie tworzy na powierzchni cienką, szczelną </w:t>
      </w:r>
      <w:r w:rsidR="002A62AB">
        <w:rPr>
          <w:rFonts w:ascii="Times New Roman" w:hAnsi="Times New Roman"/>
        </w:rPr>
        <w:t xml:space="preserve">                            </w:t>
      </w:r>
      <w:r w:rsidRPr="0056212B">
        <w:rPr>
          <w:rFonts w:ascii="Times New Roman" w:hAnsi="Times New Roman"/>
        </w:rPr>
        <w:t>warstewkę, która zwiększa przyczepność między istniejącym podłożem, a nowo wykonywaną warstwą posadzkową. Preparat winien</w:t>
      </w:r>
      <w:r w:rsidR="00074CF7" w:rsidRPr="0056212B">
        <w:rPr>
          <w:rFonts w:ascii="Times New Roman" w:hAnsi="Times New Roman"/>
        </w:rPr>
        <w:t xml:space="preserve"> posiadać poniższe właściwości:</w:t>
      </w:r>
    </w:p>
    <w:p w14:paraId="5BC9DFC7" w14:textId="7B2C09F3"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produkt w formie koncentratu,</w:t>
      </w:r>
    </w:p>
    <w:p w14:paraId="6A9AB56C" w14:textId="3F072A73"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bardzo dobra przyczepność do podłoża mineralnego,</w:t>
      </w:r>
    </w:p>
    <w:p w14:paraId="4C2EF229" w14:textId="0A7E66CE"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szybka i łatwa aplikacja,</w:t>
      </w:r>
    </w:p>
    <w:p w14:paraId="400CE763" w14:textId="1A0B0FE7"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możliwa i łatwa aplikacja,</w:t>
      </w:r>
    </w:p>
    <w:p w14:paraId="4A15884C" w14:textId="4ED20B56"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możliwość zastosowania na różnorodnych podłożach,</w:t>
      </w:r>
    </w:p>
    <w:p w14:paraId="371AA274" w14:textId="6861889D"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 xml:space="preserve">gęstość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1050 kg/m</w:t>
      </w:r>
      <w:r w:rsidRPr="0056212B">
        <w:rPr>
          <w:rFonts w:ascii="Times New Roman" w:hAnsi="Times New Roman"/>
          <w:szCs w:val="24"/>
          <w:vertAlign w:val="superscript"/>
          <w:lang w:val="pl-PL"/>
        </w:rPr>
        <w:t>3</w:t>
      </w:r>
    </w:p>
    <w:p w14:paraId="13D703A0" w14:textId="0A1ED74C"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 xml:space="preserve">zawartość części stałych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00074CF7" w:rsidRPr="0056212B">
        <w:rPr>
          <w:rFonts w:ascii="Times New Roman" w:hAnsi="Times New Roman"/>
          <w:szCs w:val="24"/>
          <w:lang w:val="pl-PL"/>
        </w:rPr>
        <w:t xml:space="preserve">            </w:t>
      </w:r>
      <w:r w:rsidRPr="0056212B">
        <w:rPr>
          <w:rFonts w:ascii="Times New Roman" w:hAnsi="Times New Roman"/>
          <w:szCs w:val="24"/>
          <w:lang w:val="pl-PL"/>
        </w:rPr>
        <w:t>49%</w:t>
      </w:r>
    </w:p>
    <w:p w14:paraId="3AB2CF8A" w14:textId="5091D054" w:rsidR="004A79F6" w:rsidRPr="00FF7D9C" w:rsidRDefault="00FF7D9C" w:rsidP="00FF7D9C">
      <w:pPr>
        <w:pStyle w:val="Bezodstpw"/>
        <w:numPr>
          <w:ilvl w:val="0"/>
          <w:numId w:val="106"/>
        </w:numPr>
        <w:ind w:right="1134"/>
        <w:jc w:val="both"/>
        <w:rPr>
          <w:rFonts w:ascii="Times New Roman" w:hAnsi="Times New Roman"/>
          <w:szCs w:val="24"/>
          <w:lang w:val="pl-PL"/>
        </w:rPr>
      </w:pPr>
      <w:r>
        <w:rPr>
          <w:rFonts w:ascii="Times New Roman" w:hAnsi="Times New Roman"/>
          <w:szCs w:val="24"/>
          <w:lang w:val="pl-PL"/>
        </w:rPr>
        <w:t xml:space="preserve">lepkość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t xml:space="preserve">                              100 do 700 </w:t>
      </w:r>
      <w:r w:rsidR="004A79F6" w:rsidRPr="00FF7D9C">
        <w:rPr>
          <w:rFonts w:ascii="Times New Roman" w:hAnsi="Times New Roman"/>
          <w:szCs w:val="24"/>
          <w:lang w:val="pl-PL"/>
        </w:rPr>
        <w:t>mPas,</w:t>
      </w:r>
    </w:p>
    <w:p w14:paraId="78D0C6BC" w14:textId="3DBBE0D2"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wygląd</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mlecznobiała ciecz</w:t>
      </w:r>
    </w:p>
    <w:p w14:paraId="7C64FFD2" w14:textId="71706724"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 xml:space="preserve">wydajność na betonie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5 do 7 m</w:t>
      </w:r>
      <w:r w:rsidRPr="0056212B">
        <w:rPr>
          <w:rFonts w:ascii="Times New Roman" w:hAnsi="Times New Roman"/>
          <w:szCs w:val="24"/>
          <w:vertAlign w:val="superscript"/>
          <w:lang w:val="pl-PL"/>
        </w:rPr>
        <w:t>2</w:t>
      </w:r>
      <w:r w:rsidRPr="0056212B">
        <w:rPr>
          <w:rFonts w:ascii="Times New Roman" w:hAnsi="Times New Roman"/>
          <w:szCs w:val="24"/>
          <w:lang w:val="pl-PL"/>
        </w:rPr>
        <w:t>/l</w:t>
      </w:r>
    </w:p>
    <w:p w14:paraId="49B72049" w14:textId="3615B597" w:rsidR="004A79F6" w:rsidRPr="0056212B" w:rsidRDefault="004A79F6" w:rsidP="003E271A">
      <w:pPr>
        <w:pStyle w:val="Bezodstpw"/>
        <w:numPr>
          <w:ilvl w:val="0"/>
          <w:numId w:val="106"/>
        </w:numPr>
        <w:ind w:right="1134"/>
        <w:jc w:val="both"/>
        <w:rPr>
          <w:rFonts w:ascii="Times New Roman" w:hAnsi="Times New Roman"/>
          <w:szCs w:val="24"/>
          <w:lang w:val="pl-PL"/>
        </w:rPr>
      </w:pPr>
      <w:r w:rsidRPr="0056212B">
        <w:rPr>
          <w:rFonts w:ascii="Times New Roman" w:hAnsi="Times New Roman"/>
          <w:szCs w:val="24"/>
          <w:lang w:val="pl-PL"/>
        </w:rPr>
        <w:t xml:space="preserve">rozcieńczenie z wodą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1:3</w:t>
      </w:r>
    </w:p>
    <w:p w14:paraId="7456739D" w14:textId="5B866771" w:rsidR="004A79F6" w:rsidRDefault="004A79F6" w:rsidP="00AE19D5">
      <w:pPr>
        <w:pStyle w:val="Bezodstpw"/>
        <w:ind w:left="1800" w:right="1134"/>
        <w:jc w:val="both"/>
        <w:rPr>
          <w:rFonts w:ascii="Times New Roman" w:hAnsi="Times New Roman"/>
          <w:szCs w:val="24"/>
          <w:lang w:val="pl-PL"/>
        </w:rPr>
      </w:pPr>
    </w:p>
    <w:p w14:paraId="4E3B48F2" w14:textId="77777777" w:rsidR="00FF7D9C" w:rsidRPr="0056212B" w:rsidRDefault="00FF7D9C" w:rsidP="00AE19D5">
      <w:pPr>
        <w:pStyle w:val="Bezodstpw"/>
        <w:ind w:left="1800" w:right="1134"/>
        <w:jc w:val="both"/>
        <w:rPr>
          <w:rFonts w:ascii="Times New Roman" w:hAnsi="Times New Roman"/>
          <w:szCs w:val="24"/>
          <w:lang w:val="pl-PL"/>
        </w:rPr>
      </w:pPr>
    </w:p>
    <w:p w14:paraId="115E7A3F" w14:textId="203B5B51" w:rsidR="004A79F6" w:rsidRPr="0056212B" w:rsidRDefault="004A79F6" w:rsidP="0052487B">
      <w:pPr>
        <w:pStyle w:val="Podtytu"/>
      </w:pPr>
      <w:r w:rsidRPr="0056212B">
        <w:lastRenderedPageBreak/>
        <w:t xml:space="preserve">Samopoziomująca masa wyrównująca, podkład pod posadzki </w:t>
      </w:r>
      <w:r w:rsidR="00074CF7" w:rsidRPr="0056212B">
        <w:t xml:space="preserve">                                                </w:t>
      </w:r>
      <w:r w:rsidRPr="0056212B">
        <w:t>epoksydowe.</w:t>
      </w:r>
    </w:p>
    <w:p w14:paraId="266FABEE" w14:textId="3DDCCEF0" w:rsidR="004A79F6" w:rsidRPr="0056212B" w:rsidRDefault="004A79F6" w:rsidP="00E66F8C">
      <w:pPr>
        <w:ind w:right="-6" w:firstLine="567"/>
        <w:jc w:val="both"/>
        <w:rPr>
          <w:rFonts w:ascii="Times New Roman" w:hAnsi="Times New Roman"/>
        </w:rPr>
      </w:pPr>
      <w:r w:rsidRPr="0056212B">
        <w:rPr>
          <w:rFonts w:ascii="Times New Roman" w:hAnsi="Times New Roman"/>
        </w:rPr>
        <w:t xml:space="preserve">Beton żywiczny (epoksydowo-kwarcowy), kompozycja bezrozpuszczalnikowej żywicy epoksydowej o niskiej lepkości, suszonego piasku kwarcowego o odpowiednio </w:t>
      </w:r>
      <w:r w:rsidR="00074CF7" w:rsidRPr="0056212B">
        <w:rPr>
          <w:rFonts w:ascii="Times New Roman" w:hAnsi="Times New Roman"/>
        </w:rPr>
        <w:t xml:space="preserve">                                             </w:t>
      </w:r>
      <w:r w:rsidRPr="0056212B">
        <w:rPr>
          <w:rFonts w:ascii="Times New Roman" w:hAnsi="Times New Roman"/>
        </w:rPr>
        <w:t>wyselekcjonowanym ziarnie.</w:t>
      </w:r>
      <w:r w:rsidR="00A361DF" w:rsidRPr="0056212B">
        <w:rPr>
          <w:rFonts w:ascii="Times New Roman" w:hAnsi="Times New Roman"/>
        </w:rPr>
        <w:t xml:space="preserve"> </w:t>
      </w:r>
      <w:r w:rsidRPr="0056212B">
        <w:rPr>
          <w:rFonts w:ascii="Times New Roman" w:hAnsi="Times New Roman"/>
        </w:rPr>
        <w:t xml:space="preserve">Tak dobrana kompozycja charakteryzuje się wysoką </w:t>
      </w:r>
      <w:r w:rsidR="00074CF7" w:rsidRPr="0056212B">
        <w:rPr>
          <w:rFonts w:ascii="Times New Roman" w:hAnsi="Times New Roman"/>
        </w:rPr>
        <w:t xml:space="preserve">                                 </w:t>
      </w:r>
      <w:r w:rsidRPr="0056212B">
        <w:rPr>
          <w:rFonts w:ascii="Times New Roman" w:hAnsi="Times New Roman"/>
        </w:rPr>
        <w:t>wytrzymałością na ściskanie i zginanie. Masa winna</w:t>
      </w:r>
      <w:r w:rsidR="00074CF7" w:rsidRPr="0056212B">
        <w:rPr>
          <w:rFonts w:ascii="Times New Roman" w:hAnsi="Times New Roman"/>
        </w:rPr>
        <w:t xml:space="preserve"> posiadać poniższe właściwości:</w:t>
      </w:r>
      <w:r w:rsidRPr="0056212B">
        <w:rPr>
          <w:rFonts w:ascii="Times New Roman" w:hAnsi="Times New Roman"/>
        </w:rPr>
        <w:tab/>
      </w:r>
    </w:p>
    <w:p w14:paraId="61E961E7" w14:textId="30B88D1E"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wytrzymałość na zginanie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min. 40 N/mm²</w:t>
      </w:r>
    </w:p>
    <w:p w14:paraId="515DCE3B" w14:textId="3E01AD4D"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wytrzymałość na rozciąganie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min. 20 N/mm²</w:t>
      </w:r>
    </w:p>
    <w:p w14:paraId="16BD9C2E" w14:textId="3F2A6383"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wytrzymałość na ściskanie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min. 90 N/mm²</w:t>
      </w:r>
    </w:p>
    <w:p w14:paraId="031D5606" w14:textId="24F60B52"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odporność na ścieranie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0,031 mm</w:t>
      </w:r>
    </w:p>
    <w:p w14:paraId="1779D855" w14:textId="76047B2B"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odporność na uderzenia (pow. odcisku kulki) </w:t>
      </w:r>
      <w:r w:rsidRPr="0056212B">
        <w:rPr>
          <w:rFonts w:ascii="Times New Roman" w:hAnsi="Times New Roman"/>
          <w:szCs w:val="24"/>
          <w:lang w:val="pl-PL"/>
        </w:rPr>
        <w:tab/>
        <w:t>18,5 kGm</w:t>
      </w:r>
    </w:p>
    <w:p w14:paraId="386CF88B" w14:textId="06EB4AA6"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skurcz liniowy </w:t>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r>
      <w:r w:rsidRPr="0056212B">
        <w:rPr>
          <w:rFonts w:ascii="Times New Roman" w:hAnsi="Times New Roman"/>
          <w:szCs w:val="24"/>
          <w:lang w:val="pl-PL"/>
        </w:rPr>
        <w:tab/>
        <w:t>1,5 %</w:t>
      </w:r>
    </w:p>
    <w:p w14:paraId="4787B7CD" w14:textId="0CCC62ED"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współczynnik rozszerzalności liniowej </w:t>
      </w:r>
      <w:r w:rsidRPr="0056212B">
        <w:rPr>
          <w:rFonts w:ascii="Times New Roman" w:hAnsi="Times New Roman"/>
          <w:szCs w:val="24"/>
          <w:lang w:val="pl-PL"/>
        </w:rPr>
        <w:tab/>
      </w:r>
      <w:r w:rsidRPr="0056212B">
        <w:rPr>
          <w:rFonts w:ascii="Times New Roman" w:hAnsi="Times New Roman"/>
          <w:szCs w:val="24"/>
          <w:lang w:val="pl-PL"/>
        </w:rPr>
        <w:tab/>
        <w:t>(1x10-5)</w:t>
      </w:r>
    </w:p>
    <w:p w14:paraId="3CA2FC01" w14:textId="10E16DE7"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dopuszczalny ruch pieszy </w:t>
      </w:r>
      <w:r w:rsidR="00E66F8C">
        <w:rPr>
          <w:rFonts w:ascii="Times New Roman" w:hAnsi="Times New Roman"/>
          <w:szCs w:val="24"/>
          <w:lang w:val="pl-PL"/>
        </w:rPr>
        <w:tab/>
      </w:r>
      <w:r w:rsidR="00E66F8C">
        <w:rPr>
          <w:rFonts w:ascii="Times New Roman" w:hAnsi="Times New Roman"/>
          <w:szCs w:val="24"/>
          <w:lang w:val="pl-PL"/>
        </w:rPr>
        <w:tab/>
      </w:r>
      <w:r w:rsidRPr="0056212B">
        <w:rPr>
          <w:rFonts w:ascii="Times New Roman" w:hAnsi="Times New Roman"/>
          <w:szCs w:val="24"/>
          <w:lang w:val="pl-PL"/>
        </w:rPr>
        <w:t>po 16 godz. (przy temp. + 20ºC)</w:t>
      </w:r>
    </w:p>
    <w:p w14:paraId="53AA859C" w14:textId="5C49B35A" w:rsidR="004A79F6" w:rsidRPr="0056212B"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 xml:space="preserve">pełne obciążenie </w:t>
      </w:r>
      <w:r w:rsidR="00E66F8C">
        <w:rPr>
          <w:rFonts w:ascii="Times New Roman" w:hAnsi="Times New Roman"/>
          <w:szCs w:val="24"/>
          <w:lang w:val="pl-PL"/>
        </w:rPr>
        <w:tab/>
      </w:r>
      <w:r w:rsidR="00E66F8C">
        <w:rPr>
          <w:rFonts w:ascii="Times New Roman" w:hAnsi="Times New Roman"/>
          <w:szCs w:val="24"/>
          <w:lang w:val="pl-PL"/>
        </w:rPr>
        <w:tab/>
      </w:r>
      <w:r w:rsidR="00E66F8C">
        <w:rPr>
          <w:rFonts w:ascii="Times New Roman" w:hAnsi="Times New Roman"/>
          <w:szCs w:val="24"/>
          <w:lang w:val="pl-PL"/>
        </w:rPr>
        <w:tab/>
      </w:r>
      <w:r w:rsidRPr="0056212B">
        <w:rPr>
          <w:rFonts w:ascii="Times New Roman" w:hAnsi="Times New Roman"/>
          <w:szCs w:val="24"/>
          <w:lang w:val="pl-PL"/>
        </w:rPr>
        <w:t>po 7 dniach (przy temp. + 20ºC)</w:t>
      </w:r>
    </w:p>
    <w:p w14:paraId="71DDF941" w14:textId="72D7A770" w:rsidR="008C21AA" w:rsidRPr="00E66F8C" w:rsidRDefault="004A79F6" w:rsidP="003E271A">
      <w:pPr>
        <w:pStyle w:val="Bezodstpw"/>
        <w:numPr>
          <w:ilvl w:val="0"/>
          <w:numId w:val="107"/>
        </w:numPr>
        <w:ind w:right="1134"/>
        <w:jc w:val="both"/>
        <w:rPr>
          <w:rFonts w:ascii="Times New Roman" w:hAnsi="Times New Roman"/>
          <w:szCs w:val="24"/>
          <w:lang w:val="pl-PL"/>
        </w:rPr>
      </w:pPr>
      <w:r w:rsidRPr="0056212B">
        <w:rPr>
          <w:rFonts w:ascii="Times New Roman" w:hAnsi="Times New Roman"/>
          <w:szCs w:val="24"/>
          <w:lang w:val="pl-PL"/>
        </w:rPr>
        <w:t>bardzo dobra przyczepność do podłoża betonowego</w:t>
      </w:r>
    </w:p>
    <w:p w14:paraId="12AB06C7" w14:textId="1FAFFB89" w:rsidR="004A79F6" w:rsidRPr="0056212B" w:rsidRDefault="004A79F6" w:rsidP="0052487B">
      <w:pPr>
        <w:pStyle w:val="Podtytu"/>
      </w:pPr>
      <w:r w:rsidRPr="0056212B">
        <w:t xml:space="preserve">Zaprawa cementowo-epoksydowa do wykonywania warstw  </w:t>
      </w:r>
      <w:r w:rsidR="00E66F8C">
        <w:t xml:space="preserve">                                           </w:t>
      </w:r>
      <w:r w:rsidRPr="0056212B">
        <w:t>wyrównawczych i ochronnych na betonie pod posadzki epoksydowe.</w:t>
      </w:r>
    </w:p>
    <w:p w14:paraId="1F118C93" w14:textId="595D292B" w:rsidR="004A79F6" w:rsidRPr="0056212B" w:rsidRDefault="004A79F6" w:rsidP="00E66F8C">
      <w:pPr>
        <w:ind w:right="135" w:firstLine="567"/>
        <w:jc w:val="both"/>
        <w:rPr>
          <w:rFonts w:ascii="Times New Roman" w:hAnsi="Times New Roman"/>
        </w:rPr>
      </w:pPr>
      <w:r w:rsidRPr="0056212B">
        <w:rPr>
          <w:rFonts w:ascii="Times New Roman" w:hAnsi="Times New Roman"/>
        </w:rPr>
        <w:t xml:space="preserve">Trójskładnikowa zaprawa cementowo-epoksydowa bez rozpuszczalnika do </w:t>
      </w:r>
      <w:r w:rsidR="00E66F8C">
        <w:rPr>
          <w:rFonts w:ascii="Times New Roman" w:hAnsi="Times New Roman"/>
        </w:rPr>
        <w:t xml:space="preserve">                                       </w:t>
      </w:r>
      <w:r w:rsidRPr="0056212B">
        <w:rPr>
          <w:rFonts w:ascii="Times New Roman" w:hAnsi="Times New Roman"/>
        </w:rPr>
        <w:t xml:space="preserve">wykonywania warstw wyrównawczych i ochronnych na betonie. Przeznaczona do </w:t>
      </w:r>
      <w:r w:rsidR="00E66F8C">
        <w:rPr>
          <w:rFonts w:ascii="Times New Roman" w:hAnsi="Times New Roman"/>
        </w:rPr>
        <w:t xml:space="preserve">                                 szpachlowania, </w:t>
      </w:r>
      <w:r w:rsidRPr="0056212B">
        <w:rPr>
          <w:rFonts w:ascii="Times New Roman" w:hAnsi="Times New Roman"/>
        </w:rPr>
        <w:t xml:space="preserve">szlamowania lub natryskiem podłoży mineralnych warstwą o grubości </w:t>
      </w:r>
      <w:r w:rsidR="00E66F8C">
        <w:rPr>
          <w:rFonts w:ascii="Times New Roman" w:hAnsi="Times New Roman"/>
        </w:rPr>
        <w:t xml:space="preserve">                             </w:t>
      </w:r>
      <w:r w:rsidRPr="0056212B">
        <w:rPr>
          <w:rFonts w:ascii="Times New Roman" w:hAnsi="Times New Roman"/>
        </w:rPr>
        <w:t>0,5-</w:t>
      </w:r>
      <w:smartTag w:uri="urn:schemas-microsoft-com:office:smarttags" w:element="metricconverter">
        <w:smartTagPr>
          <w:attr w:name="ProductID" w:val="10 cm"/>
        </w:smartTagPr>
        <w:r w:rsidRPr="0056212B">
          <w:rPr>
            <w:rFonts w:ascii="Times New Roman" w:hAnsi="Times New Roman"/>
          </w:rPr>
          <w:t>3,0 mm</w:t>
        </w:r>
      </w:smartTag>
      <w:r w:rsidRPr="0056212B">
        <w:rPr>
          <w:rFonts w:ascii="Times New Roman" w:hAnsi="Times New Roman"/>
        </w:rPr>
        <w:t xml:space="preserve"> stosowaną jako bariera przeciwwilgociowa pod żywice epoksydowe, na </w:t>
      </w:r>
      <w:r w:rsidR="00E66F8C">
        <w:rPr>
          <w:rFonts w:ascii="Times New Roman" w:hAnsi="Times New Roman"/>
        </w:rPr>
        <w:t xml:space="preserve">                                </w:t>
      </w:r>
      <w:r w:rsidRPr="0056212B">
        <w:rPr>
          <w:rFonts w:ascii="Times New Roman" w:hAnsi="Times New Roman"/>
        </w:rPr>
        <w:t xml:space="preserve">podłożach wilgotnych, także na wilgotny beton. Charakterystyczną cechą zaprawy jest </w:t>
      </w:r>
      <w:r w:rsidR="00E66F8C">
        <w:rPr>
          <w:rFonts w:ascii="Times New Roman" w:hAnsi="Times New Roman"/>
        </w:rPr>
        <w:t xml:space="preserve">                            </w:t>
      </w:r>
      <w:r w:rsidRPr="0056212B">
        <w:rPr>
          <w:rFonts w:ascii="Times New Roman" w:hAnsi="Times New Roman"/>
        </w:rPr>
        <w:t>zachowanie szczelności dla cieczy</w:t>
      </w:r>
      <w:r w:rsidR="00E66F8C">
        <w:rPr>
          <w:rFonts w:ascii="Times New Roman" w:hAnsi="Times New Roman"/>
        </w:rPr>
        <w:t xml:space="preserve"> </w:t>
      </w:r>
      <w:r w:rsidRPr="0056212B">
        <w:rPr>
          <w:rFonts w:ascii="Times New Roman" w:hAnsi="Times New Roman"/>
        </w:rPr>
        <w:t>i przepuszczalność dla pary wodnej. Zaprawa winna</w:t>
      </w:r>
      <w:r w:rsidR="00074CF7" w:rsidRPr="0056212B">
        <w:rPr>
          <w:rFonts w:ascii="Times New Roman" w:hAnsi="Times New Roman"/>
        </w:rPr>
        <w:t xml:space="preserve"> </w:t>
      </w:r>
      <w:r w:rsidR="00E66F8C">
        <w:rPr>
          <w:rFonts w:ascii="Times New Roman" w:hAnsi="Times New Roman"/>
        </w:rPr>
        <w:t xml:space="preserve">                         </w:t>
      </w:r>
      <w:r w:rsidR="00074CF7" w:rsidRPr="0056212B">
        <w:rPr>
          <w:rFonts w:ascii="Times New Roman" w:hAnsi="Times New Roman"/>
        </w:rPr>
        <w:t>posiadać poniższe właściwości:</w:t>
      </w:r>
    </w:p>
    <w:p w14:paraId="6146EBBB" w14:textId="02257B70" w:rsidR="004A79F6" w:rsidRDefault="004A79F6" w:rsidP="003E271A">
      <w:pPr>
        <w:pStyle w:val="Bezodstpw"/>
        <w:numPr>
          <w:ilvl w:val="0"/>
          <w:numId w:val="108"/>
        </w:numPr>
        <w:ind w:right="-6"/>
        <w:jc w:val="both"/>
        <w:rPr>
          <w:rFonts w:ascii="Times New Roman" w:hAnsi="Times New Roman"/>
          <w:szCs w:val="24"/>
          <w:lang w:val="pl-PL"/>
        </w:rPr>
      </w:pPr>
      <w:r w:rsidRPr="0056212B">
        <w:rPr>
          <w:rFonts w:ascii="Times New Roman" w:hAnsi="Times New Roman"/>
          <w:szCs w:val="24"/>
          <w:lang w:val="pl-PL"/>
        </w:rPr>
        <w:t>baza: zaprawa cementowa modyfikowana epoksydami</w:t>
      </w:r>
      <w:r w:rsidR="00FD36E2">
        <w:rPr>
          <w:rFonts w:ascii="Times New Roman" w:hAnsi="Times New Roman"/>
          <w:szCs w:val="24"/>
          <w:lang w:val="pl-PL"/>
        </w:rPr>
        <w:t>,</w:t>
      </w:r>
    </w:p>
    <w:p w14:paraId="78CE486F" w14:textId="5261CF01" w:rsidR="004A79F6" w:rsidRDefault="004A79F6" w:rsidP="003E271A">
      <w:pPr>
        <w:pStyle w:val="Bezodstpw"/>
        <w:numPr>
          <w:ilvl w:val="0"/>
          <w:numId w:val="108"/>
        </w:numPr>
        <w:ind w:right="-6"/>
        <w:jc w:val="both"/>
        <w:rPr>
          <w:rFonts w:ascii="Times New Roman" w:hAnsi="Times New Roman"/>
          <w:szCs w:val="24"/>
          <w:lang w:val="pl-PL"/>
        </w:rPr>
      </w:pPr>
      <w:r w:rsidRPr="00FD36E2">
        <w:rPr>
          <w:rFonts w:ascii="Times New Roman" w:hAnsi="Times New Roman"/>
          <w:szCs w:val="24"/>
          <w:lang w:val="pl-PL"/>
        </w:rPr>
        <w:t>temperatura użytkowa</w:t>
      </w:r>
      <w:r w:rsidR="00E66F8C" w:rsidRPr="00FD36E2">
        <w:rPr>
          <w:rFonts w:ascii="Times New Roman" w:hAnsi="Times New Roman"/>
          <w:szCs w:val="24"/>
          <w:lang w:val="pl-PL"/>
        </w:rPr>
        <w:tab/>
      </w:r>
      <w:r w:rsidR="00E66F8C" w:rsidRPr="00FD36E2">
        <w:rPr>
          <w:rFonts w:ascii="Times New Roman" w:hAnsi="Times New Roman"/>
          <w:szCs w:val="24"/>
          <w:lang w:val="pl-PL"/>
        </w:rPr>
        <w:tab/>
      </w:r>
      <w:r w:rsidRPr="00FD36E2">
        <w:rPr>
          <w:rFonts w:ascii="Times New Roman" w:hAnsi="Times New Roman"/>
          <w:szCs w:val="24"/>
          <w:lang w:val="pl-PL"/>
        </w:rPr>
        <w:t xml:space="preserve"> -30 ºC + 80 ºC  przy stałym narażeniu;</w:t>
      </w:r>
    </w:p>
    <w:p w14:paraId="1CBDD2EC" w14:textId="173C1919" w:rsidR="004A79F6" w:rsidRDefault="004A79F6" w:rsidP="003E271A">
      <w:pPr>
        <w:pStyle w:val="Bezodstpw"/>
        <w:numPr>
          <w:ilvl w:val="0"/>
          <w:numId w:val="108"/>
        </w:numPr>
        <w:ind w:right="-6"/>
        <w:jc w:val="both"/>
        <w:rPr>
          <w:rFonts w:ascii="Times New Roman" w:hAnsi="Times New Roman"/>
          <w:szCs w:val="24"/>
          <w:lang w:val="pl-PL"/>
        </w:rPr>
      </w:pPr>
      <w:r w:rsidRPr="00FD36E2">
        <w:rPr>
          <w:rFonts w:ascii="Times New Roman" w:hAnsi="Times New Roman"/>
          <w:szCs w:val="24"/>
          <w:lang w:val="pl-PL"/>
        </w:rPr>
        <w:t xml:space="preserve">współczynnik rozszerzalności termicznej ≤17,0 x10-6 na </w:t>
      </w:r>
      <w:r w:rsidR="00E66F8C" w:rsidRPr="00FD36E2">
        <w:rPr>
          <w:rFonts w:ascii="Times New Roman" w:hAnsi="Times New Roman"/>
          <w:szCs w:val="24"/>
          <w:lang w:val="pl-PL"/>
        </w:rPr>
        <w:t>ºC (zakres temp.</w:t>
      </w:r>
      <w:r w:rsidR="00FD36E2">
        <w:rPr>
          <w:rFonts w:ascii="Times New Roman" w:hAnsi="Times New Roman"/>
          <w:szCs w:val="24"/>
          <w:lang w:val="pl-PL"/>
        </w:rPr>
        <w:t xml:space="preserve"> 20ºC+ </w:t>
      </w:r>
      <w:r w:rsidR="00074CF7" w:rsidRPr="00FD36E2">
        <w:rPr>
          <w:rFonts w:ascii="Times New Roman" w:hAnsi="Times New Roman"/>
          <w:szCs w:val="24"/>
          <w:lang w:val="pl-PL"/>
        </w:rPr>
        <w:t>60 ºC</w:t>
      </w:r>
      <w:r w:rsidRPr="00FD36E2">
        <w:rPr>
          <w:rFonts w:ascii="Times New Roman" w:hAnsi="Times New Roman"/>
          <w:szCs w:val="24"/>
          <w:lang w:val="pl-PL"/>
        </w:rPr>
        <w:t>)</w:t>
      </w:r>
    </w:p>
    <w:p w14:paraId="3951604E" w14:textId="15F5B1FC" w:rsidR="004A79F6" w:rsidRDefault="004A79F6" w:rsidP="003E271A">
      <w:pPr>
        <w:pStyle w:val="Bezodstpw"/>
        <w:numPr>
          <w:ilvl w:val="0"/>
          <w:numId w:val="108"/>
        </w:numPr>
        <w:ind w:right="-6"/>
        <w:jc w:val="both"/>
        <w:rPr>
          <w:rFonts w:ascii="Times New Roman" w:hAnsi="Times New Roman"/>
          <w:szCs w:val="24"/>
          <w:lang w:val="pl-PL"/>
        </w:rPr>
      </w:pPr>
      <w:r w:rsidRPr="00FD36E2">
        <w:rPr>
          <w:rFonts w:ascii="Times New Roman" w:hAnsi="Times New Roman"/>
          <w:szCs w:val="24"/>
          <w:lang w:val="pl-PL"/>
        </w:rPr>
        <w:t xml:space="preserve">wytrzymałość na ściskanie  ≥ 46,0 N/mm² ( 28dni/+20 ºC/ 50% w.w.) </w:t>
      </w:r>
      <w:r w:rsidR="00FD36E2">
        <w:rPr>
          <w:rFonts w:ascii="Times New Roman" w:hAnsi="Times New Roman"/>
          <w:szCs w:val="24"/>
          <w:lang w:val="pl-PL"/>
        </w:rPr>
        <w:t>,</w:t>
      </w:r>
    </w:p>
    <w:p w14:paraId="01E86F80" w14:textId="514CD8D0" w:rsidR="004A79F6" w:rsidRDefault="004A79F6" w:rsidP="003E271A">
      <w:pPr>
        <w:pStyle w:val="Bezodstpw"/>
        <w:numPr>
          <w:ilvl w:val="0"/>
          <w:numId w:val="108"/>
        </w:numPr>
        <w:ind w:right="-6"/>
        <w:jc w:val="both"/>
        <w:rPr>
          <w:rFonts w:ascii="Times New Roman" w:hAnsi="Times New Roman"/>
          <w:szCs w:val="24"/>
          <w:lang w:val="pl-PL"/>
        </w:rPr>
      </w:pPr>
      <w:r w:rsidRPr="00FD36E2">
        <w:rPr>
          <w:rFonts w:ascii="Times New Roman" w:hAnsi="Times New Roman"/>
          <w:szCs w:val="24"/>
          <w:lang w:val="pl-PL"/>
        </w:rPr>
        <w:t>wytrzymałość na rozciąganie</w:t>
      </w:r>
      <w:r w:rsidR="00A361DF" w:rsidRPr="00FD36E2">
        <w:rPr>
          <w:rFonts w:ascii="Times New Roman" w:hAnsi="Times New Roman"/>
          <w:szCs w:val="24"/>
          <w:lang w:val="pl-PL"/>
        </w:rPr>
        <w:t xml:space="preserve"> </w:t>
      </w:r>
      <w:r w:rsidRPr="00FD36E2">
        <w:rPr>
          <w:rFonts w:ascii="Times New Roman" w:hAnsi="Times New Roman"/>
          <w:szCs w:val="24"/>
          <w:lang w:val="pl-PL"/>
        </w:rPr>
        <w:t>przy zginani</w:t>
      </w:r>
      <w:r w:rsidR="00FD36E2" w:rsidRPr="00FD36E2">
        <w:rPr>
          <w:rFonts w:ascii="Times New Roman" w:hAnsi="Times New Roman"/>
          <w:szCs w:val="24"/>
          <w:lang w:val="pl-PL"/>
        </w:rPr>
        <w:t>u  ≥ 6,4 N/mm²  ( 28dni/+20 ºC/</w:t>
      </w:r>
      <w:r w:rsidRPr="00FD36E2">
        <w:rPr>
          <w:rFonts w:ascii="Times New Roman" w:hAnsi="Times New Roman"/>
          <w:szCs w:val="24"/>
          <w:lang w:val="pl-PL"/>
        </w:rPr>
        <w:t>50% w.w.)</w:t>
      </w:r>
      <w:r w:rsidR="00FD36E2">
        <w:rPr>
          <w:rFonts w:ascii="Times New Roman" w:hAnsi="Times New Roman"/>
          <w:szCs w:val="24"/>
          <w:lang w:val="pl-PL"/>
        </w:rPr>
        <w:t>,</w:t>
      </w:r>
    </w:p>
    <w:p w14:paraId="4D0A28D6" w14:textId="46F78433" w:rsidR="004A79F6" w:rsidRDefault="004A79F6" w:rsidP="003E271A">
      <w:pPr>
        <w:pStyle w:val="Bezodstpw"/>
        <w:numPr>
          <w:ilvl w:val="0"/>
          <w:numId w:val="108"/>
        </w:numPr>
        <w:ind w:right="-6"/>
        <w:jc w:val="both"/>
        <w:rPr>
          <w:rFonts w:ascii="Times New Roman" w:hAnsi="Times New Roman"/>
          <w:szCs w:val="24"/>
          <w:lang w:val="pl-PL"/>
        </w:rPr>
      </w:pPr>
      <w:r w:rsidRPr="00FD36E2">
        <w:rPr>
          <w:rFonts w:ascii="Times New Roman" w:hAnsi="Times New Roman"/>
          <w:szCs w:val="24"/>
          <w:lang w:val="pl-PL"/>
        </w:rPr>
        <w:t xml:space="preserve">przyczepność:  </w:t>
      </w:r>
      <w:r w:rsidR="00FD36E2">
        <w:rPr>
          <w:rFonts w:ascii="Times New Roman" w:hAnsi="Times New Roman"/>
          <w:szCs w:val="24"/>
          <w:lang w:val="pl-PL"/>
        </w:rPr>
        <w:tab/>
      </w:r>
      <w:r w:rsidR="00FD36E2">
        <w:rPr>
          <w:rFonts w:ascii="Times New Roman" w:hAnsi="Times New Roman"/>
          <w:szCs w:val="24"/>
          <w:lang w:val="pl-PL"/>
        </w:rPr>
        <w:tab/>
      </w:r>
      <w:r w:rsidR="00FD36E2">
        <w:rPr>
          <w:rFonts w:ascii="Times New Roman" w:hAnsi="Times New Roman"/>
          <w:szCs w:val="24"/>
          <w:lang w:val="pl-PL"/>
        </w:rPr>
        <w:tab/>
        <w:t xml:space="preserve"> </w:t>
      </w:r>
      <w:r w:rsidRPr="00FD36E2">
        <w:rPr>
          <w:rFonts w:ascii="Times New Roman" w:hAnsi="Times New Roman"/>
          <w:szCs w:val="24"/>
          <w:lang w:val="pl-PL"/>
        </w:rPr>
        <w:t>≥ 4,4 N/mm²   (29 dni/+20 ºC/ 50% w.w.)</w:t>
      </w:r>
      <w:r w:rsidR="00FD36E2">
        <w:rPr>
          <w:rFonts w:ascii="Times New Roman" w:hAnsi="Times New Roman"/>
          <w:szCs w:val="24"/>
          <w:lang w:val="pl-PL"/>
        </w:rPr>
        <w:t>,</w:t>
      </w:r>
    </w:p>
    <w:p w14:paraId="1FF94BEF" w14:textId="1E7F4279" w:rsidR="004A79F6" w:rsidRPr="00FD36E2" w:rsidRDefault="004A79F6" w:rsidP="003E271A">
      <w:pPr>
        <w:pStyle w:val="Bezodstpw"/>
        <w:numPr>
          <w:ilvl w:val="0"/>
          <w:numId w:val="108"/>
        </w:numPr>
        <w:ind w:right="-6"/>
        <w:jc w:val="both"/>
        <w:rPr>
          <w:rFonts w:ascii="Times New Roman" w:hAnsi="Times New Roman"/>
          <w:szCs w:val="24"/>
          <w:lang w:val="pl-PL"/>
        </w:rPr>
      </w:pPr>
      <w:r w:rsidRPr="00FD36E2">
        <w:rPr>
          <w:rFonts w:ascii="Times New Roman" w:hAnsi="Times New Roman"/>
          <w:szCs w:val="24"/>
          <w:lang w:val="pl-PL"/>
        </w:rPr>
        <w:t>współczynnik nasiąkliwości wodą</w:t>
      </w:r>
      <w:r w:rsidR="00A361DF" w:rsidRPr="00FD36E2">
        <w:rPr>
          <w:rFonts w:ascii="Times New Roman" w:hAnsi="Times New Roman"/>
          <w:szCs w:val="24"/>
          <w:lang w:val="pl-PL"/>
        </w:rPr>
        <w:tab/>
      </w:r>
      <w:r w:rsidRPr="00FD36E2">
        <w:rPr>
          <w:rFonts w:ascii="Times New Roman" w:hAnsi="Times New Roman"/>
          <w:szCs w:val="24"/>
          <w:lang w:val="pl-PL"/>
        </w:rPr>
        <w:t>~ 0,03 kg/m² x hº'</w:t>
      </w:r>
      <w:r w:rsidRPr="00FD36E2">
        <w:rPr>
          <w:rFonts w:ascii="Times New Roman" w:hAnsi="Times New Roman"/>
          <w:szCs w:val="24"/>
          <w:vertAlign w:val="superscript"/>
          <w:lang w:val="pl-PL"/>
        </w:rPr>
        <w:t>5</w:t>
      </w:r>
      <w:r w:rsidRPr="00FD36E2">
        <w:rPr>
          <w:rFonts w:ascii="Times New Roman" w:hAnsi="Times New Roman"/>
          <w:szCs w:val="24"/>
          <w:lang w:val="pl-PL"/>
        </w:rPr>
        <w:t xml:space="preserve">  [W]</w:t>
      </w:r>
      <w:r w:rsidR="00FD36E2">
        <w:rPr>
          <w:rFonts w:ascii="Times New Roman" w:hAnsi="Times New Roman"/>
          <w:szCs w:val="24"/>
          <w:lang w:val="pl-PL"/>
        </w:rPr>
        <w:t>.</w:t>
      </w:r>
    </w:p>
    <w:p w14:paraId="39E2D788" w14:textId="4E39C538" w:rsidR="004A79F6" w:rsidRPr="0056212B" w:rsidRDefault="004A79F6" w:rsidP="0052487B">
      <w:pPr>
        <w:pStyle w:val="Podtytu"/>
      </w:pPr>
      <w:r w:rsidRPr="0056212B">
        <w:t xml:space="preserve"> Zaprawa uszczelniająca polimerowo-mineralna, przeciwwilgociowa pod posadzki epoksydowe.  </w:t>
      </w:r>
    </w:p>
    <w:p w14:paraId="38C66BD0" w14:textId="6D4848BC" w:rsidR="004A79F6" w:rsidRPr="0056212B" w:rsidRDefault="004A79F6" w:rsidP="00EF1343">
      <w:pPr>
        <w:ind w:right="-6" w:firstLine="567"/>
        <w:jc w:val="both"/>
        <w:rPr>
          <w:rFonts w:ascii="Times New Roman" w:hAnsi="Times New Roman"/>
        </w:rPr>
      </w:pPr>
      <w:r w:rsidRPr="0056212B">
        <w:rPr>
          <w:rFonts w:ascii="Times New Roman" w:hAnsi="Times New Roman"/>
        </w:rPr>
        <w:t xml:space="preserve">Dwuskładnikowa, bezrozpuszczalnikowa, uelastyczniona zaprawa uszczelniająca </w:t>
      </w:r>
      <w:r w:rsidR="00257FBD" w:rsidRPr="0056212B">
        <w:rPr>
          <w:rFonts w:ascii="Times New Roman" w:hAnsi="Times New Roman"/>
        </w:rPr>
        <w:t xml:space="preserve">                          </w:t>
      </w:r>
      <w:r w:rsidRPr="0056212B">
        <w:rPr>
          <w:rFonts w:ascii="Times New Roman" w:hAnsi="Times New Roman"/>
        </w:rPr>
        <w:t xml:space="preserve">zewnętrznie przeciwko wodzie gruntowej i wodzie naporowej oraz uszczelnienie wewnętrzne przeciwko wilgoci wnikającej z zewnątrz. Przywiera do wilgotnych podłoży. Zaprawa </w:t>
      </w:r>
      <w:r w:rsidR="00257FBD" w:rsidRPr="0056212B">
        <w:rPr>
          <w:rFonts w:ascii="Times New Roman" w:hAnsi="Times New Roman"/>
        </w:rPr>
        <w:t xml:space="preserve">                                  </w:t>
      </w:r>
      <w:r w:rsidRPr="0056212B">
        <w:rPr>
          <w:rFonts w:ascii="Times New Roman" w:hAnsi="Times New Roman"/>
        </w:rPr>
        <w:t xml:space="preserve">nanoszona może być pacą, pędzlem lub natryskowo. Preparat należy nanosić przynajmniej </w:t>
      </w:r>
      <w:r w:rsidR="00257FBD" w:rsidRPr="0056212B">
        <w:rPr>
          <w:rFonts w:ascii="Times New Roman" w:hAnsi="Times New Roman"/>
        </w:rPr>
        <w:t xml:space="preserve">                            </w:t>
      </w:r>
      <w:r w:rsidRPr="0056212B">
        <w:rPr>
          <w:rFonts w:ascii="Times New Roman" w:hAnsi="Times New Roman"/>
        </w:rPr>
        <w:t>w dwu całkowicie kryjących warstwach na połączeniu ścian zewnętrznych i posadzki na</w:t>
      </w:r>
      <w:r w:rsidR="00257FBD" w:rsidRPr="0056212B">
        <w:rPr>
          <w:rFonts w:ascii="Times New Roman" w:hAnsi="Times New Roman"/>
        </w:rPr>
        <w:t xml:space="preserve">                     </w:t>
      </w:r>
      <w:r w:rsidRPr="0056212B">
        <w:rPr>
          <w:rFonts w:ascii="Times New Roman" w:hAnsi="Times New Roman"/>
        </w:rPr>
        <w:t xml:space="preserve"> szerokość po </w:t>
      </w:r>
      <w:smartTag w:uri="urn:schemas-microsoft-com:office:smarttags" w:element="metricconverter">
        <w:smartTagPr>
          <w:attr w:name="ProductID" w:val="10 cm"/>
        </w:smartTagPr>
        <w:r w:rsidRPr="0056212B">
          <w:rPr>
            <w:rFonts w:ascii="Times New Roman" w:hAnsi="Times New Roman"/>
          </w:rPr>
          <w:t>50 cm</w:t>
        </w:r>
      </w:smartTag>
      <w:r w:rsidRPr="0056212B">
        <w:rPr>
          <w:rFonts w:ascii="Times New Roman" w:hAnsi="Times New Roman"/>
        </w:rPr>
        <w:t>. Zaprawa winna</w:t>
      </w:r>
      <w:r w:rsidR="00257FBD" w:rsidRPr="0056212B">
        <w:rPr>
          <w:rFonts w:ascii="Times New Roman" w:hAnsi="Times New Roman"/>
        </w:rPr>
        <w:t xml:space="preserve"> posiadać poniższe właściwości:</w:t>
      </w:r>
      <w:r w:rsidR="00EF1343">
        <w:rPr>
          <w:rFonts w:ascii="Times New Roman" w:hAnsi="Times New Roman"/>
        </w:rPr>
        <w:t xml:space="preserve"> </w:t>
      </w:r>
      <w:r w:rsidRPr="0056212B">
        <w:rPr>
          <w:rFonts w:ascii="Times New Roman" w:hAnsi="Times New Roman"/>
        </w:rPr>
        <w:t>Właściwości techniczne :</w:t>
      </w:r>
    </w:p>
    <w:p w14:paraId="2F22CADA" w14:textId="7637B54A" w:rsidR="004A79F6" w:rsidRPr="0056212B" w:rsidRDefault="004A79F6" w:rsidP="003E271A">
      <w:pPr>
        <w:pStyle w:val="Bezodstpw"/>
        <w:numPr>
          <w:ilvl w:val="0"/>
          <w:numId w:val="109"/>
        </w:numPr>
        <w:ind w:right="1134"/>
        <w:jc w:val="both"/>
        <w:rPr>
          <w:rFonts w:ascii="Times New Roman" w:hAnsi="Times New Roman"/>
          <w:szCs w:val="24"/>
          <w:lang w:val="pl-PL"/>
        </w:rPr>
      </w:pPr>
      <w:r w:rsidRPr="0056212B">
        <w:rPr>
          <w:rFonts w:ascii="Times New Roman" w:hAnsi="Times New Roman"/>
          <w:szCs w:val="24"/>
          <w:lang w:val="pl-PL"/>
        </w:rPr>
        <w:t xml:space="preserve">nie przepuszcza wody </w:t>
      </w:r>
      <w:r w:rsidR="00A361DF" w:rsidRPr="0056212B">
        <w:rPr>
          <w:rFonts w:ascii="Times New Roman" w:hAnsi="Times New Roman"/>
          <w:szCs w:val="24"/>
          <w:lang w:val="pl-PL"/>
        </w:rPr>
        <w:tab/>
      </w:r>
      <w:r w:rsidR="00A361DF" w:rsidRPr="0056212B">
        <w:rPr>
          <w:rFonts w:ascii="Times New Roman" w:hAnsi="Times New Roman"/>
          <w:szCs w:val="24"/>
          <w:lang w:val="pl-PL"/>
        </w:rPr>
        <w:tab/>
      </w:r>
      <w:r w:rsidR="00A361DF" w:rsidRPr="0056212B">
        <w:rPr>
          <w:rFonts w:ascii="Times New Roman" w:hAnsi="Times New Roman"/>
          <w:szCs w:val="24"/>
          <w:lang w:val="pl-PL"/>
        </w:rPr>
        <w:tab/>
      </w:r>
      <w:r w:rsidR="00A361DF" w:rsidRPr="0056212B">
        <w:rPr>
          <w:rFonts w:ascii="Times New Roman" w:hAnsi="Times New Roman"/>
          <w:szCs w:val="24"/>
          <w:lang w:val="pl-PL"/>
        </w:rPr>
        <w:tab/>
      </w:r>
      <w:r w:rsidR="00A361DF" w:rsidRPr="0056212B">
        <w:rPr>
          <w:rFonts w:ascii="Times New Roman" w:hAnsi="Times New Roman"/>
          <w:szCs w:val="24"/>
          <w:lang w:val="pl-PL"/>
        </w:rPr>
        <w:tab/>
      </w:r>
      <w:r w:rsidRPr="0056212B">
        <w:rPr>
          <w:rFonts w:ascii="Times New Roman" w:hAnsi="Times New Roman"/>
          <w:szCs w:val="24"/>
          <w:lang w:val="pl-PL"/>
        </w:rPr>
        <w:t>do 0,8 MPa;</w:t>
      </w:r>
    </w:p>
    <w:p w14:paraId="64CCE130" w14:textId="4EDFB7D9" w:rsidR="004A79F6" w:rsidRPr="0056212B" w:rsidRDefault="004A79F6" w:rsidP="003E271A">
      <w:pPr>
        <w:pStyle w:val="Bezodstpw"/>
        <w:numPr>
          <w:ilvl w:val="0"/>
          <w:numId w:val="109"/>
        </w:numPr>
        <w:ind w:right="1134"/>
        <w:jc w:val="both"/>
        <w:rPr>
          <w:rFonts w:ascii="Times New Roman" w:hAnsi="Times New Roman"/>
          <w:szCs w:val="24"/>
          <w:lang w:val="pl-PL"/>
        </w:rPr>
      </w:pPr>
      <w:r w:rsidRPr="0056212B">
        <w:rPr>
          <w:rFonts w:ascii="Times New Roman" w:hAnsi="Times New Roman"/>
          <w:szCs w:val="24"/>
          <w:lang w:val="pl-PL"/>
        </w:rPr>
        <w:t xml:space="preserve">opór dyfuzyjny bezwzględny   </w:t>
      </w:r>
      <w:r w:rsidR="00A361DF" w:rsidRPr="0056212B">
        <w:rPr>
          <w:rFonts w:ascii="Times New Roman" w:hAnsi="Times New Roman"/>
          <w:szCs w:val="24"/>
          <w:lang w:val="pl-PL"/>
        </w:rPr>
        <w:tab/>
      </w:r>
      <w:r w:rsidR="00A361DF" w:rsidRPr="0056212B">
        <w:rPr>
          <w:rFonts w:ascii="Times New Roman" w:hAnsi="Times New Roman"/>
          <w:szCs w:val="24"/>
          <w:lang w:val="pl-PL"/>
        </w:rPr>
        <w:tab/>
      </w:r>
      <w:r w:rsidR="00A361DF" w:rsidRPr="0056212B">
        <w:rPr>
          <w:rFonts w:ascii="Times New Roman" w:hAnsi="Times New Roman"/>
          <w:szCs w:val="24"/>
          <w:lang w:val="pl-PL"/>
        </w:rPr>
        <w:tab/>
      </w:r>
      <w:r w:rsidR="00A361DF" w:rsidRPr="0056212B">
        <w:rPr>
          <w:rFonts w:ascii="Times New Roman" w:hAnsi="Times New Roman"/>
          <w:szCs w:val="24"/>
          <w:lang w:val="pl-PL"/>
        </w:rPr>
        <w:tab/>
      </w:r>
      <w:r w:rsidRPr="0056212B">
        <w:rPr>
          <w:rFonts w:ascii="Times New Roman" w:hAnsi="Times New Roman"/>
          <w:szCs w:val="24"/>
          <w:lang w:val="pl-PL"/>
        </w:rPr>
        <w:t>µ= ok. 1000;</w:t>
      </w:r>
    </w:p>
    <w:p w14:paraId="22E7E008" w14:textId="65537C98" w:rsidR="004A79F6" w:rsidRPr="0056212B" w:rsidRDefault="004A79F6" w:rsidP="003E271A">
      <w:pPr>
        <w:pStyle w:val="Bezodstpw"/>
        <w:numPr>
          <w:ilvl w:val="0"/>
          <w:numId w:val="109"/>
        </w:numPr>
        <w:ind w:right="1134"/>
        <w:jc w:val="both"/>
        <w:rPr>
          <w:rFonts w:ascii="Times New Roman" w:hAnsi="Times New Roman"/>
          <w:szCs w:val="24"/>
          <w:lang w:val="pl-PL"/>
        </w:rPr>
      </w:pPr>
      <w:r w:rsidRPr="0056212B">
        <w:rPr>
          <w:rFonts w:ascii="Times New Roman" w:hAnsi="Times New Roman"/>
          <w:szCs w:val="24"/>
          <w:lang w:val="pl-PL"/>
        </w:rPr>
        <w:t>wiążąca hydraulicznie</w:t>
      </w:r>
    </w:p>
    <w:p w14:paraId="5A557C9D" w14:textId="00679403" w:rsidR="004A79F6" w:rsidRPr="00EF1343" w:rsidRDefault="004A79F6" w:rsidP="003E271A">
      <w:pPr>
        <w:pStyle w:val="Bezodstpw"/>
        <w:numPr>
          <w:ilvl w:val="0"/>
          <w:numId w:val="109"/>
        </w:numPr>
        <w:ind w:right="1134"/>
        <w:jc w:val="both"/>
        <w:rPr>
          <w:rFonts w:ascii="Times New Roman" w:hAnsi="Times New Roman"/>
          <w:szCs w:val="24"/>
          <w:lang w:val="pl-PL"/>
        </w:rPr>
      </w:pPr>
      <w:r w:rsidRPr="0056212B">
        <w:rPr>
          <w:rFonts w:ascii="Times New Roman" w:hAnsi="Times New Roman"/>
          <w:szCs w:val="24"/>
          <w:lang w:val="pl-PL"/>
        </w:rPr>
        <w:t>dyfuzyjna, odporna na mróz i starzenie;</w:t>
      </w:r>
    </w:p>
    <w:p w14:paraId="4DB544A3" w14:textId="2783F35F" w:rsidR="007F76E8" w:rsidRPr="0056212B" w:rsidRDefault="007F76E8" w:rsidP="000C1B9E">
      <w:pPr>
        <w:pStyle w:val="Akapitzlist"/>
        <w:numPr>
          <w:ilvl w:val="0"/>
          <w:numId w:val="3"/>
        </w:numPr>
      </w:pPr>
      <w:r w:rsidRPr="0056212B">
        <w:t xml:space="preserve">SPRZĘT. </w:t>
      </w:r>
    </w:p>
    <w:p w14:paraId="5612FF92" w14:textId="77777777" w:rsidR="00EF1343" w:rsidRDefault="007F76E8" w:rsidP="00EF1343">
      <w:pPr>
        <w:ind w:right="-6" w:firstLine="567"/>
        <w:jc w:val="both"/>
        <w:rPr>
          <w:rFonts w:ascii="Times New Roman" w:hAnsi="Times New Roman"/>
        </w:rPr>
      </w:pPr>
      <w:r w:rsidRPr="0056212B">
        <w:rPr>
          <w:rFonts w:ascii="Times New Roman" w:hAnsi="Times New Roman"/>
        </w:rPr>
        <w:t>Ogólne wymagania dotyczące sprzętu podano w STO – Wymagania ogólne.</w:t>
      </w:r>
      <w:r w:rsidR="00EF1343">
        <w:rPr>
          <w:rFonts w:ascii="Times New Roman" w:hAnsi="Times New Roman"/>
        </w:rPr>
        <w:t xml:space="preserve"> </w:t>
      </w:r>
      <w:r w:rsidRPr="0056212B">
        <w:rPr>
          <w:rFonts w:ascii="Times New Roman" w:hAnsi="Times New Roman"/>
        </w:rPr>
        <w:t>Roboty można wykonać przy użyciu dowolnego typu sprzętu zaakceptowanego przez</w:t>
      </w:r>
      <w:r w:rsidR="00EF1343">
        <w:rPr>
          <w:rFonts w:ascii="Times New Roman" w:hAnsi="Times New Roman"/>
        </w:rPr>
        <w:t xml:space="preserve">  </w:t>
      </w:r>
      <w:r w:rsidRPr="0056212B">
        <w:rPr>
          <w:rFonts w:ascii="Times New Roman" w:hAnsi="Times New Roman"/>
        </w:rPr>
        <w:t xml:space="preserve">Inspektora </w:t>
      </w:r>
    </w:p>
    <w:p w14:paraId="76C278A4" w14:textId="4B914071" w:rsidR="007F76E8" w:rsidRDefault="00EF1343" w:rsidP="00EF1343">
      <w:pPr>
        <w:ind w:right="-6"/>
        <w:jc w:val="both"/>
        <w:rPr>
          <w:rFonts w:ascii="Times New Roman" w:hAnsi="Times New Roman"/>
        </w:rPr>
      </w:pPr>
      <w:r>
        <w:rPr>
          <w:rFonts w:ascii="Times New Roman" w:hAnsi="Times New Roman"/>
        </w:rPr>
        <w:t>Nadzoru.</w:t>
      </w:r>
    </w:p>
    <w:p w14:paraId="1E620A77" w14:textId="3702737F" w:rsidR="00EF1343" w:rsidRDefault="00EF1343" w:rsidP="00EF1343">
      <w:pPr>
        <w:ind w:right="-6"/>
        <w:jc w:val="both"/>
        <w:rPr>
          <w:rFonts w:ascii="Times New Roman" w:hAnsi="Times New Roman"/>
        </w:rPr>
      </w:pPr>
    </w:p>
    <w:p w14:paraId="74159591" w14:textId="77777777" w:rsidR="00EF1343" w:rsidRPr="00EF1343" w:rsidRDefault="00EF1343" w:rsidP="00EF1343">
      <w:pPr>
        <w:ind w:right="-6"/>
        <w:jc w:val="both"/>
        <w:rPr>
          <w:rFonts w:ascii="Times New Roman" w:hAnsi="Times New Roman"/>
        </w:rPr>
      </w:pPr>
    </w:p>
    <w:p w14:paraId="4BE79F4E" w14:textId="72E598AA" w:rsidR="00B5435D" w:rsidRPr="0056212B" w:rsidRDefault="007F76E8" w:rsidP="00AE19D5">
      <w:pPr>
        <w:pStyle w:val="Tekstpodstawowy"/>
        <w:numPr>
          <w:ilvl w:val="0"/>
          <w:numId w:val="3"/>
        </w:numPr>
        <w:ind w:right="1134"/>
        <w:jc w:val="both"/>
        <w:rPr>
          <w:rFonts w:ascii="Times New Roman" w:hAnsi="Times New Roman"/>
          <w:b/>
        </w:rPr>
      </w:pPr>
      <w:r w:rsidRPr="0056212B">
        <w:rPr>
          <w:rFonts w:ascii="Times New Roman" w:hAnsi="Times New Roman"/>
          <w:b/>
        </w:rPr>
        <w:lastRenderedPageBreak/>
        <w:t>TRANSPORT I SKŁADOWANIE.</w:t>
      </w:r>
    </w:p>
    <w:p w14:paraId="5DD57802" w14:textId="3657CD8B" w:rsidR="00257FBD" w:rsidRPr="0056212B" w:rsidRDefault="00B5435D" w:rsidP="00EF1343">
      <w:pPr>
        <w:pStyle w:val="Tekstpodstawowy"/>
        <w:ind w:right="-6" w:firstLine="567"/>
        <w:jc w:val="both"/>
        <w:rPr>
          <w:rFonts w:ascii="Times New Roman" w:hAnsi="Times New Roman"/>
        </w:rPr>
      </w:pPr>
      <w:r w:rsidRPr="0056212B">
        <w:rPr>
          <w:rFonts w:ascii="Times New Roman" w:hAnsi="Times New Roman"/>
        </w:rPr>
        <w:t>Ogólne wymagania dotycząc transportu p</w:t>
      </w:r>
      <w:r w:rsidR="00257FBD" w:rsidRPr="0056212B">
        <w:rPr>
          <w:rFonts w:ascii="Times New Roman" w:hAnsi="Times New Roman"/>
        </w:rPr>
        <w:t>odano w STO – Wymagania ogólne.</w:t>
      </w:r>
    </w:p>
    <w:p w14:paraId="623D090D" w14:textId="44522399" w:rsidR="00B5435D" w:rsidRPr="0056212B" w:rsidRDefault="00B5435D" w:rsidP="0052487B">
      <w:pPr>
        <w:pStyle w:val="Podtytu"/>
      </w:pPr>
      <w:r w:rsidRPr="0056212B">
        <w:t>Zaprawa klejowa do płytek.</w:t>
      </w:r>
    </w:p>
    <w:p w14:paraId="2F739CFB" w14:textId="19A02CDA" w:rsidR="00257FBD" w:rsidRPr="0056212B" w:rsidRDefault="00B5435D" w:rsidP="00EF1343">
      <w:pPr>
        <w:ind w:right="-6" w:firstLine="567"/>
        <w:jc w:val="both"/>
        <w:rPr>
          <w:rFonts w:ascii="Times New Roman" w:hAnsi="Times New Roman"/>
        </w:rPr>
      </w:pPr>
      <w:r w:rsidRPr="0056212B">
        <w:rPr>
          <w:rFonts w:ascii="Times New Roman" w:hAnsi="Times New Roman"/>
        </w:rPr>
        <w:t xml:space="preserve">Zaprawę należy przewozić i przechowywać w szczelnie zamkniętych workach, </w:t>
      </w:r>
      <w:r w:rsidR="00EF1343">
        <w:rPr>
          <w:rFonts w:ascii="Times New Roman" w:hAnsi="Times New Roman"/>
        </w:rPr>
        <w:t xml:space="preserve">                                  </w:t>
      </w:r>
      <w:r w:rsidRPr="0056212B">
        <w:rPr>
          <w:rFonts w:ascii="Times New Roman" w:hAnsi="Times New Roman"/>
        </w:rPr>
        <w:t>w suchych warunkach (najlepiej na tapetach). Chronić przed wilgocią. Okres przydatności do użycia zaprawy wynosi 6 miesięcy od daty produkcji umieszczonej na opakowaniu.</w:t>
      </w:r>
    </w:p>
    <w:p w14:paraId="23429AD3" w14:textId="6F3AF8D8" w:rsidR="00B5435D" w:rsidRPr="0056212B" w:rsidRDefault="00B5435D" w:rsidP="0052487B">
      <w:pPr>
        <w:pStyle w:val="Podtytu"/>
      </w:pPr>
      <w:r w:rsidRPr="0056212B">
        <w:t>Zaprawa do spoinowania (fug).</w:t>
      </w:r>
    </w:p>
    <w:p w14:paraId="207DA089" w14:textId="2CDA81AB" w:rsidR="00B5435D" w:rsidRPr="0056212B" w:rsidRDefault="00B5435D" w:rsidP="00EF1343">
      <w:pPr>
        <w:ind w:right="-6" w:firstLine="567"/>
        <w:jc w:val="both"/>
        <w:rPr>
          <w:rFonts w:ascii="Times New Roman" w:hAnsi="Times New Roman"/>
        </w:rPr>
      </w:pPr>
      <w:r w:rsidRPr="0056212B">
        <w:rPr>
          <w:rFonts w:ascii="Times New Roman" w:hAnsi="Times New Roman"/>
        </w:rPr>
        <w:t xml:space="preserve">Zaprawę należy przewozić i przechowywać w szczelnie zamkniętych workach, </w:t>
      </w:r>
      <w:r w:rsidR="00EF1343">
        <w:rPr>
          <w:rFonts w:ascii="Times New Roman" w:hAnsi="Times New Roman"/>
        </w:rPr>
        <w:t xml:space="preserve">                                  </w:t>
      </w:r>
      <w:r w:rsidRPr="0056212B">
        <w:rPr>
          <w:rFonts w:ascii="Times New Roman" w:hAnsi="Times New Roman"/>
        </w:rPr>
        <w:t>w suchych warunkach (najlepiej na tapetach). Chronić przed wilgocią. Okres przydatności do użycia zaprawy wynosi 12 miesięcy od daty produkcji umieszczonej na opakowaniu.</w:t>
      </w:r>
    </w:p>
    <w:p w14:paraId="630E245F" w14:textId="4627074A" w:rsidR="00B5435D" w:rsidRPr="0056212B" w:rsidRDefault="00B5435D" w:rsidP="0052487B">
      <w:pPr>
        <w:pStyle w:val="Podtytu"/>
      </w:pPr>
      <w:r w:rsidRPr="0056212B">
        <w:t>Wylewka samopoziomująca.</w:t>
      </w:r>
    </w:p>
    <w:p w14:paraId="39F10FD3" w14:textId="5ED2F262" w:rsidR="00A57FA9" w:rsidRPr="0056212B" w:rsidRDefault="00B5435D" w:rsidP="009E73E6">
      <w:pPr>
        <w:ind w:right="-6" w:firstLine="567"/>
        <w:jc w:val="both"/>
        <w:rPr>
          <w:rFonts w:ascii="Times New Roman" w:hAnsi="Times New Roman"/>
        </w:rPr>
      </w:pPr>
      <w:r w:rsidRPr="0056212B">
        <w:rPr>
          <w:rFonts w:ascii="Times New Roman" w:hAnsi="Times New Roman"/>
        </w:rPr>
        <w:t xml:space="preserve">Zaprawy należy  chronić  przed wilgocią, przewozić i przechowywać w  suchych </w:t>
      </w:r>
      <w:r w:rsidR="00257FBD" w:rsidRPr="0056212B">
        <w:rPr>
          <w:rFonts w:ascii="Times New Roman" w:hAnsi="Times New Roman"/>
        </w:rPr>
        <w:t xml:space="preserve">                          </w:t>
      </w:r>
      <w:r w:rsidRPr="0056212B">
        <w:rPr>
          <w:rFonts w:ascii="Times New Roman" w:hAnsi="Times New Roman"/>
        </w:rPr>
        <w:t>warunkach, na paletach w szczelnie zamkniętych workach</w:t>
      </w:r>
      <w:r w:rsidR="00A57FA9" w:rsidRPr="0056212B">
        <w:rPr>
          <w:rFonts w:ascii="Times New Roman" w:hAnsi="Times New Roman"/>
        </w:rPr>
        <w:t>.</w:t>
      </w:r>
    </w:p>
    <w:p w14:paraId="48C6E06C" w14:textId="5AD55EB6" w:rsidR="00B5435D" w:rsidRPr="0056212B" w:rsidRDefault="00B5435D" w:rsidP="0052487B">
      <w:pPr>
        <w:pStyle w:val="Podtytu"/>
      </w:pPr>
      <w:r w:rsidRPr="0056212B">
        <w:t>Płyty OSB.</w:t>
      </w:r>
    </w:p>
    <w:p w14:paraId="4E28D91C" w14:textId="77777777" w:rsidR="009E73E6" w:rsidRDefault="00B5435D" w:rsidP="009E73E6">
      <w:pPr>
        <w:ind w:right="-6" w:firstLine="567"/>
        <w:jc w:val="both"/>
        <w:rPr>
          <w:rFonts w:ascii="Times New Roman" w:hAnsi="Times New Roman"/>
        </w:rPr>
      </w:pPr>
      <w:r w:rsidRPr="0056212B">
        <w:rPr>
          <w:rFonts w:ascii="Times New Roman" w:hAnsi="Times New Roman"/>
        </w:rPr>
        <w:t>Płyty powinny być transportowane oraz przechowywane w taki sposób, aby unikać ich uszkodzenia mechanicznego i zabezpieczenia przed bezpośrednim kontaktem z wodą.</w:t>
      </w:r>
      <w:r w:rsidR="009E73E6">
        <w:rPr>
          <w:rFonts w:ascii="Times New Roman" w:hAnsi="Times New Roman"/>
        </w:rPr>
        <w:t xml:space="preserve"> </w:t>
      </w:r>
      <w:r w:rsidRPr="0056212B">
        <w:rPr>
          <w:rFonts w:ascii="Times New Roman" w:hAnsi="Times New Roman"/>
        </w:rPr>
        <w:t xml:space="preserve">Do </w:t>
      </w:r>
      <w:r w:rsidR="009E73E6">
        <w:rPr>
          <w:rFonts w:ascii="Times New Roman" w:hAnsi="Times New Roman"/>
        </w:rPr>
        <w:t xml:space="preserve">                             </w:t>
      </w:r>
      <w:r w:rsidRPr="0056212B">
        <w:rPr>
          <w:rFonts w:ascii="Times New Roman" w:hAnsi="Times New Roman"/>
        </w:rPr>
        <w:t xml:space="preserve">przechowywania płyt najkorzystniej jest przeznaczyć zamknięte i dobrze wentylowane </w:t>
      </w:r>
      <w:r w:rsidR="009E73E6">
        <w:rPr>
          <w:rFonts w:ascii="Times New Roman" w:hAnsi="Times New Roman"/>
        </w:rPr>
        <w:t xml:space="preserve">                            </w:t>
      </w:r>
      <w:r w:rsidRPr="0056212B">
        <w:rPr>
          <w:rFonts w:ascii="Times New Roman" w:hAnsi="Times New Roman"/>
        </w:rPr>
        <w:t>pomieszczenie magazynowe. Istnieje również możliwość magazynowania płyt pod zadaszoną wiatą, tak jednak, aby płyta nie była narażona na odpady atmosferyczne, jak również na</w:t>
      </w:r>
      <w:r w:rsidR="00257FBD" w:rsidRPr="0056212B">
        <w:rPr>
          <w:rFonts w:ascii="Times New Roman" w:hAnsi="Times New Roman"/>
        </w:rPr>
        <w:t xml:space="preserve">                     </w:t>
      </w:r>
      <w:r w:rsidR="009E73E6">
        <w:rPr>
          <w:rFonts w:ascii="Times New Roman" w:hAnsi="Times New Roman"/>
        </w:rPr>
        <w:t xml:space="preserve"> podciąganie wody gruntowej.</w:t>
      </w:r>
    </w:p>
    <w:p w14:paraId="6642B3E7" w14:textId="62D8EB77" w:rsidR="003F621A" w:rsidRPr="0056212B" w:rsidRDefault="00B5435D" w:rsidP="009E73E6">
      <w:pPr>
        <w:ind w:right="-6" w:firstLine="567"/>
        <w:jc w:val="both"/>
        <w:rPr>
          <w:rFonts w:ascii="Times New Roman" w:hAnsi="Times New Roman"/>
        </w:rPr>
      </w:pPr>
      <w:r w:rsidRPr="0056212B">
        <w:rPr>
          <w:rFonts w:ascii="Times New Roman" w:hAnsi="Times New Roman"/>
        </w:rPr>
        <w:t>Jeśli niemożliwe jest składowanie w miejscu zadaszonym, należy zapewnić płycie równe podłoże, np. w formie platformy i odizolować od gruntu warstwą folii, oraz umożliwić płyt</w:t>
      </w:r>
      <w:r w:rsidR="009E73E6">
        <w:rPr>
          <w:rFonts w:ascii="Times New Roman" w:hAnsi="Times New Roman"/>
        </w:rPr>
        <w:t xml:space="preserve">om dostęp powietrza. </w:t>
      </w:r>
      <w:r w:rsidRPr="0056212B">
        <w:rPr>
          <w:rFonts w:ascii="Times New Roman" w:hAnsi="Times New Roman"/>
        </w:rPr>
        <w:t>Zanim płyta zostanie użyta na budowie, zaleca się co najmniej 24-godzinny okres ak</w:t>
      </w:r>
      <w:r w:rsidR="009E73E6">
        <w:rPr>
          <w:rFonts w:ascii="Times New Roman" w:hAnsi="Times New Roman"/>
        </w:rPr>
        <w:t>limatyzacji w nowych warunkach.</w:t>
      </w:r>
    </w:p>
    <w:p w14:paraId="2E712EB7" w14:textId="0ACBED36" w:rsidR="00B5435D" w:rsidRPr="0056212B" w:rsidRDefault="00B5435D" w:rsidP="0052487B">
      <w:pPr>
        <w:pStyle w:val="Podtytu"/>
      </w:pPr>
      <w:r w:rsidRPr="0056212B">
        <w:t>Płytki gresowe.</w:t>
      </w:r>
    </w:p>
    <w:p w14:paraId="407C901C" w14:textId="77777777" w:rsidR="0062662F" w:rsidRDefault="00B5435D" w:rsidP="0062662F">
      <w:pPr>
        <w:ind w:right="-6" w:firstLine="567"/>
        <w:jc w:val="both"/>
        <w:rPr>
          <w:rFonts w:ascii="Times New Roman" w:hAnsi="Times New Roman"/>
        </w:rPr>
      </w:pPr>
      <w:r w:rsidRPr="0056212B">
        <w:rPr>
          <w:rFonts w:ascii="Times New Roman" w:hAnsi="Times New Roman"/>
        </w:rPr>
        <w:t>Płytki pakowane w pudła tekturowe zawierające ok. 1m2 płytek. Na opakowaniu umieszcza się nazwę i adres Producenta, nazwę wyrobu, liczbę sztuk w opakowaniu, znak kontroli jakości, znaki ostrzegawcze dotyczące wyrobów łatwo tłukących się oraz napis</w:t>
      </w:r>
      <w:r w:rsidR="009E73E6">
        <w:rPr>
          <w:rFonts w:ascii="Times New Roman" w:hAnsi="Times New Roman"/>
        </w:rPr>
        <w:t>.</w:t>
      </w:r>
      <w:r w:rsidR="0062662F">
        <w:rPr>
          <w:rFonts w:ascii="Times New Roman" w:hAnsi="Times New Roman"/>
        </w:rPr>
        <w:t xml:space="preserve"> </w:t>
      </w:r>
    </w:p>
    <w:p w14:paraId="13FD5322" w14:textId="77777777" w:rsidR="0062662F" w:rsidRDefault="00B5435D" w:rsidP="0062662F">
      <w:pPr>
        <w:ind w:right="-6" w:firstLine="567"/>
        <w:jc w:val="both"/>
        <w:rPr>
          <w:rFonts w:ascii="Times New Roman" w:hAnsi="Times New Roman"/>
        </w:rPr>
      </w:pPr>
      <w:r w:rsidRPr="0056212B">
        <w:rPr>
          <w:rFonts w:ascii="Times New Roman" w:hAnsi="Times New Roman"/>
        </w:rPr>
        <w:t xml:space="preserve">Płytki przewozić w opakowaniach krytymi środkami transportu. Podłogę wyłożyć </w:t>
      </w:r>
      <w:r w:rsidR="00257FBD" w:rsidRPr="0056212B">
        <w:rPr>
          <w:rFonts w:ascii="Times New Roman" w:hAnsi="Times New Roman"/>
        </w:rPr>
        <w:t xml:space="preserve">                                    </w:t>
      </w:r>
      <w:r w:rsidRPr="0056212B">
        <w:rPr>
          <w:rFonts w:ascii="Times New Roman" w:hAnsi="Times New Roman"/>
        </w:rPr>
        <w:t>materiałem wyściółkowym. Opakowania układać ściśle obok siebie. Na środkach transportu umieścić nalepki ostrzegawcze dot</w:t>
      </w:r>
      <w:r w:rsidR="0062662F">
        <w:rPr>
          <w:rFonts w:ascii="Times New Roman" w:hAnsi="Times New Roman"/>
        </w:rPr>
        <w:t>yczące wyrobów łatwo tłukących.</w:t>
      </w:r>
    </w:p>
    <w:p w14:paraId="07C1E7C7" w14:textId="026ADB87" w:rsidR="00B5435D" w:rsidRPr="0056212B" w:rsidRDefault="00B5435D" w:rsidP="0062662F">
      <w:pPr>
        <w:ind w:right="-6" w:firstLine="567"/>
        <w:jc w:val="both"/>
        <w:rPr>
          <w:rFonts w:ascii="Times New Roman" w:hAnsi="Times New Roman"/>
        </w:rPr>
      </w:pPr>
      <w:r w:rsidRPr="0056212B">
        <w:rPr>
          <w:rFonts w:ascii="Times New Roman" w:hAnsi="Times New Roman"/>
        </w:rPr>
        <w:t xml:space="preserve">Płytki składować w pomieszczeniach zamkniętych w oryginalnych opakowaniach. </w:t>
      </w:r>
      <w:r w:rsidR="0062662F">
        <w:rPr>
          <w:rFonts w:ascii="Times New Roman" w:hAnsi="Times New Roman"/>
        </w:rPr>
        <w:t xml:space="preserve">                       Wysokość składowania do 1,6 m.</w:t>
      </w:r>
    </w:p>
    <w:p w14:paraId="2B73EE9C" w14:textId="3D90E3C9" w:rsidR="00B5435D" w:rsidRPr="0056212B" w:rsidRDefault="00B5435D" w:rsidP="0052487B">
      <w:pPr>
        <w:pStyle w:val="Podtytu"/>
      </w:pPr>
      <w:r w:rsidRPr="0056212B">
        <w:t>Wykładzina PCV.</w:t>
      </w:r>
    </w:p>
    <w:p w14:paraId="3368A84E" w14:textId="1E4AD5A2" w:rsidR="003F621A" w:rsidRPr="0056212B" w:rsidRDefault="00B5435D" w:rsidP="0062662F">
      <w:pPr>
        <w:ind w:right="-6" w:firstLine="567"/>
        <w:jc w:val="both"/>
        <w:rPr>
          <w:rFonts w:ascii="Times New Roman" w:hAnsi="Times New Roman"/>
        </w:rPr>
      </w:pPr>
      <w:r w:rsidRPr="0056212B">
        <w:rPr>
          <w:rFonts w:ascii="Times New Roman" w:hAnsi="Times New Roman"/>
        </w:rPr>
        <w:t>Wykonawca jest zobowiązany do stosowania tylko takich środków transportu, jakie nie wpłyną niekorzystnie na stan i jakość transportowanych materiałów.</w:t>
      </w:r>
    </w:p>
    <w:p w14:paraId="7E5F0177" w14:textId="20545960" w:rsidR="00B5435D" w:rsidRPr="0056212B" w:rsidRDefault="00B5435D" w:rsidP="0052487B">
      <w:pPr>
        <w:pStyle w:val="Podtytu"/>
      </w:pPr>
      <w:r w:rsidRPr="0056212B">
        <w:t>Żywica posadzki antyelektrostatycznej.</w:t>
      </w:r>
    </w:p>
    <w:p w14:paraId="41F959F2" w14:textId="2BDF3C69" w:rsidR="003F621A" w:rsidRPr="0056212B" w:rsidRDefault="004A79F6" w:rsidP="0062662F">
      <w:pPr>
        <w:ind w:right="-6" w:firstLine="567"/>
        <w:jc w:val="both"/>
        <w:rPr>
          <w:rFonts w:ascii="Times New Roman" w:hAnsi="Times New Roman"/>
        </w:rPr>
      </w:pPr>
      <w:r w:rsidRPr="0056212B">
        <w:rPr>
          <w:rFonts w:ascii="Times New Roman" w:hAnsi="Times New Roman"/>
        </w:rPr>
        <w:t>Wykonawca jest zobowiązany do stosowania tylko takich środków transportu, jakie nie wpłyną niekorzystnie na stan i jakość transportowanych materiałów.</w:t>
      </w:r>
    </w:p>
    <w:p w14:paraId="68E62A6E" w14:textId="77777777" w:rsidR="003F621A" w:rsidRPr="0056212B" w:rsidRDefault="003F621A" w:rsidP="0052487B">
      <w:pPr>
        <w:pStyle w:val="Podtytu"/>
      </w:pPr>
      <w:r w:rsidRPr="0056212B">
        <w:t>Wylewka samopoziomująca.</w:t>
      </w:r>
    </w:p>
    <w:p w14:paraId="732ED404" w14:textId="7BD623DD" w:rsidR="00A361DF" w:rsidRPr="0056212B" w:rsidRDefault="002A76CC" w:rsidP="00B43DFC">
      <w:pPr>
        <w:ind w:right="-6" w:firstLine="567"/>
        <w:jc w:val="both"/>
        <w:rPr>
          <w:rFonts w:ascii="Times New Roman" w:hAnsi="Times New Roman"/>
        </w:rPr>
      </w:pPr>
      <w:r w:rsidRPr="0056212B">
        <w:rPr>
          <w:rFonts w:ascii="Times New Roman" w:hAnsi="Times New Roman"/>
        </w:rPr>
        <w:t>Wykonawca jest zobowiązany do stosowania tylko takich środków transportu, jakie nie wpłyną niekorzystnie na stan i jako</w:t>
      </w:r>
      <w:r w:rsidR="00F14C76" w:rsidRPr="0056212B">
        <w:rPr>
          <w:rFonts w:ascii="Times New Roman" w:hAnsi="Times New Roman"/>
        </w:rPr>
        <w:t>ść transportowanych materiałów.</w:t>
      </w:r>
    </w:p>
    <w:p w14:paraId="64EAE81C" w14:textId="4D88EF20" w:rsidR="007F76E8" w:rsidRPr="0056212B" w:rsidRDefault="007F76E8" w:rsidP="00F14C76">
      <w:pPr>
        <w:pStyle w:val="Tekstpodstawowy"/>
        <w:numPr>
          <w:ilvl w:val="0"/>
          <w:numId w:val="3"/>
        </w:numPr>
        <w:ind w:right="1134"/>
        <w:jc w:val="both"/>
        <w:rPr>
          <w:rFonts w:ascii="Times New Roman" w:hAnsi="Times New Roman"/>
          <w:b/>
        </w:rPr>
      </w:pPr>
      <w:r w:rsidRPr="0056212B">
        <w:rPr>
          <w:rFonts w:ascii="Times New Roman" w:hAnsi="Times New Roman"/>
          <w:b/>
        </w:rPr>
        <w:t>WYKONANIE ROBÓT.</w:t>
      </w:r>
    </w:p>
    <w:p w14:paraId="6FAB838C" w14:textId="77777777" w:rsidR="00B43DFC" w:rsidRDefault="007F76E8" w:rsidP="00B43DFC">
      <w:pPr>
        <w:ind w:right="-6" w:firstLine="567"/>
        <w:jc w:val="both"/>
        <w:rPr>
          <w:rFonts w:ascii="Times New Roman" w:hAnsi="Times New Roman"/>
          <w:color w:val="FF0000"/>
        </w:rPr>
      </w:pPr>
      <w:r w:rsidRPr="0056212B">
        <w:rPr>
          <w:rFonts w:ascii="Times New Roman" w:hAnsi="Times New Roman"/>
        </w:rPr>
        <w:t>Ogólne zasady wykonania robót podano w STO – Wymagania ogólne.</w:t>
      </w:r>
      <w:r w:rsidR="00B43DFC">
        <w:rPr>
          <w:rFonts w:ascii="Times New Roman" w:hAnsi="Times New Roman"/>
          <w:color w:val="FF0000"/>
        </w:rPr>
        <w:t xml:space="preserve">  </w:t>
      </w:r>
    </w:p>
    <w:p w14:paraId="6E116F7C" w14:textId="77777777" w:rsidR="00B43DFC" w:rsidRDefault="002A76CC" w:rsidP="00B43DFC">
      <w:pPr>
        <w:ind w:right="-6" w:firstLine="567"/>
        <w:jc w:val="both"/>
        <w:rPr>
          <w:rFonts w:ascii="Times New Roman" w:hAnsi="Times New Roman"/>
        </w:rPr>
      </w:pPr>
      <w:r w:rsidRPr="0056212B">
        <w:rPr>
          <w:rFonts w:ascii="Times New Roman" w:hAnsi="Times New Roman"/>
        </w:rPr>
        <w:t xml:space="preserve">Warstwa  wyrównawcza,  wykonana  z  zaprawy  cementowej  marki  8MPa,  </w:t>
      </w:r>
      <w:r w:rsidR="00F14C76" w:rsidRPr="0056212B">
        <w:rPr>
          <w:rFonts w:ascii="Times New Roman" w:hAnsi="Times New Roman"/>
        </w:rPr>
        <w:t xml:space="preserve">                                              </w:t>
      </w:r>
      <w:r w:rsidRPr="0056212B">
        <w:rPr>
          <w:rFonts w:ascii="Times New Roman" w:hAnsi="Times New Roman"/>
        </w:rPr>
        <w:t>z  oczyszczeniem  i    zagruntowaniem     podłoża     mlekiem     wapienno-cementowym,     ułożeniem     zaprawy, z zatarciem powierzchni na gładko oraz wykonaniem i wypełnieniem masą asfaltową szczelin dylat</w:t>
      </w:r>
      <w:r w:rsidR="00F14C76" w:rsidRPr="0056212B">
        <w:rPr>
          <w:rFonts w:ascii="Times New Roman" w:hAnsi="Times New Roman"/>
        </w:rPr>
        <w:t xml:space="preserve">acyjnych. </w:t>
      </w:r>
    </w:p>
    <w:p w14:paraId="7660CF8B" w14:textId="77777777" w:rsidR="00B43DFC" w:rsidRDefault="00B43DFC" w:rsidP="00B43DFC">
      <w:pPr>
        <w:ind w:right="-6" w:firstLine="567"/>
        <w:jc w:val="both"/>
        <w:rPr>
          <w:rFonts w:ascii="Times New Roman" w:hAnsi="Times New Roman"/>
        </w:rPr>
      </w:pPr>
    </w:p>
    <w:p w14:paraId="31AAE4DD" w14:textId="77777777" w:rsidR="00B43DFC" w:rsidRDefault="00B43DFC" w:rsidP="00B43DFC">
      <w:pPr>
        <w:ind w:right="-6" w:firstLine="567"/>
        <w:jc w:val="both"/>
        <w:rPr>
          <w:rFonts w:ascii="Times New Roman" w:hAnsi="Times New Roman"/>
        </w:rPr>
      </w:pPr>
    </w:p>
    <w:p w14:paraId="17EF9E89" w14:textId="3FA17FA6" w:rsidR="002A76CC" w:rsidRPr="00B43DFC" w:rsidRDefault="00F14C76" w:rsidP="00B43DFC">
      <w:pPr>
        <w:ind w:right="-6" w:firstLine="567"/>
        <w:jc w:val="both"/>
        <w:rPr>
          <w:rFonts w:ascii="Times New Roman" w:hAnsi="Times New Roman"/>
          <w:color w:val="FF0000"/>
        </w:rPr>
      </w:pPr>
      <w:r w:rsidRPr="0056212B">
        <w:rPr>
          <w:rFonts w:ascii="Times New Roman" w:hAnsi="Times New Roman"/>
        </w:rPr>
        <w:lastRenderedPageBreak/>
        <w:t>Wymagania podstawowe:</w:t>
      </w:r>
    </w:p>
    <w:p w14:paraId="3D423A62" w14:textId="03AD1A17" w:rsidR="002A76CC" w:rsidRDefault="002A76CC" w:rsidP="003E271A">
      <w:pPr>
        <w:pStyle w:val="Bezodstpw"/>
        <w:numPr>
          <w:ilvl w:val="0"/>
          <w:numId w:val="110"/>
        </w:numPr>
        <w:ind w:right="-6"/>
        <w:jc w:val="both"/>
        <w:rPr>
          <w:rFonts w:ascii="Times New Roman" w:hAnsi="Times New Roman"/>
          <w:szCs w:val="24"/>
          <w:lang w:val="pl-PL"/>
        </w:rPr>
      </w:pPr>
      <w:r w:rsidRPr="0056212B">
        <w:rPr>
          <w:rFonts w:ascii="Times New Roman" w:hAnsi="Times New Roman"/>
          <w:szCs w:val="24"/>
          <w:lang w:val="pl-PL"/>
        </w:rPr>
        <w:t xml:space="preserve">Podkład cementowy powinien być wykonany zgodnie z projektem, który określa </w:t>
      </w:r>
      <w:r w:rsidR="00F14C76" w:rsidRPr="0056212B">
        <w:rPr>
          <w:rFonts w:ascii="Times New Roman" w:hAnsi="Times New Roman"/>
          <w:szCs w:val="24"/>
          <w:lang w:val="pl-PL"/>
        </w:rPr>
        <w:t xml:space="preserve">                   </w:t>
      </w:r>
      <w:r w:rsidRPr="0056212B">
        <w:rPr>
          <w:rFonts w:ascii="Times New Roman" w:hAnsi="Times New Roman"/>
          <w:szCs w:val="24"/>
          <w:lang w:val="pl-PL"/>
        </w:rPr>
        <w:t>wymaganą wytrzymałość i grubość podkładu oraz rozstaw szczelin dylatacyjnych,</w:t>
      </w:r>
    </w:p>
    <w:p w14:paraId="30C68E8E" w14:textId="28A88F57"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Wytrzymałość podkładu cementowego badana wg PN-85/B-04500 nie powinna być mniejsza niż: na ściskanie - 12MPa, na zginanie - 3MPa,</w:t>
      </w:r>
    </w:p>
    <w:p w14:paraId="4C57A5F7" w14:textId="78FFEC7E"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Podłoże, na którym wykonuje się podkład z warstwy wyrównawczej powinno być wolne od kurzu i zanieczyszczeń oraz nasycone wodą,</w:t>
      </w:r>
    </w:p>
    <w:p w14:paraId="5986E067" w14:textId="2C1CE49D"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 xml:space="preserve">Podkład cementowy powinien być oddzielony od pionowych stałych elementów </w:t>
      </w:r>
      <w:r w:rsidR="00F14C76" w:rsidRPr="00B43DFC">
        <w:rPr>
          <w:rFonts w:ascii="Times New Roman" w:hAnsi="Times New Roman"/>
          <w:szCs w:val="24"/>
          <w:lang w:val="pl-PL"/>
        </w:rPr>
        <w:t xml:space="preserve">                              </w:t>
      </w:r>
      <w:r w:rsidRPr="00B43DFC">
        <w:rPr>
          <w:rFonts w:ascii="Times New Roman" w:hAnsi="Times New Roman"/>
          <w:szCs w:val="24"/>
          <w:lang w:val="pl-PL"/>
        </w:rPr>
        <w:t>budynku paskiem papy lub folii PE,</w:t>
      </w:r>
    </w:p>
    <w:p w14:paraId="265BA9EF" w14:textId="79A48338"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W podkładzie powinny być wykonane szczeliny dylatacyjne,</w:t>
      </w:r>
    </w:p>
    <w:p w14:paraId="2592F97D" w14:textId="081628C8"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Temperatura powietrza przy  wykonywaniu  podkładów  cementowych  oraz  w  ciągu  co najmniej 3 dni nie powinna być niższa niż 5°C,</w:t>
      </w:r>
    </w:p>
    <w:p w14:paraId="1279E4B7" w14:textId="58F713DA"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Zaprawę cementową należy przygotowywać mechanicznie.</w:t>
      </w:r>
    </w:p>
    <w:p w14:paraId="6947EBB6" w14:textId="6EC3467B"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Zaprawa powinna mieć konsystencję gęstą - 5-7cm zanurzenia stożka pomiarowego,</w:t>
      </w:r>
    </w:p>
    <w:p w14:paraId="072A9DE8" w14:textId="43CC0783"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Ilość spoiwa w podkładach cementowych powinna być ograniczona do ilości</w:t>
      </w:r>
      <w:r w:rsidR="00F14C76" w:rsidRPr="00B43DFC">
        <w:rPr>
          <w:rFonts w:ascii="Times New Roman" w:hAnsi="Times New Roman"/>
          <w:szCs w:val="24"/>
          <w:lang w:val="pl-PL"/>
        </w:rPr>
        <w:t xml:space="preserve">                                    </w:t>
      </w:r>
      <w:r w:rsidRPr="00B43DFC">
        <w:rPr>
          <w:rFonts w:ascii="Times New Roman" w:hAnsi="Times New Roman"/>
          <w:szCs w:val="24"/>
          <w:lang w:val="pl-PL"/>
        </w:rPr>
        <w:t xml:space="preserve"> niezbędnej, ilość cementu nie powinna być większa niż 400 kg/m</w:t>
      </w:r>
      <w:r w:rsidRPr="00B43DFC">
        <w:rPr>
          <w:rFonts w:ascii="Times New Roman" w:hAnsi="Times New Roman"/>
          <w:szCs w:val="24"/>
          <w:vertAlign w:val="superscript"/>
          <w:lang w:val="pl-PL"/>
        </w:rPr>
        <w:t>3</w:t>
      </w:r>
      <w:r w:rsidRPr="00B43DFC">
        <w:rPr>
          <w:rFonts w:ascii="Times New Roman" w:hAnsi="Times New Roman"/>
          <w:szCs w:val="24"/>
          <w:lang w:val="pl-PL"/>
        </w:rPr>
        <w:t>,</w:t>
      </w:r>
    </w:p>
    <w:p w14:paraId="08F87945" w14:textId="47A37017"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Zaprawę cementową należy układać niezwłocznie po przygotowaniu między listwami kierunkowymi o wysokości równej grubości podkładu z zastosowaniem ręcznego  lub mechanicznego zagęszczenia z równoczesnym wyrównaniem i zatarciem,</w:t>
      </w:r>
    </w:p>
    <w:p w14:paraId="3F50F115" w14:textId="33196FC0"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Podkład powinien mieć powierzchnię równą, stanowiącą płaszczyznę lub pochyloną, zgodnie z ustalonym spadkiem,</w:t>
      </w:r>
    </w:p>
    <w:p w14:paraId="776FD242" w14:textId="6BC92FE0"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 xml:space="preserve">Powierzchnia podkładu sprawdzana dwumetrową łatą przykładaną w  dowolnym  </w:t>
      </w:r>
      <w:r w:rsidR="00F14C76" w:rsidRPr="00B43DFC">
        <w:rPr>
          <w:rFonts w:ascii="Times New Roman" w:hAnsi="Times New Roman"/>
          <w:szCs w:val="24"/>
          <w:lang w:val="pl-PL"/>
        </w:rPr>
        <w:t xml:space="preserve">                    </w:t>
      </w:r>
      <w:r w:rsidRPr="00B43DFC">
        <w:rPr>
          <w:rFonts w:ascii="Times New Roman" w:hAnsi="Times New Roman"/>
          <w:szCs w:val="24"/>
          <w:lang w:val="pl-PL"/>
        </w:rPr>
        <w:t xml:space="preserve">miejscu,  nie powinna wykazywać większych prześwitów większych niż 5mm. </w:t>
      </w:r>
    </w:p>
    <w:p w14:paraId="15B5FB1E" w14:textId="408A8C52" w:rsidR="002A76CC" w:rsidRDefault="002A76CC" w:rsidP="003E271A">
      <w:pPr>
        <w:pStyle w:val="Bezodstpw"/>
        <w:numPr>
          <w:ilvl w:val="0"/>
          <w:numId w:val="110"/>
        </w:numPr>
        <w:ind w:right="-6"/>
        <w:jc w:val="both"/>
        <w:rPr>
          <w:rFonts w:ascii="Times New Roman" w:hAnsi="Times New Roman"/>
          <w:szCs w:val="24"/>
          <w:lang w:val="pl-PL"/>
        </w:rPr>
      </w:pPr>
      <w:r w:rsidRPr="00B43DFC">
        <w:rPr>
          <w:rFonts w:ascii="Times New Roman" w:hAnsi="Times New Roman"/>
          <w:szCs w:val="24"/>
          <w:lang w:val="pl-PL"/>
        </w:rPr>
        <w:t xml:space="preserve">Odchylenie powierzchni podkładu od płaszczyzny (poziomej lub  pochyłej) nie </w:t>
      </w:r>
      <w:r w:rsidR="00F14C76" w:rsidRPr="00B43DFC">
        <w:rPr>
          <w:rFonts w:ascii="Times New Roman" w:hAnsi="Times New Roman"/>
          <w:szCs w:val="24"/>
          <w:lang w:val="pl-PL"/>
        </w:rPr>
        <w:t xml:space="preserve">                           </w:t>
      </w:r>
      <w:r w:rsidRPr="00B43DFC">
        <w:rPr>
          <w:rFonts w:ascii="Times New Roman" w:hAnsi="Times New Roman"/>
          <w:szCs w:val="24"/>
          <w:lang w:val="pl-PL"/>
        </w:rPr>
        <w:t>powinny przekraczać 2mm/m i 5mm na całej długości lub szerokości pomieszczenia,</w:t>
      </w:r>
    </w:p>
    <w:p w14:paraId="06FF3371" w14:textId="0DA2AAF1" w:rsidR="002A76CC" w:rsidRPr="00DD3479" w:rsidRDefault="002A76CC" w:rsidP="003E271A">
      <w:pPr>
        <w:pStyle w:val="Bezodstpw"/>
        <w:numPr>
          <w:ilvl w:val="0"/>
          <w:numId w:val="110"/>
        </w:numPr>
        <w:ind w:right="-6"/>
        <w:jc w:val="both"/>
        <w:rPr>
          <w:rFonts w:ascii="Times New Roman" w:hAnsi="Times New Roman"/>
          <w:szCs w:val="24"/>
          <w:lang w:val="pl-PL"/>
        </w:rPr>
      </w:pPr>
      <w:r w:rsidRPr="00DD3479">
        <w:rPr>
          <w:rFonts w:ascii="Times New Roman" w:hAnsi="Times New Roman"/>
          <w:szCs w:val="24"/>
          <w:lang w:val="pl-PL"/>
        </w:rPr>
        <w:t xml:space="preserve">W ciągu pierwszych 7 dni podkład  powinien  być utrzymywany  w  stanie wilgotnym, np. przez pokrycie folią polietylenową lub wilgotnymi trocinami albo przez </w:t>
      </w:r>
      <w:r w:rsidR="00DD3479">
        <w:rPr>
          <w:rFonts w:ascii="Times New Roman" w:hAnsi="Times New Roman"/>
          <w:szCs w:val="24"/>
          <w:lang w:val="pl-PL"/>
        </w:rPr>
        <w:t xml:space="preserve">                                  </w:t>
      </w:r>
      <w:r w:rsidRPr="00DD3479">
        <w:rPr>
          <w:rFonts w:ascii="Times New Roman" w:hAnsi="Times New Roman"/>
          <w:szCs w:val="24"/>
          <w:lang w:val="pl-PL"/>
        </w:rPr>
        <w:t>spryskiwanie powierzchni wodą.</w:t>
      </w:r>
    </w:p>
    <w:p w14:paraId="7E250603" w14:textId="6B2D5365" w:rsidR="002A76CC" w:rsidRPr="0056212B" w:rsidRDefault="002A76CC" w:rsidP="0052487B">
      <w:pPr>
        <w:pStyle w:val="Podtytu"/>
      </w:pPr>
      <w:r w:rsidRPr="0056212B">
        <w:t>Warstwa samopoziomująca.</w:t>
      </w:r>
    </w:p>
    <w:p w14:paraId="4D9CCBF9" w14:textId="77777777" w:rsidR="002A76CC" w:rsidRPr="0056212B" w:rsidRDefault="002A76CC" w:rsidP="003E271A">
      <w:pPr>
        <w:pStyle w:val="Bezodstpw"/>
        <w:numPr>
          <w:ilvl w:val="0"/>
          <w:numId w:val="111"/>
        </w:numPr>
        <w:ind w:right="1134"/>
        <w:jc w:val="both"/>
        <w:rPr>
          <w:rFonts w:ascii="Times New Roman" w:hAnsi="Times New Roman"/>
          <w:szCs w:val="24"/>
          <w:lang w:val="pl-PL"/>
        </w:rPr>
      </w:pPr>
      <w:r w:rsidRPr="0056212B">
        <w:rPr>
          <w:rFonts w:ascii="Times New Roman" w:hAnsi="Times New Roman"/>
          <w:szCs w:val="24"/>
          <w:lang w:val="pl-PL"/>
        </w:rPr>
        <w:t>Przygotowanie podłoża</w:t>
      </w:r>
    </w:p>
    <w:p w14:paraId="1728A788" w14:textId="177C9865" w:rsidR="002A76CC" w:rsidRPr="0056212B" w:rsidRDefault="002A76CC" w:rsidP="00DD3479">
      <w:pPr>
        <w:ind w:right="-6" w:firstLine="567"/>
        <w:jc w:val="both"/>
        <w:rPr>
          <w:rFonts w:ascii="Times New Roman" w:hAnsi="Times New Roman"/>
        </w:rPr>
      </w:pPr>
      <w:r w:rsidRPr="0056212B">
        <w:rPr>
          <w:rFonts w:ascii="Times New Roman" w:hAnsi="Times New Roman"/>
        </w:rPr>
        <w:t>Podłoże powinno być stabilne i odpowiednio mocne, z uwagi na niebezpieczeństwo wypływania podkładu powinno mieć charakter wannowy.</w:t>
      </w:r>
      <w:r w:rsidR="00DD3479">
        <w:rPr>
          <w:rFonts w:ascii="Times New Roman" w:hAnsi="Times New Roman"/>
        </w:rPr>
        <w:t xml:space="preserve"> </w:t>
      </w:r>
      <w:r w:rsidRPr="0056212B">
        <w:rPr>
          <w:rFonts w:ascii="Times New Roman" w:hAnsi="Times New Roman"/>
        </w:rPr>
        <w:t>Wymagania ogólne dla podłoży:</w:t>
      </w:r>
    </w:p>
    <w:p w14:paraId="0DAFCFB2" w14:textId="40805F7F" w:rsidR="002A76CC" w:rsidRPr="0056212B" w:rsidRDefault="002A76CC" w:rsidP="003E271A">
      <w:pPr>
        <w:pStyle w:val="Bezodstpw"/>
        <w:numPr>
          <w:ilvl w:val="0"/>
          <w:numId w:val="112"/>
        </w:numPr>
        <w:ind w:right="1134"/>
        <w:jc w:val="both"/>
        <w:rPr>
          <w:rFonts w:ascii="Times New Roman" w:hAnsi="Times New Roman"/>
          <w:szCs w:val="24"/>
          <w:lang w:val="pl-PL"/>
        </w:rPr>
      </w:pPr>
      <w:r w:rsidRPr="0056212B">
        <w:rPr>
          <w:rFonts w:ascii="Times New Roman" w:hAnsi="Times New Roman"/>
          <w:szCs w:val="24"/>
          <w:lang w:val="pl-PL"/>
        </w:rPr>
        <w:t>podkłady cementowe - wiek powyżej 28 dni,</w:t>
      </w:r>
    </w:p>
    <w:p w14:paraId="2CBF977D" w14:textId="27617BC8" w:rsidR="002A76CC" w:rsidRPr="0056212B" w:rsidRDefault="002A76CC" w:rsidP="003E271A">
      <w:pPr>
        <w:pStyle w:val="Bezodstpw"/>
        <w:numPr>
          <w:ilvl w:val="0"/>
          <w:numId w:val="112"/>
        </w:numPr>
        <w:ind w:right="1134"/>
        <w:jc w:val="both"/>
        <w:rPr>
          <w:rFonts w:ascii="Times New Roman" w:hAnsi="Times New Roman"/>
          <w:szCs w:val="24"/>
          <w:lang w:val="pl-PL"/>
        </w:rPr>
      </w:pPr>
      <w:r w:rsidRPr="0056212B">
        <w:rPr>
          <w:rFonts w:ascii="Times New Roman" w:hAnsi="Times New Roman"/>
          <w:szCs w:val="24"/>
          <w:lang w:val="pl-PL"/>
        </w:rPr>
        <w:t>beton - wiek powyżej 3 miesięcy,</w:t>
      </w:r>
    </w:p>
    <w:p w14:paraId="4D235640" w14:textId="6767EFC2" w:rsidR="002A76CC" w:rsidRPr="0056212B" w:rsidRDefault="002A76CC" w:rsidP="003E271A">
      <w:pPr>
        <w:pStyle w:val="Bezodstpw"/>
        <w:numPr>
          <w:ilvl w:val="0"/>
          <w:numId w:val="112"/>
        </w:numPr>
        <w:ind w:right="1134"/>
        <w:jc w:val="both"/>
        <w:rPr>
          <w:rFonts w:ascii="Times New Roman" w:hAnsi="Times New Roman"/>
          <w:szCs w:val="24"/>
          <w:lang w:val="pl-PL"/>
        </w:rPr>
      </w:pPr>
      <w:r w:rsidRPr="0056212B">
        <w:rPr>
          <w:rFonts w:ascii="Times New Roman" w:hAnsi="Times New Roman"/>
          <w:szCs w:val="24"/>
          <w:lang w:val="pl-PL"/>
        </w:rPr>
        <w:t>podkłady anhydrytowe – przeszlifowane mechanicznie i odkurzone.</w:t>
      </w:r>
    </w:p>
    <w:p w14:paraId="4E97A84D" w14:textId="785B8A73" w:rsidR="00603E88" w:rsidRPr="0056212B" w:rsidRDefault="002A76CC" w:rsidP="00DD3479">
      <w:pPr>
        <w:ind w:right="-6" w:firstLine="567"/>
        <w:jc w:val="both"/>
        <w:rPr>
          <w:rFonts w:ascii="Times New Roman" w:hAnsi="Times New Roman"/>
        </w:rPr>
      </w:pPr>
      <w:r w:rsidRPr="0056212B">
        <w:rPr>
          <w:rFonts w:ascii="Times New Roman" w:hAnsi="Times New Roman"/>
        </w:rPr>
        <w:t xml:space="preserve">Nierówności podłoża (zagłębienia i ubytki) należy zagruntować i wyrównać zaprawą. </w:t>
      </w:r>
      <w:r w:rsidR="00603E88" w:rsidRPr="0056212B">
        <w:rPr>
          <w:rFonts w:ascii="Times New Roman" w:hAnsi="Times New Roman"/>
        </w:rPr>
        <w:t xml:space="preserve">                  </w:t>
      </w:r>
      <w:r w:rsidRPr="0056212B">
        <w:rPr>
          <w:rFonts w:ascii="Times New Roman" w:hAnsi="Times New Roman"/>
        </w:rPr>
        <w:t>Suche, naprawione podłoże należy starannie odkurzyć, starannie zagruntować i pozostawić do wyschnięcia.</w:t>
      </w:r>
    </w:p>
    <w:p w14:paraId="66FE941F" w14:textId="4F0EC970" w:rsidR="002A76CC" w:rsidRPr="0056212B" w:rsidRDefault="002A76CC" w:rsidP="003E271A">
      <w:pPr>
        <w:pStyle w:val="Bezodstpw"/>
        <w:numPr>
          <w:ilvl w:val="0"/>
          <w:numId w:val="111"/>
        </w:numPr>
        <w:ind w:right="1134"/>
        <w:jc w:val="both"/>
        <w:rPr>
          <w:rFonts w:ascii="Times New Roman" w:hAnsi="Times New Roman"/>
          <w:szCs w:val="24"/>
          <w:lang w:val="pl-PL"/>
        </w:rPr>
      </w:pPr>
      <w:r w:rsidRPr="0056212B">
        <w:rPr>
          <w:rFonts w:ascii="Times New Roman" w:hAnsi="Times New Roman"/>
          <w:szCs w:val="24"/>
          <w:lang w:val="pl-PL"/>
        </w:rPr>
        <w:t>Dylatacje</w:t>
      </w:r>
    </w:p>
    <w:p w14:paraId="4A1DC392" w14:textId="26911F04" w:rsidR="002A76CC" w:rsidRDefault="002A76CC" w:rsidP="00DD3479">
      <w:pPr>
        <w:ind w:right="-6" w:firstLine="567"/>
        <w:jc w:val="both"/>
        <w:rPr>
          <w:rFonts w:ascii="Times New Roman" w:hAnsi="Times New Roman"/>
        </w:rPr>
      </w:pPr>
      <w:r w:rsidRPr="0056212B">
        <w:rPr>
          <w:rFonts w:ascii="Times New Roman" w:hAnsi="Times New Roman"/>
        </w:rPr>
        <w:t xml:space="preserve">Podkład oddzielić od ścian i innych elementów systemowym profilem dylatacyjnym. </w:t>
      </w:r>
      <w:r w:rsidR="00603E88" w:rsidRPr="0056212B">
        <w:rPr>
          <w:rFonts w:ascii="Times New Roman" w:hAnsi="Times New Roman"/>
        </w:rPr>
        <w:t xml:space="preserve">                   </w:t>
      </w:r>
      <w:r w:rsidRPr="0056212B">
        <w:rPr>
          <w:rFonts w:ascii="Times New Roman" w:hAnsi="Times New Roman"/>
        </w:rPr>
        <w:t xml:space="preserve">Dylatacje pośrednie nie są konieczne na powierzchni do 50m2 i takich, których przekątna nie przekracza 10m. Wszelkie dylatacje konstrukcyjne warstw poprzednich należy przenieść na podkład. Dylatacje skurczowe należy wykonać wokół słupów nośnych oraz w progach </w:t>
      </w:r>
      <w:r w:rsidR="00603E88" w:rsidRPr="0056212B">
        <w:rPr>
          <w:rFonts w:ascii="Times New Roman" w:hAnsi="Times New Roman"/>
        </w:rPr>
        <w:t xml:space="preserve">                         </w:t>
      </w:r>
      <w:r w:rsidR="00227835" w:rsidRPr="0056212B">
        <w:rPr>
          <w:rFonts w:ascii="Times New Roman" w:hAnsi="Times New Roman"/>
        </w:rPr>
        <w:t>pomieszczeń.</w:t>
      </w:r>
    </w:p>
    <w:p w14:paraId="285FA7D5" w14:textId="2400D7C3" w:rsidR="00DD3479" w:rsidRDefault="00DD3479" w:rsidP="00DD3479">
      <w:pPr>
        <w:ind w:right="-6" w:firstLine="567"/>
        <w:jc w:val="both"/>
        <w:rPr>
          <w:rFonts w:ascii="Times New Roman" w:hAnsi="Times New Roman"/>
        </w:rPr>
      </w:pPr>
    </w:p>
    <w:p w14:paraId="4F6229DB" w14:textId="78084E06" w:rsidR="00DD3479" w:rsidRDefault="00DD3479" w:rsidP="00DD3479">
      <w:pPr>
        <w:ind w:right="-6" w:firstLine="567"/>
        <w:jc w:val="both"/>
        <w:rPr>
          <w:rFonts w:ascii="Times New Roman" w:hAnsi="Times New Roman"/>
        </w:rPr>
      </w:pPr>
    </w:p>
    <w:p w14:paraId="71A63D34" w14:textId="39F091C0" w:rsidR="00DD3479" w:rsidRDefault="00DD3479" w:rsidP="00DD3479">
      <w:pPr>
        <w:ind w:right="-6" w:firstLine="567"/>
        <w:jc w:val="both"/>
        <w:rPr>
          <w:rFonts w:ascii="Times New Roman" w:hAnsi="Times New Roman"/>
        </w:rPr>
      </w:pPr>
    </w:p>
    <w:p w14:paraId="5D1444DF" w14:textId="14B02A74" w:rsidR="00DD3479" w:rsidRDefault="00DD3479" w:rsidP="00DD3479">
      <w:pPr>
        <w:ind w:right="-6" w:firstLine="567"/>
        <w:jc w:val="both"/>
        <w:rPr>
          <w:rFonts w:ascii="Times New Roman" w:hAnsi="Times New Roman"/>
        </w:rPr>
      </w:pPr>
    </w:p>
    <w:p w14:paraId="45596807" w14:textId="51988A03" w:rsidR="00DD3479" w:rsidRDefault="00DD3479" w:rsidP="00DD3479">
      <w:pPr>
        <w:ind w:right="-6" w:firstLine="567"/>
        <w:jc w:val="both"/>
        <w:rPr>
          <w:rFonts w:ascii="Times New Roman" w:hAnsi="Times New Roman"/>
        </w:rPr>
      </w:pPr>
    </w:p>
    <w:p w14:paraId="63F364BD" w14:textId="77777777" w:rsidR="00DD3479" w:rsidRPr="0056212B" w:rsidRDefault="00DD3479" w:rsidP="00DD3479">
      <w:pPr>
        <w:ind w:right="-6" w:firstLine="567"/>
        <w:jc w:val="both"/>
        <w:rPr>
          <w:rFonts w:ascii="Times New Roman" w:hAnsi="Times New Roman"/>
        </w:rPr>
      </w:pPr>
    </w:p>
    <w:p w14:paraId="43B4EDD1" w14:textId="3BC51A30" w:rsidR="002A76CC" w:rsidRPr="0056212B" w:rsidRDefault="002A76CC" w:rsidP="003E271A">
      <w:pPr>
        <w:pStyle w:val="Bezodstpw"/>
        <w:numPr>
          <w:ilvl w:val="0"/>
          <w:numId w:val="111"/>
        </w:numPr>
        <w:ind w:right="1134"/>
        <w:jc w:val="both"/>
        <w:rPr>
          <w:rFonts w:ascii="Times New Roman" w:hAnsi="Times New Roman"/>
          <w:szCs w:val="24"/>
          <w:lang w:val="pl-PL"/>
        </w:rPr>
      </w:pPr>
      <w:r w:rsidRPr="0056212B">
        <w:rPr>
          <w:rFonts w:ascii="Times New Roman" w:hAnsi="Times New Roman"/>
          <w:szCs w:val="24"/>
          <w:lang w:val="pl-PL"/>
        </w:rPr>
        <w:lastRenderedPageBreak/>
        <w:t>Przygotowanie masy.</w:t>
      </w:r>
    </w:p>
    <w:p w14:paraId="367D2FB8" w14:textId="77777777" w:rsidR="002A76CC" w:rsidRPr="0056212B" w:rsidRDefault="002A76CC" w:rsidP="00DD3479">
      <w:pPr>
        <w:widowControl w:val="0"/>
        <w:autoSpaceDE w:val="0"/>
        <w:autoSpaceDN w:val="0"/>
        <w:jc w:val="both"/>
        <w:rPr>
          <w:rFonts w:ascii="Times New Roman" w:hAnsi="Times New Roman"/>
          <w:b/>
        </w:rPr>
      </w:pPr>
      <w:r w:rsidRPr="0056212B">
        <w:rPr>
          <w:rFonts w:ascii="Times New Roman" w:hAnsi="Times New Roman"/>
          <w:b/>
        </w:rPr>
        <w:t>Wylewanie ręczne.</w:t>
      </w:r>
    </w:p>
    <w:p w14:paraId="31054072" w14:textId="6B982D5E" w:rsidR="002A76CC" w:rsidRPr="0056212B" w:rsidRDefault="002A76CC" w:rsidP="00DD3479">
      <w:pPr>
        <w:ind w:right="-6" w:firstLine="567"/>
        <w:jc w:val="both"/>
        <w:rPr>
          <w:rFonts w:ascii="Times New Roman" w:hAnsi="Times New Roman"/>
        </w:rPr>
      </w:pPr>
      <w:r w:rsidRPr="0056212B">
        <w:rPr>
          <w:rFonts w:ascii="Times New Roman" w:hAnsi="Times New Roman"/>
        </w:rPr>
        <w:t xml:space="preserve">Materiał z worka wsypać do pojemnika z wodą (proporcje podane są w  danych </w:t>
      </w:r>
      <w:r w:rsidR="00603E88" w:rsidRPr="0056212B">
        <w:rPr>
          <w:rFonts w:ascii="Times New Roman" w:hAnsi="Times New Roman"/>
        </w:rPr>
        <w:t xml:space="preserve">                                </w:t>
      </w:r>
      <w:r w:rsidRPr="0056212B">
        <w:rPr>
          <w:rFonts w:ascii="Times New Roman" w:hAnsi="Times New Roman"/>
        </w:rPr>
        <w:t xml:space="preserve">technicznych)    i mieszać aż  do  uzyskania  jednolitej  masy,  najlepiej  za  pomocą  mieszarki  wolnoobrotowej z mieszadłem do gipsu.. Masa nadaje się do użycia natychmiast po </w:t>
      </w:r>
      <w:r w:rsidR="00603E88" w:rsidRPr="0056212B">
        <w:rPr>
          <w:rFonts w:ascii="Times New Roman" w:hAnsi="Times New Roman"/>
        </w:rPr>
        <w:t xml:space="preserve">                                 </w:t>
      </w:r>
      <w:r w:rsidRPr="0056212B">
        <w:rPr>
          <w:rFonts w:ascii="Times New Roman" w:hAnsi="Times New Roman"/>
        </w:rPr>
        <w:t>wymieszaniu i zachowuje swoje właściwości ok. 30 minut. Właściwą konsystencję należy sprawdzić, rozlewając zaprawę  z naczynia o pojemności 1 litra na równe, niechłonne podłoże (np. folia). Powinna ona utworzyć „</w:t>
      </w:r>
      <w:r w:rsidR="00603E88" w:rsidRPr="0056212B">
        <w:rPr>
          <w:rFonts w:ascii="Times New Roman" w:hAnsi="Times New Roman"/>
        </w:rPr>
        <w:t>placek” o średnicy ok. 45-50cm.</w:t>
      </w:r>
    </w:p>
    <w:p w14:paraId="185EE0E8" w14:textId="77777777" w:rsidR="002A76CC" w:rsidRPr="0056212B" w:rsidRDefault="002A76CC" w:rsidP="00DD3479">
      <w:pPr>
        <w:ind w:right="1134"/>
        <w:jc w:val="both"/>
        <w:rPr>
          <w:rFonts w:ascii="Times New Roman" w:hAnsi="Times New Roman"/>
          <w:b/>
        </w:rPr>
      </w:pPr>
      <w:r w:rsidRPr="0056212B">
        <w:rPr>
          <w:rFonts w:ascii="Times New Roman" w:hAnsi="Times New Roman"/>
          <w:b/>
        </w:rPr>
        <w:t>Wylewanie maszynowe.</w:t>
      </w:r>
    </w:p>
    <w:p w14:paraId="7F8593AF" w14:textId="04D4E570" w:rsidR="002A76CC" w:rsidRPr="0056212B" w:rsidRDefault="002A76CC" w:rsidP="00DD3479">
      <w:pPr>
        <w:ind w:right="-6" w:firstLine="567"/>
        <w:jc w:val="both"/>
        <w:rPr>
          <w:rFonts w:ascii="Times New Roman" w:hAnsi="Times New Roman"/>
        </w:rPr>
      </w:pPr>
      <w:r w:rsidRPr="0056212B">
        <w:rPr>
          <w:rFonts w:ascii="Times New Roman" w:hAnsi="Times New Roman"/>
        </w:rPr>
        <w:t xml:space="preserve">Materiał wsypać z worka do kosza zasypowego, ustawić poziom dozowanej wody </w:t>
      </w:r>
      <w:r w:rsidR="00CE4A6B" w:rsidRPr="0056212B">
        <w:rPr>
          <w:rFonts w:ascii="Times New Roman" w:hAnsi="Times New Roman"/>
        </w:rPr>
        <w:t xml:space="preserve">                                </w:t>
      </w:r>
      <w:r w:rsidRPr="0056212B">
        <w:rPr>
          <w:rFonts w:ascii="Times New Roman" w:hAnsi="Times New Roman"/>
        </w:rPr>
        <w:t>w agregacie mieszająco-pompującym,  pozwalający  uzyskać   właściwą  konsys</w:t>
      </w:r>
      <w:r w:rsidR="00227835" w:rsidRPr="0056212B">
        <w:rPr>
          <w:rFonts w:ascii="Times New Roman" w:hAnsi="Times New Roman"/>
        </w:rPr>
        <w:t>tencję masy wypływającą z węża.</w:t>
      </w:r>
    </w:p>
    <w:p w14:paraId="356A427D" w14:textId="57399264" w:rsidR="002A76CC" w:rsidRPr="008F4487" w:rsidRDefault="002A76CC" w:rsidP="003E271A">
      <w:pPr>
        <w:pStyle w:val="Bezodstpw"/>
        <w:numPr>
          <w:ilvl w:val="0"/>
          <w:numId w:val="111"/>
        </w:numPr>
        <w:ind w:right="1134"/>
        <w:jc w:val="both"/>
        <w:rPr>
          <w:rFonts w:ascii="Times New Roman" w:hAnsi="Times New Roman"/>
          <w:szCs w:val="24"/>
          <w:lang w:val="pl-PL"/>
        </w:rPr>
      </w:pPr>
      <w:r w:rsidRPr="008F4487">
        <w:rPr>
          <w:rFonts w:ascii="Times New Roman" w:hAnsi="Times New Roman"/>
          <w:szCs w:val="24"/>
          <w:lang w:val="pl-PL"/>
        </w:rPr>
        <w:t>Układanie masy</w:t>
      </w:r>
    </w:p>
    <w:p w14:paraId="462603D0" w14:textId="714784A2" w:rsidR="002A76CC" w:rsidRPr="008F4487" w:rsidRDefault="002A76CC" w:rsidP="008F4487">
      <w:pPr>
        <w:ind w:right="-6" w:firstLine="567"/>
        <w:jc w:val="both"/>
        <w:rPr>
          <w:rFonts w:ascii="Times New Roman" w:hAnsi="Times New Roman"/>
        </w:rPr>
      </w:pPr>
      <w:r w:rsidRPr="008F4487">
        <w:rPr>
          <w:rFonts w:ascii="Times New Roman" w:hAnsi="Times New Roman"/>
        </w:rPr>
        <w:t>Masa  może  być  wylewana  maszynowo  –  przy  użyciu  agregat</w:t>
      </w:r>
      <w:r w:rsidR="008F4487">
        <w:rPr>
          <w:rFonts w:ascii="Times New Roman" w:hAnsi="Times New Roman"/>
        </w:rPr>
        <w:t xml:space="preserve">u </w:t>
      </w:r>
      <w:r w:rsidRPr="008F4487">
        <w:rPr>
          <w:rFonts w:ascii="Times New Roman" w:hAnsi="Times New Roman"/>
        </w:rPr>
        <w:t>mieszająco-</w:t>
      </w:r>
      <w:r w:rsidR="00CE4A6B" w:rsidRPr="008F4487">
        <w:rPr>
          <w:rFonts w:ascii="Times New Roman" w:hAnsi="Times New Roman"/>
        </w:rPr>
        <w:t xml:space="preserve">                                    </w:t>
      </w:r>
      <w:r w:rsidRPr="008F4487">
        <w:rPr>
          <w:rFonts w:ascii="Times New Roman" w:hAnsi="Times New Roman"/>
        </w:rPr>
        <w:t xml:space="preserve">pompującego z ciągłym, przepływowym dozowaniem wody. Może być również wylewana ręcznie, ale tylko na powierzchniach podzielonych na pola technologiczne o  wielkości </w:t>
      </w:r>
      <w:r w:rsidR="00CE4A6B" w:rsidRPr="008F4487">
        <w:rPr>
          <w:rFonts w:ascii="Times New Roman" w:hAnsi="Times New Roman"/>
        </w:rPr>
        <w:t xml:space="preserve">                           </w:t>
      </w:r>
      <w:r w:rsidRPr="008F4487">
        <w:rPr>
          <w:rFonts w:ascii="Times New Roman" w:hAnsi="Times New Roman"/>
        </w:rPr>
        <w:t>10-15m</w:t>
      </w:r>
      <w:r w:rsidRPr="008F4487">
        <w:rPr>
          <w:rFonts w:ascii="Times New Roman" w:hAnsi="Times New Roman"/>
          <w:vertAlign w:val="superscript"/>
        </w:rPr>
        <w:t>2</w:t>
      </w:r>
      <w:r w:rsidRPr="008F4487">
        <w:rPr>
          <w:rFonts w:ascii="Times New Roman" w:hAnsi="Times New Roman"/>
        </w:rPr>
        <w:t xml:space="preserve">. Przed przystąpieniem do prac, w polu wylewania należy wyznaczyć przyszłą </w:t>
      </w:r>
      <w:r w:rsidR="00CE4A6B" w:rsidRPr="008F4487">
        <w:rPr>
          <w:rFonts w:ascii="Times New Roman" w:hAnsi="Times New Roman"/>
        </w:rPr>
        <w:t xml:space="preserve">                          </w:t>
      </w:r>
      <w:r w:rsidRPr="008F4487">
        <w:rPr>
          <w:rFonts w:ascii="Times New Roman" w:hAnsi="Times New Roman"/>
        </w:rPr>
        <w:t xml:space="preserve">grubość podkładu. Oznaczenia poziomu możemy dokonać np. za pomocą poziomnicy </w:t>
      </w:r>
      <w:r w:rsidR="00CE4A6B" w:rsidRPr="008F4487">
        <w:rPr>
          <w:rFonts w:ascii="Times New Roman" w:hAnsi="Times New Roman"/>
        </w:rPr>
        <w:t xml:space="preserve">                                   </w:t>
      </w:r>
      <w:r w:rsidRPr="008F4487">
        <w:rPr>
          <w:rFonts w:ascii="Times New Roman" w:hAnsi="Times New Roman"/>
        </w:rPr>
        <w:t xml:space="preserve">i przenośnych reperów wysokościowych. Przygotowaną masę rozlewa się równomiernie </w:t>
      </w:r>
      <w:r w:rsidR="00CE4A6B" w:rsidRPr="008F4487">
        <w:rPr>
          <w:rFonts w:ascii="Times New Roman" w:hAnsi="Times New Roman"/>
        </w:rPr>
        <w:t xml:space="preserve">                      </w:t>
      </w:r>
      <w:r w:rsidRPr="008F4487">
        <w:rPr>
          <w:rFonts w:ascii="Times New Roman" w:hAnsi="Times New Roman"/>
        </w:rPr>
        <w:t>do ustalonych wysokości, unikając przerw. Bezpośrednio po wylaniu każdego pola należy</w:t>
      </w:r>
      <w:r w:rsidR="00CE4A6B" w:rsidRPr="008F4487">
        <w:rPr>
          <w:rFonts w:ascii="Times New Roman" w:hAnsi="Times New Roman"/>
        </w:rPr>
        <w:t xml:space="preserve">                      </w:t>
      </w:r>
      <w:r w:rsidRPr="008F4487">
        <w:rPr>
          <w:rFonts w:ascii="Times New Roman" w:hAnsi="Times New Roman"/>
        </w:rPr>
        <w:t xml:space="preserve"> materiał odpowietrzyć, stosując np. wałek odpowietrzający lub szczotkę z długim, twardym włosiem. Szczotkę prowadzimy ruchem wstrząsowym wzdłuż i w poprzek zalanej </w:t>
      </w:r>
      <w:r w:rsidR="00CE4A6B" w:rsidRPr="008F4487">
        <w:rPr>
          <w:rFonts w:ascii="Times New Roman" w:hAnsi="Times New Roman"/>
        </w:rPr>
        <w:t xml:space="preserve">                                   </w:t>
      </w:r>
      <w:r w:rsidRPr="008F4487">
        <w:rPr>
          <w:rFonts w:ascii="Times New Roman" w:hAnsi="Times New Roman"/>
        </w:rPr>
        <w:t xml:space="preserve">powierzchni. Te czynności ułatwiają rozpływanie i  poziomowanie masy. Założone pole </w:t>
      </w:r>
      <w:r w:rsidR="00CE4A6B" w:rsidRPr="008F4487">
        <w:rPr>
          <w:rFonts w:ascii="Times New Roman" w:hAnsi="Times New Roman"/>
        </w:rPr>
        <w:t xml:space="preserve">                          </w:t>
      </w:r>
      <w:r w:rsidRPr="008F4487">
        <w:rPr>
          <w:rFonts w:ascii="Times New Roman" w:hAnsi="Times New Roman"/>
        </w:rPr>
        <w:t>technologiczne należy  wypełnić, wyrównać  i odpo</w:t>
      </w:r>
      <w:r w:rsidR="00227835" w:rsidRPr="008F4487">
        <w:rPr>
          <w:rFonts w:ascii="Times New Roman" w:hAnsi="Times New Roman"/>
        </w:rPr>
        <w:t>wietrzyć w czasie ok. 30 minut.</w:t>
      </w:r>
    </w:p>
    <w:p w14:paraId="6143EB7B" w14:textId="74240757" w:rsidR="002A76CC" w:rsidRPr="008F4487" w:rsidRDefault="002A76CC" w:rsidP="003E271A">
      <w:pPr>
        <w:pStyle w:val="Bezodstpw"/>
        <w:numPr>
          <w:ilvl w:val="0"/>
          <w:numId w:val="111"/>
        </w:numPr>
        <w:ind w:right="1134"/>
        <w:jc w:val="both"/>
        <w:rPr>
          <w:rFonts w:ascii="Times New Roman" w:hAnsi="Times New Roman"/>
          <w:szCs w:val="24"/>
        </w:rPr>
      </w:pPr>
      <w:r w:rsidRPr="008F4487">
        <w:rPr>
          <w:rFonts w:ascii="Times New Roman" w:hAnsi="Times New Roman"/>
          <w:szCs w:val="24"/>
          <w:lang w:val="pl-PL"/>
        </w:rPr>
        <w:t>Pielęgnacja</w:t>
      </w:r>
    </w:p>
    <w:p w14:paraId="5A0E2FED" w14:textId="3507180B" w:rsidR="00CE4A6B" w:rsidRPr="008F4487" w:rsidRDefault="002A76CC" w:rsidP="008F4487">
      <w:pPr>
        <w:ind w:right="-6" w:firstLine="567"/>
        <w:jc w:val="both"/>
        <w:rPr>
          <w:rFonts w:ascii="Times New Roman" w:hAnsi="Times New Roman"/>
        </w:rPr>
      </w:pPr>
      <w:r w:rsidRPr="008F4487">
        <w:rPr>
          <w:rFonts w:ascii="Times New Roman" w:hAnsi="Times New Roman"/>
        </w:rPr>
        <w:t xml:space="preserve">W czasie pierwszych dwóch dni dojrzewania podkładu należy unikać bezpośredniego </w:t>
      </w:r>
      <w:r w:rsidR="00CE4A6B" w:rsidRPr="008F4487">
        <w:rPr>
          <w:rFonts w:ascii="Times New Roman" w:hAnsi="Times New Roman"/>
        </w:rPr>
        <w:t xml:space="preserve">                     </w:t>
      </w:r>
      <w:r w:rsidRPr="008F4487">
        <w:rPr>
          <w:rFonts w:ascii="Times New Roman" w:hAnsi="Times New Roman"/>
        </w:rPr>
        <w:t xml:space="preserve">nasłonecznienia i przeciągów oraz zapewnić właściwą wentylację i przewietrzanie </w:t>
      </w:r>
      <w:r w:rsidR="00CE4A6B" w:rsidRPr="008F4487">
        <w:rPr>
          <w:rFonts w:ascii="Times New Roman" w:hAnsi="Times New Roman"/>
        </w:rPr>
        <w:t xml:space="preserve">                                    </w:t>
      </w:r>
      <w:r w:rsidRPr="008F4487">
        <w:rPr>
          <w:rFonts w:ascii="Times New Roman" w:hAnsi="Times New Roman"/>
        </w:rPr>
        <w:t>pomieszczenia. Jeżeli pojawi się biały nalot powierzchniowy należy go usunąć mechanicznie przez szlifowanie, a następnie całą powierzchnię odkurzyć. Szlifowanie jastrychy przyśpiesza proces jego schnięcia. Czas wysychania jastrychu anhydrytowego zależy od grubości warstwy oraz warunków cieplno-wilgotnościowych panujących w pomieszczeniu.</w:t>
      </w:r>
    </w:p>
    <w:p w14:paraId="015D795A" w14:textId="11850E2C" w:rsidR="002A76CC" w:rsidRPr="008F4487" w:rsidRDefault="002A76CC" w:rsidP="003E271A">
      <w:pPr>
        <w:pStyle w:val="Bezodstpw"/>
        <w:numPr>
          <w:ilvl w:val="0"/>
          <w:numId w:val="111"/>
        </w:numPr>
        <w:ind w:right="1134"/>
        <w:jc w:val="both"/>
        <w:rPr>
          <w:rFonts w:ascii="Times New Roman" w:hAnsi="Times New Roman"/>
          <w:szCs w:val="24"/>
          <w:lang w:val="pl-PL"/>
        </w:rPr>
      </w:pPr>
      <w:r w:rsidRPr="008F4487">
        <w:rPr>
          <w:rFonts w:ascii="Times New Roman" w:hAnsi="Times New Roman"/>
          <w:szCs w:val="24"/>
          <w:lang w:val="pl-PL"/>
        </w:rPr>
        <w:t>Prace wykończeniowe.</w:t>
      </w:r>
    </w:p>
    <w:p w14:paraId="3209D665" w14:textId="475F474F" w:rsidR="00CE4A6B" w:rsidRPr="008F4487" w:rsidRDefault="002A76CC" w:rsidP="00356367">
      <w:pPr>
        <w:ind w:right="-6" w:firstLine="567"/>
        <w:jc w:val="both"/>
        <w:rPr>
          <w:rFonts w:ascii="Times New Roman" w:hAnsi="Times New Roman"/>
        </w:rPr>
      </w:pPr>
      <w:r w:rsidRPr="008F4487">
        <w:rPr>
          <w:rFonts w:ascii="Times New Roman" w:hAnsi="Times New Roman"/>
        </w:rPr>
        <w:t xml:space="preserve">Prace   okładzinowe,    w    zależności    od    warunków    dojrzewania,    wilgotności,    rodzaju i przepuszczalności okładziny, można rozpocząć średnio po 2-3 tygodniach. Przed </w:t>
      </w:r>
      <w:r w:rsidR="00356367">
        <w:rPr>
          <w:rFonts w:ascii="Times New Roman" w:hAnsi="Times New Roman"/>
        </w:rPr>
        <w:t xml:space="preserve">                     </w:t>
      </w:r>
      <w:r w:rsidRPr="008F4487">
        <w:rPr>
          <w:rFonts w:ascii="Times New Roman" w:hAnsi="Times New Roman"/>
        </w:rPr>
        <w:t xml:space="preserve">rozpoczęciem prac okładzinowych, powierzchnię zagruntować emulsją zalecaną przez </w:t>
      </w:r>
      <w:r w:rsidR="00CE4A6B" w:rsidRPr="008F4487">
        <w:rPr>
          <w:rFonts w:ascii="Times New Roman" w:hAnsi="Times New Roman"/>
        </w:rPr>
        <w:t xml:space="preserve">                       </w:t>
      </w:r>
      <w:r w:rsidR="00227835" w:rsidRPr="008F4487">
        <w:rPr>
          <w:rFonts w:ascii="Times New Roman" w:hAnsi="Times New Roman"/>
        </w:rPr>
        <w:t>producenta.</w:t>
      </w:r>
    </w:p>
    <w:p w14:paraId="4E16BBCD" w14:textId="329932CA" w:rsidR="002A76CC" w:rsidRPr="008F4487" w:rsidRDefault="004C28A2" w:rsidP="0052487B">
      <w:pPr>
        <w:pStyle w:val="Podtytu"/>
      </w:pPr>
      <w:r w:rsidRPr="008F4487">
        <w:t>Klejenie płytek gresowych.</w:t>
      </w:r>
    </w:p>
    <w:p w14:paraId="039B5EB6" w14:textId="5202BC9C" w:rsidR="00133D58" w:rsidRPr="008F4487" w:rsidRDefault="00133D58" w:rsidP="003E271A">
      <w:pPr>
        <w:pStyle w:val="Bezodstpw"/>
        <w:numPr>
          <w:ilvl w:val="0"/>
          <w:numId w:val="113"/>
        </w:numPr>
        <w:ind w:right="1134"/>
        <w:jc w:val="both"/>
        <w:rPr>
          <w:rFonts w:ascii="Times New Roman" w:hAnsi="Times New Roman"/>
          <w:szCs w:val="24"/>
          <w:lang w:val="pl-PL"/>
        </w:rPr>
      </w:pPr>
      <w:r w:rsidRPr="008F4487">
        <w:rPr>
          <w:rFonts w:ascii="Times New Roman" w:hAnsi="Times New Roman"/>
          <w:szCs w:val="24"/>
          <w:lang w:val="pl-PL"/>
        </w:rPr>
        <w:t>Przygotowanie podłoża.</w:t>
      </w:r>
    </w:p>
    <w:p w14:paraId="100A637C" w14:textId="77777777" w:rsidR="00133D58" w:rsidRPr="008F4487" w:rsidRDefault="00133D58" w:rsidP="00AF038A">
      <w:pPr>
        <w:ind w:right="1134" w:firstLine="567"/>
        <w:jc w:val="both"/>
        <w:rPr>
          <w:rFonts w:ascii="Times New Roman" w:hAnsi="Times New Roman"/>
        </w:rPr>
      </w:pPr>
      <w:r w:rsidRPr="008F4487">
        <w:rPr>
          <w:rFonts w:ascii="Times New Roman" w:hAnsi="Times New Roman"/>
        </w:rPr>
        <w:t>Przygotowanie podłoża Podłoże powinno być:</w:t>
      </w:r>
    </w:p>
    <w:p w14:paraId="79973AB9" w14:textId="1E0AACDF" w:rsidR="00133D58" w:rsidRPr="0056212B" w:rsidRDefault="00133D58" w:rsidP="003E271A">
      <w:pPr>
        <w:pStyle w:val="Bezodstpw"/>
        <w:numPr>
          <w:ilvl w:val="0"/>
          <w:numId w:val="114"/>
        </w:numPr>
        <w:ind w:right="-6"/>
        <w:jc w:val="both"/>
        <w:rPr>
          <w:rFonts w:ascii="Times New Roman" w:hAnsi="Times New Roman"/>
          <w:szCs w:val="24"/>
          <w:lang w:val="pl-PL"/>
        </w:rPr>
      </w:pPr>
      <w:r w:rsidRPr="008F4487">
        <w:rPr>
          <w:rFonts w:ascii="Times New Roman" w:hAnsi="Times New Roman"/>
          <w:szCs w:val="24"/>
          <w:lang w:val="pl-PL"/>
        </w:rPr>
        <w:t>stabilne – dostatecznie nośne i wysezonowane</w:t>
      </w:r>
      <w:r w:rsidRPr="0056212B">
        <w:rPr>
          <w:rFonts w:ascii="Times New Roman" w:hAnsi="Times New Roman"/>
          <w:szCs w:val="24"/>
          <w:lang w:val="pl-PL"/>
        </w:rPr>
        <w:t xml:space="preserve"> do stanu powietrzno-suchego. Czas sezonowania wynosi odpowiednio:</w:t>
      </w:r>
    </w:p>
    <w:p w14:paraId="39B4D1A1" w14:textId="7AC5EE6A" w:rsidR="00133D58" w:rsidRPr="0056212B" w:rsidRDefault="00133D58" w:rsidP="00AF038A">
      <w:pPr>
        <w:pStyle w:val="Bezodstpw"/>
        <w:numPr>
          <w:ilvl w:val="0"/>
          <w:numId w:val="7"/>
        </w:numPr>
        <w:ind w:right="-6"/>
        <w:jc w:val="both"/>
        <w:rPr>
          <w:rFonts w:ascii="Times New Roman" w:hAnsi="Times New Roman"/>
          <w:szCs w:val="24"/>
          <w:lang w:val="pl-PL"/>
        </w:rPr>
      </w:pPr>
      <w:r w:rsidRPr="0056212B">
        <w:rPr>
          <w:rFonts w:ascii="Times New Roman" w:hAnsi="Times New Roman"/>
          <w:szCs w:val="24"/>
          <w:lang w:val="pl-PL"/>
        </w:rPr>
        <w:t>dla nowych tynków wykonywanych minimum 1 tydzień</w:t>
      </w:r>
      <w:r w:rsidR="00AF038A">
        <w:rPr>
          <w:rFonts w:ascii="Times New Roman" w:hAnsi="Times New Roman"/>
          <w:szCs w:val="24"/>
          <w:lang w:val="pl-PL"/>
        </w:rPr>
        <w:t xml:space="preserve"> na każdy cm </w:t>
      </w:r>
      <w:r w:rsidRPr="0056212B">
        <w:rPr>
          <w:rFonts w:ascii="Times New Roman" w:hAnsi="Times New Roman"/>
          <w:szCs w:val="24"/>
          <w:lang w:val="pl-PL"/>
        </w:rPr>
        <w:t>grubości,</w:t>
      </w:r>
    </w:p>
    <w:p w14:paraId="68DAE23B" w14:textId="77777777" w:rsidR="00133D58" w:rsidRPr="0056212B" w:rsidRDefault="00133D58" w:rsidP="005F459C">
      <w:pPr>
        <w:pStyle w:val="Bezodstpw"/>
        <w:numPr>
          <w:ilvl w:val="0"/>
          <w:numId w:val="7"/>
        </w:numPr>
        <w:ind w:right="1134"/>
        <w:jc w:val="both"/>
        <w:rPr>
          <w:rFonts w:ascii="Times New Roman" w:hAnsi="Times New Roman"/>
          <w:szCs w:val="24"/>
          <w:lang w:val="pl-PL"/>
        </w:rPr>
      </w:pPr>
      <w:r w:rsidRPr="0056212B">
        <w:rPr>
          <w:rFonts w:ascii="Times New Roman" w:hAnsi="Times New Roman"/>
          <w:szCs w:val="24"/>
          <w:lang w:val="pl-PL"/>
        </w:rPr>
        <w:t>dla jastrychów anhydrytowych – min. 2-3 tygodnie,</w:t>
      </w:r>
    </w:p>
    <w:p w14:paraId="3025DBFC" w14:textId="77777777" w:rsidR="00133D58" w:rsidRPr="0056212B" w:rsidRDefault="00133D58" w:rsidP="005F459C">
      <w:pPr>
        <w:pStyle w:val="Bezodstpw"/>
        <w:numPr>
          <w:ilvl w:val="0"/>
          <w:numId w:val="7"/>
        </w:numPr>
        <w:ind w:right="1134"/>
        <w:jc w:val="both"/>
        <w:rPr>
          <w:rFonts w:ascii="Times New Roman" w:hAnsi="Times New Roman"/>
          <w:szCs w:val="24"/>
          <w:lang w:val="pl-PL"/>
        </w:rPr>
      </w:pPr>
      <w:r w:rsidRPr="0056212B">
        <w:rPr>
          <w:rFonts w:ascii="Times New Roman" w:hAnsi="Times New Roman"/>
          <w:szCs w:val="24"/>
          <w:lang w:val="pl-PL"/>
        </w:rPr>
        <w:t>dla podkładów betonowych – co najmniej 28 dni,</w:t>
      </w:r>
    </w:p>
    <w:p w14:paraId="37751143" w14:textId="77777777" w:rsidR="00133D58" w:rsidRPr="0056212B" w:rsidRDefault="00133D58" w:rsidP="005F459C">
      <w:pPr>
        <w:pStyle w:val="Bezodstpw"/>
        <w:numPr>
          <w:ilvl w:val="0"/>
          <w:numId w:val="7"/>
        </w:numPr>
        <w:ind w:right="1134"/>
        <w:jc w:val="both"/>
        <w:rPr>
          <w:rFonts w:ascii="Times New Roman" w:hAnsi="Times New Roman"/>
          <w:szCs w:val="24"/>
          <w:lang w:val="pl-PL"/>
        </w:rPr>
      </w:pPr>
      <w:r w:rsidRPr="0056212B">
        <w:rPr>
          <w:rFonts w:ascii="Times New Roman" w:hAnsi="Times New Roman"/>
          <w:szCs w:val="24"/>
          <w:lang w:val="pl-PL"/>
        </w:rPr>
        <w:t>suche lub matowo-wilgotne</w:t>
      </w:r>
    </w:p>
    <w:p w14:paraId="21241274" w14:textId="77777777" w:rsidR="00133D58" w:rsidRPr="0056212B" w:rsidRDefault="00133D58" w:rsidP="005F459C">
      <w:pPr>
        <w:pStyle w:val="Bezodstpw"/>
        <w:numPr>
          <w:ilvl w:val="0"/>
          <w:numId w:val="7"/>
        </w:numPr>
        <w:ind w:right="1134"/>
        <w:jc w:val="both"/>
        <w:rPr>
          <w:rFonts w:ascii="Times New Roman" w:hAnsi="Times New Roman"/>
          <w:szCs w:val="24"/>
          <w:lang w:val="pl-PL"/>
        </w:rPr>
      </w:pPr>
      <w:r w:rsidRPr="0056212B">
        <w:rPr>
          <w:rFonts w:ascii="Times New Roman" w:hAnsi="Times New Roman"/>
          <w:szCs w:val="24"/>
          <w:lang w:val="pl-PL"/>
        </w:rPr>
        <w:t>równe – maksymalna grubość kleju to 10 mm,</w:t>
      </w:r>
    </w:p>
    <w:p w14:paraId="7FE4C12E" w14:textId="5FB3C500" w:rsidR="00133D58" w:rsidRPr="0056212B" w:rsidRDefault="00133D58" w:rsidP="00AF038A">
      <w:pPr>
        <w:pStyle w:val="Bezodstpw"/>
        <w:numPr>
          <w:ilvl w:val="0"/>
          <w:numId w:val="7"/>
        </w:numPr>
        <w:ind w:right="-6"/>
        <w:jc w:val="both"/>
        <w:rPr>
          <w:rFonts w:ascii="Times New Roman" w:hAnsi="Times New Roman"/>
          <w:szCs w:val="24"/>
          <w:lang w:val="pl-PL"/>
        </w:rPr>
      </w:pPr>
      <w:r w:rsidRPr="0056212B">
        <w:rPr>
          <w:rFonts w:ascii="Times New Roman" w:hAnsi="Times New Roman"/>
          <w:szCs w:val="24"/>
          <w:lang w:val="pl-PL"/>
        </w:rPr>
        <w:t xml:space="preserve">oczyszczone – z warstw mogących osłabić przyczepność kleju, zwłaszcza z kurzu, brudu, wapna,  olejów,  separatorów  do  szalowania,  tłuszczów,  wosku,  resztek  farby  olejnej </w:t>
      </w:r>
      <w:r w:rsidR="00227835" w:rsidRPr="0056212B">
        <w:rPr>
          <w:rFonts w:ascii="Times New Roman" w:hAnsi="Times New Roman"/>
          <w:szCs w:val="24"/>
          <w:lang w:val="pl-PL"/>
        </w:rPr>
        <w:t xml:space="preserve">     </w:t>
      </w:r>
      <w:r w:rsidRPr="0056212B">
        <w:rPr>
          <w:rFonts w:ascii="Times New Roman" w:hAnsi="Times New Roman"/>
          <w:szCs w:val="24"/>
          <w:lang w:val="pl-PL"/>
        </w:rPr>
        <w:t>i emulsyjnej.</w:t>
      </w:r>
    </w:p>
    <w:p w14:paraId="4D2B48D7" w14:textId="3252D932" w:rsidR="004C28A2" w:rsidRPr="0056212B" w:rsidRDefault="00133D58" w:rsidP="005F459C">
      <w:pPr>
        <w:pStyle w:val="Bezodstpw"/>
        <w:numPr>
          <w:ilvl w:val="0"/>
          <w:numId w:val="7"/>
        </w:numPr>
        <w:ind w:right="1134"/>
        <w:jc w:val="both"/>
        <w:rPr>
          <w:rFonts w:ascii="Times New Roman" w:hAnsi="Times New Roman"/>
          <w:szCs w:val="24"/>
          <w:lang w:val="pl-PL"/>
        </w:rPr>
      </w:pPr>
      <w:r w:rsidRPr="0056212B">
        <w:rPr>
          <w:rFonts w:ascii="Times New Roman" w:hAnsi="Times New Roman"/>
          <w:szCs w:val="24"/>
          <w:lang w:val="pl-PL"/>
        </w:rPr>
        <w:t>zagruntowane preparatem dostosowanym do podłoża</w:t>
      </w:r>
      <w:r w:rsidR="00AF038A">
        <w:rPr>
          <w:rFonts w:ascii="Times New Roman" w:hAnsi="Times New Roman"/>
          <w:szCs w:val="24"/>
          <w:lang w:val="pl-PL"/>
        </w:rPr>
        <w:t>.</w:t>
      </w:r>
    </w:p>
    <w:p w14:paraId="77A95CED" w14:textId="6D2B955B" w:rsidR="004C28A2" w:rsidRPr="0056212B" w:rsidRDefault="00133D58" w:rsidP="003E271A">
      <w:pPr>
        <w:pStyle w:val="Bezodstpw"/>
        <w:numPr>
          <w:ilvl w:val="0"/>
          <w:numId w:val="113"/>
        </w:numPr>
        <w:ind w:right="1134"/>
        <w:jc w:val="both"/>
        <w:rPr>
          <w:rFonts w:ascii="Times New Roman" w:hAnsi="Times New Roman"/>
          <w:szCs w:val="24"/>
        </w:rPr>
      </w:pPr>
      <w:r w:rsidRPr="0056212B">
        <w:rPr>
          <w:rFonts w:ascii="Times New Roman" w:hAnsi="Times New Roman"/>
          <w:szCs w:val="24"/>
          <w:lang w:val="pl-PL"/>
        </w:rPr>
        <w:lastRenderedPageBreak/>
        <w:t>Przygotowanie zaprawy</w:t>
      </w:r>
      <w:r w:rsidR="004C28A2" w:rsidRPr="0056212B">
        <w:rPr>
          <w:rFonts w:ascii="Times New Roman" w:hAnsi="Times New Roman"/>
          <w:szCs w:val="24"/>
          <w:lang w:val="pl-PL"/>
        </w:rPr>
        <w:t>.</w:t>
      </w:r>
    </w:p>
    <w:p w14:paraId="7FE24F7F" w14:textId="6E5E71FE" w:rsidR="004C28A2" w:rsidRPr="0056212B" w:rsidRDefault="00133D58" w:rsidP="00AF038A">
      <w:pPr>
        <w:ind w:right="-6" w:firstLine="567"/>
        <w:jc w:val="both"/>
        <w:rPr>
          <w:rFonts w:ascii="Times New Roman" w:hAnsi="Times New Roman"/>
        </w:rPr>
      </w:pPr>
      <w:r w:rsidRPr="0056212B">
        <w:rPr>
          <w:rFonts w:ascii="Times New Roman" w:hAnsi="Times New Roman"/>
        </w:rPr>
        <w:t xml:space="preserve">Materiał z worka  należy  wsypać do naczynia z  odmierzoną ilością  wody i mieszać  wiertarką  z mieszadłem aż  do  uzyskania  jednolitej  konsystencji.  Rozrobiony  klej  należy  odstawić  na 5 minut i ponownie wymieszać. Przygotowany w ten sposób klej należy </w:t>
      </w:r>
      <w:r w:rsidR="00227835" w:rsidRPr="0056212B">
        <w:rPr>
          <w:rFonts w:ascii="Times New Roman" w:hAnsi="Times New Roman"/>
        </w:rPr>
        <w:t xml:space="preserve">                          </w:t>
      </w:r>
      <w:r w:rsidRPr="0056212B">
        <w:rPr>
          <w:rFonts w:ascii="Times New Roman" w:hAnsi="Times New Roman"/>
        </w:rPr>
        <w:t>wy</w:t>
      </w:r>
      <w:r w:rsidR="00227835" w:rsidRPr="0056212B">
        <w:rPr>
          <w:rFonts w:ascii="Times New Roman" w:hAnsi="Times New Roman"/>
        </w:rPr>
        <w:t>korzystać w ciągu ok. 4 godzin.</w:t>
      </w:r>
    </w:p>
    <w:p w14:paraId="75F7C17D" w14:textId="44DFF3F0" w:rsidR="004C28A2" w:rsidRPr="0056212B" w:rsidRDefault="00133D58" w:rsidP="003E271A">
      <w:pPr>
        <w:pStyle w:val="Bezodstpw"/>
        <w:numPr>
          <w:ilvl w:val="0"/>
          <w:numId w:val="113"/>
        </w:numPr>
        <w:ind w:right="1134"/>
        <w:jc w:val="both"/>
        <w:rPr>
          <w:rFonts w:ascii="Times New Roman" w:hAnsi="Times New Roman"/>
          <w:szCs w:val="24"/>
          <w:lang w:val="pl-PL"/>
        </w:rPr>
      </w:pPr>
      <w:r w:rsidRPr="0056212B">
        <w:rPr>
          <w:rFonts w:ascii="Times New Roman" w:hAnsi="Times New Roman"/>
          <w:szCs w:val="24"/>
          <w:lang w:val="pl-PL"/>
        </w:rPr>
        <w:t>Nanoszenie kleju</w:t>
      </w:r>
      <w:r w:rsidR="004C28A2" w:rsidRPr="0056212B">
        <w:rPr>
          <w:rFonts w:ascii="Times New Roman" w:hAnsi="Times New Roman"/>
          <w:szCs w:val="24"/>
          <w:lang w:val="pl-PL"/>
        </w:rPr>
        <w:t>.</w:t>
      </w:r>
    </w:p>
    <w:p w14:paraId="19232CE7" w14:textId="297597D2" w:rsidR="004C28A2" w:rsidRPr="0056212B" w:rsidRDefault="00133D58" w:rsidP="00D66955">
      <w:pPr>
        <w:ind w:right="-6" w:firstLine="567"/>
        <w:jc w:val="both"/>
        <w:rPr>
          <w:rFonts w:ascii="Times New Roman" w:hAnsi="Times New Roman"/>
        </w:rPr>
      </w:pPr>
      <w:r w:rsidRPr="0056212B">
        <w:rPr>
          <w:rFonts w:ascii="Times New Roman" w:hAnsi="Times New Roman"/>
        </w:rPr>
        <w:t xml:space="preserve">Klej należy nanieść na podłoże gładką pacą stalową, a następnie równomiernie </w:t>
      </w:r>
      <w:r w:rsidR="00227835" w:rsidRPr="0056212B">
        <w:rPr>
          <w:rFonts w:ascii="Times New Roman" w:hAnsi="Times New Roman"/>
        </w:rPr>
        <w:t xml:space="preserve">                        </w:t>
      </w:r>
      <w:r w:rsidRPr="0056212B">
        <w:rPr>
          <w:rFonts w:ascii="Times New Roman" w:hAnsi="Times New Roman"/>
        </w:rPr>
        <w:t>rozprowadzić i wyprofilować (możliwie w jednym kieru</w:t>
      </w:r>
      <w:r w:rsidR="00227835" w:rsidRPr="0056212B">
        <w:rPr>
          <w:rFonts w:ascii="Times New Roman" w:hAnsi="Times New Roman"/>
        </w:rPr>
        <w:t>nku), używając pacy ząbkowanej.</w:t>
      </w:r>
    </w:p>
    <w:p w14:paraId="1C55091A" w14:textId="3CFCD09B" w:rsidR="004C28A2" w:rsidRPr="0056212B" w:rsidRDefault="00133D58" w:rsidP="003E271A">
      <w:pPr>
        <w:pStyle w:val="Bezodstpw"/>
        <w:numPr>
          <w:ilvl w:val="0"/>
          <w:numId w:val="113"/>
        </w:numPr>
        <w:ind w:right="1134"/>
        <w:jc w:val="both"/>
        <w:rPr>
          <w:rFonts w:ascii="Times New Roman" w:hAnsi="Times New Roman"/>
          <w:szCs w:val="24"/>
          <w:lang w:val="pl-PL"/>
        </w:rPr>
      </w:pPr>
      <w:r w:rsidRPr="0056212B">
        <w:rPr>
          <w:rFonts w:ascii="Times New Roman" w:hAnsi="Times New Roman"/>
          <w:szCs w:val="24"/>
          <w:lang w:val="pl-PL"/>
        </w:rPr>
        <w:t>Przyklejanie płytek.</w:t>
      </w:r>
    </w:p>
    <w:p w14:paraId="6E2E2ACD" w14:textId="32773EAB" w:rsidR="00133D58" w:rsidRPr="0056212B" w:rsidRDefault="00133D58" w:rsidP="00D66955">
      <w:pPr>
        <w:ind w:right="-6" w:firstLine="567"/>
        <w:jc w:val="both"/>
        <w:rPr>
          <w:rFonts w:ascii="Times New Roman" w:hAnsi="Times New Roman"/>
        </w:rPr>
      </w:pPr>
      <w:r w:rsidRPr="0056212B">
        <w:rPr>
          <w:rFonts w:ascii="Times New Roman" w:hAnsi="Times New Roman"/>
        </w:rPr>
        <w:t xml:space="preserve">Po rozprowadzeniu  na  podłożu  klej  zachowuje  swoje  właściwości  przez  około  </w:t>
      </w:r>
      <w:r w:rsidR="00227835" w:rsidRPr="0056212B">
        <w:rPr>
          <w:rFonts w:ascii="Times New Roman" w:hAnsi="Times New Roman"/>
        </w:rPr>
        <w:t xml:space="preserve">                            </w:t>
      </w:r>
      <w:r w:rsidRPr="0056212B">
        <w:rPr>
          <w:rFonts w:ascii="Times New Roman" w:hAnsi="Times New Roman"/>
        </w:rPr>
        <w:t>30</w:t>
      </w:r>
      <w:r w:rsidR="004C28A2" w:rsidRPr="0056212B">
        <w:rPr>
          <w:rFonts w:ascii="Times New Roman" w:hAnsi="Times New Roman"/>
        </w:rPr>
        <w:t xml:space="preserve"> </w:t>
      </w:r>
      <w:r w:rsidRPr="0056212B">
        <w:rPr>
          <w:rFonts w:ascii="Times New Roman" w:hAnsi="Times New Roman"/>
        </w:rPr>
        <w:t>minut</w:t>
      </w:r>
      <w:r w:rsidR="004C28A2" w:rsidRPr="0056212B">
        <w:rPr>
          <w:rFonts w:ascii="Times New Roman" w:hAnsi="Times New Roman"/>
        </w:rPr>
        <w:t xml:space="preserve"> </w:t>
      </w:r>
      <w:r w:rsidRPr="0056212B">
        <w:rPr>
          <w:rFonts w:ascii="Times New Roman" w:hAnsi="Times New Roman"/>
        </w:rPr>
        <w:t>(w zależności od parametrów podłoża i otoczenia). W tym</w:t>
      </w:r>
      <w:r w:rsidR="004C28A2" w:rsidRPr="0056212B">
        <w:rPr>
          <w:rFonts w:ascii="Times New Roman" w:hAnsi="Times New Roman"/>
        </w:rPr>
        <w:t xml:space="preserve"> </w:t>
      </w:r>
      <w:r w:rsidRPr="0056212B">
        <w:rPr>
          <w:rFonts w:ascii="Times New Roman" w:hAnsi="Times New Roman"/>
        </w:rPr>
        <w:t>czasie</w:t>
      </w:r>
      <w:r w:rsidR="004C28A2" w:rsidRPr="0056212B">
        <w:rPr>
          <w:rFonts w:ascii="Times New Roman" w:hAnsi="Times New Roman"/>
        </w:rPr>
        <w:t xml:space="preserve"> </w:t>
      </w:r>
      <w:r w:rsidRPr="0056212B">
        <w:rPr>
          <w:rFonts w:ascii="Times New Roman" w:hAnsi="Times New Roman"/>
        </w:rPr>
        <w:t>należy przyłożyć do niego płytkę</w:t>
      </w:r>
      <w:r w:rsidR="004C28A2" w:rsidRPr="0056212B">
        <w:rPr>
          <w:rFonts w:ascii="Times New Roman" w:hAnsi="Times New Roman"/>
        </w:rPr>
        <w:t xml:space="preserve"> </w:t>
      </w:r>
      <w:r w:rsidRPr="0056212B">
        <w:rPr>
          <w:rFonts w:ascii="Times New Roman" w:hAnsi="Times New Roman"/>
        </w:rPr>
        <w:t>i</w:t>
      </w:r>
      <w:r w:rsidR="004C28A2" w:rsidRPr="0056212B">
        <w:rPr>
          <w:rFonts w:ascii="Times New Roman" w:hAnsi="Times New Roman"/>
        </w:rPr>
        <w:t xml:space="preserve"> </w:t>
      </w:r>
      <w:r w:rsidRPr="0056212B">
        <w:rPr>
          <w:rFonts w:ascii="Times New Roman" w:hAnsi="Times New Roman"/>
        </w:rPr>
        <w:t>dokładnie docisnąć. Powierzchnia styku płytki</w:t>
      </w:r>
      <w:r w:rsidR="004C28A2" w:rsidRPr="0056212B">
        <w:rPr>
          <w:rFonts w:ascii="Times New Roman" w:hAnsi="Times New Roman"/>
        </w:rPr>
        <w:t xml:space="preserve"> </w:t>
      </w:r>
      <w:r w:rsidRPr="0056212B">
        <w:rPr>
          <w:rFonts w:ascii="Times New Roman" w:hAnsi="Times New Roman"/>
        </w:rPr>
        <w:t>z klejem  powinna być</w:t>
      </w:r>
      <w:r w:rsidR="00227835" w:rsidRPr="0056212B">
        <w:rPr>
          <w:rFonts w:ascii="Times New Roman" w:hAnsi="Times New Roman"/>
        </w:rPr>
        <w:t xml:space="preserve">                     </w:t>
      </w:r>
      <w:r w:rsidRPr="0056212B">
        <w:rPr>
          <w:rFonts w:ascii="Times New Roman" w:hAnsi="Times New Roman"/>
        </w:rPr>
        <w:t xml:space="preserve"> równomierna</w:t>
      </w:r>
      <w:r w:rsidR="004C28A2" w:rsidRPr="0056212B">
        <w:rPr>
          <w:rFonts w:ascii="Times New Roman" w:hAnsi="Times New Roman"/>
        </w:rPr>
        <w:t xml:space="preserve"> </w:t>
      </w:r>
      <w:r w:rsidRPr="0056212B">
        <w:rPr>
          <w:rFonts w:ascii="Times New Roman" w:hAnsi="Times New Roman"/>
        </w:rPr>
        <w:t>i możliwie jak największa. Powinna ona wynosić:</w:t>
      </w:r>
    </w:p>
    <w:p w14:paraId="7C2CFC65" w14:textId="57236A51" w:rsidR="00133D58" w:rsidRPr="0056212B" w:rsidRDefault="00133D58" w:rsidP="003E271A">
      <w:pPr>
        <w:pStyle w:val="Bezodstpw"/>
        <w:numPr>
          <w:ilvl w:val="0"/>
          <w:numId w:val="115"/>
        </w:numPr>
        <w:ind w:right="1134"/>
        <w:jc w:val="both"/>
        <w:rPr>
          <w:rFonts w:ascii="Times New Roman" w:hAnsi="Times New Roman"/>
          <w:szCs w:val="24"/>
          <w:lang w:val="pl-PL"/>
        </w:rPr>
      </w:pPr>
      <w:r w:rsidRPr="0056212B">
        <w:rPr>
          <w:rFonts w:ascii="Times New Roman" w:hAnsi="Times New Roman"/>
          <w:szCs w:val="24"/>
          <w:lang w:val="pl-PL"/>
        </w:rPr>
        <w:t>min. 60% - dla ścian i podłóg wewnątrz budynków,</w:t>
      </w:r>
    </w:p>
    <w:p w14:paraId="61CEB359" w14:textId="2EF94117" w:rsidR="00955A2C" w:rsidRPr="0056212B" w:rsidRDefault="00133D58" w:rsidP="003E271A">
      <w:pPr>
        <w:pStyle w:val="Bezodstpw"/>
        <w:numPr>
          <w:ilvl w:val="0"/>
          <w:numId w:val="115"/>
        </w:numPr>
        <w:ind w:right="-6"/>
        <w:jc w:val="both"/>
        <w:rPr>
          <w:rFonts w:ascii="Times New Roman" w:hAnsi="Times New Roman"/>
          <w:szCs w:val="24"/>
          <w:lang w:val="pl-PL"/>
        </w:rPr>
      </w:pPr>
      <w:r w:rsidRPr="0056212B">
        <w:rPr>
          <w:rFonts w:ascii="Times New Roman" w:hAnsi="Times New Roman"/>
          <w:szCs w:val="24"/>
          <w:lang w:val="pl-PL"/>
        </w:rPr>
        <w:t xml:space="preserve">100% - dla podłóg z systemami grzewczymi, powierzchni na których mogą </w:t>
      </w:r>
      <w:r w:rsidR="00D66955">
        <w:rPr>
          <w:rFonts w:ascii="Times New Roman" w:hAnsi="Times New Roman"/>
          <w:szCs w:val="24"/>
          <w:lang w:val="pl-PL"/>
        </w:rPr>
        <w:t xml:space="preserve">                   </w:t>
      </w:r>
      <w:r w:rsidRPr="0056212B">
        <w:rPr>
          <w:rFonts w:ascii="Times New Roman" w:hAnsi="Times New Roman"/>
          <w:szCs w:val="24"/>
          <w:lang w:val="pl-PL"/>
        </w:rPr>
        <w:t>wystąpić duże obciążenia skupione (garaże, ciągi komunikacyjne, magazyny), baseny oraz wszelkich  powierzchni  na   zewnątrz   budynków.   Nadmiar   kleju   pojawiający   się  w spoinach przy dociskaniu płytek należy na bieżąco usuwać</w:t>
      </w:r>
      <w:r w:rsidR="004C28A2" w:rsidRPr="0056212B">
        <w:rPr>
          <w:rFonts w:ascii="Times New Roman" w:hAnsi="Times New Roman"/>
          <w:szCs w:val="24"/>
          <w:lang w:val="pl-PL"/>
        </w:rPr>
        <w:t>.</w:t>
      </w:r>
    </w:p>
    <w:p w14:paraId="37F8B72B" w14:textId="01F03ADE" w:rsidR="004C28A2" w:rsidRPr="0056212B" w:rsidRDefault="00133D58" w:rsidP="003E271A">
      <w:pPr>
        <w:pStyle w:val="Bezodstpw"/>
        <w:numPr>
          <w:ilvl w:val="0"/>
          <w:numId w:val="113"/>
        </w:numPr>
        <w:ind w:right="1134"/>
        <w:jc w:val="both"/>
        <w:rPr>
          <w:rFonts w:ascii="Times New Roman" w:hAnsi="Times New Roman"/>
          <w:szCs w:val="24"/>
          <w:lang w:val="pl-PL"/>
        </w:rPr>
      </w:pPr>
      <w:r w:rsidRPr="0056212B">
        <w:rPr>
          <w:rFonts w:ascii="Times New Roman" w:hAnsi="Times New Roman"/>
          <w:szCs w:val="24"/>
          <w:lang w:val="pl-PL"/>
        </w:rPr>
        <w:t>Korygowanie położenia płytki.</w:t>
      </w:r>
    </w:p>
    <w:p w14:paraId="6558548F" w14:textId="316D2742" w:rsidR="004C28A2" w:rsidRPr="0056212B" w:rsidRDefault="00133D58" w:rsidP="00905F6F">
      <w:pPr>
        <w:ind w:right="-6" w:firstLine="567"/>
        <w:jc w:val="both"/>
        <w:rPr>
          <w:rFonts w:ascii="Times New Roman" w:hAnsi="Times New Roman"/>
        </w:rPr>
      </w:pPr>
      <w:r w:rsidRPr="0056212B">
        <w:rPr>
          <w:rFonts w:ascii="Times New Roman" w:hAnsi="Times New Roman"/>
        </w:rPr>
        <w:t>Położenie płytki można korygować, delikatnie poruszając ją w płaszczyźnie sklejenia. Można to czynić przez około 10 mi</w:t>
      </w:r>
      <w:r w:rsidR="00227835" w:rsidRPr="0056212B">
        <w:rPr>
          <w:rFonts w:ascii="Times New Roman" w:hAnsi="Times New Roman"/>
        </w:rPr>
        <w:t>nut od momentu jej dociśnięcia.</w:t>
      </w:r>
    </w:p>
    <w:p w14:paraId="22F4B60C" w14:textId="63E79F8A" w:rsidR="004C28A2" w:rsidRPr="0056212B" w:rsidRDefault="00133D58" w:rsidP="003E271A">
      <w:pPr>
        <w:pStyle w:val="Bezodstpw"/>
        <w:numPr>
          <w:ilvl w:val="0"/>
          <w:numId w:val="113"/>
        </w:numPr>
        <w:ind w:right="1134"/>
        <w:jc w:val="both"/>
        <w:rPr>
          <w:rFonts w:ascii="Times New Roman" w:hAnsi="Times New Roman"/>
          <w:szCs w:val="24"/>
          <w:lang w:val="pl-PL"/>
        </w:rPr>
      </w:pPr>
      <w:r w:rsidRPr="0056212B">
        <w:rPr>
          <w:rFonts w:ascii="Times New Roman" w:hAnsi="Times New Roman"/>
          <w:szCs w:val="24"/>
          <w:lang w:val="pl-PL"/>
        </w:rPr>
        <w:t>Fugowanie i użytkowanie okładziny</w:t>
      </w:r>
      <w:r w:rsidR="004C28A2" w:rsidRPr="0056212B">
        <w:rPr>
          <w:rFonts w:ascii="Times New Roman" w:hAnsi="Times New Roman"/>
          <w:szCs w:val="24"/>
          <w:lang w:val="pl-PL"/>
        </w:rPr>
        <w:t>.</w:t>
      </w:r>
    </w:p>
    <w:p w14:paraId="160FB3E1" w14:textId="71A898E5" w:rsidR="00133D58" w:rsidRPr="0056212B" w:rsidRDefault="00133D58" w:rsidP="00905F6F">
      <w:pPr>
        <w:ind w:right="-6" w:firstLine="567"/>
        <w:jc w:val="both"/>
        <w:rPr>
          <w:rFonts w:ascii="Times New Roman" w:hAnsi="Times New Roman"/>
        </w:rPr>
      </w:pPr>
      <w:r w:rsidRPr="0056212B">
        <w:rPr>
          <w:rFonts w:ascii="Times New Roman" w:hAnsi="Times New Roman"/>
        </w:rPr>
        <w:t xml:space="preserve">Wchodzenie na  okładzinę  i  rozpoczęcie  fugowania  możliwe  jest  po  około  </w:t>
      </w:r>
      <w:r w:rsidR="006E1423" w:rsidRPr="0056212B">
        <w:rPr>
          <w:rFonts w:ascii="Times New Roman" w:hAnsi="Times New Roman"/>
        </w:rPr>
        <w:t xml:space="preserve">                                        </w:t>
      </w:r>
      <w:r w:rsidRPr="0056212B">
        <w:rPr>
          <w:rFonts w:ascii="Times New Roman" w:hAnsi="Times New Roman"/>
        </w:rPr>
        <w:t xml:space="preserve">24 </w:t>
      </w:r>
      <w:r w:rsidR="006E1423" w:rsidRPr="0056212B">
        <w:rPr>
          <w:rFonts w:ascii="Times New Roman" w:hAnsi="Times New Roman"/>
        </w:rPr>
        <w:t xml:space="preserve"> </w:t>
      </w:r>
      <w:r w:rsidRPr="0056212B">
        <w:rPr>
          <w:rFonts w:ascii="Times New Roman" w:hAnsi="Times New Roman"/>
        </w:rPr>
        <w:t>godzinach</w:t>
      </w:r>
      <w:r w:rsidR="004C28A2" w:rsidRPr="0056212B">
        <w:rPr>
          <w:rFonts w:ascii="Times New Roman" w:hAnsi="Times New Roman"/>
        </w:rPr>
        <w:t xml:space="preserve"> </w:t>
      </w:r>
      <w:r w:rsidRPr="0056212B">
        <w:rPr>
          <w:rFonts w:ascii="Times New Roman" w:hAnsi="Times New Roman"/>
        </w:rPr>
        <w:t>od</w:t>
      </w:r>
      <w:r w:rsidR="004C28A2" w:rsidRPr="0056212B">
        <w:rPr>
          <w:rFonts w:ascii="Times New Roman" w:hAnsi="Times New Roman"/>
        </w:rPr>
        <w:t xml:space="preserve"> </w:t>
      </w:r>
      <w:r w:rsidRPr="0056212B">
        <w:rPr>
          <w:rFonts w:ascii="Times New Roman" w:hAnsi="Times New Roman"/>
        </w:rPr>
        <w:t>przyklejenia</w:t>
      </w:r>
      <w:r w:rsidR="004C28A2" w:rsidRPr="0056212B">
        <w:rPr>
          <w:rFonts w:ascii="Times New Roman" w:hAnsi="Times New Roman"/>
        </w:rPr>
        <w:t xml:space="preserve"> </w:t>
      </w:r>
      <w:r w:rsidRPr="0056212B">
        <w:rPr>
          <w:rFonts w:ascii="Times New Roman" w:hAnsi="Times New Roman"/>
        </w:rPr>
        <w:t>płytek.</w:t>
      </w:r>
      <w:r w:rsidR="004C28A2" w:rsidRPr="0056212B">
        <w:rPr>
          <w:rFonts w:ascii="Times New Roman" w:hAnsi="Times New Roman"/>
        </w:rPr>
        <w:t xml:space="preserve"> </w:t>
      </w:r>
      <w:r w:rsidRPr="0056212B">
        <w:rPr>
          <w:rFonts w:ascii="Times New Roman" w:hAnsi="Times New Roman"/>
        </w:rPr>
        <w:t>Wytrzymałość użytkową zaprawa osiąga po 3 dniach.</w:t>
      </w:r>
    </w:p>
    <w:p w14:paraId="73746D0B" w14:textId="281C2851" w:rsidR="00133D58" w:rsidRPr="0056212B" w:rsidRDefault="00133D58" w:rsidP="0052487B">
      <w:pPr>
        <w:pStyle w:val="Podtytu"/>
      </w:pPr>
      <w:bookmarkStart w:id="44" w:name="_Toc183535610"/>
      <w:r w:rsidRPr="0056212B">
        <w:t xml:space="preserve">Spoinowanie </w:t>
      </w:r>
      <w:r w:rsidR="004C28A2" w:rsidRPr="0056212B">
        <w:t>– fugowanie płytek</w:t>
      </w:r>
      <w:bookmarkEnd w:id="44"/>
      <w:r w:rsidRPr="0056212B">
        <w:t>.</w:t>
      </w:r>
    </w:p>
    <w:p w14:paraId="59E48648" w14:textId="5D7E05FE" w:rsidR="004C28A2" w:rsidRPr="0056212B" w:rsidRDefault="00133D58" w:rsidP="00157F4D">
      <w:pPr>
        <w:pStyle w:val="Bezodstpw"/>
        <w:numPr>
          <w:ilvl w:val="0"/>
          <w:numId w:val="251"/>
        </w:numPr>
        <w:ind w:right="1134"/>
        <w:jc w:val="both"/>
        <w:rPr>
          <w:rFonts w:ascii="Times New Roman" w:hAnsi="Times New Roman"/>
          <w:szCs w:val="24"/>
          <w:lang w:val="pl-PL"/>
        </w:rPr>
      </w:pPr>
      <w:r w:rsidRPr="0056212B">
        <w:rPr>
          <w:rFonts w:ascii="Times New Roman" w:hAnsi="Times New Roman"/>
          <w:szCs w:val="24"/>
          <w:lang w:val="pl-PL"/>
        </w:rPr>
        <w:t>Przygotowanie podłoża</w:t>
      </w:r>
    </w:p>
    <w:p w14:paraId="3C2B003B" w14:textId="518B46F2" w:rsidR="004C28A2" w:rsidRPr="0056212B" w:rsidRDefault="00133D58" w:rsidP="00776E33">
      <w:pPr>
        <w:ind w:right="-6" w:firstLine="567"/>
        <w:jc w:val="both"/>
        <w:rPr>
          <w:rFonts w:ascii="Times New Roman" w:hAnsi="Times New Roman"/>
        </w:rPr>
      </w:pPr>
      <w:r w:rsidRPr="0056212B">
        <w:rPr>
          <w:rFonts w:ascii="Times New Roman" w:hAnsi="Times New Roman"/>
        </w:rPr>
        <w:t xml:space="preserve">Szczeliny między płytkami należy starannie oczyścić. Powinny być one jednakowej </w:t>
      </w:r>
      <w:r w:rsidR="006E1423" w:rsidRPr="0056212B">
        <w:rPr>
          <w:rFonts w:ascii="Times New Roman" w:hAnsi="Times New Roman"/>
        </w:rPr>
        <w:t xml:space="preserve">                               </w:t>
      </w:r>
      <w:r w:rsidRPr="0056212B">
        <w:rPr>
          <w:rFonts w:ascii="Times New Roman" w:hAnsi="Times New Roman"/>
        </w:rPr>
        <w:t xml:space="preserve">głębokości - w trakcie układania płytek trzeba na bieżąco usuwać z nich nadmiar kleju. </w:t>
      </w:r>
      <w:r w:rsidR="006E1423" w:rsidRPr="0056212B">
        <w:rPr>
          <w:rFonts w:ascii="Times New Roman" w:hAnsi="Times New Roman"/>
        </w:rPr>
        <w:t xml:space="preserve">                          </w:t>
      </w:r>
      <w:r w:rsidRPr="0056212B">
        <w:rPr>
          <w:rFonts w:ascii="Times New Roman" w:hAnsi="Times New Roman"/>
        </w:rPr>
        <w:t xml:space="preserve">Spoinowanie można rozpocząć dopiero po stwardnieniu kleju, nie wcześniej niż po 24 </w:t>
      </w:r>
      <w:r w:rsidR="006E1423" w:rsidRPr="0056212B">
        <w:rPr>
          <w:rFonts w:ascii="Times New Roman" w:hAnsi="Times New Roman"/>
        </w:rPr>
        <w:t xml:space="preserve">                            </w:t>
      </w:r>
      <w:r w:rsidRPr="0056212B">
        <w:rPr>
          <w:rFonts w:ascii="Times New Roman" w:hAnsi="Times New Roman"/>
        </w:rPr>
        <w:t xml:space="preserve">godzinach od przyklejenia płytek. Bezpośrednio przed przystąpieniem do fugowania </w:t>
      </w:r>
      <w:r w:rsidR="00006A08">
        <w:rPr>
          <w:rFonts w:ascii="Times New Roman" w:hAnsi="Times New Roman"/>
        </w:rPr>
        <w:t xml:space="preserve">                             </w:t>
      </w:r>
      <w:r w:rsidRPr="0056212B">
        <w:rPr>
          <w:rFonts w:ascii="Times New Roman" w:hAnsi="Times New Roman"/>
        </w:rPr>
        <w:t>powierzchnię płytek należy oczyść wilgotną gąbką, a także lekko zwilżyć same spoiny w celu ograniczenia i wyrównania chłonności podłoża.</w:t>
      </w:r>
    </w:p>
    <w:p w14:paraId="24021EA2" w14:textId="6E283AAC" w:rsidR="004C28A2" w:rsidRPr="0056212B" w:rsidRDefault="00133D58" w:rsidP="00157F4D">
      <w:pPr>
        <w:pStyle w:val="Bezodstpw"/>
        <w:numPr>
          <w:ilvl w:val="0"/>
          <w:numId w:val="251"/>
        </w:numPr>
        <w:ind w:right="1134"/>
        <w:jc w:val="both"/>
        <w:rPr>
          <w:rFonts w:ascii="Times New Roman" w:hAnsi="Times New Roman"/>
          <w:szCs w:val="24"/>
          <w:lang w:val="pl-PL"/>
        </w:rPr>
      </w:pPr>
      <w:r w:rsidRPr="0056212B">
        <w:rPr>
          <w:rFonts w:ascii="Times New Roman" w:hAnsi="Times New Roman"/>
          <w:szCs w:val="24"/>
          <w:lang w:val="pl-PL"/>
        </w:rPr>
        <w:t>Przygotowanie fugi.</w:t>
      </w:r>
    </w:p>
    <w:p w14:paraId="65C02B51" w14:textId="241A1C92" w:rsidR="004C28A2" w:rsidRPr="0056212B" w:rsidRDefault="00133D58" w:rsidP="00006A08">
      <w:pPr>
        <w:ind w:right="-6" w:firstLine="567"/>
        <w:jc w:val="both"/>
        <w:rPr>
          <w:rFonts w:ascii="Times New Roman" w:hAnsi="Times New Roman"/>
        </w:rPr>
      </w:pPr>
      <w:r w:rsidRPr="0056212B">
        <w:rPr>
          <w:rFonts w:ascii="Times New Roman" w:hAnsi="Times New Roman"/>
        </w:rPr>
        <w:t xml:space="preserve">Materiał z opakowania wsypać do naczynia z odmierzoną ilością wody i mieszać, aż do uzyskania jednolitej konsystencji. Czynność tę można wykonać ręcznie, bądź mechanicznie. Masa nadaje się do użycia po upływie ok. 5 minut i po powtórnym wymieszaniu. Należy </w:t>
      </w:r>
      <w:r w:rsidR="006E1423" w:rsidRPr="0056212B">
        <w:rPr>
          <w:rFonts w:ascii="Times New Roman" w:hAnsi="Times New Roman"/>
        </w:rPr>
        <w:t xml:space="preserve">                    </w:t>
      </w:r>
      <w:r w:rsidRPr="0056212B">
        <w:rPr>
          <w:rFonts w:ascii="Times New Roman" w:hAnsi="Times New Roman"/>
        </w:rPr>
        <w:t>wykorzystać ją w ciągu ok. 40 minut. Do raz przygotowanej zaprawy nie wolno już dolewać wody.</w:t>
      </w:r>
    </w:p>
    <w:p w14:paraId="6FBFC12C" w14:textId="4D024B22" w:rsidR="004C28A2" w:rsidRPr="0056212B" w:rsidRDefault="00133D58" w:rsidP="00157F4D">
      <w:pPr>
        <w:pStyle w:val="Bezodstpw"/>
        <w:numPr>
          <w:ilvl w:val="0"/>
          <w:numId w:val="251"/>
        </w:numPr>
        <w:ind w:right="1134"/>
        <w:jc w:val="both"/>
        <w:rPr>
          <w:rFonts w:ascii="Times New Roman" w:hAnsi="Times New Roman"/>
          <w:szCs w:val="24"/>
          <w:lang w:val="pl-PL"/>
        </w:rPr>
      </w:pPr>
      <w:r w:rsidRPr="0056212B">
        <w:rPr>
          <w:rFonts w:ascii="Times New Roman" w:hAnsi="Times New Roman"/>
          <w:szCs w:val="24"/>
          <w:lang w:val="pl-PL"/>
        </w:rPr>
        <w:t>Spoinowanie.</w:t>
      </w:r>
    </w:p>
    <w:p w14:paraId="58F58C19" w14:textId="33F216DB" w:rsidR="004C28A2" w:rsidRPr="0056212B" w:rsidRDefault="00133D58" w:rsidP="00C97279">
      <w:pPr>
        <w:ind w:right="-6" w:firstLine="567"/>
        <w:jc w:val="both"/>
        <w:rPr>
          <w:rFonts w:ascii="Times New Roman" w:hAnsi="Times New Roman"/>
        </w:rPr>
      </w:pPr>
      <w:r w:rsidRPr="0056212B">
        <w:rPr>
          <w:rFonts w:ascii="Times New Roman" w:hAnsi="Times New Roman"/>
        </w:rPr>
        <w:t xml:space="preserve">Masę należy wprowadzać głęboko i szczelnie w spoiny za pomocą gumowej pacy. Pacę trzeba prowadzić w kierunku ukośnym do krawędzi płytek, trzymając ją pod kątem ok. 45° </w:t>
      </w:r>
      <w:r w:rsidR="006E1423" w:rsidRPr="0056212B">
        <w:rPr>
          <w:rFonts w:ascii="Times New Roman" w:hAnsi="Times New Roman"/>
        </w:rPr>
        <w:t xml:space="preserve">                  </w:t>
      </w:r>
      <w:r w:rsidRPr="0056212B">
        <w:rPr>
          <w:rFonts w:ascii="Times New Roman" w:hAnsi="Times New Roman"/>
        </w:rPr>
        <w:t>w stosunku do powierzchni okładziny</w:t>
      </w:r>
      <w:r w:rsidR="004C28A2" w:rsidRPr="0056212B">
        <w:rPr>
          <w:rFonts w:ascii="Times New Roman" w:hAnsi="Times New Roman"/>
        </w:rPr>
        <w:t>.</w:t>
      </w:r>
    </w:p>
    <w:p w14:paraId="7F526C59" w14:textId="4B7D3F09" w:rsidR="004C28A2" w:rsidRPr="0056212B" w:rsidRDefault="00133D58" w:rsidP="00157F4D">
      <w:pPr>
        <w:pStyle w:val="Bezodstpw"/>
        <w:numPr>
          <w:ilvl w:val="0"/>
          <w:numId w:val="251"/>
        </w:numPr>
        <w:ind w:right="1134"/>
        <w:jc w:val="both"/>
        <w:rPr>
          <w:rFonts w:ascii="Times New Roman" w:hAnsi="Times New Roman"/>
          <w:szCs w:val="24"/>
          <w:lang w:val="pl-PL"/>
        </w:rPr>
      </w:pPr>
      <w:r w:rsidRPr="0056212B">
        <w:rPr>
          <w:rFonts w:ascii="Times New Roman" w:hAnsi="Times New Roman"/>
          <w:szCs w:val="24"/>
          <w:lang w:val="pl-PL"/>
        </w:rPr>
        <w:t>Czyszczenie.</w:t>
      </w:r>
    </w:p>
    <w:p w14:paraId="3F4E8185" w14:textId="28C280DA" w:rsidR="004C28A2" w:rsidRPr="0056212B" w:rsidRDefault="00133D58" w:rsidP="00C97279">
      <w:pPr>
        <w:ind w:right="-6" w:firstLine="567"/>
        <w:jc w:val="both"/>
        <w:rPr>
          <w:rFonts w:ascii="Times New Roman" w:hAnsi="Times New Roman"/>
        </w:rPr>
      </w:pPr>
      <w:r w:rsidRPr="0056212B">
        <w:rPr>
          <w:rFonts w:ascii="Times New Roman" w:hAnsi="Times New Roman"/>
        </w:rPr>
        <w:t xml:space="preserve">Czyszczenie Składa się ono z dwóch etapów: mycia wstępnego i mycia końcowego. </w:t>
      </w:r>
      <w:r w:rsidR="00C97279">
        <w:rPr>
          <w:rFonts w:ascii="Times New Roman" w:hAnsi="Times New Roman"/>
        </w:rPr>
        <w:t xml:space="preserve">                   </w:t>
      </w:r>
      <w:r w:rsidRPr="0056212B">
        <w:rPr>
          <w:rFonts w:ascii="Times New Roman" w:hAnsi="Times New Roman"/>
        </w:rPr>
        <w:t xml:space="preserve">Mycie wstępne. Po zmatowieniu fugi - ok. 30 minut - całą powierzchnię należy zmyć wilgotną gąbką. Spoiny o intensywnych kolorach należy dodatkowo zwilżyć dużą ilością wody </w:t>
      </w:r>
      <w:r w:rsidR="00C97279">
        <w:rPr>
          <w:rFonts w:ascii="Times New Roman" w:hAnsi="Times New Roman"/>
        </w:rPr>
        <w:t xml:space="preserve">                                     </w:t>
      </w:r>
      <w:r w:rsidRPr="0056212B">
        <w:rPr>
          <w:rFonts w:ascii="Times New Roman" w:hAnsi="Times New Roman"/>
        </w:rPr>
        <w:t xml:space="preserve">i pozostawić do wyschnięcia. Mogą one w początkowym  okresie  użytkowania  delikatnie  „uwalniać”  kolor,  co nie stanowi wady produktu i nie wpływa na efekt końcowy. Mycie </w:t>
      </w:r>
      <w:r w:rsidR="00C97279">
        <w:rPr>
          <w:rFonts w:ascii="Times New Roman" w:hAnsi="Times New Roman"/>
        </w:rPr>
        <w:t xml:space="preserve">                     </w:t>
      </w:r>
      <w:r w:rsidRPr="0056212B">
        <w:rPr>
          <w:rFonts w:ascii="Times New Roman" w:hAnsi="Times New Roman"/>
        </w:rPr>
        <w:t xml:space="preserve">końcowe. Można je wykonać już po ok. 3 godzinach. Polega ono na ponownym umyciu </w:t>
      </w:r>
      <w:r w:rsidR="00C97279">
        <w:rPr>
          <w:rFonts w:ascii="Times New Roman" w:hAnsi="Times New Roman"/>
        </w:rPr>
        <w:t xml:space="preserve">                        </w:t>
      </w:r>
      <w:r w:rsidRPr="0056212B">
        <w:rPr>
          <w:rFonts w:ascii="Times New Roman" w:hAnsi="Times New Roman"/>
        </w:rPr>
        <w:t>powierzchni całej okładziny wilgotną gąbką.</w:t>
      </w:r>
    </w:p>
    <w:p w14:paraId="04816A0A" w14:textId="7BFEBC17" w:rsidR="004C28A2" w:rsidRPr="0056212B" w:rsidRDefault="00133D58" w:rsidP="00157F4D">
      <w:pPr>
        <w:pStyle w:val="Bezodstpw"/>
        <w:numPr>
          <w:ilvl w:val="0"/>
          <w:numId w:val="251"/>
        </w:numPr>
        <w:ind w:right="1134"/>
        <w:jc w:val="both"/>
        <w:rPr>
          <w:rFonts w:ascii="Times New Roman" w:hAnsi="Times New Roman"/>
          <w:szCs w:val="24"/>
          <w:lang w:val="pl-PL"/>
        </w:rPr>
      </w:pPr>
      <w:r w:rsidRPr="0056212B">
        <w:rPr>
          <w:rFonts w:ascii="Times New Roman" w:hAnsi="Times New Roman"/>
          <w:szCs w:val="24"/>
          <w:lang w:val="pl-PL"/>
        </w:rPr>
        <w:lastRenderedPageBreak/>
        <w:t>Użytkowanie okładziny.</w:t>
      </w:r>
    </w:p>
    <w:p w14:paraId="5A024E98" w14:textId="551208DC" w:rsidR="006A2765" w:rsidRPr="0056212B" w:rsidRDefault="00133D58" w:rsidP="00C97279">
      <w:pPr>
        <w:ind w:right="-6" w:firstLine="567"/>
        <w:jc w:val="both"/>
        <w:rPr>
          <w:rFonts w:ascii="Times New Roman" w:hAnsi="Times New Roman"/>
        </w:rPr>
      </w:pPr>
      <w:r w:rsidRPr="0056212B">
        <w:rPr>
          <w:rFonts w:ascii="Times New Roman" w:hAnsi="Times New Roman"/>
        </w:rPr>
        <w:t xml:space="preserve">Lekki ruch pieszy możliwy jest już po ok. 3 godzinach od fugowania. Pełne obciążanie </w:t>
      </w:r>
      <w:r w:rsidR="00C97279" w:rsidRPr="0056212B">
        <w:rPr>
          <w:rFonts w:ascii="Times New Roman" w:hAnsi="Times New Roman"/>
        </w:rPr>
        <w:t>za fugowanej</w:t>
      </w:r>
      <w:r w:rsidRPr="0056212B">
        <w:rPr>
          <w:rFonts w:ascii="Times New Roman" w:hAnsi="Times New Roman"/>
        </w:rPr>
        <w:t xml:space="preserve"> powierzchni może nastąpić po ok. 24 godzinach.</w:t>
      </w:r>
    </w:p>
    <w:p w14:paraId="17AAE08B" w14:textId="6BE290AD" w:rsidR="004C28A2" w:rsidRPr="0056212B" w:rsidRDefault="004C28A2" w:rsidP="0052487B">
      <w:pPr>
        <w:pStyle w:val="Podtytu"/>
      </w:pPr>
      <w:r w:rsidRPr="0056212B">
        <w:t>Układanie wykładziny PCV.</w:t>
      </w:r>
    </w:p>
    <w:p w14:paraId="2ABA028F" w14:textId="7CC48151"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Przygotowanie podłoża.</w:t>
      </w:r>
    </w:p>
    <w:p w14:paraId="695E232F" w14:textId="618E90FA" w:rsidR="004C28A2" w:rsidRPr="0056212B" w:rsidRDefault="004C28A2" w:rsidP="00C97279">
      <w:pPr>
        <w:ind w:right="-6" w:firstLine="567"/>
        <w:jc w:val="both"/>
        <w:rPr>
          <w:rFonts w:ascii="Times New Roman" w:hAnsi="Times New Roman"/>
        </w:rPr>
      </w:pPr>
      <w:r w:rsidRPr="0056212B">
        <w:rPr>
          <w:rFonts w:ascii="Times New Roman" w:hAnsi="Times New Roman"/>
        </w:rPr>
        <w:t>Podłoże powinno być gładkie i trwale suche; wszelkie wcześniej zainstalowane pokrycia podłogowe należy usunąć.</w:t>
      </w:r>
    </w:p>
    <w:p w14:paraId="40356CD2" w14:textId="13B3E220"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Instalacja.</w:t>
      </w:r>
    </w:p>
    <w:p w14:paraId="7F2A60F5" w14:textId="7E67A709" w:rsidR="004C28A2" w:rsidRPr="0056212B" w:rsidRDefault="004C28A2" w:rsidP="00E27B7A">
      <w:pPr>
        <w:ind w:right="-6" w:firstLine="567"/>
        <w:jc w:val="both"/>
        <w:rPr>
          <w:rFonts w:ascii="Times New Roman" w:hAnsi="Times New Roman"/>
        </w:rPr>
      </w:pPr>
      <w:r w:rsidRPr="0056212B">
        <w:rPr>
          <w:rFonts w:ascii="Times New Roman" w:hAnsi="Times New Roman"/>
        </w:rPr>
        <w:t xml:space="preserve">Instalację przeprowadza się w temperaturze pomieszczenia i podłoża minimum +17°C. Wykładzinę należy aklimatyzować przez przynajmniej 24h w takiej temperaturze, w której </w:t>
      </w:r>
      <w:r w:rsidR="00E27B7A">
        <w:rPr>
          <w:rFonts w:ascii="Times New Roman" w:hAnsi="Times New Roman"/>
        </w:rPr>
        <w:t xml:space="preserve">                 </w:t>
      </w:r>
      <w:r w:rsidRPr="0056212B">
        <w:rPr>
          <w:rFonts w:ascii="Times New Roman" w:hAnsi="Times New Roman"/>
        </w:rPr>
        <w:t>będzie odbywać się instalacja.</w:t>
      </w:r>
    </w:p>
    <w:p w14:paraId="1B68A0FA" w14:textId="64B1A666"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Kleje.</w:t>
      </w:r>
    </w:p>
    <w:p w14:paraId="1265B0B0" w14:textId="144A7314" w:rsidR="004C28A2" w:rsidRPr="0056212B" w:rsidRDefault="004C28A2" w:rsidP="00E27B7A">
      <w:pPr>
        <w:ind w:right="-6" w:firstLine="567"/>
        <w:jc w:val="both"/>
        <w:rPr>
          <w:rFonts w:ascii="Times New Roman" w:hAnsi="Times New Roman"/>
        </w:rPr>
      </w:pPr>
      <w:r w:rsidRPr="0056212B">
        <w:rPr>
          <w:rFonts w:ascii="Times New Roman" w:hAnsi="Times New Roman"/>
        </w:rPr>
        <w:t>Wykładzina wymaga odpowiedniego zamocowania. Do klejenia zastosować klej zalecany przez producenta wykładziny.</w:t>
      </w:r>
    </w:p>
    <w:p w14:paraId="1CD6096E" w14:textId="48229012"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Trasowanie i cięcie.</w:t>
      </w:r>
    </w:p>
    <w:p w14:paraId="291BE198" w14:textId="38799AED" w:rsidR="004C28A2" w:rsidRPr="0056212B" w:rsidRDefault="004C28A2" w:rsidP="00E27B7A">
      <w:pPr>
        <w:ind w:right="-6" w:firstLine="567"/>
        <w:jc w:val="both"/>
        <w:rPr>
          <w:rFonts w:ascii="Times New Roman" w:hAnsi="Times New Roman"/>
        </w:rPr>
      </w:pPr>
      <w:r w:rsidRPr="0056212B">
        <w:rPr>
          <w:rFonts w:ascii="Times New Roman" w:hAnsi="Times New Roman"/>
        </w:rPr>
        <w:t>Należy zwrócić szczególną uwagę na instalację pierwszej rolki wykładziny. Do cięcia</w:t>
      </w:r>
      <w:r w:rsidR="00B0189B" w:rsidRPr="0056212B">
        <w:rPr>
          <w:rFonts w:ascii="Times New Roman" w:hAnsi="Times New Roman"/>
        </w:rPr>
        <w:t xml:space="preserve">               </w:t>
      </w:r>
      <w:r w:rsidRPr="0056212B">
        <w:rPr>
          <w:rFonts w:ascii="Times New Roman" w:hAnsi="Times New Roman"/>
        </w:rPr>
        <w:t xml:space="preserve"> stosować narzędzia zalecane przez producenta wykładziny.</w:t>
      </w:r>
    </w:p>
    <w:p w14:paraId="7A072CB7" w14:textId="55C9AF00"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Klejenie.</w:t>
      </w:r>
    </w:p>
    <w:p w14:paraId="221CF2A4" w14:textId="77777777" w:rsidR="00E27B7A" w:rsidRDefault="004C28A2" w:rsidP="00E27B7A">
      <w:pPr>
        <w:ind w:right="-6" w:firstLine="567"/>
        <w:jc w:val="both"/>
        <w:rPr>
          <w:rFonts w:ascii="Times New Roman" w:hAnsi="Times New Roman"/>
        </w:rPr>
      </w:pPr>
      <w:r w:rsidRPr="0056212B">
        <w:rPr>
          <w:rFonts w:ascii="Times New Roman" w:hAnsi="Times New Roman"/>
        </w:rPr>
        <w:t xml:space="preserve">Należy pamiętać o odpowiednim dociśnięciu powierzchni po ułożeniu rolki na warstwie kleju. Należy mocno docisnąć wykładzinę od środka w stronę krawędzi by wypuścić </w:t>
      </w:r>
      <w:r w:rsidR="00B0189B" w:rsidRPr="0056212B">
        <w:rPr>
          <w:rFonts w:ascii="Times New Roman" w:hAnsi="Times New Roman"/>
        </w:rPr>
        <w:t xml:space="preserve">                                       </w:t>
      </w:r>
      <w:r w:rsidRPr="0056212B">
        <w:rPr>
          <w:rFonts w:ascii="Times New Roman" w:hAnsi="Times New Roman"/>
        </w:rPr>
        <w:t>pęcherzyki powietrza na zewnątrz.</w:t>
      </w:r>
      <w:r w:rsidR="00E27B7A">
        <w:rPr>
          <w:rFonts w:ascii="Times New Roman" w:hAnsi="Times New Roman"/>
        </w:rPr>
        <w:t xml:space="preserve"> </w:t>
      </w:r>
      <w:r w:rsidRPr="0056212B">
        <w:rPr>
          <w:rFonts w:ascii="Times New Roman" w:hAnsi="Times New Roman"/>
        </w:rPr>
        <w:t xml:space="preserve">Jeżeli jest potrzeba należy przeprowadzić walcowanie, </w:t>
      </w:r>
      <w:r w:rsidR="00E27B7A">
        <w:rPr>
          <w:rFonts w:ascii="Times New Roman" w:hAnsi="Times New Roman"/>
        </w:rPr>
        <w:t xml:space="preserve">                  </w:t>
      </w:r>
      <w:r w:rsidRPr="0056212B">
        <w:rPr>
          <w:rFonts w:ascii="Times New Roman" w:hAnsi="Times New Roman"/>
        </w:rPr>
        <w:t>najpierw wszerz a następnie wzdłuż ro</w:t>
      </w:r>
      <w:r w:rsidR="00E27B7A">
        <w:rPr>
          <w:rFonts w:ascii="Times New Roman" w:hAnsi="Times New Roman"/>
        </w:rPr>
        <w:t>lki. Usunąć pozostałości kleju.</w:t>
      </w:r>
    </w:p>
    <w:p w14:paraId="6791782E" w14:textId="76908A77" w:rsidR="004C28A2" w:rsidRPr="0056212B" w:rsidRDefault="004C28A2" w:rsidP="00E27B7A">
      <w:pPr>
        <w:ind w:right="-6" w:firstLine="567"/>
        <w:jc w:val="both"/>
        <w:rPr>
          <w:rFonts w:ascii="Times New Roman" w:hAnsi="Times New Roman"/>
        </w:rPr>
      </w:pPr>
      <w:r w:rsidRPr="0056212B">
        <w:rPr>
          <w:rFonts w:ascii="Times New Roman" w:hAnsi="Times New Roman"/>
        </w:rPr>
        <w:t xml:space="preserve">Po   zakończeniu   instalacji   należy   zadbać   o   odpowiednią   wentylację   </w:t>
      </w:r>
      <w:r w:rsidR="00B0189B" w:rsidRPr="0056212B">
        <w:rPr>
          <w:rFonts w:ascii="Times New Roman" w:hAnsi="Times New Roman"/>
        </w:rPr>
        <w:t xml:space="preserve">                                              </w:t>
      </w:r>
      <w:r w:rsidRPr="0056212B">
        <w:rPr>
          <w:rFonts w:ascii="Times New Roman" w:hAnsi="Times New Roman"/>
        </w:rPr>
        <w:t>w   pomieszczeniu  i pozostawić przyklejoną powierzchnię do całkowitego wyschnięcia, które w normalnych warunkach trwa do ok. 2 dni.</w:t>
      </w:r>
    </w:p>
    <w:p w14:paraId="203149B0" w14:textId="3C047BD5"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Zgrzewanie.</w:t>
      </w:r>
    </w:p>
    <w:p w14:paraId="6547D139" w14:textId="35B6C681" w:rsidR="004C28A2" w:rsidRPr="0056212B" w:rsidRDefault="004C28A2" w:rsidP="00E27B7A">
      <w:pPr>
        <w:ind w:right="-6" w:firstLine="567"/>
        <w:jc w:val="both"/>
        <w:rPr>
          <w:rFonts w:ascii="Times New Roman" w:hAnsi="Times New Roman"/>
        </w:rPr>
      </w:pPr>
      <w:r w:rsidRPr="0056212B">
        <w:rPr>
          <w:rFonts w:ascii="Times New Roman" w:hAnsi="Times New Roman"/>
        </w:rPr>
        <w:t>Po zachowaniu odpowiednio długiego czasu na wyschnięcie kleju po instalacji (ok. 24 h) wykładzinę można zgrzewać na ciepło funkcjonalnymi sznurami jedno lub wielobarwnymi. Dzięki temu zabiegowi uzyskujemy higieniczną i dekoracyjną powierzchnię.</w:t>
      </w:r>
    </w:p>
    <w:p w14:paraId="1974CDC4" w14:textId="2C3B0DC9" w:rsidR="004C28A2" w:rsidRPr="0056212B" w:rsidRDefault="004C28A2" w:rsidP="00157F4D">
      <w:pPr>
        <w:pStyle w:val="Bezodstpw"/>
        <w:numPr>
          <w:ilvl w:val="0"/>
          <w:numId w:val="252"/>
        </w:numPr>
        <w:ind w:right="1134"/>
        <w:jc w:val="both"/>
        <w:rPr>
          <w:rFonts w:ascii="Times New Roman" w:hAnsi="Times New Roman"/>
          <w:szCs w:val="24"/>
          <w:lang w:val="pl-PL"/>
        </w:rPr>
      </w:pPr>
      <w:r w:rsidRPr="0056212B">
        <w:rPr>
          <w:rFonts w:ascii="Times New Roman" w:hAnsi="Times New Roman"/>
          <w:szCs w:val="24"/>
          <w:lang w:val="pl-PL"/>
        </w:rPr>
        <w:t>Instalacja sznura.</w:t>
      </w:r>
    </w:p>
    <w:p w14:paraId="152CE16C" w14:textId="37B7ECBF" w:rsidR="004C28A2" w:rsidRPr="0056212B" w:rsidRDefault="004C28A2" w:rsidP="00D818BB">
      <w:pPr>
        <w:ind w:right="-6" w:firstLine="567"/>
        <w:jc w:val="both"/>
        <w:rPr>
          <w:rFonts w:ascii="Times New Roman" w:hAnsi="Times New Roman"/>
        </w:rPr>
      </w:pPr>
      <w:r w:rsidRPr="0056212B">
        <w:rPr>
          <w:rFonts w:ascii="Times New Roman" w:hAnsi="Times New Roman"/>
        </w:rPr>
        <w:t xml:space="preserve">Wyfrezować rowek na głębokość 2/3 grubości wykładziny, 3,5mm szeroki. Stosować </w:t>
      </w:r>
      <w:r w:rsidR="00B0189B" w:rsidRPr="0056212B">
        <w:rPr>
          <w:rFonts w:ascii="Times New Roman" w:hAnsi="Times New Roman"/>
        </w:rPr>
        <w:t xml:space="preserve">                   </w:t>
      </w:r>
      <w:r w:rsidRPr="0056212B">
        <w:rPr>
          <w:rFonts w:ascii="Times New Roman" w:hAnsi="Times New Roman"/>
        </w:rPr>
        <w:t>nagrzewnicę z wąskim noskiem do zgrzewania, w temp. ok. 300°C i zgrzewać ok. 2m/min. Odciąć z góry nadmiar sznura, gdy spaw jest nadal ciepły. Po całkowitym wyschnięciu spawu wyrównać go docinając po raz drugi.</w:t>
      </w:r>
    </w:p>
    <w:p w14:paraId="5F01E0FF" w14:textId="7F9F28C8" w:rsidR="004C28A2" w:rsidRPr="0056212B" w:rsidRDefault="004C28A2" w:rsidP="0052487B">
      <w:pPr>
        <w:pStyle w:val="Podtytu"/>
      </w:pPr>
      <w:r w:rsidRPr="0056212B">
        <w:t>Wylewanie posadzki żywicznej antyelektrostatycznej.</w:t>
      </w:r>
    </w:p>
    <w:p w14:paraId="1BE4BB35" w14:textId="515FAF88" w:rsidR="004C28A2" w:rsidRPr="0056212B" w:rsidRDefault="004C28A2" w:rsidP="00157F4D">
      <w:pPr>
        <w:pStyle w:val="Bezodstpw"/>
        <w:numPr>
          <w:ilvl w:val="0"/>
          <w:numId w:val="253"/>
        </w:numPr>
        <w:ind w:right="1134"/>
        <w:jc w:val="both"/>
        <w:rPr>
          <w:rFonts w:ascii="Times New Roman" w:hAnsi="Times New Roman"/>
          <w:szCs w:val="24"/>
          <w:lang w:val="pl-PL"/>
        </w:rPr>
      </w:pPr>
      <w:r w:rsidRPr="0056212B">
        <w:rPr>
          <w:rFonts w:ascii="Times New Roman" w:hAnsi="Times New Roman"/>
          <w:szCs w:val="24"/>
          <w:lang w:val="pl-PL"/>
        </w:rPr>
        <w:t>Przygotowanie podłoża.</w:t>
      </w:r>
    </w:p>
    <w:p w14:paraId="583A9903" w14:textId="51EE3997" w:rsidR="00B0431D" w:rsidRPr="0056212B" w:rsidRDefault="004C28A2" w:rsidP="00D818BB">
      <w:pPr>
        <w:ind w:right="-6" w:firstLine="567"/>
        <w:jc w:val="both"/>
        <w:rPr>
          <w:rFonts w:ascii="Times New Roman" w:hAnsi="Times New Roman"/>
        </w:rPr>
      </w:pPr>
      <w:r w:rsidRPr="0056212B">
        <w:rPr>
          <w:rFonts w:ascii="Times New Roman" w:hAnsi="Times New Roman"/>
        </w:rPr>
        <w:t>Podłoże powinno być gładkie i trwale suche; wszelkie wcześniej zainstalowane pokrycia podłogowe należy usunąć.</w:t>
      </w:r>
      <w:r w:rsidR="00B0431D" w:rsidRPr="0056212B">
        <w:rPr>
          <w:rFonts w:ascii="Times New Roman" w:hAnsi="Times New Roman"/>
        </w:rPr>
        <w:t xml:space="preserve"> Podkład betonowy powinien być klasy min. C20/25 </w:t>
      </w:r>
      <w:r w:rsidR="00B0189B" w:rsidRPr="0056212B">
        <w:rPr>
          <w:rFonts w:ascii="Times New Roman" w:hAnsi="Times New Roman"/>
        </w:rPr>
        <w:t xml:space="preserve">                                               </w:t>
      </w:r>
      <w:r w:rsidR="00B0431D" w:rsidRPr="0056212B">
        <w:rPr>
          <w:rFonts w:ascii="Times New Roman" w:hAnsi="Times New Roman"/>
        </w:rPr>
        <w:t xml:space="preserve">o wytrzymałości na odrywanie powyżej 1,5 MPa (badanie pull-off). Powierzchnia musi być równa, czysta, pozbawiona mleczka cementowego i innych zanieczyszczeń utrudniających przyczepność powłoki. Wszelkie ubytki i uszkodzenia podłoża należy naprawić przed </w:t>
      </w:r>
      <w:r w:rsidR="00B0189B" w:rsidRPr="0056212B">
        <w:rPr>
          <w:rFonts w:ascii="Times New Roman" w:hAnsi="Times New Roman"/>
        </w:rPr>
        <w:t xml:space="preserve">                             </w:t>
      </w:r>
      <w:r w:rsidR="00B0431D" w:rsidRPr="0056212B">
        <w:rPr>
          <w:rFonts w:ascii="Times New Roman" w:hAnsi="Times New Roman"/>
        </w:rPr>
        <w:t xml:space="preserve">ułożeniem posadzki żywicznej. Podłoże betonowe musi być zabezpieczone przed skutkami </w:t>
      </w:r>
      <w:r w:rsidR="00D818BB">
        <w:rPr>
          <w:rFonts w:ascii="Times New Roman" w:hAnsi="Times New Roman"/>
        </w:rPr>
        <w:t xml:space="preserve">                    </w:t>
      </w:r>
      <w:r w:rsidR="00B0431D" w:rsidRPr="0056212B">
        <w:rPr>
          <w:rFonts w:ascii="Times New Roman" w:hAnsi="Times New Roman"/>
        </w:rPr>
        <w:t xml:space="preserve">naporu wód gruntowych. Wilgotność względna betonu nie może przekraczać 75% zgodnie </w:t>
      </w:r>
      <w:r w:rsidR="00B0189B" w:rsidRPr="0056212B">
        <w:rPr>
          <w:rFonts w:ascii="Times New Roman" w:hAnsi="Times New Roman"/>
        </w:rPr>
        <w:t xml:space="preserve">                      </w:t>
      </w:r>
      <w:r w:rsidR="00B0431D" w:rsidRPr="0056212B">
        <w:rPr>
          <w:rFonts w:ascii="Times New Roman" w:hAnsi="Times New Roman"/>
        </w:rPr>
        <w:t xml:space="preserve">z normą BS 8203 (5% wilgotności mierzonej metodą Tramex). W przypadku wyższych </w:t>
      </w:r>
      <w:r w:rsidR="00B0189B" w:rsidRPr="0056212B">
        <w:rPr>
          <w:rFonts w:ascii="Times New Roman" w:hAnsi="Times New Roman"/>
        </w:rPr>
        <w:t xml:space="preserve">                       </w:t>
      </w:r>
      <w:r w:rsidR="00B0431D" w:rsidRPr="0056212B">
        <w:rPr>
          <w:rFonts w:ascii="Times New Roman" w:hAnsi="Times New Roman"/>
        </w:rPr>
        <w:t xml:space="preserve">wilgotności należy zastosować izolację odcinającą wilgoć jako warstwę gruntującą. </w:t>
      </w:r>
    </w:p>
    <w:p w14:paraId="4E963793" w14:textId="4B31BD68" w:rsidR="00074D3A" w:rsidRPr="0056212B" w:rsidRDefault="00B0431D" w:rsidP="00157F4D">
      <w:pPr>
        <w:pStyle w:val="Bezodstpw"/>
        <w:numPr>
          <w:ilvl w:val="0"/>
          <w:numId w:val="253"/>
        </w:numPr>
        <w:ind w:right="1134"/>
        <w:jc w:val="both"/>
        <w:rPr>
          <w:rFonts w:ascii="Times New Roman" w:hAnsi="Times New Roman"/>
          <w:szCs w:val="24"/>
          <w:lang w:val="pl-PL"/>
        </w:rPr>
      </w:pPr>
      <w:r w:rsidRPr="0056212B">
        <w:rPr>
          <w:rFonts w:ascii="Times New Roman" w:hAnsi="Times New Roman"/>
          <w:szCs w:val="24"/>
          <w:lang w:val="pl-PL"/>
        </w:rPr>
        <w:t>Warstwa wyrównawcza.</w:t>
      </w:r>
    </w:p>
    <w:p w14:paraId="026F30C6" w14:textId="33915BF8" w:rsidR="00074D3A" w:rsidRPr="0056212B" w:rsidRDefault="00074D3A" w:rsidP="00D818BB">
      <w:pPr>
        <w:ind w:right="-6" w:firstLine="567"/>
        <w:jc w:val="both"/>
        <w:rPr>
          <w:rFonts w:ascii="Times New Roman" w:hAnsi="Times New Roman"/>
        </w:rPr>
      </w:pPr>
      <w:r w:rsidRPr="0056212B">
        <w:rPr>
          <w:rFonts w:ascii="Times New Roman" w:hAnsi="Times New Roman"/>
        </w:rPr>
        <w:t xml:space="preserve">Warstwa wyrównawcza pod posadzki, wykonana z betonu żywicznego o grubości 3,0 – </w:t>
      </w:r>
      <w:smartTag w:uri="urn:schemas-microsoft-com:office:smarttags" w:element="metricconverter">
        <w:smartTagPr>
          <w:attr w:name="ProductID" w:val="10 cm"/>
        </w:smartTagPr>
        <w:r w:rsidRPr="0056212B">
          <w:rPr>
            <w:rFonts w:ascii="Times New Roman" w:hAnsi="Times New Roman"/>
          </w:rPr>
          <w:t>5,0 mm</w:t>
        </w:r>
      </w:smartTag>
      <w:r w:rsidRPr="0056212B">
        <w:rPr>
          <w:rFonts w:ascii="Times New Roman" w:hAnsi="Times New Roman"/>
        </w:rPr>
        <w:t xml:space="preserve"> na całej powierzchni, w celu wyrównania podłoża. Zakres prac związanych z wykonaniem warstwy samopoziomującej:</w:t>
      </w:r>
    </w:p>
    <w:p w14:paraId="7EAEBEFE" w14:textId="3DBAA52D" w:rsidR="00074D3A" w:rsidRPr="0056212B" w:rsidRDefault="00074D3A" w:rsidP="003E271A">
      <w:pPr>
        <w:pStyle w:val="Bezodstpw"/>
        <w:numPr>
          <w:ilvl w:val="0"/>
          <w:numId w:val="116"/>
        </w:numPr>
        <w:ind w:right="1134"/>
        <w:jc w:val="both"/>
        <w:rPr>
          <w:rFonts w:ascii="Times New Roman" w:hAnsi="Times New Roman"/>
          <w:szCs w:val="24"/>
          <w:lang w:val="pl-PL"/>
        </w:rPr>
      </w:pPr>
      <w:r w:rsidRPr="0056212B">
        <w:rPr>
          <w:rFonts w:ascii="Times New Roman" w:hAnsi="Times New Roman"/>
          <w:szCs w:val="24"/>
          <w:lang w:val="pl-PL"/>
        </w:rPr>
        <w:t>ułożenie – wylewanie warstwy samopoziomującej,</w:t>
      </w:r>
    </w:p>
    <w:p w14:paraId="10E216C8" w14:textId="154D5ACC" w:rsidR="00074D3A" w:rsidRPr="0056212B" w:rsidRDefault="00074D3A" w:rsidP="003E271A">
      <w:pPr>
        <w:pStyle w:val="Bezodstpw"/>
        <w:numPr>
          <w:ilvl w:val="0"/>
          <w:numId w:val="116"/>
        </w:numPr>
        <w:ind w:right="1134"/>
        <w:jc w:val="both"/>
        <w:rPr>
          <w:rFonts w:ascii="Times New Roman" w:hAnsi="Times New Roman"/>
          <w:szCs w:val="24"/>
          <w:lang w:val="pl-PL"/>
        </w:rPr>
      </w:pPr>
      <w:r w:rsidRPr="0056212B">
        <w:rPr>
          <w:rFonts w:ascii="Times New Roman" w:hAnsi="Times New Roman"/>
          <w:szCs w:val="24"/>
          <w:lang w:val="pl-PL"/>
        </w:rPr>
        <w:lastRenderedPageBreak/>
        <w:t>równomierne rozprowadzenie warstwy,</w:t>
      </w:r>
    </w:p>
    <w:p w14:paraId="39034C63" w14:textId="3FD51B12" w:rsidR="00074D3A" w:rsidRPr="0056212B" w:rsidRDefault="00074D3A" w:rsidP="003E271A">
      <w:pPr>
        <w:pStyle w:val="Bezodstpw"/>
        <w:numPr>
          <w:ilvl w:val="0"/>
          <w:numId w:val="116"/>
        </w:numPr>
        <w:ind w:right="-6"/>
        <w:jc w:val="both"/>
        <w:rPr>
          <w:rFonts w:ascii="Times New Roman" w:hAnsi="Times New Roman"/>
          <w:szCs w:val="24"/>
          <w:lang w:val="pl-PL"/>
        </w:rPr>
      </w:pPr>
      <w:r w:rsidRPr="0056212B">
        <w:rPr>
          <w:rFonts w:ascii="Times New Roman" w:hAnsi="Times New Roman"/>
          <w:szCs w:val="24"/>
          <w:lang w:val="pl-PL"/>
        </w:rPr>
        <w:t xml:space="preserve">wstrzymanie prac do czasu uzyskania pełnej wytrzymałości mechanicznej warstwy </w:t>
      </w:r>
      <w:r w:rsidR="00CA3CC5" w:rsidRPr="0056212B">
        <w:rPr>
          <w:rFonts w:ascii="Times New Roman" w:hAnsi="Times New Roman"/>
          <w:szCs w:val="24"/>
          <w:lang w:val="pl-PL"/>
        </w:rPr>
        <w:t xml:space="preserve">                                    </w:t>
      </w:r>
      <w:r w:rsidRPr="0056212B">
        <w:rPr>
          <w:rFonts w:ascii="Times New Roman" w:hAnsi="Times New Roman"/>
          <w:szCs w:val="24"/>
          <w:lang w:val="pl-PL"/>
        </w:rPr>
        <w:t>wyrównawczej.</w:t>
      </w:r>
    </w:p>
    <w:p w14:paraId="39AE6414" w14:textId="273E0D41" w:rsidR="00074D3A" w:rsidRDefault="00074D3A" w:rsidP="00157F4D">
      <w:pPr>
        <w:pStyle w:val="Bezodstpw"/>
        <w:numPr>
          <w:ilvl w:val="0"/>
          <w:numId w:val="253"/>
        </w:numPr>
        <w:ind w:right="-6"/>
        <w:jc w:val="both"/>
        <w:rPr>
          <w:rFonts w:ascii="Times New Roman" w:hAnsi="Times New Roman"/>
          <w:szCs w:val="24"/>
          <w:lang w:val="pl-PL"/>
        </w:rPr>
      </w:pPr>
      <w:r w:rsidRPr="0056212B">
        <w:rPr>
          <w:rFonts w:ascii="Times New Roman" w:hAnsi="Times New Roman"/>
          <w:szCs w:val="24"/>
          <w:lang w:val="pl-PL"/>
        </w:rPr>
        <w:t>Ułożenie taśm i połączenie uziemienia wg wytycznych dostawcy systemu</w:t>
      </w:r>
      <w:r w:rsidR="00CA3CC5" w:rsidRPr="0056212B">
        <w:rPr>
          <w:rFonts w:ascii="Times New Roman" w:hAnsi="Times New Roman"/>
          <w:szCs w:val="24"/>
          <w:lang w:val="pl-PL"/>
        </w:rPr>
        <w:t xml:space="preserve">                                    </w:t>
      </w:r>
      <w:r w:rsidRPr="0056212B">
        <w:rPr>
          <w:rFonts w:ascii="Times New Roman" w:hAnsi="Times New Roman"/>
          <w:szCs w:val="24"/>
          <w:lang w:val="pl-PL"/>
        </w:rPr>
        <w:t xml:space="preserve"> posadzkowego.</w:t>
      </w:r>
    </w:p>
    <w:p w14:paraId="1FA42E30" w14:textId="4CB58883" w:rsidR="00074D3A" w:rsidRPr="00BF4033" w:rsidRDefault="00074D3A" w:rsidP="00157F4D">
      <w:pPr>
        <w:pStyle w:val="Bezodstpw"/>
        <w:numPr>
          <w:ilvl w:val="0"/>
          <w:numId w:val="253"/>
        </w:numPr>
        <w:ind w:right="-6"/>
        <w:jc w:val="both"/>
        <w:rPr>
          <w:rFonts w:ascii="Times New Roman" w:hAnsi="Times New Roman"/>
          <w:szCs w:val="24"/>
          <w:lang w:val="pl-PL"/>
        </w:rPr>
      </w:pPr>
      <w:r w:rsidRPr="00BF4033">
        <w:rPr>
          <w:rFonts w:ascii="Times New Roman" w:hAnsi="Times New Roman"/>
          <w:szCs w:val="24"/>
          <w:lang w:val="pl-PL"/>
        </w:rPr>
        <w:t>Posadzki z żywicy polimerowej</w:t>
      </w:r>
    </w:p>
    <w:p w14:paraId="44A5C36B" w14:textId="0E6CA1AF" w:rsidR="00074D3A" w:rsidRPr="0056212B" w:rsidRDefault="00074D3A" w:rsidP="00BF4033">
      <w:pPr>
        <w:ind w:right="-6" w:firstLine="567"/>
        <w:jc w:val="both"/>
        <w:rPr>
          <w:rFonts w:ascii="Times New Roman" w:hAnsi="Times New Roman"/>
        </w:rPr>
      </w:pPr>
      <w:r w:rsidRPr="0056212B">
        <w:rPr>
          <w:rFonts w:ascii="Times New Roman" w:hAnsi="Times New Roman"/>
        </w:rPr>
        <w:t>Wykonanie posadzki grub.2-</w:t>
      </w:r>
      <w:smartTag w:uri="urn:schemas-microsoft-com:office:smarttags" w:element="metricconverter">
        <w:smartTagPr>
          <w:attr w:name="ProductID" w:val="10 cm"/>
        </w:smartTagPr>
        <w:r w:rsidRPr="0056212B">
          <w:rPr>
            <w:rFonts w:ascii="Times New Roman" w:hAnsi="Times New Roman"/>
          </w:rPr>
          <w:t>3 mm</w:t>
        </w:r>
      </w:smartTag>
      <w:r w:rsidRPr="0056212B">
        <w:rPr>
          <w:rFonts w:ascii="Times New Roman" w:hAnsi="Times New Roman"/>
        </w:rPr>
        <w:t xml:space="preserve"> z żywicy epoksydowej – warstwa kończąca </w:t>
      </w:r>
      <w:r w:rsidR="00BF4033">
        <w:rPr>
          <w:rFonts w:ascii="Times New Roman" w:hAnsi="Times New Roman"/>
        </w:rPr>
        <w:t xml:space="preserve">                            </w:t>
      </w:r>
      <w:r w:rsidRPr="0056212B">
        <w:rPr>
          <w:rFonts w:ascii="Times New Roman" w:hAnsi="Times New Roman"/>
        </w:rPr>
        <w:t>(nawierzchniowa)</w:t>
      </w:r>
      <w:r w:rsidR="008D5E11" w:rsidRPr="0056212B">
        <w:rPr>
          <w:rFonts w:ascii="Times New Roman" w:hAnsi="Times New Roman"/>
        </w:rPr>
        <w:t xml:space="preserve">. </w:t>
      </w:r>
      <w:r w:rsidRPr="0056212B">
        <w:rPr>
          <w:rFonts w:ascii="Times New Roman" w:hAnsi="Times New Roman"/>
        </w:rPr>
        <w:t>Zakres prac związanych z wykończeniem posadzki obejmuje:</w:t>
      </w:r>
    </w:p>
    <w:p w14:paraId="2646A81B" w14:textId="628DCB65" w:rsidR="00074D3A" w:rsidRPr="0056212B" w:rsidRDefault="00074D3A" w:rsidP="003E271A">
      <w:pPr>
        <w:pStyle w:val="Bezodstpw"/>
        <w:numPr>
          <w:ilvl w:val="0"/>
          <w:numId w:val="117"/>
        </w:numPr>
        <w:ind w:right="-6"/>
        <w:jc w:val="both"/>
        <w:rPr>
          <w:rFonts w:ascii="Times New Roman" w:hAnsi="Times New Roman"/>
          <w:szCs w:val="24"/>
          <w:lang w:val="pl-PL"/>
        </w:rPr>
      </w:pPr>
      <w:r w:rsidRPr="0056212B">
        <w:rPr>
          <w:rFonts w:ascii="Times New Roman" w:hAnsi="Times New Roman"/>
          <w:szCs w:val="24"/>
          <w:lang w:val="pl-PL"/>
        </w:rPr>
        <w:t xml:space="preserve">ułożenie przez wylewanie żywicy epoksydowej, antypoślizgowej warstwy </w:t>
      </w:r>
      <w:r w:rsidR="00BF4033">
        <w:rPr>
          <w:rFonts w:ascii="Times New Roman" w:hAnsi="Times New Roman"/>
          <w:szCs w:val="24"/>
          <w:lang w:val="pl-PL"/>
        </w:rPr>
        <w:t xml:space="preserve">                                 </w:t>
      </w:r>
      <w:r w:rsidRPr="0056212B">
        <w:rPr>
          <w:rFonts w:ascii="Times New Roman" w:hAnsi="Times New Roman"/>
          <w:szCs w:val="24"/>
          <w:lang w:val="pl-PL"/>
        </w:rPr>
        <w:t xml:space="preserve">nawierzchniowej posadzki antypoślizgowej, wysycanej kolorowym kruszywem </w:t>
      </w:r>
      <w:r w:rsidR="00BF4033">
        <w:rPr>
          <w:rFonts w:ascii="Times New Roman" w:hAnsi="Times New Roman"/>
          <w:szCs w:val="24"/>
          <w:lang w:val="pl-PL"/>
        </w:rPr>
        <w:t xml:space="preserve">                    </w:t>
      </w:r>
      <w:r w:rsidRPr="0056212B">
        <w:rPr>
          <w:rFonts w:ascii="Times New Roman" w:hAnsi="Times New Roman"/>
          <w:szCs w:val="24"/>
          <w:lang w:val="pl-PL"/>
        </w:rPr>
        <w:t>w wybranym kolorze w technologii zasypywanej,</w:t>
      </w:r>
    </w:p>
    <w:p w14:paraId="19F524AA" w14:textId="2B5BEC60" w:rsidR="00074D3A" w:rsidRPr="0056212B" w:rsidRDefault="00074D3A" w:rsidP="003E271A">
      <w:pPr>
        <w:pStyle w:val="Bezodstpw"/>
        <w:numPr>
          <w:ilvl w:val="0"/>
          <w:numId w:val="117"/>
        </w:numPr>
        <w:ind w:right="-6"/>
        <w:jc w:val="both"/>
        <w:rPr>
          <w:rFonts w:ascii="Times New Roman" w:hAnsi="Times New Roman"/>
          <w:szCs w:val="24"/>
          <w:lang w:val="pl-PL"/>
        </w:rPr>
      </w:pPr>
      <w:r w:rsidRPr="0056212B">
        <w:rPr>
          <w:rFonts w:ascii="Times New Roman" w:hAnsi="Times New Roman"/>
          <w:szCs w:val="24"/>
          <w:lang w:val="pl-PL"/>
        </w:rPr>
        <w:t xml:space="preserve">wstrzymanie kolejnych prac do czasu uzyskania pełnej wytrzymałości </w:t>
      </w:r>
      <w:r w:rsidR="00BF4033">
        <w:rPr>
          <w:rFonts w:ascii="Times New Roman" w:hAnsi="Times New Roman"/>
          <w:szCs w:val="24"/>
          <w:lang w:val="pl-PL"/>
        </w:rPr>
        <w:t xml:space="preserve">                                     </w:t>
      </w:r>
      <w:r w:rsidRPr="0056212B">
        <w:rPr>
          <w:rFonts w:ascii="Times New Roman" w:hAnsi="Times New Roman"/>
          <w:szCs w:val="24"/>
          <w:lang w:val="pl-PL"/>
        </w:rPr>
        <w:t>mechanicznej posadzki.</w:t>
      </w:r>
    </w:p>
    <w:p w14:paraId="2DF40FDE" w14:textId="18848A86" w:rsidR="00B0431D" w:rsidRPr="0056212B" w:rsidRDefault="00074D3A" w:rsidP="00157F4D">
      <w:pPr>
        <w:pStyle w:val="Bezodstpw"/>
        <w:numPr>
          <w:ilvl w:val="0"/>
          <w:numId w:val="253"/>
        </w:numPr>
        <w:ind w:right="1134"/>
        <w:jc w:val="both"/>
        <w:rPr>
          <w:rFonts w:ascii="Times New Roman" w:hAnsi="Times New Roman"/>
          <w:szCs w:val="24"/>
          <w:lang w:val="pl-PL"/>
        </w:rPr>
      </w:pPr>
      <w:r w:rsidRPr="0056212B">
        <w:rPr>
          <w:rFonts w:ascii="Times New Roman" w:hAnsi="Times New Roman"/>
          <w:szCs w:val="24"/>
          <w:lang w:val="pl-PL"/>
        </w:rPr>
        <w:t>Posadzki z żywicy polimerowej</w:t>
      </w:r>
    </w:p>
    <w:p w14:paraId="06E19728" w14:textId="65AB18B0" w:rsidR="008D5E11" w:rsidRPr="0056212B" w:rsidRDefault="00074D3A" w:rsidP="00BF4033">
      <w:pPr>
        <w:ind w:right="-6"/>
        <w:jc w:val="both"/>
        <w:rPr>
          <w:rFonts w:ascii="Times New Roman" w:hAnsi="Times New Roman"/>
        </w:rPr>
      </w:pPr>
      <w:r w:rsidRPr="0056212B">
        <w:rPr>
          <w:rFonts w:ascii="Times New Roman" w:hAnsi="Times New Roman"/>
        </w:rPr>
        <w:t>Wypełnienie szczelin dylatacyjnych - elastyczną żywicą epoksydową.</w:t>
      </w:r>
      <w:r w:rsidR="008D5E11" w:rsidRPr="0056212B">
        <w:rPr>
          <w:rFonts w:ascii="Times New Roman" w:hAnsi="Times New Roman"/>
        </w:rPr>
        <w:t xml:space="preserve"> </w:t>
      </w:r>
      <w:r w:rsidRPr="0056212B">
        <w:rPr>
          <w:rFonts w:ascii="Times New Roman" w:hAnsi="Times New Roman"/>
        </w:rPr>
        <w:t xml:space="preserve">Zakres prac związanych z </w:t>
      </w:r>
      <w:r w:rsidR="00CA3CC5" w:rsidRPr="0056212B">
        <w:rPr>
          <w:rFonts w:ascii="Times New Roman" w:hAnsi="Times New Roman"/>
        </w:rPr>
        <w:t>wypełnieniem szczelin obejmuje:</w:t>
      </w:r>
    </w:p>
    <w:p w14:paraId="50B7DAB2" w14:textId="598227B0" w:rsidR="00074D3A" w:rsidRPr="0056212B" w:rsidRDefault="00074D3A" w:rsidP="003E271A">
      <w:pPr>
        <w:pStyle w:val="Bezodstpw"/>
        <w:numPr>
          <w:ilvl w:val="0"/>
          <w:numId w:val="118"/>
        </w:numPr>
        <w:ind w:right="1134"/>
        <w:jc w:val="both"/>
        <w:rPr>
          <w:rFonts w:ascii="Times New Roman" w:hAnsi="Times New Roman"/>
          <w:szCs w:val="24"/>
          <w:lang w:val="pl-PL"/>
        </w:rPr>
      </w:pPr>
      <w:r w:rsidRPr="0056212B">
        <w:rPr>
          <w:rFonts w:ascii="Times New Roman" w:hAnsi="Times New Roman"/>
          <w:szCs w:val="24"/>
          <w:lang w:val="pl-PL"/>
        </w:rPr>
        <w:t>wykonanie szczelin dylatacyjnych,</w:t>
      </w:r>
    </w:p>
    <w:p w14:paraId="384DBA14" w14:textId="00A9894C" w:rsidR="00074D3A" w:rsidRPr="0056212B" w:rsidRDefault="00074D3A" w:rsidP="003E271A">
      <w:pPr>
        <w:pStyle w:val="Bezodstpw"/>
        <w:numPr>
          <w:ilvl w:val="0"/>
          <w:numId w:val="118"/>
        </w:numPr>
        <w:ind w:right="-6"/>
        <w:jc w:val="both"/>
        <w:rPr>
          <w:rFonts w:ascii="Times New Roman" w:hAnsi="Times New Roman"/>
          <w:szCs w:val="24"/>
          <w:lang w:val="pl-PL"/>
        </w:rPr>
      </w:pPr>
      <w:r w:rsidRPr="0056212B">
        <w:rPr>
          <w:rFonts w:ascii="Times New Roman" w:hAnsi="Times New Roman"/>
          <w:szCs w:val="24"/>
          <w:lang w:val="pl-PL"/>
        </w:rPr>
        <w:t xml:space="preserve">przygotowanie podłoża do wypełnienia szczelin dylatacyjnych z żywicy </w:t>
      </w:r>
      <w:r w:rsidR="00BF4033">
        <w:rPr>
          <w:rFonts w:ascii="Times New Roman" w:hAnsi="Times New Roman"/>
          <w:szCs w:val="24"/>
          <w:lang w:val="pl-PL"/>
        </w:rPr>
        <w:t xml:space="preserve">                                  </w:t>
      </w:r>
      <w:r w:rsidRPr="0056212B">
        <w:rPr>
          <w:rFonts w:ascii="Times New Roman" w:hAnsi="Times New Roman"/>
          <w:szCs w:val="24"/>
          <w:lang w:val="pl-PL"/>
        </w:rPr>
        <w:t>epoksydowej,</w:t>
      </w:r>
    </w:p>
    <w:p w14:paraId="5F5F7083" w14:textId="7C11B890" w:rsidR="00074D3A" w:rsidRPr="0056212B" w:rsidRDefault="00074D3A" w:rsidP="003E271A">
      <w:pPr>
        <w:pStyle w:val="Bezodstpw"/>
        <w:numPr>
          <w:ilvl w:val="0"/>
          <w:numId w:val="118"/>
        </w:numPr>
        <w:ind w:right="1134"/>
        <w:jc w:val="both"/>
        <w:rPr>
          <w:rFonts w:ascii="Times New Roman" w:hAnsi="Times New Roman"/>
          <w:szCs w:val="24"/>
          <w:lang w:val="pl-PL"/>
        </w:rPr>
      </w:pPr>
      <w:r w:rsidRPr="0056212B">
        <w:rPr>
          <w:rFonts w:ascii="Times New Roman" w:hAnsi="Times New Roman"/>
          <w:szCs w:val="24"/>
          <w:lang w:val="pl-PL"/>
        </w:rPr>
        <w:t xml:space="preserve">wypełnienie dylatacji żywicą epoksydową. </w:t>
      </w:r>
    </w:p>
    <w:p w14:paraId="77BAAEBD" w14:textId="0635B027" w:rsidR="00074D3A" w:rsidRPr="0056212B" w:rsidRDefault="00074D3A" w:rsidP="00157F4D">
      <w:pPr>
        <w:pStyle w:val="Bezodstpw"/>
        <w:numPr>
          <w:ilvl w:val="0"/>
          <w:numId w:val="253"/>
        </w:numPr>
        <w:ind w:right="1134"/>
        <w:jc w:val="both"/>
        <w:rPr>
          <w:rFonts w:ascii="Times New Roman" w:hAnsi="Times New Roman"/>
          <w:szCs w:val="24"/>
          <w:lang w:val="pl-PL"/>
        </w:rPr>
      </w:pPr>
      <w:r w:rsidRPr="0056212B">
        <w:rPr>
          <w:rFonts w:ascii="Times New Roman" w:hAnsi="Times New Roman"/>
          <w:szCs w:val="24"/>
          <w:lang w:val="pl-PL"/>
        </w:rPr>
        <w:t xml:space="preserve">Wykonanie cokołów przyściennych. </w:t>
      </w:r>
    </w:p>
    <w:p w14:paraId="542ED3C7" w14:textId="096D1915" w:rsidR="008D5E11" w:rsidRPr="0056212B" w:rsidRDefault="00074D3A" w:rsidP="00835D9E">
      <w:pPr>
        <w:ind w:right="-6" w:firstLine="567"/>
        <w:jc w:val="both"/>
        <w:rPr>
          <w:rFonts w:ascii="Times New Roman" w:hAnsi="Times New Roman"/>
        </w:rPr>
      </w:pPr>
      <w:r w:rsidRPr="0056212B">
        <w:rPr>
          <w:rFonts w:ascii="Times New Roman" w:hAnsi="Times New Roman"/>
        </w:rPr>
        <w:t xml:space="preserve">Wykonanie cokołów z  żywic epoksydowych z wyobleniem kąta prostego. Zakres prac związanych z  wykonaniem </w:t>
      </w:r>
      <w:r w:rsidR="00CA3CC5" w:rsidRPr="0056212B">
        <w:rPr>
          <w:rFonts w:ascii="Times New Roman" w:hAnsi="Times New Roman"/>
        </w:rPr>
        <w:t>cokołów przyściennych obejmuje:</w:t>
      </w:r>
    </w:p>
    <w:p w14:paraId="637A49E3" w14:textId="426FF466" w:rsidR="00074D3A" w:rsidRDefault="00074D3A" w:rsidP="003E271A">
      <w:pPr>
        <w:pStyle w:val="Bezodstpw"/>
        <w:numPr>
          <w:ilvl w:val="0"/>
          <w:numId w:val="119"/>
        </w:numPr>
        <w:ind w:right="-6"/>
        <w:jc w:val="both"/>
        <w:rPr>
          <w:rFonts w:ascii="Times New Roman" w:hAnsi="Times New Roman"/>
          <w:szCs w:val="24"/>
          <w:lang w:val="pl-PL"/>
        </w:rPr>
      </w:pPr>
      <w:r w:rsidRPr="0056212B">
        <w:rPr>
          <w:rFonts w:ascii="Times New Roman" w:hAnsi="Times New Roman"/>
          <w:szCs w:val="24"/>
          <w:lang w:val="pl-PL"/>
        </w:rPr>
        <w:t>wykonanie cokołów przyściennych z wyobleniem kąta prostego - ściana –podłoga  lub słupy – podłoga  żywicą epoksydową ,</w:t>
      </w:r>
    </w:p>
    <w:p w14:paraId="6F003712" w14:textId="2AED83DE" w:rsidR="00A361DF" w:rsidRPr="00835D9E" w:rsidRDefault="00074D3A" w:rsidP="003E271A">
      <w:pPr>
        <w:pStyle w:val="Bezodstpw"/>
        <w:numPr>
          <w:ilvl w:val="0"/>
          <w:numId w:val="119"/>
        </w:numPr>
        <w:ind w:right="-6"/>
        <w:jc w:val="both"/>
        <w:rPr>
          <w:rFonts w:ascii="Times New Roman" w:hAnsi="Times New Roman"/>
          <w:szCs w:val="24"/>
          <w:lang w:val="pl-PL"/>
        </w:rPr>
      </w:pPr>
      <w:r w:rsidRPr="00835D9E">
        <w:rPr>
          <w:rFonts w:ascii="Times New Roman" w:hAnsi="Times New Roman"/>
          <w:szCs w:val="24"/>
          <w:lang w:val="pl-PL"/>
        </w:rPr>
        <w:t xml:space="preserve">wstrzymanie kolejnych prac do czasu uzyskania pełnej wytrzymałości </w:t>
      </w:r>
      <w:r w:rsidR="00835D9E">
        <w:rPr>
          <w:rFonts w:ascii="Times New Roman" w:hAnsi="Times New Roman"/>
          <w:szCs w:val="24"/>
          <w:lang w:val="pl-PL"/>
        </w:rPr>
        <w:t xml:space="preserve">                                    </w:t>
      </w:r>
      <w:r w:rsidRPr="00835D9E">
        <w:rPr>
          <w:rFonts w:ascii="Times New Roman" w:hAnsi="Times New Roman"/>
          <w:szCs w:val="24"/>
          <w:lang w:val="pl-PL"/>
        </w:rPr>
        <w:t>mechanicznej cokołów.</w:t>
      </w:r>
    </w:p>
    <w:p w14:paraId="07723367" w14:textId="3BE35CE1" w:rsidR="00074D3A" w:rsidRPr="0056212B" w:rsidRDefault="00074D3A" w:rsidP="0052487B">
      <w:pPr>
        <w:pStyle w:val="Podtytu"/>
      </w:pPr>
      <w:r w:rsidRPr="0056212B">
        <w:t>Podłoga z płyt OSB.</w:t>
      </w:r>
    </w:p>
    <w:p w14:paraId="276B46B7" w14:textId="77777777" w:rsidR="00835D9E" w:rsidRDefault="00074D3A" w:rsidP="00835D9E">
      <w:pPr>
        <w:ind w:right="-6" w:firstLine="567"/>
        <w:jc w:val="both"/>
        <w:rPr>
          <w:rFonts w:ascii="Times New Roman" w:hAnsi="Times New Roman"/>
        </w:rPr>
      </w:pPr>
      <w:r w:rsidRPr="0056212B">
        <w:rPr>
          <w:rFonts w:ascii="Times New Roman" w:hAnsi="Times New Roman"/>
        </w:rPr>
        <w:t>Płyty o krawędziach prostych należy łączyć na legarach z zachowaniem koniecznie</w:t>
      </w:r>
      <w:r w:rsidR="00CA3CC5" w:rsidRPr="0056212B">
        <w:rPr>
          <w:rFonts w:ascii="Times New Roman" w:hAnsi="Times New Roman"/>
        </w:rPr>
        <w:t xml:space="preserve">                                      </w:t>
      </w:r>
      <w:r w:rsidRPr="0056212B">
        <w:rPr>
          <w:rFonts w:ascii="Times New Roman" w:hAnsi="Times New Roman"/>
        </w:rPr>
        <w:t xml:space="preserve"> min. 3mm dylatacji wokół płyty. Konstrukcja połączenia na pióro i wpust automatycznie daje szczelinę dylatacyjną. Przy montażu płyt pomiędzy ścianami lub w przypadku podłóg </w:t>
      </w:r>
      <w:r w:rsidR="00CA3CC5" w:rsidRPr="0056212B">
        <w:rPr>
          <w:rFonts w:ascii="Times New Roman" w:hAnsi="Times New Roman"/>
        </w:rPr>
        <w:t xml:space="preserve">                              </w:t>
      </w:r>
      <w:r w:rsidRPr="0056212B">
        <w:rPr>
          <w:rFonts w:ascii="Times New Roman" w:hAnsi="Times New Roman"/>
        </w:rPr>
        <w:t xml:space="preserve">pływających, zalecane jest zachowanie dylatacji 12mm pomiędzy pomiędzy płytą a ścianą. Płyty należy układać osią główną prostopadle do legarów, a łącznie krótszych krawędzi płyty zawsze musi być na legarach. Nie podparte na legarach dłuższe krawędzie płyty, muszą mieć wyprofilowane krawędzie na pióro i wpust, odpowiednią podporę lub łącznik. Przy </w:t>
      </w:r>
      <w:r w:rsidR="00CA3CC5" w:rsidRPr="0056212B">
        <w:rPr>
          <w:rFonts w:ascii="Times New Roman" w:hAnsi="Times New Roman"/>
        </w:rPr>
        <w:t xml:space="preserve">                                        </w:t>
      </w:r>
      <w:r w:rsidRPr="0056212B">
        <w:rPr>
          <w:rFonts w:ascii="Times New Roman" w:hAnsi="Times New Roman"/>
        </w:rPr>
        <w:t>niezadaszonym w trakcie budowy stropie, podczas opadów atmosferycznych, należy wykonać otwory drenażowe w celu odprowadzenia wody.</w:t>
      </w:r>
    </w:p>
    <w:p w14:paraId="677F3F59" w14:textId="77777777" w:rsidR="00835D9E" w:rsidRDefault="00074D3A" w:rsidP="00835D9E">
      <w:pPr>
        <w:ind w:right="-6" w:firstLine="567"/>
        <w:jc w:val="both"/>
        <w:rPr>
          <w:rFonts w:ascii="Times New Roman" w:hAnsi="Times New Roman"/>
        </w:rPr>
      </w:pPr>
      <w:r w:rsidRPr="0056212B">
        <w:rPr>
          <w:rFonts w:ascii="Times New Roman" w:hAnsi="Times New Roman"/>
        </w:rPr>
        <w:t xml:space="preserve">Do mocowania płyt OSB-3 na podłodze należy stosować wkręty do drewna, gwoździe spiralne lub pierścieniowe o długości co najmniej 2,5 razy grubości mocowanej płyty. </w:t>
      </w:r>
      <w:r w:rsidR="00CA3CC5" w:rsidRPr="0056212B">
        <w:rPr>
          <w:rFonts w:ascii="Times New Roman" w:hAnsi="Times New Roman"/>
        </w:rPr>
        <w:t xml:space="preserve">                              </w:t>
      </w:r>
      <w:r w:rsidRPr="0056212B">
        <w:rPr>
          <w:rFonts w:ascii="Times New Roman" w:hAnsi="Times New Roman"/>
        </w:rPr>
        <w:t xml:space="preserve">Odległość gwoździa od brzegu płyty nie może być mniejsza niż 1cm (Uwaga: </w:t>
      </w:r>
      <w:r w:rsidR="008D5E11" w:rsidRPr="0056212B">
        <w:rPr>
          <w:rFonts w:ascii="Times New Roman" w:hAnsi="Times New Roman"/>
        </w:rPr>
        <w:t xml:space="preserve">używanie </w:t>
      </w:r>
      <w:r w:rsidR="00CA3CC5" w:rsidRPr="0056212B">
        <w:rPr>
          <w:rFonts w:ascii="Times New Roman" w:hAnsi="Times New Roman"/>
        </w:rPr>
        <w:t xml:space="preserve">                                    </w:t>
      </w:r>
      <w:r w:rsidRPr="0056212B">
        <w:rPr>
          <w:rFonts w:ascii="Times New Roman" w:hAnsi="Times New Roman"/>
        </w:rPr>
        <w:t>czarn</w:t>
      </w:r>
      <w:r w:rsidR="008D5E11" w:rsidRPr="0056212B">
        <w:rPr>
          <w:rFonts w:ascii="Times New Roman" w:hAnsi="Times New Roman"/>
        </w:rPr>
        <w:t>ych</w:t>
      </w:r>
      <w:r w:rsidRPr="0056212B">
        <w:rPr>
          <w:rFonts w:ascii="Times New Roman" w:hAnsi="Times New Roman"/>
        </w:rPr>
        <w:t xml:space="preserve"> wkręt</w:t>
      </w:r>
      <w:r w:rsidR="008D5E11" w:rsidRPr="0056212B">
        <w:rPr>
          <w:rFonts w:ascii="Times New Roman" w:hAnsi="Times New Roman"/>
        </w:rPr>
        <w:t>ów</w:t>
      </w:r>
      <w:r w:rsidRPr="0056212B">
        <w:rPr>
          <w:rFonts w:ascii="Times New Roman" w:hAnsi="Times New Roman"/>
        </w:rPr>
        <w:t xml:space="preserve"> do płyt gipsowo-kartonowych </w:t>
      </w:r>
      <w:r w:rsidR="008D5E11" w:rsidRPr="0056212B">
        <w:rPr>
          <w:rFonts w:ascii="Times New Roman" w:hAnsi="Times New Roman"/>
        </w:rPr>
        <w:t>jest zabronione!)</w:t>
      </w:r>
    </w:p>
    <w:p w14:paraId="5CC39101" w14:textId="00696CCA" w:rsidR="00074D3A" w:rsidRPr="0056212B" w:rsidRDefault="00074D3A" w:rsidP="00835D9E">
      <w:pPr>
        <w:ind w:right="-6" w:firstLine="567"/>
        <w:jc w:val="both"/>
        <w:rPr>
          <w:rFonts w:ascii="Times New Roman" w:hAnsi="Times New Roman"/>
        </w:rPr>
      </w:pPr>
      <w:r w:rsidRPr="0056212B">
        <w:rPr>
          <w:rFonts w:ascii="Times New Roman" w:hAnsi="Times New Roman"/>
        </w:rPr>
        <w:t xml:space="preserve">W celu zwiększenia sztywności podłogi można przykleić płytę do legarów klejem </w:t>
      </w:r>
      <w:r w:rsidR="00CA3CC5" w:rsidRPr="0056212B">
        <w:rPr>
          <w:rFonts w:ascii="Times New Roman" w:hAnsi="Times New Roman"/>
        </w:rPr>
        <w:t xml:space="preserve">                           </w:t>
      </w:r>
      <w:r w:rsidRPr="0056212B">
        <w:rPr>
          <w:rFonts w:ascii="Times New Roman" w:hAnsi="Times New Roman"/>
        </w:rPr>
        <w:t xml:space="preserve">montażowym na bazie rozpuszczalników chemicznych, natomiast sklejenie połączeń płyt pióro-wpust zalecane jest w przypadku podłóg pływających z zachowaniem dylatacji </w:t>
      </w:r>
      <w:r w:rsidR="00CA3CC5" w:rsidRPr="0056212B">
        <w:rPr>
          <w:rFonts w:ascii="Times New Roman" w:hAnsi="Times New Roman"/>
        </w:rPr>
        <w:t xml:space="preserve">                            </w:t>
      </w:r>
      <w:r w:rsidRPr="0056212B">
        <w:rPr>
          <w:rFonts w:ascii="Times New Roman" w:hAnsi="Times New Roman"/>
        </w:rPr>
        <w:t>min. 1cm pomiędzy ścianą a podłogą.</w:t>
      </w:r>
    </w:p>
    <w:p w14:paraId="109D136D" w14:textId="0EF416E7" w:rsidR="002A76CC" w:rsidRPr="0056212B" w:rsidRDefault="002A76CC" w:rsidP="00AE19D5">
      <w:pPr>
        <w:ind w:left="1134" w:right="1134" w:firstLine="360"/>
        <w:jc w:val="both"/>
        <w:rPr>
          <w:rFonts w:ascii="Times New Roman" w:hAnsi="Times New Roman"/>
          <w:color w:val="FF0000"/>
        </w:rPr>
      </w:pPr>
    </w:p>
    <w:p w14:paraId="451F4548" w14:textId="0035A6AE" w:rsidR="00CA3CC5" w:rsidRPr="0056212B" w:rsidRDefault="00CA3CC5" w:rsidP="00AE19D5">
      <w:pPr>
        <w:ind w:left="1134" w:right="1134" w:firstLine="360"/>
        <w:jc w:val="both"/>
        <w:rPr>
          <w:rFonts w:ascii="Times New Roman" w:hAnsi="Times New Roman"/>
          <w:color w:val="FF0000"/>
        </w:rPr>
      </w:pPr>
    </w:p>
    <w:p w14:paraId="25481BBB" w14:textId="5C796603" w:rsidR="00CA3CC5" w:rsidRPr="0056212B" w:rsidRDefault="00CA3CC5" w:rsidP="00AE19D5">
      <w:pPr>
        <w:ind w:left="1134" w:right="1134" w:firstLine="360"/>
        <w:jc w:val="both"/>
        <w:rPr>
          <w:rFonts w:ascii="Times New Roman" w:hAnsi="Times New Roman"/>
          <w:color w:val="FF0000"/>
        </w:rPr>
      </w:pPr>
    </w:p>
    <w:p w14:paraId="384B5888" w14:textId="56290C68" w:rsidR="00CA3CC5" w:rsidRDefault="00CA3CC5" w:rsidP="00AE19D5">
      <w:pPr>
        <w:ind w:left="1134" w:right="1134" w:firstLine="360"/>
        <w:jc w:val="both"/>
        <w:rPr>
          <w:rFonts w:ascii="Times New Roman" w:hAnsi="Times New Roman"/>
          <w:color w:val="FF0000"/>
        </w:rPr>
      </w:pPr>
    </w:p>
    <w:p w14:paraId="7FCDD13C" w14:textId="77777777" w:rsidR="00835D9E" w:rsidRPr="0056212B" w:rsidRDefault="00835D9E" w:rsidP="00AE19D5">
      <w:pPr>
        <w:ind w:left="1134" w:right="1134" w:firstLine="360"/>
        <w:jc w:val="both"/>
        <w:rPr>
          <w:rFonts w:ascii="Times New Roman" w:hAnsi="Times New Roman"/>
          <w:color w:val="FF0000"/>
        </w:rPr>
      </w:pPr>
    </w:p>
    <w:p w14:paraId="31300D1E" w14:textId="11311C31" w:rsidR="007F76E8" w:rsidRPr="0056212B" w:rsidRDefault="007F76E8" w:rsidP="00CA3CC5">
      <w:pPr>
        <w:pStyle w:val="Tekstpodstawowy"/>
        <w:numPr>
          <w:ilvl w:val="0"/>
          <w:numId w:val="3"/>
        </w:numPr>
        <w:ind w:right="1134"/>
        <w:jc w:val="both"/>
        <w:rPr>
          <w:rFonts w:ascii="Times New Roman" w:hAnsi="Times New Roman"/>
          <w:b/>
        </w:rPr>
      </w:pPr>
      <w:r w:rsidRPr="0056212B">
        <w:rPr>
          <w:rFonts w:ascii="Times New Roman" w:hAnsi="Times New Roman"/>
          <w:b/>
        </w:rPr>
        <w:lastRenderedPageBreak/>
        <w:t>KONTROLA JAKOŚCI ROBÓT.</w:t>
      </w:r>
    </w:p>
    <w:p w14:paraId="15AD6F67" w14:textId="77777777" w:rsidR="00835D9E" w:rsidRDefault="008D5E11" w:rsidP="00835D9E">
      <w:pPr>
        <w:ind w:right="-6" w:firstLine="567"/>
        <w:jc w:val="both"/>
        <w:rPr>
          <w:rFonts w:ascii="Times New Roman" w:hAnsi="Times New Roman"/>
        </w:rPr>
      </w:pPr>
      <w:r w:rsidRPr="0056212B">
        <w:rPr>
          <w:rFonts w:ascii="Times New Roman" w:hAnsi="Times New Roman"/>
        </w:rPr>
        <w:t>Ogólne zasady dotyczące kontroli jakości podano STO – Wymagania ogólne.</w:t>
      </w:r>
    </w:p>
    <w:p w14:paraId="67BD5606" w14:textId="77777777" w:rsidR="00835D9E" w:rsidRDefault="008D5E11" w:rsidP="00835D9E">
      <w:pPr>
        <w:ind w:right="-6" w:firstLine="567"/>
        <w:jc w:val="both"/>
        <w:rPr>
          <w:rFonts w:ascii="Times New Roman" w:hAnsi="Times New Roman"/>
        </w:rPr>
      </w:pPr>
      <w:r w:rsidRPr="0056212B">
        <w:rPr>
          <w:rFonts w:ascii="Times New Roman" w:hAnsi="Times New Roman"/>
        </w:rPr>
        <w:t xml:space="preserve">Wymagana jakość materiałów powinna być potwierdzona przez producenta przez </w:t>
      </w:r>
      <w:r w:rsidR="00F067F3" w:rsidRPr="0056212B">
        <w:rPr>
          <w:rFonts w:ascii="Times New Roman" w:hAnsi="Times New Roman"/>
        </w:rPr>
        <w:t xml:space="preserve">                            </w:t>
      </w:r>
      <w:r w:rsidRPr="0056212B">
        <w:rPr>
          <w:rFonts w:ascii="Times New Roman" w:hAnsi="Times New Roman"/>
        </w:rPr>
        <w:t xml:space="preserve">zaświadczenie o jakości lub znakiem kontroli jakości zamieszczonym na opakowaniu lub </w:t>
      </w:r>
      <w:r w:rsidR="00F067F3" w:rsidRPr="0056212B">
        <w:rPr>
          <w:rFonts w:ascii="Times New Roman" w:hAnsi="Times New Roman"/>
        </w:rPr>
        <w:t xml:space="preserve">                      </w:t>
      </w:r>
      <w:r w:rsidR="00835D9E">
        <w:rPr>
          <w:rFonts w:ascii="Times New Roman" w:hAnsi="Times New Roman"/>
        </w:rPr>
        <w:t>innym równorzędnym dokumentem.</w:t>
      </w:r>
    </w:p>
    <w:p w14:paraId="771BA5F1" w14:textId="77777777" w:rsidR="00835D9E" w:rsidRDefault="008D5E11" w:rsidP="00835D9E">
      <w:pPr>
        <w:ind w:right="-6" w:firstLine="567"/>
        <w:jc w:val="both"/>
        <w:rPr>
          <w:rFonts w:ascii="Times New Roman" w:hAnsi="Times New Roman"/>
        </w:rPr>
      </w:pPr>
      <w:r w:rsidRPr="0056212B">
        <w:rPr>
          <w:rFonts w:ascii="Times New Roman" w:hAnsi="Times New Roman"/>
        </w:rPr>
        <w:t>Nie dopuszcza się stosowania do robót materiałów, których właściwości nie odpowiadają wymaganiom technicznym. Nie  należy  stosować  również  materiałów  przeterminowan</w:t>
      </w:r>
      <w:r w:rsidR="00835D9E">
        <w:rPr>
          <w:rFonts w:ascii="Times New Roman" w:hAnsi="Times New Roman"/>
        </w:rPr>
        <w:t>ych  (po okresie gwarancyjnym).</w:t>
      </w:r>
    </w:p>
    <w:p w14:paraId="0A698F3A" w14:textId="320278FD" w:rsidR="007F76E8" w:rsidRPr="00835D9E" w:rsidRDefault="008D5E11" w:rsidP="00835D9E">
      <w:pPr>
        <w:ind w:right="-6" w:firstLine="567"/>
        <w:jc w:val="both"/>
        <w:rPr>
          <w:rFonts w:ascii="Times New Roman" w:hAnsi="Times New Roman"/>
        </w:rPr>
      </w:pPr>
      <w:r w:rsidRPr="0056212B">
        <w:rPr>
          <w:rFonts w:ascii="Times New Roman" w:hAnsi="Times New Roman"/>
        </w:rPr>
        <w:t xml:space="preserve">Należy przeprowadzić kontrolę dotrzymania warunków ogólnych wykonania robót </w:t>
      </w:r>
      <w:r w:rsidR="00F067F3" w:rsidRPr="0056212B">
        <w:rPr>
          <w:rFonts w:ascii="Times New Roman" w:hAnsi="Times New Roman"/>
        </w:rPr>
        <w:t xml:space="preserve">                          </w:t>
      </w:r>
      <w:r w:rsidRPr="0056212B">
        <w:rPr>
          <w:rFonts w:ascii="Times New Roman" w:hAnsi="Times New Roman"/>
        </w:rPr>
        <w:t>(cieplnych, wilgotnościowych). Sprawdzić prawidłowość wykonania podkładu, okładziny.</w:t>
      </w:r>
    </w:p>
    <w:p w14:paraId="6C305C26" w14:textId="51D1F813" w:rsidR="007F76E8" w:rsidRPr="0056212B" w:rsidRDefault="007F76E8" w:rsidP="00F067F3">
      <w:pPr>
        <w:pStyle w:val="Tekstpodstawowy"/>
        <w:numPr>
          <w:ilvl w:val="0"/>
          <w:numId w:val="3"/>
        </w:numPr>
        <w:ind w:right="1134"/>
        <w:jc w:val="both"/>
        <w:rPr>
          <w:rFonts w:ascii="Times New Roman" w:hAnsi="Times New Roman"/>
          <w:b/>
        </w:rPr>
      </w:pPr>
      <w:r w:rsidRPr="0056212B">
        <w:rPr>
          <w:rFonts w:ascii="Times New Roman" w:hAnsi="Times New Roman"/>
          <w:b/>
        </w:rPr>
        <w:t>OBMIAR ROBÓT.</w:t>
      </w:r>
    </w:p>
    <w:p w14:paraId="3644B67C" w14:textId="77777777" w:rsidR="00835D9E" w:rsidRDefault="008D5E11" w:rsidP="00835D9E">
      <w:pPr>
        <w:ind w:right="-6" w:firstLine="567"/>
        <w:jc w:val="both"/>
        <w:rPr>
          <w:rFonts w:ascii="Times New Roman" w:hAnsi="Times New Roman"/>
        </w:rPr>
      </w:pPr>
      <w:r w:rsidRPr="0056212B">
        <w:rPr>
          <w:rFonts w:ascii="Times New Roman" w:hAnsi="Times New Roman"/>
        </w:rPr>
        <w:t>Ogólne zasady dotyczące obmiaru robót podano STO – Wymagania ogólne.</w:t>
      </w:r>
    </w:p>
    <w:p w14:paraId="7E7BE340" w14:textId="7C01FA6C" w:rsidR="007F76E8" w:rsidRPr="00835D9E" w:rsidRDefault="008D5E11" w:rsidP="00835D9E">
      <w:pPr>
        <w:ind w:right="-6" w:firstLine="567"/>
        <w:jc w:val="both"/>
        <w:rPr>
          <w:rFonts w:ascii="Times New Roman" w:hAnsi="Times New Roman"/>
        </w:rPr>
      </w:pPr>
      <w:r w:rsidRPr="0056212B">
        <w:rPr>
          <w:rFonts w:ascii="Times New Roman" w:hAnsi="Times New Roman"/>
        </w:rPr>
        <w:t>Jednostką obmiarową robót jest m</w:t>
      </w:r>
      <w:r w:rsidRPr="0056212B">
        <w:rPr>
          <w:rFonts w:ascii="Times New Roman" w:hAnsi="Times New Roman"/>
          <w:vertAlign w:val="superscript"/>
        </w:rPr>
        <w:t>2</w:t>
      </w:r>
      <w:r w:rsidR="00F067F3" w:rsidRPr="0056212B">
        <w:rPr>
          <w:rFonts w:ascii="Times New Roman" w:hAnsi="Times New Roman"/>
        </w:rPr>
        <w:t xml:space="preserve">. Ilość robót </w:t>
      </w:r>
      <w:r w:rsidRPr="0056212B">
        <w:rPr>
          <w:rFonts w:ascii="Times New Roman" w:hAnsi="Times New Roman"/>
        </w:rPr>
        <w:t xml:space="preserve">określa się na podstawie projektu </w:t>
      </w:r>
      <w:r w:rsidR="00F067F3" w:rsidRPr="0056212B">
        <w:rPr>
          <w:rFonts w:ascii="Times New Roman" w:hAnsi="Times New Roman"/>
        </w:rPr>
        <w:t xml:space="preserve">                                  </w:t>
      </w:r>
      <w:r w:rsidRPr="0056212B">
        <w:rPr>
          <w:rFonts w:ascii="Times New Roman" w:hAnsi="Times New Roman"/>
        </w:rPr>
        <w:t xml:space="preserve">z uwzględnieniem zmian zaaprobowanych przez Inspektora Nadzoru i sprawdzonych </w:t>
      </w:r>
      <w:r w:rsidR="00F067F3" w:rsidRPr="0056212B">
        <w:rPr>
          <w:rFonts w:ascii="Times New Roman" w:hAnsi="Times New Roman"/>
        </w:rPr>
        <w:t xml:space="preserve">                             </w:t>
      </w:r>
      <w:r w:rsidR="00835D9E">
        <w:rPr>
          <w:rFonts w:ascii="Times New Roman" w:hAnsi="Times New Roman"/>
        </w:rPr>
        <w:t>w naturze.</w:t>
      </w:r>
    </w:p>
    <w:p w14:paraId="6E153B45" w14:textId="2AC23890" w:rsidR="007F76E8" w:rsidRPr="0056212B" w:rsidRDefault="007F76E8" w:rsidP="000C1B9E">
      <w:pPr>
        <w:pStyle w:val="Akapitzlist"/>
        <w:numPr>
          <w:ilvl w:val="0"/>
          <w:numId w:val="3"/>
        </w:numPr>
      </w:pPr>
      <w:r w:rsidRPr="0056212B">
        <w:t>ODBIÓR ROBÓT.</w:t>
      </w:r>
    </w:p>
    <w:p w14:paraId="3F8FB2CA" w14:textId="77777777" w:rsidR="007F76E8" w:rsidRPr="0056212B" w:rsidRDefault="007F76E8" w:rsidP="0052487B">
      <w:pPr>
        <w:pStyle w:val="Podtytu"/>
      </w:pPr>
      <w:r w:rsidRPr="0056212B">
        <w:t>Ogólne zasady odbioru robot.</w:t>
      </w:r>
    </w:p>
    <w:p w14:paraId="5A9C6816" w14:textId="77777777" w:rsidR="00835D9E" w:rsidRDefault="007F76E8" w:rsidP="00835D9E">
      <w:pPr>
        <w:ind w:right="-6" w:firstLine="567"/>
        <w:jc w:val="both"/>
        <w:rPr>
          <w:rFonts w:ascii="Times New Roman" w:hAnsi="Times New Roman"/>
        </w:rPr>
      </w:pPr>
      <w:r w:rsidRPr="0056212B">
        <w:rPr>
          <w:rFonts w:ascii="Times New Roman" w:hAnsi="Times New Roman"/>
        </w:rPr>
        <w:t>Ogólne zasady odbioru robót podano STO – Wymagania ogólne.</w:t>
      </w:r>
    </w:p>
    <w:p w14:paraId="2285F81F" w14:textId="7673FC21" w:rsidR="007F76E8" w:rsidRPr="0056212B" w:rsidRDefault="007F76E8" w:rsidP="00835D9E">
      <w:pPr>
        <w:ind w:right="-6" w:firstLine="567"/>
        <w:jc w:val="both"/>
        <w:rPr>
          <w:rFonts w:ascii="Times New Roman" w:hAnsi="Times New Roman"/>
        </w:rPr>
      </w:pPr>
      <w:r w:rsidRPr="0056212B">
        <w:rPr>
          <w:rFonts w:ascii="Times New Roman" w:hAnsi="Times New Roman"/>
        </w:rPr>
        <w:t xml:space="preserve">Roboty uznaje się za wykonane zgodnie z dokumentacją projektową, i wymaganiami </w:t>
      </w:r>
      <w:r w:rsidR="00F067F3" w:rsidRPr="0056212B">
        <w:rPr>
          <w:rFonts w:ascii="Times New Roman" w:hAnsi="Times New Roman"/>
        </w:rPr>
        <w:t xml:space="preserve">                           </w:t>
      </w:r>
      <w:r w:rsidRPr="0056212B">
        <w:rPr>
          <w:rFonts w:ascii="Times New Roman" w:hAnsi="Times New Roman"/>
        </w:rPr>
        <w:t>Inspektora Nadzoru, jeżeli wszystkie pomiary i badania z zachowaniem tolerancji wg</w:t>
      </w:r>
      <w:r w:rsidR="00F067F3" w:rsidRPr="0056212B">
        <w:rPr>
          <w:rFonts w:ascii="Times New Roman" w:hAnsi="Times New Roman"/>
        </w:rPr>
        <w:t xml:space="preserve"> pkt. 6 dały wyniki pozytywne. </w:t>
      </w:r>
    </w:p>
    <w:p w14:paraId="088C844C" w14:textId="04E3FF40" w:rsidR="007F76E8" w:rsidRPr="0056212B" w:rsidRDefault="008D5E11" w:rsidP="0052487B">
      <w:pPr>
        <w:pStyle w:val="Podtytu"/>
      </w:pPr>
      <w:r w:rsidRPr="0056212B">
        <w:t>Odbiór podłoża</w:t>
      </w:r>
      <w:r w:rsidR="007F76E8" w:rsidRPr="0056212B">
        <w:t>.</w:t>
      </w:r>
    </w:p>
    <w:p w14:paraId="50C22778" w14:textId="77777777" w:rsidR="007B5007" w:rsidRDefault="008D5E11" w:rsidP="007B5007">
      <w:pPr>
        <w:ind w:right="-6" w:firstLine="567"/>
        <w:jc w:val="both"/>
        <w:rPr>
          <w:rFonts w:ascii="Times New Roman" w:hAnsi="Times New Roman"/>
        </w:rPr>
      </w:pPr>
      <w:r w:rsidRPr="0056212B">
        <w:rPr>
          <w:rFonts w:ascii="Times New Roman" w:hAnsi="Times New Roman"/>
        </w:rPr>
        <w:t xml:space="preserve">Odbiór podłoża należy przeprowadzić bezpośrednio przed przystąpieniem do robót. </w:t>
      </w:r>
      <w:r w:rsidR="007B5007">
        <w:rPr>
          <w:rFonts w:ascii="Times New Roman" w:hAnsi="Times New Roman"/>
        </w:rPr>
        <w:t xml:space="preserve">                    </w:t>
      </w:r>
    </w:p>
    <w:p w14:paraId="2C1E8148" w14:textId="2FE8E021" w:rsidR="008D5E11" w:rsidRPr="0056212B" w:rsidRDefault="008D5E11" w:rsidP="007B5007">
      <w:pPr>
        <w:ind w:right="-6" w:firstLine="567"/>
        <w:jc w:val="both"/>
        <w:rPr>
          <w:rFonts w:ascii="Times New Roman" w:hAnsi="Times New Roman"/>
        </w:rPr>
      </w:pPr>
      <w:r w:rsidRPr="0056212B">
        <w:rPr>
          <w:rFonts w:ascii="Times New Roman" w:hAnsi="Times New Roman"/>
        </w:rPr>
        <w:t xml:space="preserve">Podłoże powinno być przygotowane zgodnie z wymaganiami. Jeżeli odbiór podłoża </w:t>
      </w:r>
      <w:r w:rsidR="007B5007">
        <w:rPr>
          <w:rFonts w:ascii="Times New Roman" w:hAnsi="Times New Roman"/>
        </w:rPr>
        <w:t xml:space="preserve">                                 </w:t>
      </w:r>
      <w:r w:rsidRPr="0056212B">
        <w:rPr>
          <w:rFonts w:ascii="Times New Roman" w:hAnsi="Times New Roman"/>
        </w:rPr>
        <w:t>odbywa się po dłuższym czasie od jego wykonania, należy podłoże oczyścić i zmyć wodą oraz odpylić.</w:t>
      </w:r>
      <w:bookmarkStart w:id="45" w:name="_Toc183535617"/>
      <w:r w:rsidR="007B5007">
        <w:rPr>
          <w:rFonts w:ascii="Times New Roman" w:hAnsi="Times New Roman"/>
        </w:rPr>
        <w:t xml:space="preserve"> </w:t>
      </w:r>
      <w:r w:rsidRPr="0056212B">
        <w:rPr>
          <w:rFonts w:ascii="Times New Roman" w:hAnsi="Times New Roman"/>
        </w:rPr>
        <w:t>Odbiór powinien obejmować</w:t>
      </w:r>
      <w:bookmarkEnd w:id="45"/>
      <w:r w:rsidRPr="0056212B">
        <w:rPr>
          <w:rFonts w:ascii="Times New Roman" w:hAnsi="Times New Roman"/>
        </w:rPr>
        <w:t>:</w:t>
      </w:r>
    </w:p>
    <w:p w14:paraId="295279BB" w14:textId="5663141F" w:rsidR="008D5E11" w:rsidRDefault="008D5E11" w:rsidP="003E271A">
      <w:pPr>
        <w:pStyle w:val="Bezodstpw"/>
        <w:numPr>
          <w:ilvl w:val="0"/>
          <w:numId w:val="120"/>
        </w:numPr>
        <w:ind w:right="-6"/>
        <w:jc w:val="both"/>
        <w:rPr>
          <w:rFonts w:ascii="Times New Roman" w:hAnsi="Times New Roman"/>
          <w:szCs w:val="24"/>
          <w:lang w:val="pl-PL"/>
        </w:rPr>
      </w:pPr>
      <w:r w:rsidRPr="0056212B">
        <w:rPr>
          <w:rFonts w:ascii="Times New Roman" w:hAnsi="Times New Roman"/>
          <w:szCs w:val="24"/>
          <w:lang w:val="pl-PL"/>
        </w:rPr>
        <w:t>sprawdzenie wyglądu zewnętrznego; badanie należy wykonać przez ocenę wzrokową,</w:t>
      </w:r>
    </w:p>
    <w:p w14:paraId="5C14B4DA" w14:textId="303E2CE4" w:rsidR="008D5E11" w:rsidRDefault="008D5E11" w:rsidP="003E271A">
      <w:pPr>
        <w:pStyle w:val="Bezodstpw"/>
        <w:numPr>
          <w:ilvl w:val="0"/>
          <w:numId w:val="120"/>
        </w:numPr>
        <w:ind w:right="-6"/>
        <w:jc w:val="both"/>
        <w:rPr>
          <w:rFonts w:ascii="Times New Roman" w:hAnsi="Times New Roman"/>
          <w:szCs w:val="24"/>
          <w:lang w:val="pl-PL"/>
        </w:rPr>
      </w:pPr>
      <w:r w:rsidRPr="007B5007">
        <w:rPr>
          <w:rFonts w:ascii="Times New Roman" w:hAnsi="Times New Roman"/>
          <w:szCs w:val="24"/>
          <w:lang w:val="pl-PL"/>
        </w:rPr>
        <w:t>sprawdzenie prawidłowości ukształtowania powierzchni,</w:t>
      </w:r>
    </w:p>
    <w:p w14:paraId="3A03B463" w14:textId="7BDD7FF2" w:rsidR="008D5E11" w:rsidRPr="007B5007" w:rsidRDefault="008D5E11" w:rsidP="003E271A">
      <w:pPr>
        <w:pStyle w:val="Bezodstpw"/>
        <w:numPr>
          <w:ilvl w:val="0"/>
          <w:numId w:val="120"/>
        </w:numPr>
        <w:ind w:right="-6"/>
        <w:jc w:val="both"/>
        <w:rPr>
          <w:rFonts w:ascii="Times New Roman" w:hAnsi="Times New Roman"/>
          <w:szCs w:val="24"/>
          <w:lang w:val="pl-PL"/>
        </w:rPr>
      </w:pPr>
      <w:r w:rsidRPr="007B5007">
        <w:rPr>
          <w:rFonts w:ascii="Times New Roman" w:hAnsi="Times New Roman"/>
          <w:szCs w:val="24"/>
          <w:lang w:val="pl-PL"/>
        </w:rPr>
        <w:t>sprawdzenie wilgotności podłoża – szczególnie w przypadku posadzek epoksydowych oraz wykładzin PCV.</w:t>
      </w:r>
    </w:p>
    <w:p w14:paraId="4C84998F" w14:textId="524FAF66" w:rsidR="008D5E11" w:rsidRPr="0056212B" w:rsidRDefault="008D5E11" w:rsidP="0052487B">
      <w:pPr>
        <w:pStyle w:val="Podtytu"/>
      </w:pPr>
      <w:r w:rsidRPr="0056212B">
        <w:t>Podstawa płatności.</w:t>
      </w:r>
    </w:p>
    <w:p w14:paraId="19DB3102" w14:textId="77777777" w:rsidR="007B5007" w:rsidRDefault="008D5E11" w:rsidP="007B5007">
      <w:pPr>
        <w:ind w:right="-6" w:firstLine="567"/>
        <w:jc w:val="both"/>
        <w:rPr>
          <w:rFonts w:ascii="Times New Roman" w:hAnsi="Times New Roman"/>
        </w:rPr>
      </w:pPr>
      <w:r w:rsidRPr="0056212B">
        <w:rPr>
          <w:rFonts w:ascii="Times New Roman" w:hAnsi="Times New Roman"/>
        </w:rPr>
        <w:t>Ogólne zasady dotyczące podstawy płatności podano STO – Wymagania ogólne.</w:t>
      </w:r>
    </w:p>
    <w:p w14:paraId="12075D0C" w14:textId="472E27B0" w:rsidR="007F76E8" w:rsidRPr="007B5007" w:rsidRDefault="008D5E11" w:rsidP="007B5007">
      <w:pPr>
        <w:ind w:right="-6" w:firstLine="567"/>
        <w:jc w:val="both"/>
        <w:rPr>
          <w:rFonts w:ascii="Times New Roman" w:hAnsi="Times New Roman"/>
        </w:rPr>
      </w:pPr>
      <w:r w:rsidRPr="0056212B">
        <w:rPr>
          <w:rFonts w:ascii="Times New Roman" w:hAnsi="Times New Roman"/>
        </w:rPr>
        <w:t>Płaci się za ilość m</w:t>
      </w:r>
      <w:r w:rsidRPr="0056212B">
        <w:rPr>
          <w:rFonts w:ascii="Times New Roman" w:hAnsi="Times New Roman"/>
          <w:vertAlign w:val="superscript"/>
        </w:rPr>
        <w:t>2</w:t>
      </w:r>
      <w:r w:rsidRPr="0056212B">
        <w:rPr>
          <w:rFonts w:ascii="Times New Roman" w:hAnsi="Times New Roman"/>
        </w:rPr>
        <w:t xml:space="preserve"> powierzchni ułożonej/wykonanej posadzki wg ceny jednostkowej, która obejmuje przygotowanie podłoża, dostarczenie materiałów i sprzętu,</w:t>
      </w:r>
      <w:r w:rsidR="007B5007">
        <w:rPr>
          <w:rFonts w:ascii="Times New Roman" w:hAnsi="Times New Roman"/>
        </w:rPr>
        <w:t xml:space="preserve"> oczyszczenie stanowiska pracy.</w:t>
      </w:r>
    </w:p>
    <w:p w14:paraId="0FFE53F4" w14:textId="3ABC4D4E" w:rsidR="007F76E8" w:rsidRPr="0056212B" w:rsidRDefault="007F76E8" w:rsidP="00F067F3">
      <w:pPr>
        <w:pStyle w:val="Tekstpodstawowy"/>
        <w:numPr>
          <w:ilvl w:val="0"/>
          <w:numId w:val="3"/>
        </w:numPr>
        <w:ind w:right="1134"/>
        <w:jc w:val="both"/>
        <w:rPr>
          <w:rFonts w:ascii="Times New Roman" w:hAnsi="Times New Roman"/>
          <w:b/>
        </w:rPr>
      </w:pPr>
      <w:r w:rsidRPr="0056212B">
        <w:rPr>
          <w:rFonts w:ascii="Times New Roman" w:hAnsi="Times New Roman"/>
          <w:b/>
        </w:rPr>
        <w:t>SPOSÓB ROZLICZENIA ROBÓT TYMCZASOWYCH I TOWARZYSZĄCYCH.</w:t>
      </w:r>
    </w:p>
    <w:p w14:paraId="4263B92D" w14:textId="77777777" w:rsidR="007B5007" w:rsidRDefault="007F76E8" w:rsidP="007B5007">
      <w:pPr>
        <w:ind w:right="-6" w:firstLine="567"/>
        <w:jc w:val="both"/>
        <w:rPr>
          <w:rFonts w:ascii="Times New Roman" w:hAnsi="Times New Roman"/>
        </w:rPr>
      </w:pPr>
      <w:r w:rsidRPr="0056212B">
        <w:rPr>
          <w:rFonts w:ascii="Times New Roman" w:hAnsi="Times New Roman"/>
        </w:rPr>
        <w:t>Ogólne zasady rozliczania robót towarzyszących podano w STO – Wymagania ogólne.</w:t>
      </w:r>
    </w:p>
    <w:p w14:paraId="15E59D5F" w14:textId="77777777" w:rsidR="007B5007" w:rsidRDefault="008D5E11" w:rsidP="007B5007">
      <w:pPr>
        <w:ind w:right="-6" w:firstLine="567"/>
        <w:jc w:val="both"/>
        <w:rPr>
          <w:rFonts w:ascii="Times New Roman" w:hAnsi="Times New Roman"/>
        </w:rPr>
      </w:pPr>
      <w:r w:rsidRPr="0056212B">
        <w:rPr>
          <w:rFonts w:ascii="Times New Roman" w:hAnsi="Times New Roman"/>
        </w:rPr>
        <w:t>Ogólne zasady rozliczania robót towarzyszących p</w:t>
      </w:r>
      <w:r w:rsidR="007B5007">
        <w:rPr>
          <w:rFonts w:ascii="Times New Roman" w:hAnsi="Times New Roman"/>
        </w:rPr>
        <w:t>odano w STO – Wymagania ogólne.</w:t>
      </w:r>
    </w:p>
    <w:p w14:paraId="5CEFCCD3" w14:textId="0F48C53D" w:rsidR="00D9661B" w:rsidRPr="007B5007" w:rsidRDefault="008D5E11" w:rsidP="007B5007">
      <w:pPr>
        <w:ind w:right="-6"/>
        <w:jc w:val="both"/>
        <w:rPr>
          <w:rFonts w:ascii="Times New Roman" w:hAnsi="Times New Roman"/>
        </w:rPr>
      </w:pPr>
      <w:r w:rsidRPr="0056212B">
        <w:rPr>
          <w:rFonts w:ascii="Times New Roman" w:hAnsi="Times New Roman"/>
        </w:rPr>
        <w:t xml:space="preserve">Roboty towarzyszące i tymczasowe wyszczególnione w punkcie 1.5. niniejszej </w:t>
      </w:r>
      <w:r w:rsidR="00D9661B" w:rsidRPr="0056212B">
        <w:rPr>
          <w:rFonts w:ascii="Times New Roman" w:hAnsi="Times New Roman"/>
        </w:rPr>
        <w:t xml:space="preserve">                                        </w:t>
      </w:r>
      <w:r w:rsidRPr="0056212B">
        <w:rPr>
          <w:rFonts w:ascii="Times New Roman" w:hAnsi="Times New Roman"/>
        </w:rPr>
        <w:t xml:space="preserve">Specyfikacji Technicznej, za wyjątkiem robót towarzyszących lub tymczasowych ujętych </w:t>
      </w:r>
      <w:r w:rsidR="00D9661B" w:rsidRPr="0056212B">
        <w:rPr>
          <w:rFonts w:ascii="Times New Roman" w:hAnsi="Times New Roman"/>
        </w:rPr>
        <w:t xml:space="preserve">                           </w:t>
      </w:r>
      <w:r w:rsidRPr="0056212B">
        <w:rPr>
          <w:rFonts w:ascii="Times New Roman" w:hAnsi="Times New Roman"/>
        </w:rPr>
        <w:t>w odrębnych pozycjach przedmiaru będą uwzględnione w cenach jednostkowych za wykonanie robót budowlanych podstawowy jak zapisano wyżej.</w:t>
      </w:r>
    </w:p>
    <w:p w14:paraId="0F3D7AF4" w14:textId="296B90B6" w:rsidR="007F76E8" w:rsidRPr="0056212B" w:rsidRDefault="007F76E8" w:rsidP="00D9661B">
      <w:pPr>
        <w:pStyle w:val="Tekstpodstawowy"/>
        <w:numPr>
          <w:ilvl w:val="0"/>
          <w:numId w:val="3"/>
        </w:numPr>
        <w:ind w:right="1134"/>
        <w:jc w:val="both"/>
        <w:rPr>
          <w:rFonts w:ascii="Times New Roman" w:hAnsi="Times New Roman"/>
          <w:b/>
        </w:rPr>
      </w:pPr>
      <w:r w:rsidRPr="0056212B">
        <w:rPr>
          <w:rFonts w:ascii="Times New Roman" w:hAnsi="Times New Roman"/>
          <w:b/>
        </w:rPr>
        <w:t>PRZEPISY ZWIĄZANE.</w:t>
      </w:r>
    </w:p>
    <w:p w14:paraId="2C2B7858" w14:textId="75D44CDB" w:rsidR="008D5E11" w:rsidRDefault="008D5E11" w:rsidP="003E271A">
      <w:pPr>
        <w:pStyle w:val="Bezodstpw"/>
        <w:numPr>
          <w:ilvl w:val="0"/>
          <w:numId w:val="121"/>
        </w:numPr>
        <w:ind w:right="-6"/>
        <w:jc w:val="both"/>
        <w:rPr>
          <w:rFonts w:ascii="Times New Roman" w:hAnsi="Times New Roman"/>
          <w:szCs w:val="24"/>
          <w:lang w:val="pl-PL"/>
        </w:rPr>
      </w:pPr>
      <w:r w:rsidRPr="0056212B">
        <w:rPr>
          <w:rFonts w:ascii="Times New Roman" w:hAnsi="Times New Roman"/>
          <w:szCs w:val="24"/>
          <w:lang w:val="pl-PL"/>
        </w:rPr>
        <w:t>PN-70/B-10100</w:t>
      </w:r>
      <w:r w:rsidRPr="0056212B">
        <w:rPr>
          <w:rFonts w:ascii="Times New Roman" w:hAnsi="Times New Roman"/>
          <w:szCs w:val="24"/>
          <w:lang w:val="pl-PL"/>
        </w:rPr>
        <w:tab/>
        <w:t xml:space="preserve">Roboty tynkowe. Tynki zwykłe. Wymagania i badania przy </w:t>
      </w:r>
      <w:r w:rsidR="005D0AA9">
        <w:rPr>
          <w:rFonts w:ascii="Times New Roman" w:hAnsi="Times New Roman"/>
          <w:szCs w:val="24"/>
          <w:lang w:val="pl-PL"/>
        </w:rPr>
        <w:t xml:space="preserve">                    </w:t>
      </w:r>
      <w:r w:rsidRPr="0056212B">
        <w:rPr>
          <w:rFonts w:ascii="Times New Roman" w:hAnsi="Times New Roman"/>
          <w:szCs w:val="24"/>
          <w:lang w:val="pl-PL"/>
        </w:rPr>
        <w:t xml:space="preserve">odbiorze. PN-EN 1008:2004 Woda zarobowa do betonu. </w:t>
      </w:r>
      <w:r w:rsidR="007B5007">
        <w:rPr>
          <w:rFonts w:ascii="Times New Roman" w:hAnsi="Times New Roman"/>
          <w:szCs w:val="24"/>
          <w:lang w:val="pl-PL"/>
        </w:rPr>
        <w:t xml:space="preserve">Specyfikacja. Pobieranie </w:t>
      </w:r>
      <w:r w:rsidR="005D0AA9">
        <w:rPr>
          <w:rFonts w:ascii="Times New Roman" w:hAnsi="Times New Roman"/>
          <w:szCs w:val="24"/>
          <w:lang w:val="pl-PL"/>
        </w:rPr>
        <w:t xml:space="preserve">                </w:t>
      </w:r>
      <w:r w:rsidR="007B5007">
        <w:rPr>
          <w:rFonts w:ascii="Times New Roman" w:hAnsi="Times New Roman"/>
          <w:szCs w:val="24"/>
          <w:lang w:val="pl-PL"/>
        </w:rPr>
        <w:t>próbek</w:t>
      </w:r>
      <w:r w:rsidR="005D0AA9">
        <w:rPr>
          <w:rFonts w:ascii="Times New Roman" w:hAnsi="Times New Roman"/>
          <w:szCs w:val="24"/>
          <w:lang w:val="pl-PL"/>
        </w:rPr>
        <w:t>,</w:t>
      </w:r>
    </w:p>
    <w:p w14:paraId="1AB4A09D" w14:textId="03C81DE1"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PN-EN 459-1:2003 Wa</w:t>
      </w:r>
      <w:r w:rsidR="005D0AA9">
        <w:rPr>
          <w:rFonts w:ascii="Times New Roman" w:hAnsi="Times New Roman"/>
          <w:szCs w:val="24"/>
          <w:lang w:val="pl-PL"/>
        </w:rPr>
        <w:t>pno budowlane. PN-EN 13139:2003</w:t>
      </w:r>
      <w:r w:rsidRPr="005D0AA9">
        <w:rPr>
          <w:rFonts w:ascii="Times New Roman" w:hAnsi="Times New Roman"/>
          <w:szCs w:val="24"/>
          <w:lang w:val="pl-PL"/>
        </w:rPr>
        <w:t>Kruszywa do zaprawy,</w:t>
      </w:r>
    </w:p>
    <w:p w14:paraId="2F2EE694" w14:textId="693871F7" w:rsidR="005D0AA9" w:rsidRDefault="005D0AA9" w:rsidP="005D0AA9">
      <w:pPr>
        <w:pStyle w:val="Bezodstpw"/>
        <w:ind w:right="-6"/>
        <w:jc w:val="both"/>
        <w:rPr>
          <w:rFonts w:ascii="Times New Roman" w:hAnsi="Times New Roman"/>
          <w:szCs w:val="24"/>
          <w:lang w:val="pl-PL"/>
        </w:rPr>
      </w:pPr>
    </w:p>
    <w:p w14:paraId="357902FF" w14:textId="77777777" w:rsidR="005D0AA9" w:rsidRDefault="005D0AA9" w:rsidP="005D0AA9">
      <w:pPr>
        <w:pStyle w:val="Bezodstpw"/>
        <w:ind w:right="-6"/>
        <w:jc w:val="both"/>
        <w:rPr>
          <w:rFonts w:ascii="Times New Roman" w:hAnsi="Times New Roman"/>
          <w:szCs w:val="24"/>
          <w:lang w:val="pl-PL"/>
        </w:rPr>
      </w:pPr>
    </w:p>
    <w:p w14:paraId="1E8255F1" w14:textId="659DC833"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lastRenderedPageBreak/>
        <w:t xml:space="preserve">PN-EN 12004:2008 Kleje do płytek – Wymagania, ocena zgodności, klasyfikacje </w:t>
      </w:r>
      <w:r w:rsidR="00D9661B" w:rsidRPr="005D0AA9">
        <w:rPr>
          <w:rFonts w:ascii="Times New Roman" w:hAnsi="Times New Roman"/>
          <w:szCs w:val="24"/>
          <w:lang w:val="pl-PL"/>
        </w:rPr>
        <w:t xml:space="preserve">                            </w:t>
      </w:r>
      <w:r w:rsidRPr="005D0AA9">
        <w:rPr>
          <w:rFonts w:ascii="Times New Roman" w:hAnsi="Times New Roman"/>
          <w:szCs w:val="24"/>
          <w:lang w:val="pl-PL"/>
        </w:rPr>
        <w:t>i oznaczenia PN-EN 14041:2006</w:t>
      </w:r>
      <w:r w:rsidRPr="005D0AA9">
        <w:rPr>
          <w:rFonts w:ascii="Times New Roman" w:hAnsi="Times New Roman"/>
          <w:szCs w:val="24"/>
          <w:lang w:val="pl-PL"/>
        </w:rPr>
        <w:tab/>
        <w:t>Elastyczne,</w:t>
      </w:r>
      <w:r w:rsidRPr="005D0AA9">
        <w:rPr>
          <w:rFonts w:ascii="Times New Roman" w:hAnsi="Times New Roman"/>
          <w:szCs w:val="24"/>
          <w:lang w:val="pl-PL"/>
        </w:rPr>
        <w:tab/>
        <w:t>włókiennicze</w:t>
      </w:r>
      <w:r w:rsidRPr="005D0AA9">
        <w:rPr>
          <w:rFonts w:ascii="Times New Roman" w:hAnsi="Times New Roman"/>
          <w:szCs w:val="24"/>
          <w:lang w:val="pl-PL"/>
        </w:rPr>
        <w:tab/>
        <w:t xml:space="preserve">i laminowane </w:t>
      </w:r>
      <w:r w:rsidR="005D0AA9">
        <w:rPr>
          <w:rFonts w:ascii="Times New Roman" w:hAnsi="Times New Roman"/>
          <w:szCs w:val="24"/>
          <w:lang w:val="pl-PL"/>
        </w:rPr>
        <w:t xml:space="preserve">                     </w:t>
      </w:r>
      <w:r w:rsidRPr="005D0AA9">
        <w:rPr>
          <w:rFonts w:ascii="Times New Roman" w:hAnsi="Times New Roman"/>
          <w:szCs w:val="24"/>
          <w:lang w:val="pl-PL"/>
        </w:rPr>
        <w:t>pokrycia podłogowe – Właściwości zasadnicze,</w:t>
      </w:r>
    </w:p>
    <w:p w14:paraId="0927CD27" w14:textId="34A36920"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PN-EN 14411:2009 Płytki ceramiczne – Definicje, klasyfikacja, właściwości</w:t>
      </w:r>
      <w:r w:rsidR="00D9661B" w:rsidRPr="005D0AA9">
        <w:rPr>
          <w:rFonts w:ascii="Times New Roman" w:hAnsi="Times New Roman"/>
          <w:szCs w:val="24"/>
          <w:lang w:val="pl-PL"/>
        </w:rPr>
        <w:t xml:space="preserve">                                    </w:t>
      </w:r>
      <w:r w:rsidRPr="005D0AA9">
        <w:rPr>
          <w:rFonts w:ascii="Times New Roman" w:hAnsi="Times New Roman"/>
          <w:szCs w:val="24"/>
          <w:lang w:val="pl-PL"/>
        </w:rPr>
        <w:t xml:space="preserve"> i znakowanie,</w:t>
      </w:r>
    </w:p>
    <w:p w14:paraId="56F61966" w14:textId="54766819"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PN-EN 13813:2003 Podkłady podłogowe oraz materiały do ich wykonania - Materiały – Właściwości i wymagania,</w:t>
      </w:r>
    </w:p>
    <w:p w14:paraId="025DA191" w14:textId="4435A477"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Instrukcja ITB nr 228 Dotycząca wykonywania posadzek żywicznych,</w:t>
      </w:r>
    </w:p>
    <w:p w14:paraId="5D0BEB3A" w14:textId="4CFEE8AE"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PN-82/B-02000 Obciążenia budowli. Zasady ustalania wartości</w:t>
      </w:r>
      <w:r w:rsidR="004A79F6" w:rsidRPr="005D0AA9">
        <w:rPr>
          <w:rFonts w:ascii="Times New Roman" w:hAnsi="Times New Roman"/>
          <w:szCs w:val="24"/>
          <w:lang w:val="pl-PL"/>
        </w:rPr>
        <w:t>,</w:t>
      </w:r>
    </w:p>
    <w:p w14:paraId="2D4BE8B7" w14:textId="35D97588"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 xml:space="preserve">PN - 82/B -02003 Obciążenia budowli. Obciążenia zmienne technologiczne. </w:t>
      </w:r>
      <w:r w:rsidR="00D9661B" w:rsidRPr="005D0AA9">
        <w:rPr>
          <w:rFonts w:ascii="Times New Roman" w:hAnsi="Times New Roman"/>
          <w:szCs w:val="24"/>
          <w:lang w:val="pl-PL"/>
        </w:rPr>
        <w:t xml:space="preserve">                                  </w:t>
      </w:r>
      <w:r w:rsidRPr="005D0AA9">
        <w:rPr>
          <w:rFonts w:ascii="Times New Roman" w:hAnsi="Times New Roman"/>
          <w:szCs w:val="24"/>
          <w:lang w:val="pl-PL"/>
        </w:rPr>
        <w:t>Podstawowe obciążenia technologiczne i montażowe,</w:t>
      </w:r>
    </w:p>
    <w:p w14:paraId="542B7A63" w14:textId="4C88985A"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 xml:space="preserve">PN - 82/B – 02004 Obciążenia budowli. Obciążenia zmienne technologiczne. </w:t>
      </w:r>
      <w:r w:rsidR="00D9661B" w:rsidRPr="005D0AA9">
        <w:rPr>
          <w:rFonts w:ascii="Times New Roman" w:hAnsi="Times New Roman"/>
          <w:szCs w:val="24"/>
          <w:lang w:val="pl-PL"/>
        </w:rPr>
        <w:t xml:space="preserve">                               </w:t>
      </w:r>
      <w:r w:rsidRPr="005D0AA9">
        <w:rPr>
          <w:rFonts w:ascii="Times New Roman" w:hAnsi="Times New Roman"/>
          <w:szCs w:val="24"/>
          <w:lang w:val="pl-PL"/>
        </w:rPr>
        <w:t>Obciążenia pojazdami,</w:t>
      </w:r>
    </w:p>
    <w:p w14:paraId="481DCE57" w14:textId="2DD2017E"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 - B - 03264:2002 Konstrukcje betonowe, żelbetowe i sprężone. Obliczenia statyczne i projektowe</w:t>
      </w:r>
      <w:r w:rsidR="004A79F6" w:rsidRPr="005D0AA9">
        <w:rPr>
          <w:rFonts w:ascii="Times New Roman" w:hAnsi="Times New Roman"/>
          <w:szCs w:val="24"/>
          <w:lang w:val="pl-PL"/>
        </w:rPr>
        <w:t>,</w:t>
      </w:r>
    </w:p>
    <w:p w14:paraId="3A81BD44" w14:textId="1ECF73ED"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PN-EN ISO 3673-1:2002 Tworzywa sztuczne – Żywice epoksydowe</w:t>
      </w:r>
      <w:r w:rsidR="004A79F6" w:rsidRPr="005D0AA9">
        <w:rPr>
          <w:rFonts w:ascii="Times New Roman" w:hAnsi="Times New Roman"/>
          <w:szCs w:val="24"/>
          <w:lang w:val="pl-PL"/>
        </w:rPr>
        <w:t>,</w:t>
      </w:r>
    </w:p>
    <w:p w14:paraId="1E46B57E" w14:textId="49394478" w:rsidR="008D5E11"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PN-EN ISO 9514:2000</w:t>
      </w:r>
      <w:r w:rsidR="004A79F6" w:rsidRPr="005D0AA9">
        <w:rPr>
          <w:rFonts w:ascii="Times New Roman" w:hAnsi="Times New Roman"/>
          <w:szCs w:val="24"/>
          <w:lang w:val="pl-PL"/>
        </w:rPr>
        <w:t xml:space="preserve"> </w:t>
      </w:r>
      <w:r w:rsidRPr="005D0AA9">
        <w:rPr>
          <w:rFonts w:ascii="Times New Roman" w:hAnsi="Times New Roman"/>
          <w:szCs w:val="24"/>
          <w:lang w:val="pl-PL"/>
        </w:rPr>
        <w:t>Wyroby lakierowane chemoutwardzalne</w:t>
      </w:r>
      <w:r w:rsidR="004A79F6" w:rsidRPr="005D0AA9">
        <w:rPr>
          <w:rFonts w:ascii="Times New Roman" w:hAnsi="Times New Roman"/>
          <w:szCs w:val="24"/>
          <w:lang w:val="pl-PL"/>
        </w:rPr>
        <w:t>,</w:t>
      </w:r>
      <w:r w:rsidRPr="005D0AA9">
        <w:rPr>
          <w:rFonts w:ascii="Times New Roman" w:hAnsi="Times New Roman"/>
          <w:szCs w:val="24"/>
          <w:lang w:val="pl-PL"/>
        </w:rPr>
        <w:t xml:space="preserve">  </w:t>
      </w:r>
    </w:p>
    <w:p w14:paraId="3A393BCA" w14:textId="1D88A19F" w:rsidR="008D5E11" w:rsidRPr="005D0AA9" w:rsidRDefault="008D5E11" w:rsidP="003E271A">
      <w:pPr>
        <w:pStyle w:val="Bezodstpw"/>
        <w:numPr>
          <w:ilvl w:val="0"/>
          <w:numId w:val="121"/>
        </w:numPr>
        <w:ind w:right="-6"/>
        <w:jc w:val="both"/>
        <w:rPr>
          <w:rFonts w:ascii="Times New Roman" w:hAnsi="Times New Roman"/>
          <w:szCs w:val="24"/>
          <w:lang w:val="pl-PL"/>
        </w:rPr>
      </w:pPr>
      <w:r w:rsidRPr="005D0AA9">
        <w:rPr>
          <w:rFonts w:ascii="Times New Roman" w:hAnsi="Times New Roman"/>
          <w:szCs w:val="24"/>
          <w:lang w:val="pl-PL"/>
        </w:rPr>
        <w:t>Dokumentacja projektowa i dokumenty formalno-prawne.</w:t>
      </w:r>
      <w:r w:rsidRPr="005D0AA9">
        <w:rPr>
          <w:rFonts w:ascii="Times New Roman" w:hAnsi="Times New Roman"/>
          <w:szCs w:val="24"/>
          <w:lang w:val="pl-PL"/>
        </w:rPr>
        <w:tab/>
      </w:r>
    </w:p>
    <w:p w14:paraId="3B69BBE6" w14:textId="3AC9AE1A" w:rsidR="00413E7F" w:rsidRPr="0056212B" w:rsidRDefault="00413E7F" w:rsidP="00AE19D5">
      <w:pPr>
        <w:pStyle w:val="Bezodstpw"/>
        <w:ind w:right="1134"/>
        <w:jc w:val="both"/>
        <w:rPr>
          <w:rFonts w:ascii="Times New Roman" w:hAnsi="Times New Roman"/>
          <w:color w:val="FF0000"/>
          <w:szCs w:val="24"/>
          <w:lang w:val="pl-PL"/>
        </w:rPr>
      </w:pPr>
    </w:p>
    <w:p w14:paraId="6628DD01" w14:textId="4B4CC999" w:rsidR="00D9661B" w:rsidRPr="0056212B" w:rsidRDefault="00D9661B" w:rsidP="00AE19D5">
      <w:pPr>
        <w:pStyle w:val="Bezodstpw"/>
        <w:ind w:right="1134"/>
        <w:jc w:val="both"/>
        <w:rPr>
          <w:rFonts w:ascii="Times New Roman" w:hAnsi="Times New Roman"/>
          <w:color w:val="FF0000"/>
          <w:szCs w:val="24"/>
          <w:lang w:val="pl-PL"/>
        </w:rPr>
      </w:pPr>
    </w:p>
    <w:p w14:paraId="5BDEC274" w14:textId="46C50CEF" w:rsidR="00D9661B" w:rsidRPr="0056212B" w:rsidRDefault="00D9661B" w:rsidP="00AE19D5">
      <w:pPr>
        <w:pStyle w:val="Bezodstpw"/>
        <w:ind w:right="1134"/>
        <w:jc w:val="both"/>
        <w:rPr>
          <w:rFonts w:ascii="Times New Roman" w:hAnsi="Times New Roman"/>
          <w:color w:val="FF0000"/>
          <w:szCs w:val="24"/>
          <w:lang w:val="pl-PL"/>
        </w:rPr>
      </w:pPr>
    </w:p>
    <w:p w14:paraId="108E168D" w14:textId="046A3FCD" w:rsidR="00D9661B" w:rsidRPr="0056212B" w:rsidRDefault="00D9661B" w:rsidP="00AE19D5">
      <w:pPr>
        <w:pStyle w:val="Bezodstpw"/>
        <w:ind w:right="1134"/>
        <w:jc w:val="both"/>
        <w:rPr>
          <w:rFonts w:ascii="Times New Roman" w:hAnsi="Times New Roman"/>
          <w:color w:val="FF0000"/>
          <w:szCs w:val="24"/>
          <w:lang w:val="pl-PL"/>
        </w:rPr>
      </w:pPr>
    </w:p>
    <w:p w14:paraId="7B1E4A60" w14:textId="3F0552A6" w:rsidR="00D9661B" w:rsidRPr="0056212B" w:rsidRDefault="00D9661B" w:rsidP="00AE19D5">
      <w:pPr>
        <w:pStyle w:val="Bezodstpw"/>
        <w:ind w:right="1134"/>
        <w:jc w:val="both"/>
        <w:rPr>
          <w:rFonts w:ascii="Times New Roman" w:hAnsi="Times New Roman"/>
          <w:color w:val="FF0000"/>
          <w:szCs w:val="24"/>
          <w:lang w:val="pl-PL"/>
        </w:rPr>
      </w:pPr>
    </w:p>
    <w:p w14:paraId="4A4090E2" w14:textId="4AD9D751" w:rsidR="00D9661B" w:rsidRPr="0056212B" w:rsidRDefault="00D9661B" w:rsidP="00AE19D5">
      <w:pPr>
        <w:pStyle w:val="Bezodstpw"/>
        <w:ind w:right="1134"/>
        <w:jc w:val="both"/>
        <w:rPr>
          <w:rFonts w:ascii="Times New Roman" w:hAnsi="Times New Roman"/>
          <w:color w:val="FF0000"/>
          <w:szCs w:val="24"/>
          <w:lang w:val="pl-PL"/>
        </w:rPr>
      </w:pPr>
    </w:p>
    <w:p w14:paraId="22260B3B" w14:textId="7A10476B" w:rsidR="00D9661B" w:rsidRPr="0056212B" w:rsidRDefault="00D9661B" w:rsidP="00AE19D5">
      <w:pPr>
        <w:pStyle w:val="Bezodstpw"/>
        <w:ind w:right="1134"/>
        <w:jc w:val="both"/>
        <w:rPr>
          <w:rFonts w:ascii="Times New Roman" w:hAnsi="Times New Roman"/>
          <w:color w:val="FF0000"/>
          <w:szCs w:val="24"/>
          <w:lang w:val="pl-PL"/>
        </w:rPr>
      </w:pPr>
    </w:p>
    <w:p w14:paraId="5D90DCFD" w14:textId="137BBE39" w:rsidR="00D9661B" w:rsidRPr="0056212B" w:rsidRDefault="00D9661B" w:rsidP="00AE19D5">
      <w:pPr>
        <w:pStyle w:val="Bezodstpw"/>
        <w:ind w:right="1134"/>
        <w:jc w:val="both"/>
        <w:rPr>
          <w:rFonts w:ascii="Times New Roman" w:hAnsi="Times New Roman"/>
          <w:color w:val="FF0000"/>
          <w:szCs w:val="24"/>
          <w:lang w:val="pl-PL"/>
        </w:rPr>
      </w:pPr>
    </w:p>
    <w:p w14:paraId="0D3D5665" w14:textId="22027DE9" w:rsidR="00D9661B" w:rsidRPr="0056212B" w:rsidRDefault="00D9661B" w:rsidP="00AE19D5">
      <w:pPr>
        <w:pStyle w:val="Bezodstpw"/>
        <w:ind w:right="1134"/>
        <w:jc w:val="both"/>
        <w:rPr>
          <w:rFonts w:ascii="Times New Roman" w:hAnsi="Times New Roman"/>
          <w:color w:val="FF0000"/>
          <w:szCs w:val="24"/>
          <w:lang w:val="pl-PL"/>
        </w:rPr>
      </w:pPr>
    </w:p>
    <w:p w14:paraId="54A51B93" w14:textId="5CE37D47" w:rsidR="00D9661B" w:rsidRPr="0056212B" w:rsidRDefault="00D9661B" w:rsidP="00AE19D5">
      <w:pPr>
        <w:pStyle w:val="Bezodstpw"/>
        <w:ind w:right="1134"/>
        <w:jc w:val="both"/>
        <w:rPr>
          <w:rFonts w:ascii="Times New Roman" w:hAnsi="Times New Roman"/>
          <w:color w:val="FF0000"/>
          <w:szCs w:val="24"/>
          <w:lang w:val="pl-PL"/>
        </w:rPr>
      </w:pPr>
    </w:p>
    <w:p w14:paraId="1E49EFED" w14:textId="1CEB1222" w:rsidR="00D9661B" w:rsidRPr="0056212B" w:rsidRDefault="00D9661B" w:rsidP="00AE19D5">
      <w:pPr>
        <w:pStyle w:val="Bezodstpw"/>
        <w:ind w:right="1134"/>
        <w:jc w:val="both"/>
        <w:rPr>
          <w:rFonts w:ascii="Times New Roman" w:hAnsi="Times New Roman"/>
          <w:color w:val="FF0000"/>
          <w:szCs w:val="24"/>
          <w:lang w:val="pl-PL"/>
        </w:rPr>
      </w:pPr>
    </w:p>
    <w:p w14:paraId="01236C03" w14:textId="5628D817" w:rsidR="00D9661B" w:rsidRPr="0056212B" w:rsidRDefault="00D9661B" w:rsidP="00AE19D5">
      <w:pPr>
        <w:pStyle w:val="Bezodstpw"/>
        <w:ind w:right="1134"/>
        <w:jc w:val="both"/>
        <w:rPr>
          <w:rFonts w:ascii="Times New Roman" w:hAnsi="Times New Roman"/>
          <w:color w:val="FF0000"/>
          <w:szCs w:val="24"/>
          <w:lang w:val="pl-PL"/>
        </w:rPr>
      </w:pPr>
    </w:p>
    <w:p w14:paraId="77F6DF04" w14:textId="136B99DD" w:rsidR="00D9661B" w:rsidRPr="0056212B" w:rsidRDefault="00D9661B" w:rsidP="00AE19D5">
      <w:pPr>
        <w:pStyle w:val="Bezodstpw"/>
        <w:ind w:right="1134"/>
        <w:jc w:val="both"/>
        <w:rPr>
          <w:rFonts w:ascii="Times New Roman" w:hAnsi="Times New Roman"/>
          <w:color w:val="FF0000"/>
          <w:szCs w:val="24"/>
          <w:lang w:val="pl-PL"/>
        </w:rPr>
      </w:pPr>
    </w:p>
    <w:p w14:paraId="21FA633E" w14:textId="61868692" w:rsidR="00D9661B" w:rsidRPr="0056212B" w:rsidRDefault="00D9661B" w:rsidP="00AE19D5">
      <w:pPr>
        <w:pStyle w:val="Bezodstpw"/>
        <w:ind w:right="1134"/>
        <w:jc w:val="both"/>
        <w:rPr>
          <w:rFonts w:ascii="Times New Roman" w:hAnsi="Times New Roman"/>
          <w:color w:val="FF0000"/>
          <w:szCs w:val="24"/>
          <w:lang w:val="pl-PL"/>
        </w:rPr>
      </w:pPr>
    </w:p>
    <w:p w14:paraId="00E57BD7" w14:textId="522A7901" w:rsidR="00D9661B" w:rsidRPr="0056212B" w:rsidRDefault="00D9661B" w:rsidP="00AE19D5">
      <w:pPr>
        <w:pStyle w:val="Bezodstpw"/>
        <w:ind w:right="1134"/>
        <w:jc w:val="both"/>
        <w:rPr>
          <w:rFonts w:ascii="Times New Roman" w:hAnsi="Times New Roman"/>
          <w:color w:val="FF0000"/>
          <w:szCs w:val="24"/>
          <w:lang w:val="pl-PL"/>
        </w:rPr>
      </w:pPr>
    </w:p>
    <w:p w14:paraId="4270FD4B" w14:textId="06CD9FC2" w:rsidR="00D9661B" w:rsidRPr="0056212B" w:rsidRDefault="00D9661B" w:rsidP="00AE19D5">
      <w:pPr>
        <w:pStyle w:val="Bezodstpw"/>
        <w:ind w:right="1134"/>
        <w:jc w:val="both"/>
        <w:rPr>
          <w:rFonts w:ascii="Times New Roman" w:hAnsi="Times New Roman"/>
          <w:color w:val="FF0000"/>
          <w:szCs w:val="24"/>
          <w:lang w:val="pl-PL"/>
        </w:rPr>
      </w:pPr>
    </w:p>
    <w:p w14:paraId="197691F2" w14:textId="5ACEEBA0" w:rsidR="00D9661B" w:rsidRPr="0056212B" w:rsidRDefault="00D9661B" w:rsidP="00AE19D5">
      <w:pPr>
        <w:pStyle w:val="Bezodstpw"/>
        <w:ind w:right="1134"/>
        <w:jc w:val="both"/>
        <w:rPr>
          <w:rFonts w:ascii="Times New Roman" w:hAnsi="Times New Roman"/>
          <w:color w:val="FF0000"/>
          <w:szCs w:val="24"/>
          <w:lang w:val="pl-PL"/>
        </w:rPr>
      </w:pPr>
    </w:p>
    <w:p w14:paraId="4F323044" w14:textId="4173EB47" w:rsidR="00D9661B" w:rsidRPr="0056212B" w:rsidRDefault="00D9661B" w:rsidP="00AE19D5">
      <w:pPr>
        <w:pStyle w:val="Bezodstpw"/>
        <w:ind w:right="1134"/>
        <w:jc w:val="both"/>
        <w:rPr>
          <w:rFonts w:ascii="Times New Roman" w:hAnsi="Times New Roman"/>
          <w:color w:val="FF0000"/>
          <w:szCs w:val="24"/>
          <w:lang w:val="pl-PL"/>
        </w:rPr>
      </w:pPr>
    </w:p>
    <w:p w14:paraId="1715E660" w14:textId="50607B28" w:rsidR="00D9661B" w:rsidRPr="0056212B" w:rsidRDefault="00D9661B" w:rsidP="00AE19D5">
      <w:pPr>
        <w:pStyle w:val="Bezodstpw"/>
        <w:ind w:right="1134"/>
        <w:jc w:val="both"/>
        <w:rPr>
          <w:rFonts w:ascii="Times New Roman" w:hAnsi="Times New Roman"/>
          <w:color w:val="FF0000"/>
          <w:szCs w:val="24"/>
          <w:lang w:val="pl-PL"/>
        </w:rPr>
      </w:pPr>
    </w:p>
    <w:p w14:paraId="2061875F" w14:textId="4E43B96E" w:rsidR="00D9661B" w:rsidRPr="0056212B" w:rsidRDefault="00D9661B" w:rsidP="00AE19D5">
      <w:pPr>
        <w:pStyle w:val="Bezodstpw"/>
        <w:ind w:right="1134"/>
        <w:jc w:val="both"/>
        <w:rPr>
          <w:rFonts w:ascii="Times New Roman" w:hAnsi="Times New Roman"/>
          <w:color w:val="FF0000"/>
          <w:szCs w:val="24"/>
          <w:lang w:val="pl-PL"/>
        </w:rPr>
      </w:pPr>
    </w:p>
    <w:p w14:paraId="172D7F1D" w14:textId="007EDCD2" w:rsidR="00D9661B" w:rsidRDefault="00D9661B" w:rsidP="00AE19D5">
      <w:pPr>
        <w:pStyle w:val="Bezodstpw"/>
        <w:ind w:right="1134"/>
        <w:jc w:val="both"/>
        <w:rPr>
          <w:rFonts w:ascii="Times New Roman" w:hAnsi="Times New Roman"/>
          <w:color w:val="FF0000"/>
          <w:szCs w:val="24"/>
          <w:lang w:val="pl-PL"/>
        </w:rPr>
      </w:pPr>
    </w:p>
    <w:p w14:paraId="1DEA0988" w14:textId="7B518B11" w:rsidR="00D9661B" w:rsidRDefault="00D9661B" w:rsidP="00AE19D5">
      <w:pPr>
        <w:pStyle w:val="Bezodstpw"/>
        <w:ind w:right="1134"/>
        <w:jc w:val="both"/>
        <w:rPr>
          <w:rFonts w:ascii="Times New Roman" w:hAnsi="Times New Roman"/>
          <w:color w:val="FF0000"/>
          <w:szCs w:val="24"/>
          <w:lang w:val="pl-PL"/>
        </w:rPr>
      </w:pPr>
    </w:p>
    <w:p w14:paraId="0250FFD8" w14:textId="698B45E6" w:rsidR="00D9661B" w:rsidRDefault="00D9661B" w:rsidP="00AE19D5">
      <w:pPr>
        <w:pStyle w:val="Bezodstpw"/>
        <w:ind w:right="1134"/>
        <w:jc w:val="both"/>
        <w:rPr>
          <w:rFonts w:ascii="Times New Roman" w:hAnsi="Times New Roman"/>
          <w:color w:val="FF0000"/>
          <w:szCs w:val="24"/>
          <w:lang w:val="pl-PL"/>
        </w:rPr>
      </w:pPr>
    </w:p>
    <w:p w14:paraId="1F0585E9" w14:textId="0AF6440F" w:rsidR="00D9661B" w:rsidRDefault="00D9661B" w:rsidP="00AE19D5">
      <w:pPr>
        <w:pStyle w:val="Bezodstpw"/>
        <w:ind w:right="1134"/>
        <w:jc w:val="both"/>
        <w:rPr>
          <w:rFonts w:ascii="Times New Roman" w:hAnsi="Times New Roman"/>
          <w:color w:val="FF0000"/>
          <w:szCs w:val="24"/>
          <w:lang w:val="pl-PL"/>
        </w:rPr>
      </w:pPr>
    </w:p>
    <w:p w14:paraId="249DA1C2" w14:textId="5E969A60" w:rsidR="00D9661B" w:rsidRDefault="00D9661B" w:rsidP="00AE19D5">
      <w:pPr>
        <w:pStyle w:val="Bezodstpw"/>
        <w:ind w:right="1134"/>
        <w:jc w:val="both"/>
        <w:rPr>
          <w:rFonts w:ascii="Times New Roman" w:hAnsi="Times New Roman"/>
          <w:color w:val="FF0000"/>
          <w:szCs w:val="24"/>
          <w:lang w:val="pl-PL"/>
        </w:rPr>
      </w:pPr>
    </w:p>
    <w:p w14:paraId="52AD3FA6" w14:textId="1A2E177C" w:rsidR="00D9661B" w:rsidRDefault="00D9661B" w:rsidP="00AE19D5">
      <w:pPr>
        <w:pStyle w:val="Bezodstpw"/>
        <w:ind w:right="1134"/>
        <w:jc w:val="both"/>
        <w:rPr>
          <w:rFonts w:ascii="Times New Roman" w:hAnsi="Times New Roman"/>
          <w:color w:val="FF0000"/>
          <w:szCs w:val="24"/>
          <w:lang w:val="pl-PL"/>
        </w:rPr>
      </w:pPr>
    </w:p>
    <w:p w14:paraId="7547B7C0" w14:textId="3AB0C415" w:rsidR="00D9661B" w:rsidRDefault="00D9661B" w:rsidP="00AE19D5">
      <w:pPr>
        <w:pStyle w:val="Bezodstpw"/>
        <w:ind w:right="1134"/>
        <w:jc w:val="both"/>
        <w:rPr>
          <w:rFonts w:ascii="Times New Roman" w:hAnsi="Times New Roman"/>
          <w:color w:val="FF0000"/>
          <w:szCs w:val="24"/>
          <w:lang w:val="pl-PL"/>
        </w:rPr>
      </w:pPr>
    </w:p>
    <w:p w14:paraId="2A5F2768" w14:textId="17012F70" w:rsidR="00D9661B" w:rsidRDefault="00D9661B" w:rsidP="00AE19D5">
      <w:pPr>
        <w:pStyle w:val="Bezodstpw"/>
        <w:ind w:right="1134"/>
        <w:jc w:val="both"/>
        <w:rPr>
          <w:rFonts w:ascii="Times New Roman" w:hAnsi="Times New Roman"/>
          <w:color w:val="FF0000"/>
          <w:szCs w:val="24"/>
          <w:lang w:val="pl-PL"/>
        </w:rPr>
      </w:pPr>
    </w:p>
    <w:p w14:paraId="0BFBBFAB" w14:textId="3BBEB4E4" w:rsidR="00D9661B" w:rsidRDefault="00D9661B" w:rsidP="00AE19D5">
      <w:pPr>
        <w:pStyle w:val="Bezodstpw"/>
        <w:ind w:right="1134"/>
        <w:jc w:val="both"/>
        <w:rPr>
          <w:rFonts w:ascii="Times New Roman" w:hAnsi="Times New Roman"/>
          <w:color w:val="FF0000"/>
          <w:szCs w:val="24"/>
          <w:lang w:val="pl-PL"/>
        </w:rPr>
      </w:pPr>
    </w:p>
    <w:p w14:paraId="1E2E51BE" w14:textId="105237B7" w:rsidR="00D9661B" w:rsidRDefault="00D9661B" w:rsidP="00AE19D5">
      <w:pPr>
        <w:pStyle w:val="Bezodstpw"/>
        <w:ind w:right="1134"/>
        <w:jc w:val="both"/>
        <w:rPr>
          <w:rFonts w:ascii="Times New Roman" w:hAnsi="Times New Roman"/>
          <w:color w:val="FF0000"/>
          <w:szCs w:val="24"/>
          <w:lang w:val="pl-PL"/>
        </w:rPr>
      </w:pPr>
    </w:p>
    <w:p w14:paraId="3D30279F" w14:textId="2C3D2C4B" w:rsidR="005D0AA9" w:rsidRDefault="005D0AA9" w:rsidP="00AE19D5">
      <w:pPr>
        <w:pStyle w:val="Bezodstpw"/>
        <w:ind w:right="1134"/>
        <w:jc w:val="both"/>
        <w:rPr>
          <w:rFonts w:ascii="Times New Roman" w:hAnsi="Times New Roman"/>
          <w:color w:val="FF0000"/>
          <w:szCs w:val="24"/>
          <w:lang w:val="pl-PL"/>
        </w:rPr>
      </w:pPr>
    </w:p>
    <w:p w14:paraId="41D8FD48" w14:textId="77777777" w:rsidR="005D0AA9" w:rsidRPr="00AE19D5" w:rsidRDefault="005D0AA9" w:rsidP="00AE19D5">
      <w:pPr>
        <w:pStyle w:val="Bezodstpw"/>
        <w:ind w:right="1134"/>
        <w:jc w:val="both"/>
        <w:rPr>
          <w:rFonts w:ascii="Times New Roman" w:hAnsi="Times New Roman"/>
          <w:color w:val="FF0000"/>
          <w:szCs w:val="24"/>
          <w:lang w:val="pl-PL"/>
        </w:rPr>
      </w:pPr>
    </w:p>
    <w:p w14:paraId="4901F186" w14:textId="3D535287" w:rsidR="00413E7F" w:rsidRPr="002664AF" w:rsidRDefault="00413E7F" w:rsidP="00FF7D9C">
      <w:pPr>
        <w:pStyle w:val="Nagwek2"/>
        <w:jc w:val="center"/>
      </w:pPr>
      <w:bookmarkStart w:id="46" w:name="_Toc183794233"/>
      <w:bookmarkStart w:id="47" w:name="_Toc183795095"/>
      <w:r w:rsidRPr="002664AF">
        <w:lastRenderedPageBreak/>
        <w:t>SST-</w:t>
      </w:r>
      <w:r w:rsidR="00FE471F" w:rsidRPr="002664AF">
        <w:t>9</w:t>
      </w:r>
      <w:r w:rsidRPr="002664AF">
        <w:t xml:space="preserve"> POSADZKI PRZEMYSŁOWE</w:t>
      </w:r>
      <w:bookmarkEnd w:id="46"/>
      <w:bookmarkEnd w:id="47"/>
    </w:p>
    <w:p w14:paraId="6C3CF3B3" w14:textId="554F885C" w:rsidR="00413E7F" w:rsidRPr="002664AF" w:rsidRDefault="00413E7F" w:rsidP="00FF7D9C">
      <w:pPr>
        <w:jc w:val="center"/>
        <w:rPr>
          <w:rFonts w:ascii="Times New Roman" w:hAnsi="Times New Roman"/>
        </w:rPr>
      </w:pPr>
      <w:r w:rsidRPr="002664AF">
        <w:rPr>
          <w:rFonts w:ascii="Times New Roman" w:hAnsi="Times New Roman"/>
        </w:rPr>
        <w:t>CPV 45432100-5</w:t>
      </w:r>
    </w:p>
    <w:p w14:paraId="59A82C36" w14:textId="030670F4" w:rsidR="00413E7F" w:rsidRPr="002664AF" w:rsidRDefault="00413E7F" w:rsidP="00D9661B">
      <w:pPr>
        <w:pStyle w:val="Tekstpodstawowy"/>
        <w:ind w:right="1134"/>
        <w:jc w:val="both"/>
        <w:rPr>
          <w:rFonts w:ascii="Times New Roman" w:hAnsi="Times New Roman"/>
          <w:b/>
        </w:rPr>
      </w:pPr>
    </w:p>
    <w:p w14:paraId="71D7F2B6" w14:textId="6098E493" w:rsidR="00413E7F" w:rsidRPr="002664AF" w:rsidRDefault="00413E7F" w:rsidP="000C1B9E">
      <w:pPr>
        <w:pStyle w:val="Akapitzlist"/>
        <w:numPr>
          <w:ilvl w:val="0"/>
          <w:numId w:val="16"/>
        </w:numPr>
      </w:pPr>
      <w:r w:rsidRPr="002664AF">
        <w:t>CZĘŚĆ</w:t>
      </w:r>
      <w:r w:rsidRPr="002664AF">
        <w:rPr>
          <w:spacing w:val="-2"/>
        </w:rPr>
        <w:t xml:space="preserve"> </w:t>
      </w:r>
      <w:r w:rsidRPr="002664AF">
        <w:t>OGÓLNA.</w:t>
      </w:r>
    </w:p>
    <w:p w14:paraId="517AE9C7" w14:textId="5AF60AA7" w:rsidR="00413E7F" w:rsidRPr="002664AF" w:rsidRDefault="00413E7F" w:rsidP="0052487B">
      <w:pPr>
        <w:pStyle w:val="Podtytu"/>
      </w:pPr>
      <w:r w:rsidRPr="002664AF">
        <w:t>P</w:t>
      </w:r>
      <w:r w:rsidR="00D9661B" w:rsidRPr="002664AF">
        <w:t>rzedmiot ST</w:t>
      </w:r>
    </w:p>
    <w:p w14:paraId="5A053F32" w14:textId="0F460E34" w:rsidR="00D9661B" w:rsidRPr="002664AF" w:rsidRDefault="00413E7F" w:rsidP="002664AF">
      <w:pPr>
        <w:ind w:right="-6" w:firstLine="567"/>
        <w:jc w:val="both"/>
        <w:rPr>
          <w:rFonts w:ascii="Times New Roman" w:hAnsi="Times New Roman"/>
        </w:rPr>
      </w:pPr>
      <w:r w:rsidRPr="002664AF">
        <w:rPr>
          <w:rFonts w:ascii="Times New Roman" w:hAnsi="Times New Roman"/>
        </w:rPr>
        <w:t xml:space="preserve">Przedmiotem niniejszej Szczegółowej Specyfikacji Technicznej są wymagania dotyczące wykonania i odbioru robót związanych z wykonaniem posadzki </w:t>
      </w:r>
      <w:r w:rsidR="00D9661B" w:rsidRPr="002664AF">
        <w:rPr>
          <w:rFonts w:ascii="Times New Roman" w:hAnsi="Times New Roman"/>
        </w:rPr>
        <w:t xml:space="preserve">przemysłowej                                   </w:t>
      </w:r>
      <w:r w:rsidRPr="002664AF">
        <w:rPr>
          <w:rFonts w:ascii="Times New Roman" w:hAnsi="Times New Roman"/>
        </w:rPr>
        <w:t xml:space="preserve"> w pomieszczeniach parteru wg zakresu określonego Projekte</w:t>
      </w:r>
      <w:r w:rsidR="00D9661B" w:rsidRPr="002664AF">
        <w:rPr>
          <w:rFonts w:ascii="Times New Roman" w:hAnsi="Times New Roman"/>
        </w:rPr>
        <w:t xml:space="preserve">m Budowlano - Wykonawczym p.n.: </w:t>
      </w:r>
      <w:r w:rsidRPr="002664AF">
        <w:rPr>
          <w:rFonts w:ascii="Times New Roman" w:hAnsi="Times New Roman"/>
        </w:rPr>
        <w:t xml:space="preserve">„ZMIANA SPOSOBU UŻYTKOWANIA I PRZEBUDOWA BUDYNKU </w:t>
      </w:r>
      <w:r w:rsidR="00D9661B" w:rsidRPr="002664AF">
        <w:rPr>
          <w:rFonts w:ascii="Times New Roman" w:hAnsi="Times New Roman"/>
        </w:rPr>
        <w:t xml:space="preserve">                                         </w:t>
      </w:r>
      <w:r w:rsidRPr="002664AF">
        <w:rPr>
          <w:rFonts w:ascii="Times New Roman" w:hAnsi="Times New Roman"/>
        </w:rPr>
        <w:t xml:space="preserve">GARAŻOWO-WARSZTATOWEGO NR 5 NA TERENIE JW W RZESZOWIE PRZY UL. KRAKOWSKIEJ 11B, TEREN ZAMKNIĘTY MON w ramach zadania pn.: ”Opracowanie dokumentacji projektowo-kosztorysowej remontu budynku nr 5 wraz z poddaszem </w:t>
      </w:r>
      <w:r w:rsidR="00D9661B" w:rsidRPr="002664AF">
        <w:rPr>
          <w:rFonts w:ascii="Times New Roman" w:hAnsi="Times New Roman"/>
        </w:rPr>
        <w:t xml:space="preserve">                                </w:t>
      </w:r>
      <w:r w:rsidRPr="002664AF">
        <w:rPr>
          <w:rFonts w:ascii="Times New Roman" w:hAnsi="Times New Roman"/>
        </w:rPr>
        <w:t xml:space="preserve">w kompleksie wojskowym </w:t>
      </w:r>
      <w:r w:rsidR="00D9661B" w:rsidRPr="002664AF">
        <w:rPr>
          <w:rFonts w:ascii="Times New Roman" w:hAnsi="Times New Roman"/>
        </w:rPr>
        <w:t>w Rzeszowie ul. Krakowska 11b”.</w:t>
      </w:r>
    </w:p>
    <w:p w14:paraId="2CF02E93" w14:textId="77777777" w:rsidR="00413E7F" w:rsidRPr="002664AF" w:rsidRDefault="00413E7F" w:rsidP="0052487B">
      <w:pPr>
        <w:pStyle w:val="Podtytu"/>
      </w:pPr>
      <w:r w:rsidRPr="002664AF">
        <w:t>Zakres stosowania ST.</w:t>
      </w:r>
    </w:p>
    <w:p w14:paraId="55AFDABC" w14:textId="75C2FF93" w:rsidR="00413E7F" w:rsidRPr="002664AF" w:rsidRDefault="00413E7F" w:rsidP="002664AF">
      <w:pPr>
        <w:ind w:right="-6" w:firstLine="567"/>
        <w:jc w:val="both"/>
        <w:rPr>
          <w:rFonts w:ascii="Times New Roman" w:hAnsi="Times New Roman"/>
        </w:rPr>
      </w:pPr>
      <w:r w:rsidRPr="002664AF">
        <w:rPr>
          <w:rFonts w:ascii="Times New Roman" w:hAnsi="Times New Roman"/>
        </w:rPr>
        <w:t>Specyfikacja techniczna jest stosowana jako dokument przetargowy i kontraktowy przy zlecaniu i realizacji robót wymienionych w punkcie</w:t>
      </w:r>
      <w:r w:rsidRPr="002664AF">
        <w:rPr>
          <w:rFonts w:ascii="Times New Roman" w:hAnsi="Times New Roman"/>
          <w:spacing w:val="-3"/>
        </w:rPr>
        <w:t xml:space="preserve"> </w:t>
      </w:r>
      <w:r w:rsidRPr="002664AF">
        <w:rPr>
          <w:rFonts w:ascii="Times New Roman" w:hAnsi="Times New Roman"/>
        </w:rPr>
        <w:t>1.3.</w:t>
      </w:r>
    </w:p>
    <w:p w14:paraId="566741CD" w14:textId="77777777" w:rsidR="00413E7F" w:rsidRPr="002664AF" w:rsidRDefault="00413E7F" w:rsidP="0052487B">
      <w:pPr>
        <w:pStyle w:val="Podtytu"/>
      </w:pPr>
      <w:r w:rsidRPr="002664AF">
        <w:t>Zakres robót objętych ST.</w:t>
      </w:r>
    </w:p>
    <w:p w14:paraId="3C5A1671" w14:textId="0FEC7203" w:rsidR="00413E7F" w:rsidRPr="002664AF" w:rsidRDefault="00413E7F" w:rsidP="002664AF">
      <w:pPr>
        <w:ind w:right="-6" w:firstLine="567"/>
        <w:jc w:val="both"/>
        <w:rPr>
          <w:rFonts w:ascii="Times New Roman" w:hAnsi="Times New Roman"/>
        </w:rPr>
      </w:pPr>
      <w:r w:rsidRPr="002664AF">
        <w:rPr>
          <w:rFonts w:ascii="Times New Roman" w:hAnsi="Times New Roman"/>
        </w:rPr>
        <w:t xml:space="preserve">Roboty, których dotyczy specyfikacja, obejmują wszystkie czynności umożliwiające </w:t>
      </w:r>
      <w:r w:rsidR="002664AF">
        <w:rPr>
          <w:rFonts w:ascii="Times New Roman" w:hAnsi="Times New Roman"/>
        </w:rPr>
        <w:t xml:space="preserve">                         </w:t>
      </w:r>
      <w:r w:rsidRPr="002664AF">
        <w:rPr>
          <w:rFonts w:ascii="Times New Roman" w:hAnsi="Times New Roman"/>
        </w:rPr>
        <w:t xml:space="preserve">i mające na celu wykonanie posadzek przemysłowych. Niniejsza specyfikacja techniczna </w:t>
      </w:r>
      <w:r w:rsidR="002664AF">
        <w:rPr>
          <w:rFonts w:ascii="Times New Roman" w:hAnsi="Times New Roman"/>
        </w:rPr>
        <w:t xml:space="preserve">                   </w:t>
      </w:r>
      <w:r w:rsidRPr="002664AF">
        <w:rPr>
          <w:rFonts w:ascii="Times New Roman" w:hAnsi="Times New Roman"/>
        </w:rPr>
        <w:t>związana jest z wykon</w:t>
      </w:r>
      <w:r w:rsidR="004C5001" w:rsidRPr="002664AF">
        <w:rPr>
          <w:rFonts w:ascii="Times New Roman" w:hAnsi="Times New Roman"/>
        </w:rPr>
        <w:t>aniem niżej wymienionych robót:</w:t>
      </w:r>
    </w:p>
    <w:p w14:paraId="35BC16B2" w14:textId="696E205F" w:rsidR="00413E7F" w:rsidRPr="002664AF" w:rsidRDefault="00413E7F" w:rsidP="00157F4D">
      <w:pPr>
        <w:pStyle w:val="Bezodstpw"/>
        <w:numPr>
          <w:ilvl w:val="0"/>
          <w:numId w:val="254"/>
        </w:numPr>
        <w:ind w:right="1134"/>
        <w:jc w:val="both"/>
        <w:rPr>
          <w:rFonts w:ascii="Times New Roman" w:hAnsi="Times New Roman"/>
          <w:szCs w:val="24"/>
          <w:lang w:val="pl-PL"/>
        </w:rPr>
      </w:pPr>
      <w:r w:rsidRPr="002664AF">
        <w:rPr>
          <w:rFonts w:ascii="Times New Roman" w:hAnsi="Times New Roman"/>
          <w:szCs w:val="24"/>
          <w:lang w:val="pl-PL"/>
        </w:rPr>
        <w:t>wykonanie betonowej płyty posadzki na gruncie,</w:t>
      </w:r>
    </w:p>
    <w:p w14:paraId="0BBF815D" w14:textId="77777777" w:rsidR="00413E7F" w:rsidRPr="002664AF" w:rsidRDefault="00413E7F" w:rsidP="0052487B">
      <w:pPr>
        <w:pStyle w:val="Podtytu"/>
      </w:pPr>
      <w:r w:rsidRPr="002664AF">
        <w:t>Określenia podstawowe.</w:t>
      </w:r>
    </w:p>
    <w:p w14:paraId="5E7CBC7F" w14:textId="4BAD29D2" w:rsidR="004C5001" w:rsidRPr="002664AF" w:rsidRDefault="00413E7F" w:rsidP="002664AF">
      <w:pPr>
        <w:ind w:right="-6" w:firstLine="567"/>
        <w:jc w:val="both"/>
        <w:rPr>
          <w:rFonts w:ascii="Times New Roman" w:hAnsi="Times New Roman"/>
        </w:rPr>
      </w:pPr>
      <w:r w:rsidRPr="002664AF">
        <w:rPr>
          <w:rFonts w:ascii="Times New Roman" w:hAnsi="Times New Roman"/>
        </w:rPr>
        <w:t xml:space="preserve">Określenia  podane  w  niniejszej  ST  są  zgodne  z  obowiązującymi  normami, </w:t>
      </w:r>
      <w:r w:rsidR="002664AF">
        <w:rPr>
          <w:rFonts w:ascii="Times New Roman" w:hAnsi="Times New Roman"/>
        </w:rPr>
        <w:t xml:space="preserve">                              </w:t>
      </w:r>
      <w:r w:rsidRPr="002664AF">
        <w:rPr>
          <w:rFonts w:ascii="Times New Roman" w:hAnsi="Times New Roman"/>
        </w:rPr>
        <w:t>wytycznymi i określeniami zawartymi w STO – Wymagania</w:t>
      </w:r>
      <w:r w:rsidRPr="002664AF">
        <w:rPr>
          <w:rFonts w:ascii="Times New Roman" w:hAnsi="Times New Roman"/>
          <w:spacing w:val="-4"/>
        </w:rPr>
        <w:t xml:space="preserve"> </w:t>
      </w:r>
      <w:r w:rsidR="004C5001" w:rsidRPr="002664AF">
        <w:rPr>
          <w:rFonts w:ascii="Times New Roman" w:hAnsi="Times New Roman"/>
        </w:rPr>
        <w:t>ogólne.</w:t>
      </w:r>
    </w:p>
    <w:p w14:paraId="0CC03BC5" w14:textId="77777777" w:rsidR="00413E7F" w:rsidRPr="002664AF" w:rsidRDefault="00413E7F" w:rsidP="0052487B">
      <w:pPr>
        <w:pStyle w:val="Podtytu"/>
      </w:pPr>
      <w:r w:rsidRPr="002664AF">
        <w:t>Roboty tymczasowe i towarzyszące.</w:t>
      </w:r>
    </w:p>
    <w:p w14:paraId="316F7EA2" w14:textId="3B30A37A" w:rsidR="00413E7F" w:rsidRPr="002664AF" w:rsidRDefault="00413E7F" w:rsidP="00C94BD8">
      <w:pPr>
        <w:ind w:right="-6" w:firstLine="567"/>
        <w:jc w:val="both"/>
        <w:rPr>
          <w:rFonts w:ascii="Times New Roman" w:hAnsi="Times New Roman"/>
        </w:rPr>
      </w:pPr>
      <w:r w:rsidRPr="002664AF">
        <w:rPr>
          <w:rFonts w:ascii="Times New Roman" w:hAnsi="Times New Roman"/>
        </w:rPr>
        <w:t xml:space="preserve">Do wykonania robót związanych z montażem ścianek lekkiej zabudowy niezbędne są </w:t>
      </w:r>
      <w:r w:rsidR="004C5001" w:rsidRPr="002664AF">
        <w:rPr>
          <w:rFonts w:ascii="Times New Roman" w:hAnsi="Times New Roman"/>
        </w:rPr>
        <w:t xml:space="preserve">                             </w:t>
      </w:r>
      <w:r w:rsidRPr="002664AF">
        <w:rPr>
          <w:rFonts w:ascii="Times New Roman" w:hAnsi="Times New Roman"/>
        </w:rPr>
        <w:t>n</w:t>
      </w:r>
      <w:r w:rsidR="004C5001" w:rsidRPr="002664AF">
        <w:rPr>
          <w:rFonts w:ascii="Times New Roman" w:hAnsi="Times New Roman"/>
        </w:rPr>
        <w:t>astępujące roboty towarzyszące:</w:t>
      </w:r>
    </w:p>
    <w:p w14:paraId="1D59EBA3" w14:textId="7FE7A878" w:rsidR="00413E7F" w:rsidRDefault="00413E7F" w:rsidP="00157F4D">
      <w:pPr>
        <w:pStyle w:val="Bezodstpw"/>
        <w:numPr>
          <w:ilvl w:val="0"/>
          <w:numId w:val="255"/>
        </w:numPr>
        <w:ind w:right="1134"/>
        <w:jc w:val="both"/>
        <w:rPr>
          <w:rFonts w:ascii="Times New Roman" w:hAnsi="Times New Roman"/>
          <w:szCs w:val="24"/>
          <w:lang w:val="pl-PL"/>
        </w:rPr>
      </w:pPr>
      <w:r w:rsidRPr="002664AF">
        <w:rPr>
          <w:rFonts w:ascii="Times New Roman" w:hAnsi="Times New Roman"/>
          <w:szCs w:val="24"/>
          <w:lang w:val="pl-PL"/>
        </w:rPr>
        <w:t xml:space="preserve">roboty pomiarowe, </w:t>
      </w:r>
    </w:p>
    <w:p w14:paraId="1DB19D71" w14:textId="2733FE78" w:rsidR="00413E7F" w:rsidRDefault="00413E7F" w:rsidP="00157F4D">
      <w:pPr>
        <w:pStyle w:val="Bezodstpw"/>
        <w:numPr>
          <w:ilvl w:val="0"/>
          <w:numId w:val="255"/>
        </w:numPr>
        <w:ind w:right="1134"/>
        <w:jc w:val="both"/>
        <w:rPr>
          <w:rFonts w:ascii="Times New Roman" w:hAnsi="Times New Roman"/>
          <w:szCs w:val="24"/>
          <w:lang w:val="pl-PL"/>
        </w:rPr>
      </w:pPr>
      <w:r w:rsidRPr="00C94BD8">
        <w:rPr>
          <w:rFonts w:ascii="Times New Roman" w:hAnsi="Times New Roman"/>
          <w:szCs w:val="24"/>
          <w:lang w:val="pl-PL"/>
        </w:rPr>
        <w:t>pobranie próbek,</w:t>
      </w:r>
    </w:p>
    <w:p w14:paraId="6EB8B270" w14:textId="5E2227FB" w:rsidR="00413E7F" w:rsidRPr="00C94BD8" w:rsidRDefault="00413E7F" w:rsidP="00157F4D">
      <w:pPr>
        <w:pStyle w:val="Bezodstpw"/>
        <w:numPr>
          <w:ilvl w:val="0"/>
          <w:numId w:val="255"/>
        </w:numPr>
        <w:ind w:right="1134"/>
        <w:jc w:val="both"/>
        <w:rPr>
          <w:rFonts w:ascii="Times New Roman" w:hAnsi="Times New Roman"/>
          <w:szCs w:val="24"/>
          <w:lang w:val="pl-PL"/>
        </w:rPr>
      </w:pPr>
      <w:r w:rsidRPr="00C94BD8">
        <w:rPr>
          <w:rFonts w:ascii="Times New Roman" w:hAnsi="Times New Roman"/>
          <w:szCs w:val="24"/>
          <w:lang w:val="pl-PL"/>
        </w:rPr>
        <w:t>badania.</w:t>
      </w:r>
    </w:p>
    <w:p w14:paraId="2E1EA3B7" w14:textId="2016921A" w:rsidR="004C5001" w:rsidRPr="002664AF" w:rsidRDefault="00413E7F" w:rsidP="00C94BD8">
      <w:pPr>
        <w:ind w:right="-6" w:firstLine="567"/>
        <w:jc w:val="both"/>
        <w:rPr>
          <w:rFonts w:ascii="Times New Roman" w:hAnsi="Times New Roman"/>
        </w:rPr>
      </w:pPr>
      <w:r w:rsidRPr="002664AF">
        <w:rPr>
          <w:rFonts w:ascii="Times New Roman" w:hAnsi="Times New Roman"/>
        </w:rPr>
        <w:t xml:space="preserve">Ponadto Wykonawca  zobowiązany  jest  do  wykonania  wszystkich  robót  nie  </w:t>
      </w:r>
      <w:r w:rsidR="004C5001" w:rsidRPr="002664AF">
        <w:rPr>
          <w:rFonts w:ascii="Times New Roman" w:hAnsi="Times New Roman"/>
        </w:rPr>
        <w:t xml:space="preserve">                                     </w:t>
      </w:r>
      <w:r w:rsidRPr="002664AF">
        <w:rPr>
          <w:rFonts w:ascii="Times New Roman" w:hAnsi="Times New Roman"/>
        </w:rPr>
        <w:t xml:space="preserve">wymienionych, a które są niezbędne do kompletnego wykonania robót objętych niniejszą </w:t>
      </w:r>
      <w:r w:rsidR="004C5001" w:rsidRPr="002664AF">
        <w:rPr>
          <w:rFonts w:ascii="Times New Roman" w:hAnsi="Times New Roman"/>
        </w:rPr>
        <w:t xml:space="preserve">                      </w:t>
      </w:r>
      <w:r w:rsidRPr="002664AF">
        <w:rPr>
          <w:rFonts w:ascii="Times New Roman" w:hAnsi="Times New Roman"/>
        </w:rPr>
        <w:t>Specyfikacją Techniczną i przewidzianych do wykonania w ramach dokumentacji</w:t>
      </w:r>
      <w:r w:rsidRPr="002664AF">
        <w:rPr>
          <w:rFonts w:ascii="Times New Roman" w:hAnsi="Times New Roman"/>
          <w:spacing w:val="-5"/>
        </w:rPr>
        <w:t xml:space="preserve"> </w:t>
      </w:r>
      <w:r w:rsidR="004C5001" w:rsidRPr="002664AF">
        <w:rPr>
          <w:rFonts w:ascii="Times New Roman" w:hAnsi="Times New Roman"/>
          <w:spacing w:val="-5"/>
        </w:rPr>
        <w:t xml:space="preserve">                                     </w:t>
      </w:r>
      <w:r w:rsidR="004C5001" w:rsidRPr="002664AF">
        <w:rPr>
          <w:rFonts w:ascii="Times New Roman" w:hAnsi="Times New Roman"/>
        </w:rPr>
        <w:t>projektowej.</w:t>
      </w:r>
    </w:p>
    <w:p w14:paraId="365BC999" w14:textId="77777777" w:rsidR="00413E7F" w:rsidRPr="002664AF" w:rsidRDefault="00413E7F" w:rsidP="0052487B">
      <w:pPr>
        <w:pStyle w:val="Podtytu"/>
      </w:pPr>
      <w:r w:rsidRPr="002664AF">
        <w:t>Ogólne wymagania dotyczące robot.</w:t>
      </w:r>
    </w:p>
    <w:p w14:paraId="13F94D53" w14:textId="79842FC3" w:rsidR="00EB5D02" w:rsidRDefault="00413E7F" w:rsidP="00EB5D02">
      <w:pPr>
        <w:ind w:right="-6" w:firstLine="567"/>
        <w:jc w:val="both"/>
        <w:rPr>
          <w:rFonts w:ascii="Times New Roman" w:hAnsi="Times New Roman"/>
        </w:rPr>
      </w:pPr>
      <w:r w:rsidRPr="002664AF">
        <w:rPr>
          <w:rFonts w:ascii="Times New Roman" w:hAnsi="Times New Roman"/>
        </w:rPr>
        <w:t xml:space="preserve">Wykonawca robót jest odpowiedzialny za realizację robót zgodnie z dokumentacją </w:t>
      </w:r>
      <w:r w:rsidR="00C94BD8">
        <w:rPr>
          <w:rFonts w:ascii="Times New Roman" w:hAnsi="Times New Roman"/>
        </w:rPr>
        <w:t xml:space="preserve">                    </w:t>
      </w:r>
      <w:r w:rsidRPr="002664AF">
        <w:rPr>
          <w:rFonts w:ascii="Times New Roman" w:hAnsi="Times New Roman"/>
        </w:rPr>
        <w:t>projektową, ST, poleceniami nadzoru inwestycyjnego oraz zgodnie z ustawą Prawo Budowlane oraz “Warunkami technicznymi wykonania i odbioru robót budowlanych”.</w:t>
      </w:r>
    </w:p>
    <w:p w14:paraId="5F294034" w14:textId="77777777" w:rsidR="00EB5D02" w:rsidRPr="00C94BD8" w:rsidRDefault="00EB5D02" w:rsidP="00EB5D02">
      <w:pPr>
        <w:ind w:right="-6" w:firstLine="567"/>
        <w:jc w:val="both"/>
        <w:rPr>
          <w:rFonts w:ascii="Times New Roman" w:hAnsi="Times New Roman"/>
        </w:rPr>
      </w:pPr>
    </w:p>
    <w:p w14:paraId="203DE17D" w14:textId="0206E64C" w:rsidR="00413E7F" w:rsidRPr="00832978" w:rsidRDefault="00413E7F" w:rsidP="00832978">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02F60EB9" w14:textId="6AE8362D" w:rsidR="00413E7F" w:rsidRPr="00C94BD8" w:rsidRDefault="00413E7F" w:rsidP="00C94BD8">
      <w:pPr>
        <w:ind w:right="-6" w:firstLine="567"/>
        <w:jc w:val="both"/>
        <w:rPr>
          <w:rFonts w:ascii="Times New Roman" w:hAnsi="Times New Roman"/>
        </w:rPr>
      </w:pPr>
      <w:r w:rsidRPr="00AE19D5">
        <w:rPr>
          <w:rFonts w:ascii="Times New Roman" w:hAnsi="Times New Roman"/>
        </w:rPr>
        <w:t>Ogólne wymagania dotyczące materiałów podano w STO – Wymagania ogólne.</w:t>
      </w:r>
    </w:p>
    <w:p w14:paraId="738070B9" w14:textId="0245B8C0" w:rsidR="00413E7F" w:rsidRPr="00AE19D5" w:rsidRDefault="00413E7F" w:rsidP="0052487B">
      <w:pPr>
        <w:pStyle w:val="Podtytu"/>
      </w:pPr>
      <w:r w:rsidRPr="00AE19D5">
        <w:t>Ogólne wymagania dotyczące właściwości materiałów, ich pozyskiwania</w:t>
      </w:r>
      <w:r w:rsidR="00832978">
        <w:t xml:space="preserve">                  </w:t>
      </w:r>
      <w:r w:rsidRPr="00AE19D5">
        <w:t xml:space="preserve"> i składowania.</w:t>
      </w:r>
    </w:p>
    <w:p w14:paraId="08D610DC" w14:textId="77777777" w:rsidR="00413E7F" w:rsidRPr="00AE19D5" w:rsidRDefault="00413E7F" w:rsidP="00C94BD8">
      <w:pPr>
        <w:ind w:right="-6" w:firstLine="567"/>
        <w:jc w:val="both"/>
        <w:rPr>
          <w:rFonts w:ascii="Times New Roman" w:hAnsi="Times New Roman"/>
        </w:rPr>
      </w:pPr>
      <w:r w:rsidRPr="00AE19D5">
        <w:rPr>
          <w:rFonts w:ascii="Times New Roman" w:hAnsi="Times New Roman"/>
        </w:rPr>
        <w:t xml:space="preserve">Materiały wchodzące w skład systemu posadzek przemysłowych i będące w myśl ustawy o 40 wyrobach budowlanych z dnia 16 kwietnia 2004 r. materiałami budowlanymi (Dz. U. Nr 92 poz.881) wprowadzone do obrotu i stosowane w budownictwie na terytorium RP powinny mieć: </w:t>
      </w:r>
    </w:p>
    <w:p w14:paraId="2AEF55A0" w14:textId="3929F6A2" w:rsidR="00413E7F" w:rsidRDefault="00413E7F" w:rsidP="00157F4D">
      <w:pPr>
        <w:pStyle w:val="Bezodstpw"/>
        <w:numPr>
          <w:ilvl w:val="0"/>
          <w:numId w:val="256"/>
        </w:numPr>
        <w:ind w:right="-6"/>
        <w:jc w:val="both"/>
        <w:rPr>
          <w:rFonts w:ascii="Times New Roman" w:hAnsi="Times New Roman"/>
          <w:szCs w:val="24"/>
          <w:lang w:val="pl-PL"/>
        </w:rPr>
      </w:pPr>
      <w:r w:rsidRPr="00AE19D5">
        <w:rPr>
          <w:rFonts w:ascii="Times New Roman" w:hAnsi="Times New Roman"/>
          <w:szCs w:val="24"/>
          <w:lang w:val="pl-PL"/>
        </w:rPr>
        <w:t xml:space="preserve">oznakowanie znakiem CE co oznacza, że dokonano oceny ich zgodności ze </w:t>
      </w:r>
      <w:r w:rsidR="00832978">
        <w:rPr>
          <w:rFonts w:ascii="Times New Roman" w:hAnsi="Times New Roman"/>
          <w:szCs w:val="24"/>
          <w:lang w:val="pl-PL"/>
        </w:rPr>
        <w:t xml:space="preserve">                                     </w:t>
      </w:r>
      <w:r w:rsidRPr="00AE19D5">
        <w:rPr>
          <w:rFonts w:ascii="Times New Roman" w:hAnsi="Times New Roman"/>
          <w:szCs w:val="24"/>
          <w:lang w:val="pl-PL"/>
        </w:rPr>
        <w:t xml:space="preserve">zharmonizowaną normą europejską wprowadzoną do zbioru Polskich Norm, </w:t>
      </w:r>
      <w:r w:rsidR="00832978">
        <w:rPr>
          <w:rFonts w:ascii="Times New Roman" w:hAnsi="Times New Roman"/>
          <w:szCs w:val="24"/>
          <w:lang w:val="pl-PL"/>
        </w:rPr>
        <w:t xml:space="preserve">                                    </w:t>
      </w:r>
      <w:r w:rsidRPr="00AE19D5">
        <w:rPr>
          <w:rFonts w:ascii="Times New Roman" w:hAnsi="Times New Roman"/>
          <w:szCs w:val="24"/>
          <w:lang w:val="pl-PL"/>
        </w:rPr>
        <w:t xml:space="preserve">z europejską aprobatą techniczną lub krajową specyfikacją techniczną państwa </w:t>
      </w:r>
      <w:r w:rsidR="00832978">
        <w:rPr>
          <w:rFonts w:ascii="Times New Roman" w:hAnsi="Times New Roman"/>
          <w:szCs w:val="24"/>
          <w:lang w:val="pl-PL"/>
        </w:rPr>
        <w:t xml:space="preserve">                                  </w:t>
      </w:r>
      <w:r w:rsidRPr="00AE19D5">
        <w:rPr>
          <w:rFonts w:ascii="Times New Roman" w:hAnsi="Times New Roman"/>
          <w:szCs w:val="24"/>
          <w:lang w:val="pl-PL"/>
        </w:rPr>
        <w:lastRenderedPageBreak/>
        <w:t xml:space="preserve">członkowskiego Unii Europejskiej lub Europejskiego Obszaru Gospodarczego, uznaną przez Komisję Europejską za zgodną z wymaganiami podstawowymi, albo </w:t>
      </w:r>
    </w:p>
    <w:p w14:paraId="40D181F0" w14:textId="20098C25" w:rsidR="00413E7F" w:rsidRDefault="00413E7F" w:rsidP="00157F4D">
      <w:pPr>
        <w:pStyle w:val="Bezodstpw"/>
        <w:numPr>
          <w:ilvl w:val="0"/>
          <w:numId w:val="256"/>
        </w:numPr>
        <w:ind w:right="-6"/>
        <w:jc w:val="both"/>
        <w:rPr>
          <w:rFonts w:ascii="Times New Roman" w:hAnsi="Times New Roman"/>
          <w:szCs w:val="24"/>
          <w:lang w:val="pl-PL"/>
        </w:rPr>
      </w:pPr>
      <w:r w:rsidRPr="00391C3C">
        <w:rPr>
          <w:rFonts w:ascii="Times New Roman" w:hAnsi="Times New Roman"/>
          <w:szCs w:val="24"/>
          <w:lang w:val="pl-PL"/>
        </w:rPr>
        <w:t xml:space="preserve">oznakowanie znakiem budowlanym, co oznacza, że są to wyroby niepodlegające </w:t>
      </w:r>
      <w:r w:rsidR="00832978" w:rsidRPr="00391C3C">
        <w:rPr>
          <w:rFonts w:ascii="Times New Roman" w:hAnsi="Times New Roman"/>
          <w:szCs w:val="24"/>
          <w:lang w:val="pl-PL"/>
        </w:rPr>
        <w:t xml:space="preserve">                   </w:t>
      </w:r>
      <w:r w:rsidRPr="00391C3C">
        <w:rPr>
          <w:rFonts w:ascii="Times New Roman" w:hAnsi="Times New Roman"/>
          <w:szCs w:val="24"/>
          <w:lang w:val="pl-PL"/>
        </w:rPr>
        <w:t xml:space="preserve">obowiązkowemu oznakowaniu CE, dla których dokonano oceny zgodności z Polską Normą lub aprobatą techniczną, bądź uznano za „regionalny wyrób budowlany”, albo: </w:t>
      </w:r>
    </w:p>
    <w:p w14:paraId="5BA23BA8" w14:textId="78D3C576" w:rsidR="00413E7F" w:rsidRPr="00391C3C" w:rsidRDefault="00413E7F" w:rsidP="00157F4D">
      <w:pPr>
        <w:pStyle w:val="Bezodstpw"/>
        <w:numPr>
          <w:ilvl w:val="0"/>
          <w:numId w:val="256"/>
        </w:numPr>
        <w:ind w:right="-6"/>
        <w:jc w:val="both"/>
        <w:rPr>
          <w:rFonts w:ascii="Times New Roman" w:hAnsi="Times New Roman"/>
          <w:szCs w:val="24"/>
          <w:lang w:val="pl-PL"/>
        </w:rPr>
      </w:pPr>
      <w:r w:rsidRPr="00391C3C">
        <w:rPr>
          <w:rFonts w:ascii="Times New Roman" w:hAnsi="Times New Roman"/>
          <w:szCs w:val="24"/>
          <w:lang w:val="pl-PL"/>
        </w:rPr>
        <w:t xml:space="preserve">deklarację zgodności z uznanymi regułami sztuki budowlanej wydaną przez </w:t>
      </w:r>
      <w:r w:rsidR="00832978" w:rsidRPr="00391C3C">
        <w:rPr>
          <w:rFonts w:ascii="Times New Roman" w:hAnsi="Times New Roman"/>
          <w:szCs w:val="24"/>
          <w:lang w:val="pl-PL"/>
        </w:rPr>
        <w:t xml:space="preserve">                                   </w:t>
      </w:r>
      <w:r w:rsidRPr="00391C3C">
        <w:rPr>
          <w:rFonts w:ascii="Times New Roman" w:hAnsi="Times New Roman"/>
          <w:szCs w:val="24"/>
          <w:lang w:val="pl-PL"/>
        </w:rPr>
        <w:t xml:space="preserve">producenta, jeżeli dotyczy ona wyrobu umieszczonego w wykazie wyrobów mających niewielkie znaczenie dla zdrowia i bezpieczeństwa określonym przez Komisję </w:t>
      </w:r>
      <w:r w:rsidR="00391C3C">
        <w:rPr>
          <w:rFonts w:ascii="Times New Roman" w:hAnsi="Times New Roman"/>
          <w:szCs w:val="24"/>
          <w:lang w:val="pl-PL"/>
        </w:rPr>
        <w:t xml:space="preserve">                                 </w:t>
      </w:r>
      <w:r w:rsidRPr="00391C3C">
        <w:rPr>
          <w:rFonts w:ascii="Times New Roman" w:hAnsi="Times New Roman"/>
          <w:szCs w:val="24"/>
          <w:lang w:val="pl-PL"/>
        </w:rPr>
        <w:t xml:space="preserve">Europejską. Oznakowanie powinno umożliwiać identyfikację producenta i typu </w:t>
      </w:r>
      <w:r w:rsidR="00391C3C">
        <w:rPr>
          <w:rFonts w:ascii="Times New Roman" w:hAnsi="Times New Roman"/>
          <w:szCs w:val="24"/>
          <w:lang w:val="pl-PL"/>
        </w:rPr>
        <w:t xml:space="preserve">                        </w:t>
      </w:r>
      <w:r w:rsidRPr="00391C3C">
        <w:rPr>
          <w:rFonts w:ascii="Times New Roman" w:hAnsi="Times New Roman"/>
          <w:szCs w:val="24"/>
          <w:lang w:val="pl-PL"/>
        </w:rPr>
        <w:t>wyrobu, kraju pochodzenia oraz daty produkcji (okresu przydatności do użytkowania).</w:t>
      </w:r>
    </w:p>
    <w:p w14:paraId="6C336CFC" w14:textId="28570C5A" w:rsidR="00413E7F" w:rsidRPr="00AE19D5" w:rsidRDefault="00413E7F" w:rsidP="0052487B">
      <w:pPr>
        <w:pStyle w:val="Podtytu"/>
      </w:pPr>
      <w:r w:rsidRPr="00AE19D5">
        <w:t>Rodzaje materiałów.</w:t>
      </w:r>
    </w:p>
    <w:p w14:paraId="176B1082" w14:textId="22CFD615" w:rsidR="00413E7F" w:rsidRPr="00AE19D5" w:rsidRDefault="00413E7F" w:rsidP="00391C3C">
      <w:pPr>
        <w:ind w:right="-6" w:firstLine="567"/>
        <w:jc w:val="both"/>
        <w:rPr>
          <w:rFonts w:ascii="Times New Roman" w:hAnsi="Times New Roman"/>
        </w:rPr>
      </w:pPr>
      <w:r w:rsidRPr="00AE19D5">
        <w:rPr>
          <w:rFonts w:ascii="Times New Roman" w:hAnsi="Times New Roman"/>
        </w:rPr>
        <w:t>Wszystkie materiały zastosowane do wykonania posadzki przemysłowej powinny być rozwiązaniami systemowymi i powinny odpowiadać wymaganiom zawartym w dokumentach odniesienia (normach, aprobatach techniczny</w:t>
      </w:r>
      <w:r w:rsidR="00832978">
        <w:rPr>
          <w:rFonts w:ascii="Times New Roman" w:hAnsi="Times New Roman"/>
        </w:rPr>
        <w:t>ch, kartach technicznych itp.).</w:t>
      </w:r>
    </w:p>
    <w:p w14:paraId="31DBB3E1" w14:textId="49F7DB5D" w:rsidR="00493E17" w:rsidRPr="00832978" w:rsidRDefault="00413E7F" w:rsidP="00157F4D">
      <w:pPr>
        <w:pStyle w:val="Bezodstpw"/>
        <w:numPr>
          <w:ilvl w:val="0"/>
          <w:numId w:val="257"/>
        </w:numPr>
        <w:ind w:right="1134"/>
        <w:jc w:val="both"/>
        <w:rPr>
          <w:rFonts w:ascii="Times New Roman" w:hAnsi="Times New Roman"/>
          <w:b/>
          <w:bCs/>
          <w:szCs w:val="24"/>
          <w:lang w:val="pl-PL"/>
        </w:rPr>
      </w:pPr>
      <w:r w:rsidRPr="00AE19D5">
        <w:rPr>
          <w:rFonts w:ascii="Times New Roman" w:hAnsi="Times New Roman"/>
          <w:b/>
          <w:bCs/>
          <w:szCs w:val="24"/>
          <w:lang w:val="pl-PL"/>
        </w:rPr>
        <w:t>Podłoże.</w:t>
      </w:r>
    </w:p>
    <w:p w14:paraId="6F7C9903" w14:textId="77777777" w:rsidR="00391C3C" w:rsidRDefault="00413E7F" w:rsidP="00391C3C">
      <w:pPr>
        <w:ind w:right="-6" w:firstLine="567"/>
        <w:jc w:val="both"/>
        <w:rPr>
          <w:rFonts w:ascii="Times New Roman" w:hAnsi="Times New Roman"/>
        </w:rPr>
      </w:pPr>
      <w:r w:rsidRPr="00AE19D5">
        <w:rPr>
          <w:rFonts w:ascii="Times New Roman" w:hAnsi="Times New Roman"/>
        </w:rPr>
        <w:t>Podłożem pod warstwę wzmacniającą posadzkę przemysłową jest beton klasy C25/30 wg PN-EN 206-1:2003 Beton – Część 1: Wyma</w:t>
      </w:r>
      <w:r w:rsidR="00832978">
        <w:rPr>
          <w:rFonts w:ascii="Times New Roman" w:hAnsi="Times New Roman"/>
        </w:rPr>
        <w:t xml:space="preserve">gania, właściwości, produkcja  </w:t>
      </w:r>
      <w:r w:rsidRPr="00AE19D5">
        <w:rPr>
          <w:rFonts w:ascii="Times New Roman" w:hAnsi="Times New Roman"/>
        </w:rPr>
        <w:t xml:space="preserve">i zgodność, </w:t>
      </w:r>
      <w:r w:rsidR="00832978">
        <w:rPr>
          <w:rFonts w:ascii="Times New Roman" w:hAnsi="Times New Roman"/>
        </w:rPr>
        <w:t xml:space="preserve">                        gr. 20 cm.</w:t>
      </w:r>
      <w:r w:rsidR="00391C3C">
        <w:rPr>
          <w:rFonts w:ascii="Times New Roman" w:hAnsi="Times New Roman"/>
        </w:rPr>
        <w:t xml:space="preserve"> </w:t>
      </w:r>
      <w:r w:rsidRPr="00AE19D5">
        <w:rPr>
          <w:rFonts w:ascii="Times New Roman" w:hAnsi="Times New Roman"/>
        </w:rPr>
        <w:t>Podkład beto</w:t>
      </w:r>
      <w:r w:rsidR="00493E17" w:rsidRPr="00AE19D5">
        <w:rPr>
          <w:rFonts w:ascii="Times New Roman" w:hAnsi="Times New Roman"/>
        </w:rPr>
        <w:t>n</w:t>
      </w:r>
      <w:r w:rsidRPr="00AE19D5">
        <w:rPr>
          <w:rFonts w:ascii="Times New Roman" w:hAnsi="Times New Roman"/>
        </w:rPr>
        <w:t>owy musi zawierać nie mniej niż 300 kg cementu na 1 m3 mieszanki</w:t>
      </w:r>
      <w:r w:rsidR="00832978">
        <w:rPr>
          <w:rFonts w:ascii="Times New Roman" w:hAnsi="Times New Roman"/>
        </w:rPr>
        <w:t xml:space="preserve">                             </w:t>
      </w:r>
      <w:r w:rsidRPr="00AE19D5">
        <w:rPr>
          <w:rFonts w:ascii="Times New Roman" w:hAnsi="Times New Roman"/>
        </w:rPr>
        <w:t xml:space="preserve"> betonowej (najlepiej 320-350 kg). Zaleca się komponowanie stosu okruchowego o dużej ilości frakcji drobnych i wysokim punkcie piaskowym, tak aby nie przekroczyć górnej normowej krzywej uziarnienia. Zalecane </w:t>
      </w:r>
      <w:r w:rsidR="00391C3C">
        <w:rPr>
          <w:rFonts w:ascii="Times New Roman" w:hAnsi="Times New Roman"/>
        </w:rPr>
        <w:t xml:space="preserve">rodzaje cementu to CEM II/A-V. </w:t>
      </w:r>
    </w:p>
    <w:p w14:paraId="072C0AD2" w14:textId="77777777" w:rsidR="00391C3C" w:rsidRDefault="00413E7F" w:rsidP="00391C3C">
      <w:pPr>
        <w:ind w:right="-6" w:firstLine="567"/>
        <w:jc w:val="both"/>
        <w:rPr>
          <w:rFonts w:ascii="Times New Roman" w:hAnsi="Times New Roman"/>
        </w:rPr>
      </w:pPr>
      <w:r w:rsidRPr="00AE19D5">
        <w:rPr>
          <w:rFonts w:ascii="Times New Roman" w:hAnsi="Times New Roman"/>
        </w:rPr>
        <w:t xml:space="preserve">Wskaźnik wodno-cementowy nie powinien być większy od 0,5. Należy zwrócić uwagę, aby opad stożka zaprojektowanej mieszanki przed dodaniem plastyfikatorów nie przekraczał 6-8cm i aby na powierzchni nie następowało wydzielanie wody. Dla typowych realizacji przy wymaganej konsystencji K-4 przez 1 godz. po dodaniu plastyfikatora. Na ogół wystarcza </w:t>
      </w:r>
      <w:r w:rsidR="00391C3C">
        <w:rPr>
          <w:rFonts w:ascii="Times New Roman" w:hAnsi="Times New Roman"/>
        </w:rPr>
        <w:t xml:space="preserve">                    </w:t>
      </w:r>
      <w:r w:rsidRPr="00AE19D5">
        <w:rPr>
          <w:rFonts w:ascii="Times New Roman" w:hAnsi="Times New Roman"/>
        </w:rPr>
        <w:t>plastyfikator Plastiment BV60. W celu uzyskania bardziej ciekłych mieszanek, przy dłuższych czasach dowozu</w:t>
      </w:r>
      <w:r w:rsidR="00493E17" w:rsidRPr="00AE19D5">
        <w:rPr>
          <w:rFonts w:ascii="Times New Roman" w:hAnsi="Times New Roman"/>
        </w:rPr>
        <w:t xml:space="preserve"> </w:t>
      </w:r>
      <w:r w:rsidRPr="00AE19D5">
        <w:rPr>
          <w:rFonts w:ascii="Times New Roman" w:hAnsi="Times New Roman"/>
        </w:rPr>
        <w:t xml:space="preserve">oraz w warunkach wysokiej temperatury należy zamiennie lub dodatkowo </w:t>
      </w:r>
      <w:r w:rsidR="00391C3C">
        <w:rPr>
          <w:rFonts w:ascii="Times New Roman" w:hAnsi="Times New Roman"/>
        </w:rPr>
        <w:t xml:space="preserve">                 </w:t>
      </w:r>
      <w:r w:rsidRPr="00AE19D5">
        <w:rPr>
          <w:rFonts w:ascii="Times New Roman" w:hAnsi="Times New Roman"/>
        </w:rPr>
        <w:t xml:space="preserve">stosować </w:t>
      </w:r>
      <w:r w:rsidR="00832978" w:rsidRPr="00AE19D5">
        <w:rPr>
          <w:rFonts w:ascii="Times New Roman" w:hAnsi="Times New Roman"/>
        </w:rPr>
        <w:t>super plastyfikator</w:t>
      </w:r>
      <w:r w:rsidRPr="00AE19D5">
        <w:rPr>
          <w:rFonts w:ascii="Times New Roman" w:hAnsi="Times New Roman"/>
        </w:rPr>
        <w:t xml:space="preserve"> z </w:t>
      </w:r>
      <w:r w:rsidR="00832978" w:rsidRPr="00AE19D5">
        <w:rPr>
          <w:rFonts w:ascii="Times New Roman" w:hAnsi="Times New Roman"/>
        </w:rPr>
        <w:t>grupy</w:t>
      </w:r>
      <w:r w:rsidRPr="00AE19D5">
        <w:rPr>
          <w:rFonts w:ascii="Times New Roman" w:hAnsi="Times New Roman"/>
        </w:rPr>
        <w:t xml:space="preserve"> Visco</w:t>
      </w:r>
      <w:r w:rsidR="00832978">
        <w:rPr>
          <w:rFonts w:ascii="Times New Roman" w:hAnsi="Times New Roman"/>
        </w:rPr>
        <w:t xml:space="preserve"> </w:t>
      </w:r>
      <w:r w:rsidRPr="00AE19D5">
        <w:rPr>
          <w:rFonts w:ascii="Times New Roman" w:hAnsi="Times New Roman"/>
        </w:rPr>
        <w:t xml:space="preserve">Crete. Zastosować mieszanki betonowe ze </w:t>
      </w:r>
      <w:r w:rsidR="00DA562F">
        <w:rPr>
          <w:rFonts w:ascii="Times New Roman" w:hAnsi="Times New Roman"/>
        </w:rPr>
        <w:t xml:space="preserve">                           </w:t>
      </w:r>
      <w:r w:rsidRPr="00AE19D5">
        <w:rPr>
          <w:rFonts w:ascii="Times New Roman" w:hAnsi="Times New Roman"/>
        </w:rPr>
        <w:t xml:space="preserve">zbrojeniem rozproszonym przy zastosowaniu </w:t>
      </w:r>
      <w:r w:rsidR="00DA562F" w:rsidRPr="00AE19D5">
        <w:rPr>
          <w:rFonts w:ascii="Times New Roman" w:hAnsi="Times New Roman"/>
        </w:rPr>
        <w:t>super plastyfikatora</w:t>
      </w:r>
      <w:r w:rsidRPr="00AE19D5">
        <w:rPr>
          <w:rFonts w:ascii="Times New Roman" w:hAnsi="Times New Roman"/>
        </w:rPr>
        <w:t xml:space="preserve">, gdyż dodatek włókiem </w:t>
      </w:r>
      <w:r w:rsidR="00DA562F">
        <w:rPr>
          <w:rFonts w:ascii="Times New Roman" w:hAnsi="Times New Roman"/>
        </w:rPr>
        <w:t xml:space="preserve">                       </w:t>
      </w:r>
      <w:r w:rsidRPr="00AE19D5">
        <w:rPr>
          <w:rFonts w:ascii="Times New Roman" w:hAnsi="Times New Roman"/>
        </w:rPr>
        <w:t>powoduje znaczną</w:t>
      </w:r>
      <w:r w:rsidR="00493E17" w:rsidRPr="00AE19D5">
        <w:rPr>
          <w:rFonts w:ascii="Times New Roman" w:hAnsi="Times New Roman"/>
        </w:rPr>
        <w:t xml:space="preserve"> </w:t>
      </w:r>
      <w:r w:rsidRPr="00AE19D5">
        <w:rPr>
          <w:rFonts w:ascii="Times New Roman" w:hAnsi="Times New Roman"/>
        </w:rPr>
        <w:t xml:space="preserve">stratę </w:t>
      </w:r>
      <w:r w:rsidR="00DA562F" w:rsidRPr="00AE19D5">
        <w:rPr>
          <w:rFonts w:ascii="Times New Roman" w:hAnsi="Times New Roman"/>
        </w:rPr>
        <w:t>konsystencji</w:t>
      </w:r>
      <w:r w:rsidRPr="00AE19D5">
        <w:rPr>
          <w:rFonts w:ascii="Times New Roman" w:hAnsi="Times New Roman"/>
        </w:rPr>
        <w:t xml:space="preserve">. Można również stosować mieszanki betonowe </w:t>
      </w:r>
      <w:r w:rsidR="00DA562F">
        <w:rPr>
          <w:rFonts w:ascii="Times New Roman" w:hAnsi="Times New Roman"/>
        </w:rPr>
        <w:t xml:space="preserve">                               </w:t>
      </w:r>
      <w:r w:rsidRPr="00AE19D5">
        <w:rPr>
          <w:rFonts w:ascii="Times New Roman" w:hAnsi="Times New Roman"/>
        </w:rPr>
        <w:t>samo</w:t>
      </w:r>
      <w:r w:rsidR="00391C3C">
        <w:rPr>
          <w:rFonts w:ascii="Times New Roman" w:hAnsi="Times New Roman"/>
        </w:rPr>
        <w:t xml:space="preserve"> zagęszczalne. </w:t>
      </w:r>
    </w:p>
    <w:p w14:paraId="6E8F6360" w14:textId="6B5928CC" w:rsidR="00493E17" w:rsidRPr="00AE19D5" w:rsidRDefault="00413E7F" w:rsidP="00160674">
      <w:pPr>
        <w:ind w:right="-6" w:firstLine="567"/>
        <w:jc w:val="both"/>
        <w:rPr>
          <w:rFonts w:ascii="Times New Roman" w:hAnsi="Times New Roman"/>
        </w:rPr>
      </w:pPr>
      <w:r w:rsidRPr="00AE19D5">
        <w:rPr>
          <w:rFonts w:ascii="Times New Roman" w:hAnsi="Times New Roman"/>
        </w:rPr>
        <w:t>W celu zapewnienia równomiernego wysychania betonu, co jest związane z uzyskaniem jednolitej barwy posadzki, zaleca się stosowanie jako izolacji poziomej, bezpośrednio pod warstwą betonu, a na izolacji te</w:t>
      </w:r>
      <w:r w:rsidR="00391C3C">
        <w:rPr>
          <w:rFonts w:ascii="Times New Roman" w:hAnsi="Times New Roman"/>
        </w:rPr>
        <w:t xml:space="preserve">rmicznej folii polietylenowej. </w:t>
      </w:r>
      <w:r w:rsidRPr="00AE19D5">
        <w:rPr>
          <w:rFonts w:ascii="Times New Roman" w:hAnsi="Times New Roman"/>
        </w:rPr>
        <w:t xml:space="preserve">Po równomiernym rozłożeniu mieszanki betonowej należy ją dobrze zagęścić i wyrównać używając łaty wibracyjnej. W razie potrzeby usunąć nadmiar mleczka cementowego </w:t>
      </w:r>
      <w:r w:rsidR="00160674">
        <w:rPr>
          <w:rFonts w:ascii="Times New Roman" w:hAnsi="Times New Roman"/>
        </w:rPr>
        <w:t xml:space="preserve">zgarniaczami gumowymi. </w:t>
      </w:r>
      <w:r w:rsidRPr="00AE19D5">
        <w:rPr>
          <w:rFonts w:ascii="Times New Roman" w:hAnsi="Times New Roman"/>
        </w:rPr>
        <w:t xml:space="preserve">Powyższe </w:t>
      </w:r>
      <w:r w:rsidR="00160674">
        <w:rPr>
          <w:rFonts w:ascii="Times New Roman" w:hAnsi="Times New Roman"/>
        </w:rPr>
        <w:t xml:space="preserve">                             </w:t>
      </w:r>
      <w:r w:rsidRPr="00AE19D5">
        <w:rPr>
          <w:rFonts w:ascii="Times New Roman" w:hAnsi="Times New Roman"/>
        </w:rPr>
        <w:t xml:space="preserve">parametry należy zawsze skonfrontować z wymaganiami producenta systemu. W zależności od dodatkowych obciążeń mechanicznych parametry te mogą ulec podwyższeniu, również </w:t>
      </w:r>
      <w:r w:rsidR="00160674">
        <w:rPr>
          <w:rFonts w:ascii="Times New Roman" w:hAnsi="Times New Roman"/>
        </w:rPr>
        <w:t xml:space="preserve">                            </w:t>
      </w:r>
      <w:r w:rsidRPr="00AE19D5">
        <w:rPr>
          <w:rFonts w:ascii="Times New Roman" w:hAnsi="Times New Roman"/>
        </w:rPr>
        <w:t xml:space="preserve">w szczególnych przypadkach producent systemu lub projektant może dopuścić stosowanie </w:t>
      </w:r>
      <w:r w:rsidR="00160674">
        <w:rPr>
          <w:rFonts w:ascii="Times New Roman" w:hAnsi="Times New Roman"/>
        </w:rPr>
        <w:t xml:space="preserve">                  </w:t>
      </w:r>
      <w:r w:rsidRPr="00AE19D5">
        <w:rPr>
          <w:rFonts w:ascii="Times New Roman" w:hAnsi="Times New Roman"/>
        </w:rPr>
        <w:t xml:space="preserve">posadzki żywicznej na podłożu o niższych </w:t>
      </w:r>
      <w:r w:rsidR="00160674">
        <w:rPr>
          <w:rFonts w:ascii="Times New Roman" w:hAnsi="Times New Roman"/>
        </w:rPr>
        <w:t>parametrach wytrzymałościowych.</w:t>
      </w:r>
    </w:p>
    <w:p w14:paraId="6DEF468E" w14:textId="76E48265" w:rsidR="00493E17" w:rsidRPr="00DA562F" w:rsidRDefault="00493E17" w:rsidP="00157F4D">
      <w:pPr>
        <w:pStyle w:val="Bezodstpw"/>
        <w:numPr>
          <w:ilvl w:val="0"/>
          <w:numId w:val="257"/>
        </w:numPr>
        <w:ind w:right="1134"/>
        <w:jc w:val="both"/>
        <w:rPr>
          <w:rFonts w:ascii="Times New Roman" w:hAnsi="Times New Roman"/>
          <w:b/>
          <w:bCs/>
          <w:szCs w:val="24"/>
          <w:lang w:val="pl-PL"/>
        </w:rPr>
      </w:pPr>
      <w:r w:rsidRPr="00AE19D5">
        <w:rPr>
          <w:rFonts w:ascii="Times New Roman" w:hAnsi="Times New Roman"/>
          <w:b/>
          <w:bCs/>
          <w:szCs w:val="24"/>
          <w:lang w:val="pl-PL"/>
        </w:rPr>
        <w:t>Warstwa wierzchnia.</w:t>
      </w:r>
    </w:p>
    <w:p w14:paraId="500E0FA3" w14:textId="33C1D5E3" w:rsidR="00DA562F" w:rsidRDefault="00493E17" w:rsidP="00160674">
      <w:pPr>
        <w:ind w:right="-6" w:firstLine="567"/>
        <w:jc w:val="both"/>
        <w:rPr>
          <w:rFonts w:ascii="Times New Roman" w:hAnsi="Times New Roman"/>
        </w:rPr>
      </w:pPr>
      <w:r w:rsidRPr="00AE19D5">
        <w:rPr>
          <w:rFonts w:ascii="Times New Roman" w:hAnsi="Times New Roman"/>
        </w:rPr>
        <w:t xml:space="preserve">Jako warstwę wierzchnią należy zastosować posadzkę niepylącą. Jest to gotowa do użycia mieszanka na bazie cementu, wypełniaczy mineralnych i domieszek, o składzie zapewniającym odpowiednią urabialność i odporność mechaniczną. Posadzka ta służy do wykonania twardych, mineralnych, zacieranych posadzek (tzw. powierzchniowo utwardzanych) o grubości 2-3mm w budownictwie przemysłowym. Materiał stosowany przede wszystkim przy podłożach </w:t>
      </w:r>
      <w:r w:rsidR="00160674">
        <w:rPr>
          <w:rFonts w:ascii="Times New Roman" w:hAnsi="Times New Roman"/>
        </w:rPr>
        <w:t xml:space="preserve">                          </w:t>
      </w:r>
      <w:r w:rsidRPr="00AE19D5">
        <w:rPr>
          <w:rFonts w:ascii="Times New Roman" w:hAnsi="Times New Roman"/>
        </w:rPr>
        <w:t xml:space="preserve">narażonych </w:t>
      </w:r>
      <w:r w:rsidR="00DA562F">
        <w:rPr>
          <w:rFonts w:ascii="Times New Roman" w:hAnsi="Times New Roman"/>
        </w:rPr>
        <w:t>na duże obciążenia mechaniczne.</w:t>
      </w:r>
    </w:p>
    <w:p w14:paraId="2E37400E" w14:textId="0292A320" w:rsidR="00EB5D02" w:rsidRDefault="00EB5D02" w:rsidP="00160674">
      <w:pPr>
        <w:ind w:right="-6" w:firstLine="567"/>
        <w:jc w:val="both"/>
        <w:rPr>
          <w:rFonts w:ascii="Times New Roman" w:hAnsi="Times New Roman"/>
        </w:rPr>
      </w:pPr>
    </w:p>
    <w:p w14:paraId="4E88C28A" w14:textId="133E6633" w:rsidR="00EB5D02" w:rsidRDefault="00EB5D02" w:rsidP="00160674">
      <w:pPr>
        <w:ind w:right="-6" w:firstLine="567"/>
        <w:jc w:val="both"/>
        <w:rPr>
          <w:rFonts w:ascii="Times New Roman" w:hAnsi="Times New Roman"/>
        </w:rPr>
      </w:pPr>
    </w:p>
    <w:p w14:paraId="5BE37F54" w14:textId="77777777" w:rsidR="00EB5D02" w:rsidRPr="00AE19D5" w:rsidRDefault="00EB5D02" w:rsidP="00160674">
      <w:pPr>
        <w:ind w:right="-6" w:firstLine="567"/>
        <w:jc w:val="both"/>
        <w:rPr>
          <w:rFonts w:ascii="Times New Roman" w:hAnsi="Times New Roman"/>
        </w:rPr>
      </w:pPr>
    </w:p>
    <w:p w14:paraId="70B9B902" w14:textId="04246B02" w:rsidR="00493E17" w:rsidRPr="00DA562F" w:rsidRDefault="00493E17" w:rsidP="00157F4D">
      <w:pPr>
        <w:pStyle w:val="Bezodstpw"/>
        <w:numPr>
          <w:ilvl w:val="0"/>
          <w:numId w:val="257"/>
        </w:numPr>
        <w:ind w:right="1134"/>
        <w:jc w:val="both"/>
        <w:rPr>
          <w:rFonts w:ascii="Times New Roman" w:hAnsi="Times New Roman"/>
          <w:b/>
          <w:szCs w:val="24"/>
          <w:lang w:val="pl-PL"/>
        </w:rPr>
      </w:pPr>
      <w:r w:rsidRPr="00DA562F">
        <w:rPr>
          <w:rFonts w:ascii="Times New Roman" w:hAnsi="Times New Roman"/>
          <w:b/>
          <w:szCs w:val="24"/>
          <w:lang w:val="pl-PL"/>
        </w:rPr>
        <w:lastRenderedPageBreak/>
        <w:t>Właściwości:</w:t>
      </w:r>
    </w:p>
    <w:p w14:paraId="53712A7A" w14:textId="60AD9166" w:rsidR="00493E17" w:rsidRDefault="00493E17" w:rsidP="008E6E0B">
      <w:pPr>
        <w:pStyle w:val="Bezodstpw"/>
        <w:numPr>
          <w:ilvl w:val="0"/>
          <w:numId w:val="122"/>
        </w:numPr>
        <w:ind w:right="-6"/>
        <w:jc w:val="both"/>
        <w:rPr>
          <w:rFonts w:ascii="Times New Roman" w:hAnsi="Times New Roman"/>
          <w:szCs w:val="24"/>
          <w:lang w:val="pl-PL"/>
        </w:rPr>
      </w:pPr>
      <w:r w:rsidRPr="00AE19D5">
        <w:rPr>
          <w:rFonts w:ascii="Times New Roman" w:hAnsi="Times New Roman"/>
          <w:szCs w:val="24"/>
          <w:lang w:val="pl-PL"/>
        </w:rPr>
        <w:t xml:space="preserve">materiał wcierany w świeże podłoże betonowe – rozsypany niezwłocznie po </w:t>
      </w:r>
      <w:r w:rsidR="004A304F">
        <w:rPr>
          <w:rFonts w:ascii="Times New Roman" w:hAnsi="Times New Roman"/>
          <w:szCs w:val="24"/>
          <w:lang w:val="pl-PL"/>
        </w:rPr>
        <w:t xml:space="preserve">                    </w:t>
      </w:r>
      <w:r w:rsidRPr="00AE19D5">
        <w:rPr>
          <w:rFonts w:ascii="Times New Roman" w:hAnsi="Times New Roman"/>
          <w:szCs w:val="24"/>
          <w:lang w:val="pl-PL"/>
        </w:rPr>
        <w:t>wstępnym związaniu mieszanki betonowej,</w:t>
      </w:r>
    </w:p>
    <w:p w14:paraId="79FF31EA" w14:textId="1F1F441B" w:rsidR="00493E17"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 xml:space="preserve">układanie i wcieranie w jednej lub dwóch warstwach, </w:t>
      </w:r>
    </w:p>
    <w:p w14:paraId="5C092178" w14:textId="550EED74" w:rsidR="00493E17"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 xml:space="preserve">umożliwienie wykonania równej i gładkiej posadzki, </w:t>
      </w:r>
    </w:p>
    <w:p w14:paraId="29AA5029" w14:textId="75228EB5" w:rsidR="00493E17"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 xml:space="preserve">wysoka twardość i odporność na uderzenia, </w:t>
      </w:r>
    </w:p>
    <w:p w14:paraId="63A39576" w14:textId="0BAFE007" w:rsidR="00493E17"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 xml:space="preserve">wysoka odporność na ścieranie, </w:t>
      </w:r>
    </w:p>
    <w:p w14:paraId="55DD6D6E" w14:textId="77777777" w:rsidR="004A304F"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uzyskanie powierzchni nie pylących,</w:t>
      </w:r>
    </w:p>
    <w:p w14:paraId="645D7903" w14:textId="77777777" w:rsidR="004A304F"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 xml:space="preserve"> zwiększenie odporności na zanieczyszczenia smarami i paliwami,</w:t>
      </w:r>
    </w:p>
    <w:p w14:paraId="20DC3CC3" w14:textId="3C980A04" w:rsidR="00493E17" w:rsidRPr="004A304F" w:rsidRDefault="00493E17" w:rsidP="008E6E0B">
      <w:pPr>
        <w:pStyle w:val="Bezodstpw"/>
        <w:numPr>
          <w:ilvl w:val="0"/>
          <w:numId w:val="122"/>
        </w:numPr>
        <w:ind w:right="-6"/>
        <w:jc w:val="both"/>
        <w:rPr>
          <w:rFonts w:ascii="Times New Roman" w:hAnsi="Times New Roman"/>
          <w:szCs w:val="24"/>
          <w:lang w:val="pl-PL"/>
        </w:rPr>
      </w:pPr>
      <w:r w:rsidRPr="004A304F">
        <w:rPr>
          <w:rFonts w:ascii="Times New Roman" w:hAnsi="Times New Roman"/>
          <w:szCs w:val="24"/>
          <w:lang w:val="pl-PL"/>
        </w:rPr>
        <w:t xml:space="preserve"> gęstość: 1,50 - 1,65kg/dm3 (nasypowa).</w:t>
      </w:r>
    </w:p>
    <w:p w14:paraId="59BABEB8" w14:textId="5A989DD4" w:rsidR="00413E7F" w:rsidRPr="00DA562F" w:rsidRDefault="00493E17" w:rsidP="00157F4D">
      <w:pPr>
        <w:pStyle w:val="Bezodstpw"/>
        <w:numPr>
          <w:ilvl w:val="0"/>
          <w:numId w:val="257"/>
        </w:numPr>
        <w:ind w:right="1134"/>
        <w:jc w:val="both"/>
        <w:rPr>
          <w:rFonts w:ascii="Times New Roman" w:hAnsi="Times New Roman"/>
          <w:b/>
          <w:szCs w:val="24"/>
          <w:lang w:val="pl-PL"/>
        </w:rPr>
      </w:pPr>
      <w:r w:rsidRPr="00DA562F">
        <w:rPr>
          <w:rFonts w:ascii="Times New Roman" w:hAnsi="Times New Roman"/>
          <w:b/>
          <w:szCs w:val="24"/>
          <w:lang w:val="pl-PL"/>
        </w:rPr>
        <w:t>Sposoby aplikacji.</w:t>
      </w:r>
    </w:p>
    <w:p w14:paraId="0F980151" w14:textId="77777777" w:rsidR="00493E17" w:rsidRPr="00AE19D5" w:rsidRDefault="00493E17" w:rsidP="004A304F">
      <w:pPr>
        <w:ind w:right="-6" w:firstLine="567"/>
        <w:jc w:val="both"/>
        <w:rPr>
          <w:rFonts w:ascii="Times New Roman" w:hAnsi="Times New Roman"/>
        </w:rPr>
      </w:pPr>
      <w:r w:rsidRPr="00AE19D5">
        <w:rPr>
          <w:rFonts w:ascii="Times New Roman" w:hAnsi="Times New Roman"/>
        </w:rPr>
        <w:t xml:space="preserve">Posypkę - utwardzacz Armorshield można rozkładać na dwojaki sposób: </w:t>
      </w:r>
    </w:p>
    <w:p w14:paraId="5F73206F" w14:textId="77777777" w:rsidR="001F0BC8" w:rsidRDefault="00493E17" w:rsidP="008E6E0B">
      <w:pPr>
        <w:pStyle w:val="Bezodstpw"/>
        <w:numPr>
          <w:ilvl w:val="0"/>
          <w:numId w:val="123"/>
        </w:numPr>
        <w:ind w:right="-6"/>
        <w:jc w:val="both"/>
        <w:rPr>
          <w:rFonts w:ascii="Times New Roman" w:hAnsi="Times New Roman"/>
          <w:szCs w:val="24"/>
          <w:lang w:val="pl-PL"/>
        </w:rPr>
      </w:pPr>
      <w:r w:rsidRPr="00AE19D5">
        <w:rPr>
          <w:rFonts w:ascii="Times New Roman" w:hAnsi="Times New Roman"/>
          <w:szCs w:val="24"/>
          <w:lang w:val="pl-PL"/>
        </w:rPr>
        <w:t>sypanie na raz: po wykonaniu podkładu betonowego należy odczekać aż nastąpi jego wstępne związanie. Do wykonania posypki należy przystąpić w momencie, gdy mocno wciskany w powierzchnie betonu kciuk pozostawia odcisk o głębokości</w:t>
      </w:r>
      <w:r w:rsidR="001F0BC8">
        <w:rPr>
          <w:rFonts w:ascii="Times New Roman" w:hAnsi="Times New Roman"/>
          <w:szCs w:val="24"/>
          <w:lang w:val="pl-PL"/>
        </w:rPr>
        <w:t xml:space="preserve">                    </w:t>
      </w:r>
      <w:r w:rsidRPr="00AE19D5">
        <w:rPr>
          <w:rFonts w:ascii="Times New Roman" w:hAnsi="Times New Roman"/>
          <w:szCs w:val="24"/>
          <w:lang w:val="pl-PL"/>
        </w:rPr>
        <w:t xml:space="preserve"> ok. 5 mm. Najpierw wyrównuje się powierzchnię betonu lekką zacieraczką talerzową. Na tak zatartą powierzchnię należy równomiernie rozsypać całą przewidzianą ilość posypki za pomocą odpowiednich rozsypników mechanicznych lub ręcznie. Przy aplikacji ręcznej materiał należy rozsypywać na krzyż, </w:t>
      </w:r>
      <w:r w:rsidR="00DA562F">
        <w:rPr>
          <w:rFonts w:ascii="Times New Roman" w:hAnsi="Times New Roman"/>
          <w:szCs w:val="24"/>
          <w:lang w:val="pl-PL"/>
        </w:rPr>
        <w:t xml:space="preserve">                               </w:t>
      </w:r>
      <w:r w:rsidRPr="00AE19D5">
        <w:rPr>
          <w:rFonts w:ascii="Times New Roman" w:hAnsi="Times New Roman"/>
          <w:szCs w:val="24"/>
          <w:lang w:val="pl-PL"/>
        </w:rPr>
        <w:t xml:space="preserve">a następnie równomiernie rozgarnąć łatami. Następnie należy odczekać do </w:t>
      </w:r>
      <w:r w:rsidR="001F0BC8">
        <w:rPr>
          <w:rFonts w:ascii="Times New Roman" w:hAnsi="Times New Roman"/>
          <w:szCs w:val="24"/>
          <w:lang w:val="pl-PL"/>
        </w:rPr>
        <w:t xml:space="preserve">                            </w:t>
      </w:r>
      <w:r w:rsidRPr="00AE19D5">
        <w:rPr>
          <w:rFonts w:ascii="Times New Roman" w:hAnsi="Times New Roman"/>
          <w:szCs w:val="24"/>
          <w:lang w:val="pl-PL"/>
        </w:rPr>
        <w:t xml:space="preserve">momentu, kiedy rozsypany materiał podciągnie wilgoć z podkładu i stworzy równo zawilgocona masę. Wtedy można przystąpić do zacierania. </w:t>
      </w:r>
    </w:p>
    <w:p w14:paraId="487FBCF2" w14:textId="4EB7FF3B" w:rsidR="00413E7F" w:rsidRPr="001F0BC8" w:rsidRDefault="00493E17" w:rsidP="008E6E0B">
      <w:pPr>
        <w:pStyle w:val="Bezodstpw"/>
        <w:numPr>
          <w:ilvl w:val="0"/>
          <w:numId w:val="123"/>
        </w:numPr>
        <w:ind w:right="-6"/>
        <w:jc w:val="both"/>
        <w:rPr>
          <w:rFonts w:ascii="Times New Roman" w:hAnsi="Times New Roman"/>
          <w:szCs w:val="24"/>
          <w:lang w:val="pl-PL"/>
        </w:rPr>
      </w:pPr>
      <w:r w:rsidRPr="001F0BC8">
        <w:rPr>
          <w:rFonts w:ascii="Times New Roman" w:hAnsi="Times New Roman"/>
          <w:szCs w:val="24"/>
          <w:lang w:val="pl-PL"/>
        </w:rPr>
        <w:t xml:space="preserve">sypanie na dwa razy: niezwłocznie po wykonaniu podkładu betonowego wykonuje się pierwszą warstwę posypki w ilości ok. 2/3 przewidzianego łącznego zużycia </w:t>
      </w:r>
      <w:r w:rsidR="001F0BC8">
        <w:rPr>
          <w:rFonts w:ascii="Times New Roman" w:hAnsi="Times New Roman"/>
          <w:szCs w:val="24"/>
          <w:lang w:val="pl-PL"/>
        </w:rPr>
        <w:t xml:space="preserve">       </w:t>
      </w:r>
      <w:r w:rsidRPr="001F0BC8">
        <w:rPr>
          <w:rFonts w:ascii="Times New Roman" w:hAnsi="Times New Roman"/>
          <w:szCs w:val="24"/>
          <w:lang w:val="pl-PL"/>
        </w:rPr>
        <w:t xml:space="preserve">materiału. Następnie należy odczekać do momentu, gdy można ostrożnie wejść na beton i wprowadzić na niego lekkie zacieraczki. Wtedy niezwłocznie zatrzeć </w:t>
      </w:r>
      <w:r w:rsidR="001F0BC8">
        <w:rPr>
          <w:rFonts w:ascii="Times New Roman" w:hAnsi="Times New Roman"/>
          <w:szCs w:val="24"/>
          <w:lang w:val="pl-PL"/>
        </w:rPr>
        <w:t xml:space="preserve">                        </w:t>
      </w:r>
      <w:r w:rsidRPr="001F0BC8">
        <w:rPr>
          <w:rFonts w:ascii="Times New Roman" w:hAnsi="Times New Roman"/>
          <w:szCs w:val="24"/>
          <w:lang w:val="pl-PL"/>
        </w:rPr>
        <w:t>tal</w:t>
      </w:r>
      <w:r w:rsidR="001F0BC8">
        <w:rPr>
          <w:rFonts w:ascii="Times New Roman" w:hAnsi="Times New Roman"/>
          <w:szCs w:val="24"/>
          <w:lang w:val="pl-PL"/>
        </w:rPr>
        <w:t xml:space="preserve">erzami na krzyż i wykonać drugą </w:t>
      </w:r>
      <w:r w:rsidRPr="001F0BC8">
        <w:rPr>
          <w:rFonts w:ascii="Times New Roman" w:hAnsi="Times New Roman"/>
          <w:szCs w:val="24"/>
          <w:lang w:val="pl-PL"/>
        </w:rPr>
        <w:t xml:space="preserve">warstwę posypki (pozostałe 1/3 łącznego </w:t>
      </w:r>
      <w:r w:rsidR="001F0BC8">
        <w:rPr>
          <w:rFonts w:ascii="Times New Roman" w:hAnsi="Times New Roman"/>
          <w:szCs w:val="24"/>
          <w:lang w:val="pl-PL"/>
        </w:rPr>
        <w:t xml:space="preserve">                            </w:t>
      </w:r>
      <w:r w:rsidRPr="001F0BC8">
        <w:rPr>
          <w:rFonts w:ascii="Times New Roman" w:hAnsi="Times New Roman"/>
          <w:szCs w:val="24"/>
          <w:lang w:val="pl-PL"/>
        </w:rPr>
        <w:t xml:space="preserve">zużycia materiału). Odczekać do momentu, kiedy podciągnie on równomiernie </w:t>
      </w:r>
      <w:r w:rsidR="001F0BC8">
        <w:rPr>
          <w:rFonts w:ascii="Times New Roman" w:hAnsi="Times New Roman"/>
          <w:szCs w:val="24"/>
          <w:lang w:val="pl-PL"/>
        </w:rPr>
        <w:t xml:space="preserve">                    </w:t>
      </w:r>
      <w:r w:rsidRPr="001F0BC8">
        <w:rPr>
          <w:rFonts w:ascii="Times New Roman" w:hAnsi="Times New Roman"/>
          <w:szCs w:val="24"/>
          <w:lang w:val="pl-PL"/>
        </w:rPr>
        <w:t>wilgoć z podkładu. Wtedy przystąpić do zacierania.</w:t>
      </w:r>
    </w:p>
    <w:p w14:paraId="46E0D391" w14:textId="399E8A6D" w:rsidR="00413E7F" w:rsidRPr="00C762B0" w:rsidRDefault="00493E17" w:rsidP="00157F4D">
      <w:pPr>
        <w:pStyle w:val="Bezodstpw"/>
        <w:numPr>
          <w:ilvl w:val="0"/>
          <w:numId w:val="257"/>
        </w:numPr>
        <w:ind w:right="1134"/>
        <w:jc w:val="both"/>
        <w:rPr>
          <w:rFonts w:ascii="Times New Roman" w:hAnsi="Times New Roman"/>
          <w:b/>
          <w:szCs w:val="24"/>
          <w:lang w:val="pl-PL"/>
        </w:rPr>
      </w:pPr>
      <w:r w:rsidRPr="00C762B0">
        <w:rPr>
          <w:rFonts w:ascii="Times New Roman" w:hAnsi="Times New Roman"/>
          <w:b/>
          <w:szCs w:val="24"/>
          <w:lang w:val="pl-PL"/>
        </w:rPr>
        <w:t>Zacieranie całości posypki wykonuje się w następujących etapach.</w:t>
      </w:r>
    </w:p>
    <w:p w14:paraId="35B0204F" w14:textId="77777777" w:rsidR="001F0BC8" w:rsidRDefault="00493E17" w:rsidP="008E6E0B">
      <w:pPr>
        <w:pStyle w:val="Bezodstpw"/>
        <w:numPr>
          <w:ilvl w:val="0"/>
          <w:numId w:val="124"/>
        </w:numPr>
        <w:ind w:right="-6"/>
        <w:jc w:val="both"/>
        <w:rPr>
          <w:rFonts w:ascii="Times New Roman" w:hAnsi="Times New Roman"/>
          <w:szCs w:val="24"/>
          <w:lang w:val="pl-PL"/>
        </w:rPr>
      </w:pPr>
      <w:r w:rsidRPr="00AE19D5">
        <w:rPr>
          <w:rFonts w:ascii="Times New Roman" w:hAnsi="Times New Roman"/>
          <w:szCs w:val="24"/>
          <w:lang w:val="pl-PL"/>
        </w:rPr>
        <w:t>Wstępne zatarcie wolnoobrotowa zacieraczką talerzową</w:t>
      </w:r>
      <w:r w:rsidR="00C762B0">
        <w:rPr>
          <w:rFonts w:ascii="Times New Roman" w:hAnsi="Times New Roman"/>
          <w:szCs w:val="24"/>
          <w:lang w:val="pl-PL"/>
        </w:rPr>
        <w:t>,</w:t>
      </w:r>
    </w:p>
    <w:p w14:paraId="33DD48F8" w14:textId="1114FE0B" w:rsidR="00493E17" w:rsidRDefault="00493E17" w:rsidP="008E6E0B">
      <w:pPr>
        <w:pStyle w:val="Bezodstpw"/>
        <w:numPr>
          <w:ilvl w:val="0"/>
          <w:numId w:val="124"/>
        </w:numPr>
        <w:ind w:right="-6"/>
        <w:jc w:val="both"/>
        <w:rPr>
          <w:rFonts w:ascii="Times New Roman" w:hAnsi="Times New Roman"/>
          <w:szCs w:val="24"/>
          <w:lang w:val="pl-PL"/>
        </w:rPr>
      </w:pPr>
      <w:r w:rsidRPr="001F0BC8">
        <w:rPr>
          <w:rFonts w:ascii="Times New Roman" w:hAnsi="Times New Roman"/>
          <w:szCs w:val="24"/>
          <w:lang w:val="pl-PL"/>
        </w:rPr>
        <w:t xml:space="preserve">Wyrównanie cięższą lub samojezdną zacieraczką talerzową na szybszych obrotach. </w:t>
      </w:r>
    </w:p>
    <w:p w14:paraId="35044068" w14:textId="42F9E583" w:rsidR="00493E17" w:rsidRDefault="00493E17" w:rsidP="008E6E0B">
      <w:pPr>
        <w:pStyle w:val="Bezodstpw"/>
        <w:numPr>
          <w:ilvl w:val="0"/>
          <w:numId w:val="124"/>
        </w:numPr>
        <w:ind w:right="-6"/>
        <w:jc w:val="both"/>
        <w:rPr>
          <w:rFonts w:ascii="Times New Roman" w:hAnsi="Times New Roman"/>
          <w:szCs w:val="24"/>
          <w:lang w:val="pl-PL"/>
        </w:rPr>
      </w:pPr>
      <w:r w:rsidRPr="001F0BC8">
        <w:rPr>
          <w:rFonts w:ascii="Times New Roman" w:hAnsi="Times New Roman"/>
          <w:szCs w:val="24"/>
          <w:lang w:val="pl-PL"/>
        </w:rPr>
        <w:t xml:space="preserve">Doszczelnienie powierzchni lekką zacieraczką łopatkową na wolnych obrotach. </w:t>
      </w:r>
    </w:p>
    <w:p w14:paraId="5CB20DA8" w14:textId="63776D70" w:rsidR="00493E17" w:rsidRDefault="00493E17" w:rsidP="008E6E0B">
      <w:pPr>
        <w:pStyle w:val="Bezodstpw"/>
        <w:numPr>
          <w:ilvl w:val="0"/>
          <w:numId w:val="124"/>
        </w:numPr>
        <w:ind w:right="-6"/>
        <w:jc w:val="both"/>
        <w:rPr>
          <w:rFonts w:ascii="Times New Roman" w:hAnsi="Times New Roman"/>
          <w:szCs w:val="24"/>
          <w:lang w:val="pl-PL"/>
        </w:rPr>
      </w:pPr>
      <w:r w:rsidRPr="001F0BC8">
        <w:rPr>
          <w:rFonts w:ascii="Times New Roman" w:hAnsi="Times New Roman"/>
          <w:szCs w:val="24"/>
          <w:lang w:val="pl-PL"/>
        </w:rPr>
        <w:t xml:space="preserve">Polerowanie cięższą lub samojezdna zacieraczką łopatkową przy stopniowym zwiększaniu obrotów i kąta ustawienia łopatek. </w:t>
      </w:r>
    </w:p>
    <w:p w14:paraId="3E7FB97B" w14:textId="60E28965" w:rsidR="00493E17" w:rsidRPr="001F0BC8" w:rsidRDefault="00493E17" w:rsidP="008E6E0B">
      <w:pPr>
        <w:pStyle w:val="Bezodstpw"/>
        <w:numPr>
          <w:ilvl w:val="0"/>
          <w:numId w:val="124"/>
        </w:numPr>
        <w:ind w:right="-6"/>
        <w:jc w:val="both"/>
        <w:rPr>
          <w:rFonts w:ascii="Times New Roman" w:hAnsi="Times New Roman"/>
          <w:szCs w:val="24"/>
          <w:lang w:val="pl-PL"/>
        </w:rPr>
      </w:pPr>
      <w:r w:rsidRPr="001F0BC8">
        <w:rPr>
          <w:rFonts w:ascii="Times New Roman" w:hAnsi="Times New Roman"/>
          <w:szCs w:val="24"/>
          <w:lang w:val="pl-PL"/>
        </w:rPr>
        <w:t xml:space="preserve">Końcowe polerowanie do uzyskania połysku na wysokich obrotach i przy dużym kącie ustawienia łopatek (uważając, aby nie doprowadzić do zbytniego ich </w:t>
      </w:r>
      <w:r w:rsidR="001F0BC8">
        <w:rPr>
          <w:rFonts w:ascii="Times New Roman" w:hAnsi="Times New Roman"/>
          <w:szCs w:val="24"/>
          <w:lang w:val="pl-PL"/>
        </w:rPr>
        <w:t xml:space="preserve">                            </w:t>
      </w:r>
      <w:r w:rsidRPr="001F0BC8">
        <w:rPr>
          <w:rFonts w:ascii="Times New Roman" w:hAnsi="Times New Roman"/>
          <w:szCs w:val="24"/>
          <w:lang w:val="pl-PL"/>
        </w:rPr>
        <w:t>rozgrzania i przypalenia powierzchni posadzki).</w:t>
      </w:r>
    </w:p>
    <w:p w14:paraId="14B017D6" w14:textId="7A037570" w:rsidR="00493E17" w:rsidRPr="00C762B0" w:rsidRDefault="00493E17" w:rsidP="00157F4D">
      <w:pPr>
        <w:pStyle w:val="Bezodstpw"/>
        <w:numPr>
          <w:ilvl w:val="0"/>
          <w:numId w:val="257"/>
        </w:numPr>
        <w:ind w:right="1134"/>
        <w:jc w:val="both"/>
        <w:rPr>
          <w:rFonts w:ascii="Times New Roman" w:hAnsi="Times New Roman"/>
          <w:b/>
          <w:szCs w:val="24"/>
          <w:lang w:val="pl-PL"/>
        </w:rPr>
      </w:pPr>
      <w:r w:rsidRPr="00C762B0">
        <w:rPr>
          <w:rFonts w:ascii="Times New Roman" w:hAnsi="Times New Roman"/>
          <w:b/>
          <w:szCs w:val="24"/>
          <w:lang w:val="pl-PL"/>
        </w:rPr>
        <w:t xml:space="preserve">Nacięcia przeciw skurczowe i dylatacyjne. </w:t>
      </w:r>
    </w:p>
    <w:p w14:paraId="3EE28995" w14:textId="0999DD18" w:rsidR="00493E17" w:rsidRPr="00AE19D5" w:rsidRDefault="00493E17" w:rsidP="007C60B4">
      <w:pPr>
        <w:ind w:right="-6" w:firstLine="567"/>
        <w:jc w:val="both"/>
        <w:rPr>
          <w:rFonts w:ascii="Times New Roman" w:hAnsi="Times New Roman"/>
        </w:rPr>
      </w:pPr>
      <w:r w:rsidRPr="00AE19D5">
        <w:rPr>
          <w:rFonts w:ascii="Times New Roman" w:hAnsi="Times New Roman"/>
        </w:rPr>
        <w:t xml:space="preserve">Szczeliny dylatacyjne posadzki szer. 4mm ±1mm wykonać poprzecznie piła mechaniczną o wysokich obrotach w połowie długości garażu i podłużnie w połowie szerokości garażu - razem dwa nacięcia do głębokości 6cm Ogólnie szczeliny dylatacyjne i nacięcia należy </w:t>
      </w:r>
      <w:r w:rsidR="00C762B0">
        <w:rPr>
          <w:rFonts w:ascii="Times New Roman" w:hAnsi="Times New Roman"/>
        </w:rPr>
        <w:t xml:space="preserve">                         </w:t>
      </w:r>
      <w:r w:rsidRPr="00AE19D5">
        <w:rPr>
          <w:rFonts w:ascii="Times New Roman" w:hAnsi="Times New Roman"/>
        </w:rPr>
        <w:t xml:space="preserve">zwymiarować na skurcz i przewidywane odkształcenia termiczne, uwzględniając również </w:t>
      </w:r>
      <w:r w:rsidR="00C762B0">
        <w:rPr>
          <w:rFonts w:ascii="Times New Roman" w:hAnsi="Times New Roman"/>
        </w:rPr>
        <w:t xml:space="preserve">                    </w:t>
      </w:r>
      <w:r w:rsidRPr="00AE19D5">
        <w:rPr>
          <w:rFonts w:ascii="Times New Roman" w:hAnsi="Times New Roman"/>
        </w:rPr>
        <w:t>odkształcalność materiałów wypełniających. Nacięcia należy wykonać w czasie do 24 godzin od momentu wykonania posadzki - późniejsze nacinanie może być utrudnione przez szybki przyrost jej twardości.</w:t>
      </w:r>
    </w:p>
    <w:p w14:paraId="6C557CEF" w14:textId="77777777" w:rsidR="007C60B4" w:rsidRDefault="00493E17" w:rsidP="00157F4D">
      <w:pPr>
        <w:pStyle w:val="Bezodstpw"/>
        <w:numPr>
          <w:ilvl w:val="0"/>
          <w:numId w:val="257"/>
        </w:numPr>
        <w:ind w:right="1134"/>
        <w:jc w:val="both"/>
        <w:rPr>
          <w:rFonts w:ascii="Times New Roman" w:hAnsi="Times New Roman"/>
          <w:b/>
          <w:szCs w:val="24"/>
          <w:lang w:val="pl-PL"/>
        </w:rPr>
      </w:pPr>
      <w:r w:rsidRPr="00C762B0">
        <w:rPr>
          <w:rFonts w:ascii="Times New Roman" w:hAnsi="Times New Roman"/>
          <w:b/>
          <w:szCs w:val="24"/>
          <w:lang w:val="pl-PL"/>
        </w:rPr>
        <w:t xml:space="preserve">Wypełnienie szczelin. </w:t>
      </w:r>
    </w:p>
    <w:p w14:paraId="5EB91BD3" w14:textId="77777777" w:rsidR="007C60B4" w:rsidRDefault="00493E17" w:rsidP="007C60B4">
      <w:pPr>
        <w:pStyle w:val="Bezodstpw"/>
        <w:ind w:left="720" w:right="-6"/>
        <w:jc w:val="both"/>
        <w:rPr>
          <w:rFonts w:ascii="Times New Roman" w:hAnsi="Times New Roman"/>
        </w:rPr>
      </w:pPr>
      <w:r w:rsidRPr="007C60B4">
        <w:rPr>
          <w:rFonts w:ascii="Times New Roman" w:hAnsi="Times New Roman"/>
        </w:rPr>
        <w:t xml:space="preserve">Szczeliny należy wypełnić kitem poliuretanowym np. Sikaflex 11 FC lub </w:t>
      </w:r>
    </w:p>
    <w:p w14:paraId="219C8BD8" w14:textId="3BEF4468" w:rsidR="00493E17" w:rsidRPr="00AE19D5" w:rsidRDefault="00493E17" w:rsidP="007C60B4">
      <w:pPr>
        <w:pStyle w:val="Bezodstpw"/>
        <w:ind w:right="-6"/>
        <w:jc w:val="both"/>
        <w:rPr>
          <w:rFonts w:ascii="Times New Roman" w:hAnsi="Times New Roman"/>
        </w:rPr>
      </w:pPr>
      <w:r w:rsidRPr="007C60B4">
        <w:rPr>
          <w:rFonts w:ascii="Times New Roman" w:hAnsi="Times New Roman"/>
        </w:rPr>
        <w:t>Sikaflex PRO 3 WF po zagruntowaniu środkiem, np. Sika Primer 3.</w:t>
      </w:r>
    </w:p>
    <w:p w14:paraId="537B933A" w14:textId="17837EE3" w:rsidR="007C60B4" w:rsidRPr="00EB5D02" w:rsidRDefault="00493E17" w:rsidP="00EB5D02">
      <w:pPr>
        <w:pStyle w:val="Bezodstpw"/>
        <w:numPr>
          <w:ilvl w:val="0"/>
          <w:numId w:val="257"/>
        </w:numPr>
        <w:ind w:right="1134"/>
        <w:jc w:val="both"/>
        <w:rPr>
          <w:rFonts w:ascii="Times New Roman" w:hAnsi="Times New Roman"/>
          <w:b/>
          <w:szCs w:val="24"/>
          <w:lang w:val="pl-PL"/>
        </w:rPr>
      </w:pPr>
      <w:r w:rsidRPr="00C762B0">
        <w:rPr>
          <w:rFonts w:ascii="Times New Roman" w:hAnsi="Times New Roman"/>
          <w:b/>
          <w:szCs w:val="24"/>
          <w:lang w:val="pl-PL"/>
        </w:rPr>
        <w:lastRenderedPageBreak/>
        <w:t xml:space="preserve">Wiązanie materiału. </w:t>
      </w:r>
    </w:p>
    <w:p w14:paraId="65D1F424" w14:textId="77777777" w:rsidR="00493E17" w:rsidRPr="00C762B0" w:rsidRDefault="00493E17" w:rsidP="00157F4D">
      <w:pPr>
        <w:pStyle w:val="Bezodstpw"/>
        <w:numPr>
          <w:ilvl w:val="0"/>
          <w:numId w:val="257"/>
        </w:numPr>
        <w:ind w:right="1134"/>
        <w:jc w:val="both"/>
        <w:rPr>
          <w:rFonts w:ascii="Times New Roman" w:hAnsi="Times New Roman"/>
          <w:b/>
          <w:szCs w:val="24"/>
          <w:lang w:val="pl-PL"/>
        </w:rPr>
      </w:pPr>
      <w:r w:rsidRPr="00C762B0">
        <w:rPr>
          <w:rFonts w:ascii="Times New Roman" w:hAnsi="Times New Roman"/>
          <w:b/>
          <w:szCs w:val="24"/>
          <w:lang w:val="pl-PL"/>
        </w:rPr>
        <w:t xml:space="preserve">Pielęgnacja: </w:t>
      </w:r>
    </w:p>
    <w:p w14:paraId="570352EA" w14:textId="77777777" w:rsidR="007C60B4" w:rsidRDefault="00493E17" w:rsidP="008E6E0B">
      <w:pPr>
        <w:pStyle w:val="Bezodstpw"/>
        <w:numPr>
          <w:ilvl w:val="0"/>
          <w:numId w:val="125"/>
        </w:numPr>
        <w:ind w:right="-6"/>
        <w:jc w:val="both"/>
        <w:rPr>
          <w:rFonts w:ascii="Times New Roman" w:hAnsi="Times New Roman"/>
          <w:szCs w:val="24"/>
          <w:lang w:val="pl-PL"/>
        </w:rPr>
      </w:pPr>
      <w:r w:rsidRPr="00AE19D5">
        <w:rPr>
          <w:rFonts w:ascii="Times New Roman" w:hAnsi="Times New Roman"/>
          <w:szCs w:val="24"/>
          <w:lang w:val="pl-PL"/>
        </w:rPr>
        <w:t xml:space="preserve">nie wolno używać wody do pielęgnacji świeżego betonu ani do pielęgnacji </w:t>
      </w:r>
      <w:r w:rsidR="007C60B4">
        <w:rPr>
          <w:rFonts w:ascii="Times New Roman" w:hAnsi="Times New Roman"/>
          <w:szCs w:val="24"/>
          <w:lang w:val="pl-PL"/>
        </w:rPr>
        <w:t xml:space="preserve">                  </w:t>
      </w:r>
      <w:r w:rsidRPr="00AE19D5">
        <w:rPr>
          <w:rFonts w:ascii="Times New Roman" w:hAnsi="Times New Roman"/>
          <w:szCs w:val="24"/>
          <w:lang w:val="pl-PL"/>
        </w:rPr>
        <w:t>wykonanej posadzki</w:t>
      </w:r>
      <w:r w:rsidR="007C60B4">
        <w:rPr>
          <w:rFonts w:ascii="Times New Roman" w:hAnsi="Times New Roman"/>
          <w:szCs w:val="24"/>
          <w:lang w:val="pl-PL"/>
        </w:rPr>
        <w:t>,</w:t>
      </w:r>
    </w:p>
    <w:p w14:paraId="62FE35D1" w14:textId="77777777" w:rsidR="007C60B4" w:rsidRDefault="00493E17" w:rsidP="008E6E0B">
      <w:pPr>
        <w:pStyle w:val="Bezodstpw"/>
        <w:numPr>
          <w:ilvl w:val="0"/>
          <w:numId w:val="125"/>
        </w:numPr>
        <w:ind w:right="-6"/>
        <w:jc w:val="both"/>
        <w:rPr>
          <w:rFonts w:ascii="Times New Roman" w:hAnsi="Times New Roman"/>
          <w:szCs w:val="24"/>
          <w:lang w:val="pl-PL"/>
        </w:rPr>
      </w:pPr>
      <w:r w:rsidRPr="00AE19D5">
        <w:rPr>
          <w:rFonts w:ascii="Times New Roman" w:hAnsi="Times New Roman"/>
          <w:szCs w:val="24"/>
          <w:lang w:val="pl-PL"/>
        </w:rPr>
        <w:t xml:space="preserve"> </w:t>
      </w:r>
      <w:r w:rsidRPr="007C60B4">
        <w:rPr>
          <w:rFonts w:ascii="Times New Roman" w:hAnsi="Times New Roman"/>
          <w:szCs w:val="24"/>
          <w:lang w:val="pl-PL"/>
        </w:rPr>
        <w:t xml:space="preserve">np. natychmiast po końcowym wygładzeniu całą powierzchnię pokryć </w:t>
      </w:r>
      <w:r w:rsidR="007C60B4">
        <w:rPr>
          <w:rFonts w:ascii="Times New Roman" w:hAnsi="Times New Roman"/>
          <w:szCs w:val="24"/>
          <w:lang w:val="pl-PL"/>
        </w:rPr>
        <w:t xml:space="preserve">                            </w:t>
      </w:r>
      <w:r w:rsidRPr="007C60B4">
        <w:rPr>
          <w:rFonts w:ascii="Times New Roman" w:hAnsi="Times New Roman"/>
          <w:szCs w:val="24"/>
          <w:lang w:val="pl-PL"/>
        </w:rPr>
        <w:t xml:space="preserve">materiałem pielęgnacyjnym, Sikfloor ProSeal, PurigoSol, Antisol, </w:t>
      </w:r>
    </w:p>
    <w:p w14:paraId="50505C38" w14:textId="19965A88" w:rsidR="00493E17" w:rsidRPr="00AE19D5" w:rsidRDefault="00493E17" w:rsidP="007C60B4">
      <w:pPr>
        <w:pStyle w:val="Bezodstpw"/>
        <w:ind w:left="1440" w:right="-6"/>
        <w:jc w:val="both"/>
        <w:rPr>
          <w:rFonts w:ascii="Times New Roman" w:hAnsi="Times New Roman"/>
          <w:szCs w:val="24"/>
          <w:lang w:val="pl-PL"/>
        </w:rPr>
      </w:pPr>
      <w:r w:rsidRPr="007C60B4">
        <w:rPr>
          <w:rFonts w:ascii="Times New Roman" w:hAnsi="Times New Roman"/>
          <w:szCs w:val="24"/>
          <w:lang w:val="pl-PL"/>
        </w:rPr>
        <w:t>lub Antisol -E20.</w:t>
      </w:r>
      <w:r w:rsidRPr="00AE19D5">
        <w:rPr>
          <w:rFonts w:ascii="Times New Roman" w:hAnsi="Times New Roman"/>
          <w:szCs w:val="24"/>
          <w:lang w:val="pl-PL"/>
        </w:rPr>
        <w:t xml:space="preserve"> </w:t>
      </w:r>
    </w:p>
    <w:p w14:paraId="1F4BA706" w14:textId="2AED51E7" w:rsidR="00493E17" w:rsidRPr="00AD0533" w:rsidRDefault="00493E17" w:rsidP="00157F4D">
      <w:pPr>
        <w:pStyle w:val="Bezodstpw"/>
        <w:numPr>
          <w:ilvl w:val="0"/>
          <w:numId w:val="257"/>
        </w:numPr>
        <w:ind w:right="1134"/>
        <w:jc w:val="both"/>
        <w:rPr>
          <w:rFonts w:ascii="Times New Roman" w:hAnsi="Times New Roman"/>
          <w:b/>
          <w:szCs w:val="24"/>
          <w:lang w:val="pl-PL"/>
        </w:rPr>
      </w:pPr>
      <w:r w:rsidRPr="00AD0533">
        <w:rPr>
          <w:rFonts w:ascii="Times New Roman" w:hAnsi="Times New Roman"/>
          <w:b/>
          <w:szCs w:val="24"/>
          <w:lang w:val="pl-PL"/>
        </w:rPr>
        <w:t xml:space="preserve">Możliwość obciążenia: </w:t>
      </w:r>
    </w:p>
    <w:p w14:paraId="7E74398A" w14:textId="1B026D39" w:rsidR="00493E17" w:rsidRDefault="00493E17" w:rsidP="008E6E0B">
      <w:pPr>
        <w:pStyle w:val="Bezodstpw"/>
        <w:numPr>
          <w:ilvl w:val="0"/>
          <w:numId w:val="126"/>
        </w:numPr>
        <w:ind w:right="1134"/>
        <w:jc w:val="both"/>
        <w:rPr>
          <w:rFonts w:ascii="Times New Roman" w:hAnsi="Times New Roman"/>
          <w:szCs w:val="24"/>
          <w:lang w:val="pl-PL"/>
        </w:rPr>
      </w:pPr>
      <w:r w:rsidRPr="00AE19D5">
        <w:rPr>
          <w:rFonts w:ascii="Times New Roman" w:hAnsi="Times New Roman"/>
          <w:szCs w:val="24"/>
          <w:lang w:val="pl-PL"/>
        </w:rPr>
        <w:t xml:space="preserve">ruch pieszy: 1 - 2 dni </w:t>
      </w:r>
    </w:p>
    <w:p w14:paraId="11AB4C95" w14:textId="635897FC" w:rsidR="00493E17" w:rsidRDefault="00493E17" w:rsidP="008E6E0B">
      <w:pPr>
        <w:pStyle w:val="Bezodstpw"/>
        <w:numPr>
          <w:ilvl w:val="0"/>
          <w:numId w:val="126"/>
        </w:numPr>
        <w:ind w:right="1134"/>
        <w:jc w:val="both"/>
        <w:rPr>
          <w:rFonts w:ascii="Times New Roman" w:hAnsi="Times New Roman"/>
          <w:szCs w:val="24"/>
          <w:lang w:val="pl-PL"/>
        </w:rPr>
      </w:pPr>
      <w:r w:rsidRPr="00AD0533">
        <w:rPr>
          <w:rFonts w:ascii="Times New Roman" w:hAnsi="Times New Roman"/>
          <w:szCs w:val="24"/>
          <w:lang w:val="pl-PL"/>
        </w:rPr>
        <w:t xml:space="preserve">lekkie obciążenie mechaniczne: 7-10 dni 42 </w:t>
      </w:r>
    </w:p>
    <w:p w14:paraId="4C944D18" w14:textId="42FF0B62" w:rsidR="00AD0533" w:rsidRPr="007C60B4" w:rsidRDefault="00493E17" w:rsidP="008E6E0B">
      <w:pPr>
        <w:pStyle w:val="Bezodstpw"/>
        <w:numPr>
          <w:ilvl w:val="0"/>
          <w:numId w:val="126"/>
        </w:numPr>
        <w:ind w:right="1134"/>
        <w:jc w:val="both"/>
        <w:rPr>
          <w:rFonts w:ascii="Times New Roman" w:hAnsi="Times New Roman"/>
          <w:szCs w:val="24"/>
          <w:lang w:val="pl-PL"/>
        </w:rPr>
      </w:pPr>
      <w:r w:rsidRPr="00AD0533">
        <w:rPr>
          <w:rFonts w:ascii="Times New Roman" w:hAnsi="Times New Roman"/>
          <w:szCs w:val="24"/>
          <w:lang w:val="pl-PL"/>
        </w:rPr>
        <w:t>pełne utwardzenie: 28 dni</w:t>
      </w:r>
      <w:r w:rsidR="00AD0533">
        <w:rPr>
          <w:rFonts w:ascii="Times New Roman" w:hAnsi="Times New Roman"/>
          <w:szCs w:val="24"/>
          <w:lang w:val="pl-PL"/>
        </w:rPr>
        <w:t>.</w:t>
      </w:r>
    </w:p>
    <w:p w14:paraId="6132F93D" w14:textId="3A06B3E7" w:rsidR="00413E7F" w:rsidRPr="00AD0533" w:rsidRDefault="00776E30" w:rsidP="00157F4D">
      <w:pPr>
        <w:pStyle w:val="Bezodstpw"/>
        <w:numPr>
          <w:ilvl w:val="0"/>
          <w:numId w:val="257"/>
        </w:numPr>
        <w:ind w:right="1134"/>
        <w:jc w:val="both"/>
        <w:rPr>
          <w:rFonts w:ascii="Times New Roman" w:hAnsi="Times New Roman"/>
          <w:b/>
          <w:bCs/>
          <w:szCs w:val="24"/>
          <w:lang w:val="pl-PL"/>
        </w:rPr>
      </w:pPr>
      <w:r w:rsidRPr="00AE19D5">
        <w:rPr>
          <w:rFonts w:ascii="Times New Roman" w:hAnsi="Times New Roman"/>
          <w:b/>
          <w:bCs/>
          <w:szCs w:val="24"/>
          <w:lang w:val="pl-PL"/>
        </w:rPr>
        <w:t>Pozostałe materiały.</w:t>
      </w:r>
    </w:p>
    <w:p w14:paraId="07107485" w14:textId="02356CC3" w:rsidR="00776E30" w:rsidRPr="00AE19D5" w:rsidRDefault="00776E30" w:rsidP="007C60B4">
      <w:pPr>
        <w:ind w:right="-6" w:firstLine="567"/>
        <w:jc w:val="both"/>
        <w:rPr>
          <w:rFonts w:ascii="Times New Roman" w:hAnsi="Times New Roman"/>
        </w:rPr>
      </w:pPr>
      <w:r w:rsidRPr="00AE19D5">
        <w:rPr>
          <w:rFonts w:ascii="Times New Roman" w:hAnsi="Times New Roman"/>
        </w:rPr>
        <w:t>Wymagania stawiane pozostałym składnikom systemu takim jak materiały do napraw</w:t>
      </w:r>
      <w:r w:rsidR="00AD0533">
        <w:rPr>
          <w:rFonts w:ascii="Times New Roman" w:hAnsi="Times New Roman"/>
        </w:rPr>
        <w:t xml:space="preserve"> </w:t>
      </w:r>
      <w:r w:rsidRPr="00AE19D5">
        <w:rPr>
          <w:rFonts w:ascii="Times New Roman" w:hAnsi="Times New Roman"/>
        </w:rPr>
        <w:t xml:space="preserve"> podłoża, preparaty czyszczące itp. określają SST lub karty techniczne.</w:t>
      </w:r>
    </w:p>
    <w:p w14:paraId="09D16190" w14:textId="26CC765A" w:rsidR="00776E30" w:rsidRPr="00AE19D5" w:rsidRDefault="00776E30" w:rsidP="0052487B">
      <w:pPr>
        <w:pStyle w:val="Podtytu"/>
      </w:pPr>
      <w:r w:rsidRPr="00AE19D5">
        <w:t>Warunki przyjęcia na budowę wyrobów do wykonywania posadzek.</w:t>
      </w:r>
    </w:p>
    <w:p w14:paraId="455DF775" w14:textId="0B5640EB" w:rsidR="00776E30" w:rsidRPr="00AE19D5" w:rsidRDefault="00776E30" w:rsidP="007C60B4">
      <w:pPr>
        <w:ind w:right="-6" w:firstLine="567"/>
        <w:jc w:val="both"/>
        <w:rPr>
          <w:rFonts w:ascii="Times New Roman" w:hAnsi="Times New Roman"/>
        </w:rPr>
      </w:pPr>
      <w:r w:rsidRPr="00AE19D5">
        <w:rPr>
          <w:rFonts w:ascii="Times New Roman" w:hAnsi="Times New Roman"/>
        </w:rPr>
        <w:t xml:space="preserve">Wyroby do wykonywania posadzek mogą być przyjęte na budowę, jeśli spełniają </w:t>
      </w:r>
      <w:r w:rsidR="00AD0533">
        <w:rPr>
          <w:rFonts w:ascii="Times New Roman" w:hAnsi="Times New Roman"/>
        </w:rPr>
        <w:t xml:space="preserve">                              </w:t>
      </w:r>
      <w:r w:rsidRPr="00AE19D5">
        <w:rPr>
          <w:rFonts w:ascii="Times New Roman" w:hAnsi="Times New Roman"/>
        </w:rPr>
        <w:t xml:space="preserve">następujące warunki: </w:t>
      </w:r>
    </w:p>
    <w:p w14:paraId="74A0ED9C" w14:textId="77777777" w:rsidR="00B244CF" w:rsidRDefault="00776E30" w:rsidP="008E6E0B">
      <w:pPr>
        <w:pStyle w:val="Bezodstpw"/>
        <w:numPr>
          <w:ilvl w:val="0"/>
          <w:numId w:val="127"/>
        </w:numPr>
        <w:ind w:right="-6"/>
        <w:jc w:val="both"/>
        <w:rPr>
          <w:rFonts w:ascii="Times New Roman" w:hAnsi="Times New Roman"/>
          <w:szCs w:val="24"/>
          <w:lang w:val="pl-PL"/>
        </w:rPr>
      </w:pPr>
      <w:r w:rsidRPr="00AE19D5">
        <w:rPr>
          <w:rFonts w:ascii="Times New Roman" w:hAnsi="Times New Roman"/>
          <w:szCs w:val="24"/>
          <w:lang w:val="pl-PL"/>
        </w:rPr>
        <w:t xml:space="preserve">są zgodne z ich wyszczególnieniem i charakterystyką podaną w dokumentacji </w:t>
      </w:r>
      <w:r w:rsidR="00AD0533">
        <w:rPr>
          <w:rFonts w:ascii="Times New Roman" w:hAnsi="Times New Roman"/>
          <w:szCs w:val="24"/>
          <w:lang w:val="pl-PL"/>
        </w:rPr>
        <w:t xml:space="preserve">                              </w:t>
      </w:r>
      <w:r w:rsidRPr="00AE19D5">
        <w:rPr>
          <w:rFonts w:ascii="Times New Roman" w:hAnsi="Times New Roman"/>
          <w:szCs w:val="24"/>
          <w:lang w:val="pl-PL"/>
        </w:rPr>
        <w:t>projektowej dla wybranego systemu i w niniejszej specyfikacji technicznej,</w:t>
      </w:r>
    </w:p>
    <w:p w14:paraId="0D686FE5" w14:textId="77777777" w:rsidR="00B244CF" w:rsidRDefault="00776E30" w:rsidP="008E6E0B">
      <w:pPr>
        <w:pStyle w:val="Bezodstpw"/>
        <w:numPr>
          <w:ilvl w:val="0"/>
          <w:numId w:val="127"/>
        </w:numPr>
        <w:ind w:right="-6"/>
        <w:jc w:val="both"/>
        <w:rPr>
          <w:rFonts w:ascii="Times New Roman" w:hAnsi="Times New Roman"/>
          <w:szCs w:val="24"/>
          <w:lang w:val="pl-PL"/>
        </w:rPr>
      </w:pPr>
      <w:r w:rsidRPr="00AE19D5">
        <w:rPr>
          <w:rFonts w:ascii="Times New Roman" w:hAnsi="Times New Roman"/>
          <w:szCs w:val="24"/>
          <w:lang w:val="pl-PL"/>
        </w:rPr>
        <w:t xml:space="preserve"> </w:t>
      </w:r>
      <w:r w:rsidRPr="00B244CF">
        <w:rPr>
          <w:rFonts w:ascii="Times New Roman" w:hAnsi="Times New Roman"/>
          <w:szCs w:val="24"/>
          <w:lang w:val="pl-PL"/>
        </w:rPr>
        <w:t>są w oryginalnie zamkniętych opakowaniach,</w:t>
      </w:r>
    </w:p>
    <w:p w14:paraId="099DFCE1" w14:textId="2F7596E3" w:rsidR="00776E30" w:rsidRDefault="00776E30" w:rsidP="008E6E0B">
      <w:pPr>
        <w:pStyle w:val="Bezodstpw"/>
        <w:numPr>
          <w:ilvl w:val="0"/>
          <w:numId w:val="127"/>
        </w:numPr>
        <w:ind w:right="-6"/>
        <w:jc w:val="both"/>
        <w:rPr>
          <w:rFonts w:ascii="Times New Roman" w:hAnsi="Times New Roman"/>
          <w:szCs w:val="24"/>
          <w:lang w:val="pl-PL"/>
        </w:rPr>
      </w:pPr>
      <w:r w:rsidRPr="00B244CF">
        <w:rPr>
          <w:rFonts w:ascii="Times New Roman" w:hAnsi="Times New Roman"/>
          <w:szCs w:val="24"/>
          <w:lang w:val="pl-PL"/>
        </w:rPr>
        <w:t xml:space="preserve"> są oznakowane w sposób umożliwiający pełną identyfikację, </w:t>
      </w:r>
    </w:p>
    <w:p w14:paraId="15D63488" w14:textId="3FD7B609" w:rsidR="00776E30" w:rsidRDefault="00776E30" w:rsidP="008E6E0B">
      <w:pPr>
        <w:pStyle w:val="Bezodstpw"/>
        <w:numPr>
          <w:ilvl w:val="0"/>
          <w:numId w:val="127"/>
        </w:numPr>
        <w:ind w:right="-6"/>
        <w:jc w:val="both"/>
        <w:rPr>
          <w:rFonts w:ascii="Times New Roman" w:hAnsi="Times New Roman"/>
          <w:szCs w:val="24"/>
          <w:lang w:val="pl-PL"/>
        </w:rPr>
      </w:pPr>
      <w:r w:rsidRPr="00B244CF">
        <w:rPr>
          <w:rFonts w:ascii="Times New Roman" w:hAnsi="Times New Roman"/>
          <w:szCs w:val="24"/>
          <w:lang w:val="pl-PL"/>
        </w:rPr>
        <w:t xml:space="preserve">spełniają wymagane właściwości wskazane odpowiednimi dokumentami odniesienia, </w:t>
      </w:r>
    </w:p>
    <w:p w14:paraId="7745FA9B" w14:textId="617640A0" w:rsidR="00776E30" w:rsidRDefault="00776E30" w:rsidP="008E6E0B">
      <w:pPr>
        <w:pStyle w:val="Bezodstpw"/>
        <w:numPr>
          <w:ilvl w:val="0"/>
          <w:numId w:val="127"/>
        </w:numPr>
        <w:ind w:right="-6"/>
        <w:jc w:val="both"/>
        <w:rPr>
          <w:rFonts w:ascii="Times New Roman" w:hAnsi="Times New Roman"/>
          <w:szCs w:val="24"/>
          <w:lang w:val="pl-PL"/>
        </w:rPr>
      </w:pPr>
      <w:r w:rsidRPr="00B244CF">
        <w:rPr>
          <w:rFonts w:ascii="Times New Roman" w:hAnsi="Times New Roman"/>
          <w:szCs w:val="24"/>
          <w:lang w:val="pl-PL"/>
        </w:rPr>
        <w:t xml:space="preserve">producent dostarczył dokumenty świadczące o dopuszczeniu do obrotu i powszechnego lub jednostkowego zastosowania użytych wyrobów budowlanych, zgodnie z ustawą </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z 16 kwietnia 2004r. o wyrobach budowlanych (Dz. U. z 2004 r. Nr 92, poz. 881), karty techniczne wyrobów lub zalecenia producentów dotyczące stosowania wyrobów, </w:t>
      </w:r>
    </w:p>
    <w:p w14:paraId="2EECDDF4" w14:textId="7038C75C" w:rsidR="00776E30" w:rsidRDefault="00776E30" w:rsidP="008E6E0B">
      <w:pPr>
        <w:pStyle w:val="Bezodstpw"/>
        <w:numPr>
          <w:ilvl w:val="0"/>
          <w:numId w:val="127"/>
        </w:numPr>
        <w:ind w:right="-6"/>
        <w:jc w:val="both"/>
        <w:rPr>
          <w:rFonts w:ascii="Times New Roman" w:hAnsi="Times New Roman"/>
          <w:szCs w:val="24"/>
          <w:lang w:val="pl-PL"/>
        </w:rPr>
      </w:pPr>
      <w:r w:rsidRPr="00B244CF">
        <w:rPr>
          <w:rFonts w:ascii="Times New Roman" w:hAnsi="Times New Roman"/>
          <w:szCs w:val="24"/>
          <w:lang w:val="pl-PL"/>
        </w:rPr>
        <w:t xml:space="preserve">niebezpieczne składniki systemu i materiały pomocnicze, w zakresie wynikającym </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z Ustawy o substancjach i preparatach chemicznych z dnia 11 stycznia 2001 r. (Dz. U. Nr 11, poz. 84 z późn. zmianami), posiadają karty charakterystyki substancji </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niebezpiecznej, opracowane zgodnie z rozporządzeniem Ministra Zdrowia z dnia </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3 lipca 2002 r. w sprawie karty charakterystyki substancji niebezpiecznej i preparatu </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niebezpiecznego (Dz. U. Nr 140, poz. 1171 z późn. zmianami), </w:t>
      </w:r>
    </w:p>
    <w:p w14:paraId="34BA09EA" w14:textId="77777777" w:rsidR="00B244CF" w:rsidRDefault="00776E30" w:rsidP="008E6E0B">
      <w:pPr>
        <w:pStyle w:val="Bezodstpw"/>
        <w:numPr>
          <w:ilvl w:val="0"/>
          <w:numId w:val="127"/>
        </w:numPr>
        <w:ind w:right="-6"/>
        <w:jc w:val="both"/>
        <w:rPr>
          <w:rFonts w:ascii="Times New Roman" w:hAnsi="Times New Roman"/>
          <w:szCs w:val="24"/>
          <w:lang w:val="pl-PL"/>
        </w:rPr>
      </w:pPr>
      <w:r w:rsidRPr="00B244CF">
        <w:rPr>
          <w:rFonts w:ascii="Times New Roman" w:hAnsi="Times New Roman"/>
          <w:szCs w:val="24"/>
          <w:lang w:val="pl-PL"/>
        </w:rPr>
        <w:t xml:space="preserve">opakowania wyrobów zakwalifikowanych do niebezpiecznych spełniają wymagania podane w rozporządzeniu Ministra Zdrowia z dnia 2 września 2003 r. w sprawie </w:t>
      </w:r>
      <w:r w:rsidR="00AD0533" w:rsidRPr="00B244CF">
        <w:rPr>
          <w:rFonts w:ascii="Times New Roman" w:hAnsi="Times New Roman"/>
          <w:szCs w:val="24"/>
          <w:lang w:val="pl-PL"/>
        </w:rPr>
        <w:t xml:space="preserve">                      </w:t>
      </w:r>
      <w:r w:rsidRPr="00B244CF">
        <w:rPr>
          <w:rFonts w:ascii="Times New Roman" w:hAnsi="Times New Roman"/>
          <w:szCs w:val="24"/>
          <w:lang w:val="pl-PL"/>
        </w:rPr>
        <w:t>oznakowania opakowań substancji niebezpiecznych i preparatów niebezpiecznych (Dz. U. Nr 173, poz. 1679, z późn. zmianami),</w:t>
      </w:r>
    </w:p>
    <w:p w14:paraId="01DA31F4" w14:textId="2173BB47" w:rsidR="00776E30" w:rsidRPr="00B244CF" w:rsidRDefault="00776E30" w:rsidP="008E6E0B">
      <w:pPr>
        <w:pStyle w:val="Bezodstpw"/>
        <w:numPr>
          <w:ilvl w:val="0"/>
          <w:numId w:val="127"/>
        </w:numPr>
        <w:ind w:right="-6"/>
        <w:jc w:val="both"/>
        <w:rPr>
          <w:rFonts w:ascii="Times New Roman" w:hAnsi="Times New Roman"/>
          <w:szCs w:val="24"/>
          <w:lang w:val="pl-PL"/>
        </w:rPr>
      </w:pPr>
      <w:r w:rsidRPr="00B244CF">
        <w:rPr>
          <w:rFonts w:ascii="Times New Roman" w:hAnsi="Times New Roman"/>
          <w:szCs w:val="24"/>
          <w:lang w:val="pl-PL"/>
        </w:rPr>
        <w:t xml:space="preserve"> spełniają wymagania wynikające z ich terminu przydatności do użycia (termin</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 zakończenia prac powinien się kończyć przed zakończeniem podanych na </w:t>
      </w:r>
      <w:r w:rsidR="00AD0533" w:rsidRPr="00B244CF">
        <w:rPr>
          <w:rFonts w:ascii="Times New Roman" w:hAnsi="Times New Roman"/>
          <w:szCs w:val="24"/>
          <w:lang w:val="pl-PL"/>
        </w:rPr>
        <w:t xml:space="preserve">                                   </w:t>
      </w:r>
      <w:r w:rsidRPr="00B244CF">
        <w:rPr>
          <w:rFonts w:ascii="Times New Roman" w:hAnsi="Times New Roman"/>
          <w:szCs w:val="24"/>
          <w:lang w:val="pl-PL"/>
        </w:rPr>
        <w:t xml:space="preserve">opakowaniach terminów przydatności do stosowania odpowiednich wyrobów). </w:t>
      </w:r>
    </w:p>
    <w:p w14:paraId="717FE827" w14:textId="33108DE3" w:rsidR="00413E7F" w:rsidRPr="00B244CF" w:rsidRDefault="00776E30" w:rsidP="00B244CF">
      <w:pPr>
        <w:ind w:right="-6" w:firstLine="567"/>
        <w:jc w:val="both"/>
        <w:rPr>
          <w:rFonts w:ascii="Times New Roman" w:hAnsi="Times New Roman"/>
        </w:rPr>
      </w:pPr>
      <w:r w:rsidRPr="00AE19D5">
        <w:rPr>
          <w:rFonts w:ascii="Times New Roman" w:hAnsi="Times New Roman"/>
        </w:rPr>
        <w:t xml:space="preserve">Niedopuszczalne jest stosowanie do wykonywania posadzek materiałów nieznanego </w:t>
      </w:r>
      <w:r w:rsidR="00B244CF">
        <w:rPr>
          <w:rFonts w:ascii="Times New Roman" w:hAnsi="Times New Roman"/>
        </w:rPr>
        <w:t xml:space="preserve">                    </w:t>
      </w:r>
      <w:r w:rsidRPr="00AE19D5">
        <w:rPr>
          <w:rFonts w:ascii="Times New Roman" w:hAnsi="Times New Roman"/>
        </w:rPr>
        <w:t>pochodzenia. Przyjęcie materiałów i wyrobów na budowę powinno być potwierdzone wpisem do dziennika budowy lub protokołem przyjęcia materiałów.</w:t>
      </w:r>
    </w:p>
    <w:p w14:paraId="08379877" w14:textId="796068EF" w:rsidR="00776E30" w:rsidRPr="00AE19D5" w:rsidRDefault="00776E30" w:rsidP="0052487B">
      <w:pPr>
        <w:pStyle w:val="Podtytu"/>
      </w:pPr>
      <w:r w:rsidRPr="00AE19D5">
        <w:t xml:space="preserve">Warunki przechowywania wyrobów wchodzących w skład systemu </w:t>
      </w:r>
      <w:r w:rsidR="00831C7A">
        <w:t xml:space="preserve">                        </w:t>
      </w:r>
      <w:r w:rsidRPr="00AE19D5">
        <w:t xml:space="preserve">posadzek. </w:t>
      </w:r>
    </w:p>
    <w:p w14:paraId="01534FA1" w14:textId="31B02DB3" w:rsidR="00B82C63" w:rsidRPr="00AE19D5" w:rsidRDefault="00776E30" w:rsidP="00831C7A">
      <w:pPr>
        <w:ind w:right="-6" w:firstLine="567"/>
        <w:jc w:val="both"/>
        <w:rPr>
          <w:rFonts w:ascii="Times New Roman" w:hAnsi="Times New Roman"/>
        </w:rPr>
      </w:pPr>
      <w:r w:rsidRPr="00AE19D5">
        <w:rPr>
          <w:rFonts w:ascii="Times New Roman" w:hAnsi="Times New Roman"/>
        </w:rPr>
        <w:t xml:space="preserve">Wszystkie wyroby powinny być przechowywane i magazynowane zgodnie z instrukcją producenta oraz wymaganiami odpowiednich dokumentów odniesienia tj. norm bądź aprobat technicznych lub wytycznych wynikających z niniejszej specyfikacji technicznej. Jeżeli </w:t>
      </w:r>
      <w:r w:rsidR="00B82C63">
        <w:rPr>
          <w:rFonts w:ascii="Times New Roman" w:hAnsi="Times New Roman"/>
        </w:rPr>
        <w:t xml:space="preserve">                           </w:t>
      </w:r>
      <w:r w:rsidRPr="00AE19D5">
        <w:rPr>
          <w:rFonts w:ascii="Times New Roman" w:hAnsi="Times New Roman"/>
        </w:rPr>
        <w:t xml:space="preserve">w skład systemu wchodzą wyroby zaklasyfikowane jako niebezpieczne, sposób </w:t>
      </w:r>
      <w:r w:rsidR="00831C7A">
        <w:rPr>
          <w:rFonts w:ascii="Times New Roman" w:hAnsi="Times New Roman"/>
        </w:rPr>
        <w:t xml:space="preserve">                                                 </w:t>
      </w:r>
      <w:r w:rsidRPr="00AE19D5">
        <w:rPr>
          <w:rFonts w:ascii="Times New Roman" w:hAnsi="Times New Roman"/>
        </w:rPr>
        <w:t xml:space="preserve">magazynowania musi uwzględniać ochronę zdrowia człowieka i bezpieczeństwa oraz ochronę środowiska, zgodnie z Rozporządzeniem Ministra Zdrowia z dnia 3. lipca 2002 r w sprawie </w:t>
      </w:r>
      <w:r w:rsidRPr="00AE19D5">
        <w:rPr>
          <w:rFonts w:ascii="Times New Roman" w:hAnsi="Times New Roman"/>
        </w:rPr>
        <w:lastRenderedPageBreak/>
        <w:t xml:space="preserve">karty charakterystyki substancji niebezpiecznej i preparatu niebezpiecznego (Dz. U. Nr 140 poz. 1171) z późniejszymi zmianami. Pomieszczenie magazynowe do przechowywania </w:t>
      </w:r>
      <w:r w:rsidR="00831C7A">
        <w:rPr>
          <w:rFonts w:ascii="Times New Roman" w:hAnsi="Times New Roman"/>
        </w:rPr>
        <w:t xml:space="preserve">                       </w:t>
      </w:r>
      <w:r w:rsidRPr="00AE19D5">
        <w:rPr>
          <w:rFonts w:ascii="Times New Roman" w:hAnsi="Times New Roman"/>
        </w:rPr>
        <w:t>wyrobów opakowanych powinno być kryte, suche oraz zabezpieczone przed zawilgoceniem, opadami atmosferycznymi, przemarznięciem i przed działaniem promieni słonecznych.</w:t>
      </w:r>
    </w:p>
    <w:p w14:paraId="2072CC32" w14:textId="682E2695" w:rsidR="00413E7F" w:rsidRPr="00B82C63" w:rsidRDefault="00413E7F" w:rsidP="00B82C63">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0677FF4F" w14:textId="77777777" w:rsidR="00831C7A" w:rsidRDefault="00413E7F" w:rsidP="00831C7A">
      <w:pPr>
        <w:ind w:right="-6" w:firstLine="567"/>
        <w:jc w:val="both"/>
        <w:rPr>
          <w:rFonts w:ascii="Times New Roman" w:hAnsi="Times New Roman"/>
        </w:rPr>
      </w:pPr>
      <w:r w:rsidRPr="00AE19D5">
        <w:rPr>
          <w:rFonts w:ascii="Times New Roman" w:hAnsi="Times New Roman"/>
        </w:rPr>
        <w:t>Ogólne wymagania dotyczące sprzętu podano w STO – Wymagania ogólne.</w:t>
      </w:r>
    </w:p>
    <w:p w14:paraId="4180B60E" w14:textId="31ACDCD8" w:rsidR="00413E7F" w:rsidRPr="00831C7A" w:rsidRDefault="00413E7F" w:rsidP="00831C7A">
      <w:pPr>
        <w:ind w:right="-6" w:firstLine="567"/>
        <w:jc w:val="both"/>
        <w:rPr>
          <w:rFonts w:ascii="Times New Roman" w:hAnsi="Times New Roman"/>
        </w:rPr>
      </w:pPr>
      <w:r w:rsidRPr="00AE19D5">
        <w:rPr>
          <w:rFonts w:ascii="Times New Roman" w:hAnsi="Times New Roman"/>
        </w:rPr>
        <w:t>Roboty można wykonać przy użyciu dowolnego typu sprzętu zaakceptowanego przez</w:t>
      </w:r>
      <w:r w:rsidR="00B82C63">
        <w:rPr>
          <w:rFonts w:ascii="Times New Roman" w:hAnsi="Times New Roman"/>
        </w:rPr>
        <w:t xml:space="preserve">                   </w:t>
      </w:r>
      <w:r w:rsidR="00831C7A">
        <w:rPr>
          <w:rFonts w:ascii="Times New Roman" w:hAnsi="Times New Roman"/>
        </w:rPr>
        <w:t xml:space="preserve"> Inspektora Nadzoru.</w:t>
      </w:r>
    </w:p>
    <w:p w14:paraId="65D1C773" w14:textId="261E0679" w:rsidR="00413E7F" w:rsidRPr="00B82C63" w:rsidRDefault="00413E7F" w:rsidP="00B82C63">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7D890A71" w14:textId="77777777" w:rsidR="00DF0E1B" w:rsidRDefault="00776E30" w:rsidP="00DF0E1B">
      <w:pPr>
        <w:ind w:right="-6" w:firstLine="567"/>
        <w:jc w:val="both"/>
        <w:rPr>
          <w:rFonts w:ascii="Times New Roman" w:hAnsi="Times New Roman"/>
        </w:rPr>
      </w:pPr>
      <w:r w:rsidRPr="00AE19D5">
        <w:rPr>
          <w:rFonts w:ascii="Times New Roman" w:hAnsi="Times New Roman"/>
        </w:rPr>
        <w:t xml:space="preserve">Wyroby stosowane do wykonania posadzek przemysłowych mogą być przewożone </w:t>
      </w:r>
      <w:r w:rsidR="00B82C63">
        <w:rPr>
          <w:rFonts w:ascii="Times New Roman" w:hAnsi="Times New Roman"/>
        </w:rPr>
        <w:t xml:space="preserve">                      </w:t>
      </w:r>
      <w:r w:rsidRPr="00AE19D5">
        <w:rPr>
          <w:rFonts w:ascii="Times New Roman" w:hAnsi="Times New Roman"/>
        </w:rPr>
        <w:t xml:space="preserve">jednostkami transportu samochodowego, kolejowego, wodnego lub innymi. </w:t>
      </w:r>
    </w:p>
    <w:p w14:paraId="17138B4A" w14:textId="77777777" w:rsidR="00DF0E1B" w:rsidRDefault="00776E30" w:rsidP="00DF0E1B">
      <w:pPr>
        <w:ind w:right="-6" w:firstLine="567"/>
        <w:jc w:val="both"/>
        <w:rPr>
          <w:rFonts w:ascii="Times New Roman" w:hAnsi="Times New Roman"/>
        </w:rPr>
      </w:pPr>
      <w:r w:rsidRPr="00AE19D5">
        <w:rPr>
          <w:rFonts w:ascii="Times New Roman" w:hAnsi="Times New Roman"/>
        </w:rPr>
        <w:t xml:space="preserve">Załadunek i wyładunek wyrobów w opakowaniach, ułożonych na paletach należy </w:t>
      </w:r>
      <w:r w:rsidR="00B82C63">
        <w:rPr>
          <w:rFonts w:ascii="Times New Roman" w:hAnsi="Times New Roman"/>
        </w:rPr>
        <w:t xml:space="preserve">                                 </w:t>
      </w:r>
      <w:r w:rsidRPr="00AE19D5">
        <w:rPr>
          <w:rFonts w:ascii="Times New Roman" w:hAnsi="Times New Roman"/>
        </w:rPr>
        <w:t xml:space="preserve">prowadzić sprzętem mechanicznym. Załadunek i wyładunek wyrobów w opakowaniach </w:t>
      </w:r>
      <w:r w:rsidR="00B82C63">
        <w:rPr>
          <w:rFonts w:ascii="Times New Roman" w:hAnsi="Times New Roman"/>
        </w:rPr>
        <w:t xml:space="preserve">                    </w:t>
      </w:r>
      <w:r w:rsidRPr="00AE19D5">
        <w:rPr>
          <w:rFonts w:ascii="Times New Roman" w:hAnsi="Times New Roman"/>
        </w:rPr>
        <w:t xml:space="preserve">układanych luzem wykonuje się ręcznie. Ręczny załadunek zaleca się prowadzić przy </w:t>
      </w:r>
      <w:r w:rsidR="00B82C63">
        <w:rPr>
          <w:rFonts w:ascii="Times New Roman" w:hAnsi="Times New Roman"/>
        </w:rPr>
        <w:t xml:space="preserve">                         </w:t>
      </w:r>
      <w:r w:rsidRPr="00AE19D5">
        <w:rPr>
          <w:rFonts w:ascii="Times New Roman" w:hAnsi="Times New Roman"/>
        </w:rPr>
        <w:t xml:space="preserve">maksymalnym wykorzystaniu sprzętu i narzędzi pomocniczych takich jak: chwytaki, </w:t>
      </w:r>
      <w:r w:rsidR="00B82C63">
        <w:rPr>
          <w:rFonts w:ascii="Times New Roman" w:hAnsi="Times New Roman"/>
        </w:rPr>
        <w:t xml:space="preserve">                     </w:t>
      </w:r>
      <w:r w:rsidR="00DF0E1B">
        <w:rPr>
          <w:rFonts w:ascii="Times New Roman" w:hAnsi="Times New Roman"/>
        </w:rPr>
        <w:t xml:space="preserve">wciągniki, wózki. </w:t>
      </w:r>
    </w:p>
    <w:p w14:paraId="527E03AF" w14:textId="7F3B194E" w:rsidR="00413E7F" w:rsidRPr="00DF0E1B" w:rsidRDefault="00776E30" w:rsidP="00DF0E1B">
      <w:pPr>
        <w:ind w:right="-6" w:firstLine="567"/>
        <w:jc w:val="both"/>
        <w:rPr>
          <w:rFonts w:ascii="Times New Roman" w:hAnsi="Times New Roman"/>
        </w:rPr>
      </w:pPr>
      <w:r w:rsidRPr="00AE19D5">
        <w:rPr>
          <w:rFonts w:ascii="Times New Roman" w:hAnsi="Times New Roman"/>
        </w:rPr>
        <w:t xml:space="preserve">Przewożone materiały należy ustawiać równomiernie obok siebie na całej powierzchni </w:t>
      </w:r>
      <w:r w:rsidR="00B82C63">
        <w:rPr>
          <w:rFonts w:ascii="Times New Roman" w:hAnsi="Times New Roman"/>
        </w:rPr>
        <w:t xml:space="preserve">                        </w:t>
      </w:r>
      <w:r w:rsidRPr="00AE19D5">
        <w:rPr>
          <w:rFonts w:ascii="Times New Roman" w:hAnsi="Times New Roman"/>
        </w:rPr>
        <w:t xml:space="preserve">ładunkowej środka transportu i zabezpieczać przed możliwością przesuwania się w trakcie przewozu. Środki transportu do przewozu wyrobów workowanych muszą umożliwiać </w:t>
      </w:r>
      <w:r w:rsidR="00B82C63">
        <w:rPr>
          <w:rFonts w:ascii="Times New Roman" w:hAnsi="Times New Roman"/>
        </w:rPr>
        <w:t xml:space="preserve">                              </w:t>
      </w:r>
      <w:r w:rsidRPr="00AE19D5">
        <w:rPr>
          <w:rFonts w:ascii="Times New Roman" w:hAnsi="Times New Roman"/>
        </w:rPr>
        <w:t xml:space="preserve">zabezpieczenie tych wyrobów przed zawilgoceniem, przemarznięciem, przegrzaniem </w:t>
      </w:r>
      <w:r w:rsidR="00B82C63">
        <w:rPr>
          <w:rFonts w:ascii="Times New Roman" w:hAnsi="Times New Roman"/>
        </w:rPr>
        <w:t xml:space="preserve">                                         </w:t>
      </w:r>
      <w:r w:rsidRPr="00AE19D5">
        <w:rPr>
          <w:rFonts w:ascii="Times New Roman" w:hAnsi="Times New Roman"/>
        </w:rPr>
        <w:t xml:space="preserve">i zniszczeniem mechanicznym. Materiały płynne pakowane w pojemniki, kontenery itp. </w:t>
      </w:r>
      <w:r w:rsidR="00B82C63">
        <w:rPr>
          <w:rFonts w:ascii="Times New Roman" w:hAnsi="Times New Roman"/>
        </w:rPr>
        <w:t xml:space="preserve">                           </w:t>
      </w:r>
      <w:r w:rsidRPr="00AE19D5">
        <w:rPr>
          <w:rFonts w:ascii="Times New Roman" w:hAnsi="Times New Roman"/>
        </w:rPr>
        <w:t xml:space="preserve">należy chronić przed przemarznięciem, przegrzaniem i zniszczeniem mechanicznym. </w:t>
      </w:r>
      <w:r w:rsidR="00B82C63">
        <w:rPr>
          <w:rFonts w:ascii="Times New Roman" w:hAnsi="Times New Roman"/>
        </w:rPr>
        <w:t xml:space="preserve">                                  </w:t>
      </w:r>
      <w:r w:rsidRPr="00AE19D5">
        <w:rPr>
          <w:rFonts w:ascii="Times New Roman" w:hAnsi="Times New Roman"/>
        </w:rPr>
        <w:t xml:space="preserve">Kruszywa można przewozić dowolnymi środkami transportu w warunkach zabezpieczających je przed zanieczyszczeniem, zmieszaniem z innymi asortymentami kruszywa lub jego </w:t>
      </w:r>
      <w:r w:rsidR="00B82C63">
        <w:rPr>
          <w:rFonts w:ascii="Times New Roman" w:hAnsi="Times New Roman"/>
        </w:rPr>
        <w:t xml:space="preserve">                                           </w:t>
      </w:r>
      <w:r w:rsidRPr="00AE19D5">
        <w:rPr>
          <w:rFonts w:ascii="Times New Roman" w:hAnsi="Times New Roman"/>
        </w:rPr>
        <w:t>frakcjami, a także nadmiernym zawilgoceniem</w:t>
      </w:r>
      <w:r w:rsidR="00DF0E1B">
        <w:rPr>
          <w:rFonts w:ascii="Times New Roman" w:hAnsi="Times New Roman"/>
        </w:rPr>
        <w:t>.</w:t>
      </w:r>
    </w:p>
    <w:p w14:paraId="52F9ABA1" w14:textId="64E7A4CD" w:rsidR="00413E7F" w:rsidRPr="00B82C63" w:rsidRDefault="00413E7F" w:rsidP="00B82C63">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06A1F262" w14:textId="47257BBE" w:rsidR="00413E7F" w:rsidRPr="00AE19D5" w:rsidRDefault="00413E7F" w:rsidP="00DF0E1B">
      <w:pPr>
        <w:ind w:right="-6" w:firstLine="567"/>
        <w:jc w:val="both"/>
        <w:rPr>
          <w:rFonts w:ascii="Times New Roman" w:hAnsi="Times New Roman"/>
        </w:rPr>
      </w:pPr>
      <w:r w:rsidRPr="00AE19D5">
        <w:rPr>
          <w:rFonts w:ascii="Times New Roman" w:hAnsi="Times New Roman"/>
        </w:rPr>
        <w:t>Ogólne zasady wykonania robót p</w:t>
      </w:r>
      <w:r w:rsidR="00B82C63">
        <w:rPr>
          <w:rFonts w:ascii="Times New Roman" w:hAnsi="Times New Roman"/>
        </w:rPr>
        <w:t>odano w STO – Wymagania ogólne.</w:t>
      </w:r>
    </w:p>
    <w:p w14:paraId="46B4754F" w14:textId="1546862C" w:rsidR="00776E30" w:rsidRPr="00AE19D5" w:rsidRDefault="00776E30" w:rsidP="0052487B">
      <w:pPr>
        <w:pStyle w:val="Podtytu"/>
      </w:pPr>
      <w:r w:rsidRPr="00AE19D5">
        <w:t xml:space="preserve">Warunki przystąpienia do robót </w:t>
      </w:r>
    </w:p>
    <w:p w14:paraId="12557B4F" w14:textId="77777777" w:rsidR="00DF0E1B" w:rsidRDefault="00776E30" w:rsidP="00DF0E1B">
      <w:pPr>
        <w:ind w:right="-6" w:firstLine="567"/>
        <w:jc w:val="both"/>
        <w:rPr>
          <w:rFonts w:ascii="Times New Roman" w:hAnsi="Times New Roman"/>
        </w:rPr>
      </w:pPr>
      <w:r w:rsidRPr="00AE19D5">
        <w:rPr>
          <w:rFonts w:ascii="Times New Roman" w:hAnsi="Times New Roman"/>
        </w:rPr>
        <w:t xml:space="preserve">Do wykonywania posadzki można przystąpić po zakończeniu poprzedzających robót budowlanych i robót mogących stanowić przyczynę uszkodzenia warstw poprzedzających oraz po przygotowaniu i kontroli podłoża, a także po przeprowadzeniu kontroli materiałów </w:t>
      </w:r>
      <w:r w:rsidR="00B82C63">
        <w:rPr>
          <w:rFonts w:ascii="Times New Roman" w:hAnsi="Times New Roman"/>
        </w:rPr>
        <w:t xml:space="preserve">                     </w:t>
      </w:r>
      <w:r w:rsidRPr="00AE19D5">
        <w:rPr>
          <w:rFonts w:ascii="Times New Roman" w:hAnsi="Times New Roman"/>
        </w:rPr>
        <w:t>przeznaczonych do wykonania tych posadzek.</w:t>
      </w:r>
    </w:p>
    <w:p w14:paraId="46D7D2E6" w14:textId="2F9E7F60" w:rsidR="00776E30" w:rsidRPr="00AE19D5" w:rsidRDefault="00776E30" w:rsidP="00DF0E1B">
      <w:pPr>
        <w:ind w:right="-6" w:firstLine="567"/>
        <w:jc w:val="both"/>
        <w:rPr>
          <w:rFonts w:ascii="Times New Roman" w:hAnsi="Times New Roman"/>
        </w:rPr>
      </w:pPr>
      <w:r w:rsidRPr="00AE19D5">
        <w:rPr>
          <w:rFonts w:ascii="Times New Roman" w:hAnsi="Times New Roman"/>
        </w:rPr>
        <w:t xml:space="preserve">Układ warstw podłoża powinien gwarantować całkowite zabezpieczenie powłoki </w:t>
      </w:r>
      <w:r w:rsidR="00B82C63">
        <w:rPr>
          <w:rFonts w:ascii="Times New Roman" w:hAnsi="Times New Roman"/>
        </w:rPr>
        <w:t xml:space="preserve">                        </w:t>
      </w:r>
      <w:r w:rsidRPr="00AE19D5">
        <w:rPr>
          <w:rFonts w:ascii="Times New Roman" w:hAnsi="Times New Roman"/>
        </w:rPr>
        <w:t xml:space="preserve">uszczelniającej przed oddziaływaniem od strony podłoża zarówno kapilarnie podciąganej </w:t>
      </w:r>
      <w:r w:rsidR="00B82C63">
        <w:rPr>
          <w:rFonts w:ascii="Times New Roman" w:hAnsi="Times New Roman"/>
        </w:rPr>
        <w:t xml:space="preserve">                        </w:t>
      </w:r>
      <w:r w:rsidRPr="00AE19D5">
        <w:rPr>
          <w:rFonts w:ascii="Times New Roman" w:hAnsi="Times New Roman"/>
        </w:rPr>
        <w:t xml:space="preserve">wilgoci jak i pary wodnej. Jako warstwy </w:t>
      </w:r>
      <w:r w:rsidR="00B82C63" w:rsidRPr="00AE19D5">
        <w:rPr>
          <w:rFonts w:ascii="Times New Roman" w:hAnsi="Times New Roman"/>
        </w:rPr>
        <w:t>hydro izolacyjnej</w:t>
      </w:r>
      <w:r w:rsidRPr="00AE19D5">
        <w:rPr>
          <w:rFonts w:ascii="Times New Roman" w:hAnsi="Times New Roman"/>
        </w:rPr>
        <w:t xml:space="preserve"> czy paroszczelnej nie można </w:t>
      </w:r>
      <w:r w:rsidR="00B82C63">
        <w:rPr>
          <w:rFonts w:ascii="Times New Roman" w:hAnsi="Times New Roman"/>
        </w:rPr>
        <w:t xml:space="preserve">                         </w:t>
      </w:r>
      <w:r w:rsidRPr="00AE19D5">
        <w:rPr>
          <w:rFonts w:ascii="Times New Roman" w:hAnsi="Times New Roman"/>
        </w:rPr>
        <w:t xml:space="preserve">traktować betonu wodoszczelnego. Także mineralne szlamy uszczelniające nie mają </w:t>
      </w:r>
      <w:r w:rsidR="00B82C63">
        <w:rPr>
          <w:rFonts w:ascii="Times New Roman" w:hAnsi="Times New Roman"/>
        </w:rPr>
        <w:t xml:space="preserve">                                  </w:t>
      </w:r>
      <w:r w:rsidRPr="00AE19D5">
        <w:rPr>
          <w:rFonts w:ascii="Times New Roman" w:hAnsi="Times New Roman"/>
        </w:rPr>
        <w:t xml:space="preserve">charakteru przegrody paroszczelnej. W przypadku wykonywania warstwy na podłożu nie </w:t>
      </w:r>
      <w:r w:rsidR="00B82C63">
        <w:rPr>
          <w:rFonts w:ascii="Times New Roman" w:hAnsi="Times New Roman"/>
        </w:rPr>
        <w:t xml:space="preserve">                   </w:t>
      </w:r>
      <w:r w:rsidRPr="00AE19D5">
        <w:rPr>
          <w:rFonts w:ascii="Times New Roman" w:hAnsi="Times New Roman"/>
        </w:rPr>
        <w:t xml:space="preserve">spełniającym tego wymogu niezbędne jest stosowanie przewidzianych przez producenta </w:t>
      </w:r>
      <w:r w:rsidR="00B82C63">
        <w:rPr>
          <w:rFonts w:ascii="Times New Roman" w:hAnsi="Times New Roman"/>
        </w:rPr>
        <w:t xml:space="preserve">                        </w:t>
      </w:r>
      <w:r w:rsidRPr="00AE19D5">
        <w:rPr>
          <w:rFonts w:ascii="Times New Roman" w:hAnsi="Times New Roman"/>
        </w:rPr>
        <w:t>systemu gruntowników, będących jednocześnie warstwą blokująca podciąganie kapi</w:t>
      </w:r>
      <w:r w:rsidR="00DF0E1B">
        <w:rPr>
          <w:rFonts w:ascii="Times New Roman" w:hAnsi="Times New Roman"/>
        </w:rPr>
        <w:t>larne oraz dyfuzję pary wodnej.</w:t>
      </w:r>
    </w:p>
    <w:p w14:paraId="004DEE53" w14:textId="77777777" w:rsidR="00776E30" w:rsidRPr="00AE19D5" w:rsidRDefault="00776E30" w:rsidP="0052487B">
      <w:pPr>
        <w:pStyle w:val="Podtytu"/>
      </w:pPr>
      <w:r w:rsidRPr="00AE19D5">
        <w:t xml:space="preserve">Wymagania dotyczące wykonania posadzki. </w:t>
      </w:r>
    </w:p>
    <w:p w14:paraId="61476752" w14:textId="77777777" w:rsidR="00776E30" w:rsidRPr="00AE19D5" w:rsidRDefault="00776E30" w:rsidP="00DF0E1B">
      <w:pPr>
        <w:ind w:right="-6" w:firstLine="567"/>
        <w:jc w:val="both"/>
        <w:rPr>
          <w:rFonts w:ascii="Times New Roman" w:hAnsi="Times New Roman"/>
        </w:rPr>
      </w:pPr>
      <w:r w:rsidRPr="00AE19D5">
        <w:rPr>
          <w:rFonts w:ascii="Times New Roman" w:hAnsi="Times New Roman"/>
        </w:rPr>
        <w:t xml:space="preserve">Podstawowe wymagania stawiane posadzkom przemysłowym: </w:t>
      </w:r>
    </w:p>
    <w:p w14:paraId="1FF823A3" w14:textId="2D3CC70A" w:rsidR="00776E30" w:rsidRDefault="00776E30" w:rsidP="008E6E0B">
      <w:pPr>
        <w:pStyle w:val="Bezodstpw"/>
        <w:numPr>
          <w:ilvl w:val="0"/>
          <w:numId w:val="129"/>
        </w:numPr>
        <w:ind w:right="1134"/>
        <w:jc w:val="both"/>
        <w:rPr>
          <w:rFonts w:ascii="Times New Roman" w:hAnsi="Times New Roman"/>
          <w:szCs w:val="24"/>
          <w:lang w:val="pl-PL"/>
        </w:rPr>
      </w:pPr>
      <w:r w:rsidRPr="00AE19D5">
        <w:rPr>
          <w:rFonts w:ascii="Times New Roman" w:hAnsi="Times New Roman"/>
          <w:szCs w:val="24"/>
          <w:lang w:val="pl-PL"/>
        </w:rPr>
        <w:t>bezpieczeństwo użytkowania,</w:t>
      </w:r>
    </w:p>
    <w:p w14:paraId="645EC3D7" w14:textId="7746E149" w:rsidR="00776E30" w:rsidRDefault="00776E30" w:rsidP="008E6E0B">
      <w:pPr>
        <w:pStyle w:val="Bezodstpw"/>
        <w:numPr>
          <w:ilvl w:val="0"/>
          <w:numId w:val="129"/>
        </w:numPr>
        <w:ind w:right="-6"/>
        <w:jc w:val="both"/>
        <w:rPr>
          <w:rFonts w:ascii="Times New Roman" w:hAnsi="Times New Roman"/>
          <w:szCs w:val="24"/>
          <w:lang w:val="pl-PL"/>
        </w:rPr>
      </w:pPr>
      <w:r w:rsidRPr="00B82C63">
        <w:rPr>
          <w:rFonts w:ascii="Times New Roman" w:hAnsi="Times New Roman"/>
          <w:szCs w:val="24"/>
          <w:lang w:val="pl-PL"/>
        </w:rPr>
        <w:t xml:space="preserve">odpowiednia wytrzymałość pozwalająca na przeniesienie obciążeń statycznych, </w:t>
      </w:r>
      <w:r w:rsidR="00DF0E1B">
        <w:rPr>
          <w:rFonts w:ascii="Times New Roman" w:hAnsi="Times New Roman"/>
          <w:szCs w:val="24"/>
          <w:lang w:val="pl-PL"/>
        </w:rPr>
        <w:t xml:space="preserve">                          </w:t>
      </w:r>
      <w:r w:rsidRPr="00B82C63">
        <w:rPr>
          <w:rFonts w:ascii="Times New Roman" w:hAnsi="Times New Roman"/>
          <w:szCs w:val="24"/>
          <w:lang w:val="pl-PL"/>
        </w:rPr>
        <w:t xml:space="preserve">dynamicznych i udarnościowych, </w:t>
      </w:r>
    </w:p>
    <w:p w14:paraId="6EDE61C7" w14:textId="04165B39" w:rsidR="00776E30" w:rsidRDefault="00776E30" w:rsidP="008E6E0B">
      <w:pPr>
        <w:pStyle w:val="Bezodstpw"/>
        <w:numPr>
          <w:ilvl w:val="0"/>
          <w:numId w:val="129"/>
        </w:numPr>
        <w:ind w:right="1134"/>
        <w:jc w:val="both"/>
        <w:rPr>
          <w:rFonts w:ascii="Times New Roman" w:hAnsi="Times New Roman"/>
          <w:szCs w:val="24"/>
          <w:lang w:val="pl-PL"/>
        </w:rPr>
      </w:pPr>
      <w:r w:rsidRPr="006E3EFB">
        <w:rPr>
          <w:rFonts w:ascii="Times New Roman" w:hAnsi="Times New Roman"/>
          <w:szCs w:val="24"/>
          <w:lang w:val="pl-PL"/>
        </w:rPr>
        <w:t>niski skurcz,</w:t>
      </w:r>
    </w:p>
    <w:p w14:paraId="6D7333EB" w14:textId="15FFDFC1" w:rsidR="00776E30" w:rsidRDefault="00776E30" w:rsidP="008E6E0B">
      <w:pPr>
        <w:pStyle w:val="Bezodstpw"/>
        <w:numPr>
          <w:ilvl w:val="0"/>
          <w:numId w:val="129"/>
        </w:numPr>
        <w:ind w:right="1134"/>
        <w:jc w:val="both"/>
        <w:rPr>
          <w:rFonts w:ascii="Times New Roman" w:hAnsi="Times New Roman"/>
          <w:szCs w:val="24"/>
          <w:lang w:val="pl-PL"/>
        </w:rPr>
      </w:pPr>
      <w:r w:rsidRPr="006E3EFB">
        <w:rPr>
          <w:rFonts w:ascii="Times New Roman" w:hAnsi="Times New Roman"/>
          <w:szCs w:val="24"/>
          <w:lang w:val="pl-PL"/>
        </w:rPr>
        <w:t xml:space="preserve">mała odkształcalność termiczną, </w:t>
      </w:r>
    </w:p>
    <w:p w14:paraId="2C528614" w14:textId="3CADC69C" w:rsidR="00776E30" w:rsidRDefault="00776E30" w:rsidP="008E6E0B">
      <w:pPr>
        <w:pStyle w:val="Bezodstpw"/>
        <w:numPr>
          <w:ilvl w:val="0"/>
          <w:numId w:val="129"/>
        </w:numPr>
        <w:ind w:right="1134"/>
        <w:jc w:val="both"/>
        <w:rPr>
          <w:rFonts w:ascii="Times New Roman" w:hAnsi="Times New Roman"/>
          <w:szCs w:val="24"/>
          <w:lang w:val="pl-PL"/>
        </w:rPr>
      </w:pPr>
      <w:r w:rsidRPr="006E3EFB">
        <w:rPr>
          <w:rFonts w:ascii="Times New Roman" w:hAnsi="Times New Roman"/>
          <w:szCs w:val="24"/>
          <w:lang w:val="pl-PL"/>
        </w:rPr>
        <w:t xml:space="preserve">odporność mechaniczna na ścieranie, </w:t>
      </w:r>
    </w:p>
    <w:p w14:paraId="7E06E560" w14:textId="621E0742" w:rsidR="00776E30" w:rsidRDefault="00776E30" w:rsidP="008E6E0B">
      <w:pPr>
        <w:pStyle w:val="Bezodstpw"/>
        <w:numPr>
          <w:ilvl w:val="0"/>
          <w:numId w:val="129"/>
        </w:numPr>
        <w:ind w:right="1134"/>
        <w:jc w:val="both"/>
        <w:rPr>
          <w:rFonts w:ascii="Times New Roman" w:hAnsi="Times New Roman"/>
          <w:szCs w:val="24"/>
          <w:lang w:val="pl-PL"/>
        </w:rPr>
      </w:pPr>
      <w:r w:rsidRPr="006E3EFB">
        <w:rPr>
          <w:rFonts w:ascii="Times New Roman" w:hAnsi="Times New Roman"/>
          <w:szCs w:val="24"/>
          <w:lang w:val="pl-PL"/>
        </w:rPr>
        <w:t xml:space="preserve">odporność na obciążenia termiczne, </w:t>
      </w:r>
    </w:p>
    <w:p w14:paraId="66D13BCF" w14:textId="65C7C495" w:rsidR="00776E30" w:rsidRDefault="00776E30" w:rsidP="008E6E0B">
      <w:pPr>
        <w:pStyle w:val="Bezodstpw"/>
        <w:numPr>
          <w:ilvl w:val="0"/>
          <w:numId w:val="129"/>
        </w:numPr>
        <w:ind w:right="1134"/>
        <w:jc w:val="both"/>
        <w:rPr>
          <w:rFonts w:ascii="Times New Roman" w:hAnsi="Times New Roman"/>
          <w:szCs w:val="24"/>
          <w:lang w:val="pl-PL"/>
        </w:rPr>
      </w:pPr>
      <w:r w:rsidRPr="006E3EFB">
        <w:rPr>
          <w:rFonts w:ascii="Times New Roman" w:hAnsi="Times New Roman"/>
          <w:szCs w:val="24"/>
          <w:lang w:val="pl-PL"/>
        </w:rPr>
        <w:t>odpowiednia antypoślizgowość,</w:t>
      </w:r>
    </w:p>
    <w:p w14:paraId="1A667D29" w14:textId="77777777" w:rsidR="00DF0E1B" w:rsidRDefault="00776E30" w:rsidP="008E6E0B">
      <w:pPr>
        <w:pStyle w:val="Bezodstpw"/>
        <w:numPr>
          <w:ilvl w:val="0"/>
          <w:numId w:val="129"/>
        </w:numPr>
        <w:ind w:right="1134"/>
        <w:jc w:val="both"/>
        <w:rPr>
          <w:rFonts w:ascii="Times New Roman" w:hAnsi="Times New Roman"/>
          <w:szCs w:val="24"/>
          <w:lang w:val="pl-PL"/>
        </w:rPr>
      </w:pPr>
      <w:r w:rsidRPr="006E3EFB">
        <w:rPr>
          <w:rFonts w:ascii="Times New Roman" w:hAnsi="Times New Roman"/>
          <w:szCs w:val="24"/>
          <w:lang w:val="pl-PL"/>
        </w:rPr>
        <w:lastRenderedPageBreak/>
        <w:t>trwałość.</w:t>
      </w:r>
    </w:p>
    <w:p w14:paraId="1F89846A" w14:textId="43D9ED04" w:rsidR="00776E30" w:rsidRPr="00DF0E1B" w:rsidRDefault="00776E30" w:rsidP="00DF0E1B">
      <w:pPr>
        <w:pStyle w:val="Bezodstpw"/>
        <w:ind w:right="1134" w:firstLine="567"/>
        <w:jc w:val="both"/>
        <w:rPr>
          <w:rFonts w:ascii="Times New Roman" w:hAnsi="Times New Roman"/>
          <w:szCs w:val="24"/>
          <w:lang w:val="pl-PL"/>
        </w:rPr>
      </w:pPr>
      <w:r w:rsidRPr="00DF0E1B">
        <w:rPr>
          <w:rFonts w:ascii="Times New Roman" w:hAnsi="Times New Roman"/>
        </w:rPr>
        <w:t>Wymagania które musi spełniać wykonana posadzka:</w:t>
      </w:r>
    </w:p>
    <w:p w14:paraId="416E8324" w14:textId="77777777" w:rsidR="00AE615F" w:rsidRDefault="00776E30" w:rsidP="008E6E0B">
      <w:pPr>
        <w:pStyle w:val="Bezodstpw"/>
        <w:numPr>
          <w:ilvl w:val="0"/>
          <w:numId w:val="130"/>
        </w:numPr>
        <w:ind w:right="-6"/>
        <w:jc w:val="both"/>
        <w:rPr>
          <w:rFonts w:ascii="Times New Roman" w:hAnsi="Times New Roman"/>
          <w:szCs w:val="24"/>
          <w:lang w:val="pl-PL"/>
        </w:rPr>
      </w:pPr>
      <w:r w:rsidRPr="00AE19D5">
        <w:rPr>
          <w:rFonts w:ascii="Times New Roman" w:hAnsi="Times New Roman"/>
          <w:szCs w:val="24"/>
          <w:lang w:val="pl-PL"/>
        </w:rPr>
        <w:t xml:space="preserve">utwardzona posadzka powinna być równa, bez rys, spękań i pofałdowań, gładka </w:t>
      </w:r>
      <w:r w:rsidR="006E3EFB">
        <w:rPr>
          <w:rFonts w:ascii="Times New Roman" w:hAnsi="Times New Roman"/>
          <w:szCs w:val="24"/>
          <w:lang w:val="pl-PL"/>
        </w:rPr>
        <w:t xml:space="preserve">                                             </w:t>
      </w:r>
      <w:r w:rsidRPr="00AE19D5">
        <w:rPr>
          <w:rFonts w:ascii="Times New Roman" w:hAnsi="Times New Roman"/>
          <w:szCs w:val="24"/>
          <w:lang w:val="pl-PL"/>
        </w:rPr>
        <w:t>i antypoślizgowa,</w:t>
      </w:r>
    </w:p>
    <w:p w14:paraId="105A5E9B" w14:textId="7242F42A" w:rsidR="00776E30" w:rsidRDefault="00776E30" w:rsidP="008E6E0B">
      <w:pPr>
        <w:pStyle w:val="Bezodstpw"/>
        <w:numPr>
          <w:ilvl w:val="0"/>
          <w:numId w:val="130"/>
        </w:numPr>
        <w:ind w:right="-6"/>
        <w:jc w:val="both"/>
        <w:rPr>
          <w:rFonts w:ascii="Times New Roman" w:hAnsi="Times New Roman"/>
          <w:szCs w:val="24"/>
          <w:lang w:val="pl-PL"/>
        </w:rPr>
      </w:pPr>
      <w:r w:rsidRPr="00AE19D5">
        <w:rPr>
          <w:rFonts w:ascii="Times New Roman" w:hAnsi="Times New Roman"/>
          <w:szCs w:val="24"/>
          <w:lang w:val="pl-PL"/>
        </w:rPr>
        <w:t xml:space="preserve"> </w:t>
      </w:r>
      <w:r w:rsidRPr="00AE615F">
        <w:rPr>
          <w:rFonts w:ascii="Times New Roman" w:hAnsi="Times New Roman"/>
          <w:szCs w:val="24"/>
          <w:lang w:val="pl-PL"/>
        </w:rPr>
        <w:t xml:space="preserve">cała powierzchnia posadzki powinna mieć jednakową barwę zgodną z wzorcem (nie dotyczy sytuacji dla których odmienność jest zamierzona), niedopuszczalne są białe przebarwienia </w:t>
      </w:r>
      <w:r w:rsidR="00AE615F">
        <w:rPr>
          <w:rFonts w:ascii="Times New Roman" w:hAnsi="Times New Roman"/>
          <w:szCs w:val="24"/>
          <w:lang w:val="pl-PL"/>
        </w:rPr>
        <w:t xml:space="preserve"> </w:t>
      </w:r>
      <w:r w:rsidRPr="00AE615F">
        <w:rPr>
          <w:rFonts w:ascii="Times New Roman" w:hAnsi="Times New Roman"/>
          <w:szCs w:val="24"/>
          <w:lang w:val="pl-PL"/>
        </w:rPr>
        <w:t xml:space="preserve">i kleistość powierzchni, </w:t>
      </w:r>
    </w:p>
    <w:p w14:paraId="12668A08" w14:textId="69B3B848" w:rsidR="00776E30" w:rsidRDefault="00776E30" w:rsidP="008E6E0B">
      <w:pPr>
        <w:pStyle w:val="Bezodstpw"/>
        <w:numPr>
          <w:ilvl w:val="0"/>
          <w:numId w:val="130"/>
        </w:numPr>
        <w:ind w:right="-6"/>
        <w:jc w:val="both"/>
        <w:rPr>
          <w:rFonts w:ascii="Times New Roman" w:hAnsi="Times New Roman"/>
          <w:szCs w:val="24"/>
          <w:lang w:val="pl-PL"/>
        </w:rPr>
      </w:pPr>
      <w:r w:rsidRPr="00AE615F">
        <w:rPr>
          <w:rFonts w:ascii="Times New Roman" w:hAnsi="Times New Roman"/>
          <w:szCs w:val="24"/>
          <w:lang w:val="pl-PL"/>
        </w:rPr>
        <w:t xml:space="preserve">cała powierzchnia posadzki powinna być zespolona z podłożem, </w:t>
      </w:r>
    </w:p>
    <w:p w14:paraId="281D2A8C" w14:textId="6E8DFC93" w:rsidR="00776E30" w:rsidRDefault="00776E30" w:rsidP="008E6E0B">
      <w:pPr>
        <w:pStyle w:val="Bezodstpw"/>
        <w:numPr>
          <w:ilvl w:val="0"/>
          <w:numId w:val="130"/>
        </w:numPr>
        <w:ind w:right="-6"/>
        <w:jc w:val="both"/>
        <w:rPr>
          <w:rFonts w:ascii="Times New Roman" w:hAnsi="Times New Roman"/>
          <w:szCs w:val="24"/>
          <w:lang w:val="pl-PL"/>
        </w:rPr>
      </w:pPr>
      <w:r w:rsidRPr="00AE615F">
        <w:rPr>
          <w:rFonts w:ascii="Times New Roman" w:hAnsi="Times New Roman"/>
          <w:szCs w:val="24"/>
          <w:lang w:val="pl-PL"/>
        </w:rPr>
        <w:t xml:space="preserve">układ i grubość warstw powinny być zgodne z dokumentacją lub instrukcją </w:t>
      </w:r>
      <w:r w:rsidR="00AE615F">
        <w:rPr>
          <w:rFonts w:ascii="Times New Roman" w:hAnsi="Times New Roman"/>
          <w:szCs w:val="24"/>
          <w:lang w:val="pl-PL"/>
        </w:rPr>
        <w:t xml:space="preserve">                         </w:t>
      </w:r>
      <w:r w:rsidRPr="00AE615F">
        <w:rPr>
          <w:rFonts w:ascii="Times New Roman" w:hAnsi="Times New Roman"/>
          <w:szCs w:val="24"/>
          <w:lang w:val="pl-PL"/>
        </w:rPr>
        <w:t xml:space="preserve">producenta, </w:t>
      </w:r>
    </w:p>
    <w:p w14:paraId="1FCF06EC" w14:textId="77777777" w:rsidR="00AE615F" w:rsidRDefault="00776E30" w:rsidP="008E6E0B">
      <w:pPr>
        <w:pStyle w:val="Bezodstpw"/>
        <w:numPr>
          <w:ilvl w:val="0"/>
          <w:numId w:val="130"/>
        </w:numPr>
        <w:ind w:right="-6"/>
        <w:jc w:val="both"/>
        <w:rPr>
          <w:rFonts w:ascii="Times New Roman" w:hAnsi="Times New Roman"/>
          <w:szCs w:val="24"/>
          <w:lang w:val="pl-PL"/>
        </w:rPr>
      </w:pPr>
      <w:r w:rsidRPr="00AE615F">
        <w:rPr>
          <w:rFonts w:ascii="Times New Roman" w:hAnsi="Times New Roman"/>
          <w:szCs w:val="24"/>
          <w:lang w:val="pl-PL"/>
        </w:rPr>
        <w:t xml:space="preserve">geometria posadzki powinna być zgodna z projektem a odchyłki wymiarowe, </w:t>
      </w:r>
    </w:p>
    <w:p w14:paraId="4A7511ED" w14:textId="77777777" w:rsidR="00AE615F" w:rsidRDefault="00AE615F" w:rsidP="00AE615F">
      <w:pPr>
        <w:pStyle w:val="Bezodstpw"/>
        <w:ind w:left="1080" w:right="-6"/>
        <w:jc w:val="both"/>
        <w:rPr>
          <w:rFonts w:ascii="Times New Roman" w:hAnsi="Times New Roman"/>
          <w:szCs w:val="24"/>
          <w:lang w:val="pl-PL"/>
        </w:rPr>
      </w:pPr>
      <w:r>
        <w:rPr>
          <w:rFonts w:ascii="Times New Roman" w:hAnsi="Times New Roman"/>
          <w:szCs w:val="24"/>
          <w:lang w:val="pl-PL"/>
        </w:rPr>
        <w:t xml:space="preserve">równość </w:t>
      </w:r>
      <w:r w:rsidR="00776E30" w:rsidRPr="00AE615F">
        <w:rPr>
          <w:rFonts w:ascii="Times New Roman" w:hAnsi="Times New Roman"/>
          <w:szCs w:val="24"/>
          <w:lang w:val="pl-PL"/>
        </w:rPr>
        <w:t xml:space="preserve">powierzchni powinny mieścić się w zakładanej tolerancji (jeżeli nie są określone warunki, to wg Warunków technicznych wykonania i odbioru robót </w:t>
      </w:r>
      <w:r>
        <w:rPr>
          <w:rFonts w:ascii="Times New Roman" w:hAnsi="Times New Roman"/>
          <w:szCs w:val="24"/>
          <w:lang w:val="pl-PL"/>
        </w:rPr>
        <w:t xml:space="preserve">                      </w:t>
      </w:r>
      <w:r w:rsidR="00776E30" w:rsidRPr="00AE615F">
        <w:rPr>
          <w:rFonts w:ascii="Times New Roman" w:hAnsi="Times New Roman"/>
          <w:szCs w:val="24"/>
          <w:lang w:val="pl-PL"/>
        </w:rPr>
        <w:t xml:space="preserve">budowlanych Część B: Roboty wykończeniowe – odchylenie mierzone 2-metrową łatą kontrolną nie powinno być większe niż ±5 mm dla posadzek wykonanych na płycie betonowej lub ±3 mm dla posadzek wykonanych na jastrychu cementowym, </w:t>
      </w:r>
    </w:p>
    <w:p w14:paraId="27ACE4C0" w14:textId="5BD74F4D" w:rsidR="00776E30" w:rsidRDefault="00776E30" w:rsidP="008E6E0B">
      <w:pPr>
        <w:pStyle w:val="Bezodstpw"/>
        <w:numPr>
          <w:ilvl w:val="0"/>
          <w:numId w:val="130"/>
        </w:numPr>
        <w:ind w:right="-6"/>
        <w:jc w:val="both"/>
        <w:rPr>
          <w:rFonts w:ascii="Times New Roman" w:hAnsi="Times New Roman"/>
          <w:szCs w:val="24"/>
          <w:lang w:val="pl-PL"/>
        </w:rPr>
      </w:pPr>
      <w:r w:rsidRPr="006E3EFB">
        <w:rPr>
          <w:rFonts w:ascii="Times New Roman" w:hAnsi="Times New Roman"/>
          <w:szCs w:val="24"/>
          <w:lang w:val="pl-PL"/>
        </w:rPr>
        <w:t xml:space="preserve">odchylenia posadzki od płaszczyzny poziomej lub spadku (patrz pkt 5.3) nie </w:t>
      </w:r>
      <w:r w:rsidR="00AE615F">
        <w:rPr>
          <w:rFonts w:ascii="Times New Roman" w:hAnsi="Times New Roman"/>
          <w:szCs w:val="24"/>
          <w:lang w:val="pl-PL"/>
        </w:rPr>
        <w:t xml:space="preserve">                        </w:t>
      </w:r>
      <w:r w:rsidRPr="006E3EFB">
        <w:rPr>
          <w:rFonts w:ascii="Times New Roman" w:hAnsi="Times New Roman"/>
          <w:szCs w:val="24"/>
          <w:lang w:val="pl-PL"/>
        </w:rPr>
        <w:t xml:space="preserve">powinny być większe niż ±5mm na całej długości lub szerokości podłoża i nie </w:t>
      </w:r>
      <w:r w:rsidR="00AE615F">
        <w:rPr>
          <w:rFonts w:ascii="Times New Roman" w:hAnsi="Times New Roman"/>
          <w:szCs w:val="24"/>
          <w:lang w:val="pl-PL"/>
        </w:rPr>
        <w:t xml:space="preserve">                        </w:t>
      </w:r>
      <w:r w:rsidRPr="006E3EFB">
        <w:rPr>
          <w:rFonts w:ascii="Times New Roman" w:hAnsi="Times New Roman"/>
          <w:szCs w:val="24"/>
          <w:lang w:val="pl-PL"/>
        </w:rPr>
        <w:t xml:space="preserve">powinny powodować zaniku 44 zakładanego spadku, </w:t>
      </w:r>
    </w:p>
    <w:p w14:paraId="00937E75" w14:textId="2E63C438" w:rsidR="00776E30" w:rsidRDefault="00776E30" w:rsidP="008E6E0B">
      <w:pPr>
        <w:pStyle w:val="Bezodstpw"/>
        <w:numPr>
          <w:ilvl w:val="0"/>
          <w:numId w:val="130"/>
        </w:numPr>
        <w:ind w:right="-6"/>
        <w:jc w:val="both"/>
        <w:rPr>
          <w:rFonts w:ascii="Times New Roman" w:hAnsi="Times New Roman"/>
          <w:szCs w:val="24"/>
          <w:lang w:val="pl-PL"/>
        </w:rPr>
      </w:pPr>
      <w:r w:rsidRPr="00AE615F">
        <w:rPr>
          <w:rFonts w:ascii="Times New Roman" w:hAnsi="Times New Roman"/>
          <w:szCs w:val="24"/>
          <w:lang w:val="pl-PL"/>
        </w:rPr>
        <w:t xml:space="preserve">szczegóły wykończenia posadzki (wpusty, cokoły, dylatacje, naroża, obrzeża itp.) powinny być wykonane zgodnie z dokumentacją techniczną, </w:t>
      </w:r>
    </w:p>
    <w:p w14:paraId="3DC869B3" w14:textId="2AE56868" w:rsidR="00776E30" w:rsidRDefault="00776E30" w:rsidP="008E6E0B">
      <w:pPr>
        <w:pStyle w:val="Bezodstpw"/>
        <w:numPr>
          <w:ilvl w:val="0"/>
          <w:numId w:val="130"/>
        </w:numPr>
        <w:ind w:right="-6"/>
        <w:jc w:val="both"/>
        <w:rPr>
          <w:rFonts w:ascii="Times New Roman" w:hAnsi="Times New Roman"/>
          <w:szCs w:val="24"/>
          <w:lang w:val="pl-PL"/>
        </w:rPr>
      </w:pPr>
      <w:r w:rsidRPr="00AE615F">
        <w:rPr>
          <w:rFonts w:ascii="Times New Roman" w:hAnsi="Times New Roman"/>
          <w:szCs w:val="24"/>
          <w:lang w:val="pl-PL"/>
        </w:rPr>
        <w:t xml:space="preserve">szczeliny dylatacyjne powinny być wypełnione całkowicie materiałem wskazanym </w:t>
      </w:r>
      <w:r w:rsidR="006E3EFB" w:rsidRPr="00AE615F">
        <w:rPr>
          <w:rFonts w:ascii="Times New Roman" w:hAnsi="Times New Roman"/>
          <w:szCs w:val="24"/>
          <w:lang w:val="pl-PL"/>
        </w:rPr>
        <w:t xml:space="preserve">                                     </w:t>
      </w:r>
      <w:r w:rsidRPr="00AE615F">
        <w:rPr>
          <w:rFonts w:ascii="Times New Roman" w:hAnsi="Times New Roman"/>
          <w:szCs w:val="24"/>
          <w:lang w:val="pl-PL"/>
        </w:rPr>
        <w:t xml:space="preserve">w projekcie, </w:t>
      </w:r>
    </w:p>
    <w:p w14:paraId="298E4FB6" w14:textId="6EE755B4" w:rsidR="009B26DA" w:rsidRPr="00AE615F" w:rsidRDefault="00776E30" w:rsidP="008E6E0B">
      <w:pPr>
        <w:pStyle w:val="Bezodstpw"/>
        <w:numPr>
          <w:ilvl w:val="0"/>
          <w:numId w:val="130"/>
        </w:numPr>
        <w:ind w:right="-6"/>
        <w:jc w:val="both"/>
        <w:rPr>
          <w:rFonts w:ascii="Times New Roman" w:hAnsi="Times New Roman"/>
          <w:szCs w:val="24"/>
          <w:lang w:val="pl-PL"/>
        </w:rPr>
      </w:pPr>
      <w:r w:rsidRPr="00AE615F">
        <w:rPr>
          <w:rFonts w:ascii="Times New Roman" w:hAnsi="Times New Roman"/>
          <w:szCs w:val="24"/>
          <w:lang w:val="pl-PL"/>
        </w:rPr>
        <w:t xml:space="preserve">profile dylatacyjne (jeżeli były przewidziane) powinny być osadzone zgodnie </w:t>
      </w:r>
      <w:r w:rsidR="00AE615F">
        <w:rPr>
          <w:rFonts w:ascii="Times New Roman" w:hAnsi="Times New Roman"/>
          <w:szCs w:val="24"/>
          <w:lang w:val="pl-PL"/>
        </w:rPr>
        <w:t xml:space="preserve">                        </w:t>
      </w:r>
      <w:r w:rsidRPr="00AE615F">
        <w:rPr>
          <w:rFonts w:ascii="Times New Roman" w:hAnsi="Times New Roman"/>
          <w:szCs w:val="24"/>
          <w:lang w:val="pl-PL"/>
        </w:rPr>
        <w:t>z dokumentacją i instrukcją producenta</w:t>
      </w:r>
      <w:r w:rsidR="009B26DA" w:rsidRPr="00AE615F">
        <w:rPr>
          <w:rFonts w:ascii="Times New Roman" w:hAnsi="Times New Roman"/>
          <w:szCs w:val="24"/>
          <w:lang w:val="pl-PL"/>
        </w:rPr>
        <w:t>.</w:t>
      </w:r>
    </w:p>
    <w:p w14:paraId="753E622F" w14:textId="3A79E38C" w:rsidR="00413E7F" w:rsidRPr="009B26DA" w:rsidRDefault="00413E7F" w:rsidP="009B26DA">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266ABCB4" w14:textId="17C6EBE4" w:rsidR="009B26DA" w:rsidRPr="009B26DA" w:rsidRDefault="00413E7F" w:rsidP="009B26DA">
      <w:pPr>
        <w:pStyle w:val="Podtytu"/>
      </w:pPr>
      <w:r w:rsidRPr="00AE19D5">
        <w:t xml:space="preserve">Ogólne zasady kontroli jakości podano w STO – Wymagania ogólne. </w:t>
      </w:r>
    </w:p>
    <w:p w14:paraId="4ADAB7A3" w14:textId="5D697B14" w:rsidR="00F61780" w:rsidRPr="00AE19D5" w:rsidRDefault="00F61780" w:rsidP="0052487B">
      <w:pPr>
        <w:pStyle w:val="Podtytu"/>
      </w:pPr>
      <w:r w:rsidRPr="00AE19D5">
        <w:t>Badania przed przystąpieniem do robót.</w:t>
      </w:r>
    </w:p>
    <w:p w14:paraId="42406829" w14:textId="2ACDCC98" w:rsidR="00F61780" w:rsidRPr="00AE19D5" w:rsidRDefault="00F61780" w:rsidP="00AE615F">
      <w:pPr>
        <w:ind w:right="-6" w:firstLine="567"/>
        <w:jc w:val="both"/>
        <w:rPr>
          <w:rFonts w:ascii="Times New Roman" w:hAnsi="Times New Roman"/>
        </w:rPr>
      </w:pPr>
      <w:r w:rsidRPr="00AE19D5">
        <w:rPr>
          <w:rFonts w:ascii="Times New Roman" w:hAnsi="Times New Roman"/>
        </w:rPr>
        <w:t xml:space="preserve">Materiały użyte do wykonania, przygotowania i naprawy podłoża oraz wykonania </w:t>
      </w:r>
      <w:r w:rsidR="009B26DA">
        <w:rPr>
          <w:rFonts w:ascii="Times New Roman" w:hAnsi="Times New Roman"/>
        </w:rPr>
        <w:t xml:space="preserve">                         </w:t>
      </w:r>
      <w:r w:rsidRPr="00AE19D5">
        <w:rPr>
          <w:rFonts w:ascii="Times New Roman" w:hAnsi="Times New Roman"/>
        </w:rPr>
        <w:t xml:space="preserve">posadzki muszą odpowiadać wymaganiom podanym w pkt. 2. niniejszej specyfikacji </w:t>
      </w:r>
      <w:r w:rsidR="009B26DA">
        <w:rPr>
          <w:rFonts w:ascii="Times New Roman" w:hAnsi="Times New Roman"/>
        </w:rPr>
        <w:t xml:space="preserve">                          </w:t>
      </w:r>
      <w:r w:rsidRPr="00AE19D5">
        <w:rPr>
          <w:rFonts w:ascii="Times New Roman" w:hAnsi="Times New Roman"/>
        </w:rPr>
        <w:t>technicznej. Bezpośrednio przed użyciem n</w:t>
      </w:r>
      <w:r w:rsidR="009B26DA">
        <w:rPr>
          <w:rFonts w:ascii="Times New Roman" w:hAnsi="Times New Roman"/>
        </w:rPr>
        <w:t xml:space="preserve">ależy sprawdzić: </w:t>
      </w:r>
    </w:p>
    <w:p w14:paraId="193B6992" w14:textId="77777777" w:rsidR="00A84270" w:rsidRDefault="00F61780" w:rsidP="008E6E0B">
      <w:pPr>
        <w:pStyle w:val="Bezodstpw"/>
        <w:numPr>
          <w:ilvl w:val="0"/>
          <w:numId w:val="128"/>
        </w:numPr>
        <w:ind w:right="-6"/>
        <w:jc w:val="both"/>
        <w:rPr>
          <w:rFonts w:ascii="Times New Roman" w:hAnsi="Times New Roman"/>
          <w:szCs w:val="24"/>
          <w:lang w:val="pl-PL"/>
        </w:rPr>
      </w:pPr>
      <w:r w:rsidRPr="00AE19D5">
        <w:rPr>
          <w:rFonts w:ascii="Times New Roman" w:hAnsi="Times New Roman"/>
          <w:szCs w:val="24"/>
          <w:lang w:val="pl-PL"/>
        </w:rPr>
        <w:t xml:space="preserve">w protokole przyjęcia materiałów na budowę; czy dostawca dostarczył dokumenty świadczące o dopuszczeniu do obrotu i powszechnego lub jednostkowego </w:t>
      </w:r>
      <w:r w:rsidR="009B26DA">
        <w:rPr>
          <w:rFonts w:ascii="Times New Roman" w:hAnsi="Times New Roman"/>
          <w:szCs w:val="24"/>
          <w:lang w:val="pl-PL"/>
        </w:rPr>
        <w:t xml:space="preserve">                           </w:t>
      </w:r>
      <w:r w:rsidRPr="00AE19D5">
        <w:rPr>
          <w:rFonts w:ascii="Times New Roman" w:hAnsi="Times New Roman"/>
          <w:szCs w:val="24"/>
          <w:lang w:val="pl-PL"/>
        </w:rPr>
        <w:t xml:space="preserve">zastosowania wyrobów będących materiałami budowlanymi w myśl Ustawy </w:t>
      </w:r>
      <w:r w:rsidR="009B26DA">
        <w:rPr>
          <w:rFonts w:ascii="Times New Roman" w:hAnsi="Times New Roman"/>
          <w:szCs w:val="24"/>
          <w:lang w:val="pl-PL"/>
        </w:rPr>
        <w:t xml:space="preserve">                                      </w:t>
      </w:r>
      <w:r w:rsidRPr="00AE19D5">
        <w:rPr>
          <w:rFonts w:ascii="Times New Roman" w:hAnsi="Times New Roman"/>
          <w:szCs w:val="24"/>
          <w:lang w:val="pl-PL"/>
        </w:rPr>
        <w:t>o wyrobach budowlanych z dnia 16. kwietnia 2004 r. (Dz. U. Nr 92 poz. 881),</w:t>
      </w:r>
    </w:p>
    <w:p w14:paraId="7B2D9486" w14:textId="3B7CDCEE" w:rsidR="00F61780" w:rsidRDefault="00F61780" w:rsidP="008E6E0B">
      <w:pPr>
        <w:pStyle w:val="Bezodstpw"/>
        <w:numPr>
          <w:ilvl w:val="0"/>
          <w:numId w:val="128"/>
        </w:numPr>
        <w:ind w:right="-6"/>
        <w:jc w:val="both"/>
        <w:rPr>
          <w:rFonts w:ascii="Times New Roman" w:hAnsi="Times New Roman"/>
          <w:szCs w:val="24"/>
          <w:lang w:val="pl-PL"/>
        </w:rPr>
      </w:pPr>
      <w:r w:rsidRPr="00AE19D5">
        <w:rPr>
          <w:rFonts w:ascii="Times New Roman" w:hAnsi="Times New Roman"/>
          <w:szCs w:val="24"/>
          <w:lang w:val="pl-PL"/>
        </w:rPr>
        <w:t xml:space="preserve"> </w:t>
      </w:r>
      <w:r w:rsidRPr="00A84270">
        <w:rPr>
          <w:rFonts w:ascii="Times New Roman" w:hAnsi="Times New Roman"/>
          <w:szCs w:val="24"/>
          <w:lang w:val="pl-PL"/>
        </w:rPr>
        <w:t xml:space="preserve">stan opakowań (oryginalność opakowań i ich szczelność) oraz sposób przechowywania materiałów, </w:t>
      </w:r>
    </w:p>
    <w:p w14:paraId="2FE0CAF8" w14:textId="7C3176E9" w:rsidR="00F61780" w:rsidRPr="00A84270" w:rsidRDefault="00F61780" w:rsidP="008E6E0B">
      <w:pPr>
        <w:pStyle w:val="Bezodstpw"/>
        <w:numPr>
          <w:ilvl w:val="0"/>
          <w:numId w:val="128"/>
        </w:numPr>
        <w:ind w:right="-6"/>
        <w:jc w:val="both"/>
        <w:rPr>
          <w:rFonts w:ascii="Times New Roman" w:hAnsi="Times New Roman"/>
          <w:szCs w:val="24"/>
          <w:lang w:val="pl-PL"/>
        </w:rPr>
      </w:pPr>
      <w:r w:rsidRPr="00A84270">
        <w:rPr>
          <w:rFonts w:ascii="Times New Roman" w:hAnsi="Times New Roman"/>
          <w:szCs w:val="24"/>
          <w:lang w:val="pl-PL"/>
        </w:rPr>
        <w:t xml:space="preserve">terminy przydatności podane na opakowaniach. </w:t>
      </w:r>
    </w:p>
    <w:p w14:paraId="5BA874A8" w14:textId="7D740DAC" w:rsidR="009B26DA" w:rsidRPr="00AE19D5" w:rsidRDefault="00F61780" w:rsidP="00A84270">
      <w:pPr>
        <w:ind w:right="-6" w:firstLine="567"/>
        <w:jc w:val="both"/>
        <w:rPr>
          <w:rFonts w:ascii="Times New Roman" w:hAnsi="Times New Roman"/>
        </w:rPr>
      </w:pPr>
      <w:r w:rsidRPr="00AE19D5">
        <w:rPr>
          <w:rFonts w:ascii="Times New Roman" w:hAnsi="Times New Roman"/>
        </w:rPr>
        <w:t xml:space="preserve">Przed przystąpieniem do robót Wykonawca powinien wykonać badania wody oraz </w:t>
      </w:r>
      <w:r w:rsidR="009B26DA">
        <w:rPr>
          <w:rFonts w:ascii="Times New Roman" w:hAnsi="Times New Roman"/>
        </w:rPr>
        <w:t xml:space="preserve">                        </w:t>
      </w:r>
      <w:r w:rsidRPr="00AE19D5">
        <w:rPr>
          <w:rFonts w:ascii="Times New Roman" w:hAnsi="Times New Roman"/>
        </w:rPr>
        <w:t xml:space="preserve">ewentualnie innych materiałów użytych do wykonania robót i przedstawić wyniki tych badań Inspektorowi nadzoru do akceptacji. Badania te powinny obejmować wybrane wcześniej </w:t>
      </w:r>
      <w:r w:rsidR="009B26DA">
        <w:rPr>
          <w:rFonts w:ascii="Times New Roman" w:hAnsi="Times New Roman"/>
        </w:rPr>
        <w:t xml:space="preserve">                              </w:t>
      </w:r>
      <w:r w:rsidRPr="00AE19D5">
        <w:rPr>
          <w:rFonts w:ascii="Times New Roman" w:hAnsi="Times New Roman"/>
        </w:rPr>
        <w:t>właściwości określone w SST zastosowanych materiałów.</w:t>
      </w:r>
    </w:p>
    <w:p w14:paraId="0202729D" w14:textId="1F001097" w:rsidR="00F61780" w:rsidRPr="00AE19D5" w:rsidRDefault="00F61780" w:rsidP="0052487B">
      <w:pPr>
        <w:pStyle w:val="Podtytu"/>
      </w:pPr>
      <w:r w:rsidRPr="00AE19D5">
        <w:t>Badania w czasie robót.</w:t>
      </w:r>
    </w:p>
    <w:p w14:paraId="317D2AAA" w14:textId="6A72A182" w:rsidR="00F61780" w:rsidRPr="00AE19D5" w:rsidRDefault="00F61780" w:rsidP="00A84270">
      <w:pPr>
        <w:ind w:right="-6" w:firstLine="567"/>
        <w:jc w:val="both"/>
        <w:rPr>
          <w:rFonts w:ascii="Times New Roman" w:hAnsi="Times New Roman"/>
        </w:rPr>
      </w:pPr>
      <w:r w:rsidRPr="00AE19D5">
        <w:rPr>
          <w:rFonts w:ascii="Times New Roman" w:hAnsi="Times New Roman"/>
        </w:rPr>
        <w:t xml:space="preserve">Badania w czasie robót polegają na sprawdzeniu zgodności wykonywanych robót </w:t>
      </w:r>
      <w:r w:rsidR="009B26DA">
        <w:rPr>
          <w:rFonts w:ascii="Times New Roman" w:hAnsi="Times New Roman"/>
        </w:rPr>
        <w:t xml:space="preserve">                                   </w:t>
      </w:r>
      <w:r w:rsidRPr="00AE19D5">
        <w:rPr>
          <w:rFonts w:ascii="Times New Roman" w:hAnsi="Times New Roman"/>
        </w:rPr>
        <w:t xml:space="preserve">z dokumentacją projektową, specyfikacjami technicznymi oraz instrukcjami producentów </w:t>
      </w:r>
      <w:r w:rsidR="009B26DA">
        <w:rPr>
          <w:rFonts w:ascii="Times New Roman" w:hAnsi="Times New Roman"/>
        </w:rPr>
        <w:t xml:space="preserve">                       </w:t>
      </w:r>
      <w:r w:rsidRPr="00AE19D5">
        <w:rPr>
          <w:rFonts w:ascii="Times New Roman" w:hAnsi="Times New Roman"/>
        </w:rPr>
        <w:t>zastosowanych wyrobów. W odniesieniu do posadzek nakładanych wielowarstwowo badania te powinny być przeprowadzane przy wykonywaniu każdej warstwy. Powi</w:t>
      </w:r>
      <w:r w:rsidR="009B26DA">
        <w:rPr>
          <w:rFonts w:ascii="Times New Roman" w:hAnsi="Times New Roman"/>
        </w:rPr>
        <w:t xml:space="preserve">nny one                                      obejmować sprawdzenie: </w:t>
      </w:r>
    </w:p>
    <w:p w14:paraId="40C7D93C" w14:textId="6C8D834F" w:rsidR="00F61780" w:rsidRDefault="00F61780" w:rsidP="008E6E0B">
      <w:pPr>
        <w:pStyle w:val="Bezodstpw"/>
        <w:numPr>
          <w:ilvl w:val="0"/>
          <w:numId w:val="131"/>
        </w:numPr>
        <w:ind w:right="-6"/>
        <w:jc w:val="both"/>
        <w:rPr>
          <w:rFonts w:ascii="Times New Roman" w:hAnsi="Times New Roman"/>
          <w:szCs w:val="24"/>
          <w:lang w:val="pl-PL"/>
        </w:rPr>
      </w:pPr>
      <w:r w:rsidRPr="00AE19D5">
        <w:rPr>
          <w:rFonts w:ascii="Times New Roman" w:hAnsi="Times New Roman"/>
          <w:szCs w:val="24"/>
          <w:lang w:val="pl-PL"/>
        </w:rPr>
        <w:t xml:space="preserve">przestrzegania warunków prowadzenia prac podanych w pkt. 5.5.-5.6. niniejszej ST, </w:t>
      </w:r>
    </w:p>
    <w:p w14:paraId="2BA2292D" w14:textId="4743ADB8" w:rsidR="00F61780" w:rsidRPr="00A84270" w:rsidRDefault="00F61780" w:rsidP="008E6E0B">
      <w:pPr>
        <w:pStyle w:val="Bezodstpw"/>
        <w:numPr>
          <w:ilvl w:val="0"/>
          <w:numId w:val="131"/>
        </w:numPr>
        <w:ind w:right="-6"/>
        <w:jc w:val="both"/>
        <w:rPr>
          <w:rFonts w:ascii="Times New Roman" w:hAnsi="Times New Roman"/>
          <w:szCs w:val="24"/>
          <w:lang w:val="pl-PL"/>
        </w:rPr>
      </w:pPr>
      <w:r w:rsidRPr="00A84270">
        <w:rPr>
          <w:rFonts w:ascii="Times New Roman" w:hAnsi="Times New Roman"/>
          <w:szCs w:val="24"/>
          <w:lang w:val="pl-PL"/>
        </w:rPr>
        <w:t xml:space="preserve">poprawności przygotowania podłoży oraz wykonania poszczególnych warstw </w:t>
      </w:r>
      <w:r w:rsidR="009B26DA" w:rsidRPr="00A84270">
        <w:rPr>
          <w:rFonts w:ascii="Times New Roman" w:hAnsi="Times New Roman"/>
          <w:szCs w:val="24"/>
          <w:lang w:val="pl-PL"/>
        </w:rPr>
        <w:t xml:space="preserve">                                 </w:t>
      </w:r>
      <w:r w:rsidRPr="00A84270">
        <w:rPr>
          <w:rFonts w:ascii="Times New Roman" w:hAnsi="Times New Roman"/>
          <w:szCs w:val="24"/>
          <w:lang w:val="pl-PL"/>
        </w:rPr>
        <w:lastRenderedPageBreak/>
        <w:t>w sposób pozwalający na ich całkowite stwardnienie i zapewniający ich zespolenie.</w:t>
      </w:r>
    </w:p>
    <w:p w14:paraId="5F5DC1B9" w14:textId="3B00C24D" w:rsidR="00F61780" w:rsidRPr="00AE19D5" w:rsidRDefault="00F61780" w:rsidP="0003648A">
      <w:pPr>
        <w:ind w:right="-6" w:firstLine="567"/>
        <w:jc w:val="both"/>
        <w:rPr>
          <w:rFonts w:ascii="Times New Roman" w:hAnsi="Times New Roman"/>
        </w:rPr>
      </w:pPr>
      <w:r w:rsidRPr="00AE19D5">
        <w:rPr>
          <w:rFonts w:ascii="Times New Roman" w:hAnsi="Times New Roman"/>
        </w:rPr>
        <w:t>Przy nakładaniu wielowarstwowym kompozycji żywicznych, poprzednią, stwardniałą warstw</w:t>
      </w:r>
      <w:r w:rsidR="009B26DA">
        <w:rPr>
          <w:rFonts w:ascii="Times New Roman" w:hAnsi="Times New Roman"/>
        </w:rPr>
        <w:t>ę traktować trzeba jak podłoże.</w:t>
      </w:r>
      <w:r w:rsidR="0003648A">
        <w:rPr>
          <w:rFonts w:ascii="Times New Roman" w:hAnsi="Times New Roman"/>
        </w:rPr>
        <w:t xml:space="preserve"> </w:t>
      </w:r>
      <w:r w:rsidRPr="00AE19D5">
        <w:rPr>
          <w:rFonts w:ascii="Times New Roman" w:hAnsi="Times New Roman"/>
        </w:rPr>
        <w:t>Wyniki badań przeprowadzanych w czasie wykonywania robót powinny być odnotowane w formie protokołu kontroli, wpisane do dziennika budowy i zaakcept</w:t>
      </w:r>
      <w:r w:rsidR="0003648A">
        <w:rPr>
          <w:rFonts w:ascii="Times New Roman" w:hAnsi="Times New Roman"/>
        </w:rPr>
        <w:t>owane przez inspektora nadzoru.</w:t>
      </w:r>
    </w:p>
    <w:p w14:paraId="3750E600" w14:textId="6DA825C3" w:rsidR="00F61780" w:rsidRPr="009B26DA" w:rsidRDefault="00F61780" w:rsidP="0052487B">
      <w:pPr>
        <w:pStyle w:val="Podtytu"/>
      </w:pPr>
      <w:r w:rsidRPr="00AE19D5">
        <w:t>Badania w czasie odbioru robót.</w:t>
      </w:r>
    </w:p>
    <w:p w14:paraId="76205750" w14:textId="3A42518D" w:rsidR="00F61780" w:rsidRPr="00AE19D5" w:rsidRDefault="00F61780" w:rsidP="0003648A">
      <w:pPr>
        <w:ind w:right="135" w:firstLine="567"/>
        <w:jc w:val="both"/>
        <w:rPr>
          <w:rFonts w:ascii="Times New Roman" w:hAnsi="Times New Roman"/>
        </w:rPr>
      </w:pPr>
      <w:r w:rsidRPr="00AE19D5">
        <w:rPr>
          <w:rFonts w:ascii="Times New Roman" w:hAnsi="Times New Roman"/>
        </w:rPr>
        <w:t>Badania w czasie odbioru robót przeprowadza się celem oceny czy spełnione zostały wszystkie wymagania dotyczące wykonanej posadzk</w:t>
      </w:r>
      <w:r w:rsidR="009B26DA">
        <w:rPr>
          <w:rFonts w:ascii="Times New Roman" w:hAnsi="Times New Roman"/>
        </w:rPr>
        <w:t xml:space="preserve">i, w szczególności w zakresie: </w:t>
      </w:r>
    </w:p>
    <w:p w14:paraId="251C0F5C" w14:textId="5B8FC942" w:rsidR="00F61780" w:rsidRDefault="00F61780" w:rsidP="008E6E0B">
      <w:pPr>
        <w:pStyle w:val="Bezodstpw"/>
        <w:numPr>
          <w:ilvl w:val="0"/>
          <w:numId w:val="132"/>
        </w:numPr>
        <w:ind w:right="-6"/>
        <w:jc w:val="both"/>
        <w:rPr>
          <w:rFonts w:ascii="Times New Roman" w:hAnsi="Times New Roman"/>
          <w:szCs w:val="24"/>
          <w:lang w:val="pl-PL"/>
        </w:rPr>
      </w:pPr>
      <w:r w:rsidRPr="00AE19D5">
        <w:rPr>
          <w:rFonts w:ascii="Times New Roman" w:hAnsi="Times New Roman"/>
          <w:szCs w:val="24"/>
          <w:lang w:val="pl-PL"/>
        </w:rPr>
        <w:t xml:space="preserve">zgodności z dokumentacją projektową i specyfikacją techniczną producenta wraz </w:t>
      </w:r>
      <w:r w:rsidR="00C12FE9">
        <w:rPr>
          <w:rFonts w:ascii="Times New Roman" w:hAnsi="Times New Roman"/>
          <w:szCs w:val="24"/>
          <w:lang w:val="pl-PL"/>
        </w:rPr>
        <w:t xml:space="preserve">                         </w:t>
      </w:r>
      <w:r w:rsidRPr="00AE19D5">
        <w:rPr>
          <w:rFonts w:ascii="Times New Roman" w:hAnsi="Times New Roman"/>
          <w:szCs w:val="24"/>
          <w:lang w:val="pl-PL"/>
        </w:rPr>
        <w:t xml:space="preserve">z wprowadzonymi zmianami naniesionymi w dokumentacji powykonawczej, </w:t>
      </w:r>
    </w:p>
    <w:p w14:paraId="774A29FA" w14:textId="4F7396E5" w:rsidR="00F61780" w:rsidRDefault="00F61780" w:rsidP="008E6E0B">
      <w:pPr>
        <w:pStyle w:val="Bezodstpw"/>
        <w:numPr>
          <w:ilvl w:val="0"/>
          <w:numId w:val="132"/>
        </w:numPr>
        <w:ind w:right="-6"/>
        <w:jc w:val="both"/>
        <w:rPr>
          <w:rFonts w:ascii="Times New Roman" w:hAnsi="Times New Roman"/>
          <w:szCs w:val="24"/>
          <w:lang w:val="pl-PL"/>
        </w:rPr>
      </w:pPr>
      <w:r w:rsidRPr="0003648A">
        <w:rPr>
          <w:rFonts w:ascii="Times New Roman" w:hAnsi="Times New Roman"/>
          <w:szCs w:val="24"/>
          <w:lang w:val="pl-PL"/>
        </w:rPr>
        <w:t xml:space="preserve">jakości zastosowanych materiałów i wyrobów, </w:t>
      </w:r>
    </w:p>
    <w:p w14:paraId="76C64F60" w14:textId="52F7DEC2" w:rsidR="00F61780" w:rsidRDefault="00F61780" w:rsidP="008E6E0B">
      <w:pPr>
        <w:pStyle w:val="Bezodstpw"/>
        <w:numPr>
          <w:ilvl w:val="0"/>
          <w:numId w:val="132"/>
        </w:numPr>
        <w:ind w:right="-6"/>
        <w:jc w:val="both"/>
        <w:rPr>
          <w:rFonts w:ascii="Times New Roman" w:hAnsi="Times New Roman"/>
          <w:szCs w:val="24"/>
          <w:lang w:val="pl-PL"/>
        </w:rPr>
      </w:pPr>
      <w:r w:rsidRPr="0003648A">
        <w:rPr>
          <w:rFonts w:ascii="Times New Roman" w:hAnsi="Times New Roman"/>
          <w:szCs w:val="24"/>
          <w:lang w:val="pl-PL"/>
        </w:rPr>
        <w:t xml:space="preserve">prawidłowości przygotowania podłoża, </w:t>
      </w:r>
    </w:p>
    <w:p w14:paraId="59EB6D31" w14:textId="77777777" w:rsidR="0003648A" w:rsidRDefault="00F61780" w:rsidP="008E6E0B">
      <w:pPr>
        <w:pStyle w:val="Bezodstpw"/>
        <w:numPr>
          <w:ilvl w:val="0"/>
          <w:numId w:val="132"/>
        </w:numPr>
        <w:ind w:right="-6"/>
        <w:jc w:val="both"/>
        <w:rPr>
          <w:rFonts w:ascii="Times New Roman" w:hAnsi="Times New Roman"/>
          <w:szCs w:val="24"/>
          <w:lang w:val="pl-PL"/>
        </w:rPr>
      </w:pPr>
      <w:r w:rsidRPr="0003648A">
        <w:rPr>
          <w:rFonts w:ascii="Times New Roman" w:hAnsi="Times New Roman"/>
          <w:szCs w:val="24"/>
          <w:lang w:val="pl-PL"/>
        </w:rPr>
        <w:t>prawidłowości wykonania posadzki,</w:t>
      </w:r>
    </w:p>
    <w:p w14:paraId="33A282E5" w14:textId="5C449481" w:rsidR="00F61780" w:rsidRPr="0003648A" w:rsidRDefault="00F61780" w:rsidP="008E6E0B">
      <w:pPr>
        <w:pStyle w:val="Bezodstpw"/>
        <w:numPr>
          <w:ilvl w:val="0"/>
          <w:numId w:val="132"/>
        </w:numPr>
        <w:ind w:right="-6"/>
        <w:jc w:val="both"/>
        <w:rPr>
          <w:rFonts w:ascii="Times New Roman" w:hAnsi="Times New Roman"/>
          <w:szCs w:val="24"/>
          <w:lang w:val="pl-PL"/>
        </w:rPr>
      </w:pPr>
      <w:r w:rsidRPr="0003648A">
        <w:rPr>
          <w:rFonts w:ascii="Times New Roman" w:hAnsi="Times New Roman"/>
          <w:szCs w:val="24"/>
          <w:lang w:val="pl-PL"/>
        </w:rPr>
        <w:t xml:space="preserve"> prawidłowości wykonania detali konstrukcyjnych (dylatacji, cokołów itp.). </w:t>
      </w:r>
    </w:p>
    <w:p w14:paraId="22618782" w14:textId="4661F3A6" w:rsidR="00F61780" w:rsidRPr="00AE19D5" w:rsidRDefault="00F61780" w:rsidP="0003648A">
      <w:pPr>
        <w:ind w:right="-6" w:firstLine="567"/>
        <w:jc w:val="both"/>
        <w:rPr>
          <w:rFonts w:ascii="Times New Roman" w:hAnsi="Times New Roman"/>
        </w:rPr>
      </w:pPr>
      <w:r w:rsidRPr="00AE19D5">
        <w:rPr>
          <w:rFonts w:ascii="Times New Roman" w:hAnsi="Times New Roman"/>
        </w:rPr>
        <w:t>Przy badaniach w czasie odbioru robót należy wykorzystywać wyniki badań dokonanych przed przystąpieniem do robót i w trakcie ich wykonywania oraz zapisy w dzienniku budowy dotyczące wykonanych robót. Przed przystąpieniem do badań przy odbiorze należy spra</w:t>
      </w:r>
      <w:r w:rsidR="0003648A">
        <w:rPr>
          <w:rFonts w:ascii="Times New Roman" w:hAnsi="Times New Roman"/>
        </w:rPr>
        <w:t xml:space="preserve">wdzić na podstawie </w:t>
      </w:r>
      <w:r w:rsidR="00C12FE9">
        <w:rPr>
          <w:rFonts w:ascii="Times New Roman" w:hAnsi="Times New Roman"/>
        </w:rPr>
        <w:t xml:space="preserve">dokumentów: </w:t>
      </w:r>
    </w:p>
    <w:p w14:paraId="0329EC2F" w14:textId="77777777" w:rsidR="0003648A" w:rsidRDefault="00F61780" w:rsidP="008E6E0B">
      <w:pPr>
        <w:pStyle w:val="Bezodstpw"/>
        <w:numPr>
          <w:ilvl w:val="0"/>
          <w:numId w:val="133"/>
        </w:numPr>
        <w:ind w:right="-6"/>
        <w:jc w:val="both"/>
        <w:rPr>
          <w:rFonts w:ascii="Times New Roman" w:hAnsi="Times New Roman"/>
          <w:szCs w:val="24"/>
          <w:lang w:val="pl-PL"/>
        </w:rPr>
      </w:pPr>
      <w:r w:rsidRPr="00AE19D5">
        <w:rPr>
          <w:rFonts w:ascii="Times New Roman" w:hAnsi="Times New Roman"/>
          <w:szCs w:val="24"/>
          <w:lang w:val="pl-PL"/>
        </w:rPr>
        <w:t xml:space="preserve">czy załączone wyniki badań dokonanych przed przystąpieniem do robót potwierdzają, że przygotowane podłoża nadawały się do nałożenia posadzki, a użyte materiały </w:t>
      </w:r>
      <w:r w:rsidR="00C12FE9">
        <w:rPr>
          <w:rFonts w:ascii="Times New Roman" w:hAnsi="Times New Roman"/>
          <w:szCs w:val="24"/>
          <w:lang w:val="pl-PL"/>
        </w:rPr>
        <w:t xml:space="preserve">                     </w:t>
      </w:r>
      <w:r w:rsidRPr="00AE19D5">
        <w:rPr>
          <w:rFonts w:ascii="Times New Roman" w:hAnsi="Times New Roman"/>
          <w:szCs w:val="24"/>
          <w:lang w:val="pl-PL"/>
        </w:rPr>
        <w:t>spełniały wymagania</w:t>
      </w:r>
      <w:r w:rsidR="0003648A">
        <w:rPr>
          <w:rFonts w:ascii="Times New Roman" w:hAnsi="Times New Roman"/>
          <w:szCs w:val="24"/>
          <w:lang w:val="pl-PL"/>
        </w:rPr>
        <w:t>,</w:t>
      </w:r>
    </w:p>
    <w:p w14:paraId="475D14E3" w14:textId="77777777" w:rsidR="007E4DAC" w:rsidRDefault="00F61780" w:rsidP="008E6E0B">
      <w:pPr>
        <w:pStyle w:val="Bezodstpw"/>
        <w:numPr>
          <w:ilvl w:val="0"/>
          <w:numId w:val="133"/>
        </w:numPr>
        <w:ind w:right="-6"/>
        <w:jc w:val="both"/>
        <w:rPr>
          <w:rFonts w:ascii="Times New Roman" w:hAnsi="Times New Roman"/>
          <w:szCs w:val="24"/>
          <w:lang w:val="pl-PL"/>
        </w:rPr>
      </w:pPr>
      <w:r w:rsidRPr="00AE19D5">
        <w:rPr>
          <w:rFonts w:ascii="Times New Roman" w:hAnsi="Times New Roman"/>
          <w:szCs w:val="24"/>
          <w:lang w:val="pl-PL"/>
        </w:rPr>
        <w:t xml:space="preserve"> </w:t>
      </w:r>
      <w:r w:rsidRPr="0003648A">
        <w:rPr>
          <w:rFonts w:ascii="Times New Roman" w:hAnsi="Times New Roman"/>
          <w:szCs w:val="24"/>
          <w:lang w:val="pl-PL"/>
        </w:rPr>
        <w:t>czy w okresie wykonywania robót spełnione były warunki cieplno-wilgotnościowe</w:t>
      </w:r>
      <w:r w:rsidR="007E4DAC">
        <w:rPr>
          <w:rFonts w:ascii="Times New Roman" w:hAnsi="Times New Roman"/>
          <w:szCs w:val="24"/>
          <w:lang w:val="pl-PL"/>
        </w:rPr>
        <w:t>,</w:t>
      </w:r>
    </w:p>
    <w:p w14:paraId="134A3F5C" w14:textId="49B53FDF" w:rsidR="00F61780" w:rsidRDefault="00F61780" w:rsidP="008E6E0B">
      <w:pPr>
        <w:pStyle w:val="Bezodstpw"/>
        <w:numPr>
          <w:ilvl w:val="0"/>
          <w:numId w:val="133"/>
        </w:numPr>
        <w:ind w:right="-6"/>
        <w:jc w:val="both"/>
        <w:rPr>
          <w:rFonts w:ascii="Times New Roman" w:hAnsi="Times New Roman"/>
          <w:szCs w:val="24"/>
          <w:lang w:val="pl-PL"/>
        </w:rPr>
      </w:pPr>
      <w:r w:rsidRPr="0003648A">
        <w:rPr>
          <w:rFonts w:ascii="Times New Roman" w:hAnsi="Times New Roman"/>
          <w:szCs w:val="24"/>
          <w:lang w:val="pl-PL"/>
        </w:rPr>
        <w:t xml:space="preserve"> </w:t>
      </w:r>
      <w:r w:rsidRPr="007E4DAC">
        <w:rPr>
          <w:rFonts w:ascii="Times New Roman" w:hAnsi="Times New Roman"/>
          <w:szCs w:val="24"/>
          <w:lang w:val="pl-PL"/>
        </w:rPr>
        <w:t xml:space="preserve">czy układ i grubość warstw posadzki odpowiada dokumentacji technicznej </w:t>
      </w:r>
      <w:r w:rsidR="00C12FE9" w:rsidRPr="007E4DAC">
        <w:rPr>
          <w:rFonts w:ascii="Times New Roman" w:hAnsi="Times New Roman"/>
          <w:szCs w:val="24"/>
          <w:lang w:val="pl-PL"/>
        </w:rPr>
        <w:t xml:space="preserve">                                             </w:t>
      </w:r>
      <w:r w:rsidRPr="007E4DAC">
        <w:rPr>
          <w:rFonts w:ascii="Times New Roman" w:hAnsi="Times New Roman"/>
          <w:szCs w:val="24"/>
          <w:lang w:val="pl-PL"/>
        </w:rPr>
        <w:t xml:space="preserve">i wytycznym producenta, </w:t>
      </w:r>
    </w:p>
    <w:p w14:paraId="3201D2E5" w14:textId="5DEDB279" w:rsidR="00F61780" w:rsidRPr="007E4DAC" w:rsidRDefault="00F61780" w:rsidP="008E6E0B">
      <w:pPr>
        <w:pStyle w:val="Bezodstpw"/>
        <w:numPr>
          <w:ilvl w:val="0"/>
          <w:numId w:val="133"/>
        </w:numPr>
        <w:ind w:right="-6"/>
        <w:jc w:val="both"/>
        <w:rPr>
          <w:rFonts w:ascii="Times New Roman" w:hAnsi="Times New Roman"/>
          <w:szCs w:val="24"/>
          <w:lang w:val="pl-PL"/>
        </w:rPr>
      </w:pPr>
      <w:r w:rsidRPr="007E4DAC">
        <w:rPr>
          <w:rFonts w:ascii="Times New Roman" w:hAnsi="Times New Roman"/>
          <w:szCs w:val="24"/>
          <w:lang w:val="pl-PL"/>
        </w:rPr>
        <w:t xml:space="preserve">czy przestrzegane były długości przerw technologicznych między poszczególnymi </w:t>
      </w:r>
      <w:r w:rsidR="007E4DAC">
        <w:rPr>
          <w:rFonts w:ascii="Times New Roman" w:hAnsi="Times New Roman"/>
          <w:szCs w:val="24"/>
          <w:lang w:val="pl-PL"/>
        </w:rPr>
        <w:t xml:space="preserve">                 </w:t>
      </w:r>
      <w:r w:rsidRPr="007E4DAC">
        <w:rPr>
          <w:rFonts w:ascii="Times New Roman" w:hAnsi="Times New Roman"/>
          <w:szCs w:val="24"/>
          <w:lang w:val="pl-PL"/>
        </w:rPr>
        <w:t>etapami robót.</w:t>
      </w:r>
    </w:p>
    <w:p w14:paraId="7053DEC4" w14:textId="77777777" w:rsidR="007E4DAC" w:rsidRDefault="00F61780" w:rsidP="007E4DAC">
      <w:pPr>
        <w:ind w:right="-6" w:firstLine="567"/>
        <w:jc w:val="both"/>
        <w:rPr>
          <w:rFonts w:ascii="Times New Roman" w:hAnsi="Times New Roman"/>
        </w:rPr>
      </w:pPr>
      <w:r w:rsidRPr="00AE19D5">
        <w:rPr>
          <w:rFonts w:ascii="Times New Roman" w:hAnsi="Times New Roman"/>
        </w:rPr>
        <w:t xml:space="preserve">Sprawdzenie wyglądu powierzchni posadzki – stwardniała posadzka powinna być równa, o jednolitej barwie, niedopuszczalne są rysy, spękania i pofałdowania jak również białe </w:t>
      </w:r>
      <w:r w:rsidR="00C12FE9">
        <w:rPr>
          <w:rFonts w:ascii="Times New Roman" w:hAnsi="Times New Roman"/>
        </w:rPr>
        <w:t xml:space="preserve">                      </w:t>
      </w:r>
      <w:r w:rsidRPr="00AE19D5">
        <w:rPr>
          <w:rFonts w:ascii="Times New Roman" w:hAnsi="Times New Roman"/>
        </w:rPr>
        <w:t>przebarwienia i kleis</w:t>
      </w:r>
      <w:r w:rsidR="00C12FE9">
        <w:rPr>
          <w:rFonts w:ascii="Times New Roman" w:hAnsi="Times New Roman"/>
        </w:rPr>
        <w:t>tość powierzchni.</w:t>
      </w:r>
    </w:p>
    <w:p w14:paraId="3AC6C0E5" w14:textId="77777777" w:rsidR="007E4DAC" w:rsidRDefault="00F61780" w:rsidP="007E4DAC">
      <w:pPr>
        <w:ind w:right="-6" w:firstLine="567"/>
        <w:jc w:val="both"/>
        <w:rPr>
          <w:rFonts w:ascii="Times New Roman" w:hAnsi="Times New Roman"/>
        </w:rPr>
      </w:pPr>
      <w:r w:rsidRPr="00AE19D5">
        <w:rPr>
          <w:rFonts w:ascii="Times New Roman" w:hAnsi="Times New Roman"/>
        </w:rPr>
        <w:t xml:space="preserve">Sprawdzenie stopnia utwardzenia posadzki poprzez naciskanie jej powierzchni </w:t>
      </w:r>
      <w:r w:rsidR="00C12FE9">
        <w:rPr>
          <w:rFonts w:ascii="Times New Roman" w:hAnsi="Times New Roman"/>
        </w:rPr>
        <w:t xml:space="preserve">                                   </w:t>
      </w:r>
      <w:r w:rsidRPr="00AE19D5">
        <w:rPr>
          <w:rFonts w:ascii="Times New Roman" w:hAnsi="Times New Roman"/>
        </w:rPr>
        <w:t xml:space="preserve">metalowym przedmiotem; po naciskaniu nie powinny pozostawać w posadzce trwałe </w:t>
      </w:r>
      <w:r w:rsidR="00C12FE9">
        <w:rPr>
          <w:rFonts w:ascii="Times New Roman" w:hAnsi="Times New Roman"/>
        </w:rPr>
        <w:t xml:space="preserve">                            odkształcenia. </w:t>
      </w:r>
      <w:r w:rsidRPr="00AE19D5">
        <w:rPr>
          <w:rFonts w:ascii="Times New Roman" w:hAnsi="Times New Roman"/>
        </w:rPr>
        <w:t xml:space="preserve">Sprawdzenie przylegania i związania posadzki z podkładem podłogowym </w:t>
      </w:r>
      <w:r w:rsidR="007E4DAC">
        <w:rPr>
          <w:rFonts w:ascii="Times New Roman" w:hAnsi="Times New Roman"/>
        </w:rPr>
        <w:t xml:space="preserve">                        </w:t>
      </w:r>
      <w:r w:rsidRPr="00AE19D5">
        <w:rPr>
          <w:rFonts w:ascii="Times New Roman" w:hAnsi="Times New Roman"/>
        </w:rPr>
        <w:t xml:space="preserve">poprzez opukiwanie jej powierzchni drewnianym młotkiem; posadzka nie powinna wydawać </w:t>
      </w:r>
      <w:r w:rsidR="00954FD1">
        <w:rPr>
          <w:rFonts w:ascii="Times New Roman" w:hAnsi="Times New Roman"/>
        </w:rPr>
        <w:t xml:space="preserve">                            </w:t>
      </w:r>
      <w:r w:rsidRPr="00AE19D5">
        <w:rPr>
          <w:rFonts w:ascii="Times New Roman" w:hAnsi="Times New Roman"/>
        </w:rPr>
        <w:t>charakt</w:t>
      </w:r>
      <w:r w:rsidR="00954FD1">
        <w:rPr>
          <w:rFonts w:ascii="Times New Roman" w:hAnsi="Times New Roman"/>
        </w:rPr>
        <w:t xml:space="preserve">erystycznego głuchego odgłosu. </w:t>
      </w:r>
    </w:p>
    <w:p w14:paraId="14BD7DB2" w14:textId="77777777" w:rsidR="007E4DAC" w:rsidRDefault="00F61780" w:rsidP="007E4DAC">
      <w:pPr>
        <w:ind w:right="-6" w:firstLine="567"/>
        <w:jc w:val="both"/>
        <w:rPr>
          <w:rFonts w:ascii="Times New Roman" w:hAnsi="Times New Roman"/>
        </w:rPr>
      </w:pPr>
      <w:r w:rsidRPr="00AE19D5">
        <w:rPr>
          <w:rFonts w:ascii="Times New Roman" w:hAnsi="Times New Roman"/>
        </w:rPr>
        <w:t xml:space="preserve">Sprawdzenie równości podłoża z dokładnością do 1 mm poprzez przyłożenie </w:t>
      </w:r>
      <w:r w:rsidR="007E4DAC">
        <w:rPr>
          <w:rFonts w:ascii="Times New Roman" w:hAnsi="Times New Roman"/>
        </w:rPr>
        <w:t xml:space="preserve">                                          </w:t>
      </w:r>
      <w:r w:rsidRPr="00AE19D5">
        <w:rPr>
          <w:rFonts w:ascii="Times New Roman" w:hAnsi="Times New Roman"/>
        </w:rPr>
        <w:t>w dowolnych miejscach</w:t>
      </w:r>
      <w:r w:rsidR="00954FD1">
        <w:rPr>
          <w:rFonts w:ascii="Times New Roman" w:hAnsi="Times New Roman"/>
        </w:rPr>
        <w:t xml:space="preserve"> i kierunkach 2-metrowej łaty. </w:t>
      </w:r>
      <w:r w:rsidRPr="00AE19D5">
        <w:rPr>
          <w:rFonts w:ascii="Times New Roman" w:hAnsi="Times New Roman"/>
        </w:rPr>
        <w:t xml:space="preserve">Sprawdzenie spadków podłoża za </w:t>
      </w:r>
      <w:r w:rsidR="007E4DAC">
        <w:rPr>
          <w:rFonts w:ascii="Times New Roman" w:hAnsi="Times New Roman"/>
        </w:rPr>
        <w:t xml:space="preserve">                         </w:t>
      </w:r>
      <w:r w:rsidRPr="00AE19D5">
        <w:rPr>
          <w:rFonts w:ascii="Times New Roman" w:hAnsi="Times New Roman"/>
        </w:rPr>
        <w:t xml:space="preserve">pomocą 2-metrowej łaty i poziomnicy. Pomiary spadków należy wykonać z dokładnością do </w:t>
      </w:r>
      <w:r w:rsidR="007E4DAC">
        <w:rPr>
          <w:rFonts w:ascii="Times New Roman" w:hAnsi="Times New Roman"/>
        </w:rPr>
        <w:t xml:space="preserve">                    </w:t>
      </w:r>
      <w:r w:rsidRPr="00AE19D5">
        <w:rPr>
          <w:rFonts w:ascii="Times New Roman" w:hAnsi="Times New Roman"/>
        </w:rPr>
        <w:t xml:space="preserve">1 mm. Sprawdzenia prawidłowości </w:t>
      </w:r>
      <w:r w:rsidR="00954FD1" w:rsidRPr="00AE19D5">
        <w:rPr>
          <w:rFonts w:ascii="Times New Roman" w:hAnsi="Times New Roman"/>
        </w:rPr>
        <w:t>wy konstruowania</w:t>
      </w:r>
      <w:r w:rsidRPr="00AE19D5">
        <w:rPr>
          <w:rFonts w:ascii="Times New Roman" w:hAnsi="Times New Roman"/>
        </w:rPr>
        <w:t xml:space="preserve"> spadków należy dokonać np. rozlewając wodę i obserwują</w:t>
      </w:r>
      <w:r w:rsidR="007E4DAC">
        <w:rPr>
          <w:rFonts w:ascii="Times New Roman" w:hAnsi="Times New Roman"/>
        </w:rPr>
        <w:t xml:space="preserve">c kierunek jej spływu, lub przy </w:t>
      </w:r>
      <w:r w:rsidRPr="00AE19D5">
        <w:rPr>
          <w:rFonts w:ascii="Times New Roman" w:hAnsi="Times New Roman"/>
        </w:rPr>
        <w:t>pomocy p</w:t>
      </w:r>
      <w:r w:rsidR="00954FD1">
        <w:rPr>
          <w:rFonts w:ascii="Times New Roman" w:hAnsi="Times New Roman"/>
        </w:rPr>
        <w:t xml:space="preserve">oziomnicy. </w:t>
      </w:r>
    </w:p>
    <w:p w14:paraId="52F3ACF2" w14:textId="08E9EBE1" w:rsidR="00F61780" w:rsidRDefault="00F61780" w:rsidP="003159EB">
      <w:pPr>
        <w:ind w:right="-6" w:firstLine="567"/>
        <w:jc w:val="both"/>
        <w:rPr>
          <w:rFonts w:ascii="Times New Roman" w:hAnsi="Times New Roman"/>
        </w:rPr>
      </w:pPr>
      <w:r w:rsidRPr="00AE19D5">
        <w:rPr>
          <w:rFonts w:ascii="Times New Roman" w:hAnsi="Times New Roman"/>
        </w:rPr>
        <w:t xml:space="preserve">Sprawdzenie prawidłowości wykonania szczegółów wykończenia posadzki, np. </w:t>
      </w:r>
      <w:r w:rsidR="007E4DAC">
        <w:rPr>
          <w:rFonts w:ascii="Times New Roman" w:hAnsi="Times New Roman"/>
        </w:rPr>
        <w:t xml:space="preserve">                             </w:t>
      </w:r>
      <w:r w:rsidRPr="00AE19D5">
        <w:rPr>
          <w:rFonts w:ascii="Times New Roman" w:hAnsi="Times New Roman"/>
        </w:rPr>
        <w:t>osadzenia wpustu, wyko</w:t>
      </w:r>
      <w:r w:rsidR="00954FD1">
        <w:rPr>
          <w:rFonts w:ascii="Times New Roman" w:hAnsi="Times New Roman"/>
        </w:rPr>
        <w:t xml:space="preserve">nania cokołu, metodą wizualną. </w:t>
      </w:r>
      <w:r w:rsidRPr="00AE19D5">
        <w:rPr>
          <w:rFonts w:ascii="Times New Roman" w:hAnsi="Times New Roman"/>
        </w:rPr>
        <w:t xml:space="preserve">Sprawdzenie prawidłowości </w:t>
      </w:r>
      <w:r w:rsidR="007E4DAC">
        <w:rPr>
          <w:rFonts w:ascii="Times New Roman" w:hAnsi="Times New Roman"/>
        </w:rPr>
        <w:t xml:space="preserve">                                 </w:t>
      </w:r>
      <w:r w:rsidRPr="00AE19D5">
        <w:rPr>
          <w:rFonts w:ascii="Times New Roman" w:hAnsi="Times New Roman"/>
        </w:rPr>
        <w:t xml:space="preserve">wykonania szczelin dylatacyjnych metodą wizualną oraz poprzez zmierzenie ich szerokości </w:t>
      </w:r>
      <w:r w:rsidR="007E4DAC">
        <w:rPr>
          <w:rFonts w:ascii="Times New Roman" w:hAnsi="Times New Roman"/>
        </w:rPr>
        <w:t xml:space="preserve">                       </w:t>
      </w:r>
      <w:r w:rsidRPr="00AE19D5">
        <w:rPr>
          <w:rFonts w:ascii="Times New Roman" w:hAnsi="Times New Roman"/>
        </w:rPr>
        <w:t xml:space="preserve">w dowolnie wybranych trzech miejscach; szczeliny dylatacyjne powinny mieć jednakową szerokość, a masa dylatacyjna powinna dokładnie wypełniać przestrzeń pomiędzy polami </w:t>
      </w:r>
      <w:r w:rsidR="003159EB">
        <w:rPr>
          <w:rFonts w:ascii="Times New Roman" w:hAnsi="Times New Roman"/>
        </w:rPr>
        <w:t xml:space="preserve">                            </w:t>
      </w:r>
      <w:r w:rsidRPr="00AE19D5">
        <w:rPr>
          <w:rFonts w:ascii="Times New Roman" w:hAnsi="Times New Roman"/>
        </w:rPr>
        <w:t>posadzki. Badania powyższe należy przeprowadzić wzrokowo, przez pomiar oraz porównanie z dokumentacją projektową, równocześnie z oceną zgodności wykonania ro</w:t>
      </w:r>
      <w:r w:rsidR="003159EB">
        <w:rPr>
          <w:rFonts w:ascii="Times New Roman" w:hAnsi="Times New Roman"/>
        </w:rPr>
        <w:t>bót z wymaganiami specyfikacji.</w:t>
      </w:r>
    </w:p>
    <w:p w14:paraId="110ABD8E" w14:textId="2DB962BC" w:rsidR="00EB5D02" w:rsidRDefault="00EB5D02" w:rsidP="003159EB">
      <w:pPr>
        <w:ind w:right="-6" w:firstLine="567"/>
        <w:jc w:val="both"/>
        <w:rPr>
          <w:rFonts w:ascii="Times New Roman" w:hAnsi="Times New Roman"/>
        </w:rPr>
      </w:pPr>
    </w:p>
    <w:p w14:paraId="3C0D9D84" w14:textId="28EE9777" w:rsidR="00EB5D02" w:rsidRDefault="00EB5D02" w:rsidP="003159EB">
      <w:pPr>
        <w:ind w:right="-6" w:firstLine="567"/>
        <w:jc w:val="both"/>
        <w:rPr>
          <w:rFonts w:ascii="Times New Roman" w:hAnsi="Times New Roman"/>
        </w:rPr>
      </w:pPr>
    </w:p>
    <w:p w14:paraId="643576A9" w14:textId="77777777" w:rsidR="00EB5D02" w:rsidRPr="003159EB" w:rsidRDefault="00EB5D02" w:rsidP="003159EB">
      <w:pPr>
        <w:ind w:right="-6" w:firstLine="567"/>
        <w:jc w:val="both"/>
        <w:rPr>
          <w:rFonts w:ascii="Times New Roman" w:hAnsi="Times New Roman"/>
        </w:rPr>
      </w:pPr>
    </w:p>
    <w:p w14:paraId="7E729274" w14:textId="165CD222" w:rsidR="00413E7F" w:rsidRPr="00954FD1" w:rsidRDefault="00413E7F" w:rsidP="00954FD1">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OBMIAR ROBÓT.</w:t>
      </w:r>
    </w:p>
    <w:p w14:paraId="40C21C7F" w14:textId="1B52B248" w:rsidR="00413E7F" w:rsidRPr="003159EB" w:rsidRDefault="00413E7F" w:rsidP="003159EB">
      <w:pPr>
        <w:ind w:right="-6" w:firstLine="567"/>
        <w:jc w:val="both"/>
        <w:rPr>
          <w:rFonts w:ascii="Times New Roman" w:hAnsi="Times New Roman"/>
        </w:rPr>
      </w:pPr>
      <w:r w:rsidRPr="00AE19D5">
        <w:rPr>
          <w:rFonts w:ascii="Times New Roman" w:hAnsi="Times New Roman"/>
        </w:rPr>
        <w:t>Ogólne zasady obmiaru podano w STO – Wymagania ogólne. Jednostką obmiarową robót jest m</w:t>
      </w:r>
      <w:r w:rsidRPr="00AE19D5">
        <w:rPr>
          <w:rFonts w:ascii="Times New Roman" w:hAnsi="Times New Roman"/>
          <w:vertAlign w:val="superscript"/>
        </w:rPr>
        <w:t>2</w:t>
      </w:r>
      <w:r w:rsidRPr="00AE19D5">
        <w:rPr>
          <w:rFonts w:ascii="Times New Roman" w:hAnsi="Times New Roman"/>
        </w:rPr>
        <w:t xml:space="preserve">. Ilość robót określa się na podstawie projektu z uwzględnieniem zmian </w:t>
      </w:r>
      <w:r w:rsidR="00954FD1">
        <w:rPr>
          <w:rFonts w:ascii="Times New Roman" w:hAnsi="Times New Roman"/>
        </w:rPr>
        <w:t xml:space="preserve">                                      </w:t>
      </w:r>
      <w:r w:rsidRPr="00AE19D5">
        <w:rPr>
          <w:rFonts w:ascii="Times New Roman" w:hAnsi="Times New Roman"/>
        </w:rPr>
        <w:t>zaaprobowanych przez Inspektora Nadzoru i sprawdzonych w naturze.</w:t>
      </w:r>
    </w:p>
    <w:p w14:paraId="3ABCF2F4" w14:textId="3F61055A" w:rsidR="00413E7F" w:rsidRPr="00954FD1" w:rsidRDefault="00413E7F" w:rsidP="000C1B9E">
      <w:pPr>
        <w:pStyle w:val="Akapitzlist"/>
        <w:numPr>
          <w:ilvl w:val="0"/>
          <w:numId w:val="3"/>
        </w:numPr>
      </w:pPr>
      <w:r w:rsidRPr="00AE19D5">
        <w:t>ODBIÓR ROBÓT.</w:t>
      </w:r>
    </w:p>
    <w:p w14:paraId="7DC140FF" w14:textId="77777777" w:rsidR="00413E7F" w:rsidRPr="00AE19D5" w:rsidRDefault="00413E7F" w:rsidP="0052487B">
      <w:pPr>
        <w:pStyle w:val="Podtytu"/>
      </w:pPr>
      <w:r w:rsidRPr="00AE19D5">
        <w:t>Ogólne zasady odbioru robot.</w:t>
      </w:r>
    </w:p>
    <w:p w14:paraId="10DB1E8A" w14:textId="77777777" w:rsidR="003159EB" w:rsidRDefault="00413E7F" w:rsidP="003159EB">
      <w:pPr>
        <w:ind w:right="-6" w:firstLine="567"/>
        <w:jc w:val="both"/>
        <w:rPr>
          <w:rFonts w:ascii="Times New Roman" w:hAnsi="Times New Roman"/>
        </w:rPr>
      </w:pPr>
      <w:r w:rsidRPr="00AE19D5">
        <w:rPr>
          <w:rFonts w:ascii="Times New Roman" w:hAnsi="Times New Roman"/>
        </w:rPr>
        <w:t>Ogólne zasady odbioru robót podano STO – Wymagania ogólne.</w:t>
      </w:r>
    </w:p>
    <w:p w14:paraId="60D94519" w14:textId="312E6DE5" w:rsidR="00413E7F" w:rsidRPr="003159EB" w:rsidRDefault="00413E7F" w:rsidP="003159EB">
      <w:pPr>
        <w:ind w:right="-6" w:firstLine="567"/>
        <w:jc w:val="both"/>
        <w:rPr>
          <w:rFonts w:ascii="Times New Roman" w:hAnsi="Times New Roman"/>
        </w:rPr>
      </w:pPr>
      <w:r w:rsidRPr="00AE19D5">
        <w:rPr>
          <w:rFonts w:ascii="Times New Roman" w:hAnsi="Times New Roman"/>
        </w:rPr>
        <w:t xml:space="preserve">Roboty uznaje się za wykonane zgodnie z dokumentacją projektową, i wymaganiami </w:t>
      </w:r>
      <w:r w:rsidR="00954FD1">
        <w:rPr>
          <w:rFonts w:ascii="Times New Roman" w:hAnsi="Times New Roman"/>
        </w:rPr>
        <w:t xml:space="preserve">                           </w:t>
      </w:r>
      <w:r w:rsidRPr="00AE19D5">
        <w:rPr>
          <w:rFonts w:ascii="Times New Roman" w:hAnsi="Times New Roman"/>
        </w:rPr>
        <w:t>Inspektora Nadzoru, jeżeli wszystkie pomiary i badania z zachowaniem tolerancji wg</w:t>
      </w:r>
      <w:r w:rsidR="003159EB">
        <w:rPr>
          <w:rFonts w:ascii="Times New Roman" w:hAnsi="Times New Roman"/>
        </w:rPr>
        <w:t xml:space="preserve"> pkt. 6 dały wyniki pozytywne. </w:t>
      </w:r>
    </w:p>
    <w:p w14:paraId="76DBCA45" w14:textId="396AC609" w:rsidR="009A23C3" w:rsidRPr="00AE19D5" w:rsidRDefault="009A23C3" w:rsidP="0052487B">
      <w:pPr>
        <w:pStyle w:val="Podtytu"/>
      </w:pPr>
      <w:r w:rsidRPr="00AE19D5">
        <w:t>Odbiór robót zanikających i ulegających zakryciu.</w:t>
      </w:r>
    </w:p>
    <w:p w14:paraId="2C5B651A" w14:textId="77777777" w:rsidR="003159EB" w:rsidRDefault="009A23C3" w:rsidP="003159EB">
      <w:pPr>
        <w:ind w:right="-6" w:firstLine="567"/>
        <w:jc w:val="both"/>
        <w:rPr>
          <w:rFonts w:ascii="Times New Roman" w:hAnsi="Times New Roman"/>
        </w:rPr>
      </w:pPr>
      <w:r w:rsidRPr="00AE19D5">
        <w:rPr>
          <w:rFonts w:ascii="Times New Roman" w:hAnsi="Times New Roman"/>
        </w:rPr>
        <w:t xml:space="preserve">Przy wykonywaniu posadzek robotami ulegającymi zakryciu są podłoże i każda </w:t>
      </w:r>
      <w:r w:rsidR="00954FD1">
        <w:rPr>
          <w:rFonts w:ascii="Times New Roman" w:hAnsi="Times New Roman"/>
        </w:rPr>
        <w:t xml:space="preserve">                                </w:t>
      </w:r>
      <w:r w:rsidRPr="00AE19D5">
        <w:rPr>
          <w:rFonts w:ascii="Times New Roman" w:hAnsi="Times New Roman"/>
        </w:rPr>
        <w:t xml:space="preserve">stwardniała warstwa stanowiąca podłoże dla kolejnej nakładanej warstwy. Odbiór podłoża </w:t>
      </w:r>
      <w:r w:rsidR="00954FD1">
        <w:rPr>
          <w:rFonts w:ascii="Times New Roman" w:hAnsi="Times New Roman"/>
        </w:rPr>
        <w:t xml:space="preserve">                          </w:t>
      </w:r>
      <w:r w:rsidRPr="00AE19D5">
        <w:rPr>
          <w:rFonts w:ascii="Times New Roman" w:hAnsi="Times New Roman"/>
        </w:rPr>
        <w:t xml:space="preserve">należy przeprowadzić bezpośrednio przed przystąpieniem do nakładania kolejnej warstwy, </w:t>
      </w:r>
      <w:r w:rsidR="003159EB">
        <w:rPr>
          <w:rFonts w:ascii="Times New Roman" w:hAnsi="Times New Roman"/>
        </w:rPr>
        <w:t xml:space="preserve">                   </w:t>
      </w:r>
      <w:r w:rsidRPr="00AE19D5">
        <w:rPr>
          <w:rFonts w:ascii="Times New Roman" w:hAnsi="Times New Roman"/>
        </w:rPr>
        <w:t xml:space="preserve">natomiast odbiór każdej ulegającej zakryciu warstwy systemu po jej wykonaniu, a przed </w:t>
      </w:r>
      <w:r w:rsidR="00954FD1">
        <w:rPr>
          <w:rFonts w:ascii="Times New Roman" w:hAnsi="Times New Roman"/>
        </w:rPr>
        <w:t xml:space="preserve">                          </w:t>
      </w:r>
      <w:r w:rsidRPr="00AE19D5">
        <w:rPr>
          <w:rFonts w:ascii="Times New Roman" w:hAnsi="Times New Roman"/>
        </w:rPr>
        <w:t xml:space="preserve">ułożeniem kolejnej warstwy. Wyniki badań należy porównać z wymaganiami dotyczącymi przygotowania podłoża określonymi w pkt. 5.2. Jeżeli wszystkie pomiary i badania dały wynik pozytywny można uznać podłoże za przygotowane prawidłowo, tj. zgodnie z dokumentacją projektową oraz SST i zezwolić na przystąpienie do nakładania kolejnych warstw. </w:t>
      </w:r>
    </w:p>
    <w:p w14:paraId="27CD3C3E" w14:textId="32037467" w:rsidR="009A23C3" w:rsidRPr="00AE19D5" w:rsidRDefault="009A23C3" w:rsidP="00C56FB2">
      <w:pPr>
        <w:ind w:right="-6" w:firstLine="567"/>
        <w:jc w:val="both"/>
        <w:rPr>
          <w:rFonts w:ascii="Times New Roman" w:hAnsi="Times New Roman"/>
        </w:rPr>
      </w:pPr>
      <w:r w:rsidRPr="00AE19D5">
        <w:rPr>
          <w:rFonts w:ascii="Times New Roman" w:hAnsi="Times New Roman"/>
        </w:rPr>
        <w:t xml:space="preserve">Jeżeli chociaż jeden wynik badań jest negatywny podłoże nie powinno być odebrane. </w:t>
      </w:r>
      <w:r w:rsidR="00954FD1">
        <w:rPr>
          <w:rFonts w:ascii="Times New Roman" w:hAnsi="Times New Roman"/>
        </w:rPr>
        <w:t xml:space="preserve">                        </w:t>
      </w:r>
      <w:r w:rsidRPr="00AE19D5">
        <w:rPr>
          <w:rFonts w:ascii="Times New Roman" w:hAnsi="Times New Roman"/>
        </w:rPr>
        <w:t xml:space="preserve">W takim przypadku należy ustalić zakres prac i rodzaje materiałów koniecznych do usunięcia nieprawidłowości. Po wykonaniu ustalonego zakresu prac należy ponownie przeprowadzić </w:t>
      </w:r>
      <w:r w:rsidR="003159EB">
        <w:rPr>
          <w:rFonts w:ascii="Times New Roman" w:hAnsi="Times New Roman"/>
        </w:rPr>
        <w:t xml:space="preserve">                      </w:t>
      </w:r>
      <w:r w:rsidRPr="00AE19D5">
        <w:rPr>
          <w:rFonts w:ascii="Times New Roman" w:hAnsi="Times New Roman"/>
        </w:rPr>
        <w:t xml:space="preserve">badania nieodebranego podłoża. </w:t>
      </w:r>
      <w:r w:rsidR="003159EB">
        <w:rPr>
          <w:rFonts w:ascii="Times New Roman" w:hAnsi="Times New Roman"/>
        </w:rPr>
        <w:t xml:space="preserve"> </w:t>
      </w:r>
      <w:r w:rsidRPr="00AE19D5">
        <w:rPr>
          <w:rFonts w:ascii="Times New Roman" w:hAnsi="Times New Roman"/>
        </w:rPr>
        <w:t xml:space="preserve">Wszystkie ustalenia związane z dokonanym odbiorem robót ulegających zakryciu oraz materiałów należy zapisać w dzienniku budowy lub protokole </w:t>
      </w:r>
      <w:r w:rsidR="003159EB">
        <w:rPr>
          <w:rFonts w:ascii="Times New Roman" w:hAnsi="Times New Roman"/>
        </w:rPr>
        <w:t xml:space="preserve">                     podpisanym przez </w:t>
      </w:r>
      <w:r w:rsidRPr="00AE19D5">
        <w:rPr>
          <w:rFonts w:ascii="Times New Roman" w:hAnsi="Times New Roman"/>
        </w:rPr>
        <w:t xml:space="preserve">przedstawicieli inwestora (inspektor nadzoru) i wykonawcy (kierownik </w:t>
      </w:r>
      <w:r w:rsidR="00C56FB2">
        <w:rPr>
          <w:rFonts w:ascii="Times New Roman" w:hAnsi="Times New Roman"/>
        </w:rPr>
        <w:t xml:space="preserve">                        </w:t>
      </w:r>
      <w:r w:rsidRPr="00AE19D5">
        <w:rPr>
          <w:rFonts w:ascii="Times New Roman" w:hAnsi="Times New Roman"/>
        </w:rPr>
        <w:t>budowy).</w:t>
      </w:r>
    </w:p>
    <w:p w14:paraId="600C03CA" w14:textId="72315E08" w:rsidR="009A23C3" w:rsidRPr="00AE19D5" w:rsidRDefault="009A23C3" w:rsidP="0052487B">
      <w:pPr>
        <w:pStyle w:val="Podtytu"/>
      </w:pPr>
      <w:r w:rsidRPr="00AE19D5">
        <w:t xml:space="preserve">Odbiór częściowy. </w:t>
      </w:r>
    </w:p>
    <w:p w14:paraId="43B00A10" w14:textId="24E2E70E" w:rsidR="009A23C3" w:rsidRPr="00AE19D5" w:rsidRDefault="009A23C3" w:rsidP="00C56FB2">
      <w:pPr>
        <w:ind w:right="-6" w:firstLine="567"/>
        <w:jc w:val="both"/>
        <w:rPr>
          <w:rFonts w:ascii="Times New Roman" w:hAnsi="Times New Roman"/>
        </w:rPr>
      </w:pPr>
      <w:r w:rsidRPr="00AE19D5">
        <w:rPr>
          <w:rFonts w:ascii="Times New Roman" w:hAnsi="Times New Roman"/>
        </w:rPr>
        <w:t xml:space="preserve">Odbiór częściowy polega na ocenie ilości i jakości części robót. Odbioru częściowego </w:t>
      </w:r>
      <w:r w:rsidR="00954FD1">
        <w:rPr>
          <w:rFonts w:ascii="Times New Roman" w:hAnsi="Times New Roman"/>
        </w:rPr>
        <w:t xml:space="preserve">                   </w:t>
      </w:r>
      <w:r w:rsidRPr="00AE19D5">
        <w:rPr>
          <w:rFonts w:ascii="Times New Roman" w:hAnsi="Times New Roman"/>
        </w:rPr>
        <w:t>robót dokonuje się dla zakresu określonego w dokumentach umownych, według zasad jak przy odbiorze ostatecznym robót (pkt 8.4.). Celem odbioru częściowego jest wczesne wykrycie ewentualnych usterek w realizowanych robotach i ich usunięcie przed wykonaniem następnej warstwy lub odbiorem końcowym. Odbiór częściowy robót jest dokonywany przez inspektora nadzoru w obecności kierownika budowy. Protokół odbioru częściowego jest podstawą do</w:t>
      </w:r>
      <w:r w:rsidR="00C56FB2">
        <w:rPr>
          <w:rFonts w:ascii="Times New Roman" w:hAnsi="Times New Roman"/>
        </w:rPr>
        <w:t xml:space="preserve">                   </w:t>
      </w:r>
      <w:r w:rsidRPr="00AE19D5">
        <w:rPr>
          <w:rFonts w:ascii="Times New Roman" w:hAnsi="Times New Roman"/>
        </w:rPr>
        <w:t xml:space="preserve"> dokonania częściowego rozliczenia robót (jeżeli umowa taką formę przewiduje).</w:t>
      </w:r>
    </w:p>
    <w:p w14:paraId="459815DB" w14:textId="67608AD5" w:rsidR="009A23C3" w:rsidRPr="00AE19D5" w:rsidRDefault="009A23C3" w:rsidP="0052487B">
      <w:pPr>
        <w:pStyle w:val="Podtytu"/>
      </w:pPr>
      <w:r w:rsidRPr="00AE19D5">
        <w:t>Odbiór ostateczny (końcowy).</w:t>
      </w:r>
    </w:p>
    <w:p w14:paraId="1F6EACC0" w14:textId="0D1E6BFF" w:rsidR="009A23C3" w:rsidRPr="00AE19D5" w:rsidRDefault="009A23C3" w:rsidP="00C56FB2">
      <w:pPr>
        <w:ind w:right="-6" w:firstLine="567"/>
        <w:jc w:val="both"/>
        <w:rPr>
          <w:rFonts w:ascii="Times New Roman" w:hAnsi="Times New Roman"/>
        </w:rPr>
      </w:pPr>
      <w:r w:rsidRPr="00AE19D5">
        <w:rPr>
          <w:rFonts w:ascii="Times New Roman" w:hAnsi="Times New Roman"/>
        </w:rPr>
        <w:t xml:space="preserve">Odbiór końcowy stanowi ostateczną ocenę rzeczywistego wykonania robót w odniesieniu do ich zakresu (ilości), jakości i zgodności z dokumentacją projektową oraz niniejszą </w:t>
      </w:r>
      <w:r w:rsidR="00954FD1">
        <w:rPr>
          <w:rFonts w:ascii="Times New Roman" w:hAnsi="Times New Roman"/>
        </w:rPr>
        <w:t xml:space="preserve">                                </w:t>
      </w:r>
      <w:r w:rsidRPr="00AE19D5">
        <w:rPr>
          <w:rFonts w:ascii="Times New Roman" w:hAnsi="Times New Roman"/>
        </w:rPr>
        <w:t xml:space="preserve">specyfikacją techniczną. Odbiór ostateczny przeprowadza komisja powołana przez </w:t>
      </w:r>
      <w:r w:rsidR="00954FD1">
        <w:rPr>
          <w:rFonts w:ascii="Times New Roman" w:hAnsi="Times New Roman"/>
        </w:rPr>
        <w:t xml:space="preserve">                                        </w:t>
      </w:r>
      <w:r w:rsidRPr="00AE19D5">
        <w:rPr>
          <w:rFonts w:ascii="Times New Roman" w:hAnsi="Times New Roman"/>
        </w:rPr>
        <w:t xml:space="preserve">zamawiającego, na podstawie przedłożonych dokumentów, wyników badań oraz dokonanej oceny wizualnej. Zasady i terminy powoływania komisji oraz czas jej działania powinna </w:t>
      </w:r>
      <w:r w:rsidR="00954FD1">
        <w:rPr>
          <w:rFonts w:ascii="Times New Roman" w:hAnsi="Times New Roman"/>
        </w:rPr>
        <w:t xml:space="preserve">                         </w:t>
      </w:r>
      <w:r w:rsidRPr="00AE19D5">
        <w:rPr>
          <w:rFonts w:ascii="Times New Roman" w:hAnsi="Times New Roman"/>
        </w:rPr>
        <w:t>określać umowa.</w:t>
      </w:r>
      <w:r w:rsidR="00C56FB2">
        <w:rPr>
          <w:rFonts w:ascii="Times New Roman" w:hAnsi="Times New Roman"/>
        </w:rPr>
        <w:t xml:space="preserve"> </w:t>
      </w:r>
      <w:r w:rsidRPr="00AE19D5">
        <w:rPr>
          <w:rFonts w:ascii="Times New Roman" w:hAnsi="Times New Roman"/>
        </w:rPr>
        <w:t xml:space="preserve">Wykonawca robót obowiązany jest przedłożyć </w:t>
      </w:r>
      <w:r w:rsidR="0054244D">
        <w:rPr>
          <w:rFonts w:ascii="Times New Roman" w:hAnsi="Times New Roman"/>
        </w:rPr>
        <w:t xml:space="preserve">komisji następujące </w:t>
      </w:r>
      <w:r w:rsidR="00C56FB2">
        <w:rPr>
          <w:rFonts w:ascii="Times New Roman" w:hAnsi="Times New Roman"/>
        </w:rPr>
        <w:t xml:space="preserve">                              </w:t>
      </w:r>
      <w:r w:rsidR="0054244D">
        <w:rPr>
          <w:rFonts w:ascii="Times New Roman" w:hAnsi="Times New Roman"/>
        </w:rPr>
        <w:t xml:space="preserve">dokumenty: </w:t>
      </w:r>
    </w:p>
    <w:p w14:paraId="038E3D54" w14:textId="77777777" w:rsidR="00C56FB2" w:rsidRDefault="009A23C3" w:rsidP="008E6E0B">
      <w:pPr>
        <w:pStyle w:val="Bezodstpw"/>
        <w:numPr>
          <w:ilvl w:val="0"/>
          <w:numId w:val="134"/>
        </w:numPr>
        <w:ind w:right="-6"/>
        <w:jc w:val="both"/>
        <w:rPr>
          <w:rFonts w:ascii="Times New Roman" w:hAnsi="Times New Roman"/>
          <w:szCs w:val="24"/>
          <w:lang w:val="pl-PL"/>
        </w:rPr>
      </w:pPr>
      <w:r w:rsidRPr="00AE19D5">
        <w:rPr>
          <w:rFonts w:ascii="Times New Roman" w:hAnsi="Times New Roman"/>
          <w:szCs w:val="24"/>
          <w:lang w:val="pl-PL"/>
        </w:rPr>
        <w:t>dokumentację projektową z naniesionymi zmianami dokonanymi w toku wykonywania robót,</w:t>
      </w:r>
    </w:p>
    <w:p w14:paraId="73FAD229" w14:textId="3ED93A0E" w:rsidR="009A23C3" w:rsidRDefault="009A23C3" w:rsidP="008E6E0B">
      <w:pPr>
        <w:pStyle w:val="Bezodstpw"/>
        <w:numPr>
          <w:ilvl w:val="0"/>
          <w:numId w:val="134"/>
        </w:numPr>
        <w:ind w:right="-6"/>
        <w:jc w:val="both"/>
        <w:rPr>
          <w:rFonts w:ascii="Times New Roman" w:hAnsi="Times New Roman"/>
          <w:szCs w:val="24"/>
          <w:lang w:val="pl-PL"/>
        </w:rPr>
      </w:pPr>
      <w:r w:rsidRPr="00AE19D5">
        <w:rPr>
          <w:rFonts w:ascii="Times New Roman" w:hAnsi="Times New Roman"/>
          <w:szCs w:val="24"/>
          <w:lang w:val="pl-PL"/>
        </w:rPr>
        <w:t xml:space="preserve"> </w:t>
      </w:r>
      <w:r w:rsidR="00A361DF" w:rsidRPr="00C56FB2">
        <w:rPr>
          <w:rFonts w:ascii="Times New Roman" w:hAnsi="Times New Roman"/>
          <w:szCs w:val="24"/>
          <w:lang w:val="pl-PL"/>
        </w:rPr>
        <w:t>s</w:t>
      </w:r>
      <w:r w:rsidRPr="00C56FB2">
        <w:rPr>
          <w:rFonts w:ascii="Times New Roman" w:hAnsi="Times New Roman"/>
          <w:szCs w:val="24"/>
          <w:lang w:val="pl-PL"/>
        </w:rPr>
        <w:t xml:space="preserve">zczegółowe specyfikacje techniczne ze zmianami wprowadzonymi w trakcie </w:t>
      </w:r>
      <w:r w:rsidR="0054244D" w:rsidRPr="00C56FB2">
        <w:rPr>
          <w:rFonts w:ascii="Times New Roman" w:hAnsi="Times New Roman"/>
          <w:szCs w:val="24"/>
          <w:lang w:val="pl-PL"/>
        </w:rPr>
        <w:t xml:space="preserve">                                          </w:t>
      </w:r>
      <w:r w:rsidRPr="00C56FB2">
        <w:rPr>
          <w:rFonts w:ascii="Times New Roman" w:hAnsi="Times New Roman"/>
          <w:szCs w:val="24"/>
          <w:lang w:val="pl-PL"/>
        </w:rPr>
        <w:t xml:space="preserve">wykonywania robót, </w:t>
      </w:r>
    </w:p>
    <w:p w14:paraId="33A9E1C3" w14:textId="255A40D2" w:rsidR="009A23C3" w:rsidRDefault="009A23C3" w:rsidP="008E6E0B">
      <w:pPr>
        <w:pStyle w:val="Bezodstpw"/>
        <w:numPr>
          <w:ilvl w:val="0"/>
          <w:numId w:val="134"/>
        </w:numPr>
        <w:ind w:right="-6"/>
        <w:jc w:val="both"/>
        <w:rPr>
          <w:rFonts w:ascii="Times New Roman" w:hAnsi="Times New Roman"/>
          <w:szCs w:val="24"/>
          <w:lang w:val="pl-PL"/>
        </w:rPr>
      </w:pPr>
      <w:r w:rsidRPr="00C56FB2">
        <w:rPr>
          <w:rFonts w:ascii="Times New Roman" w:hAnsi="Times New Roman"/>
          <w:szCs w:val="24"/>
          <w:lang w:val="pl-PL"/>
        </w:rPr>
        <w:t xml:space="preserve">dziennik budowy i książki obmiarów z zapisami dokonywanymi w toku prowadzonych robót, protokoły kontroli spisane w trakcie wykonywania prac, </w:t>
      </w:r>
    </w:p>
    <w:p w14:paraId="0F753C19" w14:textId="3AE9A64E" w:rsidR="009A23C3" w:rsidRDefault="009A23C3" w:rsidP="008E6E0B">
      <w:pPr>
        <w:pStyle w:val="Bezodstpw"/>
        <w:numPr>
          <w:ilvl w:val="0"/>
          <w:numId w:val="134"/>
        </w:numPr>
        <w:ind w:right="-6"/>
        <w:jc w:val="both"/>
        <w:rPr>
          <w:rFonts w:ascii="Times New Roman" w:hAnsi="Times New Roman"/>
          <w:szCs w:val="24"/>
          <w:lang w:val="pl-PL"/>
        </w:rPr>
      </w:pPr>
      <w:r w:rsidRPr="000C1B9E">
        <w:rPr>
          <w:rFonts w:ascii="Times New Roman" w:hAnsi="Times New Roman"/>
          <w:szCs w:val="24"/>
          <w:lang w:val="pl-PL"/>
        </w:rPr>
        <w:t xml:space="preserve">dokumenty świadczące o dopuszczeniu do obrotu i powszechnego zastosowania </w:t>
      </w:r>
      <w:r w:rsidR="0054244D" w:rsidRPr="000C1B9E">
        <w:rPr>
          <w:rFonts w:ascii="Times New Roman" w:hAnsi="Times New Roman"/>
          <w:szCs w:val="24"/>
          <w:lang w:val="pl-PL"/>
        </w:rPr>
        <w:t xml:space="preserve">                              </w:t>
      </w:r>
      <w:r w:rsidRPr="000C1B9E">
        <w:rPr>
          <w:rFonts w:ascii="Times New Roman" w:hAnsi="Times New Roman"/>
          <w:szCs w:val="24"/>
          <w:lang w:val="pl-PL"/>
        </w:rPr>
        <w:t>użytych wyrobów budowlanych,</w:t>
      </w:r>
    </w:p>
    <w:p w14:paraId="55C18139" w14:textId="67E7B8FC" w:rsidR="009A23C3" w:rsidRDefault="009A23C3" w:rsidP="008E6E0B">
      <w:pPr>
        <w:pStyle w:val="Bezodstpw"/>
        <w:numPr>
          <w:ilvl w:val="0"/>
          <w:numId w:val="134"/>
        </w:numPr>
        <w:ind w:right="-6"/>
        <w:jc w:val="both"/>
        <w:rPr>
          <w:rFonts w:ascii="Times New Roman" w:hAnsi="Times New Roman"/>
          <w:szCs w:val="24"/>
          <w:lang w:val="pl-PL"/>
        </w:rPr>
      </w:pPr>
      <w:r w:rsidRPr="000C1B9E">
        <w:rPr>
          <w:rFonts w:ascii="Times New Roman" w:hAnsi="Times New Roman"/>
          <w:szCs w:val="24"/>
          <w:lang w:val="pl-PL"/>
        </w:rPr>
        <w:lastRenderedPageBreak/>
        <w:t xml:space="preserve">protokoły odbioru robót ulegających zakryciu, </w:t>
      </w:r>
    </w:p>
    <w:p w14:paraId="10D8D34A" w14:textId="130BEE0F" w:rsidR="009A23C3" w:rsidRDefault="009A23C3" w:rsidP="008E6E0B">
      <w:pPr>
        <w:pStyle w:val="Bezodstpw"/>
        <w:numPr>
          <w:ilvl w:val="0"/>
          <w:numId w:val="134"/>
        </w:numPr>
        <w:ind w:right="-6"/>
        <w:jc w:val="both"/>
        <w:rPr>
          <w:rFonts w:ascii="Times New Roman" w:hAnsi="Times New Roman"/>
          <w:szCs w:val="24"/>
          <w:lang w:val="pl-PL"/>
        </w:rPr>
      </w:pPr>
      <w:r w:rsidRPr="000C1B9E">
        <w:rPr>
          <w:rFonts w:ascii="Times New Roman" w:hAnsi="Times New Roman"/>
          <w:szCs w:val="24"/>
          <w:lang w:val="pl-PL"/>
        </w:rPr>
        <w:t xml:space="preserve">protokoły odbiorów częściowych, </w:t>
      </w:r>
    </w:p>
    <w:p w14:paraId="38B685F4" w14:textId="4669B4F3" w:rsidR="009A23C3" w:rsidRDefault="009A23C3" w:rsidP="008E6E0B">
      <w:pPr>
        <w:pStyle w:val="Bezodstpw"/>
        <w:numPr>
          <w:ilvl w:val="0"/>
          <w:numId w:val="134"/>
        </w:numPr>
        <w:ind w:right="-6"/>
        <w:jc w:val="both"/>
        <w:rPr>
          <w:rFonts w:ascii="Times New Roman" w:hAnsi="Times New Roman"/>
          <w:szCs w:val="24"/>
          <w:lang w:val="pl-PL"/>
        </w:rPr>
      </w:pPr>
      <w:r w:rsidRPr="000C1B9E">
        <w:rPr>
          <w:rFonts w:ascii="Times New Roman" w:hAnsi="Times New Roman"/>
          <w:szCs w:val="24"/>
          <w:lang w:val="pl-PL"/>
        </w:rPr>
        <w:t xml:space="preserve">instrukcje producentów dotyczące zastosowanych materiałów, </w:t>
      </w:r>
    </w:p>
    <w:p w14:paraId="2342CE04" w14:textId="20DDAA8D" w:rsidR="009A23C3" w:rsidRPr="000C1B9E" w:rsidRDefault="009A23C3" w:rsidP="008E6E0B">
      <w:pPr>
        <w:pStyle w:val="Bezodstpw"/>
        <w:numPr>
          <w:ilvl w:val="0"/>
          <w:numId w:val="134"/>
        </w:numPr>
        <w:ind w:right="-6"/>
        <w:jc w:val="both"/>
        <w:rPr>
          <w:rFonts w:ascii="Times New Roman" w:hAnsi="Times New Roman"/>
          <w:szCs w:val="24"/>
          <w:lang w:val="pl-PL"/>
        </w:rPr>
      </w:pPr>
      <w:r w:rsidRPr="000C1B9E">
        <w:rPr>
          <w:rFonts w:ascii="Times New Roman" w:hAnsi="Times New Roman"/>
          <w:szCs w:val="24"/>
          <w:lang w:val="pl-PL"/>
        </w:rPr>
        <w:t xml:space="preserve">wyniki badań laboratoryjnych i ekspertyz. </w:t>
      </w:r>
    </w:p>
    <w:p w14:paraId="5B841B22" w14:textId="147F08BF" w:rsidR="009A23C3" w:rsidRPr="00AE19D5" w:rsidRDefault="009A23C3" w:rsidP="000C1B9E">
      <w:pPr>
        <w:ind w:right="-6" w:firstLine="567"/>
        <w:jc w:val="both"/>
        <w:rPr>
          <w:rFonts w:ascii="Times New Roman" w:hAnsi="Times New Roman"/>
        </w:rPr>
      </w:pPr>
      <w:r w:rsidRPr="00AE19D5">
        <w:rPr>
          <w:rFonts w:ascii="Times New Roman" w:hAnsi="Times New Roman"/>
        </w:rPr>
        <w:t xml:space="preserve">W toku odbioru komisja obowiązana jest zapoznać się z przedłożonymi dokumentami, przeprowadzić badania zgodnie z wytycznymi podanymi w pkt. 6.4., porównać je </w:t>
      </w:r>
      <w:r w:rsidR="0054244D">
        <w:rPr>
          <w:rFonts w:ascii="Times New Roman" w:hAnsi="Times New Roman"/>
        </w:rPr>
        <w:t xml:space="preserve">                                          </w:t>
      </w:r>
      <w:r w:rsidRPr="00AE19D5">
        <w:rPr>
          <w:rFonts w:ascii="Times New Roman" w:hAnsi="Times New Roman"/>
        </w:rPr>
        <w:t>z wymaganiami podanymi w dokumentacji projektowej i dostawcy systemu oraz dokonać oceny wizualnej.</w:t>
      </w:r>
      <w:r w:rsidR="000C1B9E">
        <w:rPr>
          <w:rFonts w:ascii="Times New Roman" w:hAnsi="Times New Roman"/>
        </w:rPr>
        <w:t xml:space="preserve"> </w:t>
      </w:r>
      <w:r w:rsidRPr="00AE19D5">
        <w:rPr>
          <w:rFonts w:ascii="Times New Roman" w:hAnsi="Times New Roman"/>
        </w:rPr>
        <w:t xml:space="preserve">Roboty powinny być odebrane, jeżeli wszystkie wyniki badań są pozytywne, a dostarczone przez wykonawcę dokumenty są kompletne i prawidłowe pod względem </w:t>
      </w:r>
      <w:r w:rsidR="000C1B9E">
        <w:rPr>
          <w:rFonts w:ascii="Times New Roman" w:hAnsi="Times New Roman"/>
        </w:rPr>
        <w:t xml:space="preserve">                            </w:t>
      </w:r>
      <w:r w:rsidRPr="00AE19D5">
        <w:rPr>
          <w:rFonts w:ascii="Times New Roman" w:hAnsi="Times New Roman"/>
        </w:rPr>
        <w:t>merytorycznym.</w:t>
      </w:r>
      <w:r w:rsidR="000C1B9E">
        <w:rPr>
          <w:rFonts w:ascii="Times New Roman" w:hAnsi="Times New Roman"/>
        </w:rPr>
        <w:t xml:space="preserve"> </w:t>
      </w:r>
      <w:r w:rsidRPr="00AE19D5">
        <w:rPr>
          <w:rFonts w:ascii="Times New Roman" w:hAnsi="Times New Roman"/>
        </w:rPr>
        <w:t>Jeżeli chociażby jeden wynik badań był negatywny prace nie powinny być odebrane. W takim wypadku należy przyjąć je</w:t>
      </w:r>
      <w:r w:rsidR="0054244D">
        <w:rPr>
          <w:rFonts w:ascii="Times New Roman" w:hAnsi="Times New Roman"/>
        </w:rPr>
        <w:t xml:space="preserve">dno z następujących rozwiązań: </w:t>
      </w:r>
    </w:p>
    <w:p w14:paraId="56D2F08F" w14:textId="77777777" w:rsidR="000C1B9E" w:rsidRDefault="009A23C3" w:rsidP="008E6E0B">
      <w:pPr>
        <w:pStyle w:val="Bezodstpw"/>
        <w:numPr>
          <w:ilvl w:val="0"/>
          <w:numId w:val="135"/>
        </w:numPr>
        <w:ind w:right="-6"/>
        <w:jc w:val="both"/>
        <w:rPr>
          <w:rFonts w:ascii="Times New Roman" w:hAnsi="Times New Roman"/>
          <w:szCs w:val="24"/>
          <w:lang w:val="pl-PL"/>
        </w:rPr>
      </w:pPr>
      <w:r w:rsidRPr="00AE19D5">
        <w:rPr>
          <w:rFonts w:ascii="Times New Roman" w:hAnsi="Times New Roman"/>
          <w:szCs w:val="24"/>
          <w:lang w:val="pl-PL"/>
        </w:rPr>
        <w:t xml:space="preserve">jeżeli to możliwe należy ustalić zakres prac korygujących, usunąć niezgodności robót posadzkowych z wymaganiami określonymi w dokumentacji projektowej oraz </w:t>
      </w:r>
      <w:r w:rsidR="0054244D">
        <w:rPr>
          <w:rFonts w:ascii="Times New Roman" w:hAnsi="Times New Roman"/>
          <w:szCs w:val="24"/>
          <w:lang w:val="pl-PL"/>
        </w:rPr>
        <w:t xml:space="preserve">                               </w:t>
      </w:r>
      <w:r w:rsidRPr="00AE19D5">
        <w:rPr>
          <w:rFonts w:ascii="Times New Roman" w:hAnsi="Times New Roman"/>
          <w:szCs w:val="24"/>
          <w:lang w:val="pl-PL"/>
        </w:rPr>
        <w:t>w niniejszej specyfikacji technicznej i przedstawić posadzkę ponownie do odbioru,</w:t>
      </w:r>
    </w:p>
    <w:p w14:paraId="58134695" w14:textId="6BA63E3E" w:rsidR="009A23C3" w:rsidRDefault="009A23C3" w:rsidP="008E6E0B">
      <w:pPr>
        <w:pStyle w:val="Bezodstpw"/>
        <w:numPr>
          <w:ilvl w:val="0"/>
          <w:numId w:val="135"/>
        </w:numPr>
        <w:ind w:right="-6"/>
        <w:jc w:val="both"/>
        <w:rPr>
          <w:rFonts w:ascii="Times New Roman" w:hAnsi="Times New Roman"/>
          <w:szCs w:val="24"/>
          <w:lang w:val="pl-PL"/>
        </w:rPr>
      </w:pPr>
      <w:r w:rsidRPr="00AE19D5">
        <w:rPr>
          <w:rFonts w:ascii="Times New Roman" w:hAnsi="Times New Roman"/>
          <w:szCs w:val="24"/>
          <w:lang w:val="pl-PL"/>
        </w:rPr>
        <w:t xml:space="preserve"> </w:t>
      </w:r>
      <w:r w:rsidRPr="000C1B9E">
        <w:rPr>
          <w:rFonts w:ascii="Times New Roman" w:hAnsi="Times New Roman"/>
          <w:szCs w:val="24"/>
          <w:lang w:val="pl-PL"/>
        </w:rPr>
        <w:t>jeżeli odchylenia od wymagań nie zagrażają bezpieczeństwu użytkownika oraz nie ograniczają trwałości i skuteczności robót, zamawiający może wyrazić zgodę na</w:t>
      </w:r>
      <w:r w:rsidR="0054244D" w:rsidRPr="000C1B9E">
        <w:rPr>
          <w:rFonts w:ascii="Times New Roman" w:hAnsi="Times New Roman"/>
          <w:szCs w:val="24"/>
          <w:lang w:val="pl-PL"/>
        </w:rPr>
        <w:t xml:space="preserve">                         </w:t>
      </w:r>
      <w:r w:rsidRPr="000C1B9E">
        <w:rPr>
          <w:rFonts w:ascii="Times New Roman" w:hAnsi="Times New Roman"/>
          <w:szCs w:val="24"/>
          <w:lang w:val="pl-PL"/>
        </w:rPr>
        <w:t xml:space="preserve"> dokonanie odbioru końcowego z jednoczesnym obniżeniem wartości wynagrodzenia </w:t>
      </w:r>
      <w:r w:rsidR="0054244D" w:rsidRPr="000C1B9E">
        <w:rPr>
          <w:rFonts w:ascii="Times New Roman" w:hAnsi="Times New Roman"/>
          <w:szCs w:val="24"/>
          <w:lang w:val="pl-PL"/>
        </w:rPr>
        <w:t xml:space="preserve">                             </w:t>
      </w:r>
      <w:r w:rsidRPr="000C1B9E">
        <w:rPr>
          <w:rFonts w:ascii="Times New Roman" w:hAnsi="Times New Roman"/>
          <w:szCs w:val="24"/>
          <w:lang w:val="pl-PL"/>
        </w:rPr>
        <w:t xml:space="preserve">w stosunku do ustaleń umownych, </w:t>
      </w:r>
    </w:p>
    <w:p w14:paraId="23A8B567" w14:textId="689E7B64" w:rsidR="009A23C3" w:rsidRPr="000C1B9E" w:rsidRDefault="009A23C3" w:rsidP="008E6E0B">
      <w:pPr>
        <w:pStyle w:val="Bezodstpw"/>
        <w:numPr>
          <w:ilvl w:val="0"/>
          <w:numId w:val="135"/>
        </w:numPr>
        <w:ind w:right="-6"/>
        <w:jc w:val="both"/>
        <w:rPr>
          <w:rFonts w:ascii="Times New Roman" w:hAnsi="Times New Roman"/>
          <w:szCs w:val="24"/>
          <w:lang w:val="pl-PL"/>
        </w:rPr>
      </w:pPr>
      <w:r w:rsidRPr="000C1B9E">
        <w:rPr>
          <w:rFonts w:ascii="Times New Roman" w:hAnsi="Times New Roman"/>
          <w:szCs w:val="24"/>
          <w:lang w:val="pl-PL"/>
        </w:rPr>
        <w:t xml:space="preserve">w przypadku, gdy nie są możliwe podane wyżej rozwiązania wykonawca zobowiązany jest usunąć wadliwie wykonaną posadzkę, wykonać ją ponownie i powtórnie zgłosić do odbioru. </w:t>
      </w:r>
    </w:p>
    <w:p w14:paraId="361D6358" w14:textId="77777777" w:rsidR="000C1B9E" w:rsidRDefault="009A23C3" w:rsidP="000C1B9E">
      <w:pPr>
        <w:ind w:right="-6" w:firstLine="567"/>
        <w:jc w:val="both"/>
        <w:rPr>
          <w:rFonts w:ascii="Times New Roman" w:hAnsi="Times New Roman"/>
        </w:rPr>
      </w:pPr>
      <w:r w:rsidRPr="00AE19D5">
        <w:rPr>
          <w:rFonts w:ascii="Times New Roman" w:hAnsi="Times New Roman"/>
        </w:rPr>
        <w:t xml:space="preserve">W przypadku niekompletności dokumentów odbiór może być dokonany po ich </w:t>
      </w:r>
      <w:r w:rsidR="0054244D">
        <w:rPr>
          <w:rFonts w:ascii="Times New Roman" w:hAnsi="Times New Roman"/>
        </w:rPr>
        <w:t xml:space="preserve">                                                      </w:t>
      </w:r>
      <w:r w:rsidRPr="00AE19D5">
        <w:rPr>
          <w:rFonts w:ascii="Times New Roman" w:hAnsi="Times New Roman"/>
        </w:rPr>
        <w:t xml:space="preserve">uzupełnieniu. Z czynności odbioru sporządza się protokół podpisany przez przedstawicieli </w:t>
      </w:r>
      <w:r w:rsidR="0054244D">
        <w:rPr>
          <w:rFonts w:ascii="Times New Roman" w:hAnsi="Times New Roman"/>
        </w:rPr>
        <w:t xml:space="preserve">                                            </w:t>
      </w:r>
      <w:r w:rsidRPr="00AE19D5">
        <w:rPr>
          <w:rFonts w:ascii="Times New Roman" w:hAnsi="Times New Roman"/>
        </w:rPr>
        <w:t>zamawiającego i wykonawc</w:t>
      </w:r>
      <w:r w:rsidR="0054244D">
        <w:rPr>
          <w:rFonts w:ascii="Times New Roman" w:hAnsi="Times New Roman"/>
        </w:rPr>
        <w:t xml:space="preserve">y. Protokół powinien zawierać: </w:t>
      </w:r>
    </w:p>
    <w:p w14:paraId="4B143FEF" w14:textId="77777777" w:rsidR="000C1B9E" w:rsidRDefault="009A23C3" w:rsidP="00157F4D">
      <w:pPr>
        <w:pStyle w:val="Akapitzlist"/>
        <w:numPr>
          <w:ilvl w:val="0"/>
          <w:numId w:val="259"/>
        </w:numPr>
      </w:pPr>
      <w:r w:rsidRPr="000C1B9E">
        <w:t>ustalenia podjęte w trakcie prac komisji,</w:t>
      </w:r>
    </w:p>
    <w:p w14:paraId="0D36ABA2" w14:textId="4EC0A544" w:rsidR="009A23C3" w:rsidRDefault="009A23C3" w:rsidP="00157F4D">
      <w:pPr>
        <w:pStyle w:val="Akapitzlist"/>
        <w:numPr>
          <w:ilvl w:val="0"/>
          <w:numId w:val="259"/>
        </w:numPr>
      </w:pPr>
      <w:r w:rsidRPr="000C1B9E">
        <w:t xml:space="preserve">ocenę wyników badań, </w:t>
      </w:r>
    </w:p>
    <w:p w14:paraId="485BFFD5" w14:textId="042127A0" w:rsidR="009A23C3" w:rsidRDefault="009A23C3" w:rsidP="00157F4D">
      <w:pPr>
        <w:pStyle w:val="Akapitzlist"/>
        <w:numPr>
          <w:ilvl w:val="0"/>
          <w:numId w:val="259"/>
        </w:numPr>
      </w:pPr>
      <w:r w:rsidRPr="000C1B9E">
        <w:t xml:space="preserve">wykaz wad i usterek ze wskazaniem sposobu ich usunięcia, </w:t>
      </w:r>
    </w:p>
    <w:p w14:paraId="514CEB6C" w14:textId="0FA2F726" w:rsidR="009A23C3" w:rsidRPr="000C1B9E" w:rsidRDefault="009A23C3" w:rsidP="00157F4D">
      <w:pPr>
        <w:pStyle w:val="Akapitzlist"/>
        <w:numPr>
          <w:ilvl w:val="0"/>
          <w:numId w:val="259"/>
        </w:numPr>
      </w:pPr>
      <w:r w:rsidRPr="000C1B9E">
        <w:t xml:space="preserve">stwierdzenie zgodności lub niezgodności wykonania robót z zamówieniem. </w:t>
      </w:r>
    </w:p>
    <w:p w14:paraId="3A64D517" w14:textId="1FA53936" w:rsidR="009A23C3" w:rsidRPr="00AE19D5" w:rsidRDefault="009A23C3" w:rsidP="00125B00">
      <w:pPr>
        <w:ind w:right="-6" w:firstLine="567"/>
        <w:jc w:val="both"/>
        <w:rPr>
          <w:rFonts w:ascii="Times New Roman" w:hAnsi="Times New Roman"/>
        </w:rPr>
      </w:pPr>
      <w:r w:rsidRPr="00AE19D5">
        <w:rPr>
          <w:rFonts w:ascii="Times New Roman" w:hAnsi="Times New Roman"/>
        </w:rPr>
        <w:t xml:space="preserve">Protokół odbioru końcowego jest podstawą do dokonania rozliczenia końcowego </w:t>
      </w:r>
      <w:r w:rsidR="0054244D">
        <w:rPr>
          <w:rFonts w:ascii="Times New Roman" w:hAnsi="Times New Roman"/>
        </w:rPr>
        <w:t xml:space="preserve">                               </w:t>
      </w:r>
      <w:r w:rsidRPr="00AE19D5">
        <w:rPr>
          <w:rFonts w:ascii="Times New Roman" w:hAnsi="Times New Roman"/>
        </w:rPr>
        <w:t>pomiędzy zamawiającym a wykonawcą.</w:t>
      </w:r>
    </w:p>
    <w:p w14:paraId="4F62B4ED" w14:textId="61BDF4DC" w:rsidR="009A23C3" w:rsidRPr="00AE19D5" w:rsidRDefault="009A23C3" w:rsidP="0052487B">
      <w:pPr>
        <w:pStyle w:val="Podtytu"/>
      </w:pPr>
      <w:r w:rsidRPr="00AE19D5">
        <w:t>Odbiór po upływie okresu rękojmi i gwarancji</w:t>
      </w:r>
      <w:r w:rsidR="00A361DF" w:rsidRPr="00AE19D5">
        <w:t>.</w:t>
      </w:r>
      <w:r w:rsidRPr="00AE19D5">
        <w:t xml:space="preserve"> </w:t>
      </w:r>
    </w:p>
    <w:p w14:paraId="1EA861BD" w14:textId="77777777" w:rsidR="00125B00" w:rsidRDefault="009A23C3" w:rsidP="00125B00">
      <w:pPr>
        <w:ind w:right="-6" w:firstLine="567"/>
        <w:jc w:val="both"/>
        <w:rPr>
          <w:rFonts w:ascii="Times New Roman" w:hAnsi="Times New Roman"/>
        </w:rPr>
      </w:pPr>
      <w:r w:rsidRPr="00AE19D5">
        <w:rPr>
          <w:rFonts w:ascii="Times New Roman" w:hAnsi="Times New Roman"/>
        </w:rPr>
        <w:t xml:space="preserve">Celem odbioru po okresie rękojmi i gwarancji jest ocena stanu posadzki po użytkowaniu w tym okresie oraz ocena wykonywanych w tym okresie ewentualnych robót poprawkowych, związanych z usuwaniem zgłoszonych wad. </w:t>
      </w:r>
      <w:r w:rsidR="00125B00">
        <w:rPr>
          <w:rFonts w:ascii="Times New Roman" w:hAnsi="Times New Roman"/>
        </w:rPr>
        <w:t xml:space="preserve"> </w:t>
      </w:r>
      <w:r w:rsidRPr="00AE19D5">
        <w:rPr>
          <w:rFonts w:ascii="Times New Roman" w:hAnsi="Times New Roman"/>
        </w:rPr>
        <w:t xml:space="preserve">Odbiór po upływie okresu rękojmi i gwarancji jest dokonywany na podstawie oceny wizualnej wykonanych posadzek, z uwzględnieniem zasad opisanych w pkt. 8.4. „Odbiór </w:t>
      </w:r>
      <w:r w:rsidR="00125B00">
        <w:rPr>
          <w:rFonts w:ascii="Times New Roman" w:hAnsi="Times New Roman"/>
        </w:rPr>
        <w:t xml:space="preserve">ostateczny (końcowy)”. </w:t>
      </w:r>
    </w:p>
    <w:p w14:paraId="12ADE1BB" w14:textId="561A5F08" w:rsidR="00F61780" w:rsidRPr="00125B00" w:rsidRDefault="009A23C3" w:rsidP="00125B00">
      <w:pPr>
        <w:ind w:right="-6" w:firstLine="567"/>
        <w:jc w:val="both"/>
        <w:rPr>
          <w:rFonts w:ascii="Times New Roman" w:hAnsi="Times New Roman"/>
        </w:rPr>
      </w:pPr>
      <w:r w:rsidRPr="00AE19D5">
        <w:rPr>
          <w:rFonts w:ascii="Times New Roman" w:hAnsi="Times New Roman"/>
        </w:rPr>
        <w:t xml:space="preserve">Pozytywny wynik odbioru pogwarancyjnego jest podstawą do zwrotu kaucji </w:t>
      </w:r>
      <w:r w:rsidR="00202E2E">
        <w:rPr>
          <w:rFonts w:ascii="Times New Roman" w:hAnsi="Times New Roman"/>
        </w:rPr>
        <w:t xml:space="preserve">                                           </w:t>
      </w:r>
      <w:r w:rsidRPr="00AE19D5">
        <w:rPr>
          <w:rFonts w:ascii="Times New Roman" w:hAnsi="Times New Roman"/>
        </w:rPr>
        <w:t>gwarancyjnej, negatywny do dokonania potrąceń wynikających z obniżonej jakości robót. Przed upływem okresu gwarancyjnego zamawiający powinien zgłosić wykonawcy wszystkie zauważone wady w wykonanych robotach posadzkowych.</w:t>
      </w:r>
    </w:p>
    <w:p w14:paraId="17142211" w14:textId="77777777" w:rsidR="00125B00" w:rsidRDefault="00413E7F" w:rsidP="00202E2E">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3F5F9571" w14:textId="15C08DFF" w:rsidR="00413E7F" w:rsidRPr="00202E2E" w:rsidRDefault="00413E7F" w:rsidP="00125B00">
      <w:pPr>
        <w:pStyle w:val="Tekstpodstawowy"/>
        <w:ind w:left="450" w:right="1134"/>
        <w:jc w:val="both"/>
        <w:rPr>
          <w:rFonts w:ascii="Times New Roman" w:hAnsi="Times New Roman"/>
          <w:b/>
        </w:rPr>
      </w:pPr>
      <w:r w:rsidRPr="00AE19D5">
        <w:rPr>
          <w:rFonts w:ascii="Times New Roman" w:hAnsi="Times New Roman"/>
          <w:b/>
        </w:rPr>
        <w:t>I TOWARZYSZĄCYCH.</w:t>
      </w:r>
    </w:p>
    <w:p w14:paraId="46D183C3" w14:textId="77777777" w:rsidR="007761D3" w:rsidRDefault="00413E7F" w:rsidP="007761D3">
      <w:pPr>
        <w:ind w:right="-6" w:firstLine="567"/>
        <w:jc w:val="both"/>
        <w:rPr>
          <w:rFonts w:ascii="Times New Roman" w:hAnsi="Times New Roman"/>
          <w:color w:val="FF0000"/>
        </w:rPr>
      </w:pPr>
      <w:r w:rsidRPr="00AE19D5">
        <w:rPr>
          <w:rFonts w:ascii="Times New Roman" w:hAnsi="Times New Roman"/>
        </w:rPr>
        <w:t>Ogólne zasady rozliczania robót towarzyszących podano w STO – Wymagania ogólne</w:t>
      </w:r>
      <w:r w:rsidRPr="00AE19D5">
        <w:rPr>
          <w:rFonts w:ascii="Times New Roman" w:hAnsi="Times New Roman"/>
          <w:color w:val="FF0000"/>
        </w:rPr>
        <w:t>.</w:t>
      </w:r>
    </w:p>
    <w:p w14:paraId="5C453DF3" w14:textId="6A07C305" w:rsidR="00413E7F" w:rsidRPr="007761D3" w:rsidRDefault="00413E7F" w:rsidP="007761D3">
      <w:pPr>
        <w:ind w:right="-6" w:firstLine="567"/>
        <w:jc w:val="both"/>
        <w:rPr>
          <w:rFonts w:ascii="Times New Roman" w:hAnsi="Times New Roman"/>
          <w:color w:val="FF0000"/>
        </w:rPr>
      </w:pPr>
      <w:r w:rsidRPr="00AE19D5">
        <w:rPr>
          <w:rFonts w:ascii="Times New Roman" w:hAnsi="Times New Roman"/>
        </w:rPr>
        <w:t xml:space="preserve">Roboty towarzyszące i tymczasowe wyszczególnione w punkcie 1.5. niniejszej </w:t>
      </w:r>
      <w:r w:rsidR="00202E2E">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202E2E">
        <w:rPr>
          <w:rFonts w:ascii="Times New Roman" w:hAnsi="Times New Roman"/>
        </w:rPr>
        <w:t xml:space="preserve">                        </w:t>
      </w:r>
      <w:r w:rsidRPr="00AE19D5">
        <w:rPr>
          <w:rFonts w:ascii="Times New Roman" w:hAnsi="Times New Roman"/>
        </w:rPr>
        <w:t xml:space="preserve">w odrębnych pozycjach przedmiaru będą uwzględnione w cenach jednostkowych za </w:t>
      </w:r>
      <w:r w:rsidR="00202E2E">
        <w:rPr>
          <w:rFonts w:ascii="Times New Roman" w:hAnsi="Times New Roman"/>
        </w:rPr>
        <w:t xml:space="preserve">                             </w:t>
      </w:r>
      <w:r w:rsidRPr="00AE19D5">
        <w:rPr>
          <w:rFonts w:ascii="Times New Roman" w:hAnsi="Times New Roman"/>
        </w:rPr>
        <w:t>wykonanie robót</w:t>
      </w:r>
      <w:r w:rsidR="009A23C3" w:rsidRPr="00AE19D5">
        <w:rPr>
          <w:rFonts w:ascii="Times New Roman" w:hAnsi="Times New Roman"/>
        </w:rPr>
        <w:t>:</w:t>
      </w:r>
    </w:p>
    <w:p w14:paraId="08E851CB" w14:textId="77777777"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przygotowanie stanowiska roboczego, </w:t>
      </w:r>
    </w:p>
    <w:p w14:paraId="403B6797" w14:textId="0DD82C6F"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dostarczenie do stanowiska roboczego materiałów, narzędzi i sprzętu, </w:t>
      </w:r>
    </w:p>
    <w:p w14:paraId="510CDE33" w14:textId="1C938108"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obsługę sprzętu, </w:t>
      </w:r>
    </w:p>
    <w:p w14:paraId="5C7CBEDB" w14:textId="17E88F48"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lastRenderedPageBreak/>
        <w:t xml:space="preserve">zabezpieczenie elementów nie przeznaczonych do obróbki, </w:t>
      </w:r>
    </w:p>
    <w:p w14:paraId="399A2FBF" w14:textId="1707ECCB"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przygotowanie materiałów, </w:t>
      </w:r>
    </w:p>
    <w:p w14:paraId="3ED8F605" w14:textId="266E6BF8" w:rsidR="009A23C3"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ocenę i przygotowanie podłoży, </w:t>
      </w:r>
    </w:p>
    <w:p w14:paraId="7530C76E" w14:textId="77777777" w:rsidR="007761D3" w:rsidRPr="00AE19D5" w:rsidRDefault="007761D3" w:rsidP="007761D3">
      <w:pPr>
        <w:pStyle w:val="Bezodstpw"/>
        <w:ind w:left="720" w:right="1134"/>
        <w:jc w:val="both"/>
        <w:rPr>
          <w:rFonts w:ascii="Times New Roman" w:hAnsi="Times New Roman"/>
          <w:szCs w:val="24"/>
          <w:lang w:val="pl-PL"/>
        </w:rPr>
      </w:pPr>
    </w:p>
    <w:p w14:paraId="05A6A3FB" w14:textId="78319311" w:rsidR="009A23C3" w:rsidRPr="00AE19D5" w:rsidRDefault="009A23C3" w:rsidP="008E6E0B">
      <w:pPr>
        <w:pStyle w:val="Bezodstpw"/>
        <w:numPr>
          <w:ilvl w:val="0"/>
          <w:numId w:val="136"/>
        </w:numPr>
        <w:ind w:right="-6"/>
        <w:jc w:val="both"/>
        <w:rPr>
          <w:rFonts w:ascii="Times New Roman" w:hAnsi="Times New Roman"/>
          <w:szCs w:val="24"/>
          <w:lang w:val="pl-PL"/>
        </w:rPr>
      </w:pPr>
      <w:r w:rsidRPr="00AE19D5">
        <w:rPr>
          <w:rFonts w:ascii="Times New Roman" w:hAnsi="Times New Roman"/>
          <w:szCs w:val="24"/>
          <w:lang w:val="pl-PL"/>
        </w:rPr>
        <w:t xml:space="preserve">demontaż przed robotami posadzkowymi i montaż po wykonaniu robót elementów, które wymagają zdemontowania w celu wykonania prac, </w:t>
      </w:r>
    </w:p>
    <w:p w14:paraId="0723F3F3" w14:textId="61871E3B"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wykonanie posadzki żywicznej, </w:t>
      </w:r>
    </w:p>
    <w:p w14:paraId="3A2683D2" w14:textId="636F2816"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naprawienie uszkodzeń powstałych w czasie wykonywania robót, </w:t>
      </w:r>
    </w:p>
    <w:p w14:paraId="07F33194" w14:textId="5492454B"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uporządkowanie miejsca wykonywania robót, </w:t>
      </w:r>
    </w:p>
    <w:p w14:paraId="7EE6F3EE" w14:textId="44B80116"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usunięcie pozostałości, resztek i odpadów materiałów, </w:t>
      </w:r>
    </w:p>
    <w:p w14:paraId="25F16256" w14:textId="194982ED" w:rsidR="009A23C3" w:rsidRPr="00AE19D5" w:rsidRDefault="009A23C3" w:rsidP="008E6E0B">
      <w:pPr>
        <w:pStyle w:val="Bezodstpw"/>
        <w:numPr>
          <w:ilvl w:val="0"/>
          <w:numId w:val="136"/>
        </w:numPr>
        <w:ind w:right="1134"/>
        <w:jc w:val="both"/>
        <w:rPr>
          <w:rFonts w:ascii="Times New Roman" w:hAnsi="Times New Roman"/>
          <w:szCs w:val="24"/>
          <w:lang w:val="pl-PL"/>
        </w:rPr>
      </w:pPr>
      <w:r w:rsidRPr="00AE19D5">
        <w:rPr>
          <w:rFonts w:ascii="Times New Roman" w:hAnsi="Times New Roman"/>
          <w:szCs w:val="24"/>
          <w:lang w:val="pl-PL"/>
        </w:rPr>
        <w:t xml:space="preserve">likwidację stanowiska roboczego, </w:t>
      </w:r>
    </w:p>
    <w:p w14:paraId="27BDDAB8" w14:textId="1A9F4E62" w:rsidR="00202E2E" w:rsidRPr="00232B0D" w:rsidRDefault="009A23C3" w:rsidP="008E6E0B">
      <w:pPr>
        <w:pStyle w:val="Bezodstpw"/>
        <w:numPr>
          <w:ilvl w:val="0"/>
          <w:numId w:val="136"/>
        </w:numPr>
        <w:ind w:right="-6"/>
        <w:jc w:val="both"/>
        <w:rPr>
          <w:rFonts w:ascii="Times New Roman" w:hAnsi="Times New Roman"/>
          <w:szCs w:val="24"/>
          <w:lang w:val="pl-PL"/>
        </w:rPr>
      </w:pPr>
      <w:r w:rsidRPr="00AE19D5">
        <w:rPr>
          <w:rFonts w:ascii="Times New Roman" w:hAnsi="Times New Roman"/>
          <w:szCs w:val="24"/>
          <w:lang w:val="pl-PL"/>
        </w:rPr>
        <w:t>utylizację opakowań i resztek materiałów zgodnie ze wskazaniami ich producentów.</w:t>
      </w:r>
    </w:p>
    <w:p w14:paraId="1EA8E8A9" w14:textId="779B3BA9" w:rsidR="00413E7F" w:rsidRPr="00202E2E" w:rsidRDefault="00413E7F" w:rsidP="00202E2E">
      <w:pPr>
        <w:pStyle w:val="Tekstpodstawowy"/>
        <w:numPr>
          <w:ilvl w:val="0"/>
          <w:numId w:val="3"/>
        </w:numPr>
        <w:ind w:right="1134"/>
        <w:jc w:val="both"/>
        <w:rPr>
          <w:rFonts w:ascii="Times New Roman" w:hAnsi="Times New Roman"/>
          <w:b/>
        </w:rPr>
      </w:pPr>
      <w:r w:rsidRPr="00AE19D5">
        <w:rPr>
          <w:rFonts w:ascii="Times New Roman" w:hAnsi="Times New Roman"/>
          <w:b/>
        </w:rPr>
        <w:t>PRZEPISY ZW</w:t>
      </w:r>
      <w:r w:rsidR="00202E2E">
        <w:rPr>
          <w:rFonts w:ascii="Times New Roman" w:hAnsi="Times New Roman"/>
          <w:b/>
        </w:rPr>
        <w:t>IĄZANE</w:t>
      </w:r>
    </w:p>
    <w:p w14:paraId="0C58D48B" w14:textId="5566E758" w:rsidR="009A23C3" w:rsidRDefault="009A23C3" w:rsidP="008E6E0B">
      <w:pPr>
        <w:pStyle w:val="Bezodstpw"/>
        <w:numPr>
          <w:ilvl w:val="0"/>
          <w:numId w:val="137"/>
        </w:numPr>
        <w:ind w:right="-6"/>
        <w:jc w:val="both"/>
        <w:rPr>
          <w:rFonts w:ascii="Times New Roman" w:hAnsi="Times New Roman"/>
          <w:szCs w:val="24"/>
          <w:lang w:val="pl-PL"/>
        </w:rPr>
      </w:pPr>
      <w:r w:rsidRPr="00AE19D5">
        <w:rPr>
          <w:rFonts w:ascii="Times New Roman" w:hAnsi="Times New Roman"/>
          <w:szCs w:val="24"/>
          <w:lang w:val="pl-PL"/>
        </w:rPr>
        <w:t xml:space="preserve">PN-EN 13813:2003 Podkłady podłogowe oraz materiały do ich wykonania – Materiały – Właściwości i wymagania. </w:t>
      </w:r>
    </w:p>
    <w:p w14:paraId="63D4B3CE" w14:textId="5F84E6B1"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PN-EN 1504-1:2006 Wyroby i systemy do ochrony i napraw konstrukcji betonowych – Definicje, wymagania, kontrola jakości i ocena zgodności – Definicje. </w:t>
      </w:r>
    </w:p>
    <w:p w14:paraId="73CFC458" w14:textId="660B3C06"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PN-EN 1504-2:2006 Wyroby i systemy do ochrony i napraw konstrukcji betonowych. Definicje, wymagania, sterowanie jakością i ocena zgodności. Część 2: Systemy ochrony powierzchniowej betonu. </w:t>
      </w:r>
    </w:p>
    <w:p w14:paraId="659431D5" w14:textId="5EEC4AAA"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PN-EN 1504-3:2006 Wyroby i systemy do ochrony i napraw konstrukcji betonowych – Definicje, wymagania, sterowanie jakością i ocena zgodności – Część 3: Naprawy konstrukcyjne i niekonstrukcyjne. </w:t>
      </w:r>
    </w:p>
    <w:p w14:paraId="59C4CD01" w14:textId="27ED1F57"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PN-EN 1504-10:2005, PN-EN 1504-10:2005/AC:2006 Wyroby i systemy do ochrony i napraw konstrukcji betonowych – Definicje, wymagania, sterowanie jakością i ocena zgodności – Część 10: Stosowanie wyrobów i systemów na placu budowy oraz</w:t>
      </w:r>
      <w:r w:rsidR="00202E2E" w:rsidRPr="00232B0D">
        <w:rPr>
          <w:rFonts w:ascii="Times New Roman" w:hAnsi="Times New Roman"/>
          <w:szCs w:val="24"/>
          <w:lang w:val="pl-PL"/>
        </w:rPr>
        <w:t xml:space="preserve">                            </w:t>
      </w:r>
      <w:r w:rsidRPr="00232B0D">
        <w:rPr>
          <w:rFonts w:ascii="Times New Roman" w:hAnsi="Times New Roman"/>
          <w:szCs w:val="24"/>
          <w:lang w:val="pl-PL"/>
        </w:rPr>
        <w:t xml:space="preserve"> sterowanie jakością prac. </w:t>
      </w:r>
    </w:p>
    <w:p w14:paraId="54729175" w14:textId="77777777" w:rsidR="00232B0D"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PN-EN 206-1:2003, PN-EN 206-1:2003/Ap1:2004, PN-EN 206-1:2003/A1:2005, </w:t>
      </w:r>
      <w:r w:rsidR="00202E2E" w:rsidRPr="00232B0D">
        <w:rPr>
          <w:rFonts w:ascii="Times New Roman" w:hAnsi="Times New Roman"/>
          <w:szCs w:val="24"/>
          <w:lang w:val="pl-PL"/>
        </w:rPr>
        <w:t xml:space="preserve">                        </w:t>
      </w:r>
      <w:r w:rsidRPr="00232B0D">
        <w:rPr>
          <w:rFonts w:ascii="Times New Roman" w:hAnsi="Times New Roman"/>
          <w:szCs w:val="24"/>
          <w:lang w:val="pl-PL"/>
        </w:rPr>
        <w:t>PN-EN 206-1:2003/A2:2006 Beton – Część 1: Wymagania, właściwości, produkcja</w:t>
      </w:r>
      <w:r w:rsidR="00202E2E" w:rsidRPr="00232B0D">
        <w:rPr>
          <w:rFonts w:ascii="Times New Roman" w:hAnsi="Times New Roman"/>
          <w:szCs w:val="24"/>
          <w:lang w:val="pl-PL"/>
        </w:rPr>
        <w:t xml:space="preserve">                     </w:t>
      </w:r>
      <w:r w:rsidRPr="00232B0D">
        <w:rPr>
          <w:rFonts w:ascii="Times New Roman" w:hAnsi="Times New Roman"/>
          <w:szCs w:val="24"/>
          <w:lang w:val="pl-PL"/>
        </w:rPr>
        <w:t xml:space="preserve"> i zgodność.</w:t>
      </w:r>
    </w:p>
    <w:p w14:paraId="1AC23B97" w14:textId="77777777" w:rsidR="00232B0D"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 PN-EN 1008:2004 Woda zarobowa do betonu. Specyfikacja pobierania próbek, </w:t>
      </w:r>
      <w:r w:rsidR="00202E2E" w:rsidRPr="00232B0D">
        <w:rPr>
          <w:rFonts w:ascii="Times New Roman" w:hAnsi="Times New Roman"/>
          <w:szCs w:val="24"/>
          <w:lang w:val="pl-PL"/>
        </w:rPr>
        <w:t xml:space="preserve">                           </w:t>
      </w:r>
      <w:r w:rsidRPr="00232B0D">
        <w:rPr>
          <w:rFonts w:ascii="Times New Roman" w:hAnsi="Times New Roman"/>
          <w:szCs w:val="24"/>
          <w:lang w:val="pl-PL"/>
        </w:rPr>
        <w:t xml:space="preserve">badanie i ocena przydatności wody zarobowej do betonu, w tym wody odzyskanej </w:t>
      </w:r>
      <w:r w:rsidR="00202E2E" w:rsidRPr="00232B0D">
        <w:rPr>
          <w:rFonts w:ascii="Times New Roman" w:hAnsi="Times New Roman"/>
          <w:szCs w:val="24"/>
          <w:lang w:val="pl-PL"/>
        </w:rPr>
        <w:t xml:space="preserve">                            </w:t>
      </w:r>
      <w:r w:rsidRPr="00232B0D">
        <w:rPr>
          <w:rFonts w:ascii="Times New Roman" w:hAnsi="Times New Roman"/>
          <w:szCs w:val="24"/>
          <w:lang w:val="pl-PL"/>
        </w:rPr>
        <w:t>z procesów produkcji betonu.</w:t>
      </w:r>
    </w:p>
    <w:p w14:paraId="7E247739" w14:textId="3261C8E0"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 PN-EN 13139:2003, PN-EN 13139:2003/AC:2004 Kruszywa do zaprawy. </w:t>
      </w:r>
    </w:p>
    <w:p w14:paraId="64AD855F" w14:textId="2DD49B3A"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PN-EN 1542:2000 Wyroby i systemy do ochrony i napraw konstrukcji betonowych. Metody badań. Pomiar przyczepności przez odrywanie. </w:t>
      </w:r>
    </w:p>
    <w:p w14:paraId="5E91F79D" w14:textId="34AAF214" w:rsidR="009A23C3" w:rsidRDefault="009A23C3" w:rsidP="008E6E0B">
      <w:pPr>
        <w:pStyle w:val="Bezodstpw"/>
        <w:numPr>
          <w:ilvl w:val="0"/>
          <w:numId w:val="137"/>
        </w:numPr>
        <w:ind w:right="-6"/>
        <w:jc w:val="both"/>
        <w:rPr>
          <w:rFonts w:ascii="Times New Roman" w:hAnsi="Times New Roman"/>
          <w:szCs w:val="24"/>
          <w:lang w:val="pl-PL"/>
        </w:rPr>
      </w:pPr>
      <w:r w:rsidRPr="00232B0D">
        <w:rPr>
          <w:rFonts w:ascii="Times New Roman" w:hAnsi="Times New Roman"/>
          <w:szCs w:val="24"/>
          <w:lang w:val="pl-PL"/>
        </w:rPr>
        <w:t xml:space="preserve">PN-EN 13501-1:2007(U) Klasyfikacja ogniowa wyrobów budowlanych i elementów budynków – Część 1: Klasyfikacja na podstawie badań reakcji na ogień. </w:t>
      </w:r>
    </w:p>
    <w:p w14:paraId="2A563527" w14:textId="5CC73015"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PN-EN ISO 11600:2004 Konstrukcje budowlane – Wyroby do uszczelniania – </w:t>
      </w:r>
      <w:r w:rsidR="00202E2E" w:rsidRPr="005A35A5">
        <w:rPr>
          <w:rFonts w:ascii="Times New Roman" w:hAnsi="Times New Roman"/>
          <w:szCs w:val="24"/>
          <w:lang w:val="pl-PL"/>
        </w:rPr>
        <w:t xml:space="preserve">                            </w:t>
      </w:r>
      <w:r w:rsidRPr="005A35A5">
        <w:rPr>
          <w:rFonts w:ascii="Times New Roman" w:hAnsi="Times New Roman"/>
          <w:szCs w:val="24"/>
          <w:lang w:val="pl-PL"/>
        </w:rPr>
        <w:t xml:space="preserve">Klasyfikacja i wymagania dotyczące kitów. </w:t>
      </w:r>
    </w:p>
    <w:p w14:paraId="04D481FF" w14:textId="77777777" w:rsidR="005A35A5"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PN-EN 26927:1998 Budownictwo – Wyroby do uszczelniania. Kity –Terminologia.</w:t>
      </w:r>
    </w:p>
    <w:p w14:paraId="5D1DE198" w14:textId="77777777" w:rsidR="005A35A5"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 PN-EN ISO 7389 Konstrukcje budowlane – Wyroby do uszczelniania – Określanie </w:t>
      </w:r>
      <w:r w:rsidR="00202E2E" w:rsidRPr="005A35A5">
        <w:rPr>
          <w:rFonts w:ascii="Times New Roman" w:hAnsi="Times New Roman"/>
          <w:szCs w:val="24"/>
          <w:lang w:val="pl-PL"/>
        </w:rPr>
        <w:t xml:space="preserve">                  </w:t>
      </w:r>
      <w:r w:rsidRPr="005A35A5">
        <w:rPr>
          <w:rFonts w:ascii="Times New Roman" w:hAnsi="Times New Roman"/>
          <w:szCs w:val="24"/>
          <w:lang w:val="pl-PL"/>
        </w:rPr>
        <w:t>powrotu elastycznego kitów.</w:t>
      </w:r>
    </w:p>
    <w:p w14:paraId="1593205F" w14:textId="453748B8"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 PN-EN ISO 7390:2004 Konstrukcje budowlane – Wyroby do uszczelniania – </w:t>
      </w:r>
      <w:r w:rsidR="00202E2E" w:rsidRPr="005A35A5">
        <w:rPr>
          <w:rFonts w:ascii="Times New Roman" w:hAnsi="Times New Roman"/>
          <w:szCs w:val="24"/>
          <w:lang w:val="pl-PL"/>
        </w:rPr>
        <w:t xml:space="preserve">                                </w:t>
      </w:r>
      <w:r w:rsidRPr="005A35A5">
        <w:rPr>
          <w:rFonts w:ascii="Times New Roman" w:hAnsi="Times New Roman"/>
          <w:szCs w:val="24"/>
          <w:lang w:val="pl-PL"/>
        </w:rPr>
        <w:t xml:space="preserve">Określanie odporności na spływanie. </w:t>
      </w:r>
    </w:p>
    <w:p w14:paraId="4C61AC8C" w14:textId="77777777" w:rsidR="005A35A5"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PN-EN ISO 8339:2005 (U) Konstrukcje budowlane – Wyroby do uszczelniania – Kity – Określanie właściwości mechanicznych przy rozciąganiu.</w:t>
      </w:r>
    </w:p>
    <w:p w14:paraId="41FB0154" w14:textId="6B4B3E85"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 PN-EN ISO 8340:2005 (U) Konstrukcje budowlane – Wyroby do uszczelniania – Kity – Określanie właściwości mechanicznych kitów przy stałym rozciąganiu. </w:t>
      </w:r>
    </w:p>
    <w:p w14:paraId="40AA6E3A" w14:textId="77777777" w:rsidR="00EB5D02" w:rsidRDefault="00EB5D02" w:rsidP="00EB5D02">
      <w:pPr>
        <w:pStyle w:val="Bezodstpw"/>
        <w:ind w:left="810" w:right="-6"/>
        <w:jc w:val="both"/>
        <w:rPr>
          <w:rFonts w:ascii="Times New Roman" w:hAnsi="Times New Roman"/>
          <w:szCs w:val="24"/>
          <w:lang w:val="pl-PL"/>
        </w:rPr>
      </w:pPr>
    </w:p>
    <w:p w14:paraId="1907D3DE" w14:textId="088751E3"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lastRenderedPageBreak/>
        <w:t xml:space="preserve">PN-EN ISO 9046:2005 Konstrukcje budowlane – Wyroby do uszczelniania – </w:t>
      </w:r>
      <w:r w:rsidR="00202E2E" w:rsidRPr="005A35A5">
        <w:rPr>
          <w:rFonts w:ascii="Times New Roman" w:hAnsi="Times New Roman"/>
          <w:szCs w:val="24"/>
          <w:lang w:val="pl-PL"/>
        </w:rPr>
        <w:t xml:space="preserve">                                 </w:t>
      </w:r>
      <w:r w:rsidRPr="005A35A5">
        <w:rPr>
          <w:rFonts w:ascii="Times New Roman" w:hAnsi="Times New Roman"/>
          <w:szCs w:val="24"/>
          <w:lang w:val="pl-PL"/>
        </w:rPr>
        <w:t xml:space="preserve">Określanie właściwości adhezji/kohezji kitów w stałej temperaturze. </w:t>
      </w:r>
    </w:p>
    <w:p w14:paraId="7D09C848" w14:textId="4C0C697C" w:rsidR="005A35A5" w:rsidRPr="00EB5D02" w:rsidRDefault="009A23C3" w:rsidP="00EB5D02">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PN-EN ISO 10590:2007 Konstrukcje budowlane – Kity – Określanie właściwości </w:t>
      </w:r>
      <w:r w:rsidR="00202E2E" w:rsidRPr="005A35A5">
        <w:rPr>
          <w:rFonts w:ascii="Times New Roman" w:hAnsi="Times New Roman"/>
          <w:szCs w:val="24"/>
          <w:lang w:val="pl-PL"/>
        </w:rPr>
        <w:t xml:space="preserve">                            </w:t>
      </w:r>
      <w:r w:rsidRPr="005A35A5">
        <w:rPr>
          <w:rFonts w:ascii="Times New Roman" w:hAnsi="Times New Roman"/>
          <w:szCs w:val="24"/>
          <w:lang w:val="pl-PL"/>
        </w:rPr>
        <w:t>mechanicznych kitów przy rozciąganiu, przy stałym wydłużeniu, po działaniu wody.</w:t>
      </w:r>
    </w:p>
    <w:p w14:paraId="70FE2ADE" w14:textId="2F1ADCCD" w:rsidR="005A35A5" w:rsidRPr="005A35A5"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 PN-EN ISO 10591:2007 Konstrukcje budowlane – Kity – Określanie właściwości </w:t>
      </w:r>
      <w:r w:rsidR="00202E2E" w:rsidRPr="005A35A5">
        <w:rPr>
          <w:rFonts w:ascii="Times New Roman" w:hAnsi="Times New Roman"/>
          <w:szCs w:val="24"/>
          <w:lang w:val="pl-PL"/>
        </w:rPr>
        <w:t xml:space="preserve">                      </w:t>
      </w:r>
      <w:r w:rsidRPr="005A35A5">
        <w:rPr>
          <w:rFonts w:ascii="Times New Roman" w:hAnsi="Times New Roman"/>
          <w:szCs w:val="24"/>
          <w:lang w:val="pl-PL"/>
        </w:rPr>
        <w:t xml:space="preserve">adhezji/kohezji kitów po działaniu wody. </w:t>
      </w:r>
    </w:p>
    <w:p w14:paraId="72254A7E" w14:textId="32779A49"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PN-EN ISO 11431:2004 Konstrukcje budowlane – Wyroby do uszczelniania – </w:t>
      </w:r>
      <w:r w:rsidR="00202E2E" w:rsidRPr="005A35A5">
        <w:rPr>
          <w:rFonts w:ascii="Times New Roman" w:hAnsi="Times New Roman"/>
          <w:szCs w:val="24"/>
          <w:lang w:val="pl-PL"/>
        </w:rPr>
        <w:t xml:space="preserve">                             </w:t>
      </w:r>
      <w:r w:rsidRPr="005A35A5">
        <w:rPr>
          <w:rFonts w:ascii="Times New Roman" w:hAnsi="Times New Roman"/>
          <w:szCs w:val="24"/>
          <w:lang w:val="pl-PL"/>
        </w:rPr>
        <w:t xml:space="preserve">Określanie właściwości adhezji/kohezji kitów po działaniu ciepła, wody i sztucznego światła działającego przez szkło. </w:t>
      </w:r>
    </w:p>
    <w:p w14:paraId="0B785DC7" w14:textId="5EEF861A"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PN-EN ISO 11432:2005 (U) Konstrukcje budowlane – Kity – Określanie odporności na ściskanie. </w:t>
      </w:r>
    </w:p>
    <w:p w14:paraId="0CB53406" w14:textId="77BCB53F"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PN-B-30151:1997 Kit tiokolowy. </w:t>
      </w:r>
    </w:p>
    <w:p w14:paraId="01B2C4FE" w14:textId="5295E2E8" w:rsidR="009A23C3"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PN-EN ISO 7783-1:2001 Farby i lakiery – Oznaczanie współczynnika przenikania pary wodnej – Część 1: Metoda szalkowa dla swobodnych powłok. </w:t>
      </w:r>
    </w:p>
    <w:p w14:paraId="67D7FCD8" w14:textId="07F15082" w:rsidR="005A35A5" w:rsidRDefault="009A23C3" w:rsidP="008E6E0B">
      <w:pPr>
        <w:pStyle w:val="Bezodstpw"/>
        <w:numPr>
          <w:ilvl w:val="0"/>
          <w:numId w:val="137"/>
        </w:numPr>
        <w:ind w:right="-6"/>
        <w:jc w:val="both"/>
        <w:rPr>
          <w:rFonts w:ascii="Times New Roman" w:hAnsi="Times New Roman"/>
          <w:szCs w:val="24"/>
          <w:lang w:val="pl-PL"/>
        </w:rPr>
      </w:pPr>
      <w:r w:rsidRPr="005A35A5">
        <w:rPr>
          <w:rFonts w:ascii="Times New Roman" w:hAnsi="Times New Roman"/>
          <w:szCs w:val="24"/>
          <w:lang w:val="pl-PL"/>
        </w:rPr>
        <w:t xml:space="preserve">PN-EN ISO 7783-2:2001 Farby i lakiery – Wyroby lakierowe i systemy powłokowe stosowane 49 na zewnątrz na mury i beton – Część 2: Oznaczanie i klasyfikacja </w:t>
      </w:r>
      <w:r w:rsidR="00202E2E" w:rsidRPr="005A35A5">
        <w:rPr>
          <w:rFonts w:ascii="Times New Roman" w:hAnsi="Times New Roman"/>
          <w:szCs w:val="24"/>
          <w:lang w:val="pl-PL"/>
        </w:rPr>
        <w:t xml:space="preserve">                      </w:t>
      </w:r>
      <w:r w:rsidRPr="005A35A5">
        <w:rPr>
          <w:rFonts w:ascii="Times New Roman" w:hAnsi="Times New Roman"/>
          <w:szCs w:val="24"/>
          <w:lang w:val="pl-PL"/>
        </w:rPr>
        <w:t>współczynnika przenikania pary wodnej (przepuszczalności).</w:t>
      </w:r>
    </w:p>
    <w:p w14:paraId="6DC29EDE" w14:textId="4555731B"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12504-1:2001 Badania betonu w konstrukcjach – Część 1: Odwierty rdzeniowe – Wycinanie, ocena i badanie wytrzymałości na ściskanie. </w:t>
      </w:r>
    </w:p>
    <w:p w14:paraId="131BB1E6" w14:textId="4AD3E36E"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12504-2:2002, PN-EN 12504-2:2002/Ap1:2004 Badania betonu </w:t>
      </w:r>
      <w:r w:rsidR="00202E2E" w:rsidRPr="00577AD9">
        <w:rPr>
          <w:rFonts w:ascii="Times New Roman" w:hAnsi="Times New Roman"/>
          <w:szCs w:val="24"/>
          <w:lang w:val="pl-PL"/>
        </w:rPr>
        <w:t xml:space="preserve">                                         </w:t>
      </w:r>
      <w:r w:rsidRPr="00577AD9">
        <w:rPr>
          <w:rFonts w:ascii="Times New Roman" w:hAnsi="Times New Roman"/>
          <w:szCs w:val="24"/>
          <w:lang w:val="pl-PL"/>
        </w:rPr>
        <w:t xml:space="preserve">w konstrukcjach – Część 2: Badania nieniszczące – Oznaczanie liczby odbicia. </w:t>
      </w:r>
    </w:p>
    <w:p w14:paraId="7FD4DBDB" w14:textId="4D10D5ED"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1062-3:2000 Farby i lakiery – Wyroby lakierowe i systemy powłokowe </w:t>
      </w:r>
      <w:r w:rsidR="00202E2E" w:rsidRPr="00577AD9">
        <w:rPr>
          <w:rFonts w:ascii="Times New Roman" w:hAnsi="Times New Roman"/>
          <w:szCs w:val="24"/>
          <w:lang w:val="pl-PL"/>
        </w:rPr>
        <w:t xml:space="preserve">                               </w:t>
      </w:r>
      <w:r w:rsidRPr="00577AD9">
        <w:rPr>
          <w:rFonts w:ascii="Times New Roman" w:hAnsi="Times New Roman"/>
          <w:szCs w:val="24"/>
          <w:lang w:val="pl-PL"/>
        </w:rPr>
        <w:t xml:space="preserve">stosowane na zewnątrz na mury i beton – Oznaczanie i klasyfikacja współczynnika przenikania wody (przepuszczalności). </w:t>
      </w:r>
    </w:p>
    <w:p w14:paraId="2F31E786" w14:textId="5DE2C005" w:rsidR="009A23C3" w:rsidRDefault="00AA332F"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PN</w:t>
      </w:r>
      <w:r w:rsidR="009A23C3" w:rsidRPr="00577AD9">
        <w:rPr>
          <w:rFonts w:ascii="Times New Roman" w:hAnsi="Times New Roman"/>
          <w:szCs w:val="24"/>
          <w:lang w:val="pl-PL"/>
        </w:rPr>
        <w:t xml:space="preserve">-EN 1062-6:2003 Farby i lakiery – Wyroby lakierowe i systemy powłokowe </w:t>
      </w:r>
      <w:r w:rsidR="00202E2E" w:rsidRPr="00577AD9">
        <w:rPr>
          <w:rFonts w:ascii="Times New Roman" w:hAnsi="Times New Roman"/>
          <w:szCs w:val="24"/>
          <w:lang w:val="pl-PL"/>
        </w:rPr>
        <w:t xml:space="preserve">                              </w:t>
      </w:r>
      <w:r w:rsidR="009A23C3" w:rsidRPr="00577AD9">
        <w:rPr>
          <w:rFonts w:ascii="Times New Roman" w:hAnsi="Times New Roman"/>
          <w:szCs w:val="24"/>
          <w:lang w:val="pl-PL"/>
        </w:rPr>
        <w:t xml:space="preserve">stosowane na zewnątrz na mury i beton – Część 6: Oznaczanie przepuszczalności </w:t>
      </w:r>
      <w:r w:rsidR="00202E2E" w:rsidRPr="00577AD9">
        <w:rPr>
          <w:rFonts w:ascii="Times New Roman" w:hAnsi="Times New Roman"/>
          <w:szCs w:val="24"/>
          <w:lang w:val="pl-PL"/>
        </w:rPr>
        <w:t xml:space="preserve">                     </w:t>
      </w:r>
      <w:r w:rsidR="009A23C3" w:rsidRPr="00577AD9">
        <w:rPr>
          <w:rFonts w:ascii="Times New Roman" w:hAnsi="Times New Roman"/>
          <w:szCs w:val="24"/>
          <w:lang w:val="pl-PL"/>
        </w:rPr>
        <w:t xml:space="preserve">dwutlenku węgla. </w:t>
      </w:r>
    </w:p>
    <w:p w14:paraId="2F8D1735" w14:textId="67D6D5C2"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1062-7:2005 Farby i lakiery – Wyroby lakierowe i systemy powłokowe </w:t>
      </w:r>
      <w:r w:rsidR="00202E2E" w:rsidRPr="00577AD9">
        <w:rPr>
          <w:rFonts w:ascii="Times New Roman" w:hAnsi="Times New Roman"/>
          <w:szCs w:val="24"/>
          <w:lang w:val="pl-PL"/>
        </w:rPr>
        <w:t xml:space="preserve">                              </w:t>
      </w:r>
      <w:r w:rsidRPr="00577AD9">
        <w:rPr>
          <w:rFonts w:ascii="Times New Roman" w:hAnsi="Times New Roman"/>
          <w:szCs w:val="24"/>
          <w:lang w:val="pl-PL"/>
        </w:rPr>
        <w:t xml:space="preserve">stosowane na zewnątrz na mury i beton – Część 7: Oznaczanie właściwości </w:t>
      </w:r>
      <w:r w:rsidR="00577AD9">
        <w:rPr>
          <w:rFonts w:ascii="Times New Roman" w:hAnsi="Times New Roman"/>
          <w:szCs w:val="24"/>
          <w:lang w:val="pl-PL"/>
        </w:rPr>
        <w:t xml:space="preserve">                                     </w:t>
      </w:r>
      <w:r w:rsidRPr="00577AD9">
        <w:rPr>
          <w:rFonts w:ascii="Times New Roman" w:hAnsi="Times New Roman"/>
          <w:szCs w:val="24"/>
          <w:lang w:val="pl-PL"/>
        </w:rPr>
        <w:t xml:space="preserve">pokrywania rys. </w:t>
      </w:r>
    </w:p>
    <w:p w14:paraId="15981259" w14:textId="08CA369A"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1062-11:2003 Farby i lakiery – Wyroby lakierowe i systemy powłokowe </w:t>
      </w:r>
      <w:r w:rsidR="00202E2E" w:rsidRPr="00577AD9">
        <w:rPr>
          <w:rFonts w:ascii="Times New Roman" w:hAnsi="Times New Roman"/>
          <w:szCs w:val="24"/>
          <w:lang w:val="pl-PL"/>
        </w:rPr>
        <w:t xml:space="preserve">                           </w:t>
      </w:r>
      <w:r w:rsidRPr="00577AD9">
        <w:rPr>
          <w:rFonts w:ascii="Times New Roman" w:hAnsi="Times New Roman"/>
          <w:szCs w:val="24"/>
          <w:lang w:val="pl-PL"/>
        </w:rPr>
        <w:t xml:space="preserve">stosowane na zewnątrz na mury i beton – Część 11: Metody kondycjonowania przed badaniem. </w:t>
      </w:r>
    </w:p>
    <w:p w14:paraId="136352FF" w14:textId="77777777" w:rsidR="00577AD9"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PN-EN ISO 4628-1:2005 Farby i lakiery – Ocena zniszczenia powłok – Określanie ilości i rozmiaru uszkodzeń oraz intensywności jednolitych zmian w wyglądzie – Część 1: Ogólne wprowadzenie i system określania.</w:t>
      </w:r>
    </w:p>
    <w:p w14:paraId="0989E4E1" w14:textId="77777777" w:rsidR="00577AD9"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 PN-EN ISO 4628-2:2005 Farby i lakiery – Ocena zniszczenia powłok – Określanie ilości i rozmiaru uszkodzeń oraz intensywności jednolitych zmian w wyglądzie – Część 2: Ocena stopnia spęcherzenia. </w:t>
      </w:r>
    </w:p>
    <w:p w14:paraId="5622BAC5" w14:textId="002BC90A"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ISO 4628-4:2005 Farby i lakiery – Ocena zniszczenia powłok – Określanie ilości i rozmiaru uszkodzeń oraz intensywności jednolitych zmian w wyglądzie – Część 4: Ocena stopnia spękania. </w:t>
      </w:r>
    </w:p>
    <w:p w14:paraId="511F32B3" w14:textId="490ABD3B"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ISO 4628-5:2005 Farby i lakiery – Ocena zniszczenia powłok – Określanie ilości i rozmiaru uszkodzeń oraz intensywności jednolitych zmian w wyglądzie – Część 5: Ocena stopnia złuszczenia. </w:t>
      </w:r>
    </w:p>
    <w:p w14:paraId="633FF78D" w14:textId="097753F0"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PN-ISO 4628-6:1999, PN-ISO 4628-6:1999/Ap1:2001 Farby i lakiery – Ocena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zniszczenia powłok lakierowych – Określanie intensywności, ilości i rozmiaru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podstawowych rodzajów uszkodzenia – Ocena stopnia skredowania metodą taśmy. </w:t>
      </w:r>
    </w:p>
    <w:p w14:paraId="41DBDA0E" w14:textId="71A95A3F" w:rsidR="00EB5D02" w:rsidRDefault="00EB5D02" w:rsidP="00EB5D02">
      <w:pPr>
        <w:pStyle w:val="Bezodstpw"/>
        <w:ind w:right="-6"/>
        <w:jc w:val="both"/>
        <w:rPr>
          <w:rFonts w:ascii="Times New Roman" w:hAnsi="Times New Roman"/>
          <w:szCs w:val="24"/>
          <w:lang w:val="pl-PL"/>
        </w:rPr>
      </w:pPr>
    </w:p>
    <w:p w14:paraId="08F80D37" w14:textId="77777777" w:rsidR="00EB5D02" w:rsidRDefault="00EB5D02" w:rsidP="00EB5D02">
      <w:pPr>
        <w:pStyle w:val="Bezodstpw"/>
        <w:ind w:right="-6"/>
        <w:jc w:val="both"/>
        <w:rPr>
          <w:rFonts w:ascii="Times New Roman" w:hAnsi="Times New Roman"/>
          <w:szCs w:val="24"/>
          <w:lang w:val="pl-PL"/>
        </w:rPr>
      </w:pPr>
    </w:p>
    <w:p w14:paraId="751D08DD" w14:textId="641F572F"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lastRenderedPageBreak/>
        <w:t xml:space="preserve">PN-EN 13687-1:2002 (U) Wyroby i systemy do ochrony i napraw konstrukcji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betonowych – Metody badań – Oznaczanie kompatybilności termicznej – Część 1: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Cykliczne zamrażanie rozmrażanie przy zanurzeniu w soli odladzającej. </w:t>
      </w:r>
    </w:p>
    <w:p w14:paraId="2D9D6005" w14:textId="0558DD26"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13687-2:2002 (U) Wyroby i systemy do ochrony i napraw konstrukcji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betonowych – Metody badań – Oznaczanie kompatybilności termicznej – Część 2: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Cykliczny efekt burzy (szok termiczny). </w:t>
      </w:r>
    </w:p>
    <w:p w14:paraId="1D51D1EC" w14:textId="48B24A51"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13687-3:2002 (U) Wyroby i systemy do ochrony i napraw konstrukcji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betonowych – Metody badań – Oznaczanie kompatybilności termicznej – Część 3: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Cykle termiczne bez soli odladzającej. </w:t>
      </w:r>
    </w:p>
    <w:p w14:paraId="7BEE3484" w14:textId="4526D7E5"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13687-4:2002 (U) Wyroby i systemy do ochrony i napraw konstrukcji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betonowych – Metody badań – Oznaczanie kompatybilności termicznej – Część 4: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Cykle termiczne na sucho. </w:t>
      </w:r>
    </w:p>
    <w:p w14:paraId="48A93CA1" w14:textId="5CAF346C" w:rsidR="009A23C3" w:rsidRDefault="009A23C3" w:rsidP="008E6E0B">
      <w:pPr>
        <w:pStyle w:val="Bezodstpw"/>
        <w:numPr>
          <w:ilvl w:val="0"/>
          <w:numId w:val="137"/>
        </w:numPr>
        <w:ind w:right="-6"/>
        <w:jc w:val="both"/>
        <w:rPr>
          <w:rFonts w:ascii="Times New Roman" w:hAnsi="Times New Roman"/>
          <w:szCs w:val="24"/>
          <w:lang w:val="pl-PL"/>
        </w:rPr>
      </w:pPr>
      <w:r w:rsidRPr="00577AD9">
        <w:rPr>
          <w:rFonts w:ascii="Times New Roman" w:hAnsi="Times New Roman"/>
          <w:szCs w:val="24"/>
          <w:lang w:val="pl-PL"/>
        </w:rPr>
        <w:t xml:space="preserve">PN-EN 13687-5:2002 (U) Wyroby i systemy do ochrony i napraw konstrukcji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betonowych – Metody badań – Oznaczanie kompatybilności termicznej – Część 5: </w:t>
      </w:r>
      <w:r w:rsidR="000D3308" w:rsidRPr="00577AD9">
        <w:rPr>
          <w:rFonts w:ascii="Times New Roman" w:hAnsi="Times New Roman"/>
          <w:szCs w:val="24"/>
          <w:lang w:val="pl-PL"/>
        </w:rPr>
        <w:t xml:space="preserve">                        </w:t>
      </w:r>
      <w:r w:rsidRPr="00577AD9">
        <w:rPr>
          <w:rFonts w:ascii="Times New Roman" w:hAnsi="Times New Roman"/>
          <w:szCs w:val="24"/>
          <w:lang w:val="pl-PL"/>
        </w:rPr>
        <w:t xml:space="preserve">Odporność na szok termiczny. </w:t>
      </w:r>
    </w:p>
    <w:p w14:paraId="34B3EE80" w14:textId="41DF3FBF"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ISO 2812-1:2007 (U) Farby i lakiery – Oznaczanie odporności na ciecze – Część 1: Zanurzenie w cieczy innej niż woda. </w:t>
      </w:r>
    </w:p>
    <w:p w14:paraId="548F0CAE" w14:textId="77777777" w:rsidR="009319AE"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PN-EN ISO 4624:2004 Farby i lakiery – Próba odrywania do oceny przyczepności.</w:t>
      </w:r>
    </w:p>
    <w:p w14:paraId="7FD79AF7" w14:textId="77777777" w:rsidR="009319AE"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 PN-EN ISO 2808:2007 (U) Farby i lakiery – Oznaczanie grubości powłoki.</w:t>
      </w:r>
    </w:p>
    <w:p w14:paraId="5839B8EB" w14:textId="06386A10"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 PN-EN ISO 2409:2007 (U) Farby i lakiery – Badanie metodą siatki nacięć. </w:t>
      </w:r>
    </w:p>
    <w:p w14:paraId="7F02F074" w14:textId="77777777" w:rsidR="009319AE"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ISO 6272-1:2005, PN-EN ISO 6272-1:2005/Ap1:2005 Farby i lakiery – </w:t>
      </w:r>
      <w:r w:rsidR="000D3308" w:rsidRPr="009319AE">
        <w:rPr>
          <w:rFonts w:ascii="Times New Roman" w:hAnsi="Times New Roman"/>
          <w:szCs w:val="24"/>
          <w:lang w:val="pl-PL"/>
        </w:rPr>
        <w:t xml:space="preserve">                        </w:t>
      </w:r>
      <w:r w:rsidRPr="009319AE">
        <w:rPr>
          <w:rFonts w:ascii="Times New Roman" w:hAnsi="Times New Roman"/>
          <w:szCs w:val="24"/>
          <w:lang w:val="pl-PL"/>
        </w:rPr>
        <w:t>Badania nagłego odkształcenia (odporność na uderzenie) – Część 1: Badanie za pomocą spadającego ciężarka, wgłębnik o dużej powierzchni.</w:t>
      </w:r>
    </w:p>
    <w:p w14:paraId="26AA2822" w14:textId="77777777" w:rsidR="009319AE"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 PN-EN 13529:2005 Wyroby i systemy do ochrony i napraw konstrukcji betonowych – Metody badań – Odporność na silną agresję chemiczną.</w:t>
      </w:r>
    </w:p>
    <w:p w14:paraId="65F28323" w14:textId="4CE9B03C"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 PN-EN 12190:2000 Wyroby i systemy do ochrony i napraw konstrukcji betonowych – Metody badań – Oznaczanie wytrzymałości na ściskanie zaprawy naprawczej. </w:t>
      </w:r>
    </w:p>
    <w:p w14:paraId="769227A8" w14:textId="18F06D91"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1770:2000 Wyroby i systemy do ochrony i napraw konstrukcji betonowych – Metody 50 badań – Oznaczanie współczynnika rozszerzalności cieplnej. </w:t>
      </w:r>
    </w:p>
    <w:p w14:paraId="38CF42C2" w14:textId="1EB4ACE2"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12617-1:2004 (U) Wyroby i systemy do ochrony i napraw konstrukcji </w:t>
      </w:r>
      <w:r w:rsidR="000D3308" w:rsidRPr="009319AE">
        <w:rPr>
          <w:rFonts w:ascii="Times New Roman" w:hAnsi="Times New Roman"/>
          <w:szCs w:val="24"/>
          <w:lang w:val="pl-PL"/>
        </w:rPr>
        <w:t xml:space="preserve">                             </w:t>
      </w:r>
      <w:r w:rsidRPr="009319AE">
        <w:rPr>
          <w:rFonts w:ascii="Times New Roman" w:hAnsi="Times New Roman"/>
          <w:szCs w:val="24"/>
          <w:lang w:val="pl-PL"/>
        </w:rPr>
        <w:t xml:space="preserve">betonowych – Metody badań – Część 1: Oznaczanie skurczu liniowego polimerów </w:t>
      </w:r>
      <w:r w:rsidR="000D3308" w:rsidRPr="009319AE">
        <w:rPr>
          <w:rFonts w:ascii="Times New Roman" w:hAnsi="Times New Roman"/>
          <w:szCs w:val="24"/>
          <w:lang w:val="pl-PL"/>
        </w:rPr>
        <w:t xml:space="preserve">                            </w:t>
      </w:r>
      <w:r w:rsidRPr="009319AE">
        <w:rPr>
          <w:rFonts w:ascii="Times New Roman" w:hAnsi="Times New Roman"/>
          <w:szCs w:val="24"/>
          <w:lang w:val="pl-PL"/>
        </w:rPr>
        <w:t xml:space="preserve">i systemów zabezpieczeń powierzchniowych (SPS). </w:t>
      </w:r>
    </w:p>
    <w:p w14:paraId="0CD3B9FE" w14:textId="2BDD6392"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13036-4:2004 (U) Drogi samochodowe i lotniskowe – Metody badań – </w:t>
      </w:r>
      <w:r w:rsidR="009319AE">
        <w:rPr>
          <w:rFonts w:ascii="Times New Roman" w:hAnsi="Times New Roman"/>
          <w:szCs w:val="24"/>
          <w:lang w:val="pl-PL"/>
        </w:rPr>
        <w:t xml:space="preserve">                      </w:t>
      </w:r>
      <w:r w:rsidRPr="009319AE">
        <w:rPr>
          <w:rFonts w:ascii="Times New Roman" w:hAnsi="Times New Roman"/>
          <w:szCs w:val="24"/>
          <w:lang w:val="pl-PL"/>
        </w:rPr>
        <w:t xml:space="preserve">Część 4: Metoda pomiaru oporów poślizgu/poślizgnięcia na powierzchni: próba </w:t>
      </w:r>
      <w:r w:rsidR="009319AE">
        <w:rPr>
          <w:rFonts w:ascii="Times New Roman" w:hAnsi="Times New Roman"/>
          <w:szCs w:val="24"/>
          <w:lang w:val="pl-PL"/>
        </w:rPr>
        <w:t xml:space="preserve">                      </w:t>
      </w:r>
      <w:r w:rsidRPr="009319AE">
        <w:rPr>
          <w:rFonts w:ascii="Times New Roman" w:hAnsi="Times New Roman"/>
          <w:szCs w:val="24"/>
          <w:lang w:val="pl-PL"/>
        </w:rPr>
        <w:t xml:space="preserve">wahadła. </w:t>
      </w:r>
    </w:p>
    <w:p w14:paraId="5554A7BA" w14:textId="77777777" w:rsidR="009319AE"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13578:2004 (U) Wyroby i systemy do ochrony i napraw konstrukcji </w:t>
      </w:r>
      <w:r w:rsidR="000D3308" w:rsidRPr="009319AE">
        <w:rPr>
          <w:rFonts w:ascii="Times New Roman" w:hAnsi="Times New Roman"/>
          <w:szCs w:val="24"/>
          <w:lang w:val="pl-PL"/>
        </w:rPr>
        <w:t xml:space="preserve">                                     </w:t>
      </w:r>
      <w:r w:rsidRPr="009319AE">
        <w:rPr>
          <w:rFonts w:ascii="Times New Roman" w:hAnsi="Times New Roman"/>
          <w:szCs w:val="24"/>
          <w:lang w:val="pl-PL"/>
        </w:rPr>
        <w:t>betonowych – Metody badań – Kompatybilność z betonem wilgotnym.</w:t>
      </w:r>
    </w:p>
    <w:p w14:paraId="5A96F2C5" w14:textId="7D49C2A9"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 PN-83/B-06256 Beton odporny na ścieranie. </w:t>
      </w:r>
    </w:p>
    <w:p w14:paraId="659A6BFE" w14:textId="3E09D590"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13892-2:2004 Metody badania materiałów na podkłady podłogowe – Część 2: Oznaczanie wytrzymałości na zginanie i ściskanie. </w:t>
      </w:r>
    </w:p>
    <w:p w14:paraId="27B16D66" w14:textId="50AE41B5"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13892-5:2004 Metody badania materiałów na podkłady podłogowe – Część 5: Oznaczanie odporności na ścieranie materiałów podkładów podłogowych pod </w:t>
      </w:r>
      <w:r w:rsidR="000D3308" w:rsidRPr="009319AE">
        <w:rPr>
          <w:rFonts w:ascii="Times New Roman" w:hAnsi="Times New Roman"/>
          <w:szCs w:val="24"/>
          <w:lang w:val="pl-PL"/>
        </w:rPr>
        <w:t xml:space="preserve">                            </w:t>
      </w:r>
      <w:r w:rsidRPr="009319AE">
        <w:rPr>
          <w:rFonts w:ascii="Times New Roman" w:hAnsi="Times New Roman"/>
          <w:szCs w:val="24"/>
          <w:lang w:val="pl-PL"/>
        </w:rPr>
        <w:t xml:space="preserve">naciskiem toczącego się koła. </w:t>
      </w:r>
    </w:p>
    <w:p w14:paraId="19443402" w14:textId="0F13D648"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PN-EN 13892-6:2004 Metody badania materiałów na podkłady podłogowe – Część 6: Oznaczanie twardości powierzchniowej. </w:t>
      </w:r>
    </w:p>
    <w:p w14:paraId="428CAEA2" w14:textId="77777777" w:rsidR="009319AE"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PN-EN 13892-7:2004 Metody badania materiałów na podkłady podłogowe – Część 7: Oznaczanie odporności na ścieranie materiałów podkładów podłogowych pokrytych wykładziną podłogową pod naciskiem toczącego się koła.</w:t>
      </w:r>
    </w:p>
    <w:p w14:paraId="5FB048D5" w14:textId="20FD48B9" w:rsidR="009A23C3" w:rsidRDefault="009A23C3" w:rsidP="008E6E0B">
      <w:pPr>
        <w:pStyle w:val="Bezodstpw"/>
        <w:numPr>
          <w:ilvl w:val="0"/>
          <w:numId w:val="137"/>
        </w:numPr>
        <w:ind w:right="-6"/>
        <w:jc w:val="both"/>
        <w:rPr>
          <w:rFonts w:ascii="Times New Roman" w:hAnsi="Times New Roman"/>
          <w:szCs w:val="24"/>
          <w:lang w:val="pl-PL"/>
        </w:rPr>
      </w:pPr>
      <w:r w:rsidRPr="009319AE">
        <w:rPr>
          <w:rFonts w:ascii="Times New Roman" w:hAnsi="Times New Roman"/>
          <w:szCs w:val="24"/>
          <w:lang w:val="pl-PL"/>
        </w:rPr>
        <w:t xml:space="preserve"> </w:t>
      </w:r>
      <w:r w:rsidRPr="00260BAC">
        <w:rPr>
          <w:rFonts w:ascii="Times New Roman" w:hAnsi="Times New Roman"/>
          <w:szCs w:val="24"/>
          <w:lang w:val="pl-PL"/>
        </w:rPr>
        <w:t xml:space="preserve">PN-EN 13892-8:2004 Metody badania materiałów na podkłady podłogowe – </w:t>
      </w:r>
      <w:r w:rsidR="00260BAC">
        <w:rPr>
          <w:rFonts w:ascii="Times New Roman" w:hAnsi="Times New Roman"/>
          <w:szCs w:val="24"/>
          <w:lang w:val="pl-PL"/>
        </w:rPr>
        <w:t xml:space="preserve">                       </w:t>
      </w:r>
      <w:r w:rsidRPr="00260BAC">
        <w:rPr>
          <w:rFonts w:ascii="Times New Roman" w:hAnsi="Times New Roman"/>
          <w:szCs w:val="24"/>
          <w:lang w:val="pl-PL"/>
        </w:rPr>
        <w:t>Część 8: Oznaczanie przyczepności.</w:t>
      </w:r>
    </w:p>
    <w:p w14:paraId="3C95C994" w14:textId="2CF0ECD9"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lastRenderedPageBreak/>
        <w:t xml:space="preserve">Ustawa z dnia 16 kwietnia 2004 r. o wyrobach budowlanych (Dz. U. z 2004 r. Nr 92, poz. 881). </w:t>
      </w:r>
    </w:p>
    <w:p w14:paraId="4626FC28" w14:textId="78054707"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Ustawa z dnia 30 sierpnia 2002 r. o systemie zgodności (tekst jednolit</w:t>
      </w:r>
      <w:r w:rsidR="00260BAC">
        <w:rPr>
          <w:rFonts w:ascii="Times New Roman" w:hAnsi="Times New Roman"/>
          <w:szCs w:val="24"/>
          <w:lang w:val="pl-PL"/>
        </w:rPr>
        <w:t>y Dz. U. z 2004 r. Nr 204,),</w:t>
      </w:r>
    </w:p>
    <w:p w14:paraId="5320B8AD" w14:textId="65D51EED"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Ustawa z dnia 11 stycznia 2001 r. o substancjach i preparatach chemicznych (Dz. U. </w:t>
      </w:r>
      <w:r w:rsidR="000D3308" w:rsidRPr="00260BAC">
        <w:rPr>
          <w:rFonts w:ascii="Times New Roman" w:hAnsi="Times New Roman"/>
          <w:szCs w:val="24"/>
          <w:lang w:val="pl-PL"/>
        </w:rPr>
        <w:t xml:space="preserve">                    </w:t>
      </w:r>
      <w:r w:rsidRPr="00260BAC">
        <w:rPr>
          <w:rFonts w:ascii="Times New Roman" w:hAnsi="Times New Roman"/>
          <w:szCs w:val="24"/>
          <w:lang w:val="pl-PL"/>
        </w:rPr>
        <w:t>z 2001 r. Nr 11, poz. 84 z późn. zmianami).</w:t>
      </w:r>
    </w:p>
    <w:p w14:paraId="709F1B49" w14:textId="0BA058AC"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Rozporządzenie Ministra Infrastruktury z dnia 02.09.2004 r. w sprawie szczegółowego zakresu i formy dokumentacji projektowej, specyfikacji technicznych wykonania </w:t>
      </w:r>
      <w:r w:rsidR="000D3308" w:rsidRPr="00260BAC">
        <w:rPr>
          <w:rFonts w:ascii="Times New Roman" w:hAnsi="Times New Roman"/>
          <w:szCs w:val="24"/>
          <w:lang w:val="pl-PL"/>
        </w:rPr>
        <w:t xml:space="preserve">                              </w:t>
      </w:r>
      <w:r w:rsidRPr="00260BAC">
        <w:rPr>
          <w:rFonts w:ascii="Times New Roman" w:hAnsi="Times New Roman"/>
          <w:szCs w:val="24"/>
          <w:lang w:val="pl-PL"/>
        </w:rPr>
        <w:t xml:space="preserve">i odbioru robót budowlanych oraz programu funkcjonalno-użytkowego (Dz. U. z 2004 r. Nr 202, poz. 2072, zmiana Dz. U. z 2005 r. Nr 75, poz. 664). </w:t>
      </w:r>
    </w:p>
    <w:p w14:paraId="063F7173" w14:textId="0A949E2F"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Rozporządzenie Ministra Infrastruktury z dnia 26.06.2002 r. w sprawie dziennika </w:t>
      </w:r>
      <w:r w:rsidR="000D3308" w:rsidRPr="00260BAC">
        <w:rPr>
          <w:rFonts w:ascii="Times New Roman" w:hAnsi="Times New Roman"/>
          <w:szCs w:val="24"/>
          <w:lang w:val="pl-PL"/>
        </w:rPr>
        <w:t xml:space="preserve">                         </w:t>
      </w:r>
      <w:r w:rsidRPr="00260BAC">
        <w:rPr>
          <w:rFonts w:ascii="Times New Roman" w:hAnsi="Times New Roman"/>
          <w:szCs w:val="24"/>
          <w:lang w:val="pl-PL"/>
        </w:rPr>
        <w:t xml:space="preserve">budowy, montażu i rozbiórki, tablicy informacyjnej oraz ogłoszenia zawierającego dane dotyczące bezpieczeństwa pracy i ochrony zdrowia (Dz. U. z 2002 r. Nr 108, </w:t>
      </w:r>
      <w:r w:rsidR="000D3308" w:rsidRPr="00260BAC">
        <w:rPr>
          <w:rFonts w:ascii="Times New Roman" w:hAnsi="Times New Roman"/>
          <w:szCs w:val="24"/>
          <w:lang w:val="pl-PL"/>
        </w:rPr>
        <w:t xml:space="preserve">                      </w:t>
      </w:r>
      <w:r w:rsidRPr="00260BAC">
        <w:rPr>
          <w:rFonts w:ascii="Times New Roman" w:hAnsi="Times New Roman"/>
          <w:szCs w:val="24"/>
          <w:lang w:val="pl-PL"/>
        </w:rPr>
        <w:t xml:space="preserve">poz. 953 z późniejszymi zmianami). </w:t>
      </w:r>
    </w:p>
    <w:p w14:paraId="70F85A73" w14:textId="4BE118FA"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Rozporządzenie Ministra Infrastruktury z dnia 11 sierpnia 2004 r. w sprawie sposobów deklarowania zgodności wyrobów budowlanych oraz sposobu znakowania ich </w:t>
      </w:r>
      <w:r w:rsidR="00260BAC">
        <w:rPr>
          <w:rFonts w:ascii="Times New Roman" w:hAnsi="Times New Roman"/>
          <w:szCs w:val="24"/>
          <w:lang w:val="pl-PL"/>
        </w:rPr>
        <w:t xml:space="preserve">                        </w:t>
      </w:r>
      <w:r w:rsidRPr="00260BAC">
        <w:rPr>
          <w:rFonts w:ascii="Times New Roman" w:hAnsi="Times New Roman"/>
          <w:szCs w:val="24"/>
          <w:lang w:val="pl-PL"/>
        </w:rPr>
        <w:t xml:space="preserve">znakiem budowlanym (Dz. U. z 2004r. Nr 198, poz. 2041). </w:t>
      </w:r>
    </w:p>
    <w:p w14:paraId="24AB7001" w14:textId="2723362B"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Rozporządzenie Ministra Infrastruktury z 11 sierpnia 2004 r. w sprawie systemów oceny zgodności, wymagań, jakie powinny spełniać notyfikowane jednostki </w:t>
      </w:r>
      <w:r w:rsidR="00260BAC">
        <w:rPr>
          <w:rFonts w:ascii="Times New Roman" w:hAnsi="Times New Roman"/>
          <w:szCs w:val="24"/>
          <w:lang w:val="pl-PL"/>
        </w:rPr>
        <w:t xml:space="preserve">                             </w:t>
      </w:r>
      <w:r w:rsidRPr="00260BAC">
        <w:rPr>
          <w:rFonts w:ascii="Times New Roman" w:hAnsi="Times New Roman"/>
          <w:szCs w:val="24"/>
          <w:lang w:val="pl-PL"/>
        </w:rPr>
        <w:t xml:space="preserve">uczestniczące w ocenie zgodności oraz sposobu oznaczenia wyrobów budowlanych oznakowaniem CE (Dz. U. Z 2004 r. Nr 195, poz. 2011). </w:t>
      </w:r>
    </w:p>
    <w:p w14:paraId="47B153BB" w14:textId="63ACD88B"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Rozporządzenie Ministra Infrastruktury z dnia 23 czerwca 2003 r. w sprawie informacji dotyczącej bezpieczeństwa i ochrony zdrowia oraz planu bezpieczeństwa i ochrony zdrowia (Dz. U. z 2003 r. Nr 120, poz. 1126). </w:t>
      </w:r>
    </w:p>
    <w:p w14:paraId="40FA82EF" w14:textId="77777777" w:rsidR="00260BAC" w:rsidRDefault="000D3308"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rozporządzenie</w:t>
      </w:r>
      <w:r w:rsidR="009A23C3" w:rsidRPr="00260BAC">
        <w:rPr>
          <w:rFonts w:ascii="Times New Roman" w:hAnsi="Times New Roman"/>
          <w:szCs w:val="24"/>
          <w:lang w:val="pl-PL"/>
        </w:rPr>
        <w:t xml:space="preserve"> Ministra Infrastruktury z dnia 12 kwietnia 2002 r. w sprawie warunków technicznych, jakim powinny odpowiadać budynki i ich usytuowanie (Dz. U. z 2002 r. Nr 75, poz. 690 z późn. zmianami).</w:t>
      </w:r>
    </w:p>
    <w:p w14:paraId="749A9FDC" w14:textId="407A9EFC" w:rsidR="00AA332F"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 xml:space="preserve"> Rozporządzenie Ministra Zdrowia z dnia 3 lipca 2002 r. w sprawie karty </w:t>
      </w:r>
      <w:r w:rsidR="000D3308" w:rsidRPr="00260BAC">
        <w:rPr>
          <w:rFonts w:ascii="Times New Roman" w:hAnsi="Times New Roman"/>
          <w:szCs w:val="24"/>
          <w:lang w:val="pl-PL"/>
        </w:rPr>
        <w:t xml:space="preserve">                                             </w:t>
      </w:r>
      <w:r w:rsidRPr="00260BAC">
        <w:rPr>
          <w:rFonts w:ascii="Times New Roman" w:hAnsi="Times New Roman"/>
          <w:szCs w:val="24"/>
          <w:lang w:val="pl-PL"/>
        </w:rPr>
        <w:t xml:space="preserve">charakterystyki substancji niebezpiecznej i preparatu niebezpiecznego (Dz. U. z 2002 r. Nr 140, poz. 1171, z późn. zmianami). </w:t>
      </w:r>
    </w:p>
    <w:p w14:paraId="61D37807" w14:textId="36D3B4E1" w:rsidR="007F76E8" w:rsidRPr="00260BAC" w:rsidRDefault="009A23C3" w:rsidP="008E6E0B">
      <w:pPr>
        <w:pStyle w:val="Bezodstpw"/>
        <w:numPr>
          <w:ilvl w:val="0"/>
          <w:numId w:val="137"/>
        </w:numPr>
        <w:ind w:right="-6"/>
        <w:jc w:val="both"/>
        <w:rPr>
          <w:rFonts w:ascii="Times New Roman" w:hAnsi="Times New Roman"/>
          <w:szCs w:val="24"/>
          <w:lang w:val="pl-PL"/>
        </w:rPr>
      </w:pPr>
      <w:r w:rsidRPr="00260BAC">
        <w:rPr>
          <w:rFonts w:ascii="Times New Roman" w:hAnsi="Times New Roman"/>
          <w:szCs w:val="24"/>
          <w:lang w:val="pl-PL"/>
        </w:rPr>
        <w:t>Rozporządzenie Ministra Zdrowia z dnia 2 września 2003 r. w sprawie oznakowania opakowań substancji niebezpiecznych i preparatów niebezpiecznych (Dz. U. z 2003 r. Nr 173, poz. 1679, 51 z późn. zmianami).</w:t>
      </w:r>
    </w:p>
    <w:p w14:paraId="509E025C" w14:textId="77777777" w:rsidR="00123B1D" w:rsidRPr="00AE19D5" w:rsidRDefault="00123B1D" w:rsidP="00AE19D5">
      <w:pPr>
        <w:pStyle w:val="Bezodstpw"/>
        <w:ind w:left="1800" w:right="1134"/>
        <w:jc w:val="both"/>
        <w:rPr>
          <w:rFonts w:ascii="Times New Roman" w:hAnsi="Times New Roman"/>
          <w:color w:val="FF0000"/>
          <w:szCs w:val="24"/>
          <w:lang w:val="pl-PL"/>
        </w:rPr>
      </w:pPr>
    </w:p>
    <w:p w14:paraId="1AC00CD4" w14:textId="77777777" w:rsidR="00AA332F" w:rsidRPr="00AE19D5" w:rsidRDefault="00AA332F" w:rsidP="00AE19D5">
      <w:pPr>
        <w:pStyle w:val="Bezodstpw"/>
        <w:ind w:left="1800" w:right="1134"/>
        <w:jc w:val="both"/>
        <w:rPr>
          <w:rFonts w:ascii="Times New Roman" w:hAnsi="Times New Roman"/>
          <w:color w:val="FF0000"/>
          <w:szCs w:val="24"/>
          <w:lang w:val="pl-PL"/>
        </w:rPr>
      </w:pPr>
    </w:p>
    <w:p w14:paraId="539CC1D9" w14:textId="77777777" w:rsidR="00AA332F" w:rsidRPr="00AE19D5" w:rsidRDefault="00AA332F" w:rsidP="00AE19D5">
      <w:pPr>
        <w:pStyle w:val="Bezodstpw"/>
        <w:ind w:left="1800" w:right="1134"/>
        <w:jc w:val="both"/>
        <w:rPr>
          <w:rFonts w:ascii="Times New Roman" w:hAnsi="Times New Roman"/>
          <w:color w:val="FF0000"/>
          <w:szCs w:val="24"/>
          <w:lang w:val="pl-PL"/>
        </w:rPr>
      </w:pPr>
    </w:p>
    <w:p w14:paraId="166E23ED" w14:textId="77777777" w:rsidR="00AA332F" w:rsidRPr="00AE19D5" w:rsidRDefault="00AA332F" w:rsidP="00AE19D5">
      <w:pPr>
        <w:pStyle w:val="Bezodstpw"/>
        <w:ind w:left="1800" w:right="1134"/>
        <w:jc w:val="both"/>
        <w:rPr>
          <w:rFonts w:ascii="Times New Roman" w:hAnsi="Times New Roman"/>
          <w:color w:val="FF0000"/>
          <w:szCs w:val="24"/>
          <w:lang w:val="pl-PL"/>
        </w:rPr>
      </w:pPr>
    </w:p>
    <w:p w14:paraId="2EDEDB08" w14:textId="77777777" w:rsidR="00AA332F" w:rsidRPr="00AE19D5" w:rsidRDefault="00AA332F" w:rsidP="00AE19D5">
      <w:pPr>
        <w:pStyle w:val="Bezodstpw"/>
        <w:ind w:left="1800" w:right="1134"/>
        <w:jc w:val="both"/>
        <w:rPr>
          <w:rFonts w:ascii="Times New Roman" w:hAnsi="Times New Roman"/>
          <w:color w:val="FF0000"/>
          <w:szCs w:val="24"/>
          <w:lang w:val="pl-PL"/>
        </w:rPr>
      </w:pPr>
    </w:p>
    <w:p w14:paraId="3AE64BE7" w14:textId="77777777" w:rsidR="00AA332F" w:rsidRPr="00AE19D5" w:rsidRDefault="00AA332F" w:rsidP="00AE19D5">
      <w:pPr>
        <w:pStyle w:val="Bezodstpw"/>
        <w:ind w:left="1800" w:right="1134"/>
        <w:jc w:val="both"/>
        <w:rPr>
          <w:rFonts w:ascii="Times New Roman" w:hAnsi="Times New Roman"/>
          <w:color w:val="FF0000"/>
          <w:szCs w:val="24"/>
          <w:lang w:val="pl-PL"/>
        </w:rPr>
      </w:pPr>
    </w:p>
    <w:p w14:paraId="490E85D2" w14:textId="77777777" w:rsidR="00955A2C" w:rsidRPr="00AE19D5" w:rsidRDefault="00955A2C" w:rsidP="00AE19D5">
      <w:pPr>
        <w:pStyle w:val="Bezodstpw"/>
        <w:ind w:left="1800" w:right="1134"/>
        <w:jc w:val="both"/>
        <w:rPr>
          <w:rFonts w:ascii="Times New Roman" w:hAnsi="Times New Roman"/>
          <w:color w:val="FF0000"/>
          <w:szCs w:val="24"/>
          <w:lang w:val="pl-PL"/>
        </w:rPr>
      </w:pPr>
    </w:p>
    <w:p w14:paraId="5DACDDA2" w14:textId="77777777" w:rsidR="00955A2C" w:rsidRPr="00AE19D5" w:rsidRDefault="00955A2C" w:rsidP="00AE19D5">
      <w:pPr>
        <w:pStyle w:val="Bezodstpw"/>
        <w:ind w:left="1800" w:right="1134"/>
        <w:jc w:val="both"/>
        <w:rPr>
          <w:rFonts w:ascii="Times New Roman" w:hAnsi="Times New Roman"/>
          <w:color w:val="FF0000"/>
          <w:szCs w:val="24"/>
          <w:lang w:val="pl-PL"/>
        </w:rPr>
      </w:pPr>
    </w:p>
    <w:p w14:paraId="0BE9FE96" w14:textId="77777777" w:rsidR="00955A2C" w:rsidRPr="00AE19D5" w:rsidRDefault="00955A2C" w:rsidP="00AE19D5">
      <w:pPr>
        <w:pStyle w:val="Bezodstpw"/>
        <w:ind w:left="1800" w:right="1134"/>
        <w:jc w:val="both"/>
        <w:rPr>
          <w:rFonts w:ascii="Times New Roman" w:hAnsi="Times New Roman"/>
          <w:color w:val="FF0000"/>
          <w:szCs w:val="24"/>
          <w:lang w:val="pl-PL"/>
        </w:rPr>
      </w:pPr>
    </w:p>
    <w:p w14:paraId="4B6D33B5" w14:textId="77777777" w:rsidR="00955A2C" w:rsidRPr="00AE19D5" w:rsidRDefault="00955A2C" w:rsidP="00AE19D5">
      <w:pPr>
        <w:pStyle w:val="Bezodstpw"/>
        <w:ind w:left="1800" w:right="1134"/>
        <w:jc w:val="both"/>
        <w:rPr>
          <w:rFonts w:ascii="Times New Roman" w:hAnsi="Times New Roman"/>
          <w:color w:val="FF0000"/>
          <w:szCs w:val="24"/>
          <w:lang w:val="pl-PL"/>
        </w:rPr>
      </w:pPr>
    </w:p>
    <w:p w14:paraId="4C5C34E2" w14:textId="653D48E3" w:rsidR="00955A2C" w:rsidRDefault="00955A2C" w:rsidP="00AE19D5">
      <w:pPr>
        <w:pStyle w:val="Bezodstpw"/>
        <w:ind w:left="1800" w:right="1134"/>
        <w:jc w:val="both"/>
        <w:rPr>
          <w:rFonts w:ascii="Times New Roman" w:hAnsi="Times New Roman"/>
          <w:color w:val="FF0000"/>
          <w:szCs w:val="24"/>
          <w:lang w:val="pl-PL"/>
        </w:rPr>
      </w:pPr>
    </w:p>
    <w:p w14:paraId="7B220F84" w14:textId="0C5D7FFA" w:rsidR="000D3308" w:rsidRDefault="000D3308" w:rsidP="00AE19D5">
      <w:pPr>
        <w:pStyle w:val="Bezodstpw"/>
        <w:ind w:left="1800" w:right="1134"/>
        <w:jc w:val="both"/>
        <w:rPr>
          <w:rFonts w:ascii="Times New Roman" w:hAnsi="Times New Roman"/>
          <w:color w:val="FF0000"/>
          <w:szCs w:val="24"/>
          <w:lang w:val="pl-PL"/>
        </w:rPr>
      </w:pPr>
    </w:p>
    <w:p w14:paraId="7A034341" w14:textId="1FF7E28A" w:rsidR="000D3308" w:rsidRDefault="000D3308" w:rsidP="00AE19D5">
      <w:pPr>
        <w:pStyle w:val="Bezodstpw"/>
        <w:ind w:left="1800" w:right="1134"/>
        <w:jc w:val="both"/>
        <w:rPr>
          <w:rFonts w:ascii="Times New Roman" w:hAnsi="Times New Roman"/>
          <w:color w:val="FF0000"/>
          <w:szCs w:val="24"/>
          <w:lang w:val="pl-PL"/>
        </w:rPr>
      </w:pPr>
    </w:p>
    <w:p w14:paraId="03BA88E0" w14:textId="7BEA5CCA" w:rsidR="000D3308" w:rsidRDefault="000D3308" w:rsidP="00AE19D5">
      <w:pPr>
        <w:pStyle w:val="Bezodstpw"/>
        <w:ind w:left="1800" w:right="1134"/>
        <w:jc w:val="both"/>
        <w:rPr>
          <w:rFonts w:ascii="Times New Roman" w:hAnsi="Times New Roman"/>
          <w:color w:val="FF0000"/>
          <w:szCs w:val="24"/>
          <w:lang w:val="pl-PL"/>
        </w:rPr>
      </w:pPr>
    </w:p>
    <w:p w14:paraId="3CD54998" w14:textId="6C561024" w:rsidR="00AA332F" w:rsidRDefault="00AA332F" w:rsidP="00C34D63">
      <w:pPr>
        <w:pStyle w:val="Bezodstpw"/>
        <w:ind w:right="1134"/>
        <w:jc w:val="both"/>
        <w:rPr>
          <w:rFonts w:ascii="Times New Roman" w:hAnsi="Times New Roman"/>
          <w:color w:val="FF0000"/>
          <w:szCs w:val="24"/>
          <w:lang w:val="pl-PL"/>
        </w:rPr>
      </w:pPr>
    </w:p>
    <w:p w14:paraId="433ED958" w14:textId="77777777" w:rsidR="00C34D63" w:rsidRPr="00AE19D5" w:rsidRDefault="00C34D63" w:rsidP="00C34D63">
      <w:pPr>
        <w:pStyle w:val="Bezodstpw"/>
        <w:ind w:right="1134"/>
        <w:jc w:val="both"/>
        <w:rPr>
          <w:rFonts w:ascii="Times New Roman" w:hAnsi="Times New Roman"/>
          <w:color w:val="FF0000"/>
          <w:szCs w:val="24"/>
          <w:lang w:val="pl-PL"/>
        </w:rPr>
      </w:pPr>
    </w:p>
    <w:p w14:paraId="7B368387" w14:textId="6BCEA60B" w:rsidR="000D3611" w:rsidRPr="00AE19D5" w:rsidRDefault="000D3611" w:rsidP="00EB5D02">
      <w:pPr>
        <w:pStyle w:val="Nagwek2"/>
        <w:jc w:val="center"/>
      </w:pPr>
      <w:bookmarkStart w:id="48" w:name="_Toc183794234"/>
      <w:bookmarkStart w:id="49" w:name="_Toc183795096"/>
      <w:r w:rsidRPr="00AE19D5">
        <w:lastRenderedPageBreak/>
        <w:t xml:space="preserve">SST-10 IZOLACJE PRZECIWWILGOCIOWE </w:t>
      </w:r>
      <w:r w:rsidR="00EB5D02">
        <w:t xml:space="preserve">                           </w:t>
      </w:r>
      <w:r w:rsidRPr="00AE19D5">
        <w:t>I PRZECIWWODNE</w:t>
      </w:r>
      <w:bookmarkEnd w:id="48"/>
      <w:bookmarkEnd w:id="49"/>
    </w:p>
    <w:p w14:paraId="0B8A4915" w14:textId="2D1434B3" w:rsidR="000D3611" w:rsidRPr="00AE19D5" w:rsidRDefault="000D3611" w:rsidP="00EB5D02">
      <w:pPr>
        <w:jc w:val="center"/>
        <w:rPr>
          <w:rFonts w:ascii="Times New Roman" w:hAnsi="Times New Roman"/>
        </w:rPr>
      </w:pPr>
      <w:r w:rsidRPr="00AE19D5">
        <w:rPr>
          <w:rFonts w:ascii="Times New Roman" w:hAnsi="Times New Roman"/>
        </w:rPr>
        <w:t>CPV: 45320000-6</w:t>
      </w:r>
    </w:p>
    <w:p w14:paraId="6B256909" w14:textId="60AD1E28" w:rsidR="000D3611" w:rsidRPr="00AE19D5" w:rsidRDefault="000D3611" w:rsidP="000D3308">
      <w:pPr>
        <w:pStyle w:val="Tekstpodstawowy"/>
        <w:ind w:right="1134"/>
        <w:jc w:val="both"/>
        <w:rPr>
          <w:rFonts w:ascii="Times New Roman" w:hAnsi="Times New Roman"/>
          <w:b/>
        </w:rPr>
      </w:pPr>
    </w:p>
    <w:p w14:paraId="245911C3" w14:textId="3EA775E3" w:rsidR="000D3611" w:rsidRPr="000D3308" w:rsidRDefault="000D3611" w:rsidP="000C1B9E">
      <w:pPr>
        <w:pStyle w:val="Akapitzlist"/>
        <w:numPr>
          <w:ilvl w:val="0"/>
          <w:numId w:val="17"/>
        </w:numPr>
      </w:pPr>
      <w:r w:rsidRPr="00AE19D5">
        <w:t>CZĘŚĆ</w:t>
      </w:r>
      <w:r w:rsidRPr="003740C6">
        <w:rPr>
          <w:spacing w:val="-2"/>
        </w:rPr>
        <w:t xml:space="preserve"> </w:t>
      </w:r>
      <w:r w:rsidRPr="00AE19D5">
        <w:t>OGÓLNA.</w:t>
      </w:r>
    </w:p>
    <w:p w14:paraId="2DB46024" w14:textId="2EDF3402" w:rsidR="000D3611" w:rsidRPr="000D3308" w:rsidRDefault="000D3611" w:rsidP="0052487B">
      <w:pPr>
        <w:pStyle w:val="Podtytu"/>
      </w:pPr>
      <w:r w:rsidRPr="00AE19D5">
        <w:t>Przedmiot ST.</w:t>
      </w:r>
    </w:p>
    <w:p w14:paraId="11945851" w14:textId="03458339" w:rsidR="000D3611" w:rsidRPr="00AE19D5" w:rsidRDefault="000D3611" w:rsidP="00C34D63">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związanych z wykonaniem </w:t>
      </w:r>
      <w:r w:rsidR="00A540B7" w:rsidRPr="00AE19D5">
        <w:rPr>
          <w:rFonts w:ascii="Times New Roman" w:hAnsi="Times New Roman"/>
        </w:rPr>
        <w:t xml:space="preserve">izolacji przeciwwilgociowych </w:t>
      </w:r>
      <w:r w:rsidR="00B50892">
        <w:rPr>
          <w:rFonts w:ascii="Times New Roman" w:hAnsi="Times New Roman"/>
        </w:rPr>
        <w:t xml:space="preserve">                                       </w:t>
      </w:r>
      <w:r w:rsidR="00A540B7" w:rsidRPr="00AE19D5">
        <w:rPr>
          <w:rFonts w:ascii="Times New Roman" w:hAnsi="Times New Roman"/>
        </w:rPr>
        <w:t>i przeciwwodnych</w:t>
      </w:r>
      <w:r w:rsidRPr="00AE19D5">
        <w:rPr>
          <w:rFonts w:ascii="Times New Roman" w:hAnsi="Times New Roman"/>
        </w:rPr>
        <w:t xml:space="preserve"> wg zakresu określonego Projektem Budowlano - Wykonawczym p.n.:</w:t>
      </w:r>
      <w:r w:rsidR="00C34D63">
        <w:rPr>
          <w:rFonts w:ascii="Times New Roman" w:hAnsi="Times New Roman"/>
        </w:rPr>
        <w:t xml:space="preserve"> </w:t>
      </w:r>
      <w:r w:rsidRPr="00AE19D5">
        <w:rPr>
          <w:rFonts w:ascii="Times New Roman" w:hAnsi="Times New Roman"/>
        </w:rPr>
        <w:t xml:space="preserve">„ZMIANA SPOSOBU UŻYTKOWANIA I PRZEBUDOWA BUDYNKU GARAŻOWO-WARSZTATOWEGO NR 5 NA TERENIE JW W RZESZOWIE PRZY </w:t>
      </w:r>
      <w:r w:rsidR="00B50892">
        <w:rPr>
          <w:rFonts w:ascii="Times New Roman" w:hAnsi="Times New Roman"/>
        </w:rPr>
        <w:t xml:space="preserve">                                                        </w:t>
      </w:r>
      <w:r w:rsidRPr="00AE19D5">
        <w:rPr>
          <w:rFonts w:ascii="Times New Roman" w:hAnsi="Times New Roman"/>
        </w:rPr>
        <w:t>U</w:t>
      </w:r>
      <w:r w:rsidR="00B50892">
        <w:rPr>
          <w:rFonts w:ascii="Times New Roman" w:hAnsi="Times New Roman"/>
        </w:rPr>
        <w:t xml:space="preserve">L. </w:t>
      </w:r>
      <w:r w:rsidRPr="00AE19D5">
        <w:rPr>
          <w:rFonts w:ascii="Times New Roman" w:hAnsi="Times New Roman"/>
        </w:rPr>
        <w:t>KRAKOWSKIEJ 11B, TEREN ZAMKNIĘTY MON w ramach zadania pn.: ”</w:t>
      </w:r>
      <w:r w:rsidR="00B50892">
        <w:rPr>
          <w:rFonts w:ascii="Times New Roman" w:hAnsi="Times New Roman"/>
        </w:rPr>
        <w:t xml:space="preserve">                                </w:t>
      </w:r>
      <w:r w:rsidRPr="00AE19D5">
        <w:rPr>
          <w:rFonts w:ascii="Times New Roman" w:hAnsi="Times New Roman"/>
        </w:rPr>
        <w:t xml:space="preserve">Opracowanie dokumentacji projektowo-kosztorysowej remontu budynku nr 5 wraz </w:t>
      </w:r>
      <w:r w:rsidR="00B50892">
        <w:rPr>
          <w:rFonts w:ascii="Times New Roman" w:hAnsi="Times New Roman"/>
        </w:rPr>
        <w:t xml:space="preserve">                                       </w:t>
      </w:r>
      <w:r w:rsidRPr="00AE19D5">
        <w:rPr>
          <w:rFonts w:ascii="Times New Roman" w:hAnsi="Times New Roman"/>
        </w:rPr>
        <w:t xml:space="preserve">z poddaszem </w:t>
      </w:r>
      <w:r w:rsidR="00B50892">
        <w:rPr>
          <w:rFonts w:ascii="Times New Roman" w:hAnsi="Times New Roman"/>
        </w:rPr>
        <w:t xml:space="preserve"> </w:t>
      </w:r>
      <w:r w:rsidRPr="00AE19D5">
        <w:rPr>
          <w:rFonts w:ascii="Times New Roman" w:hAnsi="Times New Roman"/>
        </w:rPr>
        <w:t xml:space="preserve">w kompleksie wojskowym </w:t>
      </w:r>
      <w:r w:rsidR="00C34D63">
        <w:rPr>
          <w:rFonts w:ascii="Times New Roman" w:hAnsi="Times New Roman"/>
        </w:rPr>
        <w:t>w Rzeszowie ul. Krakowska 11b”.</w:t>
      </w:r>
    </w:p>
    <w:p w14:paraId="030CE0AA" w14:textId="77777777" w:rsidR="000D3611" w:rsidRPr="00AE19D5" w:rsidRDefault="000D3611" w:rsidP="0052487B">
      <w:pPr>
        <w:pStyle w:val="Podtytu"/>
      </w:pPr>
      <w:r w:rsidRPr="00AE19D5">
        <w:t>Zakres stosowania ST.</w:t>
      </w:r>
    </w:p>
    <w:p w14:paraId="511D152B" w14:textId="40BDD29E" w:rsidR="000D3611" w:rsidRPr="00AE19D5" w:rsidRDefault="000D3611" w:rsidP="00C34D63">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63C20509" w14:textId="77777777" w:rsidR="000D3611" w:rsidRPr="00AE19D5" w:rsidRDefault="000D3611" w:rsidP="0052487B">
      <w:pPr>
        <w:pStyle w:val="Podtytu"/>
      </w:pPr>
      <w:r w:rsidRPr="00AE19D5">
        <w:t>Zakres robót objętych ST.</w:t>
      </w:r>
    </w:p>
    <w:p w14:paraId="70BBCC69" w14:textId="4FF334B0" w:rsidR="000D3611" w:rsidRPr="00AE19D5" w:rsidRDefault="000D3611" w:rsidP="00C34D63">
      <w:pPr>
        <w:ind w:right="-6" w:firstLine="567"/>
        <w:jc w:val="both"/>
        <w:rPr>
          <w:rFonts w:ascii="Times New Roman" w:hAnsi="Times New Roman"/>
        </w:rPr>
      </w:pPr>
      <w:r w:rsidRPr="00AE19D5">
        <w:rPr>
          <w:rFonts w:ascii="Times New Roman" w:hAnsi="Times New Roman"/>
        </w:rPr>
        <w:t>Roboty, których dotyczy specyfikacja, obejmują wszystkie czynności umożliwiające</w:t>
      </w:r>
      <w:r w:rsidR="00000E1C">
        <w:rPr>
          <w:rFonts w:ascii="Times New Roman" w:hAnsi="Times New Roman"/>
        </w:rPr>
        <w:t xml:space="preserve">                                    </w:t>
      </w:r>
      <w:r w:rsidRPr="00AE19D5">
        <w:rPr>
          <w:rFonts w:ascii="Times New Roman" w:hAnsi="Times New Roman"/>
        </w:rPr>
        <w:t xml:space="preserve"> i mające na celu wykonanie </w:t>
      </w:r>
      <w:r w:rsidR="00A540B7" w:rsidRPr="00AE19D5">
        <w:rPr>
          <w:rFonts w:ascii="Times New Roman" w:hAnsi="Times New Roman"/>
        </w:rPr>
        <w:t>izolacji przeciwwilgociowych i przeciwwodnych</w:t>
      </w:r>
      <w:r w:rsidRPr="00AE19D5">
        <w:rPr>
          <w:rFonts w:ascii="Times New Roman" w:hAnsi="Times New Roman"/>
        </w:rPr>
        <w:t xml:space="preserve">. Niniejsza </w:t>
      </w:r>
      <w:r w:rsidR="00B50892">
        <w:rPr>
          <w:rFonts w:ascii="Times New Roman" w:hAnsi="Times New Roman"/>
        </w:rPr>
        <w:t xml:space="preserve">                                 </w:t>
      </w:r>
      <w:r w:rsidRPr="00AE19D5">
        <w:rPr>
          <w:rFonts w:ascii="Times New Roman" w:hAnsi="Times New Roman"/>
        </w:rPr>
        <w:t>specyfikacja techniczna związana jest z wykon</w:t>
      </w:r>
      <w:r w:rsidR="00B50892">
        <w:rPr>
          <w:rFonts w:ascii="Times New Roman" w:hAnsi="Times New Roman"/>
        </w:rPr>
        <w:t>aniem niżej wymienionych robót:</w:t>
      </w:r>
    </w:p>
    <w:p w14:paraId="5DD6A6A2" w14:textId="7CBA4058" w:rsidR="00A540B7" w:rsidRPr="00AE19D5" w:rsidRDefault="00A540B7" w:rsidP="008E6E0B">
      <w:pPr>
        <w:pStyle w:val="Bezodstpw"/>
        <w:numPr>
          <w:ilvl w:val="0"/>
          <w:numId w:val="138"/>
        </w:numPr>
        <w:ind w:right="1134"/>
        <w:jc w:val="both"/>
        <w:rPr>
          <w:rFonts w:ascii="Times New Roman" w:hAnsi="Times New Roman"/>
          <w:szCs w:val="24"/>
          <w:lang w:val="pl-PL"/>
        </w:rPr>
      </w:pPr>
      <w:r w:rsidRPr="00AE19D5">
        <w:rPr>
          <w:rFonts w:ascii="Times New Roman" w:hAnsi="Times New Roman"/>
          <w:szCs w:val="24"/>
          <w:lang w:val="pl-PL"/>
        </w:rPr>
        <w:t>wykonanie izolacji przeciwwilgociowych posadzek na gruncie,</w:t>
      </w:r>
    </w:p>
    <w:p w14:paraId="0EC38134" w14:textId="59857B1A" w:rsidR="00A540B7" w:rsidRDefault="00A540B7" w:rsidP="008E6E0B">
      <w:pPr>
        <w:pStyle w:val="Bezodstpw"/>
        <w:numPr>
          <w:ilvl w:val="0"/>
          <w:numId w:val="138"/>
        </w:numPr>
        <w:ind w:right="-6"/>
        <w:jc w:val="both"/>
        <w:rPr>
          <w:rFonts w:ascii="Times New Roman" w:hAnsi="Times New Roman"/>
          <w:szCs w:val="24"/>
          <w:lang w:val="pl-PL"/>
        </w:rPr>
      </w:pPr>
      <w:r w:rsidRPr="00AE19D5">
        <w:rPr>
          <w:rFonts w:ascii="Times New Roman" w:hAnsi="Times New Roman"/>
          <w:szCs w:val="24"/>
          <w:lang w:val="pl-PL"/>
        </w:rPr>
        <w:t xml:space="preserve">wykonanie izolacji przeciwwilgociowych stropów </w:t>
      </w:r>
      <w:r w:rsidR="00B50892" w:rsidRPr="00AE19D5">
        <w:rPr>
          <w:rFonts w:ascii="Times New Roman" w:hAnsi="Times New Roman"/>
          <w:szCs w:val="24"/>
          <w:lang w:val="pl-PL"/>
        </w:rPr>
        <w:t>między kondygnacyjnych</w:t>
      </w:r>
      <w:r w:rsidRPr="00AE19D5">
        <w:rPr>
          <w:rFonts w:ascii="Times New Roman" w:hAnsi="Times New Roman"/>
          <w:szCs w:val="24"/>
          <w:lang w:val="pl-PL"/>
        </w:rPr>
        <w:t>,</w:t>
      </w:r>
    </w:p>
    <w:p w14:paraId="7D404E07" w14:textId="0F76BF9A" w:rsidR="00A540B7" w:rsidRDefault="00A540B7" w:rsidP="008E6E0B">
      <w:pPr>
        <w:pStyle w:val="Bezodstpw"/>
        <w:numPr>
          <w:ilvl w:val="0"/>
          <w:numId w:val="138"/>
        </w:numPr>
        <w:ind w:right="-6"/>
        <w:jc w:val="both"/>
        <w:rPr>
          <w:rFonts w:ascii="Times New Roman" w:hAnsi="Times New Roman"/>
          <w:szCs w:val="24"/>
          <w:lang w:val="pl-PL"/>
        </w:rPr>
      </w:pPr>
      <w:r w:rsidRPr="00C34D63">
        <w:rPr>
          <w:rFonts w:ascii="Times New Roman" w:hAnsi="Times New Roman"/>
          <w:szCs w:val="24"/>
          <w:lang w:val="pl-PL"/>
        </w:rPr>
        <w:t xml:space="preserve">wykonanie izolacji przeciwwilgociowych posadzek pomieszczeń o podwyższonej </w:t>
      </w:r>
      <w:r w:rsidR="00B50892" w:rsidRPr="00C34D63">
        <w:rPr>
          <w:rFonts w:ascii="Times New Roman" w:hAnsi="Times New Roman"/>
          <w:szCs w:val="24"/>
          <w:lang w:val="pl-PL"/>
        </w:rPr>
        <w:t xml:space="preserve">                    </w:t>
      </w:r>
      <w:r w:rsidRPr="00C34D63">
        <w:rPr>
          <w:rFonts w:ascii="Times New Roman" w:hAnsi="Times New Roman"/>
          <w:szCs w:val="24"/>
          <w:lang w:val="pl-PL"/>
        </w:rPr>
        <w:t xml:space="preserve">wilgotności, </w:t>
      </w:r>
    </w:p>
    <w:p w14:paraId="11E9E209" w14:textId="2EA85D3E" w:rsidR="00A540B7" w:rsidRDefault="00A540B7" w:rsidP="008E6E0B">
      <w:pPr>
        <w:pStyle w:val="Bezodstpw"/>
        <w:numPr>
          <w:ilvl w:val="0"/>
          <w:numId w:val="138"/>
        </w:numPr>
        <w:ind w:right="-6"/>
        <w:jc w:val="both"/>
        <w:rPr>
          <w:rFonts w:ascii="Times New Roman" w:hAnsi="Times New Roman"/>
          <w:szCs w:val="24"/>
          <w:lang w:val="pl-PL"/>
        </w:rPr>
      </w:pPr>
      <w:r w:rsidRPr="00C34D63">
        <w:rPr>
          <w:rFonts w:ascii="Times New Roman" w:hAnsi="Times New Roman"/>
          <w:szCs w:val="24"/>
          <w:lang w:val="pl-PL"/>
        </w:rPr>
        <w:t>wykonanie izolacji przeciwwilgociowych kanału przeglądowego,</w:t>
      </w:r>
    </w:p>
    <w:p w14:paraId="6BDD5F1D" w14:textId="10C4B0EF" w:rsidR="000D3611" w:rsidRPr="00C34D63" w:rsidRDefault="00A540B7" w:rsidP="008E6E0B">
      <w:pPr>
        <w:pStyle w:val="Bezodstpw"/>
        <w:numPr>
          <w:ilvl w:val="0"/>
          <w:numId w:val="138"/>
        </w:numPr>
        <w:ind w:right="-6"/>
        <w:jc w:val="both"/>
        <w:rPr>
          <w:rFonts w:ascii="Times New Roman" w:hAnsi="Times New Roman"/>
          <w:szCs w:val="24"/>
          <w:lang w:val="pl-PL"/>
        </w:rPr>
      </w:pPr>
      <w:r w:rsidRPr="00C34D63">
        <w:rPr>
          <w:rFonts w:ascii="Times New Roman" w:hAnsi="Times New Roman"/>
          <w:szCs w:val="24"/>
          <w:lang w:val="pl-PL"/>
        </w:rPr>
        <w:t xml:space="preserve">fundamentów schodów </w:t>
      </w:r>
    </w:p>
    <w:p w14:paraId="016AD696" w14:textId="74812528" w:rsidR="000D3611" w:rsidRPr="00B50892" w:rsidRDefault="00B50892" w:rsidP="0052487B">
      <w:pPr>
        <w:pStyle w:val="Podtytu"/>
      </w:pPr>
      <w:r>
        <w:t>Określenia podstawowe</w:t>
      </w:r>
    </w:p>
    <w:p w14:paraId="53917BBF" w14:textId="354D9619" w:rsidR="000D3611" w:rsidRPr="00AF3977" w:rsidRDefault="000D3611" w:rsidP="00AF3977">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000E1C">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0F4543A7" w14:textId="77777777" w:rsidR="000D3611" w:rsidRPr="00AE19D5" w:rsidRDefault="000D3611" w:rsidP="0052487B">
      <w:pPr>
        <w:pStyle w:val="Podtytu"/>
      </w:pPr>
      <w:r w:rsidRPr="00AE19D5">
        <w:t>Roboty tymczasowe i towarzyszące.</w:t>
      </w:r>
    </w:p>
    <w:p w14:paraId="40DCFF05" w14:textId="315C6F51" w:rsidR="000D3611" w:rsidRPr="00AE19D5" w:rsidRDefault="000D3611" w:rsidP="00AF3977">
      <w:pPr>
        <w:ind w:right="-6" w:firstLine="567"/>
        <w:jc w:val="both"/>
        <w:rPr>
          <w:rFonts w:ascii="Times New Roman" w:hAnsi="Times New Roman"/>
        </w:rPr>
      </w:pPr>
      <w:r w:rsidRPr="00AE19D5">
        <w:rPr>
          <w:rFonts w:ascii="Times New Roman" w:hAnsi="Times New Roman"/>
        </w:rPr>
        <w:t xml:space="preserve">Do wykonania robót </w:t>
      </w:r>
      <w:r w:rsidR="00A540B7" w:rsidRPr="00AE19D5">
        <w:rPr>
          <w:rFonts w:ascii="Times New Roman" w:hAnsi="Times New Roman"/>
        </w:rPr>
        <w:t>izolacyjnych</w:t>
      </w:r>
      <w:r w:rsidRPr="00AE19D5">
        <w:rPr>
          <w:rFonts w:ascii="Times New Roman" w:hAnsi="Times New Roman"/>
        </w:rPr>
        <w:t xml:space="preserve"> niezbędne są n</w:t>
      </w:r>
      <w:r w:rsidR="00B50892">
        <w:rPr>
          <w:rFonts w:ascii="Times New Roman" w:hAnsi="Times New Roman"/>
        </w:rPr>
        <w:t>astępujące roboty towarzyszące:</w:t>
      </w:r>
    </w:p>
    <w:p w14:paraId="142219B7" w14:textId="77777777" w:rsidR="00A540B7" w:rsidRPr="00AE19D5" w:rsidRDefault="000D3611" w:rsidP="008E6E0B">
      <w:pPr>
        <w:pStyle w:val="Bezodstpw"/>
        <w:numPr>
          <w:ilvl w:val="0"/>
          <w:numId w:val="139"/>
        </w:numPr>
        <w:ind w:right="1134"/>
        <w:jc w:val="both"/>
        <w:rPr>
          <w:rFonts w:ascii="Times New Roman" w:hAnsi="Times New Roman"/>
          <w:szCs w:val="24"/>
          <w:lang w:val="pl-PL"/>
        </w:rPr>
      </w:pPr>
      <w:r w:rsidRPr="00AE19D5">
        <w:rPr>
          <w:rFonts w:ascii="Times New Roman" w:hAnsi="Times New Roman"/>
          <w:szCs w:val="24"/>
          <w:lang w:val="pl-PL"/>
        </w:rPr>
        <w:t>roboty pomiarowe</w:t>
      </w:r>
      <w:r w:rsidR="00A540B7" w:rsidRPr="00AE19D5">
        <w:rPr>
          <w:rFonts w:ascii="Times New Roman" w:hAnsi="Times New Roman"/>
          <w:szCs w:val="24"/>
          <w:lang w:val="pl-PL"/>
        </w:rPr>
        <w:t xml:space="preserve">, </w:t>
      </w:r>
    </w:p>
    <w:p w14:paraId="0585B77E" w14:textId="3E711AE8" w:rsidR="00A540B7" w:rsidRPr="00AE19D5" w:rsidRDefault="00A540B7" w:rsidP="008E6E0B">
      <w:pPr>
        <w:pStyle w:val="Bezodstpw"/>
        <w:numPr>
          <w:ilvl w:val="0"/>
          <w:numId w:val="139"/>
        </w:numPr>
        <w:ind w:right="1134"/>
        <w:jc w:val="both"/>
        <w:rPr>
          <w:rFonts w:ascii="Times New Roman" w:hAnsi="Times New Roman"/>
          <w:szCs w:val="24"/>
          <w:lang w:val="pl-PL"/>
        </w:rPr>
      </w:pPr>
      <w:r w:rsidRPr="00AE19D5">
        <w:rPr>
          <w:rFonts w:ascii="Times New Roman" w:hAnsi="Times New Roman"/>
          <w:szCs w:val="24"/>
          <w:lang w:val="pl-PL"/>
        </w:rPr>
        <w:t>pobieranie próbek</w:t>
      </w:r>
    </w:p>
    <w:p w14:paraId="4BD2DC59" w14:textId="50EE7429" w:rsidR="000D3611" w:rsidRPr="00B50892" w:rsidRDefault="00A540B7" w:rsidP="008E6E0B">
      <w:pPr>
        <w:pStyle w:val="Bezodstpw"/>
        <w:numPr>
          <w:ilvl w:val="0"/>
          <w:numId w:val="139"/>
        </w:numPr>
        <w:ind w:right="1134"/>
        <w:jc w:val="both"/>
        <w:rPr>
          <w:rFonts w:ascii="Times New Roman" w:hAnsi="Times New Roman"/>
          <w:szCs w:val="24"/>
          <w:lang w:val="pl-PL"/>
        </w:rPr>
      </w:pPr>
      <w:r w:rsidRPr="00AE19D5">
        <w:rPr>
          <w:rFonts w:ascii="Times New Roman" w:hAnsi="Times New Roman"/>
          <w:szCs w:val="24"/>
          <w:lang w:val="pl-PL"/>
        </w:rPr>
        <w:t>wykonywanie badań laboratoryjnych</w:t>
      </w:r>
    </w:p>
    <w:p w14:paraId="2AD588FD" w14:textId="598852B6" w:rsidR="00705FC4" w:rsidRPr="00B50892" w:rsidRDefault="000D3611" w:rsidP="00AF3977">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000E1C">
        <w:rPr>
          <w:rFonts w:ascii="Times New Roman" w:hAnsi="Times New Roman"/>
        </w:rPr>
        <w:t xml:space="preserve">                                      </w:t>
      </w:r>
      <w:r w:rsidRPr="00AE19D5">
        <w:rPr>
          <w:rFonts w:ascii="Times New Roman" w:hAnsi="Times New Roman"/>
        </w:rPr>
        <w:t>wymienionych, a które są niezbędne do kompletnego wykonania robót objętych niniejszą</w:t>
      </w:r>
      <w:r w:rsidR="00000E1C">
        <w:rPr>
          <w:rFonts w:ascii="Times New Roman" w:hAnsi="Times New Roman"/>
        </w:rPr>
        <w:t xml:space="preserve">          </w:t>
      </w:r>
      <w:r w:rsidRPr="00AE19D5">
        <w:rPr>
          <w:rFonts w:ascii="Times New Roman" w:hAnsi="Times New Roman"/>
        </w:rPr>
        <w:t xml:space="preserve"> Specyfikacją Techniczną i przewidzianych do wykonania w ramach dokumentacji</w:t>
      </w:r>
      <w:r w:rsidRPr="00AE19D5">
        <w:rPr>
          <w:rFonts w:ascii="Times New Roman" w:hAnsi="Times New Roman"/>
          <w:spacing w:val="-5"/>
        </w:rPr>
        <w:t xml:space="preserve"> </w:t>
      </w:r>
      <w:r w:rsidR="00000E1C">
        <w:rPr>
          <w:rFonts w:ascii="Times New Roman" w:hAnsi="Times New Roman"/>
          <w:spacing w:val="-5"/>
        </w:rPr>
        <w:t xml:space="preserve">                                    </w:t>
      </w:r>
      <w:r w:rsidRPr="00AE19D5">
        <w:rPr>
          <w:rFonts w:ascii="Times New Roman" w:hAnsi="Times New Roman"/>
        </w:rPr>
        <w:t>projek</w:t>
      </w:r>
      <w:r w:rsidR="00B50892">
        <w:rPr>
          <w:rFonts w:ascii="Times New Roman" w:hAnsi="Times New Roman"/>
        </w:rPr>
        <w:t>towej.</w:t>
      </w:r>
    </w:p>
    <w:p w14:paraId="702137B3" w14:textId="7603DF72" w:rsidR="000D3611" w:rsidRPr="00705FC4" w:rsidRDefault="000D3611" w:rsidP="0052487B">
      <w:pPr>
        <w:pStyle w:val="Podtytu"/>
      </w:pPr>
      <w:r w:rsidRPr="00705FC4">
        <w:t>Ogólne wymagania dotyczące robot.</w:t>
      </w:r>
    </w:p>
    <w:p w14:paraId="3DB8D562" w14:textId="35CEBFDE" w:rsidR="00705FC4" w:rsidRPr="00AF3977" w:rsidRDefault="000D3611" w:rsidP="00AF3977">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AF3977">
        <w:rPr>
          <w:rFonts w:ascii="Times New Roman" w:hAnsi="Times New Roman"/>
        </w:rPr>
        <w:t xml:space="preserve">                     </w:t>
      </w:r>
      <w:r w:rsidRPr="00AE19D5">
        <w:rPr>
          <w:rFonts w:ascii="Times New Roman" w:hAnsi="Times New Roman"/>
        </w:rPr>
        <w:t>projektową, ST, poleceniami nadzoru inwestycyjnego oraz zgodnie z ustawą Prawo Budowlane oraz “Warunkami technicznymi wykonania i odbioru robót budowlanych”.</w:t>
      </w:r>
    </w:p>
    <w:p w14:paraId="5DE3688C" w14:textId="372E6B47" w:rsidR="000D3611" w:rsidRPr="00000E1C" w:rsidRDefault="000D3611" w:rsidP="00705FC4">
      <w:pPr>
        <w:pStyle w:val="Tekstpodstawowy"/>
        <w:numPr>
          <w:ilvl w:val="0"/>
          <w:numId w:val="3"/>
        </w:numPr>
        <w:ind w:right="1134"/>
        <w:jc w:val="both"/>
        <w:rPr>
          <w:rFonts w:ascii="Times New Roman" w:hAnsi="Times New Roman"/>
          <w:b/>
        </w:rPr>
      </w:pPr>
      <w:r w:rsidRPr="00000E1C">
        <w:rPr>
          <w:rFonts w:ascii="Times New Roman" w:hAnsi="Times New Roman"/>
          <w:b/>
        </w:rPr>
        <w:t>MATERIAŁY.</w:t>
      </w:r>
    </w:p>
    <w:p w14:paraId="304C848B" w14:textId="54AB85FD" w:rsidR="000D3611" w:rsidRPr="00AF3977" w:rsidRDefault="000D3611" w:rsidP="00AF3977">
      <w:pPr>
        <w:ind w:right="-6" w:firstLine="567"/>
        <w:jc w:val="both"/>
        <w:rPr>
          <w:rFonts w:ascii="Times New Roman" w:hAnsi="Times New Roman"/>
        </w:rPr>
      </w:pPr>
      <w:r w:rsidRPr="00000E1C">
        <w:rPr>
          <w:rFonts w:ascii="Times New Roman" w:hAnsi="Times New Roman"/>
        </w:rPr>
        <w:t>Ogólne wymagania dotyczące materiałów podano w STO – Wymagania ogólne.</w:t>
      </w:r>
    </w:p>
    <w:p w14:paraId="56D29D79" w14:textId="399D9ADD" w:rsidR="000D3611" w:rsidRPr="00000E1C" w:rsidRDefault="00BE3100" w:rsidP="0052487B">
      <w:pPr>
        <w:pStyle w:val="Podtytu"/>
      </w:pPr>
      <w:r w:rsidRPr="00000E1C">
        <w:t>Folia PE</w:t>
      </w:r>
      <w:r w:rsidR="00723281" w:rsidRPr="00000E1C">
        <w:t xml:space="preserve"> – izolacja przeciwwilgociowa posadzek</w:t>
      </w:r>
    </w:p>
    <w:p w14:paraId="7F30AAAF" w14:textId="6AD3056C" w:rsidR="00BE3100" w:rsidRPr="00000E1C" w:rsidRDefault="00BE3100" w:rsidP="00AF3977">
      <w:pPr>
        <w:ind w:right="-6" w:firstLine="567"/>
        <w:jc w:val="both"/>
        <w:rPr>
          <w:rFonts w:ascii="Times New Roman" w:hAnsi="Times New Roman"/>
        </w:rPr>
      </w:pPr>
      <w:r w:rsidRPr="00000E1C">
        <w:rPr>
          <w:rFonts w:ascii="Times New Roman" w:hAnsi="Times New Roman"/>
        </w:rPr>
        <w:t xml:space="preserve">Folia izolacyjna LDPE budowlana o wysokiej elastyczności i wytrzymałości na </w:t>
      </w:r>
      <w:r w:rsidR="00000E1C">
        <w:rPr>
          <w:rFonts w:ascii="Times New Roman" w:hAnsi="Times New Roman"/>
        </w:rPr>
        <w:t xml:space="preserve">                              </w:t>
      </w:r>
      <w:r w:rsidRPr="00000E1C">
        <w:rPr>
          <w:rFonts w:ascii="Times New Roman" w:hAnsi="Times New Roman"/>
        </w:rPr>
        <w:t>rozciąganie i rozdzieranie o poniższych parametrach:</w:t>
      </w:r>
    </w:p>
    <w:p w14:paraId="7D5C3499" w14:textId="21B419B7" w:rsidR="00723281" w:rsidRPr="00000E1C" w:rsidRDefault="00723281" w:rsidP="00AF3977">
      <w:pPr>
        <w:tabs>
          <w:tab w:val="left" w:pos="1508"/>
        </w:tabs>
        <w:jc w:val="both"/>
        <w:rPr>
          <w:rFonts w:ascii="Times New Roman" w:hAnsi="Times New Roman"/>
        </w:rPr>
      </w:pPr>
      <w:r w:rsidRPr="00000E1C">
        <w:rPr>
          <w:rFonts w:ascii="Times New Roman" w:hAnsi="Times New Roman"/>
          <w:b/>
          <w:bCs/>
        </w:rPr>
        <w:lastRenderedPageBreak/>
        <w:tab/>
      </w:r>
      <w:r w:rsidRPr="00000E1C">
        <w:rPr>
          <w:rFonts w:ascii="Times New Roman" w:hAnsi="Times New Roman"/>
          <w:b/>
          <w:bCs/>
          <w:noProof/>
        </w:rPr>
        <w:drawing>
          <wp:inline distT="0" distB="0" distL="0" distR="0" wp14:anchorId="0D3C69EF" wp14:editId="25DBBDF2">
            <wp:extent cx="4571048" cy="2493010"/>
            <wp:effectExtent l="0" t="0" r="1270" b="2540"/>
            <wp:docPr id="17988176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817609" name=""/>
                    <pic:cNvPicPr/>
                  </pic:nvPicPr>
                  <pic:blipFill>
                    <a:blip r:embed="rId23"/>
                    <a:stretch>
                      <a:fillRect/>
                    </a:stretch>
                  </pic:blipFill>
                  <pic:spPr>
                    <a:xfrm>
                      <a:off x="0" y="0"/>
                      <a:ext cx="4586174" cy="2501260"/>
                    </a:xfrm>
                    <a:prstGeom prst="rect">
                      <a:avLst/>
                    </a:prstGeom>
                  </pic:spPr>
                </pic:pic>
              </a:graphicData>
            </a:graphic>
          </wp:inline>
        </w:drawing>
      </w:r>
    </w:p>
    <w:p w14:paraId="2390496D" w14:textId="05D742F7" w:rsidR="00A361DF" w:rsidRPr="00000E1C" w:rsidRDefault="00723281" w:rsidP="0052487B">
      <w:pPr>
        <w:pStyle w:val="Podtytu"/>
      </w:pPr>
      <w:r w:rsidRPr="00000E1C">
        <w:t>Folia PE – warstwa poślizgowa na izolacji termicznej.</w:t>
      </w:r>
    </w:p>
    <w:p w14:paraId="255C2D5E" w14:textId="3B263B01" w:rsidR="00723281" w:rsidRPr="00AE19D5" w:rsidRDefault="00723281" w:rsidP="00EA6626">
      <w:pPr>
        <w:ind w:right="-6" w:firstLine="567"/>
        <w:jc w:val="both"/>
        <w:rPr>
          <w:rFonts w:ascii="Times New Roman" w:hAnsi="Times New Roman"/>
        </w:rPr>
      </w:pPr>
      <w:r w:rsidRPr="00000E1C">
        <w:rPr>
          <w:rFonts w:ascii="Times New Roman" w:hAnsi="Times New Roman"/>
        </w:rPr>
        <w:t xml:space="preserve">Folia izolacyjna LDPE budowlana o wysokiej elastyczności i wytrzymałości na </w:t>
      </w:r>
      <w:r w:rsidR="00120C7A">
        <w:rPr>
          <w:rFonts w:ascii="Times New Roman" w:hAnsi="Times New Roman"/>
        </w:rPr>
        <w:t xml:space="preserve">                                        </w:t>
      </w:r>
      <w:r w:rsidRPr="00000E1C">
        <w:rPr>
          <w:rFonts w:ascii="Times New Roman" w:hAnsi="Times New Roman"/>
        </w:rPr>
        <w:t>rozciąganie i rozdzieranie o poniższych parametrach:</w:t>
      </w:r>
    </w:p>
    <w:p w14:paraId="5C45246C" w14:textId="653156C1" w:rsidR="00723281" w:rsidRPr="00AE19D5" w:rsidRDefault="00723281" w:rsidP="00AE19D5">
      <w:pPr>
        <w:tabs>
          <w:tab w:val="left" w:pos="1508"/>
        </w:tabs>
        <w:jc w:val="both"/>
        <w:rPr>
          <w:rFonts w:ascii="Times New Roman" w:hAnsi="Times New Roman"/>
        </w:rPr>
      </w:pPr>
      <w:r w:rsidRPr="00AE19D5">
        <w:rPr>
          <w:rFonts w:ascii="Times New Roman" w:hAnsi="Times New Roman"/>
          <w:b/>
          <w:bCs/>
        </w:rPr>
        <w:tab/>
      </w:r>
      <w:r w:rsidRPr="00AE19D5">
        <w:rPr>
          <w:rFonts w:ascii="Times New Roman" w:hAnsi="Times New Roman"/>
          <w:b/>
          <w:bCs/>
          <w:noProof/>
        </w:rPr>
        <w:drawing>
          <wp:inline distT="0" distB="0" distL="0" distR="0" wp14:anchorId="30DA08E6" wp14:editId="56D7895E">
            <wp:extent cx="4456262" cy="2286000"/>
            <wp:effectExtent l="0" t="0" r="1905" b="0"/>
            <wp:docPr id="202517190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171901" name=""/>
                    <pic:cNvPicPr/>
                  </pic:nvPicPr>
                  <pic:blipFill>
                    <a:blip r:embed="rId24"/>
                    <a:stretch>
                      <a:fillRect/>
                    </a:stretch>
                  </pic:blipFill>
                  <pic:spPr>
                    <a:xfrm>
                      <a:off x="0" y="0"/>
                      <a:ext cx="4464850" cy="2290405"/>
                    </a:xfrm>
                    <a:prstGeom prst="rect">
                      <a:avLst/>
                    </a:prstGeom>
                  </pic:spPr>
                </pic:pic>
              </a:graphicData>
            </a:graphic>
          </wp:inline>
        </w:drawing>
      </w:r>
    </w:p>
    <w:p w14:paraId="428672C8" w14:textId="2A441EFF" w:rsidR="00000E1C" w:rsidRPr="00AE19D5" w:rsidRDefault="00000E1C" w:rsidP="00AE19D5">
      <w:pPr>
        <w:jc w:val="both"/>
        <w:rPr>
          <w:rFonts w:ascii="Times New Roman" w:hAnsi="Times New Roman"/>
        </w:rPr>
      </w:pPr>
    </w:p>
    <w:p w14:paraId="39766E81" w14:textId="24BEC260" w:rsidR="000D3611" w:rsidRPr="00000E1C" w:rsidRDefault="00723281" w:rsidP="0052487B">
      <w:pPr>
        <w:pStyle w:val="Podtytu"/>
      </w:pPr>
      <w:r w:rsidRPr="00AE19D5">
        <w:t>Folia w płynie</w:t>
      </w:r>
    </w:p>
    <w:p w14:paraId="74C50494" w14:textId="3195C2B5" w:rsidR="00CA464C" w:rsidRPr="00AE19D5" w:rsidRDefault="00CA464C" w:rsidP="00000E1C">
      <w:pPr>
        <w:ind w:left="1134" w:right="1134" w:firstLine="360"/>
        <w:jc w:val="both"/>
        <w:rPr>
          <w:rFonts w:ascii="Times New Roman" w:hAnsi="Times New Roman"/>
        </w:rPr>
      </w:pPr>
      <w:r w:rsidRPr="00AE19D5">
        <w:rPr>
          <w:rFonts w:ascii="Times New Roman" w:hAnsi="Times New Roman"/>
        </w:rPr>
        <w:t xml:space="preserve">Do wykonania izolacji w pomieszczeniach wewnętrznych zastosować izolację </w:t>
      </w:r>
      <w:r w:rsidR="00120C7A">
        <w:rPr>
          <w:rFonts w:ascii="Times New Roman" w:hAnsi="Times New Roman"/>
        </w:rPr>
        <w:t xml:space="preserve">                                </w:t>
      </w:r>
      <w:r w:rsidRPr="00AE19D5">
        <w:rPr>
          <w:rFonts w:ascii="Times New Roman" w:hAnsi="Times New Roman"/>
        </w:rPr>
        <w:t>przeciwwodną na bazie cementu i żywic syntetycznych w formie płynnej folii o poniższych parametrach:</w:t>
      </w:r>
    </w:p>
    <w:p w14:paraId="4BD5F516" w14:textId="4480CDAF" w:rsidR="00CA464C" w:rsidRDefault="00CA464C" w:rsidP="00AE19D5">
      <w:pPr>
        <w:ind w:left="1134" w:right="1134" w:firstLine="360"/>
        <w:jc w:val="both"/>
        <w:rPr>
          <w:rFonts w:ascii="Times New Roman" w:hAnsi="Times New Roman"/>
        </w:rPr>
      </w:pPr>
      <w:r w:rsidRPr="00AE19D5">
        <w:rPr>
          <w:rFonts w:ascii="Times New Roman" w:hAnsi="Times New Roman"/>
          <w:noProof/>
        </w:rPr>
        <w:drawing>
          <wp:inline distT="0" distB="0" distL="0" distR="0" wp14:anchorId="3065AA9A" wp14:editId="5643B993">
            <wp:extent cx="3592673" cy="2303145"/>
            <wp:effectExtent l="0" t="0" r="8255" b="1905"/>
            <wp:docPr id="4997766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77668" name=""/>
                    <pic:cNvPicPr/>
                  </pic:nvPicPr>
                  <pic:blipFill>
                    <a:blip r:embed="rId25"/>
                    <a:stretch>
                      <a:fillRect/>
                    </a:stretch>
                  </pic:blipFill>
                  <pic:spPr>
                    <a:xfrm>
                      <a:off x="0" y="0"/>
                      <a:ext cx="3625784" cy="2324372"/>
                    </a:xfrm>
                    <a:prstGeom prst="rect">
                      <a:avLst/>
                    </a:prstGeom>
                  </pic:spPr>
                </pic:pic>
              </a:graphicData>
            </a:graphic>
          </wp:inline>
        </w:drawing>
      </w:r>
    </w:p>
    <w:p w14:paraId="1C5F8B71" w14:textId="77777777" w:rsidR="00120C7A" w:rsidRPr="00AE19D5" w:rsidRDefault="00120C7A" w:rsidP="00AE19D5">
      <w:pPr>
        <w:ind w:left="1134" w:right="1134" w:firstLine="360"/>
        <w:jc w:val="both"/>
        <w:rPr>
          <w:rFonts w:ascii="Times New Roman" w:hAnsi="Times New Roman"/>
        </w:rPr>
      </w:pPr>
    </w:p>
    <w:p w14:paraId="1BAB1AB5" w14:textId="13E8A47D" w:rsidR="00120C7A" w:rsidRPr="00AE19D5" w:rsidRDefault="00CA464C" w:rsidP="006256BD">
      <w:pPr>
        <w:ind w:left="1134" w:right="1134" w:firstLine="360"/>
        <w:jc w:val="both"/>
        <w:rPr>
          <w:rFonts w:ascii="Times New Roman" w:hAnsi="Times New Roman"/>
          <w:color w:val="FF0000"/>
        </w:rPr>
      </w:pPr>
      <w:r w:rsidRPr="00AE19D5">
        <w:rPr>
          <w:rFonts w:ascii="Times New Roman" w:hAnsi="Times New Roman"/>
          <w:noProof/>
          <w:color w:val="FF0000"/>
        </w:rPr>
        <w:lastRenderedPageBreak/>
        <w:drawing>
          <wp:inline distT="0" distB="0" distL="0" distR="0" wp14:anchorId="2C7AB160" wp14:editId="1DFDEA41">
            <wp:extent cx="3826941" cy="2073204"/>
            <wp:effectExtent l="0" t="0" r="2540" b="3810"/>
            <wp:docPr id="108636308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363083" name=""/>
                    <pic:cNvPicPr/>
                  </pic:nvPicPr>
                  <pic:blipFill>
                    <a:blip r:embed="rId26"/>
                    <a:stretch>
                      <a:fillRect/>
                    </a:stretch>
                  </pic:blipFill>
                  <pic:spPr>
                    <a:xfrm>
                      <a:off x="0" y="0"/>
                      <a:ext cx="3862977" cy="2092726"/>
                    </a:xfrm>
                    <a:prstGeom prst="rect">
                      <a:avLst/>
                    </a:prstGeom>
                  </pic:spPr>
                </pic:pic>
              </a:graphicData>
            </a:graphic>
          </wp:inline>
        </w:drawing>
      </w:r>
    </w:p>
    <w:p w14:paraId="00582BCB" w14:textId="742C3E92" w:rsidR="00CA464C" w:rsidRPr="00120C7A" w:rsidRDefault="00CA464C" w:rsidP="0052487B">
      <w:pPr>
        <w:pStyle w:val="Podtytu"/>
      </w:pPr>
      <w:r w:rsidRPr="00AE19D5">
        <w:t>Elastyczna żywica do wykonania izolacji kanału przeglądowego</w:t>
      </w:r>
      <w:r w:rsidR="00DD40C2" w:rsidRPr="00AE19D5">
        <w:t xml:space="preserve"> </w:t>
      </w:r>
    </w:p>
    <w:p w14:paraId="4BFAAB07" w14:textId="6083DC6A" w:rsidR="000D3611" w:rsidRPr="00AE19D5" w:rsidRDefault="00CA464C" w:rsidP="006256BD">
      <w:pPr>
        <w:ind w:right="-6" w:firstLine="567"/>
        <w:jc w:val="both"/>
        <w:rPr>
          <w:rFonts w:ascii="Times New Roman" w:hAnsi="Times New Roman"/>
        </w:rPr>
      </w:pPr>
      <w:r w:rsidRPr="00AE19D5">
        <w:rPr>
          <w:rFonts w:ascii="Times New Roman" w:hAnsi="Times New Roman"/>
        </w:rPr>
        <w:t>Zastosować dwuskładnikową masę izolacyjną na bazie żywicy uszczelniającej, do bezpośredniego stosowania pod okładzinami ceramicznymi. Zastosować produkt o parametrach:</w:t>
      </w:r>
    </w:p>
    <w:p w14:paraId="7E43860B" w14:textId="77777777" w:rsidR="00CA464C" w:rsidRPr="00AE19D5" w:rsidRDefault="00CA464C" w:rsidP="00AE19D5">
      <w:pPr>
        <w:ind w:left="1134" w:right="1134" w:firstLine="360"/>
        <w:jc w:val="both"/>
        <w:rPr>
          <w:rFonts w:ascii="Times New Roman" w:hAnsi="Times New Roman"/>
          <w:color w:val="FF0000"/>
        </w:rPr>
      </w:pPr>
    </w:p>
    <w:p w14:paraId="115C2D1B" w14:textId="085891B0" w:rsidR="00CA464C" w:rsidRPr="00AE19D5" w:rsidRDefault="00CA464C" w:rsidP="00AE19D5">
      <w:pPr>
        <w:ind w:left="1134" w:right="1134" w:firstLine="360"/>
        <w:jc w:val="both"/>
        <w:rPr>
          <w:rFonts w:ascii="Times New Roman" w:hAnsi="Times New Roman"/>
          <w:color w:val="FF0000"/>
        </w:rPr>
      </w:pPr>
      <w:r w:rsidRPr="00AE19D5">
        <w:rPr>
          <w:rFonts w:ascii="Times New Roman" w:hAnsi="Times New Roman"/>
          <w:noProof/>
          <w:color w:val="FF0000"/>
        </w:rPr>
        <w:drawing>
          <wp:inline distT="0" distB="0" distL="0" distR="0" wp14:anchorId="48D9CB0E" wp14:editId="2E9F03F7">
            <wp:extent cx="3301823" cy="3010619"/>
            <wp:effectExtent l="0" t="0" r="0" b="0"/>
            <wp:docPr id="179496970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969703" name=""/>
                    <pic:cNvPicPr/>
                  </pic:nvPicPr>
                  <pic:blipFill>
                    <a:blip r:embed="rId27"/>
                    <a:stretch>
                      <a:fillRect/>
                    </a:stretch>
                  </pic:blipFill>
                  <pic:spPr>
                    <a:xfrm>
                      <a:off x="0" y="0"/>
                      <a:ext cx="3354385" cy="3058546"/>
                    </a:xfrm>
                    <a:prstGeom prst="rect">
                      <a:avLst/>
                    </a:prstGeom>
                  </pic:spPr>
                </pic:pic>
              </a:graphicData>
            </a:graphic>
          </wp:inline>
        </w:drawing>
      </w:r>
    </w:p>
    <w:p w14:paraId="2A5659D0" w14:textId="7D7DA31D" w:rsidR="00120C7A" w:rsidRPr="00AE19D5" w:rsidRDefault="00120C7A" w:rsidP="006256BD">
      <w:pPr>
        <w:ind w:left="1584"/>
        <w:jc w:val="both"/>
        <w:rPr>
          <w:rFonts w:ascii="Times New Roman" w:hAnsi="Times New Roman"/>
        </w:rPr>
      </w:pPr>
      <w:r w:rsidRPr="00AE19D5">
        <w:rPr>
          <w:rFonts w:ascii="Times New Roman" w:hAnsi="Times New Roman"/>
          <w:noProof/>
        </w:rPr>
        <w:drawing>
          <wp:inline distT="0" distB="0" distL="0" distR="0" wp14:anchorId="2BC31E5F" wp14:editId="65B1C535">
            <wp:extent cx="3224530" cy="3036498"/>
            <wp:effectExtent l="0" t="0" r="0" b="0"/>
            <wp:docPr id="125502438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24383" name=""/>
                    <pic:cNvPicPr/>
                  </pic:nvPicPr>
                  <pic:blipFill>
                    <a:blip r:embed="rId28"/>
                    <a:stretch>
                      <a:fillRect/>
                    </a:stretch>
                  </pic:blipFill>
                  <pic:spPr>
                    <a:xfrm>
                      <a:off x="0" y="0"/>
                      <a:ext cx="3248211" cy="3058798"/>
                    </a:xfrm>
                    <a:prstGeom prst="rect">
                      <a:avLst/>
                    </a:prstGeom>
                  </pic:spPr>
                </pic:pic>
              </a:graphicData>
            </a:graphic>
          </wp:inline>
        </w:drawing>
      </w:r>
    </w:p>
    <w:p w14:paraId="271549C7" w14:textId="1846C121" w:rsidR="00DD40C2" w:rsidRPr="00120C7A" w:rsidRDefault="006256BD" w:rsidP="0052487B">
      <w:pPr>
        <w:pStyle w:val="Podtytu"/>
      </w:pPr>
      <w:r w:rsidRPr="00AE19D5">
        <w:lastRenderedPageBreak/>
        <w:t>Mikro zaprawa</w:t>
      </w:r>
      <w:r w:rsidR="00DD40C2" w:rsidRPr="00AE19D5">
        <w:t xml:space="preserve"> uszczelniająca na bazie cementu do wykonania izolac</w:t>
      </w:r>
      <w:r w:rsidR="00120C7A">
        <w:t xml:space="preserve">ji </w:t>
      </w:r>
      <w:r w:rsidR="005A1EE5">
        <w:t xml:space="preserve">                 </w:t>
      </w:r>
      <w:r w:rsidR="00120C7A">
        <w:t>poziomej fundamentów schodów.</w:t>
      </w:r>
    </w:p>
    <w:p w14:paraId="1744179A" w14:textId="0BDE1C12" w:rsidR="00DD40C2" w:rsidRPr="00AE19D5" w:rsidRDefault="00DD40C2" w:rsidP="00D31039">
      <w:pPr>
        <w:ind w:right="-6" w:firstLine="567"/>
        <w:jc w:val="both"/>
        <w:rPr>
          <w:rFonts w:ascii="Times New Roman" w:hAnsi="Times New Roman"/>
        </w:rPr>
      </w:pPr>
      <w:r w:rsidRPr="00AE19D5">
        <w:rPr>
          <w:rFonts w:ascii="Times New Roman" w:hAnsi="Times New Roman"/>
        </w:rPr>
        <w:t>Zastosować zaprawę cementową uszczelniająca o parametrach jak poniżej:</w:t>
      </w:r>
    </w:p>
    <w:p w14:paraId="7BF459ED" w14:textId="63CA70CA" w:rsidR="00DD40C2" w:rsidRPr="00AE19D5" w:rsidRDefault="00DD40C2" w:rsidP="00AE19D5">
      <w:pPr>
        <w:ind w:left="1134" w:right="1134" w:firstLine="360"/>
        <w:jc w:val="both"/>
        <w:rPr>
          <w:rFonts w:ascii="Times New Roman" w:hAnsi="Times New Roman"/>
        </w:rPr>
      </w:pPr>
      <w:r w:rsidRPr="00AE19D5">
        <w:rPr>
          <w:rFonts w:ascii="Times New Roman" w:hAnsi="Times New Roman"/>
          <w:noProof/>
        </w:rPr>
        <w:drawing>
          <wp:inline distT="0" distB="0" distL="0" distR="0" wp14:anchorId="6855F0CA" wp14:editId="729A1CB0">
            <wp:extent cx="2863024" cy="2371725"/>
            <wp:effectExtent l="0" t="0" r="0" b="0"/>
            <wp:docPr id="171735796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357964" name=""/>
                    <pic:cNvPicPr/>
                  </pic:nvPicPr>
                  <pic:blipFill>
                    <a:blip r:embed="rId29"/>
                    <a:stretch>
                      <a:fillRect/>
                    </a:stretch>
                  </pic:blipFill>
                  <pic:spPr>
                    <a:xfrm>
                      <a:off x="0" y="0"/>
                      <a:ext cx="2892092" cy="2395804"/>
                    </a:xfrm>
                    <a:prstGeom prst="rect">
                      <a:avLst/>
                    </a:prstGeom>
                  </pic:spPr>
                </pic:pic>
              </a:graphicData>
            </a:graphic>
          </wp:inline>
        </w:drawing>
      </w:r>
    </w:p>
    <w:p w14:paraId="1CA60718" w14:textId="77777777" w:rsidR="00DD40C2" w:rsidRPr="00AE19D5" w:rsidRDefault="00DD40C2" w:rsidP="00AE19D5">
      <w:pPr>
        <w:ind w:left="1584"/>
        <w:jc w:val="both"/>
        <w:rPr>
          <w:rFonts w:ascii="Times New Roman" w:hAnsi="Times New Roman"/>
        </w:rPr>
      </w:pPr>
    </w:p>
    <w:p w14:paraId="4C3BFC81" w14:textId="2CAFA029" w:rsidR="00DD40C2" w:rsidRPr="00AE19D5" w:rsidRDefault="00DD40C2" w:rsidP="00D31039">
      <w:pPr>
        <w:ind w:left="1584"/>
        <w:jc w:val="both"/>
        <w:rPr>
          <w:rFonts w:ascii="Times New Roman" w:hAnsi="Times New Roman"/>
        </w:rPr>
      </w:pPr>
      <w:r w:rsidRPr="00AE19D5">
        <w:rPr>
          <w:rFonts w:ascii="Times New Roman" w:hAnsi="Times New Roman"/>
          <w:noProof/>
        </w:rPr>
        <w:drawing>
          <wp:inline distT="0" distB="0" distL="0" distR="0" wp14:anchorId="5B374197" wp14:editId="04E755F7">
            <wp:extent cx="2889849" cy="2423795"/>
            <wp:effectExtent l="0" t="0" r="6350" b="0"/>
            <wp:docPr id="88752716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527162" name=""/>
                    <pic:cNvPicPr/>
                  </pic:nvPicPr>
                  <pic:blipFill>
                    <a:blip r:embed="rId30"/>
                    <a:stretch>
                      <a:fillRect/>
                    </a:stretch>
                  </pic:blipFill>
                  <pic:spPr>
                    <a:xfrm>
                      <a:off x="0" y="0"/>
                      <a:ext cx="2915930" cy="2445670"/>
                    </a:xfrm>
                    <a:prstGeom prst="rect">
                      <a:avLst/>
                    </a:prstGeom>
                  </pic:spPr>
                </pic:pic>
              </a:graphicData>
            </a:graphic>
          </wp:inline>
        </w:drawing>
      </w:r>
    </w:p>
    <w:p w14:paraId="5700B53D" w14:textId="77777777" w:rsidR="006E69BF" w:rsidRPr="00AE19D5" w:rsidRDefault="00032FF6" w:rsidP="0052487B">
      <w:pPr>
        <w:pStyle w:val="Podtytu"/>
      </w:pPr>
      <w:r w:rsidRPr="00AE19D5">
        <w:t xml:space="preserve">Preparat gruntujący </w:t>
      </w:r>
    </w:p>
    <w:p w14:paraId="5D6181B8" w14:textId="3BECDDC1" w:rsidR="00032FF6" w:rsidRPr="00AE19D5" w:rsidRDefault="00032FF6" w:rsidP="00D31039">
      <w:pPr>
        <w:ind w:right="-6" w:firstLine="567"/>
        <w:jc w:val="both"/>
        <w:rPr>
          <w:rFonts w:ascii="Times New Roman" w:hAnsi="Times New Roman"/>
        </w:rPr>
      </w:pPr>
      <w:r w:rsidRPr="00AE19D5">
        <w:rPr>
          <w:rFonts w:ascii="Times New Roman" w:hAnsi="Times New Roman"/>
        </w:rPr>
        <w:t xml:space="preserve">Do wykonania gruntowania pod izolacje przeciwwilgociowe fundamentów schodów oraz kanału przeglądowego należy zastosować roztwór bitumiczny z dodatkiem specjalnych </w:t>
      </w:r>
      <w:r w:rsidR="00D31039">
        <w:rPr>
          <w:rFonts w:ascii="Times New Roman" w:hAnsi="Times New Roman"/>
        </w:rPr>
        <w:t xml:space="preserve">                        </w:t>
      </w:r>
      <w:r w:rsidRPr="00AE19D5">
        <w:rPr>
          <w:rFonts w:ascii="Times New Roman" w:hAnsi="Times New Roman"/>
        </w:rPr>
        <w:t>substancji umożliwiających głęboką penetrację podłożą i stosowanie</w:t>
      </w:r>
      <w:r w:rsidR="005A1EE5">
        <w:rPr>
          <w:rFonts w:ascii="Times New Roman" w:hAnsi="Times New Roman"/>
        </w:rPr>
        <w:t xml:space="preserve"> na lekko wilgotnych </w:t>
      </w:r>
      <w:r w:rsidR="00D31039">
        <w:rPr>
          <w:rFonts w:ascii="Times New Roman" w:hAnsi="Times New Roman"/>
        </w:rPr>
        <w:t xml:space="preserve">                  </w:t>
      </w:r>
      <w:r w:rsidR="005A1EE5">
        <w:rPr>
          <w:rFonts w:ascii="Times New Roman" w:hAnsi="Times New Roman"/>
        </w:rPr>
        <w:t>podłożach.</w:t>
      </w:r>
      <w:r w:rsidR="00D31039">
        <w:rPr>
          <w:rFonts w:ascii="Times New Roman" w:hAnsi="Times New Roman"/>
        </w:rPr>
        <w:t xml:space="preserve">               </w:t>
      </w:r>
    </w:p>
    <w:p w14:paraId="22FE580A" w14:textId="4F889D79" w:rsidR="00032FF6" w:rsidRDefault="00032FF6" w:rsidP="008E6E0B">
      <w:pPr>
        <w:pStyle w:val="Bezodstpw"/>
        <w:numPr>
          <w:ilvl w:val="0"/>
          <w:numId w:val="140"/>
        </w:numPr>
        <w:ind w:right="-6"/>
        <w:jc w:val="both"/>
        <w:rPr>
          <w:rFonts w:ascii="Times New Roman" w:hAnsi="Times New Roman"/>
          <w:szCs w:val="24"/>
          <w:lang w:val="pl-PL"/>
        </w:rPr>
      </w:pPr>
      <w:r w:rsidRPr="00AE19D5">
        <w:rPr>
          <w:rFonts w:ascii="Times New Roman" w:hAnsi="Times New Roman"/>
          <w:szCs w:val="24"/>
          <w:lang w:val="pl-PL"/>
        </w:rPr>
        <w:t>Skład</w:t>
      </w:r>
      <w:r w:rsidR="006E69BF" w:rsidRPr="00AE19D5">
        <w:rPr>
          <w:rFonts w:ascii="Times New Roman" w:hAnsi="Times New Roman"/>
          <w:szCs w:val="24"/>
          <w:lang w:val="pl-PL"/>
        </w:rPr>
        <w:t xml:space="preserve">: </w:t>
      </w:r>
      <w:r w:rsidRPr="00AE19D5">
        <w:rPr>
          <w:rFonts w:ascii="Times New Roman" w:hAnsi="Times New Roman"/>
          <w:szCs w:val="24"/>
          <w:lang w:val="pl-PL"/>
        </w:rPr>
        <w:t>asfalt,</w:t>
      </w:r>
      <w:r w:rsidR="006E69BF" w:rsidRPr="00AE19D5">
        <w:rPr>
          <w:rFonts w:ascii="Times New Roman" w:hAnsi="Times New Roman"/>
          <w:szCs w:val="24"/>
          <w:lang w:val="pl-PL"/>
        </w:rPr>
        <w:t xml:space="preserve"> </w:t>
      </w:r>
      <w:r w:rsidRPr="00AE19D5">
        <w:rPr>
          <w:rFonts w:ascii="Times New Roman" w:hAnsi="Times New Roman"/>
          <w:szCs w:val="24"/>
          <w:lang w:val="pl-PL"/>
        </w:rPr>
        <w:t>kauczuk</w:t>
      </w:r>
      <w:r w:rsidR="006E69BF" w:rsidRPr="00AE19D5">
        <w:rPr>
          <w:rFonts w:ascii="Times New Roman" w:hAnsi="Times New Roman"/>
          <w:szCs w:val="24"/>
          <w:lang w:val="pl-PL"/>
        </w:rPr>
        <w:t xml:space="preserve"> </w:t>
      </w:r>
      <w:r w:rsidRPr="00AE19D5">
        <w:rPr>
          <w:rFonts w:ascii="Times New Roman" w:hAnsi="Times New Roman"/>
          <w:szCs w:val="24"/>
          <w:lang w:val="pl-PL"/>
        </w:rPr>
        <w:t>syntetyczny,</w:t>
      </w:r>
      <w:r w:rsidR="006E69BF" w:rsidRPr="00AE19D5">
        <w:rPr>
          <w:rFonts w:ascii="Times New Roman" w:hAnsi="Times New Roman"/>
          <w:szCs w:val="24"/>
          <w:lang w:val="pl-PL"/>
        </w:rPr>
        <w:t xml:space="preserve"> </w:t>
      </w:r>
      <w:r w:rsidRPr="00AE19D5">
        <w:rPr>
          <w:rFonts w:ascii="Times New Roman" w:hAnsi="Times New Roman"/>
          <w:szCs w:val="24"/>
          <w:lang w:val="pl-PL"/>
        </w:rPr>
        <w:t>rozpuszczalnik organiczny, modyfikatory</w:t>
      </w:r>
      <w:r w:rsidR="00D31039">
        <w:rPr>
          <w:rFonts w:ascii="Times New Roman" w:hAnsi="Times New Roman"/>
          <w:szCs w:val="24"/>
          <w:lang w:val="pl-PL"/>
        </w:rPr>
        <w:t>,</w:t>
      </w:r>
    </w:p>
    <w:p w14:paraId="787E68E7" w14:textId="2EF667C7" w:rsidR="00032FF6" w:rsidRDefault="005A1EE5" w:rsidP="008E6E0B">
      <w:pPr>
        <w:pStyle w:val="Bezodstpw"/>
        <w:numPr>
          <w:ilvl w:val="0"/>
          <w:numId w:val="140"/>
        </w:numPr>
        <w:ind w:right="-6"/>
        <w:jc w:val="both"/>
        <w:rPr>
          <w:rFonts w:ascii="Times New Roman" w:hAnsi="Times New Roman"/>
          <w:szCs w:val="24"/>
          <w:lang w:val="pl-PL"/>
        </w:rPr>
      </w:pPr>
      <w:r w:rsidRPr="00D31039">
        <w:rPr>
          <w:rFonts w:ascii="Times New Roman" w:hAnsi="Times New Roman"/>
          <w:szCs w:val="24"/>
          <w:lang w:val="pl-PL"/>
        </w:rPr>
        <w:t>Kolor</w:t>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00032FF6" w:rsidRPr="00D31039">
        <w:rPr>
          <w:rFonts w:ascii="Times New Roman" w:hAnsi="Times New Roman"/>
          <w:szCs w:val="24"/>
          <w:lang w:val="pl-PL"/>
        </w:rPr>
        <w:t>czarny</w:t>
      </w:r>
      <w:r w:rsidR="00D31039">
        <w:rPr>
          <w:rFonts w:ascii="Times New Roman" w:hAnsi="Times New Roman"/>
          <w:szCs w:val="24"/>
          <w:lang w:val="pl-PL"/>
        </w:rPr>
        <w:t>,</w:t>
      </w:r>
    </w:p>
    <w:p w14:paraId="12104E10" w14:textId="5CCE9703" w:rsidR="00032FF6" w:rsidRDefault="005A1EE5" w:rsidP="008E6E0B">
      <w:pPr>
        <w:pStyle w:val="Bezodstpw"/>
        <w:numPr>
          <w:ilvl w:val="0"/>
          <w:numId w:val="140"/>
        </w:numPr>
        <w:ind w:right="-6"/>
        <w:jc w:val="both"/>
        <w:rPr>
          <w:rFonts w:ascii="Times New Roman" w:hAnsi="Times New Roman"/>
          <w:szCs w:val="24"/>
          <w:lang w:val="pl-PL"/>
        </w:rPr>
      </w:pPr>
      <w:r w:rsidRPr="00D31039">
        <w:rPr>
          <w:rFonts w:ascii="Times New Roman" w:hAnsi="Times New Roman"/>
          <w:szCs w:val="24"/>
          <w:lang w:val="pl-PL"/>
        </w:rPr>
        <w:t>Konsystencja</w:t>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00032FF6" w:rsidRPr="00D31039">
        <w:rPr>
          <w:rFonts w:ascii="Times New Roman" w:hAnsi="Times New Roman"/>
          <w:szCs w:val="24"/>
          <w:lang w:val="pl-PL"/>
        </w:rPr>
        <w:t>ciecz</w:t>
      </w:r>
      <w:r w:rsidR="00D31039">
        <w:rPr>
          <w:rFonts w:ascii="Times New Roman" w:hAnsi="Times New Roman"/>
          <w:szCs w:val="24"/>
          <w:lang w:val="pl-PL"/>
        </w:rPr>
        <w:t>,</w:t>
      </w:r>
    </w:p>
    <w:p w14:paraId="1BA3EDE8" w14:textId="6FA6881B" w:rsidR="00032FF6" w:rsidRDefault="005A1EE5" w:rsidP="008E6E0B">
      <w:pPr>
        <w:pStyle w:val="Bezodstpw"/>
        <w:numPr>
          <w:ilvl w:val="0"/>
          <w:numId w:val="140"/>
        </w:numPr>
        <w:ind w:right="-6"/>
        <w:jc w:val="both"/>
        <w:rPr>
          <w:rFonts w:ascii="Times New Roman" w:hAnsi="Times New Roman"/>
          <w:szCs w:val="24"/>
          <w:lang w:val="pl-PL"/>
        </w:rPr>
      </w:pPr>
      <w:r w:rsidRPr="00D31039">
        <w:rPr>
          <w:rFonts w:ascii="Times New Roman" w:hAnsi="Times New Roman"/>
          <w:szCs w:val="24"/>
          <w:lang w:val="pl-PL"/>
        </w:rPr>
        <w:t>Gęstość</w:t>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00032FF6" w:rsidRPr="00D31039">
        <w:rPr>
          <w:rFonts w:ascii="Times New Roman" w:hAnsi="Times New Roman"/>
          <w:szCs w:val="24"/>
          <w:lang w:val="pl-PL"/>
        </w:rPr>
        <w:t>0,93-1,0g/cm3</w:t>
      </w:r>
      <w:r w:rsidR="00D31039">
        <w:rPr>
          <w:rFonts w:ascii="Times New Roman" w:hAnsi="Times New Roman"/>
          <w:szCs w:val="24"/>
          <w:lang w:val="pl-PL"/>
        </w:rPr>
        <w:t>,</w:t>
      </w:r>
    </w:p>
    <w:p w14:paraId="1424CFA0" w14:textId="16CBB05E" w:rsidR="00032FF6" w:rsidRDefault="00032FF6" w:rsidP="008E6E0B">
      <w:pPr>
        <w:pStyle w:val="Bezodstpw"/>
        <w:numPr>
          <w:ilvl w:val="0"/>
          <w:numId w:val="140"/>
        </w:numPr>
        <w:ind w:right="-6"/>
        <w:jc w:val="both"/>
        <w:rPr>
          <w:rFonts w:ascii="Times New Roman" w:hAnsi="Times New Roman"/>
          <w:szCs w:val="24"/>
          <w:lang w:val="pl-PL"/>
        </w:rPr>
      </w:pPr>
      <w:r w:rsidRPr="00D31039">
        <w:rPr>
          <w:rFonts w:ascii="Times New Roman" w:hAnsi="Times New Roman"/>
          <w:szCs w:val="24"/>
          <w:lang w:val="pl-PL"/>
        </w:rPr>
        <w:t xml:space="preserve">pozostałość suchej masy </w:t>
      </w:r>
      <w:r w:rsidR="006E69BF" w:rsidRPr="00D31039">
        <w:rPr>
          <w:rFonts w:ascii="Times New Roman" w:hAnsi="Times New Roman"/>
          <w:szCs w:val="24"/>
          <w:lang w:val="pl-PL"/>
        </w:rPr>
        <w:tab/>
      </w:r>
      <w:r w:rsidR="006E69BF" w:rsidRPr="00D31039">
        <w:rPr>
          <w:rFonts w:ascii="Times New Roman" w:hAnsi="Times New Roman"/>
          <w:szCs w:val="24"/>
          <w:lang w:val="pl-PL"/>
        </w:rPr>
        <w:tab/>
      </w:r>
      <w:r w:rsidR="006E69BF" w:rsidRPr="00D31039">
        <w:rPr>
          <w:rFonts w:ascii="Times New Roman" w:hAnsi="Times New Roman"/>
          <w:szCs w:val="24"/>
          <w:lang w:val="pl-PL"/>
        </w:rPr>
        <w:tab/>
      </w:r>
      <w:r w:rsidR="006E69BF" w:rsidRPr="00D31039">
        <w:rPr>
          <w:rFonts w:ascii="Times New Roman" w:hAnsi="Times New Roman"/>
          <w:szCs w:val="24"/>
          <w:lang w:val="pl-PL"/>
        </w:rPr>
        <w:tab/>
      </w:r>
      <w:r w:rsidR="006E69BF" w:rsidRPr="00D31039">
        <w:rPr>
          <w:rFonts w:ascii="Times New Roman" w:hAnsi="Times New Roman"/>
          <w:szCs w:val="24"/>
          <w:lang w:val="pl-PL"/>
        </w:rPr>
        <w:tab/>
      </w:r>
      <w:r w:rsidRPr="00D31039">
        <w:rPr>
          <w:rFonts w:ascii="Times New Roman" w:hAnsi="Times New Roman"/>
          <w:szCs w:val="24"/>
          <w:lang w:val="pl-PL"/>
        </w:rPr>
        <w:t>max. 46%</w:t>
      </w:r>
      <w:r w:rsidR="00D31039">
        <w:rPr>
          <w:rFonts w:ascii="Times New Roman" w:hAnsi="Times New Roman"/>
          <w:szCs w:val="24"/>
          <w:lang w:val="pl-PL"/>
        </w:rPr>
        <w:t>,</w:t>
      </w:r>
    </w:p>
    <w:p w14:paraId="5931765B" w14:textId="6BEBC212" w:rsidR="00032FF6" w:rsidRDefault="00032FF6" w:rsidP="008E6E0B">
      <w:pPr>
        <w:pStyle w:val="Bezodstpw"/>
        <w:numPr>
          <w:ilvl w:val="0"/>
          <w:numId w:val="140"/>
        </w:numPr>
        <w:ind w:right="-6"/>
        <w:jc w:val="both"/>
        <w:rPr>
          <w:rFonts w:ascii="Times New Roman" w:hAnsi="Times New Roman"/>
          <w:szCs w:val="24"/>
          <w:lang w:val="pl-PL"/>
        </w:rPr>
      </w:pPr>
      <w:r w:rsidRPr="00D31039">
        <w:rPr>
          <w:rFonts w:ascii="Times New Roman" w:hAnsi="Times New Roman"/>
          <w:szCs w:val="24"/>
          <w:lang w:val="pl-PL"/>
        </w:rPr>
        <w:t xml:space="preserve">temperatura powietrza i podłoża podczas stosowania </w:t>
      </w:r>
      <w:r w:rsidRPr="00D31039">
        <w:rPr>
          <w:rFonts w:ascii="Times New Roman" w:hAnsi="Times New Roman"/>
          <w:szCs w:val="24"/>
          <w:lang w:val="pl-PL"/>
        </w:rPr>
        <w:tab/>
        <w:t>od +5</w:t>
      </w:r>
      <w:r w:rsidR="00122F3E" w:rsidRPr="00D31039">
        <w:rPr>
          <w:rFonts w:ascii="Times New Roman" w:hAnsi="Times New Roman"/>
          <w:szCs w:val="24"/>
          <w:lang w:val="pl-PL"/>
        </w:rPr>
        <w:t>°</w:t>
      </w:r>
      <w:r w:rsidRPr="00D31039">
        <w:rPr>
          <w:rFonts w:ascii="Times New Roman" w:hAnsi="Times New Roman"/>
          <w:szCs w:val="24"/>
          <w:lang w:val="pl-PL"/>
        </w:rPr>
        <w:t>C do +35</w:t>
      </w:r>
      <w:r w:rsidR="00122F3E" w:rsidRPr="00D31039">
        <w:rPr>
          <w:rFonts w:ascii="Times New Roman" w:hAnsi="Times New Roman"/>
          <w:szCs w:val="24"/>
          <w:lang w:val="pl-PL"/>
        </w:rPr>
        <w:t>°</w:t>
      </w:r>
      <w:r w:rsidRPr="00D31039">
        <w:rPr>
          <w:rFonts w:ascii="Times New Roman" w:hAnsi="Times New Roman"/>
          <w:szCs w:val="24"/>
          <w:lang w:val="pl-PL"/>
        </w:rPr>
        <w:t>C</w:t>
      </w:r>
      <w:r w:rsidR="00D31039">
        <w:rPr>
          <w:rFonts w:ascii="Times New Roman" w:hAnsi="Times New Roman"/>
          <w:szCs w:val="24"/>
          <w:lang w:val="pl-PL"/>
        </w:rPr>
        <w:t>,</w:t>
      </w:r>
    </w:p>
    <w:p w14:paraId="5064D29C" w14:textId="39815A4C" w:rsidR="00032FF6" w:rsidRDefault="005A1EE5" w:rsidP="008E6E0B">
      <w:pPr>
        <w:pStyle w:val="Bezodstpw"/>
        <w:numPr>
          <w:ilvl w:val="0"/>
          <w:numId w:val="140"/>
        </w:numPr>
        <w:ind w:right="-6"/>
        <w:jc w:val="both"/>
        <w:rPr>
          <w:rFonts w:ascii="Times New Roman" w:hAnsi="Times New Roman"/>
          <w:szCs w:val="24"/>
          <w:lang w:val="pl-PL"/>
        </w:rPr>
      </w:pPr>
      <w:r w:rsidRPr="00D31039">
        <w:rPr>
          <w:rFonts w:ascii="Times New Roman" w:hAnsi="Times New Roman"/>
          <w:szCs w:val="24"/>
          <w:lang w:val="pl-PL"/>
        </w:rPr>
        <w:t>czas schnięcia</w:t>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Pr="00D31039">
        <w:rPr>
          <w:rFonts w:ascii="Times New Roman" w:hAnsi="Times New Roman"/>
          <w:szCs w:val="24"/>
          <w:lang w:val="pl-PL"/>
        </w:rPr>
        <w:tab/>
      </w:r>
      <w:r w:rsidR="00032FF6" w:rsidRPr="00D31039">
        <w:rPr>
          <w:rFonts w:ascii="Times New Roman" w:hAnsi="Times New Roman"/>
          <w:szCs w:val="24"/>
          <w:lang w:val="pl-PL"/>
        </w:rPr>
        <w:t>12 h</w:t>
      </w:r>
      <w:r w:rsidR="00503B85">
        <w:rPr>
          <w:rFonts w:ascii="Times New Roman" w:hAnsi="Times New Roman"/>
          <w:szCs w:val="24"/>
          <w:lang w:val="pl-PL"/>
        </w:rPr>
        <w:t>,</w:t>
      </w:r>
    </w:p>
    <w:p w14:paraId="67CFC83D" w14:textId="0AB44344" w:rsidR="000D3611" w:rsidRPr="00503B85" w:rsidRDefault="00032FF6" w:rsidP="008E6E0B">
      <w:pPr>
        <w:pStyle w:val="Bezodstpw"/>
        <w:numPr>
          <w:ilvl w:val="0"/>
          <w:numId w:val="140"/>
        </w:numPr>
        <w:ind w:right="-6"/>
        <w:jc w:val="both"/>
        <w:rPr>
          <w:rFonts w:ascii="Times New Roman" w:hAnsi="Times New Roman"/>
          <w:szCs w:val="24"/>
          <w:lang w:val="pl-PL"/>
        </w:rPr>
      </w:pPr>
      <w:r w:rsidRPr="00503B85">
        <w:rPr>
          <w:rFonts w:ascii="Times New Roman" w:hAnsi="Times New Roman"/>
          <w:szCs w:val="24"/>
          <w:lang w:val="pl-PL"/>
        </w:rPr>
        <w:t>zużycie</w:t>
      </w:r>
      <w:r w:rsidRPr="00503B85">
        <w:rPr>
          <w:rFonts w:ascii="Times New Roman" w:hAnsi="Times New Roman"/>
          <w:szCs w:val="24"/>
          <w:lang w:val="pl-PL"/>
        </w:rPr>
        <w:tab/>
      </w:r>
      <w:r w:rsidRPr="00503B85">
        <w:rPr>
          <w:rFonts w:ascii="Times New Roman" w:hAnsi="Times New Roman"/>
          <w:szCs w:val="24"/>
          <w:lang w:val="pl-PL"/>
        </w:rPr>
        <w:tab/>
      </w:r>
      <w:r w:rsidRPr="00503B85">
        <w:rPr>
          <w:rFonts w:ascii="Times New Roman" w:hAnsi="Times New Roman"/>
          <w:szCs w:val="24"/>
          <w:lang w:val="pl-PL"/>
        </w:rPr>
        <w:tab/>
      </w:r>
      <w:r w:rsidRPr="00503B85">
        <w:rPr>
          <w:rFonts w:ascii="Times New Roman" w:hAnsi="Times New Roman"/>
          <w:szCs w:val="24"/>
          <w:lang w:val="pl-PL"/>
        </w:rPr>
        <w:tab/>
      </w:r>
      <w:r w:rsidRPr="00503B85">
        <w:rPr>
          <w:rFonts w:ascii="Times New Roman" w:hAnsi="Times New Roman"/>
          <w:szCs w:val="24"/>
          <w:lang w:val="pl-PL"/>
        </w:rPr>
        <w:tab/>
      </w:r>
      <w:r w:rsidRPr="00503B85">
        <w:rPr>
          <w:rFonts w:ascii="Times New Roman" w:hAnsi="Times New Roman"/>
          <w:szCs w:val="24"/>
          <w:lang w:val="pl-PL"/>
        </w:rPr>
        <w:tab/>
        <w:t>0,2-0,3 kg/m2 na jedną warstwę</w:t>
      </w:r>
      <w:r w:rsidR="00503B85">
        <w:rPr>
          <w:rFonts w:ascii="Times New Roman" w:hAnsi="Times New Roman"/>
          <w:szCs w:val="24"/>
          <w:lang w:val="pl-PL"/>
        </w:rPr>
        <w:t>…</w:t>
      </w:r>
    </w:p>
    <w:p w14:paraId="576D3574" w14:textId="68679ABC" w:rsidR="000D3611" w:rsidRPr="005A1EE5" w:rsidRDefault="000D3611" w:rsidP="005A1EE5">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3BA119C7" w14:textId="77777777" w:rsidR="00503B85" w:rsidRDefault="000D3611" w:rsidP="00503B85">
      <w:pPr>
        <w:ind w:right="-6" w:firstLine="567"/>
        <w:jc w:val="both"/>
        <w:rPr>
          <w:rFonts w:ascii="Times New Roman" w:hAnsi="Times New Roman"/>
        </w:rPr>
      </w:pPr>
      <w:r w:rsidRPr="00AE19D5">
        <w:rPr>
          <w:rFonts w:ascii="Times New Roman" w:hAnsi="Times New Roman"/>
        </w:rPr>
        <w:t>Ogólne wymagania dotyczące sprzętu podano w STO – Wymagania ogólne.</w:t>
      </w:r>
    </w:p>
    <w:p w14:paraId="04594ADA" w14:textId="60263F6F" w:rsidR="000D3611" w:rsidRDefault="000D3611" w:rsidP="00503B85">
      <w:pPr>
        <w:ind w:right="-6" w:firstLine="567"/>
        <w:jc w:val="both"/>
        <w:rPr>
          <w:rFonts w:ascii="Times New Roman" w:hAnsi="Times New Roman"/>
        </w:rPr>
      </w:pPr>
      <w:r w:rsidRPr="00AE19D5">
        <w:rPr>
          <w:rFonts w:ascii="Times New Roman" w:hAnsi="Times New Roman"/>
        </w:rPr>
        <w:t xml:space="preserve">Roboty można wykonać przy użyciu dowolnego typu sprzętu zaakceptowanego przez </w:t>
      </w:r>
      <w:r w:rsidR="005A1EE5">
        <w:rPr>
          <w:rFonts w:ascii="Times New Roman" w:hAnsi="Times New Roman"/>
        </w:rPr>
        <w:t xml:space="preserve">                    </w:t>
      </w:r>
      <w:r w:rsidR="00503B85">
        <w:rPr>
          <w:rFonts w:ascii="Times New Roman" w:hAnsi="Times New Roman"/>
        </w:rPr>
        <w:t>Inspektora Nadzoru.</w:t>
      </w:r>
    </w:p>
    <w:p w14:paraId="365C62FC" w14:textId="333B5315" w:rsidR="00503B85" w:rsidRDefault="00503B85" w:rsidP="00503B85">
      <w:pPr>
        <w:ind w:right="-6" w:firstLine="567"/>
        <w:jc w:val="both"/>
        <w:rPr>
          <w:rFonts w:ascii="Times New Roman" w:hAnsi="Times New Roman"/>
        </w:rPr>
      </w:pPr>
    </w:p>
    <w:p w14:paraId="05EF21AD" w14:textId="77777777" w:rsidR="00503B85" w:rsidRPr="00503B85" w:rsidRDefault="00503B85" w:rsidP="00503B85">
      <w:pPr>
        <w:ind w:right="-6" w:firstLine="567"/>
        <w:jc w:val="both"/>
        <w:rPr>
          <w:rFonts w:ascii="Times New Roman" w:hAnsi="Times New Roman"/>
        </w:rPr>
      </w:pPr>
    </w:p>
    <w:p w14:paraId="43838A73" w14:textId="01C6D762" w:rsidR="000D3611" w:rsidRPr="005A1EE5" w:rsidRDefault="000D3611" w:rsidP="005A1EE5">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TRANSPORT I SKŁADOWANIE.</w:t>
      </w:r>
    </w:p>
    <w:p w14:paraId="00907C3D" w14:textId="2E91B17C" w:rsidR="000D3611" w:rsidRPr="00AE19D5" w:rsidRDefault="00DD40C2" w:rsidP="00503B85">
      <w:pPr>
        <w:ind w:right="-6" w:firstLine="567"/>
        <w:jc w:val="both"/>
        <w:rPr>
          <w:rFonts w:ascii="Times New Roman" w:hAnsi="Times New Roman"/>
        </w:rPr>
      </w:pPr>
      <w:r w:rsidRPr="00AE19D5">
        <w:rPr>
          <w:rFonts w:ascii="Times New Roman" w:hAnsi="Times New Roman"/>
        </w:rPr>
        <w:t xml:space="preserve">Ogólne wymagania dotycząc transportu podano w STO – Wymagania ogólne. Zgodnie </w:t>
      </w:r>
      <w:r w:rsidR="005A1EE5">
        <w:rPr>
          <w:rFonts w:ascii="Times New Roman" w:hAnsi="Times New Roman"/>
        </w:rPr>
        <w:t xml:space="preserve">                     </w:t>
      </w:r>
      <w:r w:rsidRPr="00AE19D5">
        <w:rPr>
          <w:rFonts w:ascii="Times New Roman" w:hAnsi="Times New Roman"/>
        </w:rPr>
        <w:t>z zaleceniami producenta.</w:t>
      </w:r>
    </w:p>
    <w:p w14:paraId="4F4C8949" w14:textId="710EA0BF" w:rsidR="000D3611" w:rsidRPr="005A1EE5" w:rsidRDefault="000D3611" w:rsidP="005A1EE5">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6062CE7B" w14:textId="6A79B175" w:rsidR="005A1EE5" w:rsidRPr="005A1EE5" w:rsidRDefault="000D3611" w:rsidP="00503B85">
      <w:pPr>
        <w:ind w:right="1134" w:firstLine="567"/>
        <w:jc w:val="both"/>
        <w:rPr>
          <w:rFonts w:ascii="Times New Roman" w:hAnsi="Times New Roman"/>
        </w:rPr>
      </w:pPr>
      <w:r w:rsidRPr="00AE19D5">
        <w:rPr>
          <w:rFonts w:ascii="Times New Roman" w:hAnsi="Times New Roman"/>
        </w:rPr>
        <w:t>Ogólne zasady wykonania robót p</w:t>
      </w:r>
      <w:r w:rsidR="005A1EE5">
        <w:rPr>
          <w:rFonts w:ascii="Times New Roman" w:hAnsi="Times New Roman"/>
        </w:rPr>
        <w:t>odano w STO – Wymagania ogólne.</w:t>
      </w:r>
    </w:p>
    <w:p w14:paraId="47ACD262" w14:textId="5FE62FE4" w:rsidR="00DD40C2" w:rsidRPr="005A1EE5" w:rsidRDefault="00DD40C2" w:rsidP="0052487B">
      <w:pPr>
        <w:pStyle w:val="Podtytu"/>
      </w:pPr>
      <w:bookmarkStart w:id="50" w:name="_Toc183535631"/>
      <w:r w:rsidRPr="00AE19D5">
        <w:t>Izolacje przeciwwilgociowe z folii</w:t>
      </w:r>
      <w:r w:rsidRPr="00AE19D5">
        <w:rPr>
          <w:spacing w:val="-4"/>
        </w:rPr>
        <w:t xml:space="preserve"> </w:t>
      </w:r>
      <w:r w:rsidRPr="00AE19D5">
        <w:t>budowlanej</w:t>
      </w:r>
      <w:bookmarkEnd w:id="50"/>
    </w:p>
    <w:p w14:paraId="16CAA0BE" w14:textId="77F777FD" w:rsidR="00DD40C2" w:rsidRPr="00AE19D5" w:rsidRDefault="00DD40C2" w:rsidP="00503B85">
      <w:pPr>
        <w:ind w:right="-6" w:firstLine="567"/>
        <w:jc w:val="both"/>
        <w:rPr>
          <w:rFonts w:ascii="Times New Roman" w:hAnsi="Times New Roman"/>
        </w:rPr>
      </w:pPr>
      <w:r w:rsidRPr="00AE19D5">
        <w:rPr>
          <w:rFonts w:ascii="Times New Roman" w:hAnsi="Times New Roman"/>
        </w:rPr>
        <w:t xml:space="preserve">Folia z PE może być przyklejana do podłoża lub układana luzem. Do przyklejania folii należy stosować klej poliuretanowy. Folie powinny być łączone na zakłady szerokości do </w:t>
      </w:r>
      <w:r w:rsidR="00227CC8">
        <w:rPr>
          <w:rFonts w:ascii="Times New Roman" w:hAnsi="Times New Roman"/>
        </w:rPr>
        <w:t xml:space="preserve">                   </w:t>
      </w:r>
      <w:r w:rsidRPr="00AE19D5">
        <w:rPr>
          <w:rFonts w:ascii="Times New Roman" w:hAnsi="Times New Roman"/>
        </w:rPr>
        <w:t xml:space="preserve">20 cm. Zakłady należy mocno sklejać, spawać lub zgrzewać. Sklejanie zakładów folii lepikiem jest niedopuszczalne. Sklejone zakłady należy dodatkowo uszczelnić nad krawędzią </w:t>
      </w:r>
      <w:r w:rsidR="00227CC8">
        <w:rPr>
          <w:rFonts w:ascii="Times New Roman" w:hAnsi="Times New Roman"/>
        </w:rPr>
        <w:t xml:space="preserve">                        </w:t>
      </w:r>
      <w:r w:rsidRPr="00AE19D5">
        <w:rPr>
          <w:rFonts w:ascii="Times New Roman" w:hAnsi="Times New Roman"/>
        </w:rPr>
        <w:t>upłynnioną folią otrzymaną w wyniku rozpuszczenia w rozpuszczalniku.</w:t>
      </w:r>
    </w:p>
    <w:p w14:paraId="768553B0" w14:textId="00C575AD" w:rsidR="00DD40C2" w:rsidRPr="00AE19D5" w:rsidRDefault="00DD40C2" w:rsidP="0052487B">
      <w:pPr>
        <w:pStyle w:val="Podtytu"/>
      </w:pPr>
      <w:bookmarkStart w:id="51" w:name="_Toc183535632"/>
      <w:r w:rsidRPr="00AE19D5">
        <w:t>Elastyczna dwuskładnikowa izolacja</w:t>
      </w:r>
      <w:r w:rsidRPr="00AE19D5">
        <w:rPr>
          <w:spacing w:val="-1"/>
        </w:rPr>
        <w:t xml:space="preserve"> </w:t>
      </w:r>
      <w:r w:rsidRPr="00AE19D5">
        <w:t>przeciwwodna</w:t>
      </w:r>
      <w:bookmarkEnd w:id="51"/>
      <w:r w:rsidRPr="00AE19D5">
        <w:t>.</w:t>
      </w:r>
    </w:p>
    <w:p w14:paraId="3BDFD307" w14:textId="77777777" w:rsidR="00DD40C2" w:rsidRPr="00227CC8" w:rsidRDefault="00DD40C2" w:rsidP="00157F4D">
      <w:pPr>
        <w:pStyle w:val="Bezodstpw"/>
        <w:numPr>
          <w:ilvl w:val="0"/>
          <w:numId w:val="260"/>
        </w:numPr>
        <w:ind w:right="1134"/>
        <w:jc w:val="both"/>
        <w:rPr>
          <w:rFonts w:ascii="Times New Roman" w:hAnsi="Times New Roman"/>
          <w:b/>
          <w:szCs w:val="24"/>
          <w:lang w:val="pl-PL"/>
        </w:rPr>
      </w:pPr>
      <w:r w:rsidRPr="00227CC8">
        <w:rPr>
          <w:rFonts w:ascii="Times New Roman" w:hAnsi="Times New Roman"/>
          <w:b/>
          <w:szCs w:val="24"/>
          <w:lang w:val="pl-PL"/>
        </w:rPr>
        <w:t>Przygotowanie podłoża</w:t>
      </w:r>
    </w:p>
    <w:p w14:paraId="78A9DEB5" w14:textId="1BF22F28" w:rsidR="00227CC8" w:rsidRPr="00503B85" w:rsidRDefault="00DD40C2" w:rsidP="00503B85">
      <w:pPr>
        <w:ind w:right="-6" w:firstLine="567"/>
        <w:jc w:val="both"/>
        <w:rPr>
          <w:rFonts w:ascii="Times New Roman" w:hAnsi="Times New Roman"/>
        </w:rPr>
      </w:pPr>
      <w:r w:rsidRPr="00AE19D5">
        <w:rPr>
          <w:rFonts w:ascii="Times New Roman" w:hAnsi="Times New Roman"/>
        </w:rPr>
        <w:t xml:space="preserve">W celu zapewnienia dobrej przyczepności izolacji do podłoża, należy je starannie </w:t>
      </w:r>
      <w:r w:rsidR="00227CC8">
        <w:rPr>
          <w:rFonts w:ascii="Times New Roman" w:hAnsi="Times New Roman"/>
        </w:rPr>
        <w:t xml:space="preserve">                         </w:t>
      </w:r>
      <w:r w:rsidRPr="00AE19D5">
        <w:rPr>
          <w:rFonts w:ascii="Times New Roman" w:hAnsi="Times New Roman"/>
        </w:rPr>
        <w:t xml:space="preserve">przygotować. Powierzchnia powinna  być czysta oraz spełniać wymagania norm  w  zakresie wytrzymałości i nośności. Aby taką powierzchnię uzyskać na stosować metodę </w:t>
      </w:r>
      <w:r w:rsidR="00227CC8">
        <w:rPr>
          <w:rFonts w:ascii="Times New Roman" w:hAnsi="Times New Roman"/>
        </w:rPr>
        <w:t xml:space="preserve">                                                </w:t>
      </w:r>
      <w:r w:rsidR="00227CC8" w:rsidRPr="00AE19D5">
        <w:rPr>
          <w:rFonts w:ascii="Times New Roman" w:hAnsi="Times New Roman"/>
        </w:rPr>
        <w:t>hydro monitoringu</w:t>
      </w:r>
      <w:r w:rsidRPr="00AE19D5">
        <w:rPr>
          <w:rFonts w:ascii="Times New Roman" w:hAnsi="Times New Roman"/>
        </w:rPr>
        <w:t xml:space="preserve">, piaskowania lub </w:t>
      </w:r>
      <w:r w:rsidR="00227CC8" w:rsidRPr="00AE19D5">
        <w:rPr>
          <w:rFonts w:ascii="Times New Roman" w:hAnsi="Times New Roman"/>
        </w:rPr>
        <w:t>hydro piaskowania</w:t>
      </w:r>
      <w:r w:rsidRPr="00AE19D5">
        <w:rPr>
          <w:rFonts w:ascii="Times New Roman" w:hAnsi="Times New Roman"/>
        </w:rPr>
        <w:t xml:space="preserve">. Powierzchnie betonowe muszą być wolne od kurzu, oleju, mleczka cementowego, rdzy, wykwitów. Nierówności i ubytki </w:t>
      </w:r>
      <w:r w:rsidR="00227CC8">
        <w:rPr>
          <w:rFonts w:ascii="Times New Roman" w:hAnsi="Times New Roman"/>
        </w:rPr>
        <w:t xml:space="preserve">                              </w:t>
      </w:r>
      <w:r w:rsidRPr="00AE19D5">
        <w:rPr>
          <w:rFonts w:ascii="Times New Roman" w:hAnsi="Times New Roman"/>
        </w:rPr>
        <w:t xml:space="preserve">w betonie wyrównać produktami zalecanymi przez producenta izolacji. Przed nałożeniem </w:t>
      </w:r>
      <w:r w:rsidR="00227CC8">
        <w:rPr>
          <w:rFonts w:ascii="Times New Roman" w:hAnsi="Times New Roman"/>
        </w:rPr>
        <w:t xml:space="preserve">                      </w:t>
      </w:r>
      <w:r w:rsidRPr="00AE19D5">
        <w:rPr>
          <w:rFonts w:ascii="Times New Roman" w:hAnsi="Times New Roman"/>
        </w:rPr>
        <w:t>izolacji izolowane powierzchnie szczególn</w:t>
      </w:r>
      <w:r w:rsidR="00227CC8">
        <w:rPr>
          <w:rFonts w:ascii="Times New Roman" w:hAnsi="Times New Roman"/>
        </w:rPr>
        <w:t>ie chłonne należy zwilżyć wodą.</w:t>
      </w:r>
    </w:p>
    <w:p w14:paraId="1529E8D2" w14:textId="77777777" w:rsidR="00DD40C2" w:rsidRPr="00227CC8" w:rsidRDefault="00DD40C2" w:rsidP="00157F4D">
      <w:pPr>
        <w:pStyle w:val="Bezodstpw"/>
        <w:numPr>
          <w:ilvl w:val="0"/>
          <w:numId w:val="260"/>
        </w:numPr>
        <w:ind w:right="1134"/>
        <w:jc w:val="both"/>
        <w:rPr>
          <w:rFonts w:ascii="Times New Roman" w:hAnsi="Times New Roman"/>
          <w:b/>
          <w:szCs w:val="24"/>
          <w:lang w:val="pl-PL"/>
        </w:rPr>
      </w:pPr>
      <w:r w:rsidRPr="00227CC8">
        <w:rPr>
          <w:rFonts w:ascii="Times New Roman" w:hAnsi="Times New Roman"/>
          <w:b/>
          <w:szCs w:val="24"/>
          <w:lang w:val="pl-PL"/>
        </w:rPr>
        <w:t>Wymieszanie zaprawy.</w:t>
      </w:r>
    </w:p>
    <w:p w14:paraId="32C929B5" w14:textId="37EC3BEE" w:rsidR="00DD40C2" w:rsidRPr="00AE19D5" w:rsidRDefault="00DD40C2" w:rsidP="009477DB">
      <w:pPr>
        <w:ind w:right="-6" w:firstLine="567"/>
        <w:jc w:val="both"/>
        <w:rPr>
          <w:rFonts w:ascii="Times New Roman" w:hAnsi="Times New Roman"/>
        </w:rPr>
      </w:pPr>
      <w:r w:rsidRPr="00AE19D5">
        <w:rPr>
          <w:rFonts w:ascii="Times New Roman" w:hAnsi="Times New Roman"/>
        </w:rPr>
        <w:t>Składnik  B  (płynny)  wlać  do  czystego   pojemnika  i   powoli  mieszając  dodawać  składnik A (proszek). Mieszać  masę  przez  kilka  minut  do  uzyskania  jednolitej  masy  bez  grudek.  Do przygotowania jednorodnej masy używać mieszadła wolnoobrotowego, zwracając uwagę aby do masy nie dostało się zbyt dużo powietrza. Nie mieszać masy ręcznie.</w:t>
      </w:r>
    </w:p>
    <w:p w14:paraId="6A51D0BB" w14:textId="77777777" w:rsidR="00DD40C2" w:rsidRPr="00227CC8" w:rsidRDefault="00DD40C2" w:rsidP="00157F4D">
      <w:pPr>
        <w:pStyle w:val="Bezodstpw"/>
        <w:numPr>
          <w:ilvl w:val="0"/>
          <w:numId w:val="260"/>
        </w:numPr>
        <w:ind w:right="1134"/>
        <w:jc w:val="both"/>
        <w:rPr>
          <w:rFonts w:ascii="Times New Roman" w:hAnsi="Times New Roman"/>
          <w:b/>
          <w:szCs w:val="24"/>
          <w:lang w:val="pl-PL"/>
        </w:rPr>
      </w:pPr>
      <w:r w:rsidRPr="00227CC8">
        <w:rPr>
          <w:rFonts w:ascii="Times New Roman" w:hAnsi="Times New Roman"/>
          <w:b/>
          <w:szCs w:val="24"/>
          <w:lang w:val="pl-PL"/>
        </w:rPr>
        <w:t>Nanoszenie zaprawy.</w:t>
      </w:r>
    </w:p>
    <w:p w14:paraId="2E0BFD36" w14:textId="77777777" w:rsidR="009477DB" w:rsidRDefault="00DD40C2" w:rsidP="009477DB">
      <w:pPr>
        <w:ind w:right="-6" w:firstLine="567"/>
        <w:jc w:val="both"/>
        <w:rPr>
          <w:rFonts w:ascii="Times New Roman" w:hAnsi="Times New Roman"/>
        </w:rPr>
      </w:pPr>
      <w:r w:rsidRPr="00AE19D5">
        <w:rPr>
          <w:rFonts w:ascii="Times New Roman" w:hAnsi="Times New Roman"/>
        </w:rPr>
        <w:t>Przed nałożeniem właściwej warstwy hydroizolacji podłoże należy zagruntować zaprawą elastyczną  przez naniesienie jej „na ostro” gładką stroną szpachli,  w celu zamknięcia porów    w betonie. Masę elastyczną należy układać ręcznie pacą stalową lub maszynowo przy użyciu odpowiedniej pompy w warstwie do grubości maksymalnej 2mm. Ewentualną drugą warstwę nanosić dopiero po związaniu pierwszej warstwy (po ok. 4-5 godzinach, zależnie od pogody). Miejsca zagrożone zarysowaniem lub miejsca narażone na duże obciążenia należy wzmocnić wtapiając tkaninę z włókna szklanego (wielkość oczek 4x4mm).</w:t>
      </w:r>
    </w:p>
    <w:p w14:paraId="5849F7B1" w14:textId="2630C768" w:rsidR="00227CC8" w:rsidRPr="00AE19D5" w:rsidRDefault="00DD40C2" w:rsidP="009477DB">
      <w:pPr>
        <w:ind w:right="-6" w:firstLine="567"/>
        <w:jc w:val="both"/>
        <w:rPr>
          <w:rFonts w:ascii="Times New Roman" w:hAnsi="Times New Roman"/>
        </w:rPr>
      </w:pPr>
      <w:r w:rsidRPr="00AE19D5">
        <w:rPr>
          <w:rFonts w:ascii="Times New Roman" w:hAnsi="Times New Roman"/>
        </w:rPr>
        <w:t>Wymieszaną masę  elastyczną  wykorzystać  w  ciągu  60  minut  (przy  temperaturze  +20</w:t>
      </w:r>
      <w:r w:rsidR="00122F3E" w:rsidRPr="00AE19D5">
        <w:rPr>
          <w:rFonts w:ascii="Times New Roman" w:hAnsi="Times New Roman"/>
        </w:rPr>
        <w:t>°</w:t>
      </w:r>
      <w:r w:rsidRPr="00AE19D5">
        <w:rPr>
          <w:rFonts w:ascii="Times New Roman" w:hAnsi="Times New Roman"/>
        </w:rPr>
        <w:t xml:space="preserve">C)  po wymieszaniu. W narożach pionowych i poziomych oraz w szczelinach </w:t>
      </w:r>
      <w:r w:rsidR="009477DB">
        <w:rPr>
          <w:rFonts w:ascii="Times New Roman" w:hAnsi="Times New Roman"/>
        </w:rPr>
        <w:t xml:space="preserve">                              </w:t>
      </w:r>
      <w:r w:rsidRPr="00AE19D5">
        <w:rPr>
          <w:rFonts w:ascii="Times New Roman" w:hAnsi="Times New Roman"/>
        </w:rPr>
        <w:t>dylatacyjnych należy zastosować dodatkowe wzmocnienie w postaci taśmy zalecanej przez producenta izolacji. Powierzchnie można wygładzać pacą stalową w</w:t>
      </w:r>
      <w:r w:rsidR="009477DB">
        <w:rPr>
          <w:rFonts w:ascii="Times New Roman" w:hAnsi="Times New Roman"/>
        </w:rPr>
        <w:t xml:space="preserve"> kilka minut po nałożeniu masy.</w:t>
      </w:r>
    </w:p>
    <w:p w14:paraId="727E8D86" w14:textId="77777777" w:rsidR="00DD40C2" w:rsidRPr="00AE19D5" w:rsidRDefault="00DD40C2" w:rsidP="0052487B">
      <w:pPr>
        <w:pStyle w:val="Podtytu"/>
      </w:pPr>
      <w:bookmarkStart w:id="52" w:name="_Toc183535633"/>
      <w:r w:rsidRPr="00AE19D5">
        <w:t>Wykonanie izolacji ław i ścian fundamentowych</w:t>
      </w:r>
      <w:bookmarkEnd w:id="52"/>
      <w:r w:rsidRPr="00AE19D5">
        <w:t>.</w:t>
      </w:r>
    </w:p>
    <w:p w14:paraId="2C78CA03" w14:textId="6DF28099" w:rsidR="00122F3E" w:rsidRPr="00D50281" w:rsidRDefault="00DD40C2" w:rsidP="00157F4D">
      <w:pPr>
        <w:pStyle w:val="Bezodstpw"/>
        <w:numPr>
          <w:ilvl w:val="0"/>
          <w:numId w:val="261"/>
        </w:numPr>
        <w:ind w:right="1134"/>
        <w:jc w:val="both"/>
        <w:rPr>
          <w:rFonts w:ascii="Times New Roman" w:hAnsi="Times New Roman"/>
          <w:b/>
          <w:szCs w:val="24"/>
          <w:lang w:val="pl-PL"/>
        </w:rPr>
      </w:pPr>
      <w:r w:rsidRPr="00D50281">
        <w:rPr>
          <w:rFonts w:ascii="Times New Roman" w:hAnsi="Times New Roman"/>
          <w:b/>
          <w:szCs w:val="24"/>
          <w:lang w:val="pl-PL"/>
        </w:rPr>
        <w:t>Gruntowanie</w:t>
      </w:r>
    </w:p>
    <w:p w14:paraId="3C07410C" w14:textId="77777777" w:rsidR="00DD40C2" w:rsidRPr="009477DB" w:rsidRDefault="00DD40C2" w:rsidP="008E6E0B">
      <w:pPr>
        <w:pStyle w:val="Bezodstpw"/>
        <w:numPr>
          <w:ilvl w:val="0"/>
          <w:numId w:val="141"/>
        </w:numPr>
        <w:ind w:right="1134"/>
        <w:jc w:val="both"/>
        <w:rPr>
          <w:rFonts w:ascii="Times New Roman" w:hAnsi="Times New Roman"/>
          <w:b/>
          <w:szCs w:val="24"/>
          <w:lang w:val="pl-PL"/>
        </w:rPr>
      </w:pPr>
      <w:r w:rsidRPr="009477DB">
        <w:rPr>
          <w:rFonts w:ascii="Times New Roman" w:hAnsi="Times New Roman"/>
          <w:b/>
          <w:szCs w:val="24"/>
          <w:lang w:val="pl-PL"/>
        </w:rPr>
        <w:t>Przygotowanie podłoża</w:t>
      </w:r>
    </w:p>
    <w:p w14:paraId="16863B0A" w14:textId="64CFE1F6" w:rsidR="00DD40C2" w:rsidRPr="00AE19D5" w:rsidRDefault="00DD40C2" w:rsidP="009477DB">
      <w:pPr>
        <w:ind w:right="-6" w:firstLine="567"/>
        <w:jc w:val="both"/>
        <w:rPr>
          <w:rFonts w:ascii="Times New Roman" w:hAnsi="Times New Roman"/>
        </w:rPr>
      </w:pPr>
      <w:r w:rsidRPr="00AE19D5">
        <w:rPr>
          <w:rFonts w:ascii="Times New Roman" w:hAnsi="Times New Roman"/>
        </w:rPr>
        <w:t>Przy nakładaniu na betony i tynki musi być zakończony proces wiązania cementu. Podłoże nie może być zmrożone, oszronione oraz musi być pozbawione zastoin wody.</w:t>
      </w:r>
      <w:r w:rsidR="00122F3E" w:rsidRPr="00AE19D5">
        <w:rPr>
          <w:rFonts w:ascii="Times New Roman" w:hAnsi="Times New Roman"/>
        </w:rPr>
        <w:t xml:space="preserve"> </w:t>
      </w:r>
      <w:r w:rsidRPr="00AE19D5">
        <w:rPr>
          <w:rFonts w:ascii="Times New Roman" w:hAnsi="Times New Roman"/>
        </w:rPr>
        <w:t>Usunąć luźne elementy, ostre krawędzie, zanieczyszczenia i pył, części metalowe</w:t>
      </w:r>
      <w:r w:rsidR="00122F3E" w:rsidRPr="00AE19D5">
        <w:rPr>
          <w:rFonts w:ascii="Times New Roman" w:hAnsi="Times New Roman"/>
        </w:rPr>
        <w:t xml:space="preserve"> </w:t>
      </w:r>
      <w:r w:rsidRPr="00AE19D5">
        <w:rPr>
          <w:rFonts w:ascii="Times New Roman" w:hAnsi="Times New Roman"/>
        </w:rPr>
        <w:t>odrdzewić.</w:t>
      </w:r>
      <w:r w:rsidR="00122F3E" w:rsidRPr="00AE19D5">
        <w:rPr>
          <w:rFonts w:ascii="Times New Roman" w:hAnsi="Times New Roman"/>
        </w:rPr>
        <w:t xml:space="preserve"> </w:t>
      </w:r>
      <w:r w:rsidRPr="00AE19D5">
        <w:rPr>
          <w:rFonts w:ascii="Times New Roman" w:hAnsi="Times New Roman"/>
        </w:rPr>
        <w:t xml:space="preserve">Ubytki </w:t>
      </w:r>
      <w:r w:rsidR="00227CC8">
        <w:rPr>
          <w:rFonts w:ascii="Times New Roman" w:hAnsi="Times New Roman"/>
        </w:rPr>
        <w:t xml:space="preserve">                            </w:t>
      </w:r>
      <w:r w:rsidR="00227CC8" w:rsidRPr="00AE19D5">
        <w:rPr>
          <w:rFonts w:ascii="Times New Roman" w:hAnsi="Times New Roman"/>
        </w:rPr>
        <w:t>wy spoinować</w:t>
      </w:r>
      <w:r w:rsidRPr="00AE19D5">
        <w:rPr>
          <w:rFonts w:ascii="Times New Roman" w:hAnsi="Times New Roman"/>
        </w:rPr>
        <w:t>, powierzchnie porowate wyrównać zaprawą cementową.</w:t>
      </w:r>
    </w:p>
    <w:p w14:paraId="3693B4B1" w14:textId="77777777" w:rsidR="00DD40C2" w:rsidRPr="00AE19D5" w:rsidRDefault="00DD40C2" w:rsidP="008E6E0B">
      <w:pPr>
        <w:pStyle w:val="Bezodstpw"/>
        <w:numPr>
          <w:ilvl w:val="0"/>
          <w:numId w:val="141"/>
        </w:numPr>
        <w:ind w:right="1134"/>
        <w:jc w:val="both"/>
        <w:rPr>
          <w:rFonts w:ascii="Times New Roman" w:hAnsi="Times New Roman"/>
          <w:szCs w:val="24"/>
        </w:rPr>
      </w:pPr>
      <w:r w:rsidRPr="00AE19D5">
        <w:rPr>
          <w:rFonts w:ascii="Times New Roman" w:hAnsi="Times New Roman"/>
          <w:szCs w:val="24"/>
          <w:lang w:val="pl-PL"/>
        </w:rPr>
        <w:t>Aplikacja</w:t>
      </w:r>
    </w:p>
    <w:p w14:paraId="38F82EA5" w14:textId="40A9BC0A" w:rsidR="00122F3E" w:rsidRPr="009477DB" w:rsidRDefault="00DD40C2" w:rsidP="009477DB">
      <w:pPr>
        <w:ind w:right="-6" w:firstLine="567"/>
        <w:jc w:val="both"/>
        <w:rPr>
          <w:rFonts w:ascii="Times New Roman" w:hAnsi="Times New Roman"/>
        </w:rPr>
      </w:pPr>
      <w:r w:rsidRPr="00AE19D5">
        <w:rPr>
          <w:rFonts w:ascii="Times New Roman" w:hAnsi="Times New Roman"/>
        </w:rPr>
        <w:t xml:space="preserve">Stosować na zimno. W czasie chłodów, dla łatwiejszego prowadzenia prac zaleca się </w:t>
      </w:r>
      <w:r w:rsidR="00D50281">
        <w:rPr>
          <w:rFonts w:ascii="Times New Roman" w:hAnsi="Times New Roman"/>
        </w:rPr>
        <w:t xml:space="preserve">                          </w:t>
      </w:r>
      <w:r w:rsidRPr="00AE19D5">
        <w:rPr>
          <w:rFonts w:ascii="Times New Roman" w:hAnsi="Times New Roman"/>
        </w:rPr>
        <w:t>wstawić opakowanie z produktem do ciepłego pomieszczenia na 1-2</w:t>
      </w:r>
      <w:r w:rsidR="00D50281">
        <w:rPr>
          <w:rFonts w:ascii="Times New Roman" w:hAnsi="Times New Roman"/>
        </w:rPr>
        <w:t xml:space="preserve"> doby. Przed użyciem </w:t>
      </w:r>
      <w:r w:rsidR="009477DB">
        <w:rPr>
          <w:rFonts w:ascii="Times New Roman" w:hAnsi="Times New Roman"/>
        </w:rPr>
        <w:t xml:space="preserve">                      </w:t>
      </w:r>
      <w:r w:rsidR="00D50281">
        <w:rPr>
          <w:rFonts w:ascii="Times New Roman" w:hAnsi="Times New Roman"/>
        </w:rPr>
        <w:t xml:space="preserve">wymieszać. </w:t>
      </w:r>
      <w:r w:rsidRPr="00AE19D5">
        <w:rPr>
          <w:rFonts w:ascii="Times New Roman" w:hAnsi="Times New Roman"/>
        </w:rPr>
        <w:t>Pierwszą warstwę masy nakładać poprzez wtarcie w podłoże szczotką dekarską lub pędzlem.</w:t>
      </w:r>
    </w:p>
    <w:p w14:paraId="718BD53B" w14:textId="226FA784" w:rsidR="00122F3E" w:rsidRPr="00D50281" w:rsidRDefault="00DD40C2" w:rsidP="00157F4D">
      <w:pPr>
        <w:pStyle w:val="Bezodstpw"/>
        <w:numPr>
          <w:ilvl w:val="0"/>
          <w:numId w:val="261"/>
        </w:numPr>
        <w:ind w:right="1134"/>
        <w:jc w:val="both"/>
        <w:rPr>
          <w:rFonts w:ascii="Times New Roman" w:hAnsi="Times New Roman"/>
          <w:b/>
          <w:szCs w:val="24"/>
          <w:lang w:val="pl-PL"/>
        </w:rPr>
      </w:pPr>
      <w:r w:rsidRPr="00D50281">
        <w:rPr>
          <w:rFonts w:ascii="Times New Roman" w:hAnsi="Times New Roman"/>
          <w:b/>
          <w:szCs w:val="24"/>
          <w:lang w:val="pl-PL"/>
        </w:rPr>
        <w:lastRenderedPageBreak/>
        <w:t>Masa bitumiczna</w:t>
      </w:r>
    </w:p>
    <w:p w14:paraId="473D5779" w14:textId="01E87579" w:rsidR="00122F3E" w:rsidRPr="00AE19D5" w:rsidRDefault="00DD40C2" w:rsidP="008E6E0B">
      <w:pPr>
        <w:pStyle w:val="Bezodstpw"/>
        <w:numPr>
          <w:ilvl w:val="0"/>
          <w:numId w:val="141"/>
        </w:numPr>
        <w:ind w:right="1134"/>
        <w:jc w:val="both"/>
        <w:rPr>
          <w:rFonts w:ascii="Times New Roman" w:hAnsi="Times New Roman"/>
          <w:szCs w:val="24"/>
          <w:lang w:val="pl-PL"/>
        </w:rPr>
      </w:pPr>
      <w:r w:rsidRPr="00AE19D5">
        <w:rPr>
          <w:rFonts w:ascii="Times New Roman" w:hAnsi="Times New Roman"/>
          <w:szCs w:val="24"/>
          <w:lang w:val="pl-PL"/>
        </w:rPr>
        <w:t>Przygotowanie podłoża</w:t>
      </w:r>
    </w:p>
    <w:p w14:paraId="1215BAD2" w14:textId="628B050B" w:rsidR="00122F3E" w:rsidRPr="00AE19D5" w:rsidRDefault="00DD40C2" w:rsidP="00AC14C0">
      <w:pPr>
        <w:ind w:right="-6" w:firstLine="567"/>
        <w:jc w:val="both"/>
        <w:rPr>
          <w:rFonts w:ascii="Times New Roman" w:hAnsi="Times New Roman"/>
        </w:rPr>
      </w:pPr>
      <w:r w:rsidRPr="00AE19D5">
        <w:rPr>
          <w:rFonts w:ascii="Times New Roman" w:hAnsi="Times New Roman"/>
        </w:rPr>
        <w:t xml:space="preserve">Podłoża betonowe, silnie chłonne oraz narażone na mocne obciążenia naporem wody </w:t>
      </w:r>
      <w:r w:rsidR="00D50281">
        <w:rPr>
          <w:rFonts w:ascii="Times New Roman" w:hAnsi="Times New Roman"/>
        </w:rPr>
        <w:t xml:space="preserve">                      </w:t>
      </w:r>
      <w:r w:rsidRPr="00AE19D5">
        <w:rPr>
          <w:rFonts w:ascii="Times New Roman" w:hAnsi="Times New Roman"/>
        </w:rPr>
        <w:t xml:space="preserve">zagruntować masą gruntującą (nie stosować gruntów na bazie wody) i poczekać do jego </w:t>
      </w:r>
      <w:r w:rsidR="00D50281">
        <w:rPr>
          <w:rFonts w:ascii="Times New Roman" w:hAnsi="Times New Roman"/>
        </w:rPr>
        <w:t xml:space="preserve">                          </w:t>
      </w:r>
      <w:r w:rsidR="005A4C13">
        <w:rPr>
          <w:rFonts w:ascii="Times New Roman" w:hAnsi="Times New Roman"/>
        </w:rPr>
        <w:t>wyschnięcia.</w:t>
      </w:r>
    </w:p>
    <w:p w14:paraId="04F41F6F" w14:textId="7CDA7C82" w:rsidR="00122F3E" w:rsidRPr="00AE19D5" w:rsidRDefault="00DD40C2" w:rsidP="008E6E0B">
      <w:pPr>
        <w:pStyle w:val="Bezodstpw"/>
        <w:numPr>
          <w:ilvl w:val="0"/>
          <w:numId w:val="141"/>
        </w:numPr>
        <w:ind w:right="1134"/>
        <w:jc w:val="both"/>
        <w:rPr>
          <w:rFonts w:ascii="Times New Roman" w:hAnsi="Times New Roman"/>
          <w:szCs w:val="24"/>
          <w:lang w:val="pl-PL"/>
        </w:rPr>
      </w:pPr>
      <w:r w:rsidRPr="00AE19D5">
        <w:rPr>
          <w:rFonts w:ascii="Times New Roman" w:hAnsi="Times New Roman"/>
          <w:szCs w:val="24"/>
          <w:lang w:val="pl-PL"/>
        </w:rPr>
        <w:t>Aplikacja</w:t>
      </w:r>
    </w:p>
    <w:p w14:paraId="14705B3A" w14:textId="77777777" w:rsidR="00AC14C0" w:rsidRDefault="00DD40C2" w:rsidP="00AC14C0">
      <w:pPr>
        <w:ind w:right="-6" w:firstLine="567"/>
        <w:jc w:val="both"/>
        <w:rPr>
          <w:rFonts w:ascii="Times New Roman" w:hAnsi="Times New Roman"/>
        </w:rPr>
      </w:pPr>
      <w:r w:rsidRPr="00AE19D5">
        <w:rPr>
          <w:rFonts w:ascii="Times New Roman" w:hAnsi="Times New Roman"/>
        </w:rPr>
        <w:t>Stosować na zimno. Przed użyciem wymieszać. Przed aplikacją w niskich temperaturach produkt wstawić na min. 12 godzin do ciepłego pomieszczenia. Masę nakładać przy użyciu szczotki dekarskiej lub pędzla. Kolejne warstwy nakładać po wyschnięciu poprzedniej.</w:t>
      </w:r>
    </w:p>
    <w:p w14:paraId="6AD6B192" w14:textId="3FA6979B" w:rsidR="000D3611" w:rsidRPr="00AC14C0" w:rsidRDefault="00DD40C2" w:rsidP="00AC14C0">
      <w:pPr>
        <w:ind w:right="-6" w:firstLine="567"/>
        <w:jc w:val="both"/>
        <w:rPr>
          <w:rFonts w:ascii="Times New Roman" w:hAnsi="Times New Roman"/>
        </w:rPr>
      </w:pPr>
      <w:r w:rsidRPr="00AE19D5">
        <w:rPr>
          <w:rFonts w:ascii="Times New Roman" w:hAnsi="Times New Roman"/>
        </w:rPr>
        <w:t>Fundamenty,  podziemne</w:t>
      </w:r>
      <w:r w:rsidR="00122F3E" w:rsidRPr="00AE19D5">
        <w:rPr>
          <w:rFonts w:ascii="Times New Roman" w:hAnsi="Times New Roman"/>
        </w:rPr>
        <w:t xml:space="preserve"> </w:t>
      </w:r>
      <w:r w:rsidRPr="00AE19D5">
        <w:rPr>
          <w:rFonts w:ascii="Times New Roman" w:hAnsi="Times New Roman"/>
        </w:rPr>
        <w:t xml:space="preserve">części  budowli,  hydroizolacja  </w:t>
      </w:r>
      <w:r w:rsidR="005A4C13" w:rsidRPr="00AE19D5">
        <w:rPr>
          <w:rFonts w:ascii="Times New Roman" w:hAnsi="Times New Roman"/>
        </w:rPr>
        <w:t>pod posadzkowa</w:t>
      </w:r>
      <w:r w:rsidRPr="00AE19D5">
        <w:rPr>
          <w:rFonts w:ascii="Times New Roman" w:hAnsi="Times New Roman"/>
        </w:rPr>
        <w:t xml:space="preserve">  –  masę</w:t>
      </w:r>
      <w:r w:rsidR="00122F3E" w:rsidRPr="00AE19D5">
        <w:rPr>
          <w:rFonts w:ascii="Times New Roman" w:hAnsi="Times New Roman"/>
        </w:rPr>
        <w:t xml:space="preserve"> </w:t>
      </w:r>
      <w:r w:rsidR="005A4C13">
        <w:rPr>
          <w:rFonts w:ascii="Times New Roman" w:hAnsi="Times New Roman"/>
        </w:rPr>
        <w:t xml:space="preserve">                         </w:t>
      </w:r>
      <w:r w:rsidRPr="00AE19D5">
        <w:rPr>
          <w:rFonts w:ascii="Times New Roman" w:hAnsi="Times New Roman"/>
        </w:rPr>
        <w:t xml:space="preserve">nakładać </w:t>
      </w:r>
      <w:r w:rsidR="00122F3E" w:rsidRPr="00AE19D5">
        <w:rPr>
          <w:rFonts w:ascii="Times New Roman" w:hAnsi="Times New Roman"/>
        </w:rPr>
        <w:t xml:space="preserve"> </w:t>
      </w:r>
      <w:r w:rsidRPr="00AE19D5">
        <w:rPr>
          <w:rFonts w:ascii="Times New Roman" w:hAnsi="Times New Roman"/>
        </w:rPr>
        <w:t>w 2-3 warstwach</w:t>
      </w:r>
      <w:r w:rsidR="00122F3E" w:rsidRPr="00AE19D5">
        <w:rPr>
          <w:rFonts w:ascii="Times New Roman" w:hAnsi="Times New Roman"/>
        </w:rPr>
        <w:t>.</w:t>
      </w:r>
      <w:r w:rsidR="00AC14C0">
        <w:rPr>
          <w:rFonts w:ascii="Times New Roman" w:hAnsi="Times New Roman"/>
        </w:rPr>
        <w:t xml:space="preserve"> </w:t>
      </w:r>
    </w:p>
    <w:p w14:paraId="13E1EF3E" w14:textId="56A5D810" w:rsidR="000D3611" w:rsidRPr="005A4C13" w:rsidRDefault="000D3611" w:rsidP="005A4C13">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71EBCF48" w14:textId="3A56D126" w:rsidR="000D3611" w:rsidRPr="00AE19D5" w:rsidRDefault="000D3611" w:rsidP="00AC14C0">
      <w:pPr>
        <w:ind w:right="-6"/>
        <w:jc w:val="both"/>
        <w:rPr>
          <w:rFonts w:ascii="Times New Roman" w:hAnsi="Times New Roman"/>
        </w:rPr>
      </w:pPr>
      <w:r w:rsidRPr="00AE19D5">
        <w:rPr>
          <w:rFonts w:ascii="Times New Roman" w:hAnsi="Times New Roman"/>
        </w:rPr>
        <w:t>Ogólne zasady kontroli jakości po</w:t>
      </w:r>
      <w:r w:rsidR="005A4C13">
        <w:rPr>
          <w:rFonts w:ascii="Times New Roman" w:hAnsi="Times New Roman"/>
        </w:rPr>
        <w:t xml:space="preserve">dano w STO – Wymagania ogólne. </w:t>
      </w:r>
    </w:p>
    <w:p w14:paraId="2E7A74FC" w14:textId="2CD2B1F2" w:rsidR="00122F3E" w:rsidRDefault="00122F3E" w:rsidP="008E6E0B">
      <w:pPr>
        <w:pStyle w:val="Bezodstpw"/>
        <w:numPr>
          <w:ilvl w:val="0"/>
          <w:numId w:val="142"/>
        </w:numPr>
        <w:ind w:right="-6"/>
        <w:jc w:val="both"/>
        <w:rPr>
          <w:rFonts w:ascii="Times New Roman" w:hAnsi="Times New Roman"/>
          <w:szCs w:val="24"/>
          <w:lang w:val="pl-PL"/>
        </w:rPr>
      </w:pPr>
      <w:r w:rsidRPr="00AE19D5">
        <w:rPr>
          <w:rFonts w:ascii="Times New Roman" w:hAnsi="Times New Roman"/>
          <w:szCs w:val="24"/>
          <w:lang w:val="pl-PL"/>
        </w:rPr>
        <w:t xml:space="preserve">Wymagana jakość materiałów izolacyjnych powinna być potwierdzona przez </w:t>
      </w:r>
      <w:r w:rsidR="005A4C13">
        <w:rPr>
          <w:rFonts w:ascii="Times New Roman" w:hAnsi="Times New Roman"/>
          <w:szCs w:val="24"/>
          <w:lang w:val="pl-PL"/>
        </w:rPr>
        <w:t xml:space="preserve">                                 </w:t>
      </w:r>
      <w:r w:rsidRPr="00AE19D5">
        <w:rPr>
          <w:rFonts w:ascii="Times New Roman" w:hAnsi="Times New Roman"/>
          <w:szCs w:val="24"/>
          <w:lang w:val="pl-PL"/>
        </w:rPr>
        <w:t>producenta przez zaświadczenie o jakości lub znakiem kontroli jakości zamieszczonym na opakowaniu lub innym równorzędnym dokumentem.</w:t>
      </w:r>
    </w:p>
    <w:p w14:paraId="2AE6A969" w14:textId="278C1E93" w:rsidR="00122F3E" w:rsidRDefault="00122F3E" w:rsidP="008E6E0B">
      <w:pPr>
        <w:pStyle w:val="Bezodstpw"/>
        <w:numPr>
          <w:ilvl w:val="0"/>
          <w:numId w:val="142"/>
        </w:numPr>
        <w:ind w:right="-6"/>
        <w:jc w:val="both"/>
        <w:rPr>
          <w:rFonts w:ascii="Times New Roman" w:hAnsi="Times New Roman"/>
          <w:szCs w:val="24"/>
          <w:lang w:val="pl-PL"/>
        </w:rPr>
      </w:pPr>
      <w:r w:rsidRPr="00AC14C0">
        <w:rPr>
          <w:rFonts w:ascii="Times New Roman" w:hAnsi="Times New Roman"/>
          <w:szCs w:val="24"/>
          <w:lang w:val="pl-PL"/>
        </w:rPr>
        <w:t>Materiały izolacyjne dostarczone na budowę bez dokumentów potwierdzających przez producenta ich jakość nie mogą być dopuszczone do stosowania.</w:t>
      </w:r>
    </w:p>
    <w:p w14:paraId="6DFDEE05" w14:textId="74CC5C18" w:rsidR="00122F3E" w:rsidRDefault="00122F3E" w:rsidP="008E6E0B">
      <w:pPr>
        <w:pStyle w:val="Bezodstpw"/>
        <w:numPr>
          <w:ilvl w:val="0"/>
          <w:numId w:val="142"/>
        </w:numPr>
        <w:ind w:right="-6"/>
        <w:jc w:val="both"/>
        <w:rPr>
          <w:rFonts w:ascii="Times New Roman" w:hAnsi="Times New Roman"/>
          <w:szCs w:val="24"/>
          <w:lang w:val="pl-PL"/>
        </w:rPr>
      </w:pPr>
      <w:r w:rsidRPr="00AC14C0">
        <w:rPr>
          <w:rFonts w:ascii="Times New Roman" w:hAnsi="Times New Roman"/>
          <w:szCs w:val="24"/>
          <w:lang w:val="pl-PL"/>
        </w:rPr>
        <w:t xml:space="preserve">Odbiór   materiałów    izolacyjnych    powinien    obejmować    sprawdzenie    zgodności z  dokumentacją  projektową  oraz  sprawdzenie   właściwości  technicznych  tych  </w:t>
      </w:r>
      <w:r w:rsidR="00AC14C0">
        <w:rPr>
          <w:rFonts w:ascii="Times New Roman" w:hAnsi="Times New Roman"/>
          <w:szCs w:val="24"/>
          <w:lang w:val="pl-PL"/>
        </w:rPr>
        <w:t xml:space="preserve">                       </w:t>
      </w:r>
      <w:r w:rsidRPr="00AC14C0">
        <w:rPr>
          <w:rFonts w:ascii="Times New Roman" w:hAnsi="Times New Roman"/>
          <w:szCs w:val="24"/>
          <w:lang w:val="pl-PL"/>
        </w:rPr>
        <w:t xml:space="preserve">materiałów   z wystawionymi  atestami   wytwórcy.  W  przypadku  zastrzeżeń  co  do  zgodności   materiału  z zaświadczeniem o jakości wystawionym przez producenta </w:t>
      </w:r>
      <w:r w:rsidR="005A4C13" w:rsidRPr="00AC14C0">
        <w:rPr>
          <w:rFonts w:ascii="Times New Roman" w:hAnsi="Times New Roman"/>
          <w:szCs w:val="24"/>
          <w:lang w:val="pl-PL"/>
        </w:rPr>
        <w:t xml:space="preserve">                    </w:t>
      </w:r>
      <w:r w:rsidRPr="00AC14C0">
        <w:rPr>
          <w:rFonts w:ascii="Times New Roman" w:hAnsi="Times New Roman"/>
          <w:szCs w:val="24"/>
          <w:lang w:val="pl-PL"/>
        </w:rPr>
        <w:t>powinien być on zbadany zgodnie   z postanowieniami normy państwowej.</w:t>
      </w:r>
    </w:p>
    <w:p w14:paraId="41A11D98" w14:textId="73C273A2" w:rsidR="00122F3E" w:rsidRDefault="00122F3E" w:rsidP="008E6E0B">
      <w:pPr>
        <w:pStyle w:val="Bezodstpw"/>
        <w:numPr>
          <w:ilvl w:val="0"/>
          <w:numId w:val="142"/>
        </w:numPr>
        <w:ind w:right="-6"/>
        <w:jc w:val="both"/>
        <w:rPr>
          <w:rFonts w:ascii="Times New Roman" w:hAnsi="Times New Roman"/>
          <w:szCs w:val="24"/>
          <w:lang w:val="pl-PL"/>
        </w:rPr>
      </w:pPr>
      <w:r w:rsidRPr="00AC14C0">
        <w:rPr>
          <w:rFonts w:ascii="Times New Roman" w:hAnsi="Times New Roman"/>
          <w:szCs w:val="24"/>
          <w:lang w:val="pl-PL"/>
        </w:rPr>
        <w:t>Nie dopuszcza się stosowania do robót materiałów izolacyjnych, których właściwości nie odpowiadają wymaganiom przedmiotowych norm.</w:t>
      </w:r>
    </w:p>
    <w:p w14:paraId="24910D64" w14:textId="0187D26C" w:rsidR="000D3611" w:rsidRPr="00AC14C0" w:rsidRDefault="00122F3E" w:rsidP="008E6E0B">
      <w:pPr>
        <w:pStyle w:val="Bezodstpw"/>
        <w:numPr>
          <w:ilvl w:val="0"/>
          <w:numId w:val="142"/>
        </w:numPr>
        <w:ind w:right="-6"/>
        <w:jc w:val="both"/>
        <w:rPr>
          <w:rFonts w:ascii="Times New Roman" w:hAnsi="Times New Roman"/>
          <w:szCs w:val="24"/>
          <w:lang w:val="pl-PL"/>
        </w:rPr>
      </w:pPr>
      <w:r w:rsidRPr="00AC14C0">
        <w:rPr>
          <w:rFonts w:ascii="Times New Roman" w:hAnsi="Times New Roman"/>
          <w:szCs w:val="24"/>
          <w:lang w:val="pl-PL"/>
        </w:rPr>
        <w:t xml:space="preserve">Nie należy stosować również materiałów przeterminowanych (po okresie </w:t>
      </w:r>
      <w:r w:rsidR="005A4C13" w:rsidRPr="00AC14C0">
        <w:rPr>
          <w:rFonts w:ascii="Times New Roman" w:hAnsi="Times New Roman"/>
          <w:szCs w:val="24"/>
          <w:lang w:val="pl-PL"/>
        </w:rPr>
        <w:t xml:space="preserve">                                         </w:t>
      </w:r>
      <w:r w:rsidRPr="00AC14C0">
        <w:rPr>
          <w:rFonts w:ascii="Times New Roman" w:hAnsi="Times New Roman"/>
          <w:szCs w:val="24"/>
          <w:lang w:val="pl-PL"/>
        </w:rPr>
        <w:t>gwarancyjnym).</w:t>
      </w:r>
    </w:p>
    <w:p w14:paraId="10852EF1" w14:textId="2C177C19" w:rsidR="000D3611" w:rsidRPr="005A4C13" w:rsidRDefault="000D3611" w:rsidP="005A4C13">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74277C6A" w14:textId="3C547D65" w:rsidR="005A4C13" w:rsidRPr="00AC14C0" w:rsidRDefault="000D3611" w:rsidP="00AC14C0">
      <w:pPr>
        <w:ind w:right="-6" w:firstLine="567"/>
        <w:jc w:val="both"/>
        <w:rPr>
          <w:rFonts w:ascii="Times New Roman" w:hAnsi="Times New Roman"/>
        </w:rPr>
      </w:pPr>
      <w:r w:rsidRPr="00AE19D5">
        <w:rPr>
          <w:rFonts w:ascii="Times New Roman" w:hAnsi="Times New Roman"/>
        </w:rPr>
        <w:t>Ogólne zasady obmiaru podano w STO – Wymagania ogólne. Jednostką obmiarową robót jest m</w:t>
      </w:r>
      <w:r w:rsidRPr="00AE19D5">
        <w:rPr>
          <w:rFonts w:ascii="Times New Roman" w:hAnsi="Times New Roman"/>
          <w:vertAlign w:val="superscript"/>
        </w:rPr>
        <w:t>2</w:t>
      </w:r>
      <w:r w:rsidR="00122F3E" w:rsidRPr="00AE19D5">
        <w:rPr>
          <w:rFonts w:ascii="Times New Roman" w:hAnsi="Times New Roman"/>
        </w:rPr>
        <w:t xml:space="preserve"> zaizolowanej powierzchni</w:t>
      </w:r>
      <w:r w:rsidRPr="00AE19D5">
        <w:rPr>
          <w:rFonts w:ascii="Times New Roman" w:hAnsi="Times New Roman"/>
        </w:rPr>
        <w:t xml:space="preserve">. Ilość robót określa się na podstawie projektu </w:t>
      </w:r>
      <w:r w:rsidR="00AC14C0">
        <w:rPr>
          <w:rFonts w:ascii="Times New Roman" w:hAnsi="Times New Roman"/>
        </w:rPr>
        <w:t xml:space="preserve">                                           </w:t>
      </w:r>
      <w:r w:rsidRPr="00AE19D5">
        <w:rPr>
          <w:rFonts w:ascii="Times New Roman" w:hAnsi="Times New Roman"/>
        </w:rPr>
        <w:t>z uwzględnieniem zmian zaaprobowanych przez Inspektora Na</w:t>
      </w:r>
      <w:r w:rsidR="005A4C13">
        <w:rPr>
          <w:rFonts w:ascii="Times New Roman" w:hAnsi="Times New Roman"/>
        </w:rPr>
        <w:t xml:space="preserve">dzoru i sprawdzonych </w:t>
      </w:r>
      <w:r w:rsidR="00AC14C0">
        <w:rPr>
          <w:rFonts w:ascii="Times New Roman" w:hAnsi="Times New Roman"/>
        </w:rPr>
        <w:t xml:space="preserve">                                  </w:t>
      </w:r>
      <w:r w:rsidR="005A4C13">
        <w:rPr>
          <w:rFonts w:ascii="Times New Roman" w:hAnsi="Times New Roman"/>
        </w:rPr>
        <w:t>w naturze.</w:t>
      </w:r>
    </w:p>
    <w:p w14:paraId="36BE022F" w14:textId="77777777" w:rsidR="000D3611" w:rsidRPr="00AE19D5" w:rsidRDefault="000D3611" w:rsidP="000C1B9E">
      <w:pPr>
        <w:pStyle w:val="Akapitzlist"/>
        <w:numPr>
          <w:ilvl w:val="0"/>
          <w:numId w:val="3"/>
        </w:numPr>
      </w:pPr>
      <w:r w:rsidRPr="00AE19D5">
        <w:t>ODBIÓR ROBÓT.</w:t>
      </w:r>
    </w:p>
    <w:p w14:paraId="254D2FCB" w14:textId="77777777" w:rsidR="000D3611" w:rsidRPr="00AE19D5" w:rsidRDefault="000D3611" w:rsidP="0052487B">
      <w:pPr>
        <w:pStyle w:val="Podtytu"/>
      </w:pPr>
      <w:r w:rsidRPr="00AE19D5">
        <w:t>Ogólne zasady odbioru robot.</w:t>
      </w:r>
    </w:p>
    <w:p w14:paraId="6759A033" w14:textId="77777777" w:rsidR="001875FB" w:rsidRDefault="000D3611" w:rsidP="001875FB">
      <w:pPr>
        <w:ind w:right="-6" w:firstLine="567"/>
        <w:jc w:val="both"/>
        <w:rPr>
          <w:rFonts w:ascii="Times New Roman" w:hAnsi="Times New Roman"/>
        </w:rPr>
      </w:pPr>
      <w:r w:rsidRPr="00AE19D5">
        <w:rPr>
          <w:rFonts w:ascii="Times New Roman" w:hAnsi="Times New Roman"/>
        </w:rPr>
        <w:t>Ogólne zasady odbioru robót podano STO – Wymagania ogólne.</w:t>
      </w:r>
    </w:p>
    <w:p w14:paraId="65BDEC71" w14:textId="61A37D1A" w:rsidR="000D3611" w:rsidRPr="001875FB" w:rsidRDefault="000D3611" w:rsidP="001875FB">
      <w:pPr>
        <w:ind w:right="-6" w:firstLine="567"/>
        <w:jc w:val="both"/>
        <w:rPr>
          <w:rFonts w:ascii="Times New Roman" w:hAnsi="Times New Roman"/>
        </w:rPr>
      </w:pPr>
      <w:r w:rsidRPr="00AE19D5">
        <w:rPr>
          <w:rFonts w:ascii="Times New Roman" w:hAnsi="Times New Roman"/>
        </w:rPr>
        <w:t xml:space="preserve">Roboty uznaje się za wykonane zgodnie z dokumentacją projektową, i wymaganiami </w:t>
      </w:r>
      <w:r w:rsidR="005A4C13">
        <w:rPr>
          <w:rFonts w:ascii="Times New Roman" w:hAnsi="Times New Roman"/>
        </w:rPr>
        <w:t xml:space="preserve">                          </w:t>
      </w:r>
      <w:r w:rsidRPr="00AE19D5">
        <w:rPr>
          <w:rFonts w:ascii="Times New Roman" w:hAnsi="Times New Roman"/>
        </w:rPr>
        <w:t>Inspektora Nadzoru, jeżeli wszystkie pomiary i badania z zachowaniem tolerancji wg</w:t>
      </w:r>
      <w:r w:rsidR="001875FB">
        <w:rPr>
          <w:rFonts w:ascii="Times New Roman" w:hAnsi="Times New Roman"/>
        </w:rPr>
        <w:t xml:space="preserve"> pkt. 6 dały wyniki pozytywne. </w:t>
      </w:r>
    </w:p>
    <w:p w14:paraId="42248BC9" w14:textId="6D559748" w:rsidR="000D3611" w:rsidRPr="00AE19D5" w:rsidRDefault="00122F3E" w:rsidP="0052487B">
      <w:pPr>
        <w:pStyle w:val="Podtytu"/>
      </w:pPr>
      <w:r w:rsidRPr="00AE19D5">
        <w:t>Odbiór materiałów.</w:t>
      </w:r>
    </w:p>
    <w:p w14:paraId="377384E8" w14:textId="77777777" w:rsidR="001875FB" w:rsidRDefault="00122F3E" w:rsidP="001875FB">
      <w:pPr>
        <w:ind w:right="-6" w:firstLine="567"/>
        <w:jc w:val="both"/>
        <w:rPr>
          <w:rFonts w:ascii="Times New Roman" w:hAnsi="Times New Roman"/>
        </w:rPr>
      </w:pPr>
      <w:r w:rsidRPr="00AE19D5">
        <w:rPr>
          <w:rFonts w:ascii="Times New Roman" w:hAnsi="Times New Roman"/>
        </w:rPr>
        <w:t>Przy odbiorze materiałów  na  budowie  należy  sprawdzić,  czy  zostały  one  dostarczone wraz z zaświadczeniem o jakości, wystawionym na podstawie badań kontrolnych.</w:t>
      </w:r>
    </w:p>
    <w:p w14:paraId="7F5C2516" w14:textId="0CB8F350" w:rsidR="00122F3E" w:rsidRPr="00AE19D5" w:rsidRDefault="00122F3E" w:rsidP="001875FB">
      <w:pPr>
        <w:ind w:right="-6" w:firstLine="567"/>
        <w:jc w:val="both"/>
        <w:rPr>
          <w:rFonts w:ascii="Times New Roman" w:hAnsi="Times New Roman"/>
        </w:rPr>
      </w:pPr>
      <w:r w:rsidRPr="00AE19D5">
        <w:rPr>
          <w:rFonts w:ascii="Times New Roman" w:hAnsi="Times New Roman"/>
        </w:rPr>
        <w:t xml:space="preserve">Przed rozpoczęciem robót należy sprawdzić, czy materiały odpowiadają wymaganiom </w:t>
      </w:r>
      <w:r w:rsidR="005A4C13">
        <w:rPr>
          <w:rFonts w:ascii="Times New Roman" w:hAnsi="Times New Roman"/>
        </w:rPr>
        <w:t xml:space="preserve">                           </w:t>
      </w:r>
      <w:r w:rsidRPr="00AE19D5">
        <w:rPr>
          <w:rFonts w:ascii="Times New Roman" w:hAnsi="Times New Roman"/>
        </w:rPr>
        <w:t>i jakości ustalonym w no</w:t>
      </w:r>
      <w:r w:rsidR="001875FB">
        <w:rPr>
          <w:rFonts w:ascii="Times New Roman" w:hAnsi="Times New Roman"/>
        </w:rPr>
        <w:t>rmach i warunkach technicznych.</w:t>
      </w:r>
    </w:p>
    <w:p w14:paraId="32922287" w14:textId="442AF9DD" w:rsidR="00122F3E" w:rsidRPr="00AE19D5" w:rsidRDefault="00122F3E" w:rsidP="0052487B">
      <w:pPr>
        <w:pStyle w:val="Podtytu"/>
      </w:pPr>
      <w:r w:rsidRPr="00AE19D5">
        <w:t>Odbiór częściowy.</w:t>
      </w:r>
    </w:p>
    <w:p w14:paraId="7548BF4B" w14:textId="3375F17D" w:rsidR="00122F3E" w:rsidRPr="00AE19D5" w:rsidRDefault="00122F3E" w:rsidP="001875FB">
      <w:pPr>
        <w:ind w:right="-6" w:firstLine="567"/>
        <w:jc w:val="both"/>
        <w:rPr>
          <w:rFonts w:ascii="Times New Roman" w:hAnsi="Times New Roman"/>
        </w:rPr>
      </w:pPr>
      <w:r w:rsidRPr="00AE19D5">
        <w:rPr>
          <w:rFonts w:ascii="Times New Roman" w:hAnsi="Times New Roman"/>
        </w:rPr>
        <w:t>Wykonawca</w:t>
      </w:r>
      <w:r w:rsidRPr="00AE19D5">
        <w:rPr>
          <w:rFonts w:ascii="Times New Roman" w:hAnsi="Times New Roman"/>
        </w:rPr>
        <w:tab/>
        <w:t>robót</w:t>
      </w:r>
      <w:r w:rsidRPr="00AE19D5">
        <w:rPr>
          <w:rFonts w:ascii="Times New Roman" w:hAnsi="Times New Roman"/>
        </w:rPr>
        <w:tab/>
        <w:t>izolacyjnych</w:t>
      </w:r>
      <w:r w:rsidRPr="00AE19D5">
        <w:rPr>
          <w:rFonts w:ascii="Times New Roman" w:hAnsi="Times New Roman"/>
        </w:rPr>
        <w:tab/>
        <w:t>zobowiązany</w:t>
      </w:r>
      <w:r w:rsidRPr="00AE19D5">
        <w:rPr>
          <w:rFonts w:ascii="Times New Roman" w:hAnsi="Times New Roman"/>
        </w:rPr>
        <w:tab/>
        <w:t>jest</w:t>
      </w:r>
      <w:r w:rsidRPr="00AE19D5">
        <w:rPr>
          <w:rFonts w:ascii="Times New Roman" w:hAnsi="Times New Roman"/>
        </w:rPr>
        <w:tab/>
        <w:t>przeprowadzić</w:t>
      </w:r>
      <w:r w:rsidRPr="00AE19D5">
        <w:rPr>
          <w:rFonts w:ascii="Times New Roman" w:hAnsi="Times New Roman"/>
        </w:rPr>
        <w:tab/>
        <w:t>następujące odbiory częściowe:</w:t>
      </w:r>
    </w:p>
    <w:p w14:paraId="02DFA493" w14:textId="266ED671" w:rsidR="00122F3E" w:rsidRPr="00AE19D5" w:rsidRDefault="00122F3E" w:rsidP="008E6E0B">
      <w:pPr>
        <w:pStyle w:val="Bezodstpw"/>
        <w:numPr>
          <w:ilvl w:val="0"/>
          <w:numId w:val="143"/>
        </w:numPr>
        <w:ind w:right="1134"/>
        <w:jc w:val="both"/>
        <w:rPr>
          <w:rFonts w:ascii="Times New Roman" w:hAnsi="Times New Roman"/>
          <w:szCs w:val="24"/>
          <w:lang w:val="pl-PL"/>
        </w:rPr>
      </w:pPr>
      <w:r w:rsidRPr="00AE19D5">
        <w:rPr>
          <w:rFonts w:ascii="Times New Roman" w:hAnsi="Times New Roman"/>
          <w:szCs w:val="24"/>
          <w:lang w:val="pl-PL"/>
        </w:rPr>
        <w:t>jakości przygotowania powierzchni podłoża do wykonania izolacji,</w:t>
      </w:r>
    </w:p>
    <w:p w14:paraId="58B9467C" w14:textId="17800C91" w:rsidR="00122F3E" w:rsidRPr="00AE19D5" w:rsidRDefault="00122F3E" w:rsidP="008E6E0B">
      <w:pPr>
        <w:pStyle w:val="Bezodstpw"/>
        <w:numPr>
          <w:ilvl w:val="0"/>
          <w:numId w:val="143"/>
        </w:numPr>
        <w:ind w:right="1134"/>
        <w:jc w:val="both"/>
        <w:rPr>
          <w:rFonts w:ascii="Times New Roman" w:hAnsi="Times New Roman"/>
          <w:szCs w:val="24"/>
          <w:lang w:val="pl-PL"/>
        </w:rPr>
      </w:pPr>
      <w:r w:rsidRPr="00AE19D5">
        <w:rPr>
          <w:rFonts w:ascii="Times New Roman" w:hAnsi="Times New Roman"/>
          <w:szCs w:val="24"/>
          <w:lang w:val="pl-PL"/>
        </w:rPr>
        <w:t>jakość wykonania gruntowania,</w:t>
      </w:r>
    </w:p>
    <w:p w14:paraId="56D1EDE5" w14:textId="1C5C2EE7" w:rsidR="00122F3E" w:rsidRPr="00AE19D5" w:rsidRDefault="00122F3E" w:rsidP="008E6E0B">
      <w:pPr>
        <w:pStyle w:val="Bezodstpw"/>
        <w:numPr>
          <w:ilvl w:val="0"/>
          <w:numId w:val="143"/>
        </w:numPr>
        <w:ind w:right="1134"/>
        <w:jc w:val="both"/>
        <w:rPr>
          <w:rFonts w:ascii="Times New Roman" w:hAnsi="Times New Roman"/>
          <w:szCs w:val="24"/>
          <w:lang w:val="pl-PL"/>
        </w:rPr>
      </w:pPr>
      <w:r w:rsidRPr="00AE19D5">
        <w:rPr>
          <w:rFonts w:ascii="Times New Roman" w:hAnsi="Times New Roman"/>
          <w:szCs w:val="24"/>
          <w:lang w:val="pl-PL"/>
        </w:rPr>
        <w:t>jakość wykonania właściwej izolacji.</w:t>
      </w:r>
    </w:p>
    <w:p w14:paraId="334E079E" w14:textId="77777777" w:rsidR="00122F3E" w:rsidRPr="00AE19D5" w:rsidRDefault="00122F3E" w:rsidP="00AE19D5">
      <w:pPr>
        <w:pStyle w:val="Bezodstpw"/>
        <w:ind w:right="1134"/>
        <w:jc w:val="both"/>
        <w:rPr>
          <w:rFonts w:ascii="Times New Roman" w:hAnsi="Times New Roman"/>
          <w:szCs w:val="24"/>
          <w:lang w:val="pl-PL"/>
        </w:rPr>
      </w:pPr>
    </w:p>
    <w:p w14:paraId="60D9CBB2" w14:textId="78895458" w:rsidR="00122F3E" w:rsidRPr="00AE19D5" w:rsidRDefault="00122F3E" w:rsidP="0052487B">
      <w:pPr>
        <w:pStyle w:val="Podtytu"/>
      </w:pPr>
      <w:r w:rsidRPr="00AE19D5">
        <w:lastRenderedPageBreak/>
        <w:t>Podstawa płatności.</w:t>
      </w:r>
    </w:p>
    <w:p w14:paraId="58342BD6" w14:textId="58946405" w:rsidR="00122F3E" w:rsidRPr="00AE19D5" w:rsidRDefault="00122F3E" w:rsidP="001875FB">
      <w:pPr>
        <w:ind w:right="-6" w:firstLine="567"/>
        <w:jc w:val="both"/>
        <w:rPr>
          <w:rFonts w:ascii="Times New Roman" w:hAnsi="Times New Roman"/>
        </w:rPr>
      </w:pPr>
      <w:r w:rsidRPr="00AE19D5">
        <w:rPr>
          <w:rFonts w:ascii="Times New Roman" w:hAnsi="Times New Roman"/>
        </w:rPr>
        <w:t xml:space="preserve">Ogólne zasady dotyczące podstawy płatności podano STO – Wymagania ogólne. </w:t>
      </w:r>
      <w:r w:rsidR="00EE3031" w:rsidRPr="00AE19D5">
        <w:rPr>
          <w:rFonts w:ascii="Times New Roman" w:hAnsi="Times New Roman"/>
        </w:rPr>
        <w:t>Płatność odbywa</w:t>
      </w:r>
      <w:r w:rsidRPr="00AE19D5">
        <w:rPr>
          <w:rFonts w:ascii="Times New Roman" w:hAnsi="Times New Roman"/>
        </w:rPr>
        <w:t xml:space="preserve"> się za ilość m</w:t>
      </w:r>
      <w:r w:rsidRPr="00AE19D5">
        <w:rPr>
          <w:rFonts w:ascii="Times New Roman" w:hAnsi="Times New Roman"/>
          <w:vertAlign w:val="superscript"/>
        </w:rPr>
        <w:t>2</w:t>
      </w:r>
      <w:r w:rsidRPr="00AE19D5">
        <w:rPr>
          <w:rFonts w:ascii="Times New Roman" w:hAnsi="Times New Roman"/>
        </w:rPr>
        <w:t xml:space="preserve"> izolacji wg ceny jednostkowej, która obejmuje</w:t>
      </w:r>
      <w:r w:rsidR="00EE3031" w:rsidRPr="00AE19D5">
        <w:rPr>
          <w:rFonts w:ascii="Times New Roman" w:hAnsi="Times New Roman"/>
        </w:rPr>
        <w:t>:</w:t>
      </w:r>
    </w:p>
    <w:p w14:paraId="64828D80" w14:textId="29220EF8" w:rsidR="00122F3E" w:rsidRPr="00AE19D5" w:rsidRDefault="00122F3E" w:rsidP="008E6E0B">
      <w:pPr>
        <w:pStyle w:val="Bezodstpw"/>
        <w:numPr>
          <w:ilvl w:val="0"/>
          <w:numId w:val="144"/>
        </w:numPr>
        <w:ind w:right="1134"/>
        <w:jc w:val="both"/>
        <w:rPr>
          <w:rFonts w:ascii="Times New Roman" w:hAnsi="Times New Roman"/>
          <w:szCs w:val="24"/>
          <w:lang w:val="pl-PL"/>
        </w:rPr>
      </w:pPr>
      <w:r w:rsidRPr="00AE19D5">
        <w:rPr>
          <w:rFonts w:ascii="Times New Roman" w:hAnsi="Times New Roman"/>
          <w:szCs w:val="24"/>
          <w:lang w:val="pl-PL"/>
        </w:rPr>
        <w:t>dostarczenie materiałów</w:t>
      </w:r>
      <w:r w:rsidR="00EE3031" w:rsidRPr="00AE19D5">
        <w:rPr>
          <w:rFonts w:ascii="Times New Roman" w:hAnsi="Times New Roman"/>
          <w:szCs w:val="24"/>
          <w:lang w:val="pl-PL"/>
        </w:rPr>
        <w:t>,</w:t>
      </w:r>
    </w:p>
    <w:p w14:paraId="7F7B62C1" w14:textId="1AA51849" w:rsidR="00122F3E" w:rsidRPr="00AE19D5" w:rsidRDefault="00122F3E" w:rsidP="008E6E0B">
      <w:pPr>
        <w:pStyle w:val="Bezodstpw"/>
        <w:numPr>
          <w:ilvl w:val="0"/>
          <w:numId w:val="144"/>
        </w:numPr>
        <w:ind w:right="1134"/>
        <w:jc w:val="both"/>
        <w:rPr>
          <w:rFonts w:ascii="Times New Roman" w:hAnsi="Times New Roman"/>
          <w:szCs w:val="24"/>
          <w:lang w:val="pl-PL"/>
        </w:rPr>
      </w:pPr>
      <w:r w:rsidRPr="00AE19D5">
        <w:rPr>
          <w:rFonts w:ascii="Times New Roman" w:hAnsi="Times New Roman"/>
          <w:szCs w:val="24"/>
          <w:lang w:val="pl-PL"/>
        </w:rPr>
        <w:t>przygotowanie i oczyszczenie podłoża</w:t>
      </w:r>
      <w:r w:rsidR="00EE3031" w:rsidRPr="00AE19D5">
        <w:rPr>
          <w:rFonts w:ascii="Times New Roman" w:hAnsi="Times New Roman"/>
          <w:szCs w:val="24"/>
          <w:lang w:val="pl-PL"/>
        </w:rPr>
        <w:t>,</w:t>
      </w:r>
    </w:p>
    <w:p w14:paraId="3B887E99" w14:textId="4AA17A57" w:rsidR="00122F3E" w:rsidRPr="00AE19D5" w:rsidRDefault="00122F3E" w:rsidP="008E6E0B">
      <w:pPr>
        <w:pStyle w:val="Bezodstpw"/>
        <w:numPr>
          <w:ilvl w:val="0"/>
          <w:numId w:val="144"/>
        </w:numPr>
        <w:ind w:right="1134"/>
        <w:jc w:val="both"/>
        <w:rPr>
          <w:rFonts w:ascii="Times New Roman" w:hAnsi="Times New Roman"/>
          <w:szCs w:val="24"/>
          <w:lang w:val="pl-PL"/>
        </w:rPr>
      </w:pPr>
      <w:r w:rsidRPr="00AE19D5">
        <w:rPr>
          <w:rFonts w:ascii="Times New Roman" w:hAnsi="Times New Roman"/>
          <w:szCs w:val="24"/>
          <w:lang w:val="pl-PL"/>
        </w:rPr>
        <w:t>zagruntowanie podłoża</w:t>
      </w:r>
      <w:r w:rsidR="00EE3031" w:rsidRPr="00AE19D5">
        <w:rPr>
          <w:rFonts w:ascii="Times New Roman" w:hAnsi="Times New Roman"/>
          <w:szCs w:val="24"/>
          <w:lang w:val="pl-PL"/>
        </w:rPr>
        <w:t>,</w:t>
      </w:r>
    </w:p>
    <w:p w14:paraId="7E6D906A" w14:textId="2FDF42EF" w:rsidR="00122F3E" w:rsidRPr="00AE19D5" w:rsidRDefault="00122F3E" w:rsidP="008E6E0B">
      <w:pPr>
        <w:pStyle w:val="Bezodstpw"/>
        <w:numPr>
          <w:ilvl w:val="0"/>
          <w:numId w:val="144"/>
        </w:numPr>
        <w:ind w:right="1134"/>
        <w:jc w:val="both"/>
        <w:rPr>
          <w:rFonts w:ascii="Times New Roman" w:hAnsi="Times New Roman"/>
          <w:szCs w:val="24"/>
          <w:lang w:val="pl-PL"/>
        </w:rPr>
      </w:pPr>
      <w:r w:rsidRPr="00AE19D5">
        <w:rPr>
          <w:rFonts w:ascii="Times New Roman" w:hAnsi="Times New Roman"/>
          <w:szCs w:val="24"/>
          <w:lang w:val="pl-PL"/>
        </w:rPr>
        <w:t>wykonanie izolacji</w:t>
      </w:r>
      <w:r w:rsidR="00EE3031" w:rsidRPr="00AE19D5">
        <w:rPr>
          <w:rFonts w:ascii="Times New Roman" w:hAnsi="Times New Roman"/>
          <w:szCs w:val="24"/>
          <w:lang w:val="pl-PL"/>
        </w:rPr>
        <w:t>,</w:t>
      </w:r>
    </w:p>
    <w:p w14:paraId="7B939508" w14:textId="22244522" w:rsidR="000D3611" w:rsidRPr="001875FB" w:rsidRDefault="00122F3E" w:rsidP="008E6E0B">
      <w:pPr>
        <w:pStyle w:val="Bezodstpw"/>
        <w:numPr>
          <w:ilvl w:val="0"/>
          <w:numId w:val="144"/>
        </w:numPr>
        <w:ind w:right="1134"/>
        <w:jc w:val="both"/>
        <w:rPr>
          <w:rFonts w:ascii="Times New Roman" w:hAnsi="Times New Roman"/>
          <w:szCs w:val="24"/>
          <w:lang w:val="pl-PL"/>
        </w:rPr>
      </w:pPr>
      <w:r w:rsidRPr="00AE19D5">
        <w:rPr>
          <w:rFonts w:ascii="Times New Roman" w:hAnsi="Times New Roman"/>
          <w:szCs w:val="24"/>
          <w:lang w:val="pl-PL"/>
        </w:rPr>
        <w:t xml:space="preserve">uporządkowanie </w:t>
      </w:r>
      <w:r w:rsidR="00EE3031" w:rsidRPr="00AE19D5">
        <w:rPr>
          <w:rFonts w:ascii="Times New Roman" w:hAnsi="Times New Roman"/>
          <w:szCs w:val="24"/>
          <w:lang w:val="pl-PL"/>
        </w:rPr>
        <w:t>miejsca</w:t>
      </w:r>
      <w:r w:rsidRPr="00AE19D5">
        <w:rPr>
          <w:rFonts w:ascii="Times New Roman" w:hAnsi="Times New Roman"/>
          <w:szCs w:val="24"/>
          <w:lang w:val="pl-PL"/>
        </w:rPr>
        <w:t xml:space="preserve"> pracy</w:t>
      </w:r>
      <w:r w:rsidR="00EE3031" w:rsidRPr="00AE19D5">
        <w:rPr>
          <w:rFonts w:ascii="Times New Roman" w:hAnsi="Times New Roman"/>
          <w:szCs w:val="24"/>
          <w:lang w:val="pl-PL"/>
        </w:rPr>
        <w:t>.</w:t>
      </w:r>
    </w:p>
    <w:p w14:paraId="10EB3EE0" w14:textId="77777777" w:rsidR="001875FB" w:rsidRDefault="000D3611" w:rsidP="007D4421">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30A413D1" w14:textId="5D473C90" w:rsidR="000D3611" w:rsidRPr="007D4421" w:rsidRDefault="000D3611" w:rsidP="001875FB">
      <w:pPr>
        <w:pStyle w:val="Tekstpodstawowy"/>
        <w:ind w:left="450" w:right="1134"/>
        <w:jc w:val="both"/>
        <w:rPr>
          <w:rFonts w:ascii="Times New Roman" w:hAnsi="Times New Roman"/>
          <w:b/>
        </w:rPr>
      </w:pPr>
      <w:r w:rsidRPr="00AE19D5">
        <w:rPr>
          <w:rFonts w:ascii="Times New Roman" w:hAnsi="Times New Roman"/>
          <w:b/>
        </w:rPr>
        <w:t>I TOWARZYSZĄCYCH.</w:t>
      </w:r>
    </w:p>
    <w:p w14:paraId="619F3425" w14:textId="77777777" w:rsidR="001875FB" w:rsidRDefault="000D3611" w:rsidP="001875FB">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2F8827D0" w14:textId="0F128628" w:rsidR="000D3611" w:rsidRPr="00AE19D5" w:rsidRDefault="000D3611" w:rsidP="00F74EC6">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7D4421">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7D4421">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 pods</w:t>
      </w:r>
      <w:r w:rsidR="00F74EC6">
        <w:rPr>
          <w:rFonts w:ascii="Times New Roman" w:hAnsi="Times New Roman"/>
        </w:rPr>
        <w:t>tawowy jak zapisano wyżej.</w:t>
      </w:r>
    </w:p>
    <w:p w14:paraId="725033AC" w14:textId="401F43B6" w:rsidR="000D3611" w:rsidRPr="007D4421" w:rsidRDefault="000D3611" w:rsidP="007D4421">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p>
    <w:p w14:paraId="209A730D" w14:textId="601A8C9A" w:rsidR="00EE3031" w:rsidRPr="00AE19D5" w:rsidRDefault="00EE3031" w:rsidP="008E6E0B">
      <w:pPr>
        <w:pStyle w:val="Bezodstpw"/>
        <w:numPr>
          <w:ilvl w:val="0"/>
          <w:numId w:val="145"/>
        </w:numPr>
        <w:ind w:right="1134"/>
        <w:jc w:val="both"/>
        <w:rPr>
          <w:rFonts w:ascii="Times New Roman" w:hAnsi="Times New Roman"/>
          <w:szCs w:val="24"/>
          <w:lang w:val="pl-PL"/>
        </w:rPr>
      </w:pPr>
      <w:r w:rsidRPr="00AE19D5">
        <w:rPr>
          <w:rFonts w:ascii="Times New Roman" w:hAnsi="Times New Roman"/>
          <w:szCs w:val="24"/>
          <w:lang w:val="pl-PL"/>
        </w:rPr>
        <w:t>PN-69/B-10260 Izolacje bitumiczne. Wymagania i badania przy odbiorze,</w:t>
      </w:r>
    </w:p>
    <w:p w14:paraId="3BD1B966" w14:textId="2968413E" w:rsidR="000D3611" w:rsidRPr="00AE19D5" w:rsidRDefault="00EE3031" w:rsidP="008E6E0B">
      <w:pPr>
        <w:pStyle w:val="Bezodstpw"/>
        <w:numPr>
          <w:ilvl w:val="0"/>
          <w:numId w:val="145"/>
        </w:numPr>
        <w:ind w:right="1134"/>
        <w:jc w:val="both"/>
        <w:rPr>
          <w:rFonts w:ascii="Times New Roman" w:hAnsi="Times New Roman"/>
          <w:szCs w:val="24"/>
          <w:lang w:val="pl-PL"/>
        </w:rPr>
      </w:pPr>
      <w:r w:rsidRPr="00AE19D5">
        <w:rPr>
          <w:rFonts w:ascii="Times New Roman" w:hAnsi="Times New Roman"/>
          <w:szCs w:val="24"/>
          <w:lang w:val="pl-PL"/>
        </w:rPr>
        <w:t>Dokumentacja projektowa i dokumenty formalno-prawne wymienione.</w:t>
      </w:r>
    </w:p>
    <w:p w14:paraId="49FF2AED" w14:textId="77777777" w:rsidR="00EE3031" w:rsidRPr="00AE19D5" w:rsidRDefault="00EE3031" w:rsidP="00AE19D5">
      <w:pPr>
        <w:pStyle w:val="Bezodstpw"/>
        <w:ind w:right="1134"/>
        <w:jc w:val="both"/>
        <w:rPr>
          <w:rFonts w:ascii="Times New Roman" w:hAnsi="Times New Roman"/>
          <w:szCs w:val="24"/>
          <w:lang w:val="pl-PL"/>
        </w:rPr>
      </w:pPr>
    </w:p>
    <w:p w14:paraId="79BF994E" w14:textId="77777777" w:rsidR="00EE3031" w:rsidRPr="00AE19D5" w:rsidRDefault="00EE3031" w:rsidP="00AE19D5">
      <w:pPr>
        <w:pStyle w:val="Bezodstpw"/>
        <w:ind w:right="1134"/>
        <w:jc w:val="both"/>
        <w:rPr>
          <w:rFonts w:ascii="Times New Roman" w:hAnsi="Times New Roman"/>
          <w:szCs w:val="24"/>
          <w:lang w:val="pl-PL"/>
        </w:rPr>
      </w:pPr>
    </w:p>
    <w:p w14:paraId="50894646" w14:textId="77777777" w:rsidR="00EE3031" w:rsidRPr="00AE19D5" w:rsidRDefault="00EE3031" w:rsidP="00AE19D5">
      <w:pPr>
        <w:pStyle w:val="Bezodstpw"/>
        <w:ind w:right="1134"/>
        <w:jc w:val="both"/>
        <w:rPr>
          <w:rFonts w:ascii="Times New Roman" w:hAnsi="Times New Roman"/>
          <w:szCs w:val="24"/>
          <w:lang w:val="pl-PL"/>
        </w:rPr>
      </w:pPr>
    </w:p>
    <w:p w14:paraId="327A7614" w14:textId="77777777" w:rsidR="00955A2C" w:rsidRPr="00AE19D5" w:rsidRDefault="00955A2C" w:rsidP="00AE19D5">
      <w:pPr>
        <w:pStyle w:val="Bezodstpw"/>
        <w:ind w:right="1134"/>
        <w:jc w:val="both"/>
        <w:rPr>
          <w:rFonts w:ascii="Times New Roman" w:hAnsi="Times New Roman"/>
          <w:szCs w:val="24"/>
          <w:lang w:val="pl-PL"/>
        </w:rPr>
      </w:pPr>
    </w:p>
    <w:p w14:paraId="5B3FA72A" w14:textId="77777777" w:rsidR="00955A2C" w:rsidRPr="00AE19D5" w:rsidRDefault="00955A2C" w:rsidP="00AE19D5">
      <w:pPr>
        <w:pStyle w:val="Bezodstpw"/>
        <w:ind w:right="1134"/>
        <w:jc w:val="both"/>
        <w:rPr>
          <w:rFonts w:ascii="Times New Roman" w:hAnsi="Times New Roman"/>
          <w:szCs w:val="24"/>
          <w:lang w:val="pl-PL"/>
        </w:rPr>
      </w:pPr>
    </w:p>
    <w:p w14:paraId="7475BBD2" w14:textId="086DE5AD" w:rsidR="00955A2C" w:rsidRDefault="00955A2C" w:rsidP="00AE19D5">
      <w:pPr>
        <w:pStyle w:val="Bezodstpw"/>
        <w:ind w:right="1134"/>
        <w:jc w:val="both"/>
        <w:rPr>
          <w:rFonts w:ascii="Times New Roman" w:hAnsi="Times New Roman"/>
          <w:szCs w:val="24"/>
          <w:lang w:val="pl-PL"/>
        </w:rPr>
      </w:pPr>
    </w:p>
    <w:p w14:paraId="7B10C495" w14:textId="5111A83D" w:rsidR="007D4421" w:rsidRDefault="007D4421" w:rsidP="00AE19D5">
      <w:pPr>
        <w:pStyle w:val="Bezodstpw"/>
        <w:ind w:right="1134"/>
        <w:jc w:val="both"/>
        <w:rPr>
          <w:rFonts w:ascii="Times New Roman" w:hAnsi="Times New Roman"/>
          <w:szCs w:val="24"/>
          <w:lang w:val="pl-PL"/>
        </w:rPr>
      </w:pPr>
    </w:p>
    <w:p w14:paraId="2D6FFC1C" w14:textId="09DC7DCA" w:rsidR="007D4421" w:rsidRDefault="007D4421" w:rsidP="00AE19D5">
      <w:pPr>
        <w:pStyle w:val="Bezodstpw"/>
        <w:ind w:right="1134"/>
        <w:jc w:val="both"/>
        <w:rPr>
          <w:rFonts w:ascii="Times New Roman" w:hAnsi="Times New Roman"/>
          <w:szCs w:val="24"/>
          <w:lang w:val="pl-PL"/>
        </w:rPr>
      </w:pPr>
    </w:p>
    <w:p w14:paraId="6AD270C4" w14:textId="1CFEA184" w:rsidR="007D4421" w:rsidRDefault="007D4421" w:rsidP="00AE19D5">
      <w:pPr>
        <w:pStyle w:val="Bezodstpw"/>
        <w:ind w:right="1134"/>
        <w:jc w:val="both"/>
        <w:rPr>
          <w:rFonts w:ascii="Times New Roman" w:hAnsi="Times New Roman"/>
          <w:szCs w:val="24"/>
          <w:lang w:val="pl-PL"/>
        </w:rPr>
      </w:pPr>
    </w:p>
    <w:p w14:paraId="6F87095C" w14:textId="130351EC" w:rsidR="007D4421" w:rsidRDefault="007D4421" w:rsidP="00AE19D5">
      <w:pPr>
        <w:pStyle w:val="Bezodstpw"/>
        <w:ind w:right="1134"/>
        <w:jc w:val="both"/>
        <w:rPr>
          <w:rFonts w:ascii="Times New Roman" w:hAnsi="Times New Roman"/>
          <w:szCs w:val="24"/>
          <w:lang w:val="pl-PL"/>
        </w:rPr>
      </w:pPr>
    </w:p>
    <w:p w14:paraId="016A7F1D" w14:textId="2B71FE38" w:rsidR="007D4421" w:rsidRDefault="007D4421" w:rsidP="00AE19D5">
      <w:pPr>
        <w:pStyle w:val="Bezodstpw"/>
        <w:ind w:right="1134"/>
        <w:jc w:val="both"/>
        <w:rPr>
          <w:rFonts w:ascii="Times New Roman" w:hAnsi="Times New Roman"/>
          <w:szCs w:val="24"/>
          <w:lang w:val="pl-PL"/>
        </w:rPr>
      </w:pPr>
    </w:p>
    <w:p w14:paraId="4F3274E6" w14:textId="77777777" w:rsidR="007D4421" w:rsidRPr="00AE19D5" w:rsidRDefault="007D4421" w:rsidP="00AE19D5">
      <w:pPr>
        <w:pStyle w:val="Bezodstpw"/>
        <w:ind w:right="1134"/>
        <w:jc w:val="both"/>
        <w:rPr>
          <w:rFonts w:ascii="Times New Roman" w:hAnsi="Times New Roman"/>
          <w:szCs w:val="24"/>
          <w:lang w:val="pl-PL"/>
        </w:rPr>
      </w:pPr>
    </w:p>
    <w:p w14:paraId="3A0581D0" w14:textId="6C4A9E41" w:rsidR="00EE3031" w:rsidRDefault="00EE3031" w:rsidP="00AE19D5">
      <w:pPr>
        <w:pStyle w:val="Bezodstpw"/>
        <w:ind w:right="1134"/>
        <w:jc w:val="both"/>
        <w:rPr>
          <w:rFonts w:ascii="Times New Roman" w:hAnsi="Times New Roman"/>
          <w:szCs w:val="24"/>
          <w:lang w:val="pl-PL"/>
        </w:rPr>
      </w:pPr>
    </w:p>
    <w:p w14:paraId="05A626E5" w14:textId="59067130" w:rsidR="00F74EC6" w:rsidRDefault="00F74EC6" w:rsidP="00AE19D5">
      <w:pPr>
        <w:pStyle w:val="Bezodstpw"/>
        <w:ind w:right="1134"/>
        <w:jc w:val="both"/>
        <w:rPr>
          <w:rFonts w:ascii="Times New Roman" w:hAnsi="Times New Roman"/>
          <w:szCs w:val="24"/>
          <w:lang w:val="pl-PL"/>
        </w:rPr>
      </w:pPr>
    </w:p>
    <w:p w14:paraId="67311102" w14:textId="0F54C3F3" w:rsidR="00F74EC6" w:rsidRDefault="00F74EC6" w:rsidP="00AE19D5">
      <w:pPr>
        <w:pStyle w:val="Bezodstpw"/>
        <w:ind w:right="1134"/>
        <w:jc w:val="both"/>
        <w:rPr>
          <w:rFonts w:ascii="Times New Roman" w:hAnsi="Times New Roman"/>
          <w:szCs w:val="24"/>
          <w:lang w:val="pl-PL"/>
        </w:rPr>
      </w:pPr>
    </w:p>
    <w:p w14:paraId="41EDF5F4" w14:textId="07DEDBC0" w:rsidR="00F74EC6" w:rsidRDefault="00F74EC6" w:rsidP="00AE19D5">
      <w:pPr>
        <w:pStyle w:val="Bezodstpw"/>
        <w:ind w:right="1134"/>
        <w:jc w:val="both"/>
        <w:rPr>
          <w:rFonts w:ascii="Times New Roman" w:hAnsi="Times New Roman"/>
          <w:szCs w:val="24"/>
          <w:lang w:val="pl-PL"/>
        </w:rPr>
      </w:pPr>
    </w:p>
    <w:p w14:paraId="0BA107EE" w14:textId="1B11C3DB" w:rsidR="00F74EC6" w:rsidRDefault="00F74EC6" w:rsidP="00AE19D5">
      <w:pPr>
        <w:pStyle w:val="Bezodstpw"/>
        <w:ind w:right="1134"/>
        <w:jc w:val="both"/>
        <w:rPr>
          <w:rFonts w:ascii="Times New Roman" w:hAnsi="Times New Roman"/>
          <w:szCs w:val="24"/>
          <w:lang w:val="pl-PL"/>
        </w:rPr>
      </w:pPr>
    </w:p>
    <w:p w14:paraId="139368A0" w14:textId="52EBC5C7" w:rsidR="00F74EC6" w:rsidRDefault="00F74EC6" w:rsidP="00AE19D5">
      <w:pPr>
        <w:pStyle w:val="Bezodstpw"/>
        <w:ind w:right="1134"/>
        <w:jc w:val="both"/>
        <w:rPr>
          <w:rFonts w:ascii="Times New Roman" w:hAnsi="Times New Roman"/>
          <w:szCs w:val="24"/>
          <w:lang w:val="pl-PL"/>
        </w:rPr>
      </w:pPr>
    </w:p>
    <w:p w14:paraId="3A0F3B42" w14:textId="0B9C0339" w:rsidR="00F74EC6" w:rsidRDefault="00F74EC6" w:rsidP="00AE19D5">
      <w:pPr>
        <w:pStyle w:val="Bezodstpw"/>
        <w:ind w:right="1134"/>
        <w:jc w:val="both"/>
        <w:rPr>
          <w:rFonts w:ascii="Times New Roman" w:hAnsi="Times New Roman"/>
          <w:szCs w:val="24"/>
          <w:lang w:val="pl-PL"/>
        </w:rPr>
      </w:pPr>
    </w:p>
    <w:p w14:paraId="7B344D63" w14:textId="0AD55E76" w:rsidR="00F74EC6" w:rsidRDefault="00F74EC6" w:rsidP="00AE19D5">
      <w:pPr>
        <w:pStyle w:val="Bezodstpw"/>
        <w:ind w:right="1134"/>
        <w:jc w:val="both"/>
        <w:rPr>
          <w:rFonts w:ascii="Times New Roman" w:hAnsi="Times New Roman"/>
          <w:szCs w:val="24"/>
          <w:lang w:val="pl-PL"/>
        </w:rPr>
      </w:pPr>
    </w:p>
    <w:p w14:paraId="36959D19" w14:textId="2DE32384" w:rsidR="00F74EC6" w:rsidRDefault="00F74EC6" w:rsidP="00AE19D5">
      <w:pPr>
        <w:pStyle w:val="Bezodstpw"/>
        <w:ind w:right="1134"/>
        <w:jc w:val="both"/>
        <w:rPr>
          <w:rFonts w:ascii="Times New Roman" w:hAnsi="Times New Roman"/>
          <w:szCs w:val="24"/>
          <w:lang w:val="pl-PL"/>
        </w:rPr>
      </w:pPr>
    </w:p>
    <w:p w14:paraId="7DD64A41" w14:textId="5CCD2283" w:rsidR="00F74EC6" w:rsidRDefault="00F74EC6" w:rsidP="00AE19D5">
      <w:pPr>
        <w:pStyle w:val="Bezodstpw"/>
        <w:ind w:right="1134"/>
        <w:jc w:val="both"/>
        <w:rPr>
          <w:rFonts w:ascii="Times New Roman" w:hAnsi="Times New Roman"/>
          <w:szCs w:val="24"/>
          <w:lang w:val="pl-PL"/>
        </w:rPr>
      </w:pPr>
    </w:p>
    <w:p w14:paraId="44B1E490" w14:textId="6A50423F" w:rsidR="00F74EC6" w:rsidRDefault="00F74EC6" w:rsidP="00AE19D5">
      <w:pPr>
        <w:pStyle w:val="Bezodstpw"/>
        <w:ind w:right="1134"/>
        <w:jc w:val="both"/>
        <w:rPr>
          <w:rFonts w:ascii="Times New Roman" w:hAnsi="Times New Roman"/>
          <w:szCs w:val="24"/>
          <w:lang w:val="pl-PL"/>
        </w:rPr>
      </w:pPr>
    </w:p>
    <w:p w14:paraId="240A54EA" w14:textId="7C15023F" w:rsidR="00F74EC6" w:rsidRDefault="00F74EC6" w:rsidP="00AE19D5">
      <w:pPr>
        <w:pStyle w:val="Bezodstpw"/>
        <w:ind w:right="1134"/>
        <w:jc w:val="both"/>
        <w:rPr>
          <w:rFonts w:ascii="Times New Roman" w:hAnsi="Times New Roman"/>
          <w:szCs w:val="24"/>
          <w:lang w:val="pl-PL"/>
        </w:rPr>
      </w:pPr>
    </w:p>
    <w:p w14:paraId="4D042DDC" w14:textId="6F5F2452" w:rsidR="00F74EC6" w:rsidRDefault="00F74EC6" w:rsidP="00AE19D5">
      <w:pPr>
        <w:pStyle w:val="Bezodstpw"/>
        <w:ind w:right="1134"/>
        <w:jc w:val="both"/>
        <w:rPr>
          <w:rFonts w:ascii="Times New Roman" w:hAnsi="Times New Roman"/>
          <w:szCs w:val="24"/>
          <w:lang w:val="pl-PL"/>
        </w:rPr>
      </w:pPr>
    </w:p>
    <w:p w14:paraId="3001590C" w14:textId="21A930F3" w:rsidR="00F74EC6" w:rsidRDefault="00F74EC6" w:rsidP="00AE19D5">
      <w:pPr>
        <w:pStyle w:val="Bezodstpw"/>
        <w:ind w:right="1134"/>
        <w:jc w:val="both"/>
        <w:rPr>
          <w:rFonts w:ascii="Times New Roman" w:hAnsi="Times New Roman"/>
          <w:szCs w:val="24"/>
          <w:lang w:val="pl-PL"/>
        </w:rPr>
      </w:pPr>
    </w:p>
    <w:p w14:paraId="72C7AA86" w14:textId="3B6BDDEE" w:rsidR="00F74EC6" w:rsidRDefault="00F74EC6" w:rsidP="00AE19D5">
      <w:pPr>
        <w:pStyle w:val="Bezodstpw"/>
        <w:ind w:right="1134"/>
        <w:jc w:val="both"/>
        <w:rPr>
          <w:rFonts w:ascii="Times New Roman" w:hAnsi="Times New Roman"/>
          <w:szCs w:val="24"/>
          <w:lang w:val="pl-PL"/>
        </w:rPr>
      </w:pPr>
    </w:p>
    <w:p w14:paraId="342DDA43" w14:textId="629C8FC0" w:rsidR="00F74EC6" w:rsidRDefault="00F74EC6" w:rsidP="00AE19D5">
      <w:pPr>
        <w:pStyle w:val="Bezodstpw"/>
        <w:ind w:right="1134"/>
        <w:jc w:val="both"/>
        <w:rPr>
          <w:rFonts w:ascii="Times New Roman" w:hAnsi="Times New Roman"/>
          <w:szCs w:val="24"/>
          <w:lang w:val="pl-PL"/>
        </w:rPr>
      </w:pPr>
    </w:p>
    <w:p w14:paraId="2B439523" w14:textId="488AC5BB" w:rsidR="00F74EC6" w:rsidRDefault="00F74EC6" w:rsidP="00AE19D5">
      <w:pPr>
        <w:pStyle w:val="Bezodstpw"/>
        <w:ind w:right="1134"/>
        <w:jc w:val="both"/>
        <w:rPr>
          <w:rFonts w:ascii="Times New Roman" w:hAnsi="Times New Roman"/>
          <w:szCs w:val="24"/>
          <w:lang w:val="pl-PL"/>
        </w:rPr>
      </w:pPr>
    </w:p>
    <w:p w14:paraId="0ED06E74" w14:textId="62296E5C" w:rsidR="00F74EC6" w:rsidRDefault="00F74EC6" w:rsidP="00AE19D5">
      <w:pPr>
        <w:pStyle w:val="Bezodstpw"/>
        <w:ind w:right="1134"/>
        <w:jc w:val="both"/>
        <w:rPr>
          <w:rFonts w:ascii="Times New Roman" w:hAnsi="Times New Roman"/>
          <w:szCs w:val="24"/>
          <w:lang w:val="pl-PL"/>
        </w:rPr>
      </w:pPr>
    </w:p>
    <w:p w14:paraId="6A7B9AE8" w14:textId="77777777" w:rsidR="00F74EC6" w:rsidRPr="00AE19D5" w:rsidRDefault="00F74EC6" w:rsidP="00AE19D5">
      <w:pPr>
        <w:pStyle w:val="Bezodstpw"/>
        <w:ind w:right="1134"/>
        <w:jc w:val="both"/>
        <w:rPr>
          <w:rFonts w:ascii="Times New Roman" w:hAnsi="Times New Roman"/>
          <w:szCs w:val="24"/>
          <w:lang w:val="pl-PL"/>
        </w:rPr>
      </w:pPr>
    </w:p>
    <w:p w14:paraId="36F5906A" w14:textId="77777777" w:rsidR="00F74EC6" w:rsidRDefault="00F74EC6" w:rsidP="004067C3">
      <w:pPr>
        <w:pStyle w:val="Nagwek2"/>
      </w:pPr>
      <w:bookmarkStart w:id="53" w:name="_Toc183794235"/>
      <w:bookmarkStart w:id="54" w:name="_Toc183795097"/>
    </w:p>
    <w:p w14:paraId="68FA8445" w14:textId="06319389" w:rsidR="00F74EC6" w:rsidRPr="00AE2C35" w:rsidRDefault="00EE3031" w:rsidP="00EB5D02">
      <w:pPr>
        <w:pStyle w:val="Nagwek2"/>
        <w:jc w:val="center"/>
      </w:pPr>
      <w:r w:rsidRPr="00AE2C35">
        <w:lastRenderedPageBreak/>
        <w:t>SST-11 OBLICOWANIA ŚCIAN –</w:t>
      </w:r>
    </w:p>
    <w:p w14:paraId="3CBBDA3F" w14:textId="7D4F7FD0" w:rsidR="00EE3031" w:rsidRPr="00AE2C35" w:rsidRDefault="00EE3031" w:rsidP="00EB5D02">
      <w:pPr>
        <w:pStyle w:val="Nagwek2"/>
        <w:jc w:val="center"/>
      </w:pPr>
      <w:r w:rsidRPr="00AE2C35">
        <w:t>WEWNĘTRZNYCH</w:t>
      </w:r>
      <w:bookmarkEnd w:id="53"/>
      <w:bookmarkEnd w:id="54"/>
    </w:p>
    <w:p w14:paraId="191D1BB1" w14:textId="3A8D1158" w:rsidR="00EE3031" w:rsidRPr="00AE2C35" w:rsidRDefault="00F74EC6" w:rsidP="00EB5D02">
      <w:pPr>
        <w:jc w:val="center"/>
        <w:rPr>
          <w:rFonts w:ascii="Times New Roman" w:hAnsi="Times New Roman"/>
        </w:rPr>
      </w:pPr>
      <w:r w:rsidRPr="00AE2C35">
        <w:rPr>
          <w:rFonts w:ascii="Times New Roman" w:hAnsi="Times New Roman"/>
        </w:rPr>
        <w:t>CPV: 45431000-7</w:t>
      </w:r>
    </w:p>
    <w:p w14:paraId="50DF201B" w14:textId="77777777" w:rsidR="00F74EC6" w:rsidRPr="00AE2C35" w:rsidRDefault="00F74EC6" w:rsidP="00F74EC6">
      <w:pPr>
        <w:jc w:val="center"/>
        <w:rPr>
          <w:rFonts w:ascii="Times New Roman" w:hAnsi="Times New Roman"/>
        </w:rPr>
      </w:pPr>
    </w:p>
    <w:p w14:paraId="28AE9DAB" w14:textId="22DD1DF5" w:rsidR="00EE3031" w:rsidRPr="00AE2C35" w:rsidRDefault="00EE3031" w:rsidP="000C1B9E">
      <w:pPr>
        <w:pStyle w:val="Akapitzlist"/>
        <w:numPr>
          <w:ilvl w:val="0"/>
          <w:numId w:val="18"/>
        </w:numPr>
      </w:pPr>
      <w:r w:rsidRPr="00AE2C35">
        <w:t>CZĘŚĆ</w:t>
      </w:r>
      <w:r w:rsidRPr="00AE2C35">
        <w:rPr>
          <w:spacing w:val="-2"/>
        </w:rPr>
        <w:t xml:space="preserve"> </w:t>
      </w:r>
      <w:r w:rsidRPr="00AE2C35">
        <w:t>OGÓLNA.</w:t>
      </w:r>
    </w:p>
    <w:p w14:paraId="29720814" w14:textId="7027C160" w:rsidR="00EE3031" w:rsidRPr="00AE2C35" w:rsidRDefault="00EE3031" w:rsidP="0052487B">
      <w:pPr>
        <w:pStyle w:val="Podtytu"/>
      </w:pPr>
      <w:r w:rsidRPr="00AE2C35">
        <w:t>Przedmiot ST.</w:t>
      </w:r>
    </w:p>
    <w:p w14:paraId="36D1DD00" w14:textId="77777777" w:rsidR="00F74EC6" w:rsidRPr="00AE2C35" w:rsidRDefault="00EE3031" w:rsidP="00F74EC6">
      <w:pPr>
        <w:ind w:right="-6" w:firstLine="567"/>
        <w:jc w:val="both"/>
        <w:rPr>
          <w:rFonts w:ascii="Times New Roman" w:hAnsi="Times New Roman"/>
        </w:rPr>
      </w:pPr>
      <w:r w:rsidRPr="00AE2C35">
        <w:rPr>
          <w:rFonts w:ascii="Times New Roman" w:hAnsi="Times New Roman"/>
        </w:rPr>
        <w:t>Przedmiotem niniejszej Szczegółowej Specyfikacji Technicznej są wymagania dotyczące wykonania i odbioru robót związanych z wykonaniem oblicowa</w:t>
      </w:r>
      <w:r w:rsidR="003629B1" w:rsidRPr="00AE2C35">
        <w:rPr>
          <w:rFonts w:ascii="Times New Roman" w:hAnsi="Times New Roman"/>
        </w:rPr>
        <w:t>ń ścian</w:t>
      </w:r>
      <w:r w:rsidRPr="00AE2C35">
        <w:rPr>
          <w:rFonts w:ascii="Times New Roman" w:hAnsi="Times New Roman"/>
        </w:rPr>
        <w:t xml:space="preserve"> wg zakresu </w:t>
      </w:r>
      <w:r w:rsidR="00F60060" w:rsidRPr="00AE2C35">
        <w:rPr>
          <w:rFonts w:ascii="Times New Roman" w:hAnsi="Times New Roman"/>
        </w:rPr>
        <w:t xml:space="preserve">                           </w:t>
      </w:r>
      <w:r w:rsidRPr="00AE2C35">
        <w:rPr>
          <w:rFonts w:ascii="Times New Roman" w:hAnsi="Times New Roman"/>
        </w:rPr>
        <w:t>określonego Projekte</w:t>
      </w:r>
      <w:r w:rsidR="00F60060" w:rsidRPr="00AE2C35">
        <w:rPr>
          <w:rFonts w:ascii="Times New Roman" w:hAnsi="Times New Roman"/>
        </w:rPr>
        <w:t xml:space="preserve">m Budowlano - Wykonawczym p.n.: </w:t>
      </w:r>
      <w:r w:rsidRPr="00AE2C35">
        <w:rPr>
          <w:rFonts w:ascii="Times New Roman" w:hAnsi="Times New Roman"/>
        </w:rPr>
        <w:t xml:space="preserve">„ZMIANA SPOSOBU </w:t>
      </w:r>
      <w:r w:rsidR="00F60060" w:rsidRPr="00AE2C35">
        <w:rPr>
          <w:rFonts w:ascii="Times New Roman" w:hAnsi="Times New Roman"/>
        </w:rPr>
        <w:t xml:space="preserve">                               </w:t>
      </w:r>
      <w:r w:rsidRPr="00AE2C35">
        <w:rPr>
          <w:rFonts w:ascii="Times New Roman" w:hAnsi="Times New Roman"/>
        </w:rPr>
        <w:t xml:space="preserve">UŻYTKOWANIA I PRZEBUDOWA BUDYNKU GARAŻOWO-WARSZTATOWEGO NR 5 NA TERENIE JW W RZESZOWIE PRZY UL. KRAKOWSKIEJ 11B, TEREN </w:t>
      </w:r>
      <w:r w:rsidR="00F60060" w:rsidRPr="00AE2C35">
        <w:rPr>
          <w:rFonts w:ascii="Times New Roman" w:hAnsi="Times New Roman"/>
        </w:rPr>
        <w:t xml:space="preserve">                           </w:t>
      </w:r>
      <w:r w:rsidRPr="00AE2C35">
        <w:rPr>
          <w:rFonts w:ascii="Times New Roman" w:hAnsi="Times New Roman"/>
        </w:rPr>
        <w:t xml:space="preserve">ZAMKNIĘTY MON w ramach zadania pn.: ”Opracowanie dokumentacji </w:t>
      </w:r>
      <w:r w:rsidR="00F74EC6" w:rsidRPr="00AE2C35">
        <w:rPr>
          <w:rFonts w:ascii="Times New Roman" w:hAnsi="Times New Roman"/>
        </w:rPr>
        <w:t xml:space="preserve">                                                     </w:t>
      </w:r>
      <w:r w:rsidRPr="00AE2C35">
        <w:rPr>
          <w:rFonts w:ascii="Times New Roman" w:hAnsi="Times New Roman"/>
        </w:rPr>
        <w:t>projektowo-</w:t>
      </w:r>
      <w:r w:rsidR="00F74EC6" w:rsidRPr="00AE2C35">
        <w:rPr>
          <w:rFonts w:ascii="Times New Roman" w:hAnsi="Times New Roman"/>
        </w:rPr>
        <w:t xml:space="preserve"> </w:t>
      </w:r>
      <w:r w:rsidRPr="00AE2C35">
        <w:rPr>
          <w:rFonts w:ascii="Times New Roman" w:hAnsi="Times New Roman"/>
        </w:rPr>
        <w:t xml:space="preserve">kosztorysowej remontu budynku nr 5 wraz z poddaszem w kompleksie </w:t>
      </w:r>
    </w:p>
    <w:p w14:paraId="73B94AF9" w14:textId="3C7D15EA" w:rsidR="00EE3031" w:rsidRPr="00AE2C35" w:rsidRDefault="00EE3031" w:rsidP="00AE2C35">
      <w:pPr>
        <w:ind w:right="-6"/>
        <w:jc w:val="both"/>
        <w:rPr>
          <w:rFonts w:ascii="Times New Roman" w:hAnsi="Times New Roman"/>
        </w:rPr>
      </w:pPr>
      <w:r w:rsidRPr="00AE2C35">
        <w:rPr>
          <w:rFonts w:ascii="Times New Roman" w:hAnsi="Times New Roman"/>
        </w:rPr>
        <w:t>wojskowym w Rzeszowie ul. Krakowska 11b”.</w:t>
      </w:r>
    </w:p>
    <w:p w14:paraId="267E2147" w14:textId="77777777" w:rsidR="00EE3031" w:rsidRPr="00AE2C35" w:rsidRDefault="00EE3031" w:rsidP="0052487B">
      <w:pPr>
        <w:pStyle w:val="Podtytu"/>
      </w:pPr>
      <w:r w:rsidRPr="00AE2C35">
        <w:t>Zakres stosowania ST.</w:t>
      </w:r>
    </w:p>
    <w:p w14:paraId="4CA0FBC0" w14:textId="1D8E4075" w:rsidR="00EE3031" w:rsidRPr="00AE2C35" w:rsidRDefault="00EE3031" w:rsidP="00AE2C35">
      <w:pPr>
        <w:ind w:right="-6" w:firstLine="567"/>
        <w:jc w:val="both"/>
        <w:rPr>
          <w:rFonts w:ascii="Times New Roman" w:hAnsi="Times New Roman"/>
        </w:rPr>
      </w:pPr>
      <w:r w:rsidRPr="00AE2C35">
        <w:rPr>
          <w:rFonts w:ascii="Times New Roman" w:hAnsi="Times New Roman"/>
        </w:rPr>
        <w:t>Specyfikacja techniczna jest stosowana jako dokument przetargowy i kontraktowy przy zlecaniu i realizacji robót wymienionych w punkcie</w:t>
      </w:r>
      <w:r w:rsidRPr="00AE2C35">
        <w:rPr>
          <w:rFonts w:ascii="Times New Roman" w:hAnsi="Times New Roman"/>
          <w:spacing w:val="-3"/>
        </w:rPr>
        <w:t xml:space="preserve"> </w:t>
      </w:r>
      <w:r w:rsidRPr="00AE2C35">
        <w:rPr>
          <w:rFonts w:ascii="Times New Roman" w:hAnsi="Times New Roman"/>
        </w:rPr>
        <w:t>1.3.</w:t>
      </w:r>
    </w:p>
    <w:p w14:paraId="56E6CC44" w14:textId="77777777" w:rsidR="00EE3031" w:rsidRPr="00AE2C35" w:rsidRDefault="00EE3031" w:rsidP="0052487B">
      <w:pPr>
        <w:pStyle w:val="Podtytu"/>
      </w:pPr>
      <w:r w:rsidRPr="00AE2C35">
        <w:t>Zakres robót objętych ST.</w:t>
      </w:r>
    </w:p>
    <w:p w14:paraId="4E4C866A" w14:textId="0DD0F959" w:rsidR="00EE3031" w:rsidRPr="00AE2C35" w:rsidRDefault="00EE3031" w:rsidP="00AE2C35">
      <w:pPr>
        <w:ind w:right="-6" w:firstLine="567"/>
        <w:jc w:val="both"/>
        <w:rPr>
          <w:rFonts w:ascii="Times New Roman" w:hAnsi="Times New Roman"/>
        </w:rPr>
      </w:pPr>
      <w:r w:rsidRPr="00AE2C35">
        <w:rPr>
          <w:rFonts w:ascii="Times New Roman" w:hAnsi="Times New Roman"/>
        </w:rPr>
        <w:t>Roboty, których dotyczy specyfikacja, obejmują wszystkie czynności umożliwiające</w:t>
      </w:r>
      <w:r w:rsidR="00F60060" w:rsidRPr="00AE2C35">
        <w:rPr>
          <w:rFonts w:ascii="Times New Roman" w:hAnsi="Times New Roman"/>
        </w:rPr>
        <w:t xml:space="preserve">                               </w:t>
      </w:r>
      <w:r w:rsidRPr="00AE2C35">
        <w:rPr>
          <w:rFonts w:ascii="Times New Roman" w:hAnsi="Times New Roman"/>
        </w:rPr>
        <w:t xml:space="preserve"> i mające na celu wykonanie izolacji przeciwwilgociowych i przeciwwodnych. Niniejsza </w:t>
      </w:r>
      <w:r w:rsidR="00F60060" w:rsidRPr="00AE2C35">
        <w:rPr>
          <w:rFonts w:ascii="Times New Roman" w:hAnsi="Times New Roman"/>
        </w:rPr>
        <w:t xml:space="preserve">                       </w:t>
      </w:r>
      <w:r w:rsidRPr="00AE2C35">
        <w:rPr>
          <w:rFonts w:ascii="Times New Roman" w:hAnsi="Times New Roman"/>
        </w:rPr>
        <w:t>specyfikacja techniczna związana jest z wykon</w:t>
      </w:r>
      <w:r w:rsidR="00F60060" w:rsidRPr="00AE2C35">
        <w:rPr>
          <w:rFonts w:ascii="Times New Roman" w:hAnsi="Times New Roman"/>
        </w:rPr>
        <w:t>aniem niżej wymienionych robót:</w:t>
      </w:r>
    </w:p>
    <w:p w14:paraId="36C679D9" w14:textId="7BCB0D4D" w:rsidR="00EE3031" w:rsidRPr="00AE2C35" w:rsidRDefault="00EE3031" w:rsidP="00157F4D">
      <w:pPr>
        <w:pStyle w:val="Bezodstpw"/>
        <w:numPr>
          <w:ilvl w:val="0"/>
          <w:numId w:val="262"/>
        </w:numPr>
        <w:ind w:right="-6"/>
        <w:jc w:val="both"/>
        <w:rPr>
          <w:rFonts w:ascii="Times New Roman" w:hAnsi="Times New Roman"/>
          <w:szCs w:val="24"/>
          <w:lang w:val="pl-PL"/>
        </w:rPr>
      </w:pPr>
      <w:r w:rsidRPr="00AE2C35">
        <w:rPr>
          <w:rFonts w:ascii="Times New Roman" w:hAnsi="Times New Roman"/>
          <w:szCs w:val="24"/>
          <w:lang w:val="pl-PL"/>
        </w:rPr>
        <w:t>wykonanie okładzin z płytek gresowych ścian wewnętrznych części pomieszczeń.</w:t>
      </w:r>
    </w:p>
    <w:p w14:paraId="773D5850" w14:textId="77777777" w:rsidR="00EE3031" w:rsidRPr="00AE2C35" w:rsidRDefault="00EE3031" w:rsidP="0052487B">
      <w:pPr>
        <w:pStyle w:val="Podtytu"/>
      </w:pPr>
      <w:r w:rsidRPr="00AE2C35">
        <w:t>Określenia podstawowe.</w:t>
      </w:r>
    </w:p>
    <w:p w14:paraId="66FDAA87" w14:textId="1F320A6B" w:rsidR="00EE3031" w:rsidRPr="00AE2C35" w:rsidRDefault="00EE3031" w:rsidP="00AE2C35">
      <w:pPr>
        <w:ind w:right="-6" w:firstLine="567"/>
        <w:jc w:val="both"/>
        <w:rPr>
          <w:rFonts w:ascii="Times New Roman" w:hAnsi="Times New Roman"/>
        </w:rPr>
      </w:pPr>
      <w:r w:rsidRPr="00AE2C35">
        <w:rPr>
          <w:rFonts w:ascii="Times New Roman" w:hAnsi="Times New Roman"/>
        </w:rPr>
        <w:t xml:space="preserve">Określenia  podane  w  niniejszej  ST  są  zgodne  z  obowiązującymi  normami, </w:t>
      </w:r>
      <w:r w:rsidR="00F60060" w:rsidRPr="00AE2C35">
        <w:rPr>
          <w:rFonts w:ascii="Times New Roman" w:hAnsi="Times New Roman"/>
        </w:rPr>
        <w:t xml:space="preserve">                                               </w:t>
      </w:r>
      <w:r w:rsidRPr="00AE2C35">
        <w:rPr>
          <w:rFonts w:ascii="Times New Roman" w:hAnsi="Times New Roman"/>
        </w:rPr>
        <w:t>wytycznymi i określeniami zawartymi w STO – Wymagania</w:t>
      </w:r>
      <w:r w:rsidRPr="00AE2C35">
        <w:rPr>
          <w:rFonts w:ascii="Times New Roman" w:hAnsi="Times New Roman"/>
          <w:spacing w:val="-4"/>
        </w:rPr>
        <w:t xml:space="preserve"> </w:t>
      </w:r>
      <w:r w:rsidRPr="00AE2C35">
        <w:rPr>
          <w:rFonts w:ascii="Times New Roman" w:hAnsi="Times New Roman"/>
        </w:rPr>
        <w:t>ogólne.</w:t>
      </w:r>
    </w:p>
    <w:p w14:paraId="5E40EF70" w14:textId="6CD3ABEC" w:rsidR="00EE3031" w:rsidRPr="00AE2C35" w:rsidRDefault="00EE3031" w:rsidP="0052487B">
      <w:pPr>
        <w:pStyle w:val="Podtytu"/>
      </w:pPr>
      <w:r w:rsidRPr="00AE2C35">
        <w:t>Roboty tymczasowe i towarzyszące.</w:t>
      </w:r>
    </w:p>
    <w:p w14:paraId="1E95FFC0" w14:textId="59777238" w:rsidR="00EE3031" w:rsidRPr="00AE2C35" w:rsidRDefault="00EE3031" w:rsidP="002B7586">
      <w:pPr>
        <w:ind w:right="-6"/>
        <w:jc w:val="both"/>
        <w:rPr>
          <w:rFonts w:ascii="Times New Roman" w:hAnsi="Times New Roman"/>
        </w:rPr>
      </w:pPr>
      <w:r w:rsidRPr="00AE2C35">
        <w:rPr>
          <w:rFonts w:ascii="Times New Roman" w:hAnsi="Times New Roman"/>
        </w:rPr>
        <w:t>Do wykonania robót płytkarskich niezbędne są n</w:t>
      </w:r>
      <w:r w:rsidR="00F60060" w:rsidRPr="00AE2C35">
        <w:rPr>
          <w:rFonts w:ascii="Times New Roman" w:hAnsi="Times New Roman"/>
        </w:rPr>
        <w:t>astępujące roboty towarzyszące:</w:t>
      </w:r>
    </w:p>
    <w:p w14:paraId="2D328107" w14:textId="1ACC2951" w:rsidR="00EE3031" w:rsidRPr="00AE2C35" w:rsidRDefault="00EE3031" w:rsidP="00157F4D">
      <w:pPr>
        <w:pStyle w:val="Bezodstpw"/>
        <w:numPr>
          <w:ilvl w:val="0"/>
          <w:numId w:val="263"/>
        </w:numPr>
        <w:ind w:right="1134"/>
        <w:jc w:val="both"/>
        <w:rPr>
          <w:rFonts w:ascii="Times New Roman" w:hAnsi="Times New Roman"/>
          <w:szCs w:val="24"/>
          <w:lang w:val="pl-PL"/>
        </w:rPr>
      </w:pPr>
      <w:r w:rsidRPr="00AE2C35">
        <w:rPr>
          <w:rFonts w:ascii="Times New Roman" w:hAnsi="Times New Roman"/>
          <w:szCs w:val="24"/>
          <w:lang w:val="pl-PL"/>
        </w:rPr>
        <w:t xml:space="preserve">roboty pomiarowe, </w:t>
      </w:r>
    </w:p>
    <w:p w14:paraId="5B075A90" w14:textId="4431DDFF" w:rsidR="005E4110" w:rsidRPr="00AE2C35" w:rsidRDefault="00EE3031" w:rsidP="002B7586">
      <w:pPr>
        <w:ind w:right="-6" w:firstLine="567"/>
        <w:jc w:val="both"/>
        <w:rPr>
          <w:rFonts w:ascii="Times New Roman" w:hAnsi="Times New Roman"/>
        </w:rPr>
      </w:pPr>
      <w:r w:rsidRPr="00AE2C35">
        <w:rPr>
          <w:rFonts w:ascii="Times New Roman" w:hAnsi="Times New Roman"/>
        </w:rPr>
        <w:t xml:space="preserve">Ponadto Wykonawca  zobowiązany  jest  do  wykonania  wszystkich  robót  nie  </w:t>
      </w:r>
      <w:r w:rsidR="005E4110" w:rsidRPr="00AE2C35">
        <w:rPr>
          <w:rFonts w:ascii="Times New Roman" w:hAnsi="Times New Roman"/>
        </w:rPr>
        <w:t xml:space="preserve">                                    </w:t>
      </w:r>
      <w:r w:rsidRPr="00AE2C35">
        <w:rPr>
          <w:rFonts w:ascii="Times New Roman" w:hAnsi="Times New Roman"/>
        </w:rPr>
        <w:t xml:space="preserve">wymienionych, a które są niezbędne do kompletnego wykonania robót objętych niniejszą </w:t>
      </w:r>
      <w:r w:rsidR="005E4110" w:rsidRPr="00AE2C35">
        <w:rPr>
          <w:rFonts w:ascii="Times New Roman" w:hAnsi="Times New Roman"/>
        </w:rPr>
        <w:t xml:space="preserve">                </w:t>
      </w:r>
      <w:r w:rsidRPr="00AE2C35">
        <w:rPr>
          <w:rFonts w:ascii="Times New Roman" w:hAnsi="Times New Roman"/>
        </w:rPr>
        <w:t>Specyfikacją Techniczną i przewidzianych do wykonania w ramach dokumentacji</w:t>
      </w:r>
      <w:r w:rsidRPr="00AE2C35">
        <w:rPr>
          <w:rFonts w:ascii="Times New Roman" w:hAnsi="Times New Roman"/>
          <w:spacing w:val="-5"/>
        </w:rPr>
        <w:t xml:space="preserve"> </w:t>
      </w:r>
      <w:r w:rsidR="005E4110" w:rsidRPr="00AE2C35">
        <w:rPr>
          <w:rFonts w:ascii="Times New Roman" w:hAnsi="Times New Roman"/>
          <w:spacing w:val="-5"/>
        </w:rPr>
        <w:t xml:space="preserve">                                     </w:t>
      </w:r>
      <w:r w:rsidR="005E4110" w:rsidRPr="00AE2C35">
        <w:rPr>
          <w:rFonts w:ascii="Times New Roman" w:hAnsi="Times New Roman"/>
        </w:rPr>
        <w:t>projektowej.</w:t>
      </w:r>
    </w:p>
    <w:p w14:paraId="16848B53" w14:textId="6DC7EEE0" w:rsidR="00EE3031" w:rsidRPr="00AE2C35" w:rsidRDefault="00EE3031" w:rsidP="0052487B">
      <w:pPr>
        <w:pStyle w:val="Podtytu"/>
      </w:pPr>
      <w:r w:rsidRPr="00AE2C35">
        <w:t>Ogólne wymagania dotyczące robot.</w:t>
      </w:r>
    </w:p>
    <w:p w14:paraId="1B8D2BD1" w14:textId="56CCAA21" w:rsidR="00EE3031" w:rsidRPr="002B7586" w:rsidRDefault="00EE3031" w:rsidP="002B7586">
      <w:pPr>
        <w:ind w:right="-6" w:firstLine="567"/>
        <w:jc w:val="both"/>
        <w:rPr>
          <w:rFonts w:ascii="Times New Roman" w:hAnsi="Times New Roman"/>
        </w:rPr>
      </w:pPr>
      <w:r w:rsidRPr="00AE2C35">
        <w:rPr>
          <w:rFonts w:ascii="Times New Roman" w:hAnsi="Times New Roman"/>
        </w:rPr>
        <w:t xml:space="preserve">Wykonawca robót jest odpowiedzialny za realizację robót zgodnie z dokumentacją </w:t>
      </w:r>
      <w:r w:rsidR="005E4110" w:rsidRPr="00AE2C35">
        <w:rPr>
          <w:rFonts w:ascii="Times New Roman" w:hAnsi="Times New Roman"/>
        </w:rPr>
        <w:t xml:space="preserve">                              </w:t>
      </w:r>
      <w:r w:rsidRPr="00AE2C35">
        <w:rPr>
          <w:rFonts w:ascii="Times New Roman" w:hAnsi="Times New Roman"/>
        </w:rPr>
        <w:t xml:space="preserve">projektową, ST, poleceniami nadzoru inwestycyjnego oraz zgodnie z ustawą Prawo </w:t>
      </w:r>
      <w:r w:rsidR="005E4110" w:rsidRPr="00AE2C35">
        <w:rPr>
          <w:rFonts w:ascii="Times New Roman" w:hAnsi="Times New Roman"/>
        </w:rPr>
        <w:t xml:space="preserve">                             </w:t>
      </w:r>
      <w:r w:rsidRPr="00AE2C35">
        <w:rPr>
          <w:rFonts w:ascii="Times New Roman" w:hAnsi="Times New Roman"/>
        </w:rPr>
        <w:t>Budowlane oraz “Warunkami technicznymi wykonania i odbioru robót budowlanych”.</w:t>
      </w:r>
    </w:p>
    <w:p w14:paraId="720659BE" w14:textId="1AE302C4" w:rsidR="00EE3031" w:rsidRPr="005E4110" w:rsidRDefault="00EE3031" w:rsidP="005E4110">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7C82F047" w14:textId="47331824" w:rsidR="00EE3031" w:rsidRPr="00AE19D5" w:rsidRDefault="00EE3031" w:rsidP="002B7586">
      <w:pPr>
        <w:ind w:right="-6" w:firstLine="567"/>
        <w:jc w:val="both"/>
        <w:rPr>
          <w:rFonts w:ascii="Times New Roman" w:hAnsi="Times New Roman"/>
        </w:rPr>
      </w:pPr>
      <w:r w:rsidRPr="00AE19D5">
        <w:rPr>
          <w:rFonts w:ascii="Times New Roman" w:hAnsi="Times New Roman"/>
        </w:rPr>
        <w:t>Ogólne wymagania dotyczące materiałów podano w STO – Wymagania ogólne.</w:t>
      </w:r>
    </w:p>
    <w:p w14:paraId="655C6280" w14:textId="7194D0B9" w:rsidR="00EE3031" w:rsidRPr="00AE19D5" w:rsidRDefault="00EE3031" w:rsidP="0052487B">
      <w:pPr>
        <w:pStyle w:val="Podtytu"/>
      </w:pPr>
      <w:r w:rsidRPr="00AE19D5">
        <w:t>Płytki gresowe</w:t>
      </w:r>
    </w:p>
    <w:p w14:paraId="1B064076" w14:textId="76D1C636" w:rsidR="00EE3031" w:rsidRPr="00AE19D5" w:rsidRDefault="00CE4A00" w:rsidP="002B7586">
      <w:pPr>
        <w:ind w:right="1134" w:firstLine="567"/>
        <w:jc w:val="both"/>
        <w:rPr>
          <w:rFonts w:ascii="Times New Roman" w:hAnsi="Times New Roman"/>
        </w:rPr>
      </w:pPr>
      <w:r w:rsidRPr="00AE19D5">
        <w:rPr>
          <w:rFonts w:ascii="Times New Roman" w:hAnsi="Times New Roman"/>
        </w:rPr>
        <w:t>Należy za</w:t>
      </w:r>
      <w:r w:rsidR="00EE3031" w:rsidRPr="00AE19D5">
        <w:rPr>
          <w:rFonts w:ascii="Times New Roman" w:hAnsi="Times New Roman"/>
        </w:rPr>
        <w:t>stosować ścienn</w:t>
      </w:r>
      <w:r w:rsidR="005E4110">
        <w:rPr>
          <w:rFonts w:ascii="Times New Roman" w:hAnsi="Times New Roman"/>
        </w:rPr>
        <w:t>e płytki gresowe o parametrach:</w:t>
      </w:r>
    </w:p>
    <w:p w14:paraId="214E3FB3" w14:textId="4232D704" w:rsidR="00EE3031" w:rsidRPr="00AE19D5" w:rsidRDefault="005E4110"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wymiary:</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60x60cm</w:t>
      </w:r>
    </w:p>
    <w:p w14:paraId="51EE84DA" w14:textId="0D64E2A3" w:rsidR="00EE3031" w:rsidRPr="00AE19D5" w:rsidRDefault="005E4110"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grubość:</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9,4 mm</w:t>
      </w:r>
    </w:p>
    <w:p w14:paraId="466B7C55" w14:textId="3BEB521F" w:rsidR="00EE3031" w:rsidRPr="00AE19D5" w:rsidRDefault="005E4110"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nasiąkliwość wodna: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&lt;</w:t>
      </w:r>
      <w:r>
        <w:rPr>
          <w:rFonts w:ascii="Times New Roman" w:hAnsi="Times New Roman"/>
          <w:szCs w:val="24"/>
          <w:lang w:val="pl-PL"/>
        </w:rPr>
        <w:t xml:space="preserve"> </w:t>
      </w:r>
      <w:r w:rsidR="00EE3031" w:rsidRPr="00AE19D5">
        <w:rPr>
          <w:rFonts w:ascii="Times New Roman" w:hAnsi="Times New Roman"/>
          <w:szCs w:val="24"/>
          <w:lang w:val="pl-PL"/>
        </w:rPr>
        <w:t>0,1%</w:t>
      </w:r>
    </w:p>
    <w:p w14:paraId="248D9A41" w14:textId="1AAD9D3A" w:rsidR="00EE3031" w:rsidRPr="00AE19D5" w:rsidRDefault="005E4110"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wytrzymałość na zginanie: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&gt; 45 N/mm2</w:t>
      </w:r>
    </w:p>
    <w:p w14:paraId="67636D21" w14:textId="79B3F072"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siłą łamiąca:</w:t>
      </w:r>
      <w:r w:rsidR="005E4110">
        <w:rPr>
          <w:rFonts w:ascii="Times New Roman" w:hAnsi="Times New Roman"/>
          <w:szCs w:val="24"/>
          <w:lang w:val="pl-PL"/>
        </w:rPr>
        <w:tab/>
      </w:r>
      <w:r w:rsidR="005E4110">
        <w:rPr>
          <w:rFonts w:ascii="Times New Roman" w:hAnsi="Times New Roman"/>
          <w:szCs w:val="24"/>
          <w:lang w:val="pl-PL"/>
        </w:rPr>
        <w:tab/>
      </w:r>
      <w:r w:rsidR="005E4110">
        <w:rPr>
          <w:rFonts w:ascii="Times New Roman" w:hAnsi="Times New Roman"/>
          <w:szCs w:val="24"/>
          <w:lang w:val="pl-PL"/>
        </w:rPr>
        <w:tab/>
      </w:r>
      <w:r w:rsidR="005E4110">
        <w:rPr>
          <w:rFonts w:ascii="Times New Roman" w:hAnsi="Times New Roman"/>
          <w:szCs w:val="24"/>
          <w:lang w:val="pl-PL"/>
        </w:rPr>
        <w:tab/>
      </w:r>
      <w:r w:rsidR="005E4110">
        <w:rPr>
          <w:rFonts w:ascii="Times New Roman" w:hAnsi="Times New Roman"/>
          <w:szCs w:val="24"/>
          <w:lang w:val="pl-PL"/>
        </w:rPr>
        <w:tab/>
      </w:r>
      <w:r w:rsidR="005E4110">
        <w:rPr>
          <w:rFonts w:ascii="Times New Roman" w:hAnsi="Times New Roman"/>
          <w:szCs w:val="24"/>
          <w:lang w:val="pl-PL"/>
        </w:rPr>
        <w:tab/>
      </w:r>
      <w:r w:rsidRPr="00AE19D5">
        <w:rPr>
          <w:rFonts w:ascii="Times New Roman" w:hAnsi="Times New Roman"/>
          <w:szCs w:val="24"/>
          <w:lang w:val="pl-PL"/>
        </w:rPr>
        <w:t>2500N</w:t>
      </w:r>
    </w:p>
    <w:p w14:paraId="6C5E69B2" w14:textId="041910CC"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odporność na ściernie wgłębne</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135mm3</w:t>
      </w:r>
    </w:p>
    <w:p w14:paraId="7D09C247" w14:textId="77777777"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odporność na działanie środków domowego użytku</w:t>
      </w:r>
      <w:r w:rsidRPr="00AE19D5">
        <w:rPr>
          <w:rFonts w:ascii="Times New Roman" w:hAnsi="Times New Roman"/>
          <w:szCs w:val="24"/>
          <w:lang w:val="pl-PL"/>
        </w:rPr>
        <w:tab/>
        <w:t>UA</w:t>
      </w:r>
    </w:p>
    <w:p w14:paraId="7A6F1E4B" w14:textId="1431A4F6"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odporność na plamienie</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odporne</w:t>
      </w:r>
    </w:p>
    <w:p w14:paraId="13EA10DF" w14:textId="32E11A7B" w:rsidR="00EE3031" w:rsidRPr="00AE19D5" w:rsidRDefault="007E320C"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odporność chemiczna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ULA, UHA</w:t>
      </w:r>
    </w:p>
    <w:p w14:paraId="1595E49A" w14:textId="340AB634" w:rsidR="00EE3031" w:rsidRPr="00AE19D5" w:rsidRDefault="007E320C"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mrozoodporność</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mrozoodporne</w:t>
      </w:r>
    </w:p>
    <w:p w14:paraId="326F9427" w14:textId="4B88F123"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lastRenderedPageBreak/>
        <w:t>antypoślizgowość</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R10</w:t>
      </w:r>
    </w:p>
    <w:p w14:paraId="1E1A3147" w14:textId="6624926E"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odchylen</w:t>
      </w:r>
      <w:r w:rsidR="007E320C">
        <w:rPr>
          <w:rFonts w:ascii="Times New Roman" w:hAnsi="Times New Roman"/>
          <w:szCs w:val="24"/>
          <w:lang w:val="pl-PL"/>
        </w:rPr>
        <w:t>ia długości i szerokości (%)</w:t>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Pr="00AE19D5">
        <w:rPr>
          <w:rFonts w:ascii="Times New Roman" w:hAnsi="Times New Roman"/>
          <w:szCs w:val="24"/>
          <w:lang w:val="pl-PL"/>
        </w:rPr>
        <w:t>±0,5</w:t>
      </w:r>
    </w:p>
    <w:p w14:paraId="6DE1410A" w14:textId="35261161"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odchylenia grubości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±10</w:t>
      </w:r>
    </w:p>
    <w:p w14:paraId="75890B13" w14:textId="4D279D6E"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płaskość powierzchni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±0,5/- 0,3</w:t>
      </w:r>
    </w:p>
    <w:p w14:paraId="257ACE37" w14:textId="4C47BB43" w:rsidR="00EE3031" w:rsidRPr="00AE19D5" w:rsidRDefault="00EE3031" w:rsidP="00157F4D">
      <w:pPr>
        <w:pStyle w:val="Bezodstpw"/>
        <w:numPr>
          <w:ilvl w:val="0"/>
          <w:numId w:val="146"/>
        </w:numPr>
        <w:ind w:right="1134"/>
        <w:jc w:val="both"/>
        <w:rPr>
          <w:rFonts w:ascii="Times New Roman" w:hAnsi="Times New Roman"/>
          <w:szCs w:val="24"/>
          <w:lang w:val="pl-PL"/>
        </w:rPr>
      </w:pPr>
      <w:r w:rsidRPr="00AE19D5">
        <w:rPr>
          <w:rFonts w:ascii="Times New Roman" w:hAnsi="Times New Roman"/>
          <w:szCs w:val="24"/>
          <w:lang w:val="pl-PL"/>
        </w:rPr>
        <w:t>odchylenia od kąta prostego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±0,3</w:t>
      </w:r>
    </w:p>
    <w:p w14:paraId="7345E6A0" w14:textId="74A8B7F0" w:rsidR="00EE3031" w:rsidRPr="00AE19D5" w:rsidRDefault="007E320C" w:rsidP="00157F4D">
      <w:pPr>
        <w:pStyle w:val="Bezodstpw"/>
        <w:numPr>
          <w:ilvl w:val="0"/>
          <w:numId w:val="146"/>
        </w:numPr>
        <w:ind w:right="1134"/>
        <w:jc w:val="both"/>
        <w:rPr>
          <w:rFonts w:ascii="Times New Roman" w:hAnsi="Times New Roman"/>
          <w:szCs w:val="24"/>
          <w:lang w:val="pl-PL"/>
        </w:rPr>
      </w:pPr>
      <w:r>
        <w:rPr>
          <w:rFonts w:ascii="Times New Roman" w:hAnsi="Times New Roman"/>
          <w:szCs w:val="24"/>
          <w:lang w:val="pl-PL"/>
        </w:rPr>
        <w:t>krzywizna boków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E3031" w:rsidRPr="00AE19D5">
        <w:rPr>
          <w:rFonts w:ascii="Times New Roman" w:hAnsi="Times New Roman"/>
          <w:szCs w:val="24"/>
          <w:lang w:val="pl-PL"/>
        </w:rPr>
        <w:t>±0,5</w:t>
      </w:r>
    </w:p>
    <w:p w14:paraId="0F5E9E8C" w14:textId="6BF7EB74" w:rsidR="00EE3031" w:rsidRPr="002B7586" w:rsidRDefault="00EE3031" w:rsidP="00157F4D">
      <w:pPr>
        <w:pStyle w:val="Bezodstpw"/>
        <w:numPr>
          <w:ilvl w:val="0"/>
          <w:numId w:val="146"/>
        </w:numPr>
        <w:ind w:right="-6"/>
        <w:jc w:val="both"/>
        <w:rPr>
          <w:rFonts w:ascii="Times New Roman" w:hAnsi="Times New Roman"/>
          <w:szCs w:val="24"/>
          <w:lang w:val="pl-PL"/>
        </w:rPr>
      </w:pPr>
      <w:r w:rsidRPr="00AE19D5">
        <w:rPr>
          <w:rFonts w:ascii="Times New Roman" w:hAnsi="Times New Roman"/>
          <w:szCs w:val="24"/>
          <w:lang w:val="pl-PL"/>
        </w:rPr>
        <w:t>jakość powierzchni</w:t>
      </w:r>
      <w:r w:rsidR="00CE4A00" w:rsidRPr="00AE19D5">
        <w:rPr>
          <w:rFonts w:ascii="Times New Roman" w:hAnsi="Times New Roman"/>
          <w:szCs w:val="24"/>
          <w:lang w:val="pl-PL"/>
        </w:rPr>
        <w:t>:</w:t>
      </w:r>
      <w:r w:rsidR="007E320C">
        <w:rPr>
          <w:rFonts w:ascii="Times New Roman" w:hAnsi="Times New Roman"/>
          <w:szCs w:val="24"/>
          <w:lang w:val="pl-PL"/>
        </w:rPr>
        <w:t xml:space="preserve"> </w:t>
      </w:r>
      <w:r w:rsidR="00CE4A00" w:rsidRPr="00AE19D5">
        <w:rPr>
          <w:rFonts w:ascii="Times New Roman" w:hAnsi="Times New Roman"/>
          <w:szCs w:val="24"/>
          <w:lang w:val="pl-PL"/>
        </w:rPr>
        <w:t>m</w:t>
      </w:r>
      <w:r w:rsidRPr="00AE19D5">
        <w:rPr>
          <w:rFonts w:ascii="Times New Roman" w:hAnsi="Times New Roman"/>
          <w:szCs w:val="24"/>
          <w:lang w:val="pl-PL"/>
        </w:rPr>
        <w:t>inimum 95 % płytek nie powinno mieć widocznych</w:t>
      </w:r>
      <w:r w:rsidR="007E320C">
        <w:rPr>
          <w:rFonts w:ascii="Times New Roman" w:hAnsi="Times New Roman"/>
          <w:szCs w:val="24"/>
          <w:lang w:val="pl-PL"/>
        </w:rPr>
        <w:t xml:space="preserve"> </w:t>
      </w:r>
      <w:r w:rsidRPr="007E320C">
        <w:rPr>
          <w:rFonts w:ascii="Times New Roman" w:hAnsi="Times New Roman"/>
          <w:szCs w:val="24"/>
          <w:lang w:val="pl-PL"/>
        </w:rPr>
        <w:t xml:space="preserve">wad, </w:t>
      </w:r>
      <w:r w:rsidR="007E320C">
        <w:rPr>
          <w:rFonts w:ascii="Times New Roman" w:hAnsi="Times New Roman"/>
          <w:szCs w:val="24"/>
          <w:lang w:val="pl-PL"/>
        </w:rPr>
        <w:t xml:space="preserve">                           </w:t>
      </w:r>
      <w:r w:rsidRPr="007E320C">
        <w:rPr>
          <w:rFonts w:ascii="Times New Roman" w:hAnsi="Times New Roman"/>
          <w:szCs w:val="24"/>
          <w:lang w:val="pl-PL"/>
        </w:rPr>
        <w:t>powodujących pogorszenie wyglądu powierzchni ułożonych z płytek</w:t>
      </w:r>
    </w:p>
    <w:p w14:paraId="4A0DEF6F" w14:textId="164BD792" w:rsidR="00EE3031" w:rsidRPr="00AE19D5" w:rsidRDefault="00EE3031" w:rsidP="00B57838">
      <w:pPr>
        <w:ind w:right="-6" w:firstLine="567"/>
        <w:jc w:val="both"/>
        <w:rPr>
          <w:rFonts w:ascii="Times New Roman" w:hAnsi="Times New Roman"/>
        </w:rPr>
      </w:pPr>
      <w:r w:rsidRPr="00AE19D5">
        <w:rPr>
          <w:rFonts w:ascii="Times New Roman" w:hAnsi="Times New Roman"/>
        </w:rPr>
        <w:t>Parametry techniczne</w:t>
      </w:r>
      <w:r w:rsidR="00CE4A00" w:rsidRPr="00AE19D5">
        <w:rPr>
          <w:rFonts w:ascii="Times New Roman" w:hAnsi="Times New Roman"/>
        </w:rPr>
        <w:t xml:space="preserve"> zgodne</w:t>
      </w:r>
      <w:r w:rsidRPr="00AE19D5">
        <w:rPr>
          <w:rFonts w:ascii="Times New Roman" w:hAnsi="Times New Roman"/>
        </w:rPr>
        <w:t xml:space="preserve"> z normą PN-EN 14411:2005</w:t>
      </w:r>
      <w:r w:rsidR="002B7586">
        <w:rPr>
          <w:rFonts w:ascii="Times New Roman" w:hAnsi="Times New Roman"/>
        </w:rPr>
        <w:t xml:space="preserve">. </w:t>
      </w:r>
      <w:r w:rsidR="00B57838">
        <w:rPr>
          <w:rFonts w:ascii="Times New Roman" w:hAnsi="Times New Roman"/>
        </w:rPr>
        <w:t xml:space="preserve">Dopuszczalne odchylenia </w:t>
      </w:r>
      <w:r w:rsidR="00CE4A00" w:rsidRPr="00AE19D5">
        <w:rPr>
          <w:rFonts w:ascii="Times New Roman" w:hAnsi="Times New Roman"/>
        </w:rPr>
        <w:t>z</w:t>
      </w:r>
      <w:r w:rsidRPr="00AE19D5">
        <w:rPr>
          <w:rFonts w:ascii="Times New Roman" w:hAnsi="Times New Roman"/>
        </w:rPr>
        <w:t>godnie z normą PN-EN 14411:2005</w:t>
      </w:r>
      <w:r w:rsidR="00B57838">
        <w:rPr>
          <w:rFonts w:ascii="Times New Roman" w:hAnsi="Times New Roman"/>
        </w:rPr>
        <w:t>.</w:t>
      </w:r>
    </w:p>
    <w:p w14:paraId="373FC97E" w14:textId="0942B8F2" w:rsidR="00CE4A00" w:rsidRPr="00AE19D5" w:rsidRDefault="00CE4A00" w:rsidP="0052487B">
      <w:pPr>
        <w:pStyle w:val="Podtytu"/>
      </w:pPr>
      <w:r w:rsidRPr="00AE19D5">
        <w:t>Zaprawa klejowa do płytek.</w:t>
      </w:r>
    </w:p>
    <w:p w14:paraId="71372744" w14:textId="0F81437D" w:rsidR="00CE4A00" w:rsidRPr="00AE19D5" w:rsidRDefault="00CE4A00" w:rsidP="00B57838">
      <w:pPr>
        <w:ind w:right="-6" w:firstLine="567"/>
        <w:jc w:val="both"/>
        <w:rPr>
          <w:rFonts w:ascii="Times New Roman" w:hAnsi="Times New Roman"/>
        </w:rPr>
      </w:pPr>
      <w:r w:rsidRPr="00AE19D5">
        <w:rPr>
          <w:rFonts w:ascii="Times New Roman" w:hAnsi="Times New Roman"/>
        </w:rPr>
        <w:t xml:space="preserve">Należy zastosować gotowy klej do klejenia płytek gresowych i ceramicznych w  postaci suchego spoiwa cementowego z domieszką kruszyw i modyfikatorów o poniższych </w:t>
      </w:r>
      <w:r w:rsidR="007E320C">
        <w:rPr>
          <w:rFonts w:ascii="Times New Roman" w:hAnsi="Times New Roman"/>
        </w:rPr>
        <w:t xml:space="preserve">                               parametrach:</w:t>
      </w:r>
    </w:p>
    <w:p w14:paraId="30AD2030" w14:textId="44988836"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gęstość nasypowa (suchej mieszanki)</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1,3kg/dm3</w:t>
      </w:r>
    </w:p>
    <w:p w14:paraId="7CB89671" w14:textId="4117E60A"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gęstość objętościowa masy (po wymieszaniu)</w:t>
      </w:r>
      <w:r w:rsidRPr="00AE19D5">
        <w:rPr>
          <w:rFonts w:ascii="Times New Roman" w:hAnsi="Times New Roman"/>
          <w:szCs w:val="24"/>
          <w:lang w:val="pl-PL"/>
        </w:rPr>
        <w:tab/>
      </w:r>
      <w:r w:rsidRPr="00AE19D5">
        <w:rPr>
          <w:rFonts w:ascii="Times New Roman" w:hAnsi="Times New Roman"/>
          <w:szCs w:val="24"/>
          <w:lang w:val="pl-PL"/>
        </w:rPr>
        <w:tab/>
        <w:t>1,35kg/dm3</w:t>
      </w:r>
    </w:p>
    <w:p w14:paraId="5070786B" w14:textId="651371A4"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gęstość obj</w:t>
      </w:r>
      <w:r w:rsidR="007E320C">
        <w:rPr>
          <w:rFonts w:ascii="Times New Roman" w:hAnsi="Times New Roman"/>
          <w:szCs w:val="24"/>
          <w:lang w:val="pl-PL"/>
        </w:rPr>
        <w:t>ętościowa masy (po związaniu)</w:t>
      </w:r>
      <w:r w:rsidR="007E320C">
        <w:rPr>
          <w:rFonts w:ascii="Times New Roman" w:hAnsi="Times New Roman"/>
          <w:szCs w:val="24"/>
          <w:lang w:val="pl-PL"/>
        </w:rPr>
        <w:tab/>
      </w:r>
      <w:r w:rsidR="007E320C">
        <w:rPr>
          <w:rFonts w:ascii="Times New Roman" w:hAnsi="Times New Roman"/>
          <w:szCs w:val="24"/>
          <w:lang w:val="pl-PL"/>
        </w:rPr>
        <w:tab/>
      </w:r>
      <w:r w:rsidRPr="00AE19D5">
        <w:rPr>
          <w:rFonts w:ascii="Times New Roman" w:hAnsi="Times New Roman"/>
          <w:szCs w:val="24"/>
          <w:lang w:val="pl-PL"/>
        </w:rPr>
        <w:t>1,5kg/dm3</w:t>
      </w:r>
    </w:p>
    <w:p w14:paraId="763DF39D" w14:textId="59F60D77"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proporcje mieszania woda/sucha mieszanka</w:t>
      </w:r>
      <w:r w:rsidRPr="00AE19D5">
        <w:rPr>
          <w:rFonts w:ascii="Times New Roman" w:hAnsi="Times New Roman"/>
          <w:szCs w:val="24"/>
          <w:lang w:val="pl-PL"/>
        </w:rPr>
        <w:tab/>
      </w:r>
      <w:r w:rsidRPr="00AE19D5">
        <w:rPr>
          <w:rFonts w:ascii="Times New Roman" w:hAnsi="Times New Roman"/>
          <w:szCs w:val="24"/>
          <w:lang w:val="pl-PL"/>
        </w:rPr>
        <w:tab/>
        <w:t>0,261-0,28l/1 kg</w:t>
      </w:r>
    </w:p>
    <w:p w14:paraId="41B7D415" w14:textId="6AB05EED"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grub</w:t>
      </w:r>
      <w:r w:rsidR="007E320C">
        <w:rPr>
          <w:rFonts w:ascii="Times New Roman" w:hAnsi="Times New Roman"/>
          <w:szCs w:val="24"/>
          <w:lang w:val="pl-PL"/>
        </w:rPr>
        <w:t>ość kleju</w:t>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Pr="00AE19D5">
        <w:rPr>
          <w:rFonts w:ascii="Times New Roman" w:hAnsi="Times New Roman"/>
          <w:szCs w:val="24"/>
          <w:lang w:val="pl-PL"/>
        </w:rPr>
        <w:t>2-10 mm</w:t>
      </w:r>
    </w:p>
    <w:p w14:paraId="4C62A71C" w14:textId="0179373D" w:rsidR="00CE4A00" w:rsidRPr="00B57838"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temperatura przygotowania masy oraz podłoża i ot</w:t>
      </w:r>
      <w:r w:rsidR="007E320C">
        <w:rPr>
          <w:rFonts w:ascii="Times New Roman" w:hAnsi="Times New Roman"/>
          <w:szCs w:val="24"/>
          <w:lang w:val="pl-PL"/>
        </w:rPr>
        <w:t xml:space="preserve">oczenia w trakcie prac </w:t>
      </w:r>
      <w:r w:rsidRPr="00B57838">
        <w:rPr>
          <w:rFonts w:ascii="Times New Roman" w:hAnsi="Times New Roman"/>
          <w:szCs w:val="24"/>
          <w:lang w:val="pl-PL"/>
        </w:rPr>
        <w:t>+5°C do +25°C</w:t>
      </w:r>
    </w:p>
    <w:p w14:paraId="7FB1C47F" w14:textId="60D764FB"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czas dojrzewania</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5 minut</w:t>
      </w:r>
    </w:p>
    <w:p w14:paraId="61CC287B" w14:textId="5F6C4D8B"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żywotność</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ok. 4 godzin</w:t>
      </w:r>
    </w:p>
    <w:p w14:paraId="7039E9B2" w14:textId="635FC4D7" w:rsidR="00CE4A00" w:rsidRPr="00AE19D5" w:rsidRDefault="007E320C" w:rsidP="00157F4D">
      <w:pPr>
        <w:pStyle w:val="Bezodstpw"/>
        <w:numPr>
          <w:ilvl w:val="0"/>
          <w:numId w:val="147"/>
        </w:numPr>
        <w:ind w:right="1134"/>
        <w:jc w:val="both"/>
        <w:rPr>
          <w:rFonts w:ascii="Times New Roman" w:hAnsi="Times New Roman"/>
          <w:szCs w:val="24"/>
          <w:lang w:val="pl-PL"/>
        </w:rPr>
      </w:pPr>
      <w:r>
        <w:rPr>
          <w:rFonts w:ascii="Times New Roman" w:hAnsi="Times New Roman"/>
          <w:szCs w:val="24"/>
          <w:lang w:val="pl-PL"/>
        </w:rPr>
        <w:t>czas otwarty</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min. 30 minut</w:t>
      </w:r>
    </w:p>
    <w:p w14:paraId="78C74AE5" w14:textId="28C1A52A" w:rsidR="00CE4A00" w:rsidRPr="00AE19D5" w:rsidRDefault="007E320C" w:rsidP="00157F4D">
      <w:pPr>
        <w:pStyle w:val="Bezodstpw"/>
        <w:numPr>
          <w:ilvl w:val="0"/>
          <w:numId w:val="147"/>
        </w:numPr>
        <w:ind w:right="1134"/>
        <w:jc w:val="both"/>
        <w:rPr>
          <w:rFonts w:ascii="Times New Roman" w:hAnsi="Times New Roman"/>
          <w:szCs w:val="24"/>
          <w:lang w:val="pl-PL"/>
        </w:rPr>
      </w:pPr>
      <w:r>
        <w:rPr>
          <w:rFonts w:ascii="Times New Roman" w:hAnsi="Times New Roman"/>
          <w:szCs w:val="24"/>
          <w:lang w:val="pl-PL"/>
        </w:rPr>
        <w:t>korygowalność</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10 minut</w:t>
      </w:r>
    </w:p>
    <w:p w14:paraId="10912F80" w14:textId="7C9DF615" w:rsidR="00CE4A00" w:rsidRPr="00AE19D5" w:rsidRDefault="00B57838" w:rsidP="00157F4D">
      <w:pPr>
        <w:pStyle w:val="Bezodstpw"/>
        <w:numPr>
          <w:ilvl w:val="0"/>
          <w:numId w:val="147"/>
        </w:numPr>
        <w:ind w:right="1134"/>
        <w:jc w:val="both"/>
        <w:rPr>
          <w:rFonts w:ascii="Times New Roman" w:hAnsi="Times New Roman"/>
          <w:szCs w:val="24"/>
          <w:lang w:val="pl-PL"/>
        </w:rPr>
      </w:pPr>
      <w:r>
        <w:rPr>
          <w:rFonts w:ascii="Times New Roman" w:hAnsi="Times New Roman"/>
          <w:szCs w:val="24"/>
          <w:lang w:val="pl-PL"/>
        </w:rPr>
        <w:t>wchodzenie na posadzkę</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po ok. 24 godzinach</w:t>
      </w:r>
    </w:p>
    <w:p w14:paraId="2CD8022A" w14:textId="207F1932" w:rsidR="00CE4A00" w:rsidRPr="00AE19D5" w:rsidRDefault="00B57838" w:rsidP="00157F4D">
      <w:pPr>
        <w:pStyle w:val="Bezodstpw"/>
        <w:numPr>
          <w:ilvl w:val="0"/>
          <w:numId w:val="147"/>
        </w:numPr>
        <w:ind w:right="1134"/>
        <w:jc w:val="both"/>
        <w:rPr>
          <w:rFonts w:ascii="Times New Roman" w:hAnsi="Times New Roman"/>
          <w:szCs w:val="24"/>
          <w:lang w:val="pl-PL"/>
        </w:rPr>
      </w:pPr>
      <w:r>
        <w:rPr>
          <w:rFonts w:ascii="Times New Roman" w:hAnsi="Times New Roman"/>
          <w:szCs w:val="24"/>
          <w:lang w:val="pl-PL"/>
        </w:rPr>
        <w:t>fugowanie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po ok. 24 godzinach</w:t>
      </w:r>
    </w:p>
    <w:p w14:paraId="75D7D5BA" w14:textId="567A7827"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pełne obciążenie</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po ok. 3 dniach</w:t>
      </w:r>
    </w:p>
    <w:p w14:paraId="11ADE9F1" w14:textId="6D705E52"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przyczepność przy rozciąganiu:</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1,0 N/mm2</w:t>
      </w:r>
    </w:p>
    <w:p w14:paraId="57F475F3" w14:textId="34CA83C8" w:rsidR="00CE4A00" w:rsidRPr="00AE19D5"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przyczepność po czasie otwartym nie krótszym niż 30 minut ≥ 0,5 N/mm2</w:t>
      </w:r>
    </w:p>
    <w:p w14:paraId="585DDC58" w14:textId="0CB0EA97" w:rsidR="00CE4A00" w:rsidRPr="00AE19D5" w:rsidRDefault="007E320C" w:rsidP="00157F4D">
      <w:pPr>
        <w:pStyle w:val="Bezodstpw"/>
        <w:numPr>
          <w:ilvl w:val="0"/>
          <w:numId w:val="147"/>
        </w:numPr>
        <w:ind w:right="1134"/>
        <w:jc w:val="both"/>
        <w:rPr>
          <w:rFonts w:ascii="Times New Roman" w:hAnsi="Times New Roman"/>
          <w:szCs w:val="24"/>
          <w:lang w:val="pl-PL"/>
        </w:rPr>
      </w:pPr>
      <w:r>
        <w:rPr>
          <w:rFonts w:ascii="Times New Roman" w:hAnsi="Times New Roman"/>
          <w:szCs w:val="24"/>
          <w:lang w:val="pl-PL"/>
        </w:rPr>
        <w:t>spływ</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 0,5mm</w:t>
      </w:r>
    </w:p>
    <w:p w14:paraId="153FAE36" w14:textId="6E05F831" w:rsidR="00CE4A00" w:rsidRPr="00B57838" w:rsidRDefault="00CE4A00" w:rsidP="00157F4D">
      <w:pPr>
        <w:pStyle w:val="Bezodstpw"/>
        <w:numPr>
          <w:ilvl w:val="0"/>
          <w:numId w:val="147"/>
        </w:numPr>
        <w:ind w:right="1134"/>
        <w:jc w:val="both"/>
        <w:rPr>
          <w:rFonts w:ascii="Times New Roman" w:hAnsi="Times New Roman"/>
          <w:szCs w:val="24"/>
          <w:lang w:val="pl-PL"/>
        </w:rPr>
      </w:pPr>
      <w:r w:rsidRPr="00AE19D5">
        <w:rPr>
          <w:rFonts w:ascii="Times New Roman" w:hAnsi="Times New Roman"/>
          <w:szCs w:val="24"/>
          <w:lang w:val="pl-PL"/>
        </w:rPr>
        <w:t>klasa reakcja n</w:t>
      </w:r>
      <w:r w:rsidR="007E320C">
        <w:rPr>
          <w:rFonts w:ascii="Times New Roman" w:hAnsi="Times New Roman"/>
          <w:szCs w:val="24"/>
          <w:lang w:val="pl-PL"/>
        </w:rPr>
        <w:t>a ogień</w:t>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007E320C">
        <w:rPr>
          <w:rFonts w:ascii="Times New Roman" w:hAnsi="Times New Roman"/>
          <w:szCs w:val="24"/>
          <w:lang w:val="pl-PL"/>
        </w:rPr>
        <w:tab/>
      </w:r>
      <w:r w:rsidRPr="00AE19D5">
        <w:rPr>
          <w:rFonts w:ascii="Times New Roman" w:hAnsi="Times New Roman"/>
          <w:szCs w:val="24"/>
          <w:lang w:val="pl-PL"/>
        </w:rPr>
        <w:t>A2fl – s1</w:t>
      </w:r>
    </w:p>
    <w:p w14:paraId="10BB81A4" w14:textId="4B9FEA02" w:rsidR="00CE4A00" w:rsidRPr="00AE19D5" w:rsidRDefault="00CE4A00" w:rsidP="0052487B">
      <w:pPr>
        <w:pStyle w:val="Podtytu"/>
      </w:pPr>
      <w:r w:rsidRPr="00AE19D5">
        <w:t>Fuga (zaprawa do spoinowania) płytek.</w:t>
      </w:r>
    </w:p>
    <w:p w14:paraId="44F2F222" w14:textId="43BC6543" w:rsidR="00CE4A00" w:rsidRPr="00AE19D5" w:rsidRDefault="00CE4A00" w:rsidP="00B57838">
      <w:pPr>
        <w:ind w:right="-6" w:firstLine="567"/>
        <w:jc w:val="both"/>
        <w:rPr>
          <w:rFonts w:ascii="Times New Roman" w:hAnsi="Times New Roman"/>
        </w:rPr>
      </w:pPr>
      <w:r w:rsidRPr="00AE19D5">
        <w:rPr>
          <w:rFonts w:ascii="Times New Roman" w:hAnsi="Times New Roman"/>
        </w:rPr>
        <w:t xml:space="preserve">Należy zastosować gotową zaprawę do spoinowania płytek gresowych i ceramicznych </w:t>
      </w:r>
      <w:r w:rsidR="007E320C">
        <w:rPr>
          <w:rFonts w:ascii="Times New Roman" w:hAnsi="Times New Roman"/>
        </w:rPr>
        <w:t xml:space="preserve">                    </w:t>
      </w:r>
      <w:r w:rsidRPr="00AE19D5">
        <w:rPr>
          <w:rFonts w:ascii="Times New Roman" w:hAnsi="Times New Roman"/>
        </w:rPr>
        <w:t>w  postaci suchego spoiwa cementowego z domieszką kruszyw, modyfikatorów i barw</w:t>
      </w:r>
      <w:r w:rsidR="001F44F0">
        <w:rPr>
          <w:rFonts w:ascii="Times New Roman" w:hAnsi="Times New Roman"/>
        </w:rPr>
        <w:t xml:space="preserve">ników </w:t>
      </w:r>
      <w:r w:rsidR="00B57838">
        <w:rPr>
          <w:rFonts w:ascii="Times New Roman" w:hAnsi="Times New Roman"/>
        </w:rPr>
        <w:t xml:space="preserve">           </w:t>
      </w:r>
      <w:r w:rsidR="001F44F0">
        <w:rPr>
          <w:rFonts w:ascii="Times New Roman" w:hAnsi="Times New Roman"/>
        </w:rPr>
        <w:t>o poniższych parametrach:</w:t>
      </w:r>
    </w:p>
    <w:p w14:paraId="2E4210B7" w14:textId="05D90D2A"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gęstość nasypowa (suchej mieszanki)</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1,20kg/dm3</w:t>
      </w:r>
    </w:p>
    <w:p w14:paraId="37880A8E" w14:textId="6E6F849E"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gęstość objętościowa masy (po wymieszaniu)</w:t>
      </w:r>
      <w:r w:rsidRPr="00AE19D5">
        <w:rPr>
          <w:rFonts w:ascii="Times New Roman" w:hAnsi="Times New Roman"/>
          <w:szCs w:val="24"/>
          <w:lang w:val="pl-PL"/>
        </w:rPr>
        <w:tab/>
      </w:r>
      <w:r w:rsidRPr="00AE19D5">
        <w:rPr>
          <w:rFonts w:ascii="Times New Roman" w:hAnsi="Times New Roman"/>
          <w:szCs w:val="24"/>
          <w:lang w:val="pl-PL"/>
        </w:rPr>
        <w:tab/>
        <w:t>1,80kg/dm3</w:t>
      </w:r>
    </w:p>
    <w:p w14:paraId="7909CDC3" w14:textId="77AB1DC8"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gęstość obję</w:t>
      </w:r>
      <w:r w:rsidR="001F44F0">
        <w:rPr>
          <w:rFonts w:ascii="Times New Roman" w:hAnsi="Times New Roman"/>
          <w:szCs w:val="24"/>
          <w:lang w:val="pl-PL"/>
        </w:rPr>
        <w:t>tościowa masy (po związaniu)</w:t>
      </w:r>
      <w:r w:rsidR="001F44F0">
        <w:rPr>
          <w:rFonts w:ascii="Times New Roman" w:hAnsi="Times New Roman"/>
          <w:szCs w:val="24"/>
          <w:lang w:val="pl-PL"/>
        </w:rPr>
        <w:tab/>
      </w:r>
      <w:r w:rsidR="001F44F0">
        <w:rPr>
          <w:rFonts w:ascii="Times New Roman" w:hAnsi="Times New Roman"/>
          <w:szCs w:val="24"/>
          <w:lang w:val="pl-PL"/>
        </w:rPr>
        <w:tab/>
      </w:r>
      <w:r w:rsidRPr="00AE19D5">
        <w:rPr>
          <w:rFonts w:ascii="Times New Roman" w:hAnsi="Times New Roman"/>
          <w:szCs w:val="24"/>
          <w:lang w:val="pl-PL"/>
        </w:rPr>
        <w:t>1,65kg/dm3</w:t>
      </w:r>
    </w:p>
    <w:p w14:paraId="0827AC6D" w14:textId="77777777"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proporcje mieszania woda/sucha</w:t>
      </w:r>
    </w:p>
    <w:p w14:paraId="750E8B5D" w14:textId="430A4196" w:rsidR="00CE4A00" w:rsidRPr="00AE19D5" w:rsidRDefault="00F53582"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mieszanka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0,201-0,23l/1 kg</w:t>
      </w:r>
    </w:p>
    <w:p w14:paraId="4DC1CEC2" w14:textId="5F0D22BD"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szerokość spoiny</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1 - 20 mm</w:t>
      </w:r>
    </w:p>
    <w:p w14:paraId="1F25BDBF" w14:textId="32A241CE"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temperatura przygotowania masy oraz podłoża i ot</w:t>
      </w:r>
      <w:r w:rsidR="00F53582">
        <w:rPr>
          <w:rFonts w:ascii="Times New Roman" w:hAnsi="Times New Roman"/>
          <w:szCs w:val="24"/>
          <w:lang w:val="pl-PL"/>
        </w:rPr>
        <w:t>oczenia w trakcie prac</w:t>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Pr="00AE19D5">
        <w:rPr>
          <w:rFonts w:ascii="Times New Roman" w:hAnsi="Times New Roman"/>
          <w:szCs w:val="24"/>
          <w:lang w:val="pl-PL"/>
        </w:rPr>
        <w:t>+5°C do +25°C</w:t>
      </w:r>
    </w:p>
    <w:p w14:paraId="05ED16FE" w14:textId="09A0033B"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czas dojrzewania</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5 minut</w:t>
      </w:r>
    </w:p>
    <w:p w14:paraId="7397B023" w14:textId="53BD8C81"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czas gotowości do pracy</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ok. 40 minut</w:t>
      </w:r>
    </w:p>
    <w:p w14:paraId="1D4D32D1" w14:textId="5E1C4998" w:rsidR="00CE4A00" w:rsidRPr="00AE19D5" w:rsidRDefault="001F44F0"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mycie wstępne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po ok. 30 minutach</w:t>
      </w:r>
    </w:p>
    <w:p w14:paraId="35A33865" w14:textId="5544844D" w:rsidR="00CE4A00" w:rsidRPr="00AE19D5" w:rsidRDefault="00F53582"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mycie końcowe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po ok. 3 godzinach</w:t>
      </w:r>
    </w:p>
    <w:p w14:paraId="51B74492" w14:textId="79841EF0"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lekki ruch piesz</w:t>
      </w:r>
      <w:r w:rsidR="00F53582">
        <w:rPr>
          <w:rFonts w:ascii="Times New Roman" w:hAnsi="Times New Roman"/>
          <w:szCs w:val="24"/>
          <w:lang w:val="pl-PL"/>
        </w:rPr>
        <w:t>y</w:t>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Pr="00AE19D5">
        <w:rPr>
          <w:rFonts w:ascii="Times New Roman" w:hAnsi="Times New Roman"/>
          <w:szCs w:val="24"/>
          <w:lang w:val="pl-PL"/>
        </w:rPr>
        <w:t>po ok. 3 godzinach</w:t>
      </w:r>
    </w:p>
    <w:p w14:paraId="7ECE729F" w14:textId="60EBCC41" w:rsidR="00CE4A00" w:rsidRPr="00AE19D5" w:rsidRDefault="00F53582"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pełne obciążenie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po ok. 24 godzinach</w:t>
      </w:r>
    </w:p>
    <w:p w14:paraId="511038F1" w14:textId="6F7339F2"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lastRenderedPageBreak/>
        <w:t>wytrzymałość na zginanie w warunkach suchych i po cyklach zamraż</w:t>
      </w:r>
      <w:r w:rsidR="00F53582">
        <w:rPr>
          <w:rFonts w:ascii="Times New Roman" w:hAnsi="Times New Roman"/>
          <w:szCs w:val="24"/>
          <w:lang w:val="pl-PL"/>
        </w:rPr>
        <w:t>ania i rozmrażania</w:t>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00F53582">
        <w:rPr>
          <w:rFonts w:ascii="Times New Roman" w:hAnsi="Times New Roman"/>
          <w:szCs w:val="24"/>
          <w:lang w:val="pl-PL"/>
        </w:rPr>
        <w:tab/>
      </w:r>
      <w:r w:rsidRPr="00AE19D5">
        <w:rPr>
          <w:rFonts w:ascii="Times New Roman" w:hAnsi="Times New Roman"/>
          <w:szCs w:val="24"/>
          <w:lang w:val="pl-PL"/>
        </w:rPr>
        <w:t>≥ 3,5 N/mm2</w:t>
      </w:r>
    </w:p>
    <w:p w14:paraId="76656710" w14:textId="46A26715" w:rsidR="00CE4A00" w:rsidRPr="00AE19D5" w:rsidRDefault="00CE4A00" w:rsidP="00157F4D">
      <w:pPr>
        <w:pStyle w:val="Bezodstpw"/>
        <w:numPr>
          <w:ilvl w:val="0"/>
          <w:numId w:val="264"/>
        </w:numPr>
        <w:ind w:right="1134"/>
        <w:jc w:val="both"/>
        <w:rPr>
          <w:rFonts w:ascii="Times New Roman" w:hAnsi="Times New Roman"/>
          <w:szCs w:val="24"/>
          <w:lang w:val="pl-PL"/>
        </w:rPr>
      </w:pPr>
      <w:r w:rsidRPr="00AE19D5">
        <w:rPr>
          <w:rFonts w:ascii="Times New Roman" w:hAnsi="Times New Roman"/>
          <w:szCs w:val="24"/>
          <w:lang w:val="pl-PL"/>
        </w:rPr>
        <w:t xml:space="preserve">wytrzymałość na ściskanie w warunkach suchych i po cyklach zamrażania </w:t>
      </w:r>
      <w:r w:rsidR="001F44F0">
        <w:rPr>
          <w:rFonts w:ascii="Times New Roman" w:hAnsi="Times New Roman"/>
          <w:szCs w:val="24"/>
          <w:lang w:val="pl-PL"/>
        </w:rPr>
        <w:t xml:space="preserve">                                       </w:t>
      </w:r>
      <w:r w:rsidRPr="00AE19D5">
        <w:rPr>
          <w:rFonts w:ascii="Times New Roman" w:hAnsi="Times New Roman"/>
          <w:szCs w:val="24"/>
          <w:lang w:val="pl-PL"/>
        </w:rPr>
        <w:t>i rozmrażania</w:t>
      </w:r>
      <w:r w:rsidRPr="00AE19D5">
        <w:rPr>
          <w:rFonts w:ascii="Times New Roman" w:hAnsi="Times New Roman"/>
          <w:szCs w:val="24"/>
          <w:lang w:val="pl-PL"/>
        </w:rPr>
        <w:tab/>
      </w:r>
      <w:r w:rsidRPr="00AE19D5">
        <w:rPr>
          <w:rFonts w:ascii="Times New Roman" w:hAnsi="Times New Roman"/>
          <w:szCs w:val="24"/>
          <w:lang w:val="pl-PL"/>
        </w:rPr>
        <w:tab/>
      </w:r>
      <w:r w:rsidR="001F44F0">
        <w:rPr>
          <w:rFonts w:ascii="Times New Roman" w:hAnsi="Times New Roman"/>
          <w:szCs w:val="24"/>
          <w:lang w:val="pl-PL"/>
        </w:rPr>
        <w:tab/>
      </w:r>
      <w:r w:rsidR="001F44F0">
        <w:rPr>
          <w:rFonts w:ascii="Times New Roman" w:hAnsi="Times New Roman"/>
          <w:szCs w:val="24"/>
          <w:lang w:val="pl-PL"/>
        </w:rPr>
        <w:tab/>
      </w:r>
      <w:r w:rsidR="001F44F0">
        <w:rPr>
          <w:rFonts w:ascii="Times New Roman" w:hAnsi="Times New Roman"/>
          <w:szCs w:val="24"/>
          <w:lang w:val="pl-PL"/>
        </w:rPr>
        <w:tab/>
      </w:r>
      <w:r w:rsidR="001F44F0">
        <w:rPr>
          <w:rFonts w:ascii="Times New Roman" w:hAnsi="Times New Roman"/>
          <w:szCs w:val="24"/>
          <w:lang w:val="pl-PL"/>
        </w:rPr>
        <w:tab/>
      </w:r>
      <w:r w:rsidRPr="00AE19D5">
        <w:rPr>
          <w:rFonts w:ascii="Times New Roman" w:hAnsi="Times New Roman"/>
          <w:szCs w:val="24"/>
          <w:lang w:val="pl-PL"/>
        </w:rPr>
        <w:t>≥ 15,0 N/mm2</w:t>
      </w:r>
    </w:p>
    <w:p w14:paraId="2B2FD822" w14:textId="4150B9DA" w:rsidR="00CE4A00" w:rsidRPr="00AE19D5" w:rsidRDefault="001F44F0"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skurcz</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 2mm/m</w:t>
      </w:r>
    </w:p>
    <w:p w14:paraId="65836BFD" w14:textId="69215EB4" w:rsidR="00CE4A00" w:rsidRPr="00AE19D5" w:rsidRDefault="001F44F0"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odporność na ścieranie</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 1000mm3</w:t>
      </w:r>
    </w:p>
    <w:p w14:paraId="7DD2A85E" w14:textId="73CBA095" w:rsidR="00CE4A00" w:rsidRPr="00AE19D5" w:rsidRDefault="001F44F0" w:rsidP="00157F4D">
      <w:pPr>
        <w:pStyle w:val="Bezodstpw"/>
        <w:numPr>
          <w:ilvl w:val="0"/>
          <w:numId w:val="264"/>
        </w:numPr>
        <w:ind w:right="1134"/>
        <w:jc w:val="both"/>
        <w:rPr>
          <w:rFonts w:ascii="Times New Roman" w:hAnsi="Times New Roman"/>
          <w:szCs w:val="24"/>
          <w:lang w:val="pl-PL"/>
        </w:rPr>
      </w:pPr>
      <w:r>
        <w:rPr>
          <w:rFonts w:ascii="Times New Roman" w:hAnsi="Times New Roman"/>
          <w:szCs w:val="24"/>
          <w:lang w:val="pl-PL"/>
        </w:rPr>
        <w:t>absorpcja wody</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E4A00" w:rsidRPr="00AE19D5">
        <w:rPr>
          <w:rFonts w:ascii="Times New Roman" w:hAnsi="Times New Roman"/>
          <w:szCs w:val="24"/>
          <w:lang w:val="pl-PL"/>
        </w:rPr>
        <w:t>po 30 minutach: ≤ 2g</w:t>
      </w:r>
    </w:p>
    <w:p w14:paraId="51920159" w14:textId="7342A436" w:rsidR="00EE3031" w:rsidRPr="00F53582" w:rsidRDefault="001F44F0" w:rsidP="00F53582">
      <w:pPr>
        <w:pStyle w:val="Bezodstpw"/>
        <w:ind w:right="1134"/>
        <w:jc w:val="both"/>
        <w:rPr>
          <w:rFonts w:ascii="Times New Roman" w:hAnsi="Times New Roman"/>
          <w:szCs w:val="24"/>
          <w:lang w:val="pl-PL"/>
        </w:rPr>
      </w:pPr>
      <w:r>
        <w:rPr>
          <w:rFonts w:ascii="Times New Roman" w:hAnsi="Times New Roman"/>
          <w:szCs w:val="24"/>
          <w:lang w:val="pl-PL"/>
        </w:rPr>
        <w:t xml:space="preserve">                                                                                       </w:t>
      </w:r>
      <w:r w:rsidR="00F53582">
        <w:rPr>
          <w:rFonts w:ascii="Times New Roman" w:hAnsi="Times New Roman"/>
          <w:szCs w:val="24"/>
          <w:lang w:val="pl-PL"/>
        </w:rPr>
        <w:t xml:space="preserve">        </w:t>
      </w:r>
      <w:r>
        <w:rPr>
          <w:rFonts w:ascii="Times New Roman" w:hAnsi="Times New Roman"/>
          <w:szCs w:val="24"/>
          <w:lang w:val="pl-PL"/>
        </w:rPr>
        <w:t xml:space="preserve"> </w:t>
      </w:r>
      <w:r w:rsidR="00F53582">
        <w:rPr>
          <w:rFonts w:ascii="Times New Roman" w:hAnsi="Times New Roman"/>
          <w:szCs w:val="24"/>
          <w:lang w:val="pl-PL"/>
        </w:rPr>
        <w:t>po 240 minutach: ≤ 5g</w:t>
      </w:r>
    </w:p>
    <w:p w14:paraId="74DF0B8A" w14:textId="067BFF80" w:rsidR="00EE3031" w:rsidRPr="001F44F0" w:rsidRDefault="00EE3031" w:rsidP="001F44F0">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40F97FA2" w14:textId="77777777" w:rsidR="00F53582" w:rsidRDefault="00EE3031" w:rsidP="00F53582">
      <w:pPr>
        <w:ind w:right="-6" w:firstLine="567"/>
        <w:jc w:val="both"/>
        <w:rPr>
          <w:rFonts w:ascii="Times New Roman" w:hAnsi="Times New Roman"/>
        </w:rPr>
      </w:pPr>
      <w:r w:rsidRPr="00AE19D5">
        <w:rPr>
          <w:rFonts w:ascii="Times New Roman" w:hAnsi="Times New Roman"/>
        </w:rPr>
        <w:t>Ogólne wymagania dotyczące sprzętu podano w STO – Wymagania ogólne.</w:t>
      </w:r>
    </w:p>
    <w:p w14:paraId="4DA9C9D8" w14:textId="14162E96" w:rsidR="00EE3031" w:rsidRPr="00F53582" w:rsidRDefault="00EE3031" w:rsidP="00F53582">
      <w:pPr>
        <w:ind w:right="-6" w:firstLine="567"/>
        <w:jc w:val="both"/>
        <w:rPr>
          <w:rFonts w:ascii="Times New Roman" w:hAnsi="Times New Roman"/>
        </w:rPr>
      </w:pPr>
      <w:r w:rsidRPr="00AE19D5">
        <w:rPr>
          <w:rFonts w:ascii="Times New Roman" w:hAnsi="Times New Roman"/>
        </w:rPr>
        <w:t xml:space="preserve">Roboty można wykonać przy użyciu dowolnego typu sprzętu zaakceptowanego przez </w:t>
      </w:r>
      <w:r w:rsidR="001F44F0">
        <w:rPr>
          <w:rFonts w:ascii="Times New Roman" w:hAnsi="Times New Roman"/>
        </w:rPr>
        <w:t xml:space="preserve">                    </w:t>
      </w:r>
      <w:r w:rsidR="00F53582">
        <w:rPr>
          <w:rFonts w:ascii="Times New Roman" w:hAnsi="Times New Roman"/>
        </w:rPr>
        <w:t>Inspektora Nadzoru.</w:t>
      </w:r>
    </w:p>
    <w:p w14:paraId="7ACC19E7" w14:textId="51EB3113" w:rsidR="00EE3031" w:rsidRPr="001F44F0" w:rsidRDefault="00EE3031" w:rsidP="001F44F0">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4CF978D6" w14:textId="146FFD04" w:rsidR="00EE3031" w:rsidRPr="00AE19D5" w:rsidRDefault="00EE3031" w:rsidP="00F53582">
      <w:pPr>
        <w:ind w:right="-6" w:firstLine="567"/>
        <w:jc w:val="both"/>
        <w:rPr>
          <w:rFonts w:ascii="Times New Roman" w:hAnsi="Times New Roman"/>
        </w:rPr>
      </w:pPr>
      <w:r w:rsidRPr="00AE19D5">
        <w:rPr>
          <w:rFonts w:ascii="Times New Roman" w:hAnsi="Times New Roman"/>
        </w:rPr>
        <w:t xml:space="preserve">Ogólne wymagania dotycząc transportu podano w STO – Wymagania ogólne. </w:t>
      </w:r>
    </w:p>
    <w:p w14:paraId="5956AFEE" w14:textId="6620A44B" w:rsidR="00FF691D" w:rsidRPr="00AE19D5" w:rsidRDefault="00FF691D" w:rsidP="0052487B">
      <w:pPr>
        <w:pStyle w:val="Podtytu"/>
      </w:pPr>
      <w:r w:rsidRPr="00AE19D5">
        <w:t>Płytki ścienne.</w:t>
      </w:r>
    </w:p>
    <w:p w14:paraId="68766E36" w14:textId="77777777" w:rsidR="003B37CE" w:rsidRDefault="00FF691D" w:rsidP="00F53582">
      <w:pPr>
        <w:ind w:right="-6" w:firstLine="567"/>
        <w:jc w:val="both"/>
        <w:rPr>
          <w:rFonts w:ascii="Times New Roman" w:hAnsi="Times New Roman"/>
        </w:rPr>
      </w:pPr>
      <w:r w:rsidRPr="00AE19D5">
        <w:rPr>
          <w:rFonts w:ascii="Times New Roman" w:hAnsi="Times New Roman"/>
        </w:rPr>
        <w:t>Płytki pakowane w pudła tekturowe zawierające ok. 1m</w:t>
      </w:r>
      <w:r w:rsidRPr="00AE19D5">
        <w:rPr>
          <w:rFonts w:ascii="Times New Roman" w:hAnsi="Times New Roman"/>
          <w:vertAlign w:val="superscript"/>
        </w:rPr>
        <w:t>2</w:t>
      </w:r>
      <w:r w:rsidRPr="00AE19D5">
        <w:rPr>
          <w:rFonts w:ascii="Times New Roman" w:hAnsi="Times New Roman"/>
        </w:rPr>
        <w:t xml:space="preserve"> płytek. Na opakowaniu </w:t>
      </w:r>
      <w:r w:rsidR="00F040AE">
        <w:rPr>
          <w:rFonts w:ascii="Times New Roman" w:hAnsi="Times New Roman"/>
        </w:rPr>
        <w:t xml:space="preserve">                            </w:t>
      </w:r>
      <w:r w:rsidRPr="00AE19D5">
        <w:rPr>
          <w:rFonts w:ascii="Times New Roman" w:hAnsi="Times New Roman"/>
        </w:rPr>
        <w:t xml:space="preserve">umieszcza się nazwę i adres Producenta, nazwę wyrobu, liczbę sztuk w opakowaniu, znak </w:t>
      </w:r>
      <w:r w:rsidR="00F53582">
        <w:rPr>
          <w:rFonts w:ascii="Times New Roman" w:hAnsi="Times New Roman"/>
        </w:rPr>
        <w:t xml:space="preserve">                    </w:t>
      </w:r>
      <w:r w:rsidRPr="00AE19D5">
        <w:rPr>
          <w:rFonts w:ascii="Times New Roman" w:hAnsi="Times New Roman"/>
        </w:rPr>
        <w:t xml:space="preserve">kontroli jakości, znaki ostrzegawcze dotyczące wyrobów łatwo tłukących się oraz napis. Płytki przewozić w opakowaniach krytymi środkami transportu. Podłogę wyłożyć materiałem </w:t>
      </w:r>
      <w:r w:rsidR="00F040AE">
        <w:rPr>
          <w:rFonts w:ascii="Times New Roman" w:hAnsi="Times New Roman"/>
        </w:rPr>
        <w:t xml:space="preserve">                       </w:t>
      </w:r>
      <w:r w:rsidRPr="00AE19D5">
        <w:rPr>
          <w:rFonts w:ascii="Times New Roman" w:hAnsi="Times New Roman"/>
        </w:rPr>
        <w:t xml:space="preserve">wyściółkowym. Opakowania układać ściśle obok siebie. Na środkach transportu umieścić </w:t>
      </w:r>
      <w:r w:rsidR="00F040AE">
        <w:rPr>
          <w:rFonts w:ascii="Times New Roman" w:hAnsi="Times New Roman"/>
        </w:rPr>
        <w:t xml:space="preserve">                     </w:t>
      </w:r>
      <w:r w:rsidRPr="00AE19D5">
        <w:rPr>
          <w:rFonts w:ascii="Times New Roman" w:hAnsi="Times New Roman"/>
        </w:rPr>
        <w:t>nalepki ostrzegawcze dotyczące wyrobów łatwo tłukących.</w:t>
      </w:r>
      <w:r w:rsidR="00F53582">
        <w:rPr>
          <w:rFonts w:ascii="Times New Roman" w:hAnsi="Times New Roman"/>
        </w:rPr>
        <w:t xml:space="preserve"> </w:t>
      </w:r>
    </w:p>
    <w:p w14:paraId="2DD4DB4D" w14:textId="5B9CB143" w:rsidR="00FF691D" w:rsidRPr="00AE19D5" w:rsidRDefault="00FF691D" w:rsidP="003B37CE">
      <w:pPr>
        <w:ind w:right="-6" w:firstLine="567"/>
        <w:jc w:val="both"/>
        <w:rPr>
          <w:rFonts w:ascii="Times New Roman" w:hAnsi="Times New Roman"/>
        </w:rPr>
      </w:pPr>
      <w:r w:rsidRPr="00AE19D5">
        <w:rPr>
          <w:rFonts w:ascii="Times New Roman" w:hAnsi="Times New Roman"/>
        </w:rPr>
        <w:t>Płytki składować w pomieszczeniach zamkniętych w oryginalnych opakowaniach</w:t>
      </w:r>
      <w:r w:rsidR="003B37CE">
        <w:rPr>
          <w:rFonts w:ascii="Times New Roman" w:hAnsi="Times New Roman"/>
        </w:rPr>
        <w:t>. Wysokość składowania do 1,6m.</w:t>
      </w:r>
    </w:p>
    <w:p w14:paraId="145B9759" w14:textId="11BBEAD1" w:rsidR="00FF691D" w:rsidRPr="00AE19D5" w:rsidRDefault="00FF691D" w:rsidP="0052487B">
      <w:pPr>
        <w:pStyle w:val="Podtytu"/>
      </w:pPr>
      <w:r w:rsidRPr="00AE19D5">
        <w:t>Zaprawa klejowa do płytek.</w:t>
      </w:r>
    </w:p>
    <w:p w14:paraId="7C6179F3" w14:textId="297FE664" w:rsidR="00F040AE" w:rsidRPr="00AE19D5" w:rsidRDefault="00FF691D" w:rsidP="003B37CE">
      <w:pPr>
        <w:ind w:right="-6" w:firstLine="567"/>
        <w:jc w:val="both"/>
        <w:rPr>
          <w:rFonts w:ascii="Times New Roman" w:hAnsi="Times New Roman"/>
        </w:rPr>
      </w:pPr>
      <w:r w:rsidRPr="00AE19D5">
        <w:rPr>
          <w:rFonts w:ascii="Times New Roman" w:hAnsi="Times New Roman"/>
        </w:rPr>
        <w:t xml:space="preserve">Zaprawę należy przewozić i przechowywać w szczelnie zamkniętych workach, </w:t>
      </w:r>
      <w:r w:rsidR="003B37CE">
        <w:rPr>
          <w:rFonts w:ascii="Times New Roman" w:hAnsi="Times New Roman"/>
        </w:rPr>
        <w:t xml:space="preserve">                                       </w:t>
      </w:r>
      <w:r w:rsidRPr="00AE19D5">
        <w:rPr>
          <w:rFonts w:ascii="Times New Roman" w:hAnsi="Times New Roman"/>
        </w:rPr>
        <w:t xml:space="preserve">w suchych warunkach (najlepiej na tapetach). Chronić przed wilgocią. Okres przydatności do użycia </w:t>
      </w:r>
      <w:r w:rsidR="003B37CE">
        <w:rPr>
          <w:rFonts w:ascii="Times New Roman" w:hAnsi="Times New Roman"/>
        </w:rPr>
        <w:t xml:space="preserve"> </w:t>
      </w:r>
      <w:r w:rsidRPr="00AE19D5">
        <w:rPr>
          <w:rFonts w:ascii="Times New Roman" w:hAnsi="Times New Roman"/>
        </w:rPr>
        <w:t>zaprawy wynosi 6 miesięcy od daty produkcji umieszczonej na opa</w:t>
      </w:r>
      <w:r w:rsidR="00F040AE">
        <w:rPr>
          <w:rFonts w:ascii="Times New Roman" w:hAnsi="Times New Roman"/>
        </w:rPr>
        <w:t>kowaniu.</w:t>
      </w:r>
    </w:p>
    <w:p w14:paraId="7A286286" w14:textId="46F07537" w:rsidR="00FF691D" w:rsidRPr="00AE19D5" w:rsidRDefault="00FF691D" w:rsidP="0052487B">
      <w:pPr>
        <w:pStyle w:val="Podtytu"/>
      </w:pPr>
      <w:r w:rsidRPr="00AE19D5">
        <w:t>Zaprawa do spoinowania – fuga.</w:t>
      </w:r>
    </w:p>
    <w:p w14:paraId="3E72C1DC" w14:textId="325E479B" w:rsidR="00F040AE" w:rsidRPr="00AE19D5" w:rsidRDefault="00FF691D" w:rsidP="003B37CE">
      <w:pPr>
        <w:ind w:right="-6" w:firstLine="567"/>
        <w:jc w:val="both"/>
        <w:rPr>
          <w:rFonts w:ascii="Times New Roman" w:hAnsi="Times New Roman"/>
        </w:rPr>
      </w:pPr>
      <w:r w:rsidRPr="00AE19D5">
        <w:rPr>
          <w:rFonts w:ascii="Times New Roman" w:hAnsi="Times New Roman"/>
        </w:rPr>
        <w:t xml:space="preserve">Zaprawę należy przewozić i przechowywać w szczelnie zamkniętych workach, </w:t>
      </w:r>
      <w:r w:rsidR="003B37CE">
        <w:rPr>
          <w:rFonts w:ascii="Times New Roman" w:hAnsi="Times New Roman"/>
        </w:rPr>
        <w:t xml:space="preserve">                                          </w:t>
      </w:r>
      <w:r w:rsidRPr="00AE19D5">
        <w:rPr>
          <w:rFonts w:ascii="Times New Roman" w:hAnsi="Times New Roman"/>
        </w:rPr>
        <w:t>w suchych warunkach (najlepiej na tapetach). Chronić przed wilgocią. Okres przydatności do użycia zaprawy wynosi 12 miesięcy od daty produkcji umieszczonej na opakowaniu.</w:t>
      </w:r>
    </w:p>
    <w:p w14:paraId="4A12FC36" w14:textId="1AC2C7A5" w:rsidR="00EE3031" w:rsidRPr="00F040AE" w:rsidRDefault="00EE3031" w:rsidP="00F040AE">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250C6CFD" w14:textId="479BE043" w:rsidR="00F040AE" w:rsidRPr="00AE19D5" w:rsidRDefault="00EE3031" w:rsidP="003B37CE">
      <w:pPr>
        <w:ind w:right="1134" w:firstLine="567"/>
        <w:jc w:val="both"/>
        <w:rPr>
          <w:rFonts w:ascii="Times New Roman" w:hAnsi="Times New Roman"/>
        </w:rPr>
      </w:pPr>
      <w:r w:rsidRPr="00AE19D5">
        <w:rPr>
          <w:rFonts w:ascii="Times New Roman" w:hAnsi="Times New Roman"/>
        </w:rPr>
        <w:t>Ogólne zasady wykonania robót podano w STO – Wymagania ogólne.</w:t>
      </w:r>
    </w:p>
    <w:p w14:paraId="30D88AA5" w14:textId="63130892" w:rsidR="00FF691D" w:rsidRPr="00AE19D5" w:rsidRDefault="00FF691D" w:rsidP="0052487B">
      <w:pPr>
        <w:pStyle w:val="Podtytu"/>
      </w:pPr>
      <w:bookmarkStart w:id="55" w:name="_Toc183535656"/>
      <w:r w:rsidRPr="00AE19D5">
        <w:t>Klejenie</w:t>
      </w:r>
      <w:r w:rsidRPr="00AE19D5">
        <w:rPr>
          <w:spacing w:val="-2"/>
        </w:rPr>
        <w:t xml:space="preserve"> </w:t>
      </w:r>
      <w:r w:rsidRPr="00AE19D5">
        <w:t>płytek</w:t>
      </w:r>
      <w:bookmarkEnd w:id="55"/>
    </w:p>
    <w:p w14:paraId="5A1BF789" w14:textId="2349F9E9" w:rsidR="00FF691D" w:rsidRPr="00F040AE" w:rsidRDefault="00FF691D" w:rsidP="00157F4D">
      <w:pPr>
        <w:pStyle w:val="Bezodstpw"/>
        <w:numPr>
          <w:ilvl w:val="0"/>
          <w:numId w:val="265"/>
        </w:numPr>
        <w:ind w:right="1134"/>
        <w:jc w:val="both"/>
        <w:rPr>
          <w:rFonts w:ascii="Times New Roman" w:hAnsi="Times New Roman"/>
          <w:b/>
          <w:szCs w:val="24"/>
          <w:lang w:val="pl-PL"/>
        </w:rPr>
      </w:pPr>
      <w:r w:rsidRPr="00F040AE">
        <w:rPr>
          <w:rFonts w:ascii="Times New Roman" w:hAnsi="Times New Roman"/>
          <w:b/>
          <w:szCs w:val="24"/>
        </w:rPr>
        <w:t>Przygotowanie</w:t>
      </w:r>
      <w:r w:rsidRPr="00F040AE">
        <w:rPr>
          <w:rFonts w:ascii="Times New Roman" w:hAnsi="Times New Roman"/>
          <w:b/>
          <w:spacing w:val="-2"/>
          <w:szCs w:val="24"/>
        </w:rPr>
        <w:t xml:space="preserve"> </w:t>
      </w:r>
      <w:r w:rsidRPr="00F040AE">
        <w:rPr>
          <w:rFonts w:ascii="Times New Roman" w:hAnsi="Times New Roman"/>
          <w:b/>
          <w:szCs w:val="24"/>
        </w:rPr>
        <w:t>podłoża.</w:t>
      </w:r>
    </w:p>
    <w:p w14:paraId="090EEB57" w14:textId="77777777" w:rsidR="003B37CE" w:rsidRDefault="00FF691D" w:rsidP="003B37CE">
      <w:pPr>
        <w:ind w:right="-6" w:firstLine="567"/>
        <w:jc w:val="both"/>
        <w:rPr>
          <w:rFonts w:ascii="Times New Roman" w:hAnsi="Times New Roman"/>
        </w:rPr>
      </w:pPr>
      <w:r w:rsidRPr="00AE19D5">
        <w:rPr>
          <w:rFonts w:ascii="Times New Roman" w:hAnsi="Times New Roman"/>
        </w:rPr>
        <w:t>Wszystkie  podłoża,  na  które  będzie  nakładana  zaprawa  klejąca  muszą  być  równe,  mocne  i stabilne, suche, odtłuszczone, oczyszczone z farb, wosków itp.</w:t>
      </w:r>
    </w:p>
    <w:p w14:paraId="35CCD732" w14:textId="12B461FD" w:rsidR="00FF691D" w:rsidRPr="00AE19D5" w:rsidRDefault="00FF691D" w:rsidP="003B37CE">
      <w:pPr>
        <w:ind w:right="-6" w:firstLine="567"/>
        <w:jc w:val="both"/>
        <w:rPr>
          <w:rFonts w:ascii="Times New Roman" w:hAnsi="Times New Roman"/>
        </w:rPr>
      </w:pPr>
      <w:r w:rsidRPr="00AE19D5">
        <w:rPr>
          <w:rFonts w:ascii="Times New Roman" w:hAnsi="Times New Roman"/>
        </w:rPr>
        <w:t xml:space="preserve">Świeże podłoża cementowe powinny być odpowiednio wyrezonowane (tzn. powinny schnąć przez przynajmniej 7 dni na każdy 1 cm grubości warstwy tynku lub posadzki). </w:t>
      </w:r>
      <w:r w:rsidR="00F040AE">
        <w:rPr>
          <w:rFonts w:ascii="Times New Roman" w:hAnsi="Times New Roman"/>
        </w:rPr>
        <w:t xml:space="preserve">                            </w:t>
      </w:r>
      <w:r w:rsidRPr="00AE19D5">
        <w:rPr>
          <w:rFonts w:ascii="Times New Roman" w:hAnsi="Times New Roman"/>
        </w:rPr>
        <w:t>Podłoża cementowe muszą schnąć przynajmniej 28 dni chyba, że są wykonane przy użyciu specjalnych, szybkowią</w:t>
      </w:r>
      <w:r w:rsidR="003B37CE">
        <w:rPr>
          <w:rFonts w:ascii="Times New Roman" w:hAnsi="Times New Roman"/>
        </w:rPr>
        <w:t xml:space="preserve">żących spoiw. </w:t>
      </w:r>
      <w:r w:rsidRPr="00AE19D5">
        <w:rPr>
          <w:rFonts w:ascii="Times New Roman" w:hAnsi="Times New Roman"/>
        </w:rPr>
        <w:t xml:space="preserve">Powierzchnie narażone na silne działanie promieni </w:t>
      </w:r>
      <w:r w:rsidR="003B37CE">
        <w:rPr>
          <w:rFonts w:ascii="Times New Roman" w:hAnsi="Times New Roman"/>
        </w:rPr>
        <w:t xml:space="preserve">                       </w:t>
      </w:r>
      <w:r w:rsidRPr="00AE19D5">
        <w:rPr>
          <w:rFonts w:ascii="Times New Roman" w:hAnsi="Times New Roman"/>
        </w:rPr>
        <w:t xml:space="preserve">słonecznych należy zwilżyć wodą. Podłoża gipsowe i anhydrytowe muszą być całkowicie </w:t>
      </w:r>
      <w:r w:rsidR="003B37CE">
        <w:rPr>
          <w:rFonts w:ascii="Times New Roman" w:hAnsi="Times New Roman"/>
        </w:rPr>
        <w:t xml:space="preserve">                     </w:t>
      </w:r>
      <w:r w:rsidRPr="00AE19D5">
        <w:rPr>
          <w:rFonts w:ascii="Times New Roman" w:hAnsi="Times New Roman"/>
        </w:rPr>
        <w:t xml:space="preserve">wyschnięte (wilgotności max 0,5%), wystarczająco mocne i oczyszczone z kurzu. Należy </w:t>
      </w:r>
      <w:r w:rsidR="003B37CE">
        <w:rPr>
          <w:rFonts w:ascii="Times New Roman" w:hAnsi="Times New Roman"/>
        </w:rPr>
        <w:t xml:space="preserve">                       </w:t>
      </w:r>
      <w:r w:rsidRPr="00AE19D5">
        <w:rPr>
          <w:rFonts w:ascii="Times New Roman" w:hAnsi="Times New Roman"/>
        </w:rPr>
        <w:t>zagruntować je emulsją gruntującą zal</w:t>
      </w:r>
      <w:r w:rsidR="003B37CE">
        <w:rPr>
          <w:rFonts w:ascii="Times New Roman" w:hAnsi="Times New Roman"/>
        </w:rPr>
        <w:t>ecaną przez producenta zaprawy.</w:t>
      </w:r>
    </w:p>
    <w:p w14:paraId="57C524F6" w14:textId="2F62E740" w:rsidR="00FF691D" w:rsidRPr="00F040AE" w:rsidRDefault="00FF691D" w:rsidP="00157F4D">
      <w:pPr>
        <w:pStyle w:val="Bezodstpw"/>
        <w:numPr>
          <w:ilvl w:val="0"/>
          <w:numId w:val="265"/>
        </w:numPr>
        <w:ind w:right="1134"/>
        <w:jc w:val="both"/>
        <w:rPr>
          <w:rFonts w:ascii="Times New Roman" w:hAnsi="Times New Roman"/>
          <w:b/>
          <w:szCs w:val="24"/>
        </w:rPr>
      </w:pPr>
      <w:r w:rsidRPr="00F040AE">
        <w:rPr>
          <w:rFonts w:ascii="Times New Roman" w:hAnsi="Times New Roman"/>
          <w:b/>
          <w:szCs w:val="24"/>
        </w:rPr>
        <w:t>Przygotowanie zaprawy.</w:t>
      </w:r>
    </w:p>
    <w:p w14:paraId="67F47BA5" w14:textId="56542A9D" w:rsidR="00FF691D" w:rsidRPr="00AE19D5" w:rsidRDefault="00FF691D" w:rsidP="00E61E7A">
      <w:pPr>
        <w:ind w:right="-6" w:firstLine="567"/>
        <w:jc w:val="both"/>
        <w:rPr>
          <w:rFonts w:ascii="Times New Roman" w:hAnsi="Times New Roman"/>
        </w:rPr>
      </w:pPr>
      <w:r w:rsidRPr="00AE19D5">
        <w:rPr>
          <w:rFonts w:ascii="Times New Roman" w:hAnsi="Times New Roman"/>
        </w:rPr>
        <w:t>Zaprawę klejącą wypieszczać z  czystą  wodą  aż  do  uzyskania  jednolitej  masy  bez  grudek; po upływie ok. 5 minut wymieszać ponownie. Proporcje jakie należy dobrać to 28-30 części wody na 100 części wagowych zaprawy klejącej, jest to równoważne 7-7,5 litrom wody na 25kg zaprawy klejącej.</w:t>
      </w:r>
      <w:r w:rsidR="00E61E7A">
        <w:rPr>
          <w:rFonts w:ascii="Times New Roman" w:hAnsi="Times New Roman"/>
        </w:rPr>
        <w:t xml:space="preserve"> </w:t>
      </w:r>
      <w:r w:rsidRPr="00AE19D5">
        <w:rPr>
          <w:rFonts w:ascii="Times New Roman" w:hAnsi="Times New Roman"/>
        </w:rPr>
        <w:t>Czas użycia przygotowanej w ten sposób zaprawy wynosi 8 godzin.</w:t>
      </w:r>
    </w:p>
    <w:p w14:paraId="293844BB" w14:textId="77777777" w:rsidR="00FF691D" w:rsidRPr="00AE19D5" w:rsidRDefault="00FF691D" w:rsidP="00AE19D5">
      <w:pPr>
        <w:pStyle w:val="Tekstpodstawowy"/>
        <w:ind w:left="1701" w:right="1134"/>
        <w:jc w:val="both"/>
        <w:rPr>
          <w:rFonts w:ascii="Times New Roman" w:hAnsi="Times New Roman"/>
        </w:rPr>
      </w:pPr>
    </w:p>
    <w:p w14:paraId="2FAE364A" w14:textId="1967DA89" w:rsidR="00FF691D" w:rsidRPr="00F040AE" w:rsidRDefault="00FF691D" w:rsidP="00157F4D">
      <w:pPr>
        <w:pStyle w:val="Bezodstpw"/>
        <w:numPr>
          <w:ilvl w:val="0"/>
          <w:numId w:val="265"/>
        </w:numPr>
        <w:ind w:right="1134"/>
        <w:jc w:val="both"/>
        <w:rPr>
          <w:rFonts w:ascii="Times New Roman" w:hAnsi="Times New Roman"/>
          <w:b/>
          <w:szCs w:val="24"/>
        </w:rPr>
      </w:pPr>
      <w:r w:rsidRPr="00F040AE">
        <w:rPr>
          <w:rFonts w:ascii="Times New Roman" w:hAnsi="Times New Roman"/>
          <w:b/>
          <w:szCs w:val="24"/>
        </w:rPr>
        <w:lastRenderedPageBreak/>
        <w:t>Nanoszenie zaprawy</w:t>
      </w:r>
    </w:p>
    <w:p w14:paraId="0477BD1E" w14:textId="77777777" w:rsidR="00E61E7A" w:rsidRDefault="00FF691D" w:rsidP="00E61E7A">
      <w:pPr>
        <w:ind w:right="-6" w:firstLine="567"/>
        <w:jc w:val="both"/>
        <w:rPr>
          <w:rFonts w:ascii="Times New Roman" w:hAnsi="Times New Roman"/>
        </w:rPr>
      </w:pPr>
      <w:r w:rsidRPr="00AE19D5">
        <w:rPr>
          <w:rFonts w:ascii="Times New Roman" w:hAnsi="Times New Roman"/>
        </w:rPr>
        <w:t>Zaprawę klejącą nanosi się na podłoże za pomocą pacy zębatej. Należy wybrać taką pacę aby pozwalała ona na całkowite pokrycie odwrotnej strony pytek.</w:t>
      </w:r>
    </w:p>
    <w:p w14:paraId="5BF92CB6" w14:textId="013D60C9" w:rsidR="00FF691D" w:rsidRPr="00E61E7A" w:rsidRDefault="00FF691D" w:rsidP="00E61E7A">
      <w:pPr>
        <w:ind w:right="-6" w:firstLine="567"/>
        <w:jc w:val="both"/>
        <w:rPr>
          <w:rFonts w:ascii="Times New Roman" w:hAnsi="Times New Roman"/>
        </w:rPr>
      </w:pPr>
      <w:r w:rsidRPr="00AE19D5">
        <w:rPr>
          <w:rFonts w:ascii="Times New Roman" w:hAnsi="Times New Roman"/>
        </w:rPr>
        <w:t xml:space="preserve">W celu  uzyskania  dobrej  przyczepności  należy  nałożyć  cienką  warstwę  zaprawy  klejącej  na podłożu używając gładkiej strony pacy. Następnie nanieść odpowiednią warstwę zaprawy klejącej stosując odpowiednią szpachlę zębatą w zależności od formatu płytek. </w:t>
      </w:r>
      <w:r w:rsidR="00F040AE">
        <w:rPr>
          <w:rFonts w:ascii="Times New Roman" w:hAnsi="Times New Roman"/>
        </w:rPr>
        <w:t xml:space="preserve">                           </w:t>
      </w:r>
      <w:r w:rsidRPr="00AE19D5">
        <w:rPr>
          <w:rFonts w:ascii="Times New Roman" w:hAnsi="Times New Roman"/>
        </w:rPr>
        <w:t>W przypadku podłóg i pokryć ceramicznych zewnętrznych, formatów większych niż 900cm</w:t>
      </w:r>
      <w:r w:rsidRPr="00F040AE">
        <w:rPr>
          <w:rFonts w:ascii="Times New Roman" w:hAnsi="Times New Roman"/>
          <w:vertAlign w:val="superscript"/>
        </w:rPr>
        <w:t>2</w:t>
      </w:r>
      <w:r w:rsidRPr="00AE19D5">
        <w:rPr>
          <w:rFonts w:ascii="Times New Roman" w:hAnsi="Times New Roman"/>
        </w:rPr>
        <w:t xml:space="preserve">, mocowania na tarasach, balkonach i w basenach należy stosować metodę podwójnego </w:t>
      </w:r>
      <w:r w:rsidR="00F040AE">
        <w:rPr>
          <w:rFonts w:ascii="Times New Roman" w:hAnsi="Times New Roman"/>
        </w:rPr>
        <w:t xml:space="preserve">                        </w:t>
      </w:r>
      <w:r w:rsidRPr="00AE19D5">
        <w:rPr>
          <w:rFonts w:ascii="Times New Roman" w:hAnsi="Times New Roman"/>
        </w:rPr>
        <w:t>smarowania, tak aby zaprawa klejowa w 100% wypeł</w:t>
      </w:r>
      <w:r w:rsidR="00E61E7A">
        <w:rPr>
          <w:rFonts w:ascii="Times New Roman" w:hAnsi="Times New Roman"/>
        </w:rPr>
        <w:t>niała wewnętrzną stronę płytki.</w:t>
      </w:r>
    </w:p>
    <w:p w14:paraId="6F6786A6" w14:textId="33CF48BC" w:rsidR="00FF691D" w:rsidRPr="0000331F" w:rsidRDefault="00FF691D" w:rsidP="00157F4D">
      <w:pPr>
        <w:pStyle w:val="Bezodstpw"/>
        <w:numPr>
          <w:ilvl w:val="0"/>
          <w:numId w:val="265"/>
        </w:numPr>
        <w:ind w:right="1134"/>
        <w:jc w:val="both"/>
        <w:rPr>
          <w:rFonts w:ascii="Times New Roman" w:hAnsi="Times New Roman"/>
          <w:b/>
          <w:szCs w:val="24"/>
        </w:rPr>
      </w:pPr>
      <w:r w:rsidRPr="0000331F">
        <w:rPr>
          <w:rFonts w:ascii="Times New Roman" w:hAnsi="Times New Roman"/>
          <w:b/>
          <w:szCs w:val="24"/>
        </w:rPr>
        <w:t>Układanie płytek.</w:t>
      </w:r>
    </w:p>
    <w:p w14:paraId="0493C73C" w14:textId="77777777" w:rsidR="00E61E7A" w:rsidRDefault="00FF691D" w:rsidP="00E61E7A">
      <w:pPr>
        <w:ind w:right="-6" w:firstLine="567"/>
        <w:jc w:val="both"/>
        <w:rPr>
          <w:rFonts w:ascii="Times New Roman" w:hAnsi="Times New Roman"/>
        </w:rPr>
      </w:pPr>
      <w:r w:rsidRPr="00AE19D5">
        <w:rPr>
          <w:rFonts w:ascii="Times New Roman" w:hAnsi="Times New Roman"/>
        </w:rPr>
        <w:t>Przy  montażu  płytek   na  zaprawę  klejową  nie  jest  wymagane  moczenie  płytek,   jedynie   w wypadku dużego zakurzenia wewnętrznej strony płytki należy przepłukać je wodą. Płytki należy układać na ścianę z naniesionym klejem, pamiętając o lekkim dociśnięciu</w:t>
      </w:r>
      <w:r w:rsidR="0000331F">
        <w:rPr>
          <w:rFonts w:ascii="Times New Roman" w:hAnsi="Times New Roman"/>
        </w:rPr>
        <w:t xml:space="preserve">                                </w:t>
      </w:r>
      <w:r w:rsidRPr="00AE19D5">
        <w:rPr>
          <w:rFonts w:ascii="Times New Roman" w:hAnsi="Times New Roman"/>
        </w:rPr>
        <w:t xml:space="preserve"> i dobrym kontakcie płytki z klejem.</w:t>
      </w:r>
    </w:p>
    <w:p w14:paraId="2B9C4953" w14:textId="77777777" w:rsidR="00E61E7A" w:rsidRDefault="00FF691D" w:rsidP="00E61E7A">
      <w:pPr>
        <w:ind w:right="-6" w:firstLine="567"/>
        <w:jc w:val="both"/>
        <w:rPr>
          <w:rFonts w:ascii="Times New Roman" w:hAnsi="Times New Roman"/>
        </w:rPr>
      </w:pPr>
      <w:r w:rsidRPr="00AE19D5">
        <w:rPr>
          <w:rFonts w:ascii="Times New Roman" w:hAnsi="Times New Roman"/>
        </w:rPr>
        <w:t xml:space="preserve">Czas schnięcia otwartego zaprawy klejącej w warunkach normalnych temperatur </w:t>
      </w:r>
      <w:r w:rsidR="0000331F">
        <w:rPr>
          <w:rFonts w:ascii="Times New Roman" w:hAnsi="Times New Roman"/>
        </w:rPr>
        <w:t xml:space="preserve">                                      </w:t>
      </w:r>
      <w:r w:rsidRPr="00AE19D5">
        <w:rPr>
          <w:rFonts w:ascii="Times New Roman" w:hAnsi="Times New Roman"/>
        </w:rPr>
        <w:t xml:space="preserve">i wilgotności wynosi około 30 minut. W niekorzystnych warunkach takich jak silne </w:t>
      </w:r>
      <w:r w:rsidR="0000331F">
        <w:rPr>
          <w:rFonts w:ascii="Times New Roman" w:hAnsi="Times New Roman"/>
        </w:rPr>
        <w:t xml:space="preserve">                                     </w:t>
      </w:r>
      <w:r w:rsidRPr="00AE19D5">
        <w:rPr>
          <w:rFonts w:ascii="Times New Roman" w:hAnsi="Times New Roman"/>
        </w:rPr>
        <w:t>nasłonecznienie, duży wiatr, wysokie temperatury czas ten m</w:t>
      </w:r>
      <w:r w:rsidR="00E61E7A">
        <w:rPr>
          <w:rFonts w:ascii="Times New Roman" w:hAnsi="Times New Roman"/>
        </w:rPr>
        <w:t>oże się skrócić do kilku minut.</w:t>
      </w:r>
    </w:p>
    <w:p w14:paraId="6034F8DA" w14:textId="29C283B4" w:rsidR="0000331F" w:rsidRPr="00AE19D5" w:rsidRDefault="00FF691D" w:rsidP="00E61E7A">
      <w:pPr>
        <w:ind w:right="-6" w:firstLine="567"/>
        <w:jc w:val="both"/>
        <w:rPr>
          <w:rFonts w:ascii="Times New Roman" w:hAnsi="Times New Roman"/>
        </w:rPr>
      </w:pPr>
      <w:r w:rsidRPr="00AE19D5">
        <w:rPr>
          <w:rFonts w:ascii="Times New Roman" w:hAnsi="Times New Roman"/>
        </w:rPr>
        <w:t xml:space="preserve">Należy zwracać uwagę, czy na naniesionej warstwie nie wytworzyła się tzw. warstwa </w:t>
      </w:r>
      <w:r w:rsidR="0000331F">
        <w:rPr>
          <w:rFonts w:ascii="Times New Roman" w:hAnsi="Times New Roman"/>
        </w:rPr>
        <w:t xml:space="preserve">                         </w:t>
      </w:r>
      <w:r w:rsidRPr="00AE19D5">
        <w:rPr>
          <w:rFonts w:ascii="Times New Roman" w:hAnsi="Times New Roman"/>
        </w:rPr>
        <w:t xml:space="preserve">naskórka klejowego i czy zaprawa jest nadal świeża. W przypadku wytworzenia się naskórka należy ponownie przeciągnąć szpachlą zębatą warstwę zaprawy. Nie należy moczyć kleju </w:t>
      </w:r>
      <w:r w:rsidR="0000331F">
        <w:rPr>
          <w:rFonts w:ascii="Times New Roman" w:hAnsi="Times New Roman"/>
        </w:rPr>
        <w:t xml:space="preserve">                       </w:t>
      </w:r>
      <w:r w:rsidRPr="00AE19D5">
        <w:rPr>
          <w:rFonts w:ascii="Times New Roman" w:hAnsi="Times New Roman"/>
        </w:rPr>
        <w:t>ponieważ woda tworzy warstwę nieklejącą. Ewentualna korekta już nałożonych płytek może być wykonana w ciągu 60 minut. Płytki położone na zaprawę klejową nie powinny być</w:t>
      </w:r>
      <w:r w:rsidR="0000331F">
        <w:rPr>
          <w:rFonts w:ascii="Times New Roman" w:hAnsi="Times New Roman"/>
        </w:rPr>
        <w:t xml:space="preserve">                             </w:t>
      </w:r>
      <w:r w:rsidRPr="00AE19D5">
        <w:rPr>
          <w:rFonts w:ascii="Times New Roman" w:hAnsi="Times New Roman"/>
        </w:rPr>
        <w:t xml:space="preserve"> narażone na działanie deszczu przez min. 24 godz. I chronione przed silnym słońcem i mrozem przez prz</w:t>
      </w:r>
      <w:r w:rsidR="00E61E7A">
        <w:rPr>
          <w:rFonts w:ascii="Times New Roman" w:hAnsi="Times New Roman"/>
        </w:rPr>
        <w:t>ynajmniej 5-7 dni po położeniu.</w:t>
      </w:r>
    </w:p>
    <w:p w14:paraId="469ECA82" w14:textId="77777777" w:rsidR="00FF691D" w:rsidRPr="00AE19D5" w:rsidRDefault="00FF691D" w:rsidP="0052487B">
      <w:pPr>
        <w:pStyle w:val="Podtytu"/>
      </w:pPr>
      <w:bookmarkStart w:id="56" w:name="_Toc183535657"/>
      <w:r w:rsidRPr="00AE19D5">
        <w:t>Spoinowanie</w:t>
      </w:r>
      <w:r w:rsidRPr="00AE19D5">
        <w:rPr>
          <w:spacing w:val="-2"/>
        </w:rPr>
        <w:t xml:space="preserve"> </w:t>
      </w:r>
      <w:r w:rsidRPr="00AE19D5">
        <w:t>okładziny</w:t>
      </w:r>
      <w:bookmarkEnd w:id="56"/>
      <w:r w:rsidRPr="00AE19D5">
        <w:t>.</w:t>
      </w:r>
    </w:p>
    <w:p w14:paraId="74EBFEE8" w14:textId="09475C3D" w:rsidR="00FF691D" w:rsidRPr="0000331F" w:rsidRDefault="00FF691D" w:rsidP="00157F4D">
      <w:pPr>
        <w:pStyle w:val="Bezodstpw"/>
        <w:numPr>
          <w:ilvl w:val="0"/>
          <w:numId w:val="266"/>
        </w:numPr>
        <w:ind w:right="1134"/>
        <w:jc w:val="both"/>
        <w:rPr>
          <w:rFonts w:ascii="Times New Roman" w:hAnsi="Times New Roman"/>
          <w:b/>
          <w:szCs w:val="24"/>
        </w:rPr>
      </w:pPr>
      <w:r w:rsidRPr="0000331F">
        <w:rPr>
          <w:rFonts w:ascii="Times New Roman" w:hAnsi="Times New Roman"/>
          <w:b/>
          <w:szCs w:val="24"/>
        </w:rPr>
        <w:t>Przygotowanie spoin.</w:t>
      </w:r>
    </w:p>
    <w:p w14:paraId="5FDBE71C" w14:textId="3EDD4081" w:rsidR="00FF691D" w:rsidRPr="00AE19D5" w:rsidRDefault="00FF691D" w:rsidP="00162D84">
      <w:pPr>
        <w:ind w:right="-6" w:firstLine="567"/>
        <w:jc w:val="both"/>
        <w:rPr>
          <w:rFonts w:ascii="Times New Roman" w:hAnsi="Times New Roman"/>
        </w:rPr>
      </w:pPr>
      <w:r w:rsidRPr="00AE19D5">
        <w:rPr>
          <w:rFonts w:ascii="Times New Roman" w:hAnsi="Times New Roman"/>
        </w:rPr>
        <w:t>Konieczne  jest  dokładne  oczyszczenie  i  osuszenie  szczelin,  które  powinny  być  głębokie  co najmniej  na  2/3  grubości  płytek.  Klej  lub  zaprawa,  która  ewentualnie  wydostaje  się    na powierzchnię podczas kładzenia płytek, powinna być usunięta kiedy jest jeszcze świeża.</w:t>
      </w:r>
      <w:r w:rsidR="00162D84">
        <w:rPr>
          <w:rFonts w:ascii="Times New Roman" w:hAnsi="Times New Roman"/>
        </w:rPr>
        <w:t xml:space="preserve"> </w:t>
      </w:r>
      <w:r w:rsidRPr="00AE19D5">
        <w:rPr>
          <w:rFonts w:ascii="Times New Roman" w:hAnsi="Times New Roman"/>
        </w:rPr>
        <w:t>Przed spoinowaniem upewnić się, że klej lub zaprawa są wystarczająco utwardzone</w:t>
      </w:r>
      <w:r w:rsidR="0000331F">
        <w:rPr>
          <w:rFonts w:ascii="Times New Roman" w:hAnsi="Times New Roman"/>
        </w:rPr>
        <w:t xml:space="preserve">                             </w:t>
      </w:r>
      <w:r w:rsidRPr="00AE19D5">
        <w:rPr>
          <w:rFonts w:ascii="Times New Roman" w:hAnsi="Times New Roman"/>
        </w:rPr>
        <w:t xml:space="preserve"> i oddały większą część wilgoci. Zaprawa do spoinowania nie obawia się wilgotnego podłoża ale konieczne jest aby szczeli</w:t>
      </w:r>
      <w:r w:rsidR="00162D84">
        <w:rPr>
          <w:rFonts w:ascii="Times New Roman" w:hAnsi="Times New Roman"/>
        </w:rPr>
        <w:t>ny nie były wilgotne czy mokre.</w:t>
      </w:r>
    </w:p>
    <w:p w14:paraId="18CA322E" w14:textId="3AB55EAE" w:rsidR="00FF691D" w:rsidRPr="0000331F" w:rsidRDefault="00FF691D" w:rsidP="00157F4D">
      <w:pPr>
        <w:pStyle w:val="Bezodstpw"/>
        <w:numPr>
          <w:ilvl w:val="0"/>
          <w:numId w:val="266"/>
        </w:numPr>
        <w:ind w:right="1134"/>
        <w:jc w:val="both"/>
        <w:rPr>
          <w:rFonts w:ascii="Times New Roman" w:hAnsi="Times New Roman"/>
          <w:b/>
          <w:szCs w:val="24"/>
        </w:rPr>
      </w:pPr>
      <w:r w:rsidRPr="0000331F">
        <w:rPr>
          <w:rFonts w:ascii="Times New Roman" w:hAnsi="Times New Roman"/>
          <w:b/>
          <w:szCs w:val="24"/>
        </w:rPr>
        <w:t>Przygotowanie zaprawy.</w:t>
      </w:r>
    </w:p>
    <w:p w14:paraId="7F1C4206" w14:textId="0DFBD324" w:rsidR="00FF691D" w:rsidRPr="00AE19D5" w:rsidRDefault="00FF691D" w:rsidP="00162D84">
      <w:pPr>
        <w:ind w:right="-6" w:firstLine="567"/>
        <w:jc w:val="both"/>
        <w:rPr>
          <w:rFonts w:ascii="Times New Roman" w:hAnsi="Times New Roman"/>
        </w:rPr>
      </w:pPr>
      <w:r w:rsidRPr="00AE19D5">
        <w:rPr>
          <w:rFonts w:ascii="Times New Roman" w:hAnsi="Times New Roman"/>
        </w:rPr>
        <w:t xml:space="preserve">Do składnika A – żywicy epoksydowej dodać środek utwardzający B. Aby uniknąć </w:t>
      </w:r>
      <w:r w:rsidR="0000331F">
        <w:rPr>
          <w:rFonts w:ascii="Times New Roman" w:hAnsi="Times New Roman"/>
        </w:rPr>
        <w:t xml:space="preserve">                      </w:t>
      </w:r>
      <w:r w:rsidRPr="00AE19D5">
        <w:rPr>
          <w:rFonts w:ascii="Times New Roman" w:hAnsi="Times New Roman"/>
        </w:rPr>
        <w:t xml:space="preserve">przegrzania  i zapewnić dokładne wymieszanie – mieszać z pomocą wolnoobrotowego </w:t>
      </w:r>
      <w:r w:rsidR="0000331F">
        <w:rPr>
          <w:rFonts w:ascii="Times New Roman" w:hAnsi="Times New Roman"/>
        </w:rPr>
        <w:t xml:space="preserve">                       </w:t>
      </w:r>
      <w:r w:rsidRPr="00AE19D5">
        <w:rPr>
          <w:rFonts w:ascii="Times New Roman" w:hAnsi="Times New Roman"/>
        </w:rPr>
        <w:t xml:space="preserve">mieszadła elektrycznego do otrzymania jednolitej masy. Zużyć tak przygotowaną masę </w:t>
      </w:r>
      <w:r w:rsidR="0000331F">
        <w:rPr>
          <w:rFonts w:ascii="Times New Roman" w:hAnsi="Times New Roman"/>
        </w:rPr>
        <w:t xml:space="preserve">                                          </w:t>
      </w:r>
      <w:r w:rsidRPr="00AE19D5">
        <w:rPr>
          <w:rFonts w:ascii="Times New Roman" w:hAnsi="Times New Roman"/>
        </w:rPr>
        <w:t>w ciągu 45 minut od momentu wymieszania.</w:t>
      </w:r>
    </w:p>
    <w:p w14:paraId="688F7906" w14:textId="635D87C1" w:rsidR="00FF691D" w:rsidRPr="0000331F" w:rsidRDefault="00FF691D" w:rsidP="00157F4D">
      <w:pPr>
        <w:pStyle w:val="Bezodstpw"/>
        <w:numPr>
          <w:ilvl w:val="0"/>
          <w:numId w:val="266"/>
        </w:numPr>
        <w:ind w:right="1134"/>
        <w:jc w:val="both"/>
        <w:rPr>
          <w:rFonts w:ascii="Times New Roman" w:hAnsi="Times New Roman"/>
          <w:b/>
          <w:szCs w:val="24"/>
        </w:rPr>
      </w:pPr>
      <w:r w:rsidRPr="0000331F">
        <w:rPr>
          <w:rFonts w:ascii="Times New Roman" w:hAnsi="Times New Roman"/>
          <w:b/>
          <w:szCs w:val="24"/>
        </w:rPr>
        <w:t>Spoinowanie.</w:t>
      </w:r>
    </w:p>
    <w:p w14:paraId="059196B4" w14:textId="6FB8F57B" w:rsidR="00FF691D" w:rsidRPr="00AE19D5" w:rsidRDefault="00FF691D" w:rsidP="00162D84">
      <w:pPr>
        <w:ind w:right="-6" w:firstLine="567"/>
        <w:jc w:val="both"/>
        <w:rPr>
          <w:rFonts w:ascii="Times New Roman" w:hAnsi="Times New Roman"/>
        </w:rPr>
      </w:pPr>
      <w:r w:rsidRPr="00AE19D5">
        <w:rPr>
          <w:rFonts w:ascii="Times New Roman" w:hAnsi="Times New Roman"/>
        </w:rPr>
        <w:t>Zaprawę do spoinowania nakładać za pomocą metalowej lub gumowej szpachli, mocno wprowadzając w szczelinę. Do usunięcia pozostałości materiału używać tej samej szpachli.</w:t>
      </w:r>
    </w:p>
    <w:p w14:paraId="4B60EF1C" w14:textId="5EAC730A" w:rsidR="00FF691D" w:rsidRPr="0000331F" w:rsidRDefault="00FF691D" w:rsidP="00157F4D">
      <w:pPr>
        <w:pStyle w:val="Bezodstpw"/>
        <w:numPr>
          <w:ilvl w:val="0"/>
          <w:numId w:val="266"/>
        </w:numPr>
        <w:ind w:right="1134"/>
        <w:jc w:val="both"/>
        <w:rPr>
          <w:rFonts w:ascii="Times New Roman" w:hAnsi="Times New Roman"/>
          <w:b/>
          <w:szCs w:val="24"/>
        </w:rPr>
      </w:pPr>
      <w:r w:rsidRPr="0000331F">
        <w:rPr>
          <w:rFonts w:ascii="Times New Roman" w:hAnsi="Times New Roman"/>
          <w:b/>
          <w:szCs w:val="24"/>
        </w:rPr>
        <w:t>Czyszczenie powierzchni.</w:t>
      </w:r>
    </w:p>
    <w:p w14:paraId="6AFD4A32" w14:textId="1C7E19BC" w:rsidR="00FF691D" w:rsidRPr="00AE19D5" w:rsidRDefault="00FF691D" w:rsidP="00162D84">
      <w:pPr>
        <w:ind w:right="-6" w:firstLine="567"/>
        <w:jc w:val="both"/>
        <w:rPr>
          <w:rFonts w:ascii="Times New Roman" w:hAnsi="Times New Roman"/>
        </w:rPr>
      </w:pPr>
      <w:r w:rsidRPr="00AE19D5">
        <w:rPr>
          <w:rFonts w:ascii="Times New Roman" w:hAnsi="Times New Roman"/>
        </w:rPr>
        <w:t xml:space="preserve">Oczyszczanie pozostałości materiału po spionowaniu powinno się odbywać na świeżo. </w:t>
      </w:r>
      <w:r w:rsidR="0000331F">
        <w:rPr>
          <w:rFonts w:ascii="Times New Roman" w:hAnsi="Times New Roman"/>
        </w:rPr>
        <w:t xml:space="preserve">                         </w:t>
      </w:r>
      <w:r w:rsidRPr="00AE19D5">
        <w:rPr>
          <w:rFonts w:ascii="Times New Roman" w:hAnsi="Times New Roman"/>
        </w:rPr>
        <w:t>Po ostatecznym związaniu zaprawy powierzchnie zmoczyć mokrą gąbką, przecierając nie uszkodzić powierzchni fugi.</w:t>
      </w:r>
      <w:r w:rsidR="00162D84">
        <w:rPr>
          <w:rFonts w:ascii="Times New Roman" w:hAnsi="Times New Roman"/>
        </w:rPr>
        <w:t xml:space="preserve"> </w:t>
      </w:r>
      <w:r w:rsidRPr="00AE19D5">
        <w:rPr>
          <w:rFonts w:ascii="Times New Roman" w:hAnsi="Times New Roman"/>
        </w:rPr>
        <w:t>Pozostałość usunąć gąbką z twardej celulozy, która powinna być zmieniona kiedy jest już nasączona żywicą. Ten sam rodzaj gąbki stosowa</w:t>
      </w:r>
      <w:r w:rsidR="00162D84">
        <w:rPr>
          <w:rFonts w:ascii="Times New Roman" w:hAnsi="Times New Roman"/>
        </w:rPr>
        <w:t xml:space="preserve">ć do ostatecznego profilowania. </w:t>
      </w:r>
      <w:r w:rsidRPr="00AE19D5">
        <w:rPr>
          <w:rFonts w:ascii="Times New Roman" w:hAnsi="Times New Roman"/>
        </w:rPr>
        <w:t xml:space="preserve">Ważne jest aby podczas operacji profilowania na powierzchni płytek nie </w:t>
      </w:r>
      <w:r w:rsidR="00162D84">
        <w:rPr>
          <w:rFonts w:ascii="Times New Roman" w:hAnsi="Times New Roman"/>
        </w:rPr>
        <w:t xml:space="preserve">                                   </w:t>
      </w:r>
      <w:r w:rsidRPr="00AE19D5">
        <w:rPr>
          <w:rFonts w:ascii="Times New Roman" w:hAnsi="Times New Roman"/>
        </w:rPr>
        <w:t>pozostały ślady zaprawy do spoinowania ponieważ po zawiązaniu z powierzchni płytek może być usunięty tylko mechanicznie co może wiązać się z uszkodzeniem okładziny ceramicznej.</w:t>
      </w:r>
    </w:p>
    <w:p w14:paraId="3A49C527" w14:textId="6711C401" w:rsidR="00EE3031" w:rsidRDefault="00EE3031" w:rsidP="00AE19D5">
      <w:pPr>
        <w:ind w:left="1134" w:right="1134" w:firstLine="360"/>
        <w:jc w:val="both"/>
        <w:rPr>
          <w:rFonts w:ascii="Times New Roman" w:hAnsi="Times New Roman"/>
          <w:color w:val="FF0000"/>
        </w:rPr>
      </w:pPr>
    </w:p>
    <w:p w14:paraId="2F99412B" w14:textId="77777777" w:rsidR="00162D84" w:rsidRPr="00AE19D5" w:rsidRDefault="00162D84" w:rsidP="00AE19D5">
      <w:pPr>
        <w:ind w:left="1134" w:right="1134" w:firstLine="360"/>
        <w:jc w:val="both"/>
        <w:rPr>
          <w:rFonts w:ascii="Times New Roman" w:hAnsi="Times New Roman"/>
          <w:color w:val="FF0000"/>
        </w:rPr>
      </w:pPr>
    </w:p>
    <w:p w14:paraId="6A367134" w14:textId="682EFE77" w:rsidR="00EE3031" w:rsidRPr="004A75A1" w:rsidRDefault="00EE3031" w:rsidP="004A75A1">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KONTROLA JAKOŚCI ROBÓT.</w:t>
      </w:r>
    </w:p>
    <w:p w14:paraId="67A7BF0B" w14:textId="08814822" w:rsidR="00EE3031" w:rsidRPr="00AE19D5" w:rsidRDefault="00EE3031" w:rsidP="00162D84">
      <w:pPr>
        <w:ind w:right="1134" w:firstLine="567"/>
        <w:jc w:val="both"/>
        <w:rPr>
          <w:rFonts w:ascii="Times New Roman" w:hAnsi="Times New Roman"/>
        </w:rPr>
      </w:pPr>
      <w:r w:rsidRPr="00AE19D5">
        <w:rPr>
          <w:rFonts w:ascii="Times New Roman" w:hAnsi="Times New Roman"/>
        </w:rPr>
        <w:t>Ogólne zasady kontroli jakości po</w:t>
      </w:r>
      <w:r w:rsidR="004A75A1">
        <w:rPr>
          <w:rFonts w:ascii="Times New Roman" w:hAnsi="Times New Roman"/>
        </w:rPr>
        <w:t xml:space="preserve">dano w STO – Wymagania ogólne. </w:t>
      </w:r>
    </w:p>
    <w:p w14:paraId="2958F100" w14:textId="70EA9EDB" w:rsidR="00EE3031" w:rsidRDefault="004A75A1" w:rsidP="00157F4D">
      <w:pPr>
        <w:pStyle w:val="Bezodstpw"/>
        <w:numPr>
          <w:ilvl w:val="0"/>
          <w:numId w:val="148"/>
        </w:numPr>
        <w:ind w:right="-6"/>
        <w:jc w:val="both"/>
        <w:rPr>
          <w:rFonts w:ascii="Times New Roman" w:hAnsi="Times New Roman"/>
          <w:szCs w:val="24"/>
          <w:lang w:val="pl-PL"/>
        </w:rPr>
      </w:pPr>
      <w:r>
        <w:rPr>
          <w:rFonts w:ascii="Times New Roman" w:hAnsi="Times New Roman"/>
          <w:szCs w:val="24"/>
          <w:lang w:val="pl-PL"/>
        </w:rPr>
        <w:t xml:space="preserve"> </w:t>
      </w:r>
      <w:r w:rsidR="00EE3031" w:rsidRPr="00AE19D5">
        <w:rPr>
          <w:rFonts w:ascii="Times New Roman" w:hAnsi="Times New Roman"/>
          <w:szCs w:val="24"/>
          <w:lang w:val="pl-PL"/>
        </w:rPr>
        <w:t xml:space="preserve">Wymagana jakość materiałów izolacyjnych powinna być potwierdzona przez </w:t>
      </w:r>
      <w:r>
        <w:rPr>
          <w:rFonts w:ascii="Times New Roman" w:hAnsi="Times New Roman"/>
          <w:szCs w:val="24"/>
          <w:lang w:val="pl-PL"/>
        </w:rPr>
        <w:t xml:space="preserve">                               </w:t>
      </w:r>
      <w:r w:rsidR="00EE3031" w:rsidRPr="00AE19D5">
        <w:rPr>
          <w:rFonts w:ascii="Times New Roman" w:hAnsi="Times New Roman"/>
          <w:szCs w:val="24"/>
          <w:lang w:val="pl-PL"/>
        </w:rPr>
        <w:t>producenta przez zaświadczenie o jakości lub znakiem kontroli jakości zamieszczonym na opakowaniu lub innym równorzędnym dokumentem.</w:t>
      </w:r>
    </w:p>
    <w:p w14:paraId="03DA101B" w14:textId="57358337" w:rsidR="00EE3031" w:rsidRDefault="00EE3031" w:rsidP="00157F4D">
      <w:pPr>
        <w:pStyle w:val="Bezodstpw"/>
        <w:numPr>
          <w:ilvl w:val="0"/>
          <w:numId w:val="148"/>
        </w:numPr>
        <w:ind w:right="-6"/>
        <w:jc w:val="both"/>
        <w:rPr>
          <w:rFonts w:ascii="Times New Roman" w:hAnsi="Times New Roman"/>
          <w:szCs w:val="24"/>
          <w:lang w:val="pl-PL"/>
        </w:rPr>
      </w:pPr>
      <w:r w:rsidRPr="00162D84">
        <w:rPr>
          <w:rFonts w:ascii="Times New Roman" w:hAnsi="Times New Roman"/>
          <w:szCs w:val="24"/>
          <w:lang w:val="pl-PL"/>
        </w:rPr>
        <w:t xml:space="preserve">Nie dopuszcza się stosowania do robót materiałów, których właściwości nie </w:t>
      </w:r>
      <w:r w:rsidR="004A75A1" w:rsidRPr="00162D84">
        <w:rPr>
          <w:rFonts w:ascii="Times New Roman" w:hAnsi="Times New Roman"/>
          <w:szCs w:val="24"/>
          <w:lang w:val="pl-PL"/>
        </w:rPr>
        <w:t xml:space="preserve">                                            </w:t>
      </w:r>
      <w:r w:rsidRPr="00162D84">
        <w:rPr>
          <w:rFonts w:ascii="Times New Roman" w:hAnsi="Times New Roman"/>
          <w:szCs w:val="24"/>
          <w:lang w:val="pl-PL"/>
        </w:rPr>
        <w:t>odpowiadają wymaganiom przedmiotowych norm.</w:t>
      </w:r>
    </w:p>
    <w:p w14:paraId="5FA89A26" w14:textId="179F1521" w:rsidR="00EE3031" w:rsidRDefault="00EE3031" w:rsidP="00157F4D">
      <w:pPr>
        <w:pStyle w:val="Bezodstpw"/>
        <w:numPr>
          <w:ilvl w:val="0"/>
          <w:numId w:val="148"/>
        </w:numPr>
        <w:ind w:right="-6"/>
        <w:jc w:val="both"/>
        <w:rPr>
          <w:rFonts w:ascii="Times New Roman" w:hAnsi="Times New Roman"/>
          <w:szCs w:val="24"/>
          <w:lang w:val="pl-PL"/>
        </w:rPr>
      </w:pPr>
      <w:r w:rsidRPr="00162D84">
        <w:rPr>
          <w:rFonts w:ascii="Times New Roman" w:hAnsi="Times New Roman"/>
          <w:szCs w:val="24"/>
          <w:lang w:val="pl-PL"/>
        </w:rPr>
        <w:t xml:space="preserve">Nie należy stosować również materiałów przeterminowanych (po okresie </w:t>
      </w:r>
      <w:r w:rsidR="004A75A1" w:rsidRPr="00162D84">
        <w:rPr>
          <w:rFonts w:ascii="Times New Roman" w:hAnsi="Times New Roman"/>
          <w:szCs w:val="24"/>
          <w:lang w:val="pl-PL"/>
        </w:rPr>
        <w:t xml:space="preserve">                                          </w:t>
      </w:r>
      <w:r w:rsidRPr="00162D84">
        <w:rPr>
          <w:rFonts w:ascii="Times New Roman" w:hAnsi="Times New Roman"/>
          <w:szCs w:val="24"/>
          <w:lang w:val="pl-PL"/>
        </w:rPr>
        <w:t>gwarancyjnym)</w:t>
      </w:r>
      <w:r w:rsidR="00FF691D" w:rsidRPr="00162D84">
        <w:rPr>
          <w:rFonts w:ascii="Times New Roman" w:hAnsi="Times New Roman"/>
          <w:szCs w:val="24"/>
          <w:lang w:val="pl-PL"/>
        </w:rPr>
        <w:t>,</w:t>
      </w:r>
    </w:p>
    <w:p w14:paraId="41452D50" w14:textId="33380B1A" w:rsidR="00FF691D" w:rsidRPr="00162D84" w:rsidRDefault="00FF691D" w:rsidP="00157F4D">
      <w:pPr>
        <w:pStyle w:val="Bezodstpw"/>
        <w:numPr>
          <w:ilvl w:val="0"/>
          <w:numId w:val="148"/>
        </w:numPr>
        <w:ind w:right="-6"/>
        <w:jc w:val="both"/>
        <w:rPr>
          <w:rFonts w:ascii="Times New Roman" w:hAnsi="Times New Roman"/>
          <w:szCs w:val="24"/>
          <w:lang w:val="pl-PL"/>
        </w:rPr>
      </w:pPr>
      <w:r w:rsidRPr="00162D84">
        <w:rPr>
          <w:rFonts w:ascii="Times New Roman" w:hAnsi="Times New Roman"/>
        </w:rPr>
        <w:t>Należy przeprowadzić kontrolę dotrzymania warunków ogólnych wykonania robót (cieplnych, wilgotnościowych).</w:t>
      </w:r>
    </w:p>
    <w:p w14:paraId="622E8270" w14:textId="0CB4DB43" w:rsidR="00EE3031" w:rsidRPr="00EE5F7C" w:rsidRDefault="00FF691D" w:rsidP="00157F4D">
      <w:pPr>
        <w:pStyle w:val="Bezodstpw"/>
        <w:numPr>
          <w:ilvl w:val="0"/>
          <w:numId w:val="148"/>
        </w:numPr>
        <w:ind w:right="-6"/>
        <w:jc w:val="both"/>
        <w:rPr>
          <w:rFonts w:ascii="Times New Roman" w:hAnsi="Times New Roman"/>
          <w:szCs w:val="24"/>
          <w:lang w:val="pl-PL"/>
        </w:rPr>
      </w:pPr>
      <w:r w:rsidRPr="00EE5F7C">
        <w:rPr>
          <w:rFonts w:ascii="Times New Roman" w:hAnsi="Times New Roman"/>
        </w:rPr>
        <w:t>Sprawdzić prawidłowość wykonania podkładu, okładziny.</w:t>
      </w:r>
    </w:p>
    <w:p w14:paraId="47CD7D6D" w14:textId="0801F193" w:rsidR="00EE3031" w:rsidRPr="004A75A1" w:rsidRDefault="00EE3031" w:rsidP="004A75A1">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490DE844" w14:textId="4526641A" w:rsidR="004A75A1" w:rsidRPr="00AE19D5" w:rsidRDefault="00EE3031" w:rsidP="00EE5F7C">
      <w:pPr>
        <w:ind w:right="-6" w:firstLine="567"/>
        <w:jc w:val="both"/>
        <w:rPr>
          <w:rFonts w:ascii="Times New Roman" w:hAnsi="Times New Roman"/>
        </w:rPr>
      </w:pPr>
      <w:r w:rsidRPr="00AE19D5">
        <w:rPr>
          <w:rFonts w:ascii="Times New Roman" w:hAnsi="Times New Roman"/>
        </w:rPr>
        <w:t xml:space="preserve">Ogólne zasady obmiaru podano w STO – Wymagania ogólne. Jednostką obmiarową </w:t>
      </w:r>
      <w:r w:rsidR="00EE5F7C">
        <w:rPr>
          <w:rFonts w:ascii="Times New Roman" w:hAnsi="Times New Roman"/>
        </w:rPr>
        <w:t xml:space="preserve">                     </w:t>
      </w:r>
      <w:r w:rsidRPr="00AE19D5">
        <w:rPr>
          <w:rFonts w:ascii="Times New Roman" w:hAnsi="Times New Roman"/>
        </w:rPr>
        <w:t>robót jest m</w:t>
      </w:r>
      <w:r w:rsidRPr="00AE19D5">
        <w:rPr>
          <w:rFonts w:ascii="Times New Roman" w:hAnsi="Times New Roman"/>
          <w:vertAlign w:val="superscript"/>
        </w:rPr>
        <w:t>2</w:t>
      </w:r>
      <w:r w:rsidRPr="00AE19D5">
        <w:rPr>
          <w:rFonts w:ascii="Times New Roman" w:hAnsi="Times New Roman"/>
        </w:rPr>
        <w:t xml:space="preserve"> </w:t>
      </w:r>
      <w:r w:rsidR="00FF691D" w:rsidRPr="00AE19D5">
        <w:rPr>
          <w:rFonts w:ascii="Times New Roman" w:hAnsi="Times New Roman"/>
        </w:rPr>
        <w:t>ułożonej okładziny</w:t>
      </w:r>
      <w:r w:rsidRPr="00AE19D5">
        <w:rPr>
          <w:rFonts w:ascii="Times New Roman" w:hAnsi="Times New Roman"/>
        </w:rPr>
        <w:t>. Ilość robót określa się na podstawie projektu z uwzględnieniem zmian zaaprobowanych przez Inspektora Nadzoru i sprawdzonych w naturze.</w:t>
      </w:r>
    </w:p>
    <w:p w14:paraId="1CC6B2E8" w14:textId="32FE36F4" w:rsidR="00EE3031" w:rsidRPr="004A75A1" w:rsidRDefault="00EE3031" w:rsidP="000C1B9E">
      <w:pPr>
        <w:pStyle w:val="Akapitzlist"/>
        <w:numPr>
          <w:ilvl w:val="0"/>
          <w:numId w:val="3"/>
        </w:numPr>
      </w:pPr>
      <w:r w:rsidRPr="004A75A1">
        <w:t>ODBIÓR ROBÓT.</w:t>
      </w:r>
    </w:p>
    <w:p w14:paraId="0DCA3F82" w14:textId="77777777" w:rsidR="00EE3031" w:rsidRPr="004A75A1" w:rsidRDefault="00EE3031" w:rsidP="0052487B">
      <w:pPr>
        <w:pStyle w:val="Podtytu"/>
      </w:pPr>
      <w:r w:rsidRPr="004A75A1">
        <w:t>Ogólne zasady odbioru robot.</w:t>
      </w:r>
    </w:p>
    <w:p w14:paraId="41F1102F" w14:textId="77777777" w:rsidR="00EE5F7C" w:rsidRDefault="00EE3031" w:rsidP="00EE5F7C">
      <w:pPr>
        <w:ind w:right="135" w:firstLine="567"/>
        <w:jc w:val="both"/>
        <w:rPr>
          <w:rFonts w:ascii="Times New Roman" w:hAnsi="Times New Roman"/>
        </w:rPr>
      </w:pPr>
      <w:r w:rsidRPr="00AE19D5">
        <w:rPr>
          <w:rFonts w:ascii="Times New Roman" w:hAnsi="Times New Roman"/>
        </w:rPr>
        <w:t>Ogólne zasady odbioru robót podano STO – Wymagania ogólne.</w:t>
      </w:r>
    </w:p>
    <w:p w14:paraId="0DBDD4E4" w14:textId="2C767184" w:rsidR="00EE3031" w:rsidRPr="00EE5F7C" w:rsidRDefault="00EE3031" w:rsidP="00EE5F7C">
      <w:pPr>
        <w:ind w:right="135" w:firstLine="567"/>
        <w:jc w:val="both"/>
        <w:rPr>
          <w:rFonts w:ascii="Times New Roman" w:hAnsi="Times New Roman"/>
        </w:rPr>
      </w:pPr>
      <w:r w:rsidRPr="00AE19D5">
        <w:rPr>
          <w:rFonts w:ascii="Times New Roman" w:hAnsi="Times New Roman"/>
        </w:rPr>
        <w:t xml:space="preserve">Roboty uznaje się za wykonane zgodnie z dokumentacją projektową, i wymaganiami </w:t>
      </w:r>
      <w:r w:rsidR="004A75A1">
        <w:rPr>
          <w:rFonts w:ascii="Times New Roman" w:hAnsi="Times New Roman"/>
        </w:rPr>
        <w:t xml:space="preserve">                    </w:t>
      </w:r>
      <w:r w:rsidRPr="00AE19D5">
        <w:rPr>
          <w:rFonts w:ascii="Times New Roman" w:hAnsi="Times New Roman"/>
        </w:rPr>
        <w:t>Inspektora Nadzoru, jeżeli wszystkie pomiary i badania z zachowaniem tolerancji wg pkt. 6 dały wyni</w:t>
      </w:r>
      <w:r w:rsidR="00EE5F7C">
        <w:rPr>
          <w:rFonts w:ascii="Times New Roman" w:hAnsi="Times New Roman"/>
        </w:rPr>
        <w:t xml:space="preserve">ki pozytywne. </w:t>
      </w:r>
    </w:p>
    <w:p w14:paraId="469CE992" w14:textId="77777777" w:rsidR="00EE3031" w:rsidRPr="00AE19D5" w:rsidRDefault="00EE3031" w:rsidP="0052487B">
      <w:pPr>
        <w:pStyle w:val="Podtytu"/>
      </w:pPr>
      <w:r w:rsidRPr="00AE19D5">
        <w:t>Odbiór materiałów.</w:t>
      </w:r>
    </w:p>
    <w:p w14:paraId="363EFACB" w14:textId="79F3FC86" w:rsidR="00EE3031" w:rsidRPr="00AE19D5" w:rsidRDefault="00EE3031" w:rsidP="00EE5F7C">
      <w:pPr>
        <w:ind w:right="-6" w:firstLine="567"/>
        <w:jc w:val="both"/>
        <w:rPr>
          <w:rFonts w:ascii="Times New Roman" w:hAnsi="Times New Roman"/>
        </w:rPr>
      </w:pPr>
      <w:r w:rsidRPr="00AE19D5">
        <w:rPr>
          <w:rFonts w:ascii="Times New Roman" w:hAnsi="Times New Roman"/>
        </w:rPr>
        <w:t>Przy odbiorze materiałów  na  budowie  należy  sprawdzić,  czy  zostały  one  dostarczone wraz z zaświadczeniem o jakości, wystawionym na podstawie badań kontrolnych.</w:t>
      </w:r>
      <w:r w:rsidR="00EE5F7C">
        <w:rPr>
          <w:rFonts w:ascii="Times New Roman" w:hAnsi="Times New Roman"/>
        </w:rPr>
        <w:t xml:space="preserve"> </w:t>
      </w:r>
      <w:r w:rsidRPr="00AE19D5">
        <w:rPr>
          <w:rFonts w:ascii="Times New Roman" w:hAnsi="Times New Roman"/>
        </w:rPr>
        <w:t xml:space="preserve">Przed </w:t>
      </w:r>
      <w:r w:rsidR="00EE5F7C">
        <w:rPr>
          <w:rFonts w:ascii="Times New Roman" w:hAnsi="Times New Roman"/>
        </w:rPr>
        <w:t xml:space="preserve">                        </w:t>
      </w:r>
      <w:r w:rsidRPr="00AE19D5">
        <w:rPr>
          <w:rFonts w:ascii="Times New Roman" w:hAnsi="Times New Roman"/>
        </w:rPr>
        <w:t xml:space="preserve">rozpoczęciem robót należy sprawdzić, czy materiały odpowiadają wymaganiom </w:t>
      </w:r>
      <w:r w:rsidR="00EE5F7C">
        <w:rPr>
          <w:rFonts w:ascii="Times New Roman" w:hAnsi="Times New Roman"/>
        </w:rPr>
        <w:t xml:space="preserve"> </w:t>
      </w:r>
      <w:r w:rsidRPr="00AE19D5">
        <w:rPr>
          <w:rFonts w:ascii="Times New Roman" w:hAnsi="Times New Roman"/>
        </w:rPr>
        <w:t xml:space="preserve">i jakości </w:t>
      </w:r>
      <w:r w:rsidR="00EE5F7C">
        <w:rPr>
          <w:rFonts w:ascii="Times New Roman" w:hAnsi="Times New Roman"/>
        </w:rPr>
        <w:t xml:space="preserve">                      </w:t>
      </w:r>
      <w:r w:rsidRPr="00AE19D5">
        <w:rPr>
          <w:rFonts w:ascii="Times New Roman" w:hAnsi="Times New Roman"/>
        </w:rPr>
        <w:t>ustalonym w no</w:t>
      </w:r>
      <w:r w:rsidR="00EE5F7C">
        <w:rPr>
          <w:rFonts w:ascii="Times New Roman" w:hAnsi="Times New Roman"/>
        </w:rPr>
        <w:t>rmach i warunkach technicznych.</w:t>
      </w:r>
    </w:p>
    <w:p w14:paraId="29280D2C" w14:textId="77777777" w:rsidR="00EE3031" w:rsidRPr="00AE19D5" w:rsidRDefault="00EE3031" w:rsidP="0052487B">
      <w:pPr>
        <w:pStyle w:val="Podtytu"/>
      </w:pPr>
      <w:r w:rsidRPr="00AE19D5">
        <w:t>Odbiór częściowy.</w:t>
      </w:r>
    </w:p>
    <w:p w14:paraId="008E1925" w14:textId="77777777" w:rsidR="00EE3031" w:rsidRPr="00AE19D5" w:rsidRDefault="00EE3031" w:rsidP="00EE5F7C">
      <w:pPr>
        <w:ind w:right="-6" w:firstLine="567"/>
        <w:jc w:val="both"/>
        <w:rPr>
          <w:rFonts w:ascii="Times New Roman" w:hAnsi="Times New Roman"/>
        </w:rPr>
      </w:pPr>
      <w:r w:rsidRPr="00AE19D5">
        <w:rPr>
          <w:rFonts w:ascii="Times New Roman" w:hAnsi="Times New Roman"/>
        </w:rPr>
        <w:t>Wykonawca</w:t>
      </w:r>
      <w:r w:rsidRPr="00AE19D5">
        <w:rPr>
          <w:rFonts w:ascii="Times New Roman" w:hAnsi="Times New Roman"/>
        </w:rPr>
        <w:tab/>
        <w:t>robót</w:t>
      </w:r>
      <w:r w:rsidRPr="00AE19D5">
        <w:rPr>
          <w:rFonts w:ascii="Times New Roman" w:hAnsi="Times New Roman"/>
        </w:rPr>
        <w:tab/>
        <w:t>izolacyjnych</w:t>
      </w:r>
      <w:r w:rsidRPr="00AE19D5">
        <w:rPr>
          <w:rFonts w:ascii="Times New Roman" w:hAnsi="Times New Roman"/>
        </w:rPr>
        <w:tab/>
        <w:t>zobowiązany</w:t>
      </w:r>
      <w:r w:rsidRPr="00AE19D5">
        <w:rPr>
          <w:rFonts w:ascii="Times New Roman" w:hAnsi="Times New Roman"/>
        </w:rPr>
        <w:tab/>
        <w:t>jest</w:t>
      </w:r>
      <w:r w:rsidRPr="00AE19D5">
        <w:rPr>
          <w:rFonts w:ascii="Times New Roman" w:hAnsi="Times New Roman"/>
        </w:rPr>
        <w:tab/>
        <w:t>przeprowadzić</w:t>
      </w:r>
      <w:r w:rsidRPr="00AE19D5">
        <w:rPr>
          <w:rFonts w:ascii="Times New Roman" w:hAnsi="Times New Roman"/>
        </w:rPr>
        <w:tab/>
        <w:t>następujące odbiory częściowe:</w:t>
      </w:r>
    </w:p>
    <w:p w14:paraId="666750D8" w14:textId="77777777" w:rsidR="00EE3031" w:rsidRPr="00AE19D5" w:rsidRDefault="00EE3031" w:rsidP="00157F4D">
      <w:pPr>
        <w:pStyle w:val="Bezodstpw"/>
        <w:numPr>
          <w:ilvl w:val="0"/>
          <w:numId w:val="149"/>
        </w:numPr>
        <w:ind w:right="1134"/>
        <w:jc w:val="both"/>
        <w:rPr>
          <w:rFonts w:ascii="Times New Roman" w:hAnsi="Times New Roman"/>
          <w:szCs w:val="24"/>
          <w:lang w:val="pl-PL"/>
        </w:rPr>
      </w:pPr>
      <w:r w:rsidRPr="00AE19D5">
        <w:rPr>
          <w:rFonts w:ascii="Times New Roman" w:hAnsi="Times New Roman"/>
          <w:szCs w:val="24"/>
          <w:lang w:val="pl-PL"/>
        </w:rPr>
        <w:t>jakości przygotowania powierzchni podłoża do wykonania izolacji,</w:t>
      </w:r>
    </w:p>
    <w:p w14:paraId="24955559" w14:textId="77777777" w:rsidR="00EE3031" w:rsidRPr="00AE19D5" w:rsidRDefault="00EE3031" w:rsidP="00157F4D">
      <w:pPr>
        <w:pStyle w:val="Bezodstpw"/>
        <w:numPr>
          <w:ilvl w:val="0"/>
          <w:numId w:val="149"/>
        </w:numPr>
        <w:ind w:right="1134"/>
        <w:jc w:val="both"/>
        <w:rPr>
          <w:rFonts w:ascii="Times New Roman" w:hAnsi="Times New Roman"/>
          <w:szCs w:val="24"/>
          <w:lang w:val="pl-PL"/>
        </w:rPr>
      </w:pPr>
      <w:r w:rsidRPr="00AE19D5">
        <w:rPr>
          <w:rFonts w:ascii="Times New Roman" w:hAnsi="Times New Roman"/>
          <w:szCs w:val="24"/>
          <w:lang w:val="pl-PL"/>
        </w:rPr>
        <w:t>jakość wykonania gruntowania,</w:t>
      </w:r>
    </w:p>
    <w:p w14:paraId="2B446B1E" w14:textId="43AE305A" w:rsidR="004A75A1" w:rsidRPr="00EE5F7C" w:rsidRDefault="00EE3031" w:rsidP="00157F4D">
      <w:pPr>
        <w:pStyle w:val="Bezodstpw"/>
        <w:numPr>
          <w:ilvl w:val="0"/>
          <w:numId w:val="149"/>
        </w:numPr>
        <w:ind w:right="1134"/>
        <w:jc w:val="both"/>
        <w:rPr>
          <w:rFonts w:ascii="Times New Roman" w:hAnsi="Times New Roman"/>
          <w:szCs w:val="24"/>
          <w:lang w:val="pl-PL"/>
        </w:rPr>
      </w:pPr>
      <w:r w:rsidRPr="00AE19D5">
        <w:rPr>
          <w:rFonts w:ascii="Times New Roman" w:hAnsi="Times New Roman"/>
          <w:szCs w:val="24"/>
          <w:lang w:val="pl-PL"/>
        </w:rPr>
        <w:t>jakość wykonania właściwej izolacji.</w:t>
      </w:r>
    </w:p>
    <w:p w14:paraId="20A629B3" w14:textId="77777777" w:rsidR="00EE3031" w:rsidRPr="00AE19D5" w:rsidRDefault="00EE3031" w:rsidP="0052487B">
      <w:pPr>
        <w:pStyle w:val="Podtytu"/>
      </w:pPr>
      <w:r w:rsidRPr="00AE19D5">
        <w:t>Podstawa płatności.</w:t>
      </w:r>
    </w:p>
    <w:p w14:paraId="1C58C62D" w14:textId="77777777" w:rsidR="00443CDF" w:rsidRDefault="00FF691D" w:rsidP="00443CDF">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p>
    <w:p w14:paraId="076C5730" w14:textId="4389E667" w:rsidR="003629B1" w:rsidRPr="00AE19D5" w:rsidRDefault="00FF691D" w:rsidP="00443CDF">
      <w:pPr>
        <w:ind w:right="-6" w:firstLine="567"/>
        <w:jc w:val="both"/>
        <w:rPr>
          <w:rFonts w:ascii="Times New Roman" w:hAnsi="Times New Roman"/>
        </w:rPr>
      </w:pPr>
      <w:r w:rsidRPr="00AE19D5">
        <w:rPr>
          <w:rFonts w:ascii="Times New Roman" w:hAnsi="Times New Roman"/>
        </w:rPr>
        <w:t>Płaci się za ilość m</w:t>
      </w:r>
      <w:r w:rsidRPr="00AE19D5">
        <w:rPr>
          <w:rFonts w:ascii="Times New Roman" w:hAnsi="Times New Roman"/>
          <w:vertAlign w:val="superscript"/>
        </w:rPr>
        <w:t>2</w:t>
      </w:r>
      <w:r w:rsidRPr="00AE19D5">
        <w:rPr>
          <w:rFonts w:ascii="Times New Roman" w:hAnsi="Times New Roman"/>
        </w:rPr>
        <w:t xml:space="preserve"> powierzchni ułożonej okładziny wg ceny jednostkowej, która </w:t>
      </w:r>
      <w:r w:rsidR="00DA0608">
        <w:rPr>
          <w:rFonts w:ascii="Times New Roman" w:hAnsi="Times New Roman"/>
        </w:rPr>
        <w:t xml:space="preserve">                       obejmuje:</w:t>
      </w:r>
    </w:p>
    <w:p w14:paraId="177BBBD7" w14:textId="7D1CD5C3" w:rsidR="00FF691D" w:rsidRPr="00AE19D5" w:rsidRDefault="00FF691D" w:rsidP="00157F4D">
      <w:pPr>
        <w:pStyle w:val="Bezodstpw"/>
        <w:numPr>
          <w:ilvl w:val="0"/>
          <w:numId w:val="150"/>
        </w:numPr>
        <w:ind w:right="1134"/>
        <w:jc w:val="both"/>
        <w:rPr>
          <w:rFonts w:ascii="Times New Roman" w:hAnsi="Times New Roman"/>
          <w:szCs w:val="24"/>
          <w:lang w:val="pl-PL"/>
        </w:rPr>
      </w:pPr>
      <w:r w:rsidRPr="00AE19D5">
        <w:rPr>
          <w:rFonts w:ascii="Times New Roman" w:hAnsi="Times New Roman"/>
          <w:szCs w:val="24"/>
          <w:lang w:val="pl-PL"/>
        </w:rPr>
        <w:t>przygotowanie zaprawy,</w:t>
      </w:r>
    </w:p>
    <w:p w14:paraId="00E1EFA4" w14:textId="3A4BE0F8" w:rsidR="00FF691D" w:rsidRPr="00AE19D5" w:rsidRDefault="00FF691D" w:rsidP="00157F4D">
      <w:pPr>
        <w:pStyle w:val="Bezodstpw"/>
        <w:numPr>
          <w:ilvl w:val="0"/>
          <w:numId w:val="150"/>
        </w:numPr>
        <w:ind w:right="1134"/>
        <w:jc w:val="both"/>
        <w:rPr>
          <w:rFonts w:ascii="Times New Roman" w:hAnsi="Times New Roman"/>
          <w:szCs w:val="24"/>
          <w:lang w:val="pl-PL"/>
        </w:rPr>
      </w:pPr>
      <w:r w:rsidRPr="00AE19D5">
        <w:rPr>
          <w:rFonts w:ascii="Times New Roman" w:hAnsi="Times New Roman"/>
          <w:szCs w:val="24"/>
          <w:lang w:val="pl-PL"/>
        </w:rPr>
        <w:t>przygotowanie podłoża wraz z jego oczyszczeniem,</w:t>
      </w:r>
    </w:p>
    <w:p w14:paraId="76B31375" w14:textId="0C026EA7" w:rsidR="00FF691D" w:rsidRPr="00AE19D5" w:rsidRDefault="00FF691D" w:rsidP="00157F4D">
      <w:pPr>
        <w:pStyle w:val="Bezodstpw"/>
        <w:numPr>
          <w:ilvl w:val="0"/>
          <w:numId w:val="150"/>
        </w:numPr>
        <w:ind w:right="1134"/>
        <w:jc w:val="both"/>
        <w:rPr>
          <w:rFonts w:ascii="Times New Roman" w:hAnsi="Times New Roman"/>
          <w:szCs w:val="24"/>
          <w:lang w:val="pl-PL"/>
        </w:rPr>
      </w:pPr>
      <w:r w:rsidRPr="00AE19D5">
        <w:rPr>
          <w:rFonts w:ascii="Times New Roman" w:hAnsi="Times New Roman"/>
          <w:szCs w:val="24"/>
          <w:lang w:val="pl-PL"/>
        </w:rPr>
        <w:t>dostarczenie materiałów i sprzętu,</w:t>
      </w:r>
    </w:p>
    <w:p w14:paraId="4EFE6824" w14:textId="545BA700" w:rsidR="00FF691D" w:rsidRPr="00AE19D5" w:rsidRDefault="00FF691D" w:rsidP="00157F4D">
      <w:pPr>
        <w:pStyle w:val="Bezodstpw"/>
        <w:numPr>
          <w:ilvl w:val="0"/>
          <w:numId w:val="150"/>
        </w:numPr>
        <w:ind w:right="1134"/>
        <w:jc w:val="both"/>
        <w:rPr>
          <w:rFonts w:ascii="Times New Roman" w:hAnsi="Times New Roman"/>
          <w:szCs w:val="24"/>
          <w:lang w:val="pl-PL"/>
        </w:rPr>
      </w:pPr>
      <w:r w:rsidRPr="00AE19D5">
        <w:rPr>
          <w:rFonts w:ascii="Times New Roman" w:hAnsi="Times New Roman"/>
          <w:szCs w:val="24"/>
          <w:lang w:val="pl-PL"/>
        </w:rPr>
        <w:t>moczenie płytek, docinanie płytek,</w:t>
      </w:r>
    </w:p>
    <w:p w14:paraId="1510C81E" w14:textId="59E9B443" w:rsidR="00FF691D" w:rsidRPr="00AE19D5" w:rsidRDefault="00FF691D" w:rsidP="00157F4D">
      <w:pPr>
        <w:pStyle w:val="Bezodstpw"/>
        <w:numPr>
          <w:ilvl w:val="0"/>
          <w:numId w:val="150"/>
        </w:numPr>
        <w:ind w:right="1134"/>
        <w:jc w:val="both"/>
        <w:rPr>
          <w:rFonts w:ascii="Times New Roman" w:hAnsi="Times New Roman"/>
          <w:szCs w:val="24"/>
          <w:lang w:val="pl-PL"/>
        </w:rPr>
      </w:pPr>
      <w:r w:rsidRPr="00AE19D5">
        <w:rPr>
          <w:rFonts w:ascii="Times New Roman" w:hAnsi="Times New Roman"/>
          <w:szCs w:val="24"/>
          <w:lang w:val="pl-PL"/>
        </w:rPr>
        <w:t>wykonanie okładziny z wypełnieniem spoin i oczyszczeniem powierzchni,</w:t>
      </w:r>
    </w:p>
    <w:p w14:paraId="7AF30DEF" w14:textId="3ADD1459" w:rsidR="00EE3031" w:rsidRPr="00443CDF" w:rsidRDefault="00FF691D" w:rsidP="00157F4D">
      <w:pPr>
        <w:pStyle w:val="Bezodstpw"/>
        <w:numPr>
          <w:ilvl w:val="0"/>
          <w:numId w:val="150"/>
        </w:numPr>
        <w:ind w:right="1134"/>
        <w:jc w:val="both"/>
        <w:rPr>
          <w:rFonts w:ascii="Times New Roman" w:hAnsi="Times New Roman"/>
          <w:szCs w:val="24"/>
          <w:lang w:val="pl-PL"/>
        </w:rPr>
      </w:pPr>
      <w:r w:rsidRPr="00AE19D5">
        <w:rPr>
          <w:rFonts w:ascii="Times New Roman" w:hAnsi="Times New Roman"/>
          <w:szCs w:val="24"/>
          <w:lang w:val="pl-PL"/>
        </w:rPr>
        <w:t>oczyszczenie miejsca pracy z pozostałości materiałów</w:t>
      </w:r>
      <w:r w:rsidR="003629B1" w:rsidRPr="00AE19D5">
        <w:rPr>
          <w:rFonts w:ascii="Times New Roman" w:hAnsi="Times New Roman"/>
          <w:szCs w:val="24"/>
          <w:lang w:val="pl-PL"/>
        </w:rPr>
        <w:t>.</w:t>
      </w:r>
    </w:p>
    <w:p w14:paraId="7998C467" w14:textId="77777777" w:rsidR="00443CDF" w:rsidRDefault="00EE3031" w:rsidP="00DA0608">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6501F9F3" w14:textId="0CC84200" w:rsidR="00EE3031" w:rsidRPr="00DA0608" w:rsidRDefault="00EE3031" w:rsidP="00443CDF">
      <w:pPr>
        <w:pStyle w:val="Tekstpodstawowy"/>
        <w:ind w:left="450" w:right="1134"/>
        <w:jc w:val="both"/>
        <w:rPr>
          <w:rFonts w:ascii="Times New Roman" w:hAnsi="Times New Roman"/>
          <w:b/>
        </w:rPr>
      </w:pPr>
      <w:r w:rsidRPr="00AE19D5">
        <w:rPr>
          <w:rFonts w:ascii="Times New Roman" w:hAnsi="Times New Roman"/>
          <w:b/>
        </w:rPr>
        <w:t>I TOWARZYSZĄCYCH.</w:t>
      </w:r>
    </w:p>
    <w:p w14:paraId="3B1BA46C" w14:textId="77777777" w:rsidR="00443CDF" w:rsidRDefault="00EE3031" w:rsidP="00443CDF">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433064FC" w14:textId="250C2ADC" w:rsidR="00EE3031" w:rsidRPr="00AE19D5" w:rsidRDefault="00EE3031" w:rsidP="00443CDF">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DA0608">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DA0608">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 podstawowy jak zapisano wyżej.</w:t>
      </w:r>
    </w:p>
    <w:p w14:paraId="13E1D432" w14:textId="6DAC637C" w:rsidR="00EE3031" w:rsidRPr="00DA0608" w:rsidRDefault="00EE3031" w:rsidP="00DA0608">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PRZEPISY ZWIĄZANE.</w:t>
      </w:r>
    </w:p>
    <w:p w14:paraId="7E42A6F6" w14:textId="1BF407E6" w:rsidR="003629B1" w:rsidRDefault="003629B1" w:rsidP="00157F4D">
      <w:pPr>
        <w:pStyle w:val="Bezodstpw"/>
        <w:numPr>
          <w:ilvl w:val="0"/>
          <w:numId w:val="151"/>
        </w:numPr>
        <w:ind w:right="-6"/>
        <w:jc w:val="both"/>
        <w:rPr>
          <w:rFonts w:ascii="Times New Roman" w:hAnsi="Times New Roman"/>
          <w:szCs w:val="24"/>
          <w:lang w:val="pl-PL"/>
        </w:rPr>
      </w:pPr>
      <w:r w:rsidRPr="00AE19D5">
        <w:rPr>
          <w:rFonts w:ascii="Times New Roman" w:hAnsi="Times New Roman"/>
          <w:szCs w:val="24"/>
          <w:lang w:val="pl-PL"/>
        </w:rPr>
        <w:t>PN-EN 1008:2004 Woda zarobowa do betonu. Specyfikacja. Pobieranie próbek,</w:t>
      </w:r>
    </w:p>
    <w:p w14:paraId="5E0C33CF" w14:textId="3AAF7F79" w:rsidR="003629B1" w:rsidRDefault="003629B1" w:rsidP="00157F4D">
      <w:pPr>
        <w:pStyle w:val="Bezodstpw"/>
        <w:numPr>
          <w:ilvl w:val="0"/>
          <w:numId w:val="151"/>
        </w:numPr>
        <w:ind w:right="-6"/>
        <w:jc w:val="both"/>
        <w:rPr>
          <w:rFonts w:ascii="Times New Roman" w:hAnsi="Times New Roman"/>
          <w:szCs w:val="24"/>
          <w:lang w:val="pl-PL"/>
        </w:rPr>
      </w:pPr>
      <w:r w:rsidRPr="00443CDF">
        <w:rPr>
          <w:rFonts w:ascii="Times New Roman" w:hAnsi="Times New Roman"/>
          <w:szCs w:val="24"/>
          <w:lang w:val="pl-PL"/>
        </w:rPr>
        <w:t>PN-EN 459-1:2003 Wapno budowlane.PN-EN 196-3:2002 Metody badania cementu. Oznaczanie czasów wiązania i stałości objętości,</w:t>
      </w:r>
    </w:p>
    <w:p w14:paraId="152C8390" w14:textId="6BF1A79D" w:rsidR="003629B1" w:rsidRDefault="003629B1" w:rsidP="00157F4D">
      <w:pPr>
        <w:pStyle w:val="Bezodstpw"/>
        <w:numPr>
          <w:ilvl w:val="0"/>
          <w:numId w:val="151"/>
        </w:numPr>
        <w:ind w:right="-6"/>
        <w:jc w:val="both"/>
        <w:rPr>
          <w:rFonts w:ascii="Times New Roman" w:hAnsi="Times New Roman"/>
          <w:szCs w:val="24"/>
          <w:lang w:val="pl-PL"/>
        </w:rPr>
      </w:pPr>
      <w:r w:rsidRPr="00443CDF">
        <w:rPr>
          <w:rFonts w:ascii="Times New Roman" w:hAnsi="Times New Roman"/>
          <w:szCs w:val="24"/>
          <w:lang w:val="pl-PL"/>
        </w:rPr>
        <w:t>PN-EN 196-6: 2002 Metody badania cementu. Oznaczanie stopnia zmielenia,</w:t>
      </w:r>
    </w:p>
    <w:p w14:paraId="264EC6D0" w14:textId="0AAD46B0" w:rsidR="00443CDF" w:rsidRPr="00443CDF" w:rsidRDefault="003629B1" w:rsidP="00157F4D">
      <w:pPr>
        <w:pStyle w:val="Bezodstpw"/>
        <w:numPr>
          <w:ilvl w:val="0"/>
          <w:numId w:val="151"/>
        </w:numPr>
        <w:ind w:right="-6"/>
        <w:jc w:val="both"/>
        <w:rPr>
          <w:rFonts w:ascii="Times New Roman" w:hAnsi="Times New Roman"/>
          <w:szCs w:val="24"/>
          <w:lang w:val="pl-PL"/>
        </w:rPr>
      </w:pPr>
      <w:r w:rsidRPr="00443CDF">
        <w:rPr>
          <w:rFonts w:ascii="Times New Roman" w:hAnsi="Times New Roman"/>
          <w:szCs w:val="24"/>
          <w:lang w:val="pl-PL"/>
        </w:rPr>
        <w:t>PN-EN 197-1:2002 Cement. Część 1: Skład, wymagania i kryteria zgodności dotyczące cementów powszechnego użytku,</w:t>
      </w:r>
    </w:p>
    <w:p w14:paraId="48DB05A5" w14:textId="770C16AF" w:rsidR="003629B1" w:rsidRDefault="003629B1" w:rsidP="00157F4D">
      <w:pPr>
        <w:pStyle w:val="Bezodstpw"/>
        <w:numPr>
          <w:ilvl w:val="0"/>
          <w:numId w:val="151"/>
        </w:numPr>
        <w:ind w:right="1134"/>
        <w:jc w:val="both"/>
        <w:rPr>
          <w:rFonts w:ascii="Times New Roman" w:hAnsi="Times New Roman"/>
          <w:szCs w:val="24"/>
          <w:lang w:val="pl-PL"/>
        </w:rPr>
      </w:pPr>
      <w:r w:rsidRPr="00AE19D5">
        <w:rPr>
          <w:rFonts w:ascii="Times New Roman" w:hAnsi="Times New Roman"/>
          <w:szCs w:val="24"/>
          <w:lang w:val="pl-PL"/>
        </w:rPr>
        <w:t>PN-EN 197-2: 2002 Cement. Część 2: Ocena zgodności,</w:t>
      </w:r>
    </w:p>
    <w:p w14:paraId="0222A9F7" w14:textId="24E3D34C" w:rsidR="00EE3031" w:rsidRPr="00443CDF" w:rsidRDefault="003629B1" w:rsidP="00157F4D">
      <w:pPr>
        <w:pStyle w:val="Bezodstpw"/>
        <w:numPr>
          <w:ilvl w:val="0"/>
          <w:numId w:val="151"/>
        </w:numPr>
        <w:ind w:right="-6"/>
        <w:jc w:val="both"/>
        <w:rPr>
          <w:rFonts w:ascii="Times New Roman" w:hAnsi="Times New Roman"/>
          <w:szCs w:val="24"/>
          <w:lang w:val="pl-PL"/>
        </w:rPr>
      </w:pPr>
      <w:r w:rsidRPr="00443CDF">
        <w:rPr>
          <w:rFonts w:ascii="Times New Roman" w:hAnsi="Times New Roman"/>
          <w:szCs w:val="24"/>
          <w:lang w:val="pl-PL"/>
        </w:rPr>
        <w:t xml:space="preserve">PN-EN 12004:2008 Kleje do płytek – Wymagania, ocena zgodności, klasyfikacja </w:t>
      </w:r>
      <w:r w:rsidR="00DA0608" w:rsidRPr="00443CDF">
        <w:rPr>
          <w:rFonts w:ascii="Times New Roman" w:hAnsi="Times New Roman"/>
          <w:szCs w:val="24"/>
          <w:lang w:val="pl-PL"/>
        </w:rPr>
        <w:t xml:space="preserve">                           </w:t>
      </w:r>
      <w:r w:rsidR="00443CDF">
        <w:rPr>
          <w:rFonts w:ascii="Times New Roman" w:hAnsi="Times New Roman"/>
          <w:szCs w:val="24"/>
          <w:lang w:val="pl-PL"/>
        </w:rPr>
        <w:t xml:space="preserve">i oznaczenia. PN-EN 14411:2009 </w:t>
      </w:r>
      <w:r w:rsidRPr="00443CDF">
        <w:rPr>
          <w:rFonts w:ascii="Times New Roman" w:hAnsi="Times New Roman"/>
          <w:szCs w:val="24"/>
          <w:lang w:val="pl-PL"/>
        </w:rPr>
        <w:t xml:space="preserve">Płytki ceramiczne – Definicje, klasyfikacja, </w:t>
      </w:r>
      <w:r w:rsidR="00DA0608" w:rsidRPr="00443CDF">
        <w:rPr>
          <w:rFonts w:ascii="Times New Roman" w:hAnsi="Times New Roman"/>
          <w:szCs w:val="24"/>
          <w:lang w:val="pl-PL"/>
        </w:rPr>
        <w:t xml:space="preserve">                             </w:t>
      </w:r>
      <w:r w:rsidRPr="00443CDF">
        <w:rPr>
          <w:rFonts w:ascii="Times New Roman" w:hAnsi="Times New Roman"/>
          <w:szCs w:val="24"/>
          <w:lang w:val="pl-PL"/>
        </w:rPr>
        <w:t>właściwości i znakowanie Dokumentacja projektowa i dokumenty formalno-prawne.</w:t>
      </w:r>
    </w:p>
    <w:p w14:paraId="77C24349" w14:textId="77777777" w:rsidR="000D3611" w:rsidRPr="00AE19D5" w:rsidRDefault="000D3611" w:rsidP="00AE19D5">
      <w:pPr>
        <w:pStyle w:val="Bezodstpw"/>
        <w:ind w:left="1800" w:right="1134"/>
        <w:jc w:val="both"/>
        <w:rPr>
          <w:rFonts w:ascii="Times New Roman" w:hAnsi="Times New Roman"/>
          <w:color w:val="FF0000"/>
          <w:szCs w:val="24"/>
          <w:lang w:val="pl-PL"/>
        </w:rPr>
      </w:pPr>
    </w:p>
    <w:p w14:paraId="7A56F472" w14:textId="1163F547" w:rsidR="007F76E8" w:rsidRDefault="007F76E8" w:rsidP="00AE19D5">
      <w:pPr>
        <w:pStyle w:val="Bezodstpw"/>
        <w:ind w:left="1800" w:right="1134"/>
        <w:jc w:val="both"/>
        <w:rPr>
          <w:rFonts w:ascii="Times New Roman" w:hAnsi="Times New Roman"/>
          <w:color w:val="FF0000"/>
          <w:szCs w:val="24"/>
          <w:lang w:val="pl-PL"/>
        </w:rPr>
      </w:pPr>
    </w:p>
    <w:p w14:paraId="42C54EE7" w14:textId="350EB1B3" w:rsidR="00443CDF" w:rsidRDefault="00443CDF" w:rsidP="00AE19D5">
      <w:pPr>
        <w:pStyle w:val="Bezodstpw"/>
        <w:ind w:left="1800" w:right="1134"/>
        <w:jc w:val="both"/>
        <w:rPr>
          <w:rFonts w:ascii="Times New Roman" w:hAnsi="Times New Roman"/>
          <w:color w:val="FF0000"/>
          <w:szCs w:val="24"/>
          <w:lang w:val="pl-PL"/>
        </w:rPr>
      </w:pPr>
    </w:p>
    <w:p w14:paraId="0FC3FB85" w14:textId="3B3D795C" w:rsidR="00443CDF" w:rsidRDefault="00443CDF" w:rsidP="00AE19D5">
      <w:pPr>
        <w:pStyle w:val="Bezodstpw"/>
        <w:ind w:left="1800" w:right="1134"/>
        <w:jc w:val="both"/>
        <w:rPr>
          <w:rFonts w:ascii="Times New Roman" w:hAnsi="Times New Roman"/>
          <w:color w:val="FF0000"/>
          <w:szCs w:val="24"/>
          <w:lang w:val="pl-PL"/>
        </w:rPr>
      </w:pPr>
    </w:p>
    <w:p w14:paraId="4065A287" w14:textId="567EED37" w:rsidR="00443CDF" w:rsidRDefault="00443CDF" w:rsidP="00AE19D5">
      <w:pPr>
        <w:pStyle w:val="Bezodstpw"/>
        <w:ind w:left="1800" w:right="1134"/>
        <w:jc w:val="both"/>
        <w:rPr>
          <w:rFonts w:ascii="Times New Roman" w:hAnsi="Times New Roman"/>
          <w:color w:val="FF0000"/>
          <w:szCs w:val="24"/>
          <w:lang w:val="pl-PL"/>
        </w:rPr>
      </w:pPr>
    </w:p>
    <w:p w14:paraId="5E5F2BF3" w14:textId="330A2CEE" w:rsidR="00443CDF" w:rsidRDefault="00443CDF" w:rsidP="00AE19D5">
      <w:pPr>
        <w:pStyle w:val="Bezodstpw"/>
        <w:ind w:left="1800" w:right="1134"/>
        <w:jc w:val="both"/>
        <w:rPr>
          <w:rFonts w:ascii="Times New Roman" w:hAnsi="Times New Roman"/>
          <w:color w:val="FF0000"/>
          <w:szCs w:val="24"/>
          <w:lang w:val="pl-PL"/>
        </w:rPr>
      </w:pPr>
    </w:p>
    <w:p w14:paraId="286A83E6" w14:textId="466BDAEF" w:rsidR="00443CDF" w:rsidRDefault="00443CDF" w:rsidP="00AE19D5">
      <w:pPr>
        <w:pStyle w:val="Bezodstpw"/>
        <w:ind w:left="1800" w:right="1134"/>
        <w:jc w:val="both"/>
        <w:rPr>
          <w:rFonts w:ascii="Times New Roman" w:hAnsi="Times New Roman"/>
          <w:color w:val="FF0000"/>
          <w:szCs w:val="24"/>
          <w:lang w:val="pl-PL"/>
        </w:rPr>
      </w:pPr>
    </w:p>
    <w:p w14:paraId="32BAD3D3" w14:textId="33EEE9C7" w:rsidR="00443CDF" w:rsidRDefault="00443CDF" w:rsidP="00AE19D5">
      <w:pPr>
        <w:pStyle w:val="Bezodstpw"/>
        <w:ind w:left="1800" w:right="1134"/>
        <w:jc w:val="both"/>
        <w:rPr>
          <w:rFonts w:ascii="Times New Roman" w:hAnsi="Times New Roman"/>
          <w:color w:val="FF0000"/>
          <w:szCs w:val="24"/>
          <w:lang w:val="pl-PL"/>
        </w:rPr>
      </w:pPr>
    </w:p>
    <w:p w14:paraId="6F8B4511" w14:textId="78A1A3A9" w:rsidR="00443CDF" w:rsidRDefault="00443CDF" w:rsidP="00AE19D5">
      <w:pPr>
        <w:pStyle w:val="Bezodstpw"/>
        <w:ind w:left="1800" w:right="1134"/>
        <w:jc w:val="both"/>
        <w:rPr>
          <w:rFonts w:ascii="Times New Roman" w:hAnsi="Times New Roman"/>
          <w:color w:val="FF0000"/>
          <w:szCs w:val="24"/>
          <w:lang w:val="pl-PL"/>
        </w:rPr>
      </w:pPr>
    </w:p>
    <w:p w14:paraId="6C1071A5" w14:textId="55C86490" w:rsidR="00443CDF" w:rsidRDefault="00443CDF" w:rsidP="00AE19D5">
      <w:pPr>
        <w:pStyle w:val="Bezodstpw"/>
        <w:ind w:left="1800" w:right="1134"/>
        <w:jc w:val="both"/>
        <w:rPr>
          <w:rFonts w:ascii="Times New Roman" w:hAnsi="Times New Roman"/>
          <w:color w:val="FF0000"/>
          <w:szCs w:val="24"/>
          <w:lang w:val="pl-PL"/>
        </w:rPr>
      </w:pPr>
    </w:p>
    <w:p w14:paraId="03C6C23B" w14:textId="29F97F45" w:rsidR="00443CDF" w:rsidRDefault="00443CDF" w:rsidP="00AE19D5">
      <w:pPr>
        <w:pStyle w:val="Bezodstpw"/>
        <w:ind w:left="1800" w:right="1134"/>
        <w:jc w:val="both"/>
        <w:rPr>
          <w:rFonts w:ascii="Times New Roman" w:hAnsi="Times New Roman"/>
          <w:color w:val="FF0000"/>
          <w:szCs w:val="24"/>
          <w:lang w:val="pl-PL"/>
        </w:rPr>
      </w:pPr>
    </w:p>
    <w:p w14:paraId="639432A3" w14:textId="6B307EC0" w:rsidR="00443CDF" w:rsidRDefault="00443CDF" w:rsidP="00AE19D5">
      <w:pPr>
        <w:pStyle w:val="Bezodstpw"/>
        <w:ind w:left="1800" w:right="1134"/>
        <w:jc w:val="both"/>
        <w:rPr>
          <w:rFonts w:ascii="Times New Roman" w:hAnsi="Times New Roman"/>
          <w:color w:val="FF0000"/>
          <w:szCs w:val="24"/>
          <w:lang w:val="pl-PL"/>
        </w:rPr>
      </w:pPr>
    </w:p>
    <w:p w14:paraId="3E7B7613" w14:textId="465020A8" w:rsidR="00443CDF" w:rsidRDefault="00443CDF" w:rsidP="00AE19D5">
      <w:pPr>
        <w:pStyle w:val="Bezodstpw"/>
        <w:ind w:left="1800" w:right="1134"/>
        <w:jc w:val="both"/>
        <w:rPr>
          <w:rFonts w:ascii="Times New Roman" w:hAnsi="Times New Roman"/>
          <w:color w:val="FF0000"/>
          <w:szCs w:val="24"/>
          <w:lang w:val="pl-PL"/>
        </w:rPr>
      </w:pPr>
    </w:p>
    <w:p w14:paraId="0B019A36" w14:textId="79FDD69C" w:rsidR="00443CDF" w:rsidRDefault="00443CDF" w:rsidP="00AE19D5">
      <w:pPr>
        <w:pStyle w:val="Bezodstpw"/>
        <w:ind w:left="1800" w:right="1134"/>
        <w:jc w:val="both"/>
        <w:rPr>
          <w:rFonts w:ascii="Times New Roman" w:hAnsi="Times New Roman"/>
          <w:color w:val="FF0000"/>
          <w:szCs w:val="24"/>
          <w:lang w:val="pl-PL"/>
        </w:rPr>
      </w:pPr>
    </w:p>
    <w:p w14:paraId="1A1F2446" w14:textId="62DBA194" w:rsidR="00443CDF" w:rsidRDefault="00443CDF" w:rsidP="00AE19D5">
      <w:pPr>
        <w:pStyle w:val="Bezodstpw"/>
        <w:ind w:left="1800" w:right="1134"/>
        <w:jc w:val="both"/>
        <w:rPr>
          <w:rFonts w:ascii="Times New Roman" w:hAnsi="Times New Roman"/>
          <w:color w:val="FF0000"/>
          <w:szCs w:val="24"/>
          <w:lang w:val="pl-PL"/>
        </w:rPr>
      </w:pPr>
    </w:p>
    <w:p w14:paraId="1ED28AFA" w14:textId="1130BC88" w:rsidR="00443CDF" w:rsidRDefault="00443CDF" w:rsidP="00AE19D5">
      <w:pPr>
        <w:pStyle w:val="Bezodstpw"/>
        <w:ind w:left="1800" w:right="1134"/>
        <w:jc w:val="both"/>
        <w:rPr>
          <w:rFonts w:ascii="Times New Roman" w:hAnsi="Times New Roman"/>
          <w:color w:val="FF0000"/>
          <w:szCs w:val="24"/>
          <w:lang w:val="pl-PL"/>
        </w:rPr>
      </w:pPr>
    </w:p>
    <w:p w14:paraId="15BD6754" w14:textId="3AB720ED" w:rsidR="00443CDF" w:rsidRDefault="00443CDF" w:rsidP="00AE19D5">
      <w:pPr>
        <w:pStyle w:val="Bezodstpw"/>
        <w:ind w:left="1800" w:right="1134"/>
        <w:jc w:val="both"/>
        <w:rPr>
          <w:rFonts w:ascii="Times New Roman" w:hAnsi="Times New Roman"/>
          <w:color w:val="FF0000"/>
          <w:szCs w:val="24"/>
          <w:lang w:val="pl-PL"/>
        </w:rPr>
      </w:pPr>
    </w:p>
    <w:p w14:paraId="1E76FC37" w14:textId="3BAA68CF" w:rsidR="00443CDF" w:rsidRDefault="00443CDF" w:rsidP="00AE19D5">
      <w:pPr>
        <w:pStyle w:val="Bezodstpw"/>
        <w:ind w:left="1800" w:right="1134"/>
        <w:jc w:val="both"/>
        <w:rPr>
          <w:rFonts w:ascii="Times New Roman" w:hAnsi="Times New Roman"/>
          <w:color w:val="FF0000"/>
          <w:szCs w:val="24"/>
          <w:lang w:val="pl-PL"/>
        </w:rPr>
      </w:pPr>
    </w:p>
    <w:p w14:paraId="13839CDA" w14:textId="3F0FD7A0" w:rsidR="00443CDF" w:rsidRDefault="00443CDF" w:rsidP="00AE19D5">
      <w:pPr>
        <w:pStyle w:val="Bezodstpw"/>
        <w:ind w:left="1800" w:right="1134"/>
        <w:jc w:val="both"/>
        <w:rPr>
          <w:rFonts w:ascii="Times New Roman" w:hAnsi="Times New Roman"/>
          <w:color w:val="FF0000"/>
          <w:szCs w:val="24"/>
          <w:lang w:val="pl-PL"/>
        </w:rPr>
      </w:pPr>
    </w:p>
    <w:p w14:paraId="5DCFDD94" w14:textId="31A78D83" w:rsidR="00443CDF" w:rsidRDefault="00443CDF" w:rsidP="00AE19D5">
      <w:pPr>
        <w:pStyle w:val="Bezodstpw"/>
        <w:ind w:left="1800" w:right="1134"/>
        <w:jc w:val="both"/>
        <w:rPr>
          <w:rFonts w:ascii="Times New Roman" w:hAnsi="Times New Roman"/>
          <w:color w:val="FF0000"/>
          <w:szCs w:val="24"/>
          <w:lang w:val="pl-PL"/>
        </w:rPr>
      </w:pPr>
    </w:p>
    <w:p w14:paraId="03ECA047" w14:textId="1938D0AE" w:rsidR="00443CDF" w:rsidRDefault="00443CDF" w:rsidP="00AE19D5">
      <w:pPr>
        <w:pStyle w:val="Bezodstpw"/>
        <w:ind w:left="1800" w:right="1134"/>
        <w:jc w:val="both"/>
        <w:rPr>
          <w:rFonts w:ascii="Times New Roman" w:hAnsi="Times New Roman"/>
          <w:color w:val="FF0000"/>
          <w:szCs w:val="24"/>
          <w:lang w:val="pl-PL"/>
        </w:rPr>
      </w:pPr>
    </w:p>
    <w:p w14:paraId="33AA5FD4" w14:textId="5232E93B" w:rsidR="00443CDF" w:rsidRDefault="00443CDF" w:rsidP="00AE19D5">
      <w:pPr>
        <w:pStyle w:val="Bezodstpw"/>
        <w:ind w:left="1800" w:right="1134"/>
        <w:jc w:val="both"/>
        <w:rPr>
          <w:rFonts w:ascii="Times New Roman" w:hAnsi="Times New Roman"/>
          <w:color w:val="FF0000"/>
          <w:szCs w:val="24"/>
          <w:lang w:val="pl-PL"/>
        </w:rPr>
      </w:pPr>
    </w:p>
    <w:p w14:paraId="062A56A7" w14:textId="32BDC7CC" w:rsidR="00443CDF" w:rsidRDefault="00443CDF" w:rsidP="00AE19D5">
      <w:pPr>
        <w:pStyle w:val="Bezodstpw"/>
        <w:ind w:left="1800" w:right="1134"/>
        <w:jc w:val="both"/>
        <w:rPr>
          <w:rFonts w:ascii="Times New Roman" w:hAnsi="Times New Roman"/>
          <w:color w:val="FF0000"/>
          <w:szCs w:val="24"/>
          <w:lang w:val="pl-PL"/>
        </w:rPr>
      </w:pPr>
    </w:p>
    <w:p w14:paraId="35A69B27" w14:textId="56BEB160" w:rsidR="00443CDF" w:rsidRDefault="00443CDF" w:rsidP="00AE19D5">
      <w:pPr>
        <w:pStyle w:val="Bezodstpw"/>
        <w:ind w:left="1800" w:right="1134"/>
        <w:jc w:val="both"/>
        <w:rPr>
          <w:rFonts w:ascii="Times New Roman" w:hAnsi="Times New Roman"/>
          <w:color w:val="FF0000"/>
          <w:szCs w:val="24"/>
          <w:lang w:val="pl-PL"/>
        </w:rPr>
      </w:pPr>
    </w:p>
    <w:p w14:paraId="6CA7A13D" w14:textId="48EC3378" w:rsidR="00443CDF" w:rsidRDefault="00443CDF" w:rsidP="00AE19D5">
      <w:pPr>
        <w:pStyle w:val="Bezodstpw"/>
        <w:ind w:left="1800" w:right="1134"/>
        <w:jc w:val="both"/>
        <w:rPr>
          <w:rFonts w:ascii="Times New Roman" w:hAnsi="Times New Roman"/>
          <w:color w:val="FF0000"/>
          <w:szCs w:val="24"/>
          <w:lang w:val="pl-PL"/>
        </w:rPr>
      </w:pPr>
    </w:p>
    <w:p w14:paraId="287F698C" w14:textId="06B989FF" w:rsidR="00443CDF" w:rsidRDefault="00443CDF" w:rsidP="00AE19D5">
      <w:pPr>
        <w:pStyle w:val="Bezodstpw"/>
        <w:ind w:left="1800" w:right="1134"/>
        <w:jc w:val="both"/>
        <w:rPr>
          <w:rFonts w:ascii="Times New Roman" w:hAnsi="Times New Roman"/>
          <w:color w:val="FF0000"/>
          <w:szCs w:val="24"/>
          <w:lang w:val="pl-PL"/>
        </w:rPr>
      </w:pPr>
    </w:p>
    <w:p w14:paraId="16EFB76F" w14:textId="14124589" w:rsidR="00443CDF" w:rsidRDefault="00443CDF" w:rsidP="00AE19D5">
      <w:pPr>
        <w:pStyle w:val="Bezodstpw"/>
        <w:ind w:left="1800" w:right="1134"/>
        <w:jc w:val="both"/>
        <w:rPr>
          <w:rFonts w:ascii="Times New Roman" w:hAnsi="Times New Roman"/>
          <w:color w:val="FF0000"/>
          <w:szCs w:val="24"/>
          <w:lang w:val="pl-PL"/>
        </w:rPr>
      </w:pPr>
    </w:p>
    <w:p w14:paraId="1C0258B0" w14:textId="27CF2BB5" w:rsidR="00443CDF" w:rsidRDefault="00443CDF" w:rsidP="00AE19D5">
      <w:pPr>
        <w:pStyle w:val="Bezodstpw"/>
        <w:ind w:left="1800" w:right="1134"/>
        <w:jc w:val="both"/>
        <w:rPr>
          <w:rFonts w:ascii="Times New Roman" w:hAnsi="Times New Roman"/>
          <w:color w:val="FF0000"/>
          <w:szCs w:val="24"/>
          <w:lang w:val="pl-PL"/>
        </w:rPr>
      </w:pPr>
    </w:p>
    <w:p w14:paraId="51CC7F7E" w14:textId="09400EC8" w:rsidR="00443CDF" w:rsidRDefault="00443CDF" w:rsidP="00AE19D5">
      <w:pPr>
        <w:pStyle w:val="Bezodstpw"/>
        <w:ind w:left="1800" w:right="1134"/>
        <w:jc w:val="both"/>
        <w:rPr>
          <w:rFonts w:ascii="Times New Roman" w:hAnsi="Times New Roman"/>
          <w:color w:val="FF0000"/>
          <w:szCs w:val="24"/>
          <w:lang w:val="pl-PL"/>
        </w:rPr>
      </w:pPr>
    </w:p>
    <w:p w14:paraId="7983D3A9" w14:textId="76A0F4FA" w:rsidR="00443CDF" w:rsidRDefault="00443CDF" w:rsidP="00AE19D5">
      <w:pPr>
        <w:pStyle w:val="Bezodstpw"/>
        <w:ind w:left="1800" w:right="1134"/>
        <w:jc w:val="both"/>
        <w:rPr>
          <w:rFonts w:ascii="Times New Roman" w:hAnsi="Times New Roman"/>
          <w:color w:val="FF0000"/>
          <w:szCs w:val="24"/>
          <w:lang w:val="pl-PL"/>
        </w:rPr>
      </w:pPr>
    </w:p>
    <w:p w14:paraId="17E323A4" w14:textId="612FD42D" w:rsidR="00443CDF" w:rsidRDefault="00443CDF" w:rsidP="00AE19D5">
      <w:pPr>
        <w:pStyle w:val="Bezodstpw"/>
        <w:ind w:left="1800" w:right="1134"/>
        <w:jc w:val="both"/>
        <w:rPr>
          <w:rFonts w:ascii="Times New Roman" w:hAnsi="Times New Roman"/>
          <w:color w:val="FF0000"/>
          <w:szCs w:val="24"/>
          <w:lang w:val="pl-PL"/>
        </w:rPr>
      </w:pPr>
    </w:p>
    <w:p w14:paraId="02EBBE48" w14:textId="288251DA" w:rsidR="00443CDF" w:rsidRDefault="00443CDF" w:rsidP="00AE19D5">
      <w:pPr>
        <w:pStyle w:val="Bezodstpw"/>
        <w:ind w:left="1800" w:right="1134"/>
        <w:jc w:val="both"/>
        <w:rPr>
          <w:rFonts w:ascii="Times New Roman" w:hAnsi="Times New Roman"/>
          <w:color w:val="FF0000"/>
          <w:szCs w:val="24"/>
          <w:lang w:val="pl-PL"/>
        </w:rPr>
      </w:pPr>
    </w:p>
    <w:p w14:paraId="2A8ACF32" w14:textId="7D6AAC32" w:rsidR="00443CDF" w:rsidRDefault="00443CDF" w:rsidP="00AE19D5">
      <w:pPr>
        <w:pStyle w:val="Bezodstpw"/>
        <w:ind w:left="1800" w:right="1134"/>
        <w:jc w:val="both"/>
        <w:rPr>
          <w:rFonts w:ascii="Times New Roman" w:hAnsi="Times New Roman"/>
          <w:color w:val="FF0000"/>
          <w:szCs w:val="24"/>
          <w:lang w:val="pl-PL"/>
        </w:rPr>
      </w:pPr>
    </w:p>
    <w:p w14:paraId="005D083B" w14:textId="7BCE1B94" w:rsidR="00443CDF" w:rsidRDefault="00443CDF" w:rsidP="00AE19D5">
      <w:pPr>
        <w:pStyle w:val="Bezodstpw"/>
        <w:ind w:left="1800" w:right="1134"/>
        <w:jc w:val="both"/>
        <w:rPr>
          <w:rFonts w:ascii="Times New Roman" w:hAnsi="Times New Roman"/>
          <w:color w:val="FF0000"/>
          <w:szCs w:val="24"/>
          <w:lang w:val="pl-PL"/>
        </w:rPr>
      </w:pPr>
    </w:p>
    <w:p w14:paraId="2D04F39A" w14:textId="0775C314" w:rsidR="00443CDF" w:rsidRDefault="00443CDF" w:rsidP="00AE19D5">
      <w:pPr>
        <w:pStyle w:val="Bezodstpw"/>
        <w:ind w:left="1800" w:right="1134"/>
        <w:jc w:val="both"/>
        <w:rPr>
          <w:rFonts w:ascii="Times New Roman" w:hAnsi="Times New Roman"/>
          <w:color w:val="FF0000"/>
          <w:szCs w:val="24"/>
          <w:lang w:val="pl-PL"/>
        </w:rPr>
      </w:pPr>
    </w:p>
    <w:p w14:paraId="4BC983A2" w14:textId="5689107A" w:rsidR="00443CDF" w:rsidRDefault="00443CDF" w:rsidP="00AE19D5">
      <w:pPr>
        <w:pStyle w:val="Bezodstpw"/>
        <w:ind w:left="1800" w:right="1134"/>
        <w:jc w:val="both"/>
        <w:rPr>
          <w:rFonts w:ascii="Times New Roman" w:hAnsi="Times New Roman"/>
          <w:color w:val="FF0000"/>
          <w:szCs w:val="24"/>
          <w:lang w:val="pl-PL"/>
        </w:rPr>
      </w:pPr>
    </w:p>
    <w:p w14:paraId="634A0CAF" w14:textId="2F054A77" w:rsidR="00443CDF" w:rsidRDefault="00443CDF" w:rsidP="00AE19D5">
      <w:pPr>
        <w:pStyle w:val="Bezodstpw"/>
        <w:ind w:left="1800" w:right="1134"/>
        <w:jc w:val="both"/>
        <w:rPr>
          <w:rFonts w:ascii="Times New Roman" w:hAnsi="Times New Roman"/>
          <w:color w:val="FF0000"/>
          <w:szCs w:val="24"/>
          <w:lang w:val="pl-PL"/>
        </w:rPr>
      </w:pPr>
    </w:p>
    <w:p w14:paraId="790670FF" w14:textId="77777777" w:rsidR="00443CDF" w:rsidRPr="00AE19D5" w:rsidRDefault="00443CDF" w:rsidP="00AE19D5">
      <w:pPr>
        <w:pStyle w:val="Bezodstpw"/>
        <w:ind w:left="1800" w:right="1134"/>
        <w:jc w:val="both"/>
        <w:rPr>
          <w:rFonts w:ascii="Times New Roman" w:hAnsi="Times New Roman"/>
          <w:color w:val="FF0000"/>
          <w:szCs w:val="24"/>
          <w:lang w:val="pl-PL"/>
        </w:rPr>
      </w:pPr>
    </w:p>
    <w:p w14:paraId="69FB74F5" w14:textId="3174E173" w:rsidR="006A5F03" w:rsidRPr="00AE19D5" w:rsidRDefault="006A5F03" w:rsidP="00DA0608">
      <w:pPr>
        <w:pStyle w:val="Bezodstpw"/>
        <w:ind w:right="1134"/>
        <w:jc w:val="both"/>
        <w:rPr>
          <w:rFonts w:ascii="Times New Roman" w:hAnsi="Times New Roman"/>
          <w:color w:val="FF0000"/>
          <w:szCs w:val="24"/>
          <w:lang w:val="pl-PL"/>
        </w:rPr>
      </w:pPr>
    </w:p>
    <w:p w14:paraId="659B67A1" w14:textId="77777777" w:rsidR="003629B1" w:rsidRPr="00AE19D5" w:rsidRDefault="003629B1" w:rsidP="000903D8">
      <w:pPr>
        <w:pStyle w:val="Nagwek2"/>
        <w:jc w:val="center"/>
      </w:pPr>
      <w:bookmarkStart w:id="57" w:name="_Toc183794236"/>
      <w:bookmarkStart w:id="58" w:name="_Toc183795098"/>
      <w:r w:rsidRPr="00AE19D5">
        <w:lastRenderedPageBreak/>
        <w:t>SST-12 ROBOTY MALARSKIE</w:t>
      </w:r>
      <w:bookmarkEnd w:id="57"/>
      <w:bookmarkEnd w:id="58"/>
    </w:p>
    <w:p w14:paraId="1C1EFBA3" w14:textId="469B0B16" w:rsidR="003629B1" w:rsidRPr="00AE19D5" w:rsidRDefault="00DA0608" w:rsidP="000903D8">
      <w:pPr>
        <w:jc w:val="center"/>
        <w:rPr>
          <w:rFonts w:ascii="Times New Roman" w:hAnsi="Times New Roman"/>
        </w:rPr>
      </w:pPr>
      <w:r>
        <w:rPr>
          <w:rFonts w:ascii="Times New Roman" w:hAnsi="Times New Roman"/>
        </w:rPr>
        <w:t>CPV: 45442100-8</w:t>
      </w:r>
    </w:p>
    <w:p w14:paraId="6BA861AC" w14:textId="77777777" w:rsidR="003629B1" w:rsidRPr="00AE19D5" w:rsidRDefault="003629B1" w:rsidP="00AE19D5">
      <w:pPr>
        <w:pStyle w:val="Tekstpodstawowy"/>
        <w:ind w:left="1134" w:right="1134"/>
        <w:jc w:val="both"/>
        <w:rPr>
          <w:rFonts w:ascii="Times New Roman" w:hAnsi="Times New Roman"/>
          <w:b/>
        </w:rPr>
      </w:pPr>
    </w:p>
    <w:p w14:paraId="6BE311C1" w14:textId="2B4235F4" w:rsidR="003629B1" w:rsidRPr="00DA0608" w:rsidRDefault="003629B1" w:rsidP="000C1B9E">
      <w:pPr>
        <w:pStyle w:val="Akapitzlist"/>
        <w:numPr>
          <w:ilvl w:val="0"/>
          <w:numId w:val="19"/>
        </w:numPr>
      </w:pPr>
      <w:r w:rsidRPr="00AE19D5">
        <w:t>CZĘŚĆ</w:t>
      </w:r>
      <w:r w:rsidRPr="003740C6">
        <w:rPr>
          <w:spacing w:val="-2"/>
        </w:rPr>
        <w:t xml:space="preserve"> </w:t>
      </w:r>
      <w:r w:rsidRPr="00AE19D5">
        <w:t>OGÓLNA.</w:t>
      </w:r>
    </w:p>
    <w:p w14:paraId="36C451B1" w14:textId="1575F1DB" w:rsidR="003629B1" w:rsidRPr="00DA0608" w:rsidRDefault="003629B1" w:rsidP="0052487B">
      <w:pPr>
        <w:pStyle w:val="Podtytu"/>
      </w:pPr>
      <w:r w:rsidRPr="00AE19D5">
        <w:t>Przedmiot ST.</w:t>
      </w:r>
    </w:p>
    <w:p w14:paraId="1CBA0123" w14:textId="25CC748B" w:rsidR="00443CDF" w:rsidRDefault="003629B1" w:rsidP="00443CDF">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związanych z wykonaniem robót malarskich wg zakresu </w:t>
      </w:r>
      <w:r w:rsidR="00DA0608">
        <w:rPr>
          <w:rFonts w:ascii="Times New Roman" w:hAnsi="Times New Roman"/>
        </w:rPr>
        <w:t xml:space="preserve">                                </w:t>
      </w:r>
      <w:r w:rsidRPr="00AE19D5">
        <w:rPr>
          <w:rFonts w:ascii="Times New Roman" w:hAnsi="Times New Roman"/>
        </w:rPr>
        <w:t>określonego Projektem Budowlano - Wykonawczym p.n.:</w:t>
      </w:r>
      <w:r w:rsidR="00443CDF">
        <w:rPr>
          <w:rFonts w:ascii="Times New Roman" w:hAnsi="Times New Roman"/>
        </w:rPr>
        <w:t xml:space="preserve"> </w:t>
      </w:r>
      <w:r w:rsidRPr="00AE19D5">
        <w:rPr>
          <w:rFonts w:ascii="Times New Roman" w:hAnsi="Times New Roman"/>
        </w:rPr>
        <w:t xml:space="preserve">„ZMIANA SPOSOBU </w:t>
      </w:r>
      <w:r w:rsidR="00443CDF">
        <w:rPr>
          <w:rFonts w:ascii="Times New Roman" w:hAnsi="Times New Roman"/>
        </w:rPr>
        <w:t xml:space="preserve">                                </w:t>
      </w:r>
      <w:r w:rsidRPr="00AE19D5">
        <w:rPr>
          <w:rFonts w:ascii="Times New Roman" w:hAnsi="Times New Roman"/>
        </w:rPr>
        <w:t xml:space="preserve">UŻYTKOWANIA I PRZEBUDOWA BUDYNKU GARAŻOWO-WARSZTATOWEGO </w:t>
      </w:r>
      <w:r w:rsidR="00CF35DA">
        <w:rPr>
          <w:rFonts w:ascii="Times New Roman" w:hAnsi="Times New Roman"/>
        </w:rPr>
        <w:t xml:space="preserve">                   </w:t>
      </w:r>
      <w:r w:rsidRPr="00AE19D5">
        <w:rPr>
          <w:rFonts w:ascii="Times New Roman" w:hAnsi="Times New Roman"/>
        </w:rPr>
        <w:t xml:space="preserve">NR 5 NA TERENIE JW W RZESZOWIE PRZY UL. KRAKOWSKIEJ 11B, TEREN </w:t>
      </w:r>
    </w:p>
    <w:p w14:paraId="48A565E7" w14:textId="73ABDAF2" w:rsidR="003629B1" w:rsidRPr="00AE19D5" w:rsidRDefault="003629B1" w:rsidP="00CF35DA">
      <w:pPr>
        <w:ind w:right="-6"/>
        <w:jc w:val="both"/>
        <w:rPr>
          <w:rFonts w:ascii="Times New Roman" w:hAnsi="Times New Roman"/>
        </w:rPr>
      </w:pPr>
      <w:r w:rsidRPr="00AE19D5">
        <w:rPr>
          <w:rFonts w:ascii="Times New Roman" w:hAnsi="Times New Roman"/>
        </w:rPr>
        <w:t>ZAMK</w:t>
      </w:r>
      <w:r w:rsidR="00CF35DA">
        <w:rPr>
          <w:rFonts w:ascii="Times New Roman" w:hAnsi="Times New Roman"/>
        </w:rPr>
        <w:t>NIĘTY MON w ramach zadania pn.:</w:t>
      </w:r>
      <w:r w:rsidR="000F68B2">
        <w:rPr>
          <w:rFonts w:ascii="Times New Roman" w:hAnsi="Times New Roman"/>
        </w:rPr>
        <w:t xml:space="preserve"> </w:t>
      </w:r>
      <w:r w:rsidRPr="00AE19D5">
        <w:rPr>
          <w:rFonts w:ascii="Times New Roman" w:hAnsi="Times New Roman"/>
        </w:rPr>
        <w:t xml:space="preserve">”Opracowanie dokumentacji projektowo-kosztorysowej remontu budynku nr 5 wraz z poddaszem w kompleksie wojskowym w Rzeszowie </w:t>
      </w:r>
      <w:r w:rsidR="00CF35DA">
        <w:rPr>
          <w:rFonts w:ascii="Times New Roman" w:hAnsi="Times New Roman"/>
        </w:rPr>
        <w:t xml:space="preserve">                   </w:t>
      </w:r>
      <w:r w:rsidRPr="00AE19D5">
        <w:rPr>
          <w:rFonts w:ascii="Times New Roman" w:hAnsi="Times New Roman"/>
        </w:rPr>
        <w:t>ul. Krakowska 11b”.</w:t>
      </w:r>
    </w:p>
    <w:p w14:paraId="0C43228B" w14:textId="77777777" w:rsidR="003629B1" w:rsidRPr="00AE19D5" w:rsidRDefault="003629B1" w:rsidP="0052487B">
      <w:pPr>
        <w:pStyle w:val="Podtytu"/>
      </w:pPr>
      <w:r w:rsidRPr="00AE19D5">
        <w:t>Zakres stosowania ST.</w:t>
      </w:r>
    </w:p>
    <w:p w14:paraId="297C9690" w14:textId="19A78C6D" w:rsidR="003629B1" w:rsidRPr="00AE19D5" w:rsidRDefault="003629B1" w:rsidP="00CF35DA">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2BA8CF88" w14:textId="77777777" w:rsidR="003629B1" w:rsidRPr="00AE19D5" w:rsidRDefault="003629B1" w:rsidP="0052487B">
      <w:pPr>
        <w:pStyle w:val="Podtytu"/>
      </w:pPr>
      <w:r w:rsidRPr="00AE19D5">
        <w:t>Zakres robót objętych ST.</w:t>
      </w:r>
    </w:p>
    <w:p w14:paraId="353DA2E8" w14:textId="23492360" w:rsidR="003629B1" w:rsidRPr="00AE19D5" w:rsidRDefault="003629B1" w:rsidP="00CF35DA">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0F68B2">
        <w:rPr>
          <w:rFonts w:ascii="Times New Roman" w:hAnsi="Times New Roman"/>
        </w:rPr>
        <w:t xml:space="preserve">                                 </w:t>
      </w:r>
      <w:r w:rsidRPr="00AE19D5">
        <w:rPr>
          <w:rFonts w:ascii="Times New Roman" w:hAnsi="Times New Roman"/>
        </w:rPr>
        <w:t xml:space="preserve">i mające na celu wykonanie izolacji przeciwwilgociowych i przeciwwodnych. Niniejsza </w:t>
      </w:r>
      <w:r w:rsidR="000F68B2">
        <w:rPr>
          <w:rFonts w:ascii="Times New Roman" w:hAnsi="Times New Roman"/>
        </w:rPr>
        <w:t xml:space="preserve">                       </w:t>
      </w:r>
      <w:r w:rsidRPr="00AE19D5">
        <w:rPr>
          <w:rFonts w:ascii="Times New Roman" w:hAnsi="Times New Roman"/>
        </w:rPr>
        <w:t>specyfikacja techniczna związana jest z wykon</w:t>
      </w:r>
      <w:r w:rsidR="000F68B2">
        <w:rPr>
          <w:rFonts w:ascii="Times New Roman" w:hAnsi="Times New Roman"/>
        </w:rPr>
        <w:t>aniem niżej wymienionych robót:</w:t>
      </w:r>
    </w:p>
    <w:p w14:paraId="24975C85" w14:textId="77777777" w:rsidR="003629B1" w:rsidRPr="00AE19D5" w:rsidRDefault="003629B1" w:rsidP="00157F4D">
      <w:pPr>
        <w:pStyle w:val="Bezodstpw"/>
        <w:numPr>
          <w:ilvl w:val="0"/>
          <w:numId w:val="152"/>
        </w:numPr>
        <w:ind w:right="1134"/>
        <w:jc w:val="both"/>
        <w:rPr>
          <w:rFonts w:ascii="Times New Roman" w:hAnsi="Times New Roman"/>
          <w:szCs w:val="24"/>
          <w:lang w:val="pl-PL"/>
        </w:rPr>
      </w:pPr>
      <w:r w:rsidRPr="00AE19D5">
        <w:rPr>
          <w:rFonts w:ascii="Times New Roman" w:hAnsi="Times New Roman"/>
          <w:szCs w:val="24"/>
          <w:lang w:val="pl-PL"/>
        </w:rPr>
        <w:t>Malowanie ścian farbami w postaci emulsji</w:t>
      </w:r>
    </w:p>
    <w:p w14:paraId="371562DA" w14:textId="44D45F81" w:rsidR="003629B1" w:rsidRPr="00CF35DA" w:rsidRDefault="003629B1" w:rsidP="00157F4D">
      <w:pPr>
        <w:pStyle w:val="Bezodstpw"/>
        <w:numPr>
          <w:ilvl w:val="0"/>
          <w:numId w:val="152"/>
        </w:numPr>
        <w:ind w:right="1134"/>
        <w:jc w:val="both"/>
        <w:rPr>
          <w:rFonts w:ascii="Times New Roman" w:hAnsi="Times New Roman"/>
          <w:szCs w:val="24"/>
          <w:lang w:val="pl-PL"/>
        </w:rPr>
      </w:pPr>
      <w:r w:rsidRPr="00AE19D5">
        <w:rPr>
          <w:rFonts w:ascii="Times New Roman" w:hAnsi="Times New Roman"/>
          <w:szCs w:val="24"/>
          <w:lang w:val="pl-PL"/>
        </w:rPr>
        <w:t>Malowanie ścian farbami.</w:t>
      </w:r>
    </w:p>
    <w:p w14:paraId="4A7E0D0D" w14:textId="668297C8" w:rsidR="003629B1" w:rsidRPr="00AE19D5" w:rsidRDefault="00123B1D" w:rsidP="0052487B">
      <w:pPr>
        <w:pStyle w:val="Podtytu"/>
      </w:pPr>
      <w:r w:rsidRPr="00AE19D5">
        <w:t>O</w:t>
      </w:r>
      <w:r w:rsidR="003629B1" w:rsidRPr="00AE19D5">
        <w:t>kreślenia podstawowe.</w:t>
      </w:r>
    </w:p>
    <w:p w14:paraId="3BC2AE1D" w14:textId="180B502C" w:rsidR="003629B1" w:rsidRPr="00CF35DA" w:rsidRDefault="003629B1" w:rsidP="00CF35DA">
      <w:pPr>
        <w:ind w:right="-6" w:firstLine="567"/>
        <w:jc w:val="both"/>
        <w:rPr>
          <w:rFonts w:ascii="Times New Roman" w:hAnsi="Times New Roman"/>
        </w:rPr>
      </w:pPr>
      <w:r w:rsidRPr="00AE19D5">
        <w:rPr>
          <w:rFonts w:ascii="Times New Roman" w:hAnsi="Times New Roman"/>
        </w:rPr>
        <w:t>Określenia  podane  w  niniejszej  ST  są  zgodne  z  obowiązującymi  normami, 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369E5B7D" w14:textId="77777777" w:rsidR="003629B1" w:rsidRPr="00C92518" w:rsidRDefault="003629B1" w:rsidP="0052487B">
      <w:pPr>
        <w:pStyle w:val="Podtytu"/>
      </w:pPr>
      <w:r w:rsidRPr="00C92518">
        <w:t>Roboty tymczasowe i towarzyszące.</w:t>
      </w:r>
    </w:p>
    <w:p w14:paraId="78AA62AC" w14:textId="31D02445" w:rsidR="003629B1" w:rsidRPr="00C92518" w:rsidRDefault="003629B1" w:rsidP="00C92518">
      <w:pPr>
        <w:ind w:right="-6" w:firstLine="567"/>
        <w:jc w:val="both"/>
        <w:rPr>
          <w:rFonts w:ascii="Times New Roman" w:hAnsi="Times New Roman"/>
        </w:rPr>
      </w:pPr>
      <w:r w:rsidRPr="00C92518">
        <w:rPr>
          <w:rFonts w:ascii="Times New Roman" w:hAnsi="Times New Roman"/>
        </w:rPr>
        <w:t>Do wykonania robót płytkarskich niezbędne są n</w:t>
      </w:r>
      <w:r w:rsidR="000F68B2" w:rsidRPr="00C92518">
        <w:rPr>
          <w:rFonts w:ascii="Times New Roman" w:hAnsi="Times New Roman"/>
        </w:rPr>
        <w:t>astępujące roboty towarzyszące:</w:t>
      </w:r>
    </w:p>
    <w:p w14:paraId="5D7A8BDC" w14:textId="22FC0AA3" w:rsidR="003629B1" w:rsidRPr="00C92518" w:rsidRDefault="003629B1" w:rsidP="00157F4D">
      <w:pPr>
        <w:pStyle w:val="Bezodstpw"/>
        <w:numPr>
          <w:ilvl w:val="0"/>
          <w:numId w:val="267"/>
        </w:numPr>
        <w:ind w:right="1134"/>
        <w:jc w:val="both"/>
        <w:rPr>
          <w:rFonts w:ascii="Times New Roman" w:hAnsi="Times New Roman"/>
          <w:szCs w:val="24"/>
          <w:lang w:val="pl-PL"/>
        </w:rPr>
      </w:pPr>
      <w:r w:rsidRPr="00C92518">
        <w:rPr>
          <w:rFonts w:ascii="Times New Roman" w:hAnsi="Times New Roman"/>
          <w:szCs w:val="24"/>
          <w:lang w:val="pl-PL"/>
        </w:rPr>
        <w:t xml:space="preserve">roboty pomiarowe, </w:t>
      </w:r>
    </w:p>
    <w:p w14:paraId="3BA15677" w14:textId="7D4536C7" w:rsidR="000F68B2" w:rsidRPr="00C92518" w:rsidRDefault="003629B1" w:rsidP="00C92518">
      <w:pPr>
        <w:ind w:right="-6" w:firstLine="567"/>
        <w:jc w:val="both"/>
        <w:rPr>
          <w:rFonts w:ascii="Times New Roman" w:hAnsi="Times New Roman"/>
        </w:rPr>
      </w:pPr>
      <w:r w:rsidRPr="00C92518">
        <w:rPr>
          <w:rFonts w:ascii="Times New Roman" w:hAnsi="Times New Roman"/>
        </w:rPr>
        <w:t xml:space="preserve">Ponadto Wykonawca  zobowiązany  jest  do  wykonania  wszystkich  robót  nie  </w:t>
      </w:r>
      <w:r w:rsidR="000F68B2" w:rsidRPr="00C92518">
        <w:rPr>
          <w:rFonts w:ascii="Times New Roman" w:hAnsi="Times New Roman"/>
        </w:rPr>
        <w:t xml:space="preserve">                                </w:t>
      </w:r>
      <w:r w:rsidRPr="00C92518">
        <w:rPr>
          <w:rFonts w:ascii="Times New Roman" w:hAnsi="Times New Roman"/>
        </w:rPr>
        <w:t xml:space="preserve">wymienionych, a które są niezbędne do kompletnego wykonania robót objętych niniejszą </w:t>
      </w:r>
      <w:r w:rsidR="000F68B2" w:rsidRPr="00C92518">
        <w:rPr>
          <w:rFonts w:ascii="Times New Roman" w:hAnsi="Times New Roman"/>
        </w:rPr>
        <w:t xml:space="preserve">                 </w:t>
      </w:r>
      <w:r w:rsidRPr="00C92518">
        <w:rPr>
          <w:rFonts w:ascii="Times New Roman" w:hAnsi="Times New Roman"/>
        </w:rPr>
        <w:t>Specyfikacją Techniczną i przewidzianych do wykonania w ramach dokumentacji</w:t>
      </w:r>
      <w:r w:rsidRPr="00C92518">
        <w:rPr>
          <w:rFonts w:ascii="Times New Roman" w:hAnsi="Times New Roman"/>
          <w:spacing w:val="-5"/>
        </w:rPr>
        <w:t xml:space="preserve"> </w:t>
      </w:r>
      <w:r w:rsidR="000F68B2" w:rsidRPr="00C92518">
        <w:rPr>
          <w:rFonts w:ascii="Times New Roman" w:hAnsi="Times New Roman"/>
        </w:rPr>
        <w:t>projektowej.</w:t>
      </w:r>
    </w:p>
    <w:p w14:paraId="4317467B" w14:textId="77777777" w:rsidR="003629B1" w:rsidRPr="00C92518" w:rsidRDefault="003629B1" w:rsidP="0052487B">
      <w:pPr>
        <w:pStyle w:val="Podtytu"/>
      </w:pPr>
      <w:r w:rsidRPr="00C92518">
        <w:t>Ogólne wymagania dotyczące robot.</w:t>
      </w:r>
    </w:p>
    <w:p w14:paraId="45D84C9A" w14:textId="27520A43" w:rsidR="003629B1" w:rsidRPr="00C92518" w:rsidRDefault="003629B1" w:rsidP="00C92518">
      <w:pPr>
        <w:ind w:right="-6" w:firstLine="567"/>
        <w:jc w:val="both"/>
        <w:rPr>
          <w:rFonts w:ascii="Times New Roman" w:hAnsi="Times New Roman"/>
        </w:rPr>
      </w:pPr>
      <w:r w:rsidRPr="00C92518">
        <w:rPr>
          <w:rFonts w:ascii="Times New Roman" w:hAnsi="Times New Roman"/>
        </w:rPr>
        <w:t xml:space="preserve">Wykonawca robót jest odpowiedzialny za realizację robót zgodnie z dokumentacją </w:t>
      </w:r>
      <w:r w:rsidR="00036730" w:rsidRPr="00C92518">
        <w:rPr>
          <w:rFonts w:ascii="Times New Roman" w:hAnsi="Times New Roman"/>
        </w:rPr>
        <w:t xml:space="preserve">                       </w:t>
      </w:r>
      <w:r w:rsidRPr="00C92518">
        <w:rPr>
          <w:rFonts w:ascii="Times New Roman" w:hAnsi="Times New Roman"/>
        </w:rPr>
        <w:t xml:space="preserve">projektową, ST, poleceniami nadzoru inwestycyjnego oraz zgodnie z ustawą Prawo </w:t>
      </w:r>
      <w:r w:rsidR="00036730" w:rsidRPr="00C92518">
        <w:rPr>
          <w:rFonts w:ascii="Times New Roman" w:hAnsi="Times New Roman"/>
        </w:rPr>
        <w:t xml:space="preserve">                                </w:t>
      </w:r>
      <w:r w:rsidRPr="00C92518">
        <w:rPr>
          <w:rFonts w:ascii="Times New Roman" w:hAnsi="Times New Roman"/>
        </w:rPr>
        <w:t>Budowlane oraz “Warunkami technicznymi wykonania i odbioru robót budowlanych”.</w:t>
      </w:r>
    </w:p>
    <w:p w14:paraId="09BFB9E4" w14:textId="59367763" w:rsidR="003629B1" w:rsidRPr="00C92518" w:rsidRDefault="003629B1" w:rsidP="00585EBC">
      <w:pPr>
        <w:pStyle w:val="Tekstpodstawowy"/>
        <w:numPr>
          <w:ilvl w:val="0"/>
          <w:numId w:val="3"/>
        </w:numPr>
        <w:ind w:right="1134"/>
        <w:jc w:val="both"/>
        <w:rPr>
          <w:rFonts w:ascii="Times New Roman" w:hAnsi="Times New Roman"/>
          <w:b/>
        </w:rPr>
      </w:pPr>
      <w:r w:rsidRPr="00C92518">
        <w:rPr>
          <w:rFonts w:ascii="Times New Roman" w:hAnsi="Times New Roman"/>
          <w:b/>
        </w:rPr>
        <w:t>MATERIAŁY.</w:t>
      </w:r>
    </w:p>
    <w:p w14:paraId="2992501F" w14:textId="08C4D434" w:rsidR="003629B1" w:rsidRPr="00C92518" w:rsidRDefault="003629B1" w:rsidP="00C92518">
      <w:pPr>
        <w:ind w:right="-6" w:firstLine="567"/>
        <w:jc w:val="both"/>
        <w:rPr>
          <w:rFonts w:ascii="Times New Roman" w:hAnsi="Times New Roman"/>
        </w:rPr>
      </w:pPr>
      <w:r w:rsidRPr="00C92518">
        <w:rPr>
          <w:rFonts w:ascii="Times New Roman" w:hAnsi="Times New Roman"/>
        </w:rPr>
        <w:t>Ogólne wymagania dotyczące materiałów p</w:t>
      </w:r>
      <w:r w:rsidR="00036730" w:rsidRPr="00C92518">
        <w:rPr>
          <w:rFonts w:ascii="Times New Roman" w:hAnsi="Times New Roman"/>
        </w:rPr>
        <w:t>odano w STO – Wymagania ogólne.</w:t>
      </w:r>
    </w:p>
    <w:p w14:paraId="6D188B21" w14:textId="023AF37B" w:rsidR="003629B1" w:rsidRPr="00C92518" w:rsidRDefault="003629B1" w:rsidP="0052487B">
      <w:pPr>
        <w:pStyle w:val="Podtytu"/>
      </w:pPr>
      <w:r w:rsidRPr="00C92518">
        <w:t>Farba emulsyjna</w:t>
      </w:r>
      <w:r w:rsidR="00247FD3" w:rsidRPr="00C92518">
        <w:t>.</w:t>
      </w:r>
    </w:p>
    <w:p w14:paraId="619E50F8" w14:textId="54E27C9A" w:rsidR="003629B1" w:rsidRPr="00C92518" w:rsidRDefault="003629B1" w:rsidP="009660AF">
      <w:pPr>
        <w:ind w:right="-6" w:firstLine="567"/>
        <w:jc w:val="both"/>
        <w:rPr>
          <w:rFonts w:ascii="Times New Roman" w:hAnsi="Times New Roman"/>
        </w:rPr>
      </w:pPr>
      <w:r w:rsidRPr="00C92518">
        <w:rPr>
          <w:rFonts w:ascii="Times New Roman" w:hAnsi="Times New Roman"/>
        </w:rPr>
        <w:t>Należy</w:t>
      </w:r>
      <w:r w:rsidR="00247FD3" w:rsidRPr="00C92518">
        <w:rPr>
          <w:rFonts w:ascii="Times New Roman" w:hAnsi="Times New Roman"/>
        </w:rPr>
        <w:t xml:space="preserve"> </w:t>
      </w:r>
      <w:r w:rsidRPr="00C92518">
        <w:rPr>
          <w:rFonts w:ascii="Times New Roman" w:hAnsi="Times New Roman"/>
        </w:rPr>
        <w:t>zastosować akrylową  farbę  emulsyjną  przeznaczoną  do  dekoracyjnego  malowania ścian i sufitów wewnątrz pomieszcze</w:t>
      </w:r>
      <w:r w:rsidR="00247FD3" w:rsidRPr="00C92518">
        <w:rPr>
          <w:rFonts w:ascii="Times New Roman" w:hAnsi="Times New Roman"/>
        </w:rPr>
        <w:t>ń o poniższych parametrach:</w:t>
      </w:r>
    </w:p>
    <w:p w14:paraId="7664C45F" w14:textId="3EBF2E27" w:rsidR="003629B1" w:rsidRPr="00C92518" w:rsidRDefault="00036730" w:rsidP="00157F4D">
      <w:pPr>
        <w:pStyle w:val="Bezodstpw"/>
        <w:numPr>
          <w:ilvl w:val="0"/>
          <w:numId w:val="153"/>
        </w:numPr>
        <w:ind w:right="1134"/>
        <w:jc w:val="both"/>
        <w:rPr>
          <w:rFonts w:ascii="Times New Roman" w:hAnsi="Times New Roman"/>
          <w:szCs w:val="24"/>
          <w:lang w:val="pl-PL"/>
        </w:rPr>
      </w:pPr>
      <w:r w:rsidRPr="00C92518">
        <w:rPr>
          <w:rFonts w:ascii="Times New Roman" w:hAnsi="Times New Roman"/>
          <w:szCs w:val="24"/>
          <w:lang w:val="pl-PL"/>
        </w:rPr>
        <w:t>wygląd powłoki, kolor</w:t>
      </w:r>
      <w:r w:rsidRPr="00C92518">
        <w:rPr>
          <w:rFonts w:ascii="Times New Roman" w:hAnsi="Times New Roman"/>
          <w:szCs w:val="24"/>
          <w:lang w:val="pl-PL"/>
        </w:rPr>
        <w:tab/>
      </w:r>
      <w:r w:rsidRPr="00C92518">
        <w:rPr>
          <w:rFonts w:ascii="Times New Roman" w:hAnsi="Times New Roman"/>
          <w:szCs w:val="24"/>
          <w:lang w:val="pl-PL"/>
        </w:rPr>
        <w:tab/>
      </w:r>
      <w:r w:rsidRPr="00C92518">
        <w:rPr>
          <w:rFonts w:ascii="Times New Roman" w:hAnsi="Times New Roman"/>
          <w:szCs w:val="24"/>
          <w:lang w:val="pl-PL"/>
        </w:rPr>
        <w:tab/>
      </w:r>
      <w:r w:rsidR="003629B1" w:rsidRPr="00C92518">
        <w:rPr>
          <w:rFonts w:ascii="Times New Roman" w:hAnsi="Times New Roman"/>
          <w:szCs w:val="24"/>
          <w:lang w:val="pl-PL"/>
        </w:rPr>
        <w:t>matowa, biała</w:t>
      </w:r>
    </w:p>
    <w:p w14:paraId="12CE6A59" w14:textId="68189334" w:rsidR="003629B1" w:rsidRPr="00C92518" w:rsidRDefault="003629B1" w:rsidP="00157F4D">
      <w:pPr>
        <w:pStyle w:val="Bezodstpw"/>
        <w:numPr>
          <w:ilvl w:val="0"/>
          <w:numId w:val="153"/>
        </w:numPr>
        <w:ind w:right="1134"/>
        <w:jc w:val="both"/>
        <w:rPr>
          <w:rFonts w:ascii="Times New Roman" w:hAnsi="Times New Roman"/>
          <w:szCs w:val="24"/>
          <w:lang w:val="pl-PL"/>
        </w:rPr>
      </w:pPr>
      <w:r w:rsidRPr="00C92518">
        <w:rPr>
          <w:rFonts w:ascii="Times New Roman" w:hAnsi="Times New Roman"/>
          <w:szCs w:val="24"/>
          <w:lang w:val="pl-PL"/>
        </w:rPr>
        <w:t>lepkość Brookfield RVT, 20±</w:t>
      </w:r>
      <w:r w:rsidR="00247FD3" w:rsidRPr="00C92518">
        <w:rPr>
          <w:rFonts w:ascii="Times New Roman" w:hAnsi="Times New Roman"/>
          <w:szCs w:val="24"/>
          <w:lang w:val="pl-PL"/>
        </w:rPr>
        <w:t>2°C</w:t>
      </w:r>
      <w:r w:rsidR="00036730" w:rsidRPr="00C92518">
        <w:rPr>
          <w:rFonts w:ascii="Times New Roman" w:hAnsi="Times New Roman"/>
          <w:szCs w:val="24"/>
          <w:lang w:val="pl-PL"/>
        </w:rPr>
        <w:tab/>
      </w:r>
      <w:r w:rsidRPr="00C92518">
        <w:rPr>
          <w:rFonts w:ascii="Times New Roman" w:hAnsi="Times New Roman"/>
          <w:szCs w:val="24"/>
          <w:lang w:val="pl-PL"/>
        </w:rPr>
        <w:t>co najmniej 5000-14000 mPas</w:t>
      </w:r>
    </w:p>
    <w:p w14:paraId="13D2994C" w14:textId="340CCFF5" w:rsidR="003629B1" w:rsidRPr="00AE19D5" w:rsidRDefault="003629B1" w:rsidP="00157F4D">
      <w:pPr>
        <w:pStyle w:val="Bezodstpw"/>
        <w:numPr>
          <w:ilvl w:val="0"/>
          <w:numId w:val="153"/>
        </w:numPr>
        <w:ind w:right="1134"/>
        <w:jc w:val="both"/>
        <w:rPr>
          <w:rFonts w:ascii="Times New Roman" w:hAnsi="Times New Roman"/>
          <w:szCs w:val="24"/>
          <w:lang w:val="pl-PL"/>
        </w:rPr>
      </w:pPr>
      <w:r w:rsidRPr="00AE19D5">
        <w:rPr>
          <w:rFonts w:ascii="Times New Roman" w:hAnsi="Times New Roman"/>
          <w:szCs w:val="24"/>
          <w:lang w:val="pl-PL"/>
        </w:rPr>
        <w:t>gęstość, 20±0,5°C</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1,4 – 1,5 g/cm3</w:t>
      </w:r>
    </w:p>
    <w:p w14:paraId="114FBE98" w14:textId="659B1B58" w:rsidR="003629B1" w:rsidRPr="00AE19D5" w:rsidRDefault="003629B1" w:rsidP="00157F4D">
      <w:pPr>
        <w:pStyle w:val="Bezodstpw"/>
        <w:numPr>
          <w:ilvl w:val="0"/>
          <w:numId w:val="153"/>
        </w:numPr>
        <w:ind w:right="1134"/>
        <w:jc w:val="both"/>
        <w:rPr>
          <w:rFonts w:ascii="Times New Roman" w:hAnsi="Times New Roman"/>
          <w:szCs w:val="24"/>
          <w:lang w:val="pl-PL"/>
        </w:rPr>
      </w:pPr>
      <w:r w:rsidRPr="00AE19D5">
        <w:rPr>
          <w:rFonts w:ascii="Times New Roman" w:hAnsi="Times New Roman"/>
          <w:szCs w:val="24"/>
          <w:lang w:val="pl-PL"/>
        </w:rPr>
        <w:t>zawartość części stałych</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min. 45% wag</w:t>
      </w:r>
    </w:p>
    <w:p w14:paraId="3B4F99B9" w14:textId="679A7BE0" w:rsidR="003629B1" w:rsidRPr="00AE19D5" w:rsidRDefault="003629B1" w:rsidP="00157F4D">
      <w:pPr>
        <w:pStyle w:val="Bezodstpw"/>
        <w:numPr>
          <w:ilvl w:val="0"/>
          <w:numId w:val="153"/>
        </w:numPr>
        <w:ind w:right="1134"/>
        <w:jc w:val="both"/>
        <w:rPr>
          <w:rFonts w:ascii="Times New Roman" w:hAnsi="Times New Roman"/>
          <w:szCs w:val="24"/>
          <w:lang w:val="pl-PL"/>
        </w:rPr>
      </w:pPr>
      <w:r w:rsidRPr="00AE19D5">
        <w:rPr>
          <w:rFonts w:ascii="Times New Roman" w:hAnsi="Times New Roman"/>
          <w:szCs w:val="24"/>
          <w:lang w:val="pl-PL"/>
        </w:rPr>
        <w:t>ilość warstw</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2</w:t>
      </w:r>
    </w:p>
    <w:p w14:paraId="77C91323" w14:textId="05024488" w:rsidR="003629B1" w:rsidRPr="00AE19D5" w:rsidRDefault="003629B1" w:rsidP="00157F4D">
      <w:pPr>
        <w:pStyle w:val="Bezodstpw"/>
        <w:numPr>
          <w:ilvl w:val="0"/>
          <w:numId w:val="153"/>
        </w:numPr>
        <w:ind w:right="1134"/>
        <w:jc w:val="both"/>
        <w:rPr>
          <w:rFonts w:ascii="Times New Roman" w:hAnsi="Times New Roman"/>
          <w:szCs w:val="24"/>
          <w:lang w:val="pl-PL"/>
        </w:rPr>
      </w:pPr>
      <w:r w:rsidRPr="00AE19D5">
        <w:rPr>
          <w:rFonts w:ascii="Times New Roman" w:hAnsi="Times New Roman"/>
          <w:szCs w:val="24"/>
          <w:lang w:val="pl-PL"/>
        </w:rPr>
        <w:t>czas schnięcia powłoki, 23±2°C</w:t>
      </w:r>
      <w:r w:rsidRPr="00AE19D5">
        <w:rPr>
          <w:rFonts w:ascii="Times New Roman" w:hAnsi="Times New Roman"/>
          <w:szCs w:val="24"/>
          <w:lang w:val="pl-PL"/>
        </w:rPr>
        <w:tab/>
      </w:r>
      <w:r w:rsidRPr="00AE19D5">
        <w:rPr>
          <w:rFonts w:ascii="Times New Roman" w:hAnsi="Times New Roman"/>
          <w:szCs w:val="24"/>
          <w:lang w:val="pl-PL"/>
        </w:rPr>
        <w:tab/>
        <w:t>2h</w:t>
      </w:r>
    </w:p>
    <w:p w14:paraId="77F02A1C" w14:textId="554ADC46" w:rsidR="003629B1" w:rsidRPr="00AE19D5" w:rsidRDefault="00036730" w:rsidP="00157F4D">
      <w:pPr>
        <w:pStyle w:val="Bezodstpw"/>
        <w:numPr>
          <w:ilvl w:val="0"/>
          <w:numId w:val="153"/>
        </w:numPr>
        <w:ind w:right="1134"/>
        <w:jc w:val="both"/>
        <w:rPr>
          <w:rFonts w:ascii="Times New Roman" w:hAnsi="Times New Roman"/>
          <w:szCs w:val="24"/>
          <w:lang w:val="pl-PL"/>
        </w:rPr>
      </w:pPr>
      <w:r>
        <w:rPr>
          <w:rFonts w:ascii="Times New Roman" w:hAnsi="Times New Roman"/>
          <w:szCs w:val="24"/>
          <w:lang w:val="pl-PL"/>
        </w:rPr>
        <w:t>nanoszenie drugiej warstwy</w:t>
      </w:r>
      <w:r>
        <w:rPr>
          <w:rFonts w:ascii="Times New Roman" w:hAnsi="Times New Roman"/>
          <w:szCs w:val="24"/>
          <w:lang w:val="pl-PL"/>
        </w:rPr>
        <w:tab/>
      </w:r>
      <w:r>
        <w:rPr>
          <w:rFonts w:ascii="Times New Roman" w:hAnsi="Times New Roman"/>
          <w:szCs w:val="24"/>
          <w:lang w:val="pl-PL"/>
        </w:rPr>
        <w:tab/>
      </w:r>
      <w:r w:rsidR="003629B1" w:rsidRPr="00AE19D5">
        <w:rPr>
          <w:rFonts w:ascii="Times New Roman" w:hAnsi="Times New Roman"/>
          <w:szCs w:val="24"/>
          <w:lang w:val="pl-PL"/>
        </w:rPr>
        <w:t>po 2h</w:t>
      </w:r>
    </w:p>
    <w:p w14:paraId="70B39659" w14:textId="7C71E02F" w:rsidR="003629B1" w:rsidRDefault="003629B1" w:rsidP="00AE19D5">
      <w:pPr>
        <w:pStyle w:val="Tekstpodstawowy"/>
        <w:jc w:val="both"/>
        <w:rPr>
          <w:rFonts w:ascii="Times New Roman" w:hAnsi="Times New Roman"/>
        </w:rPr>
      </w:pPr>
    </w:p>
    <w:p w14:paraId="37B27073" w14:textId="29FA3905" w:rsidR="009660AF" w:rsidRDefault="009660AF" w:rsidP="00AE19D5">
      <w:pPr>
        <w:pStyle w:val="Tekstpodstawowy"/>
        <w:jc w:val="both"/>
        <w:rPr>
          <w:rFonts w:ascii="Times New Roman" w:hAnsi="Times New Roman"/>
        </w:rPr>
      </w:pPr>
    </w:p>
    <w:p w14:paraId="7F6A3BC5" w14:textId="77777777" w:rsidR="009660AF" w:rsidRPr="00AE19D5" w:rsidRDefault="009660AF" w:rsidP="00AE19D5">
      <w:pPr>
        <w:pStyle w:val="Tekstpodstawowy"/>
        <w:jc w:val="both"/>
        <w:rPr>
          <w:rFonts w:ascii="Times New Roman" w:hAnsi="Times New Roman"/>
        </w:rPr>
      </w:pPr>
    </w:p>
    <w:p w14:paraId="349BC5B3" w14:textId="1C0EE384" w:rsidR="003629B1" w:rsidRPr="00AE19D5" w:rsidRDefault="00247FD3" w:rsidP="0052487B">
      <w:pPr>
        <w:pStyle w:val="Podtytu"/>
      </w:pPr>
      <w:r w:rsidRPr="00AE19D5">
        <w:lastRenderedPageBreak/>
        <w:t>Farba lateksowa.</w:t>
      </w:r>
    </w:p>
    <w:p w14:paraId="24DB8AF6" w14:textId="45F9742A" w:rsidR="003629B1" w:rsidRPr="00AE19D5" w:rsidRDefault="003629B1" w:rsidP="009660AF">
      <w:pPr>
        <w:ind w:right="-6" w:firstLine="567"/>
        <w:jc w:val="both"/>
        <w:rPr>
          <w:rFonts w:ascii="Times New Roman" w:hAnsi="Times New Roman"/>
        </w:rPr>
      </w:pPr>
      <w:r w:rsidRPr="00AE19D5">
        <w:rPr>
          <w:rFonts w:ascii="Times New Roman" w:hAnsi="Times New Roman"/>
        </w:rPr>
        <w:t>Należy zastosować</w:t>
      </w:r>
      <w:r w:rsidR="00036730">
        <w:rPr>
          <w:rFonts w:ascii="Times New Roman" w:hAnsi="Times New Roman"/>
        </w:rPr>
        <w:t>.</w:t>
      </w:r>
      <w:r w:rsidRPr="00AE19D5">
        <w:rPr>
          <w:rFonts w:ascii="Times New Roman" w:hAnsi="Times New Roman"/>
        </w:rPr>
        <w:t xml:space="preserve"> </w:t>
      </w:r>
      <w:r w:rsidR="00247FD3" w:rsidRPr="00AE19D5">
        <w:rPr>
          <w:rFonts w:ascii="Times New Roman" w:hAnsi="Times New Roman"/>
        </w:rPr>
        <w:t xml:space="preserve">Zastosować farbę lateksową przeznaczoną do dekoracyjnego </w:t>
      </w:r>
      <w:r w:rsidR="00036730">
        <w:rPr>
          <w:rFonts w:ascii="Times New Roman" w:hAnsi="Times New Roman"/>
        </w:rPr>
        <w:t xml:space="preserve">                               </w:t>
      </w:r>
      <w:r w:rsidR="00247FD3" w:rsidRPr="00AE19D5">
        <w:rPr>
          <w:rFonts w:ascii="Times New Roman" w:hAnsi="Times New Roman"/>
        </w:rPr>
        <w:t>malowania ścian i sufitów wewnątrz pomies</w:t>
      </w:r>
      <w:r w:rsidR="00036730">
        <w:rPr>
          <w:rFonts w:ascii="Times New Roman" w:hAnsi="Times New Roman"/>
        </w:rPr>
        <w:t>zczeń o poniższych parametrach:</w:t>
      </w:r>
    </w:p>
    <w:p w14:paraId="42A88DB1" w14:textId="45CF5C90" w:rsidR="00247FD3" w:rsidRPr="00AE19D5" w:rsidRDefault="00247FD3" w:rsidP="00157F4D">
      <w:pPr>
        <w:pStyle w:val="Bezodstpw"/>
        <w:numPr>
          <w:ilvl w:val="0"/>
          <w:numId w:val="154"/>
        </w:numPr>
        <w:ind w:right="1134"/>
        <w:jc w:val="both"/>
        <w:rPr>
          <w:rFonts w:ascii="Times New Roman" w:hAnsi="Times New Roman"/>
          <w:szCs w:val="24"/>
          <w:lang w:val="pl-PL"/>
        </w:rPr>
      </w:pPr>
      <w:r w:rsidRPr="00AE19D5">
        <w:rPr>
          <w:rFonts w:ascii="Times New Roman" w:hAnsi="Times New Roman"/>
          <w:szCs w:val="24"/>
          <w:lang w:val="pl-PL"/>
        </w:rPr>
        <w:t>wygląd powło</w:t>
      </w:r>
      <w:r w:rsidR="00036730">
        <w:rPr>
          <w:rFonts w:ascii="Times New Roman" w:hAnsi="Times New Roman"/>
          <w:szCs w:val="24"/>
          <w:lang w:val="pl-PL"/>
        </w:rPr>
        <w:t>ki, kolor</w:t>
      </w:r>
      <w:r w:rsidR="00036730">
        <w:rPr>
          <w:rFonts w:ascii="Times New Roman" w:hAnsi="Times New Roman"/>
          <w:szCs w:val="24"/>
          <w:lang w:val="pl-PL"/>
        </w:rPr>
        <w:tab/>
      </w:r>
      <w:r w:rsidR="00036730">
        <w:rPr>
          <w:rFonts w:ascii="Times New Roman" w:hAnsi="Times New Roman"/>
          <w:szCs w:val="24"/>
          <w:lang w:val="pl-PL"/>
        </w:rPr>
        <w:tab/>
      </w:r>
      <w:r w:rsidR="00036730">
        <w:rPr>
          <w:rFonts w:ascii="Times New Roman" w:hAnsi="Times New Roman"/>
          <w:szCs w:val="24"/>
          <w:lang w:val="pl-PL"/>
        </w:rPr>
        <w:tab/>
      </w:r>
      <w:r w:rsidRPr="00AE19D5">
        <w:rPr>
          <w:rFonts w:ascii="Times New Roman" w:hAnsi="Times New Roman"/>
          <w:szCs w:val="24"/>
          <w:lang w:val="pl-PL"/>
        </w:rPr>
        <w:t>matowa, biała</w:t>
      </w:r>
    </w:p>
    <w:p w14:paraId="477EF67E" w14:textId="7F6DC799" w:rsidR="00247FD3" w:rsidRPr="00AE19D5" w:rsidRDefault="00036730" w:rsidP="00157F4D">
      <w:pPr>
        <w:pStyle w:val="Bezodstpw"/>
        <w:numPr>
          <w:ilvl w:val="0"/>
          <w:numId w:val="154"/>
        </w:numPr>
        <w:ind w:right="1134"/>
        <w:jc w:val="both"/>
        <w:rPr>
          <w:rFonts w:ascii="Times New Roman" w:hAnsi="Times New Roman"/>
          <w:szCs w:val="24"/>
        </w:rPr>
      </w:pPr>
      <w:r>
        <w:rPr>
          <w:rFonts w:ascii="Times New Roman" w:hAnsi="Times New Roman"/>
          <w:szCs w:val="24"/>
        </w:rPr>
        <w:t>lepkość Brookfield RVT, 20±2°C</w:t>
      </w:r>
      <w:r>
        <w:rPr>
          <w:rFonts w:ascii="Times New Roman" w:hAnsi="Times New Roman"/>
          <w:szCs w:val="24"/>
        </w:rPr>
        <w:tab/>
      </w:r>
      <w:r w:rsidR="00247FD3" w:rsidRPr="00AE19D5">
        <w:rPr>
          <w:rFonts w:ascii="Times New Roman" w:hAnsi="Times New Roman"/>
          <w:szCs w:val="24"/>
        </w:rPr>
        <w:t>6000-9000 mPas</w:t>
      </w:r>
    </w:p>
    <w:p w14:paraId="6CC319FC" w14:textId="52B9B811" w:rsidR="00247FD3" w:rsidRPr="00AE19D5" w:rsidRDefault="00247FD3" w:rsidP="00157F4D">
      <w:pPr>
        <w:pStyle w:val="Bezodstpw"/>
        <w:numPr>
          <w:ilvl w:val="0"/>
          <w:numId w:val="154"/>
        </w:numPr>
        <w:ind w:right="1134"/>
        <w:jc w:val="both"/>
        <w:rPr>
          <w:rFonts w:ascii="Times New Roman" w:hAnsi="Times New Roman"/>
          <w:szCs w:val="24"/>
          <w:lang w:val="pl-PL"/>
        </w:rPr>
      </w:pPr>
      <w:r w:rsidRPr="00AE19D5">
        <w:rPr>
          <w:rFonts w:ascii="Times New Roman" w:hAnsi="Times New Roman"/>
          <w:szCs w:val="24"/>
          <w:lang w:val="pl-PL"/>
        </w:rPr>
        <w:t>gęstość, 20±0,5oC</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max. 1,6 g/cm3</w:t>
      </w:r>
    </w:p>
    <w:p w14:paraId="13C8CD10" w14:textId="13F3F44A" w:rsidR="00247FD3" w:rsidRPr="00AE19D5" w:rsidRDefault="00247FD3" w:rsidP="00157F4D">
      <w:pPr>
        <w:pStyle w:val="Bezodstpw"/>
        <w:numPr>
          <w:ilvl w:val="0"/>
          <w:numId w:val="154"/>
        </w:numPr>
        <w:ind w:right="1134"/>
        <w:jc w:val="both"/>
        <w:rPr>
          <w:rFonts w:ascii="Times New Roman" w:hAnsi="Times New Roman"/>
          <w:szCs w:val="24"/>
          <w:lang w:val="pl-PL"/>
        </w:rPr>
      </w:pPr>
      <w:r w:rsidRPr="00AE19D5">
        <w:rPr>
          <w:rFonts w:ascii="Times New Roman" w:hAnsi="Times New Roman"/>
          <w:szCs w:val="24"/>
          <w:lang w:val="pl-PL"/>
        </w:rPr>
        <w:t>zawartość części stałych</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min. 50% wag</w:t>
      </w:r>
    </w:p>
    <w:p w14:paraId="196FA3AD" w14:textId="38FFAAD0" w:rsidR="00247FD3" w:rsidRPr="00AE19D5" w:rsidRDefault="00036730" w:rsidP="00157F4D">
      <w:pPr>
        <w:pStyle w:val="Bezodstpw"/>
        <w:numPr>
          <w:ilvl w:val="0"/>
          <w:numId w:val="154"/>
        </w:numPr>
        <w:ind w:right="1134"/>
        <w:jc w:val="both"/>
        <w:rPr>
          <w:rFonts w:ascii="Times New Roman" w:hAnsi="Times New Roman"/>
          <w:szCs w:val="24"/>
          <w:lang w:val="pl-PL"/>
        </w:rPr>
      </w:pPr>
      <w:r>
        <w:rPr>
          <w:rFonts w:ascii="Times New Roman" w:hAnsi="Times New Roman"/>
          <w:szCs w:val="24"/>
          <w:lang w:val="pl-PL"/>
        </w:rPr>
        <w:t>ilość warstw</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247FD3" w:rsidRPr="00AE19D5">
        <w:rPr>
          <w:rFonts w:ascii="Times New Roman" w:hAnsi="Times New Roman"/>
          <w:szCs w:val="24"/>
          <w:lang w:val="pl-PL"/>
        </w:rPr>
        <w:t>1-2</w:t>
      </w:r>
    </w:p>
    <w:p w14:paraId="6AE6D48C" w14:textId="4F0F8131" w:rsidR="00247FD3" w:rsidRPr="00AE19D5" w:rsidRDefault="00247FD3" w:rsidP="00157F4D">
      <w:pPr>
        <w:pStyle w:val="Bezodstpw"/>
        <w:numPr>
          <w:ilvl w:val="0"/>
          <w:numId w:val="154"/>
        </w:numPr>
        <w:ind w:right="1134"/>
        <w:jc w:val="both"/>
        <w:rPr>
          <w:rFonts w:ascii="Times New Roman" w:hAnsi="Times New Roman"/>
          <w:szCs w:val="24"/>
          <w:lang w:val="pl-PL"/>
        </w:rPr>
      </w:pPr>
      <w:r w:rsidRPr="00AE19D5">
        <w:rPr>
          <w:rFonts w:ascii="Times New Roman" w:hAnsi="Times New Roman"/>
          <w:szCs w:val="24"/>
          <w:lang w:val="pl-PL"/>
        </w:rPr>
        <w:t>czas schnięcia powłoki, 23±2°C</w:t>
      </w:r>
      <w:r w:rsidRPr="00AE19D5">
        <w:rPr>
          <w:rFonts w:ascii="Times New Roman" w:hAnsi="Times New Roman"/>
          <w:szCs w:val="24"/>
          <w:lang w:val="pl-PL"/>
        </w:rPr>
        <w:tab/>
      </w:r>
      <w:r w:rsidRPr="00AE19D5">
        <w:rPr>
          <w:rFonts w:ascii="Times New Roman" w:hAnsi="Times New Roman"/>
          <w:szCs w:val="24"/>
          <w:lang w:val="pl-PL"/>
        </w:rPr>
        <w:tab/>
        <w:t>2h</w:t>
      </w:r>
    </w:p>
    <w:p w14:paraId="339F90B8" w14:textId="264CA556" w:rsidR="003629B1" w:rsidRPr="009660AF" w:rsidRDefault="00036730" w:rsidP="00157F4D">
      <w:pPr>
        <w:pStyle w:val="Bezodstpw"/>
        <w:numPr>
          <w:ilvl w:val="0"/>
          <w:numId w:val="154"/>
        </w:numPr>
        <w:ind w:right="1134"/>
        <w:jc w:val="both"/>
        <w:rPr>
          <w:rFonts w:ascii="Times New Roman" w:hAnsi="Times New Roman"/>
          <w:szCs w:val="24"/>
          <w:lang w:val="pl-PL"/>
        </w:rPr>
      </w:pPr>
      <w:r>
        <w:rPr>
          <w:rFonts w:ascii="Times New Roman" w:hAnsi="Times New Roman"/>
          <w:szCs w:val="24"/>
          <w:lang w:val="pl-PL"/>
        </w:rPr>
        <w:t>nanoszenie drugiej warstwy</w:t>
      </w:r>
      <w:r>
        <w:rPr>
          <w:rFonts w:ascii="Times New Roman" w:hAnsi="Times New Roman"/>
          <w:szCs w:val="24"/>
          <w:lang w:val="pl-PL"/>
        </w:rPr>
        <w:tab/>
      </w:r>
      <w:r>
        <w:rPr>
          <w:rFonts w:ascii="Times New Roman" w:hAnsi="Times New Roman"/>
          <w:szCs w:val="24"/>
          <w:lang w:val="pl-PL"/>
        </w:rPr>
        <w:tab/>
      </w:r>
      <w:r w:rsidR="00247FD3" w:rsidRPr="00AE19D5">
        <w:rPr>
          <w:rFonts w:ascii="Times New Roman" w:hAnsi="Times New Roman"/>
          <w:szCs w:val="24"/>
          <w:lang w:val="pl-PL"/>
        </w:rPr>
        <w:t>po 2h</w:t>
      </w:r>
    </w:p>
    <w:p w14:paraId="4EBBA03F" w14:textId="2BA9C6EF" w:rsidR="00944D91" w:rsidRPr="00AE19D5" w:rsidRDefault="00944D91" w:rsidP="0052487B">
      <w:pPr>
        <w:pStyle w:val="Podtytu"/>
      </w:pPr>
      <w:r w:rsidRPr="00AE19D5">
        <w:t>Środek gruntujący:</w:t>
      </w:r>
    </w:p>
    <w:p w14:paraId="1A55D4D3" w14:textId="124D8D10" w:rsidR="00944D91" w:rsidRPr="00AE19D5" w:rsidRDefault="00944D91" w:rsidP="009660AF">
      <w:pPr>
        <w:ind w:right="-6" w:firstLine="567"/>
        <w:jc w:val="both"/>
        <w:rPr>
          <w:rFonts w:ascii="Times New Roman" w:hAnsi="Times New Roman"/>
        </w:rPr>
      </w:pPr>
      <w:r w:rsidRPr="00AE19D5">
        <w:rPr>
          <w:rFonts w:ascii="Times New Roman" w:hAnsi="Times New Roman"/>
        </w:rPr>
        <w:t xml:space="preserve">Należy zastosować ekologiczną farbą podkładową wyrównującą chłonność podłoża oraz poprawiającą przyczepność kolejnych powłok malarskich. Należy użyć farby na bazie </w:t>
      </w:r>
      <w:r w:rsidR="00036730">
        <w:rPr>
          <w:rFonts w:ascii="Times New Roman" w:hAnsi="Times New Roman"/>
        </w:rPr>
        <w:t xml:space="preserve">                           </w:t>
      </w:r>
      <w:r w:rsidRPr="00AE19D5">
        <w:rPr>
          <w:rFonts w:ascii="Times New Roman" w:hAnsi="Times New Roman"/>
        </w:rPr>
        <w:t>dyspersji syntetycznej z dodatkiem wypełniaczy  i pigmentów. Gęstość ok. 1,4 kg/m</w:t>
      </w:r>
      <w:r w:rsidRPr="00AE19D5">
        <w:rPr>
          <w:rFonts w:ascii="Times New Roman" w:hAnsi="Times New Roman"/>
          <w:vertAlign w:val="superscript"/>
        </w:rPr>
        <w:t>3</w:t>
      </w:r>
      <w:r w:rsidRPr="00AE19D5">
        <w:rPr>
          <w:rFonts w:ascii="Times New Roman" w:hAnsi="Times New Roman"/>
        </w:rPr>
        <w:t xml:space="preserve"> z czasem schnięcia do 2h.</w:t>
      </w:r>
    </w:p>
    <w:p w14:paraId="6991ECE8" w14:textId="53646D22" w:rsidR="00944D91" w:rsidRPr="00AE19D5" w:rsidRDefault="00944D91" w:rsidP="0052487B">
      <w:pPr>
        <w:pStyle w:val="Podtytu"/>
      </w:pPr>
      <w:r w:rsidRPr="00AE19D5">
        <w:t>Wymagania dla powłok:</w:t>
      </w:r>
    </w:p>
    <w:p w14:paraId="1E3A6703" w14:textId="77777777" w:rsidR="00944D91" w:rsidRPr="00AE19D5" w:rsidRDefault="00944D91" w:rsidP="00157F4D">
      <w:pPr>
        <w:pStyle w:val="Bezodstpw"/>
        <w:numPr>
          <w:ilvl w:val="0"/>
          <w:numId w:val="155"/>
        </w:numPr>
        <w:ind w:right="1134"/>
        <w:jc w:val="both"/>
        <w:rPr>
          <w:rFonts w:ascii="Times New Roman" w:hAnsi="Times New Roman"/>
          <w:szCs w:val="24"/>
          <w:lang w:val="pl-PL"/>
        </w:rPr>
      </w:pPr>
      <w:r w:rsidRPr="00AE19D5">
        <w:rPr>
          <w:rFonts w:ascii="Times New Roman" w:hAnsi="Times New Roman"/>
          <w:szCs w:val="24"/>
          <w:lang w:val="pl-PL"/>
        </w:rPr>
        <w:t>wygląd zewnętrzny – gładka, matowa, bez pomarszczeń i zacieków,</w:t>
      </w:r>
    </w:p>
    <w:p w14:paraId="418E92B1" w14:textId="77777777" w:rsidR="00944D91" w:rsidRPr="00AE19D5" w:rsidRDefault="00944D91" w:rsidP="00157F4D">
      <w:pPr>
        <w:pStyle w:val="Bezodstpw"/>
        <w:numPr>
          <w:ilvl w:val="0"/>
          <w:numId w:val="155"/>
        </w:numPr>
        <w:ind w:right="1134"/>
        <w:jc w:val="both"/>
        <w:rPr>
          <w:rFonts w:ascii="Times New Roman" w:hAnsi="Times New Roman"/>
          <w:szCs w:val="24"/>
          <w:lang w:val="pl-PL"/>
        </w:rPr>
      </w:pPr>
      <w:r w:rsidRPr="00AE19D5">
        <w:rPr>
          <w:rFonts w:ascii="Times New Roman" w:hAnsi="Times New Roman"/>
          <w:szCs w:val="24"/>
          <w:lang w:val="pl-PL"/>
        </w:rPr>
        <w:t>grubość – 100-120 µm,</w:t>
      </w:r>
    </w:p>
    <w:p w14:paraId="159E5769" w14:textId="77777777" w:rsidR="00944D91" w:rsidRPr="00AE19D5" w:rsidRDefault="00944D91" w:rsidP="00157F4D">
      <w:pPr>
        <w:pStyle w:val="Bezodstpw"/>
        <w:numPr>
          <w:ilvl w:val="0"/>
          <w:numId w:val="155"/>
        </w:numPr>
        <w:ind w:right="1134"/>
        <w:jc w:val="both"/>
        <w:rPr>
          <w:rFonts w:ascii="Times New Roman" w:hAnsi="Times New Roman"/>
          <w:szCs w:val="24"/>
          <w:lang w:val="pl-PL"/>
        </w:rPr>
      </w:pPr>
      <w:r w:rsidRPr="00AE19D5">
        <w:rPr>
          <w:rFonts w:ascii="Times New Roman" w:hAnsi="Times New Roman"/>
          <w:szCs w:val="24"/>
          <w:lang w:val="pl-PL"/>
        </w:rPr>
        <w:t>przyczepność do podłoża – 1 stopień,</w:t>
      </w:r>
    </w:p>
    <w:p w14:paraId="768C1914" w14:textId="15FAFA0D" w:rsidR="00944D91" w:rsidRPr="00AE19D5" w:rsidRDefault="00944D91" w:rsidP="00157F4D">
      <w:pPr>
        <w:pStyle w:val="Bezodstpw"/>
        <w:numPr>
          <w:ilvl w:val="0"/>
          <w:numId w:val="155"/>
        </w:numPr>
        <w:ind w:right="-6"/>
        <w:jc w:val="both"/>
        <w:rPr>
          <w:rFonts w:ascii="Times New Roman" w:hAnsi="Times New Roman"/>
          <w:szCs w:val="24"/>
          <w:lang w:val="pl-PL"/>
        </w:rPr>
      </w:pPr>
      <w:r w:rsidRPr="00AE19D5">
        <w:rPr>
          <w:rFonts w:ascii="Times New Roman" w:hAnsi="Times New Roman"/>
          <w:szCs w:val="24"/>
          <w:lang w:val="pl-PL"/>
        </w:rPr>
        <w:t xml:space="preserve">elastyczność – zgięta powłoka na sworzniu o średnicy 3 mm nie wykazuje pęknięć lub </w:t>
      </w:r>
      <w:r w:rsidR="009660AF">
        <w:rPr>
          <w:rFonts w:ascii="Times New Roman" w:hAnsi="Times New Roman"/>
          <w:szCs w:val="24"/>
          <w:lang w:val="pl-PL"/>
        </w:rPr>
        <w:t xml:space="preserve">                    </w:t>
      </w:r>
      <w:r w:rsidRPr="00AE19D5">
        <w:rPr>
          <w:rFonts w:ascii="Times New Roman" w:hAnsi="Times New Roman"/>
          <w:szCs w:val="24"/>
          <w:lang w:val="pl-PL"/>
        </w:rPr>
        <w:t>odstawania od podłoża,</w:t>
      </w:r>
    </w:p>
    <w:p w14:paraId="77AB0E78" w14:textId="6B393EC4" w:rsidR="00944D91" w:rsidRDefault="00944D91" w:rsidP="00157F4D">
      <w:pPr>
        <w:pStyle w:val="Bezodstpw"/>
        <w:numPr>
          <w:ilvl w:val="0"/>
          <w:numId w:val="155"/>
        </w:numPr>
        <w:ind w:right="1134"/>
        <w:jc w:val="both"/>
        <w:rPr>
          <w:rFonts w:ascii="Times New Roman" w:hAnsi="Times New Roman"/>
          <w:szCs w:val="24"/>
          <w:lang w:val="pl-PL"/>
        </w:rPr>
      </w:pPr>
      <w:r w:rsidRPr="00AE19D5">
        <w:rPr>
          <w:rFonts w:ascii="Times New Roman" w:hAnsi="Times New Roman"/>
          <w:szCs w:val="24"/>
          <w:lang w:val="pl-PL"/>
        </w:rPr>
        <w:t>twardość względna – min. 0,1,</w:t>
      </w:r>
    </w:p>
    <w:p w14:paraId="78571BAF" w14:textId="786082B9" w:rsidR="00944D91" w:rsidRDefault="00944D91" w:rsidP="00157F4D">
      <w:pPr>
        <w:pStyle w:val="Bezodstpw"/>
        <w:numPr>
          <w:ilvl w:val="0"/>
          <w:numId w:val="155"/>
        </w:numPr>
        <w:ind w:right="-6"/>
        <w:jc w:val="both"/>
        <w:rPr>
          <w:rFonts w:ascii="Times New Roman" w:hAnsi="Times New Roman"/>
          <w:szCs w:val="24"/>
          <w:lang w:val="pl-PL"/>
        </w:rPr>
      </w:pPr>
      <w:r w:rsidRPr="009660AF">
        <w:rPr>
          <w:rFonts w:ascii="Times New Roman" w:hAnsi="Times New Roman"/>
          <w:szCs w:val="24"/>
          <w:lang w:val="pl-PL"/>
        </w:rPr>
        <w:t xml:space="preserve">odporność na uderzenia – masa 0,5 kg spadająca z wysokości 1,0 m nie powinna </w:t>
      </w:r>
      <w:r w:rsidR="004F2DE4" w:rsidRPr="009660AF">
        <w:rPr>
          <w:rFonts w:ascii="Times New Roman" w:hAnsi="Times New Roman"/>
          <w:szCs w:val="24"/>
          <w:lang w:val="pl-PL"/>
        </w:rPr>
        <w:t xml:space="preserve">                              </w:t>
      </w:r>
      <w:r w:rsidRPr="009660AF">
        <w:rPr>
          <w:rFonts w:ascii="Times New Roman" w:hAnsi="Times New Roman"/>
          <w:szCs w:val="24"/>
          <w:lang w:val="pl-PL"/>
        </w:rPr>
        <w:t>po</w:t>
      </w:r>
      <w:r w:rsidRPr="009660AF">
        <w:rPr>
          <w:rFonts w:ascii="Times New Roman" w:hAnsi="Times New Roman"/>
          <w:szCs w:val="24"/>
          <w:lang w:val="pl-PL"/>
        </w:rPr>
        <w:softHyphen/>
        <w:t>wodować uszkodzenia powłoki,</w:t>
      </w:r>
    </w:p>
    <w:p w14:paraId="59CF7C37" w14:textId="77777777" w:rsidR="004528F8" w:rsidRDefault="00944D91" w:rsidP="00157F4D">
      <w:pPr>
        <w:pStyle w:val="Bezodstpw"/>
        <w:numPr>
          <w:ilvl w:val="0"/>
          <w:numId w:val="155"/>
        </w:numPr>
        <w:ind w:right="-6"/>
        <w:jc w:val="both"/>
        <w:rPr>
          <w:rFonts w:ascii="Times New Roman" w:hAnsi="Times New Roman"/>
          <w:szCs w:val="24"/>
          <w:lang w:val="pl-PL"/>
        </w:rPr>
      </w:pPr>
      <w:r w:rsidRPr="004528F8">
        <w:rPr>
          <w:rFonts w:ascii="Times New Roman" w:hAnsi="Times New Roman"/>
          <w:szCs w:val="24"/>
          <w:lang w:val="pl-PL"/>
        </w:rPr>
        <w:t>odporność na działanie wody – po 120 godz. zanurzenia w wodzie nie może występować spęche</w:t>
      </w:r>
      <w:r w:rsidRPr="004528F8">
        <w:rPr>
          <w:rFonts w:ascii="Times New Roman" w:hAnsi="Times New Roman"/>
          <w:szCs w:val="24"/>
          <w:lang w:val="pl-PL"/>
        </w:rPr>
        <w:softHyphen/>
        <w:t>rzenie powłoki.</w:t>
      </w:r>
    </w:p>
    <w:p w14:paraId="47DA44CC" w14:textId="77777777" w:rsidR="004528F8" w:rsidRDefault="00944D91" w:rsidP="004528F8">
      <w:pPr>
        <w:pStyle w:val="Bezodstpw"/>
        <w:ind w:right="-6" w:firstLine="567"/>
        <w:jc w:val="both"/>
        <w:rPr>
          <w:rFonts w:ascii="Times New Roman" w:hAnsi="Times New Roman"/>
        </w:rPr>
      </w:pPr>
      <w:r w:rsidRPr="004528F8">
        <w:rPr>
          <w:rFonts w:ascii="Times New Roman" w:hAnsi="Times New Roman"/>
        </w:rPr>
        <w:t xml:space="preserve">Farby powinny być pakowane zgodnie z PN-O-79601-2:1996 w bębny lekkie lub </w:t>
      </w:r>
      <w:r w:rsidR="004528F8">
        <w:rPr>
          <w:rFonts w:ascii="Times New Roman" w:hAnsi="Times New Roman"/>
        </w:rPr>
        <w:t xml:space="preserve">                       </w:t>
      </w:r>
      <w:r w:rsidRPr="004528F8">
        <w:rPr>
          <w:rFonts w:ascii="Times New Roman" w:hAnsi="Times New Roman"/>
        </w:rPr>
        <w:t>wiaderka stożkowe wg PN-EN-ISO 90-2:2002 i przechow</w:t>
      </w:r>
      <w:r w:rsidR="004F2DE4" w:rsidRPr="004528F8">
        <w:rPr>
          <w:rFonts w:ascii="Times New Roman" w:hAnsi="Times New Roman"/>
        </w:rPr>
        <w:t>ywane w temperaturze min. +5°C.</w:t>
      </w:r>
    </w:p>
    <w:p w14:paraId="64CB6295" w14:textId="075C6C0E" w:rsidR="00944D91" w:rsidRPr="004528F8" w:rsidRDefault="00944D91" w:rsidP="004528F8">
      <w:pPr>
        <w:pStyle w:val="Bezodstpw"/>
        <w:ind w:right="-6" w:firstLine="567"/>
        <w:jc w:val="both"/>
        <w:rPr>
          <w:rFonts w:ascii="Times New Roman" w:hAnsi="Times New Roman"/>
          <w:szCs w:val="24"/>
          <w:lang w:val="pl-PL"/>
        </w:rPr>
      </w:pPr>
      <w:r w:rsidRPr="00AE19D5">
        <w:rPr>
          <w:rFonts w:ascii="Times New Roman" w:hAnsi="Times New Roman"/>
        </w:rPr>
        <w:t>Przy malowaniu farbami emulsyjnymi powierzchni betonowych lub tynków zwykłych nie zaleca się gruntowania, o ile świa</w:t>
      </w:r>
      <w:r w:rsidRPr="00AE19D5">
        <w:rPr>
          <w:rFonts w:ascii="Times New Roman" w:hAnsi="Times New Roman"/>
        </w:rPr>
        <w:softHyphen/>
        <w:t xml:space="preserve">dectwo dopuszczenia nowego rodzaju farby emulsyjnej nie podaje inaczej, na chłonnych podłożach należy stosować do gruntowania farbę emulsyjną </w:t>
      </w:r>
      <w:r w:rsidR="004F2DE4">
        <w:rPr>
          <w:rFonts w:ascii="Times New Roman" w:hAnsi="Times New Roman"/>
        </w:rPr>
        <w:t xml:space="preserve">                     </w:t>
      </w:r>
      <w:r w:rsidRPr="00AE19D5">
        <w:rPr>
          <w:rFonts w:ascii="Times New Roman" w:hAnsi="Times New Roman"/>
        </w:rPr>
        <w:t>rozcieńczoną wodą w stosunku 1:3–5 z tego samego rodzaju farby, z jakiej przewiduje się wykonanie powłoki malarskiej.</w:t>
      </w:r>
    </w:p>
    <w:p w14:paraId="15623E1D" w14:textId="3D51B459" w:rsidR="003629B1" w:rsidRPr="004F2DE4" w:rsidRDefault="003629B1" w:rsidP="004F2DE4">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0BB8521E" w14:textId="30E3F07E" w:rsidR="003629B1" w:rsidRPr="004528F8" w:rsidRDefault="003629B1" w:rsidP="004528F8">
      <w:pPr>
        <w:ind w:right="-6" w:firstLine="567"/>
        <w:jc w:val="both"/>
        <w:rPr>
          <w:rFonts w:ascii="Times New Roman" w:hAnsi="Times New Roman"/>
        </w:rPr>
      </w:pPr>
      <w:r w:rsidRPr="00AE19D5">
        <w:rPr>
          <w:rFonts w:ascii="Times New Roman" w:hAnsi="Times New Roman"/>
        </w:rPr>
        <w:t>Ogólne wymagania dotyczące sprzętu podano w STO – Wymagania ogólne.</w:t>
      </w:r>
      <w:r w:rsidR="004528F8">
        <w:rPr>
          <w:rFonts w:ascii="Times New Roman" w:hAnsi="Times New Roman"/>
        </w:rPr>
        <w:t xml:space="preserve"> </w:t>
      </w:r>
      <w:r w:rsidRPr="00AE19D5">
        <w:rPr>
          <w:rFonts w:ascii="Times New Roman" w:hAnsi="Times New Roman"/>
        </w:rPr>
        <w:t xml:space="preserve">Roboty można wykonać przy użyciu dowolnego typu sprzętu zaakceptowanego przez </w:t>
      </w:r>
      <w:r w:rsidR="004528F8">
        <w:rPr>
          <w:rFonts w:ascii="Times New Roman" w:hAnsi="Times New Roman"/>
        </w:rPr>
        <w:t xml:space="preserve">  </w:t>
      </w:r>
      <w:r w:rsidRPr="00AE19D5">
        <w:rPr>
          <w:rFonts w:ascii="Times New Roman" w:hAnsi="Times New Roman"/>
        </w:rPr>
        <w:t xml:space="preserve">Inspektora </w:t>
      </w:r>
      <w:r w:rsidR="004528F8">
        <w:rPr>
          <w:rFonts w:ascii="Times New Roman" w:hAnsi="Times New Roman"/>
        </w:rPr>
        <w:t xml:space="preserve">                     Nadzoru.</w:t>
      </w:r>
    </w:p>
    <w:p w14:paraId="74AC992C" w14:textId="75B07FE8" w:rsidR="003629B1" w:rsidRPr="004F2DE4" w:rsidRDefault="003629B1" w:rsidP="004F2DE4">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08750530" w14:textId="31893E83" w:rsidR="003629B1" w:rsidRPr="00AE19D5" w:rsidRDefault="003629B1" w:rsidP="00C422CF">
      <w:pPr>
        <w:ind w:right="-6" w:firstLine="567"/>
        <w:jc w:val="both"/>
        <w:rPr>
          <w:rFonts w:ascii="Times New Roman" w:hAnsi="Times New Roman"/>
        </w:rPr>
      </w:pPr>
      <w:r w:rsidRPr="00AE19D5">
        <w:rPr>
          <w:rFonts w:ascii="Times New Roman" w:hAnsi="Times New Roman"/>
        </w:rPr>
        <w:t>Ogólne wymagania dotycząc transportu p</w:t>
      </w:r>
      <w:r w:rsidR="00C422CF">
        <w:rPr>
          <w:rFonts w:ascii="Times New Roman" w:hAnsi="Times New Roman"/>
        </w:rPr>
        <w:t xml:space="preserve">odano w STO – Wymagania ogólne.                                 </w:t>
      </w:r>
      <w:r w:rsidR="004F2DE4">
        <w:rPr>
          <w:rFonts w:ascii="Times New Roman" w:hAnsi="Times New Roman"/>
        </w:rPr>
        <w:t xml:space="preserve"> </w:t>
      </w:r>
      <w:r w:rsidR="00944D91" w:rsidRPr="00AE19D5">
        <w:rPr>
          <w:rFonts w:ascii="Times New Roman" w:hAnsi="Times New Roman"/>
        </w:rPr>
        <w:t>Transportować w oryginalnym opakowan</w:t>
      </w:r>
      <w:r w:rsidR="00C422CF">
        <w:rPr>
          <w:rFonts w:ascii="Times New Roman" w:hAnsi="Times New Roman"/>
        </w:rPr>
        <w:t>iu, zabezpieczone przed mrozem.</w:t>
      </w:r>
    </w:p>
    <w:p w14:paraId="7030DFF1" w14:textId="1FCC1ACA" w:rsidR="003629B1" w:rsidRPr="004F2DE4" w:rsidRDefault="003629B1" w:rsidP="004F2DE4">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3C00B839" w14:textId="51372164" w:rsidR="004F2DE4" w:rsidRPr="00AE19D5" w:rsidRDefault="003629B1" w:rsidP="00C422CF">
      <w:pPr>
        <w:ind w:right="1134" w:firstLine="567"/>
        <w:jc w:val="both"/>
        <w:rPr>
          <w:rFonts w:ascii="Times New Roman" w:hAnsi="Times New Roman"/>
        </w:rPr>
      </w:pPr>
      <w:r w:rsidRPr="00AE19D5">
        <w:rPr>
          <w:rFonts w:ascii="Times New Roman" w:hAnsi="Times New Roman"/>
        </w:rPr>
        <w:t>Ogólne zasady wykonania robót podano w STO – Wymagania ogólne.</w:t>
      </w:r>
    </w:p>
    <w:p w14:paraId="1E5722B1" w14:textId="1E8D992F" w:rsidR="002D1401" w:rsidRPr="00C422CF" w:rsidRDefault="002D1401" w:rsidP="00C422CF">
      <w:pPr>
        <w:pStyle w:val="Podtytu"/>
        <w:numPr>
          <w:ilvl w:val="0"/>
          <w:numId w:val="0"/>
        </w:numPr>
        <w:ind w:left="709" w:hanging="709"/>
      </w:pPr>
      <w:r w:rsidRPr="00C422CF">
        <w:t>Przygotowanie podłoża.</w:t>
      </w:r>
    </w:p>
    <w:p w14:paraId="10F270A8" w14:textId="77777777" w:rsidR="005C30B4" w:rsidRDefault="002D1401" w:rsidP="00A31356">
      <w:pPr>
        <w:ind w:right="-6" w:firstLine="567"/>
        <w:jc w:val="both"/>
        <w:rPr>
          <w:rFonts w:ascii="Times New Roman" w:hAnsi="Times New Roman"/>
        </w:rPr>
      </w:pPr>
      <w:r w:rsidRPr="00AE19D5">
        <w:rPr>
          <w:rFonts w:ascii="Times New Roman" w:hAnsi="Times New Roman"/>
        </w:rPr>
        <w:t xml:space="preserve">Pozostałość po farbach klejowych dokładnie usunąć, a podłoże zmyć wodą. Powierzchnię przeznaczoną do malowania powinna  być  czysta, sucha,  odpylona, bez  spękań.  Świeże  tynki i podłoża silnie chłonące wodę (gładzie gipsowe, płyty GKB, podłoża nigdy </w:t>
      </w:r>
      <w:r w:rsidR="00A31356">
        <w:rPr>
          <w:rFonts w:ascii="Times New Roman" w:hAnsi="Times New Roman"/>
        </w:rPr>
        <w:t xml:space="preserve">                                                       nie</w:t>
      </w:r>
      <w:r w:rsidR="004F2DE4">
        <w:rPr>
          <w:rFonts w:ascii="Times New Roman" w:hAnsi="Times New Roman"/>
        </w:rPr>
        <w:t xml:space="preserve"> </w:t>
      </w:r>
      <w:r w:rsidRPr="00AE19D5">
        <w:rPr>
          <w:rFonts w:ascii="Times New Roman" w:hAnsi="Times New Roman"/>
        </w:rPr>
        <w:t xml:space="preserve">malowane) zagruntować preparatem zalecanym przez producenta farby. Do wyrównania chłonności podłoża stosować farbę zalecaną przez producenta farby. Powierzchnie </w:t>
      </w:r>
      <w:r w:rsidR="004F2DE4">
        <w:rPr>
          <w:rFonts w:ascii="Times New Roman" w:hAnsi="Times New Roman"/>
        </w:rPr>
        <w:t xml:space="preserve">                                        </w:t>
      </w:r>
      <w:r w:rsidRPr="00AE19D5">
        <w:rPr>
          <w:rFonts w:ascii="Times New Roman" w:hAnsi="Times New Roman"/>
        </w:rPr>
        <w:t xml:space="preserve">pomalowane farbami emulsyjnymi odtłuścić poprzez umycie wodą z dodatkiem środków </w:t>
      </w:r>
      <w:r w:rsidR="00A31356">
        <w:rPr>
          <w:rFonts w:ascii="Times New Roman" w:hAnsi="Times New Roman"/>
        </w:rPr>
        <w:t xml:space="preserve">               </w:t>
      </w:r>
    </w:p>
    <w:p w14:paraId="628A8CCA" w14:textId="77777777" w:rsidR="005C30B4" w:rsidRDefault="005C30B4" w:rsidP="005C30B4">
      <w:pPr>
        <w:ind w:right="-6"/>
        <w:jc w:val="both"/>
        <w:rPr>
          <w:rFonts w:ascii="Times New Roman" w:hAnsi="Times New Roman"/>
        </w:rPr>
      </w:pPr>
    </w:p>
    <w:p w14:paraId="7349644F" w14:textId="7B03F994" w:rsidR="002D1401" w:rsidRPr="00A31356" w:rsidRDefault="002D1401" w:rsidP="005C30B4">
      <w:pPr>
        <w:ind w:right="-6"/>
        <w:jc w:val="both"/>
        <w:rPr>
          <w:rFonts w:ascii="Times New Roman" w:hAnsi="Times New Roman"/>
        </w:rPr>
      </w:pPr>
      <w:r w:rsidRPr="004F2DE4">
        <w:rPr>
          <w:rFonts w:ascii="Times New Roman" w:hAnsi="Times New Roman"/>
          <w:b/>
        </w:rPr>
        <w:lastRenderedPageBreak/>
        <w:t>Malowanie.</w:t>
      </w:r>
    </w:p>
    <w:p w14:paraId="71C5F92A" w14:textId="1DE86196" w:rsidR="002D1401" w:rsidRPr="00AE19D5" w:rsidRDefault="002D1401" w:rsidP="00B748CB">
      <w:pPr>
        <w:ind w:right="-6" w:firstLine="567"/>
        <w:jc w:val="both"/>
        <w:rPr>
          <w:rFonts w:ascii="Times New Roman" w:hAnsi="Times New Roman"/>
        </w:rPr>
      </w:pPr>
      <w:r w:rsidRPr="00AE19D5">
        <w:rPr>
          <w:rFonts w:ascii="Times New Roman" w:hAnsi="Times New Roman"/>
        </w:rPr>
        <w:t>Przed użyciem farbę dokładnie wymieszać. Zalecana ilość warstw – 2. W razie potrzeby rozcieńczać wodą w ilości max. 5 %. Drugą warstwę nakładać po wyschnięciu pierwszej.</w:t>
      </w:r>
      <w:r w:rsidR="004F2DE4">
        <w:rPr>
          <w:rFonts w:ascii="Times New Roman" w:hAnsi="Times New Roman"/>
        </w:rPr>
        <w:t xml:space="preserve">                     </w:t>
      </w:r>
      <w:r w:rsidRPr="00AE19D5">
        <w:rPr>
          <w:rFonts w:ascii="Times New Roman" w:hAnsi="Times New Roman"/>
        </w:rPr>
        <w:t>Malować w temperaturze od +5oC do +30oC. Świeże tynki malować po 3-4 tygodniach od ich nałożenia.</w:t>
      </w:r>
    </w:p>
    <w:p w14:paraId="52F4A975" w14:textId="7C696972" w:rsidR="002D1401" w:rsidRPr="00AE19D5" w:rsidRDefault="002D1401" w:rsidP="0052487B">
      <w:pPr>
        <w:pStyle w:val="Podtytu"/>
      </w:pPr>
      <w:r w:rsidRPr="00AE19D5">
        <w:t>Malowanie powłok lateksowych.</w:t>
      </w:r>
    </w:p>
    <w:p w14:paraId="51AFCB17" w14:textId="39E8AEFA" w:rsidR="002D1401" w:rsidRPr="004F2DE4" w:rsidRDefault="002D1401" w:rsidP="00157F4D">
      <w:pPr>
        <w:pStyle w:val="Bezodstpw"/>
        <w:numPr>
          <w:ilvl w:val="0"/>
          <w:numId w:val="268"/>
        </w:numPr>
        <w:ind w:right="1134"/>
        <w:jc w:val="both"/>
        <w:rPr>
          <w:rFonts w:ascii="Times New Roman" w:hAnsi="Times New Roman"/>
          <w:b/>
          <w:szCs w:val="24"/>
          <w:lang w:val="pl-PL"/>
        </w:rPr>
      </w:pPr>
      <w:r w:rsidRPr="004F2DE4">
        <w:rPr>
          <w:rFonts w:ascii="Times New Roman" w:hAnsi="Times New Roman"/>
          <w:b/>
          <w:szCs w:val="24"/>
          <w:lang w:val="pl-PL"/>
        </w:rPr>
        <w:t>Przygotowanie podłoża.</w:t>
      </w:r>
    </w:p>
    <w:p w14:paraId="3BCCA8BA" w14:textId="0A5F2B7A" w:rsidR="006A5F03" w:rsidRPr="00AE19D5" w:rsidRDefault="002D1401" w:rsidP="00B748CB">
      <w:pPr>
        <w:ind w:right="-6" w:firstLine="567"/>
        <w:jc w:val="both"/>
        <w:rPr>
          <w:rFonts w:ascii="Times New Roman" w:hAnsi="Times New Roman"/>
        </w:rPr>
      </w:pPr>
      <w:r w:rsidRPr="00AE19D5">
        <w:rPr>
          <w:rFonts w:ascii="Times New Roman" w:hAnsi="Times New Roman"/>
        </w:rPr>
        <w:t xml:space="preserve">Pozostałość po farbach klejowych dokładnie usunąć, a podłoże zmyć wodą. Powierzchnię przeznaczoną do malowania powinna  być  czysta, sucha,  odpylona, bez  spękań.  Świeże  tynki i podłoża silnie chłonące wodę (gładzie gipsowe, płyty GKB, podłoża nigdy nie </w:t>
      </w:r>
      <w:r w:rsidR="004F2DE4">
        <w:rPr>
          <w:rFonts w:ascii="Times New Roman" w:hAnsi="Times New Roman"/>
        </w:rPr>
        <w:t xml:space="preserve">                                </w:t>
      </w:r>
      <w:r w:rsidRPr="00AE19D5">
        <w:rPr>
          <w:rFonts w:ascii="Times New Roman" w:hAnsi="Times New Roman"/>
        </w:rPr>
        <w:t xml:space="preserve">malowane) zagruntować preparatem zalecanym przez producenta farby. Do wyrównania </w:t>
      </w:r>
      <w:r w:rsidR="00B748CB">
        <w:rPr>
          <w:rFonts w:ascii="Times New Roman" w:hAnsi="Times New Roman"/>
        </w:rPr>
        <w:t xml:space="preserve">                </w:t>
      </w:r>
      <w:r w:rsidRPr="00AE19D5">
        <w:rPr>
          <w:rFonts w:ascii="Times New Roman" w:hAnsi="Times New Roman"/>
        </w:rPr>
        <w:t xml:space="preserve">chłonności podłoża stosować farbę zalecaną przez producenta farby. Powierzchnie </w:t>
      </w:r>
      <w:r w:rsidR="004F2DE4">
        <w:rPr>
          <w:rFonts w:ascii="Times New Roman" w:hAnsi="Times New Roman"/>
        </w:rPr>
        <w:t xml:space="preserve">                                     </w:t>
      </w:r>
      <w:r w:rsidRPr="00AE19D5">
        <w:rPr>
          <w:rFonts w:ascii="Times New Roman" w:hAnsi="Times New Roman"/>
        </w:rPr>
        <w:t xml:space="preserve">pomalowane farbami emulsyjnymi odtłuścić poprzez umycie wodą z dodatkiem środków </w:t>
      </w:r>
      <w:r w:rsidR="004F2DE4">
        <w:rPr>
          <w:rFonts w:ascii="Times New Roman" w:hAnsi="Times New Roman"/>
        </w:rPr>
        <w:t xml:space="preserve">                       </w:t>
      </w:r>
      <w:r w:rsidRPr="00AE19D5">
        <w:rPr>
          <w:rFonts w:ascii="Times New Roman" w:hAnsi="Times New Roman"/>
        </w:rPr>
        <w:t>myjących.</w:t>
      </w:r>
    </w:p>
    <w:p w14:paraId="0D85445B" w14:textId="204DA490" w:rsidR="002D1401" w:rsidRPr="004F2DE4" w:rsidRDefault="002D1401" w:rsidP="00157F4D">
      <w:pPr>
        <w:pStyle w:val="Bezodstpw"/>
        <w:numPr>
          <w:ilvl w:val="0"/>
          <w:numId w:val="268"/>
        </w:numPr>
        <w:ind w:right="1134"/>
        <w:jc w:val="both"/>
        <w:rPr>
          <w:rFonts w:ascii="Times New Roman" w:hAnsi="Times New Roman"/>
          <w:b/>
          <w:szCs w:val="24"/>
          <w:lang w:val="pl-PL"/>
        </w:rPr>
      </w:pPr>
      <w:r w:rsidRPr="004F2DE4">
        <w:rPr>
          <w:rFonts w:ascii="Times New Roman" w:hAnsi="Times New Roman"/>
          <w:b/>
          <w:szCs w:val="24"/>
          <w:lang w:val="pl-PL"/>
        </w:rPr>
        <w:t>Malowanie.</w:t>
      </w:r>
    </w:p>
    <w:p w14:paraId="770021D0" w14:textId="73CEF75C" w:rsidR="002D1401" w:rsidRPr="00AE19D5" w:rsidRDefault="002D1401" w:rsidP="006C23D1">
      <w:pPr>
        <w:ind w:right="-6" w:firstLine="567"/>
        <w:jc w:val="both"/>
        <w:rPr>
          <w:rFonts w:ascii="Times New Roman" w:hAnsi="Times New Roman"/>
        </w:rPr>
      </w:pPr>
      <w:r w:rsidRPr="00AE19D5">
        <w:rPr>
          <w:rFonts w:ascii="Times New Roman" w:hAnsi="Times New Roman"/>
        </w:rPr>
        <w:t xml:space="preserve">Przed użyciem farbę dokładnie wymieszać. Zalecana ilość warstw – 1-2. W razie </w:t>
      </w:r>
      <w:r w:rsidR="006C23D1">
        <w:rPr>
          <w:rFonts w:ascii="Times New Roman" w:hAnsi="Times New Roman"/>
        </w:rPr>
        <w:t xml:space="preserve">                             </w:t>
      </w:r>
      <w:r w:rsidRPr="00AE19D5">
        <w:rPr>
          <w:rFonts w:ascii="Times New Roman" w:hAnsi="Times New Roman"/>
        </w:rPr>
        <w:t xml:space="preserve">potrzeby rozcieńczać wodą w ilości max. 5 %. Drugą warstwę nakładać po wyschnięciu </w:t>
      </w:r>
      <w:r w:rsidR="006C23D1">
        <w:rPr>
          <w:rFonts w:ascii="Times New Roman" w:hAnsi="Times New Roman"/>
        </w:rPr>
        <w:t xml:space="preserve">                      </w:t>
      </w:r>
      <w:r w:rsidRPr="00AE19D5">
        <w:rPr>
          <w:rFonts w:ascii="Times New Roman" w:hAnsi="Times New Roman"/>
        </w:rPr>
        <w:t xml:space="preserve">pierwszej. </w:t>
      </w:r>
      <w:r w:rsidR="006C23D1">
        <w:rPr>
          <w:rFonts w:ascii="Times New Roman" w:hAnsi="Times New Roman"/>
        </w:rPr>
        <w:t xml:space="preserve"> </w:t>
      </w:r>
      <w:r w:rsidRPr="00AE19D5">
        <w:rPr>
          <w:rFonts w:ascii="Times New Roman" w:hAnsi="Times New Roman"/>
        </w:rPr>
        <w:t>Malować w temperaturze od +10oC do +30oC. Świeże tynki malować po 3-4 tygodniach od ich nałożenia.</w:t>
      </w:r>
    </w:p>
    <w:p w14:paraId="67FF6D16" w14:textId="2849EE41" w:rsidR="003629B1" w:rsidRPr="004F2DE4" w:rsidRDefault="003629B1" w:rsidP="004F2DE4">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048EFC15" w14:textId="4C70C14D" w:rsidR="002D1401" w:rsidRPr="00AE19D5" w:rsidRDefault="003629B1" w:rsidP="006C23D1">
      <w:pPr>
        <w:ind w:right="1134" w:firstLine="567"/>
        <w:jc w:val="both"/>
        <w:rPr>
          <w:rFonts w:ascii="Times New Roman" w:hAnsi="Times New Roman"/>
        </w:rPr>
      </w:pPr>
      <w:r w:rsidRPr="00AE19D5">
        <w:rPr>
          <w:rFonts w:ascii="Times New Roman" w:hAnsi="Times New Roman"/>
        </w:rPr>
        <w:t>Ogólne zasady kontroli jakości po</w:t>
      </w:r>
      <w:r w:rsidR="004F2DE4">
        <w:rPr>
          <w:rFonts w:ascii="Times New Roman" w:hAnsi="Times New Roman"/>
        </w:rPr>
        <w:t xml:space="preserve">dano w STO – Wymagania ogólne. </w:t>
      </w:r>
    </w:p>
    <w:p w14:paraId="3E1BB556" w14:textId="4384C48E" w:rsidR="002D1401" w:rsidRPr="00AE19D5" w:rsidRDefault="002D1401" w:rsidP="0052487B">
      <w:pPr>
        <w:pStyle w:val="Podtytu"/>
      </w:pPr>
      <w:bookmarkStart w:id="59" w:name="_Toc183535680"/>
      <w:r w:rsidRPr="00AE19D5">
        <w:t>Po</w:t>
      </w:r>
      <w:r w:rsidR="006A5F03" w:rsidRPr="00AE19D5">
        <w:t>w</w:t>
      </w:r>
      <w:r w:rsidRPr="00AE19D5">
        <w:t>ierzchnia do malowania.</w:t>
      </w:r>
      <w:bookmarkEnd w:id="59"/>
    </w:p>
    <w:p w14:paraId="6755710B" w14:textId="7216D332" w:rsidR="002D1401" w:rsidRPr="00AE19D5" w:rsidRDefault="002D1401" w:rsidP="006C23D1">
      <w:pPr>
        <w:ind w:right="-6" w:firstLine="567"/>
        <w:jc w:val="both"/>
        <w:rPr>
          <w:rFonts w:ascii="Times New Roman" w:hAnsi="Times New Roman"/>
        </w:rPr>
      </w:pPr>
      <w:r w:rsidRPr="00AE19D5">
        <w:rPr>
          <w:rFonts w:ascii="Times New Roman" w:hAnsi="Times New Roman"/>
        </w:rPr>
        <w:t>Kontrola stanu technicznego powierzchni przygotowanej do malowania</w:t>
      </w:r>
      <w:r w:rsidRPr="00AE19D5">
        <w:rPr>
          <w:rFonts w:ascii="Times New Roman" w:hAnsi="Times New Roman"/>
        </w:rPr>
        <w:tab/>
        <w:t xml:space="preserve">powinna </w:t>
      </w:r>
      <w:r w:rsidR="003D0EAD">
        <w:rPr>
          <w:rFonts w:ascii="Times New Roman" w:hAnsi="Times New Roman"/>
        </w:rPr>
        <w:t xml:space="preserve">                   obejmować:</w:t>
      </w:r>
    </w:p>
    <w:p w14:paraId="7F05192F" w14:textId="77777777" w:rsidR="002D1401" w:rsidRPr="00AE19D5" w:rsidRDefault="002D1401" w:rsidP="00157F4D">
      <w:pPr>
        <w:pStyle w:val="Bezodstpw"/>
        <w:numPr>
          <w:ilvl w:val="0"/>
          <w:numId w:val="156"/>
        </w:numPr>
        <w:ind w:right="1134"/>
        <w:jc w:val="both"/>
        <w:rPr>
          <w:rFonts w:ascii="Times New Roman" w:hAnsi="Times New Roman"/>
          <w:szCs w:val="24"/>
          <w:lang w:val="pl-PL"/>
        </w:rPr>
      </w:pPr>
      <w:r w:rsidRPr="00AE19D5">
        <w:rPr>
          <w:rFonts w:ascii="Times New Roman" w:hAnsi="Times New Roman"/>
          <w:szCs w:val="24"/>
          <w:lang w:val="pl-PL"/>
        </w:rPr>
        <w:t>sprawdzenie wyglądu powierzchni,</w:t>
      </w:r>
    </w:p>
    <w:p w14:paraId="01A415F1" w14:textId="77777777" w:rsidR="002D1401" w:rsidRPr="00AE19D5" w:rsidRDefault="002D1401" w:rsidP="00157F4D">
      <w:pPr>
        <w:pStyle w:val="Bezodstpw"/>
        <w:numPr>
          <w:ilvl w:val="0"/>
          <w:numId w:val="156"/>
        </w:numPr>
        <w:ind w:right="1134"/>
        <w:jc w:val="both"/>
        <w:rPr>
          <w:rFonts w:ascii="Times New Roman" w:hAnsi="Times New Roman"/>
          <w:szCs w:val="24"/>
          <w:lang w:val="pl-PL"/>
        </w:rPr>
      </w:pPr>
      <w:r w:rsidRPr="00AE19D5">
        <w:rPr>
          <w:rFonts w:ascii="Times New Roman" w:hAnsi="Times New Roman"/>
          <w:szCs w:val="24"/>
          <w:lang w:val="pl-PL"/>
        </w:rPr>
        <w:t>sprawdzenie wsiąkliwości,</w:t>
      </w:r>
    </w:p>
    <w:p w14:paraId="0EEA6764" w14:textId="77777777" w:rsidR="002D1401" w:rsidRPr="00AE19D5" w:rsidRDefault="002D1401" w:rsidP="00157F4D">
      <w:pPr>
        <w:pStyle w:val="Bezodstpw"/>
        <w:numPr>
          <w:ilvl w:val="0"/>
          <w:numId w:val="156"/>
        </w:numPr>
        <w:ind w:right="1134"/>
        <w:jc w:val="both"/>
        <w:rPr>
          <w:rFonts w:ascii="Times New Roman" w:hAnsi="Times New Roman"/>
          <w:szCs w:val="24"/>
          <w:lang w:val="pl-PL"/>
        </w:rPr>
      </w:pPr>
      <w:r w:rsidRPr="00AE19D5">
        <w:rPr>
          <w:rFonts w:ascii="Times New Roman" w:hAnsi="Times New Roman"/>
          <w:szCs w:val="24"/>
          <w:lang w:val="pl-PL"/>
        </w:rPr>
        <w:t>sprawdzenie wyschnięcia podłoża,</w:t>
      </w:r>
    </w:p>
    <w:p w14:paraId="1D20F028" w14:textId="65C248BC" w:rsidR="002D1401" w:rsidRPr="003D0EAD" w:rsidRDefault="002D1401" w:rsidP="00157F4D">
      <w:pPr>
        <w:pStyle w:val="Bezodstpw"/>
        <w:numPr>
          <w:ilvl w:val="0"/>
          <w:numId w:val="156"/>
        </w:numPr>
        <w:ind w:right="1134"/>
        <w:jc w:val="both"/>
        <w:rPr>
          <w:rFonts w:ascii="Times New Roman" w:hAnsi="Times New Roman"/>
          <w:szCs w:val="24"/>
          <w:lang w:val="pl-PL"/>
        </w:rPr>
      </w:pPr>
      <w:r w:rsidRPr="00AE19D5">
        <w:rPr>
          <w:rFonts w:ascii="Times New Roman" w:hAnsi="Times New Roman"/>
          <w:szCs w:val="24"/>
          <w:lang w:val="pl-PL"/>
        </w:rPr>
        <w:t>sprawdzenie czystości,</w:t>
      </w:r>
    </w:p>
    <w:p w14:paraId="4700AD21" w14:textId="133E5447" w:rsidR="002D1401" w:rsidRPr="00AE19D5" w:rsidRDefault="002D1401" w:rsidP="006C23D1">
      <w:pPr>
        <w:ind w:right="-6" w:firstLine="567"/>
        <w:jc w:val="both"/>
        <w:rPr>
          <w:rFonts w:ascii="Times New Roman" w:hAnsi="Times New Roman"/>
        </w:rPr>
      </w:pPr>
      <w:r w:rsidRPr="00AE19D5">
        <w:rPr>
          <w:rFonts w:ascii="Times New Roman" w:hAnsi="Times New Roman"/>
        </w:rPr>
        <w:t xml:space="preserve">Sprawdzenie wyglądu powierzchni pod malowanie należy wykonać przez oględziny </w:t>
      </w:r>
      <w:r w:rsidR="003D0EAD">
        <w:rPr>
          <w:rFonts w:ascii="Times New Roman" w:hAnsi="Times New Roman"/>
        </w:rPr>
        <w:t xml:space="preserve">                       </w:t>
      </w:r>
      <w:r w:rsidRPr="00AE19D5">
        <w:rPr>
          <w:rFonts w:ascii="Times New Roman" w:hAnsi="Times New Roman"/>
        </w:rPr>
        <w:t xml:space="preserve">zewnętrzne. Sprawdzenie wsiąkliwości należy wykonać przez spryskiwanie powierzchni </w:t>
      </w:r>
      <w:r w:rsidR="003D0EAD">
        <w:rPr>
          <w:rFonts w:ascii="Times New Roman" w:hAnsi="Times New Roman"/>
        </w:rPr>
        <w:t xml:space="preserve">                 </w:t>
      </w:r>
      <w:r w:rsidRPr="00AE19D5">
        <w:rPr>
          <w:rFonts w:ascii="Times New Roman" w:hAnsi="Times New Roman"/>
        </w:rPr>
        <w:t xml:space="preserve">przewidzianej pod malowanie kilku kroplami wody. Ciemniejsza plama zwilżonej </w:t>
      </w:r>
      <w:r w:rsidR="003D0EAD">
        <w:rPr>
          <w:rFonts w:ascii="Times New Roman" w:hAnsi="Times New Roman"/>
        </w:rPr>
        <w:t xml:space="preserve">                               </w:t>
      </w:r>
      <w:r w:rsidRPr="00AE19D5">
        <w:rPr>
          <w:rFonts w:ascii="Times New Roman" w:hAnsi="Times New Roman"/>
        </w:rPr>
        <w:t>powierzchni powinna nastąpić nie wcześniej niż po 3 s.</w:t>
      </w:r>
    </w:p>
    <w:p w14:paraId="7FFEAF2A" w14:textId="77777777" w:rsidR="002D1401" w:rsidRPr="00AE19D5" w:rsidRDefault="002D1401" w:rsidP="0052487B">
      <w:pPr>
        <w:pStyle w:val="Podtytu"/>
      </w:pPr>
      <w:bookmarkStart w:id="60" w:name="_Toc183535681"/>
      <w:r w:rsidRPr="00AE19D5">
        <w:t>Roboty malarskie.</w:t>
      </w:r>
      <w:bookmarkEnd w:id="60"/>
    </w:p>
    <w:p w14:paraId="3696307A" w14:textId="77777777" w:rsidR="00DB324F" w:rsidRDefault="002D1401" w:rsidP="00DB324F">
      <w:pPr>
        <w:ind w:right="-6" w:firstLine="567"/>
        <w:jc w:val="both"/>
        <w:rPr>
          <w:rFonts w:ascii="Times New Roman" w:hAnsi="Times New Roman"/>
        </w:rPr>
      </w:pPr>
      <w:r w:rsidRPr="00AE19D5">
        <w:rPr>
          <w:rFonts w:ascii="Times New Roman" w:hAnsi="Times New Roman"/>
        </w:rPr>
        <w:t>Badania powłok przy ich odbiorach należy przeprowadzić po zakończeniu ich wykonania dla farb emulsyjnyc</w:t>
      </w:r>
      <w:r w:rsidR="006C23D1">
        <w:rPr>
          <w:rFonts w:ascii="Times New Roman" w:hAnsi="Times New Roman"/>
        </w:rPr>
        <w:t xml:space="preserve">h nie wcześniej niż po 7 dniach. </w:t>
      </w:r>
      <w:r w:rsidRPr="00AE19D5">
        <w:rPr>
          <w:rFonts w:ascii="Times New Roman" w:hAnsi="Times New Roman"/>
        </w:rPr>
        <w:t xml:space="preserve">Badania przeprowadza się przy </w:t>
      </w:r>
      <w:r w:rsidR="00DB324F">
        <w:rPr>
          <w:rFonts w:ascii="Times New Roman" w:hAnsi="Times New Roman"/>
        </w:rPr>
        <w:t xml:space="preserve">                                      </w:t>
      </w:r>
      <w:r w:rsidRPr="00AE19D5">
        <w:rPr>
          <w:rFonts w:ascii="Times New Roman" w:hAnsi="Times New Roman"/>
        </w:rPr>
        <w:t>temperaturze powietrza nie niższej od +5°C przy wilgotności powietrza mniejszej od 65%.</w:t>
      </w:r>
    </w:p>
    <w:p w14:paraId="1806AE89" w14:textId="0E74EC34" w:rsidR="002D1401" w:rsidRPr="00AE19D5" w:rsidRDefault="003D0EAD" w:rsidP="00DB324F">
      <w:pPr>
        <w:ind w:right="-6" w:firstLine="567"/>
        <w:jc w:val="both"/>
        <w:rPr>
          <w:rFonts w:ascii="Times New Roman" w:hAnsi="Times New Roman"/>
        </w:rPr>
      </w:pPr>
      <w:r>
        <w:rPr>
          <w:rFonts w:ascii="Times New Roman" w:hAnsi="Times New Roman"/>
        </w:rPr>
        <w:t>Badania powinny obejmować:</w:t>
      </w:r>
    </w:p>
    <w:p w14:paraId="4324562F" w14:textId="77777777" w:rsidR="002D1401" w:rsidRPr="00AE19D5" w:rsidRDefault="002D1401" w:rsidP="00157F4D">
      <w:pPr>
        <w:pStyle w:val="Bezodstpw"/>
        <w:numPr>
          <w:ilvl w:val="0"/>
          <w:numId w:val="157"/>
        </w:numPr>
        <w:ind w:right="1134"/>
        <w:jc w:val="both"/>
        <w:rPr>
          <w:rFonts w:ascii="Times New Roman" w:hAnsi="Times New Roman"/>
          <w:szCs w:val="24"/>
          <w:lang w:val="pl-PL"/>
        </w:rPr>
      </w:pPr>
      <w:r w:rsidRPr="00AE19D5">
        <w:rPr>
          <w:rFonts w:ascii="Times New Roman" w:hAnsi="Times New Roman"/>
          <w:szCs w:val="24"/>
          <w:lang w:val="pl-PL"/>
        </w:rPr>
        <w:t>sprawdzenie wyglądu zewnętrznego</w:t>
      </w:r>
    </w:p>
    <w:p w14:paraId="640B2E00" w14:textId="77777777" w:rsidR="002D1401" w:rsidRPr="00AE19D5" w:rsidRDefault="002D1401" w:rsidP="00157F4D">
      <w:pPr>
        <w:pStyle w:val="Bezodstpw"/>
        <w:numPr>
          <w:ilvl w:val="0"/>
          <w:numId w:val="157"/>
        </w:numPr>
        <w:ind w:right="1134"/>
        <w:jc w:val="both"/>
        <w:rPr>
          <w:rFonts w:ascii="Times New Roman" w:hAnsi="Times New Roman"/>
          <w:szCs w:val="24"/>
          <w:lang w:val="pl-PL"/>
        </w:rPr>
      </w:pPr>
      <w:r w:rsidRPr="00AE19D5">
        <w:rPr>
          <w:rFonts w:ascii="Times New Roman" w:hAnsi="Times New Roman"/>
          <w:szCs w:val="24"/>
          <w:lang w:val="pl-PL"/>
        </w:rPr>
        <w:t>sprawdzenie zgodności barwy ze wzorcem</w:t>
      </w:r>
    </w:p>
    <w:p w14:paraId="0362C6C5" w14:textId="2A659DD7" w:rsidR="002D1401" w:rsidRPr="003D0EAD" w:rsidRDefault="002D1401" w:rsidP="00157F4D">
      <w:pPr>
        <w:pStyle w:val="Bezodstpw"/>
        <w:numPr>
          <w:ilvl w:val="0"/>
          <w:numId w:val="157"/>
        </w:numPr>
        <w:ind w:right="-6"/>
        <w:jc w:val="both"/>
        <w:rPr>
          <w:rFonts w:ascii="Times New Roman" w:hAnsi="Times New Roman"/>
          <w:szCs w:val="24"/>
          <w:lang w:val="pl-PL"/>
        </w:rPr>
      </w:pPr>
      <w:r w:rsidRPr="00AE19D5">
        <w:rPr>
          <w:rFonts w:ascii="Times New Roman" w:hAnsi="Times New Roman"/>
          <w:szCs w:val="24"/>
          <w:lang w:val="pl-PL"/>
        </w:rPr>
        <w:t>dla farb olejnych i syntetycznych: sprawdzenie powłoki na zarysowanie i uderzenia, sprawdzenie elastyczności i twardości oraz przyczepności zgodnie z odpowiednimi normami państwowymi.</w:t>
      </w:r>
    </w:p>
    <w:p w14:paraId="7AA4F06A" w14:textId="63FC3993" w:rsidR="002D1401" w:rsidRPr="00AE19D5" w:rsidRDefault="002D1401" w:rsidP="00DB324F">
      <w:pPr>
        <w:ind w:right="-6" w:firstLine="567"/>
        <w:jc w:val="both"/>
        <w:rPr>
          <w:rFonts w:ascii="Times New Roman" w:hAnsi="Times New Roman"/>
        </w:rPr>
      </w:pPr>
      <w:r w:rsidRPr="00AE19D5">
        <w:rPr>
          <w:rFonts w:ascii="Times New Roman" w:hAnsi="Times New Roman"/>
        </w:rPr>
        <w:t xml:space="preserve">Jeśli badania dadzą wynik pozytywny, to roboty malarskie należy uznać za wykonane </w:t>
      </w:r>
      <w:r w:rsidR="003D0EAD">
        <w:rPr>
          <w:rFonts w:ascii="Times New Roman" w:hAnsi="Times New Roman"/>
        </w:rPr>
        <w:t xml:space="preserve">                    </w:t>
      </w:r>
      <w:r w:rsidRPr="00AE19D5">
        <w:rPr>
          <w:rFonts w:ascii="Times New Roman" w:hAnsi="Times New Roman"/>
        </w:rPr>
        <w:t>prawidłowo. Gdy którekolwiek z badań dało wynik ujemny, należy usunąć wykonane powłoki częściowo lub całkowicie i wykonać powtórnie.</w:t>
      </w:r>
    </w:p>
    <w:p w14:paraId="509E3A58" w14:textId="272CE986" w:rsidR="003629B1" w:rsidRDefault="003629B1" w:rsidP="00AE19D5">
      <w:pPr>
        <w:ind w:left="1134" w:right="1134" w:firstLine="360"/>
        <w:jc w:val="both"/>
        <w:rPr>
          <w:rFonts w:ascii="Times New Roman" w:hAnsi="Times New Roman"/>
        </w:rPr>
      </w:pPr>
    </w:p>
    <w:p w14:paraId="01077361" w14:textId="05C1AD69" w:rsidR="00DB324F" w:rsidRDefault="00DB324F" w:rsidP="00AE19D5">
      <w:pPr>
        <w:ind w:left="1134" w:right="1134" w:firstLine="360"/>
        <w:jc w:val="both"/>
        <w:rPr>
          <w:rFonts w:ascii="Times New Roman" w:hAnsi="Times New Roman"/>
        </w:rPr>
      </w:pPr>
    </w:p>
    <w:p w14:paraId="72265A00" w14:textId="77EA497A" w:rsidR="00DB324F" w:rsidRDefault="00DB324F" w:rsidP="00AE19D5">
      <w:pPr>
        <w:ind w:left="1134" w:right="1134" w:firstLine="360"/>
        <w:jc w:val="both"/>
        <w:rPr>
          <w:rFonts w:ascii="Times New Roman" w:hAnsi="Times New Roman"/>
        </w:rPr>
      </w:pPr>
    </w:p>
    <w:p w14:paraId="7211B6E4" w14:textId="23CF67AF" w:rsidR="00DB324F" w:rsidRDefault="00DB324F" w:rsidP="00AE19D5">
      <w:pPr>
        <w:ind w:left="1134" w:right="1134" w:firstLine="360"/>
        <w:jc w:val="both"/>
        <w:rPr>
          <w:rFonts w:ascii="Times New Roman" w:hAnsi="Times New Roman"/>
        </w:rPr>
      </w:pPr>
    </w:p>
    <w:p w14:paraId="66C96BD4" w14:textId="77777777" w:rsidR="00DB324F" w:rsidRPr="00AE19D5" w:rsidRDefault="00DB324F" w:rsidP="00AE19D5">
      <w:pPr>
        <w:ind w:left="1134" w:right="1134" w:firstLine="360"/>
        <w:jc w:val="both"/>
        <w:rPr>
          <w:rFonts w:ascii="Times New Roman" w:hAnsi="Times New Roman"/>
        </w:rPr>
      </w:pPr>
    </w:p>
    <w:p w14:paraId="35DEF089" w14:textId="435A39EF" w:rsidR="003629B1" w:rsidRPr="003D0EAD" w:rsidRDefault="003629B1" w:rsidP="003D0EAD">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OBMIAR ROBÓT.</w:t>
      </w:r>
    </w:p>
    <w:p w14:paraId="59A93019" w14:textId="7A258B17" w:rsidR="003629B1" w:rsidRPr="00AE19D5" w:rsidRDefault="003629B1" w:rsidP="00DB324F">
      <w:pPr>
        <w:ind w:right="-6" w:firstLine="567"/>
        <w:jc w:val="both"/>
        <w:rPr>
          <w:rFonts w:ascii="Times New Roman" w:hAnsi="Times New Roman"/>
        </w:rPr>
      </w:pPr>
      <w:r w:rsidRPr="00AE19D5">
        <w:rPr>
          <w:rFonts w:ascii="Times New Roman" w:hAnsi="Times New Roman"/>
        </w:rPr>
        <w:t xml:space="preserve">Ogólne zasady obmiaru podano w STO – Wymagania ogólne. </w:t>
      </w:r>
      <w:r w:rsidR="002D1401" w:rsidRPr="00AE19D5">
        <w:rPr>
          <w:rFonts w:ascii="Times New Roman" w:hAnsi="Times New Roman"/>
        </w:rPr>
        <w:t xml:space="preserve">Jednostką  obmiarową  </w:t>
      </w:r>
      <w:r w:rsidR="00DB324F">
        <w:rPr>
          <w:rFonts w:ascii="Times New Roman" w:hAnsi="Times New Roman"/>
        </w:rPr>
        <w:t xml:space="preserve">                     </w:t>
      </w:r>
      <w:r w:rsidR="002D1401" w:rsidRPr="00AE19D5">
        <w:rPr>
          <w:rFonts w:ascii="Times New Roman" w:hAnsi="Times New Roman"/>
        </w:rPr>
        <w:t>robót  jest  m</w:t>
      </w:r>
      <w:r w:rsidR="002D1401" w:rsidRPr="00AE19D5">
        <w:rPr>
          <w:rFonts w:ascii="Times New Roman" w:hAnsi="Times New Roman"/>
          <w:vertAlign w:val="superscript"/>
        </w:rPr>
        <w:t>2</w:t>
      </w:r>
      <w:r w:rsidR="002D1401" w:rsidRPr="00AE19D5">
        <w:rPr>
          <w:rFonts w:ascii="Times New Roman" w:hAnsi="Times New Roman"/>
        </w:rPr>
        <w:t xml:space="preserve">  powierzchni  zamalowanej   wraz  z  przygotowaniem    do malowania podłoża, przygotowaniem farb, ustawieniem i rozebraniem rusztowań lub drabin malarskich  oraz </w:t>
      </w:r>
      <w:r w:rsidR="003D0EAD">
        <w:rPr>
          <w:rFonts w:ascii="Times New Roman" w:hAnsi="Times New Roman"/>
        </w:rPr>
        <w:t xml:space="preserve">                      </w:t>
      </w:r>
      <w:r w:rsidR="002D1401" w:rsidRPr="00AE19D5">
        <w:rPr>
          <w:rFonts w:ascii="Times New Roman" w:hAnsi="Times New Roman"/>
        </w:rPr>
        <w:t xml:space="preserve">uporządkowaniem stanowiska pracy. Ilość robót określa się  na podstawie  projektu  </w:t>
      </w:r>
      <w:r w:rsidR="003D0EAD">
        <w:rPr>
          <w:rFonts w:ascii="Times New Roman" w:hAnsi="Times New Roman"/>
        </w:rPr>
        <w:t xml:space="preserve">                                      </w:t>
      </w:r>
      <w:r w:rsidR="002D1401" w:rsidRPr="00AE19D5">
        <w:rPr>
          <w:rFonts w:ascii="Times New Roman" w:hAnsi="Times New Roman"/>
        </w:rPr>
        <w:t xml:space="preserve">z  uwzględnieniem  zmian  zaaprobowanych  przez  Inspektora  Nadzoru i sprawdzonych </w:t>
      </w:r>
      <w:r w:rsidR="003D0EAD">
        <w:rPr>
          <w:rFonts w:ascii="Times New Roman" w:hAnsi="Times New Roman"/>
        </w:rPr>
        <w:t xml:space="preserve">                            </w:t>
      </w:r>
      <w:r w:rsidR="002D1401" w:rsidRPr="00AE19D5">
        <w:rPr>
          <w:rFonts w:ascii="Times New Roman" w:hAnsi="Times New Roman"/>
        </w:rPr>
        <w:t>w naturze.</w:t>
      </w:r>
    </w:p>
    <w:p w14:paraId="07D9D735" w14:textId="3A60F9B6" w:rsidR="003629B1" w:rsidRPr="003D0EAD" w:rsidRDefault="003629B1" w:rsidP="000C1B9E">
      <w:pPr>
        <w:pStyle w:val="Akapitzlist"/>
        <w:numPr>
          <w:ilvl w:val="0"/>
          <w:numId w:val="3"/>
        </w:numPr>
      </w:pPr>
      <w:r w:rsidRPr="003D0EAD">
        <w:t>ODBIÓR ROBÓT.</w:t>
      </w:r>
    </w:p>
    <w:p w14:paraId="4B21C8F2" w14:textId="77777777" w:rsidR="003629B1" w:rsidRPr="00AE19D5" w:rsidRDefault="003629B1" w:rsidP="0052487B">
      <w:pPr>
        <w:pStyle w:val="Podtytu"/>
      </w:pPr>
      <w:r w:rsidRPr="00AE19D5">
        <w:t>Ogólne zasady odbioru robot.</w:t>
      </w:r>
    </w:p>
    <w:p w14:paraId="0C6B9B32" w14:textId="719B4034" w:rsidR="003629B1" w:rsidRPr="00855449" w:rsidRDefault="003629B1" w:rsidP="00855449">
      <w:pPr>
        <w:ind w:right="-6" w:firstLine="567"/>
        <w:jc w:val="both"/>
        <w:rPr>
          <w:rFonts w:ascii="Times New Roman" w:hAnsi="Times New Roman"/>
        </w:rPr>
      </w:pPr>
      <w:r w:rsidRPr="00AE19D5">
        <w:rPr>
          <w:rFonts w:ascii="Times New Roman" w:hAnsi="Times New Roman"/>
        </w:rPr>
        <w:t>Ogólne zasady odbioru robót podano STO – Wymagania ogólne.</w:t>
      </w:r>
      <w:r w:rsidR="00DB324F">
        <w:rPr>
          <w:rFonts w:ascii="Times New Roman" w:hAnsi="Times New Roman"/>
        </w:rPr>
        <w:t xml:space="preserve"> </w:t>
      </w:r>
      <w:r w:rsidRPr="00AE19D5">
        <w:rPr>
          <w:rFonts w:ascii="Times New Roman" w:hAnsi="Times New Roman"/>
        </w:rPr>
        <w:t xml:space="preserve">Roboty uznaje się za wykonane zgodnie z dokumentacją projektową, i wymaganiami Inspektora Nadzoru, jeżeli wszystkie pomiary i badania z zachowaniem tolerancji wg pkt. </w:t>
      </w:r>
      <w:r w:rsidR="00855449">
        <w:rPr>
          <w:rFonts w:ascii="Times New Roman" w:hAnsi="Times New Roman"/>
        </w:rPr>
        <w:t xml:space="preserve">6 dały wyniki pozytywne. </w:t>
      </w:r>
    </w:p>
    <w:p w14:paraId="172D8DD4" w14:textId="0CA2363C" w:rsidR="003629B1" w:rsidRPr="00AE19D5" w:rsidRDefault="002D1401" w:rsidP="0052487B">
      <w:pPr>
        <w:pStyle w:val="Podtytu"/>
      </w:pPr>
      <w:r w:rsidRPr="00AE19D5">
        <w:t>Odbiór podłoża.</w:t>
      </w:r>
    </w:p>
    <w:p w14:paraId="5234027D" w14:textId="725C041A" w:rsidR="003629B1" w:rsidRPr="00AE19D5" w:rsidRDefault="002D1401" w:rsidP="00855449">
      <w:pPr>
        <w:ind w:right="-6" w:firstLine="567"/>
        <w:jc w:val="both"/>
        <w:rPr>
          <w:rFonts w:ascii="Times New Roman" w:hAnsi="Times New Roman"/>
        </w:rPr>
      </w:pPr>
      <w:r w:rsidRPr="00AE19D5">
        <w:rPr>
          <w:rFonts w:ascii="Times New Roman" w:hAnsi="Times New Roman"/>
        </w:rPr>
        <w:t xml:space="preserve">Zastosowane do przygotowania podłoża materiały powinny odpowiadać wymaganiom </w:t>
      </w:r>
      <w:r w:rsidR="003D0EAD">
        <w:rPr>
          <w:rFonts w:ascii="Times New Roman" w:hAnsi="Times New Roman"/>
        </w:rPr>
        <w:t xml:space="preserve">                    </w:t>
      </w:r>
      <w:r w:rsidRPr="00AE19D5">
        <w:rPr>
          <w:rFonts w:ascii="Times New Roman" w:hAnsi="Times New Roman"/>
        </w:rPr>
        <w:t xml:space="preserve">zawartym w normach państwowych lub świadectwach dopuszczenia do stosowania </w:t>
      </w:r>
      <w:r w:rsidR="003D0EAD">
        <w:rPr>
          <w:rFonts w:ascii="Times New Roman" w:hAnsi="Times New Roman"/>
        </w:rPr>
        <w:t xml:space="preserve">                                        </w:t>
      </w:r>
      <w:r w:rsidRPr="00AE19D5">
        <w:rPr>
          <w:rFonts w:ascii="Times New Roman" w:hAnsi="Times New Roman"/>
        </w:rPr>
        <w:t xml:space="preserve">w budownictwie. Podłoże, posiadające drobne uszkodzenia powinno być naprawione przez </w:t>
      </w:r>
      <w:r w:rsidR="00855449">
        <w:rPr>
          <w:rFonts w:ascii="Times New Roman" w:hAnsi="Times New Roman"/>
        </w:rPr>
        <w:t xml:space="preserve">          </w:t>
      </w:r>
      <w:r w:rsidRPr="00AE19D5">
        <w:rPr>
          <w:rFonts w:ascii="Times New Roman" w:hAnsi="Times New Roman"/>
        </w:rPr>
        <w:t xml:space="preserve">wypełnienie ubytków zaprawą cementowo-wapienną do robót tynkowych lub odpowiednią szpachlówką. Podłoże powinno być przygotowane zgodnie z wymaganiami w pkt. 5. Jeżeli odbiór podłoża odbywa się po dłuższym czasie od jego wykonania, należy podłoże przed </w:t>
      </w:r>
      <w:r w:rsidR="003D0EAD">
        <w:rPr>
          <w:rFonts w:ascii="Times New Roman" w:hAnsi="Times New Roman"/>
        </w:rPr>
        <w:t xml:space="preserve">                      </w:t>
      </w:r>
      <w:r w:rsidRPr="00AE19D5">
        <w:rPr>
          <w:rFonts w:ascii="Times New Roman" w:hAnsi="Times New Roman"/>
        </w:rPr>
        <w:t>gruntowaniem oczyścić.</w:t>
      </w:r>
    </w:p>
    <w:p w14:paraId="699A3912" w14:textId="77777777" w:rsidR="002D1401" w:rsidRPr="00AE19D5" w:rsidRDefault="002D1401" w:rsidP="0052487B">
      <w:pPr>
        <w:pStyle w:val="Podtytu"/>
      </w:pPr>
      <w:bookmarkStart w:id="61" w:name="_Toc183535685"/>
      <w:r w:rsidRPr="00AE19D5">
        <w:t>Odbiór robót malarskich</w:t>
      </w:r>
      <w:bookmarkEnd w:id="61"/>
      <w:r w:rsidRPr="00AE19D5">
        <w:t>.</w:t>
      </w:r>
    </w:p>
    <w:p w14:paraId="466616E3" w14:textId="77777777" w:rsidR="00855449" w:rsidRDefault="002D1401" w:rsidP="00855449">
      <w:pPr>
        <w:ind w:right="-6" w:firstLine="567"/>
        <w:jc w:val="both"/>
        <w:rPr>
          <w:rFonts w:ascii="Times New Roman" w:hAnsi="Times New Roman"/>
        </w:rPr>
      </w:pPr>
      <w:r w:rsidRPr="00AE19D5">
        <w:rPr>
          <w:rFonts w:ascii="Times New Roman" w:hAnsi="Times New Roman"/>
        </w:rPr>
        <w:t xml:space="preserve">Sprawdzenie wyglądu zewnętrznego powłok malarskich polegające na stwierdzeniu </w:t>
      </w:r>
      <w:r w:rsidR="005064B1">
        <w:rPr>
          <w:rFonts w:ascii="Times New Roman" w:hAnsi="Times New Roman"/>
        </w:rPr>
        <w:t xml:space="preserve">                      </w:t>
      </w:r>
      <w:r w:rsidRPr="00AE19D5">
        <w:rPr>
          <w:rFonts w:ascii="Times New Roman" w:hAnsi="Times New Roman"/>
        </w:rPr>
        <w:t>równomiernego rozłożenia farby, jednolitego natężenia barwy i zgodności ze wzorcem</w:t>
      </w:r>
      <w:r w:rsidR="005064B1">
        <w:rPr>
          <w:rFonts w:ascii="Times New Roman" w:hAnsi="Times New Roman"/>
        </w:rPr>
        <w:t xml:space="preserve">                          </w:t>
      </w:r>
      <w:r w:rsidRPr="00AE19D5">
        <w:rPr>
          <w:rFonts w:ascii="Times New Roman" w:hAnsi="Times New Roman"/>
        </w:rPr>
        <w:t xml:space="preserve"> producenta, braku prześwitu i dostrzegalnych skupisk lub grudek nieroztartego pigmentu lub wypełniaczy, braku plam, smug, zacieków, pęcherzy odstających płatów powłoki, widocznych okiem  śladów  pędzla  itp.,  w  stopniu  kwalifikującym  powierzchnię  malowaną  do  powłok   o dobrej jakości wykonania.</w:t>
      </w:r>
    </w:p>
    <w:p w14:paraId="1EF8FEFB" w14:textId="1BC0A094" w:rsidR="005064B1" w:rsidRPr="00AE19D5" w:rsidRDefault="002D1401" w:rsidP="00855449">
      <w:pPr>
        <w:ind w:right="-6" w:firstLine="567"/>
        <w:jc w:val="both"/>
        <w:rPr>
          <w:rFonts w:ascii="Times New Roman" w:hAnsi="Times New Roman"/>
        </w:rPr>
      </w:pPr>
      <w:r w:rsidRPr="00AE19D5">
        <w:rPr>
          <w:rFonts w:ascii="Times New Roman" w:hAnsi="Times New Roman"/>
        </w:rPr>
        <w:t xml:space="preserve">Sprawdzenie odporności powłoki na wycieranie polegające na lekkim, kilkakrotnym </w:t>
      </w:r>
      <w:r w:rsidR="005064B1">
        <w:rPr>
          <w:rFonts w:ascii="Times New Roman" w:hAnsi="Times New Roman"/>
        </w:rPr>
        <w:t xml:space="preserve">                      </w:t>
      </w:r>
      <w:r w:rsidRPr="00AE19D5">
        <w:rPr>
          <w:rFonts w:ascii="Times New Roman" w:hAnsi="Times New Roman"/>
        </w:rPr>
        <w:t>potarciu jej powierzchni miękką, wełnianą lub bawełnian</w:t>
      </w:r>
      <w:r w:rsidR="00855449">
        <w:rPr>
          <w:rFonts w:ascii="Times New Roman" w:hAnsi="Times New Roman"/>
        </w:rPr>
        <w:t xml:space="preserve">ą szmatką kontrastowego koloru. </w:t>
      </w:r>
      <w:r w:rsidRPr="00AE19D5">
        <w:rPr>
          <w:rFonts w:ascii="Times New Roman" w:hAnsi="Times New Roman"/>
        </w:rPr>
        <w:t>Sprawdzenie odp</w:t>
      </w:r>
      <w:r w:rsidR="00855449">
        <w:rPr>
          <w:rFonts w:ascii="Times New Roman" w:hAnsi="Times New Roman"/>
        </w:rPr>
        <w:t xml:space="preserve">orności powłoki na zarysowanie. </w:t>
      </w:r>
      <w:r w:rsidRPr="00AE19D5">
        <w:rPr>
          <w:rFonts w:ascii="Times New Roman" w:hAnsi="Times New Roman"/>
        </w:rPr>
        <w:t xml:space="preserve">Sprawdzenie przyczepności powłoki do </w:t>
      </w:r>
      <w:r w:rsidR="00855449">
        <w:rPr>
          <w:rFonts w:ascii="Times New Roman" w:hAnsi="Times New Roman"/>
        </w:rPr>
        <w:t xml:space="preserve">                          </w:t>
      </w:r>
      <w:r w:rsidRPr="00AE19D5">
        <w:rPr>
          <w:rFonts w:ascii="Times New Roman" w:hAnsi="Times New Roman"/>
        </w:rPr>
        <w:t>podłoża polegające na próbie poderwania  ostrym</w:t>
      </w:r>
      <w:r w:rsidR="00855449">
        <w:rPr>
          <w:rFonts w:ascii="Times New Roman" w:hAnsi="Times New Roman"/>
        </w:rPr>
        <w:t xml:space="preserve"> narzędziem powłoki od podłoża.                                 </w:t>
      </w:r>
      <w:r w:rsidRPr="00AE19D5">
        <w:rPr>
          <w:rFonts w:ascii="Times New Roman" w:hAnsi="Times New Roman"/>
        </w:rPr>
        <w:t xml:space="preserve">Sprawdzenie odporności powłoki na zmywanie wodą polegające na zwilżaniu badanej </w:t>
      </w:r>
      <w:r w:rsidR="005064B1">
        <w:rPr>
          <w:rFonts w:ascii="Times New Roman" w:hAnsi="Times New Roman"/>
        </w:rPr>
        <w:t xml:space="preserve">                     </w:t>
      </w:r>
      <w:r w:rsidRPr="00AE19D5">
        <w:rPr>
          <w:rFonts w:ascii="Times New Roman" w:hAnsi="Times New Roman"/>
        </w:rPr>
        <w:t>powierzchni powłoki przez kilkakrotne potarcie mok</w:t>
      </w:r>
      <w:r w:rsidR="00855449">
        <w:rPr>
          <w:rFonts w:ascii="Times New Roman" w:hAnsi="Times New Roman"/>
        </w:rPr>
        <w:t xml:space="preserve">rą miękką szczotką lub szmatką. </w:t>
      </w:r>
      <w:r w:rsidRPr="00AE19D5">
        <w:rPr>
          <w:rFonts w:ascii="Times New Roman" w:hAnsi="Times New Roman"/>
        </w:rPr>
        <w:t xml:space="preserve">Wyniki odbiorów materiałów i robót powinny być każdorazowo wpisywane do dziennika </w:t>
      </w:r>
      <w:r w:rsidR="00855449">
        <w:rPr>
          <w:rFonts w:ascii="Times New Roman" w:hAnsi="Times New Roman"/>
        </w:rPr>
        <w:t>budowy.</w:t>
      </w:r>
    </w:p>
    <w:p w14:paraId="2018CB0E" w14:textId="77777777" w:rsidR="003629B1" w:rsidRPr="00AE19D5" w:rsidRDefault="003629B1" w:rsidP="0052487B">
      <w:pPr>
        <w:pStyle w:val="Podtytu"/>
      </w:pPr>
      <w:r w:rsidRPr="00AE19D5">
        <w:t>Podstawa płatności.</w:t>
      </w:r>
    </w:p>
    <w:p w14:paraId="3F9726D9" w14:textId="65FBB3A0" w:rsidR="00123B1D" w:rsidRPr="00974F44" w:rsidRDefault="003629B1" w:rsidP="00974F44">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r w:rsidR="00974F44">
        <w:rPr>
          <w:rFonts w:ascii="Times New Roman" w:hAnsi="Times New Roman"/>
        </w:rPr>
        <w:t xml:space="preserve"> </w:t>
      </w:r>
      <w:r w:rsidR="002D1401" w:rsidRPr="00AE19D5">
        <w:rPr>
          <w:rFonts w:ascii="Times New Roman" w:hAnsi="Times New Roman"/>
        </w:rPr>
        <w:t xml:space="preserve">Płaci   się   za   ustaloną   ilość   m2   powierzchni  zamalowanej   wg   ceny    jednostkowej    wraz z przygotowaniem do malowania podłoża, przygotowaniem farb, ustawieniem </w:t>
      </w:r>
      <w:r w:rsidR="005064B1">
        <w:rPr>
          <w:rFonts w:ascii="Times New Roman" w:hAnsi="Times New Roman"/>
        </w:rPr>
        <w:t xml:space="preserve">                                         </w:t>
      </w:r>
      <w:r w:rsidR="002D1401" w:rsidRPr="00AE19D5">
        <w:rPr>
          <w:rFonts w:ascii="Times New Roman" w:hAnsi="Times New Roman"/>
        </w:rPr>
        <w:t>i rozebraniem rusztowań lub drabin malarskich oraz uporządkowania stanowiska pracy. Ilość robót określa się na podstawie   p</w:t>
      </w:r>
      <w:r w:rsidR="005064B1">
        <w:rPr>
          <w:rFonts w:ascii="Times New Roman" w:hAnsi="Times New Roman"/>
        </w:rPr>
        <w:t xml:space="preserve">rojektu   z   uwzględnieniem   </w:t>
      </w:r>
      <w:r w:rsidR="002D1401" w:rsidRPr="00AE19D5">
        <w:rPr>
          <w:rFonts w:ascii="Times New Roman" w:hAnsi="Times New Roman"/>
        </w:rPr>
        <w:t>zmian   zaaprobowanych  przez   Inspektora   Nadzoru i sprawdzonych w naturze</w:t>
      </w:r>
      <w:r w:rsidR="00974F44">
        <w:rPr>
          <w:rFonts w:ascii="Times New Roman" w:hAnsi="Times New Roman"/>
        </w:rPr>
        <w:t>.</w:t>
      </w:r>
    </w:p>
    <w:p w14:paraId="64B701E1" w14:textId="77777777" w:rsidR="00974F44" w:rsidRDefault="003629B1" w:rsidP="005064B1">
      <w:pPr>
        <w:pStyle w:val="Tekstpodstawowy"/>
        <w:numPr>
          <w:ilvl w:val="0"/>
          <w:numId w:val="3"/>
        </w:numPr>
        <w:ind w:right="1134"/>
        <w:jc w:val="both"/>
        <w:rPr>
          <w:rFonts w:ascii="Times New Roman" w:hAnsi="Times New Roman"/>
          <w:b/>
        </w:rPr>
      </w:pPr>
      <w:r w:rsidRPr="00AE19D5">
        <w:rPr>
          <w:rFonts w:ascii="Times New Roman" w:hAnsi="Times New Roman"/>
          <w:b/>
        </w:rPr>
        <w:t>SPOSÓB ROZLICZENIA ROBÓT TYMCZASOWYCH</w:t>
      </w:r>
    </w:p>
    <w:p w14:paraId="062A6091" w14:textId="1A6D0DCC" w:rsidR="003629B1" w:rsidRPr="005064B1" w:rsidRDefault="003629B1" w:rsidP="00974F44">
      <w:pPr>
        <w:pStyle w:val="Tekstpodstawowy"/>
        <w:ind w:left="450" w:right="1134"/>
        <w:jc w:val="both"/>
        <w:rPr>
          <w:rFonts w:ascii="Times New Roman" w:hAnsi="Times New Roman"/>
          <w:b/>
        </w:rPr>
      </w:pPr>
      <w:r w:rsidRPr="00AE19D5">
        <w:rPr>
          <w:rFonts w:ascii="Times New Roman" w:hAnsi="Times New Roman"/>
          <w:b/>
        </w:rPr>
        <w:t xml:space="preserve"> I TOWARZYSZĄCYCH.</w:t>
      </w:r>
    </w:p>
    <w:p w14:paraId="1E601430" w14:textId="77777777" w:rsidR="00974F44" w:rsidRDefault="003629B1" w:rsidP="00974F44">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54F6A9DA" w14:textId="779467B0" w:rsidR="003629B1" w:rsidRPr="00AE19D5" w:rsidRDefault="003629B1" w:rsidP="00974F44">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974F44">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5064B1">
        <w:rPr>
          <w:rFonts w:ascii="Times New Roman" w:hAnsi="Times New Roman"/>
        </w:rPr>
        <w:t xml:space="preserve">                                           </w:t>
      </w:r>
      <w:r w:rsidRPr="00AE19D5">
        <w:rPr>
          <w:rFonts w:ascii="Times New Roman" w:hAnsi="Times New Roman"/>
        </w:rPr>
        <w:t xml:space="preserve">w odrębnych pozycjach przedmiaru będą uwzględnione w cenach jednostkowych za </w:t>
      </w:r>
      <w:r w:rsidR="005064B1">
        <w:rPr>
          <w:rFonts w:ascii="Times New Roman" w:hAnsi="Times New Roman"/>
        </w:rPr>
        <w:t xml:space="preserve">                                     </w:t>
      </w:r>
      <w:r w:rsidRPr="00AE19D5">
        <w:rPr>
          <w:rFonts w:ascii="Times New Roman" w:hAnsi="Times New Roman"/>
        </w:rPr>
        <w:t>wykonanie robót budowlanych podstawowy jak zapisano wyżej.</w:t>
      </w:r>
    </w:p>
    <w:p w14:paraId="15DF05E9" w14:textId="616B7C25" w:rsidR="003629B1" w:rsidRDefault="003629B1" w:rsidP="00AE19D5">
      <w:pPr>
        <w:ind w:left="1134" w:right="1134"/>
        <w:jc w:val="both"/>
        <w:rPr>
          <w:rFonts w:ascii="Times New Roman" w:hAnsi="Times New Roman"/>
        </w:rPr>
      </w:pPr>
    </w:p>
    <w:p w14:paraId="73868E93" w14:textId="77777777" w:rsidR="00974F44" w:rsidRPr="00AE19D5" w:rsidRDefault="00974F44" w:rsidP="00AE19D5">
      <w:pPr>
        <w:ind w:left="1134" w:right="1134"/>
        <w:jc w:val="both"/>
        <w:rPr>
          <w:rFonts w:ascii="Times New Roman" w:hAnsi="Times New Roman"/>
        </w:rPr>
      </w:pPr>
    </w:p>
    <w:p w14:paraId="1CABD245" w14:textId="644F8FEF" w:rsidR="003629B1" w:rsidRPr="005064B1" w:rsidRDefault="003629B1" w:rsidP="005064B1">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PRZEPISY ZWIĄZANE.</w:t>
      </w:r>
    </w:p>
    <w:p w14:paraId="12EAF764" w14:textId="6AF293B1" w:rsidR="002D1401" w:rsidRPr="00AE19D5" w:rsidRDefault="002D1401" w:rsidP="00157F4D">
      <w:pPr>
        <w:pStyle w:val="Bezodstpw"/>
        <w:numPr>
          <w:ilvl w:val="0"/>
          <w:numId w:val="158"/>
        </w:numPr>
        <w:ind w:right="-6"/>
        <w:jc w:val="both"/>
        <w:rPr>
          <w:rFonts w:ascii="Times New Roman" w:hAnsi="Times New Roman"/>
          <w:szCs w:val="24"/>
          <w:lang w:val="pl-PL"/>
        </w:rPr>
      </w:pPr>
      <w:r w:rsidRPr="00AE19D5">
        <w:rPr>
          <w:rFonts w:ascii="Times New Roman" w:hAnsi="Times New Roman"/>
          <w:szCs w:val="24"/>
          <w:lang w:val="pl-PL"/>
        </w:rPr>
        <w:t>PN-C-81911:1997 Farby epoksydowe do gruntowania odporne na czynniki chemiczne. PN-C-81914:2002</w:t>
      </w:r>
      <w:r w:rsidRPr="00AE19D5">
        <w:rPr>
          <w:rFonts w:ascii="Times New Roman" w:hAnsi="Times New Roman"/>
          <w:szCs w:val="24"/>
          <w:lang w:val="pl-PL"/>
        </w:rPr>
        <w:tab/>
        <w:t>Farby dyspersyjne stosowane wewnątrz,</w:t>
      </w:r>
    </w:p>
    <w:p w14:paraId="5B216722" w14:textId="51B88547" w:rsidR="002D1401" w:rsidRPr="00AE19D5" w:rsidRDefault="002D1401" w:rsidP="00157F4D">
      <w:pPr>
        <w:pStyle w:val="Bezodstpw"/>
        <w:numPr>
          <w:ilvl w:val="0"/>
          <w:numId w:val="158"/>
        </w:numPr>
        <w:ind w:right="1134"/>
        <w:jc w:val="both"/>
        <w:rPr>
          <w:rFonts w:ascii="Times New Roman" w:hAnsi="Times New Roman"/>
          <w:szCs w:val="24"/>
          <w:lang w:val="pl-PL"/>
        </w:rPr>
      </w:pPr>
      <w:r w:rsidRPr="00AE19D5">
        <w:rPr>
          <w:rFonts w:ascii="Times New Roman" w:hAnsi="Times New Roman"/>
          <w:szCs w:val="24"/>
          <w:lang w:val="pl-PL"/>
        </w:rPr>
        <w:t>PN-C-81932:1997 Emalie epoksydowe chemoodpome,</w:t>
      </w:r>
    </w:p>
    <w:p w14:paraId="6AB62B46" w14:textId="2EDDE8EF" w:rsidR="003629B1" w:rsidRPr="00AE19D5" w:rsidRDefault="002D1401" w:rsidP="00157F4D">
      <w:pPr>
        <w:pStyle w:val="Bezodstpw"/>
        <w:numPr>
          <w:ilvl w:val="0"/>
          <w:numId w:val="158"/>
        </w:numPr>
        <w:ind w:right="1134"/>
        <w:jc w:val="both"/>
        <w:rPr>
          <w:rFonts w:ascii="Times New Roman" w:hAnsi="Times New Roman"/>
          <w:szCs w:val="24"/>
          <w:lang w:val="pl-PL"/>
        </w:rPr>
      </w:pPr>
      <w:r w:rsidRPr="00AE19D5">
        <w:rPr>
          <w:rFonts w:ascii="Times New Roman" w:hAnsi="Times New Roman"/>
          <w:szCs w:val="24"/>
          <w:lang w:val="pl-PL"/>
        </w:rPr>
        <w:t>Dokumentacja projektowa i dokumenty formalno-prawne.</w:t>
      </w:r>
    </w:p>
    <w:p w14:paraId="4A3B27DB" w14:textId="77777777" w:rsidR="002D1401" w:rsidRPr="00AE19D5" w:rsidRDefault="002D1401" w:rsidP="00AE19D5">
      <w:pPr>
        <w:pStyle w:val="Bezodstpw"/>
        <w:ind w:right="1134"/>
        <w:jc w:val="both"/>
        <w:rPr>
          <w:rFonts w:ascii="Times New Roman" w:hAnsi="Times New Roman"/>
          <w:szCs w:val="24"/>
          <w:lang w:val="pl-PL"/>
        </w:rPr>
      </w:pPr>
    </w:p>
    <w:p w14:paraId="4EC7DEEF" w14:textId="77777777" w:rsidR="002D1401" w:rsidRPr="00AE19D5" w:rsidRDefault="002D1401" w:rsidP="00AE19D5">
      <w:pPr>
        <w:pStyle w:val="Bezodstpw"/>
        <w:ind w:right="1134"/>
        <w:jc w:val="both"/>
        <w:rPr>
          <w:rFonts w:ascii="Times New Roman" w:hAnsi="Times New Roman"/>
          <w:szCs w:val="24"/>
          <w:lang w:val="pl-PL"/>
        </w:rPr>
      </w:pPr>
    </w:p>
    <w:p w14:paraId="41B811DC" w14:textId="77777777" w:rsidR="002D1401" w:rsidRPr="00AE19D5" w:rsidRDefault="002D1401" w:rsidP="00AE19D5">
      <w:pPr>
        <w:pStyle w:val="Bezodstpw"/>
        <w:ind w:right="1134"/>
        <w:jc w:val="both"/>
        <w:rPr>
          <w:rFonts w:ascii="Times New Roman" w:hAnsi="Times New Roman"/>
          <w:szCs w:val="24"/>
          <w:lang w:val="pl-PL"/>
        </w:rPr>
      </w:pPr>
    </w:p>
    <w:p w14:paraId="7520CDEC" w14:textId="77777777" w:rsidR="002D1401" w:rsidRPr="00AE19D5" w:rsidRDefault="002D1401" w:rsidP="00AE19D5">
      <w:pPr>
        <w:pStyle w:val="Bezodstpw"/>
        <w:ind w:right="1134"/>
        <w:jc w:val="both"/>
        <w:rPr>
          <w:rFonts w:ascii="Times New Roman" w:hAnsi="Times New Roman"/>
          <w:szCs w:val="24"/>
          <w:lang w:val="pl-PL"/>
        </w:rPr>
      </w:pPr>
    </w:p>
    <w:p w14:paraId="49BED18A" w14:textId="77777777" w:rsidR="002D1401" w:rsidRPr="00AE19D5" w:rsidRDefault="002D1401" w:rsidP="00AE19D5">
      <w:pPr>
        <w:pStyle w:val="Bezodstpw"/>
        <w:ind w:right="1134"/>
        <w:jc w:val="both"/>
        <w:rPr>
          <w:rFonts w:ascii="Times New Roman" w:hAnsi="Times New Roman"/>
          <w:szCs w:val="24"/>
          <w:lang w:val="pl-PL"/>
        </w:rPr>
      </w:pPr>
    </w:p>
    <w:p w14:paraId="2669A78E" w14:textId="77777777" w:rsidR="002D1401" w:rsidRPr="00AE19D5" w:rsidRDefault="002D1401" w:rsidP="00AE19D5">
      <w:pPr>
        <w:pStyle w:val="Bezodstpw"/>
        <w:ind w:right="1134"/>
        <w:jc w:val="both"/>
        <w:rPr>
          <w:rFonts w:ascii="Times New Roman" w:hAnsi="Times New Roman"/>
          <w:szCs w:val="24"/>
          <w:lang w:val="pl-PL"/>
        </w:rPr>
      </w:pPr>
    </w:p>
    <w:p w14:paraId="44E29A3C" w14:textId="77777777" w:rsidR="002D1401" w:rsidRPr="00AE19D5" w:rsidRDefault="002D1401" w:rsidP="00AE19D5">
      <w:pPr>
        <w:pStyle w:val="Bezodstpw"/>
        <w:ind w:right="1134"/>
        <w:jc w:val="both"/>
        <w:rPr>
          <w:rFonts w:ascii="Times New Roman" w:hAnsi="Times New Roman"/>
          <w:szCs w:val="24"/>
          <w:lang w:val="pl-PL"/>
        </w:rPr>
      </w:pPr>
    </w:p>
    <w:p w14:paraId="758D3B8D" w14:textId="77777777" w:rsidR="002D1401" w:rsidRPr="00AE19D5" w:rsidRDefault="002D1401" w:rsidP="00AE19D5">
      <w:pPr>
        <w:pStyle w:val="Bezodstpw"/>
        <w:ind w:right="1134"/>
        <w:jc w:val="both"/>
        <w:rPr>
          <w:rFonts w:ascii="Times New Roman" w:hAnsi="Times New Roman"/>
          <w:szCs w:val="24"/>
          <w:lang w:val="pl-PL"/>
        </w:rPr>
      </w:pPr>
    </w:p>
    <w:p w14:paraId="1AD32ED4" w14:textId="77777777" w:rsidR="002D1401" w:rsidRPr="00AE19D5" w:rsidRDefault="002D1401" w:rsidP="00AE19D5">
      <w:pPr>
        <w:pStyle w:val="Bezodstpw"/>
        <w:ind w:right="1134"/>
        <w:jc w:val="both"/>
        <w:rPr>
          <w:rFonts w:ascii="Times New Roman" w:hAnsi="Times New Roman"/>
          <w:szCs w:val="24"/>
          <w:lang w:val="pl-PL"/>
        </w:rPr>
      </w:pPr>
    </w:p>
    <w:p w14:paraId="636E54CF" w14:textId="77777777" w:rsidR="002D1401" w:rsidRPr="00AE19D5" w:rsidRDefault="002D1401" w:rsidP="00AE19D5">
      <w:pPr>
        <w:pStyle w:val="Bezodstpw"/>
        <w:ind w:right="1134"/>
        <w:jc w:val="both"/>
        <w:rPr>
          <w:rFonts w:ascii="Times New Roman" w:hAnsi="Times New Roman"/>
          <w:szCs w:val="24"/>
          <w:lang w:val="pl-PL"/>
        </w:rPr>
      </w:pPr>
    </w:p>
    <w:p w14:paraId="30461697" w14:textId="77777777" w:rsidR="002D1401" w:rsidRPr="00AE19D5" w:rsidRDefault="002D1401" w:rsidP="00AE19D5">
      <w:pPr>
        <w:pStyle w:val="Bezodstpw"/>
        <w:ind w:right="1134"/>
        <w:jc w:val="both"/>
        <w:rPr>
          <w:rFonts w:ascii="Times New Roman" w:hAnsi="Times New Roman"/>
          <w:szCs w:val="24"/>
          <w:lang w:val="pl-PL"/>
        </w:rPr>
      </w:pPr>
    </w:p>
    <w:p w14:paraId="463BE693" w14:textId="77777777" w:rsidR="002D1401" w:rsidRPr="00AE19D5" w:rsidRDefault="002D1401" w:rsidP="00AE19D5">
      <w:pPr>
        <w:pStyle w:val="Bezodstpw"/>
        <w:ind w:right="1134"/>
        <w:jc w:val="both"/>
        <w:rPr>
          <w:rFonts w:ascii="Times New Roman" w:hAnsi="Times New Roman"/>
          <w:szCs w:val="24"/>
          <w:lang w:val="pl-PL"/>
        </w:rPr>
      </w:pPr>
    </w:p>
    <w:p w14:paraId="1C50CB73" w14:textId="77777777" w:rsidR="002D1401" w:rsidRPr="00AE19D5" w:rsidRDefault="002D1401" w:rsidP="00AE19D5">
      <w:pPr>
        <w:pStyle w:val="Bezodstpw"/>
        <w:ind w:right="1134"/>
        <w:jc w:val="both"/>
        <w:rPr>
          <w:rFonts w:ascii="Times New Roman" w:hAnsi="Times New Roman"/>
          <w:szCs w:val="24"/>
          <w:lang w:val="pl-PL"/>
        </w:rPr>
      </w:pPr>
    </w:p>
    <w:p w14:paraId="3C0404B2" w14:textId="77777777" w:rsidR="002D1401" w:rsidRPr="00AE19D5" w:rsidRDefault="002D1401" w:rsidP="00AE19D5">
      <w:pPr>
        <w:pStyle w:val="Bezodstpw"/>
        <w:ind w:right="1134"/>
        <w:jc w:val="both"/>
        <w:rPr>
          <w:rFonts w:ascii="Times New Roman" w:hAnsi="Times New Roman"/>
          <w:szCs w:val="24"/>
          <w:lang w:val="pl-PL"/>
        </w:rPr>
      </w:pPr>
    </w:p>
    <w:p w14:paraId="66F40A1F" w14:textId="77777777" w:rsidR="002D1401" w:rsidRPr="00AE19D5" w:rsidRDefault="002D1401" w:rsidP="00AE19D5">
      <w:pPr>
        <w:pStyle w:val="Bezodstpw"/>
        <w:ind w:right="1134"/>
        <w:jc w:val="both"/>
        <w:rPr>
          <w:rFonts w:ascii="Times New Roman" w:hAnsi="Times New Roman"/>
          <w:szCs w:val="24"/>
          <w:lang w:val="pl-PL"/>
        </w:rPr>
      </w:pPr>
    </w:p>
    <w:p w14:paraId="03B35803" w14:textId="77777777" w:rsidR="002D1401" w:rsidRPr="00AE19D5" w:rsidRDefault="002D1401" w:rsidP="00AE19D5">
      <w:pPr>
        <w:pStyle w:val="Bezodstpw"/>
        <w:ind w:right="1134"/>
        <w:jc w:val="both"/>
        <w:rPr>
          <w:rFonts w:ascii="Times New Roman" w:hAnsi="Times New Roman"/>
          <w:szCs w:val="24"/>
          <w:lang w:val="pl-PL"/>
        </w:rPr>
      </w:pPr>
    </w:p>
    <w:p w14:paraId="59CE586D" w14:textId="77777777" w:rsidR="002D1401" w:rsidRPr="00AE19D5" w:rsidRDefault="002D1401" w:rsidP="00AE19D5">
      <w:pPr>
        <w:pStyle w:val="Bezodstpw"/>
        <w:ind w:right="1134"/>
        <w:jc w:val="both"/>
        <w:rPr>
          <w:rFonts w:ascii="Times New Roman" w:hAnsi="Times New Roman"/>
          <w:szCs w:val="24"/>
          <w:lang w:val="pl-PL"/>
        </w:rPr>
      </w:pPr>
    </w:p>
    <w:p w14:paraId="4BE362E7" w14:textId="77777777" w:rsidR="002D1401" w:rsidRPr="00AE19D5" w:rsidRDefault="002D1401" w:rsidP="00AE19D5">
      <w:pPr>
        <w:pStyle w:val="Bezodstpw"/>
        <w:ind w:right="1134"/>
        <w:jc w:val="both"/>
        <w:rPr>
          <w:rFonts w:ascii="Times New Roman" w:hAnsi="Times New Roman"/>
          <w:szCs w:val="24"/>
          <w:lang w:val="pl-PL"/>
        </w:rPr>
      </w:pPr>
    </w:p>
    <w:p w14:paraId="19A674A5" w14:textId="77777777" w:rsidR="002D1401" w:rsidRPr="00AE19D5" w:rsidRDefault="002D1401" w:rsidP="00AE19D5">
      <w:pPr>
        <w:pStyle w:val="Bezodstpw"/>
        <w:ind w:right="1134"/>
        <w:jc w:val="both"/>
        <w:rPr>
          <w:rFonts w:ascii="Times New Roman" w:hAnsi="Times New Roman"/>
          <w:szCs w:val="24"/>
          <w:lang w:val="pl-PL"/>
        </w:rPr>
      </w:pPr>
    </w:p>
    <w:p w14:paraId="18978ECA" w14:textId="77777777" w:rsidR="002D1401" w:rsidRPr="00AE19D5" w:rsidRDefault="002D1401" w:rsidP="00AE19D5">
      <w:pPr>
        <w:pStyle w:val="Bezodstpw"/>
        <w:ind w:right="1134"/>
        <w:jc w:val="both"/>
        <w:rPr>
          <w:rFonts w:ascii="Times New Roman" w:hAnsi="Times New Roman"/>
          <w:szCs w:val="24"/>
          <w:lang w:val="pl-PL"/>
        </w:rPr>
      </w:pPr>
    </w:p>
    <w:p w14:paraId="7F741F55" w14:textId="77777777" w:rsidR="002D1401" w:rsidRPr="00AE19D5" w:rsidRDefault="002D1401" w:rsidP="00AE19D5">
      <w:pPr>
        <w:pStyle w:val="Bezodstpw"/>
        <w:ind w:right="1134"/>
        <w:jc w:val="both"/>
        <w:rPr>
          <w:rFonts w:ascii="Times New Roman" w:hAnsi="Times New Roman"/>
          <w:szCs w:val="24"/>
          <w:lang w:val="pl-PL"/>
        </w:rPr>
      </w:pPr>
    </w:p>
    <w:p w14:paraId="32398661" w14:textId="77777777" w:rsidR="002D1401" w:rsidRPr="00AE19D5" w:rsidRDefault="002D1401" w:rsidP="00AE19D5">
      <w:pPr>
        <w:pStyle w:val="Bezodstpw"/>
        <w:ind w:right="1134"/>
        <w:jc w:val="both"/>
        <w:rPr>
          <w:rFonts w:ascii="Times New Roman" w:hAnsi="Times New Roman"/>
          <w:szCs w:val="24"/>
          <w:lang w:val="pl-PL"/>
        </w:rPr>
      </w:pPr>
    </w:p>
    <w:p w14:paraId="63ADB661" w14:textId="77777777" w:rsidR="002D1401" w:rsidRPr="00AE19D5" w:rsidRDefault="002D1401" w:rsidP="00AE19D5">
      <w:pPr>
        <w:pStyle w:val="Bezodstpw"/>
        <w:ind w:right="1134"/>
        <w:jc w:val="both"/>
        <w:rPr>
          <w:rFonts w:ascii="Times New Roman" w:hAnsi="Times New Roman"/>
          <w:szCs w:val="24"/>
          <w:lang w:val="pl-PL"/>
        </w:rPr>
      </w:pPr>
    </w:p>
    <w:p w14:paraId="5322FAAB" w14:textId="77777777" w:rsidR="002D1401" w:rsidRPr="00AE19D5" w:rsidRDefault="002D1401" w:rsidP="00AE19D5">
      <w:pPr>
        <w:pStyle w:val="Bezodstpw"/>
        <w:ind w:right="1134"/>
        <w:jc w:val="both"/>
        <w:rPr>
          <w:rFonts w:ascii="Times New Roman" w:hAnsi="Times New Roman"/>
          <w:szCs w:val="24"/>
          <w:lang w:val="pl-PL"/>
        </w:rPr>
      </w:pPr>
    </w:p>
    <w:p w14:paraId="4D100F34" w14:textId="77777777" w:rsidR="002D1401" w:rsidRPr="00AE19D5" w:rsidRDefault="002D1401" w:rsidP="00AE19D5">
      <w:pPr>
        <w:pStyle w:val="Bezodstpw"/>
        <w:ind w:right="1134"/>
        <w:jc w:val="both"/>
        <w:rPr>
          <w:rFonts w:ascii="Times New Roman" w:hAnsi="Times New Roman"/>
          <w:szCs w:val="24"/>
          <w:lang w:val="pl-PL"/>
        </w:rPr>
      </w:pPr>
    </w:p>
    <w:p w14:paraId="0F6FF574" w14:textId="77777777" w:rsidR="002D1401" w:rsidRPr="00AE19D5" w:rsidRDefault="002D1401" w:rsidP="00AE19D5">
      <w:pPr>
        <w:pStyle w:val="Bezodstpw"/>
        <w:ind w:right="1134"/>
        <w:jc w:val="both"/>
        <w:rPr>
          <w:rFonts w:ascii="Times New Roman" w:hAnsi="Times New Roman"/>
          <w:szCs w:val="24"/>
          <w:lang w:val="pl-PL"/>
        </w:rPr>
      </w:pPr>
    </w:p>
    <w:p w14:paraId="7FFDE5CA" w14:textId="77777777" w:rsidR="002D1401" w:rsidRPr="00AE19D5" w:rsidRDefault="002D1401" w:rsidP="00AE19D5">
      <w:pPr>
        <w:pStyle w:val="Bezodstpw"/>
        <w:ind w:right="1134"/>
        <w:jc w:val="both"/>
        <w:rPr>
          <w:rFonts w:ascii="Times New Roman" w:hAnsi="Times New Roman"/>
          <w:szCs w:val="24"/>
          <w:lang w:val="pl-PL"/>
        </w:rPr>
      </w:pPr>
    </w:p>
    <w:p w14:paraId="2F838143" w14:textId="77777777" w:rsidR="002D1401" w:rsidRPr="00AE19D5" w:rsidRDefault="002D1401" w:rsidP="00AE19D5">
      <w:pPr>
        <w:pStyle w:val="Bezodstpw"/>
        <w:ind w:right="1134"/>
        <w:jc w:val="both"/>
        <w:rPr>
          <w:rFonts w:ascii="Times New Roman" w:hAnsi="Times New Roman"/>
          <w:szCs w:val="24"/>
          <w:lang w:val="pl-PL"/>
        </w:rPr>
      </w:pPr>
    </w:p>
    <w:p w14:paraId="77A66253" w14:textId="77777777" w:rsidR="002D1401" w:rsidRPr="00AE19D5" w:rsidRDefault="002D1401" w:rsidP="00AE19D5">
      <w:pPr>
        <w:pStyle w:val="Bezodstpw"/>
        <w:ind w:right="1134"/>
        <w:jc w:val="both"/>
        <w:rPr>
          <w:rFonts w:ascii="Times New Roman" w:hAnsi="Times New Roman"/>
          <w:szCs w:val="24"/>
          <w:lang w:val="pl-PL"/>
        </w:rPr>
      </w:pPr>
    </w:p>
    <w:p w14:paraId="1FDB380C" w14:textId="77777777" w:rsidR="002D1401" w:rsidRPr="00AE19D5" w:rsidRDefault="002D1401" w:rsidP="00AE19D5">
      <w:pPr>
        <w:pStyle w:val="Bezodstpw"/>
        <w:ind w:right="1134"/>
        <w:jc w:val="both"/>
        <w:rPr>
          <w:rFonts w:ascii="Times New Roman" w:hAnsi="Times New Roman"/>
          <w:szCs w:val="24"/>
          <w:lang w:val="pl-PL"/>
        </w:rPr>
      </w:pPr>
    </w:p>
    <w:p w14:paraId="3B968956" w14:textId="77777777" w:rsidR="002D1401" w:rsidRPr="00AE19D5" w:rsidRDefault="002D1401" w:rsidP="00AE19D5">
      <w:pPr>
        <w:pStyle w:val="Bezodstpw"/>
        <w:ind w:right="1134"/>
        <w:jc w:val="both"/>
        <w:rPr>
          <w:rFonts w:ascii="Times New Roman" w:hAnsi="Times New Roman"/>
          <w:szCs w:val="24"/>
          <w:lang w:val="pl-PL"/>
        </w:rPr>
      </w:pPr>
    </w:p>
    <w:p w14:paraId="51D10202" w14:textId="2A51D10A" w:rsidR="006A5F03" w:rsidRDefault="006A5F03" w:rsidP="00AE19D5">
      <w:pPr>
        <w:pStyle w:val="Bezodstpw"/>
        <w:ind w:right="1134"/>
        <w:jc w:val="both"/>
        <w:rPr>
          <w:rFonts w:ascii="Times New Roman" w:hAnsi="Times New Roman"/>
          <w:szCs w:val="24"/>
          <w:lang w:val="pl-PL"/>
        </w:rPr>
      </w:pPr>
    </w:p>
    <w:p w14:paraId="1FCD2FB2" w14:textId="0586D1C5" w:rsidR="00974F44" w:rsidRDefault="00974F44" w:rsidP="00AE19D5">
      <w:pPr>
        <w:pStyle w:val="Bezodstpw"/>
        <w:ind w:right="1134"/>
        <w:jc w:val="both"/>
        <w:rPr>
          <w:rFonts w:ascii="Times New Roman" w:hAnsi="Times New Roman"/>
          <w:szCs w:val="24"/>
          <w:lang w:val="pl-PL"/>
        </w:rPr>
      </w:pPr>
    </w:p>
    <w:p w14:paraId="202A1782" w14:textId="3A01D51D" w:rsidR="00974F44" w:rsidRDefault="00974F44" w:rsidP="00AE19D5">
      <w:pPr>
        <w:pStyle w:val="Bezodstpw"/>
        <w:ind w:right="1134"/>
        <w:jc w:val="both"/>
        <w:rPr>
          <w:rFonts w:ascii="Times New Roman" w:hAnsi="Times New Roman"/>
          <w:szCs w:val="24"/>
          <w:lang w:val="pl-PL"/>
        </w:rPr>
      </w:pPr>
    </w:p>
    <w:p w14:paraId="73598895" w14:textId="090F78D4" w:rsidR="00974F44" w:rsidRDefault="00974F44" w:rsidP="00AE19D5">
      <w:pPr>
        <w:pStyle w:val="Bezodstpw"/>
        <w:ind w:right="1134"/>
        <w:jc w:val="both"/>
        <w:rPr>
          <w:rFonts w:ascii="Times New Roman" w:hAnsi="Times New Roman"/>
          <w:szCs w:val="24"/>
          <w:lang w:val="pl-PL"/>
        </w:rPr>
      </w:pPr>
    </w:p>
    <w:p w14:paraId="319B0541" w14:textId="5C9D0853" w:rsidR="00974F44" w:rsidRDefault="00974F44" w:rsidP="00AE19D5">
      <w:pPr>
        <w:pStyle w:val="Bezodstpw"/>
        <w:ind w:right="1134"/>
        <w:jc w:val="both"/>
        <w:rPr>
          <w:rFonts w:ascii="Times New Roman" w:hAnsi="Times New Roman"/>
          <w:szCs w:val="24"/>
          <w:lang w:val="pl-PL"/>
        </w:rPr>
      </w:pPr>
    </w:p>
    <w:p w14:paraId="0F554806" w14:textId="1EE06122" w:rsidR="00974F44" w:rsidRDefault="00974F44" w:rsidP="00AE19D5">
      <w:pPr>
        <w:pStyle w:val="Bezodstpw"/>
        <w:ind w:right="1134"/>
        <w:jc w:val="both"/>
        <w:rPr>
          <w:rFonts w:ascii="Times New Roman" w:hAnsi="Times New Roman"/>
          <w:szCs w:val="24"/>
          <w:lang w:val="pl-PL"/>
        </w:rPr>
      </w:pPr>
    </w:p>
    <w:p w14:paraId="20FB090E" w14:textId="125C7190" w:rsidR="00974F44" w:rsidRDefault="00974F44" w:rsidP="00AE19D5">
      <w:pPr>
        <w:pStyle w:val="Bezodstpw"/>
        <w:ind w:right="1134"/>
        <w:jc w:val="both"/>
        <w:rPr>
          <w:rFonts w:ascii="Times New Roman" w:hAnsi="Times New Roman"/>
          <w:szCs w:val="24"/>
          <w:lang w:val="pl-PL"/>
        </w:rPr>
      </w:pPr>
    </w:p>
    <w:p w14:paraId="7F7D5B3B" w14:textId="495F806C" w:rsidR="00974F44" w:rsidRDefault="00974F44" w:rsidP="00AE19D5">
      <w:pPr>
        <w:pStyle w:val="Bezodstpw"/>
        <w:ind w:right="1134"/>
        <w:jc w:val="both"/>
        <w:rPr>
          <w:rFonts w:ascii="Times New Roman" w:hAnsi="Times New Roman"/>
          <w:szCs w:val="24"/>
          <w:lang w:val="pl-PL"/>
        </w:rPr>
      </w:pPr>
    </w:p>
    <w:p w14:paraId="6FCE8FD0" w14:textId="0D76C566" w:rsidR="00974F44" w:rsidRDefault="00974F44" w:rsidP="00AE19D5">
      <w:pPr>
        <w:pStyle w:val="Bezodstpw"/>
        <w:ind w:right="1134"/>
        <w:jc w:val="both"/>
        <w:rPr>
          <w:rFonts w:ascii="Times New Roman" w:hAnsi="Times New Roman"/>
          <w:szCs w:val="24"/>
          <w:lang w:val="pl-PL"/>
        </w:rPr>
      </w:pPr>
    </w:p>
    <w:p w14:paraId="207FA2AA" w14:textId="5055E604" w:rsidR="00974F44" w:rsidRDefault="00974F44" w:rsidP="00AE19D5">
      <w:pPr>
        <w:pStyle w:val="Bezodstpw"/>
        <w:ind w:right="1134"/>
        <w:jc w:val="both"/>
        <w:rPr>
          <w:rFonts w:ascii="Times New Roman" w:hAnsi="Times New Roman"/>
          <w:szCs w:val="24"/>
          <w:lang w:val="pl-PL"/>
        </w:rPr>
      </w:pPr>
    </w:p>
    <w:p w14:paraId="0A661214" w14:textId="4D975228" w:rsidR="00974F44" w:rsidRDefault="00974F44" w:rsidP="00AE19D5">
      <w:pPr>
        <w:pStyle w:val="Bezodstpw"/>
        <w:ind w:right="1134"/>
        <w:jc w:val="both"/>
        <w:rPr>
          <w:rFonts w:ascii="Times New Roman" w:hAnsi="Times New Roman"/>
          <w:szCs w:val="24"/>
          <w:lang w:val="pl-PL"/>
        </w:rPr>
      </w:pPr>
    </w:p>
    <w:p w14:paraId="4137B5DA" w14:textId="71D1B976" w:rsidR="00974F44" w:rsidRDefault="00974F44" w:rsidP="00AE19D5">
      <w:pPr>
        <w:pStyle w:val="Bezodstpw"/>
        <w:ind w:right="1134"/>
        <w:jc w:val="both"/>
        <w:rPr>
          <w:rFonts w:ascii="Times New Roman" w:hAnsi="Times New Roman"/>
          <w:szCs w:val="24"/>
          <w:lang w:val="pl-PL"/>
        </w:rPr>
      </w:pPr>
    </w:p>
    <w:p w14:paraId="15C4CA86" w14:textId="0F9350FE" w:rsidR="00974F44" w:rsidRDefault="00974F44" w:rsidP="00AE19D5">
      <w:pPr>
        <w:pStyle w:val="Bezodstpw"/>
        <w:ind w:right="1134"/>
        <w:jc w:val="both"/>
        <w:rPr>
          <w:rFonts w:ascii="Times New Roman" w:hAnsi="Times New Roman"/>
          <w:szCs w:val="24"/>
          <w:lang w:val="pl-PL"/>
        </w:rPr>
      </w:pPr>
    </w:p>
    <w:p w14:paraId="2196C810" w14:textId="77777777" w:rsidR="00974F44" w:rsidRPr="00AE19D5" w:rsidRDefault="00974F44" w:rsidP="00AE19D5">
      <w:pPr>
        <w:pStyle w:val="Bezodstpw"/>
        <w:ind w:right="1134"/>
        <w:jc w:val="both"/>
        <w:rPr>
          <w:rFonts w:ascii="Times New Roman" w:hAnsi="Times New Roman"/>
          <w:szCs w:val="24"/>
          <w:lang w:val="pl-PL"/>
        </w:rPr>
      </w:pPr>
    </w:p>
    <w:p w14:paraId="4EDB7C45" w14:textId="1629ACED" w:rsidR="002D1401" w:rsidRPr="00AE19D5" w:rsidRDefault="002D1401" w:rsidP="004067C3">
      <w:pPr>
        <w:pStyle w:val="Nagwek2"/>
      </w:pPr>
      <w:bookmarkStart w:id="62" w:name="_Toc183794237"/>
      <w:bookmarkStart w:id="63" w:name="_Toc183795099"/>
      <w:r w:rsidRPr="00AE19D5">
        <w:lastRenderedPageBreak/>
        <w:t>SST-13 LEKKA ZABUDOWA Z LAMINATÓW (HPL)</w:t>
      </w:r>
      <w:bookmarkEnd w:id="62"/>
      <w:bookmarkEnd w:id="63"/>
    </w:p>
    <w:p w14:paraId="553B443F" w14:textId="77777777" w:rsidR="002D1401" w:rsidRPr="00AE19D5" w:rsidRDefault="002D1401" w:rsidP="005064B1">
      <w:pPr>
        <w:jc w:val="center"/>
        <w:rPr>
          <w:rFonts w:ascii="Times New Roman" w:hAnsi="Times New Roman"/>
        </w:rPr>
      </w:pPr>
      <w:r w:rsidRPr="00AE19D5">
        <w:rPr>
          <w:rFonts w:ascii="Times New Roman" w:hAnsi="Times New Roman"/>
        </w:rPr>
        <w:t>CPV: 45442100-8</w:t>
      </w:r>
    </w:p>
    <w:p w14:paraId="65C4D243" w14:textId="241408C7" w:rsidR="002D1401" w:rsidRPr="00AE19D5" w:rsidRDefault="002D1401" w:rsidP="005064B1">
      <w:pPr>
        <w:pStyle w:val="Tekstpodstawowy"/>
        <w:ind w:right="1134"/>
        <w:jc w:val="both"/>
        <w:rPr>
          <w:rFonts w:ascii="Times New Roman" w:hAnsi="Times New Roman"/>
          <w:b/>
        </w:rPr>
      </w:pPr>
    </w:p>
    <w:p w14:paraId="42920A0A" w14:textId="1652F079" w:rsidR="002D1401" w:rsidRPr="005064B1" w:rsidRDefault="005064B1" w:rsidP="000C1B9E">
      <w:pPr>
        <w:pStyle w:val="Akapitzlist"/>
        <w:numPr>
          <w:ilvl w:val="0"/>
          <w:numId w:val="20"/>
        </w:numPr>
      </w:pPr>
      <w:r>
        <w:t>CZ</w:t>
      </w:r>
      <w:r w:rsidR="002D1401" w:rsidRPr="00AE19D5">
        <w:t>ĘŚĆ</w:t>
      </w:r>
      <w:r w:rsidR="002D1401" w:rsidRPr="003740C6">
        <w:rPr>
          <w:spacing w:val="-2"/>
        </w:rPr>
        <w:t xml:space="preserve"> </w:t>
      </w:r>
      <w:r w:rsidR="002D1401" w:rsidRPr="00AE19D5">
        <w:t>OGÓLNA.</w:t>
      </w:r>
    </w:p>
    <w:p w14:paraId="1BE7CA85" w14:textId="77649EB4" w:rsidR="002D1401" w:rsidRPr="005064B1" w:rsidRDefault="002D1401" w:rsidP="0052487B">
      <w:pPr>
        <w:pStyle w:val="Podtytu"/>
      </w:pPr>
      <w:r w:rsidRPr="00AE19D5">
        <w:t>Przedmiot ST.</w:t>
      </w:r>
    </w:p>
    <w:p w14:paraId="472963DD" w14:textId="2BD4F036" w:rsidR="002D1401" w:rsidRPr="00AE19D5" w:rsidRDefault="002D1401" w:rsidP="00C64453">
      <w:pPr>
        <w:ind w:right="-6" w:firstLine="567"/>
        <w:jc w:val="both"/>
        <w:rPr>
          <w:rFonts w:ascii="Times New Roman" w:hAnsi="Times New Roman"/>
        </w:rPr>
      </w:pPr>
      <w:r w:rsidRPr="00AE19D5">
        <w:rPr>
          <w:rFonts w:ascii="Times New Roman" w:hAnsi="Times New Roman"/>
        </w:rPr>
        <w:t>Przedmiotem niniejszej Szczegółowej Specyfikacji Technicznej są wymagania dotyczące wykonania i odbioru robót związanych z wykonaniem zabudowy z laminatów hpl wg zakresu określonego Projekte</w:t>
      </w:r>
      <w:r w:rsidR="00F42BFC">
        <w:rPr>
          <w:rFonts w:ascii="Times New Roman" w:hAnsi="Times New Roman"/>
        </w:rPr>
        <w:t xml:space="preserve">m Budowlano - Wykonawczym p.n.: </w:t>
      </w:r>
      <w:r w:rsidRPr="00AE19D5">
        <w:rPr>
          <w:rFonts w:ascii="Times New Roman" w:hAnsi="Times New Roman"/>
        </w:rPr>
        <w:t xml:space="preserve">„ZMIANA SPOSOBU </w:t>
      </w:r>
      <w:r w:rsidR="00F42BFC">
        <w:rPr>
          <w:rFonts w:ascii="Times New Roman" w:hAnsi="Times New Roman"/>
        </w:rPr>
        <w:t xml:space="preserve">                               </w:t>
      </w:r>
      <w:r w:rsidRPr="00AE19D5">
        <w:rPr>
          <w:rFonts w:ascii="Times New Roman" w:hAnsi="Times New Roman"/>
        </w:rPr>
        <w:t xml:space="preserve">UŻYTKOWANIA I PRZEBUDOWA BUDYNKU GARAŻOWO-WARSZTATOWEGO NR 5 NA TERENIE JW W RZESZOWIE PRZY UL. </w:t>
      </w:r>
      <w:r w:rsidR="005064B1">
        <w:rPr>
          <w:rFonts w:ascii="Times New Roman" w:hAnsi="Times New Roman"/>
        </w:rPr>
        <w:t xml:space="preserve"> </w:t>
      </w:r>
      <w:r w:rsidRPr="00AE19D5">
        <w:rPr>
          <w:rFonts w:ascii="Times New Roman" w:hAnsi="Times New Roman"/>
        </w:rPr>
        <w:t xml:space="preserve">KRAKOWSKIEJ 11B, TEREN </w:t>
      </w:r>
      <w:r w:rsidR="00F42BFC">
        <w:rPr>
          <w:rFonts w:ascii="Times New Roman" w:hAnsi="Times New Roman"/>
        </w:rPr>
        <w:t xml:space="preserve">                            </w:t>
      </w:r>
      <w:r w:rsidRPr="00AE19D5">
        <w:rPr>
          <w:rFonts w:ascii="Times New Roman" w:hAnsi="Times New Roman"/>
        </w:rPr>
        <w:t>ZAMKNIĘTY MON w ramach zadania pn.: ”Opracowanie dokumentacji projektowo-</w:t>
      </w:r>
      <w:r w:rsidR="00C64453">
        <w:rPr>
          <w:rFonts w:ascii="Times New Roman" w:hAnsi="Times New Roman"/>
        </w:rPr>
        <w:t xml:space="preserve">                              </w:t>
      </w:r>
      <w:r w:rsidRPr="00AE19D5">
        <w:rPr>
          <w:rFonts w:ascii="Times New Roman" w:hAnsi="Times New Roman"/>
        </w:rPr>
        <w:t xml:space="preserve">kosztorysowej remontu budynku nr 5 wraz z poddaszem </w:t>
      </w:r>
      <w:r w:rsidR="00F42BFC">
        <w:rPr>
          <w:rFonts w:ascii="Times New Roman" w:hAnsi="Times New Roman"/>
        </w:rPr>
        <w:t xml:space="preserve"> </w:t>
      </w:r>
      <w:r w:rsidRPr="00AE19D5">
        <w:rPr>
          <w:rFonts w:ascii="Times New Roman" w:hAnsi="Times New Roman"/>
        </w:rPr>
        <w:t xml:space="preserve">w kompleksie wojskowym </w:t>
      </w:r>
      <w:r w:rsidR="00C64453">
        <w:rPr>
          <w:rFonts w:ascii="Times New Roman" w:hAnsi="Times New Roman"/>
        </w:rPr>
        <w:t xml:space="preserve">                                   </w:t>
      </w:r>
      <w:r w:rsidRPr="00AE19D5">
        <w:rPr>
          <w:rFonts w:ascii="Times New Roman" w:hAnsi="Times New Roman"/>
        </w:rPr>
        <w:t>w Rzeszowie ul. Krakowska 11b”.</w:t>
      </w:r>
    </w:p>
    <w:p w14:paraId="19E8FEF0" w14:textId="77777777" w:rsidR="002D1401" w:rsidRPr="00AE19D5" w:rsidRDefault="002D1401" w:rsidP="0052487B">
      <w:pPr>
        <w:pStyle w:val="Podtytu"/>
      </w:pPr>
      <w:r w:rsidRPr="00AE19D5">
        <w:t>Zakres stosowania ST.</w:t>
      </w:r>
    </w:p>
    <w:p w14:paraId="21D10203" w14:textId="39A31C65" w:rsidR="002D1401" w:rsidRPr="00AE19D5" w:rsidRDefault="002D1401" w:rsidP="00C64453">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6A46EAAE" w14:textId="77777777" w:rsidR="002D1401" w:rsidRPr="00AE19D5" w:rsidRDefault="002D1401" w:rsidP="0052487B">
      <w:pPr>
        <w:pStyle w:val="Podtytu"/>
      </w:pPr>
      <w:r w:rsidRPr="00AE19D5">
        <w:t>Zakres robót objętych ST.</w:t>
      </w:r>
    </w:p>
    <w:p w14:paraId="69C231CE" w14:textId="7D384EFE" w:rsidR="002D1401" w:rsidRPr="00AE19D5" w:rsidRDefault="002D1401" w:rsidP="00C64453">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F42BFC">
        <w:rPr>
          <w:rFonts w:ascii="Times New Roman" w:hAnsi="Times New Roman"/>
        </w:rPr>
        <w:t xml:space="preserve">                              </w:t>
      </w:r>
      <w:r w:rsidRPr="00AE19D5">
        <w:rPr>
          <w:rFonts w:ascii="Times New Roman" w:hAnsi="Times New Roman"/>
        </w:rPr>
        <w:t>i mające na celu wykonanie z płyt i systemów wykorzystujących płyty z laminatu. Niniejsza specyfikacja techniczna związana jest z wykon</w:t>
      </w:r>
      <w:r w:rsidR="00F42BFC">
        <w:rPr>
          <w:rFonts w:ascii="Times New Roman" w:hAnsi="Times New Roman"/>
        </w:rPr>
        <w:t>aniem niżej wymienionych robót:</w:t>
      </w:r>
    </w:p>
    <w:p w14:paraId="427B1B42" w14:textId="7F86EBD9" w:rsidR="002D1401" w:rsidRPr="00C64453" w:rsidRDefault="002D1401" w:rsidP="00157F4D">
      <w:pPr>
        <w:pStyle w:val="Bezodstpw"/>
        <w:numPr>
          <w:ilvl w:val="0"/>
          <w:numId w:val="269"/>
        </w:numPr>
        <w:ind w:right="-6"/>
        <w:jc w:val="both"/>
        <w:rPr>
          <w:rFonts w:ascii="Times New Roman" w:hAnsi="Times New Roman"/>
          <w:szCs w:val="24"/>
          <w:lang w:val="pl-PL"/>
        </w:rPr>
      </w:pPr>
      <w:r w:rsidRPr="00AE19D5">
        <w:rPr>
          <w:rFonts w:ascii="Times New Roman" w:hAnsi="Times New Roman"/>
          <w:szCs w:val="24"/>
          <w:lang w:val="pl-PL"/>
        </w:rPr>
        <w:t>Wykonanie zabudowy kabin łazienkowych (wc i prysznicowych) z płyt laminatowych.</w:t>
      </w:r>
    </w:p>
    <w:p w14:paraId="07D188EC" w14:textId="77777777" w:rsidR="002D1401" w:rsidRPr="00AE19D5" w:rsidRDefault="002D1401" w:rsidP="0052487B">
      <w:pPr>
        <w:pStyle w:val="Podtytu"/>
      </w:pPr>
      <w:r w:rsidRPr="00AE19D5">
        <w:t>Określenia podstawowe.</w:t>
      </w:r>
    </w:p>
    <w:p w14:paraId="640AF923" w14:textId="64166FB7" w:rsidR="002D1401" w:rsidRPr="00C64453" w:rsidRDefault="002D1401" w:rsidP="00C64453">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F42BFC">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14049D24" w14:textId="77777777" w:rsidR="002D1401" w:rsidRPr="00AE19D5" w:rsidRDefault="002D1401" w:rsidP="0052487B">
      <w:pPr>
        <w:pStyle w:val="Podtytu"/>
      </w:pPr>
      <w:r w:rsidRPr="00AE19D5">
        <w:t>Roboty tymczasowe i towarzyszące.</w:t>
      </w:r>
    </w:p>
    <w:p w14:paraId="4AE6198C" w14:textId="45C3FDE2" w:rsidR="002D1401" w:rsidRPr="00AE19D5" w:rsidRDefault="002D1401" w:rsidP="00C64453">
      <w:pPr>
        <w:ind w:right="-6" w:firstLine="567"/>
        <w:jc w:val="both"/>
        <w:rPr>
          <w:rFonts w:ascii="Times New Roman" w:hAnsi="Times New Roman"/>
        </w:rPr>
      </w:pPr>
      <w:r w:rsidRPr="00AE19D5">
        <w:rPr>
          <w:rFonts w:ascii="Times New Roman" w:hAnsi="Times New Roman"/>
        </w:rPr>
        <w:t>Do wykonania robót płytkarskich niezbędne są n</w:t>
      </w:r>
      <w:r w:rsidR="00F42BFC">
        <w:rPr>
          <w:rFonts w:ascii="Times New Roman" w:hAnsi="Times New Roman"/>
        </w:rPr>
        <w:t>astępujące roboty towarzyszące:</w:t>
      </w:r>
    </w:p>
    <w:p w14:paraId="5521A601" w14:textId="26A8E8B5" w:rsidR="002D1401" w:rsidRPr="00F42BFC" w:rsidRDefault="002D1401" w:rsidP="00157F4D">
      <w:pPr>
        <w:pStyle w:val="Bezodstpw"/>
        <w:numPr>
          <w:ilvl w:val="0"/>
          <w:numId w:val="270"/>
        </w:numPr>
        <w:ind w:right="1134"/>
        <w:jc w:val="both"/>
        <w:rPr>
          <w:rFonts w:ascii="Times New Roman" w:hAnsi="Times New Roman"/>
          <w:szCs w:val="24"/>
          <w:lang w:val="pl-PL"/>
        </w:rPr>
      </w:pPr>
      <w:r w:rsidRPr="00AE19D5">
        <w:rPr>
          <w:rFonts w:ascii="Times New Roman" w:hAnsi="Times New Roman"/>
          <w:szCs w:val="24"/>
          <w:lang w:val="pl-PL"/>
        </w:rPr>
        <w:t xml:space="preserve">roboty pomiarowe, </w:t>
      </w:r>
    </w:p>
    <w:p w14:paraId="40913B41" w14:textId="5B763729" w:rsidR="00123B1D" w:rsidRPr="00F42BFC" w:rsidRDefault="002D1401" w:rsidP="00C64453">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F42BFC">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F42BFC">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F42BFC">
        <w:rPr>
          <w:rFonts w:ascii="Times New Roman" w:hAnsi="Times New Roman"/>
          <w:spacing w:val="-5"/>
        </w:rPr>
        <w:t xml:space="preserve">                                       </w:t>
      </w:r>
      <w:r w:rsidRPr="00AE19D5">
        <w:rPr>
          <w:rFonts w:ascii="Times New Roman" w:hAnsi="Times New Roman"/>
        </w:rPr>
        <w:t>projektowej.</w:t>
      </w:r>
    </w:p>
    <w:p w14:paraId="67C0DBCD" w14:textId="4F634A50" w:rsidR="002D1401" w:rsidRPr="00F42BFC" w:rsidRDefault="002D1401" w:rsidP="0052487B">
      <w:pPr>
        <w:pStyle w:val="Podtytu"/>
      </w:pPr>
      <w:r w:rsidRPr="00F42BFC">
        <w:t>Ogólne wymagania dotyczące robót.</w:t>
      </w:r>
    </w:p>
    <w:p w14:paraId="5A292418" w14:textId="33077091" w:rsidR="002D1401" w:rsidRPr="00814EF6" w:rsidRDefault="002D1401" w:rsidP="00814EF6">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A5649B">
        <w:rPr>
          <w:rFonts w:ascii="Times New Roman" w:hAnsi="Times New Roman"/>
        </w:rPr>
        <w:t xml:space="preserve">                            </w:t>
      </w:r>
      <w:r w:rsidRPr="00AE19D5">
        <w:rPr>
          <w:rFonts w:ascii="Times New Roman" w:hAnsi="Times New Roman"/>
        </w:rPr>
        <w:t xml:space="preserve">projektową, ST, poleceniami nadzoru inwestycyjnego oraz zgodnie z ustawą Prawo </w:t>
      </w:r>
      <w:r w:rsidR="00A5649B">
        <w:rPr>
          <w:rFonts w:ascii="Times New Roman" w:hAnsi="Times New Roman"/>
        </w:rPr>
        <w:t xml:space="preserve">                                  </w:t>
      </w:r>
      <w:r w:rsidRPr="00AE19D5">
        <w:rPr>
          <w:rFonts w:ascii="Times New Roman" w:hAnsi="Times New Roman"/>
        </w:rPr>
        <w:t>Budowlane oraz “Warunkami technicznymi wykonania i odbioru robót budowlanych”.</w:t>
      </w:r>
    </w:p>
    <w:p w14:paraId="67870682" w14:textId="0F99F57F" w:rsidR="002D1401" w:rsidRPr="00A5649B" w:rsidRDefault="002D1401" w:rsidP="00A5649B">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3556AF6B" w14:textId="05253C9A" w:rsidR="002D1401" w:rsidRPr="00AE19D5" w:rsidRDefault="002D1401" w:rsidP="00814EF6">
      <w:pPr>
        <w:ind w:right="-6" w:firstLine="567"/>
        <w:jc w:val="both"/>
        <w:rPr>
          <w:rFonts w:ascii="Times New Roman" w:hAnsi="Times New Roman"/>
        </w:rPr>
      </w:pPr>
      <w:r w:rsidRPr="00AE19D5">
        <w:rPr>
          <w:rFonts w:ascii="Times New Roman" w:hAnsi="Times New Roman"/>
        </w:rPr>
        <w:t>Ogólne wymagania dotyczące materiałów p</w:t>
      </w:r>
      <w:r w:rsidR="00A5649B">
        <w:rPr>
          <w:rFonts w:ascii="Times New Roman" w:hAnsi="Times New Roman"/>
        </w:rPr>
        <w:t>odano w STO – Wymagania ogólne.</w:t>
      </w:r>
    </w:p>
    <w:p w14:paraId="55F0C62A" w14:textId="4A6A88BF" w:rsidR="00C4135F" w:rsidRPr="00A5649B" w:rsidRDefault="00C4135F" w:rsidP="0052487B">
      <w:pPr>
        <w:pStyle w:val="Podtytu"/>
      </w:pPr>
      <w:r w:rsidRPr="00AE19D5">
        <w:t>Ścianki zabudowy kabin WC.</w:t>
      </w:r>
    </w:p>
    <w:p w14:paraId="716B8683" w14:textId="1D6381D1" w:rsidR="00C4135F" w:rsidRDefault="00C4135F" w:rsidP="00157F4D">
      <w:pPr>
        <w:pStyle w:val="Bezodstpw"/>
        <w:numPr>
          <w:ilvl w:val="0"/>
          <w:numId w:val="271"/>
        </w:numPr>
        <w:ind w:right="-6"/>
        <w:jc w:val="both"/>
        <w:rPr>
          <w:rFonts w:ascii="Times New Roman" w:hAnsi="Times New Roman"/>
          <w:szCs w:val="24"/>
          <w:lang w:val="pl-PL"/>
        </w:rPr>
      </w:pPr>
      <w:r w:rsidRPr="00AE19D5">
        <w:rPr>
          <w:rFonts w:ascii="Times New Roman" w:hAnsi="Times New Roman"/>
          <w:szCs w:val="24"/>
          <w:lang w:val="pl-PL"/>
        </w:rPr>
        <w:t xml:space="preserve">Ścianki systemowe wykonane z wodoodpornej płyty kompaktowej HPL o grubości </w:t>
      </w:r>
      <w:r w:rsidR="00814EF6">
        <w:rPr>
          <w:rFonts w:ascii="Times New Roman" w:hAnsi="Times New Roman"/>
          <w:szCs w:val="24"/>
          <w:lang w:val="pl-PL"/>
        </w:rPr>
        <w:t xml:space="preserve">                          </w:t>
      </w:r>
      <w:r w:rsidRPr="00814EF6">
        <w:rPr>
          <w:rFonts w:ascii="Times New Roman" w:hAnsi="Times New Roman"/>
          <w:szCs w:val="24"/>
          <w:lang w:val="pl-PL"/>
        </w:rPr>
        <w:t>13</w:t>
      </w:r>
      <w:r w:rsidR="00A5649B" w:rsidRPr="00814EF6">
        <w:rPr>
          <w:rFonts w:ascii="Times New Roman" w:hAnsi="Times New Roman"/>
          <w:szCs w:val="24"/>
          <w:lang w:val="pl-PL"/>
        </w:rPr>
        <w:t xml:space="preserve"> </w:t>
      </w:r>
      <w:r w:rsidRPr="00814EF6">
        <w:rPr>
          <w:rFonts w:ascii="Times New Roman" w:hAnsi="Times New Roman"/>
          <w:szCs w:val="24"/>
          <w:lang w:val="pl-PL"/>
        </w:rPr>
        <w:t xml:space="preserve">mm widocznymi krawędziami zaoblonymi, w kolorze popielatym, </w:t>
      </w:r>
    </w:p>
    <w:p w14:paraId="4514369E" w14:textId="6770488E" w:rsidR="00C4135F" w:rsidRPr="00814EF6" w:rsidRDefault="00C4135F" w:rsidP="00157F4D">
      <w:pPr>
        <w:pStyle w:val="Bezodstpw"/>
        <w:numPr>
          <w:ilvl w:val="0"/>
          <w:numId w:val="271"/>
        </w:numPr>
        <w:ind w:right="-6"/>
        <w:jc w:val="both"/>
        <w:rPr>
          <w:rFonts w:ascii="Times New Roman" w:hAnsi="Times New Roman"/>
          <w:szCs w:val="24"/>
          <w:lang w:val="pl-PL"/>
        </w:rPr>
      </w:pPr>
      <w:r w:rsidRPr="00814EF6">
        <w:rPr>
          <w:rFonts w:ascii="Times New Roman" w:hAnsi="Times New Roman"/>
          <w:szCs w:val="24"/>
          <w:lang w:val="pl-PL"/>
        </w:rPr>
        <w:t xml:space="preserve">Drzwi: </w:t>
      </w:r>
    </w:p>
    <w:p w14:paraId="2A06E61C" w14:textId="3913AB14" w:rsidR="00846B53" w:rsidRDefault="00C4135F" w:rsidP="0037031A">
      <w:pPr>
        <w:pStyle w:val="Bezodstpw"/>
        <w:numPr>
          <w:ilvl w:val="0"/>
          <w:numId w:val="141"/>
        </w:numPr>
        <w:ind w:right="-6"/>
        <w:jc w:val="both"/>
        <w:rPr>
          <w:rFonts w:ascii="Times New Roman" w:hAnsi="Times New Roman"/>
          <w:szCs w:val="24"/>
          <w:lang w:val="pl-PL"/>
        </w:rPr>
      </w:pPr>
      <w:r w:rsidRPr="00AE19D5">
        <w:rPr>
          <w:rFonts w:ascii="Times New Roman" w:hAnsi="Times New Roman"/>
          <w:szCs w:val="24"/>
          <w:lang w:val="pl-PL"/>
        </w:rPr>
        <w:t>wykonane z wodoodpornej płyty kompaktowej HPL o grubości 13mm,</w:t>
      </w:r>
    </w:p>
    <w:p w14:paraId="6141BA35" w14:textId="77777777" w:rsidR="0037031A" w:rsidRDefault="00C4135F" w:rsidP="0037031A">
      <w:pPr>
        <w:pStyle w:val="Bezodstpw"/>
        <w:numPr>
          <w:ilvl w:val="0"/>
          <w:numId w:val="141"/>
        </w:numPr>
        <w:ind w:right="-6"/>
        <w:jc w:val="both"/>
        <w:rPr>
          <w:rFonts w:ascii="Times New Roman" w:hAnsi="Times New Roman"/>
          <w:szCs w:val="24"/>
          <w:lang w:val="pl-PL"/>
        </w:rPr>
      </w:pPr>
      <w:r w:rsidRPr="0037031A">
        <w:rPr>
          <w:rFonts w:ascii="Times New Roman" w:hAnsi="Times New Roman"/>
          <w:szCs w:val="24"/>
          <w:lang w:val="pl-PL"/>
        </w:rPr>
        <w:t>szerokość skrzydła 800 mm,</w:t>
      </w:r>
    </w:p>
    <w:p w14:paraId="70578853" w14:textId="3D0708C8" w:rsidR="00C4135F" w:rsidRDefault="00C4135F" w:rsidP="0037031A">
      <w:pPr>
        <w:pStyle w:val="Bezodstpw"/>
        <w:numPr>
          <w:ilvl w:val="0"/>
          <w:numId w:val="141"/>
        </w:numPr>
        <w:ind w:right="-6"/>
        <w:jc w:val="both"/>
        <w:rPr>
          <w:rFonts w:ascii="Times New Roman" w:hAnsi="Times New Roman"/>
          <w:szCs w:val="24"/>
          <w:lang w:val="pl-PL"/>
        </w:rPr>
      </w:pPr>
      <w:r w:rsidRPr="0037031A">
        <w:rPr>
          <w:rFonts w:ascii="Times New Roman" w:hAnsi="Times New Roman"/>
          <w:szCs w:val="24"/>
          <w:lang w:val="pl-PL"/>
        </w:rPr>
        <w:t xml:space="preserve"> widoczne krawędzie zaoblone, </w:t>
      </w:r>
    </w:p>
    <w:p w14:paraId="6915C4A5" w14:textId="797B8FC0" w:rsidR="00C4135F" w:rsidRPr="0037031A" w:rsidRDefault="00C4135F" w:rsidP="0037031A">
      <w:pPr>
        <w:pStyle w:val="Bezodstpw"/>
        <w:numPr>
          <w:ilvl w:val="0"/>
          <w:numId w:val="141"/>
        </w:numPr>
        <w:ind w:right="-6"/>
        <w:jc w:val="both"/>
        <w:rPr>
          <w:rFonts w:ascii="Times New Roman" w:hAnsi="Times New Roman"/>
          <w:szCs w:val="24"/>
          <w:lang w:val="pl-PL"/>
        </w:rPr>
      </w:pPr>
      <w:r w:rsidRPr="0037031A">
        <w:rPr>
          <w:rFonts w:ascii="Times New Roman" w:hAnsi="Times New Roman"/>
          <w:szCs w:val="24"/>
          <w:lang w:val="pl-PL"/>
        </w:rPr>
        <w:t xml:space="preserve">frezowane na przylgę z uszczelką tłumiącą odgłosy zamykania, </w:t>
      </w:r>
    </w:p>
    <w:p w14:paraId="0325EEBF" w14:textId="73AD6288" w:rsidR="00C4135F" w:rsidRDefault="00C4135F" w:rsidP="008E6E0B">
      <w:pPr>
        <w:pStyle w:val="Bezodstpw"/>
        <w:numPr>
          <w:ilvl w:val="0"/>
          <w:numId w:val="141"/>
        </w:numPr>
        <w:ind w:right="1134"/>
        <w:jc w:val="both"/>
        <w:rPr>
          <w:rFonts w:ascii="Times New Roman" w:hAnsi="Times New Roman"/>
          <w:szCs w:val="24"/>
          <w:lang w:val="pl-PL"/>
        </w:rPr>
      </w:pPr>
      <w:r w:rsidRPr="00846B53">
        <w:rPr>
          <w:rFonts w:ascii="Times New Roman" w:hAnsi="Times New Roman"/>
          <w:szCs w:val="24"/>
          <w:lang w:val="pl-PL"/>
        </w:rPr>
        <w:t xml:space="preserve">drzwi w kolorze jak ścianki systemowe, </w:t>
      </w:r>
    </w:p>
    <w:p w14:paraId="5DA9F550" w14:textId="654E4822" w:rsidR="00C80B16" w:rsidRDefault="00C80B16" w:rsidP="00C80B16">
      <w:pPr>
        <w:pStyle w:val="Bezodstpw"/>
        <w:ind w:right="1134"/>
        <w:jc w:val="both"/>
        <w:rPr>
          <w:rFonts w:ascii="Times New Roman" w:hAnsi="Times New Roman"/>
          <w:szCs w:val="24"/>
          <w:lang w:val="pl-PL"/>
        </w:rPr>
      </w:pPr>
    </w:p>
    <w:p w14:paraId="07323C36" w14:textId="75A2D7E4" w:rsidR="00C80B16" w:rsidRDefault="00C80B16" w:rsidP="00C80B16">
      <w:pPr>
        <w:pStyle w:val="Bezodstpw"/>
        <w:ind w:right="1134"/>
        <w:jc w:val="both"/>
        <w:rPr>
          <w:rFonts w:ascii="Times New Roman" w:hAnsi="Times New Roman"/>
          <w:szCs w:val="24"/>
          <w:lang w:val="pl-PL"/>
        </w:rPr>
      </w:pPr>
    </w:p>
    <w:p w14:paraId="03412D29" w14:textId="6FFB14D5" w:rsidR="00C80B16" w:rsidRDefault="00C80B16" w:rsidP="00C80B16">
      <w:pPr>
        <w:pStyle w:val="Bezodstpw"/>
        <w:ind w:right="1134"/>
        <w:jc w:val="both"/>
        <w:rPr>
          <w:rFonts w:ascii="Times New Roman" w:hAnsi="Times New Roman"/>
          <w:szCs w:val="24"/>
          <w:lang w:val="pl-PL"/>
        </w:rPr>
      </w:pPr>
    </w:p>
    <w:p w14:paraId="0E5B1F8D" w14:textId="77777777" w:rsidR="00C80B16" w:rsidRPr="00846B53" w:rsidRDefault="00C80B16" w:rsidP="00C80B16">
      <w:pPr>
        <w:pStyle w:val="Bezodstpw"/>
        <w:ind w:right="1134"/>
        <w:jc w:val="both"/>
        <w:rPr>
          <w:rFonts w:ascii="Times New Roman" w:hAnsi="Times New Roman"/>
          <w:szCs w:val="24"/>
          <w:lang w:val="pl-PL"/>
        </w:rPr>
      </w:pPr>
    </w:p>
    <w:p w14:paraId="6144D214" w14:textId="77777777" w:rsidR="00C4135F" w:rsidRPr="00AE19D5" w:rsidRDefault="00C4135F" w:rsidP="00157F4D">
      <w:pPr>
        <w:pStyle w:val="Bezodstpw"/>
        <w:numPr>
          <w:ilvl w:val="0"/>
          <w:numId w:val="271"/>
        </w:numPr>
        <w:ind w:right="1134"/>
        <w:jc w:val="both"/>
        <w:rPr>
          <w:rFonts w:ascii="Times New Roman" w:hAnsi="Times New Roman"/>
          <w:szCs w:val="24"/>
          <w:lang w:val="pl-PL"/>
        </w:rPr>
      </w:pPr>
      <w:r w:rsidRPr="00AE19D5">
        <w:rPr>
          <w:rFonts w:ascii="Times New Roman" w:hAnsi="Times New Roman"/>
          <w:szCs w:val="24"/>
          <w:lang w:val="pl-PL"/>
        </w:rPr>
        <w:lastRenderedPageBreak/>
        <w:t xml:space="preserve">Wymiary: </w:t>
      </w:r>
    </w:p>
    <w:p w14:paraId="283C280E" w14:textId="05BE6722" w:rsidR="00C4135F" w:rsidRDefault="00C4135F" w:rsidP="00157F4D">
      <w:pPr>
        <w:pStyle w:val="Bezodstpw"/>
        <w:numPr>
          <w:ilvl w:val="0"/>
          <w:numId w:val="159"/>
        </w:numPr>
        <w:ind w:right="1134"/>
        <w:jc w:val="both"/>
        <w:rPr>
          <w:rFonts w:ascii="Times New Roman" w:hAnsi="Times New Roman"/>
          <w:szCs w:val="24"/>
          <w:lang w:val="pl-PL"/>
        </w:rPr>
      </w:pPr>
      <w:r w:rsidRPr="00AE19D5">
        <w:rPr>
          <w:rFonts w:ascii="Times New Roman" w:hAnsi="Times New Roman"/>
          <w:szCs w:val="24"/>
          <w:lang w:val="pl-PL"/>
        </w:rPr>
        <w:t xml:space="preserve">całkowita wysokość: 2020mm,  </w:t>
      </w:r>
    </w:p>
    <w:p w14:paraId="26D962F3" w14:textId="5AAEDF98" w:rsidR="00C4135F" w:rsidRPr="004A6BF9" w:rsidRDefault="00C4135F" w:rsidP="00157F4D">
      <w:pPr>
        <w:pStyle w:val="Bezodstpw"/>
        <w:numPr>
          <w:ilvl w:val="0"/>
          <w:numId w:val="159"/>
        </w:numPr>
        <w:ind w:right="-6"/>
        <w:jc w:val="both"/>
        <w:rPr>
          <w:rFonts w:ascii="Times New Roman" w:hAnsi="Times New Roman"/>
          <w:szCs w:val="24"/>
          <w:lang w:val="pl-PL"/>
        </w:rPr>
      </w:pPr>
      <w:r w:rsidRPr="004A6BF9">
        <w:rPr>
          <w:rFonts w:ascii="Times New Roman" w:hAnsi="Times New Roman"/>
          <w:szCs w:val="24"/>
          <w:lang w:val="pl-PL"/>
        </w:rPr>
        <w:t>wysokość stopy/odległość elementów od poziomu posadzki:</w:t>
      </w:r>
      <w:r w:rsidR="00C80B16">
        <w:rPr>
          <w:rFonts w:ascii="Times New Roman" w:hAnsi="Times New Roman"/>
          <w:szCs w:val="24"/>
          <w:lang w:val="pl-PL"/>
        </w:rPr>
        <w:t xml:space="preserve"> </w:t>
      </w:r>
      <w:r w:rsidRPr="004A6BF9">
        <w:rPr>
          <w:rFonts w:ascii="Times New Roman" w:hAnsi="Times New Roman"/>
          <w:szCs w:val="24"/>
          <w:lang w:val="pl-PL"/>
        </w:rPr>
        <w:t xml:space="preserve">150mm, </w:t>
      </w:r>
    </w:p>
    <w:p w14:paraId="7CB5D127" w14:textId="77777777" w:rsidR="00C4135F" w:rsidRPr="00AE19D5" w:rsidRDefault="00C4135F" w:rsidP="00157F4D">
      <w:pPr>
        <w:pStyle w:val="Bezodstpw"/>
        <w:numPr>
          <w:ilvl w:val="0"/>
          <w:numId w:val="271"/>
        </w:numPr>
        <w:ind w:right="1134"/>
        <w:jc w:val="both"/>
        <w:rPr>
          <w:rFonts w:ascii="Times New Roman" w:hAnsi="Times New Roman"/>
          <w:szCs w:val="24"/>
          <w:lang w:val="pl-PL"/>
        </w:rPr>
      </w:pPr>
      <w:r w:rsidRPr="00AE19D5">
        <w:rPr>
          <w:rFonts w:ascii="Times New Roman" w:hAnsi="Times New Roman"/>
          <w:szCs w:val="24"/>
          <w:lang w:val="pl-PL"/>
        </w:rPr>
        <w:t xml:space="preserve">Okucia: </w:t>
      </w:r>
    </w:p>
    <w:p w14:paraId="3A2AC0D6" w14:textId="77777777" w:rsidR="004A6BF9" w:rsidRDefault="00C4135F" w:rsidP="00157F4D">
      <w:pPr>
        <w:pStyle w:val="Bezodstpw"/>
        <w:numPr>
          <w:ilvl w:val="0"/>
          <w:numId w:val="160"/>
        </w:numPr>
        <w:ind w:right="1134"/>
        <w:jc w:val="both"/>
        <w:rPr>
          <w:rFonts w:ascii="Times New Roman" w:hAnsi="Times New Roman"/>
          <w:szCs w:val="24"/>
          <w:lang w:val="pl-PL"/>
        </w:rPr>
      </w:pPr>
      <w:r w:rsidRPr="00AE19D5">
        <w:rPr>
          <w:rFonts w:ascii="Times New Roman" w:hAnsi="Times New Roman"/>
          <w:szCs w:val="24"/>
          <w:lang w:val="pl-PL"/>
        </w:rPr>
        <w:t>obustronnie gałka, rygiel z rozetą z oznacznikiem zajętości,</w:t>
      </w:r>
    </w:p>
    <w:p w14:paraId="1B6CAEFB" w14:textId="7A1987CA" w:rsidR="00C4135F" w:rsidRPr="004A6BF9" w:rsidRDefault="00C4135F" w:rsidP="00157F4D">
      <w:pPr>
        <w:pStyle w:val="Bezodstpw"/>
        <w:numPr>
          <w:ilvl w:val="0"/>
          <w:numId w:val="160"/>
        </w:numPr>
        <w:ind w:right="-6"/>
        <w:jc w:val="both"/>
        <w:rPr>
          <w:rFonts w:ascii="Times New Roman" w:hAnsi="Times New Roman"/>
          <w:szCs w:val="24"/>
          <w:lang w:val="pl-PL"/>
        </w:rPr>
      </w:pPr>
      <w:r w:rsidRPr="00AE19D5">
        <w:rPr>
          <w:rFonts w:ascii="Times New Roman" w:hAnsi="Times New Roman"/>
          <w:szCs w:val="24"/>
          <w:lang w:val="pl-PL"/>
        </w:rPr>
        <w:t xml:space="preserve"> </w:t>
      </w:r>
      <w:r w:rsidRPr="004A6BF9">
        <w:rPr>
          <w:rFonts w:ascii="Times New Roman" w:hAnsi="Times New Roman"/>
          <w:szCs w:val="24"/>
          <w:lang w:val="pl-PL"/>
        </w:rPr>
        <w:t xml:space="preserve">3 nakładane zawiasy (w tym 1 samozamykający) z ocynkowanej stali, powleczonej tworzywem sztucznym w kolorze płyt HPL,  </w:t>
      </w:r>
    </w:p>
    <w:p w14:paraId="3381963F" w14:textId="77777777" w:rsidR="00C4135F" w:rsidRPr="00AE19D5" w:rsidRDefault="00C4135F" w:rsidP="00157F4D">
      <w:pPr>
        <w:pStyle w:val="Bezodstpw"/>
        <w:numPr>
          <w:ilvl w:val="0"/>
          <w:numId w:val="271"/>
        </w:numPr>
        <w:ind w:right="1134"/>
        <w:jc w:val="both"/>
        <w:rPr>
          <w:rFonts w:ascii="Times New Roman" w:hAnsi="Times New Roman"/>
          <w:szCs w:val="24"/>
          <w:lang w:val="pl-PL"/>
        </w:rPr>
      </w:pPr>
      <w:r w:rsidRPr="00AE19D5">
        <w:rPr>
          <w:rFonts w:ascii="Times New Roman" w:hAnsi="Times New Roman"/>
          <w:szCs w:val="24"/>
          <w:lang w:val="pl-PL"/>
        </w:rPr>
        <w:t xml:space="preserve">Profile: </w:t>
      </w:r>
    </w:p>
    <w:p w14:paraId="47953AB7" w14:textId="77777777" w:rsidR="004A6BF9" w:rsidRDefault="00C4135F" w:rsidP="00157F4D">
      <w:pPr>
        <w:pStyle w:val="Bezodstpw"/>
        <w:numPr>
          <w:ilvl w:val="0"/>
          <w:numId w:val="161"/>
        </w:numPr>
        <w:ind w:right="1134"/>
        <w:jc w:val="both"/>
        <w:rPr>
          <w:rFonts w:ascii="Times New Roman" w:hAnsi="Times New Roman"/>
          <w:szCs w:val="24"/>
          <w:lang w:val="pl-PL"/>
        </w:rPr>
      </w:pPr>
      <w:r w:rsidRPr="00AE19D5">
        <w:rPr>
          <w:rFonts w:ascii="Times New Roman" w:hAnsi="Times New Roman"/>
          <w:szCs w:val="24"/>
          <w:lang w:val="pl-PL"/>
        </w:rPr>
        <w:t>aluminiowe, anodowane w kolorze naturalnym</w:t>
      </w:r>
      <w:r w:rsidR="004A6BF9">
        <w:rPr>
          <w:rFonts w:ascii="Times New Roman" w:hAnsi="Times New Roman"/>
          <w:szCs w:val="24"/>
          <w:lang w:val="pl-PL"/>
        </w:rPr>
        <w:t>,</w:t>
      </w:r>
    </w:p>
    <w:p w14:paraId="453F15D3" w14:textId="2969C99A" w:rsidR="00C4135F" w:rsidRDefault="00C4135F" w:rsidP="00157F4D">
      <w:pPr>
        <w:pStyle w:val="Bezodstpw"/>
        <w:numPr>
          <w:ilvl w:val="0"/>
          <w:numId w:val="161"/>
        </w:numPr>
        <w:ind w:right="1134"/>
        <w:jc w:val="both"/>
        <w:rPr>
          <w:rFonts w:ascii="Times New Roman" w:hAnsi="Times New Roman"/>
          <w:szCs w:val="24"/>
          <w:lang w:val="pl-PL"/>
        </w:rPr>
      </w:pPr>
      <w:r w:rsidRPr="00AE19D5">
        <w:rPr>
          <w:rFonts w:ascii="Times New Roman" w:hAnsi="Times New Roman"/>
          <w:szCs w:val="24"/>
          <w:lang w:val="pl-PL"/>
        </w:rPr>
        <w:t xml:space="preserve">  </w:t>
      </w:r>
      <w:r w:rsidRPr="004A6BF9">
        <w:rPr>
          <w:rFonts w:ascii="Times New Roman" w:hAnsi="Times New Roman"/>
          <w:szCs w:val="24"/>
          <w:lang w:val="pl-PL"/>
        </w:rPr>
        <w:t xml:space="preserve">ceownik, kątownik jako łączniki pomiędzy ścianami, </w:t>
      </w:r>
    </w:p>
    <w:p w14:paraId="20350F14" w14:textId="2CD050BD" w:rsidR="00C4135F" w:rsidRPr="004A6BF9" w:rsidRDefault="00C4135F" w:rsidP="00157F4D">
      <w:pPr>
        <w:pStyle w:val="Bezodstpw"/>
        <w:numPr>
          <w:ilvl w:val="0"/>
          <w:numId w:val="161"/>
        </w:numPr>
        <w:ind w:right="1134"/>
        <w:jc w:val="both"/>
        <w:rPr>
          <w:rFonts w:ascii="Times New Roman" w:hAnsi="Times New Roman"/>
          <w:szCs w:val="24"/>
          <w:lang w:val="pl-PL"/>
        </w:rPr>
      </w:pPr>
      <w:r w:rsidRPr="004A6BF9">
        <w:rPr>
          <w:rFonts w:ascii="Times New Roman" w:hAnsi="Times New Roman"/>
          <w:szCs w:val="24"/>
          <w:lang w:val="pl-PL"/>
        </w:rPr>
        <w:t xml:space="preserve">wieńczenie jako element stabilizujący front i ścianki zewnętrzne, </w:t>
      </w:r>
    </w:p>
    <w:p w14:paraId="2E903A6C" w14:textId="77777777" w:rsidR="00C4135F" w:rsidRPr="00AE19D5" w:rsidRDefault="00C4135F" w:rsidP="00157F4D">
      <w:pPr>
        <w:pStyle w:val="Bezodstpw"/>
        <w:numPr>
          <w:ilvl w:val="0"/>
          <w:numId w:val="271"/>
        </w:numPr>
        <w:ind w:right="1134"/>
        <w:jc w:val="both"/>
        <w:rPr>
          <w:rFonts w:ascii="Times New Roman" w:hAnsi="Times New Roman"/>
          <w:szCs w:val="24"/>
          <w:lang w:val="pl-PL"/>
        </w:rPr>
      </w:pPr>
      <w:r w:rsidRPr="00AE19D5">
        <w:rPr>
          <w:rFonts w:ascii="Times New Roman" w:hAnsi="Times New Roman"/>
          <w:szCs w:val="24"/>
          <w:lang w:val="pl-PL"/>
        </w:rPr>
        <w:t xml:space="preserve">Stopy: </w:t>
      </w:r>
    </w:p>
    <w:p w14:paraId="6E1E1800" w14:textId="0E3D6B11" w:rsidR="00C4135F" w:rsidRDefault="00C4135F" w:rsidP="00157F4D">
      <w:pPr>
        <w:pStyle w:val="Bezodstpw"/>
        <w:numPr>
          <w:ilvl w:val="0"/>
          <w:numId w:val="162"/>
        </w:numPr>
        <w:ind w:right="1134"/>
        <w:jc w:val="both"/>
        <w:rPr>
          <w:rFonts w:ascii="Times New Roman" w:hAnsi="Times New Roman"/>
          <w:szCs w:val="24"/>
          <w:lang w:val="pl-PL"/>
        </w:rPr>
      </w:pPr>
      <w:r w:rsidRPr="00AE19D5">
        <w:rPr>
          <w:rFonts w:ascii="Times New Roman" w:hAnsi="Times New Roman"/>
          <w:szCs w:val="24"/>
          <w:lang w:val="pl-PL"/>
        </w:rPr>
        <w:t xml:space="preserve">trzpień z gwintem z ocynkowanej stali lub ze stali nierdzewnej, </w:t>
      </w:r>
    </w:p>
    <w:p w14:paraId="138B9EE1" w14:textId="788BADF6" w:rsidR="00C4135F" w:rsidRDefault="00C4135F" w:rsidP="00157F4D">
      <w:pPr>
        <w:pStyle w:val="Bezodstpw"/>
        <w:numPr>
          <w:ilvl w:val="0"/>
          <w:numId w:val="162"/>
        </w:numPr>
        <w:ind w:right="-6"/>
        <w:jc w:val="both"/>
        <w:rPr>
          <w:rFonts w:ascii="Times New Roman" w:hAnsi="Times New Roman"/>
          <w:szCs w:val="24"/>
          <w:lang w:val="pl-PL"/>
        </w:rPr>
      </w:pPr>
      <w:r w:rsidRPr="004A6BF9">
        <w:rPr>
          <w:rFonts w:ascii="Times New Roman" w:hAnsi="Times New Roman"/>
          <w:szCs w:val="24"/>
          <w:lang w:val="pl-PL"/>
        </w:rPr>
        <w:t xml:space="preserve">tulejka i pokrywka podstawy wykonana ze stali szlachetnej – nierdzewnej, </w:t>
      </w:r>
    </w:p>
    <w:p w14:paraId="2BC6C4FD" w14:textId="018BAA2F" w:rsidR="004A6BF9" w:rsidRPr="00C80B16" w:rsidRDefault="00C4135F" w:rsidP="00157F4D">
      <w:pPr>
        <w:pStyle w:val="Bezodstpw"/>
        <w:numPr>
          <w:ilvl w:val="0"/>
          <w:numId w:val="162"/>
        </w:numPr>
        <w:ind w:right="1134"/>
        <w:jc w:val="both"/>
        <w:rPr>
          <w:rFonts w:ascii="Times New Roman" w:hAnsi="Times New Roman"/>
          <w:szCs w:val="24"/>
          <w:lang w:val="pl-PL"/>
        </w:rPr>
      </w:pPr>
      <w:r w:rsidRPr="004A6BF9">
        <w:rPr>
          <w:rFonts w:ascii="Times New Roman" w:hAnsi="Times New Roman"/>
          <w:szCs w:val="24"/>
          <w:lang w:val="pl-PL"/>
        </w:rPr>
        <w:t xml:space="preserve">wysokość: 150mm z regulacją +/-15mm,  </w:t>
      </w:r>
    </w:p>
    <w:p w14:paraId="2518D8B0" w14:textId="230E7E61" w:rsidR="00C4135F" w:rsidRPr="00AE19D5" w:rsidRDefault="00C4135F" w:rsidP="0052487B">
      <w:pPr>
        <w:pStyle w:val="Podtytu"/>
      </w:pPr>
      <w:r w:rsidRPr="00AE19D5">
        <w:t>Ścianki zabudowy kabin prysznicowych.</w:t>
      </w:r>
    </w:p>
    <w:p w14:paraId="3ECD04C5" w14:textId="27998638" w:rsidR="00C4135F" w:rsidRDefault="00C4135F" w:rsidP="00157F4D">
      <w:pPr>
        <w:pStyle w:val="Bezodstpw"/>
        <w:numPr>
          <w:ilvl w:val="0"/>
          <w:numId w:val="272"/>
        </w:numPr>
        <w:ind w:right="-6"/>
        <w:jc w:val="both"/>
        <w:rPr>
          <w:rFonts w:ascii="Times New Roman" w:hAnsi="Times New Roman"/>
          <w:szCs w:val="24"/>
          <w:lang w:val="pl-PL"/>
        </w:rPr>
      </w:pPr>
      <w:r w:rsidRPr="00AE19D5">
        <w:rPr>
          <w:rFonts w:ascii="Times New Roman" w:hAnsi="Times New Roman"/>
          <w:szCs w:val="24"/>
          <w:lang w:val="pl-PL"/>
        </w:rPr>
        <w:t xml:space="preserve">Ścianki systemowe wykonane z wodoodpornej płyty kompaktowej HPL o grubości 13mm widocznymi krawędziami zaoblonymi, w kolorze popielatym, </w:t>
      </w:r>
    </w:p>
    <w:p w14:paraId="0E7D5A22" w14:textId="2FD58452" w:rsidR="00C4135F" w:rsidRDefault="00C4135F" w:rsidP="00157F4D">
      <w:pPr>
        <w:pStyle w:val="Bezodstpw"/>
        <w:numPr>
          <w:ilvl w:val="0"/>
          <w:numId w:val="272"/>
        </w:numPr>
        <w:ind w:right="-6"/>
        <w:jc w:val="both"/>
        <w:rPr>
          <w:rFonts w:ascii="Times New Roman" w:hAnsi="Times New Roman"/>
          <w:szCs w:val="24"/>
          <w:lang w:val="pl-PL"/>
        </w:rPr>
      </w:pPr>
      <w:r w:rsidRPr="00C80B16">
        <w:rPr>
          <w:rFonts w:ascii="Times New Roman" w:hAnsi="Times New Roman"/>
          <w:szCs w:val="24"/>
          <w:lang w:val="pl-PL"/>
        </w:rPr>
        <w:t>Drzwi - zasłona z materiału wodoodpornego</w:t>
      </w:r>
      <w:r w:rsidR="005E339A">
        <w:rPr>
          <w:rFonts w:ascii="Times New Roman" w:hAnsi="Times New Roman"/>
          <w:szCs w:val="24"/>
          <w:lang w:val="pl-PL"/>
        </w:rPr>
        <w:t>,</w:t>
      </w:r>
    </w:p>
    <w:p w14:paraId="79F78AA3" w14:textId="60E1A0CB" w:rsidR="00C4135F" w:rsidRPr="005E339A" w:rsidRDefault="00C4135F" w:rsidP="00157F4D">
      <w:pPr>
        <w:pStyle w:val="Bezodstpw"/>
        <w:numPr>
          <w:ilvl w:val="0"/>
          <w:numId w:val="272"/>
        </w:numPr>
        <w:ind w:right="-6"/>
        <w:jc w:val="both"/>
        <w:rPr>
          <w:rFonts w:ascii="Times New Roman" w:hAnsi="Times New Roman"/>
          <w:szCs w:val="24"/>
          <w:lang w:val="pl-PL"/>
        </w:rPr>
      </w:pPr>
      <w:r w:rsidRPr="005E339A">
        <w:rPr>
          <w:rFonts w:ascii="Times New Roman" w:hAnsi="Times New Roman"/>
          <w:szCs w:val="24"/>
          <w:lang w:val="pl-PL"/>
        </w:rPr>
        <w:t xml:space="preserve">Wymiary: </w:t>
      </w:r>
    </w:p>
    <w:p w14:paraId="288E8993" w14:textId="4C9506B5" w:rsidR="00C4135F" w:rsidRDefault="00C4135F" w:rsidP="00157F4D">
      <w:pPr>
        <w:pStyle w:val="Bezodstpw"/>
        <w:numPr>
          <w:ilvl w:val="0"/>
          <w:numId w:val="163"/>
        </w:numPr>
        <w:ind w:right="1134"/>
        <w:jc w:val="both"/>
        <w:rPr>
          <w:rFonts w:ascii="Times New Roman" w:hAnsi="Times New Roman"/>
          <w:szCs w:val="24"/>
          <w:lang w:val="pl-PL"/>
        </w:rPr>
      </w:pPr>
      <w:r w:rsidRPr="00AE19D5">
        <w:rPr>
          <w:rFonts w:ascii="Times New Roman" w:hAnsi="Times New Roman"/>
          <w:szCs w:val="24"/>
          <w:lang w:val="pl-PL"/>
        </w:rPr>
        <w:t xml:space="preserve">całkowita wysokość: 2020mm,  </w:t>
      </w:r>
    </w:p>
    <w:p w14:paraId="7F4097B4" w14:textId="78FC86C2" w:rsidR="00C4135F" w:rsidRPr="004A6BF9" w:rsidRDefault="00C4135F" w:rsidP="00157F4D">
      <w:pPr>
        <w:pStyle w:val="Bezodstpw"/>
        <w:numPr>
          <w:ilvl w:val="0"/>
          <w:numId w:val="163"/>
        </w:numPr>
        <w:ind w:right="1134"/>
        <w:jc w:val="both"/>
        <w:rPr>
          <w:rFonts w:ascii="Times New Roman" w:hAnsi="Times New Roman"/>
          <w:szCs w:val="24"/>
          <w:lang w:val="pl-PL"/>
        </w:rPr>
      </w:pPr>
      <w:r w:rsidRPr="004A6BF9">
        <w:rPr>
          <w:rFonts w:ascii="Times New Roman" w:hAnsi="Times New Roman"/>
          <w:szCs w:val="24"/>
          <w:lang w:val="pl-PL"/>
        </w:rPr>
        <w:t xml:space="preserve">wysokość stopy/odległość elementów od poziomu posadzki: 150mm, </w:t>
      </w:r>
    </w:p>
    <w:p w14:paraId="1C062217" w14:textId="77777777" w:rsidR="00C4135F" w:rsidRPr="00AE19D5" w:rsidRDefault="00C4135F" w:rsidP="00157F4D">
      <w:pPr>
        <w:pStyle w:val="Bezodstpw"/>
        <w:numPr>
          <w:ilvl w:val="0"/>
          <w:numId w:val="272"/>
        </w:numPr>
        <w:ind w:right="1134"/>
        <w:jc w:val="both"/>
        <w:rPr>
          <w:rFonts w:ascii="Times New Roman" w:hAnsi="Times New Roman"/>
          <w:szCs w:val="24"/>
          <w:lang w:val="pl-PL"/>
        </w:rPr>
      </w:pPr>
      <w:r w:rsidRPr="00AE19D5">
        <w:rPr>
          <w:rFonts w:ascii="Times New Roman" w:hAnsi="Times New Roman"/>
          <w:szCs w:val="24"/>
          <w:lang w:val="pl-PL"/>
        </w:rPr>
        <w:t xml:space="preserve">Profile: </w:t>
      </w:r>
    </w:p>
    <w:p w14:paraId="000963D3" w14:textId="77777777" w:rsidR="004A6BF9" w:rsidRDefault="00C4135F" w:rsidP="00157F4D">
      <w:pPr>
        <w:pStyle w:val="Bezodstpw"/>
        <w:numPr>
          <w:ilvl w:val="0"/>
          <w:numId w:val="164"/>
        </w:numPr>
        <w:ind w:right="1134"/>
        <w:jc w:val="both"/>
        <w:rPr>
          <w:rFonts w:ascii="Times New Roman" w:hAnsi="Times New Roman"/>
          <w:szCs w:val="24"/>
          <w:lang w:val="pl-PL"/>
        </w:rPr>
      </w:pPr>
      <w:r w:rsidRPr="00AE19D5">
        <w:rPr>
          <w:rFonts w:ascii="Times New Roman" w:hAnsi="Times New Roman"/>
          <w:szCs w:val="24"/>
          <w:lang w:val="pl-PL"/>
        </w:rPr>
        <w:t xml:space="preserve">aluminiowe, anodowane w kolorze naturalnym </w:t>
      </w:r>
      <w:r w:rsidR="004A6BF9">
        <w:rPr>
          <w:rFonts w:ascii="Times New Roman" w:hAnsi="Times New Roman"/>
          <w:szCs w:val="24"/>
          <w:lang w:val="pl-PL"/>
        </w:rPr>
        <w:t>,</w:t>
      </w:r>
    </w:p>
    <w:p w14:paraId="3F83713C" w14:textId="5C58CAE6" w:rsidR="00C4135F" w:rsidRDefault="00C4135F" w:rsidP="00157F4D">
      <w:pPr>
        <w:pStyle w:val="Bezodstpw"/>
        <w:numPr>
          <w:ilvl w:val="0"/>
          <w:numId w:val="164"/>
        </w:numPr>
        <w:ind w:right="1134"/>
        <w:jc w:val="both"/>
        <w:rPr>
          <w:rFonts w:ascii="Times New Roman" w:hAnsi="Times New Roman"/>
          <w:szCs w:val="24"/>
          <w:lang w:val="pl-PL"/>
        </w:rPr>
      </w:pPr>
      <w:r w:rsidRPr="004A6BF9">
        <w:rPr>
          <w:rFonts w:ascii="Times New Roman" w:hAnsi="Times New Roman"/>
          <w:szCs w:val="24"/>
          <w:lang w:val="pl-PL"/>
        </w:rPr>
        <w:t xml:space="preserve">ceownik, kątownik jako łączniki pomiędzy ścianami, </w:t>
      </w:r>
    </w:p>
    <w:p w14:paraId="309BE889" w14:textId="37716EED" w:rsidR="00C4135F" w:rsidRPr="004A6BF9" w:rsidRDefault="00C4135F" w:rsidP="00157F4D">
      <w:pPr>
        <w:pStyle w:val="Bezodstpw"/>
        <w:numPr>
          <w:ilvl w:val="0"/>
          <w:numId w:val="164"/>
        </w:numPr>
        <w:ind w:right="1134"/>
        <w:jc w:val="both"/>
        <w:rPr>
          <w:rFonts w:ascii="Times New Roman" w:hAnsi="Times New Roman"/>
          <w:szCs w:val="24"/>
          <w:lang w:val="pl-PL"/>
        </w:rPr>
      </w:pPr>
      <w:r w:rsidRPr="004A6BF9">
        <w:rPr>
          <w:rFonts w:ascii="Times New Roman" w:hAnsi="Times New Roman"/>
          <w:szCs w:val="24"/>
          <w:lang w:val="pl-PL"/>
        </w:rPr>
        <w:t xml:space="preserve">wieńczenie jako element stabilizujący front i ścianki zewnętrzne, </w:t>
      </w:r>
    </w:p>
    <w:p w14:paraId="0594E976" w14:textId="77777777" w:rsidR="00C4135F" w:rsidRPr="00AE19D5" w:rsidRDefault="00C4135F" w:rsidP="00157F4D">
      <w:pPr>
        <w:pStyle w:val="Bezodstpw"/>
        <w:numPr>
          <w:ilvl w:val="0"/>
          <w:numId w:val="272"/>
        </w:numPr>
        <w:ind w:right="1134"/>
        <w:jc w:val="both"/>
        <w:rPr>
          <w:rFonts w:ascii="Times New Roman" w:hAnsi="Times New Roman"/>
          <w:szCs w:val="24"/>
          <w:lang w:val="pl-PL"/>
        </w:rPr>
      </w:pPr>
      <w:r w:rsidRPr="00AE19D5">
        <w:rPr>
          <w:rFonts w:ascii="Times New Roman" w:hAnsi="Times New Roman"/>
          <w:szCs w:val="24"/>
          <w:lang w:val="pl-PL"/>
        </w:rPr>
        <w:t xml:space="preserve">Stopy: </w:t>
      </w:r>
    </w:p>
    <w:p w14:paraId="3CCD0EB0" w14:textId="0CD24506" w:rsidR="00C4135F" w:rsidRDefault="00C4135F" w:rsidP="00157F4D">
      <w:pPr>
        <w:pStyle w:val="Bezodstpw"/>
        <w:numPr>
          <w:ilvl w:val="0"/>
          <w:numId w:val="165"/>
        </w:numPr>
        <w:ind w:right="1134"/>
        <w:jc w:val="both"/>
        <w:rPr>
          <w:rFonts w:ascii="Times New Roman" w:hAnsi="Times New Roman"/>
          <w:szCs w:val="24"/>
          <w:lang w:val="pl-PL"/>
        </w:rPr>
      </w:pPr>
      <w:r w:rsidRPr="00AE19D5">
        <w:rPr>
          <w:rFonts w:ascii="Times New Roman" w:hAnsi="Times New Roman"/>
          <w:szCs w:val="24"/>
          <w:lang w:val="pl-PL"/>
        </w:rPr>
        <w:t xml:space="preserve">trzpień z gwintem z ocynkowanej stali lub ze stali nierdzewnej, </w:t>
      </w:r>
    </w:p>
    <w:p w14:paraId="21B93FF8" w14:textId="397C2FDD" w:rsidR="00C4135F" w:rsidRDefault="00C4135F" w:rsidP="00157F4D">
      <w:pPr>
        <w:pStyle w:val="Bezodstpw"/>
        <w:numPr>
          <w:ilvl w:val="0"/>
          <w:numId w:val="165"/>
        </w:numPr>
        <w:ind w:right="-6"/>
        <w:jc w:val="both"/>
        <w:rPr>
          <w:rFonts w:ascii="Times New Roman" w:hAnsi="Times New Roman"/>
          <w:szCs w:val="24"/>
          <w:lang w:val="pl-PL"/>
        </w:rPr>
      </w:pPr>
      <w:r w:rsidRPr="0026232C">
        <w:rPr>
          <w:rFonts w:ascii="Times New Roman" w:hAnsi="Times New Roman"/>
          <w:szCs w:val="24"/>
          <w:lang w:val="pl-PL"/>
        </w:rPr>
        <w:t xml:space="preserve">tulejka i pokrywka podstawy wykonana ze stali szlachetnej – nierdzewnej, </w:t>
      </w:r>
    </w:p>
    <w:p w14:paraId="780CBAF0" w14:textId="4CFAEC25" w:rsidR="00C4135F" w:rsidRPr="005E339A" w:rsidRDefault="00C4135F" w:rsidP="00157F4D">
      <w:pPr>
        <w:pStyle w:val="Bezodstpw"/>
        <w:numPr>
          <w:ilvl w:val="0"/>
          <w:numId w:val="165"/>
        </w:numPr>
        <w:ind w:right="1134"/>
        <w:jc w:val="both"/>
        <w:rPr>
          <w:rFonts w:ascii="Times New Roman" w:hAnsi="Times New Roman"/>
          <w:szCs w:val="24"/>
          <w:lang w:val="pl-PL"/>
        </w:rPr>
      </w:pPr>
      <w:r w:rsidRPr="0026232C">
        <w:rPr>
          <w:rFonts w:ascii="Times New Roman" w:hAnsi="Times New Roman"/>
          <w:szCs w:val="24"/>
          <w:lang w:val="pl-PL"/>
        </w:rPr>
        <w:t xml:space="preserve">wysokość: 150mm z regulacją +/-15mm,  </w:t>
      </w:r>
    </w:p>
    <w:p w14:paraId="65CC97D1" w14:textId="07655AD1" w:rsidR="002D1401" w:rsidRPr="0026232C" w:rsidRDefault="002D1401" w:rsidP="0026232C">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76AA6806" w14:textId="725D7813" w:rsidR="002D1401" w:rsidRPr="0035590B" w:rsidRDefault="002D1401" w:rsidP="0035590B">
      <w:pPr>
        <w:ind w:right="-6" w:firstLine="567"/>
        <w:jc w:val="both"/>
        <w:rPr>
          <w:rFonts w:ascii="Times New Roman" w:hAnsi="Times New Roman"/>
        </w:rPr>
      </w:pPr>
      <w:r w:rsidRPr="00AE19D5">
        <w:rPr>
          <w:rFonts w:ascii="Times New Roman" w:hAnsi="Times New Roman"/>
        </w:rPr>
        <w:t>Ogólne wymagania dotyczące sprzętu podano w STO – Wymagania ogólne.</w:t>
      </w:r>
      <w:r w:rsidR="0035590B">
        <w:rPr>
          <w:rFonts w:ascii="Times New Roman" w:hAnsi="Times New Roman"/>
        </w:rPr>
        <w:t xml:space="preserve"> </w:t>
      </w:r>
      <w:r w:rsidRPr="00AE19D5">
        <w:rPr>
          <w:rFonts w:ascii="Times New Roman" w:hAnsi="Times New Roman"/>
        </w:rPr>
        <w:t xml:space="preserve">Roboty można wykonać przy użyciu dowolnego typu sprzętu zaakceptowanego przez </w:t>
      </w:r>
      <w:r w:rsidR="0035590B">
        <w:rPr>
          <w:rFonts w:ascii="Times New Roman" w:hAnsi="Times New Roman"/>
        </w:rPr>
        <w:t xml:space="preserve"> </w:t>
      </w:r>
      <w:r w:rsidRPr="00AE19D5">
        <w:rPr>
          <w:rFonts w:ascii="Times New Roman" w:hAnsi="Times New Roman"/>
        </w:rPr>
        <w:t xml:space="preserve">Inspektora </w:t>
      </w:r>
      <w:r w:rsidR="0035590B">
        <w:rPr>
          <w:rFonts w:ascii="Times New Roman" w:hAnsi="Times New Roman"/>
        </w:rPr>
        <w:t xml:space="preserve">                       Nadzoru.</w:t>
      </w:r>
    </w:p>
    <w:p w14:paraId="0E1CC29A" w14:textId="7BB7B6C2" w:rsidR="002D1401" w:rsidRPr="0026232C" w:rsidRDefault="002D1401" w:rsidP="0026232C">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30B24CBA" w14:textId="77777777" w:rsidR="0035590B" w:rsidRDefault="002D1401" w:rsidP="0035590B">
      <w:pPr>
        <w:ind w:right="-6" w:firstLine="567"/>
        <w:jc w:val="both"/>
        <w:rPr>
          <w:rFonts w:ascii="Times New Roman" w:hAnsi="Times New Roman"/>
        </w:rPr>
      </w:pPr>
      <w:r w:rsidRPr="00AE19D5">
        <w:rPr>
          <w:rFonts w:ascii="Times New Roman" w:hAnsi="Times New Roman"/>
        </w:rPr>
        <w:t xml:space="preserve">Ogólne wymagania dotycząc transportu podano w STO – Wymagania ogólne. </w:t>
      </w:r>
    </w:p>
    <w:p w14:paraId="02B9BE65" w14:textId="39BC4315" w:rsidR="002D1401" w:rsidRDefault="00C4135F" w:rsidP="0035590B">
      <w:pPr>
        <w:ind w:right="-6" w:firstLine="567"/>
        <w:jc w:val="both"/>
        <w:rPr>
          <w:rFonts w:ascii="Times New Roman" w:hAnsi="Times New Roman"/>
        </w:rPr>
      </w:pPr>
      <w:r w:rsidRPr="00AE19D5">
        <w:rPr>
          <w:rFonts w:ascii="Times New Roman" w:hAnsi="Times New Roman"/>
        </w:rPr>
        <w:t>Płyty laminatowe i meblowe należy przenosić ręcznie lub przewozić za pomocą</w:t>
      </w:r>
      <w:r w:rsidR="0026232C">
        <w:rPr>
          <w:rFonts w:ascii="Times New Roman" w:hAnsi="Times New Roman"/>
        </w:rPr>
        <w:t xml:space="preserve">                                </w:t>
      </w:r>
      <w:r w:rsidRPr="00AE19D5">
        <w:rPr>
          <w:rFonts w:ascii="Times New Roman" w:hAnsi="Times New Roman"/>
        </w:rPr>
        <w:t xml:space="preserve"> odpowiednich środków transportowych. Podczas osadzania płyt należy zwrócić uwagę na to, aby nie uszkodzić naroży i krawędzi. Niewłaściwe składowanie (np. stawianie płyt w pionie) może prowadzić      do odkształceń,  które  utrudniają  prawidłowy  montaż  i  prowadzą  do  powstania  usterek.  Aby zapobiec ewentualnym uszkodzeniom, płyty laminatowe muszą być składowane na płaskim podłożu (palecie) lub na kantówkach rozmieszczonych co 50cm. </w:t>
      </w:r>
      <w:r w:rsidR="0026232C">
        <w:rPr>
          <w:rFonts w:ascii="Times New Roman" w:hAnsi="Times New Roman"/>
        </w:rPr>
        <w:t xml:space="preserve">                     </w:t>
      </w:r>
      <w:r w:rsidRPr="00AE19D5">
        <w:rPr>
          <w:rFonts w:ascii="Times New Roman" w:hAnsi="Times New Roman"/>
        </w:rPr>
        <w:t>Podczas składowania płyt należy zwrócić uwa</w:t>
      </w:r>
      <w:r w:rsidR="0035590B">
        <w:rPr>
          <w:rFonts w:ascii="Times New Roman" w:hAnsi="Times New Roman"/>
        </w:rPr>
        <w:t xml:space="preserve">gę na nośność podłoża (stropu). </w:t>
      </w:r>
      <w:r w:rsidRPr="00AE19D5">
        <w:rPr>
          <w:rFonts w:ascii="Times New Roman" w:hAnsi="Times New Roman"/>
        </w:rPr>
        <w:t xml:space="preserve">Płyty i akcesoria powinny być zabezpieczone przed działaniem wilgoci i wpływami </w:t>
      </w:r>
      <w:r w:rsidR="0035590B">
        <w:rPr>
          <w:rFonts w:ascii="Times New Roman" w:hAnsi="Times New Roman"/>
        </w:rPr>
        <w:t xml:space="preserve"> </w:t>
      </w:r>
      <w:r w:rsidRPr="00AE19D5">
        <w:rPr>
          <w:rFonts w:ascii="Times New Roman" w:hAnsi="Times New Roman"/>
        </w:rPr>
        <w:t>atmosferycznymi.</w:t>
      </w:r>
    </w:p>
    <w:p w14:paraId="06666190" w14:textId="4E1445DE" w:rsidR="0035590B" w:rsidRDefault="0035590B" w:rsidP="0035590B">
      <w:pPr>
        <w:ind w:right="-6" w:firstLine="567"/>
        <w:jc w:val="both"/>
        <w:rPr>
          <w:rFonts w:ascii="Times New Roman" w:hAnsi="Times New Roman"/>
        </w:rPr>
      </w:pPr>
    </w:p>
    <w:p w14:paraId="7AC93FF8" w14:textId="5ECCE110" w:rsidR="0035590B" w:rsidRDefault="0035590B" w:rsidP="0035590B">
      <w:pPr>
        <w:ind w:right="-6" w:firstLine="567"/>
        <w:jc w:val="both"/>
        <w:rPr>
          <w:rFonts w:ascii="Times New Roman" w:hAnsi="Times New Roman"/>
        </w:rPr>
      </w:pPr>
    </w:p>
    <w:p w14:paraId="74E30557" w14:textId="4B2109DD" w:rsidR="0035590B" w:rsidRDefault="0035590B" w:rsidP="0035590B">
      <w:pPr>
        <w:ind w:right="-6" w:firstLine="567"/>
        <w:jc w:val="both"/>
        <w:rPr>
          <w:rFonts w:ascii="Times New Roman" w:hAnsi="Times New Roman"/>
        </w:rPr>
      </w:pPr>
    </w:p>
    <w:p w14:paraId="4D844FC8" w14:textId="77777777" w:rsidR="0035590B" w:rsidRPr="00AE19D5" w:rsidRDefault="0035590B" w:rsidP="0035590B">
      <w:pPr>
        <w:ind w:right="-6" w:firstLine="567"/>
        <w:jc w:val="both"/>
        <w:rPr>
          <w:rFonts w:ascii="Times New Roman" w:hAnsi="Times New Roman"/>
        </w:rPr>
      </w:pPr>
    </w:p>
    <w:p w14:paraId="1CDF517F" w14:textId="33D9D2CD" w:rsidR="002D1401" w:rsidRPr="0026232C" w:rsidRDefault="002D1401" w:rsidP="0026232C">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WYKONANIE ROBÓT.</w:t>
      </w:r>
    </w:p>
    <w:p w14:paraId="31114AA6" w14:textId="357B3821" w:rsidR="00C4135F" w:rsidRPr="00AE19D5" w:rsidRDefault="002D1401" w:rsidP="0035590B">
      <w:pPr>
        <w:ind w:right="-6" w:firstLine="567"/>
        <w:jc w:val="both"/>
        <w:rPr>
          <w:rFonts w:ascii="Times New Roman" w:hAnsi="Times New Roman"/>
        </w:rPr>
      </w:pPr>
      <w:r w:rsidRPr="00AE19D5">
        <w:rPr>
          <w:rFonts w:ascii="Times New Roman" w:hAnsi="Times New Roman"/>
        </w:rPr>
        <w:t>Ogólne zasady wykonania robót p</w:t>
      </w:r>
      <w:r w:rsidR="0026232C">
        <w:rPr>
          <w:rFonts w:ascii="Times New Roman" w:hAnsi="Times New Roman"/>
        </w:rPr>
        <w:t>odano w STO – Wymagania ogólne.</w:t>
      </w:r>
      <w:r w:rsidR="0035590B">
        <w:rPr>
          <w:rFonts w:ascii="Times New Roman" w:hAnsi="Times New Roman"/>
        </w:rPr>
        <w:t xml:space="preserve"> </w:t>
      </w:r>
      <w:r w:rsidR="00C4135F" w:rsidRPr="00AE19D5">
        <w:rPr>
          <w:rFonts w:ascii="Times New Roman" w:hAnsi="Times New Roman"/>
        </w:rPr>
        <w:t xml:space="preserve">Roboty związane z wykonywanie ścianek z płyt laminatowych powinny być przeprowadzone przez </w:t>
      </w:r>
      <w:r w:rsidR="0035590B">
        <w:rPr>
          <w:rFonts w:ascii="Times New Roman" w:hAnsi="Times New Roman"/>
        </w:rPr>
        <w:t xml:space="preserve">                                    </w:t>
      </w:r>
      <w:r w:rsidR="00C4135F" w:rsidRPr="00AE19D5">
        <w:rPr>
          <w:rFonts w:ascii="Times New Roman" w:hAnsi="Times New Roman"/>
        </w:rPr>
        <w:t>przeszkolonych pracowników zgodni</w:t>
      </w:r>
      <w:r w:rsidR="0035590B">
        <w:rPr>
          <w:rFonts w:ascii="Times New Roman" w:hAnsi="Times New Roman"/>
        </w:rPr>
        <w:t>e z wytycznymi producenta płyt.</w:t>
      </w:r>
    </w:p>
    <w:p w14:paraId="16B4474C" w14:textId="48D4A5E4" w:rsidR="002D1401" w:rsidRPr="0026232C" w:rsidRDefault="002D1401" w:rsidP="0026232C">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3D69F31F" w14:textId="5DA2BD12" w:rsidR="002D1401" w:rsidRPr="00AE19D5" w:rsidRDefault="002D1401" w:rsidP="00D85BB5">
      <w:pPr>
        <w:ind w:right="-6" w:firstLine="567"/>
        <w:jc w:val="both"/>
        <w:rPr>
          <w:rFonts w:ascii="Times New Roman" w:hAnsi="Times New Roman"/>
        </w:rPr>
      </w:pPr>
      <w:r w:rsidRPr="00AE19D5">
        <w:rPr>
          <w:rFonts w:ascii="Times New Roman" w:hAnsi="Times New Roman"/>
        </w:rPr>
        <w:t>Ogólne zasady kontroli jakości po</w:t>
      </w:r>
      <w:r w:rsidR="0026232C">
        <w:rPr>
          <w:rFonts w:ascii="Times New Roman" w:hAnsi="Times New Roman"/>
        </w:rPr>
        <w:t xml:space="preserve">dano w STO – Wymagania ogólne. </w:t>
      </w:r>
      <w:r w:rsidR="00C4135F" w:rsidRPr="00AE19D5">
        <w:rPr>
          <w:rFonts w:ascii="Times New Roman" w:hAnsi="Times New Roman"/>
        </w:rPr>
        <w:t xml:space="preserve">Kontrola jakości płyt powinna obejmować wykonanie, i jej wygląd zewnętrzny. Nie </w:t>
      </w:r>
      <w:r w:rsidR="00D85BB5">
        <w:rPr>
          <w:rFonts w:ascii="Times New Roman" w:hAnsi="Times New Roman"/>
        </w:rPr>
        <w:t xml:space="preserve"> </w:t>
      </w:r>
      <w:r w:rsidR="00C4135F" w:rsidRPr="00AE19D5">
        <w:rPr>
          <w:rFonts w:ascii="Times New Roman" w:hAnsi="Times New Roman"/>
        </w:rPr>
        <w:t>dopuszcza</w:t>
      </w:r>
      <w:r w:rsidR="00D85BB5">
        <w:rPr>
          <w:rFonts w:ascii="Times New Roman" w:hAnsi="Times New Roman"/>
        </w:rPr>
        <w:t xml:space="preserve"> się zarysowań, odprysków, itp.</w:t>
      </w:r>
    </w:p>
    <w:p w14:paraId="422DCA8F" w14:textId="59092B85" w:rsidR="002D1401" w:rsidRPr="0026232C" w:rsidRDefault="002D1401" w:rsidP="0026232C">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08EDA8A9" w14:textId="3845FF5A" w:rsidR="002D1401" w:rsidRPr="00AE19D5" w:rsidRDefault="002D1401" w:rsidP="00D85BB5">
      <w:pPr>
        <w:ind w:right="-6" w:firstLine="567"/>
        <w:jc w:val="both"/>
        <w:rPr>
          <w:rFonts w:ascii="Times New Roman" w:hAnsi="Times New Roman"/>
        </w:rPr>
      </w:pPr>
      <w:r w:rsidRPr="00AE19D5">
        <w:rPr>
          <w:rFonts w:ascii="Times New Roman" w:hAnsi="Times New Roman"/>
        </w:rPr>
        <w:t>Ogólne zasady obmiaru podano w STO – Wymagania ogólne. Jednostką  obmiarową  robót  jest  m</w:t>
      </w:r>
      <w:r w:rsidRPr="00AE19D5">
        <w:rPr>
          <w:rFonts w:ascii="Times New Roman" w:hAnsi="Times New Roman"/>
          <w:vertAlign w:val="superscript"/>
        </w:rPr>
        <w:t>2</w:t>
      </w:r>
      <w:r w:rsidRPr="00AE19D5">
        <w:rPr>
          <w:rFonts w:ascii="Times New Roman" w:hAnsi="Times New Roman"/>
        </w:rPr>
        <w:t xml:space="preserve"> . Ilość robót określa się  na podstawie  projektu  z  uwzględnieniem  zmian  </w:t>
      </w:r>
      <w:r w:rsidR="0026232C">
        <w:rPr>
          <w:rFonts w:ascii="Times New Roman" w:hAnsi="Times New Roman"/>
        </w:rPr>
        <w:t xml:space="preserve">                                     </w:t>
      </w:r>
      <w:r w:rsidRPr="00AE19D5">
        <w:rPr>
          <w:rFonts w:ascii="Times New Roman" w:hAnsi="Times New Roman"/>
        </w:rPr>
        <w:t>zaaprobowanych  przez  Inspektora  Nadzoru i sprawdzonych w naturze.</w:t>
      </w:r>
    </w:p>
    <w:p w14:paraId="6BCB5AF5" w14:textId="3A1267E2" w:rsidR="002D1401" w:rsidRPr="0026232C" w:rsidRDefault="002D1401" w:rsidP="00CC39E3">
      <w:pPr>
        <w:pStyle w:val="Akapitzlist"/>
        <w:numPr>
          <w:ilvl w:val="0"/>
          <w:numId w:val="3"/>
        </w:numPr>
        <w:spacing w:line="240" w:lineRule="auto"/>
      </w:pPr>
      <w:r w:rsidRPr="00AE19D5">
        <w:t>ODBIÓR ROBÓT.</w:t>
      </w:r>
    </w:p>
    <w:p w14:paraId="736D63F5" w14:textId="2854819A" w:rsidR="002D1401" w:rsidRPr="00AE19D5" w:rsidRDefault="002D1401" w:rsidP="00CC39E3">
      <w:pPr>
        <w:pStyle w:val="Podtytu"/>
      </w:pPr>
      <w:r w:rsidRPr="00AE19D5">
        <w:t>Ogólne zasady odbioru rob</w:t>
      </w:r>
      <w:r w:rsidR="00D85BB5">
        <w:t>ó</w:t>
      </w:r>
      <w:r w:rsidRPr="00AE19D5">
        <w:t>t.</w:t>
      </w:r>
    </w:p>
    <w:p w14:paraId="639C5C40" w14:textId="141FA89D" w:rsidR="002D1401" w:rsidRPr="00AE19D5" w:rsidRDefault="002D1401" w:rsidP="00CC39E3">
      <w:pPr>
        <w:ind w:right="-6" w:firstLine="567"/>
        <w:jc w:val="both"/>
        <w:rPr>
          <w:rFonts w:ascii="Times New Roman" w:hAnsi="Times New Roman"/>
        </w:rPr>
      </w:pPr>
      <w:r w:rsidRPr="00AE19D5">
        <w:rPr>
          <w:rFonts w:ascii="Times New Roman" w:hAnsi="Times New Roman"/>
        </w:rPr>
        <w:t>Ogólne zasady odbioru robót podano STO – Wymagania ogólne.</w:t>
      </w:r>
      <w:r w:rsidR="00D85BB5">
        <w:rPr>
          <w:rFonts w:ascii="Times New Roman" w:hAnsi="Times New Roman"/>
        </w:rPr>
        <w:t xml:space="preserve"> </w:t>
      </w:r>
      <w:r w:rsidRPr="00AE19D5">
        <w:rPr>
          <w:rFonts w:ascii="Times New Roman" w:hAnsi="Times New Roman"/>
        </w:rPr>
        <w:t>Roboty uznaje się za wykonane zgodnie z dokumentacją projektową, i wymaganiami Inspektora Nadzoru, jeżeli wszystkie pomiary i badania z zachowaniem tolerancji wg</w:t>
      </w:r>
      <w:r w:rsidR="00CC39E3">
        <w:rPr>
          <w:rFonts w:ascii="Times New Roman" w:hAnsi="Times New Roman"/>
        </w:rPr>
        <w:t xml:space="preserve"> pkt. 6 dały wyniki pozytywne. </w:t>
      </w:r>
    </w:p>
    <w:p w14:paraId="008BF316" w14:textId="77777777" w:rsidR="002D1401" w:rsidRPr="00AE19D5" w:rsidRDefault="002D1401" w:rsidP="0052487B">
      <w:pPr>
        <w:pStyle w:val="Podtytu"/>
      </w:pPr>
      <w:r w:rsidRPr="00AE19D5">
        <w:t>Podstawa płatności.</w:t>
      </w:r>
    </w:p>
    <w:p w14:paraId="6637322D" w14:textId="66119458" w:rsidR="00C4135F" w:rsidRPr="00AE19D5" w:rsidRDefault="002D1401" w:rsidP="00CC39E3">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r w:rsidR="00CC39E3">
        <w:rPr>
          <w:rFonts w:ascii="Times New Roman" w:hAnsi="Times New Roman"/>
        </w:rPr>
        <w:t xml:space="preserve"> </w:t>
      </w:r>
      <w:r w:rsidRPr="00AE19D5">
        <w:rPr>
          <w:rFonts w:ascii="Times New Roman" w:hAnsi="Times New Roman"/>
        </w:rPr>
        <w:t>Płaci   się   za   ustaloną   ilość   m</w:t>
      </w:r>
      <w:r w:rsidRPr="00AE19D5">
        <w:rPr>
          <w:rFonts w:ascii="Times New Roman" w:hAnsi="Times New Roman"/>
          <w:vertAlign w:val="superscript"/>
        </w:rPr>
        <w:t>2</w:t>
      </w:r>
      <w:r w:rsidRPr="00AE19D5">
        <w:rPr>
          <w:rFonts w:ascii="Times New Roman" w:hAnsi="Times New Roman"/>
        </w:rPr>
        <w:t xml:space="preserve">   </w:t>
      </w:r>
      <w:r w:rsidR="00C4135F" w:rsidRPr="00AE19D5">
        <w:rPr>
          <w:rFonts w:ascii="Times New Roman" w:hAnsi="Times New Roman"/>
        </w:rPr>
        <w:t>która obejmuje:</w:t>
      </w:r>
    </w:p>
    <w:p w14:paraId="6E518CBF" w14:textId="77777777" w:rsidR="00C4135F" w:rsidRPr="00AE19D5" w:rsidRDefault="00C4135F" w:rsidP="00157F4D">
      <w:pPr>
        <w:pStyle w:val="Bezodstpw"/>
        <w:numPr>
          <w:ilvl w:val="0"/>
          <w:numId w:val="166"/>
        </w:numPr>
        <w:ind w:right="1134"/>
        <w:jc w:val="both"/>
        <w:rPr>
          <w:rFonts w:ascii="Times New Roman" w:hAnsi="Times New Roman"/>
          <w:szCs w:val="24"/>
          <w:lang w:val="pl-PL"/>
        </w:rPr>
      </w:pPr>
      <w:r w:rsidRPr="00AE19D5">
        <w:rPr>
          <w:rFonts w:ascii="Times New Roman" w:hAnsi="Times New Roman"/>
          <w:szCs w:val="24"/>
          <w:lang w:val="pl-PL"/>
        </w:rPr>
        <w:t>dostarczenie materiałów</w:t>
      </w:r>
    </w:p>
    <w:p w14:paraId="4991761E" w14:textId="77777777" w:rsidR="00C4135F" w:rsidRPr="00AE19D5" w:rsidRDefault="00C4135F" w:rsidP="00157F4D">
      <w:pPr>
        <w:pStyle w:val="Bezodstpw"/>
        <w:numPr>
          <w:ilvl w:val="0"/>
          <w:numId w:val="166"/>
        </w:numPr>
        <w:ind w:right="1134"/>
        <w:jc w:val="both"/>
        <w:rPr>
          <w:rFonts w:ascii="Times New Roman" w:hAnsi="Times New Roman"/>
          <w:szCs w:val="24"/>
          <w:lang w:val="pl-PL"/>
        </w:rPr>
      </w:pPr>
      <w:r w:rsidRPr="00AE19D5">
        <w:rPr>
          <w:rFonts w:ascii="Times New Roman" w:hAnsi="Times New Roman"/>
          <w:szCs w:val="24"/>
          <w:lang w:val="pl-PL"/>
        </w:rPr>
        <w:t>wykonanie ścianek łazienkowych z płyt laminatowych</w:t>
      </w:r>
    </w:p>
    <w:p w14:paraId="2AB8B902" w14:textId="43F1AE9D" w:rsidR="002D1401" w:rsidRPr="00CC39E3" w:rsidRDefault="00C4135F" w:rsidP="00157F4D">
      <w:pPr>
        <w:pStyle w:val="Bezodstpw"/>
        <w:numPr>
          <w:ilvl w:val="0"/>
          <w:numId w:val="166"/>
        </w:numPr>
        <w:ind w:right="1134"/>
        <w:jc w:val="both"/>
        <w:rPr>
          <w:rFonts w:ascii="Times New Roman" w:hAnsi="Times New Roman"/>
          <w:szCs w:val="24"/>
          <w:lang w:val="pl-PL"/>
        </w:rPr>
      </w:pPr>
      <w:r w:rsidRPr="00AE19D5">
        <w:rPr>
          <w:rFonts w:ascii="Times New Roman" w:hAnsi="Times New Roman"/>
          <w:szCs w:val="24"/>
          <w:lang w:val="pl-PL"/>
        </w:rPr>
        <w:t>uporządkowanie stanowiska pracy</w:t>
      </w:r>
    </w:p>
    <w:p w14:paraId="17B0C735" w14:textId="77777777" w:rsidR="00CC39E3" w:rsidRDefault="002D1401" w:rsidP="0026232C">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559BB64E" w14:textId="7D1B3442" w:rsidR="002D1401" w:rsidRPr="0026232C" w:rsidRDefault="002D1401" w:rsidP="00CC39E3">
      <w:pPr>
        <w:pStyle w:val="Tekstpodstawowy"/>
        <w:ind w:left="450" w:right="1134"/>
        <w:jc w:val="both"/>
        <w:rPr>
          <w:rFonts w:ascii="Times New Roman" w:hAnsi="Times New Roman"/>
          <w:b/>
        </w:rPr>
      </w:pPr>
      <w:r w:rsidRPr="00AE19D5">
        <w:rPr>
          <w:rFonts w:ascii="Times New Roman" w:hAnsi="Times New Roman"/>
          <w:b/>
        </w:rPr>
        <w:t>I TOWARZYSZĄCYCH.</w:t>
      </w:r>
    </w:p>
    <w:p w14:paraId="28953678" w14:textId="0E637468" w:rsidR="002D1401" w:rsidRPr="00AE19D5" w:rsidRDefault="002D1401" w:rsidP="00CC39E3">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r w:rsidR="00CC39E3">
        <w:rPr>
          <w:rFonts w:ascii="Times New Roman" w:hAnsi="Times New Roman"/>
        </w:rPr>
        <w:t xml:space="preserve"> </w:t>
      </w:r>
      <w:r w:rsidRPr="00AE19D5">
        <w:rPr>
          <w:rFonts w:ascii="Times New Roman" w:hAnsi="Times New Roman"/>
        </w:rPr>
        <w:t xml:space="preserve">Roboty towarzyszące i tymczasowe wyszczególnione w punkcie 1.5. niniejszej </w:t>
      </w:r>
      <w:r w:rsidR="001C773A">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1C773A">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 podstawowy jak zapisano wyżej.</w:t>
      </w:r>
    </w:p>
    <w:p w14:paraId="572E0F6E" w14:textId="5A733C3D" w:rsidR="002D1401" w:rsidRPr="001C773A" w:rsidRDefault="002D1401" w:rsidP="001C773A">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p>
    <w:p w14:paraId="3C464905" w14:textId="77777777" w:rsidR="002D1401" w:rsidRPr="00AE19D5" w:rsidRDefault="002D1401" w:rsidP="00157F4D">
      <w:pPr>
        <w:pStyle w:val="Bezodstpw"/>
        <w:numPr>
          <w:ilvl w:val="0"/>
          <w:numId w:val="273"/>
        </w:numPr>
        <w:ind w:right="1134"/>
        <w:jc w:val="both"/>
        <w:rPr>
          <w:rFonts w:ascii="Times New Roman" w:hAnsi="Times New Roman"/>
          <w:szCs w:val="24"/>
          <w:lang w:val="pl-PL"/>
        </w:rPr>
      </w:pPr>
      <w:r w:rsidRPr="00AE19D5">
        <w:rPr>
          <w:rFonts w:ascii="Times New Roman" w:hAnsi="Times New Roman"/>
          <w:szCs w:val="24"/>
          <w:lang w:val="pl-PL"/>
        </w:rPr>
        <w:t>Dokumentacja projektowa i dokumenty formalno-prawne.</w:t>
      </w:r>
    </w:p>
    <w:p w14:paraId="34003512" w14:textId="77777777" w:rsidR="00C4135F" w:rsidRPr="00AE19D5" w:rsidRDefault="00C4135F" w:rsidP="00AE19D5">
      <w:pPr>
        <w:pStyle w:val="Bezodstpw"/>
        <w:ind w:right="1134"/>
        <w:jc w:val="both"/>
        <w:rPr>
          <w:rFonts w:ascii="Times New Roman" w:hAnsi="Times New Roman"/>
          <w:szCs w:val="24"/>
          <w:lang w:val="pl-PL"/>
        </w:rPr>
      </w:pPr>
    </w:p>
    <w:p w14:paraId="31617F88" w14:textId="77777777" w:rsidR="00C4135F" w:rsidRPr="00AE19D5" w:rsidRDefault="00C4135F" w:rsidP="00AE19D5">
      <w:pPr>
        <w:pStyle w:val="Bezodstpw"/>
        <w:ind w:right="1134"/>
        <w:jc w:val="both"/>
        <w:rPr>
          <w:rFonts w:ascii="Times New Roman" w:hAnsi="Times New Roman"/>
          <w:szCs w:val="24"/>
          <w:lang w:val="pl-PL"/>
        </w:rPr>
      </w:pPr>
    </w:p>
    <w:p w14:paraId="635A89AA" w14:textId="77777777" w:rsidR="00C4135F" w:rsidRPr="00AE19D5" w:rsidRDefault="00C4135F" w:rsidP="00AE19D5">
      <w:pPr>
        <w:pStyle w:val="Bezodstpw"/>
        <w:ind w:right="1134"/>
        <w:jc w:val="both"/>
        <w:rPr>
          <w:rFonts w:ascii="Times New Roman" w:hAnsi="Times New Roman"/>
          <w:szCs w:val="24"/>
          <w:lang w:val="pl-PL"/>
        </w:rPr>
      </w:pPr>
    </w:p>
    <w:p w14:paraId="3B6B16EC" w14:textId="77777777" w:rsidR="00C4135F" w:rsidRPr="00AE19D5" w:rsidRDefault="00C4135F" w:rsidP="00AE19D5">
      <w:pPr>
        <w:pStyle w:val="Bezodstpw"/>
        <w:ind w:right="1134"/>
        <w:jc w:val="both"/>
        <w:rPr>
          <w:rFonts w:ascii="Times New Roman" w:hAnsi="Times New Roman"/>
          <w:szCs w:val="24"/>
          <w:lang w:val="pl-PL"/>
        </w:rPr>
      </w:pPr>
    </w:p>
    <w:p w14:paraId="44E69148" w14:textId="77777777" w:rsidR="00C4135F" w:rsidRPr="00AE19D5" w:rsidRDefault="00C4135F" w:rsidP="00AE19D5">
      <w:pPr>
        <w:pStyle w:val="Bezodstpw"/>
        <w:ind w:right="1134"/>
        <w:jc w:val="both"/>
        <w:rPr>
          <w:rFonts w:ascii="Times New Roman" w:hAnsi="Times New Roman"/>
          <w:szCs w:val="24"/>
          <w:lang w:val="pl-PL"/>
        </w:rPr>
      </w:pPr>
    </w:p>
    <w:p w14:paraId="743E6D42" w14:textId="77777777" w:rsidR="00C4135F" w:rsidRPr="00AE19D5" w:rsidRDefault="00C4135F" w:rsidP="00AE19D5">
      <w:pPr>
        <w:pStyle w:val="Bezodstpw"/>
        <w:ind w:right="1134"/>
        <w:jc w:val="both"/>
        <w:rPr>
          <w:rFonts w:ascii="Times New Roman" w:hAnsi="Times New Roman"/>
          <w:szCs w:val="24"/>
          <w:lang w:val="pl-PL"/>
        </w:rPr>
      </w:pPr>
    </w:p>
    <w:p w14:paraId="033847D0" w14:textId="77777777" w:rsidR="00C4135F" w:rsidRPr="00AE19D5" w:rsidRDefault="00C4135F" w:rsidP="00AE19D5">
      <w:pPr>
        <w:pStyle w:val="Bezodstpw"/>
        <w:ind w:right="1134"/>
        <w:jc w:val="both"/>
        <w:rPr>
          <w:rFonts w:ascii="Times New Roman" w:hAnsi="Times New Roman"/>
          <w:szCs w:val="24"/>
          <w:lang w:val="pl-PL"/>
        </w:rPr>
      </w:pPr>
    </w:p>
    <w:p w14:paraId="07E44822" w14:textId="77777777" w:rsidR="00C4135F" w:rsidRPr="00AE19D5" w:rsidRDefault="00C4135F" w:rsidP="00AE19D5">
      <w:pPr>
        <w:pStyle w:val="Bezodstpw"/>
        <w:ind w:right="1134"/>
        <w:jc w:val="both"/>
        <w:rPr>
          <w:rFonts w:ascii="Times New Roman" w:hAnsi="Times New Roman"/>
          <w:szCs w:val="24"/>
          <w:lang w:val="pl-PL"/>
        </w:rPr>
      </w:pPr>
    </w:p>
    <w:p w14:paraId="077D6573" w14:textId="77777777" w:rsidR="00C4135F" w:rsidRPr="00AE19D5" w:rsidRDefault="00C4135F" w:rsidP="00AE19D5">
      <w:pPr>
        <w:pStyle w:val="Bezodstpw"/>
        <w:ind w:right="1134"/>
        <w:jc w:val="both"/>
        <w:rPr>
          <w:rFonts w:ascii="Times New Roman" w:hAnsi="Times New Roman"/>
          <w:szCs w:val="24"/>
          <w:lang w:val="pl-PL"/>
        </w:rPr>
      </w:pPr>
    </w:p>
    <w:p w14:paraId="38F3D293" w14:textId="77777777" w:rsidR="00C4135F" w:rsidRPr="00AE19D5" w:rsidRDefault="00C4135F" w:rsidP="00AE19D5">
      <w:pPr>
        <w:pStyle w:val="Bezodstpw"/>
        <w:ind w:right="1134"/>
        <w:jc w:val="both"/>
        <w:rPr>
          <w:rFonts w:ascii="Times New Roman" w:hAnsi="Times New Roman"/>
          <w:szCs w:val="24"/>
          <w:lang w:val="pl-PL"/>
        </w:rPr>
      </w:pPr>
    </w:p>
    <w:p w14:paraId="0C70B1E3" w14:textId="77777777" w:rsidR="00C4135F" w:rsidRPr="00AE19D5" w:rsidRDefault="00C4135F" w:rsidP="00AE19D5">
      <w:pPr>
        <w:pStyle w:val="Bezodstpw"/>
        <w:ind w:right="1134"/>
        <w:jc w:val="both"/>
        <w:rPr>
          <w:rFonts w:ascii="Times New Roman" w:hAnsi="Times New Roman"/>
          <w:szCs w:val="24"/>
          <w:lang w:val="pl-PL"/>
        </w:rPr>
      </w:pPr>
    </w:p>
    <w:p w14:paraId="71F6D226" w14:textId="77777777" w:rsidR="00C4135F" w:rsidRPr="00AE19D5" w:rsidRDefault="00C4135F" w:rsidP="00AE19D5">
      <w:pPr>
        <w:pStyle w:val="Bezodstpw"/>
        <w:ind w:right="1134"/>
        <w:jc w:val="both"/>
        <w:rPr>
          <w:rFonts w:ascii="Times New Roman" w:hAnsi="Times New Roman"/>
          <w:szCs w:val="24"/>
          <w:lang w:val="pl-PL"/>
        </w:rPr>
      </w:pPr>
    </w:p>
    <w:p w14:paraId="719A37AF" w14:textId="3DB9475A" w:rsidR="00334E29" w:rsidRDefault="00334E29" w:rsidP="00AE19D5">
      <w:pPr>
        <w:pStyle w:val="Bezodstpw"/>
        <w:ind w:right="1134"/>
        <w:jc w:val="both"/>
        <w:rPr>
          <w:rFonts w:ascii="Times New Roman" w:hAnsi="Times New Roman"/>
          <w:szCs w:val="24"/>
          <w:lang w:val="pl-PL"/>
        </w:rPr>
      </w:pPr>
    </w:p>
    <w:p w14:paraId="07F30E0F" w14:textId="0D020737" w:rsidR="00CC39E3" w:rsidRDefault="00CC39E3" w:rsidP="00AE19D5">
      <w:pPr>
        <w:pStyle w:val="Bezodstpw"/>
        <w:ind w:right="1134"/>
        <w:jc w:val="both"/>
        <w:rPr>
          <w:rFonts w:ascii="Times New Roman" w:hAnsi="Times New Roman"/>
          <w:szCs w:val="24"/>
          <w:lang w:val="pl-PL"/>
        </w:rPr>
      </w:pPr>
    </w:p>
    <w:p w14:paraId="21DB9316" w14:textId="2980D58F" w:rsidR="00CC39E3" w:rsidRDefault="00CC39E3" w:rsidP="00AE19D5">
      <w:pPr>
        <w:pStyle w:val="Bezodstpw"/>
        <w:ind w:right="1134"/>
        <w:jc w:val="both"/>
        <w:rPr>
          <w:rFonts w:ascii="Times New Roman" w:hAnsi="Times New Roman"/>
          <w:szCs w:val="24"/>
          <w:lang w:val="pl-PL"/>
        </w:rPr>
      </w:pPr>
    </w:p>
    <w:p w14:paraId="4E8D9408" w14:textId="155F6F65" w:rsidR="00CC39E3" w:rsidRDefault="00CC39E3" w:rsidP="00AE19D5">
      <w:pPr>
        <w:pStyle w:val="Bezodstpw"/>
        <w:ind w:right="1134"/>
        <w:jc w:val="both"/>
        <w:rPr>
          <w:rFonts w:ascii="Times New Roman" w:hAnsi="Times New Roman"/>
          <w:szCs w:val="24"/>
          <w:lang w:val="pl-PL"/>
        </w:rPr>
      </w:pPr>
    </w:p>
    <w:p w14:paraId="09412653" w14:textId="77777777" w:rsidR="00CC39E3" w:rsidRDefault="00CC39E3" w:rsidP="00AE19D5">
      <w:pPr>
        <w:pStyle w:val="Bezodstpw"/>
        <w:ind w:right="1134"/>
        <w:jc w:val="both"/>
        <w:rPr>
          <w:rFonts w:ascii="Times New Roman" w:hAnsi="Times New Roman"/>
          <w:szCs w:val="24"/>
          <w:lang w:val="pl-PL"/>
        </w:rPr>
      </w:pPr>
    </w:p>
    <w:p w14:paraId="4FD052B8" w14:textId="77777777" w:rsidR="001C773A" w:rsidRPr="00AE19D5" w:rsidRDefault="001C773A" w:rsidP="00AE19D5">
      <w:pPr>
        <w:pStyle w:val="Bezodstpw"/>
        <w:ind w:right="1134"/>
        <w:jc w:val="both"/>
        <w:rPr>
          <w:rFonts w:ascii="Times New Roman" w:hAnsi="Times New Roman"/>
          <w:szCs w:val="24"/>
          <w:lang w:val="pl-PL"/>
        </w:rPr>
      </w:pPr>
    </w:p>
    <w:p w14:paraId="59B32C20" w14:textId="77777777" w:rsidR="00C4135F" w:rsidRPr="00AE19D5" w:rsidRDefault="00C4135F" w:rsidP="000903D8">
      <w:pPr>
        <w:pStyle w:val="Nagwek2"/>
        <w:jc w:val="center"/>
      </w:pPr>
      <w:bookmarkStart w:id="64" w:name="_Toc183794238"/>
      <w:bookmarkStart w:id="65" w:name="_Toc183795100"/>
      <w:r w:rsidRPr="00AE19D5">
        <w:lastRenderedPageBreak/>
        <w:t>SST-14 ROBOTY POKRYWCZE</w:t>
      </w:r>
      <w:bookmarkEnd w:id="64"/>
      <w:bookmarkEnd w:id="65"/>
    </w:p>
    <w:p w14:paraId="3FD4C803" w14:textId="6A08F37A" w:rsidR="00C4135F" w:rsidRDefault="00C4135F" w:rsidP="000903D8">
      <w:pPr>
        <w:jc w:val="center"/>
        <w:rPr>
          <w:rFonts w:ascii="Times New Roman" w:hAnsi="Times New Roman"/>
        </w:rPr>
      </w:pPr>
      <w:r w:rsidRPr="00AE19D5">
        <w:rPr>
          <w:rFonts w:ascii="Times New Roman" w:hAnsi="Times New Roman"/>
        </w:rPr>
        <w:t>C</w:t>
      </w:r>
      <w:r w:rsidR="001C773A">
        <w:rPr>
          <w:rFonts w:ascii="Times New Roman" w:hAnsi="Times New Roman"/>
        </w:rPr>
        <w:t>PV: 45261213-0, CPV: 45261320-3</w:t>
      </w:r>
    </w:p>
    <w:p w14:paraId="747184F4" w14:textId="77777777" w:rsidR="001C773A" w:rsidRPr="00AE19D5" w:rsidRDefault="001C773A" w:rsidP="001C773A">
      <w:pPr>
        <w:jc w:val="center"/>
        <w:rPr>
          <w:rFonts w:ascii="Times New Roman" w:hAnsi="Times New Roman"/>
        </w:rPr>
      </w:pPr>
    </w:p>
    <w:p w14:paraId="0D82D11F" w14:textId="7919F4FD" w:rsidR="00C4135F" w:rsidRPr="001C773A" w:rsidRDefault="00C4135F" w:rsidP="000C1B9E">
      <w:pPr>
        <w:pStyle w:val="Akapitzlist"/>
        <w:numPr>
          <w:ilvl w:val="0"/>
          <w:numId w:val="21"/>
        </w:numPr>
      </w:pPr>
      <w:r w:rsidRPr="00AE19D5">
        <w:t>CZĘŚĆ</w:t>
      </w:r>
      <w:r w:rsidRPr="003740C6">
        <w:rPr>
          <w:spacing w:val="-2"/>
        </w:rPr>
        <w:t xml:space="preserve"> </w:t>
      </w:r>
      <w:r w:rsidRPr="00AE19D5">
        <w:t>OGÓLNA.</w:t>
      </w:r>
    </w:p>
    <w:p w14:paraId="6E9D4DC1" w14:textId="77777777" w:rsidR="00C4135F" w:rsidRPr="00AE19D5" w:rsidRDefault="00C4135F" w:rsidP="0052487B">
      <w:pPr>
        <w:pStyle w:val="Podtytu"/>
      </w:pPr>
      <w:r w:rsidRPr="00AE19D5">
        <w:t>Przedmiot ST.</w:t>
      </w:r>
    </w:p>
    <w:p w14:paraId="3769B75F" w14:textId="1D7BD698" w:rsidR="00C4135F" w:rsidRPr="00AE19D5" w:rsidRDefault="00C4135F" w:rsidP="00CC39E3">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związanych z wykonaniem robót pokrywczych wg zakresu </w:t>
      </w:r>
      <w:r w:rsidR="001C773A">
        <w:rPr>
          <w:rFonts w:ascii="Times New Roman" w:hAnsi="Times New Roman"/>
        </w:rPr>
        <w:t xml:space="preserve">                       </w:t>
      </w:r>
      <w:r w:rsidRPr="00AE19D5">
        <w:rPr>
          <w:rFonts w:ascii="Times New Roman" w:hAnsi="Times New Roman"/>
        </w:rPr>
        <w:t>określonego Projekte</w:t>
      </w:r>
      <w:r w:rsidR="001C773A">
        <w:rPr>
          <w:rFonts w:ascii="Times New Roman" w:hAnsi="Times New Roman"/>
        </w:rPr>
        <w:t xml:space="preserve">m Budowlano - Wykonawczym p.n.: </w:t>
      </w:r>
      <w:r w:rsidRPr="00AE19D5">
        <w:rPr>
          <w:rFonts w:ascii="Times New Roman" w:hAnsi="Times New Roman"/>
        </w:rPr>
        <w:t xml:space="preserve">„ZMIANA SPOSOBU </w:t>
      </w:r>
      <w:r w:rsidR="001C773A">
        <w:rPr>
          <w:rFonts w:ascii="Times New Roman" w:hAnsi="Times New Roman"/>
        </w:rPr>
        <w:t xml:space="preserve">                                  </w:t>
      </w:r>
      <w:r w:rsidRPr="00AE19D5">
        <w:rPr>
          <w:rFonts w:ascii="Times New Roman" w:hAnsi="Times New Roman"/>
        </w:rPr>
        <w:t xml:space="preserve">UŻYTKOWANIA I PRZEBUDOWA BUDYNKU GARAŻOWO-WARSZTATOWEGO NR 5 NA TERENIE JW W RZESZOWIE PRZY UL. KRAKOWSKIEJ 11B, TEREN </w:t>
      </w:r>
      <w:r w:rsidR="001C773A">
        <w:rPr>
          <w:rFonts w:ascii="Times New Roman" w:hAnsi="Times New Roman"/>
        </w:rPr>
        <w:t xml:space="preserve">                             </w:t>
      </w:r>
      <w:r w:rsidRPr="00AE19D5">
        <w:rPr>
          <w:rFonts w:ascii="Times New Roman" w:hAnsi="Times New Roman"/>
        </w:rPr>
        <w:t>ZAMKNIĘTY MON w ramach zadania pn.: ”Opracowanie dokumentacji projektowo-</w:t>
      </w:r>
      <w:r w:rsidR="001C773A">
        <w:rPr>
          <w:rFonts w:ascii="Times New Roman" w:hAnsi="Times New Roman"/>
        </w:rPr>
        <w:t xml:space="preserve">                             </w:t>
      </w:r>
      <w:r w:rsidRPr="00AE19D5">
        <w:rPr>
          <w:rFonts w:ascii="Times New Roman" w:hAnsi="Times New Roman"/>
        </w:rPr>
        <w:t xml:space="preserve">kosztorysowej remontu budynku nr 5 wraz z poddaszem w kompleksie wojskowym </w:t>
      </w:r>
      <w:r w:rsidR="001C773A">
        <w:rPr>
          <w:rFonts w:ascii="Times New Roman" w:hAnsi="Times New Roman"/>
        </w:rPr>
        <w:t xml:space="preserve">                                </w:t>
      </w:r>
      <w:r w:rsidRPr="00AE19D5">
        <w:rPr>
          <w:rFonts w:ascii="Times New Roman" w:hAnsi="Times New Roman"/>
        </w:rPr>
        <w:t>w Rzeszowie ul. Krakowska 11b”.</w:t>
      </w:r>
    </w:p>
    <w:p w14:paraId="11568F9A" w14:textId="34B5EC64" w:rsidR="00C4135F" w:rsidRPr="001C773A" w:rsidRDefault="001C773A" w:rsidP="0052487B">
      <w:pPr>
        <w:pStyle w:val="Podtytu"/>
      </w:pPr>
      <w:r>
        <w:t>Zakres stosowania ST</w:t>
      </w:r>
    </w:p>
    <w:p w14:paraId="7D6BC4AD" w14:textId="6C7A506A" w:rsidR="00C4135F" w:rsidRPr="00AE19D5" w:rsidRDefault="00C4135F" w:rsidP="00CC39E3">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2A6527A5" w14:textId="77777777" w:rsidR="00C4135F" w:rsidRPr="00AE19D5" w:rsidRDefault="00C4135F" w:rsidP="0052487B">
      <w:pPr>
        <w:pStyle w:val="Podtytu"/>
      </w:pPr>
      <w:r w:rsidRPr="00AE19D5">
        <w:t>Zakres robót objętych ST.</w:t>
      </w:r>
    </w:p>
    <w:p w14:paraId="16320497" w14:textId="1AC2E1EB" w:rsidR="00C4135F" w:rsidRPr="00AE19D5" w:rsidRDefault="00C4135F" w:rsidP="009758D4">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1C773A">
        <w:rPr>
          <w:rFonts w:ascii="Times New Roman" w:hAnsi="Times New Roman"/>
        </w:rPr>
        <w:t xml:space="preserve">                             </w:t>
      </w:r>
      <w:r w:rsidRPr="00AE19D5">
        <w:rPr>
          <w:rFonts w:ascii="Times New Roman" w:hAnsi="Times New Roman"/>
        </w:rPr>
        <w:t>i mające na celu wykonanie z płyt i systemów wykorzystujących płyty z laminatu. Niniejsza specyfikacja techniczna związana jest z wykon</w:t>
      </w:r>
      <w:r w:rsidR="001C773A">
        <w:rPr>
          <w:rFonts w:ascii="Times New Roman" w:hAnsi="Times New Roman"/>
        </w:rPr>
        <w:t>aniem niżej wymienionych robót:</w:t>
      </w:r>
    </w:p>
    <w:p w14:paraId="01882E00" w14:textId="44F8350E" w:rsidR="009758D4" w:rsidRDefault="000903D8" w:rsidP="00157F4D">
      <w:pPr>
        <w:pStyle w:val="Bezodstpw"/>
        <w:numPr>
          <w:ilvl w:val="0"/>
          <w:numId w:val="167"/>
        </w:numPr>
        <w:ind w:right="-6"/>
        <w:jc w:val="both"/>
        <w:rPr>
          <w:rFonts w:ascii="Times New Roman" w:hAnsi="Times New Roman"/>
          <w:szCs w:val="24"/>
          <w:lang w:val="pl-PL"/>
        </w:rPr>
      </w:pPr>
      <w:r>
        <w:rPr>
          <w:rFonts w:ascii="Times New Roman" w:hAnsi="Times New Roman"/>
          <w:szCs w:val="24"/>
          <w:lang w:val="pl-PL"/>
        </w:rPr>
        <w:t xml:space="preserve">Wykonanie wymiany pokrycia </w:t>
      </w:r>
      <w:r w:rsidR="00C4135F" w:rsidRPr="00AE19D5">
        <w:rPr>
          <w:rFonts w:ascii="Times New Roman" w:hAnsi="Times New Roman"/>
          <w:szCs w:val="24"/>
          <w:lang w:val="pl-PL"/>
        </w:rPr>
        <w:t xml:space="preserve">dachowego z blachy trapezowej na części poddasza </w:t>
      </w:r>
      <w:r>
        <w:rPr>
          <w:rFonts w:ascii="Times New Roman" w:hAnsi="Times New Roman"/>
          <w:szCs w:val="24"/>
          <w:lang w:val="pl-PL"/>
        </w:rPr>
        <w:t xml:space="preserve">                   </w:t>
      </w:r>
      <w:r w:rsidR="00C4135F" w:rsidRPr="00AE19D5">
        <w:rPr>
          <w:rFonts w:ascii="Times New Roman" w:hAnsi="Times New Roman"/>
          <w:szCs w:val="24"/>
          <w:lang w:val="pl-PL"/>
        </w:rPr>
        <w:t>objętej opracowanie,</w:t>
      </w:r>
    </w:p>
    <w:p w14:paraId="60BAFAB8" w14:textId="629B7945" w:rsidR="00C4135F" w:rsidRPr="009758D4" w:rsidRDefault="00C4135F" w:rsidP="00157F4D">
      <w:pPr>
        <w:pStyle w:val="Bezodstpw"/>
        <w:numPr>
          <w:ilvl w:val="0"/>
          <w:numId w:val="167"/>
        </w:numPr>
        <w:ind w:right="-6"/>
        <w:jc w:val="both"/>
        <w:rPr>
          <w:rFonts w:ascii="Times New Roman" w:hAnsi="Times New Roman"/>
          <w:szCs w:val="24"/>
          <w:lang w:val="pl-PL"/>
        </w:rPr>
      </w:pPr>
      <w:r w:rsidRPr="009758D4">
        <w:rPr>
          <w:rFonts w:ascii="Times New Roman" w:hAnsi="Times New Roman"/>
          <w:szCs w:val="24"/>
          <w:lang w:val="pl-PL"/>
        </w:rPr>
        <w:t>ułożenie membrany paroprzepuszczalnej pod projektowanym pokryciem dach</w:t>
      </w:r>
      <w:r w:rsidR="00374CA5" w:rsidRPr="009758D4">
        <w:rPr>
          <w:rFonts w:ascii="Times New Roman" w:hAnsi="Times New Roman"/>
          <w:szCs w:val="24"/>
          <w:lang w:val="pl-PL"/>
        </w:rPr>
        <w:t>owym,</w:t>
      </w:r>
    </w:p>
    <w:p w14:paraId="003154F1" w14:textId="66E6F429" w:rsidR="00C4135F" w:rsidRPr="00AE19D5" w:rsidRDefault="00C4135F" w:rsidP="00157F4D">
      <w:pPr>
        <w:pStyle w:val="Bezodstpw"/>
        <w:numPr>
          <w:ilvl w:val="0"/>
          <w:numId w:val="167"/>
        </w:numPr>
        <w:ind w:right="1134"/>
        <w:jc w:val="both"/>
        <w:rPr>
          <w:rFonts w:ascii="Times New Roman" w:hAnsi="Times New Roman"/>
          <w:szCs w:val="24"/>
          <w:lang w:val="pl-PL"/>
        </w:rPr>
      </w:pPr>
      <w:r w:rsidRPr="00AE19D5">
        <w:rPr>
          <w:rFonts w:ascii="Times New Roman" w:hAnsi="Times New Roman"/>
          <w:szCs w:val="24"/>
          <w:lang w:val="pl-PL"/>
        </w:rPr>
        <w:t xml:space="preserve">wykonanie izolacji </w:t>
      </w:r>
      <w:r w:rsidR="00374CA5" w:rsidRPr="00AE19D5">
        <w:rPr>
          <w:rFonts w:ascii="Times New Roman" w:hAnsi="Times New Roman"/>
          <w:szCs w:val="24"/>
          <w:lang w:val="pl-PL"/>
        </w:rPr>
        <w:t>termicznej połaci dachowych</w:t>
      </w:r>
      <w:r w:rsidR="009758D4">
        <w:rPr>
          <w:rFonts w:ascii="Times New Roman" w:hAnsi="Times New Roman"/>
          <w:szCs w:val="24"/>
          <w:lang w:val="pl-PL"/>
        </w:rPr>
        <w:t>,</w:t>
      </w:r>
    </w:p>
    <w:p w14:paraId="7F944AD5" w14:textId="46B02862" w:rsidR="00C4135F" w:rsidRPr="00AE19D5" w:rsidRDefault="00C4135F" w:rsidP="00157F4D">
      <w:pPr>
        <w:pStyle w:val="Bezodstpw"/>
        <w:numPr>
          <w:ilvl w:val="0"/>
          <w:numId w:val="167"/>
        </w:numPr>
        <w:ind w:right="1134"/>
        <w:jc w:val="both"/>
        <w:rPr>
          <w:rFonts w:ascii="Times New Roman" w:hAnsi="Times New Roman"/>
          <w:szCs w:val="24"/>
          <w:lang w:val="pl-PL"/>
        </w:rPr>
      </w:pPr>
      <w:r w:rsidRPr="00AE19D5">
        <w:rPr>
          <w:rFonts w:ascii="Times New Roman" w:hAnsi="Times New Roman"/>
          <w:szCs w:val="24"/>
          <w:lang w:val="pl-PL"/>
        </w:rPr>
        <w:t>wykonanie izolacji paroszczelnej z foli</w:t>
      </w:r>
      <w:r w:rsidR="00374CA5" w:rsidRPr="00AE19D5">
        <w:rPr>
          <w:rFonts w:ascii="Times New Roman" w:hAnsi="Times New Roman"/>
          <w:szCs w:val="24"/>
          <w:lang w:val="pl-PL"/>
        </w:rPr>
        <w:t>i</w:t>
      </w:r>
      <w:r w:rsidRPr="00AE19D5">
        <w:rPr>
          <w:rFonts w:ascii="Times New Roman" w:hAnsi="Times New Roman"/>
          <w:szCs w:val="24"/>
          <w:lang w:val="pl-PL"/>
        </w:rPr>
        <w:t>,</w:t>
      </w:r>
    </w:p>
    <w:p w14:paraId="7707D0CD" w14:textId="772BF3EF" w:rsidR="00C4135F" w:rsidRPr="00AE19D5" w:rsidRDefault="00374CA5" w:rsidP="00157F4D">
      <w:pPr>
        <w:pStyle w:val="Bezodstpw"/>
        <w:numPr>
          <w:ilvl w:val="0"/>
          <w:numId w:val="167"/>
        </w:numPr>
        <w:ind w:right="1134"/>
        <w:jc w:val="both"/>
        <w:rPr>
          <w:rFonts w:ascii="Times New Roman" w:hAnsi="Times New Roman"/>
          <w:szCs w:val="24"/>
          <w:lang w:val="pl-PL"/>
        </w:rPr>
      </w:pPr>
      <w:r w:rsidRPr="00AE19D5">
        <w:rPr>
          <w:rFonts w:ascii="Times New Roman" w:hAnsi="Times New Roman"/>
          <w:szCs w:val="24"/>
          <w:lang w:val="pl-PL"/>
        </w:rPr>
        <w:t>wykonanie</w:t>
      </w:r>
      <w:r w:rsidR="00C4135F" w:rsidRPr="00AE19D5">
        <w:rPr>
          <w:rFonts w:ascii="Times New Roman" w:hAnsi="Times New Roman"/>
          <w:szCs w:val="24"/>
          <w:lang w:val="pl-PL"/>
        </w:rPr>
        <w:t xml:space="preserve"> obróbek blacharskich i rynien dachowych,</w:t>
      </w:r>
    </w:p>
    <w:p w14:paraId="01E247A1" w14:textId="35F358AE" w:rsidR="00C4135F" w:rsidRPr="00AE19D5" w:rsidRDefault="00C4135F" w:rsidP="00157F4D">
      <w:pPr>
        <w:pStyle w:val="Bezodstpw"/>
        <w:numPr>
          <w:ilvl w:val="0"/>
          <w:numId w:val="167"/>
        </w:numPr>
        <w:ind w:right="1134"/>
        <w:jc w:val="both"/>
        <w:rPr>
          <w:rFonts w:ascii="Times New Roman" w:hAnsi="Times New Roman"/>
          <w:szCs w:val="24"/>
          <w:lang w:val="pl-PL"/>
        </w:rPr>
      </w:pPr>
      <w:r w:rsidRPr="00AE19D5">
        <w:rPr>
          <w:rFonts w:ascii="Times New Roman" w:hAnsi="Times New Roman"/>
          <w:szCs w:val="24"/>
          <w:lang w:val="pl-PL"/>
        </w:rPr>
        <w:t xml:space="preserve">montaż stopni </w:t>
      </w:r>
      <w:r w:rsidR="00374CA5" w:rsidRPr="00AE19D5">
        <w:rPr>
          <w:rFonts w:ascii="Times New Roman" w:hAnsi="Times New Roman"/>
          <w:szCs w:val="24"/>
          <w:lang w:val="pl-PL"/>
        </w:rPr>
        <w:t xml:space="preserve">i ław </w:t>
      </w:r>
      <w:r w:rsidRPr="00AE19D5">
        <w:rPr>
          <w:rFonts w:ascii="Times New Roman" w:hAnsi="Times New Roman"/>
          <w:szCs w:val="24"/>
          <w:lang w:val="pl-PL"/>
        </w:rPr>
        <w:t>kominiarskich</w:t>
      </w:r>
      <w:r w:rsidR="00374CA5" w:rsidRPr="00AE19D5">
        <w:rPr>
          <w:rFonts w:ascii="Times New Roman" w:hAnsi="Times New Roman"/>
          <w:szCs w:val="24"/>
          <w:lang w:val="pl-PL"/>
        </w:rPr>
        <w:t>,</w:t>
      </w:r>
    </w:p>
    <w:p w14:paraId="0EDEF12E" w14:textId="0471EA31" w:rsidR="00C4135F" w:rsidRPr="009758D4" w:rsidRDefault="00374CA5" w:rsidP="00157F4D">
      <w:pPr>
        <w:pStyle w:val="Bezodstpw"/>
        <w:numPr>
          <w:ilvl w:val="0"/>
          <w:numId w:val="167"/>
        </w:numPr>
        <w:ind w:right="1134"/>
        <w:jc w:val="both"/>
        <w:rPr>
          <w:rFonts w:ascii="Times New Roman" w:hAnsi="Times New Roman"/>
          <w:szCs w:val="24"/>
          <w:lang w:val="pl-PL"/>
        </w:rPr>
      </w:pPr>
      <w:r w:rsidRPr="00AE19D5">
        <w:rPr>
          <w:rFonts w:ascii="Times New Roman" w:hAnsi="Times New Roman"/>
          <w:szCs w:val="24"/>
          <w:lang w:val="pl-PL"/>
        </w:rPr>
        <w:t>montaż</w:t>
      </w:r>
      <w:r w:rsidR="00C4135F" w:rsidRPr="00AE19D5">
        <w:rPr>
          <w:rFonts w:ascii="Times New Roman" w:hAnsi="Times New Roman"/>
          <w:szCs w:val="24"/>
          <w:lang w:val="pl-PL"/>
        </w:rPr>
        <w:t xml:space="preserve"> barier śniegowych </w:t>
      </w:r>
      <w:r w:rsidRPr="00AE19D5">
        <w:rPr>
          <w:rFonts w:ascii="Times New Roman" w:hAnsi="Times New Roman"/>
          <w:szCs w:val="24"/>
          <w:lang w:val="pl-PL"/>
        </w:rPr>
        <w:t xml:space="preserve">i płotków przeciwśniegowych </w:t>
      </w:r>
      <w:r w:rsidR="00C4135F" w:rsidRPr="00AE19D5">
        <w:rPr>
          <w:rFonts w:ascii="Times New Roman" w:hAnsi="Times New Roman"/>
          <w:szCs w:val="24"/>
          <w:lang w:val="pl-PL"/>
        </w:rPr>
        <w:t>na dachu.</w:t>
      </w:r>
    </w:p>
    <w:p w14:paraId="19D72304" w14:textId="77777777" w:rsidR="00C4135F" w:rsidRPr="00AE19D5" w:rsidRDefault="00C4135F" w:rsidP="009758D4">
      <w:pPr>
        <w:pStyle w:val="Podtytu"/>
        <w:ind w:hanging="283"/>
      </w:pPr>
      <w:r w:rsidRPr="00AE19D5">
        <w:t>Określenia podstawowe.</w:t>
      </w:r>
    </w:p>
    <w:p w14:paraId="7BC57575" w14:textId="67F7A398" w:rsidR="00374CA5" w:rsidRPr="00AE19D5" w:rsidRDefault="00C4135F" w:rsidP="009758D4">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1C773A">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46B7952F" w14:textId="77777777" w:rsidR="00C4135F" w:rsidRPr="00AE19D5" w:rsidRDefault="00C4135F" w:rsidP="0052487B">
      <w:pPr>
        <w:pStyle w:val="Podtytu"/>
      </w:pPr>
      <w:r w:rsidRPr="00AE19D5">
        <w:t>Roboty tymczasowe i towarzyszące.</w:t>
      </w:r>
    </w:p>
    <w:p w14:paraId="00D6475C" w14:textId="0332C38E" w:rsidR="00C4135F" w:rsidRPr="00AE19D5" w:rsidRDefault="00C4135F" w:rsidP="009758D4">
      <w:pPr>
        <w:ind w:right="-6" w:firstLine="567"/>
        <w:jc w:val="both"/>
        <w:rPr>
          <w:rFonts w:ascii="Times New Roman" w:hAnsi="Times New Roman"/>
        </w:rPr>
      </w:pPr>
      <w:r w:rsidRPr="00AE19D5">
        <w:rPr>
          <w:rFonts w:ascii="Times New Roman" w:hAnsi="Times New Roman"/>
        </w:rPr>
        <w:t>Do wykonania robót płytkarskich niezbędne są n</w:t>
      </w:r>
      <w:r w:rsidR="001C773A">
        <w:rPr>
          <w:rFonts w:ascii="Times New Roman" w:hAnsi="Times New Roman"/>
        </w:rPr>
        <w:t>astępujące roboty towarzyszące:</w:t>
      </w:r>
    </w:p>
    <w:p w14:paraId="34AB8211" w14:textId="6D43FDFB" w:rsidR="00C4135F" w:rsidRPr="001C773A" w:rsidRDefault="00C4135F" w:rsidP="00157F4D">
      <w:pPr>
        <w:pStyle w:val="Bezodstpw"/>
        <w:numPr>
          <w:ilvl w:val="0"/>
          <w:numId w:val="274"/>
        </w:numPr>
        <w:ind w:right="1134"/>
        <w:jc w:val="both"/>
        <w:rPr>
          <w:rFonts w:ascii="Times New Roman" w:hAnsi="Times New Roman"/>
          <w:szCs w:val="24"/>
          <w:lang w:val="pl-PL"/>
        </w:rPr>
      </w:pPr>
      <w:r w:rsidRPr="00AE19D5">
        <w:rPr>
          <w:rFonts w:ascii="Times New Roman" w:hAnsi="Times New Roman"/>
          <w:szCs w:val="24"/>
          <w:lang w:val="pl-PL"/>
        </w:rPr>
        <w:t xml:space="preserve">roboty pomiarowe, </w:t>
      </w:r>
    </w:p>
    <w:p w14:paraId="3ADF78D9" w14:textId="1A1233E9" w:rsidR="00374CA5" w:rsidRPr="00AE19D5" w:rsidRDefault="00C4135F" w:rsidP="009758D4">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CA4843">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CA4843">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CA4843">
        <w:rPr>
          <w:rFonts w:ascii="Times New Roman" w:hAnsi="Times New Roman"/>
          <w:spacing w:val="-5"/>
        </w:rPr>
        <w:t xml:space="preserve">                                   </w:t>
      </w:r>
      <w:r w:rsidRPr="00AE19D5">
        <w:rPr>
          <w:rFonts w:ascii="Times New Roman" w:hAnsi="Times New Roman"/>
        </w:rPr>
        <w:t>projektowej.</w:t>
      </w:r>
    </w:p>
    <w:p w14:paraId="2F2A999C" w14:textId="77777777" w:rsidR="00C4135F" w:rsidRPr="00AE19D5" w:rsidRDefault="00C4135F" w:rsidP="0052487B">
      <w:pPr>
        <w:pStyle w:val="Podtytu"/>
      </w:pPr>
      <w:r w:rsidRPr="00AE19D5">
        <w:t>Ogólne wymagania dotyczące robót.</w:t>
      </w:r>
    </w:p>
    <w:p w14:paraId="10A001DC" w14:textId="49C583C0" w:rsidR="00CA4843" w:rsidRPr="005501E1" w:rsidRDefault="00C4135F" w:rsidP="005501E1">
      <w:pPr>
        <w:ind w:right="-6" w:firstLine="567"/>
        <w:jc w:val="both"/>
        <w:rPr>
          <w:rFonts w:ascii="Times New Roman" w:hAnsi="Times New Roman"/>
        </w:rPr>
      </w:pPr>
      <w:r w:rsidRPr="00AE19D5">
        <w:rPr>
          <w:rFonts w:ascii="Times New Roman" w:hAnsi="Times New Roman"/>
        </w:rPr>
        <w:t>Wykonawca robót jest odpowiedzialny za realizację robót zgodnie z dokumentacją projektową, ST, poleceniami nadzoru inwestycyjnego oraz zgodnie z ustawą Prawo Budowlane oraz “Warunkami technicznymi wykonania i odbioru robót budowlanych”.</w:t>
      </w:r>
    </w:p>
    <w:p w14:paraId="6969B735" w14:textId="07DB2B60" w:rsidR="00C4135F" w:rsidRPr="00CA4843" w:rsidRDefault="00C4135F" w:rsidP="00CA4843">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61CD4D87" w14:textId="48A3BA58" w:rsidR="00C4135F" w:rsidRPr="00AE19D5" w:rsidRDefault="00C4135F" w:rsidP="005501E1">
      <w:pPr>
        <w:ind w:right="-6" w:firstLine="567"/>
        <w:jc w:val="both"/>
        <w:rPr>
          <w:rFonts w:ascii="Times New Roman" w:hAnsi="Times New Roman"/>
        </w:rPr>
      </w:pPr>
      <w:r w:rsidRPr="00AE19D5">
        <w:rPr>
          <w:rFonts w:ascii="Times New Roman" w:hAnsi="Times New Roman"/>
        </w:rPr>
        <w:t>Ogólne wymagania dotyczące materiałów p</w:t>
      </w:r>
      <w:r w:rsidR="00CA4843">
        <w:rPr>
          <w:rFonts w:ascii="Times New Roman" w:hAnsi="Times New Roman"/>
        </w:rPr>
        <w:t>odano w STO – Wymagania ogólne</w:t>
      </w:r>
      <w:r w:rsidR="005501E1">
        <w:rPr>
          <w:rFonts w:ascii="Times New Roman" w:hAnsi="Times New Roman"/>
        </w:rPr>
        <w:t>.</w:t>
      </w:r>
    </w:p>
    <w:p w14:paraId="1C240C89" w14:textId="39947ACA" w:rsidR="00C4135F" w:rsidRPr="00AE19D5" w:rsidRDefault="00374CA5" w:rsidP="0052487B">
      <w:pPr>
        <w:pStyle w:val="Podtytu"/>
      </w:pPr>
      <w:r w:rsidRPr="00AE19D5">
        <w:t>Blacha trapezowa</w:t>
      </w:r>
      <w:r w:rsidR="00C4135F" w:rsidRPr="00AE19D5">
        <w:t>.</w:t>
      </w:r>
    </w:p>
    <w:p w14:paraId="5C633089" w14:textId="0C1CC9F9" w:rsidR="00374CA5" w:rsidRPr="00AE19D5" w:rsidRDefault="00374CA5" w:rsidP="005501E1">
      <w:pPr>
        <w:ind w:right="-6" w:firstLine="567"/>
        <w:jc w:val="both"/>
        <w:rPr>
          <w:rFonts w:ascii="Times New Roman" w:hAnsi="Times New Roman"/>
        </w:rPr>
      </w:pPr>
      <w:r w:rsidRPr="00AE19D5">
        <w:rPr>
          <w:rFonts w:ascii="Times New Roman" w:hAnsi="Times New Roman"/>
        </w:rPr>
        <w:t>Przekrycie należy</w:t>
      </w:r>
      <w:r w:rsidR="00F41301" w:rsidRPr="00AE19D5">
        <w:rPr>
          <w:rFonts w:ascii="Times New Roman" w:hAnsi="Times New Roman"/>
        </w:rPr>
        <w:t xml:space="preserve"> </w:t>
      </w:r>
      <w:r w:rsidRPr="00AE19D5">
        <w:rPr>
          <w:rFonts w:ascii="Times New Roman" w:hAnsi="Times New Roman"/>
        </w:rPr>
        <w:t>wykonać z blachy trapezowej profilowanej TR</w:t>
      </w:r>
      <w:r w:rsidR="00CA4843">
        <w:rPr>
          <w:rFonts w:ascii="Times New Roman" w:hAnsi="Times New Roman"/>
        </w:rPr>
        <w:t xml:space="preserve">  </w:t>
      </w:r>
      <w:r w:rsidRPr="00AE19D5">
        <w:rPr>
          <w:rFonts w:ascii="Times New Roman" w:hAnsi="Times New Roman"/>
        </w:rPr>
        <w:t>55 o grubości</w:t>
      </w:r>
      <w:r w:rsidR="00F41301" w:rsidRPr="00AE19D5">
        <w:rPr>
          <w:rFonts w:ascii="Times New Roman" w:hAnsi="Times New Roman"/>
        </w:rPr>
        <w:t xml:space="preserve"> </w:t>
      </w:r>
      <w:r w:rsidR="005501E1">
        <w:rPr>
          <w:rFonts w:ascii="Times New Roman" w:hAnsi="Times New Roman"/>
        </w:rPr>
        <w:t xml:space="preserve">                              </w:t>
      </w:r>
      <w:r w:rsidR="00F41301" w:rsidRPr="00AE19D5">
        <w:rPr>
          <w:rFonts w:ascii="Times New Roman" w:hAnsi="Times New Roman"/>
        </w:rPr>
        <w:t>całkowitej</w:t>
      </w:r>
      <w:r w:rsidRPr="00AE19D5">
        <w:rPr>
          <w:rFonts w:ascii="Times New Roman" w:hAnsi="Times New Roman"/>
        </w:rPr>
        <w:t xml:space="preserve"> 0,7mm</w:t>
      </w:r>
      <w:r w:rsidR="00F41301" w:rsidRPr="00AE19D5">
        <w:rPr>
          <w:rFonts w:ascii="Times New Roman" w:hAnsi="Times New Roman"/>
        </w:rPr>
        <w:t xml:space="preserve"> (rdzeń 0,5 mm)</w:t>
      </w:r>
      <w:r w:rsidRPr="00AE19D5">
        <w:rPr>
          <w:rFonts w:ascii="Times New Roman" w:hAnsi="Times New Roman"/>
        </w:rPr>
        <w:t xml:space="preserve">. Zastosować blachę o powłoce poliestrowej, powlekanej </w:t>
      </w:r>
      <w:r w:rsidR="00CA4843">
        <w:rPr>
          <w:rFonts w:ascii="Times New Roman" w:hAnsi="Times New Roman"/>
        </w:rPr>
        <w:t xml:space="preserve">                                    </w:t>
      </w:r>
      <w:r w:rsidRPr="00AE19D5">
        <w:rPr>
          <w:rFonts w:ascii="Times New Roman" w:hAnsi="Times New Roman"/>
        </w:rPr>
        <w:t>dwuwarstwowo</w:t>
      </w:r>
      <w:r w:rsidR="00F41301" w:rsidRPr="00AE19D5">
        <w:rPr>
          <w:rFonts w:ascii="Times New Roman" w:hAnsi="Times New Roman"/>
        </w:rPr>
        <w:t>.</w:t>
      </w:r>
    </w:p>
    <w:p w14:paraId="361A35E8" w14:textId="62C5BDAD"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Szerokość wsadu</w:t>
      </w:r>
      <w:r w:rsidRPr="00AE19D5">
        <w:rPr>
          <w:rFonts w:ascii="Times New Roman" w:hAnsi="Times New Roman"/>
          <w:szCs w:val="24"/>
          <w:lang w:val="pl-PL"/>
        </w:rPr>
        <w:tab/>
      </w:r>
      <w:r w:rsidR="00F41301" w:rsidRPr="00AE19D5">
        <w:rPr>
          <w:rFonts w:ascii="Times New Roman" w:hAnsi="Times New Roman"/>
          <w:szCs w:val="24"/>
          <w:lang w:val="pl-PL"/>
        </w:rPr>
        <w:tab/>
      </w:r>
      <w:r w:rsidR="00F41301" w:rsidRPr="00AE19D5">
        <w:rPr>
          <w:rFonts w:ascii="Times New Roman" w:hAnsi="Times New Roman"/>
          <w:szCs w:val="24"/>
          <w:lang w:val="pl-PL"/>
        </w:rPr>
        <w:tab/>
      </w:r>
      <w:r w:rsidR="00F41301" w:rsidRPr="00AE19D5">
        <w:rPr>
          <w:rFonts w:ascii="Times New Roman" w:hAnsi="Times New Roman"/>
          <w:szCs w:val="24"/>
          <w:lang w:val="pl-PL"/>
        </w:rPr>
        <w:tab/>
      </w:r>
      <w:r w:rsidRPr="00AE19D5">
        <w:rPr>
          <w:rFonts w:ascii="Times New Roman" w:hAnsi="Times New Roman"/>
          <w:szCs w:val="24"/>
          <w:lang w:val="pl-PL"/>
        </w:rPr>
        <w:t>1250 mm</w:t>
      </w:r>
    </w:p>
    <w:p w14:paraId="330244F8" w14:textId="2821E62E"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szerokość całkowita</w:t>
      </w:r>
      <w:r w:rsidRPr="00AE19D5">
        <w:rPr>
          <w:rFonts w:ascii="Times New Roman" w:hAnsi="Times New Roman"/>
          <w:szCs w:val="24"/>
          <w:lang w:val="pl-PL"/>
        </w:rPr>
        <w:tab/>
      </w:r>
      <w:r w:rsidR="00CA4843">
        <w:rPr>
          <w:rFonts w:ascii="Times New Roman" w:hAnsi="Times New Roman"/>
          <w:szCs w:val="24"/>
          <w:lang w:val="pl-PL"/>
        </w:rPr>
        <w:tab/>
      </w:r>
      <w:r w:rsidR="00CA4843">
        <w:rPr>
          <w:rFonts w:ascii="Times New Roman" w:hAnsi="Times New Roman"/>
          <w:szCs w:val="24"/>
          <w:lang w:val="pl-PL"/>
        </w:rPr>
        <w:tab/>
      </w:r>
      <w:r w:rsidRPr="00AE19D5">
        <w:rPr>
          <w:rFonts w:ascii="Times New Roman" w:hAnsi="Times New Roman"/>
          <w:szCs w:val="24"/>
          <w:lang w:val="pl-PL"/>
        </w:rPr>
        <w:t>1040 mm</w:t>
      </w:r>
    </w:p>
    <w:p w14:paraId="791CA5B9" w14:textId="58F40A7B"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lastRenderedPageBreak/>
        <w:t>szerokość krycia</w:t>
      </w:r>
      <w:r w:rsidRPr="00AE19D5">
        <w:rPr>
          <w:rFonts w:ascii="Times New Roman" w:hAnsi="Times New Roman"/>
          <w:szCs w:val="24"/>
          <w:lang w:val="pl-PL"/>
        </w:rPr>
        <w:tab/>
      </w:r>
      <w:r w:rsidR="00CA4843">
        <w:rPr>
          <w:rFonts w:ascii="Times New Roman" w:hAnsi="Times New Roman"/>
          <w:szCs w:val="24"/>
          <w:lang w:val="pl-PL"/>
        </w:rPr>
        <w:tab/>
      </w:r>
      <w:r w:rsidR="00CA4843">
        <w:rPr>
          <w:rFonts w:ascii="Times New Roman" w:hAnsi="Times New Roman"/>
          <w:szCs w:val="24"/>
          <w:lang w:val="pl-PL"/>
        </w:rPr>
        <w:tab/>
      </w:r>
      <w:r w:rsidR="00CA4843">
        <w:rPr>
          <w:rFonts w:ascii="Times New Roman" w:hAnsi="Times New Roman"/>
          <w:szCs w:val="24"/>
          <w:lang w:val="pl-PL"/>
        </w:rPr>
        <w:tab/>
      </w:r>
      <w:r w:rsidRPr="00AE19D5">
        <w:rPr>
          <w:rFonts w:ascii="Times New Roman" w:hAnsi="Times New Roman"/>
          <w:szCs w:val="24"/>
          <w:lang w:val="pl-PL"/>
        </w:rPr>
        <w:t>1000 mm</w:t>
      </w:r>
    </w:p>
    <w:p w14:paraId="5AA6E72B" w14:textId="78BE7973"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grubość rdzenia</w:t>
      </w:r>
      <w:r w:rsidRPr="00AE19D5">
        <w:rPr>
          <w:rFonts w:ascii="Times New Roman" w:hAnsi="Times New Roman"/>
          <w:szCs w:val="24"/>
          <w:lang w:val="pl-PL"/>
        </w:rPr>
        <w:tab/>
      </w:r>
      <w:r w:rsidR="00CA4843">
        <w:rPr>
          <w:rFonts w:ascii="Times New Roman" w:hAnsi="Times New Roman"/>
          <w:szCs w:val="24"/>
          <w:lang w:val="pl-PL"/>
        </w:rPr>
        <w:tab/>
      </w:r>
      <w:r w:rsidR="00CA4843">
        <w:rPr>
          <w:rFonts w:ascii="Times New Roman" w:hAnsi="Times New Roman"/>
          <w:szCs w:val="24"/>
          <w:lang w:val="pl-PL"/>
        </w:rPr>
        <w:tab/>
      </w:r>
      <w:r w:rsidR="00CA4843">
        <w:rPr>
          <w:rFonts w:ascii="Times New Roman" w:hAnsi="Times New Roman"/>
          <w:szCs w:val="24"/>
          <w:lang w:val="pl-PL"/>
        </w:rPr>
        <w:tab/>
      </w:r>
      <w:r w:rsidRPr="00AE19D5">
        <w:rPr>
          <w:rFonts w:ascii="Times New Roman" w:hAnsi="Times New Roman"/>
          <w:szCs w:val="24"/>
          <w:lang w:val="pl-PL"/>
        </w:rPr>
        <w:t>0,5mm</w:t>
      </w:r>
    </w:p>
    <w:p w14:paraId="1C2D4709" w14:textId="09F30698"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grubość całkowita</w:t>
      </w:r>
      <w:r w:rsidRPr="00AE19D5">
        <w:rPr>
          <w:rFonts w:ascii="Times New Roman" w:hAnsi="Times New Roman"/>
          <w:szCs w:val="24"/>
          <w:lang w:val="pl-PL"/>
        </w:rPr>
        <w:tab/>
      </w:r>
      <w:r w:rsidR="00F41301" w:rsidRPr="00AE19D5">
        <w:rPr>
          <w:rFonts w:ascii="Times New Roman" w:hAnsi="Times New Roman"/>
          <w:szCs w:val="24"/>
          <w:lang w:val="pl-PL"/>
        </w:rPr>
        <w:tab/>
      </w:r>
      <w:r w:rsidR="00F41301" w:rsidRPr="00AE19D5">
        <w:rPr>
          <w:rFonts w:ascii="Times New Roman" w:hAnsi="Times New Roman"/>
          <w:szCs w:val="24"/>
          <w:lang w:val="pl-PL"/>
        </w:rPr>
        <w:tab/>
      </w:r>
      <w:r w:rsidR="00F41301" w:rsidRPr="00AE19D5">
        <w:rPr>
          <w:rFonts w:ascii="Times New Roman" w:hAnsi="Times New Roman"/>
          <w:szCs w:val="24"/>
          <w:lang w:val="pl-PL"/>
        </w:rPr>
        <w:tab/>
      </w:r>
      <w:r w:rsidRPr="00AE19D5">
        <w:rPr>
          <w:rFonts w:ascii="Times New Roman" w:hAnsi="Times New Roman"/>
          <w:szCs w:val="24"/>
          <w:lang w:val="pl-PL"/>
        </w:rPr>
        <w:t>0,7 mm</w:t>
      </w:r>
    </w:p>
    <w:p w14:paraId="4FFF49DE" w14:textId="018FEC70"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grubość powłoki cynku Zn</w:t>
      </w:r>
      <w:r w:rsidRPr="00AE19D5">
        <w:rPr>
          <w:rFonts w:ascii="Times New Roman" w:hAnsi="Times New Roman"/>
          <w:szCs w:val="24"/>
          <w:lang w:val="pl-PL"/>
        </w:rPr>
        <w:tab/>
      </w:r>
      <w:r w:rsidR="00CA4843">
        <w:rPr>
          <w:rFonts w:ascii="Times New Roman" w:hAnsi="Times New Roman"/>
          <w:szCs w:val="24"/>
          <w:lang w:val="pl-PL"/>
        </w:rPr>
        <w:tab/>
      </w:r>
      <w:r w:rsidRPr="00AE19D5">
        <w:rPr>
          <w:rFonts w:ascii="Times New Roman" w:hAnsi="Times New Roman"/>
          <w:szCs w:val="24"/>
          <w:lang w:val="pl-PL"/>
        </w:rPr>
        <w:t>275 g/m2 – 20 µm (obustronna)</w:t>
      </w:r>
    </w:p>
    <w:p w14:paraId="408DD358" w14:textId="2438D2EE"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 xml:space="preserve">grubość powłoki lakieru podkładowego </w:t>
      </w:r>
      <w:r w:rsidR="00F41301" w:rsidRPr="00AE19D5">
        <w:rPr>
          <w:rFonts w:ascii="Times New Roman" w:hAnsi="Times New Roman"/>
          <w:szCs w:val="24"/>
          <w:lang w:val="pl-PL"/>
        </w:rPr>
        <w:tab/>
      </w:r>
      <w:r w:rsidRPr="00AE19D5">
        <w:rPr>
          <w:rFonts w:ascii="Times New Roman" w:hAnsi="Times New Roman"/>
          <w:szCs w:val="24"/>
          <w:lang w:val="pl-PL"/>
        </w:rPr>
        <w:t>10 µm</w:t>
      </w:r>
    </w:p>
    <w:p w14:paraId="44C67B62" w14:textId="004E9195" w:rsidR="00374CA5" w:rsidRPr="00AE19D5" w:rsidRDefault="00374CA5" w:rsidP="00157F4D">
      <w:pPr>
        <w:pStyle w:val="Bezodstpw"/>
        <w:numPr>
          <w:ilvl w:val="0"/>
          <w:numId w:val="168"/>
        </w:numPr>
        <w:ind w:right="1134"/>
        <w:jc w:val="both"/>
        <w:rPr>
          <w:rFonts w:ascii="Times New Roman" w:hAnsi="Times New Roman"/>
          <w:szCs w:val="24"/>
          <w:lang w:val="pl-PL"/>
        </w:rPr>
      </w:pPr>
      <w:r w:rsidRPr="00AE19D5">
        <w:rPr>
          <w:rFonts w:ascii="Times New Roman" w:hAnsi="Times New Roman"/>
          <w:szCs w:val="24"/>
          <w:lang w:val="pl-PL"/>
        </w:rPr>
        <w:t>grubość powłoki poliestru dekoracyjnego 25 µm</w:t>
      </w:r>
    </w:p>
    <w:p w14:paraId="77B5B073" w14:textId="70F7E018" w:rsidR="00374CA5" w:rsidRPr="00AE19D5" w:rsidRDefault="00CA4843" w:rsidP="00157F4D">
      <w:pPr>
        <w:pStyle w:val="Bezodstpw"/>
        <w:numPr>
          <w:ilvl w:val="0"/>
          <w:numId w:val="168"/>
        </w:numPr>
        <w:ind w:right="1134"/>
        <w:jc w:val="both"/>
        <w:rPr>
          <w:rFonts w:ascii="Times New Roman" w:hAnsi="Times New Roman"/>
          <w:szCs w:val="24"/>
          <w:lang w:val="pl-PL"/>
        </w:rPr>
      </w:pPr>
      <w:r>
        <w:rPr>
          <w:rFonts w:ascii="Times New Roman" w:hAnsi="Times New Roman"/>
          <w:szCs w:val="24"/>
          <w:lang w:val="pl-PL"/>
        </w:rPr>
        <w:t>faktura powierzchni</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mat</w:t>
      </w:r>
    </w:p>
    <w:p w14:paraId="39D7F168" w14:textId="563B4076" w:rsidR="00374CA5" w:rsidRPr="005501E1" w:rsidRDefault="00CA4843" w:rsidP="00157F4D">
      <w:pPr>
        <w:pStyle w:val="Bezodstpw"/>
        <w:numPr>
          <w:ilvl w:val="0"/>
          <w:numId w:val="168"/>
        </w:numPr>
        <w:ind w:right="1134"/>
        <w:jc w:val="both"/>
        <w:rPr>
          <w:rFonts w:ascii="Times New Roman" w:hAnsi="Times New Roman"/>
          <w:szCs w:val="24"/>
          <w:lang w:val="pl-PL"/>
        </w:rPr>
      </w:pPr>
      <w:r>
        <w:rPr>
          <w:rFonts w:ascii="Times New Roman" w:hAnsi="Times New Roman"/>
          <w:szCs w:val="24"/>
          <w:lang w:val="pl-PL"/>
        </w:rPr>
        <w:t>kolor</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grafitowy RAL 7016</w:t>
      </w:r>
    </w:p>
    <w:p w14:paraId="2EBDDB63" w14:textId="326314D0" w:rsidR="00C4135F" w:rsidRPr="00AE19D5" w:rsidRDefault="00374CA5" w:rsidP="0052487B">
      <w:pPr>
        <w:pStyle w:val="Podtytu"/>
      </w:pPr>
      <w:r w:rsidRPr="00AE19D5">
        <w:t>Membrana paroprzepuszczalna.</w:t>
      </w:r>
    </w:p>
    <w:p w14:paraId="52B16AF3" w14:textId="06E2B791" w:rsidR="00F41301" w:rsidRPr="00AE19D5" w:rsidRDefault="00F41301" w:rsidP="008809C0">
      <w:pPr>
        <w:ind w:right="-6" w:firstLine="567"/>
        <w:jc w:val="both"/>
        <w:rPr>
          <w:rFonts w:ascii="Times New Roman" w:hAnsi="Times New Roman"/>
        </w:rPr>
      </w:pPr>
      <w:r w:rsidRPr="00AE19D5">
        <w:rPr>
          <w:rFonts w:ascii="Times New Roman" w:hAnsi="Times New Roman"/>
        </w:rPr>
        <w:t xml:space="preserve">Jako warstwę paroprzepuszczalną pod pokryciem należy zastosować </w:t>
      </w:r>
      <w:r w:rsidR="00CA4843" w:rsidRPr="00AE19D5">
        <w:rPr>
          <w:rFonts w:ascii="Times New Roman" w:hAnsi="Times New Roman"/>
        </w:rPr>
        <w:t>wysoko</w:t>
      </w:r>
      <w:r w:rsidR="00CA4843">
        <w:rPr>
          <w:rFonts w:ascii="Times New Roman" w:hAnsi="Times New Roman"/>
        </w:rPr>
        <w:t xml:space="preserve">                                            </w:t>
      </w:r>
      <w:r w:rsidR="00CA4843" w:rsidRPr="00AE19D5">
        <w:rPr>
          <w:rFonts w:ascii="Times New Roman" w:hAnsi="Times New Roman"/>
        </w:rPr>
        <w:t xml:space="preserve"> paroprzepuszczalną</w:t>
      </w:r>
      <w:r w:rsidRPr="00AE19D5">
        <w:rPr>
          <w:rFonts w:ascii="Times New Roman" w:hAnsi="Times New Roman"/>
        </w:rPr>
        <w:t xml:space="preserve">, trójwarstwową membranę dachową zbudowaną z filmu funkcyjnego </w:t>
      </w:r>
      <w:r w:rsidR="00CA4843">
        <w:rPr>
          <w:rFonts w:ascii="Times New Roman" w:hAnsi="Times New Roman"/>
        </w:rPr>
        <w:t xml:space="preserve">                       </w:t>
      </w:r>
      <w:r w:rsidRPr="00AE19D5">
        <w:rPr>
          <w:rFonts w:ascii="Times New Roman" w:hAnsi="Times New Roman"/>
        </w:rPr>
        <w:t xml:space="preserve">zabezpieczonego obustronnie włókniną polipropylenową wyposażoną w paski klejące </w:t>
      </w:r>
      <w:r w:rsidR="00CA4843">
        <w:rPr>
          <w:rFonts w:ascii="Times New Roman" w:hAnsi="Times New Roman"/>
        </w:rPr>
        <w:t xml:space="preserve">                                </w:t>
      </w:r>
      <w:r w:rsidRPr="00AE19D5">
        <w:rPr>
          <w:rFonts w:ascii="Times New Roman" w:hAnsi="Times New Roman"/>
        </w:rPr>
        <w:t>o szerokości 40 mm. Produkt o poniższych parametrach:</w:t>
      </w:r>
    </w:p>
    <w:p w14:paraId="478BFCB9" w14:textId="178AB171" w:rsidR="00F41301" w:rsidRPr="00AE19D5" w:rsidRDefault="008D2E24" w:rsidP="00157F4D">
      <w:pPr>
        <w:pStyle w:val="Bezodstpw"/>
        <w:numPr>
          <w:ilvl w:val="0"/>
          <w:numId w:val="169"/>
        </w:numPr>
        <w:ind w:right="1134"/>
        <w:jc w:val="both"/>
        <w:rPr>
          <w:rFonts w:ascii="Times New Roman" w:hAnsi="Times New Roman"/>
          <w:szCs w:val="24"/>
          <w:lang w:val="pl-PL"/>
        </w:rPr>
      </w:pPr>
      <w:r>
        <w:rPr>
          <w:rFonts w:ascii="Times New Roman" w:hAnsi="Times New Roman"/>
          <w:szCs w:val="24"/>
          <w:lang w:val="pl-PL"/>
        </w:rPr>
        <w:t xml:space="preserve">Grubość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 xml:space="preserve">0,68 mm </w:t>
      </w:r>
    </w:p>
    <w:p w14:paraId="0CE5F5F6" w14:textId="2A3351BB" w:rsidR="00B43890" w:rsidRPr="00AE19D5" w:rsidRDefault="00B43890"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Gramatura</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180 g/m</w:t>
      </w:r>
      <w:r w:rsidRPr="00AE19D5">
        <w:rPr>
          <w:rFonts w:ascii="Times New Roman" w:hAnsi="Times New Roman"/>
          <w:szCs w:val="24"/>
          <w:vertAlign w:val="superscript"/>
          <w:lang w:val="pl-PL"/>
        </w:rPr>
        <w:t>2</w:t>
      </w:r>
    </w:p>
    <w:p w14:paraId="79E9FC7B" w14:textId="4DF85E67"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Odp</w:t>
      </w:r>
      <w:r w:rsidR="008D2E24">
        <w:rPr>
          <w:rFonts w:ascii="Times New Roman" w:hAnsi="Times New Roman"/>
          <w:szCs w:val="24"/>
          <w:lang w:val="pl-PL"/>
        </w:rPr>
        <w:t xml:space="preserve">orność na przesiąkanie wody </w:t>
      </w:r>
      <w:r w:rsidR="008D2E24">
        <w:rPr>
          <w:rFonts w:ascii="Times New Roman" w:hAnsi="Times New Roman"/>
          <w:szCs w:val="24"/>
          <w:lang w:val="pl-PL"/>
        </w:rPr>
        <w:tab/>
      </w:r>
      <w:r w:rsidR="008D2E24">
        <w:rPr>
          <w:rFonts w:ascii="Times New Roman" w:hAnsi="Times New Roman"/>
          <w:szCs w:val="24"/>
          <w:lang w:val="pl-PL"/>
        </w:rPr>
        <w:tab/>
      </w:r>
      <w:r w:rsidR="008D2E24">
        <w:rPr>
          <w:rFonts w:ascii="Times New Roman" w:hAnsi="Times New Roman"/>
          <w:szCs w:val="24"/>
          <w:lang w:val="pl-PL"/>
        </w:rPr>
        <w:tab/>
      </w:r>
      <w:r w:rsidRPr="00AE19D5">
        <w:rPr>
          <w:rFonts w:ascii="Times New Roman" w:hAnsi="Times New Roman"/>
          <w:szCs w:val="24"/>
          <w:lang w:val="pl-PL"/>
        </w:rPr>
        <w:t xml:space="preserve">klasa W1 </w:t>
      </w:r>
    </w:p>
    <w:p w14:paraId="1C6B7FBC" w14:textId="2027CA08"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 xml:space="preserve">Reakcja na ogień klasa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E </w:t>
      </w:r>
    </w:p>
    <w:p w14:paraId="784FD736" w14:textId="3DA0556F"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 xml:space="preserve">Współczynnik oporu dyfuzyjnego (Sd)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0,02 m </w:t>
      </w:r>
    </w:p>
    <w:p w14:paraId="62BEEA13" w14:textId="3596C234"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 xml:space="preserve">Wytrzymałość na </w:t>
      </w:r>
      <w:r w:rsidR="008D2E24">
        <w:rPr>
          <w:rFonts w:ascii="Times New Roman" w:hAnsi="Times New Roman"/>
          <w:szCs w:val="24"/>
          <w:lang w:val="pl-PL"/>
        </w:rPr>
        <w:t xml:space="preserve">rozdzieranie gwoździem wzdłuż </w:t>
      </w:r>
      <w:r w:rsidR="008D2E24">
        <w:rPr>
          <w:rFonts w:ascii="Times New Roman" w:hAnsi="Times New Roman"/>
          <w:szCs w:val="24"/>
          <w:lang w:val="pl-PL"/>
        </w:rPr>
        <w:tab/>
      </w:r>
      <w:r w:rsidRPr="00AE19D5">
        <w:rPr>
          <w:rFonts w:ascii="Times New Roman" w:hAnsi="Times New Roman"/>
          <w:szCs w:val="24"/>
          <w:lang w:val="pl-PL"/>
        </w:rPr>
        <w:t xml:space="preserve">250 N </w:t>
      </w:r>
    </w:p>
    <w:p w14:paraId="0F6AE0A8" w14:textId="2B4BEA3A"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 xml:space="preserve">Wytrzymałość na rozdzieranie gwoździem w poprzek </w:t>
      </w:r>
      <w:r w:rsidRPr="00AE19D5">
        <w:rPr>
          <w:rFonts w:ascii="Times New Roman" w:hAnsi="Times New Roman"/>
          <w:szCs w:val="24"/>
          <w:lang w:val="pl-PL"/>
        </w:rPr>
        <w:tab/>
        <w:t xml:space="preserve">350 N </w:t>
      </w:r>
    </w:p>
    <w:p w14:paraId="691B1FCA" w14:textId="0D21CDBB" w:rsidR="00F41301" w:rsidRPr="00AE19D5" w:rsidRDefault="008D2E24" w:rsidP="00157F4D">
      <w:pPr>
        <w:pStyle w:val="Bezodstpw"/>
        <w:numPr>
          <w:ilvl w:val="0"/>
          <w:numId w:val="169"/>
        </w:numPr>
        <w:ind w:right="1134"/>
        <w:jc w:val="both"/>
        <w:rPr>
          <w:rFonts w:ascii="Times New Roman" w:hAnsi="Times New Roman"/>
          <w:szCs w:val="24"/>
          <w:lang w:val="pl-PL"/>
        </w:rPr>
      </w:pPr>
      <w:r>
        <w:rPr>
          <w:rFonts w:ascii="Times New Roman" w:hAnsi="Times New Roman"/>
          <w:szCs w:val="24"/>
          <w:lang w:val="pl-PL"/>
        </w:rPr>
        <w:t xml:space="preserve">Odporność na UV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max. 3 miesiące</w:t>
      </w:r>
    </w:p>
    <w:p w14:paraId="09A6C118" w14:textId="631039EF"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Wytrzy</w:t>
      </w:r>
      <w:r w:rsidR="008D2E24">
        <w:rPr>
          <w:rFonts w:ascii="Times New Roman" w:hAnsi="Times New Roman"/>
          <w:szCs w:val="24"/>
          <w:lang w:val="pl-PL"/>
        </w:rPr>
        <w:t>małość na rozciąganie wzdłuż</w:t>
      </w:r>
      <w:r w:rsidR="008D2E24">
        <w:rPr>
          <w:rFonts w:ascii="Times New Roman" w:hAnsi="Times New Roman"/>
          <w:szCs w:val="24"/>
          <w:lang w:val="pl-PL"/>
        </w:rPr>
        <w:tab/>
      </w:r>
      <w:r w:rsidR="008D2E24">
        <w:rPr>
          <w:rFonts w:ascii="Times New Roman" w:hAnsi="Times New Roman"/>
          <w:szCs w:val="24"/>
          <w:lang w:val="pl-PL"/>
        </w:rPr>
        <w:tab/>
      </w:r>
      <w:r w:rsidR="008D2E24">
        <w:rPr>
          <w:rFonts w:ascii="Times New Roman" w:hAnsi="Times New Roman"/>
          <w:szCs w:val="24"/>
          <w:lang w:val="pl-PL"/>
        </w:rPr>
        <w:tab/>
      </w:r>
      <w:r w:rsidRPr="00AE19D5">
        <w:rPr>
          <w:rFonts w:ascii="Times New Roman" w:hAnsi="Times New Roman"/>
          <w:szCs w:val="24"/>
          <w:lang w:val="pl-PL"/>
        </w:rPr>
        <w:t>450 N/50mm</w:t>
      </w:r>
    </w:p>
    <w:p w14:paraId="0959845C" w14:textId="65D38B65"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 xml:space="preserve"> Wytrzymałość na </w:t>
      </w:r>
      <w:r w:rsidR="008D2E24">
        <w:rPr>
          <w:rFonts w:ascii="Times New Roman" w:hAnsi="Times New Roman"/>
          <w:szCs w:val="24"/>
          <w:lang w:val="pl-PL"/>
        </w:rPr>
        <w:t xml:space="preserve">rozciąganie w poprzek   </w:t>
      </w:r>
      <w:r w:rsidR="008D2E24">
        <w:rPr>
          <w:rFonts w:ascii="Times New Roman" w:hAnsi="Times New Roman"/>
          <w:szCs w:val="24"/>
          <w:lang w:val="pl-PL"/>
        </w:rPr>
        <w:tab/>
      </w:r>
      <w:r w:rsidR="008D2E24">
        <w:rPr>
          <w:rFonts w:ascii="Times New Roman" w:hAnsi="Times New Roman"/>
          <w:szCs w:val="24"/>
          <w:lang w:val="pl-PL"/>
        </w:rPr>
        <w:tab/>
      </w:r>
      <w:r w:rsidRPr="00AE19D5">
        <w:rPr>
          <w:rFonts w:ascii="Times New Roman" w:hAnsi="Times New Roman"/>
          <w:szCs w:val="24"/>
          <w:lang w:val="pl-PL"/>
        </w:rPr>
        <w:t>300 N/50mm</w:t>
      </w:r>
    </w:p>
    <w:p w14:paraId="30164FEE" w14:textId="306219CC" w:rsidR="00F41301" w:rsidRPr="00AE19D5" w:rsidRDefault="008D2E24" w:rsidP="00157F4D">
      <w:pPr>
        <w:pStyle w:val="Bezodstpw"/>
        <w:numPr>
          <w:ilvl w:val="0"/>
          <w:numId w:val="169"/>
        </w:numPr>
        <w:ind w:right="1134"/>
        <w:jc w:val="both"/>
        <w:rPr>
          <w:rFonts w:ascii="Times New Roman" w:hAnsi="Times New Roman"/>
          <w:szCs w:val="24"/>
          <w:lang w:val="pl-PL"/>
        </w:rPr>
      </w:pPr>
      <w:r>
        <w:rPr>
          <w:rFonts w:ascii="Times New Roman" w:hAnsi="Times New Roman"/>
          <w:szCs w:val="24"/>
          <w:lang w:val="pl-PL"/>
        </w:rPr>
        <w:t xml:space="preserve">Wydłużenie wzdłuż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 xml:space="preserve">65 % </w:t>
      </w:r>
    </w:p>
    <w:p w14:paraId="5672C152" w14:textId="5E39C122" w:rsidR="00F41301" w:rsidRPr="00AE19D5" w:rsidRDefault="008D2E24" w:rsidP="00157F4D">
      <w:pPr>
        <w:pStyle w:val="Bezodstpw"/>
        <w:numPr>
          <w:ilvl w:val="0"/>
          <w:numId w:val="169"/>
        </w:numPr>
        <w:ind w:right="1134"/>
        <w:jc w:val="both"/>
        <w:rPr>
          <w:rFonts w:ascii="Times New Roman" w:hAnsi="Times New Roman"/>
          <w:szCs w:val="24"/>
          <w:lang w:val="pl-PL"/>
        </w:rPr>
      </w:pPr>
      <w:r>
        <w:rPr>
          <w:rFonts w:ascii="Times New Roman" w:hAnsi="Times New Roman"/>
          <w:szCs w:val="24"/>
          <w:lang w:val="pl-PL"/>
        </w:rPr>
        <w:t xml:space="preserve">Wydłużenie w poprzek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 xml:space="preserve">120 % </w:t>
      </w:r>
    </w:p>
    <w:p w14:paraId="48931531" w14:textId="09E1E7B5" w:rsidR="00F41301" w:rsidRPr="00AE19D5" w:rsidRDefault="00F41301" w:rsidP="00157F4D">
      <w:pPr>
        <w:pStyle w:val="Bezodstpw"/>
        <w:numPr>
          <w:ilvl w:val="0"/>
          <w:numId w:val="169"/>
        </w:numPr>
        <w:ind w:right="1134"/>
        <w:jc w:val="both"/>
        <w:rPr>
          <w:rFonts w:ascii="Times New Roman" w:hAnsi="Times New Roman"/>
          <w:szCs w:val="24"/>
          <w:lang w:val="pl-PL"/>
        </w:rPr>
      </w:pPr>
      <w:r w:rsidRPr="00AE19D5">
        <w:rPr>
          <w:rFonts w:ascii="Times New Roman" w:hAnsi="Times New Roman"/>
          <w:szCs w:val="24"/>
          <w:lang w:val="pl-PL"/>
        </w:rPr>
        <w:t xml:space="preserve">Ilość warstw </w:t>
      </w:r>
      <w:r w:rsidRPr="00AE19D5">
        <w:rPr>
          <w:rFonts w:ascii="Times New Roman" w:hAnsi="Times New Roman"/>
          <w:szCs w:val="24"/>
          <w:lang w:val="pl-PL"/>
        </w:rPr>
        <w:tab/>
      </w:r>
      <w:r w:rsidRPr="00AE19D5">
        <w:rPr>
          <w:rFonts w:ascii="Times New Roman" w:hAnsi="Times New Roman"/>
          <w:szCs w:val="24"/>
          <w:lang w:val="pl-PL"/>
        </w:rPr>
        <w:tab/>
        <w:t xml:space="preserve">3 (Włóknina PP / Film Funkcyjny / Włóknina PP) </w:t>
      </w:r>
    </w:p>
    <w:p w14:paraId="51E4DC3F" w14:textId="3FF6726A" w:rsidR="00F41301" w:rsidRPr="00AE19D5" w:rsidRDefault="008D2E24" w:rsidP="00157F4D">
      <w:pPr>
        <w:pStyle w:val="Bezodstpw"/>
        <w:numPr>
          <w:ilvl w:val="0"/>
          <w:numId w:val="169"/>
        </w:numPr>
        <w:ind w:right="1134"/>
        <w:jc w:val="both"/>
        <w:rPr>
          <w:rFonts w:ascii="Times New Roman" w:hAnsi="Times New Roman"/>
          <w:szCs w:val="24"/>
          <w:lang w:val="pl-PL"/>
        </w:rPr>
      </w:pPr>
      <w:r>
        <w:rPr>
          <w:rFonts w:ascii="Times New Roman" w:hAnsi="Times New Roman"/>
          <w:szCs w:val="24"/>
          <w:lang w:val="pl-PL"/>
        </w:rPr>
        <w:t xml:space="preserve">Odporność temperaturowa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F41301" w:rsidRPr="00AE19D5">
        <w:rPr>
          <w:rFonts w:ascii="Times New Roman" w:hAnsi="Times New Roman"/>
          <w:szCs w:val="24"/>
          <w:lang w:val="pl-PL"/>
        </w:rPr>
        <w:t xml:space="preserve">od -40°C do +80°C </w:t>
      </w:r>
    </w:p>
    <w:p w14:paraId="681FB8EB" w14:textId="02857C7D" w:rsidR="008D2E24" w:rsidRPr="008809C0" w:rsidRDefault="008D2E24" w:rsidP="00157F4D">
      <w:pPr>
        <w:pStyle w:val="Bezodstpw"/>
        <w:numPr>
          <w:ilvl w:val="0"/>
          <w:numId w:val="169"/>
        </w:numPr>
        <w:ind w:right="1134"/>
        <w:jc w:val="both"/>
        <w:rPr>
          <w:rFonts w:ascii="Times New Roman" w:hAnsi="Times New Roman"/>
          <w:szCs w:val="24"/>
          <w:lang w:val="pl-PL"/>
        </w:rPr>
      </w:pPr>
      <w:r>
        <w:rPr>
          <w:rFonts w:ascii="Times New Roman" w:hAnsi="Times New Roman"/>
          <w:szCs w:val="24"/>
          <w:lang w:val="pl-PL"/>
        </w:rPr>
        <w:t xml:space="preserve">Wymiar rolki </w:t>
      </w:r>
      <w:r>
        <w:rPr>
          <w:rFonts w:ascii="Times New Roman" w:hAnsi="Times New Roman"/>
          <w:szCs w:val="24"/>
          <w:lang w:val="pl-PL"/>
        </w:rPr>
        <w:tab/>
      </w:r>
      <w:r w:rsidRPr="008D2E24">
        <w:rPr>
          <w:rFonts w:ascii="Times New Roman" w:hAnsi="Times New Roman"/>
          <w:szCs w:val="24"/>
          <w:lang w:val="pl-PL"/>
        </w:rPr>
        <w:tab/>
      </w:r>
      <w:r w:rsidRPr="008D2E24">
        <w:rPr>
          <w:rFonts w:ascii="Times New Roman" w:hAnsi="Times New Roman"/>
          <w:szCs w:val="24"/>
          <w:lang w:val="pl-PL"/>
        </w:rPr>
        <w:tab/>
      </w:r>
      <w:r w:rsidRPr="008D2E24">
        <w:rPr>
          <w:rFonts w:ascii="Times New Roman" w:hAnsi="Times New Roman"/>
          <w:szCs w:val="24"/>
          <w:lang w:val="pl-PL"/>
        </w:rPr>
        <w:tab/>
      </w:r>
      <w:r w:rsidRPr="008D2E24">
        <w:rPr>
          <w:rFonts w:ascii="Times New Roman" w:hAnsi="Times New Roman"/>
          <w:szCs w:val="24"/>
          <w:lang w:val="pl-PL"/>
        </w:rPr>
        <w:tab/>
      </w:r>
      <w:r w:rsidRPr="008D2E24">
        <w:rPr>
          <w:rFonts w:ascii="Times New Roman" w:hAnsi="Times New Roman"/>
          <w:szCs w:val="24"/>
          <w:lang w:val="pl-PL"/>
        </w:rPr>
        <w:tab/>
      </w:r>
      <w:r w:rsidR="00F41301" w:rsidRPr="008D2E24">
        <w:rPr>
          <w:rFonts w:ascii="Times New Roman" w:hAnsi="Times New Roman"/>
          <w:szCs w:val="24"/>
          <w:lang w:val="pl-PL"/>
        </w:rPr>
        <w:t>1,5 x 50 = 75m</w:t>
      </w:r>
      <w:r w:rsidR="00F41301" w:rsidRPr="008D2E24">
        <w:rPr>
          <w:rFonts w:ascii="Times New Roman" w:hAnsi="Times New Roman"/>
          <w:szCs w:val="24"/>
          <w:vertAlign w:val="superscript"/>
          <w:lang w:val="pl-PL"/>
        </w:rPr>
        <w:t xml:space="preserve">2 </w:t>
      </w:r>
    </w:p>
    <w:p w14:paraId="38E11284" w14:textId="373D2DA9" w:rsidR="00374CA5" w:rsidRPr="00AE19D5" w:rsidRDefault="00374CA5" w:rsidP="0052487B">
      <w:pPr>
        <w:pStyle w:val="Podtytu"/>
      </w:pPr>
      <w:r w:rsidRPr="00AE19D5">
        <w:t>Folia paroizolacyjna</w:t>
      </w:r>
      <w:r w:rsidR="00B43890" w:rsidRPr="00AE19D5">
        <w:t>.</w:t>
      </w:r>
    </w:p>
    <w:p w14:paraId="7D32653D" w14:textId="25FF4782" w:rsidR="00B43890" w:rsidRPr="00AE19D5" w:rsidRDefault="00B43890" w:rsidP="008809C0">
      <w:pPr>
        <w:ind w:right="-6" w:firstLine="567"/>
        <w:jc w:val="both"/>
        <w:rPr>
          <w:rFonts w:ascii="Times New Roman" w:hAnsi="Times New Roman"/>
        </w:rPr>
      </w:pPr>
      <w:r w:rsidRPr="00AE19D5">
        <w:rPr>
          <w:rFonts w:ascii="Times New Roman" w:hAnsi="Times New Roman"/>
        </w:rPr>
        <w:t xml:space="preserve">Jako warstwę paroszczelną pod pokryciem należy zastosować </w:t>
      </w:r>
      <w:r w:rsidR="008D2E24">
        <w:rPr>
          <w:rFonts w:ascii="Times New Roman" w:hAnsi="Times New Roman"/>
        </w:rPr>
        <w:t>folię o poniższych                                parametrach:</w:t>
      </w:r>
    </w:p>
    <w:p w14:paraId="3C517A95" w14:textId="0044DCB6" w:rsidR="00B43890" w:rsidRPr="00AE19D5" w:rsidRDefault="008D2E24" w:rsidP="00157F4D">
      <w:pPr>
        <w:pStyle w:val="Bezodstpw"/>
        <w:numPr>
          <w:ilvl w:val="0"/>
          <w:numId w:val="170"/>
        </w:numPr>
        <w:ind w:right="1134"/>
        <w:jc w:val="both"/>
        <w:rPr>
          <w:rFonts w:ascii="Times New Roman" w:hAnsi="Times New Roman"/>
          <w:szCs w:val="24"/>
          <w:lang w:val="pl-PL"/>
        </w:rPr>
      </w:pPr>
      <w:r>
        <w:rPr>
          <w:rFonts w:ascii="Times New Roman" w:hAnsi="Times New Roman"/>
          <w:szCs w:val="24"/>
          <w:lang w:val="pl-PL"/>
        </w:rPr>
        <w:t>Grubość</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B43890" w:rsidRPr="00AE19D5">
        <w:rPr>
          <w:rFonts w:ascii="Times New Roman" w:hAnsi="Times New Roman"/>
          <w:szCs w:val="24"/>
          <w:lang w:val="pl-PL"/>
        </w:rPr>
        <w:t xml:space="preserve">0,45 mm </w:t>
      </w:r>
    </w:p>
    <w:p w14:paraId="040EC93C" w14:textId="2932A07F"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Wodoszczelność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klasa W1 </w:t>
      </w:r>
    </w:p>
    <w:p w14:paraId="3D7E533D" w14:textId="76B42C76"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Reakcja na ogień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klasa E </w:t>
      </w:r>
    </w:p>
    <w:p w14:paraId="2B5A2386" w14:textId="597579FC"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Współczynnik oporu dyfuzyjnego (Sd)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60 m </w:t>
      </w:r>
    </w:p>
    <w:p w14:paraId="07DA611A" w14:textId="73220584"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Wytrzymałość na r</w:t>
      </w:r>
      <w:r w:rsidR="008D2E24">
        <w:rPr>
          <w:rFonts w:ascii="Times New Roman" w:hAnsi="Times New Roman"/>
          <w:szCs w:val="24"/>
          <w:lang w:val="pl-PL"/>
        </w:rPr>
        <w:t xml:space="preserve">ozdzieranie gwoździem wzdłuż </w:t>
      </w:r>
      <w:r w:rsidR="008D2E24">
        <w:rPr>
          <w:rFonts w:ascii="Times New Roman" w:hAnsi="Times New Roman"/>
          <w:szCs w:val="24"/>
          <w:lang w:val="pl-PL"/>
        </w:rPr>
        <w:tab/>
      </w:r>
      <w:r w:rsidRPr="00AE19D5">
        <w:rPr>
          <w:rFonts w:ascii="Times New Roman" w:hAnsi="Times New Roman"/>
          <w:szCs w:val="24"/>
          <w:lang w:val="pl-PL"/>
        </w:rPr>
        <w:t xml:space="preserve">≥ 60 N </w:t>
      </w:r>
    </w:p>
    <w:p w14:paraId="298FD3C5" w14:textId="797FEF8E"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Wytrzymałość na rozdzieranie gwoździem w poprzek </w:t>
      </w:r>
      <w:r w:rsidRPr="00AE19D5">
        <w:rPr>
          <w:rFonts w:ascii="Times New Roman" w:hAnsi="Times New Roman"/>
          <w:szCs w:val="24"/>
          <w:lang w:val="pl-PL"/>
        </w:rPr>
        <w:tab/>
        <w:t xml:space="preserve">≥ 80 N </w:t>
      </w:r>
    </w:p>
    <w:p w14:paraId="362F84ED" w14:textId="477D5F79"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Wytrzymałość na rozciąganie wzdłuż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250 N/50mm</w:t>
      </w:r>
    </w:p>
    <w:p w14:paraId="1C89D700" w14:textId="528B3F3B"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Wytrzymał</w:t>
      </w:r>
      <w:r w:rsidR="008D2E24">
        <w:rPr>
          <w:rFonts w:ascii="Times New Roman" w:hAnsi="Times New Roman"/>
          <w:szCs w:val="24"/>
          <w:lang w:val="pl-PL"/>
        </w:rPr>
        <w:t xml:space="preserve">ość na rozciąganie w poprzek </w:t>
      </w:r>
      <w:r w:rsidR="008D2E24">
        <w:rPr>
          <w:rFonts w:ascii="Times New Roman" w:hAnsi="Times New Roman"/>
          <w:szCs w:val="24"/>
          <w:lang w:val="pl-PL"/>
        </w:rPr>
        <w:tab/>
      </w:r>
      <w:r w:rsidR="008D2E24">
        <w:rPr>
          <w:rFonts w:ascii="Times New Roman" w:hAnsi="Times New Roman"/>
          <w:szCs w:val="24"/>
          <w:lang w:val="pl-PL"/>
        </w:rPr>
        <w:tab/>
      </w:r>
      <w:r w:rsidRPr="00AE19D5">
        <w:rPr>
          <w:rFonts w:ascii="Times New Roman" w:hAnsi="Times New Roman"/>
          <w:szCs w:val="24"/>
          <w:lang w:val="pl-PL"/>
        </w:rPr>
        <w:t xml:space="preserve">≥ 150 N/50mm </w:t>
      </w:r>
    </w:p>
    <w:p w14:paraId="665FAEB2" w14:textId="74A21AEA" w:rsidR="00B43890" w:rsidRPr="00AE19D5" w:rsidRDefault="008D2E24" w:rsidP="00157F4D">
      <w:pPr>
        <w:pStyle w:val="Bezodstpw"/>
        <w:numPr>
          <w:ilvl w:val="0"/>
          <w:numId w:val="170"/>
        </w:numPr>
        <w:ind w:right="1134"/>
        <w:jc w:val="both"/>
        <w:rPr>
          <w:rFonts w:ascii="Times New Roman" w:hAnsi="Times New Roman"/>
          <w:szCs w:val="24"/>
          <w:lang w:val="pl-PL"/>
        </w:rPr>
      </w:pPr>
      <w:r>
        <w:rPr>
          <w:rFonts w:ascii="Times New Roman" w:hAnsi="Times New Roman"/>
          <w:szCs w:val="24"/>
          <w:lang w:val="pl-PL"/>
        </w:rPr>
        <w:t xml:space="preserve">Wydłużenie wzdłuż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B43890" w:rsidRPr="00AE19D5">
        <w:rPr>
          <w:rFonts w:ascii="Times New Roman" w:hAnsi="Times New Roman"/>
          <w:szCs w:val="24"/>
          <w:lang w:val="pl-PL"/>
        </w:rPr>
        <w:t xml:space="preserve">≥ 35 % </w:t>
      </w:r>
    </w:p>
    <w:p w14:paraId="3236B603" w14:textId="0D77EE2C"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Wydłużenie w poprzek </w:t>
      </w:r>
      <w:r w:rsidR="008D2E24">
        <w:rPr>
          <w:rFonts w:ascii="Times New Roman" w:hAnsi="Times New Roman"/>
          <w:szCs w:val="24"/>
          <w:lang w:val="pl-PL"/>
        </w:rPr>
        <w:tab/>
      </w:r>
      <w:r w:rsidR="008D2E24">
        <w:rPr>
          <w:rFonts w:ascii="Times New Roman" w:hAnsi="Times New Roman"/>
          <w:szCs w:val="24"/>
          <w:lang w:val="pl-PL"/>
        </w:rPr>
        <w:tab/>
      </w:r>
      <w:r w:rsidR="008D2E24">
        <w:rPr>
          <w:rFonts w:ascii="Times New Roman" w:hAnsi="Times New Roman"/>
          <w:szCs w:val="24"/>
          <w:lang w:val="pl-PL"/>
        </w:rPr>
        <w:tab/>
      </w:r>
      <w:r w:rsidR="008D2E24">
        <w:rPr>
          <w:rFonts w:ascii="Times New Roman" w:hAnsi="Times New Roman"/>
          <w:szCs w:val="24"/>
          <w:lang w:val="pl-PL"/>
        </w:rPr>
        <w:tab/>
      </w:r>
      <w:r w:rsidR="008D2E24">
        <w:rPr>
          <w:rFonts w:ascii="Times New Roman" w:hAnsi="Times New Roman"/>
          <w:szCs w:val="24"/>
          <w:lang w:val="pl-PL"/>
        </w:rPr>
        <w:tab/>
      </w:r>
      <w:r w:rsidRPr="00AE19D5">
        <w:rPr>
          <w:rFonts w:ascii="Times New Roman" w:hAnsi="Times New Roman"/>
          <w:szCs w:val="24"/>
          <w:lang w:val="pl-PL"/>
        </w:rPr>
        <w:t>≥ 10 %</w:t>
      </w:r>
    </w:p>
    <w:p w14:paraId="15A6394C" w14:textId="68465A7C"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Ilość warstw 2 (Włóknina PP / Warstwa ALU)</w:t>
      </w:r>
    </w:p>
    <w:p w14:paraId="020210C3" w14:textId="004E46DE" w:rsidR="00B43890" w:rsidRPr="008809C0" w:rsidRDefault="008D2E24" w:rsidP="00157F4D">
      <w:pPr>
        <w:pStyle w:val="Bezodstpw"/>
        <w:numPr>
          <w:ilvl w:val="0"/>
          <w:numId w:val="170"/>
        </w:numPr>
        <w:ind w:right="1134"/>
        <w:jc w:val="both"/>
        <w:rPr>
          <w:rFonts w:ascii="Times New Roman" w:hAnsi="Times New Roman"/>
          <w:szCs w:val="24"/>
          <w:lang w:val="pl-PL"/>
        </w:rPr>
      </w:pPr>
      <w:r>
        <w:rPr>
          <w:rFonts w:ascii="Times New Roman" w:hAnsi="Times New Roman"/>
          <w:szCs w:val="24"/>
          <w:lang w:val="pl-PL"/>
        </w:rPr>
        <w:t xml:space="preserve">Wymiar rolki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B43890" w:rsidRPr="00AE19D5">
        <w:rPr>
          <w:rFonts w:ascii="Times New Roman" w:hAnsi="Times New Roman"/>
          <w:szCs w:val="24"/>
          <w:lang w:val="pl-PL"/>
        </w:rPr>
        <w:t xml:space="preserve">1,5 x 50 = 75m2 </w:t>
      </w:r>
    </w:p>
    <w:p w14:paraId="74CAD238" w14:textId="4579D693" w:rsidR="00B43890" w:rsidRPr="008809C0" w:rsidRDefault="00B43890" w:rsidP="008809C0">
      <w:pPr>
        <w:pStyle w:val="Podtytu"/>
        <w:numPr>
          <w:ilvl w:val="0"/>
          <w:numId w:val="0"/>
        </w:numPr>
        <w:ind w:left="709" w:hanging="709"/>
      </w:pPr>
      <w:r w:rsidRPr="008809C0">
        <w:t>grubość całkowita</w:t>
      </w:r>
      <w:r w:rsidRPr="008809C0">
        <w:tab/>
      </w:r>
      <w:r w:rsidRPr="008809C0">
        <w:tab/>
      </w:r>
      <w:r w:rsidRPr="008809C0">
        <w:tab/>
      </w:r>
      <w:r w:rsidRPr="008809C0">
        <w:tab/>
        <w:t>0,7 mm</w:t>
      </w:r>
    </w:p>
    <w:p w14:paraId="23EF948C" w14:textId="00B57F61" w:rsidR="00B43890" w:rsidRPr="00AE19D5" w:rsidRDefault="008D2E24" w:rsidP="00157F4D">
      <w:pPr>
        <w:pStyle w:val="Bezodstpw"/>
        <w:numPr>
          <w:ilvl w:val="0"/>
          <w:numId w:val="170"/>
        </w:numPr>
        <w:ind w:right="1134"/>
        <w:jc w:val="both"/>
        <w:rPr>
          <w:rFonts w:ascii="Times New Roman" w:hAnsi="Times New Roman"/>
          <w:szCs w:val="24"/>
          <w:lang w:val="pl-PL"/>
        </w:rPr>
      </w:pPr>
      <w:r>
        <w:rPr>
          <w:rFonts w:ascii="Times New Roman" w:hAnsi="Times New Roman"/>
          <w:szCs w:val="24"/>
          <w:lang w:val="pl-PL"/>
        </w:rPr>
        <w:t>grubość powłoki cynku Zn</w:t>
      </w:r>
      <w:r>
        <w:rPr>
          <w:rFonts w:ascii="Times New Roman" w:hAnsi="Times New Roman"/>
          <w:szCs w:val="24"/>
          <w:lang w:val="pl-PL"/>
        </w:rPr>
        <w:tab/>
      </w:r>
      <w:r>
        <w:rPr>
          <w:rFonts w:ascii="Times New Roman" w:hAnsi="Times New Roman"/>
          <w:szCs w:val="24"/>
          <w:lang w:val="pl-PL"/>
        </w:rPr>
        <w:tab/>
      </w:r>
      <w:r w:rsidR="00B43890" w:rsidRPr="00AE19D5">
        <w:rPr>
          <w:rFonts w:ascii="Times New Roman" w:hAnsi="Times New Roman"/>
          <w:szCs w:val="24"/>
          <w:lang w:val="pl-PL"/>
        </w:rPr>
        <w:t>275 g/m2 – 20 µm (obustronna)</w:t>
      </w:r>
    </w:p>
    <w:p w14:paraId="39228F68" w14:textId="77777777"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 xml:space="preserve">grubość powłoki lakieru podkładowego </w:t>
      </w:r>
      <w:r w:rsidRPr="00AE19D5">
        <w:rPr>
          <w:rFonts w:ascii="Times New Roman" w:hAnsi="Times New Roman"/>
          <w:szCs w:val="24"/>
          <w:lang w:val="pl-PL"/>
        </w:rPr>
        <w:tab/>
        <w:t>10 µm</w:t>
      </w:r>
    </w:p>
    <w:p w14:paraId="7DE46CBB" w14:textId="636AC246" w:rsidR="00B43890" w:rsidRPr="00AE19D5" w:rsidRDefault="00B43890" w:rsidP="00157F4D">
      <w:pPr>
        <w:pStyle w:val="Bezodstpw"/>
        <w:numPr>
          <w:ilvl w:val="0"/>
          <w:numId w:val="170"/>
        </w:numPr>
        <w:ind w:right="1134"/>
        <w:jc w:val="both"/>
        <w:rPr>
          <w:rFonts w:ascii="Times New Roman" w:hAnsi="Times New Roman"/>
          <w:szCs w:val="24"/>
          <w:lang w:val="pl-PL"/>
        </w:rPr>
      </w:pPr>
      <w:r w:rsidRPr="00AE19D5">
        <w:rPr>
          <w:rFonts w:ascii="Times New Roman" w:hAnsi="Times New Roman"/>
          <w:szCs w:val="24"/>
          <w:lang w:val="pl-PL"/>
        </w:rPr>
        <w:t>grubość p</w:t>
      </w:r>
      <w:r w:rsidR="008D2E24">
        <w:rPr>
          <w:rFonts w:ascii="Times New Roman" w:hAnsi="Times New Roman"/>
          <w:szCs w:val="24"/>
          <w:lang w:val="pl-PL"/>
        </w:rPr>
        <w:t xml:space="preserve">owłoki poliestru dekoracyjnego </w:t>
      </w:r>
      <w:r w:rsidRPr="00AE19D5">
        <w:rPr>
          <w:rFonts w:ascii="Times New Roman" w:hAnsi="Times New Roman"/>
          <w:szCs w:val="24"/>
          <w:lang w:val="pl-PL"/>
        </w:rPr>
        <w:t>25 µm</w:t>
      </w:r>
    </w:p>
    <w:p w14:paraId="3F2C4DFA" w14:textId="6CCB153F" w:rsidR="00B43890" w:rsidRPr="00AE19D5" w:rsidRDefault="008D2E24" w:rsidP="00157F4D">
      <w:pPr>
        <w:pStyle w:val="Bezodstpw"/>
        <w:numPr>
          <w:ilvl w:val="0"/>
          <w:numId w:val="170"/>
        </w:numPr>
        <w:ind w:right="1134"/>
        <w:jc w:val="both"/>
        <w:rPr>
          <w:rFonts w:ascii="Times New Roman" w:hAnsi="Times New Roman"/>
          <w:szCs w:val="24"/>
          <w:lang w:val="pl-PL"/>
        </w:rPr>
      </w:pPr>
      <w:r>
        <w:rPr>
          <w:rFonts w:ascii="Times New Roman" w:hAnsi="Times New Roman"/>
          <w:szCs w:val="24"/>
          <w:lang w:val="pl-PL"/>
        </w:rPr>
        <w:t>faktura powierzchni</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B43890" w:rsidRPr="00AE19D5">
        <w:rPr>
          <w:rFonts w:ascii="Times New Roman" w:hAnsi="Times New Roman"/>
          <w:szCs w:val="24"/>
          <w:lang w:val="pl-PL"/>
        </w:rPr>
        <w:t>mat</w:t>
      </w:r>
    </w:p>
    <w:p w14:paraId="21B83608" w14:textId="421824B2" w:rsidR="00B43890" w:rsidRPr="00AE19D5" w:rsidRDefault="008D2E24" w:rsidP="00157F4D">
      <w:pPr>
        <w:pStyle w:val="Bezodstpw"/>
        <w:numPr>
          <w:ilvl w:val="0"/>
          <w:numId w:val="170"/>
        </w:numPr>
        <w:ind w:right="1134"/>
        <w:jc w:val="both"/>
        <w:rPr>
          <w:rFonts w:ascii="Times New Roman" w:hAnsi="Times New Roman"/>
          <w:szCs w:val="24"/>
          <w:lang w:val="pl-PL"/>
        </w:rPr>
      </w:pPr>
      <w:r>
        <w:rPr>
          <w:rFonts w:ascii="Times New Roman" w:hAnsi="Times New Roman"/>
          <w:szCs w:val="24"/>
          <w:lang w:val="pl-PL"/>
        </w:rPr>
        <w:t>kolor</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B43890" w:rsidRPr="00AE19D5">
        <w:rPr>
          <w:rFonts w:ascii="Times New Roman" w:hAnsi="Times New Roman"/>
          <w:szCs w:val="24"/>
          <w:lang w:val="pl-PL"/>
        </w:rPr>
        <w:t>grafitowy RAL 7016</w:t>
      </w:r>
    </w:p>
    <w:p w14:paraId="1B19CD63" w14:textId="77777777" w:rsidR="00B43890" w:rsidRPr="00AE19D5" w:rsidRDefault="00B43890" w:rsidP="00AE19D5">
      <w:pPr>
        <w:jc w:val="both"/>
        <w:rPr>
          <w:rFonts w:ascii="Times New Roman" w:hAnsi="Times New Roman"/>
        </w:rPr>
      </w:pPr>
    </w:p>
    <w:p w14:paraId="5323358F" w14:textId="42E31026" w:rsidR="00374CA5" w:rsidRPr="00AE19D5" w:rsidRDefault="00374CA5" w:rsidP="0052487B">
      <w:pPr>
        <w:pStyle w:val="Podtytu"/>
      </w:pPr>
      <w:r w:rsidRPr="00AE19D5">
        <w:lastRenderedPageBreak/>
        <w:t>Rynny i rury spustowe</w:t>
      </w:r>
    </w:p>
    <w:p w14:paraId="666F05FE" w14:textId="65D9126C" w:rsidR="00B43890" w:rsidRPr="00AE19D5" w:rsidRDefault="00B43890" w:rsidP="00FB1372">
      <w:pPr>
        <w:ind w:right="-6" w:firstLine="567"/>
        <w:jc w:val="both"/>
        <w:rPr>
          <w:rFonts w:ascii="Times New Roman" w:hAnsi="Times New Roman"/>
        </w:rPr>
      </w:pPr>
      <w:r w:rsidRPr="00AE19D5">
        <w:rPr>
          <w:rFonts w:ascii="Times New Roman" w:hAnsi="Times New Roman"/>
        </w:rPr>
        <w:t>Jako orynnowanie i rury spustowe należy zastosow</w:t>
      </w:r>
      <w:r w:rsidR="00186283">
        <w:rPr>
          <w:rFonts w:ascii="Times New Roman" w:hAnsi="Times New Roman"/>
        </w:rPr>
        <w:t>ać system</w:t>
      </w:r>
      <w:r w:rsidR="00B322DE">
        <w:rPr>
          <w:rFonts w:ascii="Times New Roman" w:hAnsi="Times New Roman"/>
        </w:rPr>
        <w:t xml:space="preserve">  z  l</w:t>
      </w:r>
      <w:r w:rsidR="004F2619" w:rsidRPr="00AE19D5">
        <w:rPr>
          <w:rFonts w:ascii="Times New Roman" w:hAnsi="Times New Roman"/>
        </w:rPr>
        <w:t>ejami spu</w:t>
      </w:r>
      <w:r w:rsidR="00FB1372">
        <w:rPr>
          <w:rFonts w:ascii="Times New Roman" w:hAnsi="Times New Roman"/>
        </w:rPr>
        <w:t>stowymi oraz obejmami i denkami.</w:t>
      </w:r>
    </w:p>
    <w:p w14:paraId="7420F9CF" w14:textId="75B0C785" w:rsidR="004F2619" w:rsidRPr="00FB1372" w:rsidRDefault="004F2619" w:rsidP="000903D8">
      <w:pPr>
        <w:pStyle w:val="Podtytu"/>
        <w:numPr>
          <w:ilvl w:val="0"/>
          <w:numId w:val="0"/>
        </w:numPr>
        <w:ind w:left="709" w:hanging="709"/>
      </w:pPr>
    </w:p>
    <w:p w14:paraId="75CB1991" w14:textId="067498C9" w:rsidR="004F2619" w:rsidRPr="00972EDA" w:rsidRDefault="00186283" w:rsidP="00157F4D">
      <w:pPr>
        <w:pStyle w:val="Bezodstpw"/>
        <w:numPr>
          <w:ilvl w:val="0"/>
          <w:numId w:val="171"/>
        </w:numPr>
        <w:ind w:right="1134"/>
        <w:jc w:val="both"/>
        <w:rPr>
          <w:rFonts w:ascii="Times New Roman" w:hAnsi="Times New Roman"/>
          <w:szCs w:val="24"/>
          <w:lang w:val="pl-PL"/>
        </w:rPr>
      </w:pPr>
      <w:r>
        <w:rPr>
          <w:rFonts w:ascii="Times New Roman" w:hAnsi="Times New Roman"/>
          <w:szCs w:val="24"/>
          <w:lang w:val="pl-PL"/>
        </w:rPr>
        <w:t>Mat</w:t>
      </w:r>
      <w:r w:rsidR="00972EDA">
        <w:rPr>
          <w:rFonts w:ascii="Times New Roman" w:hAnsi="Times New Roman"/>
          <w:szCs w:val="24"/>
          <w:lang w:val="pl-PL"/>
        </w:rPr>
        <w:t>eria</w:t>
      </w:r>
      <w:r w:rsidR="002860E2" w:rsidRPr="00972EDA">
        <w:rPr>
          <w:rFonts w:ascii="Times New Roman" w:hAnsi="Times New Roman"/>
          <w:szCs w:val="24"/>
          <w:lang w:val="pl-PL"/>
        </w:rPr>
        <w:t>ł</w:t>
      </w:r>
      <w:r w:rsidR="002860E2" w:rsidRPr="00972EDA">
        <w:rPr>
          <w:rFonts w:ascii="Times New Roman" w:hAnsi="Times New Roman"/>
          <w:szCs w:val="24"/>
          <w:lang w:val="pl-PL"/>
        </w:rPr>
        <w:tab/>
      </w:r>
      <w:r w:rsidR="002860E2" w:rsidRPr="00972EDA">
        <w:rPr>
          <w:rFonts w:ascii="Times New Roman" w:hAnsi="Times New Roman"/>
          <w:szCs w:val="24"/>
          <w:lang w:val="pl-PL"/>
        </w:rPr>
        <w:tab/>
      </w:r>
      <w:r w:rsidR="002860E2" w:rsidRPr="00972EDA">
        <w:rPr>
          <w:rFonts w:ascii="Times New Roman" w:hAnsi="Times New Roman"/>
          <w:szCs w:val="24"/>
          <w:lang w:val="pl-PL"/>
        </w:rPr>
        <w:tab/>
      </w:r>
      <w:r w:rsidR="002860E2" w:rsidRPr="00972EDA">
        <w:rPr>
          <w:rFonts w:ascii="Times New Roman" w:hAnsi="Times New Roman"/>
          <w:szCs w:val="24"/>
          <w:lang w:val="pl-PL"/>
        </w:rPr>
        <w:tab/>
      </w:r>
      <w:r w:rsidR="002860E2" w:rsidRPr="00972EDA">
        <w:rPr>
          <w:rFonts w:ascii="Times New Roman" w:hAnsi="Times New Roman"/>
          <w:szCs w:val="24"/>
          <w:lang w:val="pl-PL"/>
        </w:rPr>
        <w:tab/>
      </w:r>
      <w:r w:rsidR="004F2619" w:rsidRPr="00972EDA">
        <w:rPr>
          <w:rFonts w:ascii="Times New Roman" w:hAnsi="Times New Roman"/>
          <w:szCs w:val="24"/>
          <w:lang w:val="pl-PL"/>
        </w:rPr>
        <w:t>stal S235JR</w:t>
      </w:r>
    </w:p>
    <w:p w14:paraId="0BA0C0D2" w14:textId="464D9D3B" w:rsidR="004F2619" w:rsidRPr="00AE19D5" w:rsidRDefault="002860E2" w:rsidP="00157F4D">
      <w:pPr>
        <w:pStyle w:val="Bezodstpw"/>
        <w:numPr>
          <w:ilvl w:val="0"/>
          <w:numId w:val="171"/>
        </w:numPr>
        <w:ind w:right="1134"/>
        <w:jc w:val="both"/>
        <w:rPr>
          <w:rFonts w:ascii="Times New Roman" w:hAnsi="Times New Roman"/>
          <w:szCs w:val="24"/>
          <w:lang w:val="pl-PL"/>
        </w:rPr>
      </w:pPr>
      <w:r>
        <w:rPr>
          <w:rFonts w:ascii="Times New Roman" w:hAnsi="Times New Roman"/>
          <w:szCs w:val="24"/>
          <w:lang w:val="pl-PL"/>
        </w:rPr>
        <w:t>wymiary</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160x250mm</w:t>
      </w:r>
    </w:p>
    <w:p w14:paraId="3111F68E" w14:textId="4BF81E40" w:rsidR="004F2619" w:rsidRPr="00AE19D5" w:rsidRDefault="004F2619" w:rsidP="00157F4D">
      <w:pPr>
        <w:pStyle w:val="Bezodstpw"/>
        <w:numPr>
          <w:ilvl w:val="0"/>
          <w:numId w:val="171"/>
        </w:numPr>
        <w:ind w:right="1134"/>
        <w:jc w:val="both"/>
        <w:rPr>
          <w:rFonts w:ascii="Times New Roman" w:hAnsi="Times New Roman"/>
          <w:szCs w:val="24"/>
          <w:lang w:val="pl-PL"/>
        </w:rPr>
      </w:pPr>
      <w:r w:rsidRPr="00AE19D5">
        <w:rPr>
          <w:rFonts w:ascii="Times New Roman" w:hAnsi="Times New Roman"/>
          <w:szCs w:val="24"/>
          <w:lang w:val="pl-PL"/>
        </w:rPr>
        <w:t>powłoka malarska, kolor</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farba proszkowa, RAL 7016</w:t>
      </w:r>
    </w:p>
    <w:p w14:paraId="192C7D41" w14:textId="7DBCCDFF" w:rsidR="004F2619" w:rsidRPr="00AE19D5" w:rsidRDefault="002860E2" w:rsidP="00157F4D">
      <w:pPr>
        <w:pStyle w:val="Bezodstpw"/>
        <w:numPr>
          <w:ilvl w:val="0"/>
          <w:numId w:val="171"/>
        </w:numPr>
        <w:ind w:right="1134"/>
        <w:jc w:val="both"/>
        <w:rPr>
          <w:rFonts w:ascii="Times New Roman" w:hAnsi="Times New Roman"/>
          <w:szCs w:val="24"/>
          <w:lang w:val="pl-PL"/>
        </w:rPr>
      </w:pPr>
      <w:r>
        <w:rPr>
          <w:rFonts w:ascii="Times New Roman" w:hAnsi="Times New Roman"/>
          <w:szCs w:val="24"/>
          <w:lang w:val="pl-PL"/>
        </w:rPr>
        <w:t>grubość powłoki malarskiej</w:t>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min. 60μm</w:t>
      </w:r>
    </w:p>
    <w:p w14:paraId="5ACDEE05" w14:textId="15EF5F75" w:rsidR="004F2619" w:rsidRPr="00AE19D5" w:rsidRDefault="002860E2" w:rsidP="00157F4D">
      <w:pPr>
        <w:pStyle w:val="Bezodstpw"/>
        <w:numPr>
          <w:ilvl w:val="0"/>
          <w:numId w:val="171"/>
        </w:numPr>
        <w:ind w:right="1134"/>
        <w:jc w:val="both"/>
        <w:rPr>
          <w:rFonts w:ascii="Times New Roman" w:hAnsi="Times New Roman"/>
          <w:szCs w:val="24"/>
          <w:lang w:val="pl-PL"/>
        </w:rPr>
      </w:pPr>
      <w:r>
        <w:rPr>
          <w:rFonts w:ascii="Times New Roman" w:hAnsi="Times New Roman"/>
          <w:szCs w:val="24"/>
          <w:lang w:val="pl-PL"/>
        </w:rPr>
        <w:t>powierzchnia antypoślizgowa</w:t>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tak</w:t>
      </w:r>
    </w:p>
    <w:p w14:paraId="293113A1" w14:textId="6F8E02BE" w:rsidR="004F2619" w:rsidRPr="00AE19D5" w:rsidRDefault="002860E2" w:rsidP="00157F4D">
      <w:pPr>
        <w:pStyle w:val="Bezodstpw"/>
        <w:numPr>
          <w:ilvl w:val="0"/>
          <w:numId w:val="171"/>
        </w:numPr>
        <w:ind w:right="1134"/>
        <w:jc w:val="both"/>
        <w:rPr>
          <w:rFonts w:ascii="Times New Roman" w:hAnsi="Times New Roman"/>
          <w:szCs w:val="24"/>
          <w:lang w:val="pl-PL"/>
        </w:rPr>
      </w:pPr>
      <w:r>
        <w:rPr>
          <w:rFonts w:ascii="Times New Roman" w:hAnsi="Times New Roman"/>
          <w:szCs w:val="24"/>
          <w:lang w:val="pl-PL"/>
        </w:rPr>
        <w:t>zabezpieczenie antykorozyjne</w:t>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ocynk</w:t>
      </w:r>
      <w:r>
        <w:rPr>
          <w:rFonts w:ascii="Times New Roman" w:hAnsi="Times New Roman"/>
          <w:szCs w:val="24"/>
          <w:lang w:val="pl-PL"/>
        </w:rPr>
        <w:t>.</w:t>
      </w:r>
      <w:r w:rsidR="004F2619" w:rsidRPr="00AE19D5">
        <w:rPr>
          <w:rFonts w:ascii="Times New Roman" w:hAnsi="Times New Roman"/>
          <w:szCs w:val="24"/>
          <w:lang w:val="pl-PL"/>
        </w:rPr>
        <w:t xml:space="preserve"> ogniowy</w:t>
      </w:r>
    </w:p>
    <w:p w14:paraId="639A161F" w14:textId="01BC6977" w:rsidR="002860E2" w:rsidRPr="00B322DE" w:rsidRDefault="002860E2" w:rsidP="00157F4D">
      <w:pPr>
        <w:pStyle w:val="Bezodstpw"/>
        <w:numPr>
          <w:ilvl w:val="0"/>
          <w:numId w:val="171"/>
        </w:numPr>
        <w:ind w:right="1134"/>
        <w:jc w:val="both"/>
        <w:rPr>
          <w:rFonts w:ascii="Times New Roman" w:hAnsi="Times New Roman"/>
          <w:szCs w:val="24"/>
          <w:lang w:val="pl-PL"/>
        </w:rPr>
      </w:pPr>
      <w:r>
        <w:rPr>
          <w:rFonts w:ascii="Times New Roman" w:hAnsi="Times New Roman"/>
          <w:szCs w:val="24"/>
          <w:lang w:val="pl-PL"/>
        </w:rPr>
        <w:t>grubość powłoki cynkowej Zn</w:t>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min. 5 μm</w:t>
      </w:r>
    </w:p>
    <w:p w14:paraId="075849B5" w14:textId="016C0E66" w:rsidR="00374CA5" w:rsidRPr="00AE19D5" w:rsidRDefault="00374CA5" w:rsidP="0052487B">
      <w:pPr>
        <w:pStyle w:val="Podtytu"/>
      </w:pPr>
      <w:r w:rsidRPr="00AE19D5">
        <w:t>Płotki i bariery przeciwśniegowe</w:t>
      </w:r>
      <w:r w:rsidR="00907EFA" w:rsidRPr="00AE19D5">
        <w:t>.</w:t>
      </w:r>
    </w:p>
    <w:p w14:paraId="50B2B884" w14:textId="262FB217" w:rsidR="004F2619" w:rsidRPr="00AE19D5" w:rsidRDefault="004F2619" w:rsidP="00B322DE">
      <w:pPr>
        <w:ind w:right="-6" w:firstLine="567"/>
        <w:jc w:val="both"/>
        <w:rPr>
          <w:rFonts w:ascii="Times New Roman" w:hAnsi="Times New Roman"/>
        </w:rPr>
      </w:pPr>
      <w:r w:rsidRPr="00AE19D5">
        <w:rPr>
          <w:rFonts w:ascii="Times New Roman" w:hAnsi="Times New Roman"/>
        </w:rPr>
        <w:t xml:space="preserve">Zastosować bariery przeciwśniegowe (śniegołapy), wykonane z blachy stalowej </w:t>
      </w:r>
      <w:r w:rsidR="002860E2">
        <w:rPr>
          <w:rFonts w:ascii="Times New Roman" w:hAnsi="Times New Roman"/>
        </w:rPr>
        <w:t xml:space="preserve">                              </w:t>
      </w:r>
      <w:r w:rsidRPr="00AE19D5">
        <w:rPr>
          <w:rFonts w:ascii="Times New Roman" w:hAnsi="Times New Roman"/>
        </w:rPr>
        <w:t>powlekanej, przeznaczone do montażu na blach</w:t>
      </w:r>
      <w:r w:rsidR="002860E2">
        <w:rPr>
          <w:rFonts w:ascii="Times New Roman" w:hAnsi="Times New Roman"/>
        </w:rPr>
        <w:t>odachówkę lub blachę trapezową.</w:t>
      </w:r>
    </w:p>
    <w:p w14:paraId="44031045" w14:textId="480306E8" w:rsidR="004F2619" w:rsidRPr="00AE19D5" w:rsidRDefault="002860E2" w:rsidP="00157F4D">
      <w:pPr>
        <w:pStyle w:val="Bezodstpw"/>
        <w:numPr>
          <w:ilvl w:val="0"/>
          <w:numId w:val="172"/>
        </w:numPr>
        <w:ind w:right="1134"/>
        <w:jc w:val="both"/>
        <w:rPr>
          <w:rFonts w:ascii="Times New Roman" w:hAnsi="Times New Roman"/>
          <w:szCs w:val="24"/>
          <w:lang w:val="pl-PL"/>
        </w:rPr>
      </w:pPr>
      <w:r>
        <w:rPr>
          <w:rFonts w:ascii="Times New Roman" w:hAnsi="Times New Roman"/>
          <w:szCs w:val="24"/>
          <w:lang w:val="pl-PL"/>
        </w:rPr>
        <w:t>grubość rdzenia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0,5mm</w:t>
      </w:r>
    </w:p>
    <w:p w14:paraId="4493EE8C" w14:textId="77777777" w:rsidR="004F2619" w:rsidRPr="00AE19D5" w:rsidRDefault="004F2619" w:rsidP="00157F4D">
      <w:pPr>
        <w:pStyle w:val="Bezodstpw"/>
        <w:numPr>
          <w:ilvl w:val="0"/>
          <w:numId w:val="172"/>
        </w:numPr>
        <w:ind w:right="1134"/>
        <w:jc w:val="both"/>
        <w:rPr>
          <w:rFonts w:ascii="Times New Roman" w:hAnsi="Times New Roman"/>
          <w:szCs w:val="24"/>
          <w:lang w:val="pl-PL"/>
        </w:rPr>
      </w:pPr>
      <w:r w:rsidRPr="00AE19D5">
        <w:rPr>
          <w:rFonts w:ascii="Times New Roman" w:hAnsi="Times New Roman"/>
          <w:szCs w:val="24"/>
          <w:lang w:val="pl-PL"/>
        </w:rPr>
        <w:t>grubość całkowita</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0,7 mm</w:t>
      </w:r>
    </w:p>
    <w:p w14:paraId="7A3355A2" w14:textId="45E47CDF" w:rsidR="004F2619" w:rsidRPr="00AE19D5" w:rsidRDefault="002860E2" w:rsidP="00157F4D">
      <w:pPr>
        <w:pStyle w:val="Bezodstpw"/>
        <w:numPr>
          <w:ilvl w:val="0"/>
          <w:numId w:val="172"/>
        </w:numPr>
        <w:ind w:right="1134"/>
        <w:jc w:val="both"/>
        <w:rPr>
          <w:rFonts w:ascii="Times New Roman" w:hAnsi="Times New Roman"/>
          <w:szCs w:val="24"/>
          <w:lang w:val="pl-PL"/>
        </w:rPr>
      </w:pPr>
      <w:r>
        <w:rPr>
          <w:rFonts w:ascii="Times New Roman" w:hAnsi="Times New Roman"/>
          <w:szCs w:val="24"/>
          <w:lang w:val="pl-PL"/>
        </w:rPr>
        <w:t>grubość powłoki cynku Zn</w:t>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275 g/m2 – 20 µm (obustronna)</w:t>
      </w:r>
    </w:p>
    <w:p w14:paraId="1E6933D2" w14:textId="77777777" w:rsidR="004F2619" w:rsidRPr="00AE19D5" w:rsidRDefault="004F2619" w:rsidP="00157F4D">
      <w:pPr>
        <w:pStyle w:val="Bezodstpw"/>
        <w:numPr>
          <w:ilvl w:val="0"/>
          <w:numId w:val="172"/>
        </w:numPr>
        <w:ind w:right="1134"/>
        <w:jc w:val="both"/>
        <w:rPr>
          <w:rFonts w:ascii="Times New Roman" w:hAnsi="Times New Roman"/>
          <w:szCs w:val="24"/>
          <w:lang w:val="pl-PL"/>
        </w:rPr>
      </w:pPr>
      <w:r w:rsidRPr="00AE19D5">
        <w:rPr>
          <w:rFonts w:ascii="Times New Roman" w:hAnsi="Times New Roman"/>
          <w:szCs w:val="24"/>
          <w:lang w:val="pl-PL"/>
        </w:rPr>
        <w:t xml:space="preserve">grubość powłoki lakieru podkładowego </w:t>
      </w:r>
      <w:r w:rsidRPr="00AE19D5">
        <w:rPr>
          <w:rFonts w:ascii="Times New Roman" w:hAnsi="Times New Roman"/>
          <w:szCs w:val="24"/>
          <w:lang w:val="pl-PL"/>
        </w:rPr>
        <w:tab/>
        <w:t>10 µm</w:t>
      </w:r>
    </w:p>
    <w:p w14:paraId="44F5BE74" w14:textId="1920CA8C" w:rsidR="004F2619" w:rsidRPr="00AE19D5" w:rsidRDefault="004F2619" w:rsidP="00157F4D">
      <w:pPr>
        <w:pStyle w:val="Bezodstpw"/>
        <w:numPr>
          <w:ilvl w:val="0"/>
          <w:numId w:val="172"/>
        </w:numPr>
        <w:ind w:right="1134"/>
        <w:jc w:val="both"/>
        <w:rPr>
          <w:rFonts w:ascii="Times New Roman" w:hAnsi="Times New Roman"/>
          <w:szCs w:val="24"/>
          <w:lang w:val="pl-PL"/>
        </w:rPr>
      </w:pPr>
      <w:r w:rsidRPr="00AE19D5">
        <w:rPr>
          <w:rFonts w:ascii="Times New Roman" w:hAnsi="Times New Roman"/>
          <w:szCs w:val="24"/>
          <w:lang w:val="pl-PL"/>
        </w:rPr>
        <w:t>grubość p</w:t>
      </w:r>
      <w:r w:rsidR="002860E2">
        <w:rPr>
          <w:rFonts w:ascii="Times New Roman" w:hAnsi="Times New Roman"/>
          <w:szCs w:val="24"/>
          <w:lang w:val="pl-PL"/>
        </w:rPr>
        <w:t xml:space="preserve">owłoki poliestru dekoracyjnego </w:t>
      </w:r>
      <w:r w:rsidRPr="00AE19D5">
        <w:rPr>
          <w:rFonts w:ascii="Times New Roman" w:hAnsi="Times New Roman"/>
          <w:szCs w:val="24"/>
          <w:lang w:val="pl-PL"/>
        </w:rPr>
        <w:t>25 µm</w:t>
      </w:r>
    </w:p>
    <w:p w14:paraId="229846B4" w14:textId="614BFB4C" w:rsidR="004F2619" w:rsidRPr="00AE19D5" w:rsidRDefault="002860E2" w:rsidP="00157F4D">
      <w:pPr>
        <w:pStyle w:val="Bezodstpw"/>
        <w:numPr>
          <w:ilvl w:val="0"/>
          <w:numId w:val="172"/>
        </w:numPr>
        <w:ind w:right="1134"/>
        <w:jc w:val="both"/>
        <w:rPr>
          <w:rFonts w:ascii="Times New Roman" w:hAnsi="Times New Roman"/>
          <w:szCs w:val="24"/>
          <w:lang w:val="pl-PL"/>
        </w:rPr>
      </w:pPr>
      <w:r>
        <w:rPr>
          <w:rFonts w:ascii="Times New Roman" w:hAnsi="Times New Roman"/>
          <w:szCs w:val="24"/>
          <w:lang w:val="pl-PL"/>
        </w:rPr>
        <w:t>faktura powierzchni</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mat</w:t>
      </w:r>
    </w:p>
    <w:p w14:paraId="46DD23B5" w14:textId="7EA170BC" w:rsidR="004F2619" w:rsidRPr="00AE19D5" w:rsidRDefault="002860E2" w:rsidP="00157F4D">
      <w:pPr>
        <w:pStyle w:val="Bezodstpw"/>
        <w:numPr>
          <w:ilvl w:val="0"/>
          <w:numId w:val="172"/>
        </w:numPr>
        <w:ind w:right="1134"/>
        <w:jc w:val="both"/>
        <w:rPr>
          <w:rFonts w:ascii="Times New Roman" w:hAnsi="Times New Roman"/>
          <w:szCs w:val="24"/>
          <w:lang w:val="pl-PL"/>
        </w:rPr>
      </w:pPr>
      <w:r>
        <w:rPr>
          <w:rFonts w:ascii="Times New Roman" w:hAnsi="Times New Roman"/>
          <w:szCs w:val="24"/>
          <w:lang w:val="pl-PL"/>
        </w:rPr>
        <w:t>kolor</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4F2619" w:rsidRPr="00AE19D5">
        <w:rPr>
          <w:rFonts w:ascii="Times New Roman" w:hAnsi="Times New Roman"/>
          <w:szCs w:val="24"/>
          <w:lang w:val="pl-PL"/>
        </w:rPr>
        <w:t>grafitowy RAL 7016</w:t>
      </w:r>
    </w:p>
    <w:p w14:paraId="26496827" w14:textId="49BBF958" w:rsidR="004F2619" w:rsidRPr="00AE19D5" w:rsidRDefault="004F2619" w:rsidP="00157F4D">
      <w:pPr>
        <w:pStyle w:val="Bezodstpw"/>
        <w:numPr>
          <w:ilvl w:val="0"/>
          <w:numId w:val="172"/>
        </w:numPr>
        <w:ind w:right="1134"/>
        <w:jc w:val="both"/>
        <w:rPr>
          <w:rFonts w:ascii="Times New Roman" w:hAnsi="Times New Roman"/>
          <w:szCs w:val="24"/>
          <w:lang w:val="pl-PL"/>
        </w:rPr>
      </w:pPr>
      <w:r w:rsidRPr="00AE19D5">
        <w:rPr>
          <w:rFonts w:ascii="Times New Roman" w:hAnsi="Times New Roman"/>
          <w:szCs w:val="24"/>
          <w:lang w:val="pl-PL"/>
        </w:rPr>
        <w:t xml:space="preserve">wysokość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ok. 10 cm</w:t>
      </w:r>
    </w:p>
    <w:p w14:paraId="7B0E14E7" w14:textId="77777777" w:rsidR="00B322DE" w:rsidRDefault="004F2619" w:rsidP="00157F4D">
      <w:pPr>
        <w:pStyle w:val="Bezodstpw"/>
        <w:numPr>
          <w:ilvl w:val="0"/>
          <w:numId w:val="172"/>
        </w:numPr>
        <w:ind w:right="1134"/>
        <w:jc w:val="both"/>
        <w:rPr>
          <w:rFonts w:ascii="Times New Roman" w:hAnsi="Times New Roman"/>
          <w:szCs w:val="24"/>
          <w:lang w:val="pl-PL"/>
        </w:rPr>
      </w:pPr>
      <w:r w:rsidRPr="00AE19D5">
        <w:rPr>
          <w:rFonts w:ascii="Times New Roman" w:hAnsi="Times New Roman"/>
          <w:szCs w:val="24"/>
          <w:lang w:val="pl-PL"/>
        </w:rPr>
        <w:t>szerokość</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ok 30 cm</w:t>
      </w:r>
    </w:p>
    <w:p w14:paraId="09DDFEAE" w14:textId="1D63D2C1" w:rsidR="00907EFA" w:rsidRPr="00B322DE" w:rsidRDefault="00B322DE" w:rsidP="00B322DE">
      <w:pPr>
        <w:pStyle w:val="Bezodstpw"/>
        <w:ind w:left="360" w:right="1134"/>
        <w:jc w:val="both"/>
        <w:rPr>
          <w:rFonts w:ascii="Times New Roman" w:hAnsi="Times New Roman"/>
          <w:szCs w:val="24"/>
          <w:lang w:val="pl-PL"/>
        </w:rPr>
      </w:pPr>
      <w:r>
        <w:rPr>
          <w:rFonts w:ascii="Times New Roman" w:hAnsi="Times New Roman"/>
        </w:rPr>
        <w:t xml:space="preserve">      </w:t>
      </w:r>
      <w:r w:rsidR="004F2619" w:rsidRPr="00B322DE">
        <w:rPr>
          <w:rFonts w:ascii="Times New Roman" w:hAnsi="Times New Roman"/>
        </w:rPr>
        <w:t>Zastosować płotki przeciwśniegowe o poniższych parametrach</w:t>
      </w:r>
      <w:r w:rsidR="00907EFA" w:rsidRPr="00B322DE">
        <w:rPr>
          <w:rFonts w:ascii="Times New Roman" w:hAnsi="Times New Roman"/>
        </w:rPr>
        <w:t>:</w:t>
      </w:r>
    </w:p>
    <w:p w14:paraId="00C7CE60" w14:textId="23DF64E6" w:rsidR="004F2619" w:rsidRPr="00AE19D5" w:rsidRDefault="004F2619" w:rsidP="00157F4D">
      <w:pPr>
        <w:pStyle w:val="Bezodstpw"/>
        <w:numPr>
          <w:ilvl w:val="0"/>
          <w:numId w:val="173"/>
        </w:numPr>
        <w:ind w:right="1134"/>
        <w:jc w:val="both"/>
        <w:rPr>
          <w:rFonts w:ascii="Times New Roman" w:hAnsi="Times New Roman"/>
          <w:szCs w:val="24"/>
          <w:lang w:val="pl-PL"/>
        </w:rPr>
      </w:pPr>
      <w:r w:rsidRPr="00AE19D5">
        <w:rPr>
          <w:rFonts w:ascii="Times New Roman" w:hAnsi="Times New Roman"/>
          <w:szCs w:val="24"/>
          <w:lang w:val="pl-PL"/>
        </w:rPr>
        <w:t>wymiar</w:t>
      </w:r>
      <w:r w:rsidR="00907EFA" w:rsidRPr="00AE19D5">
        <w:rPr>
          <w:rFonts w:ascii="Times New Roman" w:hAnsi="Times New Roman"/>
          <w:szCs w:val="24"/>
          <w:lang w:val="pl-PL"/>
        </w:rPr>
        <w:t xml:space="preserve"> (długość / wysokość)</w:t>
      </w:r>
      <w:r w:rsidR="002860E2">
        <w:rPr>
          <w:rFonts w:ascii="Times New Roman" w:hAnsi="Times New Roman"/>
          <w:szCs w:val="24"/>
          <w:lang w:val="pl-PL"/>
        </w:rPr>
        <w:tab/>
      </w:r>
      <w:r w:rsidR="002860E2">
        <w:rPr>
          <w:rFonts w:ascii="Times New Roman" w:hAnsi="Times New Roman"/>
          <w:szCs w:val="24"/>
          <w:lang w:val="pl-PL"/>
        </w:rPr>
        <w:tab/>
      </w:r>
      <w:r w:rsidRPr="00AE19D5">
        <w:rPr>
          <w:rFonts w:ascii="Times New Roman" w:hAnsi="Times New Roman"/>
          <w:szCs w:val="24"/>
          <w:lang w:val="pl-PL"/>
        </w:rPr>
        <w:t>2 lub 1m / 15 cm</w:t>
      </w:r>
    </w:p>
    <w:p w14:paraId="1B4380E0" w14:textId="4ABAB14E" w:rsidR="00907EFA" w:rsidRPr="00B322DE" w:rsidRDefault="004F2619" w:rsidP="00157F4D">
      <w:pPr>
        <w:pStyle w:val="Bezodstpw"/>
        <w:numPr>
          <w:ilvl w:val="0"/>
          <w:numId w:val="173"/>
        </w:numPr>
        <w:ind w:right="1134"/>
        <w:jc w:val="both"/>
        <w:rPr>
          <w:rFonts w:ascii="Times New Roman" w:hAnsi="Times New Roman"/>
          <w:szCs w:val="24"/>
          <w:lang w:val="pl-PL"/>
        </w:rPr>
      </w:pPr>
      <w:r w:rsidRPr="00AE19D5">
        <w:rPr>
          <w:rFonts w:ascii="Times New Roman" w:hAnsi="Times New Roman"/>
          <w:szCs w:val="24"/>
          <w:lang w:val="pl-PL"/>
        </w:rPr>
        <w:t>kolor</w:t>
      </w:r>
      <w:r w:rsidR="00EF5705">
        <w:rPr>
          <w:rFonts w:ascii="Times New Roman" w:hAnsi="Times New Roman"/>
          <w:szCs w:val="24"/>
          <w:lang w:val="pl-PL"/>
        </w:rPr>
        <w:tab/>
      </w:r>
      <w:r w:rsidR="00EF5705">
        <w:rPr>
          <w:rFonts w:ascii="Times New Roman" w:hAnsi="Times New Roman"/>
          <w:szCs w:val="24"/>
          <w:lang w:val="pl-PL"/>
        </w:rPr>
        <w:tab/>
      </w:r>
      <w:r w:rsidR="00EF5705">
        <w:rPr>
          <w:rFonts w:ascii="Times New Roman" w:hAnsi="Times New Roman"/>
          <w:szCs w:val="24"/>
          <w:lang w:val="pl-PL"/>
        </w:rPr>
        <w:tab/>
      </w:r>
      <w:r w:rsidR="00EF5705">
        <w:rPr>
          <w:rFonts w:ascii="Times New Roman" w:hAnsi="Times New Roman"/>
          <w:szCs w:val="24"/>
          <w:lang w:val="pl-PL"/>
        </w:rPr>
        <w:tab/>
      </w:r>
      <w:r w:rsidR="00EF5705">
        <w:rPr>
          <w:rFonts w:ascii="Times New Roman" w:hAnsi="Times New Roman"/>
          <w:szCs w:val="24"/>
          <w:lang w:val="pl-PL"/>
        </w:rPr>
        <w:tab/>
      </w:r>
    </w:p>
    <w:p w14:paraId="1CF853CD" w14:textId="7C3DB384" w:rsidR="00907EFA" w:rsidRPr="00AE19D5" w:rsidRDefault="00907EFA" w:rsidP="0052487B">
      <w:pPr>
        <w:pStyle w:val="Podtytu"/>
      </w:pPr>
      <w:r w:rsidRPr="00AE19D5">
        <w:t>Elementy montażowe.</w:t>
      </w:r>
    </w:p>
    <w:p w14:paraId="5CE47230" w14:textId="049C8228" w:rsidR="00907EFA" w:rsidRDefault="00907EFA" w:rsidP="00157F4D">
      <w:pPr>
        <w:pStyle w:val="Bezodstpw"/>
        <w:numPr>
          <w:ilvl w:val="0"/>
          <w:numId w:val="275"/>
        </w:numPr>
        <w:ind w:right="1134"/>
        <w:jc w:val="both"/>
        <w:rPr>
          <w:rFonts w:ascii="Times New Roman" w:hAnsi="Times New Roman"/>
          <w:szCs w:val="24"/>
          <w:lang w:val="pl-PL"/>
        </w:rPr>
      </w:pPr>
      <w:r w:rsidRPr="00AE19D5">
        <w:rPr>
          <w:rFonts w:ascii="Times New Roman" w:hAnsi="Times New Roman"/>
          <w:szCs w:val="24"/>
          <w:lang w:val="pl-PL"/>
        </w:rPr>
        <w:t>Wkręty typu farmer,</w:t>
      </w:r>
    </w:p>
    <w:p w14:paraId="1B9B9476" w14:textId="36DD83CD" w:rsidR="00C4135F" w:rsidRPr="00305A6B" w:rsidRDefault="00907EFA" w:rsidP="00157F4D">
      <w:pPr>
        <w:pStyle w:val="Bezodstpw"/>
        <w:numPr>
          <w:ilvl w:val="0"/>
          <w:numId w:val="275"/>
        </w:numPr>
        <w:ind w:right="1134"/>
        <w:jc w:val="both"/>
        <w:rPr>
          <w:rFonts w:ascii="Times New Roman" w:hAnsi="Times New Roman"/>
          <w:szCs w:val="24"/>
          <w:lang w:val="pl-PL"/>
        </w:rPr>
      </w:pPr>
      <w:r w:rsidRPr="00305A6B">
        <w:rPr>
          <w:rFonts w:ascii="Times New Roman" w:hAnsi="Times New Roman"/>
          <w:szCs w:val="24"/>
          <w:lang w:val="pl-PL"/>
        </w:rPr>
        <w:t>Taśma rozprężna 25x60 mm.</w:t>
      </w:r>
    </w:p>
    <w:p w14:paraId="71761D76" w14:textId="7566EF8C" w:rsidR="00C4135F" w:rsidRPr="00EF5705" w:rsidRDefault="00C4135F" w:rsidP="00305A6B">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28354F96" w14:textId="16610E47" w:rsidR="00C4135F" w:rsidRPr="000B116A" w:rsidRDefault="00C4135F" w:rsidP="000B116A">
      <w:pPr>
        <w:ind w:right="-6" w:firstLine="567"/>
        <w:jc w:val="both"/>
        <w:rPr>
          <w:rFonts w:ascii="Times New Roman" w:hAnsi="Times New Roman"/>
        </w:rPr>
      </w:pPr>
      <w:r w:rsidRPr="00AE19D5">
        <w:rPr>
          <w:rFonts w:ascii="Times New Roman" w:hAnsi="Times New Roman"/>
        </w:rPr>
        <w:t>Ogólne wymagania dotyczące sprzętu podano w STO – Wymagania ogólne.</w:t>
      </w:r>
      <w:r w:rsidR="000B116A">
        <w:rPr>
          <w:rFonts w:ascii="Times New Roman" w:hAnsi="Times New Roman"/>
        </w:rPr>
        <w:t xml:space="preserve"> </w:t>
      </w:r>
      <w:r w:rsidRPr="00AE19D5">
        <w:rPr>
          <w:rFonts w:ascii="Times New Roman" w:hAnsi="Times New Roman"/>
        </w:rPr>
        <w:t xml:space="preserve">Roboty można wykonać przy użyciu dowolnego typu sprzętu zaakceptowanego przez </w:t>
      </w:r>
      <w:r w:rsidR="000B116A">
        <w:rPr>
          <w:rFonts w:ascii="Times New Roman" w:hAnsi="Times New Roman"/>
        </w:rPr>
        <w:t xml:space="preserve">  </w:t>
      </w:r>
      <w:r w:rsidRPr="00AE19D5">
        <w:rPr>
          <w:rFonts w:ascii="Times New Roman" w:hAnsi="Times New Roman"/>
        </w:rPr>
        <w:t xml:space="preserve">Inspektora </w:t>
      </w:r>
      <w:r w:rsidR="000B116A">
        <w:rPr>
          <w:rFonts w:ascii="Times New Roman" w:hAnsi="Times New Roman"/>
        </w:rPr>
        <w:t xml:space="preserve">                   Nadzoru.</w:t>
      </w:r>
    </w:p>
    <w:p w14:paraId="0E98D2FA" w14:textId="76681E54" w:rsidR="00C4135F" w:rsidRPr="00EF5705" w:rsidRDefault="00C4135F" w:rsidP="00EF5705">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5F7CE3A2" w14:textId="77777777" w:rsidR="000B116A" w:rsidRDefault="00907EFA" w:rsidP="000B116A">
      <w:pPr>
        <w:ind w:right="-6" w:firstLine="567"/>
        <w:jc w:val="both"/>
        <w:rPr>
          <w:rFonts w:ascii="Times New Roman" w:hAnsi="Times New Roman"/>
        </w:rPr>
      </w:pPr>
      <w:r w:rsidRPr="00AE19D5">
        <w:rPr>
          <w:rFonts w:ascii="Times New Roman" w:hAnsi="Times New Roman"/>
        </w:rPr>
        <w:t xml:space="preserve">Materiał w stanie dostawy należy przechowywać w pomieszczeniach suchych </w:t>
      </w:r>
      <w:r w:rsidR="00EF5705">
        <w:rPr>
          <w:rFonts w:ascii="Times New Roman" w:hAnsi="Times New Roman"/>
        </w:rPr>
        <w:t xml:space="preserve">                                             </w:t>
      </w:r>
      <w:r w:rsidRPr="00AE19D5">
        <w:rPr>
          <w:rFonts w:ascii="Times New Roman" w:hAnsi="Times New Roman"/>
        </w:rPr>
        <w:t>i przewiewnych, zabezpieczonych  przed  nagłymi  zmian</w:t>
      </w:r>
      <w:r w:rsidR="000B116A">
        <w:rPr>
          <w:rFonts w:ascii="Times New Roman" w:hAnsi="Times New Roman"/>
        </w:rPr>
        <w:t xml:space="preserve">ami   temperatury.  </w:t>
      </w:r>
      <w:r w:rsidRPr="00AE19D5">
        <w:rPr>
          <w:rFonts w:ascii="Times New Roman" w:hAnsi="Times New Roman"/>
        </w:rPr>
        <w:t xml:space="preserve">Składowanie </w:t>
      </w:r>
      <w:r w:rsidR="000B116A">
        <w:rPr>
          <w:rFonts w:ascii="Times New Roman" w:hAnsi="Times New Roman"/>
        </w:rPr>
        <w:t xml:space="preserve">                   </w:t>
      </w:r>
      <w:r w:rsidRPr="00AE19D5">
        <w:rPr>
          <w:rFonts w:ascii="Times New Roman" w:hAnsi="Times New Roman"/>
        </w:rPr>
        <w:t xml:space="preserve"> wyrobów  ocynkowanych, z powłoką aluminiowo-cynkową i powlekanych w miejscach gdzie są one narażone na duże zmiany wilgotności i temperatury powietrza jest zabronione, gdyż może to doprowadzić do kondensacji pary wodnej między arkuszami</w:t>
      </w:r>
      <w:r w:rsidR="000B116A">
        <w:rPr>
          <w:rFonts w:ascii="Times New Roman" w:hAnsi="Times New Roman"/>
        </w:rPr>
        <w:t xml:space="preserve"> </w:t>
      </w:r>
      <w:r w:rsidRPr="00AE19D5">
        <w:rPr>
          <w:rFonts w:ascii="Times New Roman" w:hAnsi="Times New Roman"/>
        </w:rPr>
        <w:t xml:space="preserve"> (zwojami)  blachy,   co   może  być  przyczyną  wystąpienia  ognisk  korozji  w  postaci  białych  i czarnych plam,</w:t>
      </w:r>
      <w:r w:rsidR="000B116A">
        <w:rPr>
          <w:rFonts w:ascii="Times New Roman" w:hAnsi="Times New Roman"/>
        </w:rPr>
        <w:t xml:space="preserve">                         </w:t>
      </w:r>
      <w:r w:rsidRPr="00AE19D5">
        <w:rPr>
          <w:rFonts w:ascii="Times New Roman" w:hAnsi="Times New Roman"/>
        </w:rPr>
        <w:t xml:space="preserve"> a także powłok</w:t>
      </w:r>
      <w:r w:rsidR="000B116A">
        <w:rPr>
          <w:rFonts w:ascii="Times New Roman" w:hAnsi="Times New Roman"/>
        </w:rPr>
        <w:t>a lakieru może ulec odparzeniu.</w:t>
      </w:r>
    </w:p>
    <w:p w14:paraId="67266BBB" w14:textId="77777777" w:rsidR="0055384A" w:rsidRDefault="00907EFA" w:rsidP="0055384A">
      <w:pPr>
        <w:ind w:right="-6" w:firstLine="567"/>
        <w:jc w:val="both"/>
        <w:rPr>
          <w:rFonts w:ascii="Times New Roman" w:hAnsi="Times New Roman"/>
        </w:rPr>
      </w:pPr>
      <w:r w:rsidRPr="00AE19D5">
        <w:rPr>
          <w:rFonts w:ascii="Times New Roman" w:hAnsi="Times New Roman"/>
        </w:rPr>
        <w:t>W razie zamoczenia blachy podczas transportu, przeładunku lub jej składowania, należy bezwzględnie wysuszyć wszystkie arkusze. Składowanie blachy zamoczonej doprowadzić może do uszkodzenia powłoki l</w:t>
      </w:r>
      <w:r w:rsidR="0055384A">
        <w:rPr>
          <w:rFonts w:ascii="Times New Roman" w:hAnsi="Times New Roman"/>
        </w:rPr>
        <w:t xml:space="preserve">ub do </w:t>
      </w:r>
      <w:r w:rsidRPr="00AE19D5">
        <w:rPr>
          <w:rFonts w:ascii="Times New Roman" w:hAnsi="Times New Roman"/>
        </w:rPr>
        <w:t xml:space="preserve">Blachy ocynkowane, z powłoką aluminiowo-cynkową oraz powlekane zaleca się </w:t>
      </w:r>
      <w:r w:rsidR="00EF5705">
        <w:rPr>
          <w:rFonts w:ascii="Times New Roman" w:hAnsi="Times New Roman"/>
        </w:rPr>
        <w:t xml:space="preserve"> </w:t>
      </w:r>
      <w:r w:rsidRPr="00AE19D5">
        <w:rPr>
          <w:rFonts w:ascii="Times New Roman" w:hAnsi="Times New Roman"/>
        </w:rPr>
        <w:t>montować na dachu przed upływ</w:t>
      </w:r>
      <w:r w:rsidR="0055384A">
        <w:rPr>
          <w:rFonts w:ascii="Times New Roman" w:hAnsi="Times New Roman"/>
        </w:rPr>
        <w:t>em 3 miesięcy od daty dostawy.</w:t>
      </w:r>
    </w:p>
    <w:p w14:paraId="7F1148B1" w14:textId="79397D94" w:rsidR="00907EFA" w:rsidRDefault="00907EFA" w:rsidP="0055384A">
      <w:pPr>
        <w:ind w:right="-6" w:firstLine="567"/>
        <w:jc w:val="both"/>
        <w:rPr>
          <w:rFonts w:ascii="Times New Roman" w:hAnsi="Times New Roman"/>
        </w:rPr>
      </w:pPr>
      <w:r w:rsidRPr="00AE19D5">
        <w:rPr>
          <w:rFonts w:ascii="Times New Roman" w:hAnsi="Times New Roman"/>
        </w:rPr>
        <w:t xml:space="preserve">W przypadku składowania dłuższego niż 1 miesiąc od daty dostawy blach </w:t>
      </w:r>
      <w:r w:rsidR="00881488">
        <w:rPr>
          <w:rFonts w:ascii="Times New Roman" w:hAnsi="Times New Roman"/>
        </w:rPr>
        <w:t xml:space="preserve">                              </w:t>
      </w:r>
      <w:r w:rsidRPr="00AE19D5">
        <w:rPr>
          <w:rFonts w:ascii="Times New Roman" w:hAnsi="Times New Roman"/>
        </w:rPr>
        <w:t xml:space="preserve">ocynkowanych, aluminiowo-cynkowych i powlekanych, należy przełożyć  każdy  arkusz  cienką  przekładką,  nie powodującą uszkodzeń mechanicznych, w przypadku blach </w:t>
      </w:r>
      <w:r w:rsidR="00881488">
        <w:rPr>
          <w:rFonts w:ascii="Times New Roman" w:hAnsi="Times New Roman"/>
        </w:rPr>
        <w:t xml:space="preserve">                                   </w:t>
      </w:r>
      <w:r w:rsidRPr="00AE19D5">
        <w:rPr>
          <w:rFonts w:ascii="Times New Roman" w:hAnsi="Times New Roman"/>
        </w:rPr>
        <w:t xml:space="preserve">powlekanych, które </w:t>
      </w:r>
      <w:r w:rsidR="00881488">
        <w:rPr>
          <w:rFonts w:ascii="Times New Roman" w:hAnsi="Times New Roman"/>
        </w:rPr>
        <w:t xml:space="preserve"> .</w:t>
      </w:r>
      <w:r w:rsidR="00C4135F" w:rsidRPr="0055384A">
        <w:rPr>
          <w:rFonts w:ascii="Times New Roman" w:hAnsi="Times New Roman"/>
        </w:rPr>
        <w:t>Ogólne zasady wykonania robót podano w STO –</w:t>
      </w:r>
      <w:r w:rsidR="00EF5705" w:rsidRPr="0055384A">
        <w:rPr>
          <w:rFonts w:ascii="Times New Roman" w:hAnsi="Times New Roman"/>
        </w:rPr>
        <w:t xml:space="preserve"> Wymagania ogólne.</w:t>
      </w:r>
    </w:p>
    <w:p w14:paraId="2D939D90" w14:textId="77777777" w:rsidR="00881488" w:rsidRPr="0055384A" w:rsidRDefault="00881488" w:rsidP="00881488">
      <w:pPr>
        <w:ind w:right="-6"/>
        <w:jc w:val="both"/>
        <w:rPr>
          <w:rFonts w:ascii="Times New Roman" w:hAnsi="Times New Roman"/>
        </w:rPr>
      </w:pPr>
    </w:p>
    <w:p w14:paraId="11E3419A" w14:textId="3EDD79AA" w:rsidR="00907EFA" w:rsidRPr="00EF5705" w:rsidRDefault="00907EFA" w:rsidP="0052487B">
      <w:pPr>
        <w:pStyle w:val="Podtytu"/>
        <w:rPr>
          <w:lang w:eastAsia="en-US"/>
        </w:rPr>
      </w:pPr>
      <w:bookmarkStart w:id="66" w:name="_Toc183535741"/>
      <w:r w:rsidRPr="00AE19D5">
        <w:rPr>
          <w:lang w:eastAsia="en-US"/>
        </w:rPr>
        <w:lastRenderedPageBreak/>
        <w:t>Przekrycie dachu z blachy trapezowej</w:t>
      </w:r>
      <w:bookmarkEnd w:id="66"/>
    </w:p>
    <w:p w14:paraId="49986530" w14:textId="0C03DE0F" w:rsidR="00907EFA" w:rsidRPr="00AE19D5" w:rsidRDefault="00907EFA" w:rsidP="00881488">
      <w:pPr>
        <w:pStyle w:val="Tekstpodstawowy"/>
        <w:ind w:left="1134" w:right="1134"/>
        <w:jc w:val="both"/>
        <w:rPr>
          <w:rFonts w:ascii="Times New Roman" w:hAnsi="Times New Roman"/>
        </w:rPr>
      </w:pPr>
      <w:r w:rsidRPr="00AE19D5">
        <w:rPr>
          <w:rFonts w:ascii="Times New Roman" w:hAnsi="Times New Roman"/>
        </w:rPr>
        <w:t xml:space="preserve">Wykonywanie </w:t>
      </w:r>
      <w:r w:rsidR="00EF5705">
        <w:rPr>
          <w:rFonts w:ascii="Times New Roman" w:hAnsi="Times New Roman"/>
        </w:rPr>
        <w:t>przekrycia z blachy trapezowej:</w:t>
      </w:r>
    </w:p>
    <w:p w14:paraId="17733C06" w14:textId="65445F8B" w:rsidR="00907EFA" w:rsidRDefault="00907EFA" w:rsidP="00157F4D">
      <w:pPr>
        <w:pStyle w:val="Bezodstpw"/>
        <w:numPr>
          <w:ilvl w:val="0"/>
          <w:numId w:val="276"/>
        </w:numPr>
        <w:ind w:right="-6"/>
        <w:jc w:val="both"/>
        <w:rPr>
          <w:rFonts w:ascii="Times New Roman" w:hAnsi="Times New Roman"/>
          <w:szCs w:val="24"/>
          <w:lang w:val="pl-PL"/>
        </w:rPr>
      </w:pPr>
      <w:r w:rsidRPr="00AE19D5">
        <w:rPr>
          <w:rFonts w:ascii="Times New Roman" w:hAnsi="Times New Roman"/>
          <w:szCs w:val="24"/>
          <w:lang w:val="pl-PL"/>
        </w:rPr>
        <w:t xml:space="preserve">blachy trapezowe mocować do łat wkrętami samowiercącymi; blachy mocować </w:t>
      </w:r>
      <w:r w:rsidR="00FA2497">
        <w:rPr>
          <w:rFonts w:ascii="Times New Roman" w:hAnsi="Times New Roman"/>
          <w:szCs w:val="24"/>
          <w:lang w:val="pl-PL"/>
        </w:rPr>
        <w:t xml:space="preserve">                              </w:t>
      </w:r>
      <w:r w:rsidRPr="00AE19D5">
        <w:rPr>
          <w:rFonts w:ascii="Times New Roman" w:hAnsi="Times New Roman"/>
          <w:szCs w:val="24"/>
          <w:lang w:val="pl-PL"/>
        </w:rPr>
        <w:t>w każdej fali na całe długości obiektu,</w:t>
      </w:r>
    </w:p>
    <w:p w14:paraId="23B9013F" w14:textId="77777777" w:rsidR="00FA2497" w:rsidRDefault="00907EFA" w:rsidP="00157F4D">
      <w:pPr>
        <w:pStyle w:val="Bezodstpw"/>
        <w:numPr>
          <w:ilvl w:val="0"/>
          <w:numId w:val="276"/>
        </w:numPr>
        <w:ind w:right="-6"/>
        <w:jc w:val="both"/>
        <w:rPr>
          <w:rFonts w:ascii="Times New Roman" w:hAnsi="Times New Roman"/>
          <w:szCs w:val="24"/>
          <w:lang w:val="pl-PL"/>
        </w:rPr>
      </w:pPr>
      <w:r w:rsidRPr="00FA2497">
        <w:rPr>
          <w:rFonts w:ascii="Times New Roman" w:hAnsi="Times New Roman"/>
          <w:szCs w:val="24"/>
          <w:lang w:val="pl-PL"/>
        </w:rPr>
        <w:t xml:space="preserve">kierunek montażu powinien być zawsze przeciwny do kierunku wiatru najczęściej </w:t>
      </w:r>
      <w:r w:rsidR="00FA2497" w:rsidRPr="00FA2497">
        <w:rPr>
          <w:rFonts w:ascii="Times New Roman" w:hAnsi="Times New Roman"/>
          <w:szCs w:val="24"/>
          <w:lang w:val="pl-PL"/>
        </w:rPr>
        <w:t xml:space="preserve"> </w:t>
      </w:r>
      <w:r w:rsidR="00FA2497">
        <w:rPr>
          <w:rFonts w:ascii="Times New Roman" w:hAnsi="Times New Roman"/>
          <w:szCs w:val="24"/>
          <w:lang w:val="pl-PL"/>
        </w:rPr>
        <w:t xml:space="preserve">                   </w:t>
      </w:r>
      <w:r w:rsidRPr="00FA2497">
        <w:rPr>
          <w:rFonts w:ascii="Times New Roman" w:hAnsi="Times New Roman"/>
          <w:szCs w:val="24"/>
          <w:lang w:val="pl-PL"/>
        </w:rPr>
        <w:t>wiejącego w danej okolicy,</w:t>
      </w:r>
    </w:p>
    <w:p w14:paraId="19253F18" w14:textId="77777777" w:rsidR="00FA2497" w:rsidRDefault="00907EFA" w:rsidP="00157F4D">
      <w:pPr>
        <w:pStyle w:val="Bezodstpw"/>
        <w:numPr>
          <w:ilvl w:val="0"/>
          <w:numId w:val="276"/>
        </w:numPr>
        <w:ind w:right="-6"/>
        <w:jc w:val="both"/>
        <w:rPr>
          <w:rFonts w:ascii="Times New Roman" w:hAnsi="Times New Roman"/>
          <w:szCs w:val="24"/>
          <w:lang w:val="pl-PL"/>
        </w:rPr>
      </w:pPr>
      <w:r w:rsidRPr="00FA2497">
        <w:rPr>
          <w:rFonts w:ascii="Times New Roman" w:hAnsi="Times New Roman"/>
          <w:szCs w:val="24"/>
          <w:lang w:val="pl-PL"/>
        </w:rPr>
        <w:t xml:space="preserve">mocowanie blach trapezowych na zakładach poprzecznych powinno być na każdej </w:t>
      </w:r>
      <w:r w:rsidR="00FA2497" w:rsidRPr="00FA2497">
        <w:rPr>
          <w:rFonts w:ascii="Times New Roman" w:hAnsi="Times New Roman"/>
          <w:szCs w:val="24"/>
          <w:lang w:val="pl-PL"/>
        </w:rPr>
        <w:t xml:space="preserve"> </w:t>
      </w:r>
      <w:r w:rsidR="00FA2497">
        <w:rPr>
          <w:rFonts w:ascii="Times New Roman" w:hAnsi="Times New Roman"/>
          <w:szCs w:val="24"/>
          <w:lang w:val="pl-PL"/>
        </w:rPr>
        <w:t xml:space="preserve">                 </w:t>
      </w:r>
      <w:r w:rsidRPr="00FA2497">
        <w:rPr>
          <w:rFonts w:ascii="Times New Roman" w:hAnsi="Times New Roman"/>
          <w:szCs w:val="24"/>
          <w:lang w:val="pl-PL"/>
        </w:rPr>
        <w:t>dolnej fali na 2/5 długości zakładu,</w:t>
      </w:r>
    </w:p>
    <w:p w14:paraId="11A6573D" w14:textId="77777777" w:rsidR="00FA2497" w:rsidRDefault="00907EFA" w:rsidP="00157F4D">
      <w:pPr>
        <w:pStyle w:val="Bezodstpw"/>
        <w:numPr>
          <w:ilvl w:val="0"/>
          <w:numId w:val="276"/>
        </w:numPr>
        <w:ind w:right="-6"/>
        <w:jc w:val="both"/>
        <w:rPr>
          <w:rFonts w:ascii="Times New Roman" w:hAnsi="Times New Roman"/>
          <w:szCs w:val="24"/>
          <w:lang w:val="pl-PL"/>
        </w:rPr>
      </w:pPr>
      <w:r w:rsidRPr="00FA2497">
        <w:rPr>
          <w:rFonts w:ascii="Times New Roman" w:hAnsi="Times New Roman"/>
          <w:szCs w:val="24"/>
          <w:lang w:val="pl-PL"/>
        </w:rPr>
        <w:t>blachy trapezowe o wysokości powyżej  35mm  powinny  być  łączone  w  górnej  fali  na połączeniach wzdłużnych min. co 60cm,</w:t>
      </w:r>
    </w:p>
    <w:p w14:paraId="044BC169" w14:textId="5D1D4E69" w:rsidR="00EF5705" w:rsidRPr="00FA2497" w:rsidRDefault="00907EFA" w:rsidP="00157F4D">
      <w:pPr>
        <w:pStyle w:val="Bezodstpw"/>
        <w:numPr>
          <w:ilvl w:val="0"/>
          <w:numId w:val="276"/>
        </w:numPr>
        <w:ind w:right="-6"/>
        <w:jc w:val="both"/>
        <w:rPr>
          <w:rFonts w:ascii="Times New Roman" w:hAnsi="Times New Roman"/>
          <w:szCs w:val="24"/>
          <w:lang w:val="pl-PL"/>
        </w:rPr>
      </w:pPr>
      <w:r w:rsidRPr="00FA2497">
        <w:rPr>
          <w:rFonts w:ascii="Times New Roman" w:hAnsi="Times New Roman"/>
          <w:szCs w:val="24"/>
          <w:lang w:val="pl-PL"/>
        </w:rPr>
        <w:t>blachy trapezowe montować na połaci dachowej w taki  sposób aby były równoległe do okapu; linia okapu stanowi zawsze bazę do kładzenia kolejnych arkuszy</w:t>
      </w:r>
    </w:p>
    <w:p w14:paraId="17CF977F" w14:textId="77777777" w:rsidR="00907EFA" w:rsidRPr="00AE19D5" w:rsidRDefault="00907EFA" w:rsidP="0052487B">
      <w:pPr>
        <w:pStyle w:val="Podtytu"/>
        <w:rPr>
          <w:lang w:eastAsia="en-US"/>
        </w:rPr>
      </w:pPr>
      <w:bookmarkStart w:id="67" w:name="_Toc183535742"/>
      <w:r w:rsidRPr="00AE19D5">
        <w:rPr>
          <w:lang w:eastAsia="en-US"/>
        </w:rPr>
        <w:t>Membrana paroprzepuszczalna</w:t>
      </w:r>
      <w:bookmarkEnd w:id="67"/>
      <w:r w:rsidRPr="00AE19D5">
        <w:rPr>
          <w:lang w:eastAsia="en-US"/>
        </w:rPr>
        <w:t>.</w:t>
      </w:r>
    </w:p>
    <w:p w14:paraId="395F4BD6" w14:textId="77777777" w:rsidR="00FA2497" w:rsidRDefault="00907EFA" w:rsidP="00FA2497">
      <w:pPr>
        <w:ind w:right="-6" w:firstLine="567"/>
        <w:jc w:val="both"/>
        <w:rPr>
          <w:rFonts w:ascii="Times New Roman" w:hAnsi="Times New Roman"/>
        </w:rPr>
      </w:pPr>
      <w:r w:rsidRPr="00AE19D5">
        <w:rPr>
          <w:rFonts w:ascii="Times New Roman" w:hAnsi="Times New Roman"/>
        </w:rPr>
        <w:t xml:space="preserve">Układać cienką włókniną do wewnątrz, a grubszą na zewnętrz. Membranę należy lekko napiąć. Zasadniczo mocowanie membrany stanowi dobrze dociśnięta łata. Jeżeli istnieje </w:t>
      </w:r>
      <w:r w:rsidR="00E272A9">
        <w:rPr>
          <w:rFonts w:ascii="Times New Roman" w:hAnsi="Times New Roman"/>
        </w:rPr>
        <w:t xml:space="preserve">                   </w:t>
      </w:r>
      <w:r w:rsidRPr="00AE19D5">
        <w:rPr>
          <w:rFonts w:ascii="Times New Roman" w:hAnsi="Times New Roman"/>
        </w:rPr>
        <w:t xml:space="preserve">konieczność innego zamocowania, to membranę przybija się gwoździami o szerokim łebku lub spinkami bezpośrednio do krokwi. Układać od okapu poziomymi pasami z zalecanymi </w:t>
      </w:r>
      <w:r w:rsidR="00FA2497">
        <w:rPr>
          <w:rFonts w:ascii="Times New Roman" w:hAnsi="Times New Roman"/>
        </w:rPr>
        <w:t xml:space="preserve">                              </w:t>
      </w:r>
      <w:r w:rsidRPr="00AE19D5">
        <w:rPr>
          <w:rFonts w:ascii="Times New Roman" w:hAnsi="Times New Roman"/>
        </w:rPr>
        <w:t xml:space="preserve">zakładami od 10- 20cm w zależności od kąta nachylenia (20 cm przy kącie nachylenia </w:t>
      </w:r>
      <w:r w:rsidR="00E272A9">
        <w:rPr>
          <w:rFonts w:ascii="Times New Roman" w:hAnsi="Times New Roman"/>
        </w:rPr>
        <w:t xml:space="preserve">                             </w:t>
      </w:r>
      <w:r w:rsidRPr="00AE19D5">
        <w:rPr>
          <w:rFonts w:ascii="Times New Roman" w:hAnsi="Times New Roman"/>
        </w:rPr>
        <w:t>37-44,5%; 15cm przy kącie nachylenia 45-70%, 10cm przy kącie nachylenia powyżej 70%).</w:t>
      </w:r>
    </w:p>
    <w:p w14:paraId="0B064DD4" w14:textId="38EF4C5C" w:rsidR="00907EFA" w:rsidRPr="00AE19D5" w:rsidRDefault="00907EFA" w:rsidP="00FA2497">
      <w:pPr>
        <w:ind w:right="-6" w:firstLine="567"/>
        <w:jc w:val="both"/>
        <w:rPr>
          <w:rFonts w:ascii="Times New Roman" w:hAnsi="Times New Roman"/>
        </w:rPr>
      </w:pPr>
      <w:r w:rsidRPr="00AE19D5">
        <w:rPr>
          <w:rFonts w:ascii="Times New Roman" w:hAnsi="Times New Roman"/>
        </w:rPr>
        <w:t>Możliwe jest też układanie ukośne lub prostopadłe do okapu. W przypadku prostopadłego montażu zakłady zaleca się kleić specj</w:t>
      </w:r>
      <w:r w:rsidR="00FA2497">
        <w:rPr>
          <w:rFonts w:ascii="Times New Roman" w:hAnsi="Times New Roman"/>
        </w:rPr>
        <w:t>alnymi taśmami samoprzylepnymi.</w:t>
      </w:r>
    </w:p>
    <w:p w14:paraId="098C076C" w14:textId="6748DE72" w:rsidR="00907EFA" w:rsidRPr="00AE19D5" w:rsidRDefault="00907EFA" w:rsidP="0052487B">
      <w:pPr>
        <w:pStyle w:val="Podtytu"/>
        <w:rPr>
          <w:lang w:eastAsia="en-US"/>
        </w:rPr>
      </w:pPr>
      <w:bookmarkStart w:id="68" w:name="_Toc183535743"/>
      <w:r w:rsidRPr="00AE19D5">
        <w:rPr>
          <w:lang w:eastAsia="en-US"/>
        </w:rPr>
        <w:t>Folia paroizolacyjna</w:t>
      </w:r>
      <w:bookmarkEnd w:id="68"/>
      <w:r w:rsidRPr="00AE19D5">
        <w:rPr>
          <w:lang w:eastAsia="en-US"/>
        </w:rPr>
        <w:t>.</w:t>
      </w:r>
    </w:p>
    <w:p w14:paraId="2933F176" w14:textId="138AF7A2" w:rsidR="00E272A9" w:rsidRPr="00AE19D5" w:rsidRDefault="00907EFA" w:rsidP="00B67E3D">
      <w:pPr>
        <w:ind w:right="-6" w:firstLine="567"/>
        <w:jc w:val="both"/>
        <w:rPr>
          <w:rFonts w:ascii="Times New Roman" w:hAnsi="Times New Roman"/>
        </w:rPr>
      </w:pPr>
      <w:r w:rsidRPr="00AE19D5">
        <w:rPr>
          <w:rFonts w:ascii="Times New Roman" w:hAnsi="Times New Roman"/>
        </w:rPr>
        <w:t xml:space="preserve">Układać zaczynając od góry, poziomymi pasami z min. 5-10cm zakładem, który należy uszczelnić przez zaklejenie taśmą samoprzylepną na zewnątrz zakładu. Mocuje się do </w:t>
      </w:r>
      <w:r w:rsidR="00E272A9">
        <w:rPr>
          <w:rFonts w:ascii="Times New Roman" w:hAnsi="Times New Roman"/>
        </w:rPr>
        <w:t xml:space="preserve">                        </w:t>
      </w:r>
      <w:r w:rsidRPr="00AE19D5">
        <w:rPr>
          <w:rFonts w:ascii="Times New Roman" w:hAnsi="Times New Roman"/>
        </w:rPr>
        <w:t xml:space="preserve">konstrukcji za pomocą zszywek </w:t>
      </w:r>
      <w:r w:rsidR="00E272A9">
        <w:rPr>
          <w:rFonts w:ascii="Times New Roman" w:hAnsi="Times New Roman"/>
        </w:rPr>
        <w:t>lub taśmy dwustronnie klejącej.</w:t>
      </w:r>
    </w:p>
    <w:p w14:paraId="2593BD81" w14:textId="77777777" w:rsidR="00907EFA" w:rsidRPr="00AE19D5" w:rsidRDefault="00907EFA" w:rsidP="0052487B">
      <w:pPr>
        <w:pStyle w:val="Podtytu"/>
        <w:rPr>
          <w:lang w:eastAsia="en-US"/>
        </w:rPr>
      </w:pPr>
      <w:bookmarkStart w:id="69" w:name="_Toc183535744"/>
      <w:r w:rsidRPr="00AE19D5">
        <w:rPr>
          <w:lang w:eastAsia="en-US"/>
        </w:rPr>
        <w:t>Obróbki blacharskie</w:t>
      </w:r>
      <w:bookmarkEnd w:id="69"/>
      <w:r w:rsidRPr="00AE19D5">
        <w:rPr>
          <w:lang w:eastAsia="en-US"/>
        </w:rPr>
        <w:t>.</w:t>
      </w:r>
    </w:p>
    <w:p w14:paraId="12FE60AB" w14:textId="068C20B4" w:rsidR="00907EFA" w:rsidRPr="00AE19D5" w:rsidRDefault="00907EFA" w:rsidP="00B67E3D">
      <w:pPr>
        <w:ind w:right="-6" w:firstLine="567"/>
        <w:jc w:val="both"/>
        <w:rPr>
          <w:rFonts w:ascii="Times New Roman" w:hAnsi="Times New Roman"/>
        </w:rPr>
      </w:pPr>
      <w:r w:rsidRPr="00AE19D5">
        <w:rPr>
          <w:rFonts w:ascii="Times New Roman" w:hAnsi="Times New Roman"/>
        </w:rPr>
        <w:t>Obróbki</w:t>
      </w:r>
      <w:r w:rsidR="00EF3EF8" w:rsidRPr="00AE19D5">
        <w:rPr>
          <w:rFonts w:ascii="Times New Roman" w:hAnsi="Times New Roman"/>
        </w:rPr>
        <w:t xml:space="preserve"> </w:t>
      </w:r>
      <w:r w:rsidRPr="00AE19D5">
        <w:rPr>
          <w:rFonts w:ascii="Times New Roman" w:hAnsi="Times New Roman"/>
        </w:rPr>
        <w:t>blacharskie</w:t>
      </w:r>
      <w:r w:rsidR="00EF3EF8" w:rsidRPr="00AE19D5">
        <w:rPr>
          <w:rFonts w:ascii="Times New Roman" w:hAnsi="Times New Roman"/>
        </w:rPr>
        <w:t xml:space="preserve"> </w:t>
      </w:r>
      <w:r w:rsidRPr="00AE19D5">
        <w:rPr>
          <w:rFonts w:ascii="Times New Roman" w:hAnsi="Times New Roman"/>
        </w:rPr>
        <w:t>przy</w:t>
      </w:r>
      <w:r w:rsidR="00EF3EF8" w:rsidRPr="00AE19D5">
        <w:rPr>
          <w:rFonts w:ascii="Times New Roman" w:hAnsi="Times New Roman"/>
        </w:rPr>
        <w:t xml:space="preserve"> </w:t>
      </w:r>
      <w:r w:rsidRPr="00AE19D5">
        <w:rPr>
          <w:rFonts w:ascii="Times New Roman" w:hAnsi="Times New Roman"/>
        </w:rPr>
        <w:t>kominach,</w:t>
      </w:r>
      <w:r w:rsidR="00EF3EF8" w:rsidRPr="00AE19D5">
        <w:rPr>
          <w:rFonts w:ascii="Times New Roman" w:hAnsi="Times New Roman"/>
        </w:rPr>
        <w:t xml:space="preserve"> </w:t>
      </w:r>
      <w:r w:rsidRPr="00AE19D5">
        <w:rPr>
          <w:rFonts w:ascii="Times New Roman" w:hAnsi="Times New Roman"/>
        </w:rPr>
        <w:t>na</w:t>
      </w:r>
      <w:r w:rsidR="00EF3EF8" w:rsidRPr="00AE19D5">
        <w:rPr>
          <w:rFonts w:ascii="Times New Roman" w:hAnsi="Times New Roman"/>
        </w:rPr>
        <w:t xml:space="preserve"> </w:t>
      </w:r>
      <w:r w:rsidRPr="00AE19D5">
        <w:rPr>
          <w:rFonts w:ascii="Times New Roman" w:hAnsi="Times New Roman"/>
        </w:rPr>
        <w:t>murach</w:t>
      </w:r>
      <w:r w:rsidR="00EF3EF8" w:rsidRPr="00AE19D5">
        <w:rPr>
          <w:rFonts w:ascii="Times New Roman" w:hAnsi="Times New Roman"/>
        </w:rPr>
        <w:t xml:space="preserve"> </w:t>
      </w:r>
      <w:r w:rsidR="00E272A9">
        <w:rPr>
          <w:rFonts w:ascii="Times New Roman" w:hAnsi="Times New Roman"/>
        </w:rPr>
        <w:t xml:space="preserve">oddzielenia </w:t>
      </w:r>
      <w:r w:rsidRPr="00AE19D5">
        <w:rPr>
          <w:rFonts w:ascii="Times New Roman" w:hAnsi="Times New Roman"/>
        </w:rPr>
        <w:t>przeciwpożarowego, przy wietrznikach, włazach, masztach, dylatacjach it</w:t>
      </w:r>
      <w:r w:rsidR="005B098F">
        <w:rPr>
          <w:rFonts w:ascii="Times New Roman" w:hAnsi="Times New Roman"/>
        </w:rPr>
        <w:t xml:space="preserve">p. robi się z blachy gr. 0,7mm. </w:t>
      </w:r>
      <w:r w:rsidRPr="00AE19D5">
        <w:rPr>
          <w:rFonts w:ascii="Times New Roman" w:hAnsi="Times New Roman"/>
        </w:rPr>
        <w:t>Złącza tych blach między sobą rob</w:t>
      </w:r>
      <w:r w:rsidR="005B098F">
        <w:rPr>
          <w:rFonts w:ascii="Times New Roman" w:hAnsi="Times New Roman"/>
        </w:rPr>
        <w:t xml:space="preserve">i się na rąbki leżące podwójne. </w:t>
      </w:r>
      <w:r w:rsidRPr="00AE19D5">
        <w:rPr>
          <w:rFonts w:ascii="Times New Roman" w:hAnsi="Times New Roman"/>
        </w:rPr>
        <w:t>Umocowanie zabezpieczeń z blachy do murów powinno być wykonywane n</w:t>
      </w:r>
      <w:r w:rsidR="005B098F">
        <w:rPr>
          <w:rFonts w:ascii="Times New Roman" w:hAnsi="Times New Roman"/>
        </w:rPr>
        <w:t>astępująco:</w:t>
      </w:r>
    </w:p>
    <w:p w14:paraId="4EE9BE7C" w14:textId="447CD5E2" w:rsidR="00907EFA" w:rsidRPr="00AE19D5" w:rsidRDefault="00907EFA" w:rsidP="00157F4D">
      <w:pPr>
        <w:pStyle w:val="Bezodstpw"/>
        <w:numPr>
          <w:ilvl w:val="0"/>
          <w:numId w:val="174"/>
        </w:numPr>
        <w:ind w:right="1134"/>
        <w:jc w:val="both"/>
        <w:rPr>
          <w:rFonts w:ascii="Times New Roman" w:hAnsi="Times New Roman"/>
          <w:szCs w:val="24"/>
          <w:lang w:val="pl-PL"/>
        </w:rPr>
      </w:pPr>
      <w:r w:rsidRPr="00AE19D5">
        <w:rPr>
          <w:rFonts w:ascii="Times New Roman" w:hAnsi="Times New Roman"/>
          <w:szCs w:val="24"/>
          <w:lang w:val="pl-PL"/>
        </w:rPr>
        <w:t>do murów, z wydrami,</w:t>
      </w:r>
    </w:p>
    <w:p w14:paraId="783D7ACD" w14:textId="04262B14" w:rsidR="00907EFA" w:rsidRPr="00AE19D5" w:rsidRDefault="00907EFA" w:rsidP="00157F4D">
      <w:pPr>
        <w:pStyle w:val="Bezodstpw"/>
        <w:numPr>
          <w:ilvl w:val="0"/>
          <w:numId w:val="174"/>
        </w:numPr>
        <w:ind w:right="1134"/>
        <w:jc w:val="both"/>
        <w:rPr>
          <w:rFonts w:ascii="Times New Roman" w:hAnsi="Times New Roman"/>
          <w:szCs w:val="24"/>
          <w:lang w:val="pl-PL"/>
        </w:rPr>
      </w:pPr>
      <w:r w:rsidRPr="00AE19D5">
        <w:rPr>
          <w:rFonts w:ascii="Times New Roman" w:hAnsi="Times New Roman"/>
          <w:szCs w:val="24"/>
          <w:lang w:val="pl-PL"/>
        </w:rPr>
        <w:t>do murów, bez wydr,</w:t>
      </w:r>
    </w:p>
    <w:p w14:paraId="699D0FEB" w14:textId="5C1AAA02" w:rsidR="00907EFA" w:rsidRPr="00AE19D5" w:rsidRDefault="00907EFA" w:rsidP="00157F4D">
      <w:pPr>
        <w:pStyle w:val="Bezodstpw"/>
        <w:numPr>
          <w:ilvl w:val="0"/>
          <w:numId w:val="174"/>
        </w:numPr>
        <w:ind w:right="1134"/>
        <w:jc w:val="both"/>
        <w:rPr>
          <w:rFonts w:ascii="Times New Roman" w:hAnsi="Times New Roman"/>
          <w:szCs w:val="24"/>
          <w:lang w:val="pl-PL"/>
        </w:rPr>
      </w:pPr>
      <w:r w:rsidRPr="00AE19D5">
        <w:rPr>
          <w:rFonts w:ascii="Times New Roman" w:hAnsi="Times New Roman"/>
          <w:szCs w:val="24"/>
          <w:lang w:val="pl-PL"/>
        </w:rPr>
        <w:t xml:space="preserve">do murów </w:t>
      </w:r>
      <w:r w:rsidR="005B098F" w:rsidRPr="00AE19D5">
        <w:rPr>
          <w:rFonts w:ascii="Times New Roman" w:hAnsi="Times New Roman"/>
          <w:szCs w:val="24"/>
          <w:lang w:val="pl-PL"/>
        </w:rPr>
        <w:t>bez spoinowych</w:t>
      </w:r>
      <w:r w:rsidRPr="00AE19D5">
        <w:rPr>
          <w:rFonts w:ascii="Times New Roman" w:hAnsi="Times New Roman"/>
          <w:szCs w:val="24"/>
          <w:lang w:val="pl-PL"/>
        </w:rPr>
        <w:t>, po uprzednim wyrobieniu w murze wydry,</w:t>
      </w:r>
    </w:p>
    <w:p w14:paraId="7EC41C41" w14:textId="454B0B4B" w:rsidR="00907EFA" w:rsidRPr="005B098F" w:rsidRDefault="00907EFA" w:rsidP="00157F4D">
      <w:pPr>
        <w:pStyle w:val="Bezodstpw"/>
        <w:numPr>
          <w:ilvl w:val="0"/>
          <w:numId w:val="174"/>
        </w:numPr>
        <w:ind w:right="-6"/>
        <w:jc w:val="both"/>
        <w:rPr>
          <w:rFonts w:ascii="Times New Roman" w:hAnsi="Times New Roman"/>
          <w:szCs w:val="24"/>
          <w:lang w:val="pl-PL"/>
        </w:rPr>
      </w:pPr>
      <w:r w:rsidRPr="00AE19D5">
        <w:rPr>
          <w:rFonts w:ascii="Times New Roman" w:hAnsi="Times New Roman"/>
          <w:szCs w:val="24"/>
          <w:lang w:val="pl-PL"/>
        </w:rPr>
        <w:t>połączenie  pokrycia  papowego  z  wyższą,  nie oddylatowaną częścią   ściany,  robi się z zastosowaniem dwuczęściowej obróbki blacharskiej.</w:t>
      </w:r>
    </w:p>
    <w:p w14:paraId="5450F110" w14:textId="15EAFF53" w:rsidR="00907EFA" w:rsidRPr="00AE19D5" w:rsidRDefault="00907EFA" w:rsidP="00B67E3D">
      <w:pPr>
        <w:ind w:right="-6" w:firstLine="567"/>
        <w:jc w:val="both"/>
        <w:rPr>
          <w:rFonts w:ascii="Times New Roman" w:hAnsi="Times New Roman"/>
        </w:rPr>
      </w:pPr>
      <w:r w:rsidRPr="00AE19D5">
        <w:rPr>
          <w:rFonts w:ascii="Times New Roman" w:hAnsi="Times New Roman"/>
        </w:rPr>
        <w:t xml:space="preserve">Pokrycie blaszane muru od strony dachu powinno mieć brzeg zagięty ku dołowi na </w:t>
      </w:r>
      <w:r w:rsidR="00B67E3D">
        <w:rPr>
          <w:rFonts w:ascii="Times New Roman" w:hAnsi="Times New Roman"/>
        </w:rPr>
        <w:t xml:space="preserve">                     </w:t>
      </w:r>
      <w:r w:rsidRPr="00AE19D5">
        <w:rPr>
          <w:rFonts w:ascii="Times New Roman" w:hAnsi="Times New Roman"/>
        </w:rPr>
        <w:t>szerokości 1,5- 2cm i zazębione za odgięty brzeg kołnierza wyprowadzonego na wysokość muru. Od strony szczytu pokrycie wierzchu muru powinno być zakończone zębem okapowym.</w:t>
      </w:r>
    </w:p>
    <w:p w14:paraId="403CD4F8" w14:textId="77777777" w:rsidR="00907EFA" w:rsidRPr="00AE19D5" w:rsidRDefault="00907EFA" w:rsidP="0052487B">
      <w:pPr>
        <w:pStyle w:val="Podtytu"/>
        <w:rPr>
          <w:lang w:eastAsia="en-US"/>
        </w:rPr>
      </w:pPr>
      <w:bookmarkStart w:id="70" w:name="_Toc183535745"/>
      <w:r w:rsidRPr="00AE19D5">
        <w:rPr>
          <w:lang w:eastAsia="en-US"/>
        </w:rPr>
        <w:t>Rynny i rury spustowe</w:t>
      </w:r>
      <w:bookmarkEnd w:id="70"/>
    </w:p>
    <w:p w14:paraId="59244A90" w14:textId="77777777" w:rsidR="00B67E3D" w:rsidRDefault="00907EFA" w:rsidP="00B67E3D">
      <w:pPr>
        <w:ind w:right="-6" w:firstLine="567"/>
        <w:jc w:val="both"/>
        <w:rPr>
          <w:rFonts w:ascii="Times New Roman" w:hAnsi="Times New Roman"/>
        </w:rPr>
      </w:pPr>
      <w:r w:rsidRPr="00AE19D5">
        <w:rPr>
          <w:rFonts w:ascii="Times New Roman" w:hAnsi="Times New Roman"/>
        </w:rPr>
        <w:t>Rynny wykonuje się z blachy grubości 0,7mm.</w:t>
      </w:r>
      <w:r w:rsidR="00B67E3D">
        <w:rPr>
          <w:rFonts w:ascii="Times New Roman" w:hAnsi="Times New Roman"/>
        </w:rPr>
        <w:t xml:space="preserve"> </w:t>
      </w:r>
      <w:r w:rsidRPr="00AE19D5">
        <w:rPr>
          <w:rFonts w:ascii="Times New Roman" w:hAnsi="Times New Roman"/>
        </w:rPr>
        <w:t xml:space="preserve">Rynny wiszące z ocynkowanej blachy stalowej powinny być łączone na zakład powinny być łączone na zakład (w kierunku spływu wody) nie mniejszy niż 20mm, nitowany 3 lub </w:t>
      </w:r>
      <w:r w:rsidR="00B67E3D">
        <w:rPr>
          <w:rFonts w:ascii="Times New Roman" w:hAnsi="Times New Roman"/>
        </w:rPr>
        <w:t xml:space="preserve"> </w:t>
      </w:r>
      <w:r w:rsidRPr="00AE19D5">
        <w:rPr>
          <w:rFonts w:ascii="Times New Roman" w:hAnsi="Times New Roman"/>
        </w:rPr>
        <w:t>4 nitami średnicy  3mm  i  lutowany.  Dopuszcza  się  łącznie  zakładów  na  rąbek  leżący  pojedynczy   (z lutowaniem</w:t>
      </w:r>
      <w:r w:rsidR="00B67E3D">
        <w:rPr>
          <w:rFonts w:ascii="Times New Roman" w:hAnsi="Times New Roman"/>
        </w:rPr>
        <w:t>).</w:t>
      </w:r>
    </w:p>
    <w:p w14:paraId="6F9226E9" w14:textId="61BB7827" w:rsidR="00B67E3D" w:rsidRDefault="00907EFA" w:rsidP="00B67E3D">
      <w:pPr>
        <w:ind w:right="-6" w:firstLine="567"/>
        <w:jc w:val="both"/>
        <w:rPr>
          <w:rFonts w:ascii="Times New Roman" w:hAnsi="Times New Roman"/>
        </w:rPr>
      </w:pPr>
      <w:r w:rsidRPr="00AE19D5">
        <w:rPr>
          <w:rFonts w:ascii="Times New Roman" w:hAnsi="Times New Roman"/>
        </w:rPr>
        <w:t xml:space="preserve">Rynny leżące, również z blachy stalowej ocynkowanej, łączy się na podwójny rąbek </w:t>
      </w:r>
      <w:r w:rsidR="005B098F">
        <w:rPr>
          <w:rFonts w:ascii="Times New Roman" w:hAnsi="Times New Roman"/>
        </w:rPr>
        <w:t xml:space="preserve">                            </w:t>
      </w:r>
      <w:r w:rsidRPr="00AE19D5">
        <w:rPr>
          <w:rFonts w:ascii="Times New Roman" w:hAnsi="Times New Roman"/>
        </w:rPr>
        <w:t xml:space="preserve">leżący. Brzegi rynien powinny być zawinięte do wewnątrz. Dopuszcza się zawinięcie </w:t>
      </w:r>
      <w:r w:rsidR="005B098F">
        <w:rPr>
          <w:rFonts w:ascii="Times New Roman" w:hAnsi="Times New Roman"/>
        </w:rPr>
        <w:t xml:space="preserve">                            </w:t>
      </w:r>
      <w:r w:rsidR="00B67E3D">
        <w:rPr>
          <w:rFonts w:ascii="Times New Roman" w:hAnsi="Times New Roman"/>
        </w:rPr>
        <w:t xml:space="preserve">przedniego zwoju na zewnątrz. </w:t>
      </w:r>
      <w:r w:rsidRPr="00AE19D5">
        <w:rPr>
          <w:rFonts w:ascii="Times New Roman" w:hAnsi="Times New Roman"/>
        </w:rPr>
        <w:t xml:space="preserve">Denka rynien wykonuje się z blachy o kształcie </w:t>
      </w:r>
      <w:r w:rsidR="00B67E3D">
        <w:rPr>
          <w:rFonts w:ascii="Times New Roman" w:hAnsi="Times New Roman"/>
        </w:rPr>
        <w:t xml:space="preserve">                                               </w:t>
      </w:r>
      <w:r w:rsidRPr="00AE19D5">
        <w:rPr>
          <w:rFonts w:ascii="Times New Roman" w:hAnsi="Times New Roman"/>
        </w:rPr>
        <w:t>odpowiadającym przekrojowi rynny. Brzegi denka odgina się do środka na szerokości 5-7mm. Połączenie denka z rynną po</w:t>
      </w:r>
      <w:r w:rsidR="00B67E3D">
        <w:rPr>
          <w:rFonts w:ascii="Times New Roman" w:hAnsi="Times New Roman"/>
        </w:rPr>
        <w:t>winno być lutowane obustronnie.</w:t>
      </w:r>
    </w:p>
    <w:p w14:paraId="6FFD4A61" w14:textId="77777777" w:rsidR="00B67E3D" w:rsidRDefault="00B67E3D" w:rsidP="00B67E3D">
      <w:pPr>
        <w:ind w:right="-6" w:firstLine="567"/>
        <w:jc w:val="both"/>
        <w:rPr>
          <w:rFonts w:ascii="Times New Roman" w:hAnsi="Times New Roman"/>
        </w:rPr>
      </w:pPr>
    </w:p>
    <w:p w14:paraId="59D4693F" w14:textId="2CC89210" w:rsidR="005B098F" w:rsidRPr="00AE19D5" w:rsidRDefault="00907EFA" w:rsidP="00DF5989">
      <w:pPr>
        <w:ind w:right="-6" w:firstLine="567"/>
        <w:jc w:val="both"/>
        <w:rPr>
          <w:rFonts w:ascii="Times New Roman" w:hAnsi="Times New Roman"/>
        </w:rPr>
      </w:pPr>
      <w:r w:rsidRPr="00AE19D5">
        <w:rPr>
          <w:rFonts w:ascii="Times New Roman" w:hAnsi="Times New Roman"/>
        </w:rPr>
        <w:lastRenderedPageBreak/>
        <w:t xml:space="preserve">W każdym załamaniu kierunku rynna powinna być umocowana uchwytami, a naroża </w:t>
      </w:r>
      <w:r w:rsidR="005B098F">
        <w:rPr>
          <w:rFonts w:ascii="Times New Roman" w:hAnsi="Times New Roman"/>
        </w:rPr>
        <w:t xml:space="preserve">                          </w:t>
      </w:r>
      <w:r w:rsidRPr="00AE19D5">
        <w:rPr>
          <w:rFonts w:ascii="Times New Roman" w:hAnsi="Times New Roman"/>
        </w:rPr>
        <w:t xml:space="preserve">o kącie mniejszym niż 120o usztywnione przylutowanym do zwoju zewnętrznego trójkątnym kawałkiem blachy. Uchwyty robi się z płaskowników o przekroju 4x25mm, 5x25mm oraz 5x30mm i stosuje w zależności od średnicy rynny i spadku dachu. Uchwyty mocuje się </w:t>
      </w:r>
      <w:r w:rsidR="005B098F">
        <w:rPr>
          <w:rFonts w:ascii="Times New Roman" w:hAnsi="Times New Roman"/>
        </w:rPr>
        <w:t xml:space="preserve">                             </w:t>
      </w:r>
      <w:r w:rsidRPr="00AE19D5">
        <w:rPr>
          <w:rFonts w:ascii="Times New Roman" w:hAnsi="Times New Roman"/>
        </w:rPr>
        <w:t>w odstępach nie większych niż 50cm od desek okapowych, listew lub od deskowania trzema gwoździami blacharskimi. Uchwyty powinny być wpuszczone w podłoże na gł</w:t>
      </w:r>
      <w:r w:rsidR="00B67E3D">
        <w:rPr>
          <w:rFonts w:ascii="Times New Roman" w:hAnsi="Times New Roman"/>
        </w:rPr>
        <w:t xml:space="preserve">ębokość równą grubości uchwytu. </w:t>
      </w:r>
      <w:r w:rsidRPr="00AE19D5">
        <w:rPr>
          <w:rFonts w:ascii="Times New Roman" w:hAnsi="Times New Roman"/>
        </w:rPr>
        <w:t xml:space="preserve">Spadki rynien powinny </w:t>
      </w:r>
      <w:r w:rsidR="005B098F">
        <w:rPr>
          <w:rFonts w:ascii="Times New Roman" w:hAnsi="Times New Roman"/>
        </w:rPr>
        <w:t xml:space="preserve">wynosić 0,5-2%. </w:t>
      </w:r>
      <w:r w:rsidRPr="00AE19D5">
        <w:rPr>
          <w:rFonts w:ascii="Times New Roman" w:hAnsi="Times New Roman"/>
        </w:rPr>
        <w:t xml:space="preserve">Największa długość rynny bez </w:t>
      </w:r>
      <w:r w:rsidR="00DF5989">
        <w:rPr>
          <w:rFonts w:ascii="Times New Roman" w:hAnsi="Times New Roman"/>
        </w:rPr>
        <w:t xml:space="preserve">                       </w:t>
      </w:r>
      <w:r w:rsidRPr="00AE19D5">
        <w:rPr>
          <w:rFonts w:ascii="Times New Roman" w:hAnsi="Times New Roman"/>
        </w:rPr>
        <w:t>dylatacji nie może przekroczyć 40m; przy większych długoś</w:t>
      </w:r>
      <w:r w:rsidR="00DF5989">
        <w:rPr>
          <w:rFonts w:ascii="Times New Roman" w:hAnsi="Times New Roman"/>
        </w:rPr>
        <w:t>ciach należy wykonać dylatacje.</w:t>
      </w:r>
    </w:p>
    <w:p w14:paraId="74B69183" w14:textId="06345895" w:rsidR="00907EFA" w:rsidRPr="00AE19D5" w:rsidRDefault="00907EFA" w:rsidP="0052487B">
      <w:pPr>
        <w:pStyle w:val="Podtytu"/>
        <w:rPr>
          <w:lang w:eastAsia="en-US"/>
        </w:rPr>
      </w:pPr>
      <w:r w:rsidRPr="00AE19D5">
        <w:rPr>
          <w:lang w:eastAsia="en-US"/>
        </w:rPr>
        <w:t>Wpusty rynnowe.</w:t>
      </w:r>
    </w:p>
    <w:p w14:paraId="688A3C7D" w14:textId="4A0AAF5F" w:rsidR="00907EFA" w:rsidRPr="00AE19D5" w:rsidRDefault="00907EFA" w:rsidP="00DF5989">
      <w:pPr>
        <w:ind w:right="-6" w:firstLine="567"/>
        <w:jc w:val="both"/>
        <w:rPr>
          <w:rFonts w:ascii="Times New Roman" w:hAnsi="Times New Roman"/>
        </w:rPr>
      </w:pPr>
      <w:r w:rsidRPr="00AE19D5">
        <w:rPr>
          <w:rFonts w:ascii="Times New Roman" w:hAnsi="Times New Roman"/>
        </w:rPr>
        <w:t>Wpusty rynnowe powinny swobodnie wchodzić w rurę lub sztućce. Brzegi wpustu łączone  z rynną  odgina  się  na  szerokości  5-7mm.  Wpusty  z  blachy  cynkowej  należy przynitować  i przylutować do rynien.</w:t>
      </w:r>
    </w:p>
    <w:p w14:paraId="1A3F7E8C" w14:textId="55BE7250" w:rsidR="00907EFA" w:rsidRPr="00AE19D5" w:rsidRDefault="00907EFA" w:rsidP="0052487B">
      <w:pPr>
        <w:pStyle w:val="Podtytu"/>
        <w:rPr>
          <w:lang w:eastAsia="en-US"/>
        </w:rPr>
      </w:pPr>
      <w:r w:rsidRPr="00AE19D5">
        <w:rPr>
          <w:lang w:eastAsia="en-US"/>
        </w:rPr>
        <w:t>Rury spustowe.</w:t>
      </w:r>
    </w:p>
    <w:p w14:paraId="350F7446" w14:textId="77777777" w:rsidR="00DF5989" w:rsidRDefault="00907EFA" w:rsidP="00DF5989">
      <w:pPr>
        <w:ind w:right="-6" w:firstLine="567"/>
        <w:jc w:val="both"/>
        <w:rPr>
          <w:rFonts w:ascii="Times New Roman" w:hAnsi="Times New Roman"/>
        </w:rPr>
      </w:pPr>
      <w:r w:rsidRPr="00AE19D5">
        <w:rPr>
          <w:rFonts w:ascii="Times New Roman" w:hAnsi="Times New Roman"/>
        </w:rPr>
        <w:t>Rury spustowe wykonać ż blachy o gr. 0,7mm.</w:t>
      </w:r>
      <w:r w:rsidR="00DF5989">
        <w:rPr>
          <w:rFonts w:ascii="Times New Roman" w:hAnsi="Times New Roman"/>
        </w:rPr>
        <w:t xml:space="preserve"> </w:t>
      </w:r>
      <w:r w:rsidRPr="00AE19D5">
        <w:rPr>
          <w:rFonts w:ascii="Times New Roman" w:hAnsi="Times New Roman"/>
        </w:rPr>
        <w:t xml:space="preserve">Człon  rury  ma  długość  arkusza  blachy.  Całą  rurę  składa  się  w  elementy </w:t>
      </w:r>
      <w:r w:rsidR="00DF5989">
        <w:rPr>
          <w:rFonts w:ascii="Times New Roman" w:hAnsi="Times New Roman"/>
        </w:rPr>
        <w:t xml:space="preserve"> dwu-,  trzy-,i czteroczłonowe. </w:t>
      </w:r>
      <w:r w:rsidRPr="00AE19D5">
        <w:rPr>
          <w:rFonts w:ascii="Times New Roman" w:hAnsi="Times New Roman"/>
        </w:rPr>
        <w:t xml:space="preserve">Złącza pionowe robi się na zakład szerokości 2cm i lutuje na całej długości lub na </w:t>
      </w:r>
      <w:r w:rsidR="00DF5989">
        <w:rPr>
          <w:rFonts w:ascii="Times New Roman" w:hAnsi="Times New Roman"/>
        </w:rPr>
        <w:t xml:space="preserve">pojedynczy rąbek leżący. </w:t>
      </w:r>
      <w:r w:rsidRPr="00AE19D5">
        <w:rPr>
          <w:rFonts w:ascii="Times New Roman" w:hAnsi="Times New Roman"/>
        </w:rPr>
        <w:t xml:space="preserve">Złącza </w:t>
      </w:r>
      <w:r w:rsidR="00DF5989">
        <w:rPr>
          <w:rFonts w:ascii="Times New Roman" w:hAnsi="Times New Roman"/>
        </w:rPr>
        <w:t xml:space="preserve">                             </w:t>
      </w:r>
      <w:r w:rsidRPr="00AE19D5">
        <w:rPr>
          <w:rFonts w:ascii="Times New Roman" w:hAnsi="Times New Roman"/>
        </w:rPr>
        <w:t>poziome rur spustowych z blachy robi się na zakład 4cm i lutuje na całej długości lub na zakład 8cm bez lutowania. W dolnej części każdego członu powinien być wytłoczony wałek odsunięty od brze</w:t>
      </w:r>
      <w:r w:rsidR="00DF5989">
        <w:rPr>
          <w:rFonts w:ascii="Times New Roman" w:hAnsi="Times New Roman"/>
        </w:rPr>
        <w:t>gu członu na szerokość zakładu.</w:t>
      </w:r>
    </w:p>
    <w:p w14:paraId="7ACD8434" w14:textId="77777777" w:rsidR="00DF5989" w:rsidRDefault="00907EFA" w:rsidP="00DF5989">
      <w:pPr>
        <w:ind w:right="-6" w:firstLine="567"/>
        <w:jc w:val="both"/>
        <w:rPr>
          <w:rFonts w:ascii="Times New Roman" w:hAnsi="Times New Roman"/>
        </w:rPr>
      </w:pPr>
      <w:r w:rsidRPr="00AE19D5">
        <w:rPr>
          <w:rFonts w:ascii="Times New Roman" w:hAnsi="Times New Roman"/>
        </w:rPr>
        <w:t>Poszczególne człony rur spustowych z blachy należy łączyć na rąbek stojący z przylutowaniem lub na wałek z przylutowaniem, albo też wykona</w:t>
      </w:r>
      <w:r w:rsidR="00DF5989">
        <w:rPr>
          <w:rFonts w:ascii="Times New Roman" w:hAnsi="Times New Roman"/>
        </w:rPr>
        <w:t>ć za pomocą odgięć i lutowania.</w:t>
      </w:r>
    </w:p>
    <w:p w14:paraId="356E50F9" w14:textId="77777777" w:rsidR="00914F79" w:rsidRDefault="00907EFA" w:rsidP="00914F79">
      <w:pPr>
        <w:ind w:right="-6" w:firstLine="567"/>
        <w:jc w:val="both"/>
        <w:rPr>
          <w:rFonts w:ascii="Times New Roman" w:hAnsi="Times New Roman"/>
        </w:rPr>
      </w:pPr>
      <w:r w:rsidRPr="00AE19D5">
        <w:rPr>
          <w:rFonts w:ascii="Times New Roman" w:hAnsi="Times New Roman"/>
        </w:rPr>
        <w:t>W połączeniu rury spustowej z rurą kanalizacyjną należy wprowadzić rurę spustową do rury kanalizacyjnej na głębokość od 10 do 15c. Takie połączenie należy osłonić kołnierzem stożkowym przylutowanym do rury spustowej wykonanym z blachy z</w:t>
      </w:r>
      <w:r w:rsidR="00DF5989">
        <w:rPr>
          <w:rFonts w:ascii="Times New Roman" w:hAnsi="Times New Roman"/>
        </w:rPr>
        <w:t xml:space="preserve">astosowanej do                                  wykonywania rur. </w:t>
      </w:r>
      <w:r w:rsidRPr="00AE19D5">
        <w:rPr>
          <w:rFonts w:ascii="Times New Roman" w:hAnsi="Times New Roman"/>
        </w:rPr>
        <w:t>Dolny brzeg kolanka odpływowego rury spustowej, nie połączonej z rurą kanalizacyjną, należy podwinąć na szerokości 4-6mm lub wzmocnić paskiem blachy szerokości 6-8cm przylutow</w:t>
      </w:r>
      <w:r w:rsidR="00DF5989">
        <w:rPr>
          <w:rFonts w:ascii="Times New Roman" w:hAnsi="Times New Roman"/>
        </w:rPr>
        <w:t xml:space="preserve">anym do rury (tzw. podgardlem). </w:t>
      </w:r>
      <w:r w:rsidRPr="00AE19D5">
        <w:rPr>
          <w:rFonts w:ascii="Times New Roman" w:hAnsi="Times New Roman"/>
        </w:rPr>
        <w:t xml:space="preserve">Rury spustowe mocuje się uchwytami </w:t>
      </w:r>
      <w:r w:rsidR="00DF5989">
        <w:rPr>
          <w:rFonts w:ascii="Times New Roman" w:hAnsi="Times New Roman"/>
        </w:rPr>
        <w:t xml:space="preserve">                          </w:t>
      </w:r>
      <w:r w:rsidRPr="00AE19D5">
        <w:rPr>
          <w:rFonts w:ascii="Times New Roman" w:hAnsi="Times New Roman"/>
        </w:rPr>
        <w:t xml:space="preserve">rzadziej niż co 3m oraz zawsze na końcach i pod kolankami. Uchwyty należy umocować </w:t>
      </w:r>
      <w:r w:rsidR="00DF5989">
        <w:rPr>
          <w:rFonts w:ascii="Times New Roman" w:hAnsi="Times New Roman"/>
        </w:rPr>
        <w:t xml:space="preserve">                       </w:t>
      </w:r>
      <w:r w:rsidRPr="00AE19D5">
        <w:rPr>
          <w:rFonts w:ascii="Times New Roman" w:hAnsi="Times New Roman"/>
        </w:rPr>
        <w:t xml:space="preserve">w sposób trwały przez wbicie w spoiny muru lub przez osadzenie na zaprawie cementowej </w:t>
      </w:r>
      <w:r w:rsidR="00DF5989">
        <w:rPr>
          <w:rFonts w:ascii="Times New Roman" w:hAnsi="Times New Roman"/>
        </w:rPr>
        <w:t xml:space="preserve">                      </w:t>
      </w:r>
      <w:r w:rsidRPr="00AE19D5">
        <w:rPr>
          <w:rFonts w:ascii="Times New Roman" w:hAnsi="Times New Roman"/>
        </w:rPr>
        <w:t xml:space="preserve">w gniazdach wykutych w murach </w:t>
      </w:r>
      <w:r w:rsidR="004D32D7" w:rsidRPr="00AE19D5">
        <w:rPr>
          <w:rFonts w:ascii="Times New Roman" w:hAnsi="Times New Roman"/>
        </w:rPr>
        <w:t>bez spoinowych</w:t>
      </w:r>
      <w:r w:rsidRPr="00AE19D5">
        <w:rPr>
          <w:rFonts w:ascii="Times New Roman" w:hAnsi="Times New Roman"/>
        </w:rPr>
        <w:t xml:space="preserve">. Pionowe złącza rur nie powinny być </w:t>
      </w:r>
      <w:r w:rsidR="00DF5989">
        <w:rPr>
          <w:rFonts w:ascii="Times New Roman" w:hAnsi="Times New Roman"/>
        </w:rPr>
        <w:t xml:space="preserve">                    </w:t>
      </w:r>
      <w:r w:rsidR="00914F79">
        <w:rPr>
          <w:rFonts w:ascii="Times New Roman" w:hAnsi="Times New Roman"/>
        </w:rPr>
        <w:t xml:space="preserve">odwrócone od lica ściany. </w:t>
      </w:r>
      <w:r w:rsidRPr="00AE19D5">
        <w:rPr>
          <w:rFonts w:ascii="Times New Roman" w:hAnsi="Times New Roman"/>
        </w:rPr>
        <w:t>Obrączki na rurach spustowych nad uchwytami powinny być</w:t>
      </w:r>
      <w:r w:rsidR="00914F79">
        <w:rPr>
          <w:rFonts w:ascii="Times New Roman" w:hAnsi="Times New Roman"/>
        </w:rPr>
        <w:t xml:space="preserve">                    </w:t>
      </w:r>
      <w:r w:rsidRPr="00AE19D5">
        <w:rPr>
          <w:rFonts w:ascii="Times New Roman" w:hAnsi="Times New Roman"/>
        </w:rPr>
        <w:t xml:space="preserve"> przylutowane. Brzegi obrączek należ</w:t>
      </w:r>
      <w:r w:rsidR="00914F79">
        <w:rPr>
          <w:rFonts w:ascii="Times New Roman" w:hAnsi="Times New Roman"/>
        </w:rPr>
        <w:t>y podwinąć na szerokości 4-6mm.</w:t>
      </w:r>
    </w:p>
    <w:p w14:paraId="3FEAD8C5" w14:textId="3F8A75FA" w:rsidR="00C4135F" w:rsidRPr="00AE19D5" w:rsidRDefault="00907EFA" w:rsidP="00914F79">
      <w:pPr>
        <w:ind w:right="-6" w:firstLine="567"/>
        <w:jc w:val="both"/>
        <w:rPr>
          <w:rFonts w:ascii="Times New Roman" w:hAnsi="Times New Roman"/>
        </w:rPr>
      </w:pPr>
      <w:r w:rsidRPr="00AE19D5">
        <w:rPr>
          <w:rFonts w:ascii="Times New Roman" w:hAnsi="Times New Roman"/>
        </w:rPr>
        <w:t xml:space="preserve">Odchylenie rur spustowych od pionu nie powinno przekraczać: 2cm przy długości rur </w:t>
      </w:r>
      <w:r w:rsidR="004D32D7">
        <w:rPr>
          <w:rFonts w:ascii="Times New Roman" w:hAnsi="Times New Roman"/>
        </w:rPr>
        <w:t xml:space="preserve">                    </w:t>
      </w:r>
      <w:r w:rsidRPr="00AE19D5">
        <w:rPr>
          <w:rFonts w:ascii="Times New Roman" w:hAnsi="Times New Roman"/>
        </w:rPr>
        <w:t>spustowych do 10m oraz 3cm przy długości rur spustowych większych niż 10m. Odchylenie rur spustowych od linii prostej, mierzone na długości 2m,</w:t>
      </w:r>
      <w:r w:rsidR="00914F79">
        <w:rPr>
          <w:rFonts w:ascii="Times New Roman" w:hAnsi="Times New Roman"/>
        </w:rPr>
        <w:t xml:space="preserve"> nie powinni przekraczać 0,3cm.</w:t>
      </w:r>
    </w:p>
    <w:p w14:paraId="7B3490EF" w14:textId="4B0C0740" w:rsidR="00C4135F" w:rsidRPr="004D32D7" w:rsidRDefault="00C4135F" w:rsidP="004D32D7">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358199FF" w14:textId="55D40694" w:rsidR="00C4135F" w:rsidRPr="00AE19D5" w:rsidRDefault="00C4135F" w:rsidP="00914F79">
      <w:pPr>
        <w:ind w:right="1134" w:firstLine="567"/>
        <w:jc w:val="both"/>
        <w:rPr>
          <w:rFonts w:ascii="Times New Roman" w:hAnsi="Times New Roman"/>
        </w:rPr>
      </w:pPr>
      <w:r w:rsidRPr="00AE19D5">
        <w:rPr>
          <w:rFonts w:ascii="Times New Roman" w:hAnsi="Times New Roman"/>
        </w:rPr>
        <w:t xml:space="preserve">Ogólne zasady kontroli jakości podano w STO – Wymagania ogólne. </w:t>
      </w:r>
    </w:p>
    <w:p w14:paraId="3BE16C95" w14:textId="77777777" w:rsidR="00907EFA" w:rsidRPr="00AE19D5" w:rsidRDefault="00907EFA" w:rsidP="0052487B">
      <w:pPr>
        <w:pStyle w:val="Podtytu"/>
        <w:rPr>
          <w:lang w:eastAsia="en-US"/>
        </w:rPr>
      </w:pPr>
      <w:bookmarkStart w:id="71" w:name="_Toc183535747"/>
      <w:r w:rsidRPr="00AE19D5">
        <w:rPr>
          <w:lang w:eastAsia="en-US"/>
        </w:rPr>
        <w:t>Blacha trapezowa</w:t>
      </w:r>
      <w:bookmarkEnd w:id="71"/>
      <w:r w:rsidRPr="00AE19D5">
        <w:rPr>
          <w:lang w:eastAsia="en-US"/>
        </w:rPr>
        <w:t>.</w:t>
      </w:r>
    </w:p>
    <w:p w14:paraId="1363FB80" w14:textId="77777777" w:rsidR="00914F79" w:rsidRDefault="00907EFA" w:rsidP="00914F79">
      <w:pPr>
        <w:ind w:right="-6" w:firstLine="567"/>
        <w:jc w:val="both"/>
        <w:rPr>
          <w:rFonts w:ascii="Times New Roman" w:hAnsi="Times New Roman"/>
        </w:rPr>
      </w:pPr>
      <w:r w:rsidRPr="00AE19D5">
        <w:rPr>
          <w:rFonts w:ascii="Times New Roman" w:hAnsi="Times New Roman"/>
        </w:rPr>
        <w:t xml:space="preserve">Celem kontroli jest stwierdzenie osiągnięcia założonej jakości wykonania pokrycia  </w:t>
      </w:r>
      <w:r w:rsidR="004D32D7">
        <w:rPr>
          <w:rFonts w:ascii="Times New Roman" w:hAnsi="Times New Roman"/>
        </w:rPr>
        <w:t xml:space="preserve">                          </w:t>
      </w:r>
      <w:r w:rsidRPr="00AE19D5">
        <w:rPr>
          <w:rFonts w:ascii="Times New Roman" w:hAnsi="Times New Roman"/>
        </w:rPr>
        <w:t xml:space="preserve">dachowego  i obróbek blacharskich. Celem kontroli jest stwierdzenie osiągnięcia założonej jakości wykonania pokrycia dachowego i obróbek blacharki. Wykonawca ma obowiązek </w:t>
      </w:r>
      <w:r w:rsidR="004D32D7">
        <w:rPr>
          <w:rFonts w:ascii="Times New Roman" w:hAnsi="Times New Roman"/>
        </w:rPr>
        <w:t xml:space="preserve">                    </w:t>
      </w:r>
      <w:r w:rsidRPr="00AE19D5">
        <w:rPr>
          <w:rFonts w:ascii="Times New Roman" w:hAnsi="Times New Roman"/>
        </w:rPr>
        <w:t xml:space="preserve">wykonania pełnego zakresu badań na budowie w celu wskazania Inspektorowi Nadzoru </w:t>
      </w:r>
      <w:r w:rsidR="004D32D7">
        <w:rPr>
          <w:rFonts w:ascii="Times New Roman" w:hAnsi="Times New Roman"/>
        </w:rPr>
        <w:t xml:space="preserve">                    </w:t>
      </w:r>
      <w:r w:rsidRPr="00AE19D5">
        <w:rPr>
          <w:rFonts w:ascii="Times New Roman" w:hAnsi="Times New Roman"/>
        </w:rPr>
        <w:t>zgodności dostarczonych materiałów i realizowanych robót z dokumentacją projektową.</w:t>
      </w:r>
    </w:p>
    <w:p w14:paraId="53F93829" w14:textId="1BCC13DC" w:rsidR="004D32D7" w:rsidRPr="00AE19D5" w:rsidRDefault="00907EFA" w:rsidP="00914F79">
      <w:pPr>
        <w:ind w:right="-6" w:firstLine="567"/>
        <w:jc w:val="both"/>
        <w:rPr>
          <w:rFonts w:ascii="Times New Roman" w:hAnsi="Times New Roman"/>
        </w:rPr>
      </w:pPr>
      <w:r w:rsidRPr="00AE19D5">
        <w:rPr>
          <w:rFonts w:ascii="Times New Roman" w:hAnsi="Times New Roman"/>
        </w:rPr>
        <w:t xml:space="preserve">Materiały posiadające atest producenta stwierdzający ich pełną zgodność z warunkami </w:t>
      </w:r>
      <w:r w:rsidR="004D32D7">
        <w:rPr>
          <w:rFonts w:ascii="Times New Roman" w:hAnsi="Times New Roman"/>
        </w:rPr>
        <w:t xml:space="preserve">             </w:t>
      </w:r>
      <w:r w:rsidRPr="00AE19D5">
        <w:rPr>
          <w:rFonts w:ascii="Times New Roman" w:hAnsi="Times New Roman"/>
        </w:rPr>
        <w:t xml:space="preserve">podanymi w specyfikacjach, mogą być przez Inspektora Nadzoru dopuszczone do użycia bez badań. Przed przystąpieniem do badania, Wykonawca powinien powiadomić  Inspektora </w:t>
      </w:r>
      <w:r w:rsidR="004D32D7">
        <w:rPr>
          <w:rFonts w:ascii="Times New Roman" w:hAnsi="Times New Roman"/>
        </w:rPr>
        <w:t xml:space="preserve">                   </w:t>
      </w:r>
      <w:r w:rsidRPr="00AE19D5">
        <w:rPr>
          <w:rFonts w:ascii="Times New Roman" w:hAnsi="Times New Roman"/>
        </w:rPr>
        <w:t>nadzor</w:t>
      </w:r>
      <w:r w:rsidR="00914F79">
        <w:rPr>
          <w:rFonts w:ascii="Times New Roman" w:hAnsi="Times New Roman"/>
        </w:rPr>
        <w:t xml:space="preserve">u o rodzaju i terminie badania. </w:t>
      </w:r>
      <w:r w:rsidRPr="00AE19D5">
        <w:rPr>
          <w:rFonts w:ascii="Times New Roman" w:hAnsi="Times New Roman"/>
        </w:rPr>
        <w:t xml:space="preserve">Po wykonaniu badania, Wykonawca przedstawia na </w:t>
      </w:r>
      <w:r w:rsidR="00914F79">
        <w:rPr>
          <w:rFonts w:ascii="Times New Roman" w:hAnsi="Times New Roman"/>
        </w:rPr>
        <w:t xml:space="preserve">                          </w:t>
      </w:r>
      <w:r w:rsidRPr="00AE19D5">
        <w:rPr>
          <w:rFonts w:ascii="Times New Roman" w:hAnsi="Times New Roman"/>
        </w:rPr>
        <w:t xml:space="preserve">piśmie wynik badań do akceptacji Inspektora Nadzoru. Wykonawca powiadamia pisemnie </w:t>
      </w:r>
      <w:r w:rsidR="00914F79">
        <w:rPr>
          <w:rFonts w:ascii="Times New Roman" w:hAnsi="Times New Roman"/>
        </w:rPr>
        <w:t xml:space="preserve">                 </w:t>
      </w:r>
      <w:r w:rsidRPr="00AE19D5">
        <w:rPr>
          <w:rFonts w:ascii="Times New Roman" w:hAnsi="Times New Roman"/>
        </w:rPr>
        <w:t>Inspektora Nadzoru o zakończeniu każdej roboty zanikającej, którą może kontynuować dopiero po stwierdzeniu założonej jakości.</w:t>
      </w:r>
    </w:p>
    <w:p w14:paraId="143FC093" w14:textId="641A5103" w:rsidR="00907EFA" w:rsidRPr="004D32D7" w:rsidRDefault="00907EFA" w:rsidP="0052487B">
      <w:pPr>
        <w:pStyle w:val="Podtytu"/>
        <w:rPr>
          <w:lang w:eastAsia="en-US"/>
        </w:rPr>
      </w:pPr>
      <w:bookmarkStart w:id="72" w:name="_Toc183535748"/>
      <w:r w:rsidRPr="00AE19D5">
        <w:rPr>
          <w:lang w:eastAsia="en-US"/>
        </w:rPr>
        <w:lastRenderedPageBreak/>
        <w:t>Materiały izolacyjne.</w:t>
      </w:r>
      <w:bookmarkEnd w:id="72"/>
    </w:p>
    <w:p w14:paraId="6CCB9600" w14:textId="0A3F112E" w:rsidR="00907EFA" w:rsidRDefault="00907EFA" w:rsidP="00157F4D">
      <w:pPr>
        <w:pStyle w:val="Bezodstpw"/>
        <w:numPr>
          <w:ilvl w:val="0"/>
          <w:numId w:val="175"/>
        </w:numPr>
        <w:ind w:right="-6"/>
        <w:jc w:val="both"/>
        <w:rPr>
          <w:rFonts w:ascii="Times New Roman" w:hAnsi="Times New Roman"/>
          <w:szCs w:val="24"/>
          <w:lang w:val="pl-PL"/>
        </w:rPr>
      </w:pPr>
      <w:r w:rsidRPr="00AE19D5">
        <w:rPr>
          <w:rFonts w:ascii="Times New Roman" w:hAnsi="Times New Roman"/>
          <w:szCs w:val="24"/>
          <w:lang w:val="pl-PL"/>
        </w:rPr>
        <w:t>Wymagana jakość materiałów izolacyjnych powinna być potwierdzona przez producenta przez zaświadczenie o jakości lub znakiem kontroli jakości zamieszczonym na opakowaniu lub innym równo rzędnym dokumentem.</w:t>
      </w:r>
    </w:p>
    <w:p w14:paraId="0F7E33DC" w14:textId="77777777" w:rsidR="00914F79" w:rsidRDefault="00907EFA" w:rsidP="00157F4D">
      <w:pPr>
        <w:pStyle w:val="Bezodstpw"/>
        <w:numPr>
          <w:ilvl w:val="0"/>
          <w:numId w:val="175"/>
        </w:numPr>
        <w:ind w:right="-6"/>
        <w:jc w:val="both"/>
        <w:rPr>
          <w:rFonts w:ascii="Times New Roman" w:hAnsi="Times New Roman"/>
          <w:szCs w:val="24"/>
          <w:lang w:val="pl-PL"/>
        </w:rPr>
      </w:pPr>
      <w:r w:rsidRPr="00914F79">
        <w:rPr>
          <w:rFonts w:ascii="Times New Roman" w:hAnsi="Times New Roman"/>
          <w:szCs w:val="24"/>
          <w:lang w:val="pl-PL"/>
        </w:rPr>
        <w:t>Materiały izolacyjne dostarczone na budowę bez dokumentów potwierdzających przez producenta ich jakość nie mogą być dopuszczone do stosowania.</w:t>
      </w:r>
    </w:p>
    <w:p w14:paraId="7582C9E9" w14:textId="77777777" w:rsidR="00A26513" w:rsidRDefault="00907EFA" w:rsidP="00157F4D">
      <w:pPr>
        <w:pStyle w:val="Bezodstpw"/>
        <w:numPr>
          <w:ilvl w:val="0"/>
          <w:numId w:val="175"/>
        </w:numPr>
        <w:ind w:right="-6"/>
        <w:jc w:val="both"/>
        <w:rPr>
          <w:rFonts w:ascii="Times New Roman" w:hAnsi="Times New Roman"/>
          <w:szCs w:val="24"/>
          <w:lang w:val="pl-PL"/>
        </w:rPr>
      </w:pPr>
      <w:r w:rsidRPr="00914F79">
        <w:rPr>
          <w:rFonts w:ascii="Times New Roman" w:hAnsi="Times New Roman"/>
          <w:szCs w:val="24"/>
          <w:lang w:val="pl-PL"/>
        </w:rPr>
        <w:t xml:space="preserve">Odbiór materiałów izolacyjnych powinien obejmować zgodność z dokumentacją </w:t>
      </w:r>
      <w:r w:rsidR="00DE60D6" w:rsidRPr="00914F79">
        <w:rPr>
          <w:rFonts w:ascii="Times New Roman" w:hAnsi="Times New Roman"/>
          <w:szCs w:val="24"/>
          <w:lang w:val="pl-PL"/>
        </w:rPr>
        <w:t xml:space="preserve">                       </w:t>
      </w:r>
      <w:r w:rsidRPr="00914F79">
        <w:rPr>
          <w:rFonts w:ascii="Times New Roman" w:hAnsi="Times New Roman"/>
          <w:szCs w:val="24"/>
          <w:lang w:val="pl-PL"/>
        </w:rPr>
        <w:t xml:space="preserve">projektową oraz sprawdzenie </w:t>
      </w:r>
      <w:r w:rsidR="00DE60D6" w:rsidRPr="00914F79">
        <w:rPr>
          <w:rFonts w:ascii="Times New Roman" w:hAnsi="Times New Roman"/>
          <w:szCs w:val="24"/>
          <w:lang w:val="pl-PL"/>
        </w:rPr>
        <w:t xml:space="preserve">właściwości technicznych tych </w:t>
      </w:r>
      <w:r w:rsidRPr="00914F79">
        <w:rPr>
          <w:rFonts w:ascii="Times New Roman" w:hAnsi="Times New Roman"/>
          <w:szCs w:val="24"/>
          <w:lang w:val="pl-PL"/>
        </w:rPr>
        <w:t xml:space="preserve">materiałów  </w:t>
      </w:r>
      <w:r w:rsidR="00DE60D6" w:rsidRPr="00914F79">
        <w:rPr>
          <w:rFonts w:ascii="Times New Roman" w:hAnsi="Times New Roman"/>
          <w:szCs w:val="24"/>
          <w:lang w:val="pl-PL"/>
        </w:rPr>
        <w:t xml:space="preserve">                                          </w:t>
      </w:r>
      <w:r w:rsidRPr="00914F79">
        <w:rPr>
          <w:rFonts w:ascii="Times New Roman" w:hAnsi="Times New Roman"/>
          <w:szCs w:val="24"/>
          <w:lang w:val="pl-PL"/>
        </w:rPr>
        <w:t>z wystawionymi atestami wytwórcy.</w:t>
      </w:r>
    </w:p>
    <w:p w14:paraId="7FD1BCA8" w14:textId="77777777" w:rsidR="00A26513" w:rsidRDefault="00907EFA" w:rsidP="00157F4D">
      <w:pPr>
        <w:pStyle w:val="Bezodstpw"/>
        <w:numPr>
          <w:ilvl w:val="0"/>
          <w:numId w:val="175"/>
        </w:numPr>
        <w:ind w:right="-6"/>
        <w:jc w:val="both"/>
        <w:rPr>
          <w:rFonts w:ascii="Times New Roman" w:hAnsi="Times New Roman"/>
          <w:szCs w:val="24"/>
          <w:lang w:val="pl-PL"/>
        </w:rPr>
      </w:pPr>
      <w:r w:rsidRPr="00A26513">
        <w:rPr>
          <w:rFonts w:ascii="Times New Roman" w:hAnsi="Times New Roman"/>
          <w:szCs w:val="24"/>
          <w:lang w:val="pl-PL"/>
        </w:rPr>
        <w:t xml:space="preserve">W przypadku zastrzeżeń co do zgodności materiału z zaświadczeniem o jakości </w:t>
      </w:r>
      <w:r w:rsidR="00DE60D6" w:rsidRPr="00A26513">
        <w:rPr>
          <w:rFonts w:ascii="Times New Roman" w:hAnsi="Times New Roman"/>
          <w:szCs w:val="24"/>
          <w:lang w:val="pl-PL"/>
        </w:rPr>
        <w:t xml:space="preserve">                         wystawionym przez producenta – powinien być</w:t>
      </w:r>
      <w:r w:rsidR="00DE60D6" w:rsidRPr="00A26513">
        <w:rPr>
          <w:rFonts w:ascii="Times New Roman" w:hAnsi="Times New Roman"/>
          <w:szCs w:val="24"/>
          <w:lang w:val="pl-PL"/>
        </w:rPr>
        <w:tab/>
        <w:t xml:space="preserve">on zbadany </w:t>
      </w:r>
      <w:r w:rsidRPr="00A26513">
        <w:rPr>
          <w:rFonts w:ascii="Times New Roman" w:hAnsi="Times New Roman"/>
          <w:szCs w:val="24"/>
          <w:lang w:val="pl-PL"/>
        </w:rPr>
        <w:t xml:space="preserve">zgodnie </w:t>
      </w:r>
      <w:r w:rsidR="00DE60D6" w:rsidRPr="00A26513">
        <w:rPr>
          <w:rFonts w:ascii="Times New Roman" w:hAnsi="Times New Roman"/>
          <w:szCs w:val="24"/>
          <w:lang w:val="pl-PL"/>
        </w:rPr>
        <w:t xml:space="preserve">                                                   </w:t>
      </w:r>
      <w:r w:rsidRPr="00A26513">
        <w:rPr>
          <w:rFonts w:ascii="Times New Roman" w:hAnsi="Times New Roman"/>
          <w:szCs w:val="24"/>
          <w:lang w:val="pl-PL"/>
        </w:rPr>
        <w:t>z postanowieniami normy państwowej.</w:t>
      </w:r>
    </w:p>
    <w:p w14:paraId="3A8FD57B" w14:textId="77777777" w:rsidR="00A26513" w:rsidRDefault="00907EFA" w:rsidP="00157F4D">
      <w:pPr>
        <w:pStyle w:val="Bezodstpw"/>
        <w:numPr>
          <w:ilvl w:val="0"/>
          <w:numId w:val="175"/>
        </w:numPr>
        <w:ind w:right="-6"/>
        <w:jc w:val="both"/>
        <w:rPr>
          <w:rFonts w:ascii="Times New Roman" w:hAnsi="Times New Roman"/>
          <w:szCs w:val="24"/>
          <w:lang w:val="pl-PL"/>
        </w:rPr>
      </w:pPr>
      <w:r w:rsidRPr="00A26513">
        <w:rPr>
          <w:rFonts w:ascii="Times New Roman" w:hAnsi="Times New Roman"/>
          <w:szCs w:val="24"/>
          <w:lang w:val="pl-PL"/>
        </w:rPr>
        <w:t>Nic dopuszcza się stosowania do robót materiałów izolacyjnych, których właściwości  nie odpowiadają wymaganiom przedmiotowych norm.</w:t>
      </w:r>
    </w:p>
    <w:p w14:paraId="7449DD05" w14:textId="77777777" w:rsidR="00A26513" w:rsidRDefault="00907EFA" w:rsidP="00157F4D">
      <w:pPr>
        <w:pStyle w:val="Bezodstpw"/>
        <w:numPr>
          <w:ilvl w:val="0"/>
          <w:numId w:val="175"/>
        </w:numPr>
        <w:ind w:right="-6"/>
        <w:jc w:val="both"/>
        <w:rPr>
          <w:rFonts w:ascii="Times New Roman" w:hAnsi="Times New Roman"/>
          <w:szCs w:val="24"/>
          <w:lang w:val="pl-PL"/>
        </w:rPr>
      </w:pPr>
      <w:r w:rsidRPr="00A26513">
        <w:rPr>
          <w:rFonts w:ascii="Times New Roman" w:hAnsi="Times New Roman"/>
          <w:szCs w:val="24"/>
          <w:lang w:val="pl-PL"/>
        </w:rPr>
        <w:t xml:space="preserve">Nie należy stosować również materiałów przeterminowanych (po okresie </w:t>
      </w:r>
      <w:r w:rsidR="00DE60D6" w:rsidRPr="00A26513">
        <w:rPr>
          <w:rFonts w:ascii="Times New Roman" w:hAnsi="Times New Roman"/>
          <w:szCs w:val="24"/>
          <w:lang w:val="pl-PL"/>
        </w:rPr>
        <w:t xml:space="preserve">                                          </w:t>
      </w:r>
      <w:r w:rsidRPr="00A26513">
        <w:rPr>
          <w:rFonts w:ascii="Times New Roman" w:hAnsi="Times New Roman"/>
          <w:szCs w:val="24"/>
          <w:lang w:val="pl-PL"/>
        </w:rPr>
        <w:t>gwarancyjnym).</w:t>
      </w:r>
    </w:p>
    <w:p w14:paraId="24164153" w14:textId="685B1DDA" w:rsidR="00907EFA" w:rsidRPr="00A26513" w:rsidRDefault="00907EFA" w:rsidP="00157F4D">
      <w:pPr>
        <w:pStyle w:val="Bezodstpw"/>
        <w:numPr>
          <w:ilvl w:val="0"/>
          <w:numId w:val="175"/>
        </w:numPr>
        <w:ind w:right="-6"/>
        <w:jc w:val="both"/>
        <w:rPr>
          <w:rFonts w:ascii="Times New Roman" w:hAnsi="Times New Roman"/>
          <w:szCs w:val="24"/>
          <w:lang w:val="pl-PL"/>
        </w:rPr>
      </w:pPr>
      <w:r w:rsidRPr="00A26513">
        <w:rPr>
          <w:rFonts w:ascii="Times New Roman" w:hAnsi="Times New Roman"/>
          <w:szCs w:val="24"/>
          <w:lang w:val="pl-PL"/>
        </w:rPr>
        <w:t>Wyniki  odbiorów  materiałów  i  wyrobów  powinny  być  każdorazowo  wpisywane do dziennika budowy.</w:t>
      </w:r>
    </w:p>
    <w:p w14:paraId="04D4D5B0" w14:textId="77777777" w:rsidR="00907EFA" w:rsidRPr="00AE19D5" w:rsidRDefault="00907EFA" w:rsidP="0052487B">
      <w:pPr>
        <w:pStyle w:val="Podtytu"/>
        <w:rPr>
          <w:lang w:eastAsia="en-US"/>
        </w:rPr>
      </w:pPr>
      <w:bookmarkStart w:id="73" w:name="_Toc183535749"/>
      <w:r w:rsidRPr="00AE19D5">
        <w:rPr>
          <w:lang w:eastAsia="en-US"/>
        </w:rPr>
        <w:t>Obróbki blacharskie</w:t>
      </w:r>
      <w:bookmarkEnd w:id="73"/>
      <w:r w:rsidRPr="00AE19D5">
        <w:rPr>
          <w:lang w:eastAsia="en-US"/>
        </w:rPr>
        <w:t>.</w:t>
      </w:r>
    </w:p>
    <w:p w14:paraId="024B4828" w14:textId="77777777" w:rsidR="00A26513" w:rsidRDefault="00907EFA" w:rsidP="00A26513">
      <w:pPr>
        <w:ind w:right="-6" w:firstLine="567"/>
        <w:jc w:val="both"/>
        <w:rPr>
          <w:rFonts w:ascii="Times New Roman" w:hAnsi="Times New Roman"/>
        </w:rPr>
      </w:pPr>
      <w:r w:rsidRPr="00AE19D5">
        <w:rPr>
          <w:rFonts w:ascii="Times New Roman" w:hAnsi="Times New Roman"/>
        </w:rPr>
        <w:t xml:space="preserve">Celem kontroli jest stwierdzenie osiągnięcia założonej jakości wykonania obróbek </w:t>
      </w:r>
      <w:r w:rsidR="00DE60D6">
        <w:rPr>
          <w:rFonts w:ascii="Times New Roman" w:hAnsi="Times New Roman"/>
        </w:rPr>
        <w:t xml:space="preserve">                             </w:t>
      </w:r>
      <w:r w:rsidRPr="00AE19D5">
        <w:rPr>
          <w:rFonts w:ascii="Times New Roman" w:hAnsi="Times New Roman"/>
        </w:rPr>
        <w:t xml:space="preserve">blacharskich. Wykonawca ma obowiązek wykonania pełnego zakresu badań na budowie </w:t>
      </w:r>
      <w:r w:rsidR="00DE60D6">
        <w:rPr>
          <w:rFonts w:ascii="Times New Roman" w:hAnsi="Times New Roman"/>
        </w:rPr>
        <w:t xml:space="preserve">                        </w:t>
      </w:r>
      <w:r w:rsidRPr="00AE19D5">
        <w:rPr>
          <w:rFonts w:ascii="Times New Roman" w:hAnsi="Times New Roman"/>
        </w:rPr>
        <w:t xml:space="preserve">w celu wskazania Inspektorowi   Nadzoru    zgodności    dostarczonych    materiałów  </w:t>
      </w:r>
      <w:r w:rsidR="00DE60D6">
        <w:rPr>
          <w:rFonts w:ascii="Times New Roman" w:hAnsi="Times New Roman"/>
        </w:rPr>
        <w:t xml:space="preserve">                                  </w:t>
      </w:r>
      <w:r w:rsidRPr="00AE19D5">
        <w:rPr>
          <w:rFonts w:ascii="Times New Roman" w:hAnsi="Times New Roman"/>
        </w:rPr>
        <w:t>i  realizowanych  robót z dokumentacją projektową.</w:t>
      </w:r>
    </w:p>
    <w:p w14:paraId="6098F385" w14:textId="77777777" w:rsidR="00A26513" w:rsidRDefault="00907EFA" w:rsidP="00A26513">
      <w:pPr>
        <w:ind w:right="-6" w:firstLine="567"/>
        <w:jc w:val="both"/>
        <w:rPr>
          <w:rFonts w:ascii="Times New Roman" w:hAnsi="Times New Roman"/>
        </w:rPr>
      </w:pPr>
      <w:r w:rsidRPr="00AE19D5">
        <w:rPr>
          <w:rFonts w:ascii="Times New Roman" w:hAnsi="Times New Roman"/>
        </w:rPr>
        <w:t xml:space="preserve">Materiały posiadające atest producenta stwierdzający ich pełną zgodność z warunkami </w:t>
      </w:r>
      <w:r w:rsidR="00DE60D6">
        <w:rPr>
          <w:rFonts w:ascii="Times New Roman" w:hAnsi="Times New Roman"/>
        </w:rPr>
        <w:t xml:space="preserve">                </w:t>
      </w:r>
      <w:r w:rsidRPr="00AE19D5">
        <w:rPr>
          <w:rFonts w:ascii="Times New Roman" w:hAnsi="Times New Roman"/>
        </w:rPr>
        <w:t xml:space="preserve">podanymi w specyfikacjach, mogą być przez Inspektora Nadzoru dopuszczone do użycia bez badań. Przed przystąpieniem do badania, Wykonawca powinien powiadomić Inspektora </w:t>
      </w:r>
      <w:r w:rsidR="00DE60D6">
        <w:rPr>
          <w:rFonts w:ascii="Times New Roman" w:hAnsi="Times New Roman"/>
        </w:rPr>
        <w:t xml:space="preserve">                    </w:t>
      </w:r>
      <w:r w:rsidRPr="00AE19D5">
        <w:rPr>
          <w:rFonts w:ascii="Times New Roman" w:hAnsi="Times New Roman"/>
        </w:rPr>
        <w:t>nadzor</w:t>
      </w:r>
      <w:r w:rsidR="00A26513">
        <w:rPr>
          <w:rFonts w:ascii="Times New Roman" w:hAnsi="Times New Roman"/>
        </w:rPr>
        <w:t>u o rodzaju i terminie badania.</w:t>
      </w:r>
    </w:p>
    <w:p w14:paraId="694EE4A7" w14:textId="48F8C104" w:rsidR="00C4135F" w:rsidRPr="00AE19D5" w:rsidRDefault="00907EFA" w:rsidP="00A26513">
      <w:pPr>
        <w:ind w:right="-6" w:firstLine="567"/>
        <w:jc w:val="both"/>
        <w:rPr>
          <w:rFonts w:ascii="Times New Roman" w:hAnsi="Times New Roman"/>
        </w:rPr>
      </w:pPr>
      <w:r w:rsidRPr="00AE19D5">
        <w:rPr>
          <w:rFonts w:ascii="Times New Roman" w:hAnsi="Times New Roman"/>
        </w:rPr>
        <w:t xml:space="preserve">Po wykonaniu badania, Wykonawca przedstawia na piśmie wynik badań do akceptacji Inspektora Nadzoru. Wykonawca powiadamia pisemnie Inspektora Nadzoru o zakończeniu każdej roboty zanikającej, którą może kontynuować dopiero po stwierdzeniu założonej </w:t>
      </w:r>
      <w:r w:rsidR="00DE60D6">
        <w:rPr>
          <w:rFonts w:ascii="Times New Roman" w:hAnsi="Times New Roman"/>
        </w:rPr>
        <w:t xml:space="preserve">                             </w:t>
      </w:r>
      <w:r w:rsidR="00A26513">
        <w:rPr>
          <w:rFonts w:ascii="Times New Roman" w:hAnsi="Times New Roman"/>
        </w:rPr>
        <w:t>jakości.</w:t>
      </w:r>
    </w:p>
    <w:p w14:paraId="249220EC" w14:textId="69428763" w:rsidR="00C4135F" w:rsidRPr="00DE60D6" w:rsidRDefault="00C4135F" w:rsidP="00DE60D6">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17328D5E" w14:textId="0041EF1E" w:rsidR="00C4135F" w:rsidRPr="00AE19D5" w:rsidRDefault="00C4135F" w:rsidP="00A26513">
      <w:pPr>
        <w:ind w:right="-6" w:firstLine="567"/>
        <w:jc w:val="both"/>
        <w:rPr>
          <w:rFonts w:ascii="Times New Roman" w:hAnsi="Times New Roman"/>
        </w:rPr>
      </w:pPr>
      <w:r w:rsidRPr="00AE19D5">
        <w:rPr>
          <w:rFonts w:ascii="Times New Roman" w:hAnsi="Times New Roman"/>
        </w:rPr>
        <w:t xml:space="preserve">Ogólne zasady obmiaru podano w STO – Wymagania ogólne. Jednostką  obmiarową </w:t>
      </w:r>
      <w:r w:rsidR="00A26513">
        <w:rPr>
          <w:rFonts w:ascii="Times New Roman" w:hAnsi="Times New Roman"/>
        </w:rPr>
        <w:t xml:space="preserve">                      </w:t>
      </w:r>
      <w:r w:rsidRPr="00AE19D5">
        <w:rPr>
          <w:rFonts w:ascii="Times New Roman" w:hAnsi="Times New Roman"/>
        </w:rPr>
        <w:t xml:space="preserve"> robót  jest  m</w:t>
      </w:r>
      <w:r w:rsidRPr="00AE19D5">
        <w:rPr>
          <w:rFonts w:ascii="Times New Roman" w:hAnsi="Times New Roman"/>
          <w:vertAlign w:val="superscript"/>
        </w:rPr>
        <w:t>2</w:t>
      </w:r>
      <w:r w:rsidR="00907EFA" w:rsidRPr="00AE19D5">
        <w:rPr>
          <w:rFonts w:ascii="Times New Roman" w:hAnsi="Times New Roman"/>
        </w:rPr>
        <w:t xml:space="preserve"> pokrytego dachu</w:t>
      </w:r>
      <w:r w:rsidRPr="00AE19D5">
        <w:rPr>
          <w:rFonts w:ascii="Times New Roman" w:hAnsi="Times New Roman"/>
        </w:rPr>
        <w:t xml:space="preserve"> . Ilość robót określa się  na podstawie  projektu  </w:t>
      </w:r>
      <w:r w:rsidR="00A26513">
        <w:rPr>
          <w:rFonts w:ascii="Times New Roman" w:hAnsi="Times New Roman"/>
        </w:rPr>
        <w:t xml:space="preserve">                                                      </w:t>
      </w:r>
      <w:r w:rsidRPr="00AE19D5">
        <w:rPr>
          <w:rFonts w:ascii="Times New Roman" w:hAnsi="Times New Roman"/>
        </w:rPr>
        <w:t xml:space="preserve">z  uwzględnieniem  zmian  zaaprobowanych  przez  Inspektora  Nadzoru i sprawdzonych </w:t>
      </w:r>
      <w:r w:rsidR="00A26513">
        <w:rPr>
          <w:rFonts w:ascii="Times New Roman" w:hAnsi="Times New Roman"/>
        </w:rPr>
        <w:t xml:space="preserve">                         </w:t>
      </w:r>
      <w:r w:rsidRPr="00AE19D5">
        <w:rPr>
          <w:rFonts w:ascii="Times New Roman" w:hAnsi="Times New Roman"/>
        </w:rPr>
        <w:t>w naturze.</w:t>
      </w:r>
    </w:p>
    <w:p w14:paraId="366ACC71" w14:textId="1EB565AB" w:rsidR="00907EFA" w:rsidRPr="00DE60D6" w:rsidRDefault="00C4135F" w:rsidP="000C1B9E">
      <w:pPr>
        <w:pStyle w:val="Akapitzlist"/>
        <w:numPr>
          <w:ilvl w:val="0"/>
          <w:numId w:val="3"/>
        </w:numPr>
      </w:pPr>
      <w:r w:rsidRPr="00AE19D5">
        <w:t>ODBIÓR ROBÓT.</w:t>
      </w:r>
    </w:p>
    <w:p w14:paraId="1E83131C" w14:textId="77777777" w:rsidR="00334E29" w:rsidRPr="00AE19D5" w:rsidRDefault="00907EFA" w:rsidP="0052487B">
      <w:pPr>
        <w:pStyle w:val="Podtytu"/>
        <w:rPr>
          <w:lang w:eastAsia="en-US"/>
        </w:rPr>
      </w:pPr>
      <w:bookmarkStart w:id="74" w:name="_Toc183535752"/>
      <w:r w:rsidRPr="00AE19D5">
        <w:rPr>
          <w:lang w:eastAsia="en-US"/>
        </w:rPr>
        <w:t xml:space="preserve">Ogólne zasady odbioru robót </w:t>
      </w:r>
    </w:p>
    <w:p w14:paraId="1448FB50" w14:textId="638A4239" w:rsidR="00334E29" w:rsidRPr="00AE19D5" w:rsidRDefault="00334E29" w:rsidP="00A26513">
      <w:pPr>
        <w:ind w:right="-6" w:firstLine="567"/>
        <w:jc w:val="both"/>
        <w:rPr>
          <w:rFonts w:ascii="Times New Roman" w:hAnsi="Times New Roman"/>
        </w:rPr>
      </w:pPr>
      <w:r w:rsidRPr="00AE19D5">
        <w:rPr>
          <w:rFonts w:ascii="Times New Roman" w:hAnsi="Times New Roman"/>
        </w:rPr>
        <w:t xml:space="preserve">Roboty uznaje się za wykonane zgodnie z dokumentacją projektową, i wymaganiami </w:t>
      </w:r>
      <w:r w:rsidR="00DE60D6">
        <w:rPr>
          <w:rFonts w:ascii="Times New Roman" w:hAnsi="Times New Roman"/>
        </w:rPr>
        <w:t xml:space="preserve">                           </w:t>
      </w:r>
      <w:r w:rsidRPr="00AE19D5">
        <w:rPr>
          <w:rFonts w:ascii="Times New Roman" w:hAnsi="Times New Roman"/>
        </w:rPr>
        <w:t>Inspektora Nadzoru, jeżeli wszystkie pomiary i badania z zachowaniem tolerancji wg pkt. 6 dały wyniki pozytywne.</w:t>
      </w:r>
    </w:p>
    <w:p w14:paraId="1E431408" w14:textId="37E8A273" w:rsidR="00907EFA" w:rsidRPr="00AE19D5" w:rsidRDefault="00907EFA" w:rsidP="0052487B">
      <w:pPr>
        <w:pStyle w:val="Podtytu"/>
        <w:rPr>
          <w:lang w:eastAsia="en-US"/>
        </w:rPr>
      </w:pPr>
      <w:r w:rsidRPr="00AE19D5">
        <w:rPr>
          <w:lang w:eastAsia="en-US"/>
        </w:rPr>
        <w:t>Odbiór robót pokrywczych.</w:t>
      </w:r>
      <w:bookmarkEnd w:id="74"/>
    </w:p>
    <w:p w14:paraId="56274668" w14:textId="79EA5605" w:rsidR="00907EFA" w:rsidRPr="00AE19D5" w:rsidRDefault="00907EFA" w:rsidP="00A26513">
      <w:pPr>
        <w:ind w:right="-6" w:firstLine="567"/>
        <w:jc w:val="both"/>
        <w:rPr>
          <w:rFonts w:ascii="Times New Roman" w:hAnsi="Times New Roman"/>
        </w:rPr>
      </w:pPr>
      <w:r w:rsidRPr="00AE19D5">
        <w:rPr>
          <w:rFonts w:ascii="Times New Roman" w:hAnsi="Times New Roman"/>
        </w:rPr>
        <w:t>Roboty pokrywcze, jako roboty zanikające,</w:t>
      </w:r>
      <w:r w:rsidR="00DE60D6">
        <w:rPr>
          <w:rFonts w:ascii="Times New Roman" w:hAnsi="Times New Roman"/>
        </w:rPr>
        <w:t xml:space="preserve"> wymagają odbiorów częściowych. </w:t>
      </w:r>
      <w:r w:rsidRPr="00AE19D5">
        <w:rPr>
          <w:rFonts w:ascii="Times New Roman" w:hAnsi="Times New Roman"/>
        </w:rPr>
        <w:t xml:space="preserve">Badania </w:t>
      </w:r>
      <w:r w:rsidR="00DE60D6">
        <w:rPr>
          <w:rFonts w:ascii="Times New Roman" w:hAnsi="Times New Roman"/>
        </w:rPr>
        <w:t xml:space="preserve">                    </w:t>
      </w:r>
      <w:r w:rsidRPr="00AE19D5">
        <w:rPr>
          <w:rFonts w:ascii="Times New Roman" w:hAnsi="Times New Roman"/>
        </w:rPr>
        <w:t>w czasie odbioru częściowego należy przeprowadzać dla tych robót, do których dostęp później jest niemożliwy lub utrudniony.</w:t>
      </w:r>
      <w:r w:rsidR="00B20500">
        <w:rPr>
          <w:rFonts w:ascii="Times New Roman" w:hAnsi="Times New Roman"/>
        </w:rPr>
        <w:t xml:space="preserve"> </w:t>
      </w:r>
      <w:r w:rsidRPr="00AE19D5">
        <w:rPr>
          <w:rFonts w:ascii="Times New Roman" w:hAnsi="Times New Roman"/>
        </w:rPr>
        <w:t>Odbiór częściowy powinien obejmować sprawdzenie:</w:t>
      </w:r>
    </w:p>
    <w:p w14:paraId="3BC4F141" w14:textId="77777777" w:rsidR="00907EFA" w:rsidRPr="00AE19D5" w:rsidRDefault="00907EFA" w:rsidP="00157F4D">
      <w:pPr>
        <w:pStyle w:val="Bezodstpw"/>
        <w:numPr>
          <w:ilvl w:val="0"/>
          <w:numId w:val="176"/>
        </w:numPr>
        <w:ind w:right="1134"/>
        <w:jc w:val="both"/>
        <w:rPr>
          <w:rFonts w:ascii="Times New Roman" w:hAnsi="Times New Roman"/>
          <w:szCs w:val="24"/>
          <w:lang w:val="pl-PL"/>
        </w:rPr>
      </w:pPr>
      <w:r w:rsidRPr="00AE19D5">
        <w:rPr>
          <w:rFonts w:ascii="Times New Roman" w:hAnsi="Times New Roman"/>
          <w:szCs w:val="24"/>
          <w:lang w:val="pl-PL"/>
        </w:rPr>
        <w:t>podłoża</w:t>
      </w:r>
    </w:p>
    <w:p w14:paraId="0D680C8E" w14:textId="77777777" w:rsidR="00907EFA" w:rsidRPr="00AE19D5" w:rsidRDefault="00907EFA" w:rsidP="00157F4D">
      <w:pPr>
        <w:pStyle w:val="Bezodstpw"/>
        <w:numPr>
          <w:ilvl w:val="0"/>
          <w:numId w:val="176"/>
        </w:numPr>
        <w:ind w:right="1134"/>
        <w:jc w:val="both"/>
        <w:rPr>
          <w:rFonts w:ascii="Times New Roman" w:hAnsi="Times New Roman"/>
          <w:szCs w:val="24"/>
          <w:lang w:val="pl-PL"/>
        </w:rPr>
      </w:pPr>
      <w:r w:rsidRPr="00AE19D5">
        <w:rPr>
          <w:rFonts w:ascii="Times New Roman" w:hAnsi="Times New Roman"/>
          <w:szCs w:val="24"/>
          <w:lang w:val="pl-PL"/>
        </w:rPr>
        <w:t>jakości zastosowanych materiałów,</w:t>
      </w:r>
    </w:p>
    <w:p w14:paraId="6BB65111" w14:textId="77777777" w:rsidR="00907EFA" w:rsidRPr="00AE19D5" w:rsidRDefault="00907EFA" w:rsidP="00157F4D">
      <w:pPr>
        <w:pStyle w:val="Bezodstpw"/>
        <w:numPr>
          <w:ilvl w:val="0"/>
          <w:numId w:val="176"/>
        </w:numPr>
        <w:ind w:right="1134"/>
        <w:jc w:val="both"/>
        <w:rPr>
          <w:rFonts w:ascii="Times New Roman" w:hAnsi="Times New Roman"/>
          <w:szCs w:val="24"/>
          <w:lang w:val="pl-PL"/>
        </w:rPr>
      </w:pPr>
      <w:r w:rsidRPr="00AE19D5">
        <w:rPr>
          <w:rFonts w:ascii="Times New Roman" w:hAnsi="Times New Roman"/>
          <w:szCs w:val="24"/>
          <w:lang w:val="pl-PL"/>
        </w:rPr>
        <w:t>dokładności wykonania poszczególnych warstw pokrycia,</w:t>
      </w:r>
    </w:p>
    <w:p w14:paraId="4C50DCD4" w14:textId="77777777" w:rsidR="00907EFA" w:rsidRPr="00AE19D5" w:rsidRDefault="00907EFA" w:rsidP="00157F4D">
      <w:pPr>
        <w:pStyle w:val="Bezodstpw"/>
        <w:numPr>
          <w:ilvl w:val="0"/>
          <w:numId w:val="176"/>
        </w:numPr>
        <w:ind w:right="1134"/>
        <w:jc w:val="both"/>
        <w:rPr>
          <w:rFonts w:ascii="Times New Roman" w:hAnsi="Times New Roman"/>
          <w:szCs w:val="24"/>
          <w:lang w:val="pl-PL"/>
        </w:rPr>
      </w:pPr>
      <w:r w:rsidRPr="00AE19D5">
        <w:rPr>
          <w:rFonts w:ascii="Times New Roman" w:hAnsi="Times New Roman"/>
          <w:szCs w:val="24"/>
          <w:lang w:val="pl-PL"/>
        </w:rPr>
        <w:t>dokładności wykonania obróbek blacharskich i ich połączenia z pokryciem.</w:t>
      </w:r>
    </w:p>
    <w:p w14:paraId="44462FCB" w14:textId="77777777" w:rsidR="00B20500" w:rsidRDefault="00907EFA" w:rsidP="00B20500">
      <w:pPr>
        <w:ind w:right="-6" w:firstLine="567"/>
        <w:jc w:val="both"/>
        <w:rPr>
          <w:rFonts w:ascii="Times New Roman" w:hAnsi="Times New Roman"/>
        </w:rPr>
      </w:pPr>
      <w:r w:rsidRPr="00AE19D5">
        <w:rPr>
          <w:rFonts w:ascii="Times New Roman" w:hAnsi="Times New Roman"/>
        </w:rPr>
        <w:lastRenderedPageBreak/>
        <w:t xml:space="preserve">Dokonanie odbioru częściowego powinno być potwierdzone wpisem do dziennika </w:t>
      </w:r>
      <w:r w:rsidR="0025461B">
        <w:rPr>
          <w:rFonts w:ascii="Times New Roman" w:hAnsi="Times New Roman"/>
        </w:rPr>
        <w:t xml:space="preserve">                               </w:t>
      </w:r>
      <w:r w:rsidRPr="00AE19D5">
        <w:rPr>
          <w:rFonts w:ascii="Times New Roman" w:hAnsi="Times New Roman"/>
        </w:rPr>
        <w:t>budowy. Badania końcowe pokrycia należy przeprowadzać po zakończeniu robót, po deszczu.</w:t>
      </w:r>
    </w:p>
    <w:p w14:paraId="5F1E1E6E" w14:textId="7460E536" w:rsidR="00907EFA" w:rsidRPr="00AE19D5" w:rsidRDefault="00907EFA" w:rsidP="00B20500">
      <w:pPr>
        <w:ind w:right="-6"/>
        <w:jc w:val="both"/>
        <w:rPr>
          <w:rFonts w:ascii="Times New Roman" w:hAnsi="Times New Roman"/>
        </w:rPr>
      </w:pPr>
      <w:r w:rsidRPr="00AE19D5">
        <w:rPr>
          <w:rFonts w:ascii="Times New Roman" w:hAnsi="Times New Roman"/>
        </w:rPr>
        <w:t>Podstawę do odbioru robót pokrywczych stanowią następujące dokumenty:</w:t>
      </w:r>
    </w:p>
    <w:p w14:paraId="21825906" w14:textId="77777777" w:rsidR="00907EFA" w:rsidRPr="00AE19D5" w:rsidRDefault="00907EFA" w:rsidP="00157F4D">
      <w:pPr>
        <w:pStyle w:val="Bezodstpw"/>
        <w:numPr>
          <w:ilvl w:val="0"/>
          <w:numId w:val="177"/>
        </w:numPr>
        <w:ind w:right="1134"/>
        <w:jc w:val="both"/>
        <w:rPr>
          <w:rFonts w:ascii="Times New Roman" w:hAnsi="Times New Roman"/>
          <w:szCs w:val="24"/>
          <w:lang w:val="pl-PL"/>
        </w:rPr>
      </w:pPr>
      <w:r w:rsidRPr="00AE19D5">
        <w:rPr>
          <w:rFonts w:ascii="Times New Roman" w:hAnsi="Times New Roman"/>
          <w:szCs w:val="24"/>
          <w:lang w:val="pl-PL"/>
        </w:rPr>
        <w:t>dokumentacja techniczna,</w:t>
      </w:r>
    </w:p>
    <w:p w14:paraId="0ADEF9A9" w14:textId="77777777" w:rsidR="00B20500" w:rsidRDefault="00907EFA" w:rsidP="00157F4D">
      <w:pPr>
        <w:pStyle w:val="Bezodstpw"/>
        <w:numPr>
          <w:ilvl w:val="0"/>
          <w:numId w:val="177"/>
        </w:numPr>
        <w:ind w:right="-6"/>
        <w:jc w:val="both"/>
        <w:rPr>
          <w:rFonts w:ascii="Times New Roman" w:hAnsi="Times New Roman"/>
          <w:szCs w:val="24"/>
          <w:lang w:val="pl-PL"/>
        </w:rPr>
      </w:pPr>
      <w:r w:rsidRPr="00AE19D5">
        <w:rPr>
          <w:rFonts w:ascii="Times New Roman" w:hAnsi="Times New Roman"/>
          <w:szCs w:val="24"/>
          <w:lang w:val="pl-PL"/>
        </w:rPr>
        <w:t xml:space="preserve">dziennik budowy z zapisem stwierdzającym odbiór częściowy podłoża oraz </w:t>
      </w:r>
      <w:r w:rsidR="0025461B">
        <w:rPr>
          <w:rFonts w:ascii="Times New Roman" w:hAnsi="Times New Roman"/>
          <w:szCs w:val="24"/>
          <w:lang w:val="pl-PL"/>
        </w:rPr>
        <w:t xml:space="preserve">                                     </w:t>
      </w:r>
      <w:r w:rsidRPr="00AE19D5">
        <w:rPr>
          <w:rFonts w:ascii="Times New Roman" w:hAnsi="Times New Roman"/>
          <w:szCs w:val="24"/>
          <w:lang w:val="pl-PL"/>
        </w:rPr>
        <w:t>poszczególnych warstw lub fragmentów pokrycia,</w:t>
      </w:r>
    </w:p>
    <w:p w14:paraId="28A9BDAF" w14:textId="243099F9" w:rsidR="00907EFA" w:rsidRPr="00B20500" w:rsidRDefault="00907EFA" w:rsidP="00157F4D">
      <w:pPr>
        <w:pStyle w:val="Bezodstpw"/>
        <w:numPr>
          <w:ilvl w:val="0"/>
          <w:numId w:val="177"/>
        </w:numPr>
        <w:ind w:right="-6"/>
        <w:jc w:val="both"/>
        <w:rPr>
          <w:rFonts w:ascii="Times New Roman" w:hAnsi="Times New Roman"/>
          <w:szCs w:val="24"/>
          <w:lang w:val="pl-PL"/>
        </w:rPr>
      </w:pPr>
      <w:r w:rsidRPr="00B20500">
        <w:rPr>
          <w:rFonts w:ascii="Times New Roman" w:hAnsi="Times New Roman"/>
          <w:szCs w:val="24"/>
          <w:lang w:val="pl-PL"/>
        </w:rPr>
        <w:t xml:space="preserve">zapisy dotyczące wykonywania robót pokrywczych i rodzaju zastosowanych </w:t>
      </w:r>
      <w:r w:rsidR="0025461B" w:rsidRPr="00B20500">
        <w:rPr>
          <w:rFonts w:ascii="Times New Roman" w:hAnsi="Times New Roman"/>
          <w:szCs w:val="24"/>
          <w:lang w:val="pl-PL"/>
        </w:rPr>
        <w:t xml:space="preserve">                                  </w:t>
      </w:r>
      <w:r w:rsidRPr="00B20500">
        <w:rPr>
          <w:rFonts w:ascii="Times New Roman" w:hAnsi="Times New Roman"/>
          <w:szCs w:val="24"/>
          <w:lang w:val="pl-PL"/>
        </w:rPr>
        <w:t>materiałów,</w:t>
      </w:r>
      <w:r w:rsidR="00B20500">
        <w:rPr>
          <w:rFonts w:ascii="Times New Roman" w:hAnsi="Times New Roman"/>
          <w:szCs w:val="24"/>
          <w:lang w:val="pl-PL"/>
        </w:rPr>
        <w:t xml:space="preserve"> </w:t>
      </w:r>
      <w:r w:rsidRPr="00B20500">
        <w:rPr>
          <w:rFonts w:ascii="Times New Roman" w:hAnsi="Times New Roman"/>
          <w:szCs w:val="24"/>
          <w:lang w:val="pl-PL"/>
        </w:rPr>
        <w:t>protokoły odbioru materiałów i wyrobów.</w:t>
      </w:r>
    </w:p>
    <w:p w14:paraId="55BBC511" w14:textId="55058360" w:rsidR="00334E29" w:rsidRPr="00AE19D5" w:rsidRDefault="00907EFA" w:rsidP="00B20500">
      <w:pPr>
        <w:pStyle w:val="Tekstpodstawowy"/>
        <w:ind w:right="-6"/>
        <w:jc w:val="both"/>
        <w:rPr>
          <w:rFonts w:ascii="Times New Roman" w:hAnsi="Times New Roman"/>
        </w:rPr>
      </w:pPr>
      <w:r w:rsidRPr="00AE19D5">
        <w:rPr>
          <w:rFonts w:ascii="Times New Roman" w:hAnsi="Times New Roman"/>
        </w:rPr>
        <w:t>Odbiór   końcowy    polega    na    dokładnym    sprawdzeniu    stanu    wykonanego    pokrycia   i obróbek blacharskich  i połączenia ich</w:t>
      </w:r>
      <w:r w:rsidR="00B20500">
        <w:rPr>
          <w:rFonts w:ascii="Times New Roman" w:hAnsi="Times New Roman"/>
        </w:rPr>
        <w:t xml:space="preserve"> z urządzeniami odwadniającymi, </w:t>
      </w:r>
      <w:r w:rsidRPr="00AE19D5">
        <w:rPr>
          <w:rFonts w:ascii="Times New Roman" w:hAnsi="Times New Roman"/>
        </w:rPr>
        <w:t>a także wykonania     na pokryciu ewentualnych zabezpieczeń</w:t>
      </w:r>
      <w:r w:rsidRPr="00AE19D5">
        <w:rPr>
          <w:rFonts w:ascii="Times New Roman" w:hAnsi="Times New Roman"/>
          <w:spacing w:val="-2"/>
        </w:rPr>
        <w:t xml:space="preserve"> </w:t>
      </w:r>
      <w:r w:rsidRPr="00AE19D5">
        <w:rPr>
          <w:rFonts w:ascii="Times New Roman" w:hAnsi="Times New Roman"/>
        </w:rPr>
        <w:t>eksploatacyjnych.</w:t>
      </w:r>
    </w:p>
    <w:p w14:paraId="4FB48595" w14:textId="194DA1FB" w:rsidR="00334E29" w:rsidRPr="0025461B" w:rsidRDefault="00907EFA" w:rsidP="00157F4D">
      <w:pPr>
        <w:pStyle w:val="Bezodstpw"/>
        <w:numPr>
          <w:ilvl w:val="0"/>
          <w:numId w:val="177"/>
        </w:numPr>
        <w:ind w:right="1134"/>
        <w:jc w:val="both"/>
        <w:rPr>
          <w:rFonts w:ascii="Times New Roman" w:hAnsi="Times New Roman"/>
          <w:szCs w:val="24"/>
          <w:lang w:val="pl-PL"/>
        </w:rPr>
      </w:pPr>
      <w:r w:rsidRPr="00AE19D5">
        <w:rPr>
          <w:rFonts w:ascii="Times New Roman" w:hAnsi="Times New Roman"/>
          <w:szCs w:val="24"/>
          <w:lang w:val="pl-PL"/>
        </w:rPr>
        <w:t>Odbiór obróbek blacharskich powinien obejmować:</w:t>
      </w:r>
    </w:p>
    <w:p w14:paraId="313F2B81" w14:textId="21852155" w:rsidR="00907EFA" w:rsidRDefault="00907EFA" w:rsidP="00157F4D">
      <w:pPr>
        <w:pStyle w:val="Bezodstpw"/>
        <w:numPr>
          <w:ilvl w:val="0"/>
          <w:numId w:val="178"/>
        </w:numPr>
        <w:ind w:right="1134"/>
        <w:jc w:val="both"/>
        <w:rPr>
          <w:rFonts w:ascii="Times New Roman" w:hAnsi="Times New Roman"/>
          <w:szCs w:val="24"/>
          <w:lang w:val="pl-PL"/>
        </w:rPr>
      </w:pPr>
      <w:r w:rsidRPr="00AE19D5">
        <w:rPr>
          <w:rFonts w:ascii="Times New Roman" w:hAnsi="Times New Roman"/>
          <w:szCs w:val="24"/>
          <w:lang w:val="pl-PL"/>
        </w:rPr>
        <w:t>sprawdzenie prawidłowości połączeń poziomych i pionowych</w:t>
      </w:r>
      <w:r w:rsidR="0025461B">
        <w:rPr>
          <w:rFonts w:ascii="Times New Roman" w:hAnsi="Times New Roman"/>
          <w:szCs w:val="24"/>
          <w:lang w:val="pl-PL"/>
        </w:rPr>
        <w:t>;</w:t>
      </w:r>
    </w:p>
    <w:p w14:paraId="402C22D0" w14:textId="4DBEBE1E" w:rsidR="00334E29" w:rsidRPr="0025461B" w:rsidRDefault="00907EFA" w:rsidP="00157F4D">
      <w:pPr>
        <w:pStyle w:val="Bezodstpw"/>
        <w:numPr>
          <w:ilvl w:val="0"/>
          <w:numId w:val="178"/>
        </w:numPr>
        <w:ind w:right="1134"/>
        <w:jc w:val="both"/>
        <w:rPr>
          <w:rFonts w:ascii="Times New Roman" w:hAnsi="Times New Roman"/>
          <w:szCs w:val="24"/>
          <w:lang w:val="pl-PL"/>
        </w:rPr>
      </w:pPr>
      <w:r w:rsidRPr="0025461B">
        <w:rPr>
          <w:rFonts w:ascii="Times New Roman" w:hAnsi="Times New Roman"/>
          <w:szCs w:val="24"/>
          <w:lang w:val="pl-PL"/>
        </w:rPr>
        <w:t>sprawdzenie mocowania elementów do deskowania lub ścian</w:t>
      </w:r>
      <w:r w:rsidR="0025461B">
        <w:rPr>
          <w:rFonts w:ascii="Times New Roman" w:hAnsi="Times New Roman"/>
          <w:szCs w:val="24"/>
          <w:lang w:val="pl-PL"/>
        </w:rPr>
        <w:t>.</w:t>
      </w:r>
    </w:p>
    <w:p w14:paraId="451BDC40" w14:textId="517F5DCD" w:rsidR="00334E29" w:rsidRPr="0025461B" w:rsidRDefault="00907EFA" w:rsidP="00157F4D">
      <w:pPr>
        <w:pStyle w:val="Bezodstpw"/>
        <w:numPr>
          <w:ilvl w:val="0"/>
          <w:numId w:val="177"/>
        </w:numPr>
        <w:ind w:right="1134"/>
        <w:jc w:val="both"/>
        <w:rPr>
          <w:rFonts w:ascii="Times New Roman" w:hAnsi="Times New Roman"/>
          <w:szCs w:val="24"/>
          <w:lang w:val="pl-PL"/>
        </w:rPr>
      </w:pPr>
      <w:r w:rsidRPr="00AE19D5">
        <w:rPr>
          <w:rFonts w:ascii="Times New Roman" w:hAnsi="Times New Roman"/>
          <w:szCs w:val="24"/>
          <w:lang w:val="pl-PL"/>
        </w:rPr>
        <w:t>Przy odbiorze robót blacharskich sprawdza się:</w:t>
      </w:r>
    </w:p>
    <w:p w14:paraId="7EC3014F" w14:textId="326B6CDD" w:rsidR="00907EFA" w:rsidRDefault="00907EFA" w:rsidP="00157F4D">
      <w:pPr>
        <w:pStyle w:val="Bezodstpw"/>
        <w:numPr>
          <w:ilvl w:val="0"/>
          <w:numId w:val="179"/>
        </w:numPr>
        <w:ind w:right="1134"/>
        <w:jc w:val="both"/>
        <w:rPr>
          <w:rFonts w:ascii="Times New Roman" w:hAnsi="Times New Roman"/>
          <w:szCs w:val="24"/>
          <w:lang w:val="pl-PL"/>
        </w:rPr>
      </w:pPr>
      <w:r w:rsidRPr="00AE19D5">
        <w:rPr>
          <w:rFonts w:ascii="Times New Roman" w:hAnsi="Times New Roman"/>
          <w:szCs w:val="24"/>
          <w:lang w:val="pl-PL"/>
        </w:rPr>
        <w:t>zgodność wykonywania robót z dokumentacją techniczną,</w:t>
      </w:r>
    </w:p>
    <w:p w14:paraId="1A1640B8" w14:textId="01B7A68A"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materiały,</w:t>
      </w:r>
    </w:p>
    <w:p w14:paraId="62BD80A0" w14:textId="0A348FC2"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wygląd zewnętrzny pokrycia,</w:t>
      </w:r>
    </w:p>
    <w:p w14:paraId="1AFC534B" w14:textId="6206DD38"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umocowanie i rozstawienie żabek, łapek i języków,</w:t>
      </w:r>
    </w:p>
    <w:p w14:paraId="5D141D91" w14:textId="2F58BF3E"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połączenia i umocowania arkuszy,</w:t>
      </w:r>
    </w:p>
    <w:p w14:paraId="67BF1BCA" w14:textId="763776DD"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wykonanie i umocowanie pasów usztywniających</w:t>
      </w:r>
      <w:r w:rsidR="0025461B">
        <w:rPr>
          <w:rFonts w:ascii="Times New Roman" w:hAnsi="Times New Roman"/>
          <w:szCs w:val="24"/>
          <w:lang w:val="pl-PL"/>
        </w:rPr>
        <w:t>,</w:t>
      </w:r>
    </w:p>
    <w:p w14:paraId="299A059A" w14:textId="4230B36D"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rynny</w:t>
      </w:r>
      <w:r w:rsidR="0025461B">
        <w:rPr>
          <w:rFonts w:ascii="Times New Roman" w:hAnsi="Times New Roman"/>
          <w:szCs w:val="24"/>
          <w:lang w:val="pl-PL"/>
        </w:rPr>
        <w:t>,</w:t>
      </w:r>
    </w:p>
    <w:p w14:paraId="14D5AA08" w14:textId="4B3A3B53"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rury spustowe</w:t>
      </w:r>
      <w:r w:rsidR="0025461B">
        <w:rPr>
          <w:rFonts w:ascii="Times New Roman" w:hAnsi="Times New Roman"/>
          <w:szCs w:val="24"/>
          <w:lang w:val="pl-PL"/>
        </w:rPr>
        <w:t>,</w:t>
      </w:r>
    </w:p>
    <w:p w14:paraId="63E8BA83" w14:textId="4E039C23"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zabezpieczenia elewacyjne</w:t>
      </w:r>
      <w:r w:rsidR="0025461B">
        <w:rPr>
          <w:rFonts w:ascii="Times New Roman" w:hAnsi="Times New Roman"/>
          <w:szCs w:val="24"/>
          <w:lang w:val="pl-PL"/>
        </w:rPr>
        <w:t>,</w:t>
      </w:r>
    </w:p>
    <w:p w14:paraId="724829F9" w14:textId="6E3287BF" w:rsidR="00907EFA" w:rsidRDefault="00907EFA" w:rsidP="00157F4D">
      <w:pPr>
        <w:pStyle w:val="Bezodstpw"/>
        <w:numPr>
          <w:ilvl w:val="0"/>
          <w:numId w:val="179"/>
        </w:numPr>
        <w:ind w:right="1134"/>
        <w:jc w:val="both"/>
        <w:rPr>
          <w:rFonts w:ascii="Times New Roman" w:hAnsi="Times New Roman"/>
          <w:szCs w:val="24"/>
          <w:lang w:val="pl-PL"/>
        </w:rPr>
      </w:pPr>
      <w:r w:rsidRPr="0025461B">
        <w:rPr>
          <w:rFonts w:ascii="Times New Roman" w:hAnsi="Times New Roman"/>
          <w:szCs w:val="24"/>
          <w:lang w:val="pl-PL"/>
        </w:rPr>
        <w:t>zabezpieczenia dachowe</w:t>
      </w:r>
      <w:r w:rsidR="00DA7A40">
        <w:rPr>
          <w:rFonts w:ascii="Times New Roman" w:hAnsi="Times New Roman"/>
          <w:szCs w:val="24"/>
          <w:lang w:val="pl-PL"/>
        </w:rPr>
        <w:t>,</w:t>
      </w:r>
    </w:p>
    <w:p w14:paraId="5198090F" w14:textId="29C22190" w:rsidR="00334E29" w:rsidRPr="00DA7A40" w:rsidRDefault="00907EFA" w:rsidP="00157F4D">
      <w:pPr>
        <w:pStyle w:val="Bezodstpw"/>
        <w:numPr>
          <w:ilvl w:val="0"/>
          <w:numId w:val="179"/>
        </w:numPr>
        <w:ind w:right="1134"/>
        <w:jc w:val="both"/>
        <w:rPr>
          <w:rFonts w:ascii="Times New Roman" w:hAnsi="Times New Roman"/>
          <w:szCs w:val="24"/>
          <w:lang w:val="pl-PL"/>
        </w:rPr>
      </w:pPr>
      <w:r w:rsidRPr="00DA7A40">
        <w:rPr>
          <w:rFonts w:ascii="Times New Roman" w:hAnsi="Times New Roman"/>
          <w:szCs w:val="24"/>
          <w:lang w:val="pl-PL"/>
        </w:rPr>
        <w:t>szczelność pokrycia</w:t>
      </w:r>
      <w:r w:rsidR="00334E29" w:rsidRPr="00DA7A40">
        <w:rPr>
          <w:rFonts w:ascii="Times New Roman" w:hAnsi="Times New Roman"/>
          <w:szCs w:val="24"/>
          <w:lang w:val="pl-PL"/>
        </w:rPr>
        <w:t>.</w:t>
      </w:r>
    </w:p>
    <w:p w14:paraId="0C2EE6A9" w14:textId="09037DFA" w:rsidR="00907EFA" w:rsidRPr="00AE19D5" w:rsidRDefault="00907EFA" w:rsidP="00B20500">
      <w:pPr>
        <w:ind w:right="-6" w:firstLine="567"/>
        <w:jc w:val="both"/>
        <w:rPr>
          <w:rFonts w:ascii="Times New Roman" w:hAnsi="Times New Roman"/>
        </w:rPr>
      </w:pPr>
      <w:r w:rsidRPr="00AE19D5">
        <w:rPr>
          <w:rFonts w:ascii="Times New Roman" w:hAnsi="Times New Roman"/>
        </w:rPr>
        <w:t xml:space="preserve">Badania techniczne należy przeprowadzić w czasie odbioru częściowego i końcowego </w:t>
      </w:r>
      <w:r w:rsidR="00DA7A40">
        <w:rPr>
          <w:rFonts w:ascii="Times New Roman" w:hAnsi="Times New Roman"/>
        </w:rPr>
        <w:t xml:space="preserve">                       </w:t>
      </w:r>
      <w:r w:rsidRPr="00AE19D5">
        <w:rPr>
          <w:rFonts w:ascii="Times New Roman" w:hAnsi="Times New Roman"/>
        </w:rPr>
        <w:t xml:space="preserve">robót (odbiór częściowy przeprowadza się w odniesieniu do tych robót, do których dostęp </w:t>
      </w:r>
      <w:r w:rsidR="00B20500">
        <w:rPr>
          <w:rFonts w:ascii="Times New Roman" w:hAnsi="Times New Roman"/>
        </w:rPr>
        <w:t xml:space="preserve">                      </w:t>
      </w:r>
      <w:r w:rsidRPr="00AE19D5">
        <w:rPr>
          <w:rFonts w:ascii="Times New Roman" w:hAnsi="Times New Roman"/>
        </w:rPr>
        <w:t xml:space="preserve">późniejszy jest niemożliwy lub utrudniony). Badania wykonuje się podczas suchej pogody przy temperaturze powietrza nie niższej niż+5oC. Wyniki badań należy wpisać do dziennika </w:t>
      </w:r>
      <w:r w:rsidR="00B20500">
        <w:rPr>
          <w:rFonts w:ascii="Times New Roman" w:hAnsi="Times New Roman"/>
        </w:rPr>
        <w:t xml:space="preserve">                           </w:t>
      </w:r>
      <w:r w:rsidRPr="00AE19D5">
        <w:rPr>
          <w:rFonts w:ascii="Times New Roman" w:hAnsi="Times New Roman"/>
        </w:rPr>
        <w:t>budowy. Do oceny i przyjęcia wykonanych robót wykonawca powinien przedstawić co</w:t>
      </w:r>
      <w:r w:rsidR="00DA7A40">
        <w:rPr>
          <w:rFonts w:ascii="Times New Roman" w:hAnsi="Times New Roman"/>
        </w:rPr>
        <w:t xml:space="preserve">                       </w:t>
      </w:r>
      <w:r w:rsidRPr="00AE19D5">
        <w:rPr>
          <w:rFonts w:ascii="Times New Roman" w:hAnsi="Times New Roman"/>
        </w:rPr>
        <w:t xml:space="preserve"> najmniej następujące dokumenty:</w:t>
      </w:r>
    </w:p>
    <w:p w14:paraId="7E53ABDF" w14:textId="719BEF14" w:rsidR="00907EFA" w:rsidRDefault="00907EFA" w:rsidP="00157F4D">
      <w:pPr>
        <w:pStyle w:val="Bezodstpw"/>
        <w:numPr>
          <w:ilvl w:val="0"/>
          <w:numId w:val="180"/>
        </w:numPr>
        <w:ind w:right="1134"/>
        <w:jc w:val="both"/>
        <w:rPr>
          <w:rFonts w:ascii="Times New Roman" w:hAnsi="Times New Roman"/>
          <w:szCs w:val="24"/>
          <w:lang w:val="pl-PL"/>
        </w:rPr>
      </w:pPr>
      <w:r w:rsidRPr="00AE19D5">
        <w:rPr>
          <w:rFonts w:ascii="Times New Roman" w:hAnsi="Times New Roman"/>
          <w:szCs w:val="24"/>
          <w:lang w:val="pl-PL"/>
        </w:rPr>
        <w:t>zatwierdzoną dokumentację techniczną i dziennik budowy</w:t>
      </w:r>
      <w:r w:rsidR="00DA7A40">
        <w:rPr>
          <w:rFonts w:ascii="Times New Roman" w:hAnsi="Times New Roman"/>
          <w:szCs w:val="24"/>
          <w:lang w:val="pl-PL"/>
        </w:rPr>
        <w:t>,</w:t>
      </w:r>
    </w:p>
    <w:p w14:paraId="6AF578FA" w14:textId="377D97C1" w:rsidR="00907EFA" w:rsidRDefault="00907EFA" w:rsidP="00157F4D">
      <w:pPr>
        <w:pStyle w:val="Bezodstpw"/>
        <w:numPr>
          <w:ilvl w:val="0"/>
          <w:numId w:val="180"/>
        </w:numPr>
        <w:ind w:right="1134"/>
        <w:jc w:val="both"/>
        <w:rPr>
          <w:rFonts w:ascii="Times New Roman" w:hAnsi="Times New Roman"/>
          <w:szCs w:val="24"/>
          <w:lang w:val="pl-PL"/>
        </w:rPr>
      </w:pPr>
      <w:r w:rsidRPr="00DA7A40">
        <w:rPr>
          <w:rFonts w:ascii="Times New Roman" w:hAnsi="Times New Roman"/>
          <w:szCs w:val="24"/>
          <w:lang w:val="pl-PL"/>
        </w:rPr>
        <w:t xml:space="preserve">protokoły odbiorów międzyoperacyjnych stwierdzających prawidłowe przygotowanie </w:t>
      </w:r>
      <w:r w:rsidR="00DA7A40">
        <w:rPr>
          <w:rFonts w:ascii="Times New Roman" w:hAnsi="Times New Roman"/>
          <w:szCs w:val="24"/>
          <w:lang w:val="pl-PL"/>
        </w:rPr>
        <w:t xml:space="preserve">                         </w:t>
      </w:r>
      <w:r w:rsidRPr="00DA7A40">
        <w:rPr>
          <w:rFonts w:ascii="Times New Roman" w:hAnsi="Times New Roman"/>
          <w:szCs w:val="24"/>
          <w:lang w:val="pl-PL"/>
        </w:rPr>
        <w:t>podłoża, prawidłowe wykonanie każdej z warstw podkładowych pokrycia oraz innych robót zanikających</w:t>
      </w:r>
      <w:r w:rsidR="00DA7A40">
        <w:rPr>
          <w:rFonts w:ascii="Times New Roman" w:hAnsi="Times New Roman"/>
          <w:szCs w:val="24"/>
          <w:lang w:val="pl-PL"/>
        </w:rPr>
        <w:t>,</w:t>
      </w:r>
    </w:p>
    <w:p w14:paraId="662F0F78" w14:textId="37028FE3" w:rsidR="00907EFA" w:rsidRPr="00DA7A40" w:rsidRDefault="00907EFA" w:rsidP="00157F4D">
      <w:pPr>
        <w:pStyle w:val="Bezodstpw"/>
        <w:numPr>
          <w:ilvl w:val="0"/>
          <w:numId w:val="180"/>
        </w:numPr>
        <w:ind w:right="1134"/>
        <w:jc w:val="both"/>
        <w:rPr>
          <w:rFonts w:ascii="Times New Roman" w:hAnsi="Times New Roman"/>
          <w:szCs w:val="24"/>
          <w:lang w:val="pl-PL"/>
        </w:rPr>
      </w:pPr>
      <w:r w:rsidRPr="00DA7A40">
        <w:rPr>
          <w:rFonts w:ascii="Times New Roman" w:hAnsi="Times New Roman"/>
          <w:szCs w:val="24"/>
          <w:lang w:val="pl-PL"/>
        </w:rPr>
        <w:t>protokoły</w:t>
      </w:r>
      <w:r w:rsidRPr="00DA7A40">
        <w:rPr>
          <w:rFonts w:ascii="Times New Roman" w:hAnsi="Times New Roman"/>
          <w:szCs w:val="24"/>
          <w:lang w:val="pl-PL"/>
        </w:rPr>
        <w:tab/>
        <w:t>badań</w:t>
      </w:r>
      <w:r w:rsidRPr="00DA7A40">
        <w:rPr>
          <w:rFonts w:ascii="Times New Roman" w:hAnsi="Times New Roman"/>
          <w:szCs w:val="24"/>
          <w:lang w:val="pl-PL"/>
        </w:rPr>
        <w:tab/>
        <w:t>kontrolnych</w:t>
      </w:r>
      <w:r w:rsidRPr="00DA7A40">
        <w:rPr>
          <w:rFonts w:ascii="Times New Roman" w:hAnsi="Times New Roman"/>
          <w:szCs w:val="24"/>
          <w:lang w:val="pl-PL"/>
        </w:rPr>
        <w:tab/>
        <w:t>lub</w:t>
      </w:r>
      <w:r w:rsidRPr="00DA7A40">
        <w:rPr>
          <w:rFonts w:ascii="Times New Roman" w:hAnsi="Times New Roman"/>
          <w:szCs w:val="24"/>
          <w:lang w:val="pl-PL"/>
        </w:rPr>
        <w:tab/>
        <w:t>zaświadczenie</w:t>
      </w:r>
      <w:r w:rsidR="00B62ACF" w:rsidRPr="00DA7A40">
        <w:rPr>
          <w:rFonts w:ascii="Times New Roman" w:hAnsi="Times New Roman"/>
          <w:szCs w:val="24"/>
          <w:lang w:val="pl-PL"/>
        </w:rPr>
        <w:t xml:space="preserve"> </w:t>
      </w:r>
      <w:r w:rsidRPr="00DA7A40">
        <w:rPr>
          <w:rFonts w:ascii="Times New Roman" w:hAnsi="Times New Roman"/>
          <w:szCs w:val="24"/>
          <w:lang w:val="pl-PL"/>
        </w:rPr>
        <w:t>o</w:t>
      </w:r>
      <w:r w:rsidR="00B62ACF" w:rsidRPr="00DA7A40">
        <w:rPr>
          <w:rFonts w:ascii="Times New Roman" w:hAnsi="Times New Roman"/>
          <w:szCs w:val="24"/>
          <w:lang w:val="pl-PL"/>
        </w:rPr>
        <w:t xml:space="preserve"> </w:t>
      </w:r>
      <w:r w:rsidRPr="00DA7A40">
        <w:rPr>
          <w:rFonts w:ascii="Times New Roman" w:hAnsi="Times New Roman"/>
          <w:szCs w:val="24"/>
          <w:lang w:val="pl-PL"/>
        </w:rPr>
        <w:t>jakości</w:t>
      </w:r>
      <w:r w:rsidR="00B62ACF" w:rsidRPr="00DA7A40">
        <w:rPr>
          <w:rFonts w:ascii="Times New Roman" w:hAnsi="Times New Roman"/>
          <w:szCs w:val="24"/>
          <w:lang w:val="pl-PL"/>
        </w:rPr>
        <w:t xml:space="preserve"> </w:t>
      </w:r>
      <w:r w:rsidRPr="00DA7A40">
        <w:rPr>
          <w:rFonts w:ascii="Times New Roman" w:hAnsi="Times New Roman"/>
          <w:szCs w:val="24"/>
          <w:lang w:val="pl-PL"/>
        </w:rPr>
        <w:t>materiałów</w:t>
      </w:r>
      <w:r w:rsidR="00B62ACF" w:rsidRPr="00DA7A40">
        <w:rPr>
          <w:rFonts w:ascii="Times New Roman" w:hAnsi="Times New Roman"/>
          <w:szCs w:val="24"/>
          <w:lang w:val="pl-PL"/>
        </w:rPr>
        <w:t xml:space="preserve"> </w:t>
      </w:r>
      <w:r w:rsidRPr="00DA7A40">
        <w:rPr>
          <w:rFonts w:ascii="Times New Roman" w:hAnsi="Times New Roman"/>
          <w:szCs w:val="24"/>
          <w:lang w:val="pl-PL"/>
        </w:rPr>
        <w:t>użytych do wykonanego pokrycia</w:t>
      </w:r>
      <w:r w:rsidR="00B62ACF" w:rsidRPr="00DA7A40">
        <w:rPr>
          <w:rFonts w:ascii="Times New Roman" w:hAnsi="Times New Roman"/>
          <w:szCs w:val="24"/>
          <w:lang w:val="pl-PL"/>
        </w:rPr>
        <w:t>.</w:t>
      </w:r>
    </w:p>
    <w:p w14:paraId="46620955" w14:textId="46AEB35C" w:rsidR="00B62ACF" w:rsidRPr="00AE19D5" w:rsidRDefault="00907EFA" w:rsidP="000630E6">
      <w:pPr>
        <w:ind w:right="-6" w:firstLine="567"/>
        <w:jc w:val="both"/>
        <w:rPr>
          <w:rFonts w:ascii="Times New Roman" w:hAnsi="Times New Roman"/>
        </w:rPr>
      </w:pPr>
      <w:r w:rsidRPr="00AE19D5">
        <w:rPr>
          <w:rFonts w:ascii="Times New Roman" w:hAnsi="Times New Roman"/>
        </w:rPr>
        <w:t xml:space="preserve">Przed  przystąpieniem  do  badań   należy   porównać  na  podstawie  protokołów  lub </w:t>
      </w:r>
      <w:r w:rsidR="00B62ACF" w:rsidRPr="00AE19D5">
        <w:rPr>
          <w:rFonts w:ascii="Times New Roman" w:hAnsi="Times New Roman"/>
        </w:rPr>
        <w:t xml:space="preserve"> </w:t>
      </w:r>
      <w:r w:rsidR="00DA7A40">
        <w:rPr>
          <w:rFonts w:ascii="Times New Roman" w:hAnsi="Times New Roman"/>
        </w:rPr>
        <w:t>zapisów w dzienniku budowy:</w:t>
      </w:r>
    </w:p>
    <w:p w14:paraId="380221CD" w14:textId="5B04D82A" w:rsidR="00907EFA" w:rsidRDefault="00907EFA" w:rsidP="00157F4D">
      <w:pPr>
        <w:pStyle w:val="Bezodstpw"/>
        <w:numPr>
          <w:ilvl w:val="0"/>
          <w:numId w:val="181"/>
        </w:numPr>
        <w:ind w:right="1134"/>
        <w:jc w:val="both"/>
        <w:rPr>
          <w:rFonts w:ascii="Times New Roman" w:hAnsi="Times New Roman"/>
          <w:szCs w:val="24"/>
          <w:lang w:val="pl-PL"/>
        </w:rPr>
      </w:pPr>
      <w:r w:rsidRPr="00AE19D5">
        <w:rPr>
          <w:rFonts w:ascii="Times New Roman" w:hAnsi="Times New Roman"/>
          <w:szCs w:val="24"/>
          <w:lang w:val="pl-PL"/>
        </w:rPr>
        <w:t>czy podłoże nadawało się do rozpoczęcia robót blacharskich</w:t>
      </w:r>
      <w:r w:rsidR="00DA7A40">
        <w:rPr>
          <w:rFonts w:ascii="Times New Roman" w:hAnsi="Times New Roman"/>
          <w:szCs w:val="24"/>
          <w:lang w:val="pl-PL"/>
        </w:rPr>
        <w:t>,</w:t>
      </w:r>
    </w:p>
    <w:p w14:paraId="1A9C5904" w14:textId="2DFB9503" w:rsidR="00907EFA" w:rsidRPr="00DA7A40" w:rsidRDefault="00907EFA" w:rsidP="00157F4D">
      <w:pPr>
        <w:pStyle w:val="Bezodstpw"/>
        <w:numPr>
          <w:ilvl w:val="0"/>
          <w:numId w:val="181"/>
        </w:numPr>
        <w:ind w:right="1134"/>
        <w:jc w:val="both"/>
        <w:rPr>
          <w:rFonts w:ascii="Times New Roman" w:hAnsi="Times New Roman"/>
          <w:szCs w:val="24"/>
          <w:lang w:val="pl-PL"/>
        </w:rPr>
      </w:pPr>
      <w:r w:rsidRPr="00DA7A40">
        <w:rPr>
          <w:rFonts w:ascii="Times New Roman" w:hAnsi="Times New Roman"/>
          <w:szCs w:val="24"/>
          <w:lang w:val="pl-PL"/>
        </w:rPr>
        <w:t>czy w okresie wykonywania robót z blach cynkowych temperatura powietrza nie była niższa niż +5</w:t>
      </w:r>
      <w:r w:rsidR="00DA7A40" w:rsidRPr="00DA7A40">
        <w:rPr>
          <w:rFonts w:ascii="Times New Roman" w:hAnsi="Times New Roman"/>
          <w:szCs w:val="24"/>
          <w:vertAlign w:val="superscript"/>
          <w:lang w:val="pl-PL"/>
        </w:rPr>
        <w:t>0</w:t>
      </w:r>
      <w:r w:rsidRPr="00DA7A40">
        <w:rPr>
          <w:rFonts w:ascii="Times New Roman" w:hAnsi="Times New Roman"/>
          <w:szCs w:val="24"/>
          <w:lang w:val="pl-PL"/>
        </w:rPr>
        <w:t>C.</w:t>
      </w:r>
    </w:p>
    <w:p w14:paraId="0252C27C" w14:textId="39F65314" w:rsidR="00B62ACF" w:rsidRPr="00AE19D5" w:rsidRDefault="00907EFA" w:rsidP="000630E6">
      <w:pPr>
        <w:ind w:right="1134" w:firstLine="567"/>
        <w:jc w:val="both"/>
        <w:rPr>
          <w:rFonts w:ascii="Times New Roman" w:hAnsi="Times New Roman"/>
        </w:rPr>
      </w:pPr>
      <w:r w:rsidRPr="00AE19D5">
        <w:rPr>
          <w:rFonts w:ascii="Times New Roman" w:hAnsi="Times New Roman"/>
        </w:rPr>
        <w:t>S</w:t>
      </w:r>
      <w:r w:rsidR="00DA7A40">
        <w:rPr>
          <w:rFonts w:ascii="Times New Roman" w:hAnsi="Times New Roman"/>
        </w:rPr>
        <w:t>posoby sprawdzania:</w:t>
      </w:r>
    </w:p>
    <w:p w14:paraId="23A123AB" w14:textId="2394EF38" w:rsidR="00907EFA" w:rsidRDefault="00907EFA" w:rsidP="00157F4D">
      <w:pPr>
        <w:pStyle w:val="Bezodstpw"/>
        <w:numPr>
          <w:ilvl w:val="0"/>
          <w:numId w:val="182"/>
        </w:numPr>
        <w:ind w:right="-6"/>
        <w:jc w:val="both"/>
        <w:rPr>
          <w:rFonts w:ascii="Times New Roman" w:hAnsi="Times New Roman"/>
          <w:szCs w:val="24"/>
          <w:lang w:val="pl-PL"/>
        </w:rPr>
      </w:pPr>
      <w:r w:rsidRPr="00AE19D5">
        <w:rPr>
          <w:rFonts w:ascii="Times New Roman" w:hAnsi="Times New Roman"/>
          <w:szCs w:val="24"/>
          <w:lang w:val="pl-PL"/>
        </w:rPr>
        <w:t xml:space="preserve">Zgodność z dokumentacją techniczną sprawdza się przez porównanie </w:t>
      </w:r>
      <w:r w:rsidR="000630E6">
        <w:rPr>
          <w:rFonts w:ascii="Times New Roman" w:hAnsi="Times New Roman"/>
          <w:szCs w:val="24"/>
          <w:lang w:val="pl-PL"/>
        </w:rPr>
        <w:t xml:space="preserve">                                 wykonanych robót </w:t>
      </w:r>
      <w:r w:rsidRPr="00AE19D5">
        <w:rPr>
          <w:rFonts w:ascii="Times New Roman" w:hAnsi="Times New Roman"/>
          <w:szCs w:val="24"/>
          <w:lang w:val="pl-PL"/>
        </w:rPr>
        <w:t>blacharskich z dokumentacją opisową i rysunkową oraz stwierdzenie wzajemnej zgodności przez oględziny zewnętrzne, pomiary oraz konieczne próby.</w:t>
      </w:r>
    </w:p>
    <w:p w14:paraId="29F7DC08" w14:textId="77777777" w:rsidR="000630E6" w:rsidRDefault="00907EFA" w:rsidP="00157F4D">
      <w:pPr>
        <w:pStyle w:val="Bezodstpw"/>
        <w:numPr>
          <w:ilvl w:val="0"/>
          <w:numId w:val="182"/>
        </w:numPr>
        <w:ind w:right="-6"/>
        <w:jc w:val="both"/>
        <w:rPr>
          <w:rFonts w:ascii="Times New Roman" w:hAnsi="Times New Roman"/>
          <w:szCs w:val="24"/>
          <w:lang w:val="pl-PL"/>
        </w:rPr>
      </w:pPr>
      <w:r w:rsidRPr="000630E6">
        <w:rPr>
          <w:rFonts w:ascii="Times New Roman" w:hAnsi="Times New Roman"/>
          <w:szCs w:val="24"/>
          <w:lang w:val="pl-PL"/>
        </w:rPr>
        <w:lastRenderedPageBreak/>
        <w:t xml:space="preserve">Materiały kontroluje się bezpośrednio lub pośrednio, tzn. na podstawie zapisów  w dzienniku budowy lub protokołach odbioru materiałów stwierdzających zgodność użytych materiałów </w:t>
      </w:r>
      <w:r w:rsidR="000630E6">
        <w:rPr>
          <w:rFonts w:ascii="Times New Roman" w:hAnsi="Times New Roman"/>
          <w:szCs w:val="24"/>
          <w:lang w:val="pl-PL"/>
        </w:rPr>
        <w:t xml:space="preserve"> </w:t>
      </w:r>
      <w:r w:rsidRPr="000630E6">
        <w:rPr>
          <w:rFonts w:ascii="Times New Roman" w:hAnsi="Times New Roman"/>
          <w:szCs w:val="24"/>
          <w:lang w:val="pl-PL"/>
        </w:rPr>
        <w:t>z wymaganiami dokumentacji technicznej.</w:t>
      </w:r>
    </w:p>
    <w:p w14:paraId="36A356E9" w14:textId="33566F5C" w:rsidR="00907EFA" w:rsidRDefault="00907EFA" w:rsidP="00157F4D">
      <w:pPr>
        <w:pStyle w:val="Bezodstpw"/>
        <w:numPr>
          <w:ilvl w:val="0"/>
          <w:numId w:val="182"/>
        </w:numPr>
        <w:ind w:right="-6"/>
        <w:jc w:val="both"/>
        <w:rPr>
          <w:rFonts w:ascii="Times New Roman" w:hAnsi="Times New Roman"/>
          <w:szCs w:val="24"/>
          <w:lang w:val="pl-PL"/>
        </w:rPr>
      </w:pPr>
      <w:r w:rsidRPr="000630E6">
        <w:rPr>
          <w:rFonts w:ascii="Times New Roman" w:hAnsi="Times New Roman"/>
          <w:szCs w:val="24"/>
          <w:lang w:val="pl-PL"/>
        </w:rPr>
        <w:t xml:space="preserve">Wygląd   zewnętrznego    pokrycia    ocenia    się    przez    oględziny    pokrycia  i stwierdzenia niewystępowania takich wad jak dziury i pęknięcia oraz pomiary ewentualnej nierównoległości szwów do okapów, odchylenia rąbków lub </w:t>
      </w:r>
      <w:r w:rsidR="000630E6">
        <w:rPr>
          <w:rFonts w:ascii="Times New Roman" w:hAnsi="Times New Roman"/>
          <w:szCs w:val="24"/>
          <w:lang w:val="pl-PL"/>
        </w:rPr>
        <w:t xml:space="preserve">                       </w:t>
      </w:r>
      <w:r w:rsidRPr="000630E6">
        <w:rPr>
          <w:rFonts w:ascii="Times New Roman" w:hAnsi="Times New Roman"/>
          <w:szCs w:val="24"/>
          <w:lang w:val="pl-PL"/>
        </w:rPr>
        <w:t xml:space="preserve">zwojów od linii prostej i od linii równoległej   do  okapu.   Wielkość  tych  </w:t>
      </w:r>
      <w:r w:rsidR="000630E6">
        <w:rPr>
          <w:rFonts w:ascii="Times New Roman" w:hAnsi="Times New Roman"/>
          <w:szCs w:val="24"/>
          <w:lang w:val="pl-PL"/>
        </w:rPr>
        <w:t xml:space="preserve">                       </w:t>
      </w:r>
      <w:r w:rsidRPr="000630E6">
        <w:rPr>
          <w:rFonts w:ascii="Times New Roman" w:hAnsi="Times New Roman"/>
          <w:szCs w:val="24"/>
          <w:lang w:val="pl-PL"/>
        </w:rPr>
        <w:t xml:space="preserve">odchyleń  należy   sprawdzić   mierząc   przymiarem   z dokładnością do 5mm odchylenia od sznurka naciągniętego od kalenicy do okapu, a od linii </w:t>
      </w:r>
      <w:r w:rsidR="000630E6">
        <w:rPr>
          <w:rFonts w:ascii="Times New Roman" w:hAnsi="Times New Roman"/>
          <w:szCs w:val="24"/>
          <w:lang w:val="pl-PL"/>
        </w:rPr>
        <w:t xml:space="preserve">                                    </w:t>
      </w:r>
      <w:r w:rsidRPr="000630E6">
        <w:rPr>
          <w:rFonts w:ascii="Times New Roman" w:hAnsi="Times New Roman"/>
          <w:szCs w:val="24"/>
          <w:lang w:val="pl-PL"/>
        </w:rPr>
        <w:t>prostopadłej do okapu (również z dokładnością do 5mm) za pomocą sznurka</w:t>
      </w:r>
      <w:r w:rsidR="000630E6">
        <w:rPr>
          <w:rFonts w:ascii="Times New Roman" w:hAnsi="Times New Roman"/>
          <w:szCs w:val="24"/>
          <w:lang w:val="pl-PL"/>
        </w:rPr>
        <w:t xml:space="preserve">                     </w:t>
      </w:r>
      <w:r w:rsidRPr="000630E6">
        <w:rPr>
          <w:rFonts w:ascii="Times New Roman" w:hAnsi="Times New Roman"/>
          <w:szCs w:val="24"/>
          <w:lang w:val="pl-PL"/>
        </w:rPr>
        <w:t xml:space="preserve"> i kątownika murarskiego.</w:t>
      </w:r>
    </w:p>
    <w:p w14:paraId="3349EB68" w14:textId="64AB6BE4" w:rsidR="00907EFA" w:rsidRDefault="00907EFA" w:rsidP="00157F4D">
      <w:pPr>
        <w:pStyle w:val="Bezodstpw"/>
        <w:numPr>
          <w:ilvl w:val="0"/>
          <w:numId w:val="182"/>
        </w:numPr>
        <w:ind w:right="-6"/>
        <w:jc w:val="both"/>
        <w:rPr>
          <w:rFonts w:ascii="Times New Roman" w:hAnsi="Times New Roman"/>
          <w:szCs w:val="24"/>
          <w:lang w:val="pl-PL"/>
        </w:rPr>
      </w:pPr>
      <w:r w:rsidRPr="000630E6">
        <w:rPr>
          <w:rFonts w:ascii="Times New Roman" w:hAnsi="Times New Roman"/>
          <w:szCs w:val="24"/>
          <w:lang w:val="pl-PL"/>
        </w:rPr>
        <w:t xml:space="preserve">Sprawdzenie   umocowania   i   rozstawu   żabek,   łapek   i   języków   polega    na stwierdzeniu zgodności z projektem umocowania i rozstawu żabek, łatek </w:t>
      </w:r>
      <w:r w:rsidR="000630E6">
        <w:rPr>
          <w:rFonts w:ascii="Times New Roman" w:hAnsi="Times New Roman"/>
          <w:szCs w:val="24"/>
          <w:lang w:val="pl-PL"/>
        </w:rPr>
        <w:t xml:space="preserve">                        </w:t>
      </w:r>
      <w:r w:rsidRPr="000630E6">
        <w:rPr>
          <w:rFonts w:ascii="Times New Roman" w:hAnsi="Times New Roman"/>
          <w:szCs w:val="24"/>
          <w:lang w:val="pl-PL"/>
        </w:rPr>
        <w:t>i języków i powinny być przeprowadzone w czasie trwania robót.</w:t>
      </w:r>
    </w:p>
    <w:p w14:paraId="35D8C88D" w14:textId="34DD7EE7" w:rsidR="00907EFA" w:rsidRDefault="00907EFA" w:rsidP="00157F4D">
      <w:pPr>
        <w:pStyle w:val="Bezodstpw"/>
        <w:numPr>
          <w:ilvl w:val="0"/>
          <w:numId w:val="182"/>
        </w:numPr>
        <w:ind w:right="-6"/>
        <w:jc w:val="both"/>
        <w:rPr>
          <w:rFonts w:ascii="Times New Roman" w:hAnsi="Times New Roman"/>
          <w:szCs w:val="24"/>
          <w:lang w:val="pl-PL"/>
        </w:rPr>
      </w:pPr>
      <w:r w:rsidRPr="000630E6">
        <w:rPr>
          <w:rFonts w:ascii="Times New Roman" w:hAnsi="Times New Roman"/>
          <w:szCs w:val="24"/>
          <w:lang w:val="pl-PL"/>
        </w:rPr>
        <w:t xml:space="preserve">Łączenia  i   umocowania   arkuszy   sprawdza   się:   w   szwach   prostopadłych  i równoległych do okapu, na kalenicy, w narożach, korytach, i koszach </w:t>
      </w:r>
      <w:r w:rsidR="000630E6">
        <w:rPr>
          <w:rFonts w:ascii="Times New Roman" w:hAnsi="Times New Roman"/>
          <w:szCs w:val="24"/>
          <w:lang w:val="pl-PL"/>
        </w:rPr>
        <w:t xml:space="preserve">                              </w:t>
      </w:r>
      <w:r w:rsidRPr="000630E6">
        <w:rPr>
          <w:rFonts w:ascii="Times New Roman" w:hAnsi="Times New Roman"/>
          <w:szCs w:val="24"/>
          <w:lang w:val="pl-PL"/>
        </w:rPr>
        <w:t xml:space="preserve">dachowych. Polega ono na </w:t>
      </w:r>
      <w:r w:rsidR="00D21AD7" w:rsidRPr="000630E6">
        <w:rPr>
          <w:rFonts w:ascii="Times New Roman" w:hAnsi="Times New Roman"/>
          <w:szCs w:val="24"/>
          <w:lang w:val="pl-PL"/>
        </w:rPr>
        <w:t xml:space="preserve"> </w:t>
      </w:r>
      <w:r w:rsidRPr="000630E6">
        <w:rPr>
          <w:rFonts w:ascii="Times New Roman" w:hAnsi="Times New Roman"/>
          <w:szCs w:val="24"/>
          <w:lang w:val="pl-PL"/>
        </w:rPr>
        <w:t>stwierdzeniu, czy łączenia i umocowania arkuszy są zgodne z projektem.</w:t>
      </w:r>
    </w:p>
    <w:p w14:paraId="5892A5E8" w14:textId="5A14E86F" w:rsidR="00907EFA" w:rsidRDefault="00907EFA" w:rsidP="00157F4D">
      <w:pPr>
        <w:pStyle w:val="Bezodstpw"/>
        <w:numPr>
          <w:ilvl w:val="0"/>
          <w:numId w:val="182"/>
        </w:numPr>
        <w:ind w:right="-6"/>
        <w:jc w:val="both"/>
        <w:rPr>
          <w:rFonts w:ascii="Times New Roman" w:hAnsi="Times New Roman"/>
          <w:szCs w:val="24"/>
          <w:lang w:val="pl-PL"/>
        </w:rPr>
      </w:pPr>
      <w:r w:rsidRPr="000630E6">
        <w:rPr>
          <w:rFonts w:ascii="Times New Roman" w:hAnsi="Times New Roman"/>
          <w:szCs w:val="24"/>
          <w:lang w:val="pl-PL"/>
        </w:rPr>
        <w:t>Ocena wykonania i umocowania pasów usztywniających polega na</w:t>
      </w:r>
      <w:r w:rsidR="000630E6">
        <w:rPr>
          <w:rFonts w:ascii="Times New Roman" w:hAnsi="Times New Roman"/>
          <w:szCs w:val="24"/>
          <w:lang w:val="pl-PL"/>
        </w:rPr>
        <w:t xml:space="preserve"> oględzinach  w czasie</w:t>
      </w:r>
      <w:r w:rsidR="00D21AD7" w:rsidRPr="000630E6">
        <w:rPr>
          <w:rFonts w:ascii="Times New Roman" w:hAnsi="Times New Roman"/>
          <w:szCs w:val="24"/>
          <w:lang w:val="pl-PL"/>
        </w:rPr>
        <w:t xml:space="preserve"> </w:t>
      </w:r>
      <w:r w:rsidRPr="000630E6">
        <w:rPr>
          <w:rFonts w:ascii="Times New Roman" w:hAnsi="Times New Roman"/>
          <w:szCs w:val="24"/>
          <w:lang w:val="pl-PL"/>
        </w:rPr>
        <w:t>trwania robót i stwierdzeniu zgodności z projektem.</w:t>
      </w:r>
    </w:p>
    <w:p w14:paraId="0CF3A993" w14:textId="044D9F59" w:rsidR="00907EFA" w:rsidRDefault="00907EFA" w:rsidP="00157F4D">
      <w:pPr>
        <w:pStyle w:val="Bezodstpw"/>
        <w:numPr>
          <w:ilvl w:val="0"/>
          <w:numId w:val="182"/>
        </w:numPr>
        <w:ind w:right="-6"/>
        <w:jc w:val="both"/>
        <w:rPr>
          <w:rFonts w:ascii="Times New Roman" w:hAnsi="Times New Roman"/>
          <w:szCs w:val="24"/>
          <w:lang w:val="pl-PL"/>
        </w:rPr>
      </w:pPr>
      <w:r w:rsidRPr="000630E6">
        <w:rPr>
          <w:rFonts w:ascii="Times New Roman" w:hAnsi="Times New Roman"/>
          <w:szCs w:val="24"/>
          <w:lang w:val="pl-PL"/>
        </w:rPr>
        <w:t xml:space="preserve">Sprawdzenie rynien polega na stwierdzeniu zgodnego z projektem wykonania uchwytów, denek i wypustów rynnowych oraz połączeń poszczególnych </w:t>
      </w:r>
      <w:r w:rsidR="00E24916">
        <w:rPr>
          <w:rFonts w:ascii="Times New Roman" w:hAnsi="Times New Roman"/>
          <w:szCs w:val="24"/>
          <w:lang w:val="pl-PL"/>
        </w:rPr>
        <w:t xml:space="preserve">                           </w:t>
      </w:r>
      <w:r w:rsidRPr="000630E6">
        <w:rPr>
          <w:rFonts w:ascii="Times New Roman" w:hAnsi="Times New Roman"/>
          <w:szCs w:val="24"/>
          <w:lang w:val="pl-PL"/>
        </w:rPr>
        <w:t>odcinków rynien (zakłady nitowane  i  lutowane).  Należy także  sprawdzić,  czy  rynny nie  mają wgnieceń, dziur i pęknięć.</w:t>
      </w:r>
    </w:p>
    <w:p w14:paraId="7ABD1C47" w14:textId="58A25C15" w:rsidR="00907EFA" w:rsidRDefault="00907EFA" w:rsidP="00157F4D">
      <w:pPr>
        <w:pStyle w:val="Bezodstpw"/>
        <w:numPr>
          <w:ilvl w:val="0"/>
          <w:numId w:val="182"/>
        </w:numPr>
        <w:ind w:right="-6"/>
        <w:jc w:val="both"/>
        <w:rPr>
          <w:rFonts w:ascii="Times New Roman" w:hAnsi="Times New Roman"/>
          <w:szCs w:val="24"/>
          <w:lang w:val="pl-PL"/>
        </w:rPr>
      </w:pPr>
      <w:r w:rsidRPr="00E24916">
        <w:rPr>
          <w:rFonts w:ascii="Times New Roman" w:hAnsi="Times New Roman"/>
          <w:szCs w:val="24"/>
          <w:lang w:val="pl-PL"/>
        </w:rPr>
        <w:t xml:space="preserve">Ocena  wykonania  rur  spustowych  polega  na  kontroli   zgodności   wykonania z projektem: połączeń w szwach pionowych i poziomych, umocowań rur </w:t>
      </w:r>
      <w:r w:rsidR="00E24916">
        <w:rPr>
          <w:rFonts w:ascii="Times New Roman" w:hAnsi="Times New Roman"/>
          <w:szCs w:val="24"/>
          <w:lang w:val="pl-PL"/>
        </w:rPr>
        <w:t xml:space="preserve">                               </w:t>
      </w:r>
      <w:r w:rsidRPr="00E24916">
        <w:rPr>
          <w:rFonts w:ascii="Times New Roman" w:hAnsi="Times New Roman"/>
          <w:szCs w:val="24"/>
          <w:lang w:val="pl-PL"/>
        </w:rPr>
        <w:t>w uchwytach,  odchyleń rur od prostoliniowości i pionowości; należy także sprawdzić, czy rury nie mają dziur, wgnieceń i pęknięć. Pionowość sprawdza się</w:t>
      </w:r>
      <w:r w:rsidR="00E24916">
        <w:rPr>
          <w:rFonts w:ascii="Times New Roman" w:hAnsi="Times New Roman"/>
          <w:szCs w:val="24"/>
          <w:lang w:val="pl-PL"/>
        </w:rPr>
        <w:t xml:space="preserve"> </w:t>
      </w:r>
      <w:r w:rsidRPr="00E24916">
        <w:rPr>
          <w:rFonts w:ascii="Times New Roman" w:hAnsi="Times New Roman"/>
          <w:szCs w:val="24"/>
          <w:lang w:val="pl-PL"/>
        </w:rPr>
        <w:t>pionem murarskim i przymiarem z dokładnością do 5mm.</w:t>
      </w:r>
    </w:p>
    <w:p w14:paraId="43F2D29E" w14:textId="7CDFC785" w:rsidR="00907EFA" w:rsidRDefault="00907EFA" w:rsidP="00157F4D">
      <w:pPr>
        <w:pStyle w:val="Bezodstpw"/>
        <w:numPr>
          <w:ilvl w:val="0"/>
          <w:numId w:val="182"/>
        </w:numPr>
        <w:ind w:right="-6"/>
        <w:jc w:val="both"/>
        <w:rPr>
          <w:rFonts w:ascii="Times New Roman" w:hAnsi="Times New Roman"/>
          <w:szCs w:val="24"/>
          <w:lang w:val="pl-PL"/>
        </w:rPr>
      </w:pPr>
      <w:r w:rsidRPr="00E24916">
        <w:rPr>
          <w:rFonts w:ascii="Times New Roman" w:hAnsi="Times New Roman"/>
          <w:szCs w:val="24"/>
          <w:lang w:val="pl-PL"/>
        </w:rPr>
        <w:t xml:space="preserve">Ocena zabezpieczeń elewacyjnych polega na sprawdzeniu zgodności </w:t>
      </w:r>
      <w:r w:rsidR="00E24916">
        <w:rPr>
          <w:rFonts w:ascii="Times New Roman" w:hAnsi="Times New Roman"/>
          <w:szCs w:val="24"/>
          <w:lang w:val="pl-PL"/>
        </w:rPr>
        <w:t xml:space="preserve">                                      </w:t>
      </w:r>
      <w:r w:rsidRPr="00E24916">
        <w:rPr>
          <w:rFonts w:ascii="Times New Roman" w:hAnsi="Times New Roman"/>
          <w:szCs w:val="24"/>
          <w:lang w:val="pl-PL"/>
        </w:rPr>
        <w:t>z projektem wykonania zabezpieczeń kominów i murów ogniowych oraz innych elementów dachu, jak: wywietrzniki, wyłazy, kołnierze masztów, kołpaki rur wentylacyjnych i nasady kominowe.</w:t>
      </w:r>
    </w:p>
    <w:p w14:paraId="5586D6EE" w14:textId="2F1A81CC" w:rsidR="00907EFA" w:rsidRDefault="00907EFA" w:rsidP="00157F4D">
      <w:pPr>
        <w:pStyle w:val="Bezodstpw"/>
        <w:numPr>
          <w:ilvl w:val="0"/>
          <w:numId w:val="182"/>
        </w:numPr>
        <w:ind w:right="-6"/>
        <w:jc w:val="both"/>
        <w:rPr>
          <w:rFonts w:ascii="Times New Roman" w:hAnsi="Times New Roman"/>
          <w:szCs w:val="24"/>
          <w:lang w:val="pl-PL"/>
        </w:rPr>
      </w:pPr>
      <w:r w:rsidRPr="00E24916">
        <w:rPr>
          <w:rFonts w:ascii="Times New Roman" w:hAnsi="Times New Roman"/>
          <w:szCs w:val="24"/>
          <w:lang w:val="pl-PL"/>
        </w:rPr>
        <w:t xml:space="preserve">Szczelność pokrycia należy sprawdzić w wybranych przez Inspektora Nadzoru miejscach  szczególnie  narażonych  na  zatrzymywanie  się  i  przeciekanie  wody,  najlepiej    po ulewnym deszczu. Jeśli nie jest to możliwe, to te wybrane miejsca należy polewać wodą przez 10 minut w sposób podobny do działania deszczu, obserwując, czy spływająca woda nie zatrzymuje się na powierzchni pokrycia albo czy nie przenika przez nie, tworząc zacieki. Stwierdzone usterki należy oznaczyć w sposób umożliwiający odszukanie ich po wyschnięciu </w:t>
      </w:r>
      <w:r w:rsidR="00E24916">
        <w:rPr>
          <w:rFonts w:ascii="Times New Roman" w:hAnsi="Times New Roman"/>
          <w:szCs w:val="24"/>
          <w:lang w:val="pl-PL"/>
        </w:rPr>
        <w:t xml:space="preserve">                      </w:t>
      </w:r>
      <w:r w:rsidRPr="00E24916">
        <w:rPr>
          <w:rFonts w:ascii="Times New Roman" w:hAnsi="Times New Roman"/>
          <w:szCs w:val="24"/>
          <w:lang w:val="pl-PL"/>
        </w:rPr>
        <w:t>pokrycia.</w:t>
      </w:r>
    </w:p>
    <w:p w14:paraId="0F934E76" w14:textId="5EF7802B" w:rsidR="00907EFA" w:rsidRPr="00E24916" w:rsidRDefault="00907EFA" w:rsidP="00157F4D">
      <w:pPr>
        <w:pStyle w:val="Bezodstpw"/>
        <w:numPr>
          <w:ilvl w:val="0"/>
          <w:numId w:val="182"/>
        </w:numPr>
        <w:ind w:right="-6"/>
        <w:jc w:val="both"/>
        <w:rPr>
          <w:rFonts w:ascii="Times New Roman" w:hAnsi="Times New Roman"/>
          <w:szCs w:val="24"/>
          <w:lang w:val="pl-PL"/>
        </w:rPr>
      </w:pPr>
      <w:r w:rsidRPr="00E24916">
        <w:rPr>
          <w:rFonts w:ascii="Times New Roman" w:hAnsi="Times New Roman"/>
          <w:szCs w:val="24"/>
          <w:lang w:val="pl-PL"/>
        </w:rPr>
        <w:t>Ocena końcowa. Jeśli wszystkie oględziny, sprawdza</w:t>
      </w:r>
      <w:r w:rsidR="00E24916">
        <w:rPr>
          <w:rFonts w:ascii="Times New Roman" w:hAnsi="Times New Roman"/>
          <w:szCs w:val="24"/>
          <w:lang w:val="pl-PL"/>
        </w:rPr>
        <w:t xml:space="preserve">nia i pomiary wykażą zgodność </w:t>
      </w:r>
      <w:r w:rsidRPr="00E24916">
        <w:rPr>
          <w:rFonts w:ascii="Times New Roman" w:hAnsi="Times New Roman"/>
          <w:szCs w:val="24"/>
          <w:lang w:val="pl-PL"/>
        </w:rPr>
        <w:t>wykonania   z   projektem   i   wymaganiami.   Wykonane   roboty   należy   uznać   za prawidłowe. Gdy chociaż jedno z badań da wynik ujemny, całość odbieranych robót uznaje się  za  niezgodne  z  wymaganiami  i  nie  przyjmuje  się.  Zależn</w:t>
      </w:r>
      <w:r w:rsidR="00E24916">
        <w:rPr>
          <w:rFonts w:ascii="Times New Roman" w:hAnsi="Times New Roman"/>
          <w:szCs w:val="24"/>
          <w:lang w:val="pl-PL"/>
        </w:rPr>
        <w:t xml:space="preserve">ie  od  zakresu  niezgodności </w:t>
      </w:r>
      <w:r w:rsidRPr="00E24916">
        <w:rPr>
          <w:rFonts w:ascii="Times New Roman" w:hAnsi="Times New Roman"/>
          <w:szCs w:val="24"/>
          <w:lang w:val="pl-PL"/>
        </w:rPr>
        <w:t xml:space="preserve">z projektem wykonane </w:t>
      </w:r>
      <w:r w:rsidR="00E24916">
        <w:rPr>
          <w:rFonts w:ascii="Times New Roman" w:hAnsi="Times New Roman"/>
          <w:szCs w:val="24"/>
          <w:lang w:val="pl-PL"/>
        </w:rPr>
        <w:t xml:space="preserve">                       </w:t>
      </w:r>
      <w:r w:rsidRPr="00E24916">
        <w:rPr>
          <w:rFonts w:ascii="Times New Roman" w:hAnsi="Times New Roman"/>
          <w:szCs w:val="24"/>
          <w:lang w:val="pl-PL"/>
        </w:rPr>
        <w:t xml:space="preserve">roboty mogą być zakwalifikowane do ponownego wykonania w całości lub  </w:t>
      </w:r>
      <w:r w:rsidR="00E24916">
        <w:rPr>
          <w:rFonts w:ascii="Times New Roman" w:hAnsi="Times New Roman"/>
          <w:szCs w:val="24"/>
          <w:lang w:val="pl-PL"/>
        </w:rPr>
        <w:t xml:space="preserve">       </w:t>
      </w:r>
      <w:r w:rsidRPr="00E24916">
        <w:rPr>
          <w:rFonts w:ascii="Times New Roman" w:hAnsi="Times New Roman"/>
          <w:szCs w:val="24"/>
          <w:lang w:val="pl-PL"/>
        </w:rPr>
        <w:t>częściowych  napraw.  W  obu  przypadkach  pokrycie  podlega  ponownemu  sprawdzeniu  i odbiorowi.</w:t>
      </w:r>
    </w:p>
    <w:p w14:paraId="27749C8B" w14:textId="715301B3" w:rsidR="00907EFA" w:rsidRPr="00AE19D5" w:rsidRDefault="00907EFA" w:rsidP="00E24916">
      <w:pPr>
        <w:ind w:right="-6" w:firstLine="567"/>
        <w:jc w:val="both"/>
        <w:rPr>
          <w:rFonts w:ascii="Times New Roman" w:hAnsi="Times New Roman"/>
        </w:rPr>
      </w:pPr>
      <w:r w:rsidRPr="00AE19D5">
        <w:rPr>
          <w:rFonts w:ascii="Times New Roman" w:hAnsi="Times New Roman"/>
        </w:rPr>
        <w:lastRenderedPageBreak/>
        <w:t>W przypadku stwierdzenia usterek nie</w:t>
      </w:r>
      <w:r w:rsidR="00B62ACF" w:rsidRPr="00AE19D5">
        <w:rPr>
          <w:rFonts w:ascii="Times New Roman" w:hAnsi="Times New Roman"/>
        </w:rPr>
        <w:t xml:space="preserve"> </w:t>
      </w:r>
      <w:r w:rsidRPr="00AE19D5">
        <w:rPr>
          <w:rFonts w:ascii="Times New Roman" w:hAnsi="Times New Roman"/>
        </w:rPr>
        <w:t>nadających  się</w:t>
      </w:r>
      <w:r w:rsidR="00B62ACF" w:rsidRPr="00AE19D5">
        <w:rPr>
          <w:rFonts w:ascii="Times New Roman" w:hAnsi="Times New Roman"/>
        </w:rPr>
        <w:t xml:space="preserve"> </w:t>
      </w:r>
      <w:r w:rsidRPr="00AE19D5">
        <w:rPr>
          <w:rFonts w:ascii="Times New Roman" w:hAnsi="Times New Roman"/>
        </w:rPr>
        <w:t xml:space="preserve">do  usunięcia,  ale  nie  </w:t>
      </w:r>
      <w:r w:rsidR="00D65BDE">
        <w:rPr>
          <w:rFonts w:ascii="Times New Roman" w:hAnsi="Times New Roman"/>
        </w:rPr>
        <w:t xml:space="preserve">                                         </w:t>
      </w:r>
      <w:r w:rsidRPr="00AE19D5">
        <w:rPr>
          <w:rFonts w:ascii="Times New Roman" w:hAnsi="Times New Roman"/>
        </w:rPr>
        <w:t>wpływających  na szczelność pokrycia, roboty blacharskie mogą być przyjęte z równoczesnym odpowiednim procentowym obniżeniem wartości robót.</w:t>
      </w:r>
    </w:p>
    <w:p w14:paraId="3FA6535E" w14:textId="77777777" w:rsidR="00907EFA" w:rsidRPr="00AE19D5" w:rsidRDefault="00907EFA" w:rsidP="0052487B">
      <w:pPr>
        <w:pStyle w:val="Podtytu"/>
        <w:rPr>
          <w:lang w:eastAsia="en-US"/>
        </w:rPr>
      </w:pPr>
      <w:bookmarkStart w:id="75" w:name="_Toc183535753"/>
      <w:r w:rsidRPr="00AE19D5">
        <w:rPr>
          <w:lang w:eastAsia="en-US"/>
        </w:rPr>
        <w:t>Podstawa płatności</w:t>
      </w:r>
      <w:bookmarkEnd w:id="75"/>
      <w:r w:rsidRPr="00AE19D5">
        <w:rPr>
          <w:lang w:eastAsia="en-US"/>
        </w:rPr>
        <w:t>.</w:t>
      </w:r>
    </w:p>
    <w:p w14:paraId="71BAF6E1" w14:textId="50B8444E" w:rsidR="00B62ACF" w:rsidRPr="00AE19D5" w:rsidRDefault="00907EFA" w:rsidP="00E24916">
      <w:pPr>
        <w:ind w:right="-6" w:firstLine="567"/>
        <w:jc w:val="both"/>
        <w:rPr>
          <w:rFonts w:ascii="Times New Roman" w:hAnsi="Times New Roman"/>
        </w:rPr>
      </w:pPr>
      <w:r w:rsidRPr="00AE19D5">
        <w:rPr>
          <w:rFonts w:ascii="Times New Roman" w:hAnsi="Times New Roman"/>
        </w:rPr>
        <w:t>Ogólne zasady dotyczące podstawy płatności</w:t>
      </w:r>
      <w:r w:rsidR="00D65BDE">
        <w:rPr>
          <w:rFonts w:ascii="Times New Roman" w:hAnsi="Times New Roman"/>
        </w:rPr>
        <w:t xml:space="preserve"> podano STO – Wymagania ogólne.</w:t>
      </w:r>
    </w:p>
    <w:p w14:paraId="24B88091" w14:textId="77777777" w:rsidR="00907EFA" w:rsidRPr="00AE19D5" w:rsidRDefault="00907EFA" w:rsidP="00157F4D">
      <w:pPr>
        <w:pStyle w:val="Bezodstpw"/>
        <w:numPr>
          <w:ilvl w:val="0"/>
          <w:numId w:val="277"/>
        </w:numPr>
        <w:ind w:right="1134"/>
        <w:jc w:val="both"/>
        <w:rPr>
          <w:rFonts w:ascii="Times New Roman" w:hAnsi="Times New Roman"/>
          <w:szCs w:val="24"/>
          <w:lang w:val="pl-PL"/>
        </w:rPr>
      </w:pPr>
      <w:r w:rsidRPr="00AE19D5">
        <w:rPr>
          <w:rFonts w:ascii="Times New Roman" w:hAnsi="Times New Roman"/>
          <w:szCs w:val="24"/>
          <w:lang w:val="pl-PL"/>
        </w:rPr>
        <w:t>Pokrycia z i blachy</w:t>
      </w:r>
    </w:p>
    <w:p w14:paraId="3F0A9FFE" w14:textId="12CA507B" w:rsidR="00B62ACF" w:rsidRPr="00AE19D5" w:rsidRDefault="00907EFA" w:rsidP="000D4A03">
      <w:pPr>
        <w:ind w:right="-6" w:firstLine="567"/>
        <w:jc w:val="both"/>
        <w:rPr>
          <w:rFonts w:ascii="Times New Roman" w:hAnsi="Times New Roman"/>
        </w:rPr>
      </w:pPr>
      <w:r w:rsidRPr="00AE19D5">
        <w:rPr>
          <w:rFonts w:ascii="Times New Roman" w:hAnsi="Times New Roman"/>
        </w:rPr>
        <w:t>Płaci się za ustaloną ilość m</w:t>
      </w:r>
      <w:r w:rsidRPr="00AE19D5">
        <w:rPr>
          <w:rFonts w:ascii="Times New Roman" w:hAnsi="Times New Roman"/>
          <w:vertAlign w:val="superscript"/>
        </w:rPr>
        <w:t>2</w:t>
      </w:r>
      <w:r w:rsidRPr="00AE19D5">
        <w:rPr>
          <w:rFonts w:ascii="Times New Roman" w:hAnsi="Times New Roman"/>
        </w:rPr>
        <w:t xml:space="preserve"> izolacji z wykonaniem podłoża i warstwy wierzchniej</w:t>
      </w:r>
      <w:r w:rsidR="00B62ACF" w:rsidRPr="00AE19D5">
        <w:rPr>
          <w:rFonts w:ascii="Times New Roman" w:hAnsi="Times New Roman"/>
        </w:rPr>
        <w:t>.</w:t>
      </w:r>
    </w:p>
    <w:p w14:paraId="22CE6B98" w14:textId="58027654" w:rsidR="00907EFA" w:rsidRPr="00176C18" w:rsidRDefault="00907EFA" w:rsidP="00157F4D">
      <w:pPr>
        <w:pStyle w:val="Bezodstpw"/>
        <w:numPr>
          <w:ilvl w:val="0"/>
          <w:numId w:val="277"/>
        </w:numPr>
        <w:ind w:right="1134"/>
        <w:jc w:val="both"/>
        <w:rPr>
          <w:rFonts w:ascii="Times New Roman" w:hAnsi="Times New Roman"/>
          <w:szCs w:val="24"/>
        </w:rPr>
      </w:pPr>
      <w:r w:rsidRPr="00AE19D5">
        <w:rPr>
          <w:rFonts w:ascii="Times New Roman" w:hAnsi="Times New Roman"/>
          <w:szCs w:val="24"/>
          <w:lang w:val="pl-PL"/>
        </w:rPr>
        <w:t>Obróbki blacharskie</w:t>
      </w:r>
    </w:p>
    <w:p w14:paraId="1C39DA38" w14:textId="1CD7BAFC" w:rsidR="00B62ACF" w:rsidRPr="00AE19D5" w:rsidRDefault="00907EFA" w:rsidP="000D4A03">
      <w:pPr>
        <w:ind w:right="1134" w:firstLine="567"/>
        <w:jc w:val="both"/>
        <w:rPr>
          <w:rFonts w:ascii="Times New Roman" w:hAnsi="Times New Roman"/>
        </w:rPr>
      </w:pPr>
      <w:r w:rsidRPr="00AE19D5">
        <w:rPr>
          <w:rFonts w:ascii="Times New Roman" w:hAnsi="Times New Roman"/>
        </w:rPr>
        <w:t>Płaci się za ustaloną ilość mb obróbek wg cen</w:t>
      </w:r>
      <w:r w:rsidR="00D65BDE">
        <w:rPr>
          <w:rFonts w:ascii="Times New Roman" w:hAnsi="Times New Roman"/>
        </w:rPr>
        <w:t>y jednostkowej, która obejmuje:</w:t>
      </w:r>
    </w:p>
    <w:p w14:paraId="4C9BEC47" w14:textId="52E5B415" w:rsidR="00907EFA" w:rsidRDefault="00D74BDD" w:rsidP="00157F4D">
      <w:pPr>
        <w:pStyle w:val="Bezodstpw"/>
        <w:numPr>
          <w:ilvl w:val="0"/>
          <w:numId w:val="183"/>
        </w:numPr>
        <w:ind w:right="1134"/>
        <w:jc w:val="both"/>
        <w:rPr>
          <w:rFonts w:ascii="Times New Roman" w:hAnsi="Times New Roman"/>
          <w:szCs w:val="24"/>
          <w:lang w:val="pl-PL"/>
        </w:rPr>
      </w:pPr>
      <w:r>
        <w:rPr>
          <w:rFonts w:ascii="Times New Roman" w:hAnsi="Times New Roman"/>
          <w:szCs w:val="24"/>
          <w:lang w:val="pl-PL"/>
        </w:rPr>
        <w:t>przygotowanie,</w:t>
      </w:r>
    </w:p>
    <w:p w14:paraId="14C44E9D" w14:textId="2A8AF3AA" w:rsidR="00907EFA" w:rsidRDefault="00907EFA" w:rsidP="00157F4D">
      <w:pPr>
        <w:pStyle w:val="Bezodstpw"/>
        <w:numPr>
          <w:ilvl w:val="0"/>
          <w:numId w:val="183"/>
        </w:numPr>
        <w:ind w:right="1134"/>
        <w:jc w:val="both"/>
        <w:rPr>
          <w:rFonts w:ascii="Times New Roman" w:hAnsi="Times New Roman"/>
          <w:szCs w:val="24"/>
          <w:lang w:val="pl-PL"/>
        </w:rPr>
      </w:pPr>
      <w:r w:rsidRPr="00D74BDD">
        <w:rPr>
          <w:rFonts w:ascii="Times New Roman" w:hAnsi="Times New Roman"/>
          <w:szCs w:val="24"/>
          <w:lang w:val="pl-PL"/>
        </w:rPr>
        <w:t>zamontowanie i umocowanie w podłożu, zalutowanie połączeń</w:t>
      </w:r>
      <w:r w:rsidR="00D74BDD">
        <w:rPr>
          <w:rFonts w:ascii="Times New Roman" w:hAnsi="Times New Roman"/>
          <w:szCs w:val="24"/>
          <w:lang w:val="pl-PL"/>
        </w:rPr>
        <w:t>,</w:t>
      </w:r>
    </w:p>
    <w:p w14:paraId="1BD10A1B" w14:textId="049AAA9E" w:rsidR="00B62ACF" w:rsidRPr="00D74BDD" w:rsidRDefault="00907EFA" w:rsidP="00157F4D">
      <w:pPr>
        <w:pStyle w:val="Bezodstpw"/>
        <w:numPr>
          <w:ilvl w:val="0"/>
          <w:numId w:val="183"/>
        </w:numPr>
        <w:ind w:right="1134"/>
        <w:jc w:val="both"/>
        <w:rPr>
          <w:rFonts w:ascii="Times New Roman" w:hAnsi="Times New Roman"/>
          <w:szCs w:val="24"/>
          <w:lang w:val="pl-PL"/>
        </w:rPr>
      </w:pPr>
      <w:r w:rsidRPr="00D74BDD">
        <w:rPr>
          <w:rFonts w:ascii="Times New Roman" w:hAnsi="Times New Roman"/>
          <w:szCs w:val="24"/>
          <w:lang w:val="pl-PL"/>
        </w:rPr>
        <w:t>uporządkowanie stanowiska pracy</w:t>
      </w:r>
    </w:p>
    <w:p w14:paraId="49543874" w14:textId="77777777" w:rsidR="00907EFA" w:rsidRPr="00AE19D5" w:rsidRDefault="00907EFA" w:rsidP="00157F4D">
      <w:pPr>
        <w:pStyle w:val="Bezodstpw"/>
        <w:numPr>
          <w:ilvl w:val="0"/>
          <w:numId w:val="277"/>
        </w:numPr>
        <w:ind w:right="1134"/>
        <w:jc w:val="both"/>
        <w:rPr>
          <w:rFonts w:ascii="Times New Roman" w:hAnsi="Times New Roman"/>
          <w:szCs w:val="24"/>
          <w:lang w:val="pl-PL"/>
        </w:rPr>
      </w:pPr>
      <w:r w:rsidRPr="00AE19D5">
        <w:rPr>
          <w:rFonts w:ascii="Times New Roman" w:hAnsi="Times New Roman"/>
          <w:szCs w:val="24"/>
          <w:lang w:val="pl-PL"/>
        </w:rPr>
        <w:t>Rynny i rury spustowe</w:t>
      </w:r>
    </w:p>
    <w:p w14:paraId="49B35F67" w14:textId="0F84A620" w:rsidR="00B62ACF" w:rsidRPr="00AE19D5" w:rsidRDefault="00907EFA" w:rsidP="000D4A03">
      <w:pPr>
        <w:ind w:right="1134" w:firstLine="567"/>
        <w:jc w:val="both"/>
        <w:rPr>
          <w:rFonts w:ascii="Times New Roman" w:hAnsi="Times New Roman"/>
        </w:rPr>
      </w:pPr>
      <w:r w:rsidRPr="00AE19D5">
        <w:rPr>
          <w:rFonts w:ascii="Times New Roman" w:hAnsi="Times New Roman"/>
        </w:rPr>
        <w:t>Płaci się za ustaloną ilość mb rynien wg cen</w:t>
      </w:r>
      <w:r w:rsidR="00176C18">
        <w:rPr>
          <w:rFonts w:ascii="Times New Roman" w:hAnsi="Times New Roman"/>
        </w:rPr>
        <w:t>y jednostkowej, która obejmuje:</w:t>
      </w:r>
    </w:p>
    <w:p w14:paraId="7CE31945" w14:textId="0EAC5314" w:rsidR="00907EFA" w:rsidRDefault="00176C18" w:rsidP="00157F4D">
      <w:pPr>
        <w:pStyle w:val="Bezodstpw"/>
        <w:numPr>
          <w:ilvl w:val="0"/>
          <w:numId w:val="184"/>
        </w:numPr>
        <w:ind w:right="1134"/>
        <w:jc w:val="both"/>
        <w:rPr>
          <w:rFonts w:ascii="Times New Roman" w:hAnsi="Times New Roman"/>
          <w:szCs w:val="24"/>
          <w:lang w:val="pl-PL"/>
        </w:rPr>
      </w:pPr>
      <w:r>
        <w:rPr>
          <w:rFonts w:ascii="Times New Roman" w:hAnsi="Times New Roman"/>
          <w:szCs w:val="24"/>
          <w:lang w:val="pl-PL"/>
        </w:rPr>
        <w:t>przygotowanie,</w:t>
      </w:r>
    </w:p>
    <w:p w14:paraId="2F4D75C9" w14:textId="486213B5" w:rsidR="00907EFA" w:rsidRDefault="00907EFA" w:rsidP="00157F4D">
      <w:pPr>
        <w:pStyle w:val="Bezodstpw"/>
        <w:numPr>
          <w:ilvl w:val="0"/>
          <w:numId w:val="184"/>
        </w:numPr>
        <w:ind w:right="1134"/>
        <w:jc w:val="both"/>
        <w:rPr>
          <w:rFonts w:ascii="Times New Roman" w:hAnsi="Times New Roman"/>
          <w:szCs w:val="24"/>
          <w:lang w:val="pl-PL"/>
        </w:rPr>
      </w:pPr>
      <w:r w:rsidRPr="00176C18">
        <w:rPr>
          <w:rFonts w:ascii="Times New Roman" w:hAnsi="Times New Roman"/>
          <w:szCs w:val="24"/>
          <w:lang w:val="pl-PL"/>
        </w:rPr>
        <w:t>zamontowanie, umocowanie i zalutowanie połączeń</w:t>
      </w:r>
      <w:r w:rsidR="00176C18">
        <w:rPr>
          <w:rFonts w:ascii="Times New Roman" w:hAnsi="Times New Roman"/>
          <w:szCs w:val="24"/>
          <w:lang w:val="pl-PL"/>
        </w:rPr>
        <w:t>,</w:t>
      </w:r>
    </w:p>
    <w:p w14:paraId="2C9AE293" w14:textId="45D8A31F" w:rsidR="00B62ACF" w:rsidRPr="000D4A03" w:rsidRDefault="00907EFA" w:rsidP="00157F4D">
      <w:pPr>
        <w:pStyle w:val="Bezodstpw"/>
        <w:numPr>
          <w:ilvl w:val="0"/>
          <w:numId w:val="184"/>
        </w:numPr>
        <w:ind w:right="1134"/>
        <w:jc w:val="both"/>
        <w:rPr>
          <w:rFonts w:ascii="Times New Roman" w:hAnsi="Times New Roman"/>
          <w:szCs w:val="24"/>
          <w:lang w:val="pl-PL"/>
        </w:rPr>
      </w:pPr>
      <w:r w:rsidRPr="00176C18">
        <w:rPr>
          <w:rFonts w:ascii="Times New Roman" w:hAnsi="Times New Roman"/>
          <w:szCs w:val="24"/>
          <w:lang w:val="pl-PL"/>
        </w:rPr>
        <w:t>uporządkowanie stanowiska pracy</w:t>
      </w:r>
      <w:r w:rsidR="000D4A03">
        <w:rPr>
          <w:rFonts w:ascii="Times New Roman" w:hAnsi="Times New Roman"/>
          <w:szCs w:val="24"/>
          <w:lang w:val="pl-PL"/>
        </w:rPr>
        <w:t>.</w:t>
      </w:r>
    </w:p>
    <w:p w14:paraId="2BB30C57" w14:textId="77777777" w:rsidR="000D4A03" w:rsidRDefault="00C4135F" w:rsidP="00176C18">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5B3F7461" w14:textId="4CDF4050" w:rsidR="00C4135F" w:rsidRPr="00176C18" w:rsidRDefault="00C4135F" w:rsidP="000D4A03">
      <w:pPr>
        <w:pStyle w:val="Tekstpodstawowy"/>
        <w:ind w:left="450" w:right="1134"/>
        <w:jc w:val="both"/>
        <w:rPr>
          <w:rFonts w:ascii="Times New Roman" w:hAnsi="Times New Roman"/>
          <w:b/>
        </w:rPr>
      </w:pPr>
      <w:r w:rsidRPr="00AE19D5">
        <w:rPr>
          <w:rFonts w:ascii="Times New Roman" w:hAnsi="Times New Roman"/>
          <w:b/>
        </w:rPr>
        <w:t>I TOWARZYSZĄCYCH.</w:t>
      </w:r>
    </w:p>
    <w:p w14:paraId="1AFE7B8B" w14:textId="77777777" w:rsidR="000D4A03" w:rsidRDefault="00C4135F" w:rsidP="000D4A03">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367A68D6" w14:textId="7B358D73" w:rsidR="00C4135F" w:rsidRPr="00AE19D5" w:rsidRDefault="00C4135F" w:rsidP="000D4A03">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176C18">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176C18">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 podstawowy jak zapisano wyżej.</w:t>
      </w:r>
    </w:p>
    <w:p w14:paraId="60AA9EC6" w14:textId="52DE2C85" w:rsidR="00C4135F" w:rsidRPr="00176C18" w:rsidRDefault="00C4135F" w:rsidP="00176C18">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p>
    <w:p w14:paraId="189838CA" w14:textId="41C3E26E" w:rsidR="00B62ACF" w:rsidRPr="00AE19D5" w:rsidRDefault="00B62ACF" w:rsidP="00157F4D">
      <w:pPr>
        <w:pStyle w:val="Bezodstpw"/>
        <w:numPr>
          <w:ilvl w:val="0"/>
          <w:numId w:val="185"/>
        </w:numPr>
        <w:ind w:right="1134"/>
        <w:jc w:val="both"/>
        <w:rPr>
          <w:rFonts w:ascii="Times New Roman" w:hAnsi="Times New Roman"/>
          <w:szCs w:val="24"/>
          <w:lang w:val="pl-PL"/>
        </w:rPr>
      </w:pPr>
      <w:r w:rsidRPr="00AE19D5">
        <w:rPr>
          <w:rFonts w:ascii="Times New Roman" w:hAnsi="Times New Roman"/>
          <w:szCs w:val="24"/>
          <w:lang w:val="pl-PL"/>
        </w:rPr>
        <w:t>PN-69/B-10260 Izolacje bitumiczne. Wymagania i badania przy odbiorze.</w:t>
      </w:r>
    </w:p>
    <w:p w14:paraId="52F19F8B" w14:textId="25D610A7" w:rsidR="00B62ACF" w:rsidRDefault="00B62ACF" w:rsidP="00157F4D">
      <w:pPr>
        <w:pStyle w:val="Bezodstpw"/>
        <w:numPr>
          <w:ilvl w:val="0"/>
          <w:numId w:val="185"/>
        </w:numPr>
        <w:ind w:right="-6"/>
        <w:jc w:val="both"/>
        <w:rPr>
          <w:rFonts w:ascii="Times New Roman" w:hAnsi="Times New Roman"/>
          <w:szCs w:val="24"/>
          <w:lang w:val="pl-PL"/>
        </w:rPr>
      </w:pPr>
      <w:r w:rsidRPr="00AE19D5">
        <w:rPr>
          <w:rFonts w:ascii="Times New Roman" w:hAnsi="Times New Roman"/>
          <w:szCs w:val="24"/>
          <w:lang w:val="pl-PL"/>
        </w:rPr>
        <w:t>PN-61/B-10245 Roboty blacharskie budowlane z blachy stalowej ocynkowanej</w:t>
      </w:r>
      <w:r w:rsidR="004067C3">
        <w:rPr>
          <w:rFonts w:ascii="Times New Roman" w:hAnsi="Times New Roman"/>
          <w:szCs w:val="24"/>
          <w:lang w:val="pl-PL"/>
        </w:rPr>
        <w:t xml:space="preserve">                                      </w:t>
      </w:r>
      <w:r w:rsidRPr="004067C3">
        <w:rPr>
          <w:rFonts w:ascii="Times New Roman" w:hAnsi="Times New Roman"/>
          <w:szCs w:val="24"/>
          <w:lang w:val="pl-PL"/>
        </w:rPr>
        <w:t>i cynkowej. Wymagania i badania techniczne przy odbiorze.</w:t>
      </w:r>
    </w:p>
    <w:p w14:paraId="18DB4693" w14:textId="3F8B1F40" w:rsidR="00B62ACF" w:rsidRDefault="00B62ACF" w:rsidP="00157F4D">
      <w:pPr>
        <w:pStyle w:val="Bezodstpw"/>
        <w:numPr>
          <w:ilvl w:val="0"/>
          <w:numId w:val="185"/>
        </w:numPr>
        <w:ind w:right="-6"/>
        <w:jc w:val="both"/>
        <w:rPr>
          <w:rFonts w:ascii="Times New Roman" w:hAnsi="Times New Roman"/>
          <w:szCs w:val="24"/>
          <w:lang w:val="pl-PL"/>
        </w:rPr>
      </w:pPr>
      <w:r w:rsidRPr="004067C3">
        <w:rPr>
          <w:rFonts w:ascii="Times New Roman" w:hAnsi="Times New Roman"/>
          <w:szCs w:val="24"/>
          <w:lang w:val="pl-PL"/>
        </w:rPr>
        <w:t>PN-EN 14782:2008 Samonośne blachy metalowe do pokryć dachowych, okładzin</w:t>
      </w:r>
      <w:r w:rsidR="00176C18" w:rsidRPr="004067C3">
        <w:rPr>
          <w:rFonts w:ascii="Times New Roman" w:hAnsi="Times New Roman"/>
          <w:szCs w:val="24"/>
          <w:lang w:val="pl-PL"/>
        </w:rPr>
        <w:t xml:space="preserve">                   </w:t>
      </w:r>
      <w:r w:rsidRPr="004067C3">
        <w:rPr>
          <w:rFonts w:ascii="Times New Roman" w:hAnsi="Times New Roman"/>
          <w:szCs w:val="24"/>
          <w:lang w:val="pl-PL"/>
        </w:rPr>
        <w:t xml:space="preserve"> z</w:t>
      </w:r>
      <w:r w:rsidR="00176C18" w:rsidRPr="004067C3">
        <w:rPr>
          <w:rFonts w:ascii="Times New Roman" w:hAnsi="Times New Roman"/>
          <w:szCs w:val="24"/>
          <w:lang w:val="pl-PL"/>
        </w:rPr>
        <w:t xml:space="preserve">ewnętrznych i wewnętrznych – </w:t>
      </w:r>
      <w:r w:rsidRPr="004067C3">
        <w:rPr>
          <w:rFonts w:ascii="Times New Roman" w:hAnsi="Times New Roman"/>
          <w:szCs w:val="24"/>
          <w:lang w:val="pl-PL"/>
        </w:rPr>
        <w:t>Charakterystyka wyrobu i wymagania.</w:t>
      </w:r>
    </w:p>
    <w:p w14:paraId="46D3AAB4" w14:textId="08BF6656" w:rsidR="002D1401" w:rsidRPr="004067C3" w:rsidRDefault="00B62ACF" w:rsidP="00157F4D">
      <w:pPr>
        <w:pStyle w:val="Bezodstpw"/>
        <w:numPr>
          <w:ilvl w:val="0"/>
          <w:numId w:val="185"/>
        </w:numPr>
        <w:ind w:right="-6"/>
        <w:jc w:val="both"/>
        <w:rPr>
          <w:rFonts w:ascii="Times New Roman" w:hAnsi="Times New Roman"/>
          <w:szCs w:val="24"/>
          <w:lang w:val="pl-PL"/>
        </w:rPr>
      </w:pPr>
      <w:r w:rsidRPr="004067C3">
        <w:rPr>
          <w:rFonts w:ascii="Times New Roman" w:hAnsi="Times New Roman"/>
          <w:szCs w:val="24"/>
          <w:lang w:val="pl-PL"/>
        </w:rPr>
        <w:t>Dokumentacja projektowa i dokumenty formalno-prawne.</w:t>
      </w:r>
    </w:p>
    <w:p w14:paraId="2F7C4EAD" w14:textId="77777777" w:rsidR="00B62ACF" w:rsidRPr="00AE19D5" w:rsidRDefault="00B62ACF" w:rsidP="00AE19D5">
      <w:pPr>
        <w:pStyle w:val="Bezodstpw"/>
        <w:ind w:left="1800" w:right="1134"/>
        <w:jc w:val="both"/>
        <w:rPr>
          <w:rFonts w:ascii="Times New Roman" w:hAnsi="Times New Roman"/>
          <w:szCs w:val="24"/>
          <w:lang w:val="pl-PL"/>
        </w:rPr>
      </w:pPr>
    </w:p>
    <w:p w14:paraId="76862380" w14:textId="77777777" w:rsidR="00B62ACF" w:rsidRPr="00AE19D5" w:rsidRDefault="00B62ACF" w:rsidP="00AE19D5">
      <w:pPr>
        <w:pStyle w:val="Bezodstpw"/>
        <w:ind w:left="1800" w:right="1134"/>
        <w:jc w:val="both"/>
        <w:rPr>
          <w:rFonts w:ascii="Times New Roman" w:hAnsi="Times New Roman"/>
          <w:szCs w:val="24"/>
          <w:lang w:val="pl-PL"/>
        </w:rPr>
      </w:pPr>
    </w:p>
    <w:p w14:paraId="6DBE7FA0" w14:textId="77777777" w:rsidR="00B62ACF" w:rsidRPr="00AE19D5" w:rsidRDefault="00B62ACF" w:rsidP="00AE19D5">
      <w:pPr>
        <w:pStyle w:val="Bezodstpw"/>
        <w:ind w:left="1800" w:right="1134"/>
        <w:jc w:val="both"/>
        <w:rPr>
          <w:rFonts w:ascii="Times New Roman" w:hAnsi="Times New Roman"/>
          <w:szCs w:val="24"/>
          <w:lang w:val="pl-PL"/>
        </w:rPr>
      </w:pPr>
    </w:p>
    <w:p w14:paraId="01443082" w14:textId="77777777" w:rsidR="00B62ACF" w:rsidRPr="00AE19D5" w:rsidRDefault="00B62ACF" w:rsidP="00AE19D5">
      <w:pPr>
        <w:pStyle w:val="Bezodstpw"/>
        <w:ind w:left="1800" w:right="1134"/>
        <w:jc w:val="both"/>
        <w:rPr>
          <w:rFonts w:ascii="Times New Roman" w:hAnsi="Times New Roman"/>
          <w:szCs w:val="24"/>
          <w:lang w:val="pl-PL"/>
        </w:rPr>
      </w:pPr>
    </w:p>
    <w:p w14:paraId="6407C128" w14:textId="77777777" w:rsidR="00B62ACF" w:rsidRPr="00AE19D5" w:rsidRDefault="00B62ACF" w:rsidP="00AE19D5">
      <w:pPr>
        <w:pStyle w:val="Bezodstpw"/>
        <w:ind w:left="1800" w:right="1134"/>
        <w:jc w:val="both"/>
        <w:rPr>
          <w:rFonts w:ascii="Times New Roman" w:hAnsi="Times New Roman"/>
          <w:szCs w:val="24"/>
          <w:lang w:val="pl-PL"/>
        </w:rPr>
      </w:pPr>
    </w:p>
    <w:p w14:paraId="0005BA2C" w14:textId="77777777" w:rsidR="00B62ACF" w:rsidRPr="00AE19D5" w:rsidRDefault="00B62ACF" w:rsidP="00AE19D5">
      <w:pPr>
        <w:pStyle w:val="Bezodstpw"/>
        <w:ind w:left="1800" w:right="1134"/>
        <w:jc w:val="both"/>
        <w:rPr>
          <w:rFonts w:ascii="Times New Roman" w:hAnsi="Times New Roman"/>
          <w:szCs w:val="24"/>
          <w:lang w:val="pl-PL"/>
        </w:rPr>
      </w:pPr>
    </w:p>
    <w:p w14:paraId="51B51951" w14:textId="77777777" w:rsidR="00B62ACF" w:rsidRPr="00AE19D5" w:rsidRDefault="00B62ACF" w:rsidP="00AE19D5">
      <w:pPr>
        <w:pStyle w:val="Bezodstpw"/>
        <w:ind w:left="1800" w:right="1134"/>
        <w:jc w:val="both"/>
        <w:rPr>
          <w:rFonts w:ascii="Times New Roman" w:hAnsi="Times New Roman"/>
          <w:szCs w:val="24"/>
          <w:lang w:val="pl-PL"/>
        </w:rPr>
      </w:pPr>
    </w:p>
    <w:p w14:paraId="2CFF2E1D" w14:textId="77777777" w:rsidR="00B62ACF" w:rsidRPr="00AE19D5" w:rsidRDefault="00B62ACF" w:rsidP="00AE19D5">
      <w:pPr>
        <w:pStyle w:val="Bezodstpw"/>
        <w:ind w:left="1800" w:right="1134"/>
        <w:jc w:val="both"/>
        <w:rPr>
          <w:rFonts w:ascii="Times New Roman" w:hAnsi="Times New Roman"/>
          <w:szCs w:val="24"/>
          <w:lang w:val="pl-PL"/>
        </w:rPr>
      </w:pPr>
    </w:p>
    <w:p w14:paraId="083D0661" w14:textId="77777777" w:rsidR="00B62ACF" w:rsidRPr="00AE19D5" w:rsidRDefault="00B62ACF" w:rsidP="00AE19D5">
      <w:pPr>
        <w:pStyle w:val="Bezodstpw"/>
        <w:ind w:left="1800" w:right="1134"/>
        <w:jc w:val="both"/>
        <w:rPr>
          <w:rFonts w:ascii="Times New Roman" w:hAnsi="Times New Roman"/>
          <w:szCs w:val="24"/>
          <w:lang w:val="pl-PL"/>
        </w:rPr>
      </w:pPr>
    </w:p>
    <w:p w14:paraId="7F2CF610" w14:textId="77777777" w:rsidR="00B62ACF" w:rsidRPr="00AE19D5" w:rsidRDefault="00B62ACF" w:rsidP="00AE19D5">
      <w:pPr>
        <w:pStyle w:val="Bezodstpw"/>
        <w:ind w:left="1800" w:right="1134"/>
        <w:jc w:val="both"/>
        <w:rPr>
          <w:rFonts w:ascii="Times New Roman" w:hAnsi="Times New Roman"/>
          <w:szCs w:val="24"/>
          <w:lang w:val="pl-PL"/>
        </w:rPr>
      </w:pPr>
    </w:p>
    <w:p w14:paraId="4C75B911" w14:textId="77777777" w:rsidR="00B62ACF" w:rsidRPr="00AE19D5" w:rsidRDefault="00B62ACF" w:rsidP="00AE19D5">
      <w:pPr>
        <w:pStyle w:val="Bezodstpw"/>
        <w:ind w:left="1800" w:right="1134"/>
        <w:jc w:val="both"/>
        <w:rPr>
          <w:rFonts w:ascii="Times New Roman" w:hAnsi="Times New Roman"/>
          <w:szCs w:val="24"/>
          <w:lang w:val="pl-PL"/>
        </w:rPr>
      </w:pPr>
    </w:p>
    <w:p w14:paraId="2FD2D0E3" w14:textId="77777777" w:rsidR="00B62ACF" w:rsidRPr="00AE19D5" w:rsidRDefault="00B62ACF" w:rsidP="00AE19D5">
      <w:pPr>
        <w:pStyle w:val="Bezodstpw"/>
        <w:ind w:left="1800" w:right="1134"/>
        <w:jc w:val="both"/>
        <w:rPr>
          <w:rFonts w:ascii="Times New Roman" w:hAnsi="Times New Roman"/>
          <w:szCs w:val="24"/>
          <w:lang w:val="pl-PL"/>
        </w:rPr>
      </w:pPr>
    </w:p>
    <w:p w14:paraId="4F8D3EFE" w14:textId="77777777" w:rsidR="00B62ACF" w:rsidRPr="00AE19D5" w:rsidRDefault="00B62ACF" w:rsidP="00AE19D5">
      <w:pPr>
        <w:pStyle w:val="Bezodstpw"/>
        <w:ind w:left="1800" w:right="1134"/>
        <w:jc w:val="both"/>
        <w:rPr>
          <w:rFonts w:ascii="Times New Roman" w:hAnsi="Times New Roman"/>
          <w:szCs w:val="24"/>
          <w:lang w:val="pl-PL"/>
        </w:rPr>
      </w:pPr>
    </w:p>
    <w:p w14:paraId="08C1682E" w14:textId="77777777" w:rsidR="00B62ACF" w:rsidRPr="00AE19D5" w:rsidRDefault="00B62ACF" w:rsidP="00AE19D5">
      <w:pPr>
        <w:pStyle w:val="Bezodstpw"/>
        <w:ind w:left="1800" w:right="1134"/>
        <w:jc w:val="both"/>
        <w:rPr>
          <w:rFonts w:ascii="Times New Roman" w:hAnsi="Times New Roman"/>
          <w:szCs w:val="24"/>
          <w:lang w:val="pl-PL"/>
        </w:rPr>
      </w:pPr>
    </w:p>
    <w:p w14:paraId="28C4FEF4" w14:textId="56B5D9CC" w:rsidR="00B62ACF" w:rsidRDefault="00B62ACF" w:rsidP="00176C18">
      <w:pPr>
        <w:pStyle w:val="Bezodstpw"/>
        <w:ind w:right="1134"/>
        <w:jc w:val="both"/>
        <w:rPr>
          <w:rFonts w:ascii="Times New Roman" w:hAnsi="Times New Roman"/>
          <w:szCs w:val="24"/>
          <w:lang w:val="pl-PL"/>
        </w:rPr>
      </w:pPr>
    </w:p>
    <w:p w14:paraId="19715448" w14:textId="6620F7D4" w:rsidR="004067C3" w:rsidRDefault="004067C3" w:rsidP="00176C18">
      <w:pPr>
        <w:pStyle w:val="Bezodstpw"/>
        <w:ind w:right="1134"/>
        <w:jc w:val="both"/>
        <w:rPr>
          <w:rFonts w:ascii="Times New Roman" w:hAnsi="Times New Roman"/>
          <w:szCs w:val="24"/>
          <w:lang w:val="pl-PL"/>
        </w:rPr>
      </w:pPr>
    </w:p>
    <w:p w14:paraId="19D077D4" w14:textId="136129FC" w:rsidR="004067C3" w:rsidRDefault="004067C3" w:rsidP="00176C18">
      <w:pPr>
        <w:pStyle w:val="Bezodstpw"/>
        <w:ind w:right="1134"/>
        <w:jc w:val="both"/>
        <w:rPr>
          <w:rFonts w:ascii="Times New Roman" w:hAnsi="Times New Roman"/>
          <w:szCs w:val="24"/>
          <w:lang w:val="pl-PL"/>
        </w:rPr>
      </w:pPr>
    </w:p>
    <w:p w14:paraId="11946CB2" w14:textId="77777777" w:rsidR="004067C3" w:rsidRPr="00AE19D5" w:rsidRDefault="004067C3" w:rsidP="00176C18">
      <w:pPr>
        <w:pStyle w:val="Bezodstpw"/>
        <w:ind w:right="1134"/>
        <w:jc w:val="both"/>
        <w:rPr>
          <w:rFonts w:ascii="Times New Roman" w:hAnsi="Times New Roman"/>
          <w:szCs w:val="24"/>
          <w:lang w:val="pl-PL"/>
        </w:rPr>
      </w:pPr>
    </w:p>
    <w:p w14:paraId="5B8F04C8" w14:textId="5600B2D8" w:rsidR="00B62ACF" w:rsidRPr="00AE19D5" w:rsidRDefault="00B62ACF" w:rsidP="004067C3">
      <w:pPr>
        <w:pStyle w:val="Nagwek2"/>
        <w:jc w:val="center"/>
      </w:pPr>
      <w:bookmarkStart w:id="76" w:name="_Toc183794239"/>
      <w:bookmarkStart w:id="77" w:name="_Toc183795101"/>
      <w:r w:rsidRPr="00AE19D5">
        <w:lastRenderedPageBreak/>
        <w:t>SST-1</w:t>
      </w:r>
      <w:r w:rsidR="00E96B6E" w:rsidRPr="00AE19D5">
        <w:t>5</w:t>
      </w:r>
      <w:r w:rsidRPr="00AE19D5">
        <w:t xml:space="preserve"> ROBOTY IZOLACYJNE</w:t>
      </w:r>
      <w:bookmarkStart w:id="78" w:name="_Toc183794240"/>
      <w:bookmarkEnd w:id="76"/>
      <w:r w:rsidR="007A607E" w:rsidRPr="00AE19D5">
        <w:t xml:space="preserve"> - </w:t>
      </w:r>
      <w:r w:rsidRPr="00AE19D5">
        <w:t xml:space="preserve">OCIEPLENIE </w:t>
      </w:r>
      <w:r w:rsidR="004067C3">
        <w:t xml:space="preserve">                        </w:t>
      </w:r>
      <w:r w:rsidRPr="00AE19D5">
        <w:t xml:space="preserve">DACHU, IZOLACJA POSADZEK NA GRUNCIE, UZUPEŁNIENIE I WYMIANA IZOLACJI </w:t>
      </w:r>
      <w:r w:rsidR="004067C3">
        <w:t xml:space="preserve">                             </w:t>
      </w:r>
      <w:r w:rsidRPr="00AE19D5">
        <w:t xml:space="preserve">TERMICZNYCH </w:t>
      </w:r>
      <w:r w:rsidR="004067C3">
        <w:t xml:space="preserve"> </w:t>
      </w:r>
      <w:r w:rsidRPr="00AE19D5">
        <w:t>ŚCIAN ZEWNĘTRZNYCH</w:t>
      </w:r>
      <w:bookmarkEnd w:id="77"/>
      <w:bookmarkEnd w:id="78"/>
    </w:p>
    <w:p w14:paraId="35D700B7" w14:textId="3BA59D44" w:rsidR="00B62ACF" w:rsidRPr="00AE19D5" w:rsidRDefault="00B62ACF" w:rsidP="004067C3">
      <w:pPr>
        <w:jc w:val="center"/>
        <w:rPr>
          <w:rFonts w:ascii="Times New Roman" w:hAnsi="Times New Roman"/>
        </w:rPr>
      </w:pPr>
      <w:r w:rsidRPr="00AE19D5">
        <w:rPr>
          <w:rFonts w:ascii="Times New Roman" w:hAnsi="Times New Roman"/>
        </w:rPr>
        <w:t>CPV: 45321000-3</w:t>
      </w:r>
    </w:p>
    <w:p w14:paraId="7595E9D7" w14:textId="55248C5F" w:rsidR="00B62ACF" w:rsidRPr="00AE19D5" w:rsidRDefault="00B62ACF" w:rsidP="00AE19D5">
      <w:pPr>
        <w:pStyle w:val="Bezodstpw"/>
        <w:ind w:right="1134"/>
        <w:jc w:val="both"/>
        <w:rPr>
          <w:rFonts w:ascii="Times New Roman" w:hAnsi="Times New Roman"/>
          <w:szCs w:val="24"/>
          <w:lang w:val="pl-PL"/>
        </w:rPr>
      </w:pPr>
    </w:p>
    <w:p w14:paraId="06D419EE" w14:textId="7D60BC7A" w:rsidR="00B62ACF" w:rsidRPr="00176C18" w:rsidRDefault="00B62ACF" w:rsidP="000C1B9E">
      <w:pPr>
        <w:pStyle w:val="Akapitzlist"/>
        <w:numPr>
          <w:ilvl w:val="0"/>
          <w:numId w:val="22"/>
        </w:numPr>
      </w:pPr>
      <w:r w:rsidRPr="00AE19D5">
        <w:t>CZĘŚĆ</w:t>
      </w:r>
      <w:r w:rsidRPr="003740C6">
        <w:rPr>
          <w:spacing w:val="-2"/>
        </w:rPr>
        <w:t xml:space="preserve"> </w:t>
      </w:r>
      <w:r w:rsidRPr="00AE19D5">
        <w:t>OGÓLNA.</w:t>
      </w:r>
    </w:p>
    <w:p w14:paraId="11F37FC1" w14:textId="77777777" w:rsidR="00B62ACF" w:rsidRPr="00AE19D5" w:rsidRDefault="00B62ACF" w:rsidP="0052487B">
      <w:pPr>
        <w:pStyle w:val="Podtytu"/>
      </w:pPr>
      <w:r w:rsidRPr="00AE19D5">
        <w:t>Przedmiot ST.</w:t>
      </w:r>
    </w:p>
    <w:p w14:paraId="7EC390BB" w14:textId="58FF73E9" w:rsidR="00B62ACF" w:rsidRPr="00AE19D5" w:rsidRDefault="00B62ACF" w:rsidP="004067C3">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związanych z wykonaniem izolacji termicznych ścian, posadzek </w:t>
      </w:r>
      <w:r w:rsidR="00176C18">
        <w:rPr>
          <w:rFonts w:ascii="Times New Roman" w:hAnsi="Times New Roman"/>
        </w:rPr>
        <w:t xml:space="preserve">                    </w:t>
      </w:r>
      <w:r w:rsidRPr="00AE19D5">
        <w:rPr>
          <w:rFonts w:ascii="Times New Roman" w:hAnsi="Times New Roman"/>
        </w:rPr>
        <w:t>i dachu wg zakresu określonego Projekte</w:t>
      </w:r>
      <w:r w:rsidR="00176C18">
        <w:rPr>
          <w:rFonts w:ascii="Times New Roman" w:hAnsi="Times New Roman"/>
        </w:rPr>
        <w:t xml:space="preserve">m Budowlano - Wykonawczym p.n.: </w:t>
      </w:r>
      <w:r w:rsidRPr="00AE19D5">
        <w:rPr>
          <w:rFonts w:ascii="Times New Roman" w:hAnsi="Times New Roman"/>
        </w:rPr>
        <w:t xml:space="preserve">„ZMIANA </w:t>
      </w:r>
      <w:r w:rsidR="004067C3">
        <w:rPr>
          <w:rFonts w:ascii="Times New Roman" w:hAnsi="Times New Roman"/>
        </w:rPr>
        <w:t xml:space="preserve">                    </w:t>
      </w:r>
      <w:r w:rsidRPr="00AE19D5">
        <w:rPr>
          <w:rFonts w:ascii="Times New Roman" w:hAnsi="Times New Roman"/>
        </w:rPr>
        <w:t>SPOSOBU UŻYTKOWANIA I PRZEBUDOWA BUDYNKU GARAŻOWO-</w:t>
      </w:r>
      <w:r w:rsidR="00176C18">
        <w:rPr>
          <w:rFonts w:ascii="Times New Roman" w:hAnsi="Times New Roman"/>
        </w:rPr>
        <w:t xml:space="preserve">                                   </w:t>
      </w:r>
      <w:r w:rsidRPr="00AE19D5">
        <w:rPr>
          <w:rFonts w:ascii="Times New Roman" w:hAnsi="Times New Roman"/>
        </w:rPr>
        <w:t xml:space="preserve">WARSZTATOWEGO NR 5 NA TERENIE JW W RZESZOWIE PRZY UL. </w:t>
      </w:r>
      <w:r w:rsidR="00176C18">
        <w:rPr>
          <w:rFonts w:ascii="Times New Roman" w:hAnsi="Times New Roman"/>
        </w:rPr>
        <w:t xml:space="preserve">                                              </w:t>
      </w:r>
      <w:r w:rsidRPr="00AE19D5">
        <w:rPr>
          <w:rFonts w:ascii="Times New Roman" w:hAnsi="Times New Roman"/>
        </w:rPr>
        <w:t xml:space="preserve">KRAKOWSKIEJ 11B, TEREN ZAMKNIĘTY MON w ramach zadania pn.: ”Opracowanie dokumentacji projektowo-kosztorysowej remontu budynku nr 5 wraz z poddaszem </w:t>
      </w:r>
      <w:r w:rsidR="00176C18">
        <w:rPr>
          <w:rFonts w:ascii="Times New Roman" w:hAnsi="Times New Roman"/>
        </w:rPr>
        <w:t xml:space="preserve">                                       </w:t>
      </w:r>
      <w:r w:rsidRPr="00AE19D5">
        <w:rPr>
          <w:rFonts w:ascii="Times New Roman" w:hAnsi="Times New Roman"/>
        </w:rPr>
        <w:t>w kompleksie wojskowym w Rzeszowie ul. Krakowska 11b”.</w:t>
      </w:r>
    </w:p>
    <w:p w14:paraId="2F944E32" w14:textId="77777777" w:rsidR="00B62ACF" w:rsidRPr="00AE19D5" w:rsidRDefault="00B62ACF" w:rsidP="0052487B">
      <w:pPr>
        <w:pStyle w:val="Podtytu"/>
      </w:pPr>
      <w:r w:rsidRPr="00AE19D5">
        <w:t>Zakres stosowania ST.</w:t>
      </w:r>
    </w:p>
    <w:p w14:paraId="5AE476AE" w14:textId="055B6C0B" w:rsidR="00B62ACF" w:rsidRPr="00AE19D5" w:rsidRDefault="00B62ACF" w:rsidP="00C7182B">
      <w:pPr>
        <w:ind w:right="-6"/>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00C7182B">
        <w:rPr>
          <w:rFonts w:ascii="Times New Roman" w:hAnsi="Times New Roman"/>
        </w:rPr>
        <w:t>1.3.</w:t>
      </w:r>
    </w:p>
    <w:p w14:paraId="09A9D971" w14:textId="77777777" w:rsidR="00B62ACF" w:rsidRPr="00AE19D5" w:rsidRDefault="00B62ACF" w:rsidP="0052487B">
      <w:pPr>
        <w:pStyle w:val="Podtytu"/>
      </w:pPr>
      <w:r w:rsidRPr="00AE19D5">
        <w:t>Zakres robót objętych ST.</w:t>
      </w:r>
    </w:p>
    <w:p w14:paraId="1E1381CA" w14:textId="039015B5" w:rsidR="00B62ACF" w:rsidRPr="00AE19D5" w:rsidRDefault="00B62ACF" w:rsidP="00C7182B">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4007ED">
        <w:rPr>
          <w:rFonts w:ascii="Times New Roman" w:hAnsi="Times New Roman"/>
        </w:rPr>
        <w:t xml:space="preserve">                            </w:t>
      </w:r>
      <w:r w:rsidRPr="00AE19D5">
        <w:rPr>
          <w:rFonts w:ascii="Times New Roman" w:hAnsi="Times New Roman"/>
        </w:rPr>
        <w:t>i mające na celu wykonanie izolacji termicznych posadzek, ścian i dachu. Niniejsza</w:t>
      </w:r>
      <w:r w:rsidR="004007ED">
        <w:rPr>
          <w:rFonts w:ascii="Times New Roman" w:hAnsi="Times New Roman"/>
        </w:rPr>
        <w:t xml:space="preserve">                               </w:t>
      </w:r>
      <w:r w:rsidRPr="00AE19D5">
        <w:rPr>
          <w:rFonts w:ascii="Times New Roman" w:hAnsi="Times New Roman"/>
        </w:rPr>
        <w:t xml:space="preserve"> specyfikacja techniczna związana jest z wykon</w:t>
      </w:r>
      <w:r w:rsidR="004007ED">
        <w:rPr>
          <w:rFonts w:ascii="Times New Roman" w:hAnsi="Times New Roman"/>
        </w:rPr>
        <w:t>aniem niżej wymienionych robót:</w:t>
      </w:r>
    </w:p>
    <w:p w14:paraId="59011695" w14:textId="77777777" w:rsidR="00C7182B" w:rsidRDefault="00B62ACF" w:rsidP="00157F4D">
      <w:pPr>
        <w:pStyle w:val="Bezodstpw"/>
        <w:numPr>
          <w:ilvl w:val="0"/>
          <w:numId w:val="186"/>
        </w:numPr>
        <w:ind w:right="-6"/>
        <w:jc w:val="both"/>
        <w:rPr>
          <w:rFonts w:ascii="Times New Roman" w:hAnsi="Times New Roman"/>
          <w:szCs w:val="24"/>
          <w:lang w:val="pl-PL"/>
        </w:rPr>
      </w:pPr>
      <w:r w:rsidRPr="00AE19D5">
        <w:rPr>
          <w:rFonts w:ascii="Times New Roman" w:hAnsi="Times New Roman"/>
          <w:szCs w:val="24"/>
          <w:lang w:val="pl-PL"/>
        </w:rPr>
        <w:t>wykonanie uzupełnień ocieplenia ścian zewnętrznych w miejscach zamurowania istniejących otworów okiennych i drzwiowych; izolacja płytami styropianowymi oraz wełną mineralną , metodą ETICS,</w:t>
      </w:r>
    </w:p>
    <w:p w14:paraId="3EF0CB85" w14:textId="77777777" w:rsidR="00C7182B" w:rsidRDefault="00B62ACF" w:rsidP="00157F4D">
      <w:pPr>
        <w:pStyle w:val="Bezodstpw"/>
        <w:numPr>
          <w:ilvl w:val="0"/>
          <w:numId w:val="186"/>
        </w:numPr>
        <w:ind w:right="-6"/>
        <w:jc w:val="both"/>
        <w:rPr>
          <w:rFonts w:ascii="Times New Roman" w:hAnsi="Times New Roman"/>
          <w:szCs w:val="24"/>
          <w:lang w:val="pl-PL"/>
        </w:rPr>
      </w:pPr>
      <w:r w:rsidRPr="00C7182B">
        <w:rPr>
          <w:rFonts w:ascii="Times New Roman" w:hAnsi="Times New Roman"/>
          <w:szCs w:val="24"/>
          <w:lang w:val="pl-PL"/>
        </w:rPr>
        <w:t xml:space="preserve">wymiana izolacji termicznej na izolację z wełny mineralnej w pasach oddzielenia pożarowego oraz pasach </w:t>
      </w:r>
      <w:r w:rsidR="004007ED" w:rsidRPr="00C7182B">
        <w:rPr>
          <w:rFonts w:ascii="Times New Roman" w:hAnsi="Times New Roman"/>
          <w:szCs w:val="24"/>
          <w:lang w:val="pl-PL"/>
        </w:rPr>
        <w:t>między kondygnacyjnych</w:t>
      </w:r>
      <w:r w:rsidRPr="00C7182B">
        <w:rPr>
          <w:rFonts w:ascii="Times New Roman" w:hAnsi="Times New Roman"/>
          <w:szCs w:val="24"/>
          <w:lang w:val="pl-PL"/>
        </w:rPr>
        <w:t>, metodą ETICS,</w:t>
      </w:r>
    </w:p>
    <w:p w14:paraId="0CC735EC" w14:textId="77777777" w:rsidR="00C7182B" w:rsidRDefault="00B62ACF" w:rsidP="00157F4D">
      <w:pPr>
        <w:pStyle w:val="Bezodstpw"/>
        <w:numPr>
          <w:ilvl w:val="0"/>
          <w:numId w:val="186"/>
        </w:numPr>
        <w:ind w:right="-6"/>
        <w:jc w:val="both"/>
        <w:rPr>
          <w:rFonts w:ascii="Times New Roman" w:hAnsi="Times New Roman"/>
          <w:szCs w:val="24"/>
          <w:lang w:val="pl-PL"/>
        </w:rPr>
      </w:pPr>
      <w:r w:rsidRPr="00C7182B">
        <w:rPr>
          <w:rFonts w:ascii="Times New Roman" w:hAnsi="Times New Roman"/>
          <w:szCs w:val="24"/>
          <w:lang w:val="pl-PL"/>
        </w:rPr>
        <w:t>wykonanie izolacji posadzek na gruncie w łazience parteru, płytami XPS,,</w:t>
      </w:r>
    </w:p>
    <w:p w14:paraId="76156F01" w14:textId="77777777" w:rsidR="00C7182B" w:rsidRDefault="00B62ACF" w:rsidP="00157F4D">
      <w:pPr>
        <w:pStyle w:val="Bezodstpw"/>
        <w:numPr>
          <w:ilvl w:val="0"/>
          <w:numId w:val="186"/>
        </w:numPr>
        <w:ind w:right="-6"/>
        <w:jc w:val="both"/>
        <w:rPr>
          <w:rFonts w:ascii="Times New Roman" w:hAnsi="Times New Roman"/>
          <w:szCs w:val="24"/>
          <w:lang w:val="pl-PL"/>
        </w:rPr>
      </w:pPr>
      <w:r w:rsidRPr="00C7182B">
        <w:rPr>
          <w:rFonts w:ascii="Times New Roman" w:hAnsi="Times New Roman"/>
          <w:szCs w:val="24"/>
          <w:lang w:val="pl-PL"/>
        </w:rPr>
        <w:t xml:space="preserve">wykonanie izolacji cieplnych stropu nad </w:t>
      </w:r>
      <w:r w:rsidR="004F123B" w:rsidRPr="00C7182B">
        <w:rPr>
          <w:rFonts w:ascii="Times New Roman" w:hAnsi="Times New Roman"/>
          <w:szCs w:val="24"/>
          <w:lang w:val="pl-PL"/>
        </w:rPr>
        <w:t>poddaszem</w:t>
      </w:r>
      <w:r w:rsidRPr="00C7182B">
        <w:rPr>
          <w:rFonts w:ascii="Times New Roman" w:hAnsi="Times New Roman"/>
          <w:szCs w:val="24"/>
          <w:lang w:val="pl-PL"/>
        </w:rPr>
        <w:t xml:space="preserve"> wełną mineralną, dwuwarstwowo,</w:t>
      </w:r>
    </w:p>
    <w:p w14:paraId="6F56A23E" w14:textId="77777777" w:rsidR="00C7182B" w:rsidRDefault="00B62ACF" w:rsidP="00157F4D">
      <w:pPr>
        <w:pStyle w:val="Bezodstpw"/>
        <w:numPr>
          <w:ilvl w:val="0"/>
          <w:numId w:val="186"/>
        </w:numPr>
        <w:ind w:right="-6"/>
        <w:jc w:val="both"/>
        <w:rPr>
          <w:rFonts w:ascii="Times New Roman" w:hAnsi="Times New Roman"/>
          <w:szCs w:val="24"/>
          <w:lang w:val="pl-PL"/>
        </w:rPr>
      </w:pPr>
      <w:r w:rsidRPr="00C7182B">
        <w:rPr>
          <w:rFonts w:ascii="Times New Roman" w:hAnsi="Times New Roman"/>
          <w:szCs w:val="24"/>
          <w:lang w:val="pl-PL"/>
        </w:rPr>
        <w:t xml:space="preserve">wykonanie izolacji cieplnych od strony wewnętrznej, ściany </w:t>
      </w:r>
      <w:r w:rsidR="004F123B" w:rsidRPr="00C7182B">
        <w:rPr>
          <w:rFonts w:ascii="Times New Roman" w:hAnsi="Times New Roman"/>
          <w:szCs w:val="24"/>
          <w:lang w:val="pl-PL"/>
        </w:rPr>
        <w:t>oddzielenia pożarowego REI 60 – jednowarstwowo,</w:t>
      </w:r>
    </w:p>
    <w:p w14:paraId="6161A5AB" w14:textId="77777777" w:rsidR="00C7182B" w:rsidRDefault="00B62ACF" w:rsidP="00157F4D">
      <w:pPr>
        <w:pStyle w:val="Bezodstpw"/>
        <w:numPr>
          <w:ilvl w:val="0"/>
          <w:numId w:val="186"/>
        </w:numPr>
        <w:ind w:right="-6"/>
        <w:jc w:val="both"/>
        <w:rPr>
          <w:rFonts w:ascii="Times New Roman" w:hAnsi="Times New Roman"/>
          <w:szCs w:val="24"/>
          <w:lang w:val="pl-PL"/>
        </w:rPr>
      </w:pPr>
      <w:r w:rsidRPr="00C7182B">
        <w:rPr>
          <w:rFonts w:ascii="Times New Roman" w:hAnsi="Times New Roman"/>
          <w:szCs w:val="24"/>
          <w:lang w:val="pl-PL"/>
        </w:rPr>
        <w:t xml:space="preserve">wykonanie izolacji cieplnych połaci dachowych na poziomie </w:t>
      </w:r>
      <w:r w:rsidR="004F123B" w:rsidRPr="00C7182B">
        <w:rPr>
          <w:rFonts w:ascii="Times New Roman" w:hAnsi="Times New Roman"/>
          <w:szCs w:val="24"/>
          <w:lang w:val="pl-PL"/>
        </w:rPr>
        <w:t>poddasza</w:t>
      </w:r>
      <w:r w:rsidRPr="00C7182B">
        <w:rPr>
          <w:rFonts w:ascii="Times New Roman" w:hAnsi="Times New Roman"/>
          <w:szCs w:val="24"/>
          <w:lang w:val="pl-PL"/>
        </w:rPr>
        <w:t xml:space="preserve">, wełną </w:t>
      </w:r>
      <w:r w:rsidR="00C7182B">
        <w:rPr>
          <w:rFonts w:ascii="Times New Roman" w:hAnsi="Times New Roman"/>
          <w:szCs w:val="24"/>
          <w:lang w:val="pl-PL"/>
        </w:rPr>
        <w:t xml:space="preserve">                           </w:t>
      </w:r>
      <w:r w:rsidRPr="00C7182B">
        <w:rPr>
          <w:rFonts w:ascii="Times New Roman" w:hAnsi="Times New Roman"/>
          <w:szCs w:val="24"/>
          <w:lang w:val="pl-PL"/>
        </w:rPr>
        <w:t>mineralną, dwuwarstwowo,</w:t>
      </w:r>
    </w:p>
    <w:p w14:paraId="7B8DCA17" w14:textId="66930440" w:rsidR="004007ED" w:rsidRPr="00C7182B" w:rsidRDefault="00B62ACF" w:rsidP="00157F4D">
      <w:pPr>
        <w:pStyle w:val="Bezodstpw"/>
        <w:numPr>
          <w:ilvl w:val="0"/>
          <w:numId w:val="186"/>
        </w:numPr>
        <w:ind w:right="-6"/>
        <w:jc w:val="both"/>
        <w:rPr>
          <w:rFonts w:ascii="Times New Roman" w:hAnsi="Times New Roman"/>
          <w:szCs w:val="24"/>
          <w:lang w:val="pl-PL"/>
        </w:rPr>
      </w:pPr>
      <w:r w:rsidRPr="00C7182B">
        <w:rPr>
          <w:rFonts w:ascii="Times New Roman" w:hAnsi="Times New Roman"/>
          <w:szCs w:val="24"/>
          <w:lang w:val="pl-PL"/>
        </w:rPr>
        <w:t>wykonanie izolacji cieplnych połaci dachowych na poziomie przestrzeni technicznej, wełną mineralną, jednowarstwowo.</w:t>
      </w:r>
    </w:p>
    <w:p w14:paraId="588E4B7C" w14:textId="77777777" w:rsidR="00B62ACF" w:rsidRPr="00AE19D5" w:rsidRDefault="00B62ACF" w:rsidP="0052487B">
      <w:pPr>
        <w:pStyle w:val="Podtytu"/>
      </w:pPr>
      <w:r w:rsidRPr="00AE19D5">
        <w:t>Określenia podstawowe.</w:t>
      </w:r>
    </w:p>
    <w:p w14:paraId="38B25575" w14:textId="2CFB20CF" w:rsidR="00B62ACF" w:rsidRPr="00C7182B" w:rsidRDefault="00B62ACF" w:rsidP="00C7182B">
      <w:pPr>
        <w:ind w:right="-6" w:firstLine="567"/>
        <w:jc w:val="both"/>
        <w:rPr>
          <w:rFonts w:ascii="Times New Roman" w:hAnsi="Times New Roman"/>
        </w:rPr>
      </w:pPr>
      <w:r w:rsidRPr="00AE19D5">
        <w:rPr>
          <w:rFonts w:ascii="Times New Roman" w:hAnsi="Times New Roman"/>
        </w:rPr>
        <w:t>Określenia  podane  w  niniejszej  ST  są  zgodne  z  obowiązującymi  normami, wytycznymi i określeniami zawartymi w STO – Wymagania</w:t>
      </w:r>
      <w:r w:rsidRPr="00AE19D5">
        <w:rPr>
          <w:rFonts w:ascii="Times New Roman" w:hAnsi="Times New Roman"/>
          <w:spacing w:val="-4"/>
        </w:rPr>
        <w:t xml:space="preserve"> </w:t>
      </w:r>
      <w:r w:rsidR="00C7182B">
        <w:rPr>
          <w:rFonts w:ascii="Times New Roman" w:hAnsi="Times New Roman"/>
        </w:rPr>
        <w:t>ogólne.</w:t>
      </w:r>
    </w:p>
    <w:p w14:paraId="2C854DFC" w14:textId="77777777" w:rsidR="00B62ACF" w:rsidRPr="00AE19D5" w:rsidRDefault="00B62ACF" w:rsidP="0052487B">
      <w:pPr>
        <w:pStyle w:val="Podtytu"/>
      </w:pPr>
      <w:r w:rsidRPr="00AE19D5">
        <w:t>Roboty tymczasowe i towarzyszące.</w:t>
      </w:r>
    </w:p>
    <w:p w14:paraId="4740C91D" w14:textId="5AD2E7D8" w:rsidR="00B62ACF" w:rsidRPr="00AE19D5" w:rsidRDefault="00B62ACF" w:rsidP="00C7182B">
      <w:pPr>
        <w:ind w:right="1134" w:firstLine="567"/>
        <w:jc w:val="both"/>
        <w:rPr>
          <w:rFonts w:ascii="Times New Roman" w:hAnsi="Times New Roman"/>
        </w:rPr>
      </w:pPr>
      <w:r w:rsidRPr="00AE19D5">
        <w:rPr>
          <w:rFonts w:ascii="Times New Roman" w:hAnsi="Times New Roman"/>
        </w:rPr>
        <w:t>Do wykonani</w:t>
      </w:r>
      <w:r w:rsidR="00AB2BD4" w:rsidRPr="00AE19D5">
        <w:rPr>
          <w:rFonts w:ascii="Times New Roman" w:hAnsi="Times New Roman"/>
        </w:rPr>
        <w:t>a robót izolacyjnych i elewacyjnych</w:t>
      </w:r>
      <w:r w:rsidRPr="00AE19D5">
        <w:rPr>
          <w:rFonts w:ascii="Times New Roman" w:hAnsi="Times New Roman"/>
        </w:rPr>
        <w:t xml:space="preserve"> niezbędne są n</w:t>
      </w:r>
      <w:r w:rsidR="004007ED">
        <w:rPr>
          <w:rFonts w:ascii="Times New Roman" w:hAnsi="Times New Roman"/>
        </w:rPr>
        <w:t>astępujące roboty towarzyszące:</w:t>
      </w:r>
    </w:p>
    <w:p w14:paraId="2B89102C" w14:textId="77777777" w:rsidR="00AB2BD4" w:rsidRPr="00AE19D5" w:rsidRDefault="00B62ACF" w:rsidP="00157F4D">
      <w:pPr>
        <w:pStyle w:val="Bezodstpw"/>
        <w:numPr>
          <w:ilvl w:val="0"/>
          <w:numId w:val="187"/>
        </w:numPr>
        <w:ind w:right="1134"/>
        <w:jc w:val="both"/>
        <w:rPr>
          <w:rFonts w:ascii="Times New Roman" w:hAnsi="Times New Roman"/>
          <w:szCs w:val="24"/>
          <w:lang w:val="pl-PL"/>
        </w:rPr>
      </w:pPr>
      <w:r w:rsidRPr="00AE19D5">
        <w:rPr>
          <w:rFonts w:ascii="Times New Roman" w:hAnsi="Times New Roman"/>
          <w:szCs w:val="24"/>
          <w:lang w:val="pl-PL"/>
        </w:rPr>
        <w:t>roboty pomiarowe,</w:t>
      </w:r>
    </w:p>
    <w:p w14:paraId="1B7027F1" w14:textId="09AC5A09" w:rsidR="00B62ACF" w:rsidRPr="00AE19D5" w:rsidRDefault="00AB2BD4" w:rsidP="00157F4D">
      <w:pPr>
        <w:pStyle w:val="Bezodstpw"/>
        <w:numPr>
          <w:ilvl w:val="0"/>
          <w:numId w:val="187"/>
        </w:numPr>
        <w:ind w:right="1134"/>
        <w:jc w:val="both"/>
        <w:rPr>
          <w:rFonts w:ascii="Times New Roman" w:hAnsi="Times New Roman"/>
          <w:szCs w:val="24"/>
          <w:lang w:val="pl-PL"/>
        </w:rPr>
      </w:pPr>
      <w:r w:rsidRPr="00AE19D5">
        <w:rPr>
          <w:rFonts w:ascii="Times New Roman" w:hAnsi="Times New Roman"/>
          <w:szCs w:val="24"/>
          <w:lang w:val="pl-PL"/>
        </w:rPr>
        <w:t>pobierania próbek,</w:t>
      </w:r>
    </w:p>
    <w:p w14:paraId="38B90A30" w14:textId="35DBFA35" w:rsidR="00B62ACF" w:rsidRPr="004007ED" w:rsidRDefault="00AB2BD4" w:rsidP="00157F4D">
      <w:pPr>
        <w:pStyle w:val="Bezodstpw"/>
        <w:numPr>
          <w:ilvl w:val="0"/>
          <w:numId w:val="187"/>
        </w:numPr>
        <w:ind w:right="1134"/>
        <w:jc w:val="both"/>
        <w:rPr>
          <w:rFonts w:ascii="Times New Roman" w:hAnsi="Times New Roman"/>
          <w:szCs w:val="24"/>
          <w:lang w:val="pl-PL"/>
        </w:rPr>
      </w:pPr>
      <w:r w:rsidRPr="00AE19D5">
        <w:rPr>
          <w:rFonts w:ascii="Times New Roman" w:hAnsi="Times New Roman"/>
          <w:szCs w:val="24"/>
          <w:lang w:val="pl-PL"/>
        </w:rPr>
        <w:t>pomiary temperatury</w:t>
      </w:r>
      <w:r w:rsidR="00C7182B">
        <w:rPr>
          <w:rFonts w:ascii="Times New Roman" w:hAnsi="Times New Roman"/>
          <w:szCs w:val="24"/>
          <w:lang w:val="pl-PL"/>
        </w:rPr>
        <w:t>.</w:t>
      </w:r>
    </w:p>
    <w:p w14:paraId="0758C6B6" w14:textId="6D54F19F" w:rsidR="00B62ACF" w:rsidRPr="004007ED" w:rsidRDefault="00B62ACF" w:rsidP="007202DF">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4007ED">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4007ED">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4007ED">
        <w:rPr>
          <w:rFonts w:ascii="Times New Roman" w:hAnsi="Times New Roman"/>
          <w:spacing w:val="-5"/>
        </w:rPr>
        <w:t xml:space="preserve">                                      </w:t>
      </w:r>
      <w:r w:rsidRPr="00AE19D5">
        <w:rPr>
          <w:rFonts w:ascii="Times New Roman" w:hAnsi="Times New Roman"/>
        </w:rPr>
        <w:t>projektowej.</w:t>
      </w:r>
    </w:p>
    <w:p w14:paraId="73CBD60F" w14:textId="77777777" w:rsidR="00B62ACF" w:rsidRPr="00AE19D5" w:rsidRDefault="00B62ACF" w:rsidP="0052487B">
      <w:pPr>
        <w:pStyle w:val="Podtytu"/>
      </w:pPr>
      <w:r w:rsidRPr="00AE19D5">
        <w:lastRenderedPageBreak/>
        <w:t>Ogólne wymagania dotyczące robót.</w:t>
      </w:r>
    </w:p>
    <w:p w14:paraId="649E3232" w14:textId="3111AA34" w:rsidR="00B62ACF" w:rsidRPr="00AE19D5" w:rsidRDefault="00B62ACF" w:rsidP="007202DF">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4007ED">
        <w:rPr>
          <w:rFonts w:ascii="Times New Roman" w:hAnsi="Times New Roman"/>
        </w:rPr>
        <w:t xml:space="preserve">                            </w:t>
      </w:r>
      <w:r w:rsidRPr="00AE19D5">
        <w:rPr>
          <w:rFonts w:ascii="Times New Roman" w:hAnsi="Times New Roman"/>
        </w:rPr>
        <w:t xml:space="preserve">projektową, ST, poleceniami nadzoru inwestycyjnego oraz zgodnie z ustawą Prawo </w:t>
      </w:r>
      <w:r w:rsidR="004007ED">
        <w:rPr>
          <w:rFonts w:ascii="Times New Roman" w:hAnsi="Times New Roman"/>
        </w:rPr>
        <w:t xml:space="preserve">                               </w:t>
      </w:r>
      <w:r w:rsidRPr="00AE19D5">
        <w:rPr>
          <w:rFonts w:ascii="Times New Roman" w:hAnsi="Times New Roman"/>
        </w:rPr>
        <w:t>Budowlane oraz “Warunkami technicznymi wykonania i odbioru robót budowlanych”.</w:t>
      </w:r>
    </w:p>
    <w:p w14:paraId="11523E83" w14:textId="2F7D36FC" w:rsidR="00B62ACF" w:rsidRPr="004007ED" w:rsidRDefault="00B62ACF" w:rsidP="004007ED">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546EDC3D" w14:textId="6C395046" w:rsidR="00B62ACF" w:rsidRPr="004007ED" w:rsidRDefault="00B62ACF" w:rsidP="007202DF">
      <w:pPr>
        <w:ind w:right="-6" w:firstLine="567"/>
        <w:jc w:val="both"/>
        <w:rPr>
          <w:rFonts w:ascii="Times New Roman" w:hAnsi="Times New Roman"/>
        </w:rPr>
      </w:pPr>
      <w:r w:rsidRPr="00AE19D5">
        <w:rPr>
          <w:rFonts w:ascii="Times New Roman" w:hAnsi="Times New Roman"/>
        </w:rPr>
        <w:t>Ogólne wymagania dotyczące materiałów p</w:t>
      </w:r>
      <w:r w:rsidR="004007ED">
        <w:rPr>
          <w:rFonts w:ascii="Times New Roman" w:hAnsi="Times New Roman"/>
        </w:rPr>
        <w:t>odano w STO – Wymagania ogólne.</w:t>
      </w:r>
    </w:p>
    <w:p w14:paraId="7BE482CD" w14:textId="4663A031" w:rsidR="00B62ACF" w:rsidRPr="004007ED" w:rsidRDefault="00AB2BD4" w:rsidP="0052487B">
      <w:pPr>
        <w:pStyle w:val="Podtytu"/>
      </w:pPr>
      <w:r w:rsidRPr="00AE19D5">
        <w:t>Styrodur XPS</w:t>
      </w:r>
      <w:r w:rsidR="00953733" w:rsidRPr="00AE19D5">
        <w:t xml:space="preserve"> do ocieplenia posadzki na gruncie w pomieszczeniach </w:t>
      </w:r>
      <w:r w:rsidR="004007ED">
        <w:t xml:space="preserve">                    </w:t>
      </w:r>
      <w:r w:rsidR="00953733" w:rsidRPr="00AE19D5">
        <w:t>parteru.</w:t>
      </w:r>
    </w:p>
    <w:p w14:paraId="6D3025E0" w14:textId="478E5D27" w:rsidR="00B62ACF" w:rsidRPr="004007ED" w:rsidRDefault="008B742B" w:rsidP="007202DF">
      <w:pPr>
        <w:ind w:right="-6" w:firstLine="567"/>
        <w:jc w:val="both"/>
        <w:rPr>
          <w:rFonts w:ascii="Times New Roman" w:hAnsi="Times New Roman"/>
        </w:rPr>
      </w:pPr>
      <w:r w:rsidRPr="00AE19D5">
        <w:rPr>
          <w:rFonts w:ascii="Times New Roman" w:hAnsi="Times New Roman"/>
        </w:rPr>
        <w:t xml:space="preserve">Do ocieplenia posadzki na gruncie należy użyć płyt z polistyrenu ekstrudowanego – </w:t>
      </w:r>
      <w:r w:rsidR="004007ED">
        <w:rPr>
          <w:rFonts w:ascii="Times New Roman" w:hAnsi="Times New Roman"/>
        </w:rPr>
        <w:t xml:space="preserve">                      </w:t>
      </w:r>
      <w:r w:rsidRPr="00AE19D5">
        <w:rPr>
          <w:rFonts w:ascii="Times New Roman" w:hAnsi="Times New Roman"/>
        </w:rPr>
        <w:t>styroduru o poniższych parametrach:</w:t>
      </w:r>
    </w:p>
    <w:p w14:paraId="1F7F9AB2" w14:textId="4E90671F" w:rsidR="008B742B" w:rsidRDefault="008B742B" w:rsidP="00157F4D">
      <w:pPr>
        <w:pStyle w:val="Bezodstpw"/>
        <w:numPr>
          <w:ilvl w:val="0"/>
          <w:numId w:val="188"/>
        </w:numPr>
        <w:ind w:right="-6"/>
        <w:jc w:val="both"/>
        <w:rPr>
          <w:rFonts w:ascii="Times New Roman" w:hAnsi="Times New Roman"/>
          <w:szCs w:val="24"/>
          <w:lang w:val="pl-PL"/>
        </w:rPr>
      </w:pPr>
      <w:r w:rsidRPr="00AE19D5">
        <w:rPr>
          <w:rFonts w:ascii="Times New Roman" w:hAnsi="Times New Roman"/>
          <w:szCs w:val="24"/>
          <w:lang w:val="pl-PL"/>
        </w:rPr>
        <w:t>grub</w:t>
      </w:r>
      <w:r w:rsidR="003D66B2">
        <w:rPr>
          <w:rFonts w:ascii="Times New Roman" w:hAnsi="Times New Roman"/>
          <w:szCs w:val="24"/>
          <w:lang w:val="pl-PL"/>
        </w:rPr>
        <w:t>ość płyt</w:t>
      </w:r>
      <w:r w:rsidR="003D66B2">
        <w:rPr>
          <w:rFonts w:ascii="Times New Roman" w:hAnsi="Times New Roman"/>
          <w:szCs w:val="24"/>
          <w:lang w:val="pl-PL"/>
        </w:rPr>
        <w:tab/>
      </w:r>
      <w:r w:rsidR="003D66B2">
        <w:rPr>
          <w:rFonts w:ascii="Times New Roman" w:hAnsi="Times New Roman"/>
          <w:szCs w:val="24"/>
          <w:lang w:val="pl-PL"/>
        </w:rPr>
        <w:tab/>
      </w:r>
      <w:r w:rsidR="003D66B2">
        <w:rPr>
          <w:rFonts w:ascii="Times New Roman" w:hAnsi="Times New Roman"/>
          <w:szCs w:val="24"/>
          <w:lang w:val="pl-PL"/>
        </w:rPr>
        <w:tab/>
      </w:r>
      <w:r w:rsidR="003D66B2">
        <w:rPr>
          <w:rFonts w:ascii="Times New Roman" w:hAnsi="Times New Roman"/>
          <w:szCs w:val="24"/>
          <w:lang w:val="pl-PL"/>
        </w:rPr>
        <w:tab/>
      </w:r>
      <w:r w:rsidR="003D66B2">
        <w:rPr>
          <w:rFonts w:ascii="Times New Roman" w:hAnsi="Times New Roman"/>
          <w:szCs w:val="24"/>
          <w:lang w:val="pl-PL"/>
        </w:rPr>
        <w:tab/>
      </w:r>
      <w:r w:rsidR="003D66B2">
        <w:rPr>
          <w:rFonts w:ascii="Times New Roman" w:hAnsi="Times New Roman"/>
          <w:szCs w:val="24"/>
          <w:lang w:val="pl-PL"/>
        </w:rPr>
        <w:tab/>
      </w:r>
      <w:r w:rsidRPr="00AE19D5">
        <w:rPr>
          <w:rFonts w:ascii="Times New Roman" w:hAnsi="Times New Roman"/>
          <w:szCs w:val="24"/>
          <w:lang w:val="pl-PL"/>
        </w:rPr>
        <w:t>5 cm</w:t>
      </w:r>
      <w:r w:rsidR="007202DF">
        <w:rPr>
          <w:rFonts w:ascii="Times New Roman" w:hAnsi="Times New Roman"/>
          <w:szCs w:val="24"/>
          <w:lang w:val="pl-PL"/>
        </w:rPr>
        <w:t>,</w:t>
      </w:r>
    </w:p>
    <w:p w14:paraId="3D789DAA" w14:textId="72266A25" w:rsidR="008B742B" w:rsidRDefault="007202DF" w:rsidP="00157F4D">
      <w:pPr>
        <w:pStyle w:val="Bezodstpw"/>
        <w:numPr>
          <w:ilvl w:val="0"/>
          <w:numId w:val="188"/>
        </w:numPr>
        <w:ind w:right="-6"/>
        <w:jc w:val="both"/>
        <w:rPr>
          <w:rFonts w:ascii="Times New Roman" w:hAnsi="Times New Roman"/>
          <w:szCs w:val="24"/>
          <w:lang w:val="pl-PL"/>
        </w:rPr>
      </w:pPr>
      <w:r w:rsidRPr="007202DF">
        <w:rPr>
          <w:rFonts w:ascii="Times New Roman" w:hAnsi="Times New Roman"/>
          <w:szCs w:val="24"/>
          <w:lang w:val="pl-PL"/>
        </w:rPr>
        <w:t>wykończenie krawędzi</w:t>
      </w:r>
      <w:r w:rsidRPr="007202DF">
        <w:rPr>
          <w:rFonts w:ascii="Times New Roman" w:hAnsi="Times New Roman"/>
          <w:szCs w:val="24"/>
          <w:lang w:val="pl-PL"/>
        </w:rPr>
        <w:tab/>
      </w:r>
      <w:r w:rsidRPr="007202DF">
        <w:rPr>
          <w:rFonts w:ascii="Times New Roman" w:hAnsi="Times New Roman"/>
          <w:szCs w:val="24"/>
          <w:lang w:val="pl-PL"/>
        </w:rPr>
        <w:tab/>
      </w:r>
      <w:r w:rsidRPr="007202DF">
        <w:rPr>
          <w:rFonts w:ascii="Times New Roman" w:hAnsi="Times New Roman"/>
          <w:szCs w:val="24"/>
          <w:lang w:val="pl-PL"/>
        </w:rPr>
        <w:tab/>
      </w:r>
      <w:r w:rsidRPr="007202DF">
        <w:rPr>
          <w:rFonts w:ascii="Times New Roman" w:hAnsi="Times New Roman"/>
          <w:szCs w:val="24"/>
          <w:lang w:val="pl-PL"/>
        </w:rPr>
        <w:tab/>
      </w:r>
      <w:r w:rsidR="008B742B" w:rsidRPr="007202DF">
        <w:rPr>
          <w:rFonts w:ascii="Times New Roman" w:hAnsi="Times New Roman"/>
          <w:szCs w:val="24"/>
          <w:lang w:val="pl-PL"/>
        </w:rPr>
        <w:t>frez schodkowy</w:t>
      </w:r>
      <w:r>
        <w:rPr>
          <w:rFonts w:ascii="Times New Roman" w:hAnsi="Times New Roman"/>
          <w:szCs w:val="24"/>
          <w:lang w:val="pl-PL"/>
        </w:rPr>
        <w:t>,</w:t>
      </w:r>
    </w:p>
    <w:p w14:paraId="340530A0" w14:textId="77777777" w:rsidR="007202DF" w:rsidRDefault="00953733" w:rsidP="00157F4D">
      <w:pPr>
        <w:pStyle w:val="Bezodstpw"/>
        <w:numPr>
          <w:ilvl w:val="0"/>
          <w:numId w:val="188"/>
        </w:numPr>
        <w:ind w:right="-6"/>
        <w:jc w:val="both"/>
        <w:rPr>
          <w:rFonts w:ascii="Times New Roman" w:hAnsi="Times New Roman"/>
          <w:szCs w:val="24"/>
          <w:lang w:val="pl-PL"/>
        </w:rPr>
      </w:pPr>
      <w:r w:rsidRPr="007202DF">
        <w:rPr>
          <w:rFonts w:ascii="Times New Roman" w:hAnsi="Times New Roman"/>
          <w:szCs w:val="24"/>
          <w:lang w:val="pl-PL"/>
        </w:rPr>
        <w:t>wytrzymałość na ściskanie (wartość nominalna) ≥ 0,30 N/mm</w:t>
      </w:r>
      <w:r w:rsidRPr="007202DF">
        <w:rPr>
          <w:rFonts w:ascii="Times New Roman" w:hAnsi="Times New Roman"/>
          <w:szCs w:val="24"/>
          <w:vertAlign w:val="superscript"/>
          <w:lang w:val="pl-PL"/>
        </w:rPr>
        <w:t>2</w:t>
      </w:r>
      <w:r w:rsidRPr="007202DF">
        <w:rPr>
          <w:rFonts w:ascii="Times New Roman" w:hAnsi="Times New Roman"/>
          <w:szCs w:val="24"/>
          <w:lang w:val="pl-PL"/>
        </w:rPr>
        <w:t xml:space="preserve"> (300 kN/m</w:t>
      </w:r>
      <w:r w:rsidRPr="007202DF">
        <w:rPr>
          <w:rFonts w:ascii="Times New Roman" w:hAnsi="Times New Roman"/>
          <w:szCs w:val="24"/>
          <w:vertAlign w:val="superscript"/>
          <w:lang w:val="pl-PL"/>
        </w:rPr>
        <w:t>2</w:t>
      </w:r>
      <w:r w:rsidRPr="007202DF">
        <w:rPr>
          <w:rFonts w:ascii="Times New Roman" w:hAnsi="Times New Roman"/>
          <w:szCs w:val="24"/>
          <w:lang w:val="pl-PL"/>
        </w:rPr>
        <w:t>)</w:t>
      </w:r>
      <w:r w:rsidR="007202DF">
        <w:rPr>
          <w:rFonts w:ascii="Times New Roman" w:hAnsi="Times New Roman"/>
          <w:szCs w:val="24"/>
          <w:lang w:val="pl-PL"/>
        </w:rPr>
        <w:t>,</w:t>
      </w:r>
    </w:p>
    <w:p w14:paraId="36BD336D" w14:textId="77777777" w:rsidR="005958B7" w:rsidRDefault="00953733" w:rsidP="00157F4D">
      <w:pPr>
        <w:pStyle w:val="Bezodstpw"/>
        <w:numPr>
          <w:ilvl w:val="0"/>
          <w:numId w:val="188"/>
        </w:numPr>
        <w:ind w:right="-6"/>
        <w:jc w:val="both"/>
        <w:rPr>
          <w:rFonts w:ascii="Times New Roman" w:hAnsi="Times New Roman"/>
          <w:szCs w:val="24"/>
          <w:lang w:val="pl-PL"/>
        </w:rPr>
      </w:pPr>
      <w:r w:rsidRPr="007202DF">
        <w:rPr>
          <w:rFonts w:ascii="Times New Roman" w:hAnsi="Times New Roman"/>
          <w:szCs w:val="24"/>
          <w:lang w:val="pl-PL"/>
        </w:rPr>
        <w:t xml:space="preserve">  wytrzymałość na ściskanie dla długotrwałych obciążeń ≥ 0,11 N/mm2 (110 kN/m</w:t>
      </w:r>
      <w:r w:rsidRPr="007202DF">
        <w:rPr>
          <w:rFonts w:ascii="Times New Roman" w:hAnsi="Times New Roman"/>
          <w:szCs w:val="24"/>
          <w:vertAlign w:val="superscript"/>
          <w:lang w:val="pl-PL"/>
        </w:rPr>
        <w:t>2</w:t>
      </w:r>
      <w:r w:rsidRPr="007202DF">
        <w:rPr>
          <w:rFonts w:ascii="Times New Roman" w:hAnsi="Times New Roman"/>
          <w:szCs w:val="24"/>
          <w:lang w:val="pl-PL"/>
        </w:rPr>
        <w:t>)</w:t>
      </w:r>
      <w:r w:rsidR="005958B7">
        <w:rPr>
          <w:rFonts w:ascii="Times New Roman" w:hAnsi="Times New Roman"/>
          <w:szCs w:val="24"/>
          <w:lang w:val="pl-PL"/>
        </w:rPr>
        <w:t>,</w:t>
      </w:r>
    </w:p>
    <w:p w14:paraId="113C35E8" w14:textId="77777777" w:rsidR="005958B7" w:rsidRDefault="00953733" w:rsidP="00157F4D">
      <w:pPr>
        <w:pStyle w:val="Bezodstpw"/>
        <w:numPr>
          <w:ilvl w:val="0"/>
          <w:numId w:val="188"/>
        </w:numPr>
        <w:ind w:right="-6"/>
        <w:jc w:val="both"/>
        <w:rPr>
          <w:rFonts w:ascii="Times New Roman" w:hAnsi="Times New Roman"/>
          <w:szCs w:val="24"/>
          <w:lang w:val="pl-PL"/>
        </w:rPr>
      </w:pPr>
      <w:r w:rsidRPr="007202DF">
        <w:rPr>
          <w:rFonts w:ascii="Times New Roman" w:hAnsi="Times New Roman"/>
          <w:szCs w:val="24"/>
          <w:lang w:val="pl-PL"/>
        </w:rPr>
        <w:t xml:space="preserve">  </w:t>
      </w:r>
      <w:r w:rsidRPr="005958B7">
        <w:rPr>
          <w:rFonts w:ascii="Times New Roman" w:hAnsi="Times New Roman"/>
          <w:szCs w:val="24"/>
          <w:lang w:val="pl-PL"/>
        </w:rPr>
        <w:t>nasiąkliwość wodą przy długotrwałym zanurzeniu (28 dni) ≤ 0,5% objętościowo</w:t>
      </w:r>
      <w:r w:rsidR="005958B7">
        <w:rPr>
          <w:rFonts w:ascii="Times New Roman" w:hAnsi="Times New Roman"/>
          <w:szCs w:val="24"/>
          <w:lang w:val="pl-PL"/>
        </w:rPr>
        <w:t>;</w:t>
      </w:r>
    </w:p>
    <w:p w14:paraId="5EF33B4F" w14:textId="77777777" w:rsidR="005958B7" w:rsidRDefault="00953733" w:rsidP="00157F4D">
      <w:pPr>
        <w:pStyle w:val="Bezodstpw"/>
        <w:numPr>
          <w:ilvl w:val="0"/>
          <w:numId w:val="188"/>
        </w:numPr>
        <w:ind w:right="-6"/>
        <w:jc w:val="both"/>
        <w:rPr>
          <w:rFonts w:ascii="Times New Roman" w:hAnsi="Times New Roman"/>
          <w:szCs w:val="24"/>
          <w:lang w:val="pl-PL"/>
        </w:rPr>
      </w:pPr>
      <w:r w:rsidRPr="005958B7">
        <w:rPr>
          <w:rFonts w:ascii="Times New Roman" w:hAnsi="Times New Roman"/>
          <w:szCs w:val="24"/>
          <w:lang w:val="pl-PL"/>
        </w:rPr>
        <w:t xml:space="preserve">  nasiąkliwość wodą przy długotrwałej dyfuzji (28 dni) </w:t>
      </w:r>
      <w:r w:rsidR="008B742B" w:rsidRPr="005958B7">
        <w:rPr>
          <w:rFonts w:ascii="Times New Roman" w:hAnsi="Times New Roman"/>
          <w:szCs w:val="24"/>
          <w:lang w:val="pl-PL"/>
        </w:rPr>
        <w:tab/>
      </w:r>
      <w:r w:rsidRPr="005958B7">
        <w:rPr>
          <w:rFonts w:ascii="Times New Roman" w:hAnsi="Times New Roman"/>
          <w:szCs w:val="24"/>
          <w:lang w:val="pl-PL"/>
        </w:rPr>
        <w:t>≤ 0,3% objętościowo</w:t>
      </w:r>
      <w:r w:rsidR="005958B7">
        <w:rPr>
          <w:rFonts w:ascii="Times New Roman" w:hAnsi="Times New Roman"/>
          <w:szCs w:val="24"/>
          <w:lang w:val="pl-PL"/>
        </w:rPr>
        <w:t>,</w:t>
      </w:r>
    </w:p>
    <w:p w14:paraId="30CB9DFB" w14:textId="77777777" w:rsidR="00F177E4" w:rsidRDefault="00953733" w:rsidP="00157F4D">
      <w:pPr>
        <w:pStyle w:val="Bezodstpw"/>
        <w:numPr>
          <w:ilvl w:val="0"/>
          <w:numId w:val="188"/>
        </w:numPr>
        <w:ind w:right="-6"/>
        <w:jc w:val="both"/>
        <w:rPr>
          <w:rFonts w:ascii="Times New Roman" w:hAnsi="Times New Roman"/>
          <w:szCs w:val="24"/>
          <w:lang w:val="pl-PL"/>
        </w:rPr>
      </w:pPr>
      <w:r w:rsidRPr="005958B7">
        <w:rPr>
          <w:rFonts w:ascii="Times New Roman" w:hAnsi="Times New Roman"/>
          <w:szCs w:val="24"/>
          <w:lang w:val="pl-PL"/>
        </w:rPr>
        <w:t xml:space="preserve">  odporność na zamarzanie – rozmarzanie nasiąkliwość wodą po 300 cyklach </w:t>
      </w:r>
      <w:r w:rsidR="005958B7">
        <w:rPr>
          <w:rFonts w:ascii="Times New Roman" w:hAnsi="Times New Roman"/>
          <w:szCs w:val="24"/>
          <w:lang w:val="pl-PL"/>
        </w:rPr>
        <w:t xml:space="preserve">                                     </w:t>
      </w:r>
      <w:r w:rsidRPr="005958B7">
        <w:rPr>
          <w:rFonts w:ascii="Times New Roman" w:hAnsi="Times New Roman"/>
          <w:szCs w:val="24"/>
          <w:lang w:val="pl-PL"/>
        </w:rPr>
        <w:t>zamarzania – rozmarzania</w:t>
      </w:r>
      <w:r w:rsidR="005958B7">
        <w:rPr>
          <w:rFonts w:ascii="Times New Roman" w:hAnsi="Times New Roman"/>
          <w:szCs w:val="24"/>
          <w:lang w:val="pl-PL"/>
        </w:rPr>
        <w:tab/>
      </w:r>
      <w:r w:rsidRPr="005958B7">
        <w:rPr>
          <w:rFonts w:ascii="Times New Roman" w:hAnsi="Times New Roman"/>
          <w:szCs w:val="24"/>
          <w:lang w:val="pl-PL"/>
        </w:rPr>
        <w:t>≤ 1% objętościowo</w:t>
      </w:r>
      <w:r w:rsidR="00F177E4">
        <w:rPr>
          <w:rFonts w:ascii="Times New Roman" w:hAnsi="Times New Roman"/>
          <w:szCs w:val="24"/>
          <w:lang w:val="pl-PL"/>
        </w:rPr>
        <w:t>,</w:t>
      </w:r>
    </w:p>
    <w:p w14:paraId="42A6052F" w14:textId="1E15F447" w:rsidR="00F177E4" w:rsidRDefault="00953733" w:rsidP="00157F4D">
      <w:pPr>
        <w:pStyle w:val="Bezodstpw"/>
        <w:numPr>
          <w:ilvl w:val="0"/>
          <w:numId w:val="188"/>
        </w:numPr>
        <w:ind w:right="-6"/>
        <w:jc w:val="both"/>
        <w:rPr>
          <w:rFonts w:ascii="Times New Roman" w:hAnsi="Times New Roman"/>
          <w:szCs w:val="24"/>
          <w:lang w:val="pl-PL"/>
        </w:rPr>
      </w:pPr>
      <w:r w:rsidRPr="005958B7">
        <w:rPr>
          <w:rFonts w:ascii="Times New Roman" w:hAnsi="Times New Roman"/>
          <w:szCs w:val="24"/>
          <w:lang w:val="pl-PL"/>
        </w:rPr>
        <w:t xml:space="preserve">  </w:t>
      </w:r>
      <w:r w:rsidRPr="00F177E4">
        <w:rPr>
          <w:rFonts w:ascii="Times New Roman" w:hAnsi="Times New Roman"/>
          <w:szCs w:val="24"/>
          <w:lang w:val="pl-PL"/>
        </w:rPr>
        <w:t xml:space="preserve">zmniejszenie wytrzymałości na ściskanie po 300 </w:t>
      </w:r>
      <w:r w:rsidR="00F177E4">
        <w:rPr>
          <w:rFonts w:ascii="Times New Roman" w:hAnsi="Times New Roman"/>
          <w:szCs w:val="24"/>
          <w:lang w:val="pl-PL"/>
        </w:rPr>
        <w:t>cyklach zamarzania – rozmarzanie</w:t>
      </w:r>
    </w:p>
    <w:p w14:paraId="0CCB346C" w14:textId="77777777" w:rsidR="00F177E4" w:rsidRDefault="00953733" w:rsidP="00F177E4">
      <w:pPr>
        <w:pStyle w:val="Bezodstpw"/>
        <w:ind w:left="720" w:right="-6"/>
        <w:jc w:val="both"/>
        <w:rPr>
          <w:rFonts w:ascii="Times New Roman" w:hAnsi="Times New Roman"/>
          <w:szCs w:val="24"/>
          <w:lang w:val="pl-PL"/>
        </w:rPr>
      </w:pPr>
      <w:r w:rsidRPr="00F177E4">
        <w:rPr>
          <w:rFonts w:ascii="Times New Roman" w:hAnsi="Times New Roman"/>
          <w:szCs w:val="24"/>
          <w:lang w:val="pl-PL"/>
        </w:rPr>
        <w:t xml:space="preserve">≤ 10% </w:t>
      </w:r>
      <w:r w:rsidR="00F177E4">
        <w:rPr>
          <w:rFonts w:ascii="Times New Roman" w:hAnsi="Times New Roman"/>
          <w:szCs w:val="24"/>
          <w:lang w:val="pl-PL"/>
        </w:rPr>
        <w:t>,</w:t>
      </w:r>
    </w:p>
    <w:p w14:paraId="2D231BD9" w14:textId="59292798" w:rsidR="008B742B" w:rsidRDefault="00F177E4" w:rsidP="00157F4D">
      <w:pPr>
        <w:pStyle w:val="Bezodstpw"/>
        <w:numPr>
          <w:ilvl w:val="0"/>
          <w:numId w:val="188"/>
        </w:numPr>
        <w:ind w:right="-6"/>
        <w:jc w:val="both"/>
        <w:rPr>
          <w:rFonts w:ascii="Times New Roman" w:hAnsi="Times New Roman"/>
          <w:szCs w:val="24"/>
          <w:lang w:val="pl-PL"/>
        </w:rPr>
      </w:pPr>
      <w:r>
        <w:rPr>
          <w:rFonts w:ascii="Times New Roman" w:hAnsi="Times New Roman"/>
          <w:szCs w:val="24"/>
          <w:lang w:val="pl-PL"/>
        </w:rPr>
        <w:t xml:space="preserve">reakcja na ogień </w:t>
      </w:r>
      <w:r w:rsidR="008B742B" w:rsidRPr="00AE19D5">
        <w:rPr>
          <w:rFonts w:ascii="Times New Roman" w:hAnsi="Times New Roman"/>
          <w:szCs w:val="24"/>
          <w:lang w:val="pl-PL"/>
        </w:rPr>
        <w:t>samogasnący</w:t>
      </w:r>
      <w:r w:rsidR="00C04BED">
        <w:rPr>
          <w:rFonts w:ascii="Times New Roman" w:hAnsi="Times New Roman"/>
          <w:szCs w:val="24"/>
          <w:lang w:val="pl-PL"/>
        </w:rPr>
        <w:t>-,</w:t>
      </w:r>
    </w:p>
    <w:p w14:paraId="0513E406" w14:textId="2F366EC6" w:rsidR="003D66B2" w:rsidRPr="00C04BED" w:rsidRDefault="008B742B" w:rsidP="00157F4D">
      <w:pPr>
        <w:pStyle w:val="Bezodstpw"/>
        <w:numPr>
          <w:ilvl w:val="0"/>
          <w:numId w:val="188"/>
        </w:numPr>
        <w:ind w:right="-6"/>
        <w:jc w:val="both"/>
        <w:rPr>
          <w:rFonts w:ascii="Times New Roman" w:hAnsi="Times New Roman"/>
          <w:szCs w:val="24"/>
          <w:lang w:val="pl-PL"/>
        </w:rPr>
      </w:pPr>
      <w:r w:rsidRPr="00C04BED">
        <w:rPr>
          <w:rFonts w:ascii="Times New Roman" w:hAnsi="Times New Roman"/>
          <w:szCs w:val="24"/>
          <w:lang w:val="pl-PL"/>
        </w:rPr>
        <w:t>p</w:t>
      </w:r>
      <w:r w:rsidR="00953733" w:rsidRPr="00C04BED">
        <w:rPr>
          <w:rFonts w:ascii="Times New Roman" w:hAnsi="Times New Roman"/>
          <w:szCs w:val="24"/>
          <w:lang w:val="pl-PL"/>
        </w:rPr>
        <w:t xml:space="preserve">łyty powinny spełniać wymagania norm PN-EN 13163:2004, PN-EN 13172:2002, </w:t>
      </w:r>
      <w:r w:rsidR="00C04BED">
        <w:rPr>
          <w:rFonts w:ascii="Times New Roman" w:hAnsi="Times New Roman"/>
          <w:szCs w:val="24"/>
          <w:lang w:val="pl-PL"/>
        </w:rPr>
        <w:t xml:space="preserve">     </w:t>
      </w:r>
      <w:r w:rsidR="00953733" w:rsidRPr="00C04BED">
        <w:rPr>
          <w:rFonts w:ascii="Times New Roman" w:hAnsi="Times New Roman"/>
          <w:szCs w:val="24"/>
          <w:lang w:val="pl-PL"/>
        </w:rPr>
        <w:t xml:space="preserve">PN-B-20132:2005 </w:t>
      </w:r>
    </w:p>
    <w:p w14:paraId="1FB7B5FB" w14:textId="04561BC0" w:rsidR="00B62ACF" w:rsidRPr="00AE19D5" w:rsidRDefault="00AB2BD4" w:rsidP="0052487B">
      <w:pPr>
        <w:pStyle w:val="Podtytu"/>
      </w:pPr>
      <w:r w:rsidRPr="00AE19D5">
        <w:t>Styropian do izolacji elewacji EPS 70</w:t>
      </w:r>
      <w:r w:rsidR="00B62ACF" w:rsidRPr="00AE19D5">
        <w:t>.</w:t>
      </w:r>
    </w:p>
    <w:p w14:paraId="23F82F91" w14:textId="622811AB" w:rsidR="00B62ACF" w:rsidRPr="003D66B2" w:rsidRDefault="008B742B" w:rsidP="00C04BED">
      <w:pPr>
        <w:ind w:right="-6" w:firstLine="567"/>
        <w:jc w:val="both"/>
        <w:rPr>
          <w:rFonts w:ascii="Times New Roman" w:hAnsi="Times New Roman"/>
        </w:rPr>
      </w:pPr>
      <w:r w:rsidRPr="00AE19D5">
        <w:rPr>
          <w:rFonts w:ascii="Times New Roman" w:hAnsi="Times New Roman"/>
        </w:rPr>
        <w:t xml:space="preserve">Do uzupełnienia izolacji termicznej ścian zewnętrznych po wyburzeniach </w:t>
      </w:r>
      <w:r w:rsidR="003D66B2">
        <w:rPr>
          <w:rFonts w:ascii="Times New Roman" w:hAnsi="Times New Roman"/>
        </w:rPr>
        <w:t xml:space="preserve">                                                       </w:t>
      </w:r>
      <w:r w:rsidRPr="00AE19D5">
        <w:rPr>
          <w:rFonts w:ascii="Times New Roman" w:hAnsi="Times New Roman"/>
        </w:rPr>
        <w:t xml:space="preserve">i zamurowaniach otworów należy użyć styropianu elewacyjnego EPS 70 o poniższych </w:t>
      </w:r>
      <w:r w:rsidR="003D66B2">
        <w:rPr>
          <w:rFonts w:ascii="Times New Roman" w:hAnsi="Times New Roman"/>
        </w:rPr>
        <w:t xml:space="preserve">                            parametrach:</w:t>
      </w:r>
    </w:p>
    <w:p w14:paraId="076A4CDB" w14:textId="42519C33" w:rsidR="00E34A2C" w:rsidRPr="00AE19D5" w:rsidRDefault="00E34A2C" w:rsidP="00157F4D">
      <w:pPr>
        <w:pStyle w:val="Bezodstpw"/>
        <w:numPr>
          <w:ilvl w:val="0"/>
          <w:numId w:val="189"/>
        </w:numPr>
        <w:ind w:right="1134"/>
        <w:jc w:val="both"/>
        <w:rPr>
          <w:rFonts w:ascii="Times New Roman" w:hAnsi="Times New Roman"/>
          <w:szCs w:val="24"/>
          <w:lang w:val="pl-PL"/>
        </w:rPr>
      </w:pPr>
      <w:r w:rsidRPr="00AE19D5">
        <w:rPr>
          <w:rFonts w:ascii="Times New Roman" w:hAnsi="Times New Roman"/>
          <w:szCs w:val="24"/>
          <w:lang w:val="pl-PL"/>
        </w:rPr>
        <w:t>grubość płyt</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14 i 20 cm</w:t>
      </w:r>
    </w:p>
    <w:p w14:paraId="14133066" w14:textId="39F3269E" w:rsidR="00E34A2C" w:rsidRPr="00AE19D5" w:rsidRDefault="00C04BED" w:rsidP="00157F4D">
      <w:pPr>
        <w:pStyle w:val="Bezodstpw"/>
        <w:numPr>
          <w:ilvl w:val="0"/>
          <w:numId w:val="189"/>
        </w:numPr>
        <w:ind w:right="1134"/>
        <w:jc w:val="both"/>
        <w:rPr>
          <w:rFonts w:ascii="Times New Roman" w:hAnsi="Times New Roman"/>
          <w:szCs w:val="24"/>
          <w:lang w:val="pl-PL"/>
        </w:rPr>
      </w:pPr>
      <w:r>
        <w:rPr>
          <w:rFonts w:ascii="Times New Roman" w:hAnsi="Times New Roman"/>
          <w:szCs w:val="24"/>
          <w:lang w:val="pl-PL"/>
        </w:rPr>
        <w:t>gęstość pozorna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34A2C" w:rsidRPr="00AE19D5">
        <w:rPr>
          <w:rFonts w:ascii="Times New Roman" w:hAnsi="Times New Roman"/>
          <w:szCs w:val="24"/>
          <w:lang w:val="pl-PL"/>
        </w:rPr>
        <w:t>15 kg/m</w:t>
      </w:r>
      <w:r w:rsidR="00E34A2C" w:rsidRPr="00AE19D5">
        <w:rPr>
          <w:rFonts w:ascii="Times New Roman" w:hAnsi="Times New Roman"/>
          <w:szCs w:val="24"/>
          <w:vertAlign w:val="superscript"/>
          <w:lang w:val="pl-PL"/>
        </w:rPr>
        <w:t>3</w:t>
      </w:r>
    </w:p>
    <w:p w14:paraId="3F346D6E" w14:textId="3BF48546" w:rsidR="00E34A2C" w:rsidRPr="00AE19D5" w:rsidRDefault="00E34A2C" w:rsidP="00157F4D">
      <w:pPr>
        <w:pStyle w:val="Bezodstpw"/>
        <w:numPr>
          <w:ilvl w:val="0"/>
          <w:numId w:val="189"/>
        </w:numPr>
        <w:ind w:right="1134"/>
        <w:jc w:val="both"/>
        <w:rPr>
          <w:rFonts w:ascii="Times New Roman" w:hAnsi="Times New Roman"/>
          <w:szCs w:val="24"/>
          <w:lang w:val="pl-PL"/>
        </w:rPr>
      </w:pPr>
      <w:r w:rsidRPr="00AE19D5">
        <w:rPr>
          <w:rFonts w:ascii="Times New Roman" w:hAnsi="Times New Roman"/>
          <w:szCs w:val="24"/>
          <w:lang w:val="pl-PL"/>
        </w:rPr>
        <w:t>ukształtowanie krawędzi</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proste</w:t>
      </w:r>
    </w:p>
    <w:p w14:paraId="5956ED86" w14:textId="541D8C45" w:rsidR="00E34A2C" w:rsidRPr="00C04BED" w:rsidRDefault="00E34A2C" w:rsidP="00157F4D">
      <w:pPr>
        <w:pStyle w:val="Bezodstpw"/>
        <w:numPr>
          <w:ilvl w:val="0"/>
          <w:numId w:val="189"/>
        </w:numPr>
        <w:ind w:right="-6"/>
        <w:jc w:val="both"/>
        <w:rPr>
          <w:rFonts w:ascii="Times New Roman" w:hAnsi="Times New Roman"/>
          <w:szCs w:val="24"/>
          <w:lang w:val="pl-PL"/>
        </w:rPr>
      </w:pPr>
      <w:r w:rsidRPr="00AE19D5">
        <w:rPr>
          <w:rFonts w:ascii="Times New Roman" w:hAnsi="Times New Roman"/>
          <w:szCs w:val="24"/>
          <w:lang w:val="pl-PL"/>
        </w:rPr>
        <w:t>współczynnik p</w:t>
      </w:r>
      <w:r w:rsidR="00C04BED">
        <w:rPr>
          <w:rFonts w:ascii="Times New Roman" w:hAnsi="Times New Roman"/>
          <w:szCs w:val="24"/>
          <w:lang w:val="pl-PL"/>
        </w:rPr>
        <w:t xml:space="preserve">rzewodzenia ciepłą </w:t>
      </w:r>
      <w:r w:rsidR="00C04BED">
        <w:rPr>
          <w:rFonts w:ascii="Times New Roman" w:hAnsi="Times New Roman"/>
          <w:szCs w:val="24"/>
          <w:lang w:val="pl-PL"/>
        </w:rPr>
        <w:tab/>
      </w:r>
      <w:r w:rsidR="00C04BED">
        <w:rPr>
          <w:rFonts w:ascii="Times New Roman" w:hAnsi="Times New Roman"/>
          <w:szCs w:val="24"/>
          <w:lang w:val="pl-PL"/>
        </w:rPr>
        <w:tab/>
      </w:r>
      <w:r w:rsidR="00C04BED">
        <w:rPr>
          <w:rFonts w:ascii="Times New Roman" w:hAnsi="Times New Roman"/>
          <w:szCs w:val="24"/>
          <w:lang w:val="pl-PL"/>
        </w:rPr>
        <w:tab/>
      </w:r>
      <w:r w:rsidR="00C04BED">
        <w:rPr>
          <w:rFonts w:ascii="Times New Roman" w:hAnsi="Times New Roman"/>
          <w:szCs w:val="24"/>
          <w:lang w:val="pl-PL"/>
        </w:rPr>
        <w:tab/>
        <w:t xml:space="preserve">λD&lt;0,040 </w:t>
      </w:r>
      <w:r w:rsidRPr="00C04BED">
        <w:rPr>
          <w:rFonts w:ascii="Times New Roman" w:hAnsi="Times New Roman"/>
          <w:szCs w:val="24"/>
          <w:lang w:val="pl-PL"/>
        </w:rPr>
        <w:t>W/m2*K</w:t>
      </w:r>
    </w:p>
    <w:p w14:paraId="76E32257" w14:textId="43DB721E" w:rsidR="00E34A2C" w:rsidRPr="00AE19D5" w:rsidRDefault="00E34A2C" w:rsidP="00157F4D">
      <w:pPr>
        <w:pStyle w:val="Bezodstpw"/>
        <w:numPr>
          <w:ilvl w:val="0"/>
          <w:numId w:val="189"/>
        </w:numPr>
        <w:ind w:right="1134"/>
        <w:jc w:val="both"/>
        <w:rPr>
          <w:rFonts w:ascii="Times New Roman" w:hAnsi="Times New Roman"/>
          <w:szCs w:val="24"/>
          <w:lang w:val="pl-PL"/>
        </w:rPr>
      </w:pPr>
      <w:r w:rsidRPr="00AE19D5">
        <w:rPr>
          <w:rFonts w:ascii="Times New Roman" w:hAnsi="Times New Roman"/>
          <w:szCs w:val="24"/>
          <w:lang w:val="pl-PL"/>
        </w:rPr>
        <w:t>chłonność wody (absorpcja kapilarna po 24 godz.)</w:t>
      </w:r>
      <w:r w:rsidRPr="00AE19D5">
        <w:rPr>
          <w:rFonts w:ascii="Times New Roman" w:hAnsi="Times New Roman"/>
          <w:szCs w:val="24"/>
          <w:lang w:val="pl-PL"/>
        </w:rPr>
        <w:tab/>
      </w:r>
      <w:r w:rsidRPr="00AE19D5">
        <w:rPr>
          <w:rFonts w:ascii="Times New Roman" w:hAnsi="Times New Roman"/>
          <w:szCs w:val="24"/>
          <w:lang w:val="pl-PL"/>
        </w:rPr>
        <w:tab/>
        <w:t>0,4%</w:t>
      </w:r>
    </w:p>
    <w:p w14:paraId="02A95CB2" w14:textId="5DB46A8B" w:rsidR="00E34A2C" w:rsidRPr="00AE19D5" w:rsidRDefault="00E34A2C" w:rsidP="00157F4D">
      <w:pPr>
        <w:pStyle w:val="Bezodstpw"/>
        <w:numPr>
          <w:ilvl w:val="0"/>
          <w:numId w:val="189"/>
        </w:numPr>
        <w:ind w:right="1134"/>
        <w:jc w:val="both"/>
        <w:rPr>
          <w:rFonts w:ascii="Times New Roman" w:hAnsi="Times New Roman"/>
          <w:szCs w:val="24"/>
          <w:lang w:val="pl-PL"/>
        </w:rPr>
      </w:pPr>
      <w:r w:rsidRPr="00AE19D5">
        <w:rPr>
          <w:rFonts w:ascii="Times New Roman" w:hAnsi="Times New Roman"/>
          <w:szCs w:val="24"/>
          <w:lang w:val="pl-PL"/>
        </w:rPr>
        <w:t>naprężenia ściskające przy 10% odkształceniu względnym &gt; 70kPa</w:t>
      </w:r>
    </w:p>
    <w:p w14:paraId="11D371CB" w14:textId="34B2430B" w:rsidR="00E34A2C" w:rsidRPr="00AE19D5" w:rsidRDefault="00E34A2C" w:rsidP="00157F4D">
      <w:pPr>
        <w:pStyle w:val="Bezodstpw"/>
        <w:numPr>
          <w:ilvl w:val="0"/>
          <w:numId w:val="189"/>
        </w:numPr>
        <w:ind w:right="1134"/>
        <w:jc w:val="both"/>
        <w:rPr>
          <w:rFonts w:ascii="Times New Roman" w:hAnsi="Times New Roman"/>
          <w:szCs w:val="24"/>
          <w:lang w:val="pl-PL"/>
        </w:rPr>
      </w:pPr>
      <w:r w:rsidRPr="00AE19D5">
        <w:rPr>
          <w:rFonts w:ascii="Times New Roman" w:hAnsi="Times New Roman"/>
          <w:szCs w:val="24"/>
          <w:lang w:val="pl-PL"/>
        </w:rPr>
        <w:t>wytrzymałość na rozciąganie siłą prostopadłą do powierzchni płyt&gt; 100kPa</w:t>
      </w:r>
    </w:p>
    <w:p w14:paraId="40B7E98A" w14:textId="1A3E4C4A" w:rsidR="00B62ACF" w:rsidRPr="007A5DA6" w:rsidRDefault="00C04BED" w:rsidP="00157F4D">
      <w:pPr>
        <w:pStyle w:val="Bezodstpw"/>
        <w:numPr>
          <w:ilvl w:val="0"/>
          <w:numId w:val="189"/>
        </w:numPr>
        <w:ind w:right="1134"/>
        <w:jc w:val="both"/>
        <w:rPr>
          <w:rFonts w:ascii="Times New Roman" w:hAnsi="Times New Roman"/>
          <w:szCs w:val="24"/>
          <w:lang w:val="pl-PL"/>
        </w:rPr>
      </w:pPr>
      <w:r>
        <w:rPr>
          <w:rFonts w:ascii="Times New Roman" w:hAnsi="Times New Roman"/>
          <w:szCs w:val="24"/>
          <w:lang w:val="pl-PL"/>
        </w:rPr>
        <w:t xml:space="preserve">reakcja na ogień </w:t>
      </w:r>
      <w:r w:rsidR="00E34A2C" w:rsidRPr="00AE19D5">
        <w:rPr>
          <w:rFonts w:ascii="Times New Roman" w:hAnsi="Times New Roman"/>
          <w:szCs w:val="24"/>
          <w:lang w:val="pl-PL"/>
        </w:rPr>
        <w:t>samogasnący</w:t>
      </w:r>
      <w:r w:rsidR="007A5DA6">
        <w:rPr>
          <w:rFonts w:ascii="Times New Roman" w:hAnsi="Times New Roman"/>
          <w:szCs w:val="24"/>
          <w:lang w:val="pl-PL"/>
        </w:rPr>
        <w:t>.</w:t>
      </w:r>
    </w:p>
    <w:p w14:paraId="6A871EE2" w14:textId="368B345E" w:rsidR="00B62ACF" w:rsidRPr="00AE19D5" w:rsidRDefault="00AB2BD4" w:rsidP="0052487B">
      <w:pPr>
        <w:pStyle w:val="Podtytu"/>
      </w:pPr>
      <w:r w:rsidRPr="00AE19D5">
        <w:t>Wełna mineralna do izolacji elewacji</w:t>
      </w:r>
      <w:r w:rsidR="008B742B" w:rsidRPr="00AE19D5">
        <w:t>.</w:t>
      </w:r>
    </w:p>
    <w:p w14:paraId="353BEDEF" w14:textId="70FA8239" w:rsidR="00B62ACF" w:rsidRPr="003D66B2" w:rsidRDefault="008B742B" w:rsidP="007A5DA6">
      <w:pPr>
        <w:ind w:right="-6" w:firstLine="567"/>
        <w:jc w:val="both"/>
        <w:rPr>
          <w:rFonts w:ascii="Times New Roman" w:hAnsi="Times New Roman"/>
        </w:rPr>
      </w:pPr>
      <w:r w:rsidRPr="00AE19D5">
        <w:rPr>
          <w:rFonts w:ascii="Times New Roman" w:hAnsi="Times New Roman"/>
        </w:rPr>
        <w:t>Do uzupełnienia i wymiany izolacji termicznej na ścianach zewnętrznych należy użyć wełny mineralnej w płytach o poniższych parametrach:</w:t>
      </w:r>
    </w:p>
    <w:p w14:paraId="4C9883BA" w14:textId="416F8D9A" w:rsidR="008B742B"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g</w:t>
      </w:r>
      <w:r w:rsidR="008B742B" w:rsidRPr="00AE19D5">
        <w:rPr>
          <w:rFonts w:ascii="Times New Roman" w:hAnsi="Times New Roman"/>
          <w:szCs w:val="24"/>
          <w:lang w:val="pl-PL"/>
        </w:rPr>
        <w:t>rubość płyt</w:t>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t>14 i 20 cm</w:t>
      </w:r>
    </w:p>
    <w:p w14:paraId="4E22898F" w14:textId="0B1DD4EA"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d</w:t>
      </w:r>
      <w:r w:rsidR="00953733" w:rsidRPr="00AE19D5">
        <w:rPr>
          <w:rFonts w:ascii="Times New Roman" w:hAnsi="Times New Roman"/>
          <w:szCs w:val="24"/>
          <w:lang w:val="pl-PL"/>
        </w:rPr>
        <w:t>eklarowany wsp</w:t>
      </w:r>
      <w:r w:rsidR="007A5DA6">
        <w:rPr>
          <w:rFonts w:ascii="Times New Roman" w:hAnsi="Times New Roman"/>
          <w:szCs w:val="24"/>
          <w:lang w:val="pl-PL"/>
        </w:rPr>
        <w:t xml:space="preserve">ółczynnik przewodzenia ciepła  </w:t>
      </w:r>
      <w:r w:rsidR="00953733" w:rsidRPr="00AE19D5">
        <w:rPr>
          <w:rFonts w:ascii="Times New Roman" w:hAnsi="Times New Roman"/>
          <w:szCs w:val="24"/>
          <w:lang w:val="pl-PL"/>
        </w:rPr>
        <w:t>λD = 0,0</w:t>
      </w:r>
      <w:r w:rsidR="008B742B" w:rsidRPr="00AE19D5">
        <w:rPr>
          <w:rFonts w:ascii="Times New Roman" w:hAnsi="Times New Roman"/>
          <w:szCs w:val="24"/>
          <w:lang w:val="pl-PL"/>
        </w:rPr>
        <w:t>36</w:t>
      </w:r>
      <w:r w:rsidR="00953733" w:rsidRPr="00AE19D5">
        <w:rPr>
          <w:rFonts w:ascii="Times New Roman" w:hAnsi="Times New Roman"/>
          <w:szCs w:val="24"/>
          <w:lang w:val="pl-PL"/>
        </w:rPr>
        <w:t xml:space="preserve"> W/mK </w:t>
      </w:r>
    </w:p>
    <w:p w14:paraId="1E041555" w14:textId="3A992441"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w</w:t>
      </w:r>
      <w:r w:rsidR="00953733" w:rsidRPr="00AE19D5">
        <w:rPr>
          <w:rFonts w:ascii="Times New Roman" w:hAnsi="Times New Roman"/>
          <w:szCs w:val="24"/>
          <w:lang w:val="pl-PL"/>
        </w:rPr>
        <w:t xml:space="preserve">ytrzymałość na rozciąganie prostopadle </w:t>
      </w:r>
      <w:r w:rsidR="00953733" w:rsidRPr="00AE19D5">
        <w:rPr>
          <w:rFonts w:ascii="Times New Roman" w:hAnsi="Times New Roman"/>
          <w:szCs w:val="24"/>
          <w:lang w:val="pl-PL"/>
        </w:rPr>
        <w:tab/>
      </w:r>
      <w:r w:rsidR="00953733" w:rsidRPr="00AE19D5">
        <w:rPr>
          <w:rFonts w:ascii="Times New Roman" w:hAnsi="Times New Roman"/>
          <w:szCs w:val="24"/>
          <w:lang w:val="pl-PL"/>
        </w:rPr>
        <w:tab/>
      </w:r>
      <w:r w:rsidR="00953733" w:rsidRPr="00AE19D5">
        <w:rPr>
          <w:rFonts w:ascii="Times New Roman" w:hAnsi="Times New Roman"/>
          <w:szCs w:val="24"/>
          <w:lang w:val="pl-PL"/>
        </w:rPr>
        <w:tab/>
        <w:t xml:space="preserve">TR ≥ </w:t>
      </w:r>
      <w:r w:rsidR="008B742B" w:rsidRPr="00AE19D5">
        <w:rPr>
          <w:rFonts w:ascii="Times New Roman" w:hAnsi="Times New Roman"/>
          <w:szCs w:val="24"/>
          <w:lang w:val="pl-PL"/>
        </w:rPr>
        <w:t>10</w:t>
      </w:r>
      <w:r w:rsidR="00953733" w:rsidRPr="00AE19D5">
        <w:rPr>
          <w:rFonts w:ascii="Times New Roman" w:hAnsi="Times New Roman"/>
          <w:szCs w:val="24"/>
          <w:lang w:val="pl-PL"/>
        </w:rPr>
        <w:t xml:space="preserve"> kPa </w:t>
      </w:r>
    </w:p>
    <w:p w14:paraId="1DB32450" w14:textId="631C549F"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n</w:t>
      </w:r>
      <w:r w:rsidR="00953733" w:rsidRPr="00AE19D5">
        <w:rPr>
          <w:rFonts w:ascii="Times New Roman" w:hAnsi="Times New Roman"/>
          <w:szCs w:val="24"/>
          <w:lang w:val="pl-PL"/>
        </w:rPr>
        <w:t xml:space="preserve">aprężenia ściskające przy 10% deformacji </w:t>
      </w:r>
      <w:r w:rsidR="00953733" w:rsidRPr="00AE19D5">
        <w:rPr>
          <w:rFonts w:ascii="Times New Roman" w:hAnsi="Times New Roman"/>
          <w:szCs w:val="24"/>
          <w:lang w:val="pl-PL"/>
        </w:rPr>
        <w:tab/>
      </w:r>
      <w:r w:rsidR="00953733" w:rsidRPr="00AE19D5">
        <w:rPr>
          <w:rFonts w:ascii="Times New Roman" w:hAnsi="Times New Roman"/>
          <w:szCs w:val="24"/>
          <w:lang w:val="pl-PL"/>
        </w:rPr>
        <w:tab/>
        <w:t xml:space="preserve">CS(10) ≥ </w:t>
      </w:r>
      <w:r w:rsidR="008B742B" w:rsidRPr="00AE19D5">
        <w:rPr>
          <w:rFonts w:ascii="Times New Roman" w:hAnsi="Times New Roman"/>
          <w:szCs w:val="24"/>
          <w:lang w:val="pl-PL"/>
        </w:rPr>
        <w:t>2</w:t>
      </w:r>
      <w:r w:rsidR="00953733" w:rsidRPr="00AE19D5">
        <w:rPr>
          <w:rFonts w:ascii="Times New Roman" w:hAnsi="Times New Roman"/>
          <w:szCs w:val="24"/>
          <w:lang w:val="pl-PL"/>
        </w:rPr>
        <w:t xml:space="preserve">0 kPa </w:t>
      </w:r>
    </w:p>
    <w:p w14:paraId="7C84E102" w14:textId="29708C50"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k</w:t>
      </w:r>
      <w:r w:rsidR="00953733" w:rsidRPr="00AE19D5">
        <w:rPr>
          <w:rFonts w:ascii="Times New Roman" w:hAnsi="Times New Roman"/>
          <w:szCs w:val="24"/>
          <w:lang w:val="pl-PL"/>
        </w:rPr>
        <w:t xml:space="preserve">rótkotrwała nasiąkliwość wodą </w:t>
      </w:r>
      <w:r w:rsidR="00953733" w:rsidRPr="00AE19D5">
        <w:rPr>
          <w:rFonts w:ascii="Times New Roman" w:hAnsi="Times New Roman"/>
          <w:szCs w:val="24"/>
          <w:lang w:val="pl-PL"/>
        </w:rPr>
        <w:tab/>
      </w:r>
      <w:r w:rsidR="00953733" w:rsidRPr="00AE19D5">
        <w:rPr>
          <w:rFonts w:ascii="Times New Roman" w:hAnsi="Times New Roman"/>
          <w:szCs w:val="24"/>
          <w:lang w:val="pl-PL"/>
        </w:rPr>
        <w:tab/>
      </w:r>
      <w:r w:rsidR="00953733" w:rsidRPr="00AE19D5">
        <w:rPr>
          <w:rFonts w:ascii="Times New Roman" w:hAnsi="Times New Roman"/>
          <w:szCs w:val="24"/>
          <w:lang w:val="pl-PL"/>
        </w:rPr>
        <w:tab/>
      </w:r>
      <w:r w:rsidR="00953733" w:rsidRPr="00AE19D5">
        <w:rPr>
          <w:rFonts w:ascii="Times New Roman" w:hAnsi="Times New Roman"/>
          <w:szCs w:val="24"/>
          <w:lang w:val="pl-PL"/>
        </w:rPr>
        <w:tab/>
        <w:t>WS ≤ 1 kg/ m2</w:t>
      </w:r>
    </w:p>
    <w:p w14:paraId="10B902AA" w14:textId="5B4D227B"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d</w:t>
      </w:r>
      <w:r w:rsidR="00953733" w:rsidRPr="00AE19D5">
        <w:rPr>
          <w:rFonts w:ascii="Times New Roman" w:hAnsi="Times New Roman"/>
          <w:szCs w:val="24"/>
          <w:lang w:val="pl-PL"/>
        </w:rPr>
        <w:t>ł</w:t>
      </w:r>
      <w:r w:rsidR="007A5DA6">
        <w:rPr>
          <w:rFonts w:ascii="Times New Roman" w:hAnsi="Times New Roman"/>
          <w:szCs w:val="24"/>
          <w:lang w:val="pl-PL"/>
        </w:rPr>
        <w:t xml:space="preserve">ugotrwała nasiąkliwość wodą </w:t>
      </w:r>
      <w:r w:rsidR="007A5DA6">
        <w:rPr>
          <w:rFonts w:ascii="Times New Roman" w:hAnsi="Times New Roman"/>
          <w:szCs w:val="24"/>
          <w:lang w:val="pl-PL"/>
        </w:rPr>
        <w:tab/>
      </w:r>
      <w:r w:rsidR="007A5DA6">
        <w:rPr>
          <w:rFonts w:ascii="Times New Roman" w:hAnsi="Times New Roman"/>
          <w:szCs w:val="24"/>
          <w:lang w:val="pl-PL"/>
        </w:rPr>
        <w:tab/>
      </w:r>
      <w:r w:rsidR="007A5DA6">
        <w:rPr>
          <w:rFonts w:ascii="Times New Roman" w:hAnsi="Times New Roman"/>
          <w:szCs w:val="24"/>
          <w:lang w:val="pl-PL"/>
        </w:rPr>
        <w:tab/>
      </w:r>
      <w:r w:rsidR="00953733" w:rsidRPr="00AE19D5">
        <w:rPr>
          <w:rFonts w:ascii="Times New Roman" w:hAnsi="Times New Roman"/>
          <w:szCs w:val="24"/>
          <w:lang w:val="pl-PL"/>
        </w:rPr>
        <w:t xml:space="preserve">WL(P) ≤ 3 kg/ m2 </w:t>
      </w:r>
    </w:p>
    <w:p w14:paraId="629CEF51" w14:textId="77777777" w:rsidR="007A5DA6"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s</w:t>
      </w:r>
      <w:r w:rsidR="00953733" w:rsidRPr="00AE19D5">
        <w:rPr>
          <w:rFonts w:ascii="Times New Roman" w:hAnsi="Times New Roman"/>
          <w:szCs w:val="24"/>
          <w:lang w:val="pl-PL"/>
        </w:rPr>
        <w:t>tabilność wym. w podwyższonej t</w:t>
      </w:r>
      <w:r w:rsidR="007A5DA6">
        <w:rPr>
          <w:rFonts w:ascii="Times New Roman" w:hAnsi="Times New Roman"/>
          <w:szCs w:val="24"/>
          <w:lang w:val="pl-PL"/>
        </w:rPr>
        <w:t>emp. (70ºC) i wilgotności (90%)</w:t>
      </w:r>
    </w:p>
    <w:p w14:paraId="24A7EDD4" w14:textId="4A66BE3C" w:rsidR="00953733" w:rsidRPr="00AE19D5" w:rsidRDefault="00953733" w:rsidP="007A5DA6">
      <w:pPr>
        <w:pStyle w:val="Bezodstpw"/>
        <w:ind w:left="720" w:right="1134"/>
        <w:jc w:val="both"/>
        <w:rPr>
          <w:rFonts w:ascii="Times New Roman" w:hAnsi="Times New Roman"/>
          <w:szCs w:val="24"/>
          <w:lang w:val="pl-PL"/>
        </w:rPr>
      </w:pPr>
      <w:r w:rsidRPr="00AE19D5">
        <w:rPr>
          <w:rFonts w:ascii="Times New Roman" w:hAnsi="Times New Roman"/>
          <w:szCs w:val="24"/>
          <w:lang w:val="pl-PL"/>
        </w:rPr>
        <w:t xml:space="preserve">DS(70,90) ≤ 1% </w:t>
      </w:r>
    </w:p>
    <w:p w14:paraId="595BAF16" w14:textId="01532D3D"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s</w:t>
      </w:r>
      <w:r w:rsidR="00953733" w:rsidRPr="00AE19D5">
        <w:rPr>
          <w:rFonts w:ascii="Times New Roman" w:hAnsi="Times New Roman"/>
          <w:szCs w:val="24"/>
          <w:lang w:val="pl-PL"/>
        </w:rPr>
        <w:t xml:space="preserve">tabilność wym. w podwyższonej temp. (70ºC) </w:t>
      </w:r>
      <w:r w:rsidR="00953733" w:rsidRPr="00AE19D5">
        <w:rPr>
          <w:rFonts w:ascii="Times New Roman" w:hAnsi="Times New Roman"/>
          <w:szCs w:val="24"/>
          <w:lang w:val="pl-PL"/>
        </w:rPr>
        <w:tab/>
      </w:r>
      <w:r w:rsidR="008B742B" w:rsidRPr="00AE19D5">
        <w:rPr>
          <w:rFonts w:ascii="Times New Roman" w:hAnsi="Times New Roman"/>
          <w:szCs w:val="24"/>
          <w:lang w:val="pl-PL"/>
        </w:rPr>
        <w:tab/>
      </w:r>
      <w:r w:rsidR="00953733" w:rsidRPr="00AE19D5">
        <w:rPr>
          <w:rFonts w:ascii="Times New Roman" w:hAnsi="Times New Roman"/>
          <w:szCs w:val="24"/>
          <w:lang w:val="pl-PL"/>
        </w:rPr>
        <w:t xml:space="preserve">DS(70,-) ≤ 1% </w:t>
      </w:r>
    </w:p>
    <w:p w14:paraId="2D58CD5D" w14:textId="35746FAA" w:rsidR="00953733" w:rsidRPr="00AE19D5"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p</w:t>
      </w:r>
      <w:r w:rsidR="00953733" w:rsidRPr="00AE19D5">
        <w:rPr>
          <w:rFonts w:ascii="Times New Roman" w:hAnsi="Times New Roman"/>
          <w:szCs w:val="24"/>
          <w:lang w:val="pl-PL"/>
        </w:rPr>
        <w:t xml:space="preserve">rzenikanie pary wodnej </w:t>
      </w:r>
      <w:r w:rsidR="00953733" w:rsidRPr="00AE19D5">
        <w:rPr>
          <w:rFonts w:ascii="Times New Roman" w:hAnsi="Times New Roman"/>
          <w:szCs w:val="24"/>
          <w:lang w:val="pl-PL"/>
        </w:rPr>
        <w:tab/>
      </w:r>
      <w:r w:rsidR="00953733" w:rsidRPr="00AE19D5">
        <w:rPr>
          <w:rFonts w:ascii="Times New Roman" w:hAnsi="Times New Roman"/>
          <w:szCs w:val="24"/>
          <w:lang w:val="pl-PL"/>
        </w:rPr>
        <w:tab/>
      </w:r>
      <w:r w:rsidR="00953733" w:rsidRPr="00AE19D5">
        <w:rPr>
          <w:rFonts w:ascii="Times New Roman" w:hAnsi="Times New Roman"/>
          <w:szCs w:val="24"/>
          <w:lang w:val="pl-PL"/>
        </w:rPr>
        <w:tab/>
      </w:r>
      <w:r w:rsidR="00953733" w:rsidRPr="00AE19D5">
        <w:rPr>
          <w:rFonts w:ascii="Times New Roman" w:hAnsi="Times New Roman"/>
          <w:szCs w:val="24"/>
          <w:lang w:val="pl-PL"/>
        </w:rPr>
        <w:tab/>
      </w:r>
      <w:r w:rsidR="00953733" w:rsidRPr="00AE19D5">
        <w:rPr>
          <w:rFonts w:ascii="Times New Roman" w:hAnsi="Times New Roman"/>
          <w:szCs w:val="24"/>
          <w:lang w:val="pl-PL"/>
        </w:rPr>
        <w:tab/>
        <w:t xml:space="preserve">MU1 µ = 1 </w:t>
      </w:r>
    </w:p>
    <w:p w14:paraId="46E7BAD0" w14:textId="25183127" w:rsidR="00B62ACF" w:rsidRDefault="00E34A2C" w:rsidP="00157F4D">
      <w:pPr>
        <w:pStyle w:val="Bezodstpw"/>
        <w:numPr>
          <w:ilvl w:val="0"/>
          <w:numId w:val="190"/>
        </w:numPr>
        <w:ind w:right="1134"/>
        <w:jc w:val="both"/>
        <w:rPr>
          <w:rFonts w:ascii="Times New Roman" w:hAnsi="Times New Roman"/>
          <w:szCs w:val="24"/>
          <w:lang w:val="pl-PL"/>
        </w:rPr>
      </w:pPr>
      <w:r w:rsidRPr="00AE19D5">
        <w:rPr>
          <w:rFonts w:ascii="Times New Roman" w:hAnsi="Times New Roman"/>
          <w:szCs w:val="24"/>
          <w:lang w:val="pl-PL"/>
        </w:rPr>
        <w:t>r</w:t>
      </w:r>
      <w:r w:rsidR="008B742B" w:rsidRPr="00AE19D5">
        <w:rPr>
          <w:rFonts w:ascii="Times New Roman" w:hAnsi="Times New Roman"/>
          <w:szCs w:val="24"/>
          <w:lang w:val="pl-PL"/>
        </w:rPr>
        <w:t>eakcja na ogień</w:t>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008B742B" w:rsidRPr="00AE19D5">
        <w:rPr>
          <w:rFonts w:ascii="Times New Roman" w:hAnsi="Times New Roman"/>
          <w:szCs w:val="24"/>
          <w:lang w:val="pl-PL"/>
        </w:rPr>
        <w:tab/>
      </w:r>
      <w:r w:rsidRPr="00AE19D5">
        <w:rPr>
          <w:rFonts w:ascii="Times New Roman" w:hAnsi="Times New Roman"/>
          <w:szCs w:val="24"/>
          <w:lang w:val="pl-PL"/>
        </w:rPr>
        <w:tab/>
      </w:r>
      <w:r w:rsidR="008B742B" w:rsidRPr="00AE19D5">
        <w:rPr>
          <w:rFonts w:ascii="Times New Roman" w:hAnsi="Times New Roman"/>
          <w:szCs w:val="24"/>
          <w:lang w:val="pl-PL"/>
        </w:rPr>
        <w:t>A1</w:t>
      </w:r>
    </w:p>
    <w:p w14:paraId="2C226169" w14:textId="77777777" w:rsidR="007A5DA6" w:rsidRPr="003D66B2" w:rsidRDefault="007A5DA6" w:rsidP="007A5DA6">
      <w:pPr>
        <w:pStyle w:val="Bezodstpw"/>
        <w:ind w:left="720" w:right="1134"/>
        <w:jc w:val="both"/>
        <w:rPr>
          <w:rFonts w:ascii="Times New Roman" w:hAnsi="Times New Roman"/>
          <w:szCs w:val="24"/>
          <w:lang w:val="pl-PL"/>
        </w:rPr>
      </w:pPr>
    </w:p>
    <w:p w14:paraId="42F686B1" w14:textId="05FC4656" w:rsidR="00B62ACF" w:rsidRPr="00AE19D5" w:rsidRDefault="00AB2BD4" w:rsidP="0052487B">
      <w:pPr>
        <w:pStyle w:val="Podtytu"/>
      </w:pPr>
      <w:r w:rsidRPr="00AE19D5">
        <w:lastRenderedPageBreak/>
        <w:t xml:space="preserve">Wełna mineralna do ocieplania dachów skośnych i sufitu nad </w:t>
      </w:r>
      <w:r w:rsidR="007A5DA6">
        <w:t xml:space="preserve">                      </w:t>
      </w:r>
      <w:r w:rsidRPr="00AE19D5">
        <w:t>poddaszem.</w:t>
      </w:r>
    </w:p>
    <w:p w14:paraId="43DF09D1" w14:textId="53D56788" w:rsidR="00953733" w:rsidRPr="003D66B2" w:rsidRDefault="00E34A2C" w:rsidP="00BF1754">
      <w:pPr>
        <w:ind w:right="-6" w:firstLine="567"/>
        <w:jc w:val="both"/>
        <w:rPr>
          <w:rFonts w:ascii="Times New Roman" w:hAnsi="Times New Roman"/>
        </w:rPr>
      </w:pPr>
      <w:r w:rsidRPr="00AE19D5">
        <w:rPr>
          <w:rFonts w:ascii="Times New Roman" w:hAnsi="Times New Roman"/>
        </w:rPr>
        <w:t xml:space="preserve">Do </w:t>
      </w:r>
      <w:r w:rsidRPr="00BF1754">
        <w:rPr>
          <w:rFonts w:ascii="Times New Roman" w:hAnsi="Times New Roman"/>
        </w:rPr>
        <w:t>izolacji pomiędzy</w:t>
      </w:r>
      <w:r w:rsidRPr="00AE19D5">
        <w:rPr>
          <w:rFonts w:ascii="Times New Roman" w:hAnsi="Times New Roman"/>
        </w:rPr>
        <w:t xml:space="preserve"> krokwiami i belkami stropu / sufitu nad poddaszem należy użyć maty z wełny mineralnej o parametrach:</w:t>
      </w:r>
    </w:p>
    <w:p w14:paraId="311B8650" w14:textId="4D8FFDFC" w:rsidR="00E34A2C" w:rsidRPr="00AE19D5" w:rsidRDefault="003D66B2" w:rsidP="00157F4D">
      <w:pPr>
        <w:pStyle w:val="Bezodstpw"/>
        <w:numPr>
          <w:ilvl w:val="0"/>
          <w:numId w:val="191"/>
        </w:numPr>
        <w:ind w:right="1134"/>
        <w:jc w:val="both"/>
        <w:rPr>
          <w:rFonts w:ascii="Times New Roman" w:hAnsi="Times New Roman"/>
          <w:szCs w:val="24"/>
          <w:lang w:val="pl-PL"/>
        </w:rPr>
      </w:pPr>
      <w:r>
        <w:rPr>
          <w:rFonts w:ascii="Times New Roman" w:hAnsi="Times New Roman"/>
          <w:szCs w:val="24"/>
          <w:lang w:val="pl-PL"/>
        </w:rPr>
        <w:t>grubość płyt</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34A2C" w:rsidRPr="00AE19D5">
        <w:rPr>
          <w:rFonts w:ascii="Times New Roman" w:hAnsi="Times New Roman"/>
          <w:szCs w:val="24"/>
          <w:lang w:val="pl-PL"/>
        </w:rPr>
        <w:t>15 cm</w:t>
      </w:r>
    </w:p>
    <w:p w14:paraId="07FC75FF" w14:textId="4EFC1464" w:rsidR="00E34A2C" w:rsidRPr="00AE19D5" w:rsidRDefault="00E34A2C" w:rsidP="00157F4D">
      <w:pPr>
        <w:pStyle w:val="Bezodstpw"/>
        <w:numPr>
          <w:ilvl w:val="0"/>
          <w:numId w:val="191"/>
        </w:numPr>
        <w:ind w:right="1134"/>
        <w:jc w:val="both"/>
        <w:rPr>
          <w:rFonts w:ascii="Times New Roman" w:hAnsi="Times New Roman"/>
          <w:szCs w:val="24"/>
          <w:lang w:val="pl-PL"/>
        </w:rPr>
      </w:pPr>
      <w:r w:rsidRPr="00AE19D5">
        <w:rPr>
          <w:rFonts w:ascii="Times New Roman" w:hAnsi="Times New Roman"/>
          <w:szCs w:val="24"/>
          <w:lang w:val="pl-PL"/>
        </w:rPr>
        <w:t>deklarowany wsp</w:t>
      </w:r>
      <w:r w:rsidR="003D66B2">
        <w:rPr>
          <w:rFonts w:ascii="Times New Roman" w:hAnsi="Times New Roman"/>
          <w:szCs w:val="24"/>
          <w:lang w:val="pl-PL"/>
        </w:rPr>
        <w:t xml:space="preserve">ółczynnik przewodzenia ciepła </w:t>
      </w:r>
      <w:r w:rsidR="003D66B2">
        <w:rPr>
          <w:rFonts w:ascii="Times New Roman" w:hAnsi="Times New Roman"/>
          <w:szCs w:val="24"/>
          <w:lang w:val="pl-PL"/>
        </w:rPr>
        <w:tab/>
      </w:r>
      <w:r w:rsidRPr="00AE19D5">
        <w:rPr>
          <w:rFonts w:ascii="Times New Roman" w:hAnsi="Times New Roman"/>
          <w:szCs w:val="24"/>
          <w:lang w:val="pl-PL"/>
        </w:rPr>
        <w:t xml:space="preserve">λD = 0,037 W/mK </w:t>
      </w:r>
    </w:p>
    <w:p w14:paraId="1402F3EA" w14:textId="77777777" w:rsidR="00E34A2C" w:rsidRPr="00AE19D5" w:rsidRDefault="00E34A2C" w:rsidP="00157F4D">
      <w:pPr>
        <w:pStyle w:val="Bezodstpw"/>
        <w:numPr>
          <w:ilvl w:val="0"/>
          <w:numId w:val="191"/>
        </w:numPr>
        <w:ind w:right="1134"/>
        <w:jc w:val="both"/>
        <w:rPr>
          <w:rFonts w:ascii="Times New Roman" w:hAnsi="Times New Roman"/>
          <w:szCs w:val="24"/>
          <w:lang w:val="pl-PL"/>
        </w:rPr>
      </w:pPr>
      <w:r w:rsidRPr="00AE19D5">
        <w:rPr>
          <w:rFonts w:ascii="Times New Roman" w:hAnsi="Times New Roman"/>
          <w:szCs w:val="24"/>
          <w:lang w:val="pl-PL"/>
        </w:rPr>
        <w:t xml:space="preserve">krótkotrwała nasiąkliwość wodą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WS ≤ 1 kg/ m2</w:t>
      </w:r>
    </w:p>
    <w:p w14:paraId="505415AC" w14:textId="0D4DB559" w:rsidR="00E34A2C" w:rsidRPr="00AE19D5" w:rsidRDefault="00E34A2C" w:rsidP="00157F4D">
      <w:pPr>
        <w:pStyle w:val="Bezodstpw"/>
        <w:numPr>
          <w:ilvl w:val="0"/>
          <w:numId w:val="191"/>
        </w:numPr>
        <w:ind w:right="1134"/>
        <w:jc w:val="both"/>
        <w:rPr>
          <w:rFonts w:ascii="Times New Roman" w:hAnsi="Times New Roman"/>
          <w:szCs w:val="24"/>
          <w:lang w:val="pl-PL"/>
        </w:rPr>
      </w:pPr>
      <w:r w:rsidRPr="00AE19D5">
        <w:rPr>
          <w:rFonts w:ascii="Times New Roman" w:hAnsi="Times New Roman"/>
          <w:szCs w:val="24"/>
          <w:lang w:val="pl-PL"/>
        </w:rPr>
        <w:t>dł</w:t>
      </w:r>
      <w:r w:rsidR="00BF1754">
        <w:rPr>
          <w:rFonts w:ascii="Times New Roman" w:hAnsi="Times New Roman"/>
          <w:szCs w:val="24"/>
          <w:lang w:val="pl-PL"/>
        </w:rPr>
        <w:t xml:space="preserve">ugotrwała nasiąkliwość wodą </w:t>
      </w:r>
      <w:r w:rsidR="00BF1754">
        <w:rPr>
          <w:rFonts w:ascii="Times New Roman" w:hAnsi="Times New Roman"/>
          <w:szCs w:val="24"/>
          <w:lang w:val="pl-PL"/>
        </w:rPr>
        <w:tab/>
      </w:r>
      <w:r w:rsidR="00BF1754">
        <w:rPr>
          <w:rFonts w:ascii="Times New Roman" w:hAnsi="Times New Roman"/>
          <w:szCs w:val="24"/>
          <w:lang w:val="pl-PL"/>
        </w:rPr>
        <w:tab/>
      </w:r>
      <w:r w:rsidR="00BF1754">
        <w:rPr>
          <w:rFonts w:ascii="Times New Roman" w:hAnsi="Times New Roman"/>
          <w:szCs w:val="24"/>
          <w:lang w:val="pl-PL"/>
        </w:rPr>
        <w:tab/>
      </w:r>
      <w:r w:rsidRPr="00AE19D5">
        <w:rPr>
          <w:rFonts w:ascii="Times New Roman" w:hAnsi="Times New Roman"/>
          <w:szCs w:val="24"/>
          <w:lang w:val="pl-PL"/>
        </w:rPr>
        <w:t xml:space="preserve">WL(P) ≤ 3 kg/ m2 </w:t>
      </w:r>
    </w:p>
    <w:p w14:paraId="1888F09A" w14:textId="77777777" w:rsidR="00E34A2C" w:rsidRPr="00AE19D5" w:rsidRDefault="00E34A2C" w:rsidP="00157F4D">
      <w:pPr>
        <w:pStyle w:val="Bezodstpw"/>
        <w:numPr>
          <w:ilvl w:val="0"/>
          <w:numId w:val="191"/>
        </w:numPr>
        <w:ind w:right="1134"/>
        <w:jc w:val="both"/>
        <w:rPr>
          <w:rFonts w:ascii="Times New Roman" w:hAnsi="Times New Roman"/>
          <w:szCs w:val="24"/>
          <w:lang w:val="pl-PL"/>
        </w:rPr>
      </w:pPr>
      <w:r w:rsidRPr="00AE19D5">
        <w:rPr>
          <w:rFonts w:ascii="Times New Roman" w:hAnsi="Times New Roman"/>
          <w:szCs w:val="24"/>
          <w:lang w:val="pl-PL"/>
        </w:rPr>
        <w:t xml:space="preserve">przenikanie pary wodnej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MU1 µ = 1 </w:t>
      </w:r>
    </w:p>
    <w:p w14:paraId="295547C9" w14:textId="318F349E" w:rsidR="00E34A2C" w:rsidRPr="00AE19D5" w:rsidRDefault="00E34A2C" w:rsidP="00157F4D">
      <w:pPr>
        <w:pStyle w:val="Bezodstpw"/>
        <w:numPr>
          <w:ilvl w:val="0"/>
          <w:numId w:val="191"/>
        </w:numPr>
        <w:ind w:right="1134"/>
        <w:jc w:val="both"/>
        <w:rPr>
          <w:rFonts w:ascii="Times New Roman" w:hAnsi="Times New Roman"/>
          <w:szCs w:val="24"/>
          <w:lang w:val="pl-PL"/>
        </w:rPr>
      </w:pPr>
      <w:r w:rsidRPr="00AE19D5">
        <w:rPr>
          <w:rFonts w:ascii="Times New Roman" w:hAnsi="Times New Roman"/>
          <w:szCs w:val="24"/>
          <w:lang w:val="pl-PL"/>
        </w:rPr>
        <w:t>deklarowana tolerancja grubości</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T1</w:t>
      </w:r>
    </w:p>
    <w:p w14:paraId="09B1CB66" w14:textId="2367A241" w:rsidR="00B62ACF" w:rsidRPr="003D66B2" w:rsidRDefault="003D66B2" w:rsidP="00157F4D">
      <w:pPr>
        <w:pStyle w:val="Bezodstpw"/>
        <w:numPr>
          <w:ilvl w:val="0"/>
          <w:numId w:val="191"/>
        </w:numPr>
        <w:ind w:right="1134"/>
        <w:jc w:val="both"/>
        <w:rPr>
          <w:rFonts w:ascii="Times New Roman" w:hAnsi="Times New Roman"/>
          <w:szCs w:val="24"/>
          <w:lang w:val="pl-PL"/>
        </w:rPr>
      </w:pPr>
      <w:r>
        <w:rPr>
          <w:rFonts w:ascii="Times New Roman" w:hAnsi="Times New Roman"/>
          <w:szCs w:val="24"/>
          <w:lang w:val="pl-PL"/>
        </w:rPr>
        <w:t>reakcja na ogień</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34A2C" w:rsidRPr="00AE19D5">
        <w:rPr>
          <w:rFonts w:ascii="Times New Roman" w:hAnsi="Times New Roman"/>
          <w:szCs w:val="24"/>
          <w:lang w:val="pl-PL"/>
        </w:rPr>
        <w:t>A1</w:t>
      </w:r>
    </w:p>
    <w:p w14:paraId="18635835" w14:textId="6D3D7FB9" w:rsidR="00E34A2C" w:rsidRPr="003D66B2" w:rsidRDefault="00E34A2C" w:rsidP="00BF1754">
      <w:pPr>
        <w:ind w:right="-6" w:firstLine="567"/>
        <w:jc w:val="both"/>
        <w:rPr>
          <w:rFonts w:ascii="Times New Roman" w:hAnsi="Times New Roman"/>
        </w:rPr>
      </w:pPr>
      <w:r w:rsidRPr="00AE19D5">
        <w:rPr>
          <w:rFonts w:ascii="Times New Roman" w:hAnsi="Times New Roman"/>
        </w:rPr>
        <w:t xml:space="preserve">Do </w:t>
      </w:r>
      <w:r w:rsidRPr="00BF1754">
        <w:rPr>
          <w:rFonts w:ascii="Times New Roman" w:hAnsi="Times New Roman"/>
        </w:rPr>
        <w:t>izolacji po</w:t>
      </w:r>
      <w:r w:rsidR="00420570" w:rsidRPr="00BF1754">
        <w:rPr>
          <w:rFonts w:ascii="Times New Roman" w:hAnsi="Times New Roman"/>
        </w:rPr>
        <w:t>d</w:t>
      </w:r>
      <w:r w:rsidRPr="00BF1754">
        <w:rPr>
          <w:rFonts w:ascii="Times New Roman" w:hAnsi="Times New Roman"/>
        </w:rPr>
        <w:t xml:space="preserve"> krokwiami</w:t>
      </w:r>
      <w:r w:rsidRPr="00AE19D5">
        <w:rPr>
          <w:rFonts w:ascii="Times New Roman" w:hAnsi="Times New Roman"/>
        </w:rPr>
        <w:t xml:space="preserve"> i belkami stropu / sufitu nad poddaszem należy użyć płyt z </w:t>
      </w:r>
      <w:r w:rsidR="003D66B2">
        <w:rPr>
          <w:rFonts w:ascii="Times New Roman" w:hAnsi="Times New Roman"/>
        </w:rPr>
        <w:t>wełny mineralnej o parametrach:</w:t>
      </w:r>
    </w:p>
    <w:p w14:paraId="363BB695" w14:textId="00AC85E6" w:rsidR="00E34A2C" w:rsidRPr="00AE19D5" w:rsidRDefault="003D66B2" w:rsidP="00157F4D">
      <w:pPr>
        <w:pStyle w:val="Bezodstpw"/>
        <w:numPr>
          <w:ilvl w:val="0"/>
          <w:numId w:val="192"/>
        </w:numPr>
        <w:ind w:right="1134"/>
        <w:jc w:val="both"/>
        <w:rPr>
          <w:rFonts w:ascii="Times New Roman" w:hAnsi="Times New Roman"/>
          <w:szCs w:val="24"/>
          <w:lang w:val="pl-PL"/>
        </w:rPr>
      </w:pPr>
      <w:r>
        <w:rPr>
          <w:rFonts w:ascii="Times New Roman" w:hAnsi="Times New Roman"/>
          <w:szCs w:val="24"/>
          <w:lang w:val="pl-PL"/>
        </w:rPr>
        <w:t>grubość płyt</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34A2C" w:rsidRPr="00AE19D5">
        <w:rPr>
          <w:rFonts w:ascii="Times New Roman" w:hAnsi="Times New Roman"/>
          <w:szCs w:val="24"/>
          <w:lang w:val="pl-PL"/>
        </w:rPr>
        <w:t>15 cm</w:t>
      </w:r>
    </w:p>
    <w:p w14:paraId="2BD836FD" w14:textId="330D3998" w:rsidR="00E34A2C" w:rsidRPr="00AE19D5" w:rsidRDefault="00E34A2C" w:rsidP="00157F4D">
      <w:pPr>
        <w:pStyle w:val="Bezodstpw"/>
        <w:numPr>
          <w:ilvl w:val="0"/>
          <w:numId w:val="192"/>
        </w:numPr>
        <w:ind w:right="1134"/>
        <w:jc w:val="both"/>
        <w:rPr>
          <w:rFonts w:ascii="Times New Roman" w:hAnsi="Times New Roman"/>
          <w:szCs w:val="24"/>
          <w:lang w:val="pl-PL"/>
        </w:rPr>
      </w:pPr>
      <w:r w:rsidRPr="00AE19D5">
        <w:rPr>
          <w:rFonts w:ascii="Times New Roman" w:hAnsi="Times New Roman"/>
          <w:szCs w:val="24"/>
          <w:lang w:val="pl-PL"/>
        </w:rPr>
        <w:t>deklarowany wsp</w:t>
      </w:r>
      <w:r w:rsidR="003D66B2">
        <w:rPr>
          <w:rFonts w:ascii="Times New Roman" w:hAnsi="Times New Roman"/>
          <w:szCs w:val="24"/>
          <w:lang w:val="pl-PL"/>
        </w:rPr>
        <w:t xml:space="preserve">ółczynnik przewodzenia ciepła </w:t>
      </w:r>
      <w:r w:rsidR="003D66B2">
        <w:rPr>
          <w:rFonts w:ascii="Times New Roman" w:hAnsi="Times New Roman"/>
          <w:szCs w:val="24"/>
          <w:lang w:val="pl-PL"/>
        </w:rPr>
        <w:tab/>
      </w:r>
      <w:r w:rsidRPr="00AE19D5">
        <w:rPr>
          <w:rFonts w:ascii="Times New Roman" w:hAnsi="Times New Roman"/>
          <w:szCs w:val="24"/>
          <w:lang w:val="pl-PL"/>
        </w:rPr>
        <w:t xml:space="preserve">λD = 0,035 W/mK </w:t>
      </w:r>
    </w:p>
    <w:p w14:paraId="20C25EFB" w14:textId="77777777" w:rsidR="00E34A2C" w:rsidRPr="00AE19D5" w:rsidRDefault="00E34A2C" w:rsidP="00157F4D">
      <w:pPr>
        <w:pStyle w:val="Bezodstpw"/>
        <w:numPr>
          <w:ilvl w:val="0"/>
          <w:numId w:val="192"/>
        </w:numPr>
        <w:ind w:right="1134"/>
        <w:jc w:val="both"/>
        <w:rPr>
          <w:rFonts w:ascii="Times New Roman" w:hAnsi="Times New Roman"/>
          <w:szCs w:val="24"/>
          <w:lang w:val="pl-PL"/>
        </w:rPr>
      </w:pPr>
      <w:r w:rsidRPr="00AE19D5">
        <w:rPr>
          <w:rFonts w:ascii="Times New Roman" w:hAnsi="Times New Roman"/>
          <w:szCs w:val="24"/>
          <w:lang w:val="pl-PL"/>
        </w:rPr>
        <w:t xml:space="preserve">krótkotrwała nasiąkliwość wodą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WS ≤ 1 kg/ m2</w:t>
      </w:r>
    </w:p>
    <w:p w14:paraId="5BC27935" w14:textId="123E0C9F" w:rsidR="00E34A2C" w:rsidRPr="00AE19D5" w:rsidRDefault="00E34A2C" w:rsidP="00157F4D">
      <w:pPr>
        <w:pStyle w:val="Bezodstpw"/>
        <w:numPr>
          <w:ilvl w:val="0"/>
          <w:numId w:val="192"/>
        </w:numPr>
        <w:ind w:right="1134"/>
        <w:jc w:val="both"/>
        <w:rPr>
          <w:rFonts w:ascii="Times New Roman" w:hAnsi="Times New Roman"/>
          <w:szCs w:val="24"/>
          <w:lang w:val="pl-PL"/>
        </w:rPr>
      </w:pPr>
      <w:r w:rsidRPr="00AE19D5">
        <w:rPr>
          <w:rFonts w:ascii="Times New Roman" w:hAnsi="Times New Roman"/>
          <w:szCs w:val="24"/>
          <w:lang w:val="pl-PL"/>
        </w:rPr>
        <w:t>dł</w:t>
      </w:r>
      <w:r w:rsidR="00BF1754">
        <w:rPr>
          <w:rFonts w:ascii="Times New Roman" w:hAnsi="Times New Roman"/>
          <w:szCs w:val="24"/>
          <w:lang w:val="pl-PL"/>
        </w:rPr>
        <w:t xml:space="preserve">ugotrwała nasiąkliwość wodą </w:t>
      </w:r>
      <w:r w:rsidR="00BF1754">
        <w:rPr>
          <w:rFonts w:ascii="Times New Roman" w:hAnsi="Times New Roman"/>
          <w:szCs w:val="24"/>
          <w:lang w:val="pl-PL"/>
        </w:rPr>
        <w:tab/>
      </w:r>
      <w:r w:rsidR="00BF1754">
        <w:rPr>
          <w:rFonts w:ascii="Times New Roman" w:hAnsi="Times New Roman"/>
          <w:szCs w:val="24"/>
          <w:lang w:val="pl-PL"/>
        </w:rPr>
        <w:tab/>
      </w:r>
      <w:r w:rsidR="00BF1754">
        <w:rPr>
          <w:rFonts w:ascii="Times New Roman" w:hAnsi="Times New Roman"/>
          <w:szCs w:val="24"/>
          <w:lang w:val="pl-PL"/>
        </w:rPr>
        <w:tab/>
      </w:r>
      <w:r w:rsidRPr="00AE19D5">
        <w:rPr>
          <w:rFonts w:ascii="Times New Roman" w:hAnsi="Times New Roman"/>
          <w:szCs w:val="24"/>
          <w:lang w:val="pl-PL"/>
        </w:rPr>
        <w:t xml:space="preserve">WL(P) ≤ 3 kg/ m2 </w:t>
      </w:r>
    </w:p>
    <w:p w14:paraId="4EB0BEAB" w14:textId="77777777" w:rsidR="00E34A2C" w:rsidRPr="00AE19D5" w:rsidRDefault="00E34A2C" w:rsidP="00157F4D">
      <w:pPr>
        <w:pStyle w:val="Bezodstpw"/>
        <w:numPr>
          <w:ilvl w:val="0"/>
          <w:numId w:val="192"/>
        </w:numPr>
        <w:ind w:right="1134"/>
        <w:jc w:val="both"/>
        <w:rPr>
          <w:rFonts w:ascii="Times New Roman" w:hAnsi="Times New Roman"/>
          <w:szCs w:val="24"/>
          <w:lang w:val="pl-PL"/>
        </w:rPr>
      </w:pPr>
      <w:r w:rsidRPr="00AE19D5">
        <w:rPr>
          <w:rFonts w:ascii="Times New Roman" w:hAnsi="Times New Roman"/>
          <w:szCs w:val="24"/>
          <w:lang w:val="pl-PL"/>
        </w:rPr>
        <w:t xml:space="preserve">przenikanie pary wodnej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MU1 µ = 1 </w:t>
      </w:r>
    </w:p>
    <w:p w14:paraId="742FDDD6" w14:textId="77777777" w:rsidR="00E34A2C" w:rsidRPr="00AE19D5" w:rsidRDefault="00E34A2C" w:rsidP="00157F4D">
      <w:pPr>
        <w:pStyle w:val="Bezodstpw"/>
        <w:numPr>
          <w:ilvl w:val="0"/>
          <w:numId w:val="192"/>
        </w:numPr>
        <w:ind w:right="1134"/>
        <w:jc w:val="both"/>
        <w:rPr>
          <w:rFonts w:ascii="Times New Roman" w:hAnsi="Times New Roman"/>
          <w:szCs w:val="24"/>
          <w:lang w:val="pl-PL"/>
        </w:rPr>
      </w:pPr>
      <w:r w:rsidRPr="00AE19D5">
        <w:rPr>
          <w:rFonts w:ascii="Times New Roman" w:hAnsi="Times New Roman"/>
          <w:szCs w:val="24"/>
          <w:lang w:val="pl-PL"/>
        </w:rPr>
        <w:t>deklarowana tolerancja grubości</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T1</w:t>
      </w:r>
    </w:p>
    <w:p w14:paraId="2DE7D5A2" w14:textId="1165AEE9" w:rsidR="00E34A2C" w:rsidRPr="00BF1754" w:rsidRDefault="003D66B2" w:rsidP="00157F4D">
      <w:pPr>
        <w:pStyle w:val="Bezodstpw"/>
        <w:numPr>
          <w:ilvl w:val="0"/>
          <w:numId w:val="192"/>
        </w:numPr>
        <w:ind w:right="1134"/>
        <w:jc w:val="both"/>
        <w:rPr>
          <w:rFonts w:ascii="Times New Roman" w:hAnsi="Times New Roman"/>
          <w:szCs w:val="24"/>
          <w:lang w:val="pl-PL"/>
        </w:rPr>
      </w:pPr>
      <w:r>
        <w:rPr>
          <w:rFonts w:ascii="Times New Roman" w:hAnsi="Times New Roman"/>
          <w:szCs w:val="24"/>
          <w:lang w:val="pl-PL"/>
        </w:rPr>
        <w:t>reakcja na ogień</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34A2C" w:rsidRPr="00AE19D5">
        <w:rPr>
          <w:rFonts w:ascii="Times New Roman" w:hAnsi="Times New Roman"/>
          <w:szCs w:val="24"/>
          <w:lang w:val="pl-PL"/>
        </w:rPr>
        <w:t>A1</w:t>
      </w:r>
    </w:p>
    <w:p w14:paraId="100D2C00" w14:textId="77777777" w:rsidR="00953733" w:rsidRPr="00AE19D5" w:rsidRDefault="00953733" w:rsidP="0052487B">
      <w:pPr>
        <w:pStyle w:val="Podtytu"/>
      </w:pPr>
      <w:r w:rsidRPr="00AE19D5">
        <w:t>Kołki do elewacji</w:t>
      </w:r>
    </w:p>
    <w:p w14:paraId="099EED53" w14:textId="6A215B4D" w:rsidR="00E34A2C" w:rsidRPr="00AE19D5"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rodzaj materiału</w:t>
      </w:r>
      <w:r w:rsidRPr="00AE19D5">
        <w:rPr>
          <w:rFonts w:ascii="Times New Roman" w:hAnsi="Times New Roman"/>
          <w:szCs w:val="24"/>
          <w:lang w:val="pl-PL"/>
        </w:rPr>
        <w:tab/>
      </w:r>
      <w:r w:rsidR="00BF1754">
        <w:rPr>
          <w:rFonts w:ascii="Times New Roman" w:hAnsi="Times New Roman"/>
          <w:szCs w:val="24"/>
          <w:lang w:val="pl-PL"/>
        </w:rPr>
        <w:tab/>
      </w:r>
      <w:r w:rsidR="00BF1754">
        <w:rPr>
          <w:rFonts w:ascii="Times New Roman" w:hAnsi="Times New Roman"/>
          <w:szCs w:val="24"/>
          <w:lang w:val="pl-PL"/>
        </w:rPr>
        <w:tab/>
      </w:r>
      <w:r w:rsidR="00BF1754">
        <w:rPr>
          <w:rFonts w:ascii="Times New Roman" w:hAnsi="Times New Roman"/>
          <w:szCs w:val="24"/>
          <w:lang w:val="pl-PL"/>
        </w:rPr>
        <w:tab/>
      </w:r>
      <w:r w:rsidRPr="00AE19D5">
        <w:rPr>
          <w:rFonts w:ascii="Times New Roman" w:hAnsi="Times New Roman"/>
          <w:szCs w:val="24"/>
          <w:lang w:val="pl-PL"/>
        </w:rPr>
        <w:t>kopolimer</w:t>
      </w:r>
      <w:r w:rsidR="00420570" w:rsidRPr="00AE19D5">
        <w:rPr>
          <w:rFonts w:ascii="Times New Roman" w:hAnsi="Times New Roman"/>
          <w:szCs w:val="24"/>
          <w:lang w:val="pl-PL"/>
        </w:rPr>
        <w:t xml:space="preserve"> udaroodporny</w:t>
      </w:r>
    </w:p>
    <w:p w14:paraId="3103471F" w14:textId="675EE35B" w:rsidR="00E34A2C" w:rsidRPr="00AE19D5"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trzpień</w:t>
      </w:r>
      <w:r w:rsidRPr="00AE19D5">
        <w:rPr>
          <w:rFonts w:ascii="Times New Roman" w:hAnsi="Times New Roman"/>
          <w:szCs w:val="24"/>
          <w:lang w:val="pl-PL"/>
        </w:rPr>
        <w:tab/>
      </w:r>
      <w:r w:rsidR="00A7486D" w:rsidRPr="00AE19D5">
        <w:rPr>
          <w:rFonts w:ascii="Times New Roman" w:hAnsi="Times New Roman"/>
          <w:szCs w:val="24"/>
          <w:lang w:val="pl-PL"/>
        </w:rPr>
        <w:t>wysoko przetworzony</w:t>
      </w:r>
      <w:r w:rsidR="00420570" w:rsidRPr="00AE19D5">
        <w:rPr>
          <w:rFonts w:ascii="Times New Roman" w:hAnsi="Times New Roman"/>
          <w:szCs w:val="24"/>
          <w:lang w:val="pl-PL"/>
        </w:rPr>
        <w:t xml:space="preserve"> </w:t>
      </w:r>
      <w:r w:rsidRPr="00AE19D5">
        <w:rPr>
          <w:rFonts w:ascii="Times New Roman" w:hAnsi="Times New Roman"/>
          <w:szCs w:val="24"/>
          <w:lang w:val="pl-PL"/>
        </w:rPr>
        <w:t>poliamid utwardzony włóknem szklanym</w:t>
      </w:r>
    </w:p>
    <w:p w14:paraId="65CC2C0D" w14:textId="398498FF" w:rsidR="00E34A2C" w:rsidRPr="00AE19D5"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średnica łącznika</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10mm</w:t>
      </w:r>
    </w:p>
    <w:p w14:paraId="64C2ECFA" w14:textId="0625C495" w:rsidR="00E34A2C" w:rsidRPr="00AE19D5"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minimalna głębokość otworu w murze</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60mm</w:t>
      </w:r>
    </w:p>
    <w:p w14:paraId="250A0F22" w14:textId="1C0BB1EE" w:rsidR="00E34A2C" w:rsidRPr="00AE19D5"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minimalna głębokość osadzenia w murze</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50mm</w:t>
      </w:r>
    </w:p>
    <w:p w14:paraId="0DF35CCD" w14:textId="621D6BD2" w:rsidR="00E34A2C" w:rsidRPr="00AE19D5"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nośność obliczeniowa na wyrywanie w podłożu betonowym</w:t>
      </w:r>
      <w:r w:rsidR="00420570" w:rsidRPr="00AE19D5">
        <w:rPr>
          <w:rFonts w:ascii="Times New Roman" w:hAnsi="Times New Roman"/>
          <w:szCs w:val="24"/>
          <w:lang w:val="pl-PL"/>
        </w:rPr>
        <w:t xml:space="preserve"> </w:t>
      </w:r>
      <w:r w:rsidRPr="00AE19D5">
        <w:rPr>
          <w:rFonts w:ascii="Times New Roman" w:hAnsi="Times New Roman"/>
          <w:szCs w:val="24"/>
          <w:lang w:val="pl-PL"/>
        </w:rPr>
        <w:t>0,45kN</w:t>
      </w:r>
    </w:p>
    <w:p w14:paraId="73B1C609" w14:textId="054FF107" w:rsidR="00953733" w:rsidRPr="00BF1754" w:rsidRDefault="00E34A2C" w:rsidP="00157F4D">
      <w:pPr>
        <w:pStyle w:val="Bezodstpw"/>
        <w:numPr>
          <w:ilvl w:val="0"/>
          <w:numId w:val="193"/>
        </w:numPr>
        <w:ind w:right="1134"/>
        <w:jc w:val="both"/>
        <w:rPr>
          <w:rFonts w:ascii="Times New Roman" w:hAnsi="Times New Roman"/>
          <w:szCs w:val="24"/>
          <w:lang w:val="pl-PL"/>
        </w:rPr>
      </w:pPr>
      <w:r w:rsidRPr="00AE19D5">
        <w:rPr>
          <w:rFonts w:ascii="Times New Roman" w:hAnsi="Times New Roman"/>
          <w:szCs w:val="24"/>
          <w:lang w:val="pl-PL"/>
        </w:rPr>
        <w:t>nośność obliczeniowa na wyrywanie</w:t>
      </w:r>
      <w:r w:rsidR="00420570" w:rsidRPr="00AE19D5">
        <w:rPr>
          <w:rFonts w:ascii="Times New Roman" w:hAnsi="Times New Roman"/>
          <w:szCs w:val="24"/>
          <w:lang w:val="pl-PL"/>
        </w:rPr>
        <w:t xml:space="preserve"> </w:t>
      </w:r>
      <w:r w:rsidRPr="00AE19D5">
        <w:rPr>
          <w:rFonts w:ascii="Times New Roman" w:hAnsi="Times New Roman"/>
          <w:szCs w:val="24"/>
          <w:lang w:val="pl-PL"/>
        </w:rPr>
        <w:t>w murze z cegły</w:t>
      </w:r>
      <w:r w:rsidRPr="00AE19D5">
        <w:rPr>
          <w:rFonts w:ascii="Times New Roman" w:hAnsi="Times New Roman"/>
          <w:szCs w:val="24"/>
          <w:lang w:val="pl-PL"/>
        </w:rPr>
        <w:tab/>
        <w:t>0,4kN</w:t>
      </w:r>
    </w:p>
    <w:p w14:paraId="75EC5524" w14:textId="26D60F75" w:rsidR="00953733" w:rsidRPr="00AE19D5" w:rsidRDefault="00953733" w:rsidP="0052487B">
      <w:pPr>
        <w:pStyle w:val="Podtytu"/>
      </w:pPr>
      <w:r w:rsidRPr="00AE19D5">
        <w:t>Siatka zbrojąca do wykonania elewacji metodą ETICS</w:t>
      </w:r>
    </w:p>
    <w:p w14:paraId="775BFE10" w14:textId="50F7E7C2" w:rsidR="00E34A2C" w:rsidRPr="00AE19D5" w:rsidRDefault="00E34A2C" w:rsidP="00157F4D">
      <w:pPr>
        <w:pStyle w:val="Bezodstpw"/>
        <w:numPr>
          <w:ilvl w:val="0"/>
          <w:numId w:val="194"/>
        </w:numPr>
        <w:ind w:right="1134"/>
        <w:jc w:val="both"/>
        <w:rPr>
          <w:rFonts w:ascii="Times New Roman" w:hAnsi="Times New Roman"/>
          <w:szCs w:val="24"/>
          <w:lang w:val="pl-PL"/>
        </w:rPr>
      </w:pPr>
      <w:r w:rsidRPr="00AE19D5">
        <w:rPr>
          <w:rFonts w:ascii="Times New Roman" w:hAnsi="Times New Roman"/>
          <w:szCs w:val="24"/>
          <w:lang w:val="pl-PL"/>
        </w:rPr>
        <w:t>masa powierzchniowa</w:t>
      </w:r>
      <w:r w:rsidRPr="00AE19D5">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Pr="00AE19D5">
        <w:rPr>
          <w:rFonts w:ascii="Times New Roman" w:hAnsi="Times New Roman"/>
          <w:szCs w:val="24"/>
          <w:lang w:val="pl-PL"/>
        </w:rPr>
        <w:t>145g/m</w:t>
      </w:r>
      <w:r w:rsidRPr="00AE19D5">
        <w:rPr>
          <w:rFonts w:ascii="Times New Roman" w:hAnsi="Times New Roman"/>
          <w:szCs w:val="24"/>
          <w:vertAlign w:val="superscript"/>
          <w:lang w:val="pl-PL"/>
        </w:rPr>
        <w:t>2</w:t>
      </w:r>
    </w:p>
    <w:p w14:paraId="1F2EAA4B" w14:textId="66B1F0EE" w:rsidR="00E34A2C" w:rsidRPr="00AE19D5" w:rsidRDefault="00E34A2C" w:rsidP="00157F4D">
      <w:pPr>
        <w:pStyle w:val="Bezodstpw"/>
        <w:numPr>
          <w:ilvl w:val="0"/>
          <w:numId w:val="194"/>
        </w:numPr>
        <w:ind w:right="1134"/>
        <w:jc w:val="both"/>
        <w:rPr>
          <w:rFonts w:ascii="Times New Roman" w:hAnsi="Times New Roman"/>
          <w:szCs w:val="24"/>
          <w:lang w:val="pl-PL"/>
        </w:rPr>
      </w:pPr>
      <w:r w:rsidRPr="00AE19D5">
        <w:rPr>
          <w:rFonts w:ascii="Times New Roman" w:hAnsi="Times New Roman"/>
          <w:szCs w:val="24"/>
          <w:lang w:val="pl-PL"/>
        </w:rPr>
        <w:t>wymiary oczek w osiach</w:t>
      </w:r>
      <w:r w:rsidRPr="00AE19D5">
        <w:rPr>
          <w:rFonts w:ascii="Times New Roman" w:hAnsi="Times New Roman"/>
          <w:szCs w:val="24"/>
          <w:lang w:val="pl-PL"/>
        </w:rPr>
        <w:tab/>
      </w:r>
      <w:r w:rsidR="00BF1754">
        <w:rPr>
          <w:rFonts w:ascii="Times New Roman" w:hAnsi="Times New Roman"/>
          <w:szCs w:val="24"/>
          <w:lang w:val="pl-PL"/>
        </w:rPr>
        <w:tab/>
      </w:r>
      <w:r w:rsidR="00BF1754">
        <w:rPr>
          <w:rFonts w:ascii="Times New Roman" w:hAnsi="Times New Roman"/>
          <w:szCs w:val="24"/>
          <w:lang w:val="pl-PL"/>
        </w:rPr>
        <w:tab/>
      </w:r>
      <w:r w:rsidR="00BF1754">
        <w:rPr>
          <w:rFonts w:ascii="Times New Roman" w:hAnsi="Times New Roman"/>
          <w:szCs w:val="24"/>
          <w:lang w:val="pl-PL"/>
        </w:rPr>
        <w:tab/>
      </w:r>
      <w:r w:rsidRPr="00AE19D5">
        <w:rPr>
          <w:rFonts w:ascii="Times New Roman" w:hAnsi="Times New Roman"/>
          <w:szCs w:val="24"/>
          <w:lang w:val="pl-PL"/>
        </w:rPr>
        <w:t>5,0x5,0mm ± 5%</w:t>
      </w:r>
    </w:p>
    <w:p w14:paraId="5C47CA19" w14:textId="1B78EBEA" w:rsidR="00E34A2C" w:rsidRPr="00AE19D5" w:rsidRDefault="00E34A2C" w:rsidP="00157F4D">
      <w:pPr>
        <w:pStyle w:val="Bezodstpw"/>
        <w:numPr>
          <w:ilvl w:val="0"/>
          <w:numId w:val="194"/>
        </w:numPr>
        <w:ind w:right="1134"/>
        <w:jc w:val="both"/>
        <w:rPr>
          <w:rFonts w:ascii="Times New Roman" w:hAnsi="Times New Roman"/>
          <w:szCs w:val="24"/>
          <w:lang w:val="pl-PL"/>
        </w:rPr>
      </w:pPr>
      <w:r w:rsidRPr="00AE19D5">
        <w:rPr>
          <w:rFonts w:ascii="Times New Roman" w:hAnsi="Times New Roman"/>
          <w:szCs w:val="24"/>
          <w:lang w:val="pl-PL"/>
        </w:rPr>
        <w:t>długość</w:t>
      </w:r>
      <w:r w:rsidRPr="00AE19D5">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Pr="00AE19D5">
        <w:rPr>
          <w:rFonts w:ascii="Times New Roman" w:hAnsi="Times New Roman"/>
          <w:szCs w:val="24"/>
          <w:lang w:val="pl-PL"/>
        </w:rPr>
        <w:t>50m ± 5%</w:t>
      </w:r>
    </w:p>
    <w:p w14:paraId="49210C87" w14:textId="4B008CBB" w:rsidR="00E34A2C" w:rsidRPr="00AE19D5" w:rsidRDefault="00E34A2C" w:rsidP="00157F4D">
      <w:pPr>
        <w:pStyle w:val="Bezodstpw"/>
        <w:numPr>
          <w:ilvl w:val="0"/>
          <w:numId w:val="194"/>
        </w:numPr>
        <w:ind w:right="1134"/>
        <w:jc w:val="both"/>
        <w:rPr>
          <w:rFonts w:ascii="Times New Roman" w:hAnsi="Times New Roman"/>
          <w:szCs w:val="24"/>
          <w:lang w:val="pl-PL"/>
        </w:rPr>
      </w:pPr>
      <w:r w:rsidRPr="00AE19D5">
        <w:rPr>
          <w:rFonts w:ascii="Times New Roman" w:hAnsi="Times New Roman"/>
          <w:szCs w:val="24"/>
          <w:lang w:val="pl-PL"/>
        </w:rPr>
        <w:t>szerokość</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1,0m ± 5%</w:t>
      </w:r>
    </w:p>
    <w:p w14:paraId="13EA8305" w14:textId="25F49690" w:rsidR="00E34A2C" w:rsidRPr="00AE19D5" w:rsidRDefault="00E34A2C" w:rsidP="00157F4D">
      <w:pPr>
        <w:pStyle w:val="Bezodstpw"/>
        <w:numPr>
          <w:ilvl w:val="0"/>
          <w:numId w:val="194"/>
        </w:numPr>
        <w:ind w:right="1134"/>
        <w:jc w:val="both"/>
        <w:rPr>
          <w:rFonts w:ascii="Times New Roman" w:hAnsi="Times New Roman"/>
          <w:szCs w:val="24"/>
          <w:lang w:val="pl-PL"/>
        </w:rPr>
      </w:pPr>
      <w:r w:rsidRPr="00AE19D5">
        <w:rPr>
          <w:rFonts w:ascii="Times New Roman" w:hAnsi="Times New Roman"/>
          <w:szCs w:val="24"/>
          <w:lang w:val="pl-PL"/>
        </w:rPr>
        <w:t>nasączenie żywicą</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18 – 20%</w:t>
      </w:r>
    </w:p>
    <w:p w14:paraId="25DBB70F" w14:textId="75146DE7" w:rsidR="00953733" w:rsidRPr="00BF1754" w:rsidRDefault="00E34A2C" w:rsidP="00157F4D">
      <w:pPr>
        <w:pStyle w:val="Bezodstpw"/>
        <w:numPr>
          <w:ilvl w:val="0"/>
          <w:numId w:val="194"/>
        </w:numPr>
        <w:ind w:right="1134"/>
        <w:jc w:val="both"/>
        <w:rPr>
          <w:rFonts w:ascii="Times New Roman" w:hAnsi="Times New Roman"/>
          <w:szCs w:val="24"/>
          <w:lang w:val="pl-PL"/>
        </w:rPr>
      </w:pPr>
      <w:r w:rsidRPr="00AE19D5">
        <w:rPr>
          <w:rFonts w:ascii="Times New Roman" w:hAnsi="Times New Roman"/>
          <w:szCs w:val="24"/>
          <w:lang w:val="pl-PL"/>
        </w:rPr>
        <w:t>siła zrywająca</w:t>
      </w:r>
      <w:r w:rsidRPr="00AE19D5">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Pr="00AE19D5">
        <w:rPr>
          <w:rFonts w:ascii="Times New Roman" w:hAnsi="Times New Roman"/>
          <w:szCs w:val="24"/>
          <w:lang w:val="pl-PL"/>
        </w:rPr>
        <w:t>1500</w:t>
      </w:r>
      <w:r w:rsidRPr="00AE19D5">
        <w:rPr>
          <w:rFonts w:ascii="Times New Roman" w:hAnsi="Times New Roman"/>
          <w:szCs w:val="24"/>
          <w:lang w:val="pl-PL"/>
        </w:rPr>
        <w:tab/>
        <w:t>0mm</w:t>
      </w:r>
    </w:p>
    <w:p w14:paraId="04D4BF81" w14:textId="405A2585" w:rsidR="00B62ACF" w:rsidRPr="00AE19D5" w:rsidRDefault="00953733" w:rsidP="0052487B">
      <w:pPr>
        <w:pStyle w:val="Podtytu"/>
      </w:pPr>
      <w:r w:rsidRPr="00AE19D5">
        <w:t xml:space="preserve">Zaprawa klejowa do izolacji termicznej </w:t>
      </w:r>
    </w:p>
    <w:p w14:paraId="00BDEC4A" w14:textId="46170924"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gęstość nasypowa (such</w:t>
      </w:r>
      <w:r w:rsidR="00420570" w:rsidRPr="00AE19D5">
        <w:rPr>
          <w:rFonts w:ascii="Times New Roman" w:hAnsi="Times New Roman"/>
          <w:szCs w:val="24"/>
          <w:lang w:val="pl-PL"/>
        </w:rPr>
        <w:t>a</w:t>
      </w:r>
      <w:r w:rsidRPr="00AE19D5">
        <w:rPr>
          <w:rFonts w:ascii="Times New Roman" w:hAnsi="Times New Roman"/>
          <w:szCs w:val="24"/>
          <w:lang w:val="pl-PL"/>
        </w:rPr>
        <w:t>)</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1,27 kg/dm3</w:t>
      </w:r>
    </w:p>
    <w:p w14:paraId="111E8BC2" w14:textId="677B89C8"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gęstość objętościowa masy (</w:t>
      </w:r>
      <w:r w:rsidR="00420570" w:rsidRPr="00AE19D5">
        <w:rPr>
          <w:rFonts w:ascii="Times New Roman" w:hAnsi="Times New Roman"/>
          <w:szCs w:val="24"/>
          <w:lang w:val="pl-PL"/>
        </w:rPr>
        <w:t>mokra</w:t>
      </w:r>
      <w:r w:rsidRPr="00AE19D5">
        <w:rPr>
          <w:rFonts w:ascii="Times New Roman" w:hAnsi="Times New Roman"/>
          <w:szCs w:val="24"/>
          <w:lang w:val="pl-PL"/>
        </w:rPr>
        <w:t>)</w:t>
      </w:r>
      <w:r w:rsidRPr="00AE19D5">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Pr="00AE19D5">
        <w:rPr>
          <w:rFonts w:ascii="Times New Roman" w:hAnsi="Times New Roman"/>
          <w:szCs w:val="24"/>
          <w:lang w:val="pl-PL"/>
        </w:rPr>
        <w:t>1,60 kg/dm3</w:t>
      </w:r>
    </w:p>
    <w:p w14:paraId="5BE43FC8" w14:textId="504B2B8D"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gęstość w stanie suchym (po związaniu)</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1,47 kg/dm3</w:t>
      </w:r>
    </w:p>
    <w:p w14:paraId="01C18630" w14:textId="2CC4306B"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proporcje mieszania (woda/suchamieszanka)</w:t>
      </w:r>
      <w:r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0,20-0,22 l/1kg</w:t>
      </w:r>
    </w:p>
    <w:p w14:paraId="78458486" w14:textId="1B0DDEF8"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grubość warstwy zbrojonej</w:t>
      </w:r>
      <w:r w:rsidRPr="00AE19D5">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Pr="00AE19D5">
        <w:rPr>
          <w:rFonts w:ascii="Times New Roman" w:hAnsi="Times New Roman"/>
          <w:szCs w:val="24"/>
          <w:lang w:val="pl-PL"/>
        </w:rPr>
        <w:t>2</w:t>
      </w:r>
      <w:r w:rsidR="00420570" w:rsidRPr="00AE19D5">
        <w:rPr>
          <w:rFonts w:ascii="Times New Roman" w:hAnsi="Times New Roman"/>
          <w:szCs w:val="24"/>
          <w:lang w:val="pl-PL"/>
        </w:rPr>
        <w:t xml:space="preserve"> – 5 mm</w:t>
      </w:r>
    </w:p>
    <w:p w14:paraId="1BB254AC" w14:textId="1AC4F6D0"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przyczepność do betonu</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min. 0,6 MPa</w:t>
      </w:r>
    </w:p>
    <w:p w14:paraId="23671B69" w14:textId="3774C536"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przyczepność do styropianu</w:t>
      </w:r>
      <w:r w:rsidRPr="00AE19D5">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00A7486D">
        <w:rPr>
          <w:rFonts w:ascii="Times New Roman" w:hAnsi="Times New Roman"/>
          <w:szCs w:val="24"/>
          <w:lang w:val="pl-PL"/>
        </w:rPr>
        <w:tab/>
      </w:r>
      <w:r w:rsidRPr="00AE19D5">
        <w:rPr>
          <w:rFonts w:ascii="Times New Roman" w:hAnsi="Times New Roman"/>
          <w:szCs w:val="24"/>
          <w:lang w:val="pl-PL"/>
        </w:rPr>
        <w:t>min. 0,1 MPa</w:t>
      </w:r>
    </w:p>
    <w:p w14:paraId="45934537" w14:textId="23A09933"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temperatura przygotowania zaprawy, podłoża i otocze</w:t>
      </w:r>
      <w:r w:rsidR="00BF1754">
        <w:rPr>
          <w:rFonts w:ascii="Times New Roman" w:hAnsi="Times New Roman"/>
          <w:szCs w:val="24"/>
          <w:lang w:val="pl-PL"/>
        </w:rPr>
        <w:t>nia</w:t>
      </w:r>
      <w:r w:rsidRPr="00AE19D5">
        <w:rPr>
          <w:rFonts w:ascii="Times New Roman" w:hAnsi="Times New Roman"/>
          <w:szCs w:val="24"/>
          <w:lang w:val="pl-PL"/>
        </w:rPr>
        <w:t xml:space="preserve">od 0 </w:t>
      </w:r>
      <w:r w:rsidR="00420570" w:rsidRPr="00AE19D5">
        <w:rPr>
          <w:rFonts w:ascii="Times New Roman" w:hAnsi="Times New Roman"/>
          <w:szCs w:val="24"/>
          <w:lang w:val="pl-PL"/>
        </w:rPr>
        <w:t>°</w:t>
      </w:r>
      <w:r w:rsidRPr="00AE19D5">
        <w:rPr>
          <w:rFonts w:ascii="Times New Roman" w:hAnsi="Times New Roman"/>
          <w:szCs w:val="24"/>
          <w:lang w:val="pl-PL"/>
        </w:rPr>
        <w:t>C do +25</w:t>
      </w:r>
      <w:r w:rsidR="00420570" w:rsidRPr="00AE19D5">
        <w:rPr>
          <w:rFonts w:ascii="Times New Roman" w:hAnsi="Times New Roman"/>
          <w:szCs w:val="24"/>
          <w:lang w:val="pl-PL"/>
        </w:rPr>
        <w:t>°</w:t>
      </w:r>
      <w:r w:rsidRPr="00AE19D5">
        <w:rPr>
          <w:rFonts w:ascii="Times New Roman" w:hAnsi="Times New Roman"/>
          <w:szCs w:val="24"/>
          <w:lang w:val="pl-PL"/>
        </w:rPr>
        <w:t>C</w:t>
      </w:r>
    </w:p>
    <w:p w14:paraId="3DD3200E" w14:textId="306CE9AB"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czas dojrzewania</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ok. 5 min</w:t>
      </w:r>
    </w:p>
    <w:p w14:paraId="67818117" w14:textId="134FD862"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czas gotowości do pracy</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ok. 4 godz.</w:t>
      </w:r>
    </w:p>
    <w:p w14:paraId="6E423E8C" w14:textId="1587D106" w:rsidR="00E34A2C" w:rsidRPr="00AE19D5" w:rsidRDefault="00E34A2C" w:rsidP="00157F4D">
      <w:pPr>
        <w:pStyle w:val="Bezodstpw"/>
        <w:numPr>
          <w:ilvl w:val="0"/>
          <w:numId w:val="195"/>
        </w:numPr>
        <w:ind w:right="1134"/>
        <w:jc w:val="both"/>
        <w:rPr>
          <w:rFonts w:ascii="Times New Roman" w:hAnsi="Times New Roman"/>
          <w:szCs w:val="24"/>
          <w:lang w:val="pl-PL"/>
        </w:rPr>
      </w:pPr>
      <w:r w:rsidRPr="00AE19D5">
        <w:rPr>
          <w:rFonts w:ascii="Times New Roman" w:hAnsi="Times New Roman"/>
          <w:szCs w:val="24"/>
          <w:lang w:val="pl-PL"/>
        </w:rPr>
        <w:t>czas otwarty pracy</w:t>
      </w:r>
      <w:r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00420570" w:rsidRPr="00AE19D5">
        <w:rPr>
          <w:rFonts w:ascii="Times New Roman" w:hAnsi="Times New Roman"/>
          <w:szCs w:val="24"/>
          <w:lang w:val="pl-PL"/>
        </w:rPr>
        <w:tab/>
      </w:r>
      <w:r w:rsidRPr="00AE19D5">
        <w:rPr>
          <w:rFonts w:ascii="Times New Roman" w:hAnsi="Times New Roman"/>
          <w:szCs w:val="24"/>
          <w:lang w:val="pl-PL"/>
        </w:rPr>
        <w:t>min. 25 min.</w:t>
      </w:r>
    </w:p>
    <w:p w14:paraId="3BD93349" w14:textId="7C893251" w:rsidR="00B62ACF" w:rsidRDefault="00B62ACF" w:rsidP="00AE19D5">
      <w:pPr>
        <w:pStyle w:val="Bezodstpw"/>
        <w:ind w:right="1134"/>
        <w:jc w:val="both"/>
        <w:rPr>
          <w:rFonts w:ascii="Times New Roman" w:hAnsi="Times New Roman"/>
          <w:color w:val="FF0000"/>
          <w:szCs w:val="24"/>
          <w:lang w:val="pl-PL"/>
        </w:rPr>
      </w:pPr>
    </w:p>
    <w:p w14:paraId="365C41F1" w14:textId="5874F71C" w:rsidR="00A7486D" w:rsidRDefault="00A7486D" w:rsidP="00AE19D5">
      <w:pPr>
        <w:pStyle w:val="Bezodstpw"/>
        <w:ind w:right="1134"/>
        <w:jc w:val="both"/>
        <w:rPr>
          <w:rFonts w:ascii="Times New Roman" w:hAnsi="Times New Roman"/>
          <w:color w:val="FF0000"/>
          <w:szCs w:val="24"/>
          <w:lang w:val="pl-PL"/>
        </w:rPr>
      </w:pPr>
    </w:p>
    <w:p w14:paraId="1A38C511" w14:textId="77777777" w:rsidR="00A7486D" w:rsidRPr="00AE19D5" w:rsidRDefault="00A7486D" w:rsidP="00AE19D5">
      <w:pPr>
        <w:pStyle w:val="Bezodstpw"/>
        <w:ind w:right="1134"/>
        <w:jc w:val="both"/>
        <w:rPr>
          <w:rFonts w:ascii="Times New Roman" w:hAnsi="Times New Roman"/>
          <w:color w:val="FF0000"/>
          <w:szCs w:val="24"/>
          <w:lang w:val="pl-PL"/>
        </w:rPr>
      </w:pPr>
    </w:p>
    <w:p w14:paraId="5D10BA5C" w14:textId="5DA01B1C" w:rsidR="00B62ACF" w:rsidRPr="00A7486D" w:rsidRDefault="00B62ACF" w:rsidP="00A7486D">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 xml:space="preserve">SPRZĘT. </w:t>
      </w:r>
    </w:p>
    <w:p w14:paraId="48F54488" w14:textId="77777777" w:rsidR="00BF1754" w:rsidRDefault="00B62ACF" w:rsidP="00BF1754">
      <w:pPr>
        <w:ind w:right="-6" w:firstLine="567"/>
        <w:jc w:val="both"/>
        <w:rPr>
          <w:rFonts w:ascii="Times New Roman" w:hAnsi="Times New Roman"/>
        </w:rPr>
      </w:pPr>
      <w:r w:rsidRPr="00AE19D5">
        <w:rPr>
          <w:rFonts w:ascii="Times New Roman" w:hAnsi="Times New Roman"/>
        </w:rPr>
        <w:t>Ogólne wymagania dotyczące sprzętu podano w STO – Wymagania ogólne.</w:t>
      </w:r>
    </w:p>
    <w:p w14:paraId="202C0F96" w14:textId="70DF8090" w:rsidR="00B62ACF" w:rsidRPr="00790494" w:rsidRDefault="00B62ACF" w:rsidP="00790494">
      <w:pPr>
        <w:ind w:right="-6" w:firstLine="567"/>
        <w:jc w:val="both"/>
        <w:rPr>
          <w:rFonts w:ascii="Times New Roman" w:hAnsi="Times New Roman"/>
        </w:rPr>
      </w:pPr>
      <w:r w:rsidRPr="00AE19D5">
        <w:rPr>
          <w:rFonts w:ascii="Times New Roman" w:hAnsi="Times New Roman"/>
        </w:rPr>
        <w:t xml:space="preserve">Roboty można wykonać przy użyciu dowolnego typu sprzętu zaakceptowanego przez </w:t>
      </w:r>
      <w:r w:rsidR="00A7486D">
        <w:rPr>
          <w:rFonts w:ascii="Times New Roman" w:hAnsi="Times New Roman"/>
        </w:rPr>
        <w:t xml:space="preserve">                   </w:t>
      </w:r>
      <w:r w:rsidR="00790494">
        <w:rPr>
          <w:rFonts w:ascii="Times New Roman" w:hAnsi="Times New Roman"/>
        </w:rPr>
        <w:t>Inspektora Nadzoru.</w:t>
      </w:r>
    </w:p>
    <w:p w14:paraId="2E7C8BC9" w14:textId="2E08CF10" w:rsidR="00B62ACF" w:rsidRPr="00A7486D" w:rsidRDefault="00B62ACF" w:rsidP="00A7486D">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62FC4105" w14:textId="77777777" w:rsidR="00790494" w:rsidRDefault="00420570" w:rsidP="00790494">
      <w:pPr>
        <w:ind w:right="-6" w:firstLine="567"/>
        <w:jc w:val="both"/>
        <w:rPr>
          <w:rFonts w:ascii="Times New Roman" w:hAnsi="Times New Roman"/>
        </w:rPr>
      </w:pPr>
      <w:r w:rsidRPr="00AE19D5">
        <w:rPr>
          <w:rFonts w:ascii="Times New Roman" w:hAnsi="Times New Roman"/>
        </w:rPr>
        <w:t xml:space="preserve">Zaprawę należy przewozić i przechowywać w szczelnie zamkniętych workach, </w:t>
      </w:r>
      <w:r w:rsidR="00A7486D">
        <w:rPr>
          <w:rFonts w:ascii="Times New Roman" w:hAnsi="Times New Roman"/>
        </w:rPr>
        <w:t xml:space="preserve">                                      </w:t>
      </w:r>
      <w:r w:rsidRPr="00AE19D5">
        <w:rPr>
          <w:rFonts w:ascii="Times New Roman" w:hAnsi="Times New Roman"/>
        </w:rPr>
        <w:t>w warunkach suchych (najlepiej na paletach). Chronić przed wilgocią. Okres przydatności do użycia zaprawy wynosi 6 miesięcy od daty produkcji umieszczonej na opakowaniu.</w:t>
      </w:r>
    </w:p>
    <w:p w14:paraId="1822DED3" w14:textId="77777777" w:rsidR="00790494" w:rsidRDefault="00420570" w:rsidP="00790494">
      <w:pPr>
        <w:ind w:right="-6" w:firstLine="567"/>
        <w:jc w:val="both"/>
        <w:rPr>
          <w:rFonts w:ascii="Times New Roman" w:hAnsi="Times New Roman"/>
        </w:rPr>
      </w:pPr>
      <w:r w:rsidRPr="00AE19D5">
        <w:rPr>
          <w:rFonts w:ascii="Times New Roman" w:hAnsi="Times New Roman"/>
        </w:rPr>
        <w:t xml:space="preserve">Płyty styropianowe  układa  się  w  stosy  o  pojemności  0,5-3,6m3,  przy  czym  wysokość  stosu nie powinna być wyższa niż 1,2m. Na opakowaniu powinna być naklejona etykieta </w:t>
      </w:r>
      <w:r w:rsidR="00A7486D">
        <w:rPr>
          <w:rFonts w:ascii="Times New Roman" w:hAnsi="Times New Roman"/>
        </w:rPr>
        <w:t xml:space="preserve">                         </w:t>
      </w:r>
      <w:r w:rsidRPr="00AE19D5">
        <w:rPr>
          <w:rFonts w:ascii="Times New Roman" w:hAnsi="Times New Roman"/>
        </w:rPr>
        <w:t>zawierająca nazwę zakładu, oznaczenie, nr partii, datę produkcj</w:t>
      </w:r>
      <w:r w:rsidR="00790494">
        <w:rPr>
          <w:rFonts w:ascii="Times New Roman" w:hAnsi="Times New Roman"/>
        </w:rPr>
        <w:t>i, ilość i pieczątkę pakowacza.</w:t>
      </w:r>
    </w:p>
    <w:p w14:paraId="0840F774" w14:textId="77777777" w:rsidR="00790494" w:rsidRDefault="00420570" w:rsidP="00790494">
      <w:pPr>
        <w:ind w:right="-6" w:firstLine="567"/>
        <w:jc w:val="both"/>
        <w:rPr>
          <w:rFonts w:ascii="Times New Roman" w:hAnsi="Times New Roman"/>
        </w:rPr>
      </w:pPr>
      <w:r w:rsidRPr="00AE19D5">
        <w:rPr>
          <w:rFonts w:ascii="Times New Roman" w:hAnsi="Times New Roman"/>
        </w:rPr>
        <w:t xml:space="preserve">Płyty styropianowe należy przechowywać w opakowaniu, z dala od źródeł ognia. Płyty styropianowe należy przewozić w opakowaniu z zachowaniem przepisów BHP i ruchu </w:t>
      </w:r>
      <w:r w:rsidR="00A7486D">
        <w:rPr>
          <w:rFonts w:ascii="Times New Roman" w:hAnsi="Times New Roman"/>
        </w:rPr>
        <w:t xml:space="preserve">                         </w:t>
      </w:r>
      <w:r w:rsidR="00790494">
        <w:rPr>
          <w:rFonts w:ascii="Times New Roman" w:hAnsi="Times New Roman"/>
        </w:rPr>
        <w:t>drogowego.</w:t>
      </w:r>
    </w:p>
    <w:p w14:paraId="3F4B0737" w14:textId="44ABA760" w:rsidR="00420570" w:rsidRPr="00AE19D5" w:rsidRDefault="00420570" w:rsidP="00790494">
      <w:pPr>
        <w:ind w:right="-6" w:firstLine="567"/>
        <w:jc w:val="both"/>
        <w:rPr>
          <w:rFonts w:ascii="Times New Roman" w:hAnsi="Times New Roman"/>
        </w:rPr>
      </w:pPr>
      <w:r w:rsidRPr="00AE19D5">
        <w:rPr>
          <w:rFonts w:ascii="Times New Roman" w:hAnsi="Times New Roman"/>
        </w:rPr>
        <w:t>Wełna mineralna powinna być pakowana w worki papierowe  co najmniej dwuwarstwowe  lub  w worki z tworzyw sztucznych oraz w baloty. Masa worka z wełną mineralną powinna wynosić ok. 15kg, masa balotu ok. 50kg. Na workach i balotach powinien być umieszczony trwały, wyraźny zapi</w:t>
      </w:r>
      <w:r w:rsidR="00A7486D">
        <w:rPr>
          <w:rFonts w:ascii="Times New Roman" w:hAnsi="Times New Roman"/>
        </w:rPr>
        <w:t>s zawierający następujące dane:</w:t>
      </w:r>
    </w:p>
    <w:p w14:paraId="7E1239DE" w14:textId="1C15FC9A" w:rsidR="00420570" w:rsidRPr="00AE19D5" w:rsidRDefault="00420570" w:rsidP="00157F4D">
      <w:pPr>
        <w:pStyle w:val="Bezodstpw"/>
        <w:numPr>
          <w:ilvl w:val="0"/>
          <w:numId w:val="196"/>
        </w:numPr>
        <w:ind w:right="1134"/>
        <w:jc w:val="both"/>
        <w:rPr>
          <w:rFonts w:ascii="Times New Roman" w:hAnsi="Times New Roman"/>
          <w:szCs w:val="24"/>
          <w:lang w:val="pl-PL"/>
        </w:rPr>
      </w:pPr>
      <w:r w:rsidRPr="00AE19D5">
        <w:rPr>
          <w:rFonts w:ascii="Times New Roman" w:hAnsi="Times New Roman"/>
          <w:szCs w:val="24"/>
          <w:lang w:val="pl-PL"/>
        </w:rPr>
        <w:t>oznaczenie wełny mineralnej,</w:t>
      </w:r>
    </w:p>
    <w:p w14:paraId="1C430086" w14:textId="12884F3A" w:rsidR="00420570" w:rsidRPr="00AE19D5" w:rsidRDefault="00420570" w:rsidP="00157F4D">
      <w:pPr>
        <w:pStyle w:val="Bezodstpw"/>
        <w:numPr>
          <w:ilvl w:val="0"/>
          <w:numId w:val="196"/>
        </w:numPr>
        <w:ind w:right="1134"/>
        <w:jc w:val="both"/>
        <w:rPr>
          <w:rFonts w:ascii="Times New Roman" w:hAnsi="Times New Roman"/>
          <w:szCs w:val="24"/>
          <w:lang w:val="pl-PL"/>
        </w:rPr>
      </w:pPr>
      <w:r w:rsidRPr="00AE19D5">
        <w:rPr>
          <w:rFonts w:ascii="Times New Roman" w:hAnsi="Times New Roman"/>
          <w:szCs w:val="24"/>
          <w:lang w:val="pl-PL"/>
        </w:rPr>
        <w:t>nazwę i adres producenta,</w:t>
      </w:r>
    </w:p>
    <w:p w14:paraId="618FACC1" w14:textId="5BBFB3C1" w:rsidR="00420570" w:rsidRPr="00A7486D" w:rsidRDefault="00420570" w:rsidP="00157F4D">
      <w:pPr>
        <w:pStyle w:val="Bezodstpw"/>
        <w:numPr>
          <w:ilvl w:val="0"/>
          <w:numId w:val="196"/>
        </w:numPr>
        <w:ind w:right="1134"/>
        <w:jc w:val="both"/>
        <w:rPr>
          <w:rFonts w:ascii="Times New Roman" w:hAnsi="Times New Roman"/>
          <w:szCs w:val="24"/>
          <w:lang w:val="pl-PL"/>
        </w:rPr>
      </w:pPr>
      <w:r w:rsidRPr="00AE19D5">
        <w:rPr>
          <w:rFonts w:ascii="Times New Roman" w:hAnsi="Times New Roman"/>
          <w:szCs w:val="24"/>
          <w:lang w:val="pl-PL"/>
        </w:rPr>
        <w:t>datę.</w:t>
      </w:r>
    </w:p>
    <w:p w14:paraId="1E04D32D" w14:textId="5A3AE9EB" w:rsidR="00B62ACF" w:rsidRPr="00AE19D5" w:rsidRDefault="00420570" w:rsidP="00790494">
      <w:pPr>
        <w:ind w:right="-6" w:firstLine="567"/>
        <w:jc w:val="both"/>
        <w:rPr>
          <w:rFonts w:ascii="Times New Roman" w:hAnsi="Times New Roman"/>
        </w:rPr>
      </w:pPr>
      <w:r w:rsidRPr="00AE19D5">
        <w:rPr>
          <w:rFonts w:ascii="Times New Roman" w:hAnsi="Times New Roman"/>
        </w:rPr>
        <w:t xml:space="preserve">W przypadku stosowania paletyzacji worki lub baloty należy układać na paletach </w:t>
      </w:r>
      <w:r w:rsidR="00A7486D">
        <w:rPr>
          <w:rFonts w:ascii="Times New Roman" w:hAnsi="Times New Roman"/>
        </w:rPr>
        <w:t xml:space="preserve">                                </w:t>
      </w:r>
      <w:r w:rsidRPr="00AE19D5">
        <w:rPr>
          <w:rFonts w:ascii="Times New Roman" w:hAnsi="Times New Roman"/>
        </w:rPr>
        <w:t>o wymiarach 800x1200mm.</w:t>
      </w:r>
      <w:r w:rsidR="00790494">
        <w:rPr>
          <w:rFonts w:ascii="Times New Roman" w:hAnsi="Times New Roman"/>
        </w:rPr>
        <w:t xml:space="preserve"> </w:t>
      </w:r>
      <w:r w:rsidRPr="00AE19D5">
        <w:rPr>
          <w:rFonts w:ascii="Times New Roman" w:hAnsi="Times New Roman"/>
        </w:rPr>
        <w:t>Wełnę skalną należy przechowywać w pomieszczeniach krytych, zabezpieczając je przed zawilgoceniem i opadami atmosferycznymi. Worki lub baloty należy układać na suchym pod</w:t>
      </w:r>
      <w:r w:rsidR="00790494">
        <w:rPr>
          <w:rFonts w:ascii="Times New Roman" w:hAnsi="Times New Roman"/>
        </w:rPr>
        <w:t xml:space="preserve">łożu w stosach do wysokości 2m. </w:t>
      </w:r>
      <w:r w:rsidRPr="00AE19D5">
        <w:rPr>
          <w:rFonts w:ascii="Times New Roman" w:hAnsi="Times New Roman"/>
        </w:rPr>
        <w:t>Wełnę mineralną należy przewozić  krytymi  środkami  transportu,  w  sposób zabezpieczający ją przed zawilgoceniem</w:t>
      </w:r>
      <w:r w:rsidR="00790494">
        <w:rPr>
          <w:rFonts w:ascii="Times New Roman" w:hAnsi="Times New Roman"/>
        </w:rPr>
        <w:t xml:space="preserve">                                         </w:t>
      </w:r>
      <w:r w:rsidRPr="00AE19D5">
        <w:rPr>
          <w:rFonts w:ascii="Times New Roman" w:hAnsi="Times New Roman"/>
        </w:rPr>
        <w:t xml:space="preserve"> i zanieczyszczeniem. Worki lub baloty z wełną mineralną należy układać do wysokości 2m, zabezpieczając je prz</w:t>
      </w:r>
      <w:r w:rsidR="00790494">
        <w:rPr>
          <w:rFonts w:ascii="Times New Roman" w:hAnsi="Times New Roman"/>
        </w:rPr>
        <w:t>ed przesuwaniem i uszkodzeniem.</w:t>
      </w:r>
    </w:p>
    <w:p w14:paraId="6492D14D" w14:textId="6CC5C5E6" w:rsidR="00B62ACF" w:rsidRPr="00A7486D" w:rsidRDefault="00B62ACF" w:rsidP="00A7486D">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614953D0" w14:textId="170062C7" w:rsidR="00B62ACF" w:rsidRPr="00A7486D" w:rsidRDefault="00B62ACF" w:rsidP="008B5C08">
      <w:pPr>
        <w:ind w:right="1134" w:firstLine="567"/>
        <w:jc w:val="both"/>
        <w:rPr>
          <w:rFonts w:ascii="Times New Roman" w:hAnsi="Times New Roman"/>
        </w:rPr>
      </w:pPr>
      <w:r w:rsidRPr="00AE19D5">
        <w:rPr>
          <w:rFonts w:ascii="Times New Roman" w:hAnsi="Times New Roman"/>
        </w:rPr>
        <w:t>Ogólne zasady wykonania robót p</w:t>
      </w:r>
      <w:r w:rsidR="00A7486D">
        <w:rPr>
          <w:rFonts w:ascii="Times New Roman" w:hAnsi="Times New Roman"/>
        </w:rPr>
        <w:t>odano w STO – Wymagania ogólne.</w:t>
      </w:r>
    </w:p>
    <w:p w14:paraId="552137CA" w14:textId="710DC003" w:rsidR="00B62ACF" w:rsidRPr="00AE19D5" w:rsidRDefault="00420570" w:rsidP="0052487B">
      <w:pPr>
        <w:pStyle w:val="Podtytu"/>
        <w:rPr>
          <w:lang w:eastAsia="en-US"/>
        </w:rPr>
      </w:pPr>
      <w:r w:rsidRPr="00AE19D5">
        <w:rPr>
          <w:lang w:eastAsia="en-US"/>
        </w:rPr>
        <w:t>Izolacja elewacji</w:t>
      </w:r>
      <w:r w:rsidR="00B62ACF" w:rsidRPr="00AE19D5">
        <w:rPr>
          <w:lang w:eastAsia="en-US"/>
        </w:rPr>
        <w:t>.</w:t>
      </w:r>
    </w:p>
    <w:p w14:paraId="2224987D" w14:textId="3CC39F59" w:rsidR="00420570" w:rsidRPr="00AE19D5" w:rsidRDefault="00420570" w:rsidP="008B5C08">
      <w:pPr>
        <w:ind w:right="-6" w:firstLine="567"/>
        <w:jc w:val="both"/>
        <w:rPr>
          <w:rFonts w:ascii="Times New Roman" w:hAnsi="Times New Roman"/>
        </w:rPr>
      </w:pPr>
      <w:r w:rsidRPr="00AE19D5">
        <w:rPr>
          <w:rFonts w:ascii="Times New Roman" w:hAnsi="Times New Roman"/>
        </w:rPr>
        <w:t xml:space="preserve">Podłoże powinno być niezamrożone, stabilne, równe i nośne, tzn. odpowiednio mocne, oczyszczone z warstw mogących osłabić przyczepność zaprawy, zwłaszcza z kurzu, brudu, wapna, olejów, tłuszczów, wosku, resztek  farby  olejnej  i  emulsyjnej.  Przed  przystąpieniem do prac naprawczych podłoże należy oczyścić i, gdy jest zbyt chłonne zagruntować </w:t>
      </w:r>
      <w:r w:rsidR="00360824">
        <w:rPr>
          <w:rFonts w:ascii="Times New Roman" w:hAnsi="Times New Roman"/>
        </w:rPr>
        <w:t xml:space="preserve">                               </w:t>
      </w:r>
      <w:r w:rsidRPr="00AE19D5">
        <w:rPr>
          <w:rFonts w:ascii="Times New Roman" w:hAnsi="Times New Roman"/>
        </w:rPr>
        <w:t xml:space="preserve">preparatem zalecanym przez producenta kleju.  Gruntowanie  należy  przeprowadzić  również  wówczas,  gdy podłoże stanowią np. słabsze tynki cementowe, cementowo-wapienne, a także mury wykonane  z  betonu  komórkowego  lub  pustaków  żużlobetonowych.   Większe  </w:t>
      </w:r>
      <w:r w:rsidR="00360824">
        <w:rPr>
          <w:rFonts w:ascii="Times New Roman" w:hAnsi="Times New Roman"/>
        </w:rPr>
        <w:t xml:space="preserve">                   </w:t>
      </w:r>
      <w:r w:rsidRPr="00AE19D5">
        <w:rPr>
          <w:rFonts w:ascii="Times New Roman" w:hAnsi="Times New Roman"/>
        </w:rPr>
        <w:t>nierówności   i wgłębienia należy wypełnić zaprawą wyr</w:t>
      </w:r>
      <w:r w:rsidR="00360824">
        <w:rPr>
          <w:rFonts w:ascii="Times New Roman" w:hAnsi="Times New Roman"/>
        </w:rPr>
        <w:t>ównującą lub zaprawą tynkarską.</w:t>
      </w:r>
    </w:p>
    <w:p w14:paraId="48C49AAC" w14:textId="79A9B0B6" w:rsidR="009B459D" w:rsidRPr="00360824" w:rsidRDefault="00420570" w:rsidP="00157F4D">
      <w:pPr>
        <w:pStyle w:val="Bezodstpw"/>
        <w:numPr>
          <w:ilvl w:val="0"/>
          <w:numId w:val="278"/>
        </w:numPr>
        <w:ind w:right="1134"/>
        <w:jc w:val="both"/>
        <w:rPr>
          <w:rFonts w:ascii="Times New Roman" w:hAnsi="Times New Roman"/>
          <w:szCs w:val="24"/>
          <w:lang w:val="pl-PL"/>
        </w:rPr>
      </w:pPr>
      <w:r w:rsidRPr="00AE19D5">
        <w:rPr>
          <w:rFonts w:ascii="Times New Roman" w:hAnsi="Times New Roman"/>
          <w:szCs w:val="24"/>
          <w:lang w:val="pl-PL"/>
        </w:rPr>
        <w:t>Przygotowanie płyt pod warstwę zbrojoną</w:t>
      </w:r>
      <w:r w:rsidR="009B459D" w:rsidRPr="00AE19D5">
        <w:rPr>
          <w:rFonts w:ascii="Times New Roman" w:hAnsi="Times New Roman"/>
          <w:szCs w:val="24"/>
          <w:lang w:val="pl-PL"/>
        </w:rPr>
        <w:t>.</w:t>
      </w:r>
    </w:p>
    <w:p w14:paraId="73D30244" w14:textId="39DD0512" w:rsidR="00420570" w:rsidRPr="00AE19D5" w:rsidRDefault="00420570" w:rsidP="008B5C08">
      <w:pPr>
        <w:ind w:right="-6" w:firstLine="567"/>
        <w:jc w:val="both"/>
        <w:rPr>
          <w:rFonts w:ascii="Times New Roman" w:hAnsi="Times New Roman"/>
        </w:rPr>
      </w:pPr>
      <w:r w:rsidRPr="00AE19D5">
        <w:rPr>
          <w:rFonts w:ascii="Times New Roman" w:hAnsi="Times New Roman"/>
        </w:rPr>
        <w:t>Powierzchnia płyt przed wykonaniem na niej warstwy zbrojonej powinna być wolna od szronu, równa, czysta, stabilna i odpylona, o ile płyty p</w:t>
      </w:r>
      <w:r w:rsidR="00360824">
        <w:rPr>
          <w:rFonts w:ascii="Times New Roman" w:hAnsi="Times New Roman"/>
        </w:rPr>
        <w:t>o przyklejaniu były szlifowane.</w:t>
      </w:r>
    </w:p>
    <w:p w14:paraId="1004B396" w14:textId="53712A21" w:rsidR="009B459D" w:rsidRPr="00360824" w:rsidRDefault="00420570" w:rsidP="00157F4D">
      <w:pPr>
        <w:pStyle w:val="Bezodstpw"/>
        <w:numPr>
          <w:ilvl w:val="0"/>
          <w:numId w:val="279"/>
        </w:numPr>
        <w:ind w:right="1134"/>
        <w:jc w:val="both"/>
        <w:rPr>
          <w:rFonts w:ascii="Times New Roman" w:hAnsi="Times New Roman"/>
          <w:szCs w:val="24"/>
          <w:lang w:val="pl-PL"/>
        </w:rPr>
      </w:pPr>
      <w:r w:rsidRPr="00AE19D5">
        <w:rPr>
          <w:rFonts w:ascii="Times New Roman" w:hAnsi="Times New Roman"/>
          <w:szCs w:val="24"/>
          <w:lang w:val="pl-PL"/>
        </w:rPr>
        <w:t>Przygotowanie kleju</w:t>
      </w:r>
      <w:r w:rsidR="009B459D" w:rsidRPr="00AE19D5">
        <w:rPr>
          <w:rFonts w:ascii="Times New Roman" w:hAnsi="Times New Roman"/>
          <w:szCs w:val="24"/>
          <w:lang w:val="pl-PL"/>
        </w:rPr>
        <w:t>.</w:t>
      </w:r>
    </w:p>
    <w:p w14:paraId="19CBC4A6" w14:textId="6835CCB3" w:rsidR="00420570" w:rsidRPr="00AE19D5" w:rsidRDefault="00420570" w:rsidP="008B5C08">
      <w:pPr>
        <w:ind w:right="-6" w:firstLine="567"/>
        <w:jc w:val="both"/>
        <w:rPr>
          <w:rFonts w:ascii="Times New Roman" w:hAnsi="Times New Roman"/>
        </w:rPr>
      </w:pPr>
      <w:r w:rsidRPr="00AE19D5">
        <w:rPr>
          <w:rFonts w:ascii="Times New Roman" w:hAnsi="Times New Roman"/>
        </w:rPr>
        <w:t xml:space="preserve">Materiał z worka należ  wsypać  do  naczynia  z  odmierzoną  ilością  wody  (proporcje podane w danych technicznych) i mieszać wiertarką z mieszadłem, aż do uzyskania jednolitej konsystencji. Rozrobiony klej należy odstawić na 5 minut i ponownie wymieszać. </w:t>
      </w:r>
      <w:r w:rsidR="00360824">
        <w:rPr>
          <w:rFonts w:ascii="Times New Roman" w:hAnsi="Times New Roman"/>
        </w:rPr>
        <w:t xml:space="preserve">                               </w:t>
      </w:r>
      <w:r w:rsidRPr="00AE19D5">
        <w:rPr>
          <w:rFonts w:ascii="Times New Roman" w:hAnsi="Times New Roman"/>
        </w:rPr>
        <w:t>Przygotowany w ten sposób klej należy wykorzystać w ciągu ok. 4 godzin.</w:t>
      </w:r>
    </w:p>
    <w:p w14:paraId="26779D4A" w14:textId="4BA46018" w:rsidR="009B459D" w:rsidRPr="00360824" w:rsidRDefault="00420570" w:rsidP="00157F4D">
      <w:pPr>
        <w:pStyle w:val="Bezodstpw"/>
        <w:numPr>
          <w:ilvl w:val="0"/>
          <w:numId w:val="280"/>
        </w:numPr>
        <w:ind w:right="1134"/>
        <w:jc w:val="both"/>
        <w:rPr>
          <w:rFonts w:ascii="Times New Roman" w:hAnsi="Times New Roman"/>
          <w:szCs w:val="24"/>
          <w:lang w:val="pl-PL"/>
        </w:rPr>
      </w:pPr>
      <w:r w:rsidRPr="00AE19D5">
        <w:rPr>
          <w:rFonts w:ascii="Times New Roman" w:hAnsi="Times New Roman"/>
          <w:szCs w:val="24"/>
          <w:lang w:val="pl-PL"/>
        </w:rPr>
        <w:t>Przyklejanie płyt</w:t>
      </w:r>
      <w:r w:rsidR="009B459D" w:rsidRPr="00AE19D5">
        <w:rPr>
          <w:rFonts w:ascii="Times New Roman" w:hAnsi="Times New Roman"/>
          <w:szCs w:val="24"/>
          <w:lang w:val="pl-PL"/>
        </w:rPr>
        <w:t>.</w:t>
      </w:r>
    </w:p>
    <w:p w14:paraId="3743ED52" w14:textId="77777777" w:rsidR="008B5C08" w:rsidRDefault="008B5C08" w:rsidP="008B5C08">
      <w:pPr>
        <w:ind w:right="1134"/>
        <w:jc w:val="both"/>
        <w:rPr>
          <w:rFonts w:ascii="Times New Roman" w:hAnsi="Times New Roman"/>
        </w:rPr>
      </w:pPr>
    </w:p>
    <w:p w14:paraId="286610C1" w14:textId="40CA985D" w:rsidR="00420570" w:rsidRPr="00AE19D5" w:rsidRDefault="00420570" w:rsidP="008B5C08">
      <w:pPr>
        <w:ind w:right="-6" w:firstLine="567"/>
        <w:jc w:val="both"/>
        <w:rPr>
          <w:rFonts w:ascii="Times New Roman" w:hAnsi="Times New Roman"/>
        </w:rPr>
      </w:pPr>
      <w:r w:rsidRPr="00AE19D5">
        <w:rPr>
          <w:rFonts w:ascii="Times New Roman" w:hAnsi="Times New Roman"/>
        </w:rPr>
        <w:lastRenderedPageBreak/>
        <w:t>Zaprawę klejącą należy nanieść na wewnętrzną stronę płyty metodą „pasmowo-</w:t>
      </w:r>
      <w:r w:rsidR="00360824">
        <w:rPr>
          <w:rFonts w:ascii="Times New Roman" w:hAnsi="Times New Roman"/>
        </w:rPr>
        <w:t xml:space="preserve">                                 </w:t>
      </w:r>
      <w:r w:rsidRPr="00AE19D5">
        <w:rPr>
          <w:rFonts w:ascii="Times New Roman" w:hAnsi="Times New Roman"/>
        </w:rPr>
        <w:t xml:space="preserve">punktową”. Polega ona na wykonaniu ciągłej pryzmy obwodowej (o szerokości co najmniej 3cm) przy krawędzi płyty i równomiernym rozłożeniu na całej powierzchni 6-8 placków </w:t>
      </w:r>
      <w:r w:rsidR="00360824">
        <w:rPr>
          <w:rFonts w:ascii="Times New Roman" w:hAnsi="Times New Roman"/>
        </w:rPr>
        <w:t xml:space="preserve">                          </w:t>
      </w:r>
      <w:r w:rsidRPr="00AE19D5">
        <w:rPr>
          <w:rFonts w:ascii="Times New Roman" w:hAnsi="Times New Roman"/>
        </w:rPr>
        <w:t>o średnicy 8-12cm. W sumie należy nałożyć taką ilość masy, aby pokrywała ona ca najmniej 40% powierzchni płyty (po dociśnięciu do płyty do podłoża min. 60%) i zapewniała w ten sposób odpowiednie połączenie płyty ze ścianą. Bezpośrednio po nałożeniu zaprawy klejącej płytę należy przyłożyć do podłoża, a następnie dobić do żądanego położenia tak, by grubość zaprawy pod płytą nie przekraczała 1cm. Przy równych i gładkich podłożach, dopuszczalne jest równomierne  rozprowadzanie  zaprawy  pacą  ząbkowaną  po  całej  powierzchni  płyty  tak,   by po przyklejeniu tw</w:t>
      </w:r>
      <w:r w:rsidR="00360824">
        <w:rPr>
          <w:rFonts w:ascii="Times New Roman" w:hAnsi="Times New Roman"/>
        </w:rPr>
        <w:t>orzyła warstwę o grubości 2-5mm</w:t>
      </w:r>
    </w:p>
    <w:p w14:paraId="6D732FEA" w14:textId="09CE25DD" w:rsidR="009B459D" w:rsidRPr="00360824" w:rsidRDefault="00420570" w:rsidP="00157F4D">
      <w:pPr>
        <w:pStyle w:val="Bezodstpw"/>
        <w:numPr>
          <w:ilvl w:val="0"/>
          <w:numId w:val="281"/>
        </w:numPr>
        <w:ind w:right="1134"/>
        <w:jc w:val="both"/>
        <w:rPr>
          <w:rFonts w:ascii="Times New Roman" w:hAnsi="Times New Roman"/>
          <w:szCs w:val="24"/>
          <w:lang w:val="pl-PL"/>
        </w:rPr>
      </w:pPr>
      <w:r w:rsidRPr="00AE19D5">
        <w:rPr>
          <w:rFonts w:ascii="Times New Roman" w:hAnsi="Times New Roman"/>
          <w:szCs w:val="24"/>
          <w:lang w:val="pl-PL"/>
        </w:rPr>
        <w:t>Wykonywanie warstwy zbrojonej</w:t>
      </w:r>
      <w:r w:rsidR="009B459D" w:rsidRPr="00AE19D5">
        <w:rPr>
          <w:rFonts w:ascii="Times New Roman" w:hAnsi="Times New Roman"/>
          <w:szCs w:val="24"/>
          <w:lang w:val="pl-PL"/>
        </w:rPr>
        <w:t>.</w:t>
      </w:r>
    </w:p>
    <w:p w14:paraId="5BF15362" w14:textId="393D184A" w:rsidR="00B62ACF" w:rsidRPr="00AE19D5" w:rsidRDefault="00420570" w:rsidP="008B5C08">
      <w:pPr>
        <w:ind w:right="-6" w:firstLine="567"/>
        <w:jc w:val="both"/>
        <w:rPr>
          <w:rFonts w:ascii="Times New Roman" w:hAnsi="Times New Roman"/>
        </w:rPr>
      </w:pPr>
      <w:r w:rsidRPr="00AE19D5">
        <w:rPr>
          <w:rFonts w:ascii="Times New Roman" w:hAnsi="Times New Roman"/>
        </w:rPr>
        <w:t xml:space="preserve">Do wykonania warstwy zbrojonej można przystąpić po odpowiednim związaniu zaprawy klejącej użytej do przyklejania płyt i po ewentualnym wykonaniu dodatkowego mocowania mechanicznego (przeciętnie po 3 dniach). Zaprawę klejącą należy naciągać na powierzchnię przyklejonej izolacji, rozprowadzić ją pacą zębatą i zaszpachlować na gładko, tak aby była </w:t>
      </w:r>
      <w:r w:rsidR="008B5C08">
        <w:rPr>
          <w:rFonts w:ascii="Times New Roman" w:hAnsi="Times New Roman"/>
        </w:rPr>
        <w:t xml:space="preserve">                  </w:t>
      </w:r>
      <w:r w:rsidRPr="00AE19D5">
        <w:rPr>
          <w:rFonts w:ascii="Times New Roman" w:hAnsi="Times New Roman"/>
        </w:rPr>
        <w:t>całkowicie niewidoczna i jednocześnie nie stykała się bezpośrednio z płytami.</w:t>
      </w:r>
    </w:p>
    <w:p w14:paraId="5418CBF0" w14:textId="3DE2F640" w:rsidR="00B62ACF" w:rsidRPr="00AE19D5" w:rsidRDefault="00420570" w:rsidP="0052487B">
      <w:pPr>
        <w:pStyle w:val="Podtytu"/>
        <w:rPr>
          <w:lang w:eastAsia="en-US"/>
        </w:rPr>
      </w:pPr>
      <w:r w:rsidRPr="00AE19D5">
        <w:rPr>
          <w:lang w:eastAsia="en-US"/>
        </w:rPr>
        <w:t>Izolacja dachu i stropu</w:t>
      </w:r>
      <w:r w:rsidR="00B62ACF" w:rsidRPr="00AE19D5">
        <w:rPr>
          <w:lang w:eastAsia="en-US"/>
        </w:rPr>
        <w:t>.</w:t>
      </w:r>
    </w:p>
    <w:p w14:paraId="7DCA0449" w14:textId="5375820B" w:rsidR="009B459D" w:rsidRPr="00AE19D5" w:rsidRDefault="009B459D" w:rsidP="008B5C08">
      <w:pPr>
        <w:ind w:right="-6" w:firstLine="567"/>
        <w:jc w:val="both"/>
        <w:rPr>
          <w:rFonts w:ascii="Times New Roman" w:hAnsi="Times New Roman"/>
        </w:rPr>
      </w:pPr>
      <w:r w:rsidRPr="00AE19D5">
        <w:rPr>
          <w:rFonts w:ascii="Times New Roman" w:hAnsi="Times New Roman"/>
        </w:rPr>
        <w:t xml:space="preserve">Maty lub płyty izolacyjne stanowią wypełnienie przestrzeni  między krokwiami  </w:t>
      </w:r>
      <w:r w:rsidR="00360824">
        <w:rPr>
          <w:rFonts w:ascii="Times New Roman" w:hAnsi="Times New Roman"/>
        </w:rPr>
        <w:t xml:space="preserve">                                    </w:t>
      </w:r>
      <w:r w:rsidRPr="00AE19D5">
        <w:rPr>
          <w:rFonts w:ascii="Times New Roman" w:hAnsi="Times New Roman"/>
        </w:rPr>
        <w:t xml:space="preserve">i  dodatkowo,  w drugiej warstwie, układane są pod krokwiami izolując termicznie </w:t>
      </w:r>
      <w:r w:rsidR="00360824">
        <w:rPr>
          <w:rFonts w:ascii="Times New Roman" w:hAnsi="Times New Roman"/>
        </w:rPr>
        <w:t xml:space="preserve">                                      </w:t>
      </w:r>
      <w:r w:rsidRPr="00AE19D5">
        <w:rPr>
          <w:rFonts w:ascii="Times New Roman" w:hAnsi="Times New Roman"/>
        </w:rPr>
        <w:t>i akustycznie przegrody zewnętrzne.</w:t>
      </w:r>
      <w:r w:rsidR="008B5C08">
        <w:rPr>
          <w:rFonts w:ascii="Times New Roman" w:hAnsi="Times New Roman"/>
        </w:rPr>
        <w:t xml:space="preserve"> </w:t>
      </w:r>
      <w:r w:rsidRPr="00AE19D5">
        <w:rPr>
          <w:rFonts w:ascii="Times New Roman" w:hAnsi="Times New Roman"/>
        </w:rPr>
        <w:t>Wytyczne przy dwuwarstwowym ociepleniu dachu skośnego wełną mineralną:</w:t>
      </w:r>
    </w:p>
    <w:p w14:paraId="1F8F9873" w14:textId="77777777" w:rsidR="00B52FE2" w:rsidRDefault="009B459D" w:rsidP="00157F4D">
      <w:pPr>
        <w:pStyle w:val="Bezodstpw"/>
        <w:numPr>
          <w:ilvl w:val="0"/>
          <w:numId w:val="197"/>
        </w:numPr>
        <w:ind w:right="-6"/>
        <w:jc w:val="both"/>
        <w:rPr>
          <w:rFonts w:ascii="Times New Roman" w:hAnsi="Times New Roman"/>
          <w:szCs w:val="24"/>
          <w:lang w:val="pl-PL"/>
        </w:rPr>
      </w:pPr>
      <w:r w:rsidRPr="00AE19D5">
        <w:rPr>
          <w:rFonts w:ascii="Times New Roman" w:hAnsi="Times New Roman"/>
          <w:szCs w:val="24"/>
          <w:lang w:val="pl-PL"/>
        </w:rPr>
        <w:t>do wykonania izolacji stosować materiały w stanie suchym,</w:t>
      </w:r>
    </w:p>
    <w:p w14:paraId="292EFB59"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powierzchnia przeznaczona do izolacji powinna być oczyszczona,</w:t>
      </w:r>
    </w:p>
    <w:p w14:paraId="1C9E7DD3"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przed ułożeniem termoizolacji należy sprawdzić stan pokrycia i usunąć wszelkie jego nieszczelności oraz wykonać wymagane dokumentacją    zabezpieczenie    biologiczne i przeciwpożarowe więźby dachowej,</w:t>
      </w:r>
    </w:p>
    <w:p w14:paraId="6D7AC6ED"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 xml:space="preserve">po rozpakowaniu maty izolacyjnej należy odczekać kilka minut do czasu, aż wełna </w:t>
      </w:r>
      <w:r w:rsidR="00360824" w:rsidRPr="00B52FE2">
        <w:rPr>
          <w:rFonts w:ascii="Times New Roman" w:hAnsi="Times New Roman"/>
          <w:szCs w:val="24"/>
          <w:lang w:val="pl-PL"/>
        </w:rPr>
        <w:t xml:space="preserve">             </w:t>
      </w:r>
      <w:r w:rsidRPr="00B52FE2">
        <w:rPr>
          <w:rFonts w:ascii="Times New Roman" w:hAnsi="Times New Roman"/>
          <w:szCs w:val="24"/>
          <w:lang w:val="pl-PL"/>
        </w:rPr>
        <w:t>rozpręży się do wymiarów nominalnych,</w:t>
      </w:r>
    </w:p>
    <w:p w14:paraId="0B9CF00D"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 xml:space="preserve">ostrym narzędziem należy uciąć na prostej listwie pas, którego długość równa jest </w:t>
      </w:r>
      <w:r w:rsidR="00360824" w:rsidRPr="00B52FE2">
        <w:rPr>
          <w:rFonts w:ascii="Times New Roman" w:hAnsi="Times New Roman"/>
          <w:szCs w:val="24"/>
          <w:lang w:val="pl-PL"/>
        </w:rPr>
        <w:t xml:space="preserve">                        </w:t>
      </w:r>
      <w:r w:rsidRPr="00B52FE2">
        <w:rPr>
          <w:rFonts w:ascii="Times New Roman" w:hAnsi="Times New Roman"/>
          <w:szCs w:val="24"/>
          <w:lang w:val="pl-PL"/>
        </w:rPr>
        <w:t xml:space="preserve">odległości w świetle między krokwiami (w miejscu montażu), powiększonej o 2 cm naddatku potrzebnego do zaklinowania wełny w przestrzeni między krokwiami </w:t>
      </w:r>
      <w:r w:rsidR="00360824" w:rsidRPr="00B52FE2">
        <w:rPr>
          <w:rFonts w:ascii="Times New Roman" w:hAnsi="Times New Roman"/>
          <w:szCs w:val="24"/>
          <w:lang w:val="pl-PL"/>
        </w:rPr>
        <w:t xml:space="preserve">                              </w:t>
      </w:r>
      <w:r w:rsidRPr="00B52FE2">
        <w:rPr>
          <w:rFonts w:ascii="Times New Roman" w:hAnsi="Times New Roman"/>
          <w:szCs w:val="24"/>
          <w:lang w:val="pl-PL"/>
        </w:rPr>
        <w:t>i szczelnego wypełnienia nierówności,</w:t>
      </w:r>
    </w:p>
    <w:p w14:paraId="764A20DB"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 xml:space="preserve">izolowanie powinno być rozpoczęte od dołu krokwi, a każdy następny elementy </w:t>
      </w:r>
      <w:r w:rsidR="00070777" w:rsidRPr="00B52FE2">
        <w:rPr>
          <w:rFonts w:ascii="Times New Roman" w:hAnsi="Times New Roman"/>
          <w:szCs w:val="24"/>
          <w:lang w:val="pl-PL"/>
        </w:rPr>
        <w:t xml:space="preserve">                       </w:t>
      </w:r>
      <w:r w:rsidRPr="00B52FE2">
        <w:rPr>
          <w:rFonts w:ascii="Times New Roman" w:hAnsi="Times New Roman"/>
          <w:szCs w:val="24"/>
          <w:lang w:val="pl-PL"/>
        </w:rPr>
        <w:t xml:space="preserve">dokładnie docisnąć do wcześniej zamontowanego, co pozwala uniknąć mostków </w:t>
      </w:r>
      <w:r w:rsidR="00070777" w:rsidRPr="00B52FE2">
        <w:rPr>
          <w:rFonts w:ascii="Times New Roman" w:hAnsi="Times New Roman"/>
          <w:szCs w:val="24"/>
          <w:lang w:val="pl-PL"/>
        </w:rPr>
        <w:t xml:space="preserve">                       </w:t>
      </w:r>
      <w:r w:rsidRPr="00B52FE2">
        <w:rPr>
          <w:rFonts w:ascii="Times New Roman" w:hAnsi="Times New Roman"/>
          <w:szCs w:val="24"/>
          <w:lang w:val="pl-PL"/>
        </w:rPr>
        <w:t>termicznych,</w:t>
      </w:r>
    </w:p>
    <w:p w14:paraId="6CAE8D5D"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celem lepszego zabezpieczenia wełny przed wysunięciem należy ją podwiązać cienkim drutem stalowym ocynkowanym, rozciągniętym między gwoździami nabitymi od spodu krokwi (w odstępie 60-70cm),</w:t>
      </w:r>
    </w:p>
    <w:p w14:paraId="24028A16"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 xml:space="preserve">podczas układania pasów wełny przy wymaganej szczelinie wentylacyjnej (zalecana wysokość od 2 do 4 cm) szczególnie ważne jest pozostawieni drogi wentylacyjnej </w:t>
      </w:r>
      <w:r w:rsidR="00070777" w:rsidRPr="00B52FE2">
        <w:rPr>
          <w:rFonts w:ascii="Times New Roman" w:hAnsi="Times New Roman"/>
          <w:szCs w:val="24"/>
          <w:lang w:val="pl-PL"/>
        </w:rPr>
        <w:t xml:space="preserve">                        </w:t>
      </w:r>
      <w:r w:rsidRPr="00B52FE2">
        <w:rPr>
          <w:rFonts w:ascii="Times New Roman" w:hAnsi="Times New Roman"/>
          <w:szCs w:val="24"/>
          <w:lang w:val="pl-PL"/>
        </w:rPr>
        <w:t xml:space="preserve">(w tym celu można nabić listwy ograniczające lub przywiązać ocynkowany drut </w:t>
      </w:r>
      <w:r w:rsidR="00070777" w:rsidRPr="00B52FE2">
        <w:rPr>
          <w:rFonts w:ascii="Times New Roman" w:hAnsi="Times New Roman"/>
          <w:szCs w:val="24"/>
          <w:lang w:val="pl-PL"/>
        </w:rPr>
        <w:t xml:space="preserve">                      </w:t>
      </w:r>
      <w:r w:rsidRPr="00B52FE2">
        <w:rPr>
          <w:rFonts w:ascii="Times New Roman" w:hAnsi="Times New Roman"/>
          <w:szCs w:val="24"/>
          <w:lang w:val="pl-PL"/>
        </w:rPr>
        <w:t>stalowy),</w:t>
      </w:r>
    </w:p>
    <w:p w14:paraId="41D84FE8" w14:textId="77777777"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dolna warstwa ocielenia układana jest w poprzek pod krokwiami, między listwami drewnianymi lub profilami metalowymi CD suchej zabudowy, przymocowanymi do krokwi (dolna warstwa ocieplenia przykrywa krokwie zmniejszając mostki termiczne),</w:t>
      </w:r>
    </w:p>
    <w:p w14:paraId="12805691" w14:textId="6C90E21C" w:rsid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t>na tak wykonanej izolacji termicznej układana jest folia paroizolacyjna mocowana zszywkami do łat drewnianych lub dwustronną taśmą klejącą do profili metalowych (zakłady między pasami folii szerokości ok. 10 cm łączy się przy pomocy tej samej taśmy),</w:t>
      </w:r>
    </w:p>
    <w:p w14:paraId="0D3F4E40" w14:textId="77777777" w:rsidR="00B52FE2" w:rsidRDefault="00B52FE2" w:rsidP="00B52FE2">
      <w:pPr>
        <w:pStyle w:val="Bezodstpw"/>
        <w:ind w:left="720" w:right="-6"/>
        <w:jc w:val="both"/>
        <w:rPr>
          <w:rFonts w:ascii="Times New Roman" w:hAnsi="Times New Roman"/>
          <w:szCs w:val="24"/>
          <w:lang w:val="pl-PL"/>
        </w:rPr>
      </w:pPr>
    </w:p>
    <w:p w14:paraId="3F18D54F" w14:textId="5D7F4290" w:rsidR="00B62ACF" w:rsidRPr="00B52FE2" w:rsidRDefault="009B459D" w:rsidP="00157F4D">
      <w:pPr>
        <w:pStyle w:val="Bezodstpw"/>
        <w:numPr>
          <w:ilvl w:val="0"/>
          <w:numId w:val="197"/>
        </w:numPr>
        <w:ind w:right="-6"/>
        <w:jc w:val="both"/>
        <w:rPr>
          <w:rFonts w:ascii="Times New Roman" w:hAnsi="Times New Roman"/>
          <w:szCs w:val="24"/>
          <w:lang w:val="pl-PL"/>
        </w:rPr>
      </w:pPr>
      <w:r w:rsidRPr="00B52FE2">
        <w:rPr>
          <w:rFonts w:ascii="Times New Roman" w:hAnsi="Times New Roman"/>
          <w:szCs w:val="24"/>
          <w:lang w:val="pl-PL"/>
        </w:rPr>
        <w:lastRenderedPageBreak/>
        <w:t xml:space="preserve">od strony wnętrza wykończenie ocieplonego poddasza użytkowego zaleca się wykonać w formie poszyć z płyt (np. gipsowo-kartonowych lub gipsowo-włóknowych) </w:t>
      </w:r>
      <w:r w:rsidR="00070777" w:rsidRPr="00B52FE2">
        <w:rPr>
          <w:rFonts w:ascii="Times New Roman" w:hAnsi="Times New Roman"/>
          <w:szCs w:val="24"/>
          <w:lang w:val="pl-PL"/>
        </w:rPr>
        <w:t xml:space="preserve">                          </w:t>
      </w:r>
      <w:r w:rsidRPr="00B52FE2">
        <w:rPr>
          <w:rFonts w:ascii="Times New Roman" w:hAnsi="Times New Roman"/>
          <w:szCs w:val="24"/>
          <w:lang w:val="pl-PL"/>
        </w:rPr>
        <w:t>montowanych na ruszcie wsporczym z systemowych profili metalowych.</w:t>
      </w:r>
    </w:p>
    <w:p w14:paraId="68640804" w14:textId="0A758F2B" w:rsidR="00B62ACF" w:rsidRPr="00070777" w:rsidRDefault="00B62ACF" w:rsidP="00070777">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0EC857AB" w14:textId="6CA857A9" w:rsidR="00B62ACF" w:rsidRPr="00AE19D5" w:rsidRDefault="00B62ACF" w:rsidP="00B52FE2">
      <w:pPr>
        <w:ind w:right="1134" w:firstLine="567"/>
        <w:jc w:val="both"/>
        <w:rPr>
          <w:rFonts w:ascii="Times New Roman" w:hAnsi="Times New Roman"/>
        </w:rPr>
      </w:pPr>
      <w:r w:rsidRPr="00AE19D5">
        <w:rPr>
          <w:rFonts w:ascii="Times New Roman" w:hAnsi="Times New Roman"/>
        </w:rPr>
        <w:t>Ogólne zasady kontroli jakości po</w:t>
      </w:r>
      <w:r w:rsidR="00070777">
        <w:rPr>
          <w:rFonts w:ascii="Times New Roman" w:hAnsi="Times New Roman"/>
        </w:rPr>
        <w:t xml:space="preserve">dano w STO – Wymagania ogólne. </w:t>
      </w:r>
    </w:p>
    <w:p w14:paraId="604CC47E" w14:textId="77777777" w:rsidR="00B52FE2" w:rsidRDefault="00B62ACF" w:rsidP="00157F4D">
      <w:pPr>
        <w:pStyle w:val="Bezodstpw"/>
        <w:numPr>
          <w:ilvl w:val="0"/>
          <w:numId w:val="198"/>
        </w:numPr>
        <w:ind w:right="-6"/>
        <w:jc w:val="both"/>
        <w:rPr>
          <w:rFonts w:ascii="Times New Roman" w:hAnsi="Times New Roman"/>
          <w:szCs w:val="24"/>
          <w:lang w:val="pl-PL"/>
        </w:rPr>
      </w:pPr>
      <w:r w:rsidRPr="00AE19D5">
        <w:rPr>
          <w:rFonts w:ascii="Times New Roman" w:hAnsi="Times New Roman"/>
          <w:szCs w:val="24"/>
          <w:lang w:val="pl-PL"/>
        </w:rPr>
        <w:t xml:space="preserve">Wymagana jakość materiałów izolacyjnych powinna być potwierdzona przez </w:t>
      </w:r>
      <w:r w:rsidR="00070777">
        <w:rPr>
          <w:rFonts w:ascii="Times New Roman" w:hAnsi="Times New Roman"/>
          <w:szCs w:val="24"/>
          <w:lang w:val="pl-PL"/>
        </w:rPr>
        <w:t xml:space="preserve">                               </w:t>
      </w:r>
      <w:r w:rsidRPr="00AE19D5">
        <w:rPr>
          <w:rFonts w:ascii="Times New Roman" w:hAnsi="Times New Roman"/>
          <w:szCs w:val="24"/>
          <w:lang w:val="pl-PL"/>
        </w:rPr>
        <w:t>producenta przez zaświadczenie o jakości lub znakiem kontroli jakości zamieszczonym na opakowaniu lub innym równo rzędnym dokumentem.</w:t>
      </w:r>
    </w:p>
    <w:p w14:paraId="3A5A8DDF" w14:textId="77777777" w:rsidR="00B52FE2" w:rsidRDefault="00B62ACF" w:rsidP="00157F4D">
      <w:pPr>
        <w:pStyle w:val="Bezodstpw"/>
        <w:numPr>
          <w:ilvl w:val="0"/>
          <w:numId w:val="198"/>
        </w:numPr>
        <w:ind w:right="-6"/>
        <w:jc w:val="both"/>
        <w:rPr>
          <w:rFonts w:ascii="Times New Roman" w:hAnsi="Times New Roman"/>
          <w:szCs w:val="24"/>
          <w:lang w:val="pl-PL"/>
        </w:rPr>
      </w:pPr>
      <w:r w:rsidRPr="00B52FE2">
        <w:rPr>
          <w:rFonts w:ascii="Times New Roman" w:hAnsi="Times New Roman"/>
          <w:szCs w:val="24"/>
          <w:lang w:val="pl-PL"/>
        </w:rPr>
        <w:t>Materiały izolacyjne dostarczone na budowę bez dokumentów potwierdzających przez producenta ich jakość nie mogą być dopuszczone do stosowania.</w:t>
      </w:r>
    </w:p>
    <w:p w14:paraId="1A4D3BAC" w14:textId="77777777" w:rsidR="00B52FE2" w:rsidRDefault="00B62ACF" w:rsidP="00157F4D">
      <w:pPr>
        <w:pStyle w:val="Bezodstpw"/>
        <w:numPr>
          <w:ilvl w:val="0"/>
          <w:numId w:val="198"/>
        </w:numPr>
        <w:ind w:right="-6"/>
        <w:jc w:val="both"/>
        <w:rPr>
          <w:rFonts w:ascii="Times New Roman" w:hAnsi="Times New Roman"/>
          <w:szCs w:val="24"/>
          <w:lang w:val="pl-PL"/>
        </w:rPr>
      </w:pPr>
      <w:r w:rsidRPr="00B52FE2">
        <w:rPr>
          <w:rFonts w:ascii="Times New Roman" w:hAnsi="Times New Roman"/>
          <w:szCs w:val="24"/>
          <w:lang w:val="pl-PL"/>
        </w:rPr>
        <w:t xml:space="preserve">Odbiór materiałów izolacyjnych powinien obejmować zgodność z dokumentacją </w:t>
      </w:r>
      <w:r w:rsidR="00070777" w:rsidRPr="00B52FE2">
        <w:rPr>
          <w:rFonts w:ascii="Times New Roman" w:hAnsi="Times New Roman"/>
          <w:szCs w:val="24"/>
          <w:lang w:val="pl-PL"/>
        </w:rPr>
        <w:t xml:space="preserve">                     </w:t>
      </w:r>
      <w:r w:rsidRPr="00B52FE2">
        <w:rPr>
          <w:rFonts w:ascii="Times New Roman" w:hAnsi="Times New Roman"/>
          <w:szCs w:val="24"/>
          <w:lang w:val="pl-PL"/>
        </w:rPr>
        <w:t xml:space="preserve">projektową oraz sprawdzenie właściwości technicznych tych materiałów  </w:t>
      </w:r>
      <w:r w:rsidR="00070777" w:rsidRPr="00B52FE2">
        <w:rPr>
          <w:rFonts w:ascii="Times New Roman" w:hAnsi="Times New Roman"/>
          <w:szCs w:val="24"/>
          <w:lang w:val="pl-PL"/>
        </w:rPr>
        <w:t xml:space="preserve">                                              </w:t>
      </w:r>
      <w:r w:rsidRPr="00B52FE2">
        <w:rPr>
          <w:rFonts w:ascii="Times New Roman" w:hAnsi="Times New Roman"/>
          <w:szCs w:val="24"/>
          <w:lang w:val="pl-PL"/>
        </w:rPr>
        <w:t>z wystawionymi atestami wytwórcy.</w:t>
      </w:r>
    </w:p>
    <w:p w14:paraId="358FB7BC" w14:textId="77777777" w:rsidR="00F9641F" w:rsidRDefault="00B62ACF" w:rsidP="00157F4D">
      <w:pPr>
        <w:pStyle w:val="Bezodstpw"/>
        <w:numPr>
          <w:ilvl w:val="0"/>
          <w:numId w:val="198"/>
        </w:numPr>
        <w:ind w:right="-6"/>
        <w:jc w:val="both"/>
        <w:rPr>
          <w:rFonts w:ascii="Times New Roman" w:hAnsi="Times New Roman"/>
          <w:szCs w:val="24"/>
          <w:lang w:val="pl-PL"/>
        </w:rPr>
      </w:pPr>
      <w:r w:rsidRPr="00B52FE2">
        <w:rPr>
          <w:rFonts w:ascii="Times New Roman" w:hAnsi="Times New Roman"/>
          <w:szCs w:val="24"/>
          <w:lang w:val="pl-PL"/>
        </w:rPr>
        <w:t xml:space="preserve">W przypadku zastrzeżeń co do zgodności materiału z zaświadczeniem o jakości </w:t>
      </w:r>
      <w:r w:rsidR="00070777" w:rsidRPr="00B52FE2">
        <w:rPr>
          <w:rFonts w:ascii="Times New Roman" w:hAnsi="Times New Roman"/>
          <w:szCs w:val="24"/>
          <w:lang w:val="pl-PL"/>
        </w:rPr>
        <w:t xml:space="preserve">                      </w:t>
      </w:r>
      <w:r w:rsidRPr="00B52FE2">
        <w:rPr>
          <w:rFonts w:ascii="Times New Roman" w:hAnsi="Times New Roman"/>
          <w:szCs w:val="24"/>
          <w:lang w:val="pl-PL"/>
        </w:rPr>
        <w:t>wystawionym przez</w:t>
      </w:r>
      <w:r w:rsidRPr="00B52FE2">
        <w:rPr>
          <w:rFonts w:ascii="Times New Roman" w:hAnsi="Times New Roman"/>
          <w:szCs w:val="24"/>
          <w:lang w:val="pl-PL"/>
        </w:rPr>
        <w:tab/>
        <w:t>producenta – powinien być</w:t>
      </w:r>
      <w:r w:rsidRPr="00B52FE2">
        <w:rPr>
          <w:rFonts w:ascii="Times New Roman" w:hAnsi="Times New Roman"/>
          <w:szCs w:val="24"/>
          <w:lang w:val="pl-PL"/>
        </w:rPr>
        <w:tab/>
        <w:t xml:space="preserve">on zbadany zgodnie </w:t>
      </w:r>
      <w:r w:rsidR="00070777" w:rsidRPr="00B52FE2">
        <w:rPr>
          <w:rFonts w:ascii="Times New Roman" w:hAnsi="Times New Roman"/>
          <w:szCs w:val="24"/>
          <w:lang w:val="pl-PL"/>
        </w:rPr>
        <w:t xml:space="preserve">                                       </w:t>
      </w:r>
      <w:r w:rsidRPr="00B52FE2">
        <w:rPr>
          <w:rFonts w:ascii="Times New Roman" w:hAnsi="Times New Roman"/>
          <w:szCs w:val="24"/>
          <w:lang w:val="pl-PL"/>
        </w:rPr>
        <w:t>z postanowieniami normy państwowej.</w:t>
      </w:r>
    </w:p>
    <w:p w14:paraId="202DC292" w14:textId="77777777" w:rsidR="00F9641F" w:rsidRDefault="00B62ACF" w:rsidP="00157F4D">
      <w:pPr>
        <w:pStyle w:val="Bezodstpw"/>
        <w:numPr>
          <w:ilvl w:val="0"/>
          <w:numId w:val="198"/>
        </w:numPr>
        <w:ind w:right="-6"/>
        <w:jc w:val="both"/>
        <w:rPr>
          <w:rFonts w:ascii="Times New Roman" w:hAnsi="Times New Roman"/>
          <w:szCs w:val="24"/>
          <w:lang w:val="pl-PL"/>
        </w:rPr>
      </w:pPr>
      <w:r w:rsidRPr="00F9641F">
        <w:rPr>
          <w:rFonts w:ascii="Times New Roman" w:hAnsi="Times New Roman"/>
          <w:szCs w:val="24"/>
          <w:lang w:val="pl-PL"/>
        </w:rPr>
        <w:t>Nic dopuszcza się stosowania do robót materiałów izolacyjnych, których właściwości  nie odpowiadają wymaganiom przedmiotowych norm.</w:t>
      </w:r>
    </w:p>
    <w:p w14:paraId="55E47EC1" w14:textId="77777777" w:rsidR="00F9641F" w:rsidRDefault="00B62ACF" w:rsidP="00157F4D">
      <w:pPr>
        <w:pStyle w:val="Bezodstpw"/>
        <w:numPr>
          <w:ilvl w:val="0"/>
          <w:numId w:val="198"/>
        </w:numPr>
        <w:ind w:right="-6"/>
        <w:jc w:val="both"/>
        <w:rPr>
          <w:rFonts w:ascii="Times New Roman" w:hAnsi="Times New Roman"/>
          <w:szCs w:val="24"/>
          <w:lang w:val="pl-PL"/>
        </w:rPr>
      </w:pPr>
      <w:r w:rsidRPr="00F9641F">
        <w:rPr>
          <w:rFonts w:ascii="Times New Roman" w:hAnsi="Times New Roman"/>
          <w:szCs w:val="24"/>
          <w:lang w:val="pl-PL"/>
        </w:rPr>
        <w:t xml:space="preserve">Nie należy stosować również materiałów przeterminowanych (po okresie </w:t>
      </w:r>
      <w:r w:rsidR="00070777" w:rsidRPr="00F9641F">
        <w:rPr>
          <w:rFonts w:ascii="Times New Roman" w:hAnsi="Times New Roman"/>
          <w:szCs w:val="24"/>
          <w:lang w:val="pl-PL"/>
        </w:rPr>
        <w:t xml:space="preserve">                                     </w:t>
      </w:r>
      <w:r w:rsidRPr="00F9641F">
        <w:rPr>
          <w:rFonts w:ascii="Times New Roman" w:hAnsi="Times New Roman"/>
          <w:szCs w:val="24"/>
          <w:lang w:val="pl-PL"/>
        </w:rPr>
        <w:t>gwarancyjnym).</w:t>
      </w:r>
    </w:p>
    <w:p w14:paraId="5E1F8F0C" w14:textId="552A48DA" w:rsidR="00B62ACF" w:rsidRPr="00F9641F" w:rsidRDefault="00B62ACF" w:rsidP="00157F4D">
      <w:pPr>
        <w:pStyle w:val="Bezodstpw"/>
        <w:numPr>
          <w:ilvl w:val="0"/>
          <w:numId w:val="198"/>
        </w:numPr>
        <w:ind w:right="-6"/>
        <w:jc w:val="both"/>
        <w:rPr>
          <w:rFonts w:ascii="Times New Roman" w:hAnsi="Times New Roman"/>
          <w:szCs w:val="24"/>
          <w:lang w:val="pl-PL"/>
        </w:rPr>
      </w:pPr>
      <w:r w:rsidRPr="00F9641F">
        <w:rPr>
          <w:rFonts w:ascii="Times New Roman" w:hAnsi="Times New Roman"/>
          <w:szCs w:val="24"/>
          <w:lang w:val="pl-PL"/>
        </w:rPr>
        <w:t>Wyniki  odbiorów  materiałów  i  wyrobów  powinny  być  każdorazowo  wpisywane do dziennika budowy.</w:t>
      </w:r>
    </w:p>
    <w:p w14:paraId="01DD9A43" w14:textId="10A60562" w:rsidR="00B62ACF" w:rsidRPr="00070777" w:rsidRDefault="00B62ACF" w:rsidP="00070777">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49B3FC08" w14:textId="43C34B62" w:rsidR="00B62ACF" w:rsidRPr="00F9641F" w:rsidRDefault="00B62ACF" w:rsidP="00F9641F">
      <w:pPr>
        <w:ind w:right="-6" w:firstLine="567"/>
        <w:jc w:val="both"/>
        <w:rPr>
          <w:rFonts w:ascii="Times New Roman" w:hAnsi="Times New Roman"/>
        </w:rPr>
      </w:pPr>
      <w:r w:rsidRPr="00AE19D5">
        <w:rPr>
          <w:rFonts w:ascii="Times New Roman" w:hAnsi="Times New Roman"/>
        </w:rPr>
        <w:t xml:space="preserve">Ogólne zasady obmiaru podano w STO – Wymagania ogólne. Jednostką  obmiarową  </w:t>
      </w:r>
      <w:r w:rsidR="00F9641F">
        <w:rPr>
          <w:rFonts w:ascii="Times New Roman" w:hAnsi="Times New Roman"/>
        </w:rPr>
        <w:t xml:space="preserve">                   </w:t>
      </w:r>
      <w:r w:rsidRPr="00AE19D5">
        <w:rPr>
          <w:rFonts w:ascii="Times New Roman" w:hAnsi="Times New Roman"/>
        </w:rPr>
        <w:t>robót  jest  m</w:t>
      </w:r>
      <w:r w:rsidRPr="00AE19D5">
        <w:rPr>
          <w:rFonts w:ascii="Times New Roman" w:hAnsi="Times New Roman"/>
          <w:vertAlign w:val="superscript"/>
        </w:rPr>
        <w:t>2</w:t>
      </w:r>
      <w:r w:rsidRPr="00AE19D5">
        <w:rPr>
          <w:rFonts w:ascii="Times New Roman" w:hAnsi="Times New Roman"/>
        </w:rPr>
        <w:t xml:space="preserve"> pokrytego dachu . Ilość robót określa się  na podstawie  projektu  </w:t>
      </w:r>
      <w:r w:rsidR="00F9641F">
        <w:rPr>
          <w:rFonts w:ascii="Times New Roman" w:hAnsi="Times New Roman"/>
        </w:rPr>
        <w:t xml:space="preserve">                                                  </w:t>
      </w:r>
      <w:r w:rsidRPr="00AE19D5">
        <w:rPr>
          <w:rFonts w:ascii="Times New Roman" w:hAnsi="Times New Roman"/>
        </w:rPr>
        <w:t xml:space="preserve">z  uwzględnieniem  zmian  zaaprobowanych  przez  Inspektora  Nadzoru i sprawdzonych </w:t>
      </w:r>
      <w:r w:rsidR="00F9641F">
        <w:rPr>
          <w:rFonts w:ascii="Times New Roman" w:hAnsi="Times New Roman"/>
        </w:rPr>
        <w:t xml:space="preserve">                                  </w:t>
      </w:r>
      <w:r w:rsidRPr="00AE19D5">
        <w:rPr>
          <w:rFonts w:ascii="Times New Roman" w:hAnsi="Times New Roman"/>
        </w:rPr>
        <w:t>w naturze.</w:t>
      </w:r>
    </w:p>
    <w:p w14:paraId="48FB4276" w14:textId="7D168895" w:rsidR="00B62ACF" w:rsidRPr="00070777" w:rsidRDefault="00B62ACF" w:rsidP="000C1B9E">
      <w:pPr>
        <w:pStyle w:val="Akapitzlist"/>
        <w:numPr>
          <w:ilvl w:val="0"/>
          <w:numId w:val="3"/>
        </w:numPr>
      </w:pPr>
      <w:r w:rsidRPr="00AE19D5">
        <w:t>ODBIÓR ROBÓT.</w:t>
      </w:r>
    </w:p>
    <w:p w14:paraId="6A319643" w14:textId="77777777" w:rsidR="00B62ACF" w:rsidRPr="00AE19D5" w:rsidRDefault="00B62ACF" w:rsidP="0052487B">
      <w:pPr>
        <w:pStyle w:val="Podtytu"/>
        <w:rPr>
          <w:lang w:eastAsia="en-US"/>
        </w:rPr>
      </w:pPr>
      <w:r w:rsidRPr="00AE19D5">
        <w:rPr>
          <w:lang w:eastAsia="en-US"/>
        </w:rPr>
        <w:t xml:space="preserve">Ogólne zasady odbioru robót </w:t>
      </w:r>
    </w:p>
    <w:p w14:paraId="4008C373" w14:textId="7182A23D" w:rsidR="00B62ACF" w:rsidRPr="00F9641F" w:rsidRDefault="00B62ACF" w:rsidP="00F9641F">
      <w:pPr>
        <w:ind w:right="-6" w:firstLine="567"/>
        <w:jc w:val="both"/>
        <w:rPr>
          <w:rFonts w:ascii="Times New Roman" w:hAnsi="Times New Roman"/>
        </w:rPr>
      </w:pPr>
      <w:r w:rsidRPr="00AE19D5">
        <w:rPr>
          <w:rFonts w:ascii="Times New Roman" w:hAnsi="Times New Roman"/>
        </w:rPr>
        <w:t xml:space="preserve">Roboty uznaje się za wykonane zgodnie z dokumentacją projektową, i wymaganiami </w:t>
      </w:r>
      <w:r w:rsidR="00070777">
        <w:rPr>
          <w:rFonts w:ascii="Times New Roman" w:hAnsi="Times New Roman"/>
        </w:rPr>
        <w:t xml:space="preserve">                     </w:t>
      </w:r>
      <w:r w:rsidRPr="00AE19D5">
        <w:rPr>
          <w:rFonts w:ascii="Times New Roman" w:hAnsi="Times New Roman"/>
        </w:rPr>
        <w:t>Inspektora Nadzoru, jeżeli wszystkie pomiary i badania z zachowaniem tolerancji wg pkt. 6 dały wyniki pozytywne.</w:t>
      </w:r>
    </w:p>
    <w:p w14:paraId="2B3EF60F" w14:textId="6F638B46" w:rsidR="00B62ACF" w:rsidRPr="00AE19D5" w:rsidRDefault="00B62ACF" w:rsidP="0052487B">
      <w:pPr>
        <w:pStyle w:val="Podtytu"/>
        <w:rPr>
          <w:lang w:eastAsia="en-US"/>
        </w:rPr>
      </w:pPr>
      <w:r w:rsidRPr="00AE19D5">
        <w:rPr>
          <w:lang w:eastAsia="en-US"/>
        </w:rPr>
        <w:t xml:space="preserve">Odbiór </w:t>
      </w:r>
      <w:r w:rsidR="009B459D" w:rsidRPr="00AE19D5">
        <w:rPr>
          <w:lang w:eastAsia="en-US"/>
        </w:rPr>
        <w:t>materiału</w:t>
      </w:r>
      <w:r w:rsidRPr="00AE19D5">
        <w:rPr>
          <w:lang w:eastAsia="en-US"/>
        </w:rPr>
        <w:t>.</w:t>
      </w:r>
    </w:p>
    <w:p w14:paraId="31C1DC90" w14:textId="7DA282F8" w:rsidR="00B62ACF" w:rsidRPr="00F9641F" w:rsidRDefault="009B459D" w:rsidP="00F9641F">
      <w:pPr>
        <w:ind w:right="-6" w:firstLine="567"/>
        <w:jc w:val="both"/>
        <w:rPr>
          <w:rFonts w:ascii="Times New Roman" w:hAnsi="Times New Roman"/>
        </w:rPr>
      </w:pPr>
      <w:r w:rsidRPr="00AE19D5">
        <w:rPr>
          <w:rFonts w:ascii="Times New Roman" w:hAnsi="Times New Roman"/>
        </w:rPr>
        <w:t xml:space="preserve">Przy odbiorze materiałów  na  budowie  należy  sprawdzić,  czy  zostały  one  dostarczone wraz z zaświadczeniem o jakości, wystawionym </w:t>
      </w:r>
      <w:r w:rsidR="00070777">
        <w:rPr>
          <w:rFonts w:ascii="Times New Roman" w:hAnsi="Times New Roman"/>
        </w:rPr>
        <w:t xml:space="preserve">na podstawie badań kontrolnych. </w:t>
      </w:r>
      <w:r w:rsidRPr="00AE19D5">
        <w:rPr>
          <w:rFonts w:ascii="Times New Roman" w:hAnsi="Times New Roman"/>
        </w:rPr>
        <w:t xml:space="preserve">Przed </w:t>
      </w:r>
      <w:r w:rsidR="00F6546E">
        <w:rPr>
          <w:rFonts w:ascii="Times New Roman" w:hAnsi="Times New Roman"/>
        </w:rPr>
        <w:t xml:space="preserve">                                        </w:t>
      </w:r>
      <w:r w:rsidRPr="00AE19D5">
        <w:rPr>
          <w:rFonts w:ascii="Times New Roman" w:hAnsi="Times New Roman"/>
        </w:rPr>
        <w:t xml:space="preserve">rozpoczęciem robót należy sprawdzić, czy materiały odpowiadają wymaganiom </w:t>
      </w:r>
      <w:r w:rsidR="00070777">
        <w:rPr>
          <w:rFonts w:ascii="Times New Roman" w:hAnsi="Times New Roman"/>
        </w:rPr>
        <w:t xml:space="preserve"> </w:t>
      </w:r>
      <w:r w:rsidRPr="00AE19D5">
        <w:rPr>
          <w:rFonts w:ascii="Times New Roman" w:hAnsi="Times New Roman"/>
        </w:rPr>
        <w:t xml:space="preserve">i jakości </w:t>
      </w:r>
      <w:r w:rsidR="00070777">
        <w:rPr>
          <w:rFonts w:ascii="Times New Roman" w:hAnsi="Times New Roman"/>
        </w:rPr>
        <w:t xml:space="preserve">                        </w:t>
      </w:r>
      <w:r w:rsidRPr="00AE19D5">
        <w:rPr>
          <w:rFonts w:ascii="Times New Roman" w:hAnsi="Times New Roman"/>
        </w:rPr>
        <w:t>ustalonym w normach i warunkach technicznych.</w:t>
      </w:r>
    </w:p>
    <w:p w14:paraId="0B44FA27" w14:textId="4FAEEC90" w:rsidR="009B459D" w:rsidRPr="00AE19D5" w:rsidRDefault="009B459D" w:rsidP="0052487B">
      <w:pPr>
        <w:pStyle w:val="Podtytu"/>
        <w:rPr>
          <w:lang w:eastAsia="en-US"/>
        </w:rPr>
      </w:pPr>
      <w:r w:rsidRPr="00AE19D5">
        <w:rPr>
          <w:lang w:eastAsia="en-US"/>
        </w:rPr>
        <w:t>Odbiór podłoża.</w:t>
      </w:r>
    </w:p>
    <w:p w14:paraId="4BB77099" w14:textId="690833B7" w:rsidR="00F6546E" w:rsidRDefault="009B459D" w:rsidP="00F9641F">
      <w:pPr>
        <w:ind w:right="-6" w:firstLine="567"/>
        <w:jc w:val="both"/>
        <w:rPr>
          <w:rFonts w:ascii="Times New Roman" w:hAnsi="Times New Roman"/>
        </w:rPr>
      </w:pPr>
      <w:r w:rsidRPr="00AE19D5">
        <w:rPr>
          <w:rFonts w:ascii="Times New Roman" w:hAnsi="Times New Roman"/>
        </w:rPr>
        <w:t xml:space="preserve">Przed rozpoczęciem przyklejania płyt termoizolacyjnych należy przede wszystkim </w:t>
      </w:r>
      <w:r w:rsidR="00F6546E">
        <w:rPr>
          <w:rFonts w:ascii="Times New Roman" w:hAnsi="Times New Roman"/>
        </w:rPr>
        <w:t xml:space="preserve">                           </w:t>
      </w:r>
      <w:r w:rsidRPr="00AE19D5">
        <w:rPr>
          <w:rFonts w:ascii="Times New Roman" w:hAnsi="Times New Roman"/>
        </w:rPr>
        <w:t>sprawdzić czy powierzchnia ściany została oczyszczona z pyłu i łuszczących się powłok.</w:t>
      </w:r>
      <w:r w:rsidR="00F9641F">
        <w:rPr>
          <w:rFonts w:ascii="Times New Roman" w:hAnsi="Times New Roman"/>
        </w:rPr>
        <w:t xml:space="preserve">                             </w:t>
      </w:r>
      <w:r w:rsidRPr="00AE19D5">
        <w:rPr>
          <w:rFonts w:ascii="Times New Roman" w:hAnsi="Times New Roman"/>
        </w:rPr>
        <w:t xml:space="preserve">Następnie należy przykleić kontrolne próbki płyt termoizolacyjnych i wykonać próbę </w:t>
      </w:r>
      <w:r w:rsidR="00F6546E">
        <w:rPr>
          <w:rFonts w:ascii="Times New Roman" w:hAnsi="Times New Roman"/>
        </w:rPr>
        <w:t xml:space="preserve">                            </w:t>
      </w:r>
      <w:r w:rsidRPr="00AE19D5">
        <w:rPr>
          <w:rFonts w:ascii="Times New Roman" w:hAnsi="Times New Roman"/>
        </w:rPr>
        <w:t xml:space="preserve">odrywania. Jeśli ściany są otynkowane, to należy sprawdzić przyczepność tynku przez </w:t>
      </w:r>
      <w:r w:rsidR="00F6546E">
        <w:rPr>
          <w:rFonts w:ascii="Times New Roman" w:hAnsi="Times New Roman"/>
        </w:rPr>
        <w:t xml:space="preserve">                         </w:t>
      </w:r>
      <w:r w:rsidRPr="00AE19D5">
        <w:rPr>
          <w:rFonts w:ascii="Times New Roman" w:hAnsi="Times New Roman"/>
        </w:rPr>
        <w:t xml:space="preserve">opukiwanie oraz skontrolować, czy ewentualne ubytki tynku </w:t>
      </w:r>
      <w:r w:rsidR="00F6546E">
        <w:rPr>
          <w:rFonts w:ascii="Times New Roman" w:hAnsi="Times New Roman"/>
        </w:rPr>
        <w:t xml:space="preserve">zostały wyrównane nową                           zaprawą. </w:t>
      </w:r>
      <w:r w:rsidRPr="00AE19D5">
        <w:rPr>
          <w:rFonts w:ascii="Times New Roman" w:hAnsi="Times New Roman"/>
        </w:rPr>
        <w:t xml:space="preserve">Wykonanie tych czynności jest bezwzględnie konieczne, gdyż od tego zależy </w:t>
      </w:r>
      <w:r w:rsidR="00F6546E">
        <w:rPr>
          <w:rFonts w:ascii="Times New Roman" w:hAnsi="Times New Roman"/>
        </w:rPr>
        <w:t xml:space="preserve">                          </w:t>
      </w:r>
      <w:r w:rsidRPr="00AE19D5">
        <w:rPr>
          <w:rFonts w:ascii="Times New Roman" w:hAnsi="Times New Roman"/>
        </w:rPr>
        <w:t>przyczepność pły</w:t>
      </w:r>
      <w:r w:rsidR="00F9641F">
        <w:rPr>
          <w:rFonts w:ascii="Times New Roman" w:hAnsi="Times New Roman"/>
        </w:rPr>
        <w:t>t termoizolacyjnych do podłoża.</w:t>
      </w:r>
    </w:p>
    <w:p w14:paraId="7AB4E31F" w14:textId="6CCC9FE5" w:rsidR="00F9641F" w:rsidRDefault="00F9641F" w:rsidP="00F9641F">
      <w:pPr>
        <w:ind w:right="-6" w:firstLine="567"/>
        <w:jc w:val="both"/>
        <w:rPr>
          <w:rFonts w:ascii="Times New Roman" w:hAnsi="Times New Roman"/>
        </w:rPr>
      </w:pPr>
    </w:p>
    <w:p w14:paraId="011EF993" w14:textId="2299C798" w:rsidR="00F9641F" w:rsidRDefault="00F9641F" w:rsidP="00F9641F">
      <w:pPr>
        <w:ind w:right="-6" w:firstLine="567"/>
        <w:jc w:val="both"/>
        <w:rPr>
          <w:rFonts w:ascii="Times New Roman" w:hAnsi="Times New Roman"/>
        </w:rPr>
      </w:pPr>
    </w:p>
    <w:p w14:paraId="008AC459" w14:textId="470C6F3E" w:rsidR="00F9641F" w:rsidRDefault="00F9641F" w:rsidP="00F9641F">
      <w:pPr>
        <w:ind w:right="-6" w:firstLine="567"/>
        <w:jc w:val="both"/>
        <w:rPr>
          <w:rFonts w:ascii="Times New Roman" w:hAnsi="Times New Roman"/>
        </w:rPr>
      </w:pPr>
    </w:p>
    <w:p w14:paraId="4314671A" w14:textId="0E2D107B" w:rsidR="00F9641F" w:rsidRDefault="00F9641F" w:rsidP="00F9641F">
      <w:pPr>
        <w:ind w:right="-6" w:firstLine="567"/>
        <w:jc w:val="both"/>
        <w:rPr>
          <w:rFonts w:ascii="Times New Roman" w:hAnsi="Times New Roman"/>
        </w:rPr>
      </w:pPr>
    </w:p>
    <w:p w14:paraId="71DDF36E" w14:textId="77777777" w:rsidR="00F9641F" w:rsidRPr="00AE19D5" w:rsidRDefault="00F9641F" w:rsidP="00F9641F">
      <w:pPr>
        <w:ind w:right="-6" w:firstLine="567"/>
        <w:jc w:val="both"/>
        <w:rPr>
          <w:rFonts w:ascii="Times New Roman" w:hAnsi="Times New Roman"/>
        </w:rPr>
      </w:pPr>
    </w:p>
    <w:p w14:paraId="00888EBA" w14:textId="00569767" w:rsidR="009B459D" w:rsidRPr="00AE19D5" w:rsidRDefault="009B459D" w:rsidP="0052487B">
      <w:pPr>
        <w:pStyle w:val="Podtytu"/>
        <w:rPr>
          <w:lang w:eastAsia="en-US"/>
        </w:rPr>
      </w:pPr>
      <w:r w:rsidRPr="00AE19D5">
        <w:rPr>
          <w:lang w:eastAsia="en-US"/>
        </w:rPr>
        <w:lastRenderedPageBreak/>
        <w:t>Odbiór ułożenia termoizolacji.</w:t>
      </w:r>
    </w:p>
    <w:p w14:paraId="6448A612" w14:textId="77777777" w:rsidR="00F9641F" w:rsidRDefault="009B459D" w:rsidP="00F9641F">
      <w:pPr>
        <w:ind w:right="-6" w:firstLine="567"/>
        <w:jc w:val="both"/>
        <w:rPr>
          <w:rFonts w:ascii="Times New Roman" w:hAnsi="Times New Roman"/>
        </w:rPr>
      </w:pPr>
      <w:r w:rsidRPr="00AE19D5">
        <w:rPr>
          <w:rFonts w:ascii="Times New Roman" w:hAnsi="Times New Roman"/>
        </w:rPr>
        <w:t xml:space="preserve">Zamocowanie płyt termoizolacyjnych powinno być sprawdzone na bieżąco w czasie </w:t>
      </w:r>
      <w:r w:rsidR="00F6546E">
        <w:rPr>
          <w:rFonts w:ascii="Times New Roman" w:hAnsi="Times New Roman"/>
        </w:rPr>
        <w:t xml:space="preserve">                     </w:t>
      </w:r>
      <w:r w:rsidRPr="00AE19D5">
        <w:rPr>
          <w:rFonts w:ascii="Times New Roman" w:hAnsi="Times New Roman"/>
        </w:rPr>
        <w:t>wykonywania tych robót.</w:t>
      </w:r>
    </w:p>
    <w:p w14:paraId="512E82BF" w14:textId="77777777" w:rsidR="004F6503" w:rsidRDefault="009B459D" w:rsidP="004F6503">
      <w:pPr>
        <w:ind w:right="-6" w:firstLine="567"/>
        <w:jc w:val="both"/>
        <w:rPr>
          <w:rFonts w:ascii="Times New Roman" w:hAnsi="Times New Roman"/>
        </w:rPr>
      </w:pPr>
      <w:r w:rsidRPr="00AE19D5">
        <w:rPr>
          <w:rFonts w:ascii="Times New Roman" w:hAnsi="Times New Roman"/>
        </w:rPr>
        <w:t xml:space="preserve">Należy sprawdzić, czy masa klejąca jest dopuszczona do stosowania, czy ma </w:t>
      </w:r>
      <w:r w:rsidR="004F6503">
        <w:rPr>
          <w:rFonts w:ascii="Times New Roman" w:hAnsi="Times New Roman"/>
        </w:rPr>
        <w:t xml:space="preserve">                                           </w:t>
      </w:r>
      <w:r w:rsidRPr="00AE19D5">
        <w:rPr>
          <w:rFonts w:ascii="Times New Roman" w:hAnsi="Times New Roman"/>
        </w:rPr>
        <w:t xml:space="preserve">odpowiednią konsystencję  i  jaki  jest  czas   jej  przydatności   do  użycia.  Ponadto  trzeba  sprawdzić  jak   są nakładane  paski  obwodowe  i  placki  kleju   na  płyty   termoizolacyjne,   oraz  czy   płyty  są dociskane do ściany zgodnie z wymaganiami. Nakładanie masy klejącej </w:t>
      </w:r>
      <w:r w:rsidR="004F6503">
        <w:rPr>
          <w:rFonts w:ascii="Times New Roman" w:hAnsi="Times New Roman"/>
        </w:rPr>
        <w:t xml:space="preserve">                   o zbyt gęstej </w:t>
      </w:r>
      <w:r w:rsidRPr="00AE19D5">
        <w:rPr>
          <w:rFonts w:ascii="Times New Roman" w:hAnsi="Times New Roman"/>
        </w:rPr>
        <w:t>konsystencji oraz za mała ilość placków nie zapewnia dobrego przyklejania i może to być przyczyną oderwania s</w:t>
      </w:r>
      <w:r w:rsidR="004F6503">
        <w:rPr>
          <w:rFonts w:ascii="Times New Roman" w:hAnsi="Times New Roman"/>
        </w:rPr>
        <w:t xml:space="preserve">ię całego układu ocieplającego. </w:t>
      </w:r>
    </w:p>
    <w:p w14:paraId="58442D81" w14:textId="77777777" w:rsidR="004F6503" w:rsidRDefault="009B459D" w:rsidP="004F6503">
      <w:pPr>
        <w:ind w:right="-6" w:firstLine="567"/>
        <w:jc w:val="both"/>
        <w:rPr>
          <w:rFonts w:ascii="Times New Roman" w:hAnsi="Times New Roman"/>
        </w:rPr>
      </w:pPr>
      <w:r w:rsidRPr="00AE19D5">
        <w:rPr>
          <w:rFonts w:ascii="Times New Roman" w:hAnsi="Times New Roman"/>
        </w:rPr>
        <w:t>Takim samym błędem jest poruszenie płyty świeżo przyklejonej, gdyż wskutek poruszenia zmniejsza się znacznie przyczepność pły</w:t>
      </w:r>
      <w:r w:rsidR="004F6503">
        <w:rPr>
          <w:rFonts w:ascii="Times New Roman" w:hAnsi="Times New Roman"/>
        </w:rPr>
        <w:t xml:space="preserve">t termoizolacyjnych do podłoża. </w:t>
      </w:r>
    </w:p>
    <w:p w14:paraId="266472F9" w14:textId="2DFF6B81" w:rsidR="009B459D" w:rsidRPr="00AE19D5" w:rsidRDefault="009B459D" w:rsidP="004F6503">
      <w:pPr>
        <w:ind w:right="-6" w:firstLine="567"/>
        <w:jc w:val="both"/>
        <w:rPr>
          <w:rFonts w:ascii="Times New Roman" w:hAnsi="Times New Roman"/>
        </w:rPr>
      </w:pPr>
      <w:r w:rsidRPr="00AE19D5">
        <w:rPr>
          <w:rFonts w:ascii="Times New Roman" w:hAnsi="Times New Roman"/>
        </w:rPr>
        <w:t xml:space="preserve">Ponadto sprawdzać należy sposób mocowania mechanicznego, tzn.: czy płyty </w:t>
      </w:r>
      <w:r w:rsidR="00F6546E">
        <w:rPr>
          <w:rFonts w:ascii="Times New Roman" w:hAnsi="Times New Roman"/>
        </w:rPr>
        <w:t xml:space="preserve">                                           </w:t>
      </w:r>
      <w:r w:rsidRPr="00AE19D5">
        <w:rPr>
          <w:rFonts w:ascii="Times New Roman" w:hAnsi="Times New Roman"/>
        </w:rPr>
        <w:t>termoizolacyjne  są mocowane łącznikami mechanicznymi, czy ich liczba, rodzaj, długość oraz sposób osa</w:t>
      </w:r>
      <w:r w:rsidR="004F6503">
        <w:rPr>
          <w:rFonts w:ascii="Times New Roman" w:hAnsi="Times New Roman"/>
        </w:rPr>
        <w:t xml:space="preserve">dzenia są zgodne z wymaganiami. </w:t>
      </w:r>
      <w:r w:rsidRPr="00AE19D5">
        <w:rPr>
          <w:rFonts w:ascii="Times New Roman" w:hAnsi="Times New Roman"/>
        </w:rPr>
        <w:t xml:space="preserve">Stosowanie za krótkich i nie rozprężonych </w:t>
      </w:r>
      <w:r w:rsidR="004F6503">
        <w:rPr>
          <w:rFonts w:ascii="Times New Roman" w:hAnsi="Times New Roman"/>
        </w:rPr>
        <w:t xml:space="preserve">                      </w:t>
      </w:r>
      <w:r w:rsidRPr="00AE19D5">
        <w:rPr>
          <w:rFonts w:ascii="Times New Roman" w:hAnsi="Times New Roman"/>
        </w:rPr>
        <w:t xml:space="preserve">łączników nie zapewnia trwałego przymocowania płyt termoizolacyjnych i całego układu </w:t>
      </w:r>
      <w:r w:rsidR="004F6503">
        <w:rPr>
          <w:rFonts w:ascii="Times New Roman" w:hAnsi="Times New Roman"/>
        </w:rPr>
        <w:t xml:space="preserve">                        </w:t>
      </w:r>
      <w:r w:rsidRPr="00AE19D5">
        <w:rPr>
          <w:rFonts w:ascii="Times New Roman" w:hAnsi="Times New Roman"/>
        </w:rPr>
        <w:t>ocieplającego. Główki łączników nie powinny wystawać poza płaszczyznę płyt</w:t>
      </w:r>
      <w:r w:rsidR="004F6503">
        <w:rPr>
          <w:rFonts w:ascii="Times New Roman" w:hAnsi="Times New Roman"/>
        </w:rPr>
        <w:t xml:space="preserve">                                                     </w:t>
      </w:r>
      <w:r w:rsidRPr="00AE19D5">
        <w:rPr>
          <w:rFonts w:ascii="Times New Roman" w:hAnsi="Times New Roman"/>
        </w:rPr>
        <w:t xml:space="preserve"> termoizolacyjnych, gdyż powodują potem pękanie warstwy ochronnej w tych miejscach. </w:t>
      </w:r>
      <w:r w:rsidR="004F6503">
        <w:rPr>
          <w:rFonts w:ascii="Times New Roman" w:hAnsi="Times New Roman"/>
        </w:rPr>
        <w:t xml:space="preserve">                            </w:t>
      </w:r>
      <w:r w:rsidRPr="00AE19D5">
        <w:rPr>
          <w:rFonts w:ascii="Times New Roman" w:hAnsi="Times New Roman"/>
        </w:rPr>
        <w:t xml:space="preserve">Wymienione czynności powinny być dokładnie </w:t>
      </w:r>
      <w:r w:rsidR="00F6546E">
        <w:rPr>
          <w:rFonts w:ascii="Times New Roman" w:hAnsi="Times New Roman"/>
        </w:rPr>
        <w:t xml:space="preserve">sprawdzone, ocenione i zapisane </w:t>
      </w:r>
      <w:r w:rsidRPr="00AE19D5">
        <w:rPr>
          <w:rFonts w:ascii="Times New Roman" w:hAnsi="Times New Roman"/>
        </w:rPr>
        <w:t>w dziennik</w:t>
      </w:r>
      <w:r w:rsidR="004F6503">
        <w:rPr>
          <w:rFonts w:ascii="Times New Roman" w:hAnsi="Times New Roman"/>
        </w:rPr>
        <w:t>u budowy lub protokole odbioru.</w:t>
      </w:r>
    </w:p>
    <w:p w14:paraId="29E2A31B" w14:textId="023B01AF" w:rsidR="009B459D" w:rsidRPr="00AE19D5" w:rsidRDefault="009B459D" w:rsidP="0052487B">
      <w:pPr>
        <w:pStyle w:val="Podtytu"/>
        <w:rPr>
          <w:lang w:eastAsia="en-US"/>
        </w:rPr>
      </w:pPr>
      <w:r w:rsidRPr="00AE19D5">
        <w:rPr>
          <w:lang w:eastAsia="en-US"/>
        </w:rPr>
        <w:t xml:space="preserve">Odbiór </w:t>
      </w:r>
      <w:r w:rsidR="00E96B6E" w:rsidRPr="00AE19D5">
        <w:rPr>
          <w:lang w:eastAsia="en-US"/>
        </w:rPr>
        <w:t>warstwy zbrojeniowej.</w:t>
      </w:r>
    </w:p>
    <w:p w14:paraId="19EF7325" w14:textId="77777777" w:rsidR="004F6503" w:rsidRDefault="00E96B6E" w:rsidP="004F6503">
      <w:pPr>
        <w:ind w:right="-6" w:firstLine="567"/>
        <w:jc w:val="both"/>
        <w:rPr>
          <w:rFonts w:ascii="Times New Roman" w:hAnsi="Times New Roman"/>
        </w:rPr>
      </w:pPr>
      <w:r w:rsidRPr="00AE19D5">
        <w:rPr>
          <w:rFonts w:ascii="Times New Roman" w:hAnsi="Times New Roman"/>
        </w:rPr>
        <w:t xml:space="preserve">Przed rozpoczęciem wykonywania warstwy zbrojonej należy sprawdzić, czy cała </w:t>
      </w:r>
      <w:r w:rsidR="00F6546E">
        <w:rPr>
          <w:rFonts w:ascii="Times New Roman" w:hAnsi="Times New Roman"/>
        </w:rPr>
        <w:t xml:space="preserve">                            </w:t>
      </w:r>
      <w:r w:rsidRPr="00AE19D5">
        <w:rPr>
          <w:rFonts w:ascii="Times New Roman" w:hAnsi="Times New Roman"/>
        </w:rPr>
        <w:t xml:space="preserve">powierzchnia przyklejonych płyt termoizolacyjnych została dokładnie wyrównana przez </w:t>
      </w:r>
      <w:r w:rsidR="00870B7A">
        <w:rPr>
          <w:rFonts w:ascii="Times New Roman" w:hAnsi="Times New Roman"/>
        </w:rPr>
        <w:t xml:space="preserve">                       </w:t>
      </w:r>
      <w:r w:rsidRPr="00AE19D5">
        <w:rPr>
          <w:rFonts w:ascii="Times New Roman" w:hAnsi="Times New Roman"/>
        </w:rPr>
        <w:t xml:space="preserve">zeszlifowanie oraz czy główki łączników mechanicznych są ukryte w płytach </w:t>
      </w:r>
      <w:r w:rsidR="00870B7A">
        <w:rPr>
          <w:rFonts w:ascii="Times New Roman" w:hAnsi="Times New Roman"/>
        </w:rPr>
        <w:t xml:space="preserve">                                                  </w:t>
      </w:r>
      <w:r w:rsidRPr="00AE19D5">
        <w:rPr>
          <w:rFonts w:ascii="Times New Roman" w:hAnsi="Times New Roman"/>
        </w:rPr>
        <w:t>termoizolacyjnych i zaszpachlowane masą klejącą.</w:t>
      </w:r>
      <w:r w:rsidR="004F6503">
        <w:rPr>
          <w:rFonts w:ascii="Times New Roman" w:hAnsi="Times New Roman"/>
        </w:rPr>
        <w:t xml:space="preserve"> </w:t>
      </w:r>
    </w:p>
    <w:p w14:paraId="14C1DDE7" w14:textId="77777777" w:rsidR="00F070CF" w:rsidRDefault="00870B7A" w:rsidP="00F070CF">
      <w:pPr>
        <w:ind w:right="-6" w:firstLine="567"/>
        <w:jc w:val="both"/>
        <w:rPr>
          <w:rFonts w:ascii="Times New Roman" w:hAnsi="Times New Roman"/>
        </w:rPr>
      </w:pPr>
      <w:r>
        <w:rPr>
          <w:rFonts w:ascii="Times New Roman" w:hAnsi="Times New Roman"/>
        </w:rPr>
        <w:t xml:space="preserve">Trzeba też </w:t>
      </w:r>
      <w:r w:rsidR="00E96B6E" w:rsidRPr="00AE19D5">
        <w:rPr>
          <w:rFonts w:ascii="Times New Roman" w:hAnsi="Times New Roman"/>
        </w:rPr>
        <w:t xml:space="preserve">sprawdzić, czy szpary między płytami są zapełnione ścinkami płyt </w:t>
      </w:r>
      <w:r>
        <w:rPr>
          <w:rFonts w:ascii="Times New Roman" w:hAnsi="Times New Roman"/>
        </w:rPr>
        <w:t xml:space="preserve">                                      </w:t>
      </w:r>
      <w:r w:rsidR="004F6503">
        <w:rPr>
          <w:rFonts w:ascii="Times New Roman" w:hAnsi="Times New Roman"/>
        </w:rPr>
        <w:t xml:space="preserve">termoizolacyjnych. </w:t>
      </w:r>
      <w:r w:rsidR="00E96B6E" w:rsidRPr="00AE19D5">
        <w:rPr>
          <w:rFonts w:ascii="Times New Roman" w:hAnsi="Times New Roman"/>
        </w:rPr>
        <w:t>Na tak przygotowaną powierzchnię płyt termoizo</w:t>
      </w:r>
      <w:r w:rsidR="004F6503">
        <w:rPr>
          <w:rFonts w:ascii="Times New Roman" w:hAnsi="Times New Roman"/>
        </w:rPr>
        <w:t xml:space="preserve">lacyjnych powinna być nałożona </w:t>
      </w:r>
      <w:r w:rsidR="00E96B6E" w:rsidRPr="00AE19D5">
        <w:rPr>
          <w:rFonts w:ascii="Times New Roman" w:hAnsi="Times New Roman"/>
        </w:rPr>
        <w:t xml:space="preserve">warstwa masy klejącej o grubości około 3 mm, w którą należy wcisnąć tkaninę szklaną. Przy odbiorze należy sprawdzić, czy powierzchnia tkaniny szklanej jest dokładnie </w:t>
      </w:r>
      <w:r w:rsidR="004F6503">
        <w:rPr>
          <w:rFonts w:ascii="Times New Roman" w:hAnsi="Times New Roman"/>
        </w:rPr>
        <w:t xml:space="preserve">                             </w:t>
      </w:r>
      <w:r w:rsidR="00E96B6E" w:rsidRPr="00AE19D5">
        <w:rPr>
          <w:rFonts w:ascii="Times New Roman" w:hAnsi="Times New Roman"/>
        </w:rPr>
        <w:t>pokryta masą klejącą, czy poszczególne arkusze tkaniny są przyklejone na zakład, a także</w:t>
      </w:r>
      <w:r w:rsidR="004F6503">
        <w:rPr>
          <w:rFonts w:ascii="Times New Roman" w:hAnsi="Times New Roman"/>
        </w:rPr>
        <w:t xml:space="preserve">               zmierzyć </w:t>
      </w:r>
      <w:r w:rsidR="00E96B6E" w:rsidRPr="00AE19D5">
        <w:rPr>
          <w:rFonts w:ascii="Times New Roman" w:hAnsi="Times New Roman"/>
        </w:rPr>
        <w:t>temperaturę powietrza w czasie przyklejania tkaniny oraz trzeba uwzględnić</w:t>
      </w:r>
      <w:r w:rsidR="004F6503">
        <w:rPr>
          <w:rFonts w:ascii="Times New Roman" w:hAnsi="Times New Roman"/>
        </w:rPr>
        <w:t xml:space="preserve">                                         </w:t>
      </w:r>
      <w:r w:rsidR="00E96B6E" w:rsidRPr="00AE19D5">
        <w:rPr>
          <w:rFonts w:ascii="Times New Roman" w:hAnsi="Times New Roman"/>
        </w:rPr>
        <w:t xml:space="preserve"> prognozę pogody obejmującą 24h. Nie wolno przyklejać tkaniny, jeżeli w tym czasie </w:t>
      </w:r>
      <w:r w:rsidR="004F6503">
        <w:rPr>
          <w:rFonts w:ascii="Times New Roman" w:hAnsi="Times New Roman"/>
        </w:rPr>
        <w:t xml:space="preserve">                                 </w:t>
      </w:r>
      <w:r w:rsidR="00E96B6E" w:rsidRPr="00AE19D5">
        <w:rPr>
          <w:rFonts w:ascii="Times New Roman" w:hAnsi="Times New Roman"/>
        </w:rPr>
        <w:t>temperatura jest niższa niż 5°C lub zapow</w:t>
      </w:r>
      <w:r w:rsidR="004F6503">
        <w:rPr>
          <w:rFonts w:ascii="Times New Roman" w:hAnsi="Times New Roman"/>
        </w:rPr>
        <w:t xml:space="preserve">iadany jest spadek poniżej 0°C. </w:t>
      </w:r>
      <w:r w:rsidR="00E96B6E" w:rsidRPr="00AE19D5">
        <w:rPr>
          <w:rFonts w:ascii="Times New Roman" w:hAnsi="Times New Roman"/>
        </w:rPr>
        <w:t xml:space="preserve">Dokonanie odbioru według powyższych zaleceń jest konieczne, ponieważ warstwa zbrojona wykonana niezgodnie z powyższymi wymaganiami może spękać, a w razie wykonania jej przy temperaturze niższej od 0°C może ulec w krótkim czasie całkowitemu zniszczeniu. Warstwa zbrojona wykonana </w:t>
      </w:r>
      <w:r w:rsidR="00F070CF">
        <w:rPr>
          <w:rFonts w:ascii="Times New Roman" w:hAnsi="Times New Roman"/>
        </w:rPr>
        <w:t xml:space="preserve">                        </w:t>
      </w:r>
      <w:r w:rsidR="00E96B6E" w:rsidRPr="00AE19D5">
        <w:rPr>
          <w:rFonts w:ascii="Times New Roman" w:hAnsi="Times New Roman"/>
        </w:rPr>
        <w:t>w takich warunkach jest wadliw</w:t>
      </w:r>
      <w:r w:rsidR="00F070CF">
        <w:rPr>
          <w:rFonts w:ascii="Times New Roman" w:hAnsi="Times New Roman"/>
        </w:rPr>
        <w:t xml:space="preserve">a i należy ją zdyskwalifikować. </w:t>
      </w:r>
    </w:p>
    <w:p w14:paraId="557BAB36" w14:textId="6118AC71" w:rsidR="00E96B6E" w:rsidRPr="00AE19D5" w:rsidRDefault="00E96B6E" w:rsidP="00F070CF">
      <w:pPr>
        <w:ind w:right="-6" w:firstLine="567"/>
        <w:jc w:val="both"/>
        <w:rPr>
          <w:rFonts w:ascii="Times New Roman" w:hAnsi="Times New Roman"/>
        </w:rPr>
      </w:pPr>
      <w:r w:rsidRPr="00AE19D5">
        <w:rPr>
          <w:rFonts w:ascii="Times New Roman" w:hAnsi="Times New Roman"/>
        </w:rPr>
        <w:t>Wszystkie roboty podlegają zasa</w:t>
      </w:r>
      <w:r w:rsidR="00F070CF">
        <w:rPr>
          <w:rFonts w:ascii="Times New Roman" w:hAnsi="Times New Roman"/>
        </w:rPr>
        <w:t>dom odbioru robót zanikających.</w:t>
      </w:r>
    </w:p>
    <w:p w14:paraId="75CF2E0A" w14:textId="1A4EE34B" w:rsidR="00E96B6E" w:rsidRPr="00AE19D5" w:rsidRDefault="00E96B6E" w:rsidP="0052487B">
      <w:pPr>
        <w:pStyle w:val="Podtytu"/>
        <w:rPr>
          <w:lang w:eastAsia="en-US"/>
        </w:rPr>
      </w:pPr>
      <w:r w:rsidRPr="00AE19D5">
        <w:rPr>
          <w:lang w:eastAsia="en-US"/>
        </w:rPr>
        <w:t>Odbiór częściowy.</w:t>
      </w:r>
    </w:p>
    <w:p w14:paraId="7A297528" w14:textId="7FFAFABD" w:rsidR="00E96B6E" w:rsidRPr="00AE19D5" w:rsidRDefault="00E96B6E" w:rsidP="00F070CF">
      <w:pPr>
        <w:ind w:right="-6" w:firstLine="567"/>
        <w:jc w:val="both"/>
        <w:rPr>
          <w:rFonts w:ascii="Times New Roman" w:hAnsi="Times New Roman"/>
        </w:rPr>
      </w:pPr>
      <w:r w:rsidRPr="00AE19D5">
        <w:rPr>
          <w:rFonts w:ascii="Times New Roman" w:hAnsi="Times New Roman"/>
        </w:rPr>
        <w:t xml:space="preserve">Wykonawca robót związanych z izolacją termiczną ścian i dachu zobowiązany jest </w:t>
      </w:r>
      <w:r w:rsidR="00F070CF">
        <w:rPr>
          <w:rFonts w:ascii="Times New Roman" w:hAnsi="Times New Roman"/>
        </w:rPr>
        <w:t xml:space="preserve">                       </w:t>
      </w:r>
      <w:r w:rsidRPr="00AE19D5">
        <w:rPr>
          <w:rFonts w:ascii="Times New Roman" w:hAnsi="Times New Roman"/>
        </w:rPr>
        <w:t>przeprowadzić</w:t>
      </w:r>
      <w:r w:rsidR="00870B7A">
        <w:rPr>
          <w:rFonts w:ascii="Times New Roman" w:hAnsi="Times New Roman"/>
        </w:rPr>
        <w:t xml:space="preserve"> następujące odbiory częściowe:</w:t>
      </w:r>
    </w:p>
    <w:p w14:paraId="5B28E898" w14:textId="0C878E1A" w:rsidR="00E96B6E" w:rsidRDefault="00E96B6E" w:rsidP="00157F4D">
      <w:pPr>
        <w:pStyle w:val="Bezodstpw"/>
        <w:numPr>
          <w:ilvl w:val="0"/>
          <w:numId w:val="199"/>
        </w:numPr>
        <w:ind w:right="-6"/>
        <w:jc w:val="both"/>
        <w:rPr>
          <w:rFonts w:ascii="Times New Roman" w:hAnsi="Times New Roman"/>
          <w:szCs w:val="24"/>
          <w:lang w:val="pl-PL"/>
        </w:rPr>
      </w:pPr>
      <w:r w:rsidRPr="00AE19D5">
        <w:rPr>
          <w:rFonts w:ascii="Times New Roman" w:hAnsi="Times New Roman"/>
          <w:szCs w:val="24"/>
          <w:lang w:val="pl-PL"/>
        </w:rPr>
        <w:t>jakości przygotowania powierzchni podłoża do ocieplenia,</w:t>
      </w:r>
    </w:p>
    <w:p w14:paraId="4B700109" w14:textId="6D6DDD6E" w:rsidR="00E96B6E" w:rsidRDefault="00E96B6E" w:rsidP="00157F4D">
      <w:pPr>
        <w:pStyle w:val="Bezodstpw"/>
        <w:numPr>
          <w:ilvl w:val="0"/>
          <w:numId w:val="199"/>
        </w:numPr>
        <w:ind w:right="-6"/>
        <w:jc w:val="both"/>
        <w:rPr>
          <w:rFonts w:ascii="Times New Roman" w:hAnsi="Times New Roman"/>
          <w:szCs w:val="24"/>
          <w:lang w:val="pl-PL"/>
        </w:rPr>
      </w:pPr>
      <w:r w:rsidRPr="00F070CF">
        <w:rPr>
          <w:rFonts w:ascii="Times New Roman" w:hAnsi="Times New Roman"/>
          <w:szCs w:val="24"/>
          <w:lang w:val="pl-PL"/>
        </w:rPr>
        <w:t>jakości zamocowania płyt termoizolacyjnych do podłoża,</w:t>
      </w:r>
    </w:p>
    <w:p w14:paraId="22E48CBD" w14:textId="14C2270F" w:rsidR="00E96B6E" w:rsidRDefault="00E96B6E" w:rsidP="00157F4D">
      <w:pPr>
        <w:pStyle w:val="Bezodstpw"/>
        <w:numPr>
          <w:ilvl w:val="0"/>
          <w:numId w:val="199"/>
        </w:numPr>
        <w:ind w:right="-6"/>
        <w:jc w:val="both"/>
        <w:rPr>
          <w:rFonts w:ascii="Times New Roman" w:hAnsi="Times New Roman"/>
          <w:szCs w:val="24"/>
          <w:lang w:val="pl-PL"/>
        </w:rPr>
      </w:pPr>
      <w:r w:rsidRPr="00F070CF">
        <w:rPr>
          <w:rFonts w:ascii="Times New Roman" w:hAnsi="Times New Roman"/>
          <w:szCs w:val="24"/>
          <w:lang w:val="pl-PL"/>
        </w:rPr>
        <w:t>jakości warstwy klejowej, zbrojonej tkaniną szklaną,</w:t>
      </w:r>
    </w:p>
    <w:p w14:paraId="34F7F9AA" w14:textId="334A38B1" w:rsidR="00E96B6E" w:rsidRDefault="00E96B6E" w:rsidP="00157F4D">
      <w:pPr>
        <w:pStyle w:val="Bezodstpw"/>
        <w:numPr>
          <w:ilvl w:val="0"/>
          <w:numId w:val="199"/>
        </w:numPr>
        <w:ind w:right="-6"/>
        <w:jc w:val="both"/>
        <w:rPr>
          <w:rFonts w:ascii="Times New Roman" w:hAnsi="Times New Roman"/>
          <w:szCs w:val="24"/>
          <w:lang w:val="pl-PL"/>
        </w:rPr>
      </w:pPr>
      <w:r w:rsidRPr="00F070CF">
        <w:rPr>
          <w:rFonts w:ascii="Times New Roman" w:hAnsi="Times New Roman"/>
          <w:szCs w:val="24"/>
          <w:lang w:val="pl-PL"/>
        </w:rPr>
        <w:t>ocieplenia ościeży okiennych i drzwiowych wraz z wymaganymi wzmocnieniami miejsc szczególnych,</w:t>
      </w:r>
    </w:p>
    <w:p w14:paraId="2831C1C8" w14:textId="6F8FDCCC" w:rsidR="00E96B6E" w:rsidRDefault="00E96B6E" w:rsidP="00157F4D">
      <w:pPr>
        <w:pStyle w:val="Bezodstpw"/>
        <w:numPr>
          <w:ilvl w:val="0"/>
          <w:numId w:val="199"/>
        </w:numPr>
        <w:ind w:right="-6"/>
        <w:jc w:val="both"/>
        <w:rPr>
          <w:rFonts w:ascii="Times New Roman" w:hAnsi="Times New Roman"/>
          <w:szCs w:val="24"/>
          <w:lang w:val="pl-PL"/>
        </w:rPr>
      </w:pPr>
      <w:r w:rsidRPr="00F070CF">
        <w:rPr>
          <w:rFonts w:ascii="Times New Roman" w:hAnsi="Times New Roman"/>
          <w:szCs w:val="24"/>
          <w:lang w:val="pl-PL"/>
        </w:rPr>
        <w:t>nowo wykonanych obróbek bla</w:t>
      </w:r>
      <w:r w:rsidR="00870B7A" w:rsidRPr="00F070CF">
        <w:rPr>
          <w:rFonts w:ascii="Times New Roman" w:hAnsi="Times New Roman"/>
          <w:szCs w:val="24"/>
          <w:lang w:val="pl-PL"/>
        </w:rPr>
        <w:t xml:space="preserve">charskich ściennych, dachowych, rynien </w:t>
      </w:r>
      <w:r w:rsidRPr="00F070CF">
        <w:rPr>
          <w:rFonts w:ascii="Times New Roman" w:hAnsi="Times New Roman"/>
          <w:szCs w:val="24"/>
          <w:lang w:val="pl-PL"/>
        </w:rPr>
        <w:t xml:space="preserve">i rur </w:t>
      </w:r>
      <w:r w:rsidR="00870B7A" w:rsidRPr="00F070CF">
        <w:rPr>
          <w:rFonts w:ascii="Times New Roman" w:hAnsi="Times New Roman"/>
          <w:szCs w:val="24"/>
          <w:lang w:val="pl-PL"/>
        </w:rPr>
        <w:t xml:space="preserve">                       </w:t>
      </w:r>
      <w:r w:rsidRPr="00F070CF">
        <w:rPr>
          <w:rFonts w:ascii="Times New Roman" w:hAnsi="Times New Roman"/>
          <w:szCs w:val="24"/>
          <w:lang w:val="pl-PL"/>
        </w:rPr>
        <w:t>spustowych,</w:t>
      </w:r>
    </w:p>
    <w:p w14:paraId="17E3D306" w14:textId="42491325" w:rsidR="00E96B6E" w:rsidRDefault="00E96B6E" w:rsidP="00157F4D">
      <w:pPr>
        <w:pStyle w:val="Bezodstpw"/>
        <w:numPr>
          <w:ilvl w:val="0"/>
          <w:numId w:val="199"/>
        </w:numPr>
        <w:ind w:right="-6"/>
        <w:jc w:val="both"/>
        <w:rPr>
          <w:rFonts w:ascii="Times New Roman" w:hAnsi="Times New Roman"/>
          <w:szCs w:val="24"/>
          <w:lang w:val="pl-PL"/>
        </w:rPr>
      </w:pPr>
      <w:r w:rsidRPr="00F070CF">
        <w:rPr>
          <w:rFonts w:ascii="Times New Roman" w:hAnsi="Times New Roman"/>
          <w:szCs w:val="24"/>
          <w:lang w:val="pl-PL"/>
        </w:rPr>
        <w:t>stanu przygotowanego podłoża do ocieplenia dachu,</w:t>
      </w:r>
    </w:p>
    <w:p w14:paraId="62D4745A" w14:textId="783DE41E" w:rsidR="00E96B6E" w:rsidRDefault="00E96B6E" w:rsidP="00157F4D">
      <w:pPr>
        <w:pStyle w:val="Bezodstpw"/>
        <w:numPr>
          <w:ilvl w:val="0"/>
          <w:numId w:val="199"/>
        </w:numPr>
        <w:ind w:right="-6"/>
        <w:jc w:val="both"/>
        <w:rPr>
          <w:rFonts w:ascii="Times New Roman" w:hAnsi="Times New Roman"/>
          <w:szCs w:val="24"/>
          <w:lang w:val="pl-PL"/>
        </w:rPr>
      </w:pPr>
      <w:r w:rsidRPr="00F070CF">
        <w:rPr>
          <w:rFonts w:ascii="Times New Roman" w:hAnsi="Times New Roman"/>
          <w:szCs w:val="24"/>
          <w:lang w:val="pl-PL"/>
        </w:rPr>
        <w:t>jakości ułożenia płyt termoizolacyjnych.</w:t>
      </w:r>
    </w:p>
    <w:p w14:paraId="19B15467" w14:textId="4F52A4F3" w:rsidR="00F070CF" w:rsidRPr="00F070CF" w:rsidRDefault="00F070CF" w:rsidP="00F070CF">
      <w:pPr>
        <w:pStyle w:val="Bezodstpw"/>
        <w:ind w:right="-6"/>
        <w:jc w:val="both"/>
        <w:rPr>
          <w:rFonts w:ascii="Times New Roman" w:hAnsi="Times New Roman"/>
          <w:szCs w:val="24"/>
          <w:lang w:val="pl-PL"/>
        </w:rPr>
      </w:pPr>
    </w:p>
    <w:p w14:paraId="753741B9" w14:textId="07662CBE" w:rsidR="00B62ACF" w:rsidRPr="00AE19D5" w:rsidRDefault="00B62ACF" w:rsidP="0052487B">
      <w:pPr>
        <w:pStyle w:val="Podtytu"/>
        <w:rPr>
          <w:lang w:eastAsia="en-US"/>
        </w:rPr>
      </w:pPr>
      <w:r w:rsidRPr="00AE19D5">
        <w:rPr>
          <w:lang w:eastAsia="en-US"/>
        </w:rPr>
        <w:lastRenderedPageBreak/>
        <w:t>Podstawa płatności.</w:t>
      </w:r>
    </w:p>
    <w:p w14:paraId="30D80EE9" w14:textId="77777777" w:rsidR="00F070CF" w:rsidRDefault="00B62ACF" w:rsidP="00F070CF">
      <w:pPr>
        <w:ind w:right="-6" w:firstLine="567"/>
        <w:jc w:val="both"/>
        <w:rPr>
          <w:rFonts w:ascii="Times New Roman" w:hAnsi="Times New Roman"/>
        </w:rPr>
      </w:pPr>
      <w:r w:rsidRPr="00AE19D5">
        <w:rPr>
          <w:rFonts w:ascii="Times New Roman" w:hAnsi="Times New Roman"/>
        </w:rPr>
        <w:t>Ogólne zasady dotyczące podstawy płatności podano STO – Wymagani</w:t>
      </w:r>
      <w:r w:rsidR="00870B7A">
        <w:rPr>
          <w:rFonts w:ascii="Times New Roman" w:hAnsi="Times New Roman"/>
        </w:rPr>
        <w:t>a ogólne.</w:t>
      </w:r>
    </w:p>
    <w:p w14:paraId="23EF67C0" w14:textId="62675591" w:rsidR="00B62ACF" w:rsidRPr="00F070CF" w:rsidRDefault="00E96B6E" w:rsidP="00F070CF">
      <w:pPr>
        <w:ind w:right="-6" w:firstLine="567"/>
        <w:jc w:val="both"/>
        <w:rPr>
          <w:rFonts w:ascii="Times New Roman" w:hAnsi="Times New Roman"/>
        </w:rPr>
      </w:pPr>
      <w:r w:rsidRPr="00AE19D5">
        <w:rPr>
          <w:rFonts w:ascii="Times New Roman" w:hAnsi="Times New Roman"/>
        </w:rPr>
        <w:t>Płaci się za roboty wykonane w je</w:t>
      </w:r>
      <w:r w:rsidR="00F070CF">
        <w:rPr>
          <w:rFonts w:ascii="Times New Roman" w:hAnsi="Times New Roman"/>
        </w:rPr>
        <w:t xml:space="preserve">dnostkach podanych w punkcie 7. </w:t>
      </w:r>
      <w:r w:rsidRPr="00AE19D5">
        <w:rPr>
          <w:rFonts w:ascii="Times New Roman" w:hAnsi="Times New Roman"/>
        </w:rPr>
        <w:t xml:space="preserve">Cena obejmuje: </w:t>
      </w:r>
      <w:r w:rsidR="00F070CF">
        <w:rPr>
          <w:rFonts w:ascii="Times New Roman" w:hAnsi="Times New Roman"/>
        </w:rPr>
        <w:t xml:space="preserve">                        </w:t>
      </w:r>
      <w:r w:rsidRPr="00AE19D5">
        <w:rPr>
          <w:rFonts w:ascii="Times New Roman" w:hAnsi="Times New Roman"/>
        </w:rPr>
        <w:t xml:space="preserve">dostarczenie materiałów i sprzętu na stanowisko pracy, wykonanie izolacji termicznej, </w:t>
      </w:r>
      <w:r w:rsidR="00F070CF">
        <w:rPr>
          <w:rFonts w:ascii="Times New Roman" w:hAnsi="Times New Roman"/>
        </w:rPr>
        <w:t xml:space="preserve">                            </w:t>
      </w:r>
      <w:r w:rsidRPr="00AE19D5">
        <w:rPr>
          <w:rFonts w:ascii="Times New Roman" w:hAnsi="Times New Roman"/>
        </w:rPr>
        <w:t>ustawienie i rozebranie potrzebnych rusztowań, uporządkowanie i oczyszczenie stanow</w:t>
      </w:r>
      <w:r w:rsidR="00F070CF">
        <w:rPr>
          <w:rFonts w:ascii="Times New Roman" w:hAnsi="Times New Roman"/>
        </w:rPr>
        <w:t>iska pracy z resztek materiałów</w:t>
      </w:r>
    </w:p>
    <w:p w14:paraId="34A0E67B" w14:textId="77777777" w:rsidR="00F070CF" w:rsidRDefault="00B62ACF" w:rsidP="00870B7A">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724A34C8" w14:textId="4005ABE9" w:rsidR="00B62ACF" w:rsidRPr="00870B7A" w:rsidRDefault="00B62ACF" w:rsidP="00F070CF">
      <w:pPr>
        <w:pStyle w:val="Tekstpodstawowy"/>
        <w:ind w:left="450" w:right="1134"/>
        <w:jc w:val="both"/>
        <w:rPr>
          <w:rFonts w:ascii="Times New Roman" w:hAnsi="Times New Roman"/>
          <w:b/>
        </w:rPr>
      </w:pPr>
      <w:r w:rsidRPr="00AE19D5">
        <w:rPr>
          <w:rFonts w:ascii="Times New Roman" w:hAnsi="Times New Roman"/>
          <w:b/>
        </w:rPr>
        <w:t>I TOWARZYSZĄCYCH.</w:t>
      </w:r>
    </w:p>
    <w:p w14:paraId="1B1EC299" w14:textId="77777777" w:rsidR="00A9253E" w:rsidRDefault="00B62ACF" w:rsidP="00A9253E">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3B466463" w14:textId="0C6C55D0" w:rsidR="00B62ACF" w:rsidRPr="00A9253E" w:rsidRDefault="00B62ACF" w:rsidP="00A9253E">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870B7A">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870B7A">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w:t>
      </w:r>
      <w:r w:rsidR="00A9253E">
        <w:rPr>
          <w:rFonts w:ascii="Times New Roman" w:hAnsi="Times New Roman"/>
        </w:rPr>
        <w:t xml:space="preserve"> podstawowy jak zapisano wyżej.</w:t>
      </w:r>
    </w:p>
    <w:p w14:paraId="2C80DC34" w14:textId="285418B1" w:rsidR="00B62ACF" w:rsidRPr="00870B7A" w:rsidRDefault="00B62ACF" w:rsidP="00870B7A">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p>
    <w:p w14:paraId="41005096" w14:textId="69DD2F9E" w:rsidR="00E96B6E" w:rsidRDefault="00E96B6E" w:rsidP="00157F4D">
      <w:pPr>
        <w:pStyle w:val="Bezodstpw"/>
        <w:numPr>
          <w:ilvl w:val="0"/>
          <w:numId w:val="200"/>
        </w:numPr>
        <w:ind w:right="-6"/>
        <w:jc w:val="both"/>
        <w:rPr>
          <w:rFonts w:ascii="Times New Roman" w:hAnsi="Times New Roman"/>
          <w:szCs w:val="24"/>
          <w:lang w:val="pl-PL"/>
        </w:rPr>
      </w:pPr>
      <w:r w:rsidRPr="00AE19D5">
        <w:rPr>
          <w:rFonts w:ascii="Times New Roman" w:hAnsi="Times New Roman"/>
          <w:szCs w:val="24"/>
          <w:lang w:val="pl-PL"/>
        </w:rPr>
        <w:t>PN-EN 13162:2002 Wyroby do izolacji cieplnej w budownictwie – Wyroby z wełny mineralnej produkowane fabrycznie – Specyfikacja</w:t>
      </w:r>
      <w:r w:rsidR="00A9253E">
        <w:rPr>
          <w:rFonts w:ascii="Times New Roman" w:hAnsi="Times New Roman"/>
          <w:szCs w:val="24"/>
          <w:lang w:val="pl-PL"/>
        </w:rPr>
        <w:t>,</w:t>
      </w:r>
    </w:p>
    <w:p w14:paraId="683ABE9C" w14:textId="2D8AD5C2" w:rsidR="00A9253E" w:rsidRDefault="00E96B6E" w:rsidP="00157F4D">
      <w:pPr>
        <w:pStyle w:val="Bezodstpw"/>
        <w:numPr>
          <w:ilvl w:val="0"/>
          <w:numId w:val="200"/>
        </w:numPr>
        <w:ind w:right="-6"/>
        <w:jc w:val="both"/>
        <w:rPr>
          <w:rFonts w:ascii="Times New Roman" w:hAnsi="Times New Roman"/>
          <w:szCs w:val="24"/>
          <w:lang w:val="pl-PL"/>
        </w:rPr>
      </w:pPr>
      <w:r w:rsidRPr="00A9253E">
        <w:rPr>
          <w:rFonts w:ascii="Times New Roman" w:hAnsi="Times New Roman"/>
          <w:szCs w:val="24"/>
          <w:lang w:val="pl-PL"/>
        </w:rPr>
        <w:t xml:space="preserve">PN-EN 13163:2004 Wyroby do izolacji cieplnej w budownictwie – Wyroby ze </w:t>
      </w:r>
      <w:r w:rsidR="00870B7A" w:rsidRPr="00A9253E">
        <w:rPr>
          <w:rFonts w:ascii="Times New Roman" w:hAnsi="Times New Roman"/>
          <w:szCs w:val="24"/>
          <w:lang w:val="pl-PL"/>
        </w:rPr>
        <w:t xml:space="preserve">                             </w:t>
      </w:r>
      <w:r w:rsidRPr="00A9253E">
        <w:rPr>
          <w:rFonts w:ascii="Times New Roman" w:hAnsi="Times New Roman"/>
          <w:szCs w:val="24"/>
          <w:lang w:val="pl-PL"/>
        </w:rPr>
        <w:t>styropianu produkowane fabrycznie – Specyfikacja</w:t>
      </w:r>
      <w:r w:rsidR="00A9253E">
        <w:rPr>
          <w:rFonts w:ascii="Times New Roman" w:hAnsi="Times New Roman"/>
          <w:szCs w:val="24"/>
          <w:lang w:val="pl-PL"/>
        </w:rPr>
        <w:t>,</w:t>
      </w:r>
    </w:p>
    <w:p w14:paraId="277CBC29" w14:textId="2199DB1E" w:rsidR="00E96B6E" w:rsidRDefault="00E96B6E" w:rsidP="00157F4D">
      <w:pPr>
        <w:pStyle w:val="Bezodstpw"/>
        <w:numPr>
          <w:ilvl w:val="0"/>
          <w:numId w:val="200"/>
        </w:numPr>
        <w:ind w:right="-6"/>
        <w:jc w:val="both"/>
        <w:rPr>
          <w:rFonts w:ascii="Times New Roman" w:hAnsi="Times New Roman"/>
          <w:szCs w:val="24"/>
          <w:lang w:val="pl-PL"/>
        </w:rPr>
      </w:pPr>
      <w:r w:rsidRPr="00A9253E">
        <w:rPr>
          <w:rFonts w:ascii="Times New Roman" w:hAnsi="Times New Roman"/>
          <w:szCs w:val="24"/>
          <w:lang w:val="pl-PL"/>
        </w:rPr>
        <w:t xml:space="preserve">PN-EN 13164:2003 Wyroby do izolacji cieplnej w budownictwie – Wyroby </w:t>
      </w:r>
      <w:r w:rsidR="00870B7A" w:rsidRPr="00A9253E">
        <w:rPr>
          <w:rFonts w:ascii="Times New Roman" w:hAnsi="Times New Roman"/>
          <w:szCs w:val="24"/>
          <w:lang w:val="pl-PL"/>
        </w:rPr>
        <w:t xml:space="preserve">                                        </w:t>
      </w:r>
      <w:r w:rsidRPr="00A9253E">
        <w:rPr>
          <w:rFonts w:ascii="Times New Roman" w:hAnsi="Times New Roman"/>
          <w:szCs w:val="24"/>
          <w:lang w:val="pl-PL"/>
        </w:rPr>
        <w:t>polistyrenu ekstrudowanego produkowane fabrycznie – Specyfikacja</w:t>
      </w:r>
      <w:r w:rsidR="00A9253E">
        <w:rPr>
          <w:rFonts w:ascii="Times New Roman" w:hAnsi="Times New Roman"/>
          <w:szCs w:val="24"/>
          <w:lang w:val="pl-PL"/>
        </w:rPr>
        <w:t>,</w:t>
      </w:r>
    </w:p>
    <w:p w14:paraId="57B09321" w14:textId="2ADE7745" w:rsidR="00B62ACF" w:rsidRPr="00A9253E" w:rsidRDefault="00E96B6E" w:rsidP="00157F4D">
      <w:pPr>
        <w:pStyle w:val="Bezodstpw"/>
        <w:numPr>
          <w:ilvl w:val="0"/>
          <w:numId w:val="200"/>
        </w:numPr>
        <w:ind w:right="-6"/>
        <w:jc w:val="both"/>
        <w:rPr>
          <w:rFonts w:ascii="Times New Roman" w:hAnsi="Times New Roman"/>
          <w:szCs w:val="24"/>
          <w:lang w:val="pl-PL"/>
        </w:rPr>
      </w:pPr>
      <w:r w:rsidRPr="00A9253E">
        <w:rPr>
          <w:rFonts w:ascii="Times New Roman" w:hAnsi="Times New Roman"/>
          <w:szCs w:val="24"/>
          <w:lang w:val="pl-PL"/>
        </w:rPr>
        <w:t>Dokumentacja projektowa i dokumenty formalno-prawne.</w:t>
      </w:r>
    </w:p>
    <w:p w14:paraId="54D5BC78" w14:textId="77777777" w:rsidR="00E96B6E" w:rsidRPr="00AE19D5" w:rsidRDefault="00E96B6E" w:rsidP="00AE19D5">
      <w:pPr>
        <w:pStyle w:val="Bezodstpw"/>
        <w:ind w:right="1134"/>
        <w:jc w:val="both"/>
        <w:rPr>
          <w:rFonts w:ascii="Times New Roman" w:hAnsi="Times New Roman"/>
          <w:szCs w:val="24"/>
          <w:lang w:val="pl-PL"/>
        </w:rPr>
      </w:pPr>
    </w:p>
    <w:p w14:paraId="332CC0C6" w14:textId="77777777" w:rsidR="00E96B6E" w:rsidRPr="00AE19D5" w:rsidRDefault="00E96B6E" w:rsidP="00AE19D5">
      <w:pPr>
        <w:pStyle w:val="Bezodstpw"/>
        <w:ind w:right="1134"/>
        <w:jc w:val="both"/>
        <w:rPr>
          <w:rFonts w:ascii="Times New Roman" w:hAnsi="Times New Roman"/>
          <w:szCs w:val="24"/>
          <w:lang w:val="pl-PL"/>
        </w:rPr>
      </w:pPr>
    </w:p>
    <w:p w14:paraId="41C76208" w14:textId="491CDC1A" w:rsidR="00E96B6E" w:rsidRDefault="00E96B6E" w:rsidP="00AE19D5">
      <w:pPr>
        <w:pStyle w:val="Bezodstpw"/>
        <w:ind w:right="1134"/>
        <w:jc w:val="both"/>
        <w:rPr>
          <w:rFonts w:ascii="Times New Roman" w:hAnsi="Times New Roman"/>
          <w:szCs w:val="24"/>
          <w:lang w:val="pl-PL"/>
        </w:rPr>
      </w:pPr>
    </w:p>
    <w:p w14:paraId="73349D7F" w14:textId="7CB15E11" w:rsidR="00870B7A" w:rsidRDefault="00870B7A" w:rsidP="00AE19D5">
      <w:pPr>
        <w:pStyle w:val="Bezodstpw"/>
        <w:ind w:right="1134"/>
        <w:jc w:val="both"/>
        <w:rPr>
          <w:rFonts w:ascii="Times New Roman" w:hAnsi="Times New Roman"/>
          <w:szCs w:val="24"/>
          <w:lang w:val="pl-PL"/>
        </w:rPr>
      </w:pPr>
    </w:p>
    <w:p w14:paraId="3B72BFF1" w14:textId="3D6E3B5F" w:rsidR="00870B7A" w:rsidRDefault="00870B7A" w:rsidP="00AE19D5">
      <w:pPr>
        <w:pStyle w:val="Bezodstpw"/>
        <w:ind w:right="1134"/>
        <w:jc w:val="both"/>
        <w:rPr>
          <w:rFonts w:ascii="Times New Roman" w:hAnsi="Times New Roman"/>
          <w:szCs w:val="24"/>
          <w:lang w:val="pl-PL"/>
        </w:rPr>
      </w:pPr>
    </w:p>
    <w:p w14:paraId="48E86D60" w14:textId="6A1515C6" w:rsidR="00870B7A" w:rsidRDefault="00870B7A" w:rsidP="00AE19D5">
      <w:pPr>
        <w:pStyle w:val="Bezodstpw"/>
        <w:ind w:right="1134"/>
        <w:jc w:val="both"/>
        <w:rPr>
          <w:rFonts w:ascii="Times New Roman" w:hAnsi="Times New Roman"/>
          <w:szCs w:val="24"/>
          <w:lang w:val="pl-PL"/>
        </w:rPr>
      </w:pPr>
    </w:p>
    <w:p w14:paraId="45F1408B" w14:textId="59D50399" w:rsidR="00870B7A" w:rsidRDefault="00870B7A" w:rsidP="00AE19D5">
      <w:pPr>
        <w:pStyle w:val="Bezodstpw"/>
        <w:ind w:right="1134"/>
        <w:jc w:val="both"/>
        <w:rPr>
          <w:rFonts w:ascii="Times New Roman" w:hAnsi="Times New Roman"/>
          <w:szCs w:val="24"/>
          <w:lang w:val="pl-PL"/>
        </w:rPr>
      </w:pPr>
    </w:p>
    <w:p w14:paraId="5BF7F293" w14:textId="4881BAF3" w:rsidR="00870B7A" w:rsidRDefault="00870B7A" w:rsidP="00AE19D5">
      <w:pPr>
        <w:pStyle w:val="Bezodstpw"/>
        <w:ind w:right="1134"/>
        <w:jc w:val="both"/>
        <w:rPr>
          <w:rFonts w:ascii="Times New Roman" w:hAnsi="Times New Roman"/>
          <w:szCs w:val="24"/>
          <w:lang w:val="pl-PL"/>
        </w:rPr>
      </w:pPr>
    </w:p>
    <w:p w14:paraId="33EDDCC9" w14:textId="7019AFF3" w:rsidR="00870B7A" w:rsidRDefault="00870B7A" w:rsidP="00AE19D5">
      <w:pPr>
        <w:pStyle w:val="Bezodstpw"/>
        <w:ind w:right="1134"/>
        <w:jc w:val="both"/>
        <w:rPr>
          <w:rFonts w:ascii="Times New Roman" w:hAnsi="Times New Roman"/>
          <w:szCs w:val="24"/>
          <w:lang w:val="pl-PL"/>
        </w:rPr>
      </w:pPr>
    </w:p>
    <w:p w14:paraId="247FF6E3" w14:textId="1349E939" w:rsidR="00870B7A" w:rsidRDefault="00870B7A" w:rsidP="00AE19D5">
      <w:pPr>
        <w:pStyle w:val="Bezodstpw"/>
        <w:ind w:right="1134"/>
        <w:jc w:val="both"/>
        <w:rPr>
          <w:rFonts w:ascii="Times New Roman" w:hAnsi="Times New Roman"/>
          <w:szCs w:val="24"/>
          <w:lang w:val="pl-PL"/>
        </w:rPr>
      </w:pPr>
    </w:p>
    <w:p w14:paraId="1584EFEC" w14:textId="6F0034F4" w:rsidR="00870B7A" w:rsidRDefault="00870B7A" w:rsidP="00AE19D5">
      <w:pPr>
        <w:pStyle w:val="Bezodstpw"/>
        <w:ind w:right="1134"/>
        <w:jc w:val="both"/>
        <w:rPr>
          <w:rFonts w:ascii="Times New Roman" w:hAnsi="Times New Roman"/>
          <w:szCs w:val="24"/>
          <w:lang w:val="pl-PL"/>
        </w:rPr>
      </w:pPr>
    </w:p>
    <w:p w14:paraId="75FC6C99" w14:textId="42C194DD" w:rsidR="00870B7A" w:rsidRDefault="00870B7A" w:rsidP="00AE19D5">
      <w:pPr>
        <w:pStyle w:val="Bezodstpw"/>
        <w:ind w:right="1134"/>
        <w:jc w:val="both"/>
        <w:rPr>
          <w:rFonts w:ascii="Times New Roman" w:hAnsi="Times New Roman"/>
          <w:szCs w:val="24"/>
          <w:lang w:val="pl-PL"/>
        </w:rPr>
      </w:pPr>
    </w:p>
    <w:p w14:paraId="1778B8D5" w14:textId="38A31BA4" w:rsidR="00870B7A" w:rsidRDefault="00870B7A" w:rsidP="00AE19D5">
      <w:pPr>
        <w:pStyle w:val="Bezodstpw"/>
        <w:ind w:right="1134"/>
        <w:jc w:val="both"/>
        <w:rPr>
          <w:rFonts w:ascii="Times New Roman" w:hAnsi="Times New Roman"/>
          <w:szCs w:val="24"/>
          <w:lang w:val="pl-PL"/>
        </w:rPr>
      </w:pPr>
    </w:p>
    <w:p w14:paraId="6468330D" w14:textId="21CD2FE1" w:rsidR="00870B7A" w:rsidRDefault="00870B7A" w:rsidP="00AE19D5">
      <w:pPr>
        <w:pStyle w:val="Bezodstpw"/>
        <w:ind w:right="1134"/>
        <w:jc w:val="both"/>
        <w:rPr>
          <w:rFonts w:ascii="Times New Roman" w:hAnsi="Times New Roman"/>
          <w:szCs w:val="24"/>
          <w:lang w:val="pl-PL"/>
        </w:rPr>
      </w:pPr>
    </w:p>
    <w:p w14:paraId="57B28555" w14:textId="0F0150B4" w:rsidR="00870B7A" w:rsidRDefault="00870B7A" w:rsidP="00AE19D5">
      <w:pPr>
        <w:pStyle w:val="Bezodstpw"/>
        <w:ind w:right="1134"/>
        <w:jc w:val="both"/>
        <w:rPr>
          <w:rFonts w:ascii="Times New Roman" w:hAnsi="Times New Roman"/>
          <w:szCs w:val="24"/>
          <w:lang w:val="pl-PL"/>
        </w:rPr>
      </w:pPr>
    </w:p>
    <w:p w14:paraId="4081C76E" w14:textId="1947B635" w:rsidR="00870B7A" w:rsidRDefault="00870B7A" w:rsidP="00AE19D5">
      <w:pPr>
        <w:pStyle w:val="Bezodstpw"/>
        <w:ind w:right="1134"/>
        <w:jc w:val="both"/>
        <w:rPr>
          <w:rFonts w:ascii="Times New Roman" w:hAnsi="Times New Roman"/>
          <w:szCs w:val="24"/>
          <w:lang w:val="pl-PL"/>
        </w:rPr>
      </w:pPr>
    </w:p>
    <w:p w14:paraId="6F25C054" w14:textId="57E2C3DB" w:rsidR="00870B7A" w:rsidRDefault="00870B7A" w:rsidP="00AE19D5">
      <w:pPr>
        <w:pStyle w:val="Bezodstpw"/>
        <w:ind w:right="1134"/>
        <w:jc w:val="both"/>
        <w:rPr>
          <w:rFonts w:ascii="Times New Roman" w:hAnsi="Times New Roman"/>
          <w:szCs w:val="24"/>
          <w:lang w:val="pl-PL"/>
        </w:rPr>
      </w:pPr>
    </w:p>
    <w:p w14:paraId="31807E81" w14:textId="31E47FD1" w:rsidR="00870B7A" w:rsidRDefault="00870B7A" w:rsidP="00AE19D5">
      <w:pPr>
        <w:pStyle w:val="Bezodstpw"/>
        <w:ind w:right="1134"/>
        <w:jc w:val="both"/>
        <w:rPr>
          <w:rFonts w:ascii="Times New Roman" w:hAnsi="Times New Roman"/>
          <w:szCs w:val="24"/>
          <w:lang w:val="pl-PL"/>
        </w:rPr>
      </w:pPr>
    </w:p>
    <w:p w14:paraId="26084793" w14:textId="5C91541B" w:rsidR="00870B7A" w:rsidRDefault="00870B7A" w:rsidP="00AE19D5">
      <w:pPr>
        <w:pStyle w:val="Bezodstpw"/>
        <w:ind w:right="1134"/>
        <w:jc w:val="both"/>
        <w:rPr>
          <w:rFonts w:ascii="Times New Roman" w:hAnsi="Times New Roman"/>
          <w:szCs w:val="24"/>
          <w:lang w:val="pl-PL"/>
        </w:rPr>
      </w:pPr>
    </w:p>
    <w:p w14:paraId="4E54878B" w14:textId="6EF99B1C" w:rsidR="00870B7A" w:rsidRDefault="00870B7A" w:rsidP="00AE19D5">
      <w:pPr>
        <w:pStyle w:val="Bezodstpw"/>
        <w:ind w:right="1134"/>
        <w:jc w:val="both"/>
        <w:rPr>
          <w:rFonts w:ascii="Times New Roman" w:hAnsi="Times New Roman"/>
          <w:szCs w:val="24"/>
          <w:lang w:val="pl-PL"/>
        </w:rPr>
      </w:pPr>
    </w:p>
    <w:p w14:paraId="78C07F33" w14:textId="21E919AC" w:rsidR="00870B7A" w:rsidRDefault="00870B7A" w:rsidP="00AE19D5">
      <w:pPr>
        <w:pStyle w:val="Bezodstpw"/>
        <w:ind w:right="1134"/>
        <w:jc w:val="both"/>
        <w:rPr>
          <w:rFonts w:ascii="Times New Roman" w:hAnsi="Times New Roman"/>
          <w:szCs w:val="24"/>
          <w:lang w:val="pl-PL"/>
        </w:rPr>
      </w:pPr>
    </w:p>
    <w:p w14:paraId="068AA225" w14:textId="601349CB" w:rsidR="00870B7A" w:rsidRDefault="00870B7A" w:rsidP="00AE19D5">
      <w:pPr>
        <w:pStyle w:val="Bezodstpw"/>
        <w:ind w:right="1134"/>
        <w:jc w:val="both"/>
        <w:rPr>
          <w:rFonts w:ascii="Times New Roman" w:hAnsi="Times New Roman"/>
          <w:szCs w:val="24"/>
          <w:lang w:val="pl-PL"/>
        </w:rPr>
      </w:pPr>
    </w:p>
    <w:p w14:paraId="5F02D440" w14:textId="09DE30FE" w:rsidR="00870B7A" w:rsidRDefault="00870B7A" w:rsidP="00AE19D5">
      <w:pPr>
        <w:pStyle w:val="Bezodstpw"/>
        <w:ind w:right="1134"/>
        <w:jc w:val="both"/>
        <w:rPr>
          <w:rFonts w:ascii="Times New Roman" w:hAnsi="Times New Roman"/>
          <w:szCs w:val="24"/>
          <w:lang w:val="pl-PL"/>
        </w:rPr>
      </w:pPr>
    </w:p>
    <w:p w14:paraId="2C0A33D3" w14:textId="0F1FC5C1" w:rsidR="00870B7A" w:rsidRDefault="00870B7A" w:rsidP="00AE19D5">
      <w:pPr>
        <w:pStyle w:val="Bezodstpw"/>
        <w:ind w:right="1134"/>
        <w:jc w:val="both"/>
        <w:rPr>
          <w:rFonts w:ascii="Times New Roman" w:hAnsi="Times New Roman"/>
          <w:szCs w:val="24"/>
          <w:lang w:val="pl-PL"/>
        </w:rPr>
      </w:pPr>
    </w:p>
    <w:p w14:paraId="50F228DF" w14:textId="093E88A6" w:rsidR="00870B7A" w:rsidRDefault="00870B7A" w:rsidP="00AE19D5">
      <w:pPr>
        <w:pStyle w:val="Bezodstpw"/>
        <w:ind w:right="1134"/>
        <w:jc w:val="both"/>
        <w:rPr>
          <w:rFonts w:ascii="Times New Roman" w:hAnsi="Times New Roman"/>
          <w:szCs w:val="24"/>
          <w:lang w:val="pl-PL"/>
        </w:rPr>
      </w:pPr>
    </w:p>
    <w:p w14:paraId="3F0CEEAB" w14:textId="2F7A1DBC" w:rsidR="00870B7A" w:rsidRDefault="00870B7A" w:rsidP="00AE19D5">
      <w:pPr>
        <w:pStyle w:val="Bezodstpw"/>
        <w:ind w:right="1134"/>
        <w:jc w:val="both"/>
        <w:rPr>
          <w:rFonts w:ascii="Times New Roman" w:hAnsi="Times New Roman"/>
          <w:szCs w:val="24"/>
          <w:lang w:val="pl-PL"/>
        </w:rPr>
      </w:pPr>
    </w:p>
    <w:p w14:paraId="7AD39055" w14:textId="7113C74F" w:rsidR="00870B7A" w:rsidRDefault="00870B7A" w:rsidP="00AE19D5">
      <w:pPr>
        <w:pStyle w:val="Bezodstpw"/>
        <w:ind w:right="1134"/>
        <w:jc w:val="both"/>
        <w:rPr>
          <w:rFonts w:ascii="Times New Roman" w:hAnsi="Times New Roman"/>
          <w:szCs w:val="24"/>
          <w:lang w:val="pl-PL"/>
        </w:rPr>
      </w:pPr>
    </w:p>
    <w:p w14:paraId="1ED20CA0" w14:textId="77777777" w:rsidR="00870B7A" w:rsidRPr="00AE19D5" w:rsidRDefault="00870B7A" w:rsidP="00AE19D5">
      <w:pPr>
        <w:pStyle w:val="Bezodstpw"/>
        <w:ind w:right="1134"/>
        <w:jc w:val="both"/>
        <w:rPr>
          <w:rFonts w:ascii="Times New Roman" w:hAnsi="Times New Roman"/>
          <w:szCs w:val="24"/>
          <w:lang w:val="pl-PL"/>
        </w:rPr>
      </w:pPr>
    </w:p>
    <w:p w14:paraId="7AFA8A2D" w14:textId="77777777" w:rsidR="00E96B6E" w:rsidRPr="00AE19D5" w:rsidRDefault="00E96B6E" w:rsidP="00AE19D5">
      <w:pPr>
        <w:pStyle w:val="Bezodstpw"/>
        <w:ind w:right="1134"/>
        <w:jc w:val="both"/>
        <w:rPr>
          <w:rFonts w:ascii="Times New Roman" w:hAnsi="Times New Roman"/>
          <w:szCs w:val="24"/>
          <w:lang w:val="pl-PL"/>
        </w:rPr>
      </w:pPr>
    </w:p>
    <w:p w14:paraId="320B802C" w14:textId="0C0409A7" w:rsidR="00A9253E" w:rsidRDefault="00E96B6E" w:rsidP="00A9253E">
      <w:pPr>
        <w:pStyle w:val="Nagwek2"/>
        <w:jc w:val="center"/>
      </w:pPr>
      <w:bookmarkStart w:id="79" w:name="_Toc183794241"/>
      <w:bookmarkStart w:id="80" w:name="_Toc183795102"/>
      <w:r w:rsidRPr="00AE19D5">
        <w:lastRenderedPageBreak/>
        <w:t>SST-16 ROBOTY IZOLACYJNE</w:t>
      </w:r>
      <w:bookmarkStart w:id="81" w:name="_Toc183794242"/>
      <w:bookmarkEnd w:id="79"/>
      <w:r w:rsidR="007A607E" w:rsidRPr="00AE19D5">
        <w:t xml:space="preserve"> </w:t>
      </w:r>
      <w:r w:rsidRPr="00AE19D5">
        <w:t>IZOLACJE</w:t>
      </w:r>
    </w:p>
    <w:p w14:paraId="090B1A86" w14:textId="490E4483" w:rsidR="00E96B6E" w:rsidRPr="00AE19D5" w:rsidRDefault="00E96B6E" w:rsidP="00A9253E">
      <w:pPr>
        <w:pStyle w:val="Nagwek2"/>
        <w:jc w:val="center"/>
      </w:pPr>
      <w:r w:rsidRPr="00AE19D5">
        <w:t xml:space="preserve">AKUSTYCZNE </w:t>
      </w:r>
      <w:r w:rsidR="00A9253E">
        <w:t xml:space="preserve">  </w:t>
      </w:r>
      <w:r w:rsidRPr="00AE19D5">
        <w:t>POSADZEK NA STROPIE ORAZ ŚCIAN DZIAŁOWYCH</w:t>
      </w:r>
      <w:bookmarkEnd w:id="80"/>
      <w:bookmarkEnd w:id="81"/>
    </w:p>
    <w:p w14:paraId="6E1A46DC" w14:textId="6B9C4294" w:rsidR="00E96B6E" w:rsidRDefault="00347DAB" w:rsidP="00A9253E">
      <w:pPr>
        <w:jc w:val="center"/>
        <w:rPr>
          <w:rFonts w:ascii="Times New Roman" w:hAnsi="Times New Roman"/>
        </w:rPr>
      </w:pPr>
      <w:r>
        <w:rPr>
          <w:rFonts w:ascii="Times New Roman" w:hAnsi="Times New Roman"/>
        </w:rPr>
        <w:t>CPV: 45323000-7</w:t>
      </w:r>
    </w:p>
    <w:p w14:paraId="64B319E1" w14:textId="77777777" w:rsidR="00347DAB" w:rsidRPr="00AE19D5" w:rsidRDefault="00347DAB" w:rsidP="00347DAB">
      <w:pPr>
        <w:jc w:val="center"/>
        <w:rPr>
          <w:rFonts w:ascii="Times New Roman" w:hAnsi="Times New Roman"/>
        </w:rPr>
      </w:pPr>
    </w:p>
    <w:p w14:paraId="5BC1DAF6" w14:textId="38D14DEC" w:rsidR="00E96B6E" w:rsidRPr="008D0EA9" w:rsidRDefault="00E96B6E" w:rsidP="000C1B9E">
      <w:pPr>
        <w:pStyle w:val="Akapitzlist"/>
        <w:numPr>
          <w:ilvl w:val="0"/>
          <w:numId w:val="23"/>
        </w:numPr>
      </w:pPr>
      <w:r w:rsidRPr="008D0EA9">
        <w:t>CZĘŚĆ</w:t>
      </w:r>
      <w:r w:rsidRPr="003740C6">
        <w:rPr>
          <w:spacing w:val="-2"/>
        </w:rPr>
        <w:t xml:space="preserve"> </w:t>
      </w:r>
      <w:r w:rsidRPr="008D0EA9">
        <w:t>OGÓLNA.</w:t>
      </w:r>
    </w:p>
    <w:p w14:paraId="307C64F7" w14:textId="726EC3C5" w:rsidR="00E96B6E" w:rsidRPr="008D0EA9" w:rsidRDefault="00E96B6E" w:rsidP="0052487B">
      <w:pPr>
        <w:pStyle w:val="Podtytu"/>
      </w:pPr>
      <w:r w:rsidRPr="008D0EA9">
        <w:t>Przedmiot ST.</w:t>
      </w:r>
    </w:p>
    <w:p w14:paraId="0C79FA77" w14:textId="57D07CC9" w:rsidR="00E96B6E" w:rsidRPr="008D0EA9" w:rsidRDefault="00E96B6E" w:rsidP="003E4821">
      <w:pPr>
        <w:ind w:right="-6" w:firstLine="567"/>
        <w:jc w:val="both"/>
        <w:rPr>
          <w:rFonts w:ascii="Times New Roman" w:hAnsi="Times New Roman"/>
        </w:rPr>
      </w:pPr>
      <w:r w:rsidRPr="008D0EA9">
        <w:rPr>
          <w:rFonts w:ascii="Times New Roman" w:hAnsi="Times New Roman"/>
        </w:rPr>
        <w:t>Przedmiotem niniejszej Szczegółowej Specyfikacji Technicznej są wymagania dotyczące wykonania i odbioru robót związanych z wykonaniem izolacji akustycznych ścian i stropu wg zakresu określonego Projektem Budowlano - Wykonawczym p.n.:</w:t>
      </w:r>
      <w:r w:rsidR="008D0EA9">
        <w:rPr>
          <w:rFonts w:ascii="Times New Roman" w:hAnsi="Times New Roman"/>
        </w:rPr>
        <w:t xml:space="preserve"> </w:t>
      </w:r>
      <w:r w:rsidRPr="008D0EA9">
        <w:rPr>
          <w:rFonts w:ascii="Times New Roman" w:hAnsi="Times New Roman"/>
        </w:rPr>
        <w:t xml:space="preserve">„ZMIANA SPOSOBU UŻYTKOWANIA I PRZEBUDOWA BUDYNKU GARAŻOWO-WARSZTATOWEGO NR 5 NA TERENIE JW W RZESZOWIE PRZY UL. KRAKOWSKIEJ 11B, TEREN </w:t>
      </w:r>
      <w:r w:rsidR="008D0EA9">
        <w:rPr>
          <w:rFonts w:ascii="Times New Roman" w:hAnsi="Times New Roman"/>
        </w:rPr>
        <w:t xml:space="preserve">                               </w:t>
      </w:r>
      <w:r w:rsidRPr="008D0EA9">
        <w:rPr>
          <w:rFonts w:ascii="Times New Roman" w:hAnsi="Times New Roman"/>
        </w:rPr>
        <w:t xml:space="preserve">ZAMKNIĘTY MON w ramach zadania pn.: ”Opracowanie dokumentacji </w:t>
      </w:r>
      <w:r w:rsidR="003E4821">
        <w:rPr>
          <w:rFonts w:ascii="Times New Roman" w:hAnsi="Times New Roman"/>
        </w:rPr>
        <w:t xml:space="preserve">                                                             </w:t>
      </w:r>
      <w:r w:rsidRPr="008D0EA9">
        <w:rPr>
          <w:rFonts w:ascii="Times New Roman" w:hAnsi="Times New Roman"/>
        </w:rPr>
        <w:t>projektowo-</w:t>
      </w:r>
      <w:r w:rsidR="003E4821">
        <w:rPr>
          <w:rFonts w:ascii="Times New Roman" w:hAnsi="Times New Roman"/>
        </w:rPr>
        <w:t xml:space="preserve"> </w:t>
      </w:r>
      <w:r w:rsidRPr="008D0EA9">
        <w:rPr>
          <w:rFonts w:ascii="Times New Roman" w:hAnsi="Times New Roman"/>
        </w:rPr>
        <w:t xml:space="preserve">kosztorysowej remontu budynku nr 5 wraz z poddaszem w kompleksie </w:t>
      </w:r>
      <w:r w:rsidR="003E4821">
        <w:rPr>
          <w:rFonts w:ascii="Times New Roman" w:hAnsi="Times New Roman"/>
        </w:rPr>
        <w:t xml:space="preserve">                             </w:t>
      </w:r>
      <w:r w:rsidRPr="008D0EA9">
        <w:rPr>
          <w:rFonts w:ascii="Times New Roman" w:hAnsi="Times New Roman"/>
        </w:rPr>
        <w:t xml:space="preserve">wojskowym </w:t>
      </w:r>
      <w:r w:rsidR="003E4821">
        <w:rPr>
          <w:rFonts w:ascii="Times New Roman" w:hAnsi="Times New Roman"/>
        </w:rPr>
        <w:t xml:space="preserve"> </w:t>
      </w:r>
      <w:r w:rsidRPr="008D0EA9">
        <w:rPr>
          <w:rFonts w:ascii="Times New Roman" w:hAnsi="Times New Roman"/>
        </w:rPr>
        <w:t>w Rzeszowie ul. Krakowska 11b”.</w:t>
      </w:r>
    </w:p>
    <w:p w14:paraId="5B76528E" w14:textId="3B466229" w:rsidR="00E96B6E" w:rsidRPr="008D0EA9" w:rsidRDefault="00E96B6E" w:rsidP="0052487B">
      <w:pPr>
        <w:pStyle w:val="Podtytu"/>
      </w:pPr>
      <w:r w:rsidRPr="008D0EA9">
        <w:t>Zakres stosowania ST.</w:t>
      </w:r>
    </w:p>
    <w:p w14:paraId="630CC169" w14:textId="27C2301E" w:rsidR="00E96B6E" w:rsidRPr="008D0EA9" w:rsidRDefault="00E96B6E" w:rsidP="003E4821">
      <w:pPr>
        <w:ind w:right="-6" w:firstLine="567"/>
        <w:jc w:val="both"/>
        <w:rPr>
          <w:rFonts w:ascii="Times New Roman" w:hAnsi="Times New Roman"/>
        </w:rPr>
      </w:pPr>
      <w:r w:rsidRPr="008D0EA9">
        <w:rPr>
          <w:rFonts w:ascii="Times New Roman" w:hAnsi="Times New Roman"/>
        </w:rPr>
        <w:t>Specyfikacja techniczna jest stosowana jako dokument przetargowy i kontraktowy przy zlecaniu i realizacji robót wymienionych w punkcie</w:t>
      </w:r>
      <w:r w:rsidRPr="008D0EA9">
        <w:rPr>
          <w:rFonts w:ascii="Times New Roman" w:hAnsi="Times New Roman"/>
          <w:spacing w:val="-3"/>
        </w:rPr>
        <w:t xml:space="preserve"> </w:t>
      </w:r>
      <w:r w:rsidRPr="008D0EA9">
        <w:rPr>
          <w:rFonts w:ascii="Times New Roman" w:hAnsi="Times New Roman"/>
        </w:rPr>
        <w:t>1.3.</w:t>
      </w:r>
    </w:p>
    <w:p w14:paraId="63584684" w14:textId="057864A1" w:rsidR="00E96B6E" w:rsidRPr="008D0EA9" w:rsidRDefault="00E96B6E" w:rsidP="0052487B">
      <w:pPr>
        <w:pStyle w:val="Podtytu"/>
      </w:pPr>
      <w:r w:rsidRPr="008D0EA9">
        <w:t>Zakres robót objętych ST.</w:t>
      </w:r>
    </w:p>
    <w:p w14:paraId="36A0511F" w14:textId="163975CF" w:rsidR="00E96B6E" w:rsidRPr="008D0EA9" w:rsidRDefault="00E96B6E" w:rsidP="003E4821">
      <w:pPr>
        <w:ind w:right="-6" w:firstLine="567"/>
        <w:jc w:val="both"/>
        <w:rPr>
          <w:rFonts w:ascii="Times New Roman" w:hAnsi="Times New Roman"/>
        </w:rPr>
      </w:pPr>
      <w:r w:rsidRPr="008D0EA9">
        <w:rPr>
          <w:rFonts w:ascii="Times New Roman" w:hAnsi="Times New Roman"/>
        </w:rPr>
        <w:t xml:space="preserve">Roboty, których dotyczy specyfikacja, obejmują wszystkie czynności umożliwiające </w:t>
      </w:r>
      <w:r w:rsidR="008D0EA9">
        <w:rPr>
          <w:rFonts w:ascii="Times New Roman" w:hAnsi="Times New Roman"/>
        </w:rPr>
        <w:t xml:space="preserve">                             </w:t>
      </w:r>
      <w:r w:rsidRPr="008D0EA9">
        <w:rPr>
          <w:rFonts w:ascii="Times New Roman" w:hAnsi="Times New Roman"/>
        </w:rPr>
        <w:t xml:space="preserve">i mające na celu wykonanie izolacji akustycznych ścian i stropu. Niniejsza specyfikacja </w:t>
      </w:r>
      <w:r w:rsidR="008D0EA9">
        <w:rPr>
          <w:rFonts w:ascii="Times New Roman" w:hAnsi="Times New Roman"/>
        </w:rPr>
        <w:t xml:space="preserve">                      </w:t>
      </w:r>
      <w:r w:rsidRPr="008D0EA9">
        <w:rPr>
          <w:rFonts w:ascii="Times New Roman" w:hAnsi="Times New Roman"/>
        </w:rPr>
        <w:t>techniczna związana jest z wykonaniem niżej wymienionych robót:</w:t>
      </w:r>
    </w:p>
    <w:p w14:paraId="5022362B" w14:textId="0871A846" w:rsidR="00E96B6E" w:rsidRPr="008D0EA9" w:rsidRDefault="00E96B6E" w:rsidP="00157F4D">
      <w:pPr>
        <w:pStyle w:val="Bezodstpw"/>
        <w:numPr>
          <w:ilvl w:val="0"/>
          <w:numId w:val="201"/>
        </w:numPr>
        <w:ind w:right="1134"/>
        <w:jc w:val="both"/>
        <w:rPr>
          <w:rFonts w:ascii="Times New Roman" w:hAnsi="Times New Roman"/>
          <w:szCs w:val="24"/>
          <w:lang w:val="pl-PL"/>
        </w:rPr>
      </w:pPr>
      <w:r w:rsidRPr="008D0EA9">
        <w:rPr>
          <w:rFonts w:ascii="Times New Roman" w:hAnsi="Times New Roman"/>
          <w:szCs w:val="24"/>
          <w:lang w:val="pl-PL"/>
        </w:rPr>
        <w:t>wykonanie izolacji akustycznej stropu nad parterem,</w:t>
      </w:r>
    </w:p>
    <w:p w14:paraId="79F3DB77" w14:textId="39D5AA99" w:rsidR="00E96B6E" w:rsidRPr="003E4821" w:rsidRDefault="00E96B6E" w:rsidP="00157F4D">
      <w:pPr>
        <w:pStyle w:val="Bezodstpw"/>
        <w:numPr>
          <w:ilvl w:val="0"/>
          <w:numId w:val="201"/>
        </w:numPr>
        <w:ind w:right="-6"/>
        <w:jc w:val="both"/>
        <w:rPr>
          <w:rFonts w:ascii="Times New Roman" w:hAnsi="Times New Roman"/>
          <w:szCs w:val="24"/>
          <w:lang w:val="pl-PL"/>
        </w:rPr>
      </w:pPr>
      <w:r w:rsidRPr="008D0EA9">
        <w:rPr>
          <w:rFonts w:ascii="Times New Roman" w:hAnsi="Times New Roman"/>
          <w:szCs w:val="24"/>
          <w:lang w:val="pl-PL"/>
        </w:rPr>
        <w:t>wykonanie izolacji akustycznych ścian działowych lekkiej zabudowy poddasza.</w:t>
      </w:r>
    </w:p>
    <w:p w14:paraId="1B376B7B" w14:textId="77777777" w:rsidR="00E96B6E" w:rsidRPr="008D0EA9" w:rsidRDefault="00E96B6E" w:rsidP="0052487B">
      <w:pPr>
        <w:pStyle w:val="Podtytu"/>
      </w:pPr>
      <w:r w:rsidRPr="008D0EA9">
        <w:t>Określenia podstawowe.</w:t>
      </w:r>
    </w:p>
    <w:p w14:paraId="31271C9F" w14:textId="12AD417C" w:rsidR="00E96B6E" w:rsidRPr="003E4821" w:rsidRDefault="00E96B6E" w:rsidP="003E4821">
      <w:pPr>
        <w:ind w:right="-6" w:firstLine="567"/>
        <w:jc w:val="both"/>
        <w:rPr>
          <w:rFonts w:ascii="Times New Roman" w:hAnsi="Times New Roman"/>
        </w:rPr>
      </w:pPr>
      <w:r w:rsidRPr="008D0EA9">
        <w:rPr>
          <w:rFonts w:ascii="Times New Roman" w:hAnsi="Times New Roman"/>
        </w:rPr>
        <w:t xml:space="preserve">Określenia  podane  w  niniejszej  ST  są  zgodne  z  obowiązującymi  normami, </w:t>
      </w:r>
      <w:r w:rsidR="008D0EA9">
        <w:rPr>
          <w:rFonts w:ascii="Times New Roman" w:hAnsi="Times New Roman"/>
        </w:rPr>
        <w:t xml:space="preserve">                                     </w:t>
      </w:r>
      <w:r w:rsidRPr="008D0EA9">
        <w:rPr>
          <w:rFonts w:ascii="Times New Roman" w:hAnsi="Times New Roman"/>
        </w:rPr>
        <w:t>wytycznymi i określeniami zawartymi w STO – Wymagania</w:t>
      </w:r>
      <w:r w:rsidRPr="008D0EA9">
        <w:rPr>
          <w:rFonts w:ascii="Times New Roman" w:hAnsi="Times New Roman"/>
          <w:spacing w:val="-4"/>
        </w:rPr>
        <w:t xml:space="preserve"> </w:t>
      </w:r>
      <w:r w:rsidRPr="008D0EA9">
        <w:rPr>
          <w:rFonts w:ascii="Times New Roman" w:hAnsi="Times New Roman"/>
        </w:rPr>
        <w:t>ogólne.</w:t>
      </w:r>
    </w:p>
    <w:p w14:paraId="4481C6B8" w14:textId="77777777" w:rsidR="00E96B6E" w:rsidRPr="008D0EA9" w:rsidRDefault="00E96B6E" w:rsidP="0052487B">
      <w:pPr>
        <w:pStyle w:val="Podtytu"/>
      </w:pPr>
      <w:r w:rsidRPr="008D0EA9">
        <w:t>Roboty tymczasowe i towarzyszące.</w:t>
      </w:r>
    </w:p>
    <w:p w14:paraId="4C04DC57" w14:textId="4511459C" w:rsidR="00E96B6E" w:rsidRPr="008D0EA9" w:rsidRDefault="00E96B6E" w:rsidP="003E4821">
      <w:pPr>
        <w:ind w:right="-6" w:firstLine="567"/>
        <w:jc w:val="both"/>
        <w:rPr>
          <w:rFonts w:ascii="Times New Roman" w:hAnsi="Times New Roman"/>
        </w:rPr>
      </w:pPr>
      <w:r w:rsidRPr="008D0EA9">
        <w:rPr>
          <w:rFonts w:ascii="Times New Roman" w:hAnsi="Times New Roman"/>
        </w:rPr>
        <w:t xml:space="preserve">Do wykonania robót izolacyjnych i elewacyjnych niezbędne są następujące roboty </w:t>
      </w:r>
      <w:r w:rsidR="008D0EA9">
        <w:rPr>
          <w:rFonts w:ascii="Times New Roman" w:hAnsi="Times New Roman"/>
        </w:rPr>
        <w:t xml:space="preserve">                             </w:t>
      </w:r>
      <w:r w:rsidRPr="008D0EA9">
        <w:rPr>
          <w:rFonts w:ascii="Times New Roman" w:hAnsi="Times New Roman"/>
        </w:rPr>
        <w:t>towarzyszące:</w:t>
      </w:r>
    </w:p>
    <w:p w14:paraId="79E6213B" w14:textId="119D1FDA" w:rsidR="00E96B6E" w:rsidRPr="008D0EA9" w:rsidRDefault="00E96B6E" w:rsidP="00157F4D">
      <w:pPr>
        <w:pStyle w:val="Bezodstpw"/>
        <w:numPr>
          <w:ilvl w:val="0"/>
          <w:numId w:val="282"/>
        </w:numPr>
        <w:ind w:right="1134"/>
        <w:jc w:val="both"/>
        <w:rPr>
          <w:rFonts w:ascii="Times New Roman" w:hAnsi="Times New Roman"/>
          <w:szCs w:val="24"/>
          <w:lang w:val="pl-PL"/>
        </w:rPr>
      </w:pPr>
      <w:r w:rsidRPr="008D0EA9">
        <w:rPr>
          <w:rFonts w:ascii="Times New Roman" w:hAnsi="Times New Roman"/>
          <w:szCs w:val="24"/>
          <w:lang w:val="pl-PL"/>
        </w:rPr>
        <w:t>roboty pomiarowe,</w:t>
      </w:r>
    </w:p>
    <w:p w14:paraId="36B6CC00" w14:textId="7E292218" w:rsidR="007A607E" w:rsidRPr="00A30A0D" w:rsidRDefault="00E96B6E" w:rsidP="00A30A0D">
      <w:pPr>
        <w:ind w:right="-6" w:firstLine="567"/>
        <w:jc w:val="both"/>
        <w:rPr>
          <w:rFonts w:ascii="Times New Roman" w:hAnsi="Times New Roman"/>
        </w:rPr>
      </w:pPr>
      <w:r w:rsidRPr="008D0EA9">
        <w:rPr>
          <w:rFonts w:ascii="Times New Roman" w:hAnsi="Times New Roman"/>
        </w:rPr>
        <w:t xml:space="preserve">Ponadto Wykonawca  zobowiązany  jest  do  wykonania  wszystkich  robót  nie  </w:t>
      </w:r>
      <w:r w:rsidR="008D0EA9">
        <w:rPr>
          <w:rFonts w:ascii="Times New Roman" w:hAnsi="Times New Roman"/>
        </w:rPr>
        <w:t xml:space="preserve">                                     </w:t>
      </w:r>
      <w:r w:rsidRPr="008D0EA9">
        <w:rPr>
          <w:rFonts w:ascii="Times New Roman" w:hAnsi="Times New Roman"/>
        </w:rPr>
        <w:t xml:space="preserve">wymienionych, a które są niezbędne do kompletnego wykonania robót objętych niniejszą </w:t>
      </w:r>
      <w:r w:rsidR="008D0EA9">
        <w:rPr>
          <w:rFonts w:ascii="Times New Roman" w:hAnsi="Times New Roman"/>
        </w:rPr>
        <w:t xml:space="preserve">                      </w:t>
      </w:r>
      <w:r w:rsidRPr="008D0EA9">
        <w:rPr>
          <w:rFonts w:ascii="Times New Roman" w:hAnsi="Times New Roman"/>
        </w:rPr>
        <w:t>Specyfikacją Techniczną i przewidzianych do wykonania w ramach dokumentacji</w:t>
      </w:r>
      <w:r w:rsidRPr="008D0EA9">
        <w:rPr>
          <w:rFonts w:ascii="Times New Roman" w:hAnsi="Times New Roman"/>
          <w:spacing w:val="-5"/>
        </w:rPr>
        <w:t xml:space="preserve"> </w:t>
      </w:r>
      <w:r w:rsidR="008D0EA9">
        <w:rPr>
          <w:rFonts w:ascii="Times New Roman" w:hAnsi="Times New Roman"/>
          <w:spacing w:val="-5"/>
        </w:rPr>
        <w:t xml:space="preserve">                                      </w:t>
      </w:r>
      <w:r w:rsidRPr="008D0EA9">
        <w:rPr>
          <w:rFonts w:ascii="Times New Roman" w:hAnsi="Times New Roman"/>
        </w:rPr>
        <w:t>projektowej.</w:t>
      </w:r>
    </w:p>
    <w:p w14:paraId="4C1D744F" w14:textId="77777777" w:rsidR="00E96B6E" w:rsidRPr="008D0EA9" w:rsidRDefault="00E96B6E" w:rsidP="0052487B">
      <w:pPr>
        <w:pStyle w:val="Podtytu"/>
      </w:pPr>
      <w:r w:rsidRPr="008D0EA9">
        <w:t>Ogólne wymagania dotyczące robót.</w:t>
      </w:r>
    </w:p>
    <w:p w14:paraId="29261904" w14:textId="039935CD" w:rsidR="00E96B6E" w:rsidRPr="00AE19D5" w:rsidRDefault="00E96B6E" w:rsidP="00A30A0D">
      <w:pPr>
        <w:ind w:right="-6" w:firstLine="567"/>
        <w:jc w:val="both"/>
        <w:rPr>
          <w:rFonts w:ascii="Times New Roman" w:hAnsi="Times New Roman"/>
        </w:rPr>
      </w:pPr>
      <w:r w:rsidRPr="008D0EA9">
        <w:rPr>
          <w:rFonts w:ascii="Times New Roman" w:hAnsi="Times New Roman"/>
        </w:rPr>
        <w:t xml:space="preserve">Wykonawca robót jest odpowiedzialny za realizację robót zgodnie z dokumentacją </w:t>
      </w:r>
      <w:r w:rsidR="00A30A0D">
        <w:rPr>
          <w:rFonts w:ascii="Times New Roman" w:hAnsi="Times New Roman"/>
        </w:rPr>
        <w:t xml:space="preserve">                     </w:t>
      </w:r>
      <w:r w:rsidRPr="008D0EA9">
        <w:rPr>
          <w:rFonts w:ascii="Times New Roman" w:hAnsi="Times New Roman"/>
        </w:rPr>
        <w:t>projektową, ST, poleceniami nadzoru inwestycyjnego oraz zgodnie z ustawą Prawo Budowlane oraz “Warunkami technicznymi wykonania i odbioru robót budowlanyc</w:t>
      </w:r>
      <w:r w:rsidRPr="00585206">
        <w:rPr>
          <w:rFonts w:ascii="Times New Roman" w:hAnsi="Times New Roman"/>
        </w:rPr>
        <w:t>h”.</w:t>
      </w:r>
    </w:p>
    <w:p w14:paraId="0226D10C" w14:textId="6EB8AE49" w:rsidR="00E96B6E" w:rsidRPr="00585206" w:rsidRDefault="00E96B6E" w:rsidP="00585206">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5C46341B" w14:textId="504B78D1" w:rsidR="00E96B6E" w:rsidRPr="00A30A0D" w:rsidRDefault="00E96B6E" w:rsidP="00A30A0D">
      <w:pPr>
        <w:ind w:right="-6" w:firstLine="567"/>
        <w:jc w:val="both"/>
        <w:rPr>
          <w:rFonts w:ascii="Times New Roman" w:hAnsi="Times New Roman"/>
        </w:rPr>
      </w:pPr>
      <w:r w:rsidRPr="00AE19D5">
        <w:rPr>
          <w:rFonts w:ascii="Times New Roman" w:hAnsi="Times New Roman"/>
        </w:rPr>
        <w:t>Ogólne wymagania dotyczące materiałów podano w STO – Wymagania ogólne.</w:t>
      </w:r>
    </w:p>
    <w:p w14:paraId="154F5E0C" w14:textId="4777E598" w:rsidR="00E96B6E" w:rsidRPr="00AE19D5" w:rsidRDefault="00C04376" w:rsidP="0052487B">
      <w:pPr>
        <w:pStyle w:val="Podtytu"/>
      </w:pPr>
      <w:r w:rsidRPr="00AE19D5">
        <w:t xml:space="preserve">Wełna mineralna do izolacji akustycznej stropu </w:t>
      </w:r>
      <w:r w:rsidR="002601AB" w:rsidRPr="00AE19D5">
        <w:t xml:space="preserve">między </w:t>
      </w:r>
      <w:r w:rsidR="00A30A0D">
        <w:t xml:space="preserve">                                                   </w:t>
      </w:r>
      <w:r w:rsidR="002601AB" w:rsidRPr="00AE19D5">
        <w:t>kondygnacyjnego</w:t>
      </w:r>
    </w:p>
    <w:p w14:paraId="0CD49DD2" w14:textId="42291EA2" w:rsidR="0074527D" w:rsidRPr="002601AB" w:rsidRDefault="0074527D" w:rsidP="00A30A0D">
      <w:pPr>
        <w:ind w:right="-6" w:firstLine="567"/>
        <w:jc w:val="both"/>
        <w:rPr>
          <w:rFonts w:ascii="Times New Roman" w:hAnsi="Times New Roman"/>
        </w:rPr>
      </w:pPr>
      <w:r w:rsidRPr="00AE19D5">
        <w:rPr>
          <w:rFonts w:ascii="Times New Roman" w:hAnsi="Times New Roman"/>
        </w:rPr>
        <w:t xml:space="preserve">Do wykonania izolacji akustycznej stropu nad parterem należy użyć wełny mineralnej </w:t>
      </w:r>
      <w:r w:rsidR="00A30A0D">
        <w:rPr>
          <w:rFonts w:ascii="Times New Roman" w:hAnsi="Times New Roman"/>
        </w:rPr>
        <w:t xml:space="preserve">                  </w:t>
      </w:r>
      <w:r w:rsidRPr="00AE19D5">
        <w:rPr>
          <w:rFonts w:ascii="Times New Roman" w:hAnsi="Times New Roman"/>
        </w:rPr>
        <w:t>w płytach o poniższych p</w:t>
      </w:r>
      <w:r w:rsidR="002601AB">
        <w:rPr>
          <w:rFonts w:ascii="Times New Roman" w:hAnsi="Times New Roman"/>
        </w:rPr>
        <w:t>arametrach:</w:t>
      </w:r>
    </w:p>
    <w:p w14:paraId="130EB00B" w14:textId="1A0363F1" w:rsidR="0074527D" w:rsidRPr="00AE19D5" w:rsidRDefault="002601AB" w:rsidP="00157F4D">
      <w:pPr>
        <w:pStyle w:val="Bezodstpw"/>
        <w:numPr>
          <w:ilvl w:val="0"/>
          <w:numId w:val="202"/>
        </w:numPr>
        <w:ind w:right="1134"/>
        <w:jc w:val="both"/>
        <w:rPr>
          <w:rFonts w:ascii="Times New Roman" w:hAnsi="Times New Roman"/>
          <w:szCs w:val="24"/>
          <w:lang w:val="pl-PL"/>
        </w:rPr>
      </w:pPr>
      <w:r>
        <w:rPr>
          <w:rFonts w:ascii="Times New Roman" w:hAnsi="Times New Roman"/>
          <w:szCs w:val="24"/>
          <w:lang w:val="pl-PL"/>
        </w:rPr>
        <w:t>grubość płyt</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74527D" w:rsidRPr="00AE19D5">
        <w:rPr>
          <w:rFonts w:ascii="Times New Roman" w:hAnsi="Times New Roman"/>
          <w:szCs w:val="24"/>
          <w:lang w:val="pl-PL"/>
        </w:rPr>
        <w:t>5 cm</w:t>
      </w:r>
    </w:p>
    <w:p w14:paraId="407910BA" w14:textId="2D23D53B"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obciążenie charakterystyczne własnym ciężarem</w:t>
      </w:r>
      <w:r w:rsidRPr="00AE19D5">
        <w:rPr>
          <w:rFonts w:ascii="Times New Roman" w:hAnsi="Times New Roman"/>
          <w:szCs w:val="24"/>
          <w:lang w:val="pl-PL"/>
        </w:rPr>
        <w:tab/>
      </w:r>
      <w:r w:rsidRPr="00AE19D5">
        <w:rPr>
          <w:rFonts w:ascii="Times New Roman" w:hAnsi="Times New Roman"/>
          <w:szCs w:val="24"/>
          <w:lang w:val="pl-PL"/>
        </w:rPr>
        <w:tab/>
        <w:t>1,50 kN/m</w:t>
      </w:r>
      <w:r w:rsidRPr="00AE19D5">
        <w:rPr>
          <w:rFonts w:ascii="Times New Roman" w:hAnsi="Times New Roman"/>
          <w:szCs w:val="24"/>
          <w:vertAlign w:val="superscript"/>
          <w:lang w:val="pl-PL"/>
        </w:rPr>
        <w:t>3</w:t>
      </w:r>
    </w:p>
    <w:p w14:paraId="35843F35" w14:textId="48296D1F"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deklarowany wsp</w:t>
      </w:r>
      <w:r w:rsidR="002601AB">
        <w:rPr>
          <w:rFonts w:ascii="Times New Roman" w:hAnsi="Times New Roman"/>
          <w:szCs w:val="24"/>
          <w:lang w:val="pl-PL"/>
        </w:rPr>
        <w:t xml:space="preserve">ółczynnik przewodzenia ciepła </w:t>
      </w:r>
      <w:r w:rsidR="002601AB">
        <w:rPr>
          <w:rFonts w:ascii="Times New Roman" w:hAnsi="Times New Roman"/>
          <w:szCs w:val="24"/>
          <w:lang w:val="pl-PL"/>
        </w:rPr>
        <w:tab/>
      </w:r>
      <w:r w:rsidRPr="00AE19D5">
        <w:rPr>
          <w:rFonts w:ascii="Times New Roman" w:hAnsi="Times New Roman"/>
          <w:szCs w:val="24"/>
          <w:lang w:val="pl-PL"/>
        </w:rPr>
        <w:t xml:space="preserve">λD = 0,035 W/mK </w:t>
      </w:r>
    </w:p>
    <w:p w14:paraId="2F88E6DC" w14:textId="5A2F9621"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naprężenia śc</w:t>
      </w:r>
      <w:r w:rsidR="002601AB">
        <w:rPr>
          <w:rFonts w:ascii="Times New Roman" w:hAnsi="Times New Roman"/>
          <w:szCs w:val="24"/>
          <w:lang w:val="pl-PL"/>
        </w:rPr>
        <w:t xml:space="preserve">iskające przy 10% deformacji </w:t>
      </w:r>
      <w:r w:rsidR="002601AB">
        <w:rPr>
          <w:rFonts w:ascii="Times New Roman" w:hAnsi="Times New Roman"/>
          <w:szCs w:val="24"/>
          <w:lang w:val="pl-PL"/>
        </w:rPr>
        <w:tab/>
      </w:r>
      <w:r w:rsidR="002601AB">
        <w:rPr>
          <w:rFonts w:ascii="Times New Roman" w:hAnsi="Times New Roman"/>
          <w:szCs w:val="24"/>
          <w:lang w:val="pl-PL"/>
        </w:rPr>
        <w:tab/>
      </w:r>
      <w:r w:rsidRPr="00AE19D5">
        <w:rPr>
          <w:rFonts w:ascii="Times New Roman" w:hAnsi="Times New Roman"/>
          <w:szCs w:val="24"/>
          <w:lang w:val="pl-PL"/>
        </w:rPr>
        <w:t xml:space="preserve">CS(10) ≥ 30 kPa </w:t>
      </w:r>
    </w:p>
    <w:p w14:paraId="5CAB54FD" w14:textId="06A1DBBC" w:rsidR="0074527D" w:rsidRPr="00AE19D5" w:rsidRDefault="002601AB" w:rsidP="00157F4D">
      <w:pPr>
        <w:pStyle w:val="Bezodstpw"/>
        <w:numPr>
          <w:ilvl w:val="0"/>
          <w:numId w:val="202"/>
        </w:numPr>
        <w:ind w:right="1134"/>
        <w:jc w:val="both"/>
        <w:rPr>
          <w:rFonts w:ascii="Times New Roman" w:hAnsi="Times New Roman"/>
          <w:szCs w:val="24"/>
          <w:lang w:val="pl-PL"/>
        </w:rPr>
      </w:pPr>
      <w:r>
        <w:rPr>
          <w:rFonts w:ascii="Times New Roman" w:hAnsi="Times New Roman"/>
          <w:szCs w:val="24"/>
          <w:lang w:val="pl-PL"/>
        </w:rPr>
        <w:t>sztywność dynamiczna</w:t>
      </w:r>
      <w:r>
        <w:rPr>
          <w:rFonts w:ascii="Times New Roman" w:hAnsi="Times New Roman"/>
          <w:szCs w:val="24"/>
          <w:lang w:val="pl-PL"/>
        </w:rPr>
        <w:tab/>
        <w:t>SD</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74527D" w:rsidRPr="00AE19D5">
        <w:rPr>
          <w:rFonts w:ascii="Times New Roman" w:hAnsi="Times New Roman"/>
          <w:szCs w:val="24"/>
          <w:lang w:val="pl-PL"/>
        </w:rPr>
        <w:t>18 MN/m</w:t>
      </w:r>
      <w:r w:rsidR="0074527D" w:rsidRPr="00AE19D5">
        <w:rPr>
          <w:rFonts w:ascii="Times New Roman" w:hAnsi="Times New Roman"/>
          <w:szCs w:val="24"/>
          <w:vertAlign w:val="superscript"/>
          <w:lang w:val="pl-PL"/>
        </w:rPr>
        <w:t>3</w:t>
      </w:r>
    </w:p>
    <w:p w14:paraId="320D4730" w14:textId="77777777"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lastRenderedPageBreak/>
        <w:t xml:space="preserve">krótkotrwała nasiąkliwość wodą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WS ≤ 1 kg/ m</w:t>
      </w:r>
      <w:r w:rsidRPr="00AE19D5">
        <w:rPr>
          <w:rFonts w:ascii="Times New Roman" w:hAnsi="Times New Roman"/>
          <w:szCs w:val="24"/>
          <w:vertAlign w:val="superscript"/>
          <w:lang w:val="pl-PL"/>
        </w:rPr>
        <w:t>2</w:t>
      </w:r>
    </w:p>
    <w:p w14:paraId="4270B7EE" w14:textId="7762D583"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dł</w:t>
      </w:r>
      <w:r w:rsidR="00A30A0D">
        <w:rPr>
          <w:rFonts w:ascii="Times New Roman" w:hAnsi="Times New Roman"/>
          <w:szCs w:val="24"/>
          <w:lang w:val="pl-PL"/>
        </w:rPr>
        <w:t xml:space="preserve">ugotrwała nasiąkliwość wodą </w:t>
      </w:r>
      <w:r w:rsidR="00A30A0D">
        <w:rPr>
          <w:rFonts w:ascii="Times New Roman" w:hAnsi="Times New Roman"/>
          <w:szCs w:val="24"/>
          <w:lang w:val="pl-PL"/>
        </w:rPr>
        <w:tab/>
      </w:r>
      <w:r w:rsidR="00A30A0D">
        <w:rPr>
          <w:rFonts w:ascii="Times New Roman" w:hAnsi="Times New Roman"/>
          <w:szCs w:val="24"/>
          <w:lang w:val="pl-PL"/>
        </w:rPr>
        <w:tab/>
      </w:r>
      <w:r w:rsidR="00A30A0D">
        <w:rPr>
          <w:rFonts w:ascii="Times New Roman" w:hAnsi="Times New Roman"/>
          <w:szCs w:val="24"/>
          <w:lang w:val="pl-PL"/>
        </w:rPr>
        <w:tab/>
      </w:r>
      <w:r w:rsidRPr="00AE19D5">
        <w:rPr>
          <w:rFonts w:ascii="Times New Roman" w:hAnsi="Times New Roman"/>
          <w:szCs w:val="24"/>
          <w:lang w:val="pl-PL"/>
        </w:rPr>
        <w:t>WL(P) ≤ 3 kg/ m</w:t>
      </w:r>
      <w:r w:rsidRPr="00AE19D5">
        <w:rPr>
          <w:rFonts w:ascii="Times New Roman" w:hAnsi="Times New Roman"/>
          <w:szCs w:val="24"/>
          <w:vertAlign w:val="superscript"/>
          <w:lang w:val="pl-PL"/>
        </w:rPr>
        <w:t xml:space="preserve">2 </w:t>
      </w:r>
    </w:p>
    <w:p w14:paraId="1B32AFE7" w14:textId="77777777"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 xml:space="preserve">stabilność wym. w podwyższonej temp. (70ºC) </w:t>
      </w:r>
      <w:r w:rsidRPr="00AE19D5">
        <w:rPr>
          <w:rFonts w:ascii="Times New Roman" w:hAnsi="Times New Roman"/>
          <w:szCs w:val="24"/>
          <w:lang w:val="pl-PL"/>
        </w:rPr>
        <w:tab/>
      </w:r>
      <w:r w:rsidRPr="00AE19D5">
        <w:rPr>
          <w:rFonts w:ascii="Times New Roman" w:hAnsi="Times New Roman"/>
          <w:szCs w:val="24"/>
          <w:lang w:val="pl-PL"/>
        </w:rPr>
        <w:tab/>
        <w:t xml:space="preserve">DS(70,-) ≤ 1% </w:t>
      </w:r>
    </w:p>
    <w:p w14:paraId="029300DF" w14:textId="77777777" w:rsidR="0074527D" w:rsidRPr="00AE19D5"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 xml:space="preserve">przenikanie pary wodnej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MU1 µ = 1 </w:t>
      </w:r>
    </w:p>
    <w:p w14:paraId="62E8ABAB" w14:textId="193BF926" w:rsidR="0074527D" w:rsidRPr="00A30A0D" w:rsidRDefault="0074527D" w:rsidP="00157F4D">
      <w:pPr>
        <w:pStyle w:val="Bezodstpw"/>
        <w:numPr>
          <w:ilvl w:val="0"/>
          <w:numId w:val="202"/>
        </w:numPr>
        <w:ind w:right="1134"/>
        <w:jc w:val="both"/>
        <w:rPr>
          <w:rFonts w:ascii="Times New Roman" w:hAnsi="Times New Roman"/>
          <w:szCs w:val="24"/>
          <w:lang w:val="pl-PL"/>
        </w:rPr>
      </w:pPr>
      <w:r w:rsidRPr="00AE19D5">
        <w:rPr>
          <w:rFonts w:ascii="Times New Roman" w:hAnsi="Times New Roman"/>
          <w:szCs w:val="24"/>
          <w:lang w:val="pl-PL"/>
        </w:rPr>
        <w:t>reakcja na ogień</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A1</w:t>
      </w:r>
    </w:p>
    <w:p w14:paraId="7B20B024" w14:textId="6AEF8D0F" w:rsidR="00E96B6E" w:rsidRPr="00AE19D5" w:rsidRDefault="00E96B6E" w:rsidP="0052487B">
      <w:pPr>
        <w:pStyle w:val="Podtytu"/>
      </w:pPr>
      <w:r w:rsidRPr="00AE19D5">
        <w:t xml:space="preserve">Wełna mineralna do izolacji </w:t>
      </w:r>
      <w:r w:rsidR="0074527D" w:rsidRPr="00AE19D5">
        <w:t>ścian działowych lekkiej zabudowy</w:t>
      </w:r>
      <w:r w:rsidRPr="00AE19D5">
        <w:t>.</w:t>
      </w:r>
    </w:p>
    <w:p w14:paraId="4722A226" w14:textId="0E0C92F0" w:rsidR="00E96B6E" w:rsidRPr="002601AB" w:rsidRDefault="00E96B6E" w:rsidP="00CE65FF">
      <w:pPr>
        <w:ind w:right="-6" w:firstLine="567"/>
        <w:jc w:val="both"/>
        <w:rPr>
          <w:rFonts w:ascii="Times New Roman" w:hAnsi="Times New Roman"/>
        </w:rPr>
      </w:pPr>
      <w:r w:rsidRPr="00AE19D5">
        <w:rPr>
          <w:rFonts w:ascii="Times New Roman" w:hAnsi="Times New Roman"/>
        </w:rPr>
        <w:t xml:space="preserve">Do </w:t>
      </w:r>
      <w:r w:rsidR="00692D01" w:rsidRPr="00AE19D5">
        <w:rPr>
          <w:rFonts w:ascii="Times New Roman" w:hAnsi="Times New Roman"/>
        </w:rPr>
        <w:t xml:space="preserve">izolacji akustycznej ścian działowych lekkiej zabudowy należy zastosować płyty </w:t>
      </w:r>
      <w:r w:rsidR="002601AB">
        <w:rPr>
          <w:rFonts w:ascii="Times New Roman" w:hAnsi="Times New Roman"/>
        </w:rPr>
        <w:t xml:space="preserve">                         </w:t>
      </w:r>
      <w:r w:rsidR="00692D01" w:rsidRPr="00AE19D5">
        <w:rPr>
          <w:rFonts w:ascii="Times New Roman" w:hAnsi="Times New Roman"/>
        </w:rPr>
        <w:t xml:space="preserve">z wełny </w:t>
      </w:r>
      <w:r w:rsidR="002601AB" w:rsidRPr="00AE19D5">
        <w:rPr>
          <w:rFonts w:ascii="Times New Roman" w:hAnsi="Times New Roman"/>
        </w:rPr>
        <w:t>mineralnej</w:t>
      </w:r>
      <w:r w:rsidR="00692D01" w:rsidRPr="00AE19D5">
        <w:rPr>
          <w:rFonts w:ascii="Times New Roman" w:hAnsi="Times New Roman"/>
        </w:rPr>
        <w:t xml:space="preserve"> o poniższych parametrach</w:t>
      </w:r>
      <w:r w:rsidR="002601AB">
        <w:rPr>
          <w:rFonts w:ascii="Times New Roman" w:hAnsi="Times New Roman"/>
        </w:rPr>
        <w:t>:</w:t>
      </w:r>
    </w:p>
    <w:p w14:paraId="16B369C5" w14:textId="7B653565" w:rsidR="00E96B6E" w:rsidRPr="00AE19D5" w:rsidRDefault="002601AB" w:rsidP="00157F4D">
      <w:pPr>
        <w:pStyle w:val="Bezodstpw"/>
        <w:numPr>
          <w:ilvl w:val="0"/>
          <w:numId w:val="203"/>
        </w:numPr>
        <w:ind w:right="1134"/>
        <w:jc w:val="both"/>
        <w:rPr>
          <w:rFonts w:ascii="Times New Roman" w:hAnsi="Times New Roman"/>
          <w:szCs w:val="24"/>
          <w:lang w:val="pl-PL"/>
        </w:rPr>
      </w:pPr>
      <w:r>
        <w:rPr>
          <w:rFonts w:ascii="Times New Roman" w:hAnsi="Times New Roman"/>
          <w:szCs w:val="24"/>
          <w:lang w:val="pl-PL"/>
        </w:rPr>
        <w:t>grubość płyt</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74527D" w:rsidRPr="00AE19D5">
        <w:rPr>
          <w:rFonts w:ascii="Times New Roman" w:hAnsi="Times New Roman"/>
          <w:szCs w:val="24"/>
          <w:lang w:val="pl-PL"/>
        </w:rPr>
        <w:t>5, 7,5, 10 cm</w:t>
      </w:r>
      <w:r w:rsidR="00E96B6E" w:rsidRPr="00AE19D5">
        <w:rPr>
          <w:rFonts w:ascii="Times New Roman" w:hAnsi="Times New Roman"/>
          <w:szCs w:val="24"/>
          <w:lang w:val="pl-PL"/>
        </w:rPr>
        <w:t xml:space="preserve"> </w:t>
      </w:r>
    </w:p>
    <w:p w14:paraId="781E1051" w14:textId="511A181B" w:rsidR="00692D01" w:rsidRPr="00AE19D5" w:rsidRDefault="002601AB" w:rsidP="00157F4D">
      <w:pPr>
        <w:pStyle w:val="Bezodstpw"/>
        <w:numPr>
          <w:ilvl w:val="0"/>
          <w:numId w:val="203"/>
        </w:numPr>
        <w:ind w:right="1134"/>
        <w:jc w:val="both"/>
        <w:rPr>
          <w:rFonts w:ascii="Times New Roman" w:hAnsi="Times New Roman"/>
          <w:szCs w:val="24"/>
          <w:lang w:val="pl-PL"/>
        </w:rPr>
      </w:pPr>
      <w:r>
        <w:rPr>
          <w:rFonts w:ascii="Times New Roman" w:hAnsi="Times New Roman"/>
          <w:szCs w:val="24"/>
          <w:lang w:val="pl-PL"/>
        </w:rPr>
        <w:t xml:space="preserve">gęstość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692D01" w:rsidRPr="00AE19D5">
        <w:rPr>
          <w:rFonts w:ascii="Times New Roman" w:hAnsi="Times New Roman"/>
          <w:szCs w:val="24"/>
          <w:lang w:val="pl-PL"/>
        </w:rPr>
        <w:t>ok. 40 kg/m</w:t>
      </w:r>
      <w:r w:rsidR="00692D01" w:rsidRPr="00AE19D5">
        <w:rPr>
          <w:rFonts w:ascii="Times New Roman" w:hAnsi="Times New Roman"/>
          <w:szCs w:val="24"/>
          <w:vertAlign w:val="superscript"/>
          <w:lang w:val="pl-PL"/>
        </w:rPr>
        <w:t>3</w:t>
      </w:r>
    </w:p>
    <w:p w14:paraId="7BED557F" w14:textId="492162A0"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 xml:space="preserve">deklarowany współczynnik </w:t>
      </w:r>
      <w:r w:rsidR="002601AB">
        <w:rPr>
          <w:rFonts w:ascii="Times New Roman" w:hAnsi="Times New Roman"/>
          <w:szCs w:val="24"/>
          <w:lang w:val="pl-PL"/>
        </w:rPr>
        <w:t xml:space="preserve">przewodzenia ciepła </w:t>
      </w:r>
      <w:r w:rsidR="002601AB">
        <w:rPr>
          <w:rFonts w:ascii="Times New Roman" w:hAnsi="Times New Roman"/>
          <w:szCs w:val="24"/>
          <w:lang w:val="pl-PL"/>
        </w:rPr>
        <w:tab/>
      </w:r>
      <w:r w:rsidRPr="00AE19D5">
        <w:rPr>
          <w:rFonts w:ascii="Times New Roman" w:hAnsi="Times New Roman"/>
          <w:szCs w:val="24"/>
          <w:lang w:val="pl-PL"/>
        </w:rPr>
        <w:t>λD = 0,03</w:t>
      </w:r>
      <w:r w:rsidR="00692D01" w:rsidRPr="00AE19D5">
        <w:rPr>
          <w:rFonts w:ascii="Times New Roman" w:hAnsi="Times New Roman"/>
          <w:szCs w:val="24"/>
          <w:lang w:val="pl-PL"/>
        </w:rPr>
        <w:t>5</w:t>
      </w:r>
      <w:r w:rsidRPr="00AE19D5">
        <w:rPr>
          <w:rFonts w:ascii="Times New Roman" w:hAnsi="Times New Roman"/>
          <w:szCs w:val="24"/>
          <w:lang w:val="pl-PL"/>
        </w:rPr>
        <w:t xml:space="preserve"> W/mK </w:t>
      </w:r>
    </w:p>
    <w:p w14:paraId="5AF5EC69" w14:textId="0CB13037"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wytrzymałoś</w:t>
      </w:r>
      <w:r w:rsidR="002601AB">
        <w:rPr>
          <w:rFonts w:ascii="Times New Roman" w:hAnsi="Times New Roman"/>
          <w:szCs w:val="24"/>
          <w:lang w:val="pl-PL"/>
        </w:rPr>
        <w:t xml:space="preserve">ć na rozciąganie prostopadle </w:t>
      </w:r>
      <w:r w:rsidR="002601AB">
        <w:rPr>
          <w:rFonts w:ascii="Times New Roman" w:hAnsi="Times New Roman"/>
          <w:szCs w:val="24"/>
          <w:lang w:val="pl-PL"/>
        </w:rPr>
        <w:tab/>
      </w:r>
      <w:r w:rsidR="002601AB">
        <w:rPr>
          <w:rFonts w:ascii="Times New Roman" w:hAnsi="Times New Roman"/>
          <w:szCs w:val="24"/>
          <w:lang w:val="pl-PL"/>
        </w:rPr>
        <w:tab/>
      </w:r>
      <w:r w:rsidRPr="00AE19D5">
        <w:rPr>
          <w:rFonts w:ascii="Times New Roman" w:hAnsi="Times New Roman"/>
          <w:szCs w:val="24"/>
          <w:lang w:val="pl-PL"/>
        </w:rPr>
        <w:t xml:space="preserve">TR ≥ 10 kPa </w:t>
      </w:r>
    </w:p>
    <w:p w14:paraId="277B5AFA" w14:textId="7DAA4D9F"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naprężenia śc</w:t>
      </w:r>
      <w:r w:rsidR="002601AB">
        <w:rPr>
          <w:rFonts w:ascii="Times New Roman" w:hAnsi="Times New Roman"/>
          <w:szCs w:val="24"/>
          <w:lang w:val="pl-PL"/>
        </w:rPr>
        <w:t xml:space="preserve">iskające przy 10% deformacji </w:t>
      </w:r>
      <w:r w:rsidR="002601AB">
        <w:rPr>
          <w:rFonts w:ascii="Times New Roman" w:hAnsi="Times New Roman"/>
          <w:szCs w:val="24"/>
          <w:lang w:val="pl-PL"/>
        </w:rPr>
        <w:tab/>
      </w:r>
      <w:r w:rsidR="002601AB">
        <w:rPr>
          <w:rFonts w:ascii="Times New Roman" w:hAnsi="Times New Roman"/>
          <w:szCs w:val="24"/>
          <w:lang w:val="pl-PL"/>
        </w:rPr>
        <w:tab/>
      </w:r>
      <w:r w:rsidRPr="00AE19D5">
        <w:rPr>
          <w:rFonts w:ascii="Times New Roman" w:hAnsi="Times New Roman"/>
          <w:szCs w:val="24"/>
          <w:lang w:val="pl-PL"/>
        </w:rPr>
        <w:t xml:space="preserve">CS(10) ≥ </w:t>
      </w:r>
      <w:r w:rsidR="00692D01" w:rsidRPr="00AE19D5">
        <w:rPr>
          <w:rFonts w:ascii="Times New Roman" w:hAnsi="Times New Roman"/>
          <w:szCs w:val="24"/>
          <w:lang w:val="pl-PL"/>
        </w:rPr>
        <w:t>0,5</w:t>
      </w:r>
      <w:r w:rsidRPr="00AE19D5">
        <w:rPr>
          <w:rFonts w:ascii="Times New Roman" w:hAnsi="Times New Roman"/>
          <w:szCs w:val="24"/>
          <w:lang w:val="pl-PL"/>
        </w:rPr>
        <w:t xml:space="preserve"> kPa </w:t>
      </w:r>
    </w:p>
    <w:p w14:paraId="425DF2B3" w14:textId="77777777"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 xml:space="preserve">krótkotrwała nasiąkliwość wodą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WS ≤ 1 kg/ m2</w:t>
      </w:r>
    </w:p>
    <w:p w14:paraId="29349A9D" w14:textId="34E6C58C"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dł</w:t>
      </w:r>
      <w:r w:rsidR="00CE65FF">
        <w:rPr>
          <w:rFonts w:ascii="Times New Roman" w:hAnsi="Times New Roman"/>
          <w:szCs w:val="24"/>
          <w:lang w:val="pl-PL"/>
        </w:rPr>
        <w:t xml:space="preserve">ugotrwała nasiąkliwość wodą </w:t>
      </w:r>
      <w:r w:rsidR="00CE65FF">
        <w:rPr>
          <w:rFonts w:ascii="Times New Roman" w:hAnsi="Times New Roman"/>
          <w:szCs w:val="24"/>
          <w:lang w:val="pl-PL"/>
        </w:rPr>
        <w:tab/>
      </w:r>
      <w:r w:rsidR="00CE65FF">
        <w:rPr>
          <w:rFonts w:ascii="Times New Roman" w:hAnsi="Times New Roman"/>
          <w:szCs w:val="24"/>
          <w:lang w:val="pl-PL"/>
        </w:rPr>
        <w:tab/>
      </w:r>
      <w:r w:rsidR="00CE65FF">
        <w:rPr>
          <w:rFonts w:ascii="Times New Roman" w:hAnsi="Times New Roman"/>
          <w:szCs w:val="24"/>
          <w:lang w:val="pl-PL"/>
        </w:rPr>
        <w:tab/>
      </w:r>
      <w:r w:rsidRPr="00AE19D5">
        <w:rPr>
          <w:rFonts w:ascii="Times New Roman" w:hAnsi="Times New Roman"/>
          <w:szCs w:val="24"/>
          <w:lang w:val="pl-PL"/>
        </w:rPr>
        <w:t xml:space="preserve">WL(P) ≤ 3 kg/ m2 </w:t>
      </w:r>
    </w:p>
    <w:p w14:paraId="621C4DDA" w14:textId="1ED443E5"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stabilność wym. w podwyższonej tem</w:t>
      </w:r>
      <w:r w:rsidR="00CE65FF">
        <w:rPr>
          <w:rFonts w:ascii="Times New Roman" w:hAnsi="Times New Roman"/>
          <w:szCs w:val="24"/>
          <w:lang w:val="pl-PL"/>
        </w:rPr>
        <w:t xml:space="preserve">p. (70ºC) i wilgotności (90%) </w:t>
      </w:r>
      <w:r w:rsidRPr="00AE19D5">
        <w:rPr>
          <w:rFonts w:ascii="Times New Roman" w:hAnsi="Times New Roman"/>
          <w:szCs w:val="24"/>
          <w:lang w:val="pl-PL"/>
        </w:rPr>
        <w:t xml:space="preserve">DS(70,90) ≤ 1% </w:t>
      </w:r>
    </w:p>
    <w:p w14:paraId="72E395B5" w14:textId="77777777"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 xml:space="preserve">stabilność wym. w podwyższonej temp. (70ºC) </w:t>
      </w:r>
      <w:r w:rsidRPr="00AE19D5">
        <w:rPr>
          <w:rFonts w:ascii="Times New Roman" w:hAnsi="Times New Roman"/>
          <w:szCs w:val="24"/>
          <w:lang w:val="pl-PL"/>
        </w:rPr>
        <w:tab/>
      </w:r>
      <w:r w:rsidRPr="00AE19D5">
        <w:rPr>
          <w:rFonts w:ascii="Times New Roman" w:hAnsi="Times New Roman"/>
          <w:szCs w:val="24"/>
          <w:lang w:val="pl-PL"/>
        </w:rPr>
        <w:tab/>
        <w:t xml:space="preserve">DS(70,-) ≤ 1% </w:t>
      </w:r>
    </w:p>
    <w:p w14:paraId="1FF34814" w14:textId="77777777" w:rsidR="00E96B6E" w:rsidRPr="00AE19D5" w:rsidRDefault="00E96B6E" w:rsidP="00157F4D">
      <w:pPr>
        <w:pStyle w:val="Bezodstpw"/>
        <w:numPr>
          <w:ilvl w:val="0"/>
          <w:numId w:val="203"/>
        </w:numPr>
        <w:ind w:right="1134"/>
        <w:jc w:val="both"/>
        <w:rPr>
          <w:rFonts w:ascii="Times New Roman" w:hAnsi="Times New Roman"/>
          <w:szCs w:val="24"/>
          <w:lang w:val="pl-PL"/>
        </w:rPr>
      </w:pPr>
      <w:r w:rsidRPr="00AE19D5">
        <w:rPr>
          <w:rFonts w:ascii="Times New Roman" w:hAnsi="Times New Roman"/>
          <w:szCs w:val="24"/>
          <w:lang w:val="pl-PL"/>
        </w:rPr>
        <w:t xml:space="preserve">przenikanie pary wodnej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MU1 µ = 1 </w:t>
      </w:r>
    </w:p>
    <w:p w14:paraId="59441CF4" w14:textId="0899DB00" w:rsidR="00C04376" w:rsidRPr="00CE65FF" w:rsidRDefault="002601AB" w:rsidP="00157F4D">
      <w:pPr>
        <w:pStyle w:val="Bezodstpw"/>
        <w:numPr>
          <w:ilvl w:val="0"/>
          <w:numId w:val="203"/>
        </w:numPr>
        <w:ind w:right="1134"/>
        <w:jc w:val="both"/>
        <w:rPr>
          <w:rFonts w:ascii="Times New Roman" w:hAnsi="Times New Roman"/>
          <w:szCs w:val="24"/>
          <w:lang w:val="pl-PL"/>
        </w:rPr>
      </w:pPr>
      <w:r>
        <w:rPr>
          <w:rFonts w:ascii="Times New Roman" w:hAnsi="Times New Roman"/>
          <w:szCs w:val="24"/>
          <w:lang w:val="pl-PL"/>
        </w:rPr>
        <w:t>reakcja na ogień</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E96B6E" w:rsidRPr="00AE19D5">
        <w:rPr>
          <w:rFonts w:ascii="Times New Roman" w:hAnsi="Times New Roman"/>
          <w:szCs w:val="24"/>
          <w:lang w:val="pl-PL"/>
        </w:rPr>
        <w:t>A1</w:t>
      </w:r>
    </w:p>
    <w:p w14:paraId="66EB10C6" w14:textId="04D5FAE6" w:rsidR="00E96B6E" w:rsidRPr="002601AB" w:rsidRDefault="00E96B6E" w:rsidP="002601AB">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5CDC9AC0" w14:textId="77777777" w:rsidR="00CE65FF" w:rsidRDefault="00E96B6E" w:rsidP="00CE65FF">
      <w:pPr>
        <w:ind w:right="-6" w:firstLine="567"/>
        <w:jc w:val="both"/>
        <w:rPr>
          <w:rFonts w:ascii="Times New Roman" w:hAnsi="Times New Roman"/>
        </w:rPr>
      </w:pPr>
      <w:r w:rsidRPr="00AE19D5">
        <w:rPr>
          <w:rFonts w:ascii="Times New Roman" w:hAnsi="Times New Roman"/>
        </w:rPr>
        <w:t>Ogólne wymagania dotyczące sprzętu podano w STO – Wymagania ogólne.</w:t>
      </w:r>
    </w:p>
    <w:p w14:paraId="5C7F482E" w14:textId="117AF179" w:rsidR="00692D01" w:rsidRPr="00CE65FF" w:rsidRDefault="00E96B6E" w:rsidP="00CE65FF">
      <w:pPr>
        <w:ind w:right="-6" w:firstLine="567"/>
        <w:jc w:val="both"/>
        <w:rPr>
          <w:rFonts w:ascii="Times New Roman" w:hAnsi="Times New Roman"/>
        </w:rPr>
      </w:pPr>
      <w:r w:rsidRPr="00AE19D5">
        <w:rPr>
          <w:rFonts w:ascii="Times New Roman" w:hAnsi="Times New Roman"/>
        </w:rPr>
        <w:t xml:space="preserve">Roboty można wykonać przy użyciu dowolnego typu sprzętu zaakceptowanego przez </w:t>
      </w:r>
      <w:r w:rsidR="002601AB">
        <w:rPr>
          <w:rFonts w:ascii="Times New Roman" w:hAnsi="Times New Roman"/>
        </w:rPr>
        <w:t xml:space="preserve">                   </w:t>
      </w:r>
      <w:r w:rsidR="00CE65FF">
        <w:rPr>
          <w:rFonts w:ascii="Times New Roman" w:hAnsi="Times New Roman"/>
        </w:rPr>
        <w:t>Inspektora Nadzoru.</w:t>
      </w:r>
    </w:p>
    <w:p w14:paraId="1D9C1724" w14:textId="3F528959" w:rsidR="00E96B6E" w:rsidRPr="002601AB" w:rsidRDefault="00E96B6E" w:rsidP="002601AB">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28DED911" w14:textId="52EC6EE6" w:rsidR="00E96B6E" w:rsidRPr="00AE19D5" w:rsidRDefault="00E96B6E" w:rsidP="00CE65FF">
      <w:pPr>
        <w:ind w:right="-6" w:firstLine="567"/>
        <w:jc w:val="both"/>
        <w:rPr>
          <w:rFonts w:ascii="Times New Roman" w:hAnsi="Times New Roman"/>
        </w:rPr>
      </w:pPr>
      <w:r w:rsidRPr="00AE19D5">
        <w:rPr>
          <w:rFonts w:ascii="Times New Roman" w:hAnsi="Times New Roman"/>
        </w:rPr>
        <w:t xml:space="preserve">Wełna mineralna powinna być pakowana w worki papierowe  co najmniej </w:t>
      </w:r>
      <w:r w:rsidR="00CE65FF">
        <w:rPr>
          <w:rFonts w:ascii="Times New Roman" w:hAnsi="Times New Roman"/>
        </w:rPr>
        <w:t xml:space="preserve">                                        </w:t>
      </w:r>
      <w:r w:rsidRPr="00AE19D5">
        <w:rPr>
          <w:rFonts w:ascii="Times New Roman" w:hAnsi="Times New Roman"/>
        </w:rPr>
        <w:t xml:space="preserve">dwuwarstwowe  lub  w worki z tworzyw sztucznych oraz w baloty. Masa worka z wełną </w:t>
      </w:r>
      <w:r w:rsidR="00CE65FF">
        <w:rPr>
          <w:rFonts w:ascii="Times New Roman" w:hAnsi="Times New Roman"/>
        </w:rPr>
        <w:t xml:space="preserve">                            </w:t>
      </w:r>
      <w:r w:rsidRPr="00AE19D5">
        <w:rPr>
          <w:rFonts w:ascii="Times New Roman" w:hAnsi="Times New Roman"/>
        </w:rPr>
        <w:t>mineralną powinna wynosić ok. 15kg, masa balotu ok. 50kg. Na workach i balotach powinien być umieszczony trwały, wyraźny zapi</w:t>
      </w:r>
      <w:r w:rsidR="002601AB">
        <w:rPr>
          <w:rFonts w:ascii="Times New Roman" w:hAnsi="Times New Roman"/>
        </w:rPr>
        <w:t>s zawierający następujące dane:</w:t>
      </w:r>
    </w:p>
    <w:p w14:paraId="083A2537" w14:textId="77777777" w:rsidR="00E96B6E" w:rsidRPr="00AE19D5" w:rsidRDefault="00E96B6E" w:rsidP="00157F4D">
      <w:pPr>
        <w:pStyle w:val="Bezodstpw"/>
        <w:numPr>
          <w:ilvl w:val="0"/>
          <w:numId w:val="204"/>
        </w:numPr>
        <w:ind w:right="1134"/>
        <w:jc w:val="both"/>
        <w:rPr>
          <w:rFonts w:ascii="Times New Roman" w:hAnsi="Times New Roman"/>
          <w:szCs w:val="24"/>
          <w:lang w:val="pl-PL"/>
        </w:rPr>
      </w:pPr>
      <w:r w:rsidRPr="00AE19D5">
        <w:rPr>
          <w:rFonts w:ascii="Times New Roman" w:hAnsi="Times New Roman"/>
          <w:szCs w:val="24"/>
          <w:lang w:val="pl-PL"/>
        </w:rPr>
        <w:t>oznaczenie wełny mineralnej,</w:t>
      </w:r>
    </w:p>
    <w:p w14:paraId="39B25FC2" w14:textId="77777777" w:rsidR="00E96B6E" w:rsidRPr="00AE19D5" w:rsidRDefault="00E96B6E" w:rsidP="00157F4D">
      <w:pPr>
        <w:pStyle w:val="Bezodstpw"/>
        <w:numPr>
          <w:ilvl w:val="0"/>
          <w:numId w:val="204"/>
        </w:numPr>
        <w:ind w:right="1134"/>
        <w:jc w:val="both"/>
        <w:rPr>
          <w:rFonts w:ascii="Times New Roman" w:hAnsi="Times New Roman"/>
          <w:szCs w:val="24"/>
          <w:lang w:val="pl-PL"/>
        </w:rPr>
      </w:pPr>
      <w:r w:rsidRPr="00AE19D5">
        <w:rPr>
          <w:rFonts w:ascii="Times New Roman" w:hAnsi="Times New Roman"/>
          <w:szCs w:val="24"/>
          <w:lang w:val="pl-PL"/>
        </w:rPr>
        <w:t>nazwę i adres producenta,</w:t>
      </w:r>
    </w:p>
    <w:p w14:paraId="11F857AD" w14:textId="4C77D704" w:rsidR="00E96B6E" w:rsidRPr="002601AB" w:rsidRDefault="00E96B6E" w:rsidP="00157F4D">
      <w:pPr>
        <w:pStyle w:val="Bezodstpw"/>
        <w:numPr>
          <w:ilvl w:val="0"/>
          <w:numId w:val="204"/>
        </w:numPr>
        <w:ind w:right="1134"/>
        <w:jc w:val="both"/>
        <w:rPr>
          <w:rFonts w:ascii="Times New Roman" w:hAnsi="Times New Roman"/>
          <w:szCs w:val="24"/>
          <w:lang w:val="pl-PL"/>
        </w:rPr>
      </w:pPr>
      <w:r w:rsidRPr="00AE19D5">
        <w:rPr>
          <w:rFonts w:ascii="Times New Roman" w:hAnsi="Times New Roman"/>
          <w:szCs w:val="24"/>
          <w:lang w:val="pl-PL"/>
        </w:rPr>
        <w:t>datę.</w:t>
      </w:r>
    </w:p>
    <w:p w14:paraId="521E8FFB" w14:textId="18230D49" w:rsidR="00E96B6E" w:rsidRPr="00AE19D5" w:rsidRDefault="00E96B6E" w:rsidP="002B5BE5">
      <w:pPr>
        <w:ind w:right="-6" w:firstLine="567"/>
        <w:jc w:val="both"/>
        <w:rPr>
          <w:rFonts w:ascii="Times New Roman" w:hAnsi="Times New Roman"/>
        </w:rPr>
      </w:pPr>
      <w:r w:rsidRPr="00AE19D5">
        <w:rPr>
          <w:rFonts w:ascii="Times New Roman" w:hAnsi="Times New Roman"/>
        </w:rPr>
        <w:t xml:space="preserve">W przypadku stosowania paletyzacji worki lub baloty należy układać na paletach </w:t>
      </w:r>
      <w:r w:rsidR="002601AB">
        <w:rPr>
          <w:rFonts w:ascii="Times New Roman" w:hAnsi="Times New Roman"/>
        </w:rPr>
        <w:t xml:space="preserve">                                    </w:t>
      </w:r>
      <w:r w:rsidRPr="00AE19D5">
        <w:rPr>
          <w:rFonts w:ascii="Times New Roman" w:hAnsi="Times New Roman"/>
        </w:rPr>
        <w:t>o wymiarach 800x1200mm.</w:t>
      </w:r>
      <w:r w:rsidR="00CE65FF">
        <w:rPr>
          <w:rFonts w:ascii="Times New Roman" w:hAnsi="Times New Roman"/>
        </w:rPr>
        <w:t xml:space="preserve"> </w:t>
      </w:r>
      <w:r w:rsidRPr="00AE19D5">
        <w:rPr>
          <w:rFonts w:ascii="Times New Roman" w:hAnsi="Times New Roman"/>
        </w:rPr>
        <w:t>Wełnę skalną należy przechowywać w pomieszczeniach krytych, zabezpieczając je przed zawilgoceniem i opadami atmosferycznymi. Worki lub baloty należy układać na suchym pod</w:t>
      </w:r>
      <w:r w:rsidR="002B5BE5">
        <w:rPr>
          <w:rFonts w:ascii="Times New Roman" w:hAnsi="Times New Roman"/>
        </w:rPr>
        <w:t xml:space="preserve">łożu w stosach do wysokości 2m. </w:t>
      </w:r>
      <w:r w:rsidRPr="00AE19D5">
        <w:rPr>
          <w:rFonts w:ascii="Times New Roman" w:hAnsi="Times New Roman"/>
        </w:rPr>
        <w:t xml:space="preserve">Wełnę mineralną należy przewozić  krytymi  środkami  transportu,  w  sposób zabezpieczający ją przed zawilgoceniem </w:t>
      </w:r>
      <w:r w:rsidR="002B5BE5">
        <w:rPr>
          <w:rFonts w:ascii="Times New Roman" w:hAnsi="Times New Roman"/>
        </w:rPr>
        <w:t xml:space="preserve">                                             </w:t>
      </w:r>
      <w:r w:rsidRPr="00AE19D5">
        <w:rPr>
          <w:rFonts w:ascii="Times New Roman" w:hAnsi="Times New Roman"/>
        </w:rPr>
        <w:t xml:space="preserve">i zanieczyszczeniem. Worki lub baloty z wełną mineralną należy układać do wysokości 2m, zabezpieczając je przed przesuwaniem </w:t>
      </w:r>
      <w:r w:rsidR="002B5BE5">
        <w:rPr>
          <w:rFonts w:ascii="Times New Roman" w:hAnsi="Times New Roman"/>
        </w:rPr>
        <w:t>i uszkodzeniem.</w:t>
      </w:r>
    </w:p>
    <w:p w14:paraId="3636677D" w14:textId="779DCE99" w:rsidR="00E96B6E" w:rsidRPr="002601AB" w:rsidRDefault="00E96B6E" w:rsidP="002601AB">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05ABE2D8" w14:textId="78692DF9" w:rsidR="002601AB" w:rsidRPr="002B5BE5" w:rsidRDefault="00E96B6E" w:rsidP="002B5BE5">
      <w:pPr>
        <w:ind w:right="1134" w:firstLine="567"/>
        <w:jc w:val="both"/>
        <w:rPr>
          <w:rFonts w:ascii="Times New Roman" w:hAnsi="Times New Roman"/>
        </w:rPr>
      </w:pPr>
      <w:r w:rsidRPr="00AE19D5">
        <w:rPr>
          <w:rFonts w:ascii="Times New Roman" w:hAnsi="Times New Roman"/>
        </w:rPr>
        <w:t>Ogólne zasady wykonania robót podano w STO – Wymagania ogólne.</w:t>
      </w:r>
    </w:p>
    <w:p w14:paraId="6CB0BDFE" w14:textId="3865C3F1" w:rsidR="00E96B6E" w:rsidRPr="00AE19D5" w:rsidRDefault="00E96B6E" w:rsidP="0052487B">
      <w:pPr>
        <w:pStyle w:val="Podtytu"/>
        <w:rPr>
          <w:lang w:eastAsia="en-US"/>
        </w:rPr>
      </w:pPr>
      <w:r w:rsidRPr="00AE19D5">
        <w:rPr>
          <w:lang w:eastAsia="en-US"/>
        </w:rPr>
        <w:t xml:space="preserve">Izolacja </w:t>
      </w:r>
      <w:r w:rsidR="00C04376" w:rsidRPr="00AE19D5">
        <w:rPr>
          <w:lang w:eastAsia="en-US"/>
        </w:rPr>
        <w:t>stropu.</w:t>
      </w:r>
    </w:p>
    <w:p w14:paraId="0E38654A" w14:textId="61B05360" w:rsidR="00E96B6E" w:rsidRPr="00AE19D5" w:rsidRDefault="00692D01" w:rsidP="002B5BE5">
      <w:pPr>
        <w:ind w:right="-6" w:firstLine="567"/>
        <w:jc w:val="both"/>
        <w:rPr>
          <w:rFonts w:ascii="Times New Roman" w:hAnsi="Times New Roman"/>
        </w:rPr>
      </w:pPr>
      <w:r w:rsidRPr="00AE19D5">
        <w:rPr>
          <w:rFonts w:ascii="Times New Roman" w:hAnsi="Times New Roman"/>
        </w:rPr>
        <w:t xml:space="preserve">Płyty z wełny mineralnej układać na istniejącym stropie wg zaleceń producenta, </w:t>
      </w:r>
      <w:r w:rsidR="002B5BE5">
        <w:rPr>
          <w:rFonts w:ascii="Times New Roman" w:hAnsi="Times New Roman"/>
        </w:rPr>
        <w:t xml:space="preserve">                                 </w:t>
      </w:r>
      <w:r w:rsidRPr="00AE19D5">
        <w:rPr>
          <w:rFonts w:ascii="Times New Roman" w:hAnsi="Times New Roman"/>
        </w:rPr>
        <w:t xml:space="preserve">a następnie zabezpieczyć jastrychem cementowym zbrojonym włóknami polipropylenowymi. </w:t>
      </w:r>
    </w:p>
    <w:p w14:paraId="24928AF2" w14:textId="67C1E436" w:rsidR="00E96B6E" w:rsidRPr="00AE19D5" w:rsidRDefault="00E96B6E" w:rsidP="0052487B">
      <w:pPr>
        <w:pStyle w:val="Podtytu"/>
        <w:rPr>
          <w:lang w:eastAsia="en-US"/>
        </w:rPr>
      </w:pPr>
      <w:r w:rsidRPr="00AE19D5">
        <w:rPr>
          <w:lang w:eastAsia="en-US"/>
        </w:rPr>
        <w:t xml:space="preserve">Izolacja </w:t>
      </w:r>
      <w:r w:rsidR="00C04376" w:rsidRPr="00AE19D5">
        <w:rPr>
          <w:lang w:eastAsia="en-US"/>
        </w:rPr>
        <w:t>ścian działowych lekkiej zabudowy poddasza.</w:t>
      </w:r>
    </w:p>
    <w:p w14:paraId="1C62424C" w14:textId="39B5ACB1" w:rsidR="00C04376" w:rsidRPr="00AE19D5" w:rsidRDefault="00692D01" w:rsidP="002B5BE5">
      <w:pPr>
        <w:pStyle w:val="Bezodstpw"/>
        <w:ind w:right="-6" w:firstLine="567"/>
        <w:jc w:val="both"/>
        <w:rPr>
          <w:rFonts w:ascii="Times New Roman" w:hAnsi="Times New Roman"/>
          <w:szCs w:val="24"/>
          <w:lang w:val="pl-PL"/>
        </w:rPr>
      </w:pPr>
      <w:r w:rsidRPr="00AE19D5">
        <w:rPr>
          <w:rFonts w:ascii="Times New Roman" w:hAnsi="Times New Roman"/>
          <w:szCs w:val="24"/>
          <w:lang w:val="pl-PL"/>
        </w:rPr>
        <w:t xml:space="preserve">Płyty z wełny mineralnej stanowiące izolację ścian działowych należy układać przed </w:t>
      </w:r>
      <w:r w:rsidR="002B5BE5">
        <w:rPr>
          <w:rFonts w:ascii="Times New Roman" w:hAnsi="Times New Roman"/>
          <w:szCs w:val="24"/>
          <w:lang w:val="pl-PL"/>
        </w:rPr>
        <w:t xml:space="preserve">                    </w:t>
      </w:r>
      <w:r w:rsidRPr="00AE19D5">
        <w:rPr>
          <w:rFonts w:ascii="Times New Roman" w:hAnsi="Times New Roman"/>
          <w:szCs w:val="24"/>
          <w:lang w:val="pl-PL"/>
        </w:rPr>
        <w:t>ostatecznym opłytowaniem tych ścian, wg zaleceń producenta systemu.</w:t>
      </w:r>
    </w:p>
    <w:p w14:paraId="42E5335C" w14:textId="1876BC51" w:rsidR="00692D01" w:rsidRDefault="00692D01" w:rsidP="00AE19D5">
      <w:pPr>
        <w:pStyle w:val="Bezodstpw"/>
        <w:ind w:left="1800" w:right="1134"/>
        <w:jc w:val="both"/>
        <w:rPr>
          <w:rFonts w:ascii="Times New Roman" w:hAnsi="Times New Roman"/>
          <w:color w:val="FF0000"/>
          <w:szCs w:val="24"/>
          <w:lang w:val="pl-PL"/>
        </w:rPr>
      </w:pPr>
    </w:p>
    <w:p w14:paraId="26F43C66" w14:textId="62B4A50E" w:rsidR="002B5BE5" w:rsidRDefault="002B5BE5" w:rsidP="00AE19D5">
      <w:pPr>
        <w:pStyle w:val="Bezodstpw"/>
        <w:ind w:left="1800" w:right="1134"/>
        <w:jc w:val="both"/>
        <w:rPr>
          <w:rFonts w:ascii="Times New Roman" w:hAnsi="Times New Roman"/>
          <w:color w:val="FF0000"/>
          <w:szCs w:val="24"/>
          <w:lang w:val="pl-PL"/>
        </w:rPr>
      </w:pPr>
    </w:p>
    <w:p w14:paraId="472CF04A" w14:textId="77777777" w:rsidR="002B5BE5" w:rsidRPr="00AE19D5" w:rsidRDefault="002B5BE5" w:rsidP="00AE19D5">
      <w:pPr>
        <w:pStyle w:val="Bezodstpw"/>
        <w:ind w:left="1800" w:right="1134"/>
        <w:jc w:val="both"/>
        <w:rPr>
          <w:rFonts w:ascii="Times New Roman" w:hAnsi="Times New Roman"/>
          <w:color w:val="FF0000"/>
          <w:szCs w:val="24"/>
          <w:lang w:val="pl-PL"/>
        </w:rPr>
      </w:pPr>
    </w:p>
    <w:p w14:paraId="4442B346" w14:textId="4AE8D3E6" w:rsidR="00E96B6E" w:rsidRPr="00B7482E" w:rsidRDefault="00E96B6E" w:rsidP="00B7482E">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KONTROLA JAKOŚCI ROBÓT.</w:t>
      </w:r>
    </w:p>
    <w:p w14:paraId="4DCA85AF" w14:textId="646D663F" w:rsidR="00E96B6E" w:rsidRPr="00AE19D5" w:rsidRDefault="00E96B6E" w:rsidP="002B5BE5">
      <w:pPr>
        <w:ind w:right="1134" w:firstLine="567"/>
        <w:jc w:val="both"/>
        <w:rPr>
          <w:rFonts w:ascii="Times New Roman" w:hAnsi="Times New Roman"/>
        </w:rPr>
      </w:pPr>
      <w:r w:rsidRPr="00AE19D5">
        <w:rPr>
          <w:rFonts w:ascii="Times New Roman" w:hAnsi="Times New Roman"/>
        </w:rPr>
        <w:t>Ogólne zasady kontroli jakości po</w:t>
      </w:r>
      <w:r w:rsidR="00B7482E">
        <w:rPr>
          <w:rFonts w:ascii="Times New Roman" w:hAnsi="Times New Roman"/>
        </w:rPr>
        <w:t xml:space="preserve">dano w STO – Wymagania ogólne. </w:t>
      </w:r>
    </w:p>
    <w:p w14:paraId="6D777665" w14:textId="53EDE65B" w:rsidR="00E96B6E" w:rsidRDefault="00E96B6E" w:rsidP="00157F4D">
      <w:pPr>
        <w:pStyle w:val="Bezodstpw"/>
        <w:numPr>
          <w:ilvl w:val="0"/>
          <w:numId w:val="205"/>
        </w:numPr>
        <w:ind w:right="-6"/>
        <w:jc w:val="both"/>
        <w:rPr>
          <w:rFonts w:ascii="Times New Roman" w:hAnsi="Times New Roman"/>
          <w:szCs w:val="24"/>
          <w:lang w:val="pl-PL"/>
        </w:rPr>
      </w:pPr>
      <w:r w:rsidRPr="00AE19D5">
        <w:rPr>
          <w:rFonts w:ascii="Times New Roman" w:hAnsi="Times New Roman"/>
          <w:szCs w:val="24"/>
          <w:lang w:val="pl-PL"/>
        </w:rPr>
        <w:t xml:space="preserve">Wymagana jakość materiałów izolacyjnych powinna być potwierdzona przez </w:t>
      </w:r>
      <w:r w:rsidR="00B7482E">
        <w:rPr>
          <w:rFonts w:ascii="Times New Roman" w:hAnsi="Times New Roman"/>
          <w:szCs w:val="24"/>
          <w:lang w:val="pl-PL"/>
        </w:rPr>
        <w:t xml:space="preserve">                               </w:t>
      </w:r>
      <w:r w:rsidRPr="00AE19D5">
        <w:rPr>
          <w:rFonts w:ascii="Times New Roman" w:hAnsi="Times New Roman"/>
          <w:szCs w:val="24"/>
          <w:lang w:val="pl-PL"/>
        </w:rPr>
        <w:t>producenta przez zaświadczenie o jakości lub znakiem kontroli jakości zamieszczonym na opakowaniu lub innym równo rzędnym dokumentem.</w:t>
      </w:r>
    </w:p>
    <w:p w14:paraId="1B05E925" w14:textId="79D97016" w:rsidR="00E96B6E" w:rsidRDefault="00E96B6E" w:rsidP="00157F4D">
      <w:pPr>
        <w:pStyle w:val="Bezodstpw"/>
        <w:numPr>
          <w:ilvl w:val="0"/>
          <w:numId w:val="205"/>
        </w:numPr>
        <w:ind w:right="-6"/>
        <w:jc w:val="both"/>
        <w:rPr>
          <w:rFonts w:ascii="Times New Roman" w:hAnsi="Times New Roman"/>
          <w:szCs w:val="24"/>
          <w:lang w:val="pl-PL"/>
        </w:rPr>
      </w:pPr>
      <w:r w:rsidRPr="00203F7D">
        <w:rPr>
          <w:rFonts w:ascii="Times New Roman" w:hAnsi="Times New Roman"/>
          <w:szCs w:val="24"/>
          <w:lang w:val="pl-PL"/>
        </w:rPr>
        <w:t>Materiały izolacyjne dostarczone na budowę bez dokumentów potwierdzających przez producenta ich jakość nie mogą być dopuszczone do stosowania.</w:t>
      </w:r>
    </w:p>
    <w:p w14:paraId="4CCDEC02" w14:textId="0F33E741" w:rsidR="00E96B6E" w:rsidRDefault="00E96B6E" w:rsidP="00157F4D">
      <w:pPr>
        <w:pStyle w:val="Bezodstpw"/>
        <w:numPr>
          <w:ilvl w:val="0"/>
          <w:numId w:val="205"/>
        </w:numPr>
        <w:ind w:right="-6"/>
        <w:jc w:val="both"/>
        <w:rPr>
          <w:rFonts w:ascii="Times New Roman" w:hAnsi="Times New Roman"/>
          <w:szCs w:val="24"/>
          <w:lang w:val="pl-PL"/>
        </w:rPr>
      </w:pPr>
      <w:r w:rsidRPr="00203F7D">
        <w:rPr>
          <w:rFonts w:ascii="Times New Roman" w:hAnsi="Times New Roman"/>
          <w:szCs w:val="24"/>
          <w:lang w:val="pl-PL"/>
        </w:rPr>
        <w:t xml:space="preserve">Odbiór materiałów izolacyjnych powinien obejmować zgodność z dokumentacją </w:t>
      </w:r>
      <w:r w:rsidR="00B7482E" w:rsidRPr="00203F7D">
        <w:rPr>
          <w:rFonts w:ascii="Times New Roman" w:hAnsi="Times New Roman"/>
          <w:szCs w:val="24"/>
          <w:lang w:val="pl-PL"/>
        </w:rPr>
        <w:t xml:space="preserve">                        </w:t>
      </w:r>
      <w:r w:rsidRPr="00203F7D">
        <w:rPr>
          <w:rFonts w:ascii="Times New Roman" w:hAnsi="Times New Roman"/>
          <w:szCs w:val="24"/>
          <w:lang w:val="pl-PL"/>
        </w:rPr>
        <w:t xml:space="preserve">projektową oraz sprawdzenie właściwości technicznych tych materiałów </w:t>
      </w:r>
      <w:r w:rsidR="00B7482E" w:rsidRPr="00203F7D">
        <w:rPr>
          <w:rFonts w:ascii="Times New Roman" w:hAnsi="Times New Roman"/>
          <w:szCs w:val="24"/>
          <w:lang w:val="pl-PL"/>
        </w:rPr>
        <w:t xml:space="preserve">                                          </w:t>
      </w:r>
      <w:r w:rsidRPr="00203F7D">
        <w:rPr>
          <w:rFonts w:ascii="Times New Roman" w:hAnsi="Times New Roman"/>
          <w:szCs w:val="24"/>
          <w:lang w:val="pl-PL"/>
        </w:rPr>
        <w:t xml:space="preserve"> z wystawionymi atestami wytwórcy.</w:t>
      </w:r>
    </w:p>
    <w:p w14:paraId="12E3F214" w14:textId="764CD6A8" w:rsidR="00E96B6E" w:rsidRDefault="00E96B6E" w:rsidP="00157F4D">
      <w:pPr>
        <w:pStyle w:val="Bezodstpw"/>
        <w:numPr>
          <w:ilvl w:val="0"/>
          <w:numId w:val="205"/>
        </w:numPr>
        <w:ind w:right="-6"/>
        <w:jc w:val="both"/>
        <w:rPr>
          <w:rFonts w:ascii="Times New Roman" w:hAnsi="Times New Roman"/>
          <w:szCs w:val="24"/>
          <w:lang w:val="pl-PL"/>
        </w:rPr>
      </w:pPr>
      <w:r w:rsidRPr="00203F7D">
        <w:rPr>
          <w:rFonts w:ascii="Times New Roman" w:hAnsi="Times New Roman"/>
          <w:szCs w:val="24"/>
          <w:lang w:val="pl-PL"/>
        </w:rPr>
        <w:t xml:space="preserve">W przypadku zastrzeżeń co do zgodności materiału z zaświadczeniem o jakości </w:t>
      </w:r>
      <w:r w:rsidR="00B7482E" w:rsidRPr="00203F7D">
        <w:rPr>
          <w:rFonts w:ascii="Times New Roman" w:hAnsi="Times New Roman"/>
          <w:szCs w:val="24"/>
          <w:lang w:val="pl-PL"/>
        </w:rPr>
        <w:t xml:space="preserve">                               wystawionym przez </w:t>
      </w:r>
      <w:r w:rsidRPr="00203F7D">
        <w:rPr>
          <w:rFonts w:ascii="Times New Roman" w:hAnsi="Times New Roman"/>
          <w:szCs w:val="24"/>
          <w:lang w:val="pl-PL"/>
        </w:rPr>
        <w:t>producenta – powinien być</w:t>
      </w:r>
      <w:r w:rsidRPr="00203F7D">
        <w:rPr>
          <w:rFonts w:ascii="Times New Roman" w:hAnsi="Times New Roman"/>
          <w:szCs w:val="24"/>
          <w:lang w:val="pl-PL"/>
        </w:rPr>
        <w:tab/>
        <w:t xml:space="preserve">on zbadany zgodnie </w:t>
      </w:r>
      <w:r w:rsidR="00B7482E" w:rsidRPr="00203F7D">
        <w:rPr>
          <w:rFonts w:ascii="Times New Roman" w:hAnsi="Times New Roman"/>
          <w:szCs w:val="24"/>
          <w:lang w:val="pl-PL"/>
        </w:rPr>
        <w:t xml:space="preserve">                                                  </w:t>
      </w:r>
      <w:r w:rsidRPr="00203F7D">
        <w:rPr>
          <w:rFonts w:ascii="Times New Roman" w:hAnsi="Times New Roman"/>
          <w:szCs w:val="24"/>
          <w:lang w:val="pl-PL"/>
        </w:rPr>
        <w:t>z postanowieniami normy państwowej.</w:t>
      </w:r>
    </w:p>
    <w:p w14:paraId="4DCAAB94" w14:textId="43DD889D" w:rsidR="00E96B6E" w:rsidRDefault="00E96B6E" w:rsidP="00157F4D">
      <w:pPr>
        <w:pStyle w:val="Bezodstpw"/>
        <w:numPr>
          <w:ilvl w:val="0"/>
          <w:numId w:val="205"/>
        </w:numPr>
        <w:ind w:right="-6"/>
        <w:jc w:val="both"/>
        <w:rPr>
          <w:rFonts w:ascii="Times New Roman" w:hAnsi="Times New Roman"/>
          <w:szCs w:val="24"/>
          <w:lang w:val="pl-PL"/>
        </w:rPr>
      </w:pPr>
      <w:r w:rsidRPr="00203F7D">
        <w:rPr>
          <w:rFonts w:ascii="Times New Roman" w:hAnsi="Times New Roman"/>
          <w:szCs w:val="24"/>
          <w:lang w:val="pl-PL"/>
        </w:rPr>
        <w:t>Nic dopuszcza się stosowania do robót materiałów izolacyjnych, których właściwości  nie odpowiadają wymaganiom przedmiotowych norm.</w:t>
      </w:r>
    </w:p>
    <w:p w14:paraId="73251D16" w14:textId="33C7A15C" w:rsidR="00E96B6E" w:rsidRDefault="00E96B6E" w:rsidP="00157F4D">
      <w:pPr>
        <w:pStyle w:val="Bezodstpw"/>
        <w:numPr>
          <w:ilvl w:val="0"/>
          <w:numId w:val="205"/>
        </w:numPr>
        <w:ind w:right="-6"/>
        <w:jc w:val="both"/>
        <w:rPr>
          <w:rFonts w:ascii="Times New Roman" w:hAnsi="Times New Roman"/>
          <w:szCs w:val="24"/>
          <w:lang w:val="pl-PL"/>
        </w:rPr>
      </w:pPr>
      <w:r w:rsidRPr="00203F7D">
        <w:rPr>
          <w:rFonts w:ascii="Times New Roman" w:hAnsi="Times New Roman"/>
          <w:szCs w:val="24"/>
          <w:lang w:val="pl-PL"/>
        </w:rPr>
        <w:t xml:space="preserve">Nie należy stosować również materiałów przeterminowanych (po okresie </w:t>
      </w:r>
      <w:r w:rsidR="00B7482E" w:rsidRPr="00203F7D">
        <w:rPr>
          <w:rFonts w:ascii="Times New Roman" w:hAnsi="Times New Roman"/>
          <w:szCs w:val="24"/>
          <w:lang w:val="pl-PL"/>
        </w:rPr>
        <w:t xml:space="preserve">                                           </w:t>
      </w:r>
      <w:r w:rsidRPr="00203F7D">
        <w:rPr>
          <w:rFonts w:ascii="Times New Roman" w:hAnsi="Times New Roman"/>
          <w:szCs w:val="24"/>
          <w:lang w:val="pl-PL"/>
        </w:rPr>
        <w:t>gwarancyjnym).</w:t>
      </w:r>
    </w:p>
    <w:p w14:paraId="4B36C389" w14:textId="090E967F" w:rsidR="00E96B6E" w:rsidRPr="00203F7D" w:rsidRDefault="00E96B6E" w:rsidP="00157F4D">
      <w:pPr>
        <w:pStyle w:val="Bezodstpw"/>
        <w:numPr>
          <w:ilvl w:val="0"/>
          <w:numId w:val="205"/>
        </w:numPr>
        <w:ind w:right="-6"/>
        <w:jc w:val="both"/>
        <w:rPr>
          <w:rFonts w:ascii="Times New Roman" w:hAnsi="Times New Roman"/>
          <w:szCs w:val="24"/>
          <w:lang w:val="pl-PL"/>
        </w:rPr>
      </w:pPr>
      <w:r w:rsidRPr="00203F7D">
        <w:rPr>
          <w:rFonts w:ascii="Times New Roman" w:hAnsi="Times New Roman"/>
          <w:szCs w:val="24"/>
          <w:lang w:val="pl-PL"/>
        </w:rPr>
        <w:t>Wyniki  odbiorów  materiałów  i  wyrobów  powinny  być  każdorazowo  wpisywane do dziennika budowy.</w:t>
      </w:r>
    </w:p>
    <w:p w14:paraId="618FA223" w14:textId="2320B2E5" w:rsidR="00E96B6E" w:rsidRPr="00B7482E" w:rsidRDefault="00E96B6E" w:rsidP="00B7482E">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26FA9157" w14:textId="60814560" w:rsidR="00E96B6E" w:rsidRPr="00203F7D" w:rsidRDefault="00E96B6E" w:rsidP="00203F7D">
      <w:pPr>
        <w:ind w:right="-6" w:firstLine="567"/>
        <w:jc w:val="both"/>
        <w:rPr>
          <w:rFonts w:ascii="Times New Roman" w:hAnsi="Times New Roman"/>
        </w:rPr>
      </w:pPr>
      <w:r w:rsidRPr="00AE19D5">
        <w:rPr>
          <w:rFonts w:ascii="Times New Roman" w:hAnsi="Times New Roman"/>
        </w:rPr>
        <w:t xml:space="preserve">Ogólne zasady obmiaru podano w STO – Wymagania ogólne. Jednostką  obmiarową  </w:t>
      </w:r>
      <w:r w:rsidR="00203F7D">
        <w:rPr>
          <w:rFonts w:ascii="Times New Roman" w:hAnsi="Times New Roman"/>
        </w:rPr>
        <w:t xml:space="preserve">                          </w:t>
      </w:r>
      <w:r w:rsidRPr="00AE19D5">
        <w:rPr>
          <w:rFonts w:ascii="Times New Roman" w:hAnsi="Times New Roman"/>
        </w:rPr>
        <w:t>robót  jest  m</w:t>
      </w:r>
      <w:r w:rsidRPr="00AE19D5">
        <w:rPr>
          <w:rFonts w:ascii="Times New Roman" w:hAnsi="Times New Roman"/>
          <w:vertAlign w:val="superscript"/>
        </w:rPr>
        <w:t>2</w:t>
      </w:r>
      <w:r w:rsidRPr="00AE19D5">
        <w:rPr>
          <w:rFonts w:ascii="Times New Roman" w:hAnsi="Times New Roman"/>
        </w:rPr>
        <w:t xml:space="preserve"> </w:t>
      </w:r>
      <w:r w:rsidR="00C04376" w:rsidRPr="00AE19D5">
        <w:rPr>
          <w:rFonts w:ascii="Times New Roman" w:hAnsi="Times New Roman"/>
        </w:rPr>
        <w:t>wykonanej izolacji</w:t>
      </w:r>
      <w:r w:rsidRPr="00AE19D5">
        <w:rPr>
          <w:rFonts w:ascii="Times New Roman" w:hAnsi="Times New Roman"/>
        </w:rPr>
        <w:t xml:space="preserve">. Ilość robót określa się  na podstawie  projektu  </w:t>
      </w:r>
      <w:r w:rsidR="00203F7D">
        <w:rPr>
          <w:rFonts w:ascii="Times New Roman" w:hAnsi="Times New Roman"/>
        </w:rPr>
        <w:t xml:space="preserve">                                                    </w:t>
      </w:r>
      <w:r w:rsidRPr="00AE19D5">
        <w:rPr>
          <w:rFonts w:ascii="Times New Roman" w:hAnsi="Times New Roman"/>
        </w:rPr>
        <w:t xml:space="preserve">z  uwzględnieniem  zmian  zaaprobowanych  przez  Inspektora  Nadzoru i sprawdzonych </w:t>
      </w:r>
      <w:r w:rsidR="00203F7D">
        <w:rPr>
          <w:rFonts w:ascii="Times New Roman" w:hAnsi="Times New Roman"/>
        </w:rPr>
        <w:t xml:space="preserve">                                      </w:t>
      </w:r>
      <w:r w:rsidRPr="00AE19D5">
        <w:rPr>
          <w:rFonts w:ascii="Times New Roman" w:hAnsi="Times New Roman"/>
        </w:rPr>
        <w:t>w naturze.</w:t>
      </w:r>
    </w:p>
    <w:p w14:paraId="0F42D6A5" w14:textId="7A8B430F" w:rsidR="00E96B6E" w:rsidRPr="00B7482E" w:rsidRDefault="00E96B6E" w:rsidP="000C1B9E">
      <w:pPr>
        <w:pStyle w:val="Akapitzlist"/>
        <w:numPr>
          <w:ilvl w:val="0"/>
          <w:numId w:val="3"/>
        </w:numPr>
      </w:pPr>
      <w:r w:rsidRPr="00AE19D5">
        <w:t>ODBIÓR ROBÓT.</w:t>
      </w:r>
    </w:p>
    <w:p w14:paraId="12313336" w14:textId="77777777" w:rsidR="00E96B6E" w:rsidRPr="00AE19D5" w:rsidRDefault="00E96B6E" w:rsidP="0052487B">
      <w:pPr>
        <w:pStyle w:val="Podtytu"/>
        <w:rPr>
          <w:lang w:eastAsia="en-US"/>
        </w:rPr>
      </w:pPr>
      <w:r w:rsidRPr="00AE19D5">
        <w:rPr>
          <w:lang w:eastAsia="en-US"/>
        </w:rPr>
        <w:t xml:space="preserve">Ogólne zasady odbioru robót </w:t>
      </w:r>
    </w:p>
    <w:p w14:paraId="33EDA784" w14:textId="1518D160" w:rsidR="00E96B6E" w:rsidRPr="00203F7D" w:rsidRDefault="00E96B6E" w:rsidP="00203F7D">
      <w:pPr>
        <w:ind w:right="-6" w:firstLine="567"/>
        <w:jc w:val="both"/>
        <w:rPr>
          <w:rFonts w:ascii="Times New Roman" w:hAnsi="Times New Roman"/>
        </w:rPr>
      </w:pPr>
      <w:r w:rsidRPr="00AE19D5">
        <w:rPr>
          <w:rFonts w:ascii="Times New Roman" w:hAnsi="Times New Roman"/>
        </w:rPr>
        <w:t xml:space="preserve">Roboty uznaje się za wykonane zgodnie z dokumentacją projektową, i wymaganiami </w:t>
      </w:r>
      <w:r w:rsidR="00B7482E">
        <w:rPr>
          <w:rFonts w:ascii="Times New Roman" w:hAnsi="Times New Roman"/>
        </w:rPr>
        <w:t xml:space="preserve">                           </w:t>
      </w:r>
      <w:r w:rsidRPr="00AE19D5">
        <w:rPr>
          <w:rFonts w:ascii="Times New Roman" w:hAnsi="Times New Roman"/>
        </w:rPr>
        <w:t>Inspektora Nadzoru, jeżeli wszystkie pomiary i badania z zachowaniem tolerancji wg pkt. 6 dały wyniki pozytywne.</w:t>
      </w:r>
    </w:p>
    <w:p w14:paraId="3F4041C7" w14:textId="77777777" w:rsidR="00E96B6E" w:rsidRPr="00AE19D5" w:rsidRDefault="00E96B6E" w:rsidP="0052487B">
      <w:pPr>
        <w:pStyle w:val="Podtytu"/>
        <w:rPr>
          <w:lang w:eastAsia="en-US"/>
        </w:rPr>
      </w:pPr>
      <w:r w:rsidRPr="00AE19D5">
        <w:rPr>
          <w:lang w:eastAsia="en-US"/>
        </w:rPr>
        <w:t>Odbiór materiału.</w:t>
      </w:r>
    </w:p>
    <w:p w14:paraId="38EC45C2" w14:textId="6DD9FAD8" w:rsidR="00E96B6E" w:rsidRPr="00CD6790" w:rsidRDefault="00E96B6E" w:rsidP="00CD6790">
      <w:pPr>
        <w:ind w:right="-6" w:firstLine="567"/>
        <w:jc w:val="both"/>
        <w:rPr>
          <w:rFonts w:ascii="Times New Roman" w:hAnsi="Times New Roman"/>
        </w:rPr>
      </w:pPr>
      <w:r w:rsidRPr="00AE19D5">
        <w:rPr>
          <w:rFonts w:ascii="Times New Roman" w:hAnsi="Times New Roman"/>
        </w:rPr>
        <w:t>Przy odbiorze materiałów  na  budowie  należy  sprawdzić,  czy  zostały  one  dostarczone wraz z zaświadczeniem o jakości, wystawionym na podstawie badań kontrolnych.</w:t>
      </w:r>
      <w:r w:rsidR="00203F7D">
        <w:rPr>
          <w:rFonts w:ascii="Times New Roman" w:hAnsi="Times New Roman"/>
        </w:rPr>
        <w:t xml:space="preserve"> </w:t>
      </w:r>
      <w:r w:rsidRPr="00AE19D5">
        <w:rPr>
          <w:rFonts w:ascii="Times New Roman" w:hAnsi="Times New Roman"/>
        </w:rPr>
        <w:t>Przed rozpoczęciem robót należy sprawdzić, czy mat</w:t>
      </w:r>
      <w:r w:rsidR="00203F7D">
        <w:rPr>
          <w:rFonts w:ascii="Times New Roman" w:hAnsi="Times New Roman"/>
        </w:rPr>
        <w:t>eriały odpowiadają wymaganiom</w:t>
      </w:r>
      <w:r w:rsidR="00B7482E">
        <w:rPr>
          <w:rFonts w:ascii="Times New Roman" w:hAnsi="Times New Roman"/>
        </w:rPr>
        <w:t xml:space="preserve"> </w:t>
      </w:r>
      <w:r w:rsidRPr="00AE19D5">
        <w:rPr>
          <w:rFonts w:ascii="Times New Roman" w:hAnsi="Times New Roman"/>
        </w:rPr>
        <w:t xml:space="preserve">i jakości </w:t>
      </w:r>
      <w:r w:rsidR="00CD6790">
        <w:rPr>
          <w:rFonts w:ascii="Times New Roman" w:hAnsi="Times New Roman"/>
        </w:rPr>
        <w:t xml:space="preserve">                            </w:t>
      </w:r>
      <w:r w:rsidRPr="00AE19D5">
        <w:rPr>
          <w:rFonts w:ascii="Times New Roman" w:hAnsi="Times New Roman"/>
        </w:rPr>
        <w:t>ustalonym w no</w:t>
      </w:r>
      <w:r w:rsidR="00CD6790">
        <w:rPr>
          <w:rFonts w:ascii="Times New Roman" w:hAnsi="Times New Roman"/>
        </w:rPr>
        <w:t>rmach i warunkach technicznych.</w:t>
      </w:r>
    </w:p>
    <w:p w14:paraId="103FEE31" w14:textId="77777777" w:rsidR="00E96B6E" w:rsidRPr="00AE19D5" w:rsidRDefault="00E96B6E" w:rsidP="0052487B">
      <w:pPr>
        <w:pStyle w:val="Podtytu"/>
        <w:rPr>
          <w:lang w:eastAsia="en-US"/>
        </w:rPr>
      </w:pPr>
      <w:r w:rsidRPr="00AE19D5">
        <w:rPr>
          <w:lang w:eastAsia="en-US"/>
        </w:rPr>
        <w:t>Podstawa płatności.</w:t>
      </w:r>
    </w:p>
    <w:p w14:paraId="2A19990A" w14:textId="77777777" w:rsidR="0084792C" w:rsidRDefault="00E96B6E" w:rsidP="0084792C">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p>
    <w:p w14:paraId="35539BCC" w14:textId="6AA1D0AD" w:rsidR="00E96B6E" w:rsidRPr="0084792C" w:rsidRDefault="00E96B6E" w:rsidP="0084792C">
      <w:pPr>
        <w:ind w:right="-6" w:firstLine="567"/>
        <w:jc w:val="both"/>
        <w:rPr>
          <w:rFonts w:ascii="Times New Roman" w:hAnsi="Times New Roman"/>
        </w:rPr>
      </w:pPr>
      <w:r w:rsidRPr="00AE19D5">
        <w:rPr>
          <w:rFonts w:ascii="Times New Roman" w:hAnsi="Times New Roman"/>
        </w:rPr>
        <w:t>Płaci się za roboty wykonane w je</w:t>
      </w:r>
      <w:r w:rsidR="0084792C">
        <w:rPr>
          <w:rFonts w:ascii="Times New Roman" w:hAnsi="Times New Roman"/>
        </w:rPr>
        <w:t xml:space="preserve">dnostkach podanych w punkcie 7. </w:t>
      </w:r>
      <w:r w:rsidRPr="00AE19D5">
        <w:rPr>
          <w:rFonts w:ascii="Times New Roman" w:hAnsi="Times New Roman"/>
        </w:rPr>
        <w:t xml:space="preserve">Cena obejmuje: </w:t>
      </w:r>
      <w:r w:rsidR="0084792C">
        <w:rPr>
          <w:rFonts w:ascii="Times New Roman" w:hAnsi="Times New Roman"/>
        </w:rPr>
        <w:t xml:space="preserve">                      </w:t>
      </w:r>
      <w:r w:rsidRPr="00AE19D5">
        <w:rPr>
          <w:rFonts w:ascii="Times New Roman" w:hAnsi="Times New Roman"/>
        </w:rPr>
        <w:t xml:space="preserve">dostarczenie materiałów i sprzętu na stanowisko pracy, wykonanie izolacji termicznej, </w:t>
      </w:r>
      <w:r w:rsidR="0084792C">
        <w:rPr>
          <w:rFonts w:ascii="Times New Roman" w:hAnsi="Times New Roman"/>
        </w:rPr>
        <w:t xml:space="preserve">              </w:t>
      </w:r>
      <w:r w:rsidRPr="00AE19D5">
        <w:rPr>
          <w:rFonts w:ascii="Times New Roman" w:hAnsi="Times New Roman"/>
        </w:rPr>
        <w:t>ustawienie i rozebranie potrzebnych rusztowań, uporządkowanie i oczyszczenie stanow</w:t>
      </w:r>
      <w:r w:rsidR="0084792C">
        <w:rPr>
          <w:rFonts w:ascii="Times New Roman" w:hAnsi="Times New Roman"/>
        </w:rPr>
        <w:t>iska pracy z resztek materiałów</w:t>
      </w:r>
    </w:p>
    <w:p w14:paraId="2ACBC3B7" w14:textId="77777777" w:rsidR="0084792C" w:rsidRDefault="00E96B6E" w:rsidP="004D515F">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2FAF5874" w14:textId="51906050" w:rsidR="00545A3E" w:rsidRPr="004D515F" w:rsidRDefault="00E96B6E" w:rsidP="0084792C">
      <w:pPr>
        <w:pStyle w:val="Tekstpodstawowy"/>
        <w:ind w:left="450" w:right="1134"/>
        <w:jc w:val="both"/>
        <w:rPr>
          <w:rFonts w:ascii="Times New Roman" w:hAnsi="Times New Roman"/>
          <w:b/>
        </w:rPr>
      </w:pPr>
      <w:r w:rsidRPr="00AE19D5">
        <w:rPr>
          <w:rFonts w:ascii="Times New Roman" w:hAnsi="Times New Roman"/>
          <w:b/>
        </w:rPr>
        <w:t>I TOWARZYSZĄCYCH.</w:t>
      </w:r>
    </w:p>
    <w:p w14:paraId="65A7A092" w14:textId="77777777" w:rsidR="0084792C" w:rsidRDefault="00E96B6E" w:rsidP="0084792C">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1A0C7164" w14:textId="05A352AE" w:rsidR="00E96B6E" w:rsidRPr="00AE19D5" w:rsidRDefault="00E96B6E" w:rsidP="0084792C">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4D515F">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4D515F">
        <w:rPr>
          <w:rFonts w:ascii="Times New Roman" w:hAnsi="Times New Roman"/>
        </w:rPr>
        <w:t xml:space="preserve">                          </w:t>
      </w:r>
      <w:r w:rsidRPr="00AE19D5">
        <w:rPr>
          <w:rFonts w:ascii="Times New Roman" w:hAnsi="Times New Roman"/>
        </w:rPr>
        <w:t xml:space="preserve">w odrębnych pozycjach przedmiaru będą uwzględnione w cenach jednostkowych za </w:t>
      </w:r>
      <w:r w:rsidR="004D515F">
        <w:rPr>
          <w:rFonts w:ascii="Times New Roman" w:hAnsi="Times New Roman"/>
        </w:rPr>
        <w:t xml:space="preserve">                                   </w:t>
      </w:r>
      <w:r w:rsidRPr="00AE19D5">
        <w:rPr>
          <w:rFonts w:ascii="Times New Roman" w:hAnsi="Times New Roman"/>
        </w:rPr>
        <w:t>wykonanie robót budowlanych podstawowy jak zapisano wyżej.</w:t>
      </w:r>
    </w:p>
    <w:p w14:paraId="6A66C38C" w14:textId="6E16E727" w:rsidR="00E96B6E" w:rsidRDefault="00E96B6E" w:rsidP="00AE19D5">
      <w:pPr>
        <w:ind w:left="1134" w:right="1134"/>
        <w:jc w:val="both"/>
        <w:rPr>
          <w:rFonts w:ascii="Times New Roman" w:hAnsi="Times New Roman"/>
          <w:color w:val="FF0000"/>
        </w:rPr>
      </w:pPr>
    </w:p>
    <w:p w14:paraId="7FAEB7A3" w14:textId="77AA59AA" w:rsidR="0084792C" w:rsidRDefault="0084792C" w:rsidP="00AE19D5">
      <w:pPr>
        <w:ind w:left="1134" w:right="1134"/>
        <w:jc w:val="both"/>
        <w:rPr>
          <w:rFonts w:ascii="Times New Roman" w:hAnsi="Times New Roman"/>
          <w:color w:val="FF0000"/>
        </w:rPr>
      </w:pPr>
    </w:p>
    <w:p w14:paraId="5D3ECA03" w14:textId="77777777" w:rsidR="0084792C" w:rsidRPr="00AE19D5" w:rsidRDefault="0084792C" w:rsidP="00AE19D5">
      <w:pPr>
        <w:ind w:left="1134" w:right="1134"/>
        <w:jc w:val="both"/>
        <w:rPr>
          <w:rFonts w:ascii="Times New Roman" w:hAnsi="Times New Roman"/>
          <w:color w:val="FF0000"/>
        </w:rPr>
      </w:pPr>
    </w:p>
    <w:p w14:paraId="62561AC6" w14:textId="7E3266BF" w:rsidR="00E96B6E" w:rsidRPr="004D515F" w:rsidRDefault="00E96B6E" w:rsidP="004D515F">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PRZEPISY ZWIĄZANE.</w:t>
      </w:r>
    </w:p>
    <w:p w14:paraId="1C6BB5EB" w14:textId="5BC1704B" w:rsidR="000D4096" w:rsidRDefault="000D4096" w:rsidP="00157F4D">
      <w:pPr>
        <w:pStyle w:val="Bezodstpw"/>
        <w:numPr>
          <w:ilvl w:val="0"/>
          <w:numId w:val="206"/>
        </w:numPr>
        <w:ind w:right="-6"/>
        <w:jc w:val="both"/>
        <w:rPr>
          <w:rFonts w:ascii="Times New Roman" w:hAnsi="Times New Roman"/>
          <w:szCs w:val="24"/>
          <w:lang w:val="pl-PL"/>
        </w:rPr>
      </w:pPr>
      <w:r w:rsidRPr="00AE19D5">
        <w:rPr>
          <w:rFonts w:ascii="Times New Roman" w:hAnsi="Times New Roman"/>
          <w:szCs w:val="24"/>
          <w:lang w:val="pl-PL"/>
        </w:rPr>
        <w:t>PN-EN 13162:2002 Wyroby do izolacji cieplnej w budownictwie – Wyroby z wełny mineralnej produkowane fabrycznie – Specyfikacja,</w:t>
      </w:r>
    </w:p>
    <w:p w14:paraId="6B2EC8D7" w14:textId="1561FA0C" w:rsidR="000D4096" w:rsidRDefault="000D4096" w:rsidP="00157F4D">
      <w:pPr>
        <w:pStyle w:val="Bezodstpw"/>
        <w:numPr>
          <w:ilvl w:val="0"/>
          <w:numId w:val="206"/>
        </w:numPr>
        <w:ind w:right="-6"/>
        <w:jc w:val="both"/>
        <w:rPr>
          <w:rFonts w:ascii="Times New Roman" w:hAnsi="Times New Roman"/>
          <w:szCs w:val="24"/>
          <w:lang w:val="pl-PL"/>
        </w:rPr>
      </w:pPr>
      <w:r w:rsidRPr="0084792C">
        <w:rPr>
          <w:rFonts w:ascii="Times New Roman" w:hAnsi="Times New Roman"/>
          <w:szCs w:val="24"/>
          <w:lang w:val="pl-PL"/>
        </w:rPr>
        <w:t>PN-EN 13163:2004 Wyroby do izolacji cieplnej w budownictwie</w:t>
      </w:r>
      <w:r w:rsidRPr="0084792C">
        <w:rPr>
          <w:rFonts w:ascii="Times New Roman" w:hAnsi="Times New Roman"/>
          <w:szCs w:val="24"/>
          <w:lang w:val="pl-PL"/>
        </w:rPr>
        <w:tab/>
        <w:t>– Wyroby ze styropianu produko</w:t>
      </w:r>
      <w:r w:rsidR="0084792C">
        <w:rPr>
          <w:rFonts w:ascii="Times New Roman" w:hAnsi="Times New Roman"/>
          <w:szCs w:val="24"/>
          <w:lang w:val="pl-PL"/>
        </w:rPr>
        <w:t>wane fabrycznie – Specyfikacja,</w:t>
      </w:r>
    </w:p>
    <w:p w14:paraId="7CDBE374" w14:textId="5E95AB30" w:rsidR="000D4096" w:rsidRDefault="000D4096" w:rsidP="00157F4D">
      <w:pPr>
        <w:pStyle w:val="Bezodstpw"/>
        <w:numPr>
          <w:ilvl w:val="0"/>
          <w:numId w:val="206"/>
        </w:numPr>
        <w:ind w:right="-6"/>
        <w:jc w:val="both"/>
        <w:rPr>
          <w:rFonts w:ascii="Times New Roman" w:hAnsi="Times New Roman"/>
          <w:szCs w:val="24"/>
          <w:lang w:val="pl-PL"/>
        </w:rPr>
      </w:pPr>
      <w:r w:rsidRPr="0084792C">
        <w:rPr>
          <w:rFonts w:ascii="Times New Roman" w:hAnsi="Times New Roman"/>
          <w:szCs w:val="24"/>
          <w:lang w:val="pl-PL"/>
        </w:rPr>
        <w:t xml:space="preserve">PN-EN 13164:2003 Wyroby do izolacji cieplnej w budownictwie – Wyroby </w:t>
      </w:r>
      <w:r w:rsidR="004D515F" w:rsidRPr="0084792C">
        <w:rPr>
          <w:rFonts w:ascii="Times New Roman" w:hAnsi="Times New Roman"/>
          <w:szCs w:val="24"/>
          <w:lang w:val="pl-PL"/>
        </w:rPr>
        <w:t xml:space="preserve">                                       </w:t>
      </w:r>
      <w:r w:rsidRPr="0084792C">
        <w:rPr>
          <w:rFonts w:ascii="Times New Roman" w:hAnsi="Times New Roman"/>
          <w:szCs w:val="24"/>
          <w:lang w:val="pl-PL"/>
        </w:rPr>
        <w:t>poli</w:t>
      </w:r>
      <w:r w:rsidR="004D515F" w:rsidRPr="0084792C">
        <w:rPr>
          <w:rFonts w:ascii="Times New Roman" w:hAnsi="Times New Roman"/>
          <w:szCs w:val="24"/>
          <w:lang w:val="pl-PL"/>
        </w:rPr>
        <w:t>e</w:t>
      </w:r>
      <w:r w:rsidRPr="0084792C">
        <w:rPr>
          <w:rFonts w:ascii="Times New Roman" w:hAnsi="Times New Roman"/>
          <w:szCs w:val="24"/>
          <w:lang w:val="pl-PL"/>
        </w:rPr>
        <w:t>styrenu ekstrudowanego produkowane fabrycznie – Specyfikacja,</w:t>
      </w:r>
    </w:p>
    <w:p w14:paraId="5C499C00" w14:textId="55B08737" w:rsidR="00E96B6E" w:rsidRPr="0084792C" w:rsidRDefault="000D4096" w:rsidP="00157F4D">
      <w:pPr>
        <w:pStyle w:val="Bezodstpw"/>
        <w:numPr>
          <w:ilvl w:val="0"/>
          <w:numId w:val="206"/>
        </w:numPr>
        <w:ind w:right="-6"/>
        <w:jc w:val="both"/>
        <w:rPr>
          <w:rFonts w:ascii="Times New Roman" w:hAnsi="Times New Roman"/>
          <w:szCs w:val="24"/>
          <w:lang w:val="pl-PL"/>
        </w:rPr>
      </w:pPr>
      <w:r w:rsidRPr="0084792C">
        <w:rPr>
          <w:rFonts w:ascii="Times New Roman" w:hAnsi="Times New Roman"/>
          <w:szCs w:val="24"/>
          <w:lang w:val="pl-PL"/>
        </w:rPr>
        <w:t>Dokumentacja projektowa i dokumenty formalno-prawne.</w:t>
      </w:r>
    </w:p>
    <w:p w14:paraId="3F93BCAB" w14:textId="6B5B3A54" w:rsidR="004D515F" w:rsidRDefault="004D515F" w:rsidP="004D515F">
      <w:pPr>
        <w:pStyle w:val="Bezodstpw"/>
        <w:ind w:right="1134"/>
        <w:jc w:val="both"/>
        <w:rPr>
          <w:rFonts w:ascii="Times New Roman" w:hAnsi="Times New Roman"/>
          <w:szCs w:val="24"/>
          <w:lang w:val="pl-PL"/>
        </w:rPr>
      </w:pPr>
    </w:p>
    <w:p w14:paraId="25D99D7B" w14:textId="30F211C8" w:rsidR="004D515F" w:rsidRDefault="004D515F" w:rsidP="004D515F">
      <w:pPr>
        <w:pStyle w:val="Bezodstpw"/>
        <w:ind w:right="1134"/>
        <w:jc w:val="both"/>
        <w:rPr>
          <w:rFonts w:ascii="Times New Roman" w:hAnsi="Times New Roman"/>
          <w:szCs w:val="24"/>
          <w:lang w:val="pl-PL"/>
        </w:rPr>
      </w:pPr>
    </w:p>
    <w:p w14:paraId="51A0FA8D" w14:textId="1321F031" w:rsidR="004D515F" w:rsidRDefault="004D515F" w:rsidP="004D515F">
      <w:pPr>
        <w:pStyle w:val="Bezodstpw"/>
        <w:ind w:right="1134"/>
        <w:jc w:val="both"/>
        <w:rPr>
          <w:rFonts w:ascii="Times New Roman" w:hAnsi="Times New Roman"/>
          <w:szCs w:val="24"/>
          <w:lang w:val="pl-PL"/>
        </w:rPr>
      </w:pPr>
    </w:p>
    <w:p w14:paraId="180834FC" w14:textId="1A078AF7" w:rsidR="004D515F" w:rsidRDefault="004D515F" w:rsidP="004D515F">
      <w:pPr>
        <w:pStyle w:val="Bezodstpw"/>
        <w:ind w:right="1134"/>
        <w:jc w:val="both"/>
        <w:rPr>
          <w:rFonts w:ascii="Times New Roman" w:hAnsi="Times New Roman"/>
          <w:szCs w:val="24"/>
          <w:lang w:val="pl-PL"/>
        </w:rPr>
      </w:pPr>
    </w:p>
    <w:p w14:paraId="2E6AE233" w14:textId="4BF05850" w:rsidR="004D515F" w:rsidRDefault="004D515F" w:rsidP="004D515F">
      <w:pPr>
        <w:pStyle w:val="Bezodstpw"/>
        <w:ind w:right="1134"/>
        <w:jc w:val="both"/>
        <w:rPr>
          <w:rFonts w:ascii="Times New Roman" w:hAnsi="Times New Roman"/>
          <w:szCs w:val="24"/>
          <w:lang w:val="pl-PL"/>
        </w:rPr>
      </w:pPr>
    </w:p>
    <w:p w14:paraId="5E78DF16" w14:textId="3C89C334" w:rsidR="004D515F" w:rsidRDefault="004D515F" w:rsidP="004D515F">
      <w:pPr>
        <w:pStyle w:val="Bezodstpw"/>
        <w:ind w:right="1134"/>
        <w:jc w:val="both"/>
        <w:rPr>
          <w:rFonts w:ascii="Times New Roman" w:hAnsi="Times New Roman"/>
          <w:szCs w:val="24"/>
          <w:lang w:val="pl-PL"/>
        </w:rPr>
      </w:pPr>
    </w:p>
    <w:p w14:paraId="0C1263AE" w14:textId="591168EC" w:rsidR="004D515F" w:rsidRDefault="004D515F" w:rsidP="004D515F">
      <w:pPr>
        <w:pStyle w:val="Bezodstpw"/>
        <w:ind w:right="1134"/>
        <w:jc w:val="both"/>
        <w:rPr>
          <w:rFonts w:ascii="Times New Roman" w:hAnsi="Times New Roman"/>
          <w:szCs w:val="24"/>
          <w:lang w:val="pl-PL"/>
        </w:rPr>
      </w:pPr>
    </w:p>
    <w:p w14:paraId="0BF3039F" w14:textId="0895D11F" w:rsidR="004D515F" w:rsidRDefault="004D515F" w:rsidP="004D515F">
      <w:pPr>
        <w:pStyle w:val="Bezodstpw"/>
        <w:ind w:right="1134"/>
        <w:jc w:val="both"/>
        <w:rPr>
          <w:rFonts w:ascii="Times New Roman" w:hAnsi="Times New Roman"/>
          <w:szCs w:val="24"/>
          <w:lang w:val="pl-PL"/>
        </w:rPr>
      </w:pPr>
    </w:p>
    <w:p w14:paraId="76843AA5" w14:textId="6A88CBE9" w:rsidR="004D515F" w:rsidRDefault="004D515F" w:rsidP="004D515F">
      <w:pPr>
        <w:pStyle w:val="Bezodstpw"/>
        <w:ind w:right="1134"/>
        <w:jc w:val="both"/>
        <w:rPr>
          <w:rFonts w:ascii="Times New Roman" w:hAnsi="Times New Roman"/>
          <w:szCs w:val="24"/>
          <w:lang w:val="pl-PL"/>
        </w:rPr>
      </w:pPr>
    </w:p>
    <w:p w14:paraId="1D039F5C" w14:textId="09A4E7E6" w:rsidR="004D515F" w:rsidRDefault="004D515F" w:rsidP="004D515F">
      <w:pPr>
        <w:pStyle w:val="Bezodstpw"/>
        <w:ind w:right="1134"/>
        <w:jc w:val="both"/>
        <w:rPr>
          <w:rFonts w:ascii="Times New Roman" w:hAnsi="Times New Roman"/>
          <w:szCs w:val="24"/>
          <w:lang w:val="pl-PL"/>
        </w:rPr>
      </w:pPr>
    </w:p>
    <w:p w14:paraId="16610C84" w14:textId="7B8B7BA6" w:rsidR="004D515F" w:rsidRDefault="004D515F" w:rsidP="004D515F">
      <w:pPr>
        <w:pStyle w:val="Bezodstpw"/>
        <w:ind w:right="1134"/>
        <w:jc w:val="both"/>
        <w:rPr>
          <w:rFonts w:ascii="Times New Roman" w:hAnsi="Times New Roman"/>
          <w:szCs w:val="24"/>
          <w:lang w:val="pl-PL"/>
        </w:rPr>
      </w:pPr>
    </w:p>
    <w:p w14:paraId="31138F49" w14:textId="146331BB" w:rsidR="004D515F" w:rsidRDefault="004D515F" w:rsidP="004D515F">
      <w:pPr>
        <w:pStyle w:val="Bezodstpw"/>
        <w:ind w:right="1134"/>
        <w:jc w:val="both"/>
        <w:rPr>
          <w:rFonts w:ascii="Times New Roman" w:hAnsi="Times New Roman"/>
          <w:szCs w:val="24"/>
          <w:lang w:val="pl-PL"/>
        </w:rPr>
      </w:pPr>
    </w:p>
    <w:p w14:paraId="3C778224" w14:textId="0B1F2F91" w:rsidR="004D515F" w:rsidRDefault="004D515F" w:rsidP="004D515F">
      <w:pPr>
        <w:pStyle w:val="Bezodstpw"/>
        <w:ind w:right="1134"/>
        <w:jc w:val="both"/>
        <w:rPr>
          <w:rFonts w:ascii="Times New Roman" w:hAnsi="Times New Roman"/>
          <w:szCs w:val="24"/>
          <w:lang w:val="pl-PL"/>
        </w:rPr>
      </w:pPr>
    </w:p>
    <w:p w14:paraId="467079BC" w14:textId="16226BD6" w:rsidR="004D515F" w:rsidRDefault="004D515F" w:rsidP="004D515F">
      <w:pPr>
        <w:pStyle w:val="Bezodstpw"/>
        <w:ind w:right="1134"/>
        <w:jc w:val="both"/>
        <w:rPr>
          <w:rFonts w:ascii="Times New Roman" w:hAnsi="Times New Roman"/>
          <w:szCs w:val="24"/>
          <w:lang w:val="pl-PL"/>
        </w:rPr>
      </w:pPr>
    </w:p>
    <w:p w14:paraId="418FB946" w14:textId="2FF39357" w:rsidR="004D515F" w:rsidRDefault="004D515F" w:rsidP="004D515F">
      <w:pPr>
        <w:pStyle w:val="Bezodstpw"/>
        <w:ind w:right="1134"/>
        <w:jc w:val="both"/>
        <w:rPr>
          <w:rFonts w:ascii="Times New Roman" w:hAnsi="Times New Roman"/>
          <w:szCs w:val="24"/>
          <w:lang w:val="pl-PL"/>
        </w:rPr>
      </w:pPr>
    </w:p>
    <w:p w14:paraId="2E6833E4" w14:textId="7306DC39" w:rsidR="004D515F" w:rsidRDefault="004D515F" w:rsidP="004D515F">
      <w:pPr>
        <w:pStyle w:val="Bezodstpw"/>
        <w:ind w:right="1134"/>
        <w:jc w:val="both"/>
        <w:rPr>
          <w:rFonts w:ascii="Times New Roman" w:hAnsi="Times New Roman"/>
          <w:szCs w:val="24"/>
          <w:lang w:val="pl-PL"/>
        </w:rPr>
      </w:pPr>
    </w:p>
    <w:p w14:paraId="693B7DA7" w14:textId="799D409F" w:rsidR="004D515F" w:rsidRDefault="004D515F" w:rsidP="004D515F">
      <w:pPr>
        <w:pStyle w:val="Bezodstpw"/>
        <w:ind w:right="1134"/>
        <w:jc w:val="both"/>
        <w:rPr>
          <w:rFonts w:ascii="Times New Roman" w:hAnsi="Times New Roman"/>
          <w:szCs w:val="24"/>
          <w:lang w:val="pl-PL"/>
        </w:rPr>
      </w:pPr>
    </w:p>
    <w:p w14:paraId="20C50594" w14:textId="16211A96" w:rsidR="004D515F" w:rsidRDefault="004D515F" w:rsidP="004D515F">
      <w:pPr>
        <w:pStyle w:val="Bezodstpw"/>
        <w:ind w:right="1134"/>
        <w:jc w:val="both"/>
        <w:rPr>
          <w:rFonts w:ascii="Times New Roman" w:hAnsi="Times New Roman"/>
          <w:szCs w:val="24"/>
          <w:lang w:val="pl-PL"/>
        </w:rPr>
      </w:pPr>
    </w:p>
    <w:p w14:paraId="0F059BDA" w14:textId="1736D202" w:rsidR="004D515F" w:rsidRDefault="004D515F" w:rsidP="004D515F">
      <w:pPr>
        <w:pStyle w:val="Bezodstpw"/>
        <w:ind w:right="1134"/>
        <w:jc w:val="both"/>
        <w:rPr>
          <w:rFonts w:ascii="Times New Roman" w:hAnsi="Times New Roman"/>
          <w:szCs w:val="24"/>
          <w:lang w:val="pl-PL"/>
        </w:rPr>
      </w:pPr>
    </w:p>
    <w:p w14:paraId="2D234303" w14:textId="19B41103" w:rsidR="004D515F" w:rsidRDefault="004D515F" w:rsidP="004D515F">
      <w:pPr>
        <w:pStyle w:val="Bezodstpw"/>
        <w:ind w:right="1134"/>
        <w:jc w:val="both"/>
        <w:rPr>
          <w:rFonts w:ascii="Times New Roman" w:hAnsi="Times New Roman"/>
          <w:szCs w:val="24"/>
          <w:lang w:val="pl-PL"/>
        </w:rPr>
      </w:pPr>
    </w:p>
    <w:p w14:paraId="2BFD6F11" w14:textId="2383178D" w:rsidR="004D515F" w:rsidRDefault="004D515F" w:rsidP="004D515F">
      <w:pPr>
        <w:pStyle w:val="Bezodstpw"/>
        <w:ind w:right="1134"/>
        <w:jc w:val="both"/>
        <w:rPr>
          <w:rFonts w:ascii="Times New Roman" w:hAnsi="Times New Roman"/>
          <w:szCs w:val="24"/>
          <w:lang w:val="pl-PL"/>
        </w:rPr>
      </w:pPr>
    </w:p>
    <w:p w14:paraId="772B3697" w14:textId="09BA9F3D" w:rsidR="004D515F" w:rsidRDefault="004D515F" w:rsidP="004D515F">
      <w:pPr>
        <w:pStyle w:val="Bezodstpw"/>
        <w:ind w:right="1134"/>
        <w:jc w:val="both"/>
        <w:rPr>
          <w:rFonts w:ascii="Times New Roman" w:hAnsi="Times New Roman"/>
          <w:szCs w:val="24"/>
          <w:lang w:val="pl-PL"/>
        </w:rPr>
      </w:pPr>
    </w:p>
    <w:p w14:paraId="577B9072" w14:textId="3806365B" w:rsidR="004D515F" w:rsidRDefault="004D515F" w:rsidP="004D515F">
      <w:pPr>
        <w:pStyle w:val="Bezodstpw"/>
        <w:ind w:right="1134"/>
        <w:jc w:val="both"/>
        <w:rPr>
          <w:rFonts w:ascii="Times New Roman" w:hAnsi="Times New Roman"/>
          <w:szCs w:val="24"/>
          <w:lang w:val="pl-PL"/>
        </w:rPr>
      </w:pPr>
    </w:p>
    <w:p w14:paraId="61601101" w14:textId="140A3280" w:rsidR="004D515F" w:rsidRDefault="004D515F" w:rsidP="004D515F">
      <w:pPr>
        <w:pStyle w:val="Bezodstpw"/>
        <w:ind w:right="1134"/>
        <w:jc w:val="both"/>
        <w:rPr>
          <w:rFonts w:ascii="Times New Roman" w:hAnsi="Times New Roman"/>
          <w:szCs w:val="24"/>
          <w:lang w:val="pl-PL"/>
        </w:rPr>
      </w:pPr>
    </w:p>
    <w:p w14:paraId="664021A1" w14:textId="46E07324" w:rsidR="004D515F" w:rsidRDefault="004D515F" w:rsidP="004D515F">
      <w:pPr>
        <w:pStyle w:val="Bezodstpw"/>
        <w:ind w:right="1134"/>
        <w:jc w:val="both"/>
        <w:rPr>
          <w:rFonts w:ascii="Times New Roman" w:hAnsi="Times New Roman"/>
          <w:szCs w:val="24"/>
          <w:lang w:val="pl-PL"/>
        </w:rPr>
      </w:pPr>
    </w:p>
    <w:p w14:paraId="2BADFD27" w14:textId="049CE358" w:rsidR="004D515F" w:rsidRDefault="004D515F" w:rsidP="004D515F">
      <w:pPr>
        <w:pStyle w:val="Bezodstpw"/>
        <w:ind w:right="1134"/>
        <w:jc w:val="both"/>
        <w:rPr>
          <w:rFonts w:ascii="Times New Roman" w:hAnsi="Times New Roman"/>
          <w:szCs w:val="24"/>
          <w:lang w:val="pl-PL"/>
        </w:rPr>
      </w:pPr>
    </w:p>
    <w:p w14:paraId="11CA69BC" w14:textId="312D1F53" w:rsidR="004D515F" w:rsidRDefault="004D515F" w:rsidP="004D515F">
      <w:pPr>
        <w:pStyle w:val="Bezodstpw"/>
        <w:ind w:right="1134"/>
        <w:jc w:val="both"/>
        <w:rPr>
          <w:rFonts w:ascii="Times New Roman" w:hAnsi="Times New Roman"/>
          <w:szCs w:val="24"/>
          <w:lang w:val="pl-PL"/>
        </w:rPr>
      </w:pPr>
    </w:p>
    <w:p w14:paraId="2B1786D9" w14:textId="495BBC8C" w:rsidR="004D515F" w:rsidRDefault="004D515F" w:rsidP="004D515F">
      <w:pPr>
        <w:pStyle w:val="Bezodstpw"/>
        <w:ind w:right="1134"/>
        <w:jc w:val="both"/>
        <w:rPr>
          <w:rFonts w:ascii="Times New Roman" w:hAnsi="Times New Roman"/>
          <w:szCs w:val="24"/>
          <w:lang w:val="pl-PL"/>
        </w:rPr>
      </w:pPr>
    </w:p>
    <w:p w14:paraId="5F5D24BE" w14:textId="5DDDF6ED" w:rsidR="004D515F" w:rsidRDefault="004D515F" w:rsidP="004D515F">
      <w:pPr>
        <w:pStyle w:val="Bezodstpw"/>
        <w:ind w:right="1134"/>
        <w:jc w:val="both"/>
        <w:rPr>
          <w:rFonts w:ascii="Times New Roman" w:hAnsi="Times New Roman"/>
          <w:szCs w:val="24"/>
          <w:lang w:val="pl-PL"/>
        </w:rPr>
      </w:pPr>
    </w:p>
    <w:p w14:paraId="2756CBE6" w14:textId="1A99F319" w:rsidR="004D515F" w:rsidRDefault="004D515F" w:rsidP="004D515F">
      <w:pPr>
        <w:pStyle w:val="Bezodstpw"/>
        <w:ind w:right="1134"/>
        <w:jc w:val="both"/>
        <w:rPr>
          <w:rFonts w:ascii="Times New Roman" w:hAnsi="Times New Roman"/>
          <w:szCs w:val="24"/>
          <w:lang w:val="pl-PL"/>
        </w:rPr>
      </w:pPr>
    </w:p>
    <w:p w14:paraId="1F0FC6F9" w14:textId="23444B54" w:rsidR="004D515F" w:rsidRDefault="004D515F" w:rsidP="004D515F">
      <w:pPr>
        <w:pStyle w:val="Bezodstpw"/>
        <w:ind w:right="1134"/>
        <w:jc w:val="both"/>
        <w:rPr>
          <w:rFonts w:ascii="Times New Roman" w:hAnsi="Times New Roman"/>
          <w:szCs w:val="24"/>
          <w:lang w:val="pl-PL"/>
        </w:rPr>
      </w:pPr>
    </w:p>
    <w:p w14:paraId="0E0AAACA" w14:textId="34883F4F" w:rsidR="004D515F" w:rsidRDefault="004D515F" w:rsidP="004D515F">
      <w:pPr>
        <w:pStyle w:val="Bezodstpw"/>
        <w:ind w:right="1134"/>
        <w:jc w:val="both"/>
        <w:rPr>
          <w:rFonts w:ascii="Times New Roman" w:hAnsi="Times New Roman"/>
          <w:szCs w:val="24"/>
          <w:lang w:val="pl-PL"/>
        </w:rPr>
      </w:pPr>
    </w:p>
    <w:p w14:paraId="69F18048" w14:textId="6C298381" w:rsidR="004D515F" w:rsidRDefault="004D515F" w:rsidP="004D515F">
      <w:pPr>
        <w:pStyle w:val="Bezodstpw"/>
        <w:ind w:right="1134"/>
        <w:jc w:val="both"/>
        <w:rPr>
          <w:rFonts w:ascii="Times New Roman" w:hAnsi="Times New Roman"/>
          <w:szCs w:val="24"/>
          <w:lang w:val="pl-PL"/>
        </w:rPr>
      </w:pPr>
    </w:p>
    <w:p w14:paraId="0FA6CE19" w14:textId="520E8509" w:rsidR="004D515F" w:rsidRDefault="004D515F" w:rsidP="004D515F">
      <w:pPr>
        <w:pStyle w:val="Bezodstpw"/>
        <w:ind w:right="1134"/>
        <w:jc w:val="both"/>
        <w:rPr>
          <w:rFonts w:ascii="Times New Roman" w:hAnsi="Times New Roman"/>
          <w:szCs w:val="24"/>
          <w:lang w:val="pl-PL"/>
        </w:rPr>
      </w:pPr>
    </w:p>
    <w:p w14:paraId="12127F9E" w14:textId="2D9FBA3C" w:rsidR="0084792C" w:rsidRDefault="0084792C" w:rsidP="004D515F">
      <w:pPr>
        <w:pStyle w:val="Bezodstpw"/>
        <w:ind w:right="1134"/>
        <w:jc w:val="both"/>
        <w:rPr>
          <w:rFonts w:ascii="Times New Roman" w:hAnsi="Times New Roman"/>
          <w:szCs w:val="24"/>
          <w:lang w:val="pl-PL"/>
        </w:rPr>
      </w:pPr>
    </w:p>
    <w:p w14:paraId="63B86776" w14:textId="33469026" w:rsidR="0084792C" w:rsidRDefault="0084792C" w:rsidP="004D515F">
      <w:pPr>
        <w:pStyle w:val="Bezodstpw"/>
        <w:ind w:right="1134"/>
        <w:jc w:val="both"/>
        <w:rPr>
          <w:rFonts w:ascii="Times New Roman" w:hAnsi="Times New Roman"/>
          <w:szCs w:val="24"/>
          <w:lang w:val="pl-PL"/>
        </w:rPr>
      </w:pPr>
    </w:p>
    <w:p w14:paraId="3514C04C" w14:textId="3BDAC1E4" w:rsidR="0084792C" w:rsidRDefault="0084792C" w:rsidP="004D515F">
      <w:pPr>
        <w:pStyle w:val="Bezodstpw"/>
        <w:ind w:right="1134"/>
        <w:jc w:val="both"/>
        <w:rPr>
          <w:rFonts w:ascii="Times New Roman" w:hAnsi="Times New Roman"/>
          <w:szCs w:val="24"/>
          <w:lang w:val="pl-PL"/>
        </w:rPr>
      </w:pPr>
    </w:p>
    <w:p w14:paraId="524D2BEE" w14:textId="77777777" w:rsidR="0084792C" w:rsidRDefault="0084792C" w:rsidP="004D515F">
      <w:pPr>
        <w:pStyle w:val="Bezodstpw"/>
        <w:ind w:right="1134"/>
        <w:jc w:val="both"/>
        <w:rPr>
          <w:rFonts w:ascii="Times New Roman" w:hAnsi="Times New Roman"/>
          <w:szCs w:val="24"/>
          <w:lang w:val="pl-PL"/>
        </w:rPr>
      </w:pPr>
    </w:p>
    <w:p w14:paraId="56713799" w14:textId="75C96AC0" w:rsidR="004D515F" w:rsidRDefault="004D515F" w:rsidP="004D515F">
      <w:pPr>
        <w:pStyle w:val="Bezodstpw"/>
        <w:ind w:right="1134"/>
        <w:jc w:val="both"/>
        <w:rPr>
          <w:rFonts w:ascii="Times New Roman" w:hAnsi="Times New Roman"/>
          <w:szCs w:val="24"/>
          <w:lang w:val="pl-PL"/>
        </w:rPr>
      </w:pPr>
    </w:p>
    <w:p w14:paraId="4B1145A1" w14:textId="0F7F167D" w:rsidR="004D515F" w:rsidRDefault="004D515F" w:rsidP="004D515F">
      <w:pPr>
        <w:pStyle w:val="Bezodstpw"/>
        <w:ind w:right="1134"/>
        <w:jc w:val="both"/>
        <w:rPr>
          <w:rFonts w:ascii="Times New Roman" w:hAnsi="Times New Roman"/>
          <w:szCs w:val="24"/>
          <w:lang w:val="pl-PL"/>
        </w:rPr>
      </w:pPr>
    </w:p>
    <w:p w14:paraId="198E7A60" w14:textId="77777777" w:rsidR="004D515F" w:rsidRPr="00AE19D5" w:rsidRDefault="004D515F" w:rsidP="004D515F">
      <w:pPr>
        <w:pStyle w:val="Bezodstpw"/>
        <w:ind w:right="1134"/>
        <w:jc w:val="both"/>
        <w:rPr>
          <w:rFonts w:ascii="Times New Roman" w:hAnsi="Times New Roman"/>
          <w:szCs w:val="24"/>
          <w:lang w:val="pl-PL"/>
        </w:rPr>
      </w:pPr>
    </w:p>
    <w:p w14:paraId="6F0361DC" w14:textId="77777777" w:rsidR="0084792C" w:rsidRDefault="0084792C" w:rsidP="004067C3">
      <w:pPr>
        <w:pStyle w:val="Nagwek2"/>
      </w:pPr>
      <w:bookmarkStart w:id="82" w:name="_Toc183794243"/>
      <w:bookmarkStart w:id="83" w:name="_Toc183795103"/>
    </w:p>
    <w:p w14:paraId="060E3FBF" w14:textId="07F221B2" w:rsidR="0084792C" w:rsidRDefault="00545A3E" w:rsidP="0084792C">
      <w:pPr>
        <w:pStyle w:val="Nagwek2"/>
        <w:jc w:val="center"/>
      </w:pPr>
      <w:r w:rsidRPr="00AE19D5">
        <w:lastRenderedPageBreak/>
        <w:t>SST-17 ROBOTY ELEWACYJNE</w:t>
      </w:r>
      <w:bookmarkStart w:id="84" w:name="_Toc183794244"/>
      <w:bookmarkEnd w:id="82"/>
      <w:r w:rsidR="007A607E" w:rsidRPr="00AE19D5">
        <w:t xml:space="preserve"> </w:t>
      </w:r>
      <w:r w:rsidR="0084792C">
        <w:t>–</w:t>
      </w:r>
    </w:p>
    <w:p w14:paraId="49C4A058" w14:textId="72FB540E" w:rsidR="00545A3E" w:rsidRPr="00AE19D5" w:rsidRDefault="00545A3E" w:rsidP="0084792C">
      <w:pPr>
        <w:pStyle w:val="Nagwek2"/>
        <w:jc w:val="center"/>
      </w:pPr>
      <w:r w:rsidRPr="00AE19D5">
        <w:t>TYNKI ŚCIAN ZEWNĘTRZNYCH</w:t>
      </w:r>
      <w:bookmarkEnd w:id="83"/>
      <w:bookmarkEnd w:id="84"/>
    </w:p>
    <w:p w14:paraId="730095B6" w14:textId="50150237" w:rsidR="00545A3E" w:rsidRDefault="004D515F" w:rsidP="0084792C">
      <w:pPr>
        <w:jc w:val="center"/>
        <w:rPr>
          <w:rFonts w:ascii="Times New Roman" w:hAnsi="Times New Roman"/>
        </w:rPr>
      </w:pPr>
      <w:r>
        <w:rPr>
          <w:rFonts w:ascii="Times New Roman" w:hAnsi="Times New Roman"/>
        </w:rPr>
        <w:t>CPV: 45410000-4</w:t>
      </w:r>
    </w:p>
    <w:p w14:paraId="5102DDCF" w14:textId="77777777" w:rsidR="004D515F" w:rsidRPr="00AE19D5" w:rsidRDefault="004D515F" w:rsidP="004D515F">
      <w:pPr>
        <w:jc w:val="center"/>
        <w:rPr>
          <w:rFonts w:ascii="Times New Roman" w:hAnsi="Times New Roman"/>
        </w:rPr>
      </w:pPr>
    </w:p>
    <w:p w14:paraId="543BED13" w14:textId="5DF7706C" w:rsidR="00545A3E" w:rsidRPr="004D515F" w:rsidRDefault="00545A3E" w:rsidP="000C1B9E">
      <w:pPr>
        <w:pStyle w:val="Akapitzlist"/>
        <w:numPr>
          <w:ilvl w:val="0"/>
          <w:numId w:val="24"/>
        </w:numPr>
      </w:pPr>
      <w:r w:rsidRPr="00AE19D5">
        <w:t>CZĘŚĆ</w:t>
      </w:r>
      <w:r w:rsidRPr="003740C6">
        <w:rPr>
          <w:spacing w:val="-2"/>
        </w:rPr>
        <w:t xml:space="preserve"> </w:t>
      </w:r>
      <w:r w:rsidRPr="00AE19D5">
        <w:t>OGÓLNA.</w:t>
      </w:r>
    </w:p>
    <w:p w14:paraId="795D3D89" w14:textId="76426C05" w:rsidR="00545A3E" w:rsidRPr="004D515F" w:rsidRDefault="00545A3E" w:rsidP="0052487B">
      <w:pPr>
        <w:pStyle w:val="Podtytu"/>
      </w:pPr>
      <w:r w:rsidRPr="00AE19D5">
        <w:t>Przedmiot ST.</w:t>
      </w:r>
    </w:p>
    <w:p w14:paraId="12680B60" w14:textId="33A790E4" w:rsidR="00545A3E" w:rsidRPr="00AE19D5" w:rsidRDefault="00545A3E" w:rsidP="00202E11">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tynkarskich dla ścian zewnętrznych wg zakresu określonego </w:t>
      </w:r>
      <w:r w:rsidR="008B5DF8">
        <w:rPr>
          <w:rFonts w:ascii="Times New Roman" w:hAnsi="Times New Roman"/>
        </w:rPr>
        <w:t xml:space="preserve">                        </w:t>
      </w:r>
      <w:r w:rsidRPr="00AE19D5">
        <w:rPr>
          <w:rFonts w:ascii="Times New Roman" w:hAnsi="Times New Roman"/>
        </w:rPr>
        <w:t>Projektem Budowlano - Wykonawczym p.n.:</w:t>
      </w:r>
      <w:r w:rsidR="0084792C">
        <w:rPr>
          <w:rFonts w:ascii="Times New Roman" w:hAnsi="Times New Roman"/>
        </w:rPr>
        <w:t xml:space="preserve"> </w:t>
      </w:r>
      <w:r w:rsidRPr="00AE19D5">
        <w:rPr>
          <w:rFonts w:ascii="Times New Roman" w:hAnsi="Times New Roman"/>
        </w:rPr>
        <w:t xml:space="preserve">„ZMIANA SPOSOBU UŻYTKOWANIA </w:t>
      </w:r>
      <w:r w:rsidR="0084792C">
        <w:rPr>
          <w:rFonts w:ascii="Times New Roman" w:hAnsi="Times New Roman"/>
        </w:rPr>
        <w:t xml:space="preserve">                              </w:t>
      </w:r>
      <w:r w:rsidRPr="00AE19D5">
        <w:rPr>
          <w:rFonts w:ascii="Times New Roman" w:hAnsi="Times New Roman"/>
        </w:rPr>
        <w:t xml:space="preserve">I PRZEBUDOWA BUDYNKU GARAŻOWO-WARSZTATOWEGO NR 5 NA TERENIE JW W RZESZOWIE PRZY UL. KRAKOWSKIEJ 11B, TEREN ZAMKNIĘTY MON </w:t>
      </w:r>
      <w:r w:rsidR="00202E11">
        <w:rPr>
          <w:rFonts w:ascii="Times New Roman" w:hAnsi="Times New Roman"/>
        </w:rPr>
        <w:t xml:space="preserve">                                    </w:t>
      </w:r>
      <w:r w:rsidRPr="00AE19D5">
        <w:rPr>
          <w:rFonts w:ascii="Times New Roman" w:hAnsi="Times New Roman"/>
        </w:rPr>
        <w:t xml:space="preserve">w ramach zadania pn.: ”Opracowanie dokumentacji projektowo-kosztorysowej remontu </w:t>
      </w:r>
      <w:r w:rsidR="00202E11">
        <w:rPr>
          <w:rFonts w:ascii="Times New Roman" w:hAnsi="Times New Roman"/>
        </w:rPr>
        <w:t xml:space="preserve">                        </w:t>
      </w:r>
      <w:r w:rsidRPr="00AE19D5">
        <w:rPr>
          <w:rFonts w:ascii="Times New Roman" w:hAnsi="Times New Roman"/>
        </w:rPr>
        <w:t xml:space="preserve">budynku nr 5 wraz z poddaszem </w:t>
      </w:r>
      <w:r w:rsidR="00202E11">
        <w:rPr>
          <w:rFonts w:ascii="Times New Roman" w:hAnsi="Times New Roman"/>
        </w:rPr>
        <w:t xml:space="preserve"> </w:t>
      </w:r>
      <w:r w:rsidRPr="00AE19D5">
        <w:rPr>
          <w:rFonts w:ascii="Times New Roman" w:hAnsi="Times New Roman"/>
        </w:rPr>
        <w:t xml:space="preserve">w kompleksie wojskowym </w:t>
      </w:r>
      <w:r w:rsidR="00202E11">
        <w:rPr>
          <w:rFonts w:ascii="Times New Roman" w:hAnsi="Times New Roman"/>
        </w:rPr>
        <w:t>w Rzeszowie ul. Krakowska 11b”.</w:t>
      </w:r>
    </w:p>
    <w:p w14:paraId="3C891700" w14:textId="77777777" w:rsidR="00545A3E" w:rsidRPr="00AE19D5" w:rsidRDefault="00545A3E" w:rsidP="0052487B">
      <w:pPr>
        <w:pStyle w:val="Podtytu"/>
      </w:pPr>
      <w:r w:rsidRPr="00AE19D5">
        <w:t>Zakres stosowania ST.</w:t>
      </w:r>
    </w:p>
    <w:p w14:paraId="3745DAE5" w14:textId="3FEB059E" w:rsidR="00545A3E" w:rsidRPr="00AE19D5" w:rsidRDefault="00545A3E" w:rsidP="00202E11">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0DEB552B" w14:textId="77777777" w:rsidR="00545A3E" w:rsidRPr="00AE19D5" w:rsidRDefault="00545A3E" w:rsidP="0052487B">
      <w:pPr>
        <w:pStyle w:val="Podtytu"/>
      </w:pPr>
      <w:r w:rsidRPr="00AE19D5">
        <w:t>Zakres robót objętych ST.</w:t>
      </w:r>
    </w:p>
    <w:p w14:paraId="2FBF6778" w14:textId="3FC20A94" w:rsidR="00545A3E" w:rsidRPr="00AE19D5" w:rsidRDefault="00545A3E" w:rsidP="00202E11">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8B5DF8">
        <w:rPr>
          <w:rFonts w:ascii="Times New Roman" w:hAnsi="Times New Roman"/>
        </w:rPr>
        <w:t xml:space="preserve">                                 </w:t>
      </w:r>
      <w:r w:rsidRPr="00AE19D5">
        <w:rPr>
          <w:rFonts w:ascii="Times New Roman" w:hAnsi="Times New Roman"/>
        </w:rPr>
        <w:t xml:space="preserve">i mające na celu wykonanie izolacji akustycznych ścian i stropu. Niniejsza specyfikacja </w:t>
      </w:r>
      <w:r w:rsidR="008B5DF8">
        <w:rPr>
          <w:rFonts w:ascii="Times New Roman" w:hAnsi="Times New Roman"/>
        </w:rPr>
        <w:t xml:space="preserve">                        </w:t>
      </w:r>
      <w:r w:rsidRPr="00AE19D5">
        <w:rPr>
          <w:rFonts w:ascii="Times New Roman" w:hAnsi="Times New Roman"/>
        </w:rPr>
        <w:t>techniczna związana jest z wykon</w:t>
      </w:r>
      <w:r w:rsidR="008B5DF8">
        <w:rPr>
          <w:rFonts w:ascii="Times New Roman" w:hAnsi="Times New Roman"/>
        </w:rPr>
        <w:t>aniem niżej wymienionych robót:</w:t>
      </w:r>
    </w:p>
    <w:p w14:paraId="10239BE2" w14:textId="48BE690D" w:rsidR="00545A3E" w:rsidRDefault="00545A3E" w:rsidP="00157F4D">
      <w:pPr>
        <w:pStyle w:val="Bezodstpw"/>
        <w:numPr>
          <w:ilvl w:val="0"/>
          <w:numId w:val="283"/>
        </w:numPr>
        <w:ind w:right="-6"/>
        <w:jc w:val="both"/>
        <w:rPr>
          <w:rFonts w:ascii="Times New Roman" w:hAnsi="Times New Roman"/>
          <w:szCs w:val="24"/>
          <w:lang w:val="pl-PL"/>
        </w:rPr>
      </w:pPr>
      <w:r w:rsidRPr="00AE19D5">
        <w:rPr>
          <w:rFonts w:ascii="Times New Roman" w:hAnsi="Times New Roman"/>
          <w:szCs w:val="24"/>
          <w:lang w:val="pl-PL"/>
        </w:rPr>
        <w:t>wykonanie tynków silikatowych w miejscu zamurowani istniejących otworów,</w:t>
      </w:r>
    </w:p>
    <w:p w14:paraId="44DE6E5A" w14:textId="3A386746" w:rsidR="008B5DF8" w:rsidRPr="00202E11" w:rsidRDefault="00545A3E" w:rsidP="00157F4D">
      <w:pPr>
        <w:pStyle w:val="Bezodstpw"/>
        <w:numPr>
          <w:ilvl w:val="0"/>
          <w:numId w:val="283"/>
        </w:numPr>
        <w:ind w:right="-6"/>
        <w:jc w:val="both"/>
        <w:rPr>
          <w:rFonts w:ascii="Times New Roman" w:hAnsi="Times New Roman"/>
          <w:szCs w:val="24"/>
          <w:lang w:val="pl-PL"/>
        </w:rPr>
      </w:pPr>
      <w:r w:rsidRPr="00202E11">
        <w:rPr>
          <w:rFonts w:ascii="Times New Roman" w:hAnsi="Times New Roman"/>
          <w:szCs w:val="24"/>
          <w:lang w:val="pl-PL"/>
        </w:rPr>
        <w:t xml:space="preserve">wykonanie tynków silikatowych w miejscu wymiany izolacji termicznej na izolację </w:t>
      </w:r>
      <w:r w:rsidR="00202E11">
        <w:rPr>
          <w:rFonts w:ascii="Times New Roman" w:hAnsi="Times New Roman"/>
          <w:szCs w:val="24"/>
          <w:lang w:val="pl-PL"/>
        </w:rPr>
        <w:t xml:space="preserve">             </w:t>
      </w:r>
      <w:r w:rsidRPr="00202E11">
        <w:rPr>
          <w:rFonts w:ascii="Times New Roman" w:hAnsi="Times New Roman"/>
          <w:szCs w:val="24"/>
          <w:lang w:val="pl-PL"/>
        </w:rPr>
        <w:t>niepalną.</w:t>
      </w:r>
    </w:p>
    <w:p w14:paraId="22865A23" w14:textId="77777777" w:rsidR="00545A3E" w:rsidRPr="00AE19D5" w:rsidRDefault="00545A3E" w:rsidP="0052487B">
      <w:pPr>
        <w:pStyle w:val="Podtytu"/>
      </w:pPr>
      <w:r w:rsidRPr="00AE19D5">
        <w:t>Określenia podstawowe.</w:t>
      </w:r>
    </w:p>
    <w:p w14:paraId="117B838A" w14:textId="527B361B" w:rsidR="00545A3E" w:rsidRPr="00202E11" w:rsidRDefault="00545A3E" w:rsidP="00202E11">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202E11">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4A71F35D" w14:textId="77777777" w:rsidR="00545A3E" w:rsidRPr="00AE19D5" w:rsidRDefault="00545A3E" w:rsidP="0052487B">
      <w:pPr>
        <w:pStyle w:val="Podtytu"/>
      </w:pPr>
      <w:r w:rsidRPr="00AE19D5">
        <w:t>Roboty tymczasowe i towarzyszące.</w:t>
      </w:r>
    </w:p>
    <w:p w14:paraId="4EFEF703" w14:textId="6F409169" w:rsidR="00545A3E" w:rsidRPr="00AE19D5" w:rsidRDefault="00545A3E" w:rsidP="00202E11">
      <w:pPr>
        <w:ind w:right="-6" w:firstLine="567"/>
        <w:jc w:val="both"/>
        <w:rPr>
          <w:rFonts w:ascii="Times New Roman" w:hAnsi="Times New Roman"/>
        </w:rPr>
      </w:pPr>
      <w:r w:rsidRPr="00AE19D5">
        <w:rPr>
          <w:rFonts w:ascii="Times New Roman" w:hAnsi="Times New Roman"/>
        </w:rPr>
        <w:t xml:space="preserve">Do wykonania robót izolacyjnych i elewacyjnych niezbędne są następujące roboty </w:t>
      </w:r>
      <w:r w:rsidR="008B5DF8">
        <w:rPr>
          <w:rFonts w:ascii="Times New Roman" w:hAnsi="Times New Roman"/>
        </w:rPr>
        <w:t xml:space="preserve">                          towarzyszące:</w:t>
      </w:r>
    </w:p>
    <w:p w14:paraId="26570875" w14:textId="77777777" w:rsidR="00545A3E" w:rsidRPr="00AE19D5" w:rsidRDefault="00545A3E" w:rsidP="00157F4D">
      <w:pPr>
        <w:pStyle w:val="Bezodstpw"/>
        <w:numPr>
          <w:ilvl w:val="0"/>
          <w:numId w:val="207"/>
        </w:numPr>
        <w:ind w:right="1134"/>
        <w:jc w:val="both"/>
        <w:rPr>
          <w:rFonts w:ascii="Times New Roman" w:hAnsi="Times New Roman"/>
          <w:szCs w:val="24"/>
          <w:lang w:val="pl-PL"/>
        </w:rPr>
      </w:pPr>
      <w:r w:rsidRPr="00AE19D5">
        <w:rPr>
          <w:rFonts w:ascii="Times New Roman" w:hAnsi="Times New Roman"/>
          <w:szCs w:val="24"/>
          <w:lang w:val="pl-PL"/>
        </w:rPr>
        <w:t>roboty pomiarowe,</w:t>
      </w:r>
    </w:p>
    <w:p w14:paraId="35C94481" w14:textId="49A8BEA8" w:rsidR="00545A3E" w:rsidRPr="00AE19D5" w:rsidRDefault="00545A3E" w:rsidP="00157F4D">
      <w:pPr>
        <w:pStyle w:val="Bezodstpw"/>
        <w:numPr>
          <w:ilvl w:val="0"/>
          <w:numId w:val="207"/>
        </w:numPr>
        <w:ind w:right="1134"/>
        <w:jc w:val="both"/>
        <w:rPr>
          <w:rFonts w:ascii="Times New Roman" w:hAnsi="Times New Roman"/>
          <w:szCs w:val="24"/>
          <w:lang w:val="pl-PL"/>
        </w:rPr>
      </w:pPr>
      <w:r w:rsidRPr="00AE19D5">
        <w:rPr>
          <w:rFonts w:ascii="Times New Roman" w:hAnsi="Times New Roman"/>
          <w:szCs w:val="24"/>
          <w:lang w:val="pl-PL"/>
        </w:rPr>
        <w:t>pomiar temperatury,</w:t>
      </w:r>
    </w:p>
    <w:p w14:paraId="73EC263A" w14:textId="5B0BFFA9" w:rsidR="00545A3E" w:rsidRPr="008B5DF8" w:rsidRDefault="00545A3E" w:rsidP="00157F4D">
      <w:pPr>
        <w:pStyle w:val="Bezodstpw"/>
        <w:numPr>
          <w:ilvl w:val="0"/>
          <w:numId w:val="207"/>
        </w:numPr>
        <w:ind w:right="1134"/>
        <w:jc w:val="both"/>
        <w:rPr>
          <w:rFonts w:ascii="Times New Roman" w:hAnsi="Times New Roman"/>
          <w:szCs w:val="24"/>
          <w:lang w:val="pl-PL"/>
        </w:rPr>
      </w:pPr>
      <w:r w:rsidRPr="00AE19D5">
        <w:rPr>
          <w:rFonts w:ascii="Times New Roman" w:hAnsi="Times New Roman"/>
          <w:szCs w:val="24"/>
          <w:lang w:val="pl-PL"/>
        </w:rPr>
        <w:t>próbki kolorystyczne wyprawy tynkowej.</w:t>
      </w:r>
    </w:p>
    <w:p w14:paraId="47AAFCAC" w14:textId="46353009" w:rsidR="008B5DF8" w:rsidRPr="008B5DF8" w:rsidRDefault="00545A3E" w:rsidP="00FB7F0C">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8B5DF8">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8B5DF8">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8B5DF8">
        <w:rPr>
          <w:rFonts w:ascii="Times New Roman" w:hAnsi="Times New Roman"/>
          <w:spacing w:val="-5"/>
        </w:rPr>
        <w:t xml:space="preserve">                                      </w:t>
      </w:r>
      <w:r w:rsidR="008B5DF8">
        <w:rPr>
          <w:rFonts w:ascii="Times New Roman" w:hAnsi="Times New Roman"/>
        </w:rPr>
        <w:t>projektowej.</w:t>
      </w:r>
    </w:p>
    <w:p w14:paraId="64B86D95" w14:textId="77777777" w:rsidR="00545A3E" w:rsidRPr="00AE19D5" w:rsidRDefault="00545A3E" w:rsidP="0052487B">
      <w:pPr>
        <w:pStyle w:val="Podtytu"/>
      </w:pPr>
      <w:r w:rsidRPr="00AE19D5">
        <w:t>Ogólne wymagania dotyczące robót.</w:t>
      </w:r>
    </w:p>
    <w:p w14:paraId="56EC9FAB" w14:textId="66771C39" w:rsidR="0076448B" w:rsidRPr="00AE19D5" w:rsidRDefault="00545A3E" w:rsidP="00FB7F0C">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1769C0">
        <w:rPr>
          <w:rFonts w:ascii="Times New Roman" w:hAnsi="Times New Roman"/>
        </w:rPr>
        <w:t xml:space="preserve">                   </w:t>
      </w:r>
      <w:r w:rsidRPr="00AE19D5">
        <w:rPr>
          <w:rFonts w:ascii="Times New Roman" w:hAnsi="Times New Roman"/>
        </w:rPr>
        <w:t>projektową, ST, poleceniami nadzoru inwestycyjnego oraz zgodnie z ustawą Prawo Budowlane oraz “Warunkami technicznymi wykonania i odbioru robót budowlanych”.</w:t>
      </w:r>
    </w:p>
    <w:p w14:paraId="37BFD9B1" w14:textId="49E719E6" w:rsidR="00545A3E" w:rsidRPr="0076448B" w:rsidRDefault="00545A3E" w:rsidP="0076448B">
      <w:pPr>
        <w:pStyle w:val="Tekstpodstawowy"/>
        <w:numPr>
          <w:ilvl w:val="0"/>
          <w:numId w:val="3"/>
        </w:numPr>
        <w:ind w:right="1134"/>
        <w:jc w:val="both"/>
        <w:rPr>
          <w:rFonts w:ascii="Times New Roman" w:hAnsi="Times New Roman"/>
          <w:b/>
        </w:rPr>
      </w:pPr>
      <w:r w:rsidRPr="0076448B">
        <w:rPr>
          <w:rFonts w:ascii="Times New Roman" w:hAnsi="Times New Roman"/>
          <w:b/>
        </w:rPr>
        <w:t>MATERIAŁY.</w:t>
      </w:r>
    </w:p>
    <w:p w14:paraId="1C99A43E" w14:textId="2000A0CB" w:rsidR="00545A3E" w:rsidRPr="00FB7F0C" w:rsidRDefault="00545A3E" w:rsidP="00FB7F0C">
      <w:pPr>
        <w:ind w:right="-6" w:firstLine="567"/>
        <w:jc w:val="both"/>
        <w:rPr>
          <w:rFonts w:ascii="Times New Roman" w:hAnsi="Times New Roman"/>
        </w:rPr>
      </w:pPr>
      <w:r w:rsidRPr="0076448B">
        <w:rPr>
          <w:rFonts w:ascii="Times New Roman" w:hAnsi="Times New Roman"/>
        </w:rPr>
        <w:t>Ogólne wymagania dotyczące materiałów podano w STO – Wymagania ogólne.</w:t>
      </w:r>
    </w:p>
    <w:p w14:paraId="4D3E8FC0" w14:textId="0F0BB011" w:rsidR="00545A3E" w:rsidRPr="0076448B" w:rsidRDefault="00545A3E" w:rsidP="0052487B">
      <w:pPr>
        <w:pStyle w:val="Podtytu"/>
      </w:pPr>
      <w:r w:rsidRPr="0076448B">
        <w:t>Tynk elewacyjny silikonowy</w:t>
      </w:r>
    </w:p>
    <w:p w14:paraId="2F7EC628" w14:textId="63E6E72E" w:rsidR="00545A3E" w:rsidRPr="0076448B" w:rsidRDefault="00545A3E" w:rsidP="00FB7F0C">
      <w:pPr>
        <w:ind w:right="-6" w:firstLine="567"/>
        <w:jc w:val="both"/>
        <w:rPr>
          <w:rFonts w:ascii="Times New Roman" w:hAnsi="Times New Roman"/>
        </w:rPr>
      </w:pPr>
      <w:r w:rsidRPr="0076448B">
        <w:rPr>
          <w:rFonts w:ascii="Times New Roman" w:hAnsi="Times New Roman"/>
        </w:rPr>
        <w:t>Do wykonania uzupełniającej wyprawy tynkowej istniejącej elewacji należy użyć tynku silikonowego o poniższych parametrach:</w:t>
      </w:r>
    </w:p>
    <w:p w14:paraId="5435AC02" w14:textId="534B8667" w:rsidR="00545A3E" w:rsidRPr="0076448B" w:rsidRDefault="00545A3E" w:rsidP="00157F4D">
      <w:pPr>
        <w:pStyle w:val="Bezodstpw"/>
        <w:numPr>
          <w:ilvl w:val="0"/>
          <w:numId w:val="208"/>
        </w:numPr>
        <w:ind w:right="1134"/>
        <w:jc w:val="both"/>
        <w:rPr>
          <w:rFonts w:ascii="Times New Roman" w:hAnsi="Times New Roman"/>
          <w:szCs w:val="24"/>
          <w:lang w:val="pl-PL"/>
        </w:rPr>
      </w:pPr>
      <w:r w:rsidRPr="0076448B">
        <w:rPr>
          <w:rFonts w:ascii="Times New Roman" w:hAnsi="Times New Roman"/>
          <w:szCs w:val="24"/>
          <w:lang w:val="pl-PL"/>
        </w:rPr>
        <w:t>gęstość gotowego wyrobu</w:t>
      </w:r>
      <w:r w:rsidRPr="0076448B">
        <w:rPr>
          <w:rFonts w:ascii="Times New Roman" w:hAnsi="Times New Roman"/>
          <w:szCs w:val="24"/>
          <w:lang w:val="pl-PL"/>
        </w:rPr>
        <w:tab/>
      </w:r>
      <w:r w:rsidR="004900FC" w:rsidRPr="0076448B">
        <w:rPr>
          <w:rFonts w:ascii="Times New Roman" w:hAnsi="Times New Roman"/>
          <w:szCs w:val="24"/>
          <w:lang w:val="pl-PL"/>
        </w:rPr>
        <w:tab/>
      </w:r>
      <w:r w:rsidR="004900FC" w:rsidRPr="0076448B">
        <w:rPr>
          <w:rFonts w:ascii="Times New Roman" w:hAnsi="Times New Roman"/>
          <w:szCs w:val="24"/>
          <w:lang w:val="pl-PL"/>
        </w:rPr>
        <w:tab/>
      </w:r>
      <w:r w:rsidR="004900FC" w:rsidRPr="0076448B">
        <w:rPr>
          <w:rFonts w:ascii="Times New Roman" w:hAnsi="Times New Roman"/>
          <w:szCs w:val="24"/>
          <w:lang w:val="pl-PL"/>
        </w:rPr>
        <w:tab/>
      </w:r>
      <w:r w:rsidR="004900FC" w:rsidRPr="0076448B">
        <w:rPr>
          <w:rFonts w:ascii="Times New Roman" w:hAnsi="Times New Roman"/>
          <w:szCs w:val="24"/>
          <w:lang w:val="pl-PL"/>
        </w:rPr>
        <w:tab/>
      </w:r>
      <w:r w:rsidRPr="0076448B">
        <w:rPr>
          <w:rFonts w:ascii="Times New Roman" w:hAnsi="Times New Roman"/>
          <w:szCs w:val="24"/>
          <w:lang w:val="pl-PL"/>
        </w:rPr>
        <w:t>1,9 g/cm</w:t>
      </w:r>
      <w:r w:rsidRPr="0076448B">
        <w:rPr>
          <w:rFonts w:ascii="Times New Roman" w:hAnsi="Times New Roman"/>
          <w:szCs w:val="24"/>
          <w:vertAlign w:val="superscript"/>
          <w:lang w:val="pl-PL"/>
        </w:rPr>
        <w:t>3</w:t>
      </w:r>
    </w:p>
    <w:p w14:paraId="2A14A75D" w14:textId="4D0F1780" w:rsidR="00545A3E" w:rsidRPr="0076448B" w:rsidRDefault="00545A3E" w:rsidP="00157F4D">
      <w:pPr>
        <w:pStyle w:val="Bezodstpw"/>
        <w:numPr>
          <w:ilvl w:val="0"/>
          <w:numId w:val="208"/>
        </w:numPr>
        <w:ind w:right="1134"/>
        <w:jc w:val="both"/>
        <w:rPr>
          <w:rFonts w:ascii="Times New Roman" w:hAnsi="Times New Roman"/>
          <w:szCs w:val="24"/>
          <w:lang w:val="pl-PL"/>
        </w:rPr>
      </w:pPr>
      <w:r w:rsidRPr="0076448B">
        <w:rPr>
          <w:rFonts w:ascii="Times New Roman" w:hAnsi="Times New Roman"/>
          <w:szCs w:val="24"/>
          <w:lang w:val="pl-PL"/>
        </w:rPr>
        <w:t>temperatura przygotowania masy oraz podłoża i otoczenia w trakcie prac</w:t>
      </w:r>
      <w:r w:rsidRPr="0076448B">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Pr="0076448B">
        <w:rPr>
          <w:rFonts w:ascii="Times New Roman" w:hAnsi="Times New Roman"/>
          <w:szCs w:val="24"/>
          <w:lang w:val="pl-PL"/>
        </w:rPr>
        <w:t>+5°C do +25°C</w:t>
      </w:r>
    </w:p>
    <w:p w14:paraId="75655E11" w14:textId="0ADB610B" w:rsidR="00545A3E" w:rsidRPr="0076448B" w:rsidRDefault="00545A3E" w:rsidP="00157F4D">
      <w:pPr>
        <w:pStyle w:val="Bezodstpw"/>
        <w:numPr>
          <w:ilvl w:val="0"/>
          <w:numId w:val="208"/>
        </w:numPr>
        <w:ind w:right="1134"/>
        <w:jc w:val="both"/>
        <w:rPr>
          <w:rFonts w:ascii="Times New Roman" w:hAnsi="Times New Roman"/>
          <w:szCs w:val="24"/>
          <w:lang w:val="pl-PL"/>
        </w:rPr>
      </w:pPr>
      <w:r w:rsidRPr="0076448B">
        <w:rPr>
          <w:rFonts w:ascii="Times New Roman" w:hAnsi="Times New Roman"/>
          <w:szCs w:val="24"/>
          <w:lang w:val="pl-PL"/>
        </w:rPr>
        <w:t>klasa reakcji</w:t>
      </w:r>
      <w:r w:rsidR="0076448B">
        <w:rPr>
          <w:rFonts w:ascii="Times New Roman" w:hAnsi="Times New Roman"/>
          <w:szCs w:val="24"/>
          <w:lang w:val="pl-PL"/>
        </w:rPr>
        <w:t xml:space="preserve"> na ogień</w:t>
      </w:r>
      <w:r w:rsidR="0076448B">
        <w:rPr>
          <w:rFonts w:ascii="Times New Roman" w:hAnsi="Times New Roman"/>
          <w:szCs w:val="24"/>
          <w:lang w:val="pl-PL"/>
        </w:rPr>
        <w:tab/>
      </w:r>
      <w:r w:rsidR="0076448B">
        <w:rPr>
          <w:rFonts w:ascii="Times New Roman" w:hAnsi="Times New Roman"/>
          <w:szCs w:val="24"/>
          <w:lang w:val="pl-PL"/>
        </w:rPr>
        <w:tab/>
      </w:r>
      <w:r w:rsidR="0076448B">
        <w:rPr>
          <w:rFonts w:ascii="Times New Roman" w:hAnsi="Times New Roman"/>
          <w:szCs w:val="24"/>
          <w:lang w:val="pl-PL"/>
        </w:rPr>
        <w:tab/>
      </w:r>
      <w:r w:rsidR="0076448B">
        <w:rPr>
          <w:rFonts w:ascii="Times New Roman" w:hAnsi="Times New Roman"/>
          <w:szCs w:val="24"/>
          <w:lang w:val="pl-PL"/>
        </w:rPr>
        <w:tab/>
      </w:r>
      <w:r w:rsidR="0076448B">
        <w:rPr>
          <w:rFonts w:ascii="Times New Roman" w:hAnsi="Times New Roman"/>
          <w:szCs w:val="24"/>
          <w:lang w:val="pl-PL"/>
        </w:rPr>
        <w:tab/>
      </w:r>
      <w:r w:rsidRPr="0076448B">
        <w:rPr>
          <w:rFonts w:ascii="Times New Roman" w:hAnsi="Times New Roman"/>
          <w:szCs w:val="24"/>
          <w:lang w:val="pl-PL"/>
        </w:rPr>
        <w:t>A2 – s1, d0</w:t>
      </w:r>
    </w:p>
    <w:p w14:paraId="4CD6B6B9" w14:textId="37B6AF80" w:rsidR="00545A3E" w:rsidRPr="0076448B" w:rsidRDefault="00545A3E" w:rsidP="00157F4D">
      <w:pPr>
        <w:pStyle w:val="Bezodstpw"/>
        <w:numPr>
          <w:ilvl w:val="0"/>
          <w:numId w:val="208"/>
        </w:numPr>
        <w:ind w:right="1134"/>
        <w:jc w:val="both"/>
        <w:rPr>
          <w:rFonts w:ascii="Times New Roman" w:hAnsi="Times New Roman"/>
          <w:szCs w:val="24"/>
          <w:lang w:val="pl-PL"/>
        </w:rPr>
      </w:pPr>
      <w:r w:rsidRPr="0076448B">
        <w:rPr>
          <w:rFonts w:ascii="Times New Roman" w:hAnsi="Times New Roman"/>
          <w:szCs w:val="24"/>
          <w:lang w:val="pl-PL"/>
        </w:rPr>
        <w:t>przepuszczalność pary wodnej</w:t>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t xml:space="preserve">V2 </w:t>
      </w:r>
    </w:p>
    <w:p w14:paraId="642CBD7B" w14:textId="64D51191" w:rsidR="00545A3E" w:rsidRPr="0076448B" w:rsidRDefault="0076448B" w:rsidP="00157F4D">
      <w:pPr>
        <w:pStyle w:val="Bezodstpw"/>
        <w:numPr>
          <w:ilvl w:val="0"/>
          <w:numId w:val="208"/>
        </w:numPr>
        <w:ind w:right="1134"/>
        <w:jc w:val="both"/>
        <w:rPr>
          <w:rFonts w:ascii="Times New Roman" w:hAnsi="Times New Roman"/>
          <w:szCs w:val="24"/>
          <w:lang w:val="pl-PL"/>
        </w:rPr>
      </w:pPr>
      <w:r>
        <w:rPr>
          <w:rFonts w:ascii="Times New Roman" w:hAnsi="Times New Roman"/>
          <w:szCs w:val="24"/>
          <w:lang w:val="pl-PL"/>
        </w:rPr>
        <w:lastRenderedPageBreak/>
        <w:t>absorpcja wody</w:t>
      </w:r>
      <w:r>
        <w:rPr>
          <w:rFonts w:ascii="Times New Roman" w:hAnsi="Times New Roman"/>
          <w:szCs w:val="24"/>
          <w:lang w:val="pl-PL"/>
        </w:rPr>
        <w:tab/>
        <w:t xml:space="preserve">kategoria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545A3E" w:rsidRPr="0076448B">
        <w:rPr>
          <w:rFonts w:ascii="Times New Roman" w:hAnsi="Times New Roman"/>
          <w:szCs w:val="24"/>
          <w:lang w:val="pl-PL"/>
        </w:rPr>
        <w:t xml:space="preserve">W2 </w:t>
      </w:r>
    </w:p>
    <w:p w14:paraId="236E1591" w14:textId="738F9A5D" w:rsidR="00545A3E" w:rsidRPr="0076448B" w:rsidRDefault="0076448B" w:rsidP="00157F4D">
      <w:pPr>
        <w:pStyle w:val="Bezodstpw"/>
        <w:numPr>
          <w:ilvl w:val="0"/>
          <w:numId w:val="208"/>
        </w:numPr>
        <w:ind w:right="1134"/>
        <w:jc w:val="both"/>
        <w:rPr>
          <w:rFonts w:ascii="Times New Roman" w:hAnsi="Times New Roman"/>
          <w:szCs w:val="24"/>
          <w:lang w:val="pl-PL"/>
        </w:rPr>
      </w:pPr>
      <w:r>
        <w:rPr>
          <w:rFonts w:ascii="Times New Roman" w:hAnsi="Times New Roman"/>
          <w:szCs w:val="24"/>
          <w:lang w:val="pl-PL"/>
        </w:rPr>
        <w:t>przyczepność</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545A3E" w:rsidRPr="0076448B">
        <w:rPr>
          <w:rFonts w:ascii="Times New Roman" w:hAnsi="Times New Roman"/>
          <w:szCs w:val="24"/>
          <w:lang w:val="pl-PL"/>
        </w:rPr>
        <w:t>≥ 0,35 MPa</w:t>
      </w:r>
    </w:p>
    <w:p w14:paraId="55BE127E" w14:textId="3282C011" w:rsidR="00545A3E" w:rsidRPr="0076448B" w:rsidRDefault="00545A3E" w:rsidP="00157F4D">
      <w:pPr>
        <w:pStyle w:val="Bezodstpw"/>
        <w:numPr>
          <w:ilvl w:val="0"/>
          <w:numId w:val="208"/>
        </w:numPr>
        <w:ind w:right="1134"/>
        <w:jc w:val="both"/>
        <w:rPr>
          <w:rFonts w:ascii="Times New Roman" w:hAnsi="Times New Roman"/>
          <w:szCs w:val="24"/>
          <w:lang w:val="pl-PL"/>
        </w:rPr>
      </w:pPr>
      <w:r w:rsidRPr="0076448B">
        <w:rPr>
          <w:rFonts w:ascii="Times New Roman" w:hAnsi="Times New Roman"/>
          <w:szCs w:val="24"/>
          <w:lang w:val="pl-PL"/>
        </w:rPr>
        <w:t>współc</w:t>
      </w:r>
      <w:r w:rsidR="0076448B">
        <w:rPr>
          <w:rFonts w:ascii="Times New Roman" w:hAnsi="Times New Roman"/>
          <w:szCs w:val="24"/>
          <w:lang w:val="pl-PL"/>
        </w:rPr>
        <w:t>zynnik przewodzenia ciepła λ</w:t>
      </w:r>
      <w:r w:rsidR="0076448B">
        <w:rPr>
          <w:rFonts w:ascii="Times New Roman" w:hAnsi="Times New Roman"/>
          <w:szCs w:val="24"/>
          <w:lang w:val="pl-PL"/>
        </w:rPr>
        <w:tab/>
      </w:r>
      <w:r w:rsidR="0076448B">
        <w:rPr>
          <w:rFonts w:ascii="Times New Roman" w:hAnsi="Times New Roman"/>
          <w:szCs w:val="24"/>
          <w:lang w:val="pl-PL"/>
        </w:rPr>
        <w:tab/>
      </w:r>
      <w:r w:rsidR="0076448B">
        <w:rPr>
          <w:rFonts w:ascii="Times New Roman" w:hAnsi="Times New Roman"/>
          <w:szCs w:val="24"/>
          <w:lang w:val="pl-PL"/>
        </w:rPr>
        <w:tab/>
      </w:r>
      <w:r w:rsidRPr="0076448B">
        <w:rPr>
          <w:rFonts w:ascii="Times New Roman" w:hAnsi="Times New Roman"/>
          <w:szCs w:val="24"/>
          <w:lang w:val="pl-PL"/>
        </w:rPr>
        <w:t>0,67W/(mK)</w:t>
      </w:r>
    </w:p>
    <w:p w14:paraId="763831A5" w14:textId="1E29A7EA" w:rsidR="00545A3E" w:rsidRPr="00FB7F0C" w:rsidRDefault="0076448B" w:rsidP="00157F4D">
      <w:pPr>
        <w:pStyle w:val="Bezodstpw"/>
        <w:numPr>
          <w:ilvl w:val="0"/>
          <w:numId w:val="208"/>
        </w:numPr>
        <w:ind w:right="1134"/>
        <w:jc w:val="both"/>
        <w:rPr>
          <w:rFonts w:ascii="Times New Roman" w:hAnsi="Times New Roman"/>
          <w:szCs w:val="24"/>
          <w:lang w:val="pl-PL"/>
        </w:rPr>
      </w:pPr>
      <w:r>
        <w:rPr>
          <w:rFonts w:ascii="Times New Roman" w:hAnsi="Times New Roman"/>
          <w:szCs w:val="24"/>
          <w:lang w:val="pl-PL"/>
        </w:rPr>
        <w:t>faktura wyprawy</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4900FC" w:rsidRPr="0076448B">
        <w:rPr>
          <w:rFonts w:ascii="Times New Roman" w:hAnsi="Times New Roman"/>
          <w:szCs w:val="24"/>
          <w:lang w:val="pl-PL"/>
        </w:rPr>
        <w:t>baranek</w:t>
      </w:r>
    </w:p>
    <w:p w14:paraId="71C772CB" w14:textId="01968CCC" w:rsidR="00545A3E" w:rsidRPr="0076448B" w:rsidRDefault="004900FC" w:rsidP="0052487B">
      <w:pPr>
        <w:pStyle w:val="Podtytu"/>
      </w:pPr>
      <w:r w:rsidRPr="0076448B">
        <w:t>Tynk podkładowy</w:t>
      </w:r>
      <w:r w:rsidR="00545A3E" w:rsidRPr="0076448B">
        <w:t>.</w:t>
      </w:r>
    </w:p>
    <w:p w14:paraId="0BEF7BCF" w14:textId="560AB8A9" w:rsidR="00545A3E" w:rsidRPr="0076448B" w:rsidRDefault="00545A3E" w:rsidP="00FB7F0C">
      <w:pPr>
        <w:ind w:right="-6" w:firstLine="567"/>
        <w:jc w:val="both"/>
        <w:rPr>
          <w:rFonts w:ascii="Times New Roman" w:hAnsi="Times New Roman"/>
        </w:rPr>
      </w:pPr>
      <w:r w:rsidRPr="0076448B">
        <w:rPr>
          <w:rFonts w:ascii="Times New Roman" w:hAnsi="Times New Roman"/>
        </w:rPr>
        <w:t xml:space="preserve">Do </w:t>
      </w:r>
      <w:r w:rsidR="004900FC" w:rsidRPr="0076448B">
        <w:rPr>
          <w:rFonts w:ascii="Times New Roman" w:hAnsi="Times New Roman"/>
        </w:rPr>
        <w:t>wykonania podkładu pod docelową wyprawę tynkową należy użyć podkładu pod tynki silikonowe na bazie maczek kwarcowych i szkła wodnego o poniższych parametrach</w:t>
      </w:r>
      <w:r w:rsidRPr="0076448B">
        <w:rPr>
          <w:rFonts w:ascii="Times New Roman" w:hAnsi="Times New Roman"/>
        </w:rPr>
        <w:t>:</w:t>
      </w:r>
    </w:p>
    <w:p w14:paraId="0BFC651A" w14:textId="2EBBD770" w:rsidR="004900FC" w:rsidRPr="0076448B" w:rsidRDefault="004900FC" w:rsidP="00157F4D">
      <w:pPr>
        <w:pStyle w:val="Bezodstpw"/>
        <w:numPr>
          <w:ilvl w:val="0"/>
          <w:numId w:val="209"/>
        </w:numPr>
        <w:ind w:right="1134"/>
        <w:jc w:val="both"/>
        <w:rPr>
          <w:rFonts w:ascii="Times New Roman" w:hAnsi="Times New Roman"/>
          <w:szCs w:val="24"/>
          <w:lang w:val="pl-PL"/>
        </w:rPr>
      </w:pPr>
      <w:r w:rsidRPr="0076448B">
        <w:rPr>
          <w:rFonts w:ascii="Times New Roman" w:hAnsi="Times New Roman"/>
          <w:szCs w:val="24"/>
          <w:lang w:val="pl-PL"/>
        </w:rPr>
        <w:t>gęstość gotowego wyrobu</w:t>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t>1,5 g/cm</w:t>
      </w:r>
      <w:r w:rsidRPr="0076448B">
        <w:rPr>
          <w:rFonts w:ascii="Times New Roman" w:hAnsi="Times New Roman"/>
          <w:szCs w:val="24"/>
          <w:vertAlign w:val="superscript"/>
          <w:lang w:val="pl-PL"/>
        </w:rPr>
        <w:t>3</w:t>
      </w:r>
    </w:p>
    <w:p w14:paraId="6CBF5263" w14:textId="4DBE5566" w:rsidR="004900FC" w:rsidRPr="0076448B" w:rsidRDefault="004900FC" w:rsidP="00157F4D">
      <w:pPr>
        <w:pStyle w:val="Bezodstpw"/>
        <w:numPr>
          <w:ilvl w:val="0"/>
          <w:numId w:val="209"/>
        </w:numPr>
        <w:ind w:right="1134"/>
        <w:jc w:val="both"/>
        <w:rPr>
          <w:rFonts w:ascii="Times New Roman" w:hAnsi="Times New Roman"/>
          <w:szCs w:val="24"/>
          <w:lang w:val="pl-PL"/>
        </w:rPr>
      </w:pPr>
      <w:r w:rsidRPr="0076448B">
        <w:rPr>
          <w:rFonts w:ascii="Times New Roman" w:hAnsi="Times New Roman"/>
          <w:szCs w:val="24"/>
          <w:lang w:val="pl-PL"/>
        </w:rPr>
        <w:t>temperatura przygotowania masy oraz podłoża i ot</w:t>
      </w:r>
      <w:r w:rsidR="00FB7F0C">
        <w:rPr>
          <w:rFonts w:ascii="Times New Roman" w:hAnsi="Times New Roman"/>
          <w:szCs w:val="24"/>
          <w:lang w:val="pl-PL"/>
        </w:rPr>
        <w:t>oczenia w trakcie prac</w:t>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00FB7F0C">
        <w:rPr>
          <w:rFonts w:ascii="Times New Roman" w:hAnsi="Times New Roman"/>
          <w:szCs w:val="24"/>
          <w:lang w:val="pl-PL"/>
        </w:rPr>
        <w:tab/>
      </w:r>
      <w:r w:rsidRPr="0076448B">
        <w:rPr>
          <w:rFonts w:ascii="Times New Roman" w:hAnsi="Times New Roman"/>
          <w:szCs w:val="24"/>
          <w:lang w:val="pl-PL"/>
        </w:rPr>
        <w:t>+5°C do +25°C</w:t>
      </w:r>
    </w:p>
    <w:p w14:paraId="17D00114" w14:textId="08723154" w:rsidR="00545A3E" w:rsidRPr="00FB7F0C" w:rsidRDefault="004900FC" w:rsidP="00157F4D">
      <w:pPr>
        <w:pStyle w:val="Bezodstpw"/>
        <w:numPr>
          <w:ilvl w:val="0"/>
          <w:numId w:val="209"/>
        </w:numPr>
        <w:ind w:right="1134"/>
        <w:jc w:val="both"/>
        <w:rPr>
          <w:rFonts w:ascii="Times New Roman" w:hAnsi="Times New Roman"/>
          <w:szCs w:val="24"/>
          <w:lang w:val="pl-PL"/>
        </w:rPr>
      </w:pPr>
      <w:r w:rsidRPr="0076448B">
        <w:rPr>
          <w:rFonts w:ascii="Times New Roman" w:hAnsi="Times New Roman"/>
          <w:szCs w:val="24"/>
          <w:lang w:val="pl-PL"/>
        </w:rPr>
        <w:t>przyczepność</w:t>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r>
      <w:r w:rsidRPr="0076448B">
        <w:rPr>
          <w:rFonts w:ascii="Times New Roman" w:hAnsi="Times New Roman"/>
          <w:szCs w:val="24"/>
          <w:lang w:val="pl-PL"/>
        </w:rPr>
        <w:tab/>
        <w:t>&gt; 1,0 MPa</w:t>
      </w:r>
    </w:p>
    <w:p w14:paraId="4590669E" w14:textId="39C14A16" w:rsidR="00545A3E" w:rsidRPr="0076448B" w:rsidRDefault="00545A3E" w:rsidP="0076448B">
      <w:pPr>
        <w:pStyle w:val="Tekstpodstawowy"/>
        <w:numPr>
          <w:ilvl w:val="0"/>
          <w:numId w:val="3"/>
        </w:numPr>
        <w:ind w:right="1134"/>
        <w:jc w:val="both"/>
        <w:rPr>
          <w:rFonts w:ascii="Times New Roman" w:hAnsi="Times New Roman"/>
          <w:b/>
        </w:rPr>
      </w:pPr>
      <w:r w:rsidRPr="0076448B">
        <w:rPr>
          <w:rFonts w:ascii="Times New Roman" w:hAnsi="Times New Roman"/>
          <w:b/>
        </w:rPr>
        <w:t xml:space="preserve">SPRZĘT. </w:t>
      </w:r>
    </w:p>
    <w:p w14:paraId="4E132724" w14:textId="105AF069" w:rsidR="00545A3E" w:rsidRPr="00C312D6" w:rsidRDefault="00545A3E" w:rsidP="00C312D6">
      <w:pPr>
        <w:ind w:right="-6" w:firstLine="567"/>
        <w:jc w:val="both"/>
        <w:rPr>
          <w:rFonts w:ascii="Times New Roman" w:hAnsi="Times New Roman"/>
        </w:rPr>
      </w:pPr>
      <w:r w:rsidRPr="0076448B">
        <w:rPr>
          <w:rFonts w:ascii="Times New Roman" w:hAnsi="Times New Roman"/>
        </w:rPr>
        <w:t>Ogólne wymagania dotyczące sprzętu podano w STO – Wymagania ogólne.</w:t>
      </w:r>
      <w:r w:rsidR="00C312D6">
        <w:rPr>
          <w:rFonts w:ascii="Times New Roman" w:hAnsi="Times New Roman"/>
        </w:rPr>
        <w:t xml:space="preserve"> </w:t>
      </w:r>
      <w:r w:rsidRPr="0076448B">
        <w:rPr>
          <w:rFonts w:ascii="Times New Roman" w:hAnsi="Times New Roman"/>
        </w:rPr>
        <w:t xml:space="preserve">Roboty można wykonać przy użyciu dowolnego typu sprzętu zaakceptowanego przez </w:t>
      </w:r>
      <w:r w:rsidR="00C312D6">
        <w:rPr>
          <w:rFonts w:ascii="Times New Roman" w:hAnsi="Times New Roman"/>
        </w:rPr>
        <w:t xml:space="preserve"> </w:t>
      </w:r>
      <w:r w:rsidRPr="0076448B">
        <w:rPr>
          <w:rFonts w:ascii="Times New Roman" w:hAnsi="Times New Roman"/>
        </w:rPr>
        <w:t xml:space="preserve">Inspektora </w:t>
      </w:r>
      <w:r w:rsidR="00C312D6">
        <w:rPr>
          <w:rFonts w:ascii="Times New Roman" w:hAnsi="Times New Roman"/>
        </w:rPr>
        <w:t xml:space="preserve">                   Nadzoru.</w:t>
      </w:r>
    </w:p>
    <w:p w14:paraId="32E721DF" w14:textId="403F0E3D" w:rsidR="00545A3E" w:rsidRPr="0076448B" w:rsidRDefault="00545A3E" w:rsidP="0076448B">
      <w:pPr>
        <w:pStyle w:val="Tekstpodstawowy"/>
        <w:numPr>
          <w:ilvl w:val="0"/>
          <w:numId w:val="3"/>
        </w:numPr>
        <w:ind w:right="1134"/>
        <w:jc w:val="both"/>
        <w:rPr>
          <w:rFonts w:ascii="Times New Roman" w:hAnsi="Times New Roman"/>
          <w:b/>
        </w:rPr>
      </w:pPr>
      <w:r w:rsidRPr="0076448B">
        <w:rPr>
          <w:rFonts w:ascii="Times New Roman" w:hAnsi="Times New Roman"/>
          <w:b/>
        </w:rPr>
        <w:t>TRANSPORT I SKŁADOWANIE.</w:t>
      </w:r>
    </w:p>
    <w:p w14:paraId="48BCC80C" w14:textId="496F880F" w:rsidR="00545A3E" w:rsidRPr="0076448B" w:rsidRDefault="004900FC" w:rsidP="00C312D6">
      <w:pPr>
        <w:ind w:right="-6" w:firstLine="567"/>
        <w:jc w:val="both"/>
        <w:rPr>
          <w:rFonts w:ascii="Times New Roman" w:hAnsi="Times New Roman"/>
        </w:rPr>
      </w:pPr>
      <w:r w:rsidRPr="0076448B">
        <w:rPr>
          <w:rFonts w:ascii="Times New Roman" w:hAnsi="Times New Roman"/>
        </w:rPr>
        <w:t>Ogólne wymagania dotycząc transportu podano w STO – Wymagania ogólne.</w:t>
      </w:r>
      <w:r w:rsidR="00C312D6">
        <w:rPr>
          <w:rFonts w:ascii="Times New Roman" w:hAnsi="Times New Roman"/>
        </w:rPr>
        <w:t xml:space="preserve"> </w:t>
      </w:r>
      <w:r w:rsidRPr="0076448B">
        <w:rPr>
          <w:rFonts w:ascii="Times New Roman" w:hAnsi="Times New Roman"/>
        </w:rPr>
        <w:t>Materiały transportować i składować w oryginalni</w:t>
      </w:r>
      <w:r w:rsidR="00C312D6">
        <w:rPr>
          <w:rFonts w:ascii="Times New Roman" w:hAnsi="Times New Roman"/>
        </w:rPr>
        <w:t>e zapakowanych przez producenta pojemnikach.</w:t>
      </w:r>
    </w:p>
    <w:p w14:paraId="4F2B34DD" w14:textId="48D773CB" w:rsidR="00545A3E" w:rsidRPr="0076448B" w:rsidRDefault="00545A3E" w:rsidP="0076448B">
      <w:pPr>
        <w:pStyle w:val="Tekstpodstawowy"/>
        <w:numPr>
          <w:ilvl w:val="0"/>
          <w:numId w:val="3"/>
        </w:numPr>
        <w:ind w:right="1134"/>
        <w:jc w:val="both"/>
        <w:rPr>
          <w:rFonts w:ascii="Times New Roman" w:hAnsi="Times New Roman"/>
          <w:b/>
        </w:rPr>
      </w:pPr>
      <w:r w:rsidRPr="0076448B">
        <w:rPr>
          <w:rFonts w:ascii="Times New Roman" w:hAnsi="Times New Roman"/>
          <w:b/>
        </w:rPr>
        <w:t>WYKONANIE ROBÓT.</w:t>
      </w:r>
    </w:p>
    <w:p w14:paraId="230B9548" w14:textId="77777777" w:rsidR="00C312D6" w:rsidRDefault="00545A3E" w:rsidP="00C312D6">
      <w:pPr>
        <w:ind w:right="-6" w:firstLine="567"/>
        <w:jc w:val="both"/>
        <w:rPr>
          <w:rFonts w:ascii="Times New Roman" w:hAnsi="Times New Roman"/>
        </w:rPr>
      </w:pPr>
      <w:r w:rsidRPr="0076448B">
        <w:rPr>
          <w:rFonts w:ascii="Times New Roman" w:hAnsi="Times New Roman"/>
        </w:rPr>
        <w:t>Ogólne zasady wykonania robót podano w STO – Wymagania ogólne.</w:t>
      </w:r>
    </w:p>
    <w:p w14:paraId="079C3803" w14:textId="77777777" w:rsidR="008D6DEA" w:rsidRDefault="004900FC" w:rsidP="008D6DEA">
      <w:pPr>
        <w:ind w:right="-6" w:firstLine="567"/>
        <w:jc w:val="both"/>
        <w:rPr>
          <w:rFonts w:ascii="Times New Roman" w:hAnsi="Times New Roman"/>
        </w:rPr>
      </w:pPr>
      <w:r w:rsidRPr="0076448B">
        <w:rPr>
          <w:rFonts w:ascii="Times New Roman" w:hAnsi="Times New Roman"/>
        </w:rPr>
        <w:t xml:space="preserve">Podłoże powinno być stabilne, odpowiednio długo sezonowane, suche, równe </w:t>
      </w:r>
      <w:r w:rsidR="0076448B">
        <w:rPr>
          <w:rFonts w:ascii="Times New Roman" w:hAnsi="Times New Roman"/>
        </w:rPr>
        <w:t xml:space="preserve">                                              </w:t>
      </w:r>
      <w:r w:rsidRPr="0076448B">
        <w:rPr>
          <w:rFonts w:ascii="Times New Roman" w:hAnsi="Times New Roman"/>
        </w:rPr>
        <w:t xml:space="preserve">i oczyszczone. Wyrób dostarczany jest w postaci gotowej do użycia masy. Nie wolno łączyć go z innymi materiałami, rozcieńczać ani zagęszczać. Bezpośrednio przed użyciem masę </w:t>
      </w:r>
      <w:r w:rsidR="0076448B">
        <w:rPr>
          <w:rFonts w:ascii="Times New Roman" w:hAnsi="Times New Roman"/>
        </w:rPr>
        <w:t xml:space="preserve">                         </w:t>
      </w:r>
      <w:r w:rsidRPr="0076448B">
        <w:rPr>
          <w:rFonts w:ascii="Times New Roman" w:hAnsi="Times New Roman"/>
        </w:rPr>
        <w:t>należy przemieszać celem wyrównania konsystencji.</w:t>
      </w:r>
      <w:r w:rsidR="00C312D6">
        <w:rPr>
          <w:rFonts w:ascii="Times New Roman" w:hAnsi="Times New Roman"/>
        </w:rPr>
        <w:t xml:space="preserve"> </w:t>
      </w:r>
      <w:r w:rsidRPr="00AE19D5">
        <w:rPr>
          <w:rFonts w:ascii="Times New Roman" w:hAnsi="Times New Roman"/>
        </w:rPr>
        <w:t>Masę należy rozprowadzić na przygotowanym</w:t>
      </w:r>
      <w:r w:rsidR="00C312D6">
        <w:rPr>
          <w:rFonts w:ascii="Times New Roman" w:hAnsi="Times New Roman"/>
        </w:rPr>
        <w:t xml:space="preserve"> podłożu (równomiernie na całej </w:t>
      </w:r>
      <w:r w:rsidRPr="00AE19D5">
        <w:rPr>
          <w:rFonts w:ascii="Times New Roman" w:hAnsi="Times New Roman"/>
        </w:rPr>
        <w:t>powierzchni</w:t>
      </w:r>
      <w:r w:rsidR="00C312D6">
        <w:rPr>
          <w:rFonts w:ascii="Times New Roman" w:hAnsi="Times New Roman"/>
        </w:rPr>
        <w:t xml:space="preserve">) przy pomocy wałka lub pędzla.                          </w:t>
      </w:r>
      <w:r w:rsidRPr="00AE19D5">
        <w:rPr>
          <w:rFonts w:ascii="Times New Roman" w:hAnsi="Times New Roman"/>
        </w:rPr>
        <w:t xml:space="preserve">Tynkowanie powierzchni można rozpocząć </w:t>
      </w:r>
      <w:r w:rsidR="00C312D6">
        <w:rPr>
          <w:rFonts w:ascii="Times New Roman" w:hAnsi="Times New Roman"/>
        </w:rPr>
        <w:t xml:space="preserve">po całkowitym wyschnięciu masy. </w:t>
      </w:r>
      <w:r w:rsidRPr="00AE19D5">
        <w:rPr>
          <w:rFonts w:ascii="Times New Roman" w:hAnsi="Times New Roman"/>
        </w:rPr>
        <w:t xml:space="preserve">Tynk </w:t>
      </w:r>
      <w:r w:rsidR="008D6DEA">
        <w:rPr>
          <w:rFonts w:ascii="Times New Roman" w:hAnsi="Times New Roman"/>
        </w:rPr>
        <w:t xml:space="preserve">                                      </w:t>
      </w:r>
      <w:r w:rsidRPr="00AE19D5">
        <w:rPr>
          <w:rFonts w:ascii="Times New Roman" w:hAnsi="Times New Roman"/>
        </w:rPr>
        <w:t xml:space="preserve">dostarczony jest w postaci gotowej masy. Nie wolno łączyć go z innymi materiałami, </w:t>
      </w:r>
      <w:r w:rsidR="008D6DEA">
        <w:rPr>
          <w:rFonts w:ascii="Times New Roman" w:hAnsi="Times New Roman"/>
        </w:rPr>
        <w:t xml:space="preserve">                                   </w:t>
      </w:r>
      <w:r w:rsidRPr="00AE19D5">
        <w:rPr>
          <w:rFonts w:ascii="Times New Roman" w:hAnsi="Times New Roman"/>
        </w:rPr>
        <w:t xml:space="preserve">rozcieńczać ani zagęszczać. Bezpośrednio przed użyciem masę należy przemieszać celem </w:t>
      </w:r>
      <w:r w:rsidR="0076448B">
        <w:rPr>
          <w:rFonts w:ascii="Times New Roman" w:hAnsi="Times New Roman"/>
        </w:rPr>
        <w:t xml:space="preserve">                            </w:t>
      </w:r>
      <w:r w:rsidR="008D6DEA">
        <w:rPr>
          <w:rFonts w:ascii="Times New Roman" w:hAnsi="Times New Roman"/>
        </w:rPr>
        <w:t>wyrównania konsystencji.</w:t>
      </w:r>
    </w:p>
    <w:p w14:paraId="247097EE" w14:textId="03CE17C5" w:rsidR="00545A3E" w:rsidRPr="008D6DEA" w:rsidRDefault="004900FC" w:rsidP="008D6DEA">
      <w:pPr>
        <w:ind w:right="-6" w:firstLine="567"/>
        <w:jc w:val="both"/>
        <w:rPr>
          <w:rFonts w:ascii="Times New Roman" w:hAnsi="Times New Roman"/>
        </w:rPr>
      </w:pPr>
      <w:r w:rsidRPr="00AE19D5">
        <w:rPr>
          <w:rFonts w:ascii="Times New Roman" w:hAnsi="Times New Roman"/>
        </w:rPr>
        <w:t>Masę nakładać na podłoże w postaci warstwy o grubości kruszywa, przy pomocy gładkiej pacy ze tali nierdzewnej. Nadmiar materiału należy ściągnąć z powrotem do wiaderka</w:t>
      </w:r>
      <w:r w:rsidR="0076448B">
        <w:rPr>
          <w:rFonts w:ascii="Times New Roman" w:hAnsi="Times New Roman"/>
        </w:rPr>
        <w:t xml:space="preserve">                                    </w:t>
      </w:r>
      <w:r w:rsidRPr="00AE19D5">
        <w:rPr>
          <w:rFonts w:ascii="Times New Roman" w:hAnsi="Times New Roman"/>
        </w:rPr>
        <w:t xml:space="preserve"> i przemieszać. Świeżo naniesioną masę należy zafakturować przy użyciu pacy z tworzywa sztucznego. Efekt baranka uzyskuje się zacierając masę ruchami   okrężnymi, poziomymi lub pionowymi (w zależności</w:t>
      </w:r>
      <w:r w:rsidR="008D6DEA">
        <w:rPr>
          <w:rFonts w:ascii="Times New Roman" w:hAnsi="Times New Roman"/>
        </w:rPr>
        <w:t xml:space="preserve"> od oczekiwanego kierunku rys).</w:t>
      </w:r>
    </w:p>
    <w:p w14:paraId="124EF460" w14:textId="1FEC9AAD" w:rsidR="00545A3E" w:rsidRPr="0076448B" w:rsidRDefault="00545A3E" w:rsidP="0076448B">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2F8A9E0A" w14:textId="0CB3CDFD" w:rsidR="00545A3E" w:rsidRPr="00AE19D5" w:rsidRDefault="00545A3E" w:rsidP="008D6DEA">
      <w:pPr>
        <w:ind w:right="-6" w:firstLine="567"/>
        <w:jc w:val="both"/>
        <w:rPr>
          <w:rFonts w:ascii="Times New Roman" w:hAnsi="Times New Roman"/>
        </w:rPr>
      </w:pPr>
      <w:r w:rsidRPr="00AE19D5">
        <w:rPr>
          <w:rFonts w:ascii="Times New Roman" w:hAnsi="Times New Roman"/>
        </w:rPr>
        <w:t xml:space="preserve">Ogólne zasady kontroli jakości podano w STO – Wymagania ogólne. </w:t>
      </w:r>
    </w:p>
    <w:p w14:paraId="73DDC191" w14:textId="03E1D1C8" w:rsidR="00545A3E" w:rsidRDefault="00545A3E" w:rsidP="00157F4D">
      <w:pPr>
        <w:pStyle w:val="Bezodstpw"/>
        <w:numPr>
          <w:ilvl w:val="0"/>
          <w:numId w:val="210"/>
        </w:numPr>
        <w:ind w:right="-6"/>
        <w:jc w:val="both"/>
        <w:rPr>
          <w:rFonts w:ascii="Times New Roman" w:hAnsi="Times New Roman"/>
          <w:szCs w:val="24"/>
          <w:lang w:val="pl-PL"/>
        </w:rPr>
      </w:pPr>
      <w:r w:rsidRPr="00AE19D5">
        <w:rPr>
          <w:rFonts w:ascii="Times New Roman" w:hAnsi="Times New Roman"/>
          <w:szCs w:val="24"/>
          <w:lang w:val="pl-PL"/>
        </w:rPr>
        <w:t xml:space="preserve">Wymagana jakość materiałów izolacyjnych powinna być potwierdzona przez </w:t>
      </w:r>
      <w:r w:rsidR="00210F55">
        <w:rPr>
          <w:rFonts w:ascii="Times New Roman" w:hAnsi="Times New Roman"/>
          <w:szCs w:val="24"/>
          <w:lang w:val="pl-PL"/>
        </w:rPr>
        <w:t xml:space="preserve">                               </w:t>
      </w:r>
      <w:r w:rsidRPr="00AE19D5">
        <w:rPr>
          <w:rFonts w:ascii="Times New Roman" w:hAnsi="Times New Roman"/>
          <w:szCs w:val="24"/>
          <w:lang w:val="pl-PL"/>
        </w:rPr>
        <w:t>producenta przez zaświadczenie o jakości lub znakiem kontroli jakości zamieszczonym na opakowaniu lub innym równo rzędnym dokumentem.</w:t>
      </w:r>
    </w:p>
    <w:p w14:paraId="1D57D303" w14:textId="06D39551" w:rsidR="00545A3E" w:rsidRDefault="00545A3E" w:rsidP="00157F4D">
      <w:pPr>
        <w:pStyle w:val="Bezodstpw"/>
        <w:numPr>
          <w:ilvl w:val="0"/>
          <w:numId w:val="210"/>
        </w:numPr>
        <w:ind w:right="-6"/>
        <w:jc w:val="both"/>
        <w:rPr>
          <w:rFonts w:ascii="Times New Roman" w:hAnsi="Times New Roman"/>
          <w:szCs w:val="24"/>
          <w:lang w:val="pl-PL"/>
        </w:rPr>
      </w:pPr>
      <w:r w:rsidRPr="008D6DEA">
        <w:rPr>
          <w:rFonts w:ascii="Times New Roman" w:hAnsi="Times New Roman"/>
          <w:szCs w:val="24"/>
          <w:lang w:val="pl-PL"/>
        </w:rPr>
        <w:t>Materiały dostarczone na budowę bez dokumentów potwierdzających przez producenta ich jakość nie mogą być dopuszczone do stosowania.</w:t>
      </w:r>
    </w:p>
    <w:p w14:paraId="4D46CCF7" w14:textId="1E6E6F39" w:rsidR="00545A3E" w:rsidRDefault="00545A3E" w:rsidP="00157F4D">
      <w:pPr>
        <w:pStyle w:val="Bezodstpw"/>
        <w:numPr>
          <w:ilvl w:val="0"/>
          <w:numId w:val="210"/>
        </w:numPr>
        <w:ind w:right="-6"/>
        <w:jc w:val="both"/>
        <w:rPr>
          <w:rFonts w:ascii="Times New Roman" w:hAnsi="Times New Roman"/>
          <w:szCs w:val="24"/>
          <w:lang w:val="pl-PL"/>
        </w:rPr>
      </w:pPr>
      <w:r w:rsidRPr="008D6DEA">
        <w:rPr>
          <w:rFonts w:ascii="Times New Roman" w:hAnsi="Times New Roman"/>
          <w:szCs w:val="24"/>
          <w:lang w:val="pl-PL"/>
        </w:rPr>
        <w:t xml:space="preserve">Odbiór materiałów powinien obejmować zgodność z dokumentacją projektową oraz sprawdzenie właściwości technicznych tych materiałów  z wystawionymi atestami </w:t>
      </w:r>
      <w:r w:rsidR="00210F55" w:rsidRPr="008D6DEA">
        <w:rPr>
          <w:rFonts w:ascii="Times New Roman" w:hAnsi="Times New Roman"/>
          <w:szCs w:val="24"/>
          <w:lang w:val="pl-PL"/>
        </w:rPr>
        <w:t xml:space="preserve">                                     </w:t>
      </w:r>
      <w:r w:rsidRPr="008D6DEA">
        <w:rPr>
          <w:rFonts w:ascii="Times New Roman" w:hAnsi="Times New Roman"/>
          <w:szCs w:val="24"/>
          <w:lang w:val="pl-PL"/>
        </w:rPr>
        <w:t>wytwórcy.</w:t>
      </w:r>
    </w:p>
    <w:p w14:paraId="30320662" w14:textId="4851CB4C" w:rsidR="00545A3E" w:rsidRDefault="00545A3E" w:rsidP="00157F4D">
      <w:pPr>
        <w:pStyle w:val="Bezodstpw"/>
        <w:numPr>
          <w:ilvl w:val="0"/>
          <w:numId w:val="210"/>
        </w:numPr>
        <w:ind w:right="-6"/>
        <w:jc w:val="both"/>
        <w:rPr>
          <w:rFonts w:ascii="Times New Roman" w:hAnsi="Times New Roman"/>
          <w:szCs w:val="24"/>
          <w:lang w:val="pl-PL"/>
        </w:rPr>
      </w:pPr>
      <w:r w:rsidRPr="008D6DEA">
        <w:rPr>
          <w:rFonts w:ascii="Times New Roman" w:hAnsi="Times New Roman"/>
          <w:szCs w:val="24"/>
          <w:lang w:val="pl-PL"/>
        </w:rPr>
        <w:t xml:space="preserve">W przypadku zastrzeżeń co do zgodności materiału z zaświadczeniem o jakości </w:t>
      </w:r>
      <w:r w:rsidR="00210F55" w:rsidRPr="008D6DEA">
        <w:rPr>
          <w:rFonts w:ascii="Times New Roman" w:hAnsi="Times New Roman"/>
          <w:szCs w:val="24"/>
          <w:lang w:val="pl-PL"/>
        </w:rPr>
        <w:t xml:space="preserve">                                </w:t>
      </w:r>
      <w:r w:rsidRPr="008D6DEA">
        <w:rPr>
          <w:rFonts w:ascii="Times New Roman" w:hAnsi="Times New Roman"/>
          <w:szCs w:val="24"/>
          <w:lang w:val="pl-PL"/>
        </w:rPr>
        <w:t>wystawionym przez</w:t>
      </w:r>
      <w:r w:rsidRPr="008D6DEA">
        <w:rPr>
          <w:rFonts w:ascii="Times New Roman" w:hAnsi="Times New Roman"/>
          <w:szCs w:val="24"/>
          <w:lang w:val="pl-PL"/>
        </w:rPr>
        <w:tab/>
        <w:t>producenta – powinien być</w:t>
      </w:r>
      <w:r w:rsidRPr="008D6DEA">
        <w:rPr>
          <w:rFonts w:ascii="Times New Roman" w:hAnsi="Times New Roman"/>
          <w:szCs w:val="24"/>
          <w:lang w:val="pl-PL"/>
        </w:rPr>
        <w:tab/>
        <w:t xml:space="preserve">on zbadany zgodnie </w:t>
      </w:r>
      <w:r w:rsidR="00210F55" w:rsidRPr="008D6DEA">
        <w:rPr>
          <w:rFonts w:ascii="Times New Roman" w:hAnsi="Times New Roman"/>
          <w:szCs w:val="24"/>
          <w:lang w:val="pl-PL"/>
        </w:rPr>
        <w:t xml:space="preserve">                                        </w:t>
      </w:r>
      <w:r w:rsidRPr="008D6DEA">
        <w:rPr>
          <w:rFonts w:ascii="Times New Roman" w:hAnsi="Times New Roman"/>
          <w:szCs w:val="24"/>
          <w:lang w:val="pl-PL"/>
        </w:rPr>
        <w:t>z postanowieniami normy państwowej.</w:t>
      </w:r>
    </w:p>
    <w:p w14:paraId="0A2BB19A" w14:textId="00ED6438" w:rsidR="00545A3E" w:rsidRDefault="00545A3E" w:rsidP="00157F4D">
      <w:pPr>
        <w:pStyle w:val="Bezodstpw"/>
        <w:numPr>
          <w:ilvl w:val="0"/>
          <w:numId w:val="210"/>
        </w:numPr>
        <w:ind w:right="-6"/>
        <w:jc w:val="both"/>
        <w:rPr>
          <w:rFonts w:ascii="Times New Roman" w:hAnsi="Times New Roman"/>
          <w:szCs w:val="24"/>
          <w:lang w:val="pl-PL"/>
        </w:rPr>
      </w:pPr>
      <w:r w:rsidRPr="008D6DEA">
        <w:rPr>
          <w:rFonts w:ascii="Times New Roman" w:hAnsi="Times New Roman"/>
          <w:szCs w:val="24"/>
          <w:lang w:val="pl-PL"/>
        </w:rPr>
        <w:t xml:space="preserve">Nic dopuszcza się stosowania do robót materiałów, których właściwości  nie </w:t>
      </w:r>
      <w:r w:rsidR="00210F55" w:rsidRPr="008D6DEA">
        <w:rPr>
          <w:rFonts w:ascii="Times New Roman" w:hAnsi="Times New Roman"/>
          <w:szCs w:val="24"/>
          <w:lang w:val="pl-PL"/>
        </w:rPr>
        <w:t xml:space="preserve">                                  </w:t>
      </w:r>
      <w:r w:rsidRPr="008D6DEA">
        <w:rPr>
          <w:rFonts w:ascii="Times New Roman" w:hAnsi="Times New Roman"/>
          <w:szCs w:val="24"/>
          <w:lang w:val="pl-PL"/>
        </w:rPr>
        <w:t>odpowiadają wymaganiom przedmiotowych norm.</w:t>
      </w:r>
    </w:p>
    <w:p w14:paraId="2E2A64A1" w14:textId="77777777" w:rsidR="008D6DEA" w:rsidRDefault="008D6DEA" w:rsidP="008D6DEA">
      <w:pPr>
        <w:pStyle w:val="Bezodstpw"/>
        <w:ind w:left="720" w:right="-6"/>
        <w:jc w:val="both"/>
        <w:rPr>
          <w:rFonts w:ascii="Times New Roman" w:hAnsi="Times New Roman"/>
          <w:szCs w:val="24"/>
          <w:lang w:val="pl-PL"/>
        </w:rPr>
      </w:pPr>
    </w:p>
    <w:p w14:paraId="54849387" w14:textId="40C3B9E3" w:rsidR="008D6DEA" w:rsidRPr="008D6DEA" w:rsidRDefault="00545A3E" w:rsidP="00157F4D">
      <w:pPr>
        <w:pStyle w:val="Bezodstpw"/>
        <w:numPr>
          <w:ilvl w:val="0"/>
          <w:numId w:val="210"/>
        </w:numPr>
        <w:ind w:right="-6"/>
        <w:jc w:val="both"/>
        <w:rPr>
          <w:rFonts w:ascii="Times New Roman" w:hAnsi="Times New Roman"/>
          <w:szCs w:val="24"/>
          <w:lang w:val="pl-PL"/>
        </w:rPr>
      </w:pPr>
      <w:r w:rsidRPr="008D6DEA">
        <w:rPr>
          <w:rFonts w:ascii="Times New Roman" w:hAnsi="Times New Roman"/>
          <w:szCs w:val="24"/>
          <w:lang w:val="pl-PL"/>
        </w:rPr>
        <w:lastRenderedPageBreak/>
        <w:t xml:space="preserve">Nie należy stosować również materiałów przeterminowanych (po okresie </w:t>
      </w:r>
      <w:r w:rsidR="00210F55" w:rsidRPr="008D6DEA">
        <w:rPr>
          <w:rFonts w:ascii="Times New Roman" w:hAnsi="Times New Roman"/>
          <w:szCs w:val="24"/>
          <w:lang w:val="pl-PL"/>
        </w:rPr>
        <w:t xml:space="preserve">                                        </w:t>
      </w:r>
      <w:r w:rsidRPr="008D6DEA">
        <w:rPr>
          <w:rFonts w:ascii="Times New Roman" w:hAnsi="Times New Roman"/>
          <w:szCs w:val="24"/>
          <w:lang w:val="pl-PL"/>
        </w:rPr>
        <w:t>gwarancyjnym).</w:t>
      </w:r>
    </w:p>
    <w:p w14:paraId="2D3AA8FE" w14:textId="304502A7" w:rsidR="00545A3E" w:rsidRPr="008D6DEA" w:rsidRDefault="00545A3E" w:rsidP="00157F4D">
      <w:pPr>
        <w:pStyle w:val="Bezodstpw"/>
        <w:numPr>
          <w:ilvl w:val="0"/>
          <w:numId w:val="210"/>
        </w:numPr>
        <w:ind w:right="-6"/>
        <w:jc w:val="both"/>
        <w:rPr>
          <w:rFonts w:ascii="Times New Roman" w:hAnsi="Times New Roman"/>
          <w:szCs w:val="24"/>
          <w:lang w:val="pl-PL"/>
        </w:rPr>
      </w:pPr>
      <w:r w:rsidRPr="008D6DEA">
        <w:rPr>
          <w:rFonts w:ascii="Times New Roman" w:hAnsi="Times New Roman"/>
          <w:szCs w:val="24"/>
          <w:lang w:val="pl-PL"/>
        </w:rPr>
        <w:t>Wyniki  odbiorów  materiałów  i  wyrobów  powinny  być  każdorazowo  wpisywane do dziennika budowy.</w:t>
      </w:r>
    </w:p>
    <w:p w14:paraId="333161EB" w14:textId="33B06DBC" w:rsidR="00545A3E" w:rsidRPr="00210F55" w:rsidRDefault="00545A3E" w:rsidP="00210F55">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1660DEB1" w14:textId="634348D8" w:rsidR="004900FC" w:rsidRPr="00CD1A5C" w:rsidRDefault="00545A3E" w:rsidP="00CD1A5C">
      <w:pPr>
        <w:ind w:right="-6" w:firstLine="567"/>
        <w:jc w:val="both"/>
        <w:rPr>
          <w:rFonts w:ascii="Times New Roman" w:hAnsi="Times New Roman"/>
        </w:rPr>
      </w:pPr>
      <w:r w:rsidRPr="00AE19D5">
        <w:rPr>
          <w:rFonts w:ascii="Times New Roman" w:hAnsi="Times New Roman"/>
        </w:rPr>
        <w:t xml:space="preserve">Ogólne zasady obmiaru podano w STO – Wymagania ogólne. Jednostką  obmiarową  </w:t>
      </w:r>
      <w:r w:rsidR="00CD1A5C">
        <w:rPr>
          <w:rFonts w:ascii="Times New Roman" w:hAnsi="Times New Roman"/>
        </w:rPr>
        <w:t xml:space="preserve">                     </w:t>
      </w:r>
      <w:r w:rsidRPr="00AE19D5">
        <w:rPr>
          <w:rFonts w:ascii="Times New Roman" w:hAnsi="Times New Roman"/>
        </w:rPr>
        <w:t>robót  jest  m</w:t>
      </w:r>
      <w:r w:rsidRPr="00AE19D5">
        <w:rPr>
          <w:rFonts w:ascii="Times New Roman" w:hAnsi="Times New Roman"/>
          <w:vertAlign w:val="superscript"/>
        </w:rPr>
        <w:t>2</w:t>
      </w:r>
      <w:r w:rsidRPr="00AE19D5">
        <w:rPr>
          <w:rFonts w:ascii="Times New Roman" w:hAnsi="Times New Roman"/>
        </w:rPr>
        <w:t xml:space="preserve"> wykonanej izolacji. Ilość robót określa się  na podstawie  projektu  </w:t>
      </w:r>
      <w:r w:rsidR="00CD1A5C">
        <w:rPr>
          <w:rFonts w:ascii="Times New Roman" w:hAnsi="Times New Roman"/>
        </w:rPr>
        <w:t xml:space="preserve">                                                </w:t>
      </w:r>
      <w:r w:rsidRPr="00AE19D5">
        <w:rPr>
          <w:rFonts w:ascii="Times New Roman" w:hAnsi="Times New Roman"/>
        </w:rPr>
        <w:t xml:space="preserve">z  uwzględnieniem  zmian  zaaprobowanych  przez  Inspektora  Nadzoru i sprawdzonych </w:t>
      </w:r>
      <w:r w:rsidR="00CD1A5C">
        <w:rPr>
          <w:rFonts w:ascii="Times New Roman" w:hAnsi="Times New Roman"/>
        </w:rPr>
        <w:t xml:space="preserve">                       </w:t>
      </w:r>
      <w:r w:rsidRPr="00AE19D5">
        <w:rPr>
          <w:rFonts w:ascii="Times New Roman" w:hAnsi="Times New Roman"/>
        </w:rPr>
        <w:t>w naturze.</w:t>
      </w:r>
    </w:p>
    <w:p w14:paraId="4D04B1C5" w14:textId="54049E2F" w:rsidR="00545A3E" w:rsidRPr="00210F55" w:rsidRDefault="00545A3E" w:rsidP="000C1B9E">
      <w:pPr>
        <w:pStyle w:val="Akapitzlist"/>
        <w:numPr>
          <w:ilvl w:val="0"/>
          <w:numId w:val="3"/>
        </w:numPr>
      </w:pPr>
      <w:r w:rsidRPr="00AE19D5">
        <w:t>ODBIÓR ROBÓT.</w:t>
      </w:r>
    </w:p>
    <w:p w14:paraId="4824ACB4" w14:textId="77777777" w:rsidR="00545A3E" w:rsidRPr="00AE19D5" w:rsidRDefault="00545A3E" w:rsidP="0052487B">
      <w:pPr>
        <w:pStyle w:val="Podtytu"/>
        <w:rPr>
          <w:lang w:eastAsia="en-US"/>
        </w:rPr>
      </w:pPr>
      <w:r w:rsidRPr="00AE19D5">
        <w:rPr>
          <w:lang w:eastAsia="en-US"/>
        </w:rPr>
        <w:t xml:space="preserve">Ogólne zasady odbioru robót </w:t>
      </w:r>
    </w:p>
    <w:p w14:paraId="7919DD39" w14:textId="53289B69" w:rsidR="00210F55" w:rsidRPr="00210F55" w:rsidRDefault="00545A3E" w:rsidP="004226FC">
      <w:pPr>
        <w:ind w:right="-6" w:firstLine="567"/>
        <w:jc w:val="both"/>
        <w:rPr>
          <w:rFonts w:ascii="Times New Roman" w:hAnsi="Times New Roman"/>
        </w:rPr>
      </w:pPr>
      <w:r w:rsidRPr="00AE19D5">
        <w:rPr>
          <w:rFonts w:ascii="Times New Roman" w:hAnsi="Times New Roman"/>
        </w:rPr>
        <w:t>Roboty uznaje się za wykonane zgodnie z dokumentacją projektową, i wymaganiami</w:t>
      </w:r>
      <w:r w:rsidR="00210F55">
        <w:rPr>
          <w:rFonts w:ascii="Times New Roman" w:hAnsi="Times New Roman"/>
        </w:rPr>
        <w:t xml:space="preserve">                      </w:t>
      </w:r>
      <w:r w:rsidRPr="00AE19D5">
        <w:rPr>
          <w:rFonts w:ascii="Times New Roman" w:hAnsi="Times New Roman"/>
        </w:rPr>
        <w:t xml:space="preserve"> Inspektora Nadzoru, jeżeli wszystkie pomiary i badania z zachowaniem tolerancji w</w:t>
      </w:r>
      <w:r w:rsidR="00210F55">
        <w:rPr>
          <w:rFonts w:ascii="Times New Roman" w:hAnsi="Times New Roman"/>
        </w:rPr>
        <w:t>g pkt. 6 dały wyniki pozytywne.</w:t>
      </w:r>
    </w:p>
    <w:p w14:paraId="6C7F1A71" w14:textId="31C8E11A" w:rsidR="00545A3E" w:rsidRPr="00AE19D5" w:rsidRDefault="00545A3E" w:rsidP="0052487B">
      <w:pPr>
        <w:pStyle w:val="Podtytu"/>
        <w:rPr>
          <w:lang w:eastAsia="en-US"/>
        </w:rPr>
      </w:pPr>
      <w:r w:rsidRPr="00AE19D5">
        <w:rPr>
          <w:lang w:eastAsia="en-US"/>
        </w:rPr>
        <w:t>Odbiór</w:t>
      </w:r>
      <w:r w:rsidR="004900FC" w:rsidRPr="00AE19D5">
        <w:rPr>
          <w:lang w:eastAsia="en-US"/>
        </w:rPr>
        <w:t xml:space="preserve"> powierzchni podłoża.</w:t>
      </w:r>
    </w:p>
    <w:p w14:paraId="61DA3EE3" w14:textId="158ABCD4" w:rsidR="00545A3E" w:rsidRPr="004226FC" w:rsidRDefault="004900FC" w:rsidP="004226FC">
      <w:pPr>
        <w:ind w:right="-6" w:firstLine="567"/>
        <w:jc w:val="both"/>
        <w:rPr>
          <w:rFonts w:ascii="Times New Roman" w:hAnsi="Times New Roman"/>
        </w:rPr>
      </w:pPr>
      <w:r w:rsidRPr="00AE19D5">
        <w:rPr>
          <w:rFonts w:ascii="Times New Roman" w:hAnsi="Times New Roman"/>
        </w:rPr>
        <w:t xml:space="preserve">Odbiór podłoża należy przeprowadzić bezpośrednio przed przystąpieniem do robót </w:t>
      </w:r>
      <w:r w:rsidR="00210F55">
        <w:rPr>
          <w:rFonts w:ascii="Times New Roman" w:hAnsi="Times New Roman"/>
        </w:rPr>
        <w:t xml:space="preserve">                         </w:t>
      </w:r>
      <w:r w:rsidRPr="00AE19D5">
        <w:rPr>
          <w:rFonts w:ascii="Times New Roman" w:hAnsi="Times New Roman"/>
        </w:rPr>
        <w:t xml:space="preserve">tynkowych. Podłoże powinno być przygotowane zgodnie z wymaganiami. Jeżeli odbiór </w:t>
      </w:r>
      <w:r w:rsidR="00210F55">
        <w:rPr>
          <w:rFonts w:ascii="Times New Roman" w:hAnsi="Times New Roman"/>
        </w:rPr>
        <w:t xml:space="preserve">                        </w:t>
      </w:r>
      <w:r w:rsidRPr="00AE19D5">
        <w:rPr>
          <w:rFonts w:ascii="Times New Roman" w:hAnsi="Times New Roman"/>
        </w:rPr>
        <w:t>podłoża odbywa się po dłuższym czasie od jego wykonania, należy podłoże oczyścić i zmyć wodą.</w:t>
      </w:r>
    </w:p>
    <w:p w14:paraId="6BC9BF66" w14:textId="16330848" w:rsidR="004900FC" w:rsidRPr="00AE19D5" w:rsidRDefault="004900FC" w:rsidP="0052487B">
      <w:pPr>
        <w:pStyle w:val="Podtytu"/>
        <w:rPr>
          <w:lang w:eastAsia="en-US"/>
        </w:rPr>
      </w:pPr>
      <w:r w:rsidRPr="00AE19D5">
        <w:rPr>
          <w:lang w:eastAsia="en-US"/>
        </w:rPr>
        <w:t>Odbiór wyprawy elewacyjnej.</w:t>
      </w:r>
    </w:p>
    <w:p w14:paraId="2DFDEE6A" w14:textId="15FFB70F" w:rsidR="004900FC" w:rsidRPr="00AE19D5" w:rsidRDefault="004900FC" w:rsidP="004226FC">
      <w:pPr>
        <w:ind w:right="-6" w:firstLine="567"/>
        <w:jc w:val="both"/>
        <w:rPr>
          <w:rFonts w:ascii="Times New Roman" w:hAnsi="Times New Roman"/>
        </w:rPr>
      </w:pPr>
      <w:r w:rsidRPr="00AE19D5">
        <w:rPr>
          <w:rFonts w:ascii="Times New Roman" w:hAnsi="Times New Roman"/>
        </w:rPr>
        <w:t xml:space="preserve">Ukształtowanie powierzchni, krawędzie przecięcia powierzchni oraz kąty dwuścienne </w:t>
      </w:r>
      <w:r w:rsidR="00210F55">
        <w:rPr>
          <w:rFonts w:ascii="Times New Roman" w:hAnsi="Times New Roman"/>
        </w:rPr>
        <w:t xml:space="preserve">                     </w:t>
      </w:r>
      <w:r w:rsidRPr="00AE19D5">
        <w:rPr>
          <w:rFonts w:ascii="Times New Roman" w:hAnsi="Times New Roman"/>
        </w:rPr>
        <w:t>powinny być zgodne z dokumentacją techniczną.</w:t>
      </w:r>
      <w:r w:rsidR="004226FC">
        <w:rPr>
          <w:rFonts w:ascii="Times New Roman" w:hAnsi="Times New Roman"/>
        </w:rPr>
        <w:t xml:space="preserve"> </w:t>
      </w:r>
      <w:r w:rsidRPr="00AE19D5">
        <w:rPr>
          <w:rFonts w:ascii="Times New Roman" w:hAnsi="Times New Roman"/>
        </w:rPr>
        <w:t>Dopuszczalne odchylenia powierzchni tynku kat. III od płaszczyzny i odchylenie krawędzi od linii prostej - nie większe niż 3 mm i w liczbie nie większej niż 3 na cał</w:t>
      </w:r>
      <w:r w:rsidR="004226FC">
        <w:rPr>
          <w:rFonts w:ascii="Times New Roman" w:hAnsi="Times New Roman"/>
        </w:rPr>
        <w:t xml:space="preserve">ej długości taty kontrolnej 2m. </w:t>
      </w:r>
      <w:r w:rsidRPr="00AE19D5">
        <w:rPr>
          <w:rFonts w:ascii="Times New Roman" w:hAnsi="Times New Roman"/>
        </w:rPr>
        <w:t>Niedopuszczalne są następujące wady:</w:t>
      </w:r>
    </w:p>
    <w:p w14:paraId="01B016DA" w14:textId="6237775C" w:rsidR="004900FC" w:rsidRDefault="004900FC" w:rsidP="00157F4D">
      <w:pPr>
        <w:pStyle w:val="Bezodstpw"/>
        <w:numPr>
          <w:ilvl w:val="0"/>
          <w:numId w:val="211"/>
        </w:numPr>
        <w:ind w:right="-6"/>
        <w:jc w:val="both"/>
        <w:rPr>
          <w:rFonts w:ascii="Times New Roman" w:hAnsi="Times New Roman"/>
          <w:szCs w:val="24"/>
          <w:lang w:val="pl-PL"/>
        </w:rPr>
      </w:pPr>
      <w:r w:rsidRPr="00AE19D5">
        <w:rPr>
          <w:rFonts w:ascii="Times New Roman" w:hAnsi="Times New Roman"/>
          <w:szCs w:val="24"/>
          <w:lang w:val="pl-PL"/>
        </w:rPr>
        <w:t>wykwity w postaci nalotu wykrystalizowanych na powierzchni tynków roztworów soli przenikających z podłoża, pilśni itp.,</w:t>
      </w:r>
    </w:p>
    <w:p w14:paraId="5B696177" w14:textId="7764D3F4" w:rsidR="004900FC" w:rsidRDefault="004900FC" w:rsidP="00157F4D">
      <w:pPr>
        <w:pStyle w:val="Bezodstpw"/>
        <w:numPr>
          <w:ilvl w:val="0"/>
          <w:numId w:val="211"/>
        </w:numPr>
        <w:ind w:right="-6"/>
        <w:jc w:val="both"/>
        <w:rPr>
          <w:rFonts w:ascii="Times New Roman" w:hAnsi="Times New Roman"/>
          <w:szCs w:val="24"/>
          <w:lang w:val="pl-PL"/>
        </w:rPr>
      </w:pPr>
      <w:r w:rsidRPr="004226FC">
        <w:rPr>
          <w:rFonts w:ascii="Times New Roman" w:hAnsi="Times New Roman"/>
          <w:szCs w:val="24"/>
          <w:lang w:val="pl-PL"/>
        </w:rPr>
        <w:t xml:space="preserve">trwale ślady zacieków na powierzchni, odstawanie, odparzenia i pęcherze wskutek </w:t>
      </w:r>
      <w:r w:rsidR="005F0577" w:rsidRPr="004226FC">
        <w:rPr>
          <w:rFonts w:ascii="Times New Roman" w:hAnsi="Times New Roman"/>
          <w:szCs w:val="24"/>
          <w:lang w:val="pl-PL"/>
        </w:rPr>
        <w:t xml:space="preserve">                      </w:t>
      </w:r>
      <w:r w:rsidRPr="004226FC">
        <w:rPr>
          <w:rFonts w:ascii="Times New Roman" w:hAnsi="Times New Roman"/>
          <w:szCs w:val="24"/>
          <w:lang w:val="pl-PL"/>
        </w:rPr>
        <w:t>niedostatecznej przyczepności tynku do podłoża,</w:t>
      </w:r>
    </w:p>
    <w:p w14:paraId="40E2067E" w14:textId="5D3933D8" w:rsidR="004900FC" w:rsidRDefault="004900FC" w:rsidP="00157F4D">
      <w:pPr>
        <w:pStyle w:val="Bezodstpw"/>
        <w:numPr>
          <w:ilvl w:val="0"/>
          <w:numId w:val="211"/>
        </w:numPr>
        <w:ind w:right="-6"/>
        <w:jc w:val="both"/>
        <w:rPr>
          <w:rFonts w:ascii="Times New Roman" w:hAnsi="Times New Roman"/>
          <w:szCs w:val="24"/>
          <w:lang w:val="pl-PL"/>
        </w:rPr>
      </w:pPr>
      <w:r w:rsidRPr="004226FC">
        <w:rPr>
          <w:rFonts w:ascii="Times New Roman" w:hAnsi="Times New Roman"/>
          <w:szCs w:val="24"/>
          <w:lang w:val="pl-PL"/>
        </w:rPr>
        <w:t>spękania tynku,</w:t>
      </w:r>
    </w:p>
    <w:p w14:paraId="74CCFBE1" w14:textId="0FE59707" w:rsidR="004900FC" w:rsidRPr="004226FC" w:rsidRDefault="004900FC" w:rsidP="00157F4D">
      <w:pPr>
        <w:pStyle w:val="Bezodstpw"/>
        <w:numPr>
          <w:ilvl w:val="0"/>
          <w:numId w:val="211"/>
        </w:numPr>
        <w:ind w:right="-6"/>
        <w:jc w:val="both"/>
        <w:rPr>
          <w:rFonts w:ascii="Times New Roman" w:hAnsi="Times New Roman"/>
          <w:szCs w:val="24"/>
          <w:lang w:val="pl-PL"/>
        </w:rPr>
      </w:pPr>
      <w:r w:rsidRPr="004226FC">
        <w:rPr>
          <w:rFonts w:ascii="Times New Roman" w:hAnsi="Times New Roman"/>
          <w:szCs w:val="24"/>
          <w:lang w:val="pl-PL"/>
        </w:rPr>
        <w:t>odparzenia tynku.</w:t>
      </w:r>
    </w:p>
    <w:p w14:paraId="7387FE16" w14:textId="49A3AB9E" w:rsidR="004900FC" w:rsidRPr="00AE19D5" w:rsidRDefault="004900FC" w:rsidP="005E370C">
      <w:pPr>
        <w:ind w:right="-6" w:firstLine="567"/>
        <w:jc w:val="both"/>
        <w:rPr>
          <w:rFonts w:ascii="Times New Roman" w:hAnsi="Times New Roman"/>
        </w:rPr>
      </w:pPr>
      <w:r w:rsidRPr="00AE19D5">
        <w:rPr>
          <w:rFonts w:ascii="Times New Roman" w:hAnsi="Times New Roman"/>
        </w:rPr>
        <w:t>Przy wykonywaniu wypraw tynkarskich należy zwracać szczególną uwagę na temperaturę powietrza w czasie robót oraz po ich wykonaniu.</w:t>
      </w:r>
      <w:r w:rsidR="004226FC">
        <w:rPr>
          <w:rFonts w:ascii="Times New Roman" w:hAnsi="Times New Roman"/>
        </w:rPr>
        <w:t xml:space="preserve"> </w:t>
      </w:r>
      <w:r w:rsidRPr="00AE19D5">
        <w:rPr>
          <w:rFonts w:ascii="Times New Roman" w:hAnsi="Times New Roman"/>
        </w:rPr>
        <w:t>Przy odbiorze należy także zwrócić uwagę na to, czy  wyprawa tynkarska została naniesiona w jednobarwnej i jednakowej fakturze zewnętrznej. Części ściany pokrywane w różnym czasie nie powinny wykazywać żadnych</w:t>
      </w:r>
      <w:r w:rsidR="005E370C">
        <w:rPr>
          <w:rFonts w:ascii="Times New Roman" w:hAnsi="Times New Roman"/>
        </w:rPr>
        <w:t xml:space="preserve">                              </w:t>
      </w:r>
      <w:r w:rsidRPr="00AE19D5">
        <w:rPr>
          <w:rFonts w:ascii="Times New Roman" w:hAnsi="Times New Roman"/>
        </w:rPr>
        <w:t xml:space="preserve">  różnic, co można osiągnąć  nanosząc zaprawę tynkarską na wydzielone części ścian bez</w:t>
      </w:r>
      <w:r w:rsidR="005E370C">
        <w:rPr>
          <w:rFonts w:ascii="Times New Roman" w:hAnsi="Times New Roman"/>
        </w:rPr>
        <w:t xml:space="preserve"> dłuższych przerw.</w:t>
      </w:r>
    </w:p>
    <w:p w14:paraId="0CAB8786" w14:textId="031C327E" w:rsidR="00545A3E" w:rsidRPr="00AE19D5" w:rsidRDefault="00545A3E" w:rsidP="0052487B">
      <w:pPr>
        <w:pStyle w:val="Podtytu"/>
        <w:rPr>
          <w:lang w:eastAsia="en-US"/>
        </w:rPr>
      </w:pPr>
      <w:r w:rsidRPr="00AE19D5">
        <w:rPr>
          <w:lang w:eastAsia="en-US"/>
        </w:rPr>
        <w:t>Podstawa płatności.</w:t>
      </w:r>
    </w:p>
    <w:p w14:paraId="19A7FBCF" w14:textId="617A81CF" w:rsidR="00545A3E" w:rsidRPr="005E370C" w:rsidRDefault="00545A3E" w:rsidP="005E370C">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r w:rsidR="005E370C">
        <w:rPr>
          <w:rFonts w:ascii="Times New Roman" w:hAnsi="Times New Roman"/>
        </w:rPr>
        <w:t xml:space="preserve"> </w:t>
      </w:r>
      <w:r w:rsidRPr="00AE19D5">
        <w:rPr>
          <w:rFonts w:ascii="Times New Roman" w:hAnsi="Times New Roman"/>
        </w:rPr>
        <w:t>Płaci się za roboty wykonane w jednostkach podanych w punkcie 7.</w:t>
      </w:r>
      <w:r w:rsidR="004900FC" w:rsidRPr="00AE19D5">
        <w:rPr>
          <w:rFonts w:ascii="Times New Roman" w:hAnsi="Times New Roman"/>
        </w:rPr>
        <w:t xml:space="preserve"> Cena obejmuje: </w:t>
      </w:r>
      <w:r w:rsidR="005F0577">
        <w:rPr>
          <w:rFonts w:ascii="Times New Roman" w:hAnsi="Times New Roman"/>
        </w:rPr>
        <w:t xml:space="preserve">                         </w:t>
      </w:r>
      <w:r w:rsidR="004900FC" w:rsidRPr="00AE19D5">
        <w:rPr>
          <w:rFonts w:ascii="Times New Roman" w:hAnsi="Times New Roman"/>
        </w:rPr>
        <w:t xml:space="preserve">przygotowanie zapraw, dostarczenie materiałów, ustawienie i rozbiórkę rusztowań, </w:t>
      </w:r>
      <w:r w:rsidR="005F0577">
        <w:rPr>
          <w:rFonts w:ascii="Times New Roman" w:hAnsi="Times New Roman"/>
        </w:rPr>
        <w:t xml:space="preserve">                                    </w:t>
      </w:r>
      <w:r w:rsidR="004900FC" w:rsidRPr="00AE19D5">
        <w:rPr>
          <w:rFonts w:ascii="Times New Roman" w:hAnsi="Times New Roman"/>
        </w:rPr>
        <w:t xml:space="preserve">umocowanie i zdjęcie listew tynkarskich, osiatkowanie bruzd, osadzenie kratek </w:t>
      </w:r>
      <w:r w:rsidR="005F0577">
        <w:rPr>
          <w:rFonts w:ascii="Times New Roman" w:hAnsi="Times New Roman"/>
        </w:rPr>
        <w:t xml:space="preserve">                                            </w:t>
      </w:r>
      <w:r w:rsidR="004900FC" w:rsidRPr="00AE19D5">
        <w:rPr>
          <w:rFonts w:ascii="Times New Roman" w:hAnsi="Times New Roman"/>
        </w:rPr>
        <w:t>wentylacyjnych i innych drobnych elementów, reperacje tynków po dziurach i hakach,</w:t>
      </w:r>
      <w:r w:rsidR="005F0577">
        <w:rPr>
          <w:rFonts w:ascii="Times New Roman" w:hAnsi="Times New Roman"/>
        </w:rPr>
        <w:t xml:space="preserve">                        </w:t>
      </w:r>
      <w:r w:rsidR="004900FC" w:rsidRPr="00AE19D5">
        <w:rPr>
          <w:rFonts w:ascii="Times New Roman" w:hAnsi="Times New Roman"/>
        </w:rPr>
        <w:t xml:space="preserve"> oczyszczenie miejsca pracy po dziurach i haka</w:t>
      </w:r>
      <w:r w:rsidR="005E370C">
        <w:rPr>
          <w:rFonts w:ascii="Times New Roman" w:hAnsi="Times New Roman"/>
        </w:rPr>
        <w:t>ch, uprzątnięcie miejsca pracy.</w:t>
      </w:r>
    </w:p>
    <w:p w14:paraId="4B1AA166" w14:textId="77777777" w:rsidR="005E370C" w:rsidRDefault="00545A3E" w:rsidP="005F0577">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66ADFC75" w14:textId="0BEAD5D9" w:rsidR="00545A3E" w:rsidRPr="005F0577" w:rsidRDefault="00545A3E" w:rsidP="005E370C">
      <w:pPr>
        <w:pStyle w:val="Tekstpodstawowy"/>
        <w:ind w:left="450" w:right="1134"/>
        <w:jc w:val="both"/>
        <w:rPr>
          <w:rFonts w:ascii="Times New Roman" w:hAnsi="Times New Roman"/>
          <w:b/>
        </w:rPr>
      </w:pPr>
      <w:r w:rsidRPr="00AE19D5">
        <w:rPr>
          <w:rFonts w:ascii="Times New Roman" w:hAnsi="Times New Roman"/>
          <w:b/>
        </w:rPr>
        <w:t>I TOWARZYSZĄCYCH.</w:t>
      </w:r>
    </w:p>
    <w:p w14:paraId="05DB8CD2" w14:textId="77777777" w:rsidR="005E370C" w:rsidRDefault="00545A3E" w:rsidP="005E370C">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5201975B" w14:textId="2421E48A" w:rsidR="008C21AA" w:rsidRPr="00AE19D5" w:rsidRDefault="00545A3E" w:rsidP="005E370C">
      <w:pPr>
        <w:ind w:right="-6" w:firstLine="567"/>
        <w:jc w:val="both"/>
        <w:rPr>
          <w:rFonts w:ascii="Times New Roman" w:hAnsi="Times New Roman"/>
        </w:rPr>
      </w:pPr>
      <w:r w:rsidRPr="00AE19D5">
        <w:rPr>
          <w:rFonts w:ascii="Times New Roman" w:hAnsi="Times New Roman"/>
        </w:rPr>
        <w:t>Roboty towarzyszące i tymczasowe wyszczególnione w punkcie 1.5. niniejszej</w:t>
      </w:r>
      <w:r w:rsidR="005F0577">
        <w:rPr>
          <w:rFonts w:ascii="Times New Roman" w:hAnsi="Times New Roman"/>
        </w:rPr>
        <w:t xml:space="preserve">                                   </w:t>
      </w:r>
      <w:r w:rsidRPr="00AE19D5">
        <w:rPr>
          <w:rFonts w:ascii="Times New Roman" w:hAnsi="Times New Roman"/>
        </w:rPr>
        <w:t xml:space="preserve"> Specyfikacji Technicznej, za wyjątkiem robót towarzyszących lub tymczasowych ujętych </w:t>
      </w:r>
      <w:r w:rsidR="005F0577">
        <w:rPr>
          <w:rFonts w:ascii="Times New Roman" w:hAnsi="Times New Roman"/>
        </w:rPr>
        <w:t xml:space="preserve">                         </w:t>
      </w:r>
      <w:r w:rsidRPr="00AE19D5">
        <w:rPr>
          <w:rFonts w:ascii="Times New Roman" w:hAnsi="Times New Roman"/>
        </w:rPr>
        <w:t xml:space="preserve">w odrębnych pozycjach przedmiaru będą uwzględnione w cenach jednostkowych za </w:t>
      </w:r>
      <w:r w:rsidR="005F0577">
        <w:rPr>
          <w:rFonts w:ascii="Times New Roman" w:hAnsi="Times New Roman"/>
        </w:rPr>
        <w:t xml:space="preserve">                                 </w:t>
      </w:r>
      <w:r w:rsidRPr="00AE19D5">
        <w:rPr>
          <w:rFonts w:ascii="Times New Roman" w:hAnsi="Times New Roman"/>
        </w:rPr>
        <w:t>wykonanie robót budowlanych podstawowy jak zapisano wyżej.</w:t>
      </w:r>
    </w:p>
    <w:p w14:paraId="277207BE" w14:textId="342FD705" w:rsidR="00545A3E" w:rsidRPr="005F0577" w:rsidRDefault="00545A3E" w:rsidP="005F0577">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PRZEPISY ZWIĄZANE.</w:t>
      </w:r>
    </w:p>
    <w:p w14:paraId="51C21718" w14:textId="12D56F6C" w:rsidR="00C369E9" w:rsidRDefault="00C369E9" w:rsidP="00157F4D">
      <w:pPr>
        <w:pStyle w:val="Bezodstpw"/>
        <w:numPr>
          <w:ilvl w:val="0"/>
          <w:numId w:val="212"/>
        </w:numPr>
        <w:ind w:right="-6"/>
        <w:jc w:val="both"/>
        <w:rPr>
          <w:rFonts w:ascii="Times New Roman" w:hAnsi="Times New Roman"/>
          <w:szCs w:val="24"/>
          <w:lang w:val="pl-PL"/>
        </w:rPr>
      </w:pPr>
      <w:r w:rsidRPr="00AE19D5">
        <w:rPr>
          <w:rFonts w:ascii="Times New Roman" w:hAnsi="Times New Roman"/>
          <w:szCs w:val="24"/>
          <w:lang w:val="pl-PL"/>
        </w:rPr>
        <w:t>PN-70/B-10100</w:t>
      </w:r>
      <w:r w:rsidRPr="00AE19D5">
        <w:rPr>
          <w:rFonts w:ascii="Times New Roman" w:hAnsi="Times New Roman"/>
          <w:szCs w:val="24"/>
          <w:lang w:val="pl-PL"/>
        </w:rPr>
        <w:tab/>
        <w:t xml:space="preserve">Roboty tynkowe. Tynki zwykłe. Wymagania i badania przy </w:t>
      </w:r>
      <w:r w:rsidR="005F0577">
        <w:rPr>
          <w:rFonts w:ascii="Times New Roman" w:hAnsi="Times New Roman"/>
          <w:szCs w:val="24"/>
          <w:lang w:val="pl-PL"/>
        </w:rPr>
        <w:t xml:space="preserve">                                  </w:t>
      </w:r>
      <w:r w:rsidRPr="00AE19D5">
        <w:rPr>
          <w:rFonts w:ascii="Times New Roman" w:hAnsi="Times New Roman"/>
          <w:szCs w:val="24"/>
          <w:lang w:val="pl-PL"/>
        </w:rPr>
        <w:t>odbiorze,</w:t>
      </w:r>
    </w:p>
    <w:p w14:paraId="1DFCE10B" w14:textId="7F6ED402" w:rsidR="00C369E9" w:rsidRDefault="00C369E9" w:rsidP="00157F4D">
      <w:pPr>
        <w:pStyle w:val="Bezodstpw"/>
        <w:numPr>
          <w:ilvl w:val="0"/>
          <w:numId w:val="212"/>
        </w:numPr>
        <w:ind w:right="-6"/>
        <w:jc w:val="both"/>
        <w:rPr>
          <w:rFonts w:ascii="Times New Roman" w:hAnsi="Times New Roman"/>
          <w:szCs w:val="24"/>
          <w:lang w:val="pl-PL"/>
        </w:rPr>
      </w:pPr>
      <w:r w:rsidRPr="005E370C">
        <w:rPr>
          <w:rFonts w:ascii="Times New Roman" w:hAnsi="Times New Roman"/>
          <w:szCs w:val="24"/>
          <w:lang w:val="pl-PL"/>
        </w:rPr>
        <w:t xml:space="preserve">PN-EN 1008:2004 Woda zarobowa do betonu. Specyfikacja. Pobieranie próbek </w:t>
      </w:r>
      <w:r w:rsidR="005F0577" w:rsidRPr="005E370C">
        <w:rPr>
          <w:rFonts w:ascii="Times New Roman" w:hAnsi="Times New Roman"/>
          <w:szCs w:val="24"/>
          <w:lang w:val="pl-PL"/>
        </w:rPr>
        <w:t xml:space="preserve">                           </w:t>
      </w:r>
      <w:r w:rsidRPr="005E370C">
        <w:rPr>
          <w:rFonts w:ascii="Times New Roman" w:hAnsi="Times New Roman"/>
          <w:szCs w:val="24"/>
          <w:lang w:val="pl-PL"/>
        </w:rPr>
        <w:t>cementu powszechnego użytku,</w:t>
      </w:r>
    </w:p>
    <w:p w14:paraId="7A4CC720" w14:textId="2AC22F69" w:rsidR="00545A3E" w:rsidRPr="005E370C" w:rsidRDefault="00C369E9" w:rsidP="00157F4D">
      <w:pPr>
        <w:pStyle w:val="Bezodstpw"/>
        <w:numPr>
          <w:ilvl w:val="0"/>
          <w:numId w:val="212"/>
        </w:numPr>
        <w:ind w:right="-6"/>
        <w:jc w:val="both"/>
        <w:rPr>
          <w:rFonts w:ascii="Times New Roman" w:hAnsi="Times New Roman"/>
          <w:szCs w:val="24"/>
          <w:lang w:val="pl-PL"/>
        </w:rPr>
      </w:pPr>
      <w:r w:rsidRPr="005E370C">
        <w:rPr>
          <w:rFonts w:ascii="Times New Roman" w:hAnsi="Times New Roman"/>
          <w:szCs w:val="24"/>
          <w:lang w:val="pl-PL"/>
        </w:rPr>
        <w:t>Dokumentacja projektowa i dokumenty formalno-prawne.</w:t>
      </w:r>
    </w:p>
    <w:p w14:paraId="7E8C6645" w14:textId="7BC39B47" w:rsidR="005F0577" w:rsidRDefault="005F0577" w:rsidP="005F0577">
      <w:pPr>
        <w:pStyle w:val="Bezodstpw"/>
        <w:ind w:right="1134"/>
        <w:jc w:val="both"/>
        <w:rPr>
          <w:rFonts w:ascii="Times New Roman" w:hAnsi="Times New Roman"/>
          <w:szCs w:val="24"/>
          <w:lang w:val="pl-PL"/>
        </w:rPr>
      </w:pPr>
    </w:p>
    <w:p w14:paraId="1A28F911" w14:textId="072F7C10" w:rsidR="005F0577" w:rsidRDefault="005F0577" w:rsidP="005F0577">
      <w:pPr>
        <w:pStyle w:val="Bezodstpw"/>
        <w:ind w:right="1134"/>
        <w:jc w:val="both"/>
        <w:rPr>
          <w:rFonts w:ascii="Times New Roman" w:hAnsi="Times New Roman"/>
          <w:szCs w:val="24"/>
          <w:lang w:val="pl-PL"/>
        </w:rPr>
      </w:pPr>
    </w:p>
    <w:p w14:paraId="43B727FC" w14:textId="5953DFE3" w:rsidR="005F0577" w:rsidRDefault="005F0577" w:rsidP="005F0577">
      <w:pPr>
        <w:pStyle w:val="Bezodstpw"/>
        <w:ind w:right="1134"/>
        <w:jc w:val="both"/>
        <w:rPr>
          <w:rFonts w:ascii="Times New Roman" w:hAnsi="Times New Roman"/>
          <w:szCs w:val="24"/>
          <w:lang w:val="pl-PL"/>
        </w:rPr>
      </w:pPr>
    </w:p>
    <w:p w14:paraId="01C0F0BE" w14:textId="45B2B3F1" w:rsidR="005F0577" w:rsidRDefault="005F0577" w:rsidP="005F0577">
      <w:pPr>
        <w:pStyle w:val="Bezodstpw"/>
        <w:ind w:right="1134"/>
        <w:jc w:val="both"/>
        <w:rPr>
          <w:rFonts w:ascii="Times New Roman" w:hAnsi="Times New Roman"/>
          <w:szCs w:val="24"/>
          <w:lang w:val="pl-PL"/>
        </w:rPr>
      </w:pPr>
    </w:p>
    <w:p w14:paraId="73ADF9BE" w14:textId="47EA3810" w:rsidR="005F0577" w:rsidRDefault="005F0577" w:rsidP="005F0577">
      <w:pPr>
        <w:pStyle w:val="Bezodstpw"/>
        <w:ind w:right="1134"/>
        <w:jc w:val="both"/>
        <w:rPr>
          <w:rFonts w:ascii="Times New Roman" w:hAnsi="Times New Roman"/>
          <w:szCs w:val="24"/>
          <w:lang w:val="pl-PL"/>
        </w:rPr>
      </w:pPr>
    </w:p>
    <w:p w14:paraId="7F75A728" w14:textId="5A954494" w:rsidR="005F0577" w:rsidRDefault="005F0577" w:rsidP="005F0577">
      <w:pPr>
        <w:pStyle w:val="Bezodstpw"/>
        <w:ind w:right="1134"/>
        <w:jc w:val="both"/>
        <w:rPr>
          <w:rFonts w:ascii="Times New Roman" w:hAnsi="Times New Roman"/>
          <w:szCs w:val="24"/>
          <w:lang w:val="pl-PL"/>
        </w:rPr>
      </w:pPr>
    </w:p>
    <w:p w14:paraId="2B74C293" w14:textId="6FAAE3E8" w:rsidR="005F0577" w:rsidRDefault="005F0577" w:rsidP="005F0577">
      <w:pPr>
        <w:pStyle w:val="Bezodstpw"/>
        <w:ind w:right="1134"/>
        <w:jc w:val="both"/>
        <w:rPr>
          <w:rFonts w:ascii="Times New Roman" w:hAnsi="Times New Roman"/>
          <w:szCs w:val="24"/>
          <w:lang w:val="pl-PL"/>
        </w:rPr>
      </w:pPr>
    </w:p>
    <w:p w14:paraId="09F62E00" w14:textId="31E4E003" w:rsidR="005F0577" w:rsidRDefault="005F0577" w:rsidP="005F0577">
      <w:pPr>
        <w:pStyle w:val="Bezodstpw"/>
        <w:ind w:right="1134"/>
        <w:jc w:val="both"/>
        <w:rPr>
          <w:rFonts w:ascii="Times New Roman" w:hAnsi="Times New Roman"/>
          <w:szCs w:val="24"/>
          <w:lang w:val="pl-PL"/>
        </w:rPr>
      </w:pPr>
    </w:p>
    <w:p w14:paraId="3472A19E" w14:textId="4056679E" w:rsidR="005F0577" w:rsidRDefault="005F0577" w:rsidP="005F0577">
      <w:pPr>
        <w:pStyle w:val="Bezodstpw"/>
        <w:ind w:right="1134"/>
        <w:jc w:val="both"/>
        <w:rPr>
          <w:rFonts w:ascii="Times New Roman" w:hAnsi="Times New Roman"/>
          <w:szCs w:val="24"/>
          <w:lang w:val="pl-PL"/>
        </w:rPr>
      </w:pPr>
    </w:p>
    <w:p w14:paraId="4DD20053" w14:textId="2D8430BE" w:rsidR="005F0577" w:rsidRDefault="005F0577" w:rsidP="005F0577">
      <w:pPr>
        <w:pStyle w:val="Bezodstpw"/>
        <w:ind w:right="1134"/>
        <w:jc w:val="both"/>
        <w:rPr>
          <w:rFonts w:ascii="Times New Roman" w:hAnsi="Times New Roman"/>
          <w:szCs w:val="24"/>
          <w:lang w:val="pl-PL"/>
        </w:rPr>
      </w:pPr>
    </w:p>
    <w:p w14:paraId="434EB5D3" w14:textId="18038E67" w:rsidR="005F0577" w:rsidRDefault="005F0577" w:rsidP="005F0577">
      <w:pPr>
        <w:pStyle w:val="Bezodstpw"/>
        <w:ind w:right="1134"/>
        <w:jc w:val="both"/>
        <w:rPr>
          <w:rFonts w:ascii="Times New Roman" w:hAnsi="Times New Roman"/>
          <w:szCs w:val="24"/>
          <w:lang w:val="pl-PL"/>
        </w:rPr>
      </w:pPr>
    </w:p>
    <w:p w14:paraId="5B7AD00C" w14:textId="629B4AA1" w:rsidR="005F0577" w:rsidRDefault="005F0577" w:rsidP="005F0577">
      <w:pPr>
        <w:pStyle w:val="Bezodstpw"/>
        <w:ind w:right="1134"/>
        <w:jc w:val="both"/>
        <w:rPr>
          <w:rFonts w:ascii="Times New Roman" w:hAnsi="Times New Roman"/>
          <w:szCs w:val="24"/>
          <w:lang w:val="pl-PL"/>
        </w:rPr>
      </w:pPr>
    </w:p>
    <w:p w14:paraId="7A8AE40B" w14:textId="7831CE00" w:rsidR="005F0577" w:rsidRDefault="005F0577" w:rsidP="005F0577">
      <w:pPr>
        <w:pStyle w:val="Bezodstpw"/>
        <w:ind w:right="1134"/>
        <w:jc w:val="both"/>
        <w:rPr>
          <w:rFonts w:ascii="Times New Roman" w:hAnsi="Times New Roman"/>
          <w:szCs w:val="24"/>
          <w:lang w:val="pl-PL"/>
        </w:rPr>
      </w:pPr>
    </w:p>
    <w:p w14:paraId="29B8D24F" w14:textId="571F06BF" w:rsidR="005F0577" w:rsidRDefault="005F0577" w:rsidP="005F0577">
      <w:pPr>
        <w:pStyle w:val="Bezodstpw"/>
        <w:ind w:right="1134"/>
        <w:jc w:val="both"/>
        <w:rPr>
          <w:rFonts w:ascii="Times New Roman" w:hAnsi="Times New Roman"/>
          <w:szCs w:val="24"/>
          <w:lang w:val="pl-PL"/>
        </w:rPr>
      </w:pPr>
    </w:p>
    <w:p w14:paraId="5C52A880" w14:textId="30DD2574" w:rsidR="005F0577" w:rsidRDefault="005F0577" w:rsidP="005F0577">
      <w:pPr>
        <w:pStyle w:val="Bezodstpw"/>
        <w:ind w:right="1134"/>
        <w:jc w:val="both"/>
        <w:rPr>
          <w:rFonts w:ascii="Times New Roman" w:hAnsi="Times New Roman"/>
          <w:szCs w:val="24"/>
          <w:lang w:val="pl-PL"/>
        </w:rPr>
      </w:pPr>
    </w:p>
    <w:p w14:paraId="2EF294B4" w14:textId="6D213CA9" w:rsidR="005F0577" w:rsidRDefault="005F0577" w:rsidP="005F0577">
      <w:pPr>
        <w:pStyle w:val="Bezodstpw"/>
        <w:ind w:right="1134"/>
        <w:jc w:val="both"/>
        <w:rPr>
          <w:rFonts w:ascii="Times New Roman" w:hAnsi="Times New Roman"/>
          <w:szCs w:val="24"/>
          <w:lang w:val="pl-PL"/>
        </w:rPr>
      </w:pPr>
    </w:p>
    <w:p w14:paraId="2F211C00" w14:textId="49AE4824" w:rsidR="005F0577" w:rsidRDefault="005F0577" w:rsidP="005F0577">
      <w:pPr>
        <w:pStyle w:val="Bezodstpw"/>
        <w:ind w:right="1134"/>
        <w:jc w:val="both"/>
        <w:rPr>
          <w:rFonts w:ascii="Times New Roman" w:hAnsi="Times New Roman"/>
          <w:szCs w:val="24"/>
          <w:lang w:val="pl-PL"/>
        </w:rPr>
      </w:pPr>
    </w:p>
    <w:p w14:paraId="3E127022" w14:textId="3D25FBB7" w:rsidR="005F0577" w:rsidRDefault="005F0577" w:rsidP="005F0577">
      <w:pPr>
        <w:pStyle w:val="Bezodstpw"/>
        <w:ind w:right="1134"/>
        <w:jc w:val="both"/>
        <w:rPr>
          <w:rFonts w:ascii="Times New Roman" w:hAnsi="Times New Roman"/>
          <w:szCs w:val="24"/>
          <w:lang w:val="pl-PL"/>
        </w:rPr>
      </w:pPr>
    </w:p>
    <w:p w14:paraId="75367D42" w14:textId="50F0AB74" w:rsidR="005F0577" w:rsidRDefault="005F0577" w:rsidP="005F0577">
      <w:pPr>
        <w:pStyle w:val="Bezodstpw"/>
        <w:ind w:right="1134"/>
        <w:jc w:val="both"/>
        <w:rPr>
          <w:rFonts w:ascii="Times New Roman" w:hAnsi="Times New Roman"/>
          <w:szCs w:val="24"/>
          <w:lang w:val="pl-PL"/>
        </w:rPr>
      </w:pPr>
    </w:p>
    <w:p w14:paraId="3BEE7102" w14:textId="3D0DD23C" w:rsidR="005F0577" w:rsidRDefault="005F0577" w:rsidP="005F0577">
      <w:pPr>
        <w:pStyle w:val="Bezodstpw"/>
        <w:ind w:right="1134"/>
        <w:jc w:val="both"/>
        <w:rPr>
          <w:rFonts w:ascii="Times New Roman" w:hAnsi="Times New Roman"/>
          <w:szCs w:val="24"/>
          <w:lang w:val="pl-PL"/>
        </w:rPr>
      </w:pPr>
    </w:p>
    <w:p w14:paraId="56472ADA" w14:textId="38C167A2" w:rsidR="005F0577" w:rsidRDefault="005F0577" w:rsidP="005F0577">
      <w:pPr>
        <w:pStyle w:val="Bezodstpw"/>
        <w:ind w:right="1134"/>
        <w:jc w:val="both"/>
        <w:rPr>
          <w:rFonts w:ascii="Times New Roman" w:hAnsi="Times New Roman"/>
          <w:szCs w:val="24"/>
          <w:lang w:val="pl-PL"/>
        </w:rPr>
      </w:pPr>
    </w:p>
    <w:p w14:paraId="6EB1724A" w14:textId="42685245" w:rsidR="005F0577" w:rsidRDefault="005F0577" w:rsidP="005F0577">
      <w:pPr>
        <w:pStyle w:val="Bezodstpw"/>
        <w:ind w:right="1134"/>
        <w:jc w:val="both"/>
        <w:rPr>
          <w:rFonts w:ascii="Times New Roman" w:hAnsi="Times New Roman"/>
          <w:szCs w:val="24"/>
          <w:lang w:val="pl-PL"/>
        </w:rPr>
      </w:pPr>
    </w:p>
    <w:p w14:paraId="3728F596" w14:textId="68AE251E" w:rsidR="005F0577" w:rsidRDefault="005F0577" w:rsidP="005F0577">
      <w:pPr>
        <w:pStyle w:val="Bezodstpw"/>
        <w:ind w:right="1134"/>
        <w:jc w:val="both"/>
        <w:rPr>
          <w:rFonts w:ascii="Times New Roman" w:hAnsi="Times New Roman"/>
          <w:szCs w:val="24"/>
          <w:lang w:val="pl-PL"/>
        </w:rPr>
      </w:pPr>
    </w:p>
    <w:p w14:paraId="7BD2E9F4" w14:textId="465081D9" w:rsidR="005E370C" w:rsidRDefault="005E370C" w:rsidP="005F0577">
      <w:pPr>
        <w:pStyle w:val="Bezodstpw"/>
        <w:ind w:right="1134"/>
        <w:jc w:val="both"/>
        <w:rPr>
          <w:rFonts w:ascii="Times New Roman" w:hAnsi="Times New Roman"/>
          <w:szCs w:val="24"/>
          <w:lang w:val="pl-PL"/>
        </w:rPr>
      </w:pPr>
    </w:p>
    <w:p w14:paraId="1992305C" w14:textId="74260C5D" w:rsidR="005E370C" w:rsidRDefault="005E370C" w:rsidP="005F0577">
      <w:pPr>
        <w:pStyle w:val="Bezodstpw"/>
        <w:ind w:right="1134"/>
        <w:jc w:val="both"/>
        <w:rPr>
          <w:rFonts w:ascii="Times New Roman" w:hAnsi="Times New Roman"/>
          <w:szCs w:val="24"/>
          <w:lang w:val="pl-PL"/>
        </w:rPr>
      </w:pPr>
    </w:p>
    <w:p w14:paraId="72B544B7" w14:textId="0D8EA2D5" w:rsidR="005E370C" w:rsidRDefault="005E370C" w:rsidP="005F0577">
      <w:pPr>
        <w:pStyle w:val="Bezodstpw"/>
        <w:ind w:right="1134"/>
        <w:jc w:val="both"/>
        <w:rPr>
          <w:rFonts w:ascii="Times New Roman" w:hAnsi="Times New Roman"/>
          <w:szCs w:val="24"/>
          <w:lang w:val="pl-PL"/>
        </w:rPr>
      </w:pPr>
    </w:p>
    <w:p w14:paraId="3409782E" w14:textId="2B0C105A" w:rsidR="005E370C" w:rsidRDefault="005E370C" w:rsidP="005F0577">
      <w:pPr>
        <w:pStyle w:val="Bezodstpw"/>
        <w:ind w:right="1134"/>
        <w:jc w:val="both"/>
        <w:rPr>
          <w:rFonts w:ascii="Times New Roman" w:hAnsi="Times New Roman"/>
          <w:szCs w:val="24"/>
          <w:lang w:val="pl-PL"/>
        </w:rPr>
      </w:pPr>
    </w:p>
    <w:p w14:paraId="08DC1AD9" w14:textId="7F6C943C" w:rsidR="005E370C" w:rsidRDefault="005E370C" w:rsidP="005F0577">
      <w:pPr>
        <w:pStyle w:val="Bezodstpw"/>
        <w:ind w:right="1134"/>
        <w:jc w:val="both"/>
        <w:rPr>
          <w:rFonts w:ascii="Times New Roman" w:hAnsi="Times New Roman"/>
          <w:szCs w:val="24"/>
          <w:lang w:val="pl-PL"/>
        </w:rPr>
      </w:pPr>
    </w:p>
    <w:p w14:paraId="037FBAE3" w14:textId="6B27BAE4" w:rsidR="005E370C" w:rsidRDefault="005E370C" w:rsidP="005F0577">
      <w:pPr>
        <w:pStyle w:val="Bezodstpw"/>
        <w:ind w:right="1134"/>
        <w:jc w:val="both"/>
        <w:rPr>
          <w:rFonts w:ascii="Times New Roman" w:hAnsi="Times New Roman"/>
          <w:szCs w:val="24"/>
          <w:lang w:val="pl-PL"/>
        </w:rPr>
      </w:pPr>
    </w:p>
    <w:p w14:paraId="6E39AB92" w14:textId="029BAAE2" w:rsidR="005E370C" w:rsidRDefault="005E370C" w:rsidP="005F0577">
      <w:pPr>
        <w:pStyle w:val="Bezodstpw"/>
        <w:ind w:right="1134"/>
        <w:jc w:val="both"/>
        <w:rPr>
          <w:rFonts w:ascii="Times New Roman" w:hAnsi="Times New Roman"/>
          <w:szCs w:val="24"/>
          <w:lang w:val="pl-PL"/>
        </w:rPr>
      </w:pPr>
    </w:p>
    <w:p w14:paraId="28F75A66" w14:textId="7F2AFBC1" w:rsidR="005E370C" w:rsidRDefault="005E370C" w:rsidP="005F0577">
      <w:pPr>
        <w:pStyle w:val="Bezodstpw"/>
        <w:ind w:right="1134"/>
        <w:jc w:val="both"/>
        <w:rPr>
          <w:rFonts w:ascii="Times New Roman" w:hAnsi="Times New Roman"/>
          <w:szCs w:val="24"/>
          <w:lang w:val="pl-PL"/>
        </w:rPr>
      </w:pPr>
    </w:p>
    <w:p w14:paraId="2F09060A" w14:textId="39BFC026" w:rsidR="005E370C" w:rsidRDefault="005E370C" w:rsidP="005F0577">
      <w:pPr>
        <w:pStyle w:val="Bezodstpw"/>
        <w:ind w:right="1134"/>
        <w:jc w:val="both"/>
        <w:rPr>
          <w:rFonts w:ascii="Times New Roman" w:hAnsi="Times New Roman"/>
          <w:szCs w:val="24"/>
          <w:lang w:val="pl-PL"/>
        </w:rPr>
      </w:pPr>
    </w:p>
    <w:p w14:paraId="0C3B394A" w14:textId="5AD3E759" w:rsidR="005E370C" w:rsidRDefault="005E370C" w:rsidP="005F0577">
      <w:pPr>
        <w:pStyle w:val="Bezodstpw"/>
        <w:ind w:right="1134"/>
        <w:jc w:val="both"/>
        <w:rPr>
          <w:rFonts w:ascii="Times New Roman" w:hAnsi="Times New Roman"/>
          <w:szCs w:val="24"/>
          <w:lang w:val="pl-PL"/>
        </w:rPr>
      </w:pPr>
    </w:p>
    <w:p w14:paraId="0E5F260A" w14:textId="1BDF4C0C" w:rsidR="005E370C" w:rsidRDefault="005E370C" w:rsidP="005F0577">
      <w:pPr>
        <w:pStyle w:val="Bezodstpw"/>
        <w:ind w:right="1134"/>
        <w:jc w:val="both"/>
        <w:rPr>
          <w:rFonts w:ascii="Times New Roman" w:hAnsi="Times New Roman"/>
          <w:szCs w:val="24"/>
          <w:lang w:val="pl-PL"/>
        </w:rPr>
      </w:pPr>
    </w:p>
    <w:p w14:paraId="60752281" w14:textId="399915A8" w:rsidR="005E370C" w:rsidRDefault="005E370C" w:rsidP="005F0577">
      <w:pPr>
        <w:pStyle w:val="Bezodstpw"/>
        <w:ind w:right="1134"/>
        <w:jc w:val="both"/>
        <w:rPr>
          <w:rFonts w:ascii="Times New Roman" w:hAnsi="Times New Roman"/>
          <w:szCs w:val="24"/>
          <w:lang w:val="pl-PL"/>
        </w:rPr>
      </w:pPr>
    </w:p>
    <w:p w14:paraId="40E09224" w14:textId="28D4DBE7" w:rsidR="005E370C" w:rsidRDefault="005E370C" w:rsidP="005F0577">
      <w:pPr>
        <w:pStyle w:val="Bezodstpw"/>
        <w:ind w:right="1134"/>
        <w:jc w:val="both"/>
        <w:rPr>
          <w:rFonts w:ascii="Times New Roman" w:hAnsi="Times New Roman"/>
          <w:szCs w:val="24"/>
          <w:lang w:val="pl-PL"/>
        </w:rPr>
      </w:pPr>
    </w:p>
    <w:p w14:paraId="0904F41B" w14:textId="7CB28D63" w:rsidR="005E370C" w:rsidRDefault="005E370C" w:rsidP="005F0577">
      <w:pPr>
        <w:pStyle w:val="Bezodstpw"/>
        <w:ind w:right="1134"/>
        <w:jc w:val="both"/>
        <w:rPr>
          <w:rFonts w:ascii="Times New Roman" w:hAnsi="Times New Roman"/>
          <w:szCs w:val="24"/>
          <w:lang w:val="pl-PL"/>
        </w:rPr>
      </w:pPr>
    </w:p>
    <w:p w14:paraId="68E70B1E" w14:textId="555D257D" w:rsidR="005E370C" w:rsidRDefault="005E370C" w:rsidP="005F0577">
      <w:pPr>
        <w:pStyle w:val="Bezodstpw"/>
        <w:ind w:right="1134"/>
        <w:jc w:val="both"/>
        <w:rPr>
          <w:rFonts w:ascii="Times New Roman" w:hAnsi="Times New Roman"/>
          <w:szCs w:val="24"/>
          <w:lang w:val="pl-PL"/>
        </w:rPr>
      </w:pPr>
    </w:p>
    <w:p w14:paraId="71741096" w14:textId="78C92B9F" w:rsidR="005E370C" w:rsidRDefault="005E370C" w:rsidP="005F0577">
      <w:pPr>
        <w:pStyle w:val="Bezodstpw"/>
        <w:ind w:right="1134"/>
        <w:jc w:val="both"/>
        <w:rPr>
          <w:rFonts w:ascii="Times New Roman" w:hAnsi="Times New Roman"/>
          <w:szCs w:val="24"/>
          <w:lang w:val="pl-PL"/>
        </w:rPr>
      </w:pPr>
    </w:p>
    <w:p w14:paraId="589B7C1B" w14:textId="40E9544F" w:rsidR="005E370C" w:rsidRDefault="005E370C" w:rsidP="005F0577">
      <w:pPr>
        <w:pStyle w:val="Bezodstpw"/>
        <w:ind w:right="1134"/>
        <w:jc w:val="both"/>
        <w:rPr>
          <w:rFonts w:ascii="Times New Roman" w:hAnsi="Times New Roman"/>
          <w:szCs w:val="24"/>
          <w:lang w:val="pl-PL"/>
        </w:rPr>
      </w:pPr>
    </w:p>
    <w:p w14:paraId="5254385C" w14:textId="06D70C4E" w:rsidR="005E370C" w:rsidRDefault="005E370C" w:rsidP="005F0577">
      <w:pPr>
        <w:pStyle w:val="Bezodstpw"/>
        <w:ind w:right="1134"/>
        <w:jc w:val="both"/>
        <w:rPr>
          <w:rFonts w:ascii="Times New Roman" w:hAnsi="Times New Roman"/>
          <w:szCs w:val="24"/>
          <w:lang w:val="pl-PL"/>
        </w:rPr>
      </w:pPr>
    </w:p>
    <w:p w14:paraId="13B91B6E" w14:textId="7E26A1D6" w:rsidR="005E370C" w:rsidRDefault="005E370C" w:rsidP="005F0577">
      <w:pPr>
        <w:pStyle w:val="Bezodstpw"/>
        <w:ind w:right="1134"/>
        <w:jc w:val="both"/>
        <w:rPr>
          <w:rFonts w:ascii="Times New Roman" w:hAnsi="Times New Roman"/>
          <w:szCs w:val="24"/>
          <w:lang w:val="pl-PL"/>
        </w:rPr>
      </w:pPr>
    </w:p>
    <w:p w14:paraId="3B43A749" w14:textId="4837812A" w:rsidR="005F0577" w:rsidRDefault="005F0577" w:rsidP="005F0577">
      <w:pPr>
        <w:pStyle w:val="Bezodstpw"/>
        <w:ind w:right="1134"/>
        <w:jc w:val="both"/>
        <w:rPr>
          <w:rFonts w:ascii="Times New Roman" w:hAnsi="Times New Roman"/>
          <w:szCs w:val="24"/>
          <w:lang w:val="pl-PL"/>
        </w:rPr>
      </w:pPr>
    </w:p>
    <w:p w14:paraId="14631189" w14:textId="77777777" w:rsidR="00B8289B" w:rsidRPr="00AE19D5" w:rsidRDefault="00B8289B" w:rsidP="005F0577">
      <w:pPr>
        <w:pStyle w:val="Bezodstpw"/>
        <w:ind w:right="1134"/>
        <w:jc w:val="both"/>
        <w:rPr>
          <w:rFonts w:ascii="Times New Roman" w:hAnsi="Times New Roman"/>
          <w:szCs w:val="24"/>
          <w:lang w:val="pl-PL"/>
        </w:rPr>
      </w:pPr>
    </w:p>
    <w:p w14:paraId="191B1728" w14:textId="026BEBB9" w:rsidR="00C369E9" w:rsidRPr="00AE19D5" w:rsidRDefault="00C369E9" w:rsidP="000903D8">
      <w:pPr>
        <w:pStyle w:val="Nagwek2"/>
        <w:jc w:val="center"/>
      </w:pPr>
      <w:bookmarkStart w:id="85" w:name="_Toc183794245"/>
      <w:bookmarkStart w:id="86" w:name="_Toc183795104"/>
      <w:r w:rsidRPr="00AE19D5">
        <w:lastRenderedPageBreak/>
        <w:t>SST-1</w:t>
      </w:r>
      <w:r w:rsidR="00CA444D" w:rsidRPr="00AE19D5">
        <w:t>8</w:t>
      </w:r>
      <w:r w:rsidRPr="00AE19D5">
        <w:t xml:space="preserve"> WENTYLACJA GRAWITACYJNA</w:t>
      </w:r>
      <w:bookmarkEnd w:id="85"/>
      <w:bookmarkEnd w:id="86"/>
    </w:p>
    <w:p w14:paraId="159B01E0" w14:textId="76122445" w:rsidR="00C369E9" w:rsidRPr="00AE19D5" w:rsidRDefault="00C369E9" w:rsidP="000903D8">
      <w:pPr>
        <w:jc w:val="center"/>
        <w:rPr>
          <w:rFonts w:ascii="Times New Roman" w:hAnsi="Times New Roman"/>
        </w:rPr>
      </w:pPr>
      <w:r w:rsidRPr="00AE19D5">
        <w:rPr>
          <w:rFonts w:ascii="Times New Roman" w:hAnsi="Times New Roman"/>
        </w:rPr>
        <w:t>CPV: 45331210-1</w:t>
      </w:r>
    </w:p>
    <w:p w14:paraId="5D8A9684" w14:textId="23D6600E" w:rsidR="00C369E9" w:rsidRPr="00AE19D5" w:rsidRDefault="00C369E9" w:rsidP="00AE19D5">
      <w:pPr>
        <w:pStyle w:val="Bezodstpw"/>
        <w:ind w:right="1134"/>
        <w:jc w:val="both"/>
        <w:rPr>
          <w:rFonts w:ascii="Times New Roman" w:hAnsi="Times New Roman"/>
          <w:szCs w:val="24"/>
          <w:lang w:val="pl-PL"/>
        </w:rPr>
      </w:pPr>
      <w:bookmarkStart w:id="87" w:name="_GoBack"/>
      <w:bookmarkEnd w:id="87"/>
    </w:p>
    <w:p w14:paraId="7C59A1D2" w14:textId="396E2698" w:rsidR="00C369E9" w:rsidRPr="005F0577" w:rsidRDefault="00C369E9" w:rsidP="000C1B9E">
      <w:pPr>
        <w:pStyle w:val="Akapitzlist"/>
        <w:numPr>
          <w:ilvl w:val="0"/>
          <w:numId w:val="25"/>
        </w:numPr>
      </w:pPr>
      <w:r w:rsidRPr="00AE19D5">
        <w:t>CZĘŚĆ</w:t>
      </w:r>
      <w:r w:rsidRPr="003740C6">
        <w:rPr>
          <w:spacing w:val="-2"/>
        </w:rPr>
        <w:t xml:space="preserve"> </w:t>
      </w:r>
      <w:r w:rsidRPr="00AE19D5">
        <w:t>OGÓLNA.</w:t>
      </w:r>
    </w:p>
    <w:p w14:paraId="003FC0F1" w14:textId="2769F5FC" w:rsidR="00C369E9" w:rsidRPr="005F0577" w:rsidRDefault="00C369E9" w:rsidP="0052487B">
      <w:pPr>
        <w:pStyle w:val="Podtytu"/>
      </w:pPr>
      <w:r w:rsidRPr="00AE19D5">
        <w:t>Przedmiot ST.</w:t>
      </w:r>
    </w:p>
    <w:p w14:paraId="390F07BB" w14:textId="0CB7C700" w:rsidR="00C369E9" w:rsidRPr="00AE19D5" w:rsidRDefault="00C369E9" w:rsidP="00FA2BE9">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związanych z wykonaniem kominków wentylacji przestrzeni </w:t>
      </w:r>
      <w:r w:rsidR="005F0577">
        <w:rPr>
          <w:rFonts w:ascii="Times New Roman" w:hAnsi="Times New Roman"/>
        </w:rPr>
        <w:t xml:space="preserve">                        </w:t>
      </w:r>
      <w:r w:rsidRPr="00AE19D5">
        <w:rPr>
          <w:rFonts w:ascii="Times New Roman" w:hAnsi="Times New Roman"/>
        </w:rPr>
        <w:t>dachowych wg zakresu określonego Projekte</w:t>
      </w:r>
      <w:r w:rsidR="005F0577">
        <w:rPr>
          <w:rFonts w:ascii="Times New Roman" w:hAnsi="Times New Roman"/>
        </w:rPr>
        <w:t xml:space="preserve">m Budowlano - Wykonawczym p.n.: </w:t>
      </w:r>
      <w:r w:rsidRPr="00AE19D5">
        <w:rPr>
          <w:rFonts w:ascii="Times New Roman" w:hAnsi="Times New Roman"/>
        </w:rPr>
        <w:t>„ZMIANA SPOSOBU UŻYTKOWANIA I PRZEBUDOWA BUDYNKU GARAŻOWO-</w:t>
      </w:r>
      <w:r w:rsidR="005F0577">
        <w:rPr>
          <w:rFonts w:ascii="Times New Roman" w:hAnsi="Times New Roman"/>
        </w:rPr>
        <w:t xml:space="preserve">                                     </w:t>
      </w:r>
      <w:r w:rsidRPr="00AE19D5">
        <w:rPr>
          <w:rFonts w:ascii="Times New Roman" w:hAnsi="Times New Roman"/>
        </w:rPr>
        <w:t xml:space="preserve">WARSZTATOWEGO NR 5 NA TERENIE JW W RZESZOWIE PRZY UL. </w:t>
      </w:r>
      <w:r w:rsidR="005F0577">
        <w:rPr>
          <w:rFonts w:ascii="Times New Roman" w:hAnsi="Times New Roman"/>
        </w:rPr>
        <w:t xml:space="preserve">                                              </w:t>
      </w:r>
      <w:r w:rsidRPr="00AE19D5">
        <w:rPr>
          <w:rFonts w:ascii="Times New Roman" w:hAnsi="Times New Roman"/>
        </w:rPr>
        <w:t xml:space="preserve">KRAKOWSKIEJ 11B, TEREN ZAMKNIĘTY MON w ramach zadania pn.: ”Opracowanie dokumentacji projektowo-kosztorysowej remontu budynku nr 5 wraz z poddaszem </w:t>
      </w:r>
      <w:r w:rsidR="005F0577">
        <w:rPr>
          <w:rFonts w:ascii="Times New Roman" w:hAnsi="Times New Roman"/>
        </w:rPr>
        <w:t xml:space="preserve">                                   </w:t>
      </w:r>
      <w:r w:rsidRPr="00AE19D5">
        <w:rPr>
          <w:rFonts w:ascii="Times New Roman" w:hAnsi="Times New Roman"/>
        </w:rPr>
        <w:t>w kompleksie wojskowym w Rzeszowie ul. Krakowska 11b”.</w:t>
      </w:r>
    </w:p>
    <w:p w14:paraId="10A86A2D" w14:textId="77777777" w:rsidR="00C369E9" w:rsidRPr="00AE19D5" w:rsidRDefault="00C369E9" w:rsidP="0052487B">
      <w:pPr>
        <w:pStyle w:val="Podtytu"/>
      </w:pPr>
      <w:r w:rsidRPr="00AE19D5">
        <w:t>Zakres stosowania ST.</w:t>
      </w:r>
    </w:p>
    <w:p w14:paraId="6BB17FD8" w14:textId="2CC6BD77" w:rsidR="00C369E9" w:rsidRPr="00AE19D5" w:rsidRDefault="00C369E9" w:rsidP="00FA2BE9">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0D121F23" w14:textId="05D28B0C" w:rsidR="00C369E9" w:rsidRPr="002C7EF4" w:rsidRDefault="00C369E9" w:rsidP="0052487B">
      <w:pPr>
        <w:pStyle w:val="Podtytu"/>
      </w:pPr>
      <w:r w:rsidRPr="00AE19D5">
        <w:t>Zakres robót objętych ST.</w:t>
      </w:r>
    </w:p>
    <w:p w14:paraId="5F7D0C27" w14:textId="6B5DBAD2" w:rsidR="00C369E9" w:rsidRPr="00AE19D5" w:rsidRDefault="00C369E9" w:rsidP="00FA2BE9">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2C7EF4">
        <w:rPr>
          <w:rFonts w:ascii="Times New Roman" w:hAnsi="Times New Roman"/>
        </w:rPr>
        <w:t xml:space="preserve">                             </w:t>
      </w:r>
      <w:r w:rsidRPr="00AE19D5">
        <w:rPr>
          <w:rFonts w:ascii="Times New Roman" w:hAnsi="Times New Roman"/>
        </w:rPr>
        <w:t xml:space="preserve">i mające na celu wykonanie izolacji akustycznych ścian i stropu. Niniejsza specyfikacja </w:t>
      </w:r>
      <w:r w:rsidR="002C7EF4">
        <w:rPr>
          <w:rFonts w:ascii="Times New Roman" w:hAnsi="Times New Roman"/>
        </w:rPr>
        <w:t xml:space="preserve">                        </w:t>
      </w:r>
      <w:r w:rsidRPr="00AE19D5">
        <w:rPr>
          <w:rFonts w:ascii="Times New Roman" w:hAnsi="Times New Roman"/>
        </w:rPr>
        <w:t>techniczna związana jest z wykon</w:t>
      </w:r>
      <w:r w:rsidR="002C7EF4">
        <w:rPr>
          <w:rFonts w:ascii="Times New Roman" w:hAnsi="Times New Roman"/>
        </w:rPr>
        <w:t>aniem niżej wymienionych robót:</w:t>
      </w:r>
    </w:p>
    <w:p w14:paraId="0D6C82E9" w14:textId="744B8D81" w:rsidR="00C369E9" w:rsidRPr="00FA2BE9" w:rsidRDefault="00C369E9" w:rsidP="00157F4D">
      <w:pPr>
        <w:pStyle w:val="Bezodstpw"/>
        <w:numPr>
          <w:ilvl w:val="0"/>
          <w:numId w:val="284"/>
        </w:numPr>
        <w:ind w:right="1134"/>
        <w:jc w:val="both"/>
        <w:rPr>
          <w:rFonts w:ascii="Times New Roman" w:hAnsi="Times New Roman"/>
          <w:szCs w:val="24"/>
          <w:lang w:val="pl-PL"/>
        </w:rPr>
      </w:pPr>
      <w:r w:rsidRPr="00AE19D5">
        <w:rPr>
          <w:rFonts w:ascii="Times New Roman" w:hAnsi="Times New Roman"/>
          <w:szCs w:val="24"/>
          <w:lang w:val="pl-PL"/>
        </w:rPr>
        <w:t>Montaż i dostawa kominków dachowych.</w:t>
      </w:r>
    </w:p>
    <w:p w14:paraId="16E6C9BD" w14:textId="77777777" w:rsidR="00C369E9" w:rsidRPr="00AE19D5" w:rsidRDefault="00C369E9" w:rsidP="0052487B">
      <w:pPr>
        <w:pStyle w:val="Podtytu"/>
      </w:pPr>
      <w:r w:rsidRPr="00AE19D5">
        <w:t>Określenia podstawowe.</w:t>
      </w:r>
    </w:p>
    <w:p w14:paraId="63F4B534" w14:textId="16F4FECC" w:rsidR="00C369E9" w:rsidRPr="00FA2BE9" w:rsidRDefault="00C369E9" w:rsidP="00FA2BE9">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2C7EF4">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3DD88546" w14:textId="77777777" w:rsidR="00C369E9" w:rsidRPr="00AE19D5" w:rsidRDefault="00C369E9" w:rsidP="0052487B">
      <w:pPr>
        <w:pStyle w:val="Podtytu"/>
      </w:pPr>
      <w:r w:rsidRPr="00AE19D5">
        <w:t>Roboty tymczasowe i towarzyszące.</w:t>
      </w:r>
    </w:p>
    <w:p w14:paraId="0F289FAC" w14:textId="1C676E92" w:rsidR="00C369E9" w:rsidRPr="00AE19D5" w:rsidRDefault="00C369E9" w:rsidP="00FA2BE9">
      <w:pPr>
        <w:ind w:right="-6" w:firstLine="567"/>
        <w:jc w:val="both"/>
        <w:rPr>
          <w:rFonts w:ascii="Times New Roman" w:hAnsi="Times New Roman"/>
        </w:rPr>
      </w:pPr>
      <w:r w:rsidRPr="00AE19D5">
        <w:rPr>
          <w:rFonts w:ascii="Times New Roman" w:hAnsi="Times New Roman"/>
        </w:rPr>
        <w:t>Do wykonania robót izolacyjnych i elewacyjnych niezbędne są następujące roboty</w:t>
      </w:r>
      <w:r w:rsidR="002C7EF4">
        <w:rPr>
          <w:rFonts w:ascii="Times New Roman" w:hAnsi="Times New Roman"/>
        </w:rPr>
        <w:t xml:space="preserve">                              towarzyszące:</w:t>
      </w:r>
    </w:p>
    <w:p w14:paraId="4FE3E888" w14:textId="1708CB9E" w:rsidR="00C369E9" w:rsidRPr="002C7EF4" w:rsidRDefault="00C369E9" w:rsidP="00157F4D">
      <w:pPr>
        <w:pStyle w:val="Bezodstpw"/>
        <w:numPr>
          <w:ilvl w:val="0"/>
          <w:numId w:val="285"/>
        </w:numPr>
        <w:ind w:right="1134"/>
        <w:jc w:val="both"/>
        <w:rPr>
          <w:rFonts w:ascii="Times New Roman" w:hAnsi="Times New Roman"/>
          <w:szCs w:val="24"/>
          <w:lang w:val="pl-PL"/>
        </w:rPr>
      </w:pPr>
      <w:r w:rsidRPr="00AE19D5">
        <w:rPr>
          <w:rFonts w:ascii="Times New Roman" w:hAnsi="Times New Roman"/>
          <w:szCs w:val="24"/>
          <w:lang w:val="pl-PL"/>
        </w:rPr>
        <w:t>roboty pomiarowe,</w:t>
      </w:r>
    </w:p>
    <w:p w14:paraId="78DC1CA2" w14:textId="35E8F4B4" w:rsidR="002C7EF4" w:rsidRPr="002C7EF4" w:rsidRDefault="00C369E9" w:rsidP="00FA2BE9">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2C7EF4">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2C7EF4">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2C7EF4">
        <w:rPr>
          <w:rFonts w:ascii="Times New Roman" w:hAnsi="Times New Roman"/>
          <w:spacing w:val="-5"/>
        </w:rPr>
        <w:t xml:space="preserve">                                     </w:t>
      </w:r>
      <w:r w:rsidR="002C7EF4">
        <w:rPr>
          <w:rFonts w:ascii="Times New Roman" w:hAnsi="Times New Roman"/>
        </w:rPr>
        <w:t>projektowej.</w:t>
      </w:r>
    </w:p>
    <w:p w14:paraId="23EF4D22" w14:textId="77777777" w:rsidR="00C369E9" w:rsidRPr="00AE19D5" w:rsidRDefault="00C369E9" w:rsidP="0052487B">
      <w:pPr>
        <w:pStyle w:val="Podtytu"/>
      </w:pPr>
      <w:r w:rsidRPr="00AE19D5">
        <w:t>Ogólne wymagania dotyczące robót.</w:t>
      </w:r>
    </w:p>
    <w:p w14:paraId="6F5B92D1" w14:textId="74F20384" w:rsidR="00C369E9" w:rsidRPr="00AE19D5" w:rsidRDefault="00C369E9" w:rsidP="00034289">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2C7EF4">
        <w:rPr>
          <w:rFonts w:ascii="Times New Roman" w:hAnsi="Times New Roman"/>
        </w:rPr>
        <w:t xml:space="preserve">                            </w:t>
      </w:r>
      <w:r w:rsidRPr="00AE19D5">
        <w:rPr>
          <w:rFonts w:ascii="Times New Roman" w:hAnsi="Times New Roman"/>
        </w:rPr>
        <w:t xml:space="preserve">projektową, ST, poleceniami nadzoru inwestycyjnego oraz zgodnie z ustawą Prawo </w:t>
      </w:r>
      <w:r w:rsidR="002C7EF4">
        <w:rPr>
          <w:rFonts w:ascii="Times New Roman" w:hAnsi="Times New Roman"/>
        </w:rPr>
        <w:t xml:space="preserve">                                     </w:t>
      </w:r>
      <w:r w:rsidRPr="00AE19D5">
        <w:rPr>
          <w:rFonts w:ascii="Times New Roman" w:hAnsi="Times New Roman"/>
        </w:rPr>
        <w:t>Budowlane oraz “Warunkami technicznymi wykonania i odbioru robót budowlanych”.</w:t>
      </w:r>
    </w:p>
    <w:p w14:paraId="03A00B6A" w14:textId="1B245956" w:rsidR="00C369E9" w:rsidRPr="002C7EF4" w:rsidRDefault="00C369E9" w:rsidP="002C7EF4">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69632EBE" w14:textId="7BFB2027" w:rsidR="00C369E9" w:rsidRPr="00034289" w:rsidRDefault="00C369E9" w:rsidP="00034289">
      <w:pPr>
        <w:ind w:right="135" w:firstLine="567"/>
        <w:jc w:val="both"/>
        <w:rPr>
          <w:rFonts w:ascii="Times New Roman" w:hAnsi="Times New Roman"/>
        </w:rPr>
      </w:pPr>
      <w:r w:rsidRPr="00AE19D5">
        <w:rPr>
          <w:rFonts w:ascii="Times New Roman" w:hAnsi="Times New Roman"/>
        </w:rPr>
        <w:t>Ogólne wymagania dotyczące materiałów podano w STO – Wymagania ogólne.</w:t>
      </w:r>
    </w:p>
    <w:p w14:paraId="1D0513E1" w14:textId="64F0C2D1" w:rsidR="00C369E9" w:rsidRPr="00AE19D5" w:rsidRDefault="00C369E9" w:rsidP="0052487B">
      <w:pPr>
        <w:pStyle w:val="Podtytu"/>
      </w:pPr>
      <w:r w:rsidRPr="00AE19D5">
        <w:t>Kominki wentylacyjne.</w:t>
      </w:r>
    </w:p>
    <w:p w14:paraId="59670554" w14:textId="36B8563C" w:rsidR="00C369E9" w:rsidRPr="00AE19D5" w:rsidRDefault="00C369E9" w:rsidP="00034289">
      <w:pPr>
        <w:ind w:right="-6" w:firstLine="567"/>
        <w:jc w:val="both"/>
        <w:rPr>
          <w:rFonts w:ascii="Times New Roman" w:hAnsi="Times New Roman"/>
        </w:rPr>
      </w:pPr>
      <w:r w:rsidRPr="00AE19D5">
        <w:rPr>
          <w:rFonts w:ascii="Times New Roman" w:hAnsi="Times New Roman"/>
        </w:rPr>
        <w:t xml:space="preserve">Należy zastosować kompletny kominek wentylacyjny z uniwersalnym przejściem </w:t>
      </w:r>
      <w:r w:rsidR="002C7EF4">
        <w:rPr>
          <w:rFonts w:ascii="Times New Roman" w:hAnsi="Times New Roman"/>
        </w:rPr>
        <w:t xml:space="preserve">                               </w:t>
      </w:r>
      <w:r w:rsidRPr="00AE19D5">
        <w:rPr>
          <w:rFonts w:ascii="Times New Roman" w:hAnsi="Times New Roman"/>
        </w:rPr>
        <w:t xml:space="preserve">dachowym, montowany bezpośrednio na blachach trapezowych. Wyposażony w specjalne </w:t>
      </w:r>
      <w:r w:rsidR="00034289">
        <w:rPr>
          <w:rFonts w:ascii="Times New Roman" w:hAnsi="Times New Roman"/>
        </w:rPr>
        <w:t xml:space="preserve">                        </w:t>
      </w:r>
      <w:r w:rsidRPr="00AE19D5">
        <w:rPr>
          <w:rFonts w:ascii="Times New Roman" w:hAnsi="Times New Roman"/>
        </w:rPr>
        <w:t>kanały odprowadzające skropliny (</w:t>
      </w:r>
      <w:r w:rsidR="002C7EF4">
        <w:rPr>
          <w:rFonts w:ascii="Times New Roman" w:hAnsi="Times New Roman"/>
        </w:rPr>
        <w:t>kondensat) na pok</w:t>
      </w:r>
      <w:r w:rsidR="00034289">
        <w:rPr>
          <w:rFonts w:ascii="Times New Roman" w:hAnsi="Times New Roman"/>
        </w:rPr>
        <w:t xml:space="preserve">rycie </w:t>
      </w:r>
      <w:r w:rsidR="002C7EF4">
        <w:rPr>
          <w:rFonts w:ascii="Times New Roman" w:hAnsi="Times New Roman"/>
        </w:rPr>
        <w:t>dachowe.</w:t>
      </w:r>
    </w:p>
    <w:p w14:paraId="6E0029C3" w14:textId="03FFB82E" w:rsidR="00C369E9" w:rsidRPr="00AE19D5" w:rsidRDefault="00700446" w:rsidP="00157F4D">
      <w:pPr>
        <w:pStyle w:val="Bezodstpw"/>
        <w:numPr>
          <w:ilvl w:val="0"/>
          <w:numId w:val="213"/>
        </w:numPr>
        <w:ind w:right="1134"/>
        <w:jc w:val="both"/>
        <w:rPr>
          <w:rFonts w:ascii="Times New Roman" w:hAnsi="Times New Roman"/>
          <w:szCs w:val="24"/>
          <w:lang w:val="pl-PL"/>
        </w:rPr>
      </w:pPr>
      <w:r>
        <w:rPr>
          <w:rFonts w:ascii="Times New Roman" w:hAnsi="Times New Roman"/>
          <w:szCs w:val="24"/>
          <w:lang w:val="pl-PL"/>
        </w:rPr>
        <w:t>średnica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t xml:space="preserve">         </w:t>
      </w:r>
      <w:r w:rsidR="00C369E9" w:rsidRPr="00AE19D5">
        <w:rPr>
          <w:rFonts w:ascii="Times New Roman" w:hAnsi="Times New Roman"/>
          <w:szCs w:val="24"/>
          <w:lang w:val="pl-PL"/>
        </w:rPr>
        <w:t xml:space="preserve">Ø125 </w:t>
      </w:r>
    </w:p>
    <w:p w14:paraId="4E663E97" w14:textId="0D99FBA2" w:rsidR="00C369E9" w:rsidRPr="00AE19D5" w:rsidRDefault="00034289" w:rsidP="00157F4D">
      <w:pPr>
        <w:pStyle w:val="Bezodstpw"/>
        <w:numPr>
          <w:ilvl w:val="0"/>
          <w:numId w:val="213"/>
        </w:numPr>
        <w:ind w:right="1134"/>
        <w:jc w:val="both"/>
        <w:rPr>
          <w:rFonts w:ascii="Times New Roman" w:hAnsi="Times New Roman"/>
          <w:szCs w:val="24"/>
          <w:lang w:val="pl-PL"/>
        </w:rPr>
      </w:pPr>
      <w:r>
        <w:rPr>
          <w:rFonts w:ascii="Times New Roman" w:hAnsi="Times New Roman"/>
          <w:szCs w:val="24"/>
          <w:lang w:val="pl-PL"/>
        </w:rPr>
        <w:t>materiał</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369E9" w:rsidRPr="00AE19D5">
        <w:rPr>
          <w:rFonts w:ascii="Times New Roman" w:hAnsi="Times New Roman"/>
          <w:szCs w:val="24"/>
          <w:lang w:val="pl-PL"/>
        </w:rPr>
        <w:t xml:space="preserve">PP stabilizowany na promienie UV,EPDM </w:t>
      </w:r>
    </w:p>
    <w:p w14:paraId="53978D3D" w14:textId="234410D6" w:rsidR="00C369E9" w:rsidRPr="00AE19D5" w:rsidRDefault="00C369E9" w:rsidP="00157F4D">
      <w:pPr>
        <w:pStyle w:val="Bezodstpw"/>
        <w:numPr>
          <w:ilvl w:val="0"/>
          <w:numId w:val="213"/>
        </w:numPr>
        <w:ind w:right="1134"/>
        <w:jc w:val="both"/>
        <w:rPr>
          <w:rFonts w:ascii="Times New Roman" w:hAnsi="Times New Roman"/>
          <w:szCs w:val="24"/>
          <w:lang w:val="pl-PL"/>
        </w:rPr>
      </w:pPr>
      <w:r w:rsidRPr="00AE19D5">
        <w:rPr>
          <w:rFonts w:ascii="Times New Roman" w:hAnsi="Times New Roman"/>
          <w:szCs w:val="24"/>
          <w:lang w:val="pl-PL"/>
        </w:rPr>
        <w:t>waga netto</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xml:space="preserve">2,50 kg </w:t>
      </w:r>
    </w:p>
    <w:p w14:paraId="70D44A24" w14:textId="556D7102" w:rsidR="00C369E9" w:rsidRPr="00AE19D5" w:rsidRDefault="00700446" w:rsidP="00157F4D">
      <w:pPr>
        <w:pStyle w:val="Bezodstpw"/>
        <w:numPr>
          <w:ilvl w:val="0"/>
          <w:numId w:val="213"/>
        </w:numPr>
        <w:ind w:right="1134"/>
        <w:jc w:val="both"/>
        <w:rPr>
          <w:rFonts w:ascii="Times New Roman" w:hAnsi="Times New Roman"/>
          <w:szCs w:val="24"/>
          <w:lang w:val="pl-PL"/>
        </w:rPr>
      </w:pPr>
      <w:r>
        <w:rPr>
          <w:rFonts w:ascii="Times New Roman" w:hAnsi="Times New Roman"/>
          <w:szCs w:val="24"/>
          <w:lang w:val="pl-PL"/>
        </w:rPr>
        <w:t xml:space="preserve">rodzaj pokrycia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369E9" w:rsidRPr="00AE19D5">
        <w:rPr>
          <w:rFonts w:ascii="Times New Roman" w:hAnsi="Times New Roman"/>
          <w:szCs w:val="24"/>
          <w:lang w:val="pl-PL"/>
        </w:rPr>
        <w:t xml:space="preserve">blacha trapezowa </w:t>
      </w:r>
    </w:p>
    <w:p w14:paraId="335E1EFB" w14:textId="50B119D8" w:rsidR="00C369E9" w:rsidRPr="00AE19D5" w:rsidRDefault="00700446" w:rsidP="00157F4D">
      <w:pPr>
        <w:pStyle w:val="Bezodstpw"/>
        <w:numPr>
          <w:ilvl w:val="0"/>
          <w:numId w:val="213"/>
        </w:numPr>
        <w:ind w:right="1134"/>
        <w:jc w:val="both"/>
        <w:rPr>
          <w:rFonts w:ascii="Times New Roman" w:hAnsi="Times New Roman"/>
          <w:szCs w:val="24"/>
          <w:lang w:val="pl-PL"/>
        </w:rPr>
      </w:pPr>
      <w:r>
        <w:rPr>
          <w:rFonts w:ascii="Times New Roman" w:hAnsi="Times New Roman"/>
          <w:szCs w:val="24"/>
          <w:lang w:val="pl-PL"/>
        </w:rPr>
        <w:t>rodzaj kominka</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369E9" w:rsidRPr="00AE19D5">
        <w:rPr>
          <w:rFonts w:ascii="Times New Roman" w:hAnsi="Times New Roman"/>
          <w:szCs w:val="24"/>
          <w:lang w:val="pl-PL"/>
        </w:rPr>
        <w:t xml:space="preserve">z odpływem kondensatu </w:t>
      </w:r>
    </w:p>
    <w:p w14:paraId="1E560D11" w14:textId="4875E149" w:rsidR="00C369E9" w:rsidRPr="00AE19D5" w:rsidRDefault="00700446" w:rsidP="00157F4D">
      <w:pPr>
        <w:pStyle w:val="Bezodstpw"/>
        <w:numPr>
          <w:ilvl w:val="0"/>
          <w:numId w:val="213"/>
        </w:numPr>
        <w:ind w:right="1134"/>
        <w:jc w:val="both"/>
        <w:rPr>
          <w:rFonts w:ascii="Times New Roman" w:hAnsi="Times New Roman"/>
          <w:szCs w:val="24"/>
          <w:lang w:val="pl-PL"/>
        </w:rPr>
      </w:pPr>
      <w:r>
        <w:rPr>
          <w:rFonts w:ascii="Times New Roman" w:hAnsi="Times New Roman"/>
          <w:szCs w:val="24"/>
          <w:lang w:val="pl-PL"/>
        </w:rPr>
        <w:t xml:space="preserve">regulowany kąt </w:t>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Pr>
          <w:rFonts w:ascii="Times New Roman" w:hAnsi="Times New Roman"/>
          <w:szCs w:val="24"/>
          <w:lang w:val="pl-PL"/>
        </w:rPr>
        <w:tab/>
      </w:r>
      <w:r w:rsidR="00C369E9" w:rsidRPr="00AE19D5">
        <w:rPr>
          <w:rFonts w:ascii="Times New Roman" w:hAnsi="Times New Roman"/>
          <w:szCs w:val="24"/>
          <w:lang w:val="pl-PL"/>
        </w:rPr>
        <w:t>5 °- 45°</w:t>
      </w:r>
    </w:p>
    <w:p w14:paraId="1B460A82" w14:textId="66EE57D5" w:rsidR="00C369E9" w:rsidRDefault="00C369E9" w:rsidP="00AE19D5">
      <w:pPr>
        <w:pStyle w:val="Bezodstpw"/>
        <w:ind w:left="1800" w:right="1134"/>
        <w:jc w:val="both"/>
        <w:rPr>
          <w:rFonts w:ascii="Times New Roman" w:hAnsi="Times New Roman"/>
          <w:szCs w:val="24"/>
          <w:lang w:val="pl-PL"/>
        </w:rPr>
      </w:pPr>
    </w:p>
    <w:p w14:paraId="60AC73FF" w14:textId="77777777" w:rsidR="00034289" w:rsidRPr="00AE19D5" w:rsidRDefault="00034289" w:rsidP="00AE19D5">
      <w:pPr>
        <w:pStyle w:val="Bezodstpw"/>
        <w:ind w:left="1800" w:right="1134"/>
        <w:jc w:val="both"/>
        <w:rPr>
          <w:rFonts w:ascii="Times New Roman" w:hAnsi="Times New Roman"/>
          <w:szCs w:val="24"/>
          <w:lang w:val="pl-PL"/>
        </w:rPr>
      </w:pPr>
    </w:p>
    <w:p w14:paraId="44155815" w14:textId="34E073A9" w:rsidR="00C369E9" w:rsidRPr="00700446" w:rsidRDefault="00C369E9" w:rsidP="00700446">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 xml:space="preserve">SPRZĘT. </w:t>
      </w:r>
    </w:p>
    <w:p w14:paraId="2B47758E" w14:textId="02F55089" w:rsidR="00C369E9" w:rsidRPr="007239B6" w:rsidRDefault="00C369E9" w:rsidP="007239B6">
      <w:pPr>
        <w:ind w:right="-6" w:firstLine="567"/>
        <w:jc w:val="both"/>
        <w:rPr>
          <w:rFonts w:ascii="Times New Roman" w:hAnsi="Times New Roman"/>
        </w:rPr>
      </w:pPr>
      <w:r w:rsidRPr="00AE19D5">
        <w:rPr>
          <w:rFonts w:ascii="Times New Roman" w:hAnsi="Times New Roman"/>
        </w:rPr>
        <w:t>Ogólne wymagania dotyczące sprzętu podano w STO – Wymagania ogólne.</w:t>
      </w:r>
      <w:r w:rsidR="007239B6">
        <w:rPr>
          <w:rFonts w:ascii="Times New Roman" w:hAnsi="Times New Roman"/>
        </w:rPr>
        <w:t xml:space="preserve"> </w:t>
      </w:r>
      <w:r w:rsidRPr="00AE19D5">
        <w:rPr>
          <w:rFonts w:ascii="Times New Roman" w:hAnsi="Times New Roman"/>
        </w:rPr>
        <w:t xml:space="preserve">Roboty można wykonać przy użyciu dowolnego typu sprzętu zaakceptowanego przez </w:t>
      </w:r>
      <w:r w:rsidR="007239B6">
        <w:rPr>
          <w:rFonts w:ascii="Times New Roman" w:hAnsi="Times New Roman"/>
        </w:rPr>
        <w:t xml:space="preserve"> </w:t>
      </w:r>
      <w:r w:rsidRPr="00AE19D5">
        <w:rPr>
          <w:rFonts w:ascii="Times New Roman" w:hAnsi="Times New Roman"/>
        </w:rPr>
        <w:t xml:space="preserve">Inspektora </w:t>
      </w:r>
      <w:r w:rsidR="007239B6">
        <w:rPr>
          <w:rFonts w:ascii="Times New Roman" w:hAnsi="Times New Roman"/>
        </w:rPr>
        <w:t xml:space="preserve">                   Nadzoru.</w:t>
      </w:r>
    </w:p>
    <w:p w14:paraId="0C91FC0B" w14:textId="1CEED762" w:rsidR="00C369E9" w:rsidRPr="00700446" w:rsidRDefault="00C369E9" w:rsidP="00700446">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42100932" w14:textId="12A87FF4" w:rsidR="00C369E9" w:rsidRPr="00AE19D5" w:rsidRDefault="00C369E9" w:rsidP="007239B6">
      <w:pPr>
        <w:ind w:right="-6" w:firstLine="567"/>
        <w:jc w:val="both"/>
        <w:rPr>
          <w:rFonts w:ascii="Times New Roman" w:hAnsi="Times New Roman"/>
        </w:rPr>
      </w:pPr>
      <w:r w:rsidRPr="00AE19D5">
        <w:rPr>
          <w:rFonts w:ascii="Times New Roman" w:hAnsi="Times New Roman"/>
        </w:rPr>
        <w:t>Ogólne wymagania dotycząc transportu podano w STO – Wymagania ogólne.</w:t>
      </w:r>
      <w:r w:rsidR="007239B6">
        <w:rPr>
          <w:rFonts w:ascii="Times New Roman" w:hAnsi="Times New Roman"/>
        </w:rPr>
        <w:t xml:space="preserve"> </w:t>
      </w:r>
      <w:r w:rsidRPr="00AE19D5">
        <w:rPr>
          <w:rFonts w:ascii="Times New Roman" w:hAnsi="Times New Roman"/>
        </w:rPr>
        <w:t>Materiały transportować i składować w oryginalni</w:t>
      </w:r>
      <w:r w:rsidR="007239B6">
        <w:rPr>
          <w:rFonts w:ascii="Times New Roman" w:hAnsi="Times New Roman"/>
        </w:rPr>
        <w:t>e zapakowanych przez producenta pojemnikach.</w:t>
      </w:r>
    </w:p>
    <w:p w14:paraId="61C2EC49" w14:textId="13DEB41D" w:rsidR="00C369E9" w:rsidRPr="00700446" w:rsidRDefault="00C369E9" w:rsidP="00700446">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302C8FC8" w14:textId="32C2BD06" w:rsidR="00C369E9" w:rsidRPr="007239B6" w:rsidRDefault="00C369E9" w:rsidP="007239B6">
      <w:pPr>
        <w:ind w:right="-6" w:firstLine="567"/>
        <w:jc w:val="both"/>
        <w:rPr>
          <w:rFonts w:ascii="Times New Roman" w:hAnsi="Times New Roman"/>
        </w:rPr>
      </w:pPr>
      <w:r w:rsidRPr="00AE19D5">
        <w:rPr>
          <w:rFonts w:ascii="Times New Roman" w:hAnsi="Times New Roman"/>
        </w:rPr>
        <w:t>Ogólne zasady wykonania robót p</w:t>
      </w:r>
      <w:r w:rsidR="00700446">
        <w:rPr>
          <w:rFonts w:ascii="Times New Roman" w:hAnsi="Times New Roman"/>
        </w:rPr>
        <w:t>odano w STO – Wymagania ogólne.</w:t>
      </w:r>
      <w:r w:rsidR="007239B6">
        <w:rPr>
          <w:rFonts w:ascii="Times New Roman" w:hAnsi="Times New Roman"/>
        </w:rPr>
        <w:t xml:space="preserve"> </w:t>
      </w:r>
      <w:r w:rsidRPr="00AE19D5">
        <w:rPr>
          <w:rFonts w:ascii="Times New Roman" w:hAnsi="Times New Roman"/>
        </w:rPr>
        <w:t>Roboty związane z montażem należy wykonać zgodnie z zaleceniami i instrukcjami</w:t>
      </w:r>
      <w:r w:rsidR="007239B6">
        <w:rPr>
          <w:rFonts w:ascii="Times New Roman" w:hAnsi="Times New Roman"/>
        </w:rPr>
        <w:t xml:space="preserve"> </w:t>
      </w:r>
      <w:r w:rsidRPr="00AE19D5">
        <w:rPr>
          <w:rFonts w:ascii="Times New Roman" w:hAnsi="Times New Roman"/>
        </w:rPr>
        <w:t xml:space="preserve">producenta wybranego </w:t>
      </w:r>
      <w:r w:rsidR="007239B6">
        <w:rPr>
          <w:rFonts w:ascii="Times New Roman" w:hAnsi="Times New Roman"/>
        </w:rPr>
        <w:t xml:space="preserve">                      systemu.</w:t>
      </w:r>
    </w:p>
    <w:p w14:paraId="3CA05F5F" w14:textId="135A144B" w:rsidR="00C369E9" w:rsidRPr="00700446" w:rsidRDefault="00C369E9" w:rsidP="00700446">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5AA77ED7" w14:textId="5B1AAEFB" w:rsidR="00C369E9" w:rsidRPr="00AE19D5" w:rsidRDefault="00C369E9" w:rsidP="007239B6">
      <w:pPr>
        <w:ind w:right="-6" w:firstLine="567"/>
        <w:jc w:val="both"/>
        <w:rPr>
          <w:rFonts w:ascii="Times New Roman" w:hAnsi="Times New Roman"/>
        </w:rPr>
      </w:pPr>
      <w:r w:rsidRPr="00AE19D5">
        <w:rPr>
          <w:rFonts w:ascii="Times New Roman" w:hAnsi="Times New Roman"/>
        </w:rPr>
        <w:t>Ogólne zasady kontroli jakości po</w:t>
      </w:r>
      <w:r w:rsidR="00700446">
        <w:rPr>
          <w:rFonts w:ascii="Times New Roman" w:hAnsi="Times New Roman"/>
        </w:rPr>
        <w:t xml:space="preserve">dano w STO – Wymagania ogólne. </w:t>
      </w:r>
    </w:p>
    <w:p w14:paraId="66B9E0C9" w14:textId="6F4BBA46" w:rsidR="00C369E9" w:rsidRDefault="00C369E9" w:rsidP="00157F4D">
      <w:pPr>
        <w:pStyle w:val="Bezodstpw"/>
        <w:numPr>
          <w:ilvl w:val="0"/>
          <w:numId w:val="286"/>
        </w:numPr>
        <w:ind w:right="-6"/>
        <w:jc w:val="both"/>
        <w:rPr>
          <w:rFonts w:ascii="Times New Roman" w:hAnsi="Times New Roman"/>
          <w:szCs w:val="24"/>
          <w:lang w:val="pl-PL"/>
        </w:rPr>
      </w:pPr>
      <w:r w:rsidRPr="00AE19D5">
        <w:rPr>
          <w:rFonts w:ascii="Times New Roman" w:hAnsi="Times New Roman"/>
          <w:szCs w:val="24"/>
          <w:lang w:val="pl-PL"/>
        </w:rPr>
        <w:t xml:space="preserve">Wymagana jakość materiałów izolacyjnych powinna być potwierdzona przez </w:t>
      </w:r>
      <w:r w:rsidR="00700446">
        <w:rPr>
          <w:rFonts w:ascii="Times New Roman" w:hAnsi="Times New Roman"/>
          <w:szCs w:val="24"/>
          <w:lang w:val="pl-PL"/>
        </w:rPr>
        <w:t xml:space="preserve">                                </w:t>
      </w:r>
      <w:r w:rsidRPr="00AE19D5">
        <w:rPr>
          <w:rFonts w:ascii="Times New Roman" w:hAnsi="Times New Roman"/>
          <w:szCs w:val="24"/>
          <w:lang w:val="pl-PL"/>
        </w:rPr>
        <w:t>producenta przez zaświadczenie o jakości lub znakiem kontroli jakości zamieszczonym na opakowaniu lub innym równo rzędnym dokumentem.</w:t>
      </w:r>
    </w:p>
    <w:p w14:paraId="03F16154" w14:textId="4F49F28D" w:rsidR="00C369E9" w:rsidRDefault="00C369E9" w:rsidP="00157F4D">
      <w:pPr>
        <w:pStyle w:val="Bezodstpw"/>
        <w:numPr>
          <w:ilvl w:val="0"/>
          <w:numId w:val="286"/>
        </w:numPr>
        <w:ind w:right="-6"/>
        <w:jc w:val="both"/>
        <w:rPr>
          <w:rFonts w:ascii="Times New Roman" w:hAnsi="Times New Roman"/>
          <w:szCs w:val="24"/>
          <w:lang w:val="pl-PL"/>
        </w:rPr>
      </w:pPr>
      <w:r w:rsidRPr="00830326">
        <w:rPr>
          <w:rFonts w:ascii="Times New Roman" w:hAnsi="Times New Roman"/>
          <w:szCs w:val="24"/>
          <w:lang w:val="pl-PL"/>
        </w:rPr>
        <w:t>Materiały dostarczone na budowę bez dokumentów potwierdzających przez producenta ich jakość nie mogą być dopuszczone do stosowania.</w:t>
      </w:r>
    </w:p>
    <w:p w14:paraId="7F3F5856" w14:textId="77777777" w:rsidR="00830326" w:rsidRDefault="00C369E9" w:rsidP="00157F4D">
      <w:pPr>
        <w:pStyle w:val="Bezodstpw"/>
        <w:numPr>
          <w:ilvl w:val="0"/>
          <w:numId w:val="286"/>
        </w:numPr>
        <w:ind w:right="-6"/>
        <w:jc w:val="both"/>
        <w:rPr>
          <w:rFonts w:ascii="Times New Roman" w:hAnsi="Times New Roman"/>
          <w:szCs w:val="24"/>
          <w:lang w:val="pl-PL"/>
        </w:rPr>
      </w:pPr>
      <w:r w:rsidRPr="00830326">
        <w:rPr>
          <w:rFonts w:ascii="Times New Roman" w:hAnsi="Times New Roman"/>
          <w:szCs w:val="24"/>
          <w:lang w:val="pl-PL"/>
        </w:rPr>
        <w:t xml:space="preserve">Odbiór materiałów powinien obejmować zgodność z dokumentacją projektową oraz sprawdzenie właściwości technicznych tych materiałów  z wystawionymi atestami </w:t>
      </w:r>
      <w:r w:rsidR="0030759C" w:rsidRPr="00830326">
        <w:rPr>
          <w:rFonts w:ascii="Times New Roman" w:hAnsi="Times New Roman"/>
          <w:szCs w:val="24"/>
          <w:lang w:val="pl-PL"/>
        </w:rPr>
        <w:t xml:space="preserve">                      </w:t>
      </w:r>
      <w:r w:rsidRPr="00830326">
        <w:rPr>
          <w:rFonts w:ascii="Times New Roman" w:hAnsi="Times New Roman"/>
          <w:szCs w:val="24"/>
          <w:lang w:val="pl-PL"/>
        </w:rPr>
        <w:t>wytwórcy.</w:t>
      </w:r>
      <w:r w:rsidR="00700446" w:rsidRPr="00830326">
        <w:rPr>
          <w:rFonts w:ascii="Times New Roman" w:hAnsi="Times New Roman"/>
          <w:szCs w:val="24"/>
          <w:lang w:val="pl-PL"/>
        </w:rPr>
        <w:t xml:space="preserve">  </w:t>
      </w:r>
    </w:p>
    <w:p w14:paraId="62267B40" w14:textId="0E32B5E8" w:rsidR="00C369E9" w:rsidRDefault="00C369E9" w:rsidP="00157F4D">
      <w:pPr>
        <w:pStyle w:val="Bezodstpw"/>
        <w:numPr>
          <w:ilvl w:val="0"/>
          <w:numId w:val="286"/>
        </w:numPr>
        <w:ind w:right="-6"/>
        <w:jc w:val="both"/>
        <w:rPr>
          <w:rFonts w:ascii="Times New Roman" w:hAnsi="Times New Roman"/>
          <w:szCs w:val="24"/>
          <w:lang w:val="pl-PL"/>
        </w:rPr>
      </w:pPr>
      <w:r w:rsidRPr="00830326">
        <w:rPr>
          <w:rFonts w:ascii="Times New Roman" w:hAnsi="Times New Roman"/>
          <w:szCs w:val="24"/>
          <w:lang w:val="pl-PL"/>
        </w:rPr>
        <w:t xml:space="preserve">W przypadku zastrzeżeń co do zgodności materiału z zaświadczeniem </w:t>
      </w:r>
      <w:r w:rsidR="00830326">
        <w:rPr>
          <w:rFonts w:ascii="Times New Roman" w:hAnsi="Times New Roman"/>
          <w:szCs w:val="24"/>
          <w:lang w:val="pl-PL"/>
        </w:rPr>
        <w:t xml:space="preserve">                                                   </w:t>
      </w:r>
      <w:r w:rsidRPr="00830326">
        <w:rPr>
          <w:rFonts w:ascii="Times New Roman" w:hAnsi="Times New Roman"/>
          <w:szCs w:val="24"/>
          <w:lang w:val="pl-PL"/>
        </w:rPr>
        <w:t xml:space="preserve">o jakości </w:t>
      </w:r>
      <w:r w:rsidR="0030759C" w:rsidRPr="00830326">
        <w:rPr>
          <w:rFonts w:ascii="Times New Roman" w:hAnsi="Times New Roman"/>
          <w:szCs w:val="24"/>
          <w:lang w:val="pl-PL"/>
        </w:rPr>
        <w:t xml:space="preserve"> </w:t>
      </w:r>
      <w:r w:rsidR="00830326">
        <w:rPr>
          <w:rFonts w:ascii="Times New Roman" w:hAnsi="Times New Roman"/>
          <w:szCs w:val="24"/>
          <w:lang w:val="pl-PL"/>
        </w:rPr>
        <w:t xml:space="preserve">wystawionym przez </w:t>
      </w:r>
      <w:r w:rsidRPr="00830326">
        <w:rPr>
          <w:rFonts w:ascii="Times New Roman" w:hAnsi="Times New Roman"/>
          <w:szCs w:val="24"/>
          <w:lang w:val="pl-PL"/>
        </w:rPr>
        <w:t>producenta – powinien być</w:t>
      </w:r>
      <w:r w:rsidRPr="00830326">
        <w:rPr>
          <w:rFonts w:ascii="Times New Roman" w:hAnsi="Times New Roman"/>
          <w:szCs w:val="24"/>
          <w:lang w:val="pl-PL"/>
        </w:rPr>
        <w:tab/>
        <w:t>on</w:t>
      </w:r>
      <w:r w:rsidR="006A5F03" w:rsidRPr="00830326">
        <w:rPr>
          <w:rFonts w:ascii="Times New Roman" w:hAnsi="Times New Roman"/>
          <w:szCs w:val="24"/>
          <w:lang w:val="pl-PL"/>
        </w:rPr>
        <w:t xml:space="preserve"> </w:t>
      </w:r>
      <w:r w:rsidRPr="00830326">
        <w:rPr>
          <w:rFonts w:ascii="Times New Roman" w:hAnsi="Times New Roman"/>
          <w:szCs w:val="24"/>
          <w:lang w:val="pl-PL"/>
        </w:rPr>
        <w:t xml:space="preserve">zbadany zgodnie </w:t>
      </w:r>
      <w:r w:rsidR="0030759C" w:rsidRPr="00830326">
        <w:rPr>
          <w:rFonts w:ascii="Times New Roman" w:hAnsi="Times New Roman"/>
          <w:szCs w:val="24"/>
          <w:lang w:val="pl-PL"/>
        </w:rPr>
        <w:t xml:space="preserve">                                      </w:t>
      </w:r>
      <w:r w:rsidRPr="00830326">
        <w:rPr>
          <w:rFonts w:ascii="Times New Roman" w:hAnsi="Times New Roman"/>
          <w:szCs w:val="24"/>
          <w:lang w:val="pl-PL"/>
        </w:rPr>
        <w:t>z postanowieniami normy państwowej.</w:t>
      </w:r>
    </w:p>
    <w:p w14:paraId="79533ECE" w14:textId="3F52B345" w:rsidR="00C369E9" w:rsidRDefault="00C369E9" w:rsidP="00157F4D">
      <w:pPr>
        <w:pStyle w:val="Bezodstpw"/>
        <w:numPr>
          <w:ilvl w:val="0"/>
          <w:numId w:val="286"/>
        </w:numPr>
        <w:ind w:right="-6"/>
        <w:jc w:val="both"/>
        <w:rPr>
          <w:rFonts w:ascii="Times New Roman" w:hAnsi="Times New Roman"/>
          <w:szCs w:val="24"/>
          <w:lang w:val="pl-PL"/>
        </w:rPr>
      </w:pPr>
      <w:r w:rsidRPr="00830326">
        <w:rPr>
          <w:rFonts w:ascii="Times New Roman" w:hAnsi="Times New Roman"/>
          <w:szCs w:val="24"/>
          <w:lang w:val="pl-PL"/>
        </w:rPr>
        <w:t xml:space="preserve">Nic dopuszcza się stosowania do robót materiałów, których właściwości  nie </w:t>
      </w:r>
      <w:r w:rsidR="0030759C" w:rsidRPr="00830326">
        <w:rPr>
          <w:rFonts w:ascii="Times New Roman" w:hAnsi="Times New Roman"/>
          <w:szCs w:val="24"/>
          <w:lang w:val="pl-PL"/>
        </w:rPr>
        <w:t xml:space="preserve">                                 </w:t>
      </w:r>
      <w:r w:rsidRPr="00830326">
        <w:rPr>
          <w:rFonts w:ascii="Times New Roman" w:hAnsi="Times New Roman"/>
          <w:szCs w:val="24"/>
          <w:lang w:val="pl-PL"/>
        </w:rPr>
        <w:t>odpowiadają wymaganiom przedmiotowych norm.</w:t>
      </w:r>
    </w:p>
    <w:p w14:paraId="750C472E" w14:textId="10A6A3D8" w:rsidR="00C369E9" w:rsidRPr="00830326" w:rsidRDefault="00C369E9" w:rsidP="00157F4D">
      <w:pPr>
        <w:pStyle w:val="Bezodstpw"/>
        <w:numPr>
          <w:ilvl w:val="0"/>
          <w:numId w:val="286"/>
        </w:numPr>
        <w:ind w:right="-6"/>
        <w:jc w:val="both"/>
        <w:rPr>
          <w:rFonts w:ascii="Times New Roman" w:hAnsi="Times New Roman"/>
          <w:szCs w:val="24"/>
          <w:lang w:val="pl-PL"/>
        </w:rPr>
      </w:pPr>
      <w:r w:rsidRPr="00830326">
        <w:rPr>
          <w:rFonts w:ascii="Times New Roman" w:hAnsi="Times New Roman"/>
          <w:szCs w:val="24"/>
          <w:lang w:val="pl-PL"/>
        </w:rPr>
        <w:t>Wyniki  odbiorów  materiałów  i  wyrobów  powinny  być  każdorazowo  wpisywane do dziennika budowy.</w:t>
      </w:r>
    </w:p>
    <w:p w14:paraId="555075C1" w14:textId="11D3E91F" w:rsidR="00C369E9" w:rsidRPr="0030759C" w:rsidRDefault="00C369E9" w:rsidP="0030759C">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0B28BCA8" w14:textId="3B4FD354" w:rsidR="00C369E9" w:rsidRPr="00AE19D5" w:rsidRDefault="00C369E9" w:rsidP="00830326">
      <w:pPr>
        <w:ind w:right="-6" w:firstLine="567"/>
        <w:jc w:val="both"/>
        <w:rPr>
          <w:rFonts w:ascii="Times New Roman" w:hAnsi="Times New Roman"/>
          <w:color w:val="FF0000"/>
        </w:rPr>
      </w:pPr>
      <w:r w:rsidRPr="00AE19D5">
        <w:rPr>
          <w:rFonts w:ascii="Times New Roman" w:hAnsi="Times New Roman"/>
        </w:rPr>
        <w:t xml:space="preserve">Ogólne zasady obmiaru podano w STO – Wymagania ogólne. Jednostką  obmiarową  </w:t>
      </w:r>
      <w:r w:rsidR="00830326">
        <w:rPr>
          <w:rFonts w:ascii="Times New Roman" w:hAnsi="Times New Roman"/>
        </w:rPr>
        <w:t xml:space="preserve">                   </w:t>
      </w:r>
      <w:r w:rsidRPr="00AE19D5">
        <w:rPr>
          <w:rFonts w:ascii="Times New Roman" w:hAnsi="Times New Roman"/>
        </w:rPr>
        <w:t xml:space="preserve">robót  jest  </w:t>
      </w:r>
      <w:r w:rsidR="006A5F03" w:rsidRPr="00AE19D5">
        <w:rPr>
          <w:rFonts w:ascii="Times New Roman" w:hAnsi="Times New Roman"/>
        </w:rPr>
        <w:t>ilość zamontowanych kominków</w:t>
      </w:r>
      <w:r w:rsidRPr="00AE19D5">
        <w:rPr>
          <w:rFonts w:ascii="Times New Roman" w:hAnsi="Times New Roman"/>
        </w:rPr>
        <w:t xml:space="preserve">. </w:t>
      </w:r>
    </w:p>
    <w:p w14:paraId="342623A7" w14:textId="5292BA3A" w:rsidR="00C369E9" w:rsidRPr="0030759C" w:rsidRDefault="00C369E9" w:rsidP="000C1B9E">
      <w:pPr>
        <w:pStyle w:val="Akapitzlist"/>
        <w:numPr>
          <w:ilvl w:val="0"/>
          <w:numId w:val="3"/>
        </w:numPr>
      </w:pPr>
      <w:r w:rsidRPr="00AE19D5">
        <w:t>ODBIÓR ROBÓT.</w:t>
      </w:r>
    </w:p>
    <w:p w14:paraId="22DAFE55" w14:textId="3529ADA8" w:rsidR="00C369E9" w:rsidRPr="00AE19D5" w:rsidRDefault="00C369E9" w:rsidP="00830326">
      <w:pPr>
        <w:ind w:right="-6" w:firstLine="567"/>
        <w:jc w:val="both"/>
        <w:rPr>
          <w:rFonts w:ascii="Times New Roman" w:hAnsi="Times New Roman"/>
        </w:rPr>
      </w:pPr>
      <w:r w:rsidRPr="00AE19D5">
        <w:rPr>
          <w:rFonts w:ascii="Times New Roman" w:hAnsi="Times New Roman"/>
        </w:rPr>
        <w:t>Roboty uznaje się za wykonane zgodnie z dokumentacją projektową, i wymagania</w:t>
      </w:r>
      <w:r w:rsidR="0030759C">
        <w:rPr>
          <w:rFonts w:ascii="Times New Roman" w:hAnsi="Times New Roman"/>
        </w:rPr>
        <w:t xml:space="preserve">                     </w:t>
      </w:r>
      <w:r w:rsidRPr="00AE19D5">
        <w:rPr>
          <w:rFonts w:ascii="Times New Roman" w:hAnsi="Times New Roman"/>
        </w:rPr>
        <w:t xml:space="preserve">mi </w:t>
      </w:r>
      <w:r w:rsidR="002E2EA8">
        <w:rPr>
          <w:rFonts w:ascii="Times New Roman" w:hAnsi="Times New Roman"/>
        </w:rPr>
        <w:t xml:space="preserve"> </w:t>
      </w:r>
      <w:r w:rsidRPr="00AE19D5">
        <w:rPr>
          <w:rFonts w:ascii="Times New Roman" w:hAnsi="Times New Roman"/>
        </w:rPr>
        <w:t xml:space="preserve">Inspektora Nadzoru, jeżeli wszystkie pomiary i badania z zachowaniem tolerancji </w:t>
      </w:r>
      <w:r w:rsidR="002E2EA8">
        <w:rPr>
          <w:rFonts w:ascii="Times New Roman" w:hAnsi="Times New Roman"/>
        </w:rPr>
        <w:t xml:space="preserve">                            </w:t>
      </w:r>
      <w:r w:rsidRPr="00AE19D5">
        <w:rPr>
          <w:rFonts w:ascii="Times New Roman" w:hAnsi="Times New Roman"/>
        </w:rPr>
        <w:t>wg pkt. 6 dały wyniki pozytywne.</w:t>
      </w:r>
    </w:p>
    <w:p w14:paraId="465BBF32" w14:textId="77777777" w:rsidR="00C369E9" w:rsidRPr="00AE19D5" w:rsidRDefault="00C369E9" w:rsidP="0052487B">
      <w:pPr>
        <w:pStyle w:val="Podtytu"/>
        <w:rPr>
          <w:lang w:eastAsia="en-US"/>
        </w:rPr>
      </w:pPr>
      <w:r w:rsidRPr="00AE19D5">
        <w:rPr>
          <w:lang w:eastAsia="en-US"/>
        </w:rPr>
        <w:t>Podstawa płatności.</w:t>
      </w:r>
    </w:p>
    <w:p w14:paraId="729CDB4D" w14:textId="7518EBED" w:rsidR="00C369E9" w:rsidRPr="009A592B" w:rsidRDefault="00C369E9" w:rsidP="009A592B">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r w:rsidR="009A592B">
        <w:rPr>
          <w:rFonts w:ascii="Times New Roman" w:hAnsi="Times New Roman"/>
        </w:rPr>
        <w:t xml:space="preserve">  </w:t>
      </w:r>
      <w:r w:rsidRPr="00AE19D5">
        <w:rPr>
          <w:rFonts w:ascii="Times New Roman" w:hAnsi="Times New Roman"/>
        </w:rPr>
        <w:t>Płaci się za roboty wykonane w jednostkach podanych w punkcie 7.</w:t>
      </w:r>
      <w:r w:rsidR="006A5F03" w:rsidRPr="00AE19D5">
        <w:rPr>
          <w:rFonts w:ascii="Times New Roman" w:hAnsi="Times New Roman"/>
        </w:rPr>
        <w:t xml:space="preserve"> </w:t>
      </w:r>
      <w:r w:rsidRPr="00AE19D5">
        <w:rPr>
          <w:rFonts w:ascii="Times New Roman" w:hAnsi="Times New Roman"/>
        </w:rPr>
        <w:t xml:space="preserve">Cena obejmuje: </w:t>
      </w:r>
      <w:r w:rsidR="006A5F03" w:rsidRPr="00AE19D5">
        <w:rPr>
          <w:rFonts w:ascii="Times New Roman" w:hAnsi="Times New Roman"/>
        </w:rPr>
        <w:t>dostarczenie materiałów, montaż kominków</w:t>
      </w:r>
      <w:r w:rsidR="009A592B">
        <w:rPr>
          <w:rFonts w:ascii="Times New Roman" w:hAnsi="Times New Roman"/>
        </w:rPr>
        <w:t>, uprzątnięcie miejsca pracy.</w:t>
      </w:r>
    </w:p>
    <w:p w14:paraId="5D3192A1" w14:textId="77777777" w:rsidR="009A592B" w:rsidRDefault="00C369E9" w:rsidP="002E2EA8">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46313207" w14:textId="409CDF5C" w:rsidR="00C369E9" w:rsidRPr="002E2EA8" w:rsidRDefault="00C369E9" w:rsidP="009A592B">
      <w:pPr>
        <w:pStyle w:val="Tekstpodstawowy"/>
        <w:ind w:left="450" w:right="1134"/>
        <w:jc w:val="both"/>
        <w:rPr>
          <w:rFonts w:ascii="Times New Roman" w:hAnsi="Times New Roman"/>
          <w:b/>
        </w:rPr>
      </w:pPr>
      <w:r w:rsidRPr="00AE19D5">
        <w:rPr>
          <w:rFonts w:ascii="Times New Roman" w:hAnsi="Times New Roman"/>
          <w:b/>
        </w:rPr>
        <w:t>I TOWARZYSZĄCYCH.</w:t>
      </w:r>
    </w:p>
    <w:p w14:paraId="44EB5D2E" w14:textId="77777777" w:rsidR="009A592B" w:rsidRDefault="00C369E9" w:rsidP="009A592B">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3B54F718" w14:textId="6198FB3E" w:rsidR="00C369E9" w:rsidRPr="00AE19D5" w:rsidRDefault="00C369E9" w:rsidP="009A592B">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2E2EA8">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2E2EA8">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 podstawowy jak zapisano wyżej.</w:t>
      </w:r>
    </w:p>
    <w:p w14:paraId="459826BD" w14:textId="585B83DC" w:rsidR="00C369E9" w:rsidRDefault="00C369E9" w:rsidP="00AE19D5">
      <w:pPr>
        <w:ind w:left="1134" w:right="1134"/>
        <w:jc w:val="both"/>
        <w:rPr>
          <w:rFonts w:ascii="Times New Roman" w:hAnsi="Times New Roman"/>
          <w:color w:val="FF0000"/>
        </w:rPr>
      </w:pPr>
    </w:p>
    <w:p w14:paraId="49DE7892" w14:textId="378F3547" w:rsidR="009A592B" w:rsidRDefault="009A592B" w:rsidP="00AE19D5">
      <w:pPr>
        <w:ind w:left="1134" w:right="1134"/>
        <w:jc w:val="both"/>
        <w:rPr>
          <w:rFonts w:ascii="Times New Roman" w:hAnsi="Times New Roman"/>
          <w:color w:val="FF0000"/>
        </w:rPr>
      </w:pPr>
    </w:p>
    <w:p w14:paraId="0BFBBE30" w14:textId="060CC129" w:rsidR="009A592B" w:rsidRDefault="009A592B" w:rsidP="00AE19D5">
      <w:pPr>
        <w:ind w:left="1134" w:right="1134"/>
        <w:jc w:val="both"/>
        <w:rPr>
          <w:rFonts w:ascii="Times New Roman" w:hAnsi="Times New Roman"/>
          <w:color w:val="FF0000"/>
        </w:rPr>
      </w:pPr>
    </w:p>
    <w:p w14:paraId="325AF585" w14:textId="77777777" w:rsidR="009A592B" w:rsidRPr="00AE19D5" w:rsidRDefault="009A592B" w:rsidP="00AE19D5">
      <w:pPr>
        <w:ind w:left="1134" w:right="1134"/>
        <w:jc w:val="both"/>
        <w:rPr>
          <w:rFonts w:ascii="Times New Roman" w:hAnsi="Times New Roman"/>
          <w:color w:val="FF0000"/>
        </w:rPr>
      </w:pPr>
    </w:p>
    <w:p w14:paraId="699C4119" w14:textId="7B38C8D1" w:rsidR="00C369E9" w:rsidRPr="002E2EA8" w:rsidRDefault="00C369E9" w:rsidP="002E2EA8">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PRZEPISY ZWIĄZANE.</w:t>
      </w:r>
    </w:p>
    <w:p w14:paraId="79DC09D1" w14:textId="2C7C5FEC" w:rsidR="006A5F03" w:rsidRDefault="006A5F03" w:rsidP="00157F4D">
      <w:pPr>
        <w:pStyle w:val="Bezodstpw"/>
        <w:numPr>
          <w:ilvl w:val="0"/>
          <w:numId w:val="214"/>
        </w:numPr>
        <w:ind w:right="-6"/>
        <w:jc w:val="both"/>
        <w:rPr>
          <w:rFonts w:ascii="Times New Roman" w:hAnsi="Times New Roman"/>
          <w:szCs w:val="24"/>
          <w:lang w:val="pl-PL"/>
        </w:rPr>
      </w:pPr>
      <w:r w:rsidRPr="00AE19D5">
        <w:rPr>
          <w:rFonts w:ascii="Times New Roman" w:hAnsi="Times New Roman"/>
          <w:szCs w:val="24"/>
          <w:lang w:val="pl-PL"/>
        </w:rPr>
        <w:t>PN-EN 1856-1:2005 Kominy – Wymagania dotyczące kominów metalowych – Część 1: Części składowe systemów kominowych,</w:t>
      </w:r>
    </w:p>
    <w:p w14:paraId="097180BA" w14:textId="0D692FA4" w:rsidR="006A5F03" w:rsidRPr="009A592B" w:rsidRDefault="006A5F03" w:rsidP="00157F4D">
      <w:pPr>
        <w:pStyle w:val="Bezodstpw"/>
        <w:numPr>
          <w:ilvl w:val="0"/>
          <w:numId w:val="214"/>
        </w:numPr>
        <w:ind w:right="-6"/>
        <w:jc w:val="both"/>
        <w:rPr>
          <w:rFonts w:ascii="Times New Roman" w:hAnsi="Times New Roman"/>
          <w:szCs w:val="24"/>
          <w:lang w:val="pl-PL"/>
        </w:rPr>
      </w:pPr>
      <w:r w:rsidRPr="009A592B">
        <w:rPr>
          <w:rFonts w:ascii="Times New Roman" w:hAnsi="Times New Roman"/>
          <w:szCs w:val="24"/>
          <w:lang w:val="pl-PL"/>
        </w:rPr>
        <w:t>PN-EN 1856-2:2006 Kominy – Wymagania dotyczące kominów metalowych – Część 2: Metalowe kanały wewnętrzne i metalowe łączniki,</w:t>
      </w:r>
    </w:p>
    <w:p w14:paraId="0DA3FC88" w14:textId="030EBCED" w:rsidR="00C369E9" w:rsidRPr="00AE19D5" w:rsidRDefault="006A5F03" w:rsidP="00157F4D">
      <w:pPr>
        <w:pStyle w:val="Bezodstpw"/>
        <w:numPr>
          <w:ilvl w:val="0"/>
          <w:numId w:val="214"/>
        </w:numPr>
        <w:ind w:right="1134"/>
        <w:jc w:val="both"/>
        <w:rPr>
          <w:rFonts w:ascii="Times New Roman" w:hAnsi="Times New Roman"/>
          <w:szCs w:val="24"/>
          <w:lang w:val="pl-PL"/>
        </w:rPr>
      </w:pPr>
      <w:r w:rsidRPr="00AE19D5">
        <w:rPr>
          <w:rFonts w:ascii="Times New Roman" w:hAnsi="Times New Roman"/>
          <w:szCs w:val="24"/>
          <w:lang w:val="pl-PL"/>
        </w:rPr>
        <w:t>Dokumentacja projektowa i dokumenty formalno-prawne.</w:t>
      </w:r>
    </w:p>
    <w:p w14:paraId="2981F514" w14:textId="77777777" w:rsidR="00C369E9" w:rsidRPr="00AE19D5" w:rsidRDefault="00C369E9" w:rsidP="00AE19D5">
      <w:pPr>
        <w:pStyle w:val="Bezodstpw"/>
        <w:ind w:left="1800" w:right="1134"/>
        <w:jc w:val="both"/>
        <w:rPr>
          <w:rFonts w:ascii="Times New Roman" w:hAnsi="Times New Roman"/>
          <w:szCs w:val="24"/>
          <w:lang w:val="pl-PL"/>
        </w:rPr>
      </w:pPr>
    </w:p>
    <w:p w14:paraId="1A7517B4" w14:textId="77777777" w:rsidR="00C369E9" w:rsidRPr="00AE19D5" w:rsidRDefault="00C369E9" w:rsidP="00AE19D5">
      <w:pPr>
        <w:pStyle w:val="Bezodstpw"/>
        <w:ind w:left="1800" w:right="1134"/>
        <w:jc w:val="both"/>
        <w:rPr>
          <w:rFonts w:ascii="Times New Roman" w:hAnsi="Times New Roman"/>
          <w:szCs w:val="24"/>
          <w:lang w:val="pl-PL"/>
        </w:rPr>
      </w:pPr>
    </w:p>
    <w:p w14:paraId="508C7207" w14:textId="77777777" w:rsidR="00EF3EF8" w:rsidRPr="00AE19D5" w:rsidRDefault="00EF3EF8" w:rsidP="00AE19D5">
      <w:pPr>
        <w:pStyle w:val="Bezodstpw"/>
        <w:ind w:left="1800" w:right="1134"/>
        <w:jc w:val="both"/>
        <w:rPr>
          <w:rFonts w:ascii="Times New Roman" w:hAnsi="Times New Roman"/>
          <w:szCs w:val="24"/>
          <w:lang w:val="pl-PL"/>
        </w:rPr>
      </w:pPr>
    </w:p>
    <w:p w14:paraId="7E7611D8" w14:textId="77777777" w:rsidR="00EF3EF8" w:rsidRPr="00AE19D5" w:rsidRDefault="00EF3EF8" w:rsidP="00AE19D5">
      <w:pPr>
        <w:pStyle w:val="Bezodstpw"/>
        <w:ind w:left="1800" w:right="1134"/>
        <w:jc w:val="both"/>
        <w:rPr>
          <w:rFonts w:ascii="Times New Roman" w:hAnsi="Times New Roman"/>
          <w:szCs w:val="24"/>
          <w:lang w:val="pl-PL"/>
        </w:rPr>
      </w:pPr>
    </w:p>
    <w:p w14:paraId="5A2C7EC9" w14:textId="77777777" w:rsidR="00EF3EF8" w:rsidRPr="00AE19D5" w:rsidRDefault="00EF3EF8" w:rsidP="00AE19D5">
      <w:pPr>
        <w:pStyle w:val="Bezodstpw"/>
        <w:ind w:left="1800" w:right="1134"/>
        <w:jc w:val="both"/>
        <w:rPr>
          <w:rFonts w:ascii="Times New Roman" w:hAnsi="Times New Roman"/>
          <w:szCs w:val="24"/>
          <w:lang w:val="pl-PL"/>
        </w:rPr>
      </w:pPr>
    </w:p>
    <w:p w14:paraId="046EDA00" w14:textId="77777777" w:rsidR="00EF3EF8" w:rsidRPr="00AE19D5" w:rsidRDefault="00EF3EF8" w:rsidP="00AE19D5">
      <w:pPr>
        <w:pStyle w:val="Bezodstpw"/>
        <w:ind w:left="1800" w:right="1134"/>
        <w:jc w:val="both"/>
        <w:rPr>
          <w:rFonts w:ascii="Times New Roman" w:hAnsi="Times New Roman"/>
          <w:szCs w:val="24"/>
          <w:lang w:val="pl-PL"/>
        </w:rPr>
      </w:pPr>
    </w:p>
    <w:p w14:paraId="499407A1" w14:textId="77777777" w:rsidR="00EF3EF8" w:rsidRPr="00AE19D5" w:rsidRDefault="00EF3EF8" w:rsidP="00AE19D5">
      <w:pPr>
        <w:pStyle w:val="Bezodstpw"/>
        <w:ind w:left="1800" w:right="1134"/>
        <w:jc w:val="both"/>
        <w:rPr>
          <w:rFonts w:ascii="Times New Roman" w:hAnsi="Times New Roman"/>
          <w:szCs w:val="24"/>
          <w:lang w:val="pl-PL"/>
        </w:rPr>
      </w:pPr>
    </w:p>
    <w:p w14:paraId="3D282C41" w14:textId="77777777" w:rsidR="00EF3EF8" w:rsidRPr="00AE19D5" w:rsidRDefault="00EF3EF8" w:rsidP="00AE19D5">
      <w:pPr>
        <w:pStyle w:val="Bezodstpw"/>
        <w:ind w:left="1800" w:right="1134"/>
        <w:jc w:val="both"/>
        <w:rPr>
          <w:rFonts w:ascii="Times New Roman" w:hAnsi="Times New Roman"/>
          <w:szCs w:val="24"/>
          <w:lang w:val="pl-PL"/>
        </w:rPr>
      </w:pPr>
    </w:p>
    <w:p w14:paraId="4F2DCA84" w14:textId="77777777" w:rsidR="00EF3EF8" w:rsidRPr="00AE19D5" w:rsidRDefault="00EF3EF8" w:rsidP="00AE19D5">
      <w:pPr>
        <w:pStyle w:val="Bezodstpw"/>
        <w:ind w:left="1800" w:right="1134"/>
        <w:jc w:val="both"/>
        <w:rPr>
          <w:rFonts w:ascii="Times New Roman" w:hAnsi="Times New Roman"/>
          <w:szCs w:val="24"/>
          <w:lang w:val="pl-PL"/>
        </w:rPr>
      </w:pPr>
    </w:p>
    <w:p w14:paraId="7F9C3669" w14:textId="2E460551" w:rsidR="00EF3EF8" w:rsidRDefault="00EF3EF8" w:rsidP="00AE19D5">
      <w:pPr>
        <w:pStyle w:val="Bezodstpw"/>
        <w:ind w:left="1800" w:right="1134"/>
        <w:jc w:val="both"/>
        <w:rPr>
          <w:rFonts w:ascii="Times New Roman" w:hAnsi="Times New Roman"/>
          <w:szCs w:val="24"/>
          <w:lang w:val="pl-PL"/>
        </w:rPr>
      </w:pPr>
    </w:p>
    <w:p w14:paraId="4F46B636" w14:textId="5DE84847" w:rsidR="002E2EA8" w:rsidRDefault="002E2EA8" w:rsidP="00AE19D5">
      <w:pPr>
        <w:pStyle w:val="Bezodstpw"/>
        <w:ind w:left="1800" w:right="1134"/>
        <w:jc w:val="both"/>
        <w:rPr>
          <w:rFonts w:ascii="Times New Roman" w:hAnsi="Times New Roman"/>
          <w:szCs w:val="24"/>
          <w:lang w:val="pl-PL"/>
        </w:rPr>
      </w:pPr>
    </w:p>
    <w:p w14:paraId="3329BD9C" w14:textId="71AC6C57" w:rsidR="002E2EA8" w:rsidRDefault="002E2EA8" w:rsidP="00AE19D5">
      <w:pPr>
        <w:pStyle w:val="Bezodstpw"/>
        <w:ind w:left="1800" w:right="1134"/>
        <w:jc w:val="both"/>
        <w:rPr>
          <w:rFonts w:ascii="Times New Roman" w:hAnsi="Times New Roman"/>
          <w:szCs w:val="24"/>
          <w:lang w:val="pl-PL"/>
        </w:rPr>
      </w:pPr>
    </w:p>
    <w:p w14:paraId="7EC5426F" w14:textId="5393B096" w:rsidR="002E2EA8" w:rsidRDefault="002E2EA8" w:rsidP="00AE19D5">
      <w:pPr>
        <w:pStyle w:val="Bezodstpw"/>
        <w:ind w:left="1800" w:right="1134"/>
        <w:jc w:val="both"/>
        <w:rPr>
          <w:rFonts w:ascii="Times New Roman" w:hAnsi="Times New Roman"/>
          <w:szCs w:val="24"/>
          <w:lang w:val="pl-PL"/>
        </w:rPr>
      </w:pPr>
    </w:p>
    <w:p w14:paraId="63EA4501" w14:textId="536C9EB4" w:rsidR="002E2EA8" w:rsidRDefault="002E2EA8" w:rsidP="00AE19D5">
      <w:pPr>
        <w:pStyle w:val="Bezodstpw"/>
        <w:ind w:left="1800" w:right="1134"/>
        <w:jc w:val="both"/>
        <w:rPr>
          <w:rFonts w:ascii="Times New Roman" w:hAnsi="Times New Roman"/>
          <w:szCs w:val="24"/>
          <w:lang w:val="pl-PL"/>
        </w:rPr>
      </w:pPr>
    </w:p>
    <w:p w14:paraId="09114AEB" w14:textId="000DBBE9" w:rsidR="002E2EA8" w:rsidRDefault="002E2EA8" w:rsidP="00AE19D5">
      <w:pPr>
        <w:pStyle w:val="Bezodstpw"/>
        <w:ind w:left="1800" w:right="1134"/>
        <w:jc w:val="both"/>
        <w:rPr>
          <w:rFonts w:ascii="Times New Roman" w:hAnsi="Times New Roman"/>
          <w:szCs w:val="24"/>
          <w:lang w:val="pl-PL"/>
        </w:rPr>
      </w:pPr>
    </w:p>
    <w:p w14:paraId="29EE8208" w14:textId="19FED712" w:rsidR="002E2EA8" w:rsidRDefault="002E2EA8" w:rsidP="00AE19D5">
      <w:pPr>
        <w:pStyle w:val="Bezodstpw"/>
        <w:ind w:left="1800" w:right="1134"/>
        <w:jc w:val="both"/>
        <w:rPr>
          <w:rFonts w:ascii="Times New Roman" w:hAnsi="Times New Roman"/>
          <w:szCs w:val="24"/>
          <w:lang w:val="pl-PL"/>
        </w:rPr>
      </w:pPr>
    </w:p>
    <w:p w14:paraId="608D8595" w14:textId="60231DCB" w:rsidR="002E2EA8" w:rsidRDefault="002E2EA8" w:rsidP="00AE19D5">
      <w:pPr>
        <w:pStyle w:val="Bezodstpw"/>
        <w:ind w:left="1800" w:right="1134"/>
        <w:jc w:val="both"/>
        <w:rPr>
          <w:rFonts w:ascii="Times New Roman" w:hAnsi="Times New Roman"/>
          <w:szCs w:val="24"/>
          <w:lang w:val="pl-PL"/>
        </w:rPr>
      </w:pPr>
    </w:p>
    <w:p w14:paraId="3E3ACD6D" w14:textId="5746C6C4" w:rsidR="002E2EA8" w:rsidRDefault="002E2EA8" w:rsidP="00AE19D5">
      <w:pPr>
        <w:pStyle w:val="Bezodstpw"/>
        <w:ind w:left="1800" w:right="1134"/>
        <w:jc w:val="both"/>
        <w:rPr>
          <w:rFonts w:ascii="Times New Roman" w:hAnsi="Times New Roman"/>
          <w:szCs w:val="24"/>
          <w:lang w:val="pl-PL"/>
        </w:rPr>
      </w:pPr>
    </w:p>
    <w:p w14:paraId="514439A0" w14:textId="40D48C63" w:rsidR="002E2EA8" w:rsidRDefault="002E2EA8" w:rsidP="00AE19D5">
      <w:pPr>
        <w:pStyle w:val="Bezodstpw"/>
        <w:ind w:left="1800" w:right="1134"/>
        <w:jc w:val="both"/>
        <w:rPr>
          <w:rFonts w:ascii="Times New Roman" w:hAnsi="Times New Roman"/>
          <w:szCs w:val="24"/>
          <w:lang w:val="pl-PL"/>
        </w:rPr>
      </w:pPr>
    </w:p>
    <w:p w14:paraId="351A8151" w14:textId="2902FB5B" w:rsidR="002E2EA8" w:rsidRDefault="002E2EA8" w:rsidP="00AE19D5">
      <w:pPr>
        <w:pStyle w:val="Bezodstpw"/>
        <w:ind w:left="1800" w:right="1134"/>
        <w:jc w:val="both"/>
        <w:rPr>
          <w:rFonts w:ascii="Times New Roman" w:hAnsi="Times New Roman"/>
          <w:szCs w:val="24"/>
          <w:lang w:val="pl-PL"/>
        </w:rPr>
      </w:pPr>
    </w:p>
    <w:p w14:paraId="7271A381" w14:textId="17FD382F" w:rsidR="002E2EA8" w:rsidRDefault="002E2EA8" w:rsidP="00AE19D5">
      <w:pPr>
        <w:pStyle w:val="Bezodstpw"/>
        <w:ind w:left="1800" w:right="1134"/>
        <w:jc w:val="both"/>
        <w:rPr>
          <w:rFonts w:ascii="Times New Roman" w:hAnsi="Times New Roman"/>
          <w:szCs w:val="24"/>
          <w:lang w:val="pl-PL"/>
        </w:rPr>
      </w:pPr>
    </w:p>
    <w:p w14:paraId="686128C1" w14:textId="1C4A5D00" w:rsidR="002E2EA8" w:rsidRDefault="002E2EA8" w:rsidP="00AE19D5">
      <w:pPr>
        <w:pStyle w:val="Bezodstpw"/>
        <w:ind w:left="1800" w:right="1134"/>
        <w:jc w:val="both"/>
        <w:rPr>
          <w:rFonts w:ascii="Times New Roman" w:hAnsi="Times New Roman"/>
          <w:szCs w:val="24"/>
          <w:lang w:val="pl-PL"/>
        </w:rPr>
      </w:pPr>
    </w:p>
    <w:p w14:paraId="6BDE907B" w14:textId="6AE4298C" w:rsidR="002E2EA8" w:rsidRDefault="002E2EA8" w:rsidP="00AE19D5">
      <w:pPr>
        <w:pStyle w:val="Bezodstpw"/>
        <w:ind w:left="1800" w:right="1134"/>
        <w:jc w:val="both"/>
        <w:rPr>
          <w:rFonts w:ascii="Times New Roman" w:hAnsi="Times New Roman"/>
          <w:szCs w:val="24"/>
          <w:lang w:val="pl-PL"/>
        </w:rPr>
      </w:pPr>
    </w:p>
    <w:p w14:paraId="4E1ACF6D" w14:textId="27769C45" w:rsidR="002E2EA8" w:rsidRDefault="002E2EA8" w:rsidP="00AE19D5">
      <w:pPr>
        <w:pStyle w:val="Bezodstpw"/>
        <w:ind w:left="1800" w:right="1134"/>
        <w:jc w:val="both"/>
        <w:rPr>
          <w:rFonts w:ascii="Times New Roman" w:hAnsi="Times New Roman"/>
          <w:szCs w:val="24"/>
          <w:lang w:val="pl-PL"/>
        </w:rPr>
      </w:pPr>
    </w:p>
    <w:p w14:paraId="0C55C1DC" w14:textId="468766CA" w:rsidR="002E2EA8" w:rsidRDefault="002E2EA8" w:rsidP="00AE19D5">
      <w:pPr>
        <w:pStyle w:val="Bezodstpw"/>
        <w:ind w:left="1800" w:right="1134"/>
        <w:jc w:val="both"/>
        <w:rPr>
          <w:rFonts w:ascii="Times New Roman" w:hAnsi="Times New Roman"/>
          <w:szCs w:val="24"/>
          <w:lang w:val="pl-PL"/>
        </w:rPr>
      </w:pPr>
    </w:p>
    <w:p w14:paraId="537F2282" w14:textId="02C093A3" w:rsidR="002E2EA8" w:rsidRDefault="002E2EA8" w:rsidP="00AE19D5">
      <w:pPr>
        <w:pStyle w:val="Bezodstpw"/>
        <w:ind w:left="1800" w:right="1134"/>
        <w:jc w:val="both"/>
        <w:rPr>
          <w:rFonts w:ascii="Times New Roman" w:hAnsi="Times New Roman"/>
          <w:szCs w:val="24"/>
          <w:lang w:val="pl-PL"/>
        </w:rPr>
      </w:pPr>
    </w:p>
    <w:p w14:paraId="30EC7423" w14:textId="04ACF4DE" w:rsidR="002E2EA8" w:rsidRDefault="002E2EA8" w:rsidP="00AE19D5">
      <w:pPr>
        <w:pStyle w:val="Bezodstpw"/>
        <w:ind w:left="1800" w:right="1134"/>
        <w:jc w:val="both"/>
        <w:rPr>
          <w:rFonts w:ascii="Times New Roman" w:hAnsi="Times New Roman"/>
          <w:szCs w:val="24"/>
          <w:lang w:val="pl-PL"/>
        </w:rPr>
      </w:pPr>
    </w:p>
    <w:p w14:paraId="7A3AA99C" w14:textId="0A5D5D7A" w:rsidR="002E2EA8" w:rsidRDefault="002E2EA8" w:rsidP="00AE19D5">
      <w:pPr>
        <w:pStyle w:val="Bezodstpw"/>
        <w:ind w:left="1800" w:right="1134"/>
        <w:jc w:val="both"/>
        <w:rPr>
          <w:rFonts w:ascii="Times New Roman" w:hAnsi="Times New Roman"/>
          <w:szCs w:val="24"/>
          <w:lang w:val="pl-PL"/>
        </w:rPr>
      </w:pPr>
    </w:p>
    <w:p w14:paraId="3AD7C505" w14:textId="63D09CD9" w:rsidR="002E2EA8" w:rsidRDefault="002E2EA8" w:rsidP="00AE19D5">
      <w:pPr>
        <w:pStyle w:val="Bezodstpw"/>
        <w:ind w:left="1800" w:right="1134"/>
        <w:jc w:val="both"/>
        <w:rPr>
          <w:rFonts w:ascii="Times New Roman" w:hAnsi="Times New Roman"/>
          <w:szCs w:val="24"/>
          <w:lang w:val="pl-PL"/>
        </w:rPr>
      </w:pPr>
    </w:p>
    <w:p w14:paraId="551E1DDA" w14:textId="6C5C4A54" w:rsidR="002E2EA8" w:rsidRDefault="002E2EA8" w:rsidP="00AE19D5">
      <w:pPr>
        <w:pStyle w:val="Bezodstpw"/>
        <w:ind w:left="1800" w:right="1134"/>
        <w:jc w:val="both"/>
        <w:rPr>
          <w:rFonts w:ascii="Times New Roman" w:hAnsi="Times New Roman"/>
          <w:szCs w:val="24"/>
          <w:lang w:val="pl-PL"/>
        </w:rPr>
      </w:pPr>
    </w:p>
    <w:p w14:paraId="2B9C6BD5" w14:textId="54C37955" w:rsidR="002E2EA8" w:rsidRDefault="002E2EA8" w:rsidP="00AE19D5">
      <w:pPr>
        <w:pStyle w:val="Bezodstpw"/>
        <w:ind w:left="1800" w:right="1134"/>
        <w:jc w:val="both"/>
        <w:rPr>
          <w:rFonts w:ascii="Times New Roman" w:hAnsi="Times New Roman"/>
          <w:szCs w:val="24"/>
          <w:lang w:val="pl-PL"/>
        </w:rPr>
      </w:pPr>
    </w:p>
    <w:p w14:paraId="6A129A1A" w14:textId="086EC871" w:rsidR="002E2EA8" w:rsidRDefault="002E2EA8" w:rsidP="00AE19D5">
      <w:pPr>
        <w:pStyle w:val="Bezodstpw"/>
        <w:ind w:left="1800" w:right="1134"/>
        <w:jc w:val="both"/>
        <w:rPr>
          <w:rFonts w:ascii="Times New Roman" w:hAnsi="Times New Roman"/>
          <w:szCs w:val="24"/>
          <w:lang w:val="pl-PL"/>
        </w:rPr>
      </w:pPr>
    </w:p>
    <w:p w14:paraId="1D0C5C5D" w14:textId="607F1A76" w:rsidR="002E2EA8" w:rsidRDefault="002E2EA8" w:rsidP="00AE19D5">
      <w:pPr>
        <w:pStyle w:val="Bezodstpw"/>
        <w:ind w:left="1800" w:right="1134"/>
        <w:jc w:val="both"/>
        <w:rPr>
          <w:rFonts w:ascii="Times New Roman" w:hAnsi="Times New Roman"/>
          <w:szCs w:val="24"/>
          <w:lang w:val="pl-PL"/>
        </w:rPr>
      </w:pPr>
    </w:p>
    <w:p w14:paraId="0726FAEF" w14:textId="42C3946C" w:rsidR="002E2EA8" w:rsidRDefault="002E2EA8" w:rsidP="00AE19D5">
      <w:pPr>
        <w:pStyle w:val="Bezodstpw"/>
        <w:ind w:left="1800" w:right="1134"/>
        <w:jc w:val="both"/>
        <w:rPr>
          <w:rFonts w:ascii="Times New Roman" w:hAnsi="Times New Roman"/>
          <w:szCs w:val="24"/>
          <w:lang w:val="pl-PL"/>
        </w:rPr>
      </w:pPr>
    </w:p>
    <w:p w14:paraId="6421D610" w14:textId="2A87F6BF" w:rsidR="002E2EA8" w:rsidRDefault="002E2EA8" w:rsidP="00AE19D5">
      <w:pPr>
        <w:pStyle w:val="Bezodstpw"/>
        <w:ind w:left="1800" w:right="1134"/>
        <w:jc w:val="both"/>
        <w:rPr>
          <w:rFonts w:ascii="Times New Roman" w:hAnsi="Times New Roman"/>
          <w:szCs w:val="24"/>
          <w:lang w:val="pl-PL"/>
        </w:rPr>
      </w:pPr>
    </w:p>
    <w:p w14:paraId="3D11BF79" w14:textId="3F0C55B1" w:rsidR="002E2EA8" w:rsidRDefault="002E2EA8" w:rsidP="00AE19D5">
      <w:pPr>
        <w:pStyle w:val="Bezodstpw"/>
        <w:ind w:left="1800" w:right="1134"/>
        <w:jc w:val="both"/>
        <w:rPr>
          <w:rFonts w:ascii="Times New Roman" w:hAnsi="Times New Roman"/>
          <w:szCs w:val="24"/>
          <w:lang w:val="pl-PL"/>
        </w:rPr>
      </w:pPr>
    </w:p>
    <w:p w14:paraId="5740342D" w14:textId="07C93E5F" w:rsidR="002E2EA8" w:rsidRDefault="002E2EA8" w:rsidP="00AE19D5">
      <w:pPr>
        <w:pStyle w:val="Bezodstpw"/>
        <w:ind w:left="1800" w:right="1134"/>
        <w:jc w:val="both"/>
        <w:rPr>
          <w:rFonts w:ascii="Times New Roman" w:hAnsi="Times New Roman"/>
          <w:szCs w:val="24"/>
          <w:lang w:val="pl-PL"/>
        </w:rPr>
      </w:pPr>
    </w:p>
    <w:p w14:paraId="4E6A6B1F" w14:textId="3DF9CD90" w:rsidR="002E2EA8" w:rsidRDefault="002E2EA8" w:rsidP="00AE19D5">
      <w:pPr>
        <w:pStyle w:val="Bezodstpw"/>
        <w:ind w:left="1800" w:right="1134"/>
        <w:jc w:val="both"/>
        <w:rPr>
          <w:rFonts w:ascii="Times New Roman" w:hAnsi="Times New Roman"/>
          <w:szCs w:val="24"/>
          <w:lang w:val="pl-PL"/>
        </w:rPr>
      </w:pPr>
    </w:p>
    <w:p w14:paraId="36A74F90" w14:textId="162AF88C" w:rsidR="002E2EA8" w:rsidRDefault="002E2EA8" w:rsidP="00AE19D5">
      <w:pPr>
        <w:pStyle w:val="Bezodstpw"/>
        <w:ind w:left="1800" w:right="1134"/>
        <w:jc w:val="both"/>
        <w:rPr>
          <w:rFonts w:ascii="Times New Roman" w:hAnsi="Times New Roman"/>
          <w:szCs w:val="24"/>
          <w:lang w:val="pl-PL"/>
        </w:rPr>
      </w:pPr>
    </w:p>
    <w:p w14:paraId="098DC571" w14:textId="06672EED" w:rsidR="009A592B" w:rsidRDefault="009A592B" w:rsidP="00AE19D5">
      <w:pPr>
        <w:pStyle w:val="Bezodstpw"/>
        <w:ind w:left="1800" w:right="1134"/>
        <w:jc w:val="both"/>
        <w:rPr>
          <w:rFonts w:ascii="Times New Roman" w:hAnsi="Times New Roman"/>
          <w:szCs w:val="24"/>
          <w:lang w:val="pl-PL"/>
        </w:rPr>
      </w:pPr>
    </w:p>
    <w:p w14:paraId="3F7FE1CF" w14:textId="11A2529E" w:rsidR="009A592B" w:rsidRDefault="009A592B" w:rsidP="00AE19D5">
      <w:pPr>
        <w:pStyle w:val="Bezodstpw"/>
        <w:ind w:left="1800" w:right="1134"/>
        <w:jc w:val="both"/>
        <w:rPr>
          <w:rFonts w:ascii="Times New Roman" w:hAnsi="Times New Roman"/>
          <w:szCs w:val="24"/>
          <w:lang w:val="pl-PL"/>
        </w:rPr>
      </w:pPr>
    </w:p>
    <w:p w14:paraId="1B482DB9" w14:textId="5147D1DC" w:rsidR="009A592B" w:rsidRDefault="009A592B" w:rsidP="00AE19D5">
      <w:pPr>
        <w:pStyle w:val="Bezodstpw"/>
        <w:ind w:left="1800" w:right="1134"/>
        <w:jc w:val="both"/>
        <w:rPr>
          <w:rFonts w:ascii="Times New Roman" w:hAnsi="Times New Roman"/>
          <w:szCs w:val="24"/>
          <w:lang w:val="pl-PL"/>
        </w:rPr>
      </w:pPr>
    </w:p>
    <w:p w14:paraId="4B4AB492" w14:textId="77777777" w:rsidR="009A592B" w:rsidRDefault="009A592B" w:rsidP="00AE19D5">
      <w:pPr>
        <w:pStyle w:val="Bezodstpw"/>
        <w:ind w:left="1800" w:right="1134"/>
        <w:jc w:val="both"/>
        <w:rPr>
          <w:rFonts w:ascii="Times New Roman" w:hAnsi="Times New Roman"/>
          <w:szCs w:val="24"/>
          <w:lang w:val="pl-PL"/>
        </w:rPr>
      </w:pPr>
    </w:p>
    <w:p w14:paraId="7A1C069D" w14:textId="77777777" w:rsidR="009A592B" w:rsidRPr="00AE19D5" w:rsidRDefault="009A592B" w:rsidP="00AE19D5">
      <w:pPr>
        <w:pStyle w:val="Bezodstpw"/>
        <w:ind w:left="1800" w:right="1134"/>
        <w:jc w:val="both"/>
        <w:rPr>
          <w:rFonts w:ascii="Times New Roman" w:hAnsi="Times New Roman"/>
          <w:szCs w:val="24"/>
          <w:lang w:val="pl-PL"/>
        </w:rPr>
      </w:pPr>
    </w:p>
    <w:p w14:paraId="50A05F54" w14:textId="742576D1" w:rsidR="009A592B" w:rsidRDefault="00EF3EF8" w:rsidP="009A592B">
      <w:pPr>
        <w:pStyle w:val="Nagwek2"/>
        <w:jc w:val="center"/>
      </w:pPr>
      <w:bookmarkStart w:id="88" w:name="_Toc183794246"/>
      <w:bookmarkStart w:id="89" w:name="_Toc183795105"/>
      <w:r w:rsidRPr="00AE19D5">
        <w:lastRenderedPageBreak/>
        <w:t>SST-1</w:t>
      </w:r>
      <w:r w:rsidR="00CA444D" w:rsidRPr="00AE19D5">
        <w:t>9</w:t>
      </w:r>
      <w:r w:rsidRPr="00AE19D5">
        <w:t xml:space="preserve"> ZABEZPIECZENIE OGNIOCHRONNE</w:t>
      </w:r>
    </w:p>
    <w:p w14:paraId="7BC50437" w14:textId="5C4C14C7" w:rsidR="009A592B" w:rsidRDefault="00EF3EF8" w:rsidP="009A592B">
      <w:pPr>
        <w:pStyle w:val="Nagwek2"/>
        <w:jc w:val="center"/>
      </w:pPr>
      <w:r w:rsidRPr="00AE19D5">
        <w:t>EL</w:t>
      </w:r>
      <w:r w:rsidR="009A592B">
        <w:t>EMENTÓW DREWNIANYCH</w:t>
      </w:r>
    </w:p>
    <w:p w14:paraId="64B5E072" w14:textId="449A6EE2" w:rsidR="00EF3EF8" w:rsidRPr="00AE19D5" w:rsidRDefault="009A592B" w:rsidP="009A592B">
      <w:pPr>
        <w:pStyle w:val="Nagwek2"/>
        <w:jc w:val="center"/>
      </w:pPr>
      <w:r>
        <w:t xml:space="preserve">KONSTRUKCJI </w:t>
      </w:r>
      <w:r w:rsidR="00EF3EF8" w:rsidRPr="00AE19D5">
        <w:t>DACHU</w:t>
      </w:r>
      <w:bookmarkEnd w:id="88"/>
      <w:bookmarkEnd w:id="89"/>
    </w:p>
    <w:p w14:paraId="30705819" w14:textId="49B8D09C" w:rsidR="00EF3EF8" w:rsidRPr="00AE19D5" w:rsidRDefault="00EF3EF8" w:rsidP="002E2EA8">
      <w:pPr>
        <w:jc w:val="center"/>
        <w:rPr>
          <w:rFonts w:ascii="Times New Roman" w:hAnsi="Times New Roman"/>
        </w:rPr>
      </w:pPr>
      <w:r w:rsidRPr="00AE19D5">
        <w:rPr>
          <w:rFonts w:ascii="Times New Roman" w:hAnsi="Times New Roman"/>
        </w:rPr>
        <w:t>CPV: 45442200-9</w:t>
      </w:r>
    </w:p>
    <w:p w14:paraId="6A0987CB" w14:textId="172BEA89" w:rsidR="00EF3EF8" w:rsidRPr="00AE19D5" w:rsidRDefault="00EF3EF8" w:rsidP="00AE19D5">
      <w:pPr>
        <w:pStyle w:val="Bezodstpw"/>
        <w:ind w:right="1134"/>
        <w:jc w:val="both"/>
        <w:rPr>
          <w:rFonts w:ascii="Times New Roman" w:hAnsi="Times New Roman"/>
          <w:szCs w:val="24"/>
          <w:lang w:val="pl-PL"/>
        </w:rPr>
      </w:pPr>
    </w:p>
    <w:p w14:paraId="6DD9E723" w14:textId="5AC2A681" w:rsidR="00EF3EF8" w:rsidRPr="002E2EA8" w:rsidRDefault="00EF3EF8" w:rsidP="000C1B9E">
      <w:pPr>
        <w:pStyle w:val="Akapitzlist"/>
        <w:numPr>
          <w:ilvl w:val="0"/>
          <w:numId w:val="26"/>
        </w:numPr>
      </w:pPr>
      <w:r w:rsidRPr="00AE19D5">
        <w:t>CZĘŚĆ</w:t>
      </w:r>
      <w:r w:rsidRPr="003740C6">
        <w:rPr>
          <w:spacing w:val="-2"/>
        </w:rPr>
        <w:t xml:space="preserve"> </w:t>
      </w:r>
      <w:r w:rsidRPr="00AE19D5">
        <w:t>OGÓLNA.</w:t>
      </w:r>
    </w:p>
    <w:p w14:paraId="1E5571BE" w14:textId="6148D07D" w:rsidR="00EF3EF8" w:rsidRPr="002E2EA8" w:rsidRDefault="00EF3EF8" w:rsidP="0052487B">
      <w:pPr>
        <w:pStyle w:val="Podtytu"/>
      </w:pPr>
      <w:r w:rsidRPr="00AE19D5">
        <w:t>Przedmiot ST.</w:t>
      </w:r>
    </w:p>
    <w:p w14:paraId="707DD66C" w14:textId="6D3AD64F" w:rsidR="00EF3EF8" w:rsidRPr="00AE19D5" w:rsidRDefault="00EF3EF8" w:rsidP="00E37B20">
      <w:pPr>
        <w:ind w:right="-6" w:firstLine="567"/>
        <w:jc w:val="both"/>
        <w:rPr>
          <w:rFonts w:ascii="Times New Roman" w:hAnsi="Times New Roman"/>
        </w:rPr>
      </w:pPr>
      <w:r w:rsidRPr="00AE19D5">
        <w:rPr>
          <w:rFonts w:ascii="Times New Roman" w:hAnsi="Times New Roman"/>
        </w:rPr>
        <w:t xml:space="preserve">Przedmiotem niniejszej Szczegółowej Specyfikacji Technicznej są wymagania dotyczące wykonania i odbioru robót związanych z wykonaniem zabezpieczenia ogniochronnego </w:t>
      </w:r>
      <w:r w:rsidR="003328D4">
        <w:rPr>
          <w:rFonts w:ascii="Times New Roman" w:hAnsi="Times New Roman"/>
        </w:rPr>
        <w:t xml:space="preserve">                              </w:t>
      </w:r>
      <w:r w:rsidRPr="00AE19D5">
        <w:rPr>
          <w:rFonts w:ascii="Times New Roman" w:hAnsi="Times New Roman"/>
        </w:rPr>
        <w:t>elementów drewnianych więźby dachowej wg zakresu określonego Projektem Budowlano - Wykonawczym p.n.:</w:t>
      </w:r>
      <w:r w:rsidR="00E37B20">
        <w:rPr>
          <w:rFonts w:ascii="Times New Roman" w:hAnsi="Times New Roman"/>
        </w:rPr>
        <w:t xml:space="preserve"> </w:t>
      </w:r>
      <w:r w:rsidRPr="00AE19D5">
        <w:rPr>
          <w:rFonts w:ascii="Times New Roman" w:hAnsi="Times New Roman"/>
        </w:rPr>
        <w:t xml:space="preserve">„ZMIANA SPOSOBU UŻYTKOWANIA I PRZEBUDOWA </w:t>
      </w:r>
      <w:r w:rsidR="00E37B20">
        <w:rPr>
          <w:rFonts w:ascii="Times New Roman" w:hAnsi="Times New Roman"/>
        </w:rPr>
        <w:t xml:space="preserve">                                  </w:t>
      </w:r>
      <w:r w:rsidRPr="00AE19D5">
        <w:rPr>
          <w:rFonts w:ascii="Times New Roman" w:hAnsi="Times New Roman"/>
        </w:rPr>
        <w:t xml:space="preserve">BUDYNKU GARAŻOWO-WARSZTATOWEGO NR 5 NA </w:t>
      </w:r>
      <w:r w:rsidR="00E37B20">
        <w:rPr>
          <w:rFonts w:ascii="Times New Roman" w:hAnsi="Times New Roman"/>
        </w:rPr>
        <w:t xml:space="preserve">TERENIE JW W RZESZOWIE PRZY UL. </w:t>
      </w:r>
      <w:r w:rsidRPr="00AE19D5">
        <w:rPr>
          <w:rFonts w:ascii="Times New Roman" w:hAnsi="Times New Roman"/>
        </w:rPr>
        <w:t xml:space="preserve">KRAKOWSKIEJ 11B, TEREN ZAMKNIĘTY MON w ramach zadania pn.: </w:t>
      </w:r>
      <w:r w:rsidR="00E37B20">
        <w:rPr>
          <w:rFonts w:ascii="Times New Roman" w:hAnsi="Times New Roman"/>
        </w:rPr>
        <w:t xml:space="preserve">               </w:t>
      </w:r>
      <w:r w:rsidRPr="00AE19D5">
        <w:rPr>
          <w:rFonts w:ascii="Times New Roman" w:hAnsi="Times New Roman"/>
        </w:rPr>
        <w:t xml:space="preserve">”Opracowanie dokumentacji projektowo-kosztorysowej remontu budynku nr 5 wraz </w:t>
      </w:r>
      <w:r w:rsidR="00E37B20">
        <w:rPr>
          <w:rFonts w:ascii="Times New Roman" w:hAnsi="Times New Roman"/>
        </w:rPr>
        <w:t xml:space="preserve">                        </w:t>
      </w:r>
      <w:r w:rsidRPr="00AE19D5">
        <w:rPr>
          <w:rFonts w:ascii="Times New Roman" w:hAnsi="Times New Roman"/>
        </w:rPr>
        <w:t xml:space="preserve">z poddaszem w kompleksie wojskowym </w:t>
      </w:r>
      <w:r w:rsidR="00E37B20">
        <w:rPr>
          <w:rFonts w:ascii="Times New Roman" w:hAnsi="Times New Roman"/>
        </w:rPr>
        <w:t>w Rzeszowie ul. Krakowska 11b”.</w:t>
      </w:r>
    </w:p>
    <w:p w14:paraId="2697DD8E" w14:textId="77777777" w:rsidR="00EF3EF8" w:rsidRPr="00AE19D5" w:rsidRDefault="00EF3EF8" w:rsidP="0052487B">
      <w:pPr>
        <w:pStyle w:val="Podtytu"/>
      </w:pPr>
      <w:r w:rsidRPr="00AE19D5">
        <w:t>Zakres stosowania ST.</w:t>
      </w:r>
    </w:p>
    <w:p w14:paraId="6F085DB0" w14:textId="38BFBEA3" w:rsidR="00EF3EF8" w:rsidRPr="00AE19D5" w:rsidRDefault="00EF3EF8" w:rsidP="00E37B20">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2EFF2D1D" w14:textId="77777777" w:rsidR="00EF3EF8" w:rsidRPr="00AE19D5" w:rsidRDefault="00EF3EF8" w:rsidP="0052487B">
      <w:pPr>
        <w:pStyle w:val="Podtytu"/>
      </w:pPr>
      <w:r w:rsidRPr="00AE19D5">
        <w:t>Zakres robót objętych ST.</w:t>
      </w:r>
    </w:p>
    <w:p w14:paraId="60C5C40C" w14:textId="2AAC5846" w:rsidR="00EF3EF8" w:rsidRPr="00AE19D5" w:rsidRDefault="00EF3EF8" w:rsidP="00E37B20">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3328D4">
        <w:rPr>
          <w:rFonts w:ascii="Times New Roman" w:hAnsi="Times New Roman"/>
        </w:rPr>
        <w:t xml:space="preserve">                             </w:t>
      </w:r>
      <w:r w:rsidRPr="00AE19D5">
        <w:rPr>
          <w:rFonts w:ascii="Times New Roman" w:hAnsi="Times New Roman"/>
        </w:rPr>
        <w:t>i mające na celu wykonanie zabezpieczenia ogniochronnego drewnianych elementów więźby: istniejących i projektowanych. Niniejsza specyfikacja techniczna związana jest z wykon</w:t>
      </w:r>
      <w:r w:rsidR="003328D4">
        <w:rPr>
          <w:rFonts w:ascii="Times New Roman" w:hAnsi="Times New Roman"/>
        </w:rPr>
        <w:t>aniem niżej wymienionych robót:</w:t>
      </w:r>
    </w:p>
    <w:p w14:paraId="15AE5879" w14:textId="76966127" w:rsidR="00EF3EF8" w:rsidRDefault="00EF3EF8" w:rsidP="00157F4D">
      <w:pPr>
        <w:pStyle w:val="Bezodstpw"/>
        <w:numPr>
          <w:ilvl w:val="0"/>
          <w:numId w:val="215"/>
        </w:numPr>
        <w:ind w:right="-6"/>
        <w:jc w:val="both"/>
        <w:rPr>
          <w:rFonts w:ascii="Times New Roman" w:hAnsi="Times New Roman"/>
          <w:szCs w:val="24"/>
          <w:lang w:val="pl-PL"/>
        </w:rPr>
      </w:pPr>
      <w:r w:rsidRPr="00AE19D5">
        <w:rPr>
          <w:rFonts w:ascii="Times New Roman" w:hAnsi="Times New Roman"/>
          <w:szCs w:val="24"/>
          <w:lang w:val="pl-PL"/>
        </w:rPr>
        <w:t xml:space="preserve">wykonanie zabezpieczenia ogniochronnego elementów przebudowywanej więźby </w:t>
      </w:r>
      <w:r w:rsidR="003328D4">
        <w:rPr>
          <w:rFonts w:ascii="Times New Roman" w:hAnsi="Times New Roman"/>
          <w:szCs w:val="24"/>
          <w:lang w:val="pl-PL"/>
        </w:rPr>
        <w:t xml:space="preserve">                       </w:t>
      </w:r>
      <w:r w:rsidRPr="00AE19D5">
        <w:rPr>
          <w:rFonts w:ascii="Times New Roman" w:hAnsi="Times New Roman"/>
          <w:szCs w:val="24"/>
          <w:lang w:val="pl-PL"/>
        </w:rPr>
        <w:t xml:space="preserve">dachowej (słupy, zastrzały, miecze, płatwie, kleszcze, wymiany, wzmocnienia </w:t>
      </w:r>
      <w:r w:rsidR="003328D4">
        <w:rPr>
          <w:rFonts w:ascii="Times New Roman" w:hAnsi="Times New Roman"/>
          <w:szCs w:val="24"/>
          <w:lang w:val="pl-PL"/>
        </w:rPr>
        <w:t xml:space="preserve">                                </w:t>
      </w:r>
      <w:r w:rsidRPr="00AE19D5">
        <w:rPr>
          <w:rFonts w:ascii="Times New Roman" w:hAnsi="Times New Roman"/>
          <w:szCs w:val="24"/>
          <w:lang w:val="pl-PL"/>
        </w:rPr>
        <w:t>istniejących płatwi)</w:t>
      </w:r>
      <w:r w:rsidR="00E37B20">
        <w:rPr>
          <w:rFonts w:ascii="Times New Roman" w:hAnsi="Times New Roman"/>
          <w:szCs w:val="24"/>
          <w:lang w:val="pl-PL"/>
        </w:rPr>
        <w:t>,</w:t>
      </w:r>
    </w:p>
    <w:p w14:paraId="5C84DCDE" w14:textId="31A261C2" w:rsidR="00EF3EF8" w:rsidRDefault="00EF3EF8" w:rsidP="00157F4D">
      <w:pPr>
        <w:pStyle w:val="Bezodstpw"/>
        <w:numPr>
          <w:ilvl w:val="0"/>
          <w:numId w:val="215"/>
        </w:numPr>
        <w:ind w:right="-6"/>
        <w:jc w:val="both"/>
        <w:rPr>
          <w:rFonts w:ascii="Times New Roman" w:hAnsi="Times New Roman"/>
          <w:szCs w:val="24"/>
          <w:lang w:val="pl-PL"/>
        </w:rPr>
      </w:pPr>
      <w:r w:rsidRPr="00E37B20">
        <w:rPr>
          <w:rFonts w:ascii="Times New Roman" w:hAnsi="Times New Roman"/>
          <w:szCs w:val="24"/>
          <w:lang w:val="pl-PL"/>
        </w:rPr>
        <w:t>wykonanie zabezpieczenia ogniochronnego istniejących elementów więźby dachowej, nie podlegających wymianie,</w:t>
      </w:r>
    </w:p>
    <w:p w14:paraId="596F555F" w14:textId="44FA5EFC" w:rsidR="00EF3EF8" w:rsidRPr="00E37B20" w:rsidRDefault="00EF3EF8" w:rsidP="00157F4D">
      <w:pPr>
        <w:pStyle w:val="Bezodstpw"/>
        <w:numPr>
          <w:ilvl w:val="0"/>
          <w:numId w:val="215"/>
        </w:numPr>
        <w:ind w:right="-6"/>
        <w:jc w:val="both"/>
        <w:rPr>
          <w:rFonts w:ascii="Times New Roman" w:hAnsi="Times New Roman"/>
          <w:szCs w:val="24"/>
          <w:lang w:val="pl-PL"/>
        </w:rPr>
      </w:pPr>
      <w:r w:rsidRPr="00E37B20">
        <w:rPr>
          <w:rFonts w:ascii="Times New Roman" w:hAnsi="Times New Roman"/>
          <w:szCs w:val="24"/>
          <w:lang w:val="pl-PL"/>
        </w:rPr>
        <w:t>wykonanie zabezpieczenia</w:t>
      </w:r>
      <w:r w:rsidR="003328D4" w:rsidRPr="00E37B20">
        <w:rPr>
          <w:rFonts w:ascii="Times New Roman" w:hAnsi="Times New Roman"/>
          <w:szCs w:val="24"/>
          <w:lang w:val="pl-PL"/>
        </w:rPr>
        <w:t xml:space="preserve"> ogniochronnego </w:t>
      </w:r>
      <w:r w:rsidRPr="00E37B20">
        <w:rPr>
          <w:rFonts w:ascii="Times New Roman" w:hAnsi="Times New Roman"/>
          <w:szCs w:val="24"/>
          <w:lang w:val="pl-PL"/>
        </w:rPr>
        <w:t xml:space="preserve">projektowanych elementów podparcia </w:t>
      </w:r>
      <w:r w:rsidR="003328D4" w:rsidRPr="00E37B20">
        <w:rPr>
          <w:rFonts w:ascii="Times New Roman" w:hAnsi="Times New Roman"/>
          <w:szCs w:val="24"/>
          <w:lang w:val="pl-PL"/>
        </w:rPr>
        <w:t xml:space="preserve">                         </w:t>
      </w:r>
      <w:r w:rsidRPr="00E37B20">
        <w:rPr>
          <w:rFonts w:ascii="Times New Roman" w:hAnsi="Times New Roman"/>
          <w:szCs w:val="24"/>
          <w:lang w:val="pl-PL"/>
        </w:rPr>
        <w:t>sufitu stropu poddasza nie</w:t>
      </w:r>
      <w:r w:rsidR="003328D4" w:rsidRPr="00E37B20">
        <w:rPr>
          <w:rFonts w:ascii="Times New Roman" w:hAnsi="Times New Roman"/>
          <w:szCs w:val="24"/>
          <w:lang w:val="pl-PL"/>
        </w:rPr>
        <w:t>u</w:t>
      </w:r>
      <w:r w:rsidRPr="00E37B20">
        <w:rPr>
          <w:rFonts w:ascii="Times New Roman" w:hAnsi="Times New Roman"/>
          <w:szCs w:val="24"/>
          <w:lang w:val="pl-PL"/>
        </w:rPr>
        <w:t>żytkowego.</w:t>
      </w:r>
    </w:p>
    <w:p w14:paraId="1F2B14F3" w14:textId="77777777" w:rsidR="00EF3EF8" w:rsidRPr="00AE19D5" w:rsidRDefault="00EF3EF8" w:rsidP="0052487B">
      <w:pPr>
        <w:pStyle w:val="Podtytu"/>
      </w:pPr>
      <w:r w:rsidRPr="00AE19D5">
        <w:t>Określenia podstawowe.</w:t>
      </w:r>
    </w:p>
    <w:p w14:paraId="7BF99759" w14:textId="1E886565" w:rsidR="00EF3EF8" w:rsidRPr="00E37B20" w:rsidRDefault="00EF3EF8" w:rsidP="00E37B20">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3328D4">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31302074" w14:textId="77777777" w:rsidR="00EF3EF8" w:rsidRPr="00AE19D5" w:rsidRDefault="00EF3EF8" w:rsidP="0052487B">
      <w:pPr>
        <w:pStyle w:val="Podtytu"/>
      </w:pPr>
      <w:r w:rsidRPr="00AE19D5">
        <w:t>Roboty tymczasowe i towarzyszące.</w:t>
      </w:r>
    </w:p>
    <w:p w14:paraId="74C1273D" w14:textId="4879C2D4" w:rsidR="00EF3EF8" w:rsidRPr="00AE19D5" w:rsidRDefault="00EF3EF8" w:rsidP="00E37B20">
      <w:pPr>
        <w:ind w:right="-6" w:firstLine="567"/>
        <w:jc w:val="both"/>
        <w:rPr>
          <w:rFonts w:ascii="Times New Roman" w:hAnsi="Times New Roman"/>
        </w:rPr>
      </w:pPr>
      <w:r w:rsidRPr="00AE19D5">
        <w:rPr>
          <w:rFonts w:ascii="Times New Roman" w:hAnsi="Times New Roman"/>
        </w:rPr>
        <w:t xml:space="preserve">Do wykonania robót izolacyjnych i elewacyjnych niezbędne są następujące roboty </w:t>
      </w:r>
      <w:r w:rsidR="00373A3B">
        <w:rPr>
          <w:rFonts w:ascii="Times New Roman" w:hAnsi="Times New Roman"/>
        </w:rPr>
        <w:t xml:space="preserve">                                      towarzyszące:</w:t>
      </w:r>
    </w:p>
    <w:p w14:paraId="310B36F0" w14:textId="77777777" w:rsidR="00EF3EF8" w:rsidRPr="00AE19D5" w:rsidRDefault="00EF3EF8" w:rsidP="00157F4D">
      <w:pPr>
        <w:pStyle w:val="Bezodstpw"/>
        <w:numPr>
          <w:ilvl w:val="0"/>
          <w:numId w:val="216"/>
        </w:numPr>
        <w:ind w:right="1134"/>
        <w:jc w:val="both"/>
        <w:rPr>
          <w:rFonts w:ascii="Times New Roman" w:hAnsi="Times New Roman"/>
          <w:szCs w:val="24"/>
          <w:lang w:val="pl-PL"/>
        </w:rPr>
      </w:pPr>
      <w:r w:rsidRPr="00AE19D5">
        <w:rPr>
          <w:rFonts w:ascii="Times New Roman" w:hAnsi="Times New Roman"/>
          <w:szCs w:val="24"/>
          <w:lang w:val="pl-PL"/>
        </w:rPr>
        <w:t>roboty pomiarowe,</w:t>
      </w:r>
    </w:p>
    <w:p w14:paraId="0F6D7305" w14:textId="37DC2500" w:rsidR="00EF3EF8" w:rsidRPr="00AE19D5" w:rsidRDefault="00EF3EF8" w:rsidP="00157F4D">
      <w:pPr>
        <w:pStyle w:val="Bezodstpw"/>
        <w:numPr>
          <w:ilvl w:val="0"/>
          <w:numId w:val="216"/>
        </w:numPr>
        <w:ind w:right="1134"/>
        <w:jc w:val="both"/>
        <w:rPr>
          <w:rFonts w:ascii="Times New Roman" w:hAnsi="Times New Roman"/>
          <w:szCs w:val="24"/>
          <w:lang w:val="pl-PL"/>
        </w:rPr>
      </w:pPr>
      <w:r w:rsidRPr="00AE19D5">
        <w:rPr>
          <w:rFonts w:ascii="Times New Roman" w:hAnsi="Times New Roman"/>
          <w:szCs w:val="24"/>
          <w:lang w:val="pl-PL"/>
        </w:rPr>
        <w:t>ustawienie rusztowań</w:t>
      </w:r>
      <w:r w:rsidR="00E03C08" w:rsidRPr="00AE19D5">
        <w:rPr>
          <w:rFonts w:ascii="Times New Roman" w:hAnsi="Times New Roman"/>
          <w:szCs w:val="24"/>
          <w:lang w:val="pl-PL"/>
        </w:rPr>
        <w:t>,</w:t>
      </w:r>
    </w:p>
    <w:p w14:paraId="26FFB41E" w14:textId="13844513" w:rsidR="00EF3EF8" w:rsidRPr="00AE19D5" w:rsidRDefault="00EF3EF8" w:rsidP="00157F4D">
      <w:pPr>
        <w:pStyle w:val="Bezodstpw"/>
        <w:numPr>
          <w:ilvl w:val="0"/>
          <w:numId w:val="216"/>
        </w:numPr>
        <w:ind w:right="1134"/>
        <w:jc w:val="both"/>
        <w:rPr>
          <w:rFonts w:ascii="Times New Roman" w:hAnsi="Times New Roman"/>
          <w:szCs w:val="24"/>
          <w:lang w:val="pl-PL"/>
        </w:rPr>
      </w:pPr>
      <w:r w:rsidRPr="00AE19D5">
        <w:rPr>
          <w:rFonts w:ascii="Times New Roman" w:hAnsi="Times New Roman"/>
          <w:szCs w:val="24"/>
          <w:lang w:val="pl-PL"/>
        </w:rPr>
        <w:t>pobieranie próbek</w:t>
      </w:r>
      <w:r w:rsidR="00E03C08" w:rsidRPr="00AE19D5">
        <w:rPr>
          <w:rFonts w:ascii="Times New Roman" w:hAnsi="Times New Roman"/>
          <w:szCs w:val="24"/>
          <w:lang w:val="pl-PL"/>
        </w:rPr>
        <w:t>.</w:t>
      </w:r>
    </w:p>
    <w:p w14:paraId="75BA5DF8" w14:textId="61B59561" w:rsidR="00EF3EF8" w:rsidRPr="009A0BDC" w:rsidRDefault="00EF3EF8" w:rsidP="009A0BDC">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373A3B">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373A3B">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373A3B">
        <w:rPr>
          <w:rFonts w:ascii="Times New Roman" w:hAnsi="Times New Roman"/>
          <w:spacing w:val="-5"/>
        </w:rPr>
        <w:t xml:space="preserve">                                      </w:t>
      </w:r>
      <w:r w:rsidRPr="00AE19D5">
        <w:rPr>
          <w:rFonts w:ascii="Times New Roman" w:hAnsi="Times New Roman"/>
        </w:rPr>
        <w:t>projektowej.</w:t>
      </w:r>
    </w:p>
    <w:p w14:paraId="09B3E8E2" w14:textId="77777777" w:rsidR="00EF3EF8" w:rsidRPr="00AE19D5" w:rsidRDefault="00EF3EF8" w:rsidP="0052487B">
      <w:pPr>
        <w:pStyle w:val="Podtytu"/>
      </w:pPr>
      <w:r w:rsidRPr="00AE19D5">
        <w:t>Ogólne wymagania dotyczące robót.</w:t>
      </w:r>
    </w:p>
    <w:p w14:paraId="703630BE" w14:textId="68631E57" w:rsidR="00EF3EF8" w:rsidRDefault="00EF3EF8" w:rsidP="009A0BDC">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373A3B">
        <w:rPr>
          <w:rFonts w:ascii="Times New Roman" w:hAnsi="Times New Roman"/>
        </w:rPr>
        <w:t xml:space="preserve">                                      </w:t>
      </w:r>
      <w:r w:rsidRPr="00AE19D5">
        <w:rPr>
          <w:rFonts w:ascii="Times New Roman" w:hAnsi="Times New Roman"/>
        </w:rPr>
        <w:t xml:space="preserve">projektową, ST, poleceniami nadzoru inwestycyjnego oraz zgodnie z ustawą Prawo </w:t>
      </w:r>
      <w:r w:rsidR="00373A3B">
        <w:rPr>
          <w:rFonts w:ascii="Times New Roman" w:hAnsi="Times New Roman"/>
        </w:rPr>
        <w:t xml:space="preserve">                                </w:t>
      </w:r>
      <w:r w:rsidRPr="00AE19D5">
        <w:rPr>
          <w:rFonts w:ascii="Times New Roman" w:hAnsi="Times New Roman"/>
        </w:rPr>
        <w:t>Budowlane oraz “Warunkami technicznymi wykonania i odbioru robót budowlanych”.</w:t>
      </w:r>
    </w:p>
    <w:p w14:paraId="3D8FEF35" w14:textId="52A7FA3A" w:rsidR="009A0BDC" w:rsidRDefault="009A0BDC" w:rsidP="009A0BDC">
      <w:pPr>
        <w:ind w:right="-6" w:firstLine="567"/>
        <w:jc w:val="both"/>
        <w:rPr>
          <w:rFonts w:ascii="Times New Roman" w:hAnsi="Times New Roman"/>
        </w:rPr>
      </w:pPr>
    </w:p>
    <w:p w14:paraId="11376D52" w14:textId="34B43118" w:rsidR="009A0BDC" w:rsidRDefault="009A0BDC" w:rsidP="009A0BDC">
      <w:pPr>
        <w:ind w:right="-6" w:firstLine="567"/>
        <w:jc w:val="both"/>
        <w:rPr>
          <w:rFonts w:ascii="Times New Roman" w:hAnsi="Times New Roman"/>
        </w:rPr>
      </w:pPr>
    </w:p>
    <w:p w14:paraId="7FCC36B6" w14:textId="77777777" w:rsidR="009A0BDC" w:rsidRPr="00AE19D5" w:rsidRDefault="009A0BDC" w:rsidP="009A0BDC">
      <w:pPr>
        <w:ind w:right="-6" w:firstLine="567"/>
        <w:jc w:val="both"/>
        <w:rPr>
          <w:rFonts w:ascii="Times New Roman" w:hAnsi="Times New Roman"/>
        </w:rPr>
      </w:pPr>
    </w:p>
    <w:p w14:paraId="094C9388" w14:textId="6FC8EA9B" w:rsidR="00EF3EF8" w:rsidRPr="00373A3B" w:rsidRDefault="00EF3EF8" w:rsidP="00373A3B">
      <w:pPr>
        <w:pStyle w:val="Tekstpodstawowy"/>
        <w:numPr>
          <w:ilvl w:val="0"/>
          <w:numId w:val="3"/>
        </w:numPr>
        <w:ind w:right="1134"/>
        <w:jc w:val="both"/>
        <w:rPr>
          <w:rFonts w:ascii="Times New Roman" w:hAnsi="Times New Roman"/>
          <w:b/>
        </w:rPr>
      </w:pPr>
      <w:r w:rsidRPr="00AE19D5">
        <w:rPr>
          <w:rFonts w:ascii="Times New Roman" w:hAnsi="Times New Roman"/>
          <w:b/>
        </w:rPr>
        <w:lastRenderedPageBreak/>
        <w:t>MATERIAŁY.</w:t>
      </w:r>
    </w:p>
    <w:p w14:paraId="64919F16" w14:textId="36DCD5A6" w:rsidR="00EF3EF8" w:rsidRPr="00373A3B" w:rsidRDefault="00EF3EF8" w:rsidP="00D66CE6">
      <w:pPr>
        <w:ind w:right="-6" w:firstLine="567"/>
        <w:jc w:val="both"/>
        <w:rPr>
          <w:rFonts w:ascii="Times New Roman" w:hAnsi="Times New Roman"/>
        </w:rPr>
      </w:pPr>
      <w:r w:rsidRPr="00AE19D5">
        <w:rPr>
          <w:rFonts w:ascii="Times New Roman" w:hAnsi="Times New Roman"/>
        </w:rPr>
        <w:t xml:space="preserve">Ogólne wymagania dotyczące materiałów podano w </w:t>
      </w:r>
      <w:r w:rsidR="00373A3B">
        <w:rPr>
          <w:rFonts w:ascii="Times New Roman" w:hAnsi="Times New Roman"/>
        </w:rPr>
        <w:t>STO – Wymagania ogólne.</w:t>
      </w:r>
    </w:p>
    <w:p w14:paraId="41910288" w14:textId="6BB195E2" w:rsidR="00EF3EF8" w:rsidRPr="00AE19D5" w:rsidRDefault="00EF3EF8" w:rsidP="0052487B">
      <w:pPr>
        <w:pStyle w:val="Podtytu"/>
      </w:pPr>
      <w:r w:rsidRPr="00AE19D5">
        <w:t>Impregnat do drewna</w:t>
      </w:r>
      <w:r w:rsidR="00E03C08" w:rsidRPr="00AE19D5">
        <w:t xml:space="preserve"> dla elementów istniejących.</w:t>
      </w:r>
    </w:p>
    <w:p w14:paraId="5261FF3E" w14:textId="77777777" w:rsidR="00AB3976" w:rsidRDefault="00EF3EF8" w:rsidP="00AB3976">
      <w:pPr>
        <w:ind w:right="-6" w:firstLine="567"/>
        <w:jc w:val="both"/>
        <w:rPr>
          <w:rFonts w:ascii="Times New Roman" w:hAnsi="Times New Roman"/>
        </w:rPr>
      </w:pPr>
      <w:r w:rsidRPr="00AE19D5">
        <w:rPr>
          <w:rFonts w:ascii="Times New Roman" w:hAnsi="Times New Roman"/>
        </w:rPr>
        <w:t xml:space="preserve">Do zabezpieczenia poprzez impregnację istniejących elementów więźby ponad </w:t>
      </w:r>
      <w:r w:rsidR="00D66CE6">
        <w:rPr>
          <w:rFonts w:ascii="Times New Roman" w:hAnsi="Times New Roman"/>
        </w:rPr>
        <w:t xml:space="preserve">                                      </w:t>
      </w:r>
      <w:r w:rsidRPr="00AE19D5">
        <w:rPr>
          <w:rFonts w:ascii="Times New Roman" w:hAnsi="Times New Roman"/>
        </w:rPr>
        <w:t>poziomem poddasza użytkowego należy użyć impregnat wodorozcieńczalny, pęczniejący</w:t>
      </w:r>
      <w:r w:rsidR="00E03C08" w:rsidRPr="00AE19D5">
        <w:rPr>
          <w:rFonts w:ascii="Times New Roman" w:hAnsi="Times New Roman"/>
        </w:rPr>
        <w:t>.</w:t>
      </w:r>
      <w:r w:rsidR="00D66CE6">
        <w:rPr>
          <w:rFonts w:ascii="Times New Roman" w:hAnsi="Times New Roman"/>
        </w:rPr>
        <w:t xml:space="preserve">           </w:t>
      </w:r>
      <w:r w:rsidR="00E03C08" w:rsidRPr="00AE19D5">
        <w:rPr>
          <w:rFonts w:ascii="Times New Roman" w:hAnsi="Times New Roman"/>
        </w:rPr>
        <w:t xml:space="preserve">Preparat w postaci handlowej jest gotowym do zastosowania roztworem do </w:t>
      </w:r>
      <w:r w:rsidR="00373A3B">
        <w:rPr>
          <w:rFonts w:ascii="Times New Roman" w:hAnsi="Times New Roman"/>
        </w:rPr>
        <w:t xml:space="preserve">                                             </w:t>
      </w:r>
      <w:r w:rsidR="00E03C08" w:rsidRPr="00AE19D5">
        <w:rPr>
          <w:rFonts w:ascii="Times New Roman" w:hAnsi="Times New Roman"/>
        </w:rPr>
        <w:t xml:space="preserve">bezpośredniego zastosowania. Posiada właściwości ogniochronne i bioochronne przeciwko grzybom domowym (podstawczakom), grzybom pleśniowym i owadom (technicznym </w:t>
      </w:r>
      <w:r w:rsidR="00373A3B">
        <w:rPr>
          <w:rFonts w:ascii="Times New Roman" w:hAnsi="Times New Roman"/>
        </w:rPr>
        <w:t xml:space="preserve">                       </w:t>
      </w:r>
      <w:r w:rsidR="00AB3976">
        <w:rPr>
          <w:rFonts w:ascii="Times New Roman" w:hAnsi="Times New Roman"/>
        </w:rPr>
        <w:t>szkodnikom drewna).</w:t>
      </w:r>
    </w:p>
    <w:p w14:paraId="387DBF72" w14:textId="77777777" w:rsidR="00AB3976" w:rsidRDefault="00E03C08" w:rsidP="00AB3976">
      <w:pPr>
        <w:ind w:right="-6" w:firstLine="567"/>
        <w:jc w:val="both"/>
        <w:rPr>
          <w:rFonts w:ascii="Times New Roman" w:hAnsi="Times New Roman"/>
        </w:rPr>
      </w:pPr>
      <w:r w:rsidRPr="00AE19D5">
        <w:rPr>
          <w:rFonts w:ascii="Times New Roman" w:hAnsi="Times New Roman"/>
        </w:rPr>
        <w:t xml:space="preserve">Preparat przeznaczony jest do zabezpieczania przed działaniem ognia elementów </w:t>
      </w:r>
      <w:r w:rsidR="00373A3B">
        <w:rPr>
          <w:rFonts w:ascii="Times New Roman" w:hAnsi="Times New Roman"/>
        </w:rPr>
        <w:t xml:space="preserve">                                  </w:t>
      </w:r>
      <w:r w:rsidRPr="00AE19D5">
        <w:rPr>
          <w:rFonts w:ascii="Times New Roman" w:hAnsi="Times New Roman"/>
        </w:rPr>
        <w:t>budowlanych z drewna</w:t>
      </w:r>
      <w:r w:rsidR="00AB3976">
        <w:rPr>
          <w:rFonts w:ascii="Times New Roman" w:hAnsi="Times New Roman"/>
        </w:rPr>
        <w:t xml:space="preserve"> i materiałów drewnopochodnych. </w:t>
      </w:r>
      <w:r w:rsidRPr="00AE19D5">
        <w:rPr>
          <w:rFonts w:ascii="Times New Roman" w:hAnsi="Times New Roman"/>
        </w:rPr>
        <w:t xml:space="preserve">Elementy drewniane </w:t>
      </w:r>
      <w:r w:rsidR="00AB3976">
        <w:rPr>
          <w:rFonts w:ascii="Times New Roman" w:hAnsi="Times New Roman"/>
        </w:rPr>
        <w:t xml:space="preserve">                                              </w:t>
      </w:r>
      <w:r w:rsidRPr="00AE19D5">
        <w:rPr>
          <w:rFonts w:ascii="Times New Roman" w:hAnsi="Times New Roman"/>
        </w:rPr>
        <w:t xml:space="preserve">zaimpregnowane preparatem przed działaniem ognia zgodnie </w:t>
      </w:r>
      <w:r w:rsidR="00AB3976">
        <w:rPr>
          <w:rFonts w:ascii="Times New Roman" w:hAnsi="Times New Roman"/>
        </w:rPr>
        <w:t xml:space="preserve"> </w:t>
      </w:r>
      <w:r w:rsidRPr="00AE19D5">
        <w:rPr>
          <w:rFonts w:ascii="Times New Roman" w:hAnsi="Times New Roman"/>
        </w:rPr>
        <w:t xml:space="preserve">z wymaganiami określonymi </w:t>
      </w:r>
      <w:r w:rsidR="00AB3976">
        <w:rPr>
          <w:rFonts w:ascii="Times New Roman" w:hAnsi="Times New Roman"/>
        </w:rPr>
        <w:t xml:space="preserve">                                           </w:t>
      </w:r>
      <w:r w:rsidRPr="00AE19D5">
        <w:rPr>
          <w:rFonts w:ascii="Times New Roman" w:hAnsi="Times New Roman"/>
        </w:rPr>
        <w:t xml:space="preserve">w Aprobacie Technicznej ITB uzyskują jednocześnie odporność na działanie grzybów </w:t>
      </w:r>
      <w:r w:rsidR="00AB3976">
        <w:rPr>
          <w:rFonts w:ascii="Times New Roman" w:hAnsi="Times New Roman"/>
        </w:rPr>
        <w:t xml:space="preserve">                              </w:t>
      </w:r>
      <w:r w:rsidRPr="00AE19D5">
        <w:rPr>
          <w:rFonts w:ascii="Times New Roman" w:hAnsi="Times New Roman"/>
        </w:rPr>
        <w:t>domowych (podstawczaków</w:t>
      </w:r>
      <w:r w:rsidR="00AB3976">
        <w:rPr>
          <w:rFonts w:ascii="Times New Roman" w:hAnsi="Times New Roman"/>
        </w:rPr>
        <w:t xml:space="preserve">), grzybów pleśniowych i owadów </w:t>
      </w:r>
      <w:r w:rsidRPr="00AE19D5">
        <w:rPr>
          <w:rFonts w:ascii="Times New Roman" w:hAnsi="Times New Roman"/>
        </w:rPr>
        <w:t>(technicznych szkodników drewna)</w:t>
      </w:r>
      <w:r w:rsidR="00AB3976">
        <w:rPr>
          <w:rFonts w:ascii="Times New Roman" w:hAnsi="Times New Roman"/>
        </w:rPr>
        <w:t xml:space="preserve">. </w:t>
      </w:r>
    </w:p>
    <w:p w14:paraId="27BAFA1F" w14:textId="77777777" w:rsidR="00AB3976" w:rsidRDefault="00E03C08" w:rsidP="00AB3976">
      <w:pPr>
        <w:ind w:right="-6" w:firstLine="567"/>
        <w:jc w:val="both"/>
        <w:rPr>
          <w:rFonts w:ascii="Times New Roman" w:hAnsi="Times New Roman"/>
        </w:rPr>
      </w:pPr>
      <w:r w:rsidRPr="00AE19D5">
        <w:rPr>
          <w:rFonts w:ascii="Times New Roman" w:hAnsi="Times New Roman"/>
        </w:rPr>
        <w:t xml:space="preserve">Preparat jest przeznaczony do zabezpieczenia elementów budowlanych stosowanych </w:t>
      </w:r>
      <w:r w:rsidR="00BF5707">
        <w:rPr>
          <w:rFonts w:ascii="Times New Roman" w:hAnsi="Times New Roman"/>
        </w:rPr>
        <w:t xml:space="preserve">                                              </w:t>
      </w:r>
      <w:r w:rsidRPr="00AE19D5">
        <w:rPr>
          <w:rFonts w:ascii="Times New Roman" w:hAnsi="Times New Roman"/>
        </w:rPr>
        <w:t>wewnątrz obiektów budowlanych – w 1 i 2 klasie użytkowania wg normy PN-EN 335-1:2007, tj. ponad ziemią pod przykryciem w warunkach suchych oraz w środowisku gdzie wysoka wilgotność może prowadzić do sporadyczne</w:t>
      </w:r>
      <w:r w:rsidR="00AB3976">
        <w:rPr>
          <w:rFonts w:ascii="Times New Roman" w:hAnsi="Times New Roman"/>
        </w:rPr>
        <w:t xml:space="preserve">go lecz nie stałego nawilżania. </w:t>
      </w:r>
      <w:r w:rsidRPr="00AE19D5">
        <w:rPr>
          <w:rFonts w:ascii="Times New Roman" w:hAnsi="Times New Roman"/>
        </w:rPr>
        <w:t xml:space="preserve">Impregnacja drewna może odbywać się metodami powierzchniowymi, tj. : </w:t>
      </w:r>
      <w:r w:rsidR="00AB3976">
        <w:rPr>
          <w:rFonts w:ascii="Times New Roman" w:hAnsi="Times New Roman"/>
        </w:rPr>
        <w:t>smarowanie pędzlem lub wałkiem.</w:t>
      </w:r>
    </w:p>
    <w:p w14:paraId="6F373A91" w14:textId="4ACCA3F6" w:rsidR="00E03C08" w:rsidRPr="00AE19D5" w:rsidRDefault="00E03C08" w:rsidP="00AB3976">
      <w:pPr>
        <w:ind w:right="-6" w:firstLine="567"/>
        <w:jc w:val="both"/>
        <w:rPr>
          <w:rFonts w:ascii="Times New Roman" w:hAnsi="Times New Roman"/>
        </w:rPr>
      </w:pPr>
      <w:r w:rsidRPr="00AE19D5">
        <w:rPr>
          <w:rFonts w:ascii="Times New Roman" w:hAnsi="Times New Roman"/>
        </w:rPr>
        <w:t>Należy zastosować prepar</w:t>
      </w:r>
      <w:r w:rsidR="00BF5707">
        <w:rPr>
          <w:rFonts w:ascii="Times New Roman" w:hAnsi="Times New Roman"/>
        </w:rPr>
        <w:t>at o poniższych właściwościach:</w:t>
      </w:r>
    </w:p>
    <w:p w14:paraId="4B076D61" w14:textId="64D557E2"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Klasyfikacja ogniowa:</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 B-s1,d0</w:t>
      </w:r>
    </w:p>
    <w:p w14:paraId="76FC025E" w14:textId="77777777"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Przybliżony czas twardnienia ( µm po 8 h, 20°C, 50% wilgotności): 7 d</w:t>
      </w:r>
    </w:p>
    <w:p w14:paraId="3CF3D213" w14:textId="17FC5F27"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Gęstość (kg/m³ ± 0.05kg/l):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1,3 g/cm³</w:t>
      </w:r>
    </w:p>
    <w:p w14:paraId="70CEFB8A" w14:textId="77777777"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Przybliżony czas schnięcia w temp. 20°C i 50% RH dla 1 mm WFT(h): 24 h</w:t>
      </w:r>
    </w:p>
    <w:p w14:paraId="4F94D8C4" w14:textId="40E98AFA"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Temperatura aplikacji Min (°C):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6°C</w:t>
      </w:r>
    </w:p>
    <w:p w14:paraId="1C4CA5F5" w14:textId="75FD525F"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Temperatura aplikacji Max (°C):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35°C</w:t>
      </w:r>
    </w:p>
    <w:p w14:paraId="438757CF" w14:textId="7E0399AA" w:rsidR="00E03C08" w:rsidRPr="00AE19D5" w:rsidRDefault="00E03C08" w:rsidP="00157F4D">
      <w:pPr>
        <w:pStyle w:val="Bezodstpw"/>
        <w:numPr>
          <w:ilvl w:val="0"/>
          <w:numId w:val="217"/>
        </w:numPr>
        <w:ind w:right="1134"/>
        <w:jc w:val="both"/>
        <w:rPr>
          <w:rFonts w:ascii="Times New Roman" w:hAnsi="Times New Roman"/>
          <w:szCs w:val="24"/>
        </w:rPr>
      </w:pPr>
      <w:r w:rsidRPr="00AE19D5">
        <w:rPr>
          <w:rFonts w:ascii="Times New Roman" w:hAnsi="Times New Roman"/>
          <w:szCs w:val="24"/>
        </w:rPr>
        <w:t>VOC Content (g/l): </w:t>
      </w:r>
      <w:r w:rsidRPr="00AE19D5">
        <w:rPr>
          <w:rFonts w:ascii="Times New Roman" w:hAnsi="Times New Roman"/>
          <w:szCs w:val="24"/>
        </w:rPr>
        <w:tab/>
      </w:r>
      <w:r w:rsidRPr="00AE19D5">
        <w:rPr>
          <w:rFonts w:ascii="Times New Roman" w:hAnsi="Times New Roman"/>
          <w:szCs w:val="24"/>
        </w:rPr>
        <w:tab/>
      </w:r>
      <w:r w:rsidRPr="00AE19D5">
        <w:rPr>
          <w:rFonts w:ascii="Times New Roman" w:hAnsi="Times New Roman"/>
          <w:szCs w:val="24"/>
        </w:rPr>
        <w:tab/>
      </w:r>
      <w:r w:rsidRPr="00AE19D5">
        <w:rPr>
          <w:rFonts w:ascii="Times New Roman" w:hAnsi="Times New Roman"/>
          <w:szCs w:val="24"/>
        </w:rPr>
        <w:tab/>
      </w:r>
      <w:r w:rsidRPr="00AE19D5">
        <w:rPr>
          <w:rFonts w:ascii="Times New Roman" w:hAnsi="Times New Roman"/>
          <w:szCs w:val="24"/>
        </w:rPr>
        <w:tab/>
      </w:r>
      <w:r w:rsidRPr="00AE19D5">
        <w:rPr>
          <w:rFonts w:ascii="Times New Roman" w:hAnsi="Times New Roman"/>
          <w:szCs w:val="24"/>
        </w:rPr>
        <w:tab/>
        <w:t>&lt;1 g/l</w:t>
      </w:r>
    </w:p>
    <w:p w14:paraId="3A4075B1" w14:textId="5AB130EE"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Roztwór: </w:t>
      </w:r>
      <w:r w:rsidRPr="00AE19D5">
        <w:rPr>
          <w:rFonts w:ascii="Times New Roman" w:hAnsi="Times New Roman"/>
          <w:szCs w:val="24"/>
          <w:lang w:val="pl-PL"/>
        </w:rPr>
        <w:tab/>
        <w:t>maksymalny dodatek czystej wody 3% obj.</w:t>
      </w:r>
    </w:p>
    <w:p w14:paraId="55EFEACE" w14:textId="0233F5D0" w:rsidR="00E03C08" w:rsidRPr="00AE19D5"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Kolor: </w:t>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r>
      <w:r w:rsidRPr="00AE19D5">
        <w:rPr>
          <w:rFonts w:ascii="Times New Roman" w:hAnsi="Times New Roman"/>
          <w:szCs w:val="24"/>
          <w:lang w:val="pl-PL"/>
        </w:rPr>
        <w:tab/>
        <w:t>Transparentny</w:t>
      </w:r>
    </w:p>
    <w:p w14:paraId="4082D31F" w14:textId="4B49ADEE" w:rsidR="00E03C08" w:rsidRPr="00AB3976" w:rsidRDefault="00E03C08" w:rsidP="00157F4D">
      <w:pPr>
        <w:pStyle w:val="Bezodstpw"/>
        <w:numPr>
          <w:ilvl w:val="0"/>
          <w:numId w:val="217"/>
        </w:numPr>
        <w:ind w:right="1134"/>
        <w:jc w:val="both"/>
        <w:rPr>
          <w:rFonts w:ascii="Times New Roman" w:hAnsi="Times New Roman"/>
          <w:szCs w:val="24"/>
          <w:lang w:val="pl-PL"/>
        </w:rPr>
      </w:pPr>
      <w:r w:rsidRPr="00AE19D5">
        <w:rPr>
          <w:rFonts w:ascii="Times New Roman" w:hAnsi="Times New Roman"/>
          <w:szCs w:val="24"/>
          <w:lang w:val="pl-PL"/>
        </w:rPr>
        <w:t xml:space="preserve">Zużycie: min. 300g/m2 zabezpieczanej powierzchni </w:t>
      </w:r>
    </w:p>
    <w:p w14:paraId="68DB44C3" w14:textId="50782087" w:rsidR="00E03C08" w:rsidRPr="00AE19D5" w:rsidRDefault="00E03C08" w:rsidP="0052487B">
      <w:pPr>
        <w:pStyle w:val="Podtytu"/>
      </w:pPr>
      <w:r w:rsidRPr="00AE19D5">
        <w:t>Impregnat do drewna dla pozostałych elementów.</w:t>
      </w:r>
    </w:p>
    <w:p w14:paraId="6C32396F" w14:textId="77777777" w:rsidR="00AB3976" w:rsidRDefault="00E03C08" w:rsidP="00AB3976">
      <w:pPr>
        <w:ind w:right="-6" w:firstLine="567"/>
        <w:jc w:val="both"/>
        <w:rPr>
          <w:rFonts w:ascii="Times New Roman" w:hAnsi="Times New Roman"/>
        </w:rPr>
      </w:pPr>
      <w:r w:rsidRPr="00AE19D5">
        <w:rPr>
          <w:rFonts w:ascii="Times New Roman" w:hAnsi="Times New Roman"/>
        </w:rPr>
        <w:t xml:space="preserve">Preparat w postaci handlowej jest solą – granulatem proszkowym do rozcieńczania wodą, barwy biało-żółtej do biało-brązowej, bez zapachu, a także gotowym do zastosowania </w:t>
      </w:r>
      <w:r w:rsidR="00DF521C">
        <w:rPr>
          <w:rFonts w:ascii="Times New Roman" w:hAnsi="Times New Roman"/>
        </w:rPr>
        <w:t xml:space="preserve">                              </w:t>
      </w:r>
      <w:r w:rsidRPr="00AE19D5">
        <w:rPr>
          <w:rFonts w:ascii="Times New Roman" w:hAnsi="Times New Roman"/>
        </w:rPr>
        <w:t xml:space="preserve">roztworem do bezpośredniego zastosowania. Posiada właściwości ogniochronne </w:t>
      </w:r>
      <w:r w:rsidR="00DF521C">
        <w:rPr>
          <w:rFonts w:ascii="Times New Roman" w:hAnsi="Times New Roman"/>
        </w:rPr>
        <w:t xml:space="preserve">                                               </w:t>
      </w:r>
      <w:r w:rsidRPr="00AE19D5">
        <w:rPr>
          <w:rFonts w:ascii="Times New Roman" w:hAnsi="Times New Roman"/>
        </w:rPr>
        <w:t xml:space="preserve">i bioochronne przeciwko grzybom domowym (podstawczakom), grzybom pleśniowym </w:t>
      </w:r>
      <w:r w:rsidR="00DF521C">
        <w:rPr>
          <w:rFonts w:ascii="Times New Roman" w:hAnsi="Times New Roman"/>
        </w:rPr>
        <w:t xml:space="preserve">                                    </w:t>
      </w:r>
      <w:r w:rsidRPr="00AE19D5">
        <w:rPr>
          <w:rFonts w:ascii="Times New Roman" w:hAnsi="Times New Roman"/>
        </w:rPr>
        <w:t>i owadom (technicznym szkodnikom drewna).</w:t>
      </w:r>
    </w:p>
    <w:p w14:paraId="0BF64DA9" w14:textId="77777777" w:rsidR="000A1792" w:rsidRDefault="00E03C08" w:rsidP="000A1792">
      <w:pPr>
        <w:ind w:right="-6" w:firstLine="567"/>
        <w:jc w:val="both"/>
        <w:rPr>
          <w:rFonts w:ascii="Times New Roman" w:hAnsi="Times New Roman"/>
        </w:rPr>
      </w:pPr>
      <w:r w:rsidRPr="00AE19D5">
        <w:rPr>
          <w:rFonts w:ascii="Times New Roman" w:hAnsi="Times New Roman"/>
        </w:rPr>
        <w:t xml:space="preserve">Preparat przeznaczony jest do zabezpieczania przed działaniem ognia elementów </w:t>
      </w:r>
      <w:r w:rsidR="00DF521C">
        <w:rPr>
          <w:rFonts w:ascii="Times New Roman" w:hAnsi="Times New Roman"/>
        </w:rPr>
        <w:t xml:space="preserve">                                    </w:t>
      </w:r>
      <w:r w:rsidRPr="00AE19D5">
        <w:rPr>
          <w:rFonts w:ascii="Times New Roman" w:hAnsi="Times New Roman"/>
        </w:rPr>
        <w:t>budowlanych z drewna</w:t>
      </w:r>
      <w:r w:rsidR="00AB3976">
        <w:rPr>
          <w:rFonts w:ascii="Times New Roman" w:hAnsi="Times New Roman"/>
        </w:rPr>
        <w:t xml:space="preserve"> i materiałów drewnopochodnych. </w:t>
      </w:r>
      <w:r w:rsidRPr="00AE19D5">
        <w:rPr>
          <w:rFonts w:ascii="Times New Roman" w:hAnsi="Times New Roman"/>
        </w:rPr>
        <w:t xml:space="preserve">Elementy drewniane zaimpregnowane preparatem przed działaniem ognia zgodnie </w:t>
      </w:r>
      <w:r w:rsidR="000A1792">
        <w:rPr>
          <w:rFonts w:ascii="Times New Roman" w:hAnsi="Times New Roman"/>
        </w:rPr>
        <w:t xml:space="preserve"> </w:t>
      </w:r>
      <w:r w:rsidRPr="00AE19D5">
        <w:rPr>
          <w:rFonts w:ascii="Times New Roman" w:hAnsi="Times New Roman"/>
        </w:rPr>
        <w:t xml:space="preserve">z wymaganiami określonymi w Aprobacie Technicznej ITB uzyskują jednocześnie odporność na działanie grzybów domowych </w:t>
      </w:r>
      <w:r w:rsidR="000A1792">
        <w:rPr>
          <w:rFonts w:ascii="Times New Roman" w:hAnsi="Times New Roman"/>
        </w:rPr>
        <w:t xml:space="preserve">                          </w:t>
      </w:r>
      <w:r w:rsidRPr="00AE19D5">
        <w:rPr>
          <w:rFonts w:ascii="Times New Roman" w:hAnsi="Times New Roman"/>
        </w:rPr>
        <w:t>(podstawczaków), grzybów pleśniowych i owadów (technicznych szkodników drewna)</w:t>
      </w:r>
      <w:r w:rsidR="000A1792">
        <w:rPr>
          <w:rFonts w:ascii="Times New Roman" w:hAnsi="Times New Roman"/>
        </w:rPr>
        <w:t>.</w:t>
      </w:r>
    </w:p>
    <w:p w14:paraId="34D2D99F" w14:textId="78B32CF0" w:rsidR="005B0A8E" w:rsidRPr="00AE19D5" w:rsidRDefault="00E03C08" w:rsidP="000A1792">
      <w:pPr>
        <w:ind w:right="-6" w:firstLine="567"/>
        <w:jc w:val="both"/>
        <w:rPr>
          <w:rFonts w:ascii="Times New Roman" w:hAnsi="Times New Roman"/>
        </w:rPr>
      </w:pPr>
      <w:r w:rsidRPr="00AE19D5">
        <w:rPr>
          <w:rFonts w:ascii="Times New Roman" w:hAnsi="Times New Roman"/>
        </w:rPr>
        <w:t xml:space="preserve">Preparat jest przeznaczony do zabezpieczenia elementów budowlanych stosowanych wewnątrz obiektów budowlanych – w 1 i 2 klasie użytkowania wg normy PN-EN 335-1:2007, </w:t>
      </w:r>
      <w:r w:rsidR="00DF521C">
        <w:rPr>
          <w:rFonts w:ascii="Times New Roman" w:hAnsi="Times New Roman"/>
        </w:rPr>
        <w:t xml:space="preserve">           </w:t>
      </w:r>
      <w:r w:rsidRPr="00AE19D5">
        <w:rPr>
          <w:rFonts w:ascii="Times New Roman" w:hAnsi="Times New Roman"/>
        </w:rPr>
        <w:t>tj. ponad ziemią pod przykryciem w warunkach suchych oraz w środowisku gdzie wysoka wilgotność może prowadzić do sporadycznego lecz nie stałego nawilżani</w:t>
      </w:r>
      <w:r w:rsidR="000A1792">
        <w:rPr>
          <w:rFonts w:ascii="Times New Roman" w:hAnsi="Times New Roman"/>
        </w:rPr>
        <w:t xml:space="preserve">a. </w:t>
      </w:r>
      <w:r w:rsidRPr="00AE19D5">
        <w:rPr>
          <w:rFonts w:ascii="Times New Roman" w:hAnsi="Times New Roman"/>
        </w:rPr>
        <w:t>Impre</w:t>
      </w:r>
      <w:r w:rsidR="00DF521C">
        <w:rPr>
          <w:rFonts w:ascii="Times New Roman" w:hAnsi="Times New Roman"/>
        </w:rPr>
        <w:t>gnacja drewna może odbywać się:</w:t>
      </w:r>
    </w:p>
    <w:p w14:paraId="027F9FAB" w14:textId="26EEC4F7" w:rsidR="00E03C08" w:rsidRDefault="00E03C08" w:rsidP="00157F4D">
      <w:pPr>
        <w:pStyle w:val="Bezodstpw"/>
        <w:numPr>
          <w:ilvl w:val="0"/>
          <w:numId w:val="218"/>
        </w:numPr>
        <w:ind w:right="-6"/>
        <w:jc w:val="both"/>
        <w:rPr>
          <w:rFonts w:ascii="Times New Roman" w:hAnsi="Times New Roman"/>
          <w:szCs w:val="24"/>
          <w:lang w:val="pl-PL"/>
        </w:rPr>
      </w:pPr>
      <w:r w:rsidRPr="00AE19D5">
        <w:rPr>
          <w:rFonts w:ascii="Times New Roman" w:hAnsi="Times New Roman"/>
          <w:szCs w:val="24"/>
          <w:lang w:val="pl-PL"/>
        </w:rPr>
        <w:t>smarowanie pędzlem lub wałkiem,</w:t>
      </w:r>
    </w:p>
    <w:p w14:paraId="42A136E4" w14:textId="1C218D3B" w:rsidR="00E03C08" w:rsidRDefault="00E03C08" w:rsidP="00157F4D">
      <w:pPr>
        <w:pStyle w:val="Bezodstpw"/>
        <w:numPr>
          <w:ilvl w:val="0"/>
          <w:numId w:val="218"/>
        </w:numPr>
        <w:ind w:right="-6"/>
        <w:jc w:val="both"/>
        <w:rPr>
          <w:rFonts w:ascii="Times New Roman" w:hAnsi="Times New Roman"/>
          <w:szCs w:val="24"/>
          <w:lang w:val="pl-PL"/>
        </w:rPr>
      </w:pPr>
      <w:r w:rsidRPr="000A1792">
        <w:rPr>
          <w:rFonts w:ascii="Times New Roman" w:hAnsi="Times New Roman"/>
          <w:szCs w:val="24"/>
          <w:lang w:val="pl-PL"/>
        </w:rPr>
        <w:t>kąpiel bezciśnieniowa</w:t>
      </w:r>
      <w:r w:rsidR="000A1792">
        <w:rPr>
          <w:rFonts w:ascii="Times New Roman" w:hAnsi="Times New Roman"/>
          <w:szCs w:val="24"/>
          <w:lang w:val="pl-PL"/>
        </w:rPr>
        <w:t>,</w:t>
      </w:r>
    </w:p>
    <w:p w14:paraId="2437B33B" w14:textId="7D8DE0B0" w:rsidR="00E03C08" w:rsidRDefault="000A1792" w:rsidP="00157F4D">
      <w:pPr>
        <w:pStyle w:val="Bezodstpw"/>
        <w:numPr>
          <w:ilvl w:val="0"/>
          <w:numId w:val="218"/>
        </w:numPr>
        <w:ind w:right="-6"/>
        <w:jc w:val="both"/>
        <w:rPr>
          <w:rFonts w:ascii="Times New Roman" w:hAnsi="Times New Roman"/>
          <w:szCs w:val="24"/>
          <w:lang w:val="pl-PL"/>
        </w:rPr>
      </w:pPr>
      <w:r w:rsidRPr="000A1792">
        <w:rPr>
          <w:rFonts w:ascii="Times New Roman" w:hAnsi="Times New Roman"/>
          <w:szCs w:val="24"/>
          <w:lang w:val="pl-PL"/>
        </w:rPr>
        <w:t>konsystencja</w:t>
      </w:r>
      <w:r w:rsidRPr="000A1792">
        <w:rPr>
          <w:rFonts w:ascii="Times New Roman" w:hAnsi="Times New Roman"/>
          <w:szCs w:val="24"/>
          <w:lang w:val="pl-PL"/>
        </w:rPr>
        <w:tab/>
      </w:r>
      <w:r w:rsidRPr="000A1792">
        <w:rPr>
          <w:rFonts w:ascii="Times New Roman" w:hAnsi="Times New Roman"/>
          <w:szCs w:val="24"/>
          <w:lang w:val="pl-PL"/>
        </w:rPr>
        <w:tab/>
      </w:r>
      <w:r w:rsidRPr="000A1792">
        <w:rPr>
          <w:rFonts w:ascii="Times New Roman" w:hAnsi="Times New Roman"/>
          <w:szCs w:val="24"/>
          <w:lang w:val="pl-PL"/>
        </w:rPr>
        <w:tab/>
      </w:r>
      <w:r w:rsidRPr="000A1792">
        <w:rPr>
          <w:rFonts w:ascii="Times New Roman" w:hAnsi="Times New Roman"/>
          <w:szCs w:val="24"/>
          <w:lang w:val="pl-PL"/>
        </w:rPr>
        <w:tab/>
      </w:r>
      <w:r w:rsidRPr="000A1792">
        <w:rPr>
          <w:rFonts w:ascii="Times New Roman" w:hAnsi="Times New Roman"/>
          <w:szCs w:val="24"/>
          <w:lang w:val="pl-PL"/>
        </w:rPr>
        <w:tab/>
      </w:r>
      <w:r w:rsidR="00E03C08" w:rsidRPr="000A1792">
        <w:rPr>
          <w:rFonts w:ascii="Times New Roman" w:hAnsi="Times New Roman"/>
          <w:szCs w:val="24"/>
          <w:lang w:val="pl-PL"/>
        </w:rPr>
        <w:t>granulat proszkowy</w:t>
      </w:r>
      <w:r>
        <w:rPr>
          <w:rFonts w:ascii="Times New Roman" w:hAnsi="Times New Roman"/>
          <w:szCs w:val="24"/>
          <w:lang w:val="pl-PL"/>
        </w:rPr>
        <w:t>,</w:t>
      </w:r>
    </w:p>
    <w:p w14:paraId="07E3AE9D" w14:textId="51B27B29" w:rsidR="00E03C08" w:rsidRDefault="00E03C08" w:rsidP="00157F4D">
      <w:pPr>
        <w:pStyle w:val="Bezodstpw"/>
        <w:numPr>
          <w:ilvl w:val="0"/>
          <w:numId w:val="218"/>
        </w:numPr>
        <w:ind w:right="-6"/>
        <w:jc w:val="both"/>
        <w:rPr>
          <w:rFonts w:ascii="Times New Roman" w:hAnsi="Times New Roman"/>
          <w:szCs w:val="24"/>
          <w:lang w:val="pl-PL"/>
        </w:rPr>
      </w:pPr>
      <w:r w:rsidRPr="000A1792">
        <w:rPr>
          <w:rFonts w:ascii="Times New Roman" w:hAnsi="Times New Roman"/>
          <w:szCs w:val="24"/>
          <w:lang w:val="pl-PL"/>
        </w:rPr>
        <w:lastRenderedPageBreak/>
        <w:t>zawartość substancji nierozpuszczalnych w wodzie</w:t>
      </w:r>
      <w:r w:rsidRPr="000A1792">
        <w:rPr>
          <w:rFonts w:ascii="Times New Roman" w:hAnsi="Times New Roman"/>
          <w:szCs w:val="24"/>
          <w:lang w:val="pl-PL"/>
        </w:rPr>
        <w:tab/>
        <w:t>≤ 1%</w:t>
      </w:r>
      <w:r w:rsidR="000A1792">
        <w:rPr>
          <w:rFonts w:ascii="Times New Roman" w:hAnsi="Times New Roman"/>
          <w:szCs w:val="24"/>
          <w:lang w:val="pl-PL"/>
        </w:rPr>
        <w:t>,</w:t>
      </w:r>
    </w:p>
    <w:p w14:paraId="44AE6349" w14:textId="704BCC59" w:rsidR="00E03C08" w:rsidRDefault="00E03C08" w:rsidP="00157F4D">
      <w:pPr>
        <w:pStyle w:val="Bezodstpw"/>
        <w:numPr>
          <w:ilvl w:val="0"/>
          <w:numId w:val="218"/>
        </w:numPr>
        <w:ind w:right="-6"/>
        <w:jc w:val="both"/>
        <w:rPr>
          <w:rFonts w:ascii="Times New Roman" w:hAnsi="Times New Roman"/>
          <w:szCs w:val="24"/>
          <w:lang w:val="pl-PL"/>
        </w:rPr>
      </w:pPr>
      <w:r w:rsidRPr="000A1792">
        <w:rPr>
          <w:rFonts w:ascii="Times New Roman" w:hAnsi="Times New Roman"/>
          <w:szCs w:val="24"/>
          <w:lang w:val="pl-PL"/>
        </w:rPr>
        <w:t>wskaźnik pH 30% roztworu wodnego w temperaturze 20oC 5,7 ± 0,5</w:t>
      </w:r>
      <w:r w:rsidR="000A1792">
        <w:rPr>
          <w:rFonts w:ascii="Times New Roman" w:hAnsi="Times New Roman"/>
          <w:szCs w:val="24"/>
          <w:lang w:val="pl-PL"/>
        </w:rPr>
        <w:t>,</w:t>
      </w:r>
    </w:p>
    <w:p w14:paraId="0CA060FD" w14:textId="08AAD53C" w:rsidR="005B0A8E" w:rsidRPr="000A1792" w:rsidRDefault="00E03C08" w:rsidP="00157F4D">
      <w:pPr>
        <w:pStyle w:val="Bezodstpw"/>
        <w:numPr>
          <w:ilvl w:val="0"/>
          <w:numId w:val="218"/>
        </w:numPr>
        <w:ind w:right="-6"/>
        <w:jc w:val="both"/>
        <w:rPr>
          <w:rFonts w:ascii="Times New Roman" w:hAnsi="Times New Roman"/>
          <w:szCs w:val="24"/>
          <w:lang w:val="pl-PL"/>
        </w:rPr>
      </w:pPr>
      <w:r w:rsidRPr="000A1792">
        <w:rPr>
          <w:rFonts w:ascii="Times New Roman" w:hAnsi="Times New Roman"/>
          <w:szCs w:val="24"/>
          <w:lang w:val="pl-PL"/>
        </w:rPr>
        <w:t xml:space="preserve">głębokość wnikania 30% roztworu wodnego w drewno </w:t>
      </w:r>
    </w:p>
    <w:p w14:paraId="7123CA16" w14:textId="46412E10" w:rsidR="00E03C08" w:rsidRPr="00AE19D5" w:rsidRDefault="005B0A8E"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o</w:t>
      </w:r>
      <w:r w:rsidR="00E03C08" w:rsidRPr="00AE19D5">
        <w:rPr>
          <w:rFonts w:ascii="Times New Roman" w:hAnsi="Times New Roman"/>
          <w:szCs w:val="24"/>
          <w:lang w:val="pl-PL"/>
        </w:rPr>
        <w:t xml:space="preserve"> wilgotności 12%: ≥ 1,8mm</w:t>
      </w:r>
    </w:p>
    <w:p w14:paraId="050C98FE" w14:textId="5DBF5C52" w:rsidR="00E03C08"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o wilgotności 28%: ≥ 4,0mm</w:t>
      </w:r>
      <w:r w:rsidR="000A1792">
        <w:rPr>
          <w:rFonts w:ascii="Times New Roman" w:hAnsi="Times New Roman"/>
          <w:szCs w:val="24"/>
          <w:lang w:val="pl-PL"/>
        </w:rPr>
        <w:t>,</w:t>
      </w:r>
    </w:p>
    <w:p w14:paraId="32DB2D13" w14:textId="10B52DB4" w:rsidR="00E03C08" w:rsidRDefault="00E03C08" w:rsidP="00157F4D">
      <w:pPr>
        <w:pStyle w:val="Bezodstpw"/>
        <w:numPr>
          <w:ilvl w:val="0"/>
          <w:numId w:val="218"/>
        </w:numPr>
        <w:ind w:right="1134"/>
        <w:jc w:val="both"/>
        <w:rPr>
          <w:rFonts w:ascii="Times New Roman" w:hAnsi="Times New Roman"/>
          <w:szCs w:val="24"/>
          <w:lang w:val="pl-PL"/>
        </w:rPr>
      </w:pPr>
      <w:r w:rsidRPr="000B2BA0">
        <w:rPr>
          <w:rFonts w:ascii="Times New Roman" w:hAnsi="Times New Roman"/>
          <w:szCs w:val="24"/>
          <w:lang w:val="pl-PL"/>
        </w:rPr>
        <w:t>agresywność korozyjna 30% roztworu</w:t>
      </w:r>
      <w:r w:rsidR="005B0A8E" w:rsidRPr="000B2BA0">
        <w:rPr>
          <w:rFonts w:ascii="Times New Roman" w:hAnsi="Times New Roman"/>
          <w:szCs w:val="24"/>
          <w:lang w:val="pl-PL"/>
        </w:rPr>
        <w:t xml:space="preserve"> </w:t>
      </w:r>
      <w:r w:rsidRPr="000B2BA0">
        <w:rPr>
          <w:rFonts w:ascii="Times New Roman" w:hAnsi="Times New Roman"/>
          <w:szCs w:val="24"/>
          <w:lang w:val="pl-PL"/>
        </w:rPr>
        <w:t>wodnego w odniesieniu do stali</w:t>
      </w:r>
      <w:r w:rsidR="000A1792" w:rsidRPr="000B2BA0">
        <w:rPr>
          <w:rFonts w:ascii="Times New Roman" w:hAnsi="Times New Roman"/>
          <w:szCs w:val="24"/>
          <w:lang w:val="pl-PL"/>
        </w:rPr>
        <w:t xml:space="preserve">: </w:t>
      </w:r>
      <w:r w:rsidRPr="000B2BA0">
        <w:rPr>
          <w:rFonts w:ascii="Times New Roman" w:hAnsi="Times New Roman"/>
          <w:szCs w:val="24"/>
          <w:lang w:val="pl-PL"/>
        </w:rPr>
        <w:t>mała, malejąca</w:t>
      </w:r>
      <w:r w:rsidR="000B2BA0">
        <w:rPr>
          <w:rFonts w:ascii="Times New Roman" w:hAnsi="Times New Roman"/>
          <w:szCs w:val="24"/>
          <w:lang w:val="pl-PL"/>
        </w:rPr>
        <w:t>,</w:t>
      </w:r>
    </w:p>
    <w:p w14:paraId="02B4D94F" w14:textId="3B0C8148" w:rsidR="000A1792" w:rsidRPr="000B2BA0" w:rsidRDefault="00E03C08" w:rsidP="00157F4D">
      <w:pPr>
        <w:pStyle w:val="Bezodstpw"/>
        <w:numPr>
          <w:ilvl w:val="0"/>
          <w:numId w:val="218"/>
        </w:numPr>
        <w:ind w:right="1134"/>
        <w:jc w:val="both"/>
        <w:rPr>
          <w:rFonts w:ascii="Times New Roman" w:hAnsi="Times New Roman"/>
          <w:szCs w:val="24"/>
          <w:lang w:val="pl-PL"/>
        </w:rPr>
      </w:pPr>
      <w:r w:rsidRPr="000B2BA0">
        <w:rPr>
          <w:rFonts w:ascii="Times New Roman" w:hAnsi="Times New Roman"/>
          <w:szCs w:val="24"/>
          <w:lang w:val="pl-PL"/>
        </w:rPr>
        <w:t>wpływ 30% roztworu wodnego na w</w:t>
      </w:r>
      <w:r w:rsidR="000A1792" w:rsidRPr="000B2BA0">
        <w:rPr>
          <w:rFonts w:ascii="Times New Roman" w:hAnsi="Times New Roman"/>
          <w:szCs w:val="24"/>
          <w:lang w:val="pl-PL"/>
        </w:rPr>
        <w:t>ytrzymałość drewna na ściskanie</w:t>
      </w:r>
    </w:p>
    <w:p w14:paraId="1D5D0932" w14:textId="392017FA" w:rsidR="00E03C08" w:rsidRDefault="00E03C08" w:rsidP="000A1792">
      <w:pPr>
        <w:pStyle w:val="Bezodstpw"/>
        <w:ind w:left="720" w:right="1134"/>
        <w:jc w:val="both"/>
        <w:rPr>
          <w:rFonts w:ascii="Times New Roman" w:hAnsi="Times New Roman"/>
          <w:szCs w:val="24"/>
          <w:lang w:val="pl-PL"/>
        </w:rPr>
      </w:pPr>
      <w:r w:rsidRPr="00AE19D5">
        <w:rPr>
          <w:rFonts w:ascii="Times New Roman" w:hAnsi="Times New Roman"/>
          <w:szCs w:val="24"/>
          <w:lang w:val="pl-PL"/>
        </w:rPr>
        <w:t>wzdłuż włókien</w:t>
      </w:r>
      <w:r w:rsidR="005B0A8E" w:rsidRPr="00AE19D5">
        <w:rPr>
          <w:rFonts w:ascii="Times New Roman" w:hAnsi="Times New Roman"/>
          <w:szCs w:val="24"/>
          <w:lang w:val="pl-PL"/>
        </w:rPr>
        <w:t xml:space="preserve"> - </w:t>
      </w:r>
      <w:r w:rsidRPr="00AE19D5">
        <w:rPr>
          <w:rFonts w:ascii="Times New Roman" w:hAnsi="Times New Roman"/>
          <w:szCs w:val="24"/>
          <w:lang w:val="pl-PL"/>
        </w:rPr>
        <w:t>brak wpływu</w:t>
      </w:r>
      <w:r w:rsidR="000B2BA0">
        <w:rPr>
          <w:rFonts w:ascii="Times New Roman" w:hAnsi="Times New Roman"/>
          <w:szCs w:val="24"/>
          <w:lang w:val="pl-PL"/>
        </w:rPr>
        <w:t>,</w:t>
      </w:r>
    </w:p>
    <w:p w14:paraId="07A269B1" w14:textId="16002F8A" w:rsidR="005B0A8E" w:rsidRPr="00AE19D5" w:rsidRDefault="00E03C08" w:rsidP="00157F4D">
      <w:pPr>
        <w:pStyle w:val="Bezodstpw"/>
        <w:numPr>
          <w:ilvl w:val="0"/>
          <w:numId w:val="218"/>
        </w:numPr>
        <w:ind w:right="-6"/>
        <w:jc w:val="both"/>
        <w:rPr>
          <w:rFonts w:ascii="Times New Roman" w:hAnsi="Times New Roman"/>
          <w:szCs w:val="24"/>
          <w:lang w:val="pl-PL"/>
        </w:rPr>
      </w:pPr>
      <w:r w:rsidRPr="00AE19D5">
        <w:rPr>
          <w:rFonts w:ascii="Times New Roman" w:hAnsi="Times New Roman"/>
          <w:szCs w:val="24"/>
          <w:lang w:val="pl-PL"/>
        </w:rPr>
        <w:t>wartość grzybobójcza przeciwko podstawczakom, po starzeniu przez odparowanie – impregnacja wgłębna (grzyby testowe)</w:t>
      </w:r>
      <w:r w:rsidR="005B0A8E" w:rsidRPr="00AE19D5">
        <w:rPr>
          <w:rFonts w:ascii="Times New Roman" w:hAnsi="Times New Roman"/>
          <w:szCs w:val="24"/>
          <w:lang w:val="pl-PL"/>
        </w:rPr>
        <w:t>:</w:t>
      </w:r>
    </w:p>
    <w:p w14:paraId="15368E18" w14:textId="1717D065"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Coniophora puteana: ≤ 3kg/m3 (w przeliczeniu na sól)</w:t>
      </w:r>
    </w:p>
    <w:p w14:paraId="68F5FAC5" w14:textId="77777777"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Poria placenta: ≤ 4kg/m3 (w przeliczeniu na sól)</w:t>
      </w:r>
    </w:p>
    <w:p w14:paraId="3FA23F6B" w14:textId="77777777"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Gleophyllum trabeum: ≤ 4kg/m3 (w przeliczeniu na sól)</w:t>
      </w:r>
    </w:p>
    <w:p w14:paraId="4E67BC45" w14:textId="0D99AAA0" w:rsidR="00E03C08" w:rsidRPr="00AE19D5" w:rsidRDefault="00E03C08" w:rsidP="00157F4D">
      <w:pPr>
        <w:pStyle w:val="Bezodstpw"/>
        <w:numPr>
          <w:ilvl w:val="0"/>
          <w:numId w:val="218"/>
        </w:numPr>
        <w:ind w:right="-6"/>
        <w:jc w:val="both"/>
        <w:rPr>
          <w:rFonts w:ascii="Times New Roman" w:hAnsi="Times New Roman"/>
          <w:szCs w:val="24"/>
          <w:lang w:val="pl-PL"/>
        </w:rPr>
      </w:pPr>
      <w:r w:rsidRPr="00AE19D5">
        <w:rPr>
          <w:rFonts w:ascii="Times New Roman" w:hAnsi="Times New Roman"/>
          <w:szCs w:val="24"/>
          <w:lang w:val="pl-PL"/>
        </w:rPr>
        <w:t xml:space="preserve">skuteczność zabezpieczenia przeciwko rozkładającym drewno podstawczakom po </w:t>
      </w:r>
      <w:r w:rsidR="000A1792">
        <w:rPr>
          <w:rFonts w:ascii="Times New Roman" w:hAnsi="Times New Roman"/>
          <w:szCs w:val="24"/>
          <w:lang w:val="pl-PL"/>
        </w:rPr>
        <w:t xml:space="preserve"> </w:t>
      </w:r>
      <w:r w:rsidR="000B2BA0">
        <w:rPr>
          <w:rFonts w:ascii="Times New Roman" w:hAnsi="Times New Roman"/>
          <w:szCs w:val="24"/>
          <w:lang w:val="pl-PL"/>
        </w:rPr>
        <w:t xml:space="preserve">                    </w:t>
      </w:r>
      <w:r w:rsidRPr="00AE19D5">
        <w:rPr>
          <w:rFonts w:ascii="Times New Roman" w:hAnsi="Times New Roman"/>
          <w:szCs w:val="24"/>
          <w:lang w:val="pl-PL"/>
        </w:rPr>
        <w:t>starzeniu przez odparowanie – impregnacja</w:t>
      </w:r>
    </w:p>
    <w:p w14:paraId="7642701F" w14:textId="77777777" w:rsidR="005B0A8E" w:rsidRPr="00AE19D5" w:rsidRDefault="00E03C08" w:rsidP="00157F4D">
      <w:pPr>
        <w:pStyle w:val="Bezodstpw"/>
        <w:numPr>
          <w:ilvl w:val="0"/>
          <w:numId w:val="218"/>
        </w:numPr>
        <w:ind w:right="1134"/>
        <w:jc w:val="both"/>
        <w:rPr>
          <w:rFonts w:ascii="Times New Roman" w:hAnsi="Times New Roman"/>
          <w:szCs w:val="24"/>
          <w:lang w:val="pl-PL"/>
        </w:rPr>
      </w:pPr>
      <w:r w:rsidRPr="00AE19D5">
        <w:rPr>
          <w:rFonts w:ascii="Times New Roman" w:hAnsi="Times New Roman"/>
          <w:szCs w:val="24"/>
          <w:lang w:val="pl-PL"/>
        </w:rPr>
        <w:t>powierzchniowa (grzyby testowe)</w:t>
      </w:r>
      <w:r w:rsidR="005B0A8E" w:rsidRPr="00AE19D5">
        <w:rPr>
          <w:rFonts w:ascii="Times New Roman" w:hAnsi="Times New Roman"/>
          <w:szCs w:val="24"/>
          <w:lang w:val="pl-PL"/>
        </w:rPr>
        <w:t>:</w:t>
      </w:r>
    </w:p>
    <w:p w14:paraId="7CAE7915" w14:textId="6DD447C0"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Coniophora puteana: ≤ 200g/m2 (w przeliczeniu na sól)</w:t>
      </w:r>
    </w:p>
    <w:p w14:paraId="4C68088C" w14:textId="77777777"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Poria placenta: ≤ 200g/m2 (w przeliczeniu na sól)</w:t>
      </w:r>
    </w:p>
    <w:p w14:paraId="4E1CCEAE" w14:textId="77777777"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Gleophyllum trabeum: ≤ 200g/m2 (w przeliczeniu na sól)</w:t>
      </w:r>
    </w:p>
    <w:p w14:paraId="0C45222E" w14:textId="29F24951" w:rsidR="00E03C08" w:rsidRDefault="00E03C08" w:rsidP="00157F4D">
      <w:pPr>
        <w:pStyle w:val="Bezodstpw"/>
        <w:numPr>
          <w:ilvl w:val="0"/>
          <w:numId w:val="218"/>
        </w:numPr>
        <w:ind w:right="-6"/>
        <w:jc w:val="both"/>
        <w:rPr>
          <w:rFonts w:ascii="Times New Roman" w:hAnsi="Times New Roman"/>
          <w:szCs w:val="24"/>
          <w:lang w:val="pl-PL"/>
        </w:rPr>
      </w:pPr>
      <w:r w:rsidRPr="00AE19D5">
        <w:rPr>
          <w:rFonts w:ascii="Times New Roman" w:hAnsi="Times New Roman"/>
          <w:szCs w:val="24"/>
          <w:lang w:val="pl-PL"/>
        </w:rPr>
        <w:t>skuteczność zabezpieczenia przeciwko larwom spuszczela pospolitego Hylotrupe bajulus L. po starzeniu przez odparowanie – po 12 tygodniach, impregnacja powierzchniowa, zużycie 200 g/m2 (w</w:t>
      </w:r>
      <w:r w:rsidR="005B0A8E" w:rsidRPr="00AE19D5">
        <w:rPr>
          <w:rFonts w:ascii="Times New Roman" w:hAnsi="Times New Roman"/>
          <w:szCs w:val="24"/>
          <w:lang w:val="pl-PL"/>
        </w:rPr>
        <w:t xml:space="preserve"> </w:t>
      </w:r>
      <w:r w:rsidRPr="00AE19D5">
        <w:rPr>
          <w:rFonts w:ascii="Times New Roman" w:hAnsi="Times New Roman"/>
          <w:szCs w:val="24"/>
          <w:lang w:val="pl-PL"/>
        </w:rPr>
        <w:t>przeliczeniu na sól):</w:t>
      </w:r>
      <w:r w:rsidRPr="00AE19D5">
        <w:rPr>
          <w:rFonts w:ascii="Times New Roman" w:hAnsi="Times New Roman"/>
          <w:szCs w:val="24"/>
          <w:lang w:val="pl-PL"/>
        </w:rPr>
        <w:tab/>
        <w:t>100% śmiertelności larw</w:t>
      </w:r>
      <w:r w:rsidR="000B2BA0">
        <w:rPr>
          <w:rFonts w:ascii="Times New Roman" w:hAnsi="Times New Roman"/>
          <w:szCs w:val="24"/>
          <w:lang w:val="pl-PL"/>
        </w:rPr>
        <w:t>,</w:t>
      </w:r>
    </w:p>
    <w:p w14:paraId="533CF3C2" w14:textId="256E4254" w:rsidR="00E03C08" w:rsidRDefault="00E03C08" w:rsidP="00157F4D">
      <w:pPr>
        <w:pStyle w:val="Bezodstpw"/>
        <w:numPr>
          <w:ilvl w:val="0"/>
          <w:numId w:val="218"/>
        </w:numPr>
        <w:ind w:right="-6"/>
        <w:jc w:val="both"/>
        <w:rPr>
          <w:rFonts w:ascii="Times New Roman" w:hAnsi="Times New Roman"/>
          <w:szCs w:val="24"/>
          <w:lang w:val="pl-PL"/>
        </w:rPr>
      </w:pPr>
      <w:r w:rsidRPr="000B2BA0">
        <w:rPr>
          <w:rFonts w:ascii="Times New Roman" w:hAnsi="Times New Roman"/>
          <w:szCs w:val="24"/>
          <w:lang w:val="pl-PL"/>
        </w:rPr>
        <w:t xml:space="preserve">skuteczność zabezpieczenia przeciwko grzybom pleśniowym – impregnacja </w:t>
      </w:r>
      <w:r w:rsidR="00DF521C" w:rsidRPr="000B2BA0">
        <w:rPr>
          <w:rFonts w:ascii="Times New Roman" w:hAnsi="Times New Roman"/>
          <w:szCs w:val="24"/>
          <w:lang w:val="pl-PL"/>
        </w:rPr>
        <w:t xml:space="preserve">                               </w:t>
      </w:r>
      <w:r w:rsidRPr="000B2BA0">
        <w:rPr>
          <w:rFonts w:ascii="Times New Roman" w:hAnsi="Times New Roman"/>
          <w:szCs w:val="24"/>
          <w:lang w:val="pl-PL"/>
        </w:rPr>
        <w:t>powierzchniowa</w:t>
      </w:r>
      <w:r w:rsidRPr="000B2BA0">
        <w:rPr>
          <w:rFonts w:ascii="Times New Roman" w:hAnsi="Times New Roman"/>
          <w:szCs w:val="24"/>
          <w:lang w:val="pl-PL"/>
        </w:rPr>
        <w:tab/>
        <w:t>1 klasa zabezpieczenia</w:t>
      </w:r>
      <w:r w:rsidR="000B2BA0">
        <w:rPr>
          <w:rFonts w:ascii="Times New Roman" w:hAnsi="Times New Roman"/>
          <w:szCs w:val="24"/>
          <w:lang w:val="pl-PL"/>
        </w:rPr>
        <w:t>,</w:t>
      </w:r>
    </w:p>
    <w:p w14:paraId="1BF6458A" w14:textId="37EE658A" w:rsidR="005B0A8E" w:rsidRPr="000B2BA0" w:rsidRDefault="00E03C08" w:rsidP="00157F4D">
      <w:pPr>
        <w:pStyle w:val="Bezodstpw"/>
        <w:numPr>
          <w:ilvl w:val="0"/>
          <w:numId w:val="218"/>
        </w:numPr>
        <w:ind w:right="-6"/>
        <w:jc w:val="both"/>
        <w:rPr>
          <w:rFonts w:ascii="Times New Roman" w:hAnsi="Times New Roman"/>
          <w:szCs w:val="24"/>
          <w:lang w:val="pl-PL"/>
        </w:rPr>
      </w:pPr>
      <w:r w:rsidRPr="000B2BA0">
        <w:rPr>
          <w:rFonts w:ascii="Times New Roman" w:hAnsi="Times New Roman"/>
          <w:szCs w:val="24"/>
          <w:lang w:val="pl-PL"/>
        </w:rPr>
        <w:t>klasyfikacja ogniowa w zakresie reakcji na ogień drewna sosnowego o grubości 20mm, zabezpieczonego preparatem</w:t>
      </w:r>
      <w:r w:rsidR="005B0A8E" w:rsidRPr="000B2BA0">
        <w:rPr>
          <w:rFonts w:ascii="Times New Roman" w:hAnsi="Times New Roman"/>
          <w:szCs w:val="24"/>
          <w:lang w:val="pl-PL"/>
        </w:rPr>
        <w:t xml:space="preserve"> </w:t>
      </w:r>
    </w:p>
    <w:p w14:paraId="64604A64" w14:textId="2F2582F2"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metoda smarowania:</w:t>
      </w:r>
      <w:r w:rsidR="00F06B6C">
        <w:rPr>
          <w:rFonts w:ascii="Times New Roman" w:hAnsi="Times New Roman"/>
          <w:szCs w:val="24"/>
          <w:lang w:val="pl-PL"/>
        </w:rPr>
        <w:t xml:space="preserve">      </w:t>
      </w:r>
      <w:r w:rsidRPr="00AE19D5">
        <w:rPr>
          <w:rFonts w:ascii="Times New Roman" w:hAnsi="Times New Roman"/>
          <w:szCs w:val="24"/>
          <w:lang w:val="pl-PL"/>
        </w:rPr>
        <w:t>C-s2, d0</w:t>
      </w:r>
    </w:p>
    <w:p w14:paraId="5D12D444" w14:textId="1AFFDC27"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 xml:space="preserve">metoda zanurzeniowa: </w:t>
      </w:r>
      <w:r w:rsidR="00F06B6C">
        <w:rPr>
          <w:rFonts w:ascii="Times New Roman" w:hAnsi="Times New Roman"/>
          <w:szCs w:val="24"/>
          <w:lang w:val="pl-PL"/>
        </w:rPr>
        <w:t xml:space="preserve">   </w:t>
      </w:r>
      <w:r w:rsidRPr="00AE19D5">
        <w:rPr>
          <w:rFonts w:ascii="Times New Roman" w:hAnsi="Times New Roman"/>
          <w:szCs w:val="24"/>
          <w:lang w:val="pl-PL"/>
        </w:rPr>
        <w:t>B-s2, d0</w:t>
      </w:r>
    </w:p>
    <w:p w14:paraId="36660ACC" w14:textId="44C7A707" w:rsidR="00E03C08" w:rsidRPr="00AE19D5" w:rsidRDefault="00E03C08" w:rsidP="00AE19D5">
      <w:pPr>
        <w:pStyle w:val="Bezodstpw"/>
        <w:ind w:left="1800" w:right="1134"/>
        <w:jc w:val="both"/>
        <w:rPr>
          <w:rFonts w:ascii="Times New Roman" w:hAnsi="Times New Roman"/>
          <w:szCs w:val="24"/>
          <w:lang w:val="pl-PL"/>
        </w:rPr>
      </w:pPr>
      <w:r w:rsidRPr="00AE19D5">
        <w:rPr>
          <w:rFonts w:ascii="Times New Roman" w:hAnsi="Times New Roman"/>
          <w:szCs w:val="24"/>
          <w:lang w:val="pl-PL"/>
        </w:rPr>
        <w:t xml:space="preserve">metoda wgłębna: </w:t>
      </w:r>
      <w:r w:rsidR="00F06B6C">
        <w:rPr>
          <w:rFonts w:ascii="Times New Roman" w:hAnsi="Times New Roman"/>
          <w:szCs w:val="24"/>
          <w:lang w:val="pl-PL"/>
        </w:rPr>
        <w:t xml:space="preserve">           </w:t>
      </w:r>
      <w:r w:rsidRPr="00AE19D5">
        <w:rPr>
          <w:rFonts w:ascii="Times New Roman" w:hAnsi="Times New Roman"/>
          <w:szCs w:val="24"/>
          <w:lang w:val="pl-PL"/>
        </w:rPr>
        <w:t>B-s1, d0</w:t>
      </w:r>
    </w:p>
    <w:p w14:paraId="00E13E69" w14:textId="77777777" w:rsidR="005B0A8E" w:rsidRPr="00AE19D5" w:rsidRDefault="00E03C08" w:rsidP="00157F4D">
      <w:pPr>
        <w:pStyle w:val="Bezodstpw"/>
        <w:numPr>
          <w:ilvl w:val="0"/>
          <w:numId w:val="218"/>
        </w:numPr>
        <w:ind w:right="1134"/>
        <w:jc w:val="both"/>
        <w:rPr>
          <w:rFonts w:ascii="Times New Roman" w:hAnsi="Times New Roman"/>
          <w:szCs w:val="24"/>
          <w:lang w:val="pl-PL"/>
        </w:rPr>
      </w:pPr>
      <w:r w:rsidRPr="00AE19D5">
        <w:rPr>
          <w:rFonts w:ascii="Times New Roman" w:hAnsi="Times New Roman"/>
          <w:szCs w:val="24"/>
          <w:lang w:val="pl-PL"/>
        </w:rPr>
        <w:t>norma zużycia preparatu</w:t>
      </w:r>
      <w:r w:rsidR="005B0A8E" w:rsidRPr="00AE19D5">
        <w:rPr>
          <w:rFonts w:ascii="Times New Roman" w:hAnsi="Times New Roman"/>
          <w:szCs w:val="24"/>
          <w:lang w:val="pl-PL"/>
        </w:rPr>
        <w:t xml:space="preserve"> </w:t>
      </w:r>
    </w:p>
    <w:p w14:paraId="506DFA76" w14:textId="5600A100" w:rsidR="00EF3EF8" w:rsidRPr="00AE19D5" w:rsidRDefault="00E03C08" w:rsidP="00783C6D">
      <w:pPr>
        <w:pStyle w:val="Bezodstpw"/>
        <w:ind w:left="1800" w:right="-6"/>
        <w:jc w:val="both"/>
        <w:rPr>
          <w:rFonts w:ascii="Times New Roman" w:hAnsi="Times New Roman"/>
          <w:szCs w:val="24"/>
          <w:lang w:val="pl-PL"/>
        </w:rPr>
      </w:pPr>
      <w:r w:rsidRPr="00AE19D5">
        <w:rPr>
          <w:rFonts w:ascii="Times New Roman" w:hAnsi="Times New Roman"/>
          <w:szCs w:val="24"/>
          <w:lang w:val="pl-PL"/>
        </w:rPr>
        <w:t>impregnacja powierzchniowa</w:t>
      </w:r>
      <w:r w:rsidR="005B0A8E" w:rsidRPr="00AE19D5">
        <w:rPr>
          <w:rFonts w:ascii="Times New Roman" w:hAnsi="Times New Roman"/>
          <w:szCs w:val="24"/>
          <w:lang w:val="pl-PL"/>
        </w:rPr>
        <w:t xml:space="preserve"> - </w:t>
      </w:r>
      <w:r w:rsidRPr="00AE19D5">
        <w:rPr>
          <w:rFonts w:ascii="Times New Roman" w:hAnsi="Times New Roman"/>
          <w:szCs w:val="24"/>
          <w:lang w:val="pl-PL"/>
        </w:rPr>
        <w:t>0,2kg preparatu na 1m2 d</w:t>
      </w:r>
      <w:r w:rsidR="00DF521C">
        <w:rPr>
          <w:rFonts w:ascii="Times New Roman" w:hAnsi="Times New Roman"/>
          <w:szCs w:val="24"/>
          <w:lang w:val="pl-PL"/>
        </w:rPr>
        <w:t xml:space="preserve">rewna (ok. 0,6dm3 30% roztworu) </w:t>
      </w:r>
      <w:r w:rsidRPr="00AE19D5">
        <w:rPr>
          <w:rFonts w:ascii="Times New Roman" w:hAnsi="Times New Roman"/>
          <w:szCs w:val="24"/>
          <w:lang w:val="pl-PL"/>
        </w:rPr>
        <w:t xml:space="preserve">impregnacja wgłębna: </w:t>
      </w:r>
      <w:r w:rsidR="00625F5A">
        <w:rPr>
          <w:rFonts w:ascii="Times New Roman" w:hAnsi="Times New Roman"/>
          <w:szCs w:val="24"/>
          <w:lang w:val="pl-PL"/>
        </w:rPr>
        <w:t xml:space="preserve"> </w:t>
      </w:r>
      <w:r w:rsidRPr="00AE19D5">
        <w:rPr>
          <w:rFonts w:ascii="Times New Roman" w:hAnsi="Times New Roman"/>
          <w:szCs w:val="24"/>
          <w:lang w:val="pl-PL"/>
        </w:rPr>
        <w:t>40kg preparatu na 1m3 drewna</w:t>
      </w:r>
      <w:r w:rsidR="00625F5A">
        <w:rPr>
          <w:rFonts w:ascii="Times New Roman" w:hAnsi="Times New Roman"/>
          <w:szCs w:val="24"/>
          <w:lang w:val="pl-PL"/>
        </w:rPr>
        <w:t>.</w:t>
      </w:r>
    </w:p>
    <w:p w14:paraId="5B3B04D9" w14:textId="464EFDE5" w:rsidR="00EF3EF8" w:rsidRPr="00DF521C" w:rsidRDefault="00EF3EF8" w:rsidP="00DF521C">
      <w:pPr>
        <w:pStyle w:val="Tekstpodstawowy"/>
        <w:numPr>
          <w:ilvl w:val="0"/>
          <w:numId w:val="3"/>
        </w:numPr>
        <w:ind w:right="1134"/>
        <w:jc w:val="both"/>
        <w:rPr>
          <w:rFonts w:ascii="Times New Roman" w:hAnsi="Times New Roman"/>
          <w:b/>
        </w:rPr>
      </w:pPr>
      <w:r w:rsidRPr="00AE19D5">
        <w:rPr>
          <w:rFonts w:ascii="Times New Roman" w:hAnsi="Times New Roman"/>
          <w:b/>
        </w:rPr>
        <w:t xml:space="preserve">SPRZĘT. </w:t>
      </w:r>
    </w:p>
    <w:p w14:paraId="3290672F" w14:textId="77777777" w:rsidR="00783C6D" w:rsidRDefault="00EF3EF8" w:rsidP="00783C6D">
      <w:pPr>
        <w:ind w:right="-6" w:firstLine="567"/>
        <w:jc w:val="both"/>
        <w:rPr>
          <w:rFonts w:ascii="Times New Roman" w:hAnsi="Times New Roman"/>
        </w:rPr>
      </w:pPr>
      <w:r w:rsidRPr="00AE19D5">
        <w:rPr>
          <w:rFonts w:ascii="Times New Roman" w:hAnsi="Times New Roman"/>
        </w:rPr>
        <w:t>Ogólne wymagania dotyczące sprzętu podano w STO – Wymagania ogólne.</w:t>
      </w:r>
    </w:p>
    <w:p w14:paraId="52E1EE69" w14:textId="61726648" w:rsidR="00EF3EF8" w:rsidRPr="00783C6D" w:rsidRDefault="00EF3EF8" w:rsidP="00783C6D">
      <w:pPr>
        <w:ind w:right="-6" w:firstLine="567"/>
        <w:jc w:val="both"/>
        <w:rPr>
          <w:rFonts w:ascii="Times New Roman" w:hAnsi="Times New Roman"/>
        </w:rPr>
      </w:pPr>
      <w:r w:rsidRPr="00AE19D5">
        <w:rPr>
          <w:rFonts w:ascii="Times New Roman" w:hAnsi="Times New Roman"/>
        </w:rPr>
        <w:t xml:space="preserve">Roboty można wykonać przy użyciu dowolnego typu sprzętu zaakceptowanego przez </w:t>
      </w:r>
      <w:r w:rsidR="00377B42">
        <w:rPr>
          <w:rFonts w:ascii="Times New Roman" w:hAnsi="Times New Roman"/>
        </w:rPr>
        <w:t xml:space="preserve">                         </w:t>
      </w:r>
      <w:r w:rsidR="00783C6D">
        <w:rPr>
          <w:rFonts w:ascii="Times New Roman" w:hAnsi="Times New Roman"/>
        </w:rPr>
        <w:t>Inspektora Nadzoru.</w:t>
      </w:r>
    </w:p>
    <w:p w14:paraId="25A42A85" w14:textId="345D6DDF" w:rsidR="00EF3EF8" w:rsidRPr="00377B42" w:rsidRDefault="00EF3EF8" w:rsidP="00377B42">
      <w:pPr>
        <w:pStyle w:val="Tekstpodstawowy"/>
        <w:numPr>
          <w:ilvl w:val="0"/>
          <w:numId w:val="3"/>
        </w:numPr>
        <w:ind w:right="1134"/>
        <w:jc w:val="both"/>
        <w:rPr>
          <w:rFonts w:ascii="Times New Roman" w:hAnsi="Times New Roman"/>
          <w:b/>
        </w:rPr>
      </w:pPr>
      <w:r w:rsidRPr="00AE19D5">
        <w:rPr>
          <w:rFonts w:ascii="Times New Roman" w:hAnsi="Times New Roman"/>
          <w:b/>
        </w:rPr>
        <w:t>TRANSPORT I SKŁADOWANIE.</w:t>
      </w:r>
    </w:p>
    <w:p w14:paraId="316FE050" w14:textId="77777777" w:rsidR="00783C6D" w:rsidRDefault="00EF3EF8" w:rsidP="00783C6D">
      <w:pPr>
        <w:ind w:right="-6" w:firstLine="567"/>
        <w:jc w:val="both"/>
        <w:rPr>
          <w:rFonts w:ascii="Times New Roman" w:hAnsi="Times New Roman"/>
        </w:rPr>
      </w:pPr>
      <w:r w:rsidRPr="00AE19D5">
        <w:rPr>
          <w:rFonts w:ascii="Times New Roman" w:hAnsi="Times New Roman"/>
        </w:rPr>
        <w:t>Ogólne wymagania dotycząc transportu podano w STO – Wymagania ogólne.</w:t>
      </w:r>
      <w:r w:rsidR="00783C6D">
        <w:rPr>
          <w:rFonts w:ascii="Times New Roman" w:hAnsi="Times New Roman"/>
        </w:rPr>
        <w:t xml:space="preserve"> </w:t>
      </w:r>
    </w:p>
    <w:p w14:paraId="26F88A1A" w14:textId="77777777" w:rsidR="00783C6D" w:rsidRDefault="005B0A8E" w:rsidP="00783C6D">
      <w:pPr>
        <w:ind w:right="-6" w:firstLine="567"/>
        <w:jc w:val="both"/>
        <w:rPr>
          <w:rFonts w:ascii="Times New Roman" w:hAnsi="Times New Roman"/>
        </w:rPr>
      </w:pPr>
      <w:r w:rsidRPr="00AE19D5">
        <w:rPr>
          <w:rFonts w:ascii="Times New Roman" w:hAnsi="Times New Roman"/>
        </w:rPr>
        <w:t>Preparat powinien być opakowany w szczelnie zamkniętych opakowaniach firmowych, zabezpieczających go przed wysypaniem i zmianą jego właściwości technicznych. Preparat tak opakowany powinien być przechowywany w suchych, wentylowanych pomieszczeniach z dala od środków spożywczych i pasz, w m</w:t>
      </w:r>
      <w:r w:rsidR="00783C6D">
        <w:rPr>
          <w:rFonts w:ascii="Times New Roman" w:hAnsi="Times New Roman"/>
        </w:rPr>
        <w:t>iejscu niedostępnym dla dzieci.</w:t>
      </w:r>
    </w:p>
    <w:p w14:paraId="476C7B3B" w14:textId="750EF60D" w:rsidR="005B0A8E" w:rsidRPr="00AE19D5" w:rsidRDefault="005B0A8E" w:rsidP="00783C6D">
      <w:pPr>
        <w:ind w:right="-6" w:firstLine="567"/>
        <w:jc w:val="both"/>
        <w:rPr>
          <w:rFonts w:ascii="Times New Roman" w:hAnsi="Times New Roman"/>
        </w:rPr>
      </w:pPr>
      <w:r w:rsidRPr="00AE19D5">
        <w:rPr>
          <w:rFonts w:ascii="Times New Roman" w:hAnsi="Times New Roman"/>
        </w:rPr>
        <w:t xml:space="preserve">Preparat należy transportować w firmowych opakowaniach, w sposób zabezpieczający opakowania przed przesuwaniem się w czasie jazdy, uszkodzeniem lub zniszczeniem, </w:t>
      </w:r>
      <w:r w:rsidR="00377B42">
        <w:rPr>
          <w:rFonts w:ascii="Times New Roman" w:hAnsi="Times New Roman"/>
        </w:rPr>
        <w:t xml:space="preserve">                       </w:t>
      </w:r>
      <w:r w:rsidRPr="00AE19D5">
        <w:rPr>
          <w:rFonts w:ascii="Times New Roman" w:hAnsi="Times New Roman"/>
        </w:rPr>
        <w:t>określonym w instrukcji transportowania, opracowanej przez producenta.</w:t>
      </w:r>
    </w:p>
    <w:p w14:paraId="5B753F83" w14:textId="5DB40D0B" w:rsidR="00EF3EF8" w:rsidRPr="00377B42" w:rsidRDefault="00EF3EF8" w:rsidP="00377B42">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2B4CAAA3" w14:textId="41ADD6F6" w:rsidR="00EF3EF8" w:rsidRDefault="00EF3EF8" w:rsidP="00783C6D">
      <w:pPr>
        <w:ind w:right="1134" w:firstLine="567"/>
        <w:jc w:val="both"/>
        <w:rPr>
          <w:rFonts w:ascii="Times New Roman" w:hAnsi="Times New Roman"/>
        </w:rPr>
      </w:pPr>
      <w:r w:rsidRPr="00AE19D5">
        <w:rPr>
          <w:rFonts w:ascii="Times New Roman" w:hAnsi="Times New Roman"/>
        </w:rPr>
        <w:t>Ogólne zasady wykonania robót p</w:t>
      </w:r>
      <w:r w:rsidR="00377B42">
        <w:rPr>
          <w:rFonts w:ascii="Times New Roman" w:hAnsi="Times New Roman"/>
        </w:rPr>
        <w:t>odano w STO – Wymagania ogólne.</w:t>
      </w:r>
    </w:p>
    <w:p w14:paraId="451C7847" w14:textId="5B944865" w:rsidR="00783C6D" w:rsidRDefault="00783C6D" w:rsidP="00783C6D">
      <w:pPr>
        <w:ind w:right="1134" w:firstLine="567"/>
        <w:jc w:val="both"/>
        <w:rPr>
          <w:rFonts w:ascii="Times New Roman" w:hAnsi="Times New Roman"/>
        </w:rPr>
      </w:pPr>
    </w:p>
    <w:p w14:paraId="62AA3131" w14:textId="77777777" w:rsidR="00783C6D" w:rsidRPr="00377B42" w:rsidRDefault="00783C6D" w:rsidP="00783C6D">
      <w:pPr>
        <w:ind w:right="1134" w:firstLine="567"/>
        <w:jc w:val="both"/>
        <w:rPr>
          <w:rFonts w:ascii="Times New Roman" w:hAnsi="Times New Roman"/>
        </w:rPr>
      </w:pPr>
    </w:p>
    <w:p w14:paraId="3D0195AB" w14:textId="2CE9C8EA" w:rsidR="005B0A8E" w:rsidRPr="00AE19D5" w:rsidRDefault="005B0A8E" w:rsidP="0052487B">
      <w:pPr>
        <w:pStyle w:val="Podtytu"/>
      </w:pPr>
      <w:r w:rsidRPr="00AE19D5">
        <w:lastRenderedPageBreak/>
        <w:t>Impregnacja:</w:t>
      </w:r>
    </w:p>
    <w:p w14:paraId="61EE8367" w14:textId="4B7BAC6D" w:rsidR="005B0A8E" w:rsidRPr="00155195" w:rsidRDefault="005B0A8E" w:rsidP="00157F4D">
      <w:pPr>
        <w:pStyle w:val="Bezodstpw"/>
        <w:numPr>
          <w:ilvl w:val="0"/>
          <w:numId w:val="287"/>
        </w:numPr>
        <w:ind w:right="1134"/>
        <w:jc w:val="both"/>
        <w:rPr>
          <w:rFonts w:ascii="Times New Roman" w:hAnsi="Times New Roman"/>
          <w:b/>
          <w:szCs w:val="24"/>
          <w:lang w:val="pl-PL"/>
        </w:rPr>
      </w:pPr>
      <w:r w:rsidRPr="00155195">
        <w:rPr>
          <w:rFonts w:ascii="Times New Roman" w:hAnsi="Times New Roman"/>
          <w:b/>
          <w:szCs w:val="24"/>
          <w:lang w:val="pl-PL"/>
        </w:rPr>
        <w:t>Przygotowanie powierzchni:</w:t>
      </w:r>
    </w:p>
    <w:p w14:paraId="31AD3727" w14:textId="77777777" w:rsidR="00783C6D" w:rsidRDefault="005B0A8E" w:rsidP="00783C6D">
      <w:pPr>
        <w:ind w:right="-6" w:firstLine="567"/>
        <w:jc w:val="both"/>
        <w:rPr>
          <w:rFonts w:ascii="Times New Roman" w:hAnsi="Times New Roman"/>
        </w:rPr>
      </w:pPr>
      <w:r w:rsidRPr="00AE19D5">
        <w:rPr>
          <w:rFonts w:ascii="Times New Roman" w:hAnsi="Times New Roman"/>
        </w:rPr>
        <w:t xml:space="preserve">Kontrolę procesu nasycania i ilości wchłoniętego roztworu należy przeprowadzić dla </w:t>
      </w:r>
      <w:r w:rsidR="00155195">
        <w:rPr>
          <w:rFonts w:ascii="Times New Roman" w:hAnsi="Times New Roman"/>
        </w:rPr>
        <w:t xml:space="preserve">                      </w:t>
      </w:r>
      <w:r w:rsidRPr="00AE19D5">
        <w:rPr>
          <w:rFonts w:ascii="Times New Roman" w:hAnsi="Times New Roman"/>
        </w:rPr>
        <w:t xml:space="preserve">każdej partii zabezpieczanego materiału metodą powierzchniową (obliczając powierzchnię </w:t>
      </w:r>
      <w:r w:rsidR="00155195">
        <w:rPr>
          <w:rFonts w:ascii="Times New Roman" w:hAnsi="Times New Roman"/>
        </w:rPr>
        <w:t xml:space="preserve">           </w:t>
      </w:r>
      <w:r w:rsidRPr="00AE19D5">
        <w:rPr>
          <w:rFonts w:ascii="Times New Roman" w:hAnsi="Times New Roman"/>
        </w:rPr>
        <w:t>zabezpieczanych elementów i ilość zużytego preparatu) i wagową (ważąc drewno przed i po impregnacji).</w:t>
      </w:r>
    </w:p>
    <w:p w14:paraId="2CD7E95B" w14:textId="77777777" w:rsidR="00783C6D" w:rsidRDefault="005B0A8E" w:rsidP="00783C6D">
      <w:pPr>
        <w:ind w:right="-6" w:firstLine="567"/>
        <w:jc w:val="both"/>
        <w:rPr>
          <w:rFonts w:ascii="Times New Roman" w:hAnsi="Times New Roman"/>
        </w:rPr>
      </w:pPr>
      <w:r w:rsidRPr="00AE19D5">
        <w:rPr>
          <w:rFonts w:ascii="Times New Roman" w:hAnsi="Times New Roman"/>
        </w:rPr>
        <w:t xml:space="preserve">Drewno przeznaczone do impregnacji powinno być zdrowe, czyste, nie pokryte farbą. </w:t>
      </w:r>
      <w:r w:rsidR="00155195">
        <w:rPr>
          <w:rFonts w:ascii="Times New Roman" w:hAnsi="Times New Roman"/>
        </w:rPr>
        <w:t xml:space="preserve">                      </w:t>
      </w:r>
      <w:r w:rsidRPr="00AE19D5">
        <w:rPr>
          <w:rFonts w:ascii="Times New Roman" w:hAnsi="Times New Roman"/>
        </w:rPr>
        <w:t xml:space="preserve">Powierzchnie malowane należy oczyścić z farby. Jeżeli drewno uprzednio było impregnowane środkiem hydrofobizującym (utrudniającym wchłanianie wody), wówczas impregnacja preparatem do zabezpieczania </w:t>
      </w:r>
      <w:r w:rsidR="00783C6D">
        <w:rPr>
          <w:rFonts w:ascii="Times New Roman" w:hAnsi="Times New Roman"/>
        </w:rPr>
        <w:t>drewna może być mało skuteczna.</w:t>
      </w:r>
    </w:p>
    <w:p w14:paraId="5FD06CFC" w14:textId="77777777" w:rsidR="00783C6D" w:rsidRDefault="005B0A8E" w:rsidP="00783C6D">
      <w:pPr>
        <w:ind w:right="-6" w:firstLine="567"/>
        <w:jc w:val="both"/>
        <w:rPr>
          <w:rFonts w:ascii="Times New Roman" w:hAnsi="Times New Roman"/>
        </w:rPr>
      </w:pPr>
      <w:r w:rsidRPr="00AE19D5">
        <w:rPr>
          <w:rFonts w:ascii="Times New Roman" w:hAnsi="Times New Roman"/>
        </w:rPr>
        <w:t>Barwienie drewna podczas impregnacji ułatwia rozp</w:t>
      </w:r>
      <w:r w:rsidR="00783C6D">
        <w:rPr>
          <w:rFonts w:ascii="Times New Roman" w:hAnsi="Times New Roman"/>
        </w:rPr>
        <w:t>oznanie drewna zimpregnowanego.</w:t>
      </w:r>
    </w:p>
    <w:p w14:paraId="06780EB6" w14:textId="10F17247" w:rsidR="005B0A8E" w:rsidRPr="00AE19D5" w:rsidRDefault="005B0A8E" w:rsidP="00CA1906">
      <w:pPr>
        <w:ind w:right="-6" w:firstLine="567"/>
        <w:jc w:val="both"/>
        <w:rPr>
          <w:rFonts w:ascii="Times New Roman" w:hAnsi="Times New Roman"/>
        </w:rPr>
      </w:pPr>
      <w:r w:rsidRPr="00AE19D5">
        <w:rPr>
          <w:rFonts w:ascii="Times New Roman" w:hAnsi="Times New Roman"/>
        </w:rPr>
        <w:t xml:space="preserve">Przed impregnacją   drewno   powinno   być    wysuszone    do    stanu   </w:t>
      </w:r>
      <w:r w:rsidR="00155195">
        <w:rPr>
          <w:rFonts w:ascii="Times New Roman" w:hAnsi="Times New Roman"/>
        </w:rPr>
        <w:t xml:space="preserve">                                                                  </w:t>
      </w:r>
      <w:r w:rsidRPr="00AE19D5">
        <w:rPr>
          <w:rFonts w:ascii="Times New Roman" w:hAnsi="Times New Roman"/>
        </w:rPr>
        <w:t xml:space="preserve">powietrzno-suchego. Po wykonaniu impregnacji należy je ponownie przesuszyć </w:t>
      </w:r>
      <w:r w:rsidR="00155195">
        <w:rPr>
          <w:rFonts w:ascii="Times New Roman" w:hAnsi="Times New Roman"/>
        </w:rPr>
        <w:t xml:space="preserve">                                           </w:t>
      </w:r>
      <w:r w:rsidRPr="00AE19D5">
        <w:rPr>
          <w:rFonts w:ascii="Times New Roman" w:hAnsi="Times New Roman"/>
        </w:rPr>
        <w:t xml:space="preserve">w przewidywanym, zadaszonym miejscu, poukładane w sztaple na przekładkach, do stanu </w:t>
      </w:r>
      <w:r w:rsidR="00CA1906">
        <w:rPr>
          <w:rFonts w:ascii="Times New Roman" w:hAnsi="Times New Roman"/>
        </w:rPr>
        <w:t xml:space="preserve">                   powietrzno-suchego. </w:t>
      </w:r>
      <w:r w:rsidRPr="00AE19D5">
        <w:rPr>
          <w:rFonts w:ascii="Times New Roman" w:hAnsi="Times New Roman"/>
        </w:rPr>
        <w:t>Efekt zabezpieczenia drewna uzyskuj</w:t>
      </w:r>
      <w:r w:rsidR="00EC7A87">
        <w:rPr>
          <w:rFonts w:ascii="Times New Roman" w:hAnsi="Times New Roman"/>
        </w:rPr>
        <w:t>e się po wykonaniu impregnacji.</w:t>
      </w:r>
    </w:p>
    <w:p w14:paraId="6E785406" w14:textId="4D874B9C" w:rsidR="00EF3EF8" w:rsidRPr="00155195" w:rsidRDefault="005B0A8E" w:rsidP="00157F4D">
      <w:pPr>
        <w:pStyle w:val="Bezodstpw"/>
        <w:numPr>
          <w:ilvl w:val="0"/>
          <w:numId w:val="287"/>
        </w:numPr>
        <w:ind w:right="1134"/>
        <w:jc w:val="both"/>
        <w:rPr>
          <w:rFonts w:ascii="Times New Roman" w:hAnsi="Times New Roman"/>
          <w:b/>
          <w:szCs w:val="24"/>
          <w:lang w:val="pl-PL"/>
        </w:rPr>
      </w:pPr>
      <w:r w:rsidRPr="00155195">
        <w:rPr>
          <w:rFonts w:ascii="Times New Roman" w:hAnsi="Times New Roman"/>
          <w:b/>
          <w:szCs w:val="24"/>
          <w:lang w:val="pl-PL"/>
        </w:rPr>
        <w:t>Nakładanie powierzchniowe:</w:t>
      </w:r>
    </w:p>
    <w:p w14:paraId="2D14ED07" w14:textId="1C113972" w:rsidR="005B0A8E" w:rsidRPr="00AE19D5" w:rsidRDefault="005B0A8E" w:rsidP="00CA1906">
      <w:pPr>
        <w:ind w:right="-6" w:firstLine="567"/>
        <w:jc w:val="both"/>
        <w:rPr>
          <w:rFonts w:ascii="Times New Roman" w:hAnsi="Times New Roman"/>
        </w:rPr>
      </w:pPr>
      <w:r w:rsidRPr="00AE19D5">
        <w:rPr>
          <w:rFonts w:ascii="Times New Roman" w:hAnsi="Times New Roman"/>
        </w:rPr>
        <w:t xml:space="preserve">Roztwór nanosi się na powierzchnię drewna za pomocą pędzla, wałka lub dyszy </w:t>
      </w:r>
      <w:r w:rsidR="00155195">
        <w:rPr>
          <w:rFonts w:ascii="Times New Roman" w:hAnsi="Times New Roman"/>
        </w:rPr>
        <w:t xml:space="preserve">                                    </w:t>
      </w:r>
      <w:r w:rsidR="001F0FB4" w:rsidRPr="00AE19D5">
        <w:rPr>
          <w:rFonts w:ascii="Times New Roman" w:hAnsi="Times New Roman"/>
        </w:rPr>
        <w:t>natryskowej</w:t>
      </w:r>
      <w:r w:rsidRPr="00AE19D5">
        <w:rPr>
          <w:rFonts w:ascii="Times New Roman" w:hAnsi="Times New Roman"/>
        </w:rPr>
        <w:t xml:space="preserve">. Zabieg należy powtarzać kilkakrotnie, aż do naniesienia wymaganej ilości </w:t>
      </w:r>
      <w:r w:rsidR="00155195">
        <w:rPr>
          <w:rFonts w:ascii="Times New Roman" w:hAnsi="Times New Roman"/>
        </w:rPr>
        <w:t xml:space="preserve">                           </w:t>
      </w:r>
      <w:r w:rsidRPr="00AE19D5">
        <w:rPr>
          <w:rFonts w:ascii="Times New Roman" w:hAnsi="Times New Roman"/>
        </w:rPr>
        <w:t xml:space="preserve">preparatu. Między kolejnymi </w:t>
      </w:r>
      <w:r w:rsidR="001F0FB4" w:rsidRPr="00AE19D5">
        <w:rPr>
          <w:rFonts w:ascii="Times New Roman" w:hAnsi="Times New Roman"/>
        </w:rPr>
        <w:t>warstwami</w:t>
      </w:r>
      <w:r w:rsidRPr="00AE19D5">
        <w:rPr>
          <w:rFonts w:ascii="Times New Roman" w:hAnsi="Times New Roman"/>
        </w:rPr>
        <w:t xml:space="preserve"> należy zachować kilkugodzinne przerwy, aby </w:t>
      </w:r>
      <w:r w:rsidR="00155195">
        <w:rPr>
          <w:rFonts w:ascii="Times New Roman" w:hAnsi="Times New Roman"/>
        </w:rPr>
        <w:t xml:space="preserve">                             </w:t>
      </w:r>
      <w:r w:rsidRPr="00AE19D5">
        <w:rPr>
          <w:rFonts w:ascii="Times New Roman" w:hAnsi="Times New Roman"/>
        </w:rPr>
        <w:t xml:space="preserve">nastąpiło dobre wchłonięcie impregnatu. Smarowanie i natryskiwanie są metodami </w:t>
      </w:r>
      <w:r w:rsidR="00EC7A87">
        <w:rPr>
          <w:rFonts w:ascii="Times New Roman" w:hAnsi="Times New Roman"/>
        </w:rPr>
        <w:t xml:space="preserve">                                   </w:t>
      </w:r>
      <w:r w:rsidRPr="00AE19D5">
        <w:rPr>
          <w:rFonts w:ascii="Times New Roman" w:hAnsi="Times New Roman"/>
        </w:rPr>
        <w:t xml:space="preserve">umożliwiającymi impregnację drewna już wbudowanego. W przypadku drewna, które jeszcze nie zostało wbudowane, poleca się metody   zanurzeniowe   –   kąpiel  „zimna” i kąpiel </w:t>
      </w:r>
      <w:r w:rsidR="00EC7A87">
        <w:rPr>
          <w:rFonts w:ascii="Times New Roman" w:hAnsi="Times New Roman"/>
        </w:rPr>
        <w:t xml:space="preserve">                              </w:t>
      </w:r>
      <w:r w:rsidRPr="00AE19D5">
        <w:rPr>
          <w:rFonts w:ascii="Times New Roman" w:hAnsi="Times New Roman"/>
        </w:rPr>
        <w:t>„gorąco-zimna”,  choć smarowanie i natryskiwanie także mogą być stosowane.</w:t>
      </w:r>
    </w:p>
    <w:p w14:paraId="589C0530" w14:textId="056AAB3D" w:rsidR="005B0A8E" w:rsidRPr="00AE19D5" w:rsidRDefault="005B0A8E" w:rsidP="0052487B">
      <w:pPr>
        <w:pStyle w:val="Podtytu"/>
      </w:pPr>
      <w:bookmarkStart w:id="90" w:name="_Toc183535909"/>
      <w:r w:rsidRPr="00AE19D5">
        <w:t>Ochrona drewna do zastosowań na zewnątrz</w:t>
      </w:r>
      <w:bookmarkEnd w:id="90"/>
      <w:r w:rsidRPr="00AE19D5">
        <w:t>.</w:t>
      </w:r>
    </w:p>
    <w:p w14:paraId="7D0E351A" w14:textId="22CC8737" w:rsidR="001F0FB4" w:rsidRPr="00EC7A87" w:rsidRDefault="005B0A8E" w:rsidP="00157F4D">
      <w:pPr>
        <w:pStyle w:val="Bezodstpw"/>
        <w:numPr>
          <w:ilvl w:val="0"/>
          <w:numId w:val="288"/>
        </w:numPr>
        <w:ind w:right="1134"/>
        <w:jc w:val="both"/>
        <w:rPr>
          <w:rFonts w:ascii="Times New Roman" w:hAnsi="Times New Roman"/>
          <w:b/>
          <w:szCs w:val="24"/>
        </w:rPr>
      </w:pPr>
      <w:r w:rsidRPr="00EC7A87">
        <w:rPr>
          <w:rFonts w:ascii="Times New Roman" w:hAnsi="Times New Roman"/>
          <w:b/>
          <w:szCs w:val="24"/>
          <w:lang w:val="pl-PL"/>
        </w:rPr>
        <w:t>Przygotowania</w:t>
      </w:r>
    </w:p>
    <w:p w14:paraId="21D22AC5" w14:textId="77777777" w:rsidR="00CA1906" w:rsidRDefault="005B0A8E" w:rsidP="00CA1906">
      <w:pPr>
        <w:ind w:right="-6" w:firstLine="567"/>
        <w:jc w:val="both"/>
        <w:rPr>
          <w:rFonts w:ascii="Times New Roman" w:hAnsi="Times New Roman"/>
        </w:rPr>
      </w:pPr>
      <w:r w:rsidRPr="00AE19D5">
        <w:rPr>
          <w:rFonts w:ascii="Times New Roman" w:hAnsi="Times New Roman"/>
        </w:rPr>
        <w:t>Stare powłoki malarskie (np. lazury grubowarstwowe lub farby kryjące), korę, łyko i brud zależy całkowicie usunąć.</w:t>
      </w:r>
    </w:p>
    <w:p w14:paraId="35570959" w14:textId="53933464" w:rsidR="005B0A8E" w:rsidRPr="00AE19D5" w:rsidRDefault="005B0A8E" w:rsidP="00CA1906">
      <w:pPr>
        <w:ind w:right="-6" w:firstLine="567"/>
        <w:jc w:val="both"/>
        <w:rPr>
          <w:rFonts w:ascii="Times New Roman" w:hAnsi="Times New Roman"/>
        </w:rPr>
      </w:pPr>
      <w:r w:rsidRPr="00AE19D5">
        <w:rPr>
          <w:rFonts w:ascii="Times New Roman" w:hAnsi="Times New Roman"/>
        </w:rPr>
        <w:t xml:space="preserve">Luźne spękane sęki jak również otwarte gniazda żywicy należy usunąć i oczyścić za </w:t>
      </w:r>
      <w:r w:rsidR="00EC7A87">
        <w:rPr>
          <w:rFonts w:ascii="Times New Roman" w:hAnsi="Times New Roman"/>
        </w:rPr>
        <w:t xml:space="preserve">                      </w:t>
      </w:r>
      <w:r w:rsidRPr="00AE19D5">
        <w:rPr>
          <w:rFonts w:ascii="Times New Roman" w:hAnsi="Times New Roman"/>
        </w:rPr>
        <w:t>pomocą odpowiednich środków zale</w:t>
      </w:r>
      <w:r w:rsidR="00CA1906">
        <w:rPr>
          <w:rFonts w:ascii="Times New Roman" w:hAnsi="Times New Roman"/>
        </w:rPr>
        <w:t xml:space="preserve">canych przez producenta lazury. </w:t>
      </w:r>
      <w:r w:rsidRPr="00AE19D5">
        <w:rPr>
          <w:rFonts w:ascii="Times New Roman" w:hAnsi="Times New Roman"/>
        </w:rPr>
        <w:t xml:space="preserve">Gładkie, oheblowane powierzchnie drewna należy w miarę możliwości oszlifować </w:t>
      </w:r>
      <w:r w:rsidR="00CA1906">
        <w:rPr>
          <w:rFonts w:ascii="Times New Roman" w:hAnsi="Times New Roman"/>
        </w:rPr>
        <w:t xml:space="preserve">  </w:t>
      </w:r>
      <w:r w:rsidRPr="00AE19D5">
        <w:rPr>
          <w:rFonts w:ascii="Times New Roman" w:hAnsi="Times New Roman"/>
        </w:rPr>
        <w:t>i oczyścić z pyłu przed nałożeniem powłoki, aby zapewnić lepsze prz</w:t>
      </w:r>
      <w:r w:rsidR="00EC7A87">
        <w:rPr>
          <w:rFonts w:ascii="Times New Roman" w:hAnsi="Times New Roman"/>
        </w:rPr>
        <w:t>yjmowanie koloru przez podłoże.</w:t>
      </w:r>
    </w:p>
    <w:p w14:paraId="10985879" w14:textId="267024C8" w:rsidR="001F0FB4" w:rsidRPr="00496DD6" w:rsidRDefault="005B0A8E" w:rsidP="00157F4D">
      <w:pPr>
        <w:pStyle w:val="Bezodstpw"/>
        <w:numPr>
          <w:ilvl w:val="0"/>
          <w:numId w:val="288"/>
        </w:numPr>
        <w:ind w:right="1134"/>
        <w:jc w:val="both"/>
        <w:rPr>
          <w:rFonts w:ascii="Times New Roman" w:hAnsi="Times New Roman"/>
          <w:b/>
          <w:szCs w:val="24"/>
          <w:lang w:val="pl-PL"/>
        </w:rPr>
      </w:pPr>
      <w:r w:rsidRPr="00496DD6">
        <w:rPr>
          <w:rFonts w:ascii="Times New Roman" w:hAnsi="Times New Roman"/>
          <w:b/>
          <w:szCs w:val="24"/>
          <w:lang w:val="pl-PL"/>
        </w:rPr>
        <w:t>Warunki stosowania</w:t>
      </w:r>
      <w:r w:rsidR="001F0FB4" w:rsidRPr="00496DD6">
        <w:rPr>
          <w:rFonts w:ascii="Times New Roman" w:hAnsi="Times New Roman"/>
          <w:b/>
          <w:szCs w:val="24"/>
          <w:lang w:val="pl-PL"/>
        </w:rPr>
        <w:t>.</w:t>
      </w:r>
    </w:p>
    <w:p w14:paraId="7E939852" w14:textId="77777777" w:rsidR="00CA1906" w:rsidRDefault="005B0A8E" w:rsidP="00CA1906">
      <w:pPr>
        <w:ind w:right="-6" w:firstLine="567"/>
        <w:jc w:val="both"/>
        <w:rPr>
          <w:rFonts w:ascii="Times New Roman" w:hAnsi="Times New Roman"/>
        </w:rPr>
      </w:pPr>
      <w:r w:rsidRPr="00AE19D5">
        <w:rPr>
          <w:rFonts w:ascii="Times New Roman" w:hAnsi="Times New Roman"/>
        </w:rPr>
        <w:t xml:space="preserve">Temperatura materiału, otoczenia i podłoża powinny się mieścić w przedziale od </w:t>
      </w:r>
      <w:r w:rsidR="00496DD6">
        <w:rPr>
          <w:rFonts w:ascii="Times New Roman" w:hAnsi="Times New Roman"/>
        </w:rPr>
        <w:t xml:space="preserve">                           </w:t>
      </w:r>
      <w:r w:rsidRPr="00AE19D5">
        <w:rPr>
          <w:rFonts w:ascii="Times New Roman" w:hAnsi="Times New Roman"/>
        </w:rPr>
        <w:t>min. +5</w:t>
      </w:r>
      <w:r w:rsidR="001F0FB4" w:rsidRPr="00AE19D5">
        <w:rPr>
          <w:rFonts w:ascii="Times New Roman" w:hAnsi="Times New Roman"/>
        </w:rPr>
        <w:t>°</w:t>
      </w:r>
      <w:r w:rsidRPr="00AE19D5">
        <w:rPr>
          <w:rFonts w:ascii="Times New Roman" w:hAnsi="Times New Roman"/>
        </w:rPr>
        <w:t>C do maks. +30</w:t>
      </w:r>
      <w:r w:rsidR="001F0FB4" w:rsidRPr="00AE19D5">
        <w:rPr>
          <w:rFonts w:ascii="Times New Roman" w:hAnsi="Times New Roman"/>
        </w:rPr>
        <w:t>°</w:t>
      </w:r>
      <w:r w:rsidRPr="00AE19D5">
        <w:rPr>
          <w:rFonts w:ascii="Times New Roman" w:hAnsi="Times New Roman"/>
        </w:rPr>
        <w:t>C.</w:t>
      </w:r>
      <w:r w:rsidR="00CA1906">
        <w:rPr>
          <w:rFonts w:ascii="Times New Roman" w:hAnsi="Times New Roman"/>
        </w:rPr>
        <w:t xml:space="preserve"> Materiał starannie rozmieszać. </w:t>
      </w:r>
      <w:r w:rsidRPr="00AE19D5">
        <w:rPr>
          <w:rFonts w:ascii="Times New Roman" w:hAnsi="Times New Roman"/>
        </w:rPr>
        <w:t>Aplikacja</w:t>
      </w:r>
      <w:r w:rsidR="001F0FB4" w:rsidRPr="00AE19D5">
        <w:rPr>
          <w:rFonts w:ascii="Times New Roman" w:hAnsi="Times New Roman"/>
        </w:rPr>
        <w:t xml:space="preserve"> </w:t>
      </w:r>
      <w:r w:rsidRPr="00AE19D5">
        <w:rPr>
          <w:rFonts w:ascii="Times New Roman" w:hAnsi="Times New Roman"/>
        </w:rPr>
        <w:t>przez</w:t>
      </w:r>
      <w:r w:rsidR="001F0FB4" w:rsidRPr="00AE19D5">
        <w:rPr>
          <w:rFonts w:ascii="Times New Roman" w:hAnsi="Times New Roman"/>
        </w:rPr>
        <w:t xml:space="preserve"> </w:t>
      </w:r>
      <w:r w:rsidRPr="00AE19D5">
        <w:rPr>
          <w:rFonts w:ascii="Times New Roman" w:hAnsi="Times New Roman"/>
        </w:rPr>
        <w:t>malowanie</w:t>
      </w:r>
      <w:r w:rsidR="001F0FB4" w:rsidRPr="00AE19D5">
        <w:rPr>
          <w:rFonts w:ascii="Times New Roman" w:hAnsi="Times New Roman"/>
        </w:rPr>
        <w:t xml:space="preserve"> </w:t>
      </w:r>
      <w:r w:rsidR="00CA1906">
        <w:rPr>
          <w:rFonts w:ascii="Times New Roman" w:hAnsi="Times New Roman"/>
        </w:rPr>
        <w:t xml:space="preserve">                       </w:t>
      </w:r>
      <w:r w:rsidRPr="00AE19D5">
        <w:rPr>
          <w:rFonts w:ascii="Times New Roman" w:hAnsi="Times New Roman"/>
        </w:rPr>
        <w:t>pędzlem,</w:t>
      </w:r>
      <w:r w:rsidR="001F0FB4" w:rsidRPr="00AE19D5">
        <w:rPr>
          <w:rFonts w:ascii="Times New Roman" w:hAnsi="Times New Roman"/>
        </w:rPr>
        <w:t xml:space="preserve"> </w:t>
      </w:r>
      <w:r w:rsidRPr="00AE19D5">
        <w:rPr>
          <w:rFonts w:ascii="Times New Roman" w:hAnsi="Times New Roman"/>
        </w:rPr>
        <w:t>zanurzanie,</w:t>
      </w:r>
      <w:r w:rsidR="001F0FB4" w:rsidRPr="00AE19D5">
        <w:rPr>
          <w:rFonts w:ascii="Times New Roman" w:hAnsi="Times New Roman"/>
        </w:rPr>
        <w:t xml:space="preserve"> </w:t>
      </w:r>
      <w:r w:rsidRPr="00AE19D5">
        <w:rPr>
          <w:rFonts w:ascii="Times New Roman" w:hAnsi="Times New Roman"/>
        </w:rPr>
        <w:t>natrysk</w:t>
      </w:r>
      <w:r w:rsidR="001F0FB4" w:rsidRPr="00AE19D5">
        <w:rPr>
          <w:rFonts w:ascii="Times New Roman" w:hAnsi="Times New Roman"/>
        </w:rPr>
        <w:t xml:space="preserve"> </w:t>
      </w:r>
      <w:r w:rsidR="00496DD6">
        <w:rPr>
          <w:rFonts w:ascii="Times New Roman" w:hAnsi="Times New Roman"/>
        </w:rPr>
        <w:t xml:space="preserve">wyłącznie </w:t>
      </w:r>
      <w:r w:rsidRPr="00AE19D5">
        <w:rPr>
          <w:rFonts w:ascii="Times New Roman" w:hAnsi="Times New Roman"/>
        </w:rPr>
        <w:t>w</w:t>
      </w:r>
      <w:r w:rsidR="001F0FB4" w:rsidRPr="00AE19D5">
        <w:rPr>
          <w:rFonts w:ascii="Times New Roman" w:hAnsi="Times New Roman"/>
        </w:rPr>
        <w:t xml:space="preserve"> </w:t>
      </w:r>
      <w:r w:rsidR="00CA1906">
        <w:rPr>
          <w:rFonts w:ascii="Times New Roman" w:hAnsi="Times New Roman"/>
        </w:rPr>
        <w:t>zamkniętych</w:t>
      </w:r>
      <w:r w:rsidR="00496DD6">
        <w:rPr>
          <w:rFonts w:ascii="Times New Roman" w:hAnsi="Times New Roman"/>
        </w:rPr>
        <w:t xml:space="preserve"> </w:t>
      </w:r>
      <w:r w:rsidRPr="00AE19D5">
        <w:rPr>
          <w:rFonts w:ascii="Times New Roman" w:hAnsi="Times New Roman"/>
        </w:rPr>
        <w:t>urządzeniach.</w:t>
      </w:r>
      <w:r w:rsidR="001F0FB4" w:rsidRPr="00AE19D5">
        <w:rPr>
          <w:rFonts w:ascii="Times New Roman" w:hAnsi="Times New Roman"/>
        </w:rPr>
        <w:t xml:space="preserve"> </w:t>
      </w:r>
      <w:r w:rsidRPr="00AE19D5">
        <w:rPr>
          <w:rFonts w:ascii="Times New Roman" w:hAnsi="Times New Roman"/>
        </w:rPr>
        <w:t xml:space="preserve">Nakładać wyłącznie </w:t>
      </w:r>
    </w:p>
    <w:p w14:paraId="279B67C4" w14:textId="77777777" w:rsidR="00CA1906" w:rsidRDefault="005B0A8E" w:rsidP="00CA1906">
      <w:pPr>
        <w:ind w:right="-6"/>
        <w:jc w:val="both"/>
        <w:rPr>
          <w:rFonts w:ascii="Times New Roman" w:hAnsi="Times New Roman"/>
        </w:rPr>
      </w:pPr>
      <w:r w:rsidRPr="00AE19D5">
        <w:rPr>
          <w:rFonts w:ascii="Times New Roman" w:hAnsi="Times New Roman"/>
        </w:rPr>
        <w:t>w kierunku zgodnym z ukła</w:t>
      </w:r>
      <w:r w:rsidR="00CA1906">
        <w:rPr>
          <w:rFonts w:ascii="Times New Roman" w:hAnsi="Times New Roman"/>
        </w:rPr>
        <w:t xml:space="preserve">dem włókien drewna. Po </w:t>
      </w:r>
      <w:r w:rsidRPr="00AE19D5">
        <w:rPr>
          <w:rFonts w:ascii="Times New Roman" w:hAnsi="Times New Roman"/>
        </w:rPr>
        <w:t>wyschnięciu nałożyć drugą warstwę.</w:t>
      </w:r>
    </w:p>
    <w:p w14:paraId="406D4524" w14:textId="5E2D981F" w:rsidR="005B0A8E" w:rsidRPr="00AE19D5" w:rsidRDefault="005B0A8E" w:rsidP="00CA1906">
      <w:pPr>
        <w:ind w:right="-6"/>
        <w:jc w:val="both"/>
        <w:rPr>
          <w:rFonts w:ascii="Times New Roman" w:hAnsi="Times New Roman"/>
        </w:rPr>
      </w:pPr>
      <w:r w:rsidRPr="00AE19D5">
        <w:rPr>
          <w:rFonts w:ascii="Times New Roman" w:hAnsi="Times New Roman"/>
        </w:rPr>
        <w:t>Naruszone opakowanie należy starannie zamykać, a zawartość z</w:t>
      </w:r>
      <w:r w:rsidR="00496DD6">
        <w:rPr>
          <w:rFonts w:ascii="Times New Roman" w:hAnsi="Times New Roman"/>
        </w:rPr>
        <w:t xml:space="preserve">użyć w możliwie krótkim </w:t>
      </w:r>
      <w:r w:rsidR="00B31AA9">
        <w:rPr>
          <w:rFonts w:ascii="Times New Roman" w:hAnsi="Times New Roman"/>
        </w:rPr>
        <w:t xml:space="preserve">                  </w:t>
      </w:r>
      <w:r w:rsidR="00496DD6">
        <w:rPr>
          <w:rFonts w:ascii="Times New Roman" w:hAnsi="Times New Roman"/>
        </w:rPr>
        <w:t>czasie.</w:t>
      </w:r>
    </w:p>
    <w:p w14:paraId="3654562B" w14:textId="4EC3BF8F" w:rsidR="001F0FB4" w:rsidRPr="00496DD6" w:rsidRDefault="005B0A8E" w:rsidP="00157F4D">
      <w:pPr>
        <w:pStyle w:val="Bezodstpw"/>
        <w:numPr>
          <w:ilvl w:val="0"/>
          <w:numId w:val="288"/>
        </w:numPr>
        <w:ind w:right="1134"/>
        <w:jc w:val="both"/>
        <w:rPr>
          <w:rFonts w:ascii="Times New Roman" w:hAnsi="Times New Roman"/>
          <w:b/>
          <w:szCs w:val="24"/>
          <w:lang w:val="pl-PL"/>
        </w:rPr>
      </w:pPr>
      <w:r w:rsidRPr="00496DD6">
        <w:rPr>
          <w:rFonts w:ascii="Times New Roman" w:hAnsi="Times New Roman"/>
          <w:b/>
          <w:szCs w:val="24"/>
          <w:lang w:val="pl-PL"/>
        </w:rPr>
        <w:t>Wskazówki wykonawcze</w:t>
      </w:r>
      <w:r w:rsidR="001F0FB4" w:rsidRPr="00496DD6">
        <w:rPr>
          <w:rFonts w:ascii="Times New Roman" w:hAnsi="Times New Roman"/>
          <w:b/>
          <w:szCs w:val="24"/>
          <w:lang w:val="pl-PL"/>
        </w:rPr>
        <w:t>.</w:t>
      </w:r>
    </w:p>
    <w:p w14:paraId="1562F8A1" w14:textId="77777777" w:rsidR="00B31AA9" w:rsidRDefault="005B0A8E" w:rsidP="00B31AA9">
      <w:pPr>
        <w:ind w:right="-6" w:firstLine="567"/>
        <w:jc w:val="both"/>
        <w:rPr>
          <w:rFonts w:ascii="Times New Roman" w:hAnsi="Times New Roman"/>
        </w:rPr>
      </w:pPr>
      <w:r w:rsidRPr="00AE19D5">
        <w:rPr>
          <w:rFonts w:ascii="Times New Roman" w:hAnsi="Times New Roman"/>
        </w:rPr>
        <w:t xml:space="preserve">Poprzez wykonanie powierzchni próbnych należy sprawdzić tolerancję materiału </w:t>
      </w:r>
      <w:r w:rsidR="00496DD6">
        <w:rPr>
          <w:rFonts w:ascii="Times New Roman" w:hAnsi="Times New Roman"/>
        </w:rPr>
        <w:t xml:space="preserve">                                         </w:t>
      </w:r>
      <w:r w:rsidRPr="00AE19D5">
        <w:rPr>
          <w:rFonts w:ascii="Times New Roman" w:hAnsi="Times New Roman"/>
        </w:rPr>
        <w:t>z podłożem oraz przyczepność.</w:t>
      </w:r>
      <w:r w:rsidR="00B31AA9">
        <w:rPr>
          <w:rFonts w:ascii="Times New Roman" w:hAnsi="Times New Roman"/>
        </w:rPr>
        <w:t xml:space="preserve"> </w:t>
      </w:r>
      <w:r w:rsidRPr="00AE19D5">
        <w:rPr>
          <w:rFonts w:ascii="Times New Roman" w:hAnsi="Times New Roman"/>
        </w:rPr>
        <w:t>W razie nakładania następnych warstw z innych materiałów lakierniczych zaleca</w:t>
      </w:r>
      <w:r w:rsidR="00B31AA9">
        <w:rPr>
          <w:rFonts w:ascii="Times New Roman" w:hAnsi="Times New Roman"/>
        </w:rPr>
        <w:t xml:space="preserve"> się sprawdzenie przyczepności. </w:t>
      </w:r>
      <w:r w:rsidRPr="00AE19D5">
        <w:rPr>
          <w:rFonts w:ascii="Times New Roman" w:hAnsi="Times New Roman"/>
        </w:rPr>
        <w:t>Wariant bezbarwny, biały i hem lok można stosować wyłącznie na elementach nienarażonych na bezpośredni wpływ czynników atmosferycznych, takich jak np. podbitki dachowe it</w:t>
      </w:r>
      <w:r w:rsidR="00B31AA9">
        <w:rPr>
          <w:rFonts w:ascii="Times New Roman" w:hAnsi="Times New Roman"/>
        </w:rPr>
        <w:t>p. lub jako powłokę gruntującą.</w:t>
      </w:r>
    </w:p>
    <w:p w14:paraId="58F728A4" w14:textId="3AC793D0" w:rsidR="00B31AA9" w:rsidRDefault="005B0A8E" w:rsidP="00B31AA9">
      <w:pPr>
        <w:ind w:right="-6" w:firstLine="567"/>
        <w:jc w:val="both"/>
        <w:rPr>
          <w:rFonts w:ascii="Times New Roman" w:hAnsi="Times New Roman"/>
        </w:rPr>
      </w:pPr>
      <w:r w:rsidRPr="00AE19D5">
        <w:rPr>
          <w:rFonts w:ascii="Times New Roman" w:hAnsi="Times New Roman"/>
        </w:rPr>
        <w:t xml:space="preserve">W przypadku gatunków drewna o dużej zawartości rozpuszczalnych w wodzie </w:t>
      </w:r>
      <w:r w:rsidR="00DD3F3A">
        <w:rPr>
          <w:rFonts w:ascii="Times New Roman" w:hAnsi="Times New Roman"/>
        </w:rPr>
        <w:t xml:space="preserve">                                 </w:t>
      </w:r>
      <w:r w:rsidRPr="00AE19D5">
        <w:rPr>
          <w:rFonts w:ascii="Times New Roman" w:hAnsi="Times New Roman"/>
        </w:rPr>
        <w:t>garbników, jak np. dąb, czerwony cedr, afcelia, redwood itp. opady mogą spowodować ich wymywanie. Może to skutkować powstaniem przebar</w:t>
      </w:r>
      <w:r w:rsidR="00B31AA9">
        <w:rPr>
          <w:rFonts w:ascii="Times New Roman" w:hAnsi="Times New Roman"/>
        </w:rPr>
        <w:t>wień na jasnym murze lub tynku.</w:t>
      </w:r>
    </w:p>
    <w:p w14:paraId="2DE78B08" w14:textId="77777777" w:rsidR="00B31AA9" w:rsidRDefault="005B0A8E" w:rsidP="00B31AA9">
      <w:pPr>
        <w:ind w:right="-6" w:firstLine="567"/>
        <w:jc w:val="both"/>
        <w:rPr>
          <w:rFonts w:ascii="Times New Roman" w:hAnsi="Times New Roman"/>
        </w:rPr>
      </w:pPr>
      <w:r w:rsidRPr="00AE19D5">
        <w:rPr>
          <w:rFonts w:ascii="Times New Roman" w:hAnsi="Times New Roman"/>
        </w:rPr>
        <w:t>Powierzchnie czołowe cięć drewna należy zamknąć odpowiednim preparatem zalecanym przez producenta lazury, i w odpowiednim kolorze. Nanieść co najmniej dwie warstwy.</w:t>
      </w:r>
    </w:p>
    <w:p w14:paraId="67727DBB" w14:textId="12B46731" w:rsidR="001F0FB4" w:rsidRPr="00AE19D5" w:rsidRDefault="005B0A8E" w:rsidP="00B31AA9">
      <w:pPr>
        <w:ind w:right="-6" w:firstLine="567"/>
        <w:jc w:val="both"/>
        <w:rPr>
          <w:rFonts w:ascii="Times New Roman" w:hAnsi="Times New Roman"/>
        </w:rPr>
      </w:pPr>
      <w:r w:rsidRPr="00AE19D5">
        <w:rPr>
          <w:rFonts w:ascii="Times New Roman" w:hAnsi="Times New Roman"/>
        </w:rPr>
        <w:lastRenderedPageBreak/>
        <w:t>Dolne powierzchnie cięć czołowych drewna należy podciąć, aby uzyskać okapnik. Każda warstwa lazury powoduje wzmocnieni</w:t>
      </w:r>
      <w:r w:rsidR="00496DD6">
        <w:rPr>
          <w:rFonts w:ascii="Times New Roman" w:hAnsi="Times New Roman"/>
        </w:rPr>
        <w:t>e koloru i połysku.</w:t>
      </w:r>
    </w:p>
    <w:p w14:paraId="1DD3C354" w14:textId="58AE0341" w:rsidR="001F0FB4" w:rsidRPr="00496DD6" w:rsidRDefault="005B0A8E" w:rsidP="00157F4D">
      <w:pPr>
        <w:pStyle w:val="Bezodstpw"/>
        <w:numPr>
          <w:ilvl w:val="0"/>
          <w:numId w:val="288"/>
        </w:numPr>
        <w:ind w:right="1134"/>
        <w:jc w:val="both"/>
        <w:rPr>
          <w:rFonts w:ascii="Times New Roman" w:hAnsi="Times New Roman"/>
          <w:b/>
          <w:szCs w:val="24"/>
          <w:lang w:val="pl-PL"/>
        </w:rPr>
      </w:pPr>
      <w:r w:rsidRPr="00496DD6">
        <w:rPr>
          <w:rFonts w:ascii="Times New Roman" w:hAnsi="Times New Roman"/>
          <w:b/>
          <w:szCs w:val="24"/>
          <w:lang w:val="pl-PL"/>
        </w:rPr>
        <w:t>Schnięcie</w:t>
      </w:r>
      <w:r w:rsidR="001F0FB4" w:rsidRPr="00496DD6">
        <w:rPr>
          <w:rFonts w:ascii="Times New Roman" w:hAnsi="Times New Roman"/>
          <w:b/>
          <w:szCs w:val="24"/>
          <w:lang w:val="pl-PL"/>
        </w:rPr>
        <w:t>.</w:t>
      </w:r>
    </w:p>
    <w:p w14:paraId="7B014F0C" w14:textId="77777777" w:rsidR="00DD3F3A" w:rsidRDefault="005B0A8E" w:rsidP="00DD3F3A">
      <w:pPr>
        <w:ind w:right="-6" w:firstLine="567"/>
        <w:jc w:val="both"/>
        <w:rPr>
          <w:rFonts w:ascii="Times New Roman" w:hAnsi="Times New Roman"/>
        </w:rPr>
      </w:pPr>
      <w:r w:rsidRPr="00AE19D5">
        <w:rPr>
          <w:rFonts w:ascii="Times New Roman" w:hAnsi="Times New Roman"/>
        </w:rPr>
        <w:t>Około 12 godzin w temp +20</w:t>
      </w:r>
      <w:r w:rsidR="001F0FB4" w:rsidRPr="00AE19D5">
        <w:rPr>
          <w:rFonts w:ascii="Times New Roman" w:hAnsi="Times New Roman"/>
        </w:rPr>
        <w:t>°</w:t>
      </w:r>
      <w:r w:rsidRPr="00AE19D5">
        <w:rPr>
          <w:rFonts w:ascii="Times New Roman" w:hAnsi="Times New Roman"/>
        </w:rPr>
        <w:t>C i wilgotności względnej powietrza równej 65%.</w:t>
      </w:r>
      <w:r w:rsidR="00DD3F3A">
        <w:rPr>
          <w:rFonts w:ascii="Times New Roman" w:hAnsi="Times New Roman"/>
        </w:rPr>
        <w:t xml:space="preserve"> </w:t>
      </w:r>
      <w:r w:rsidRPr="00AE19D5">
        <w:rPr>
          <w:rFonts w:ascii="Times New Roman" w:hAnsi="Times New Roman"/>
        </w:rPr>
        <w:t>Niskie temperatury, słaba wentylacja i wysoka wilgotność powietrza powoduj</w:t>
      </w:r>
      <w:r w:rsidR="00DD3F3A">
        <w:rPr>
          <w:rFonts w:ascii="Times New Roman" w:hAnsi="Times New Roman"/>
        </w:rPr>
        <w:t xml:space="preserve">ą wydłużenie procesu schnięcia. </w:t>
      </w:r>
      <w:r w:rsidRPr="00AE19D5">
        <w:rPr>
          <w:rFonts w:ascii="Times New Roman" w:hAnsi="Times New Roman"/>
        </w:rPr>
        <w:t xml:space="preserve">Pomimo ich powierzchnia jest sucha w dotyku, </w:t>
      </w:r>
      <w:r w:rsidR="00496DD6" w:rsidRPr="00AE19D5">
        <w:rPr>
          <w:rFonts w:ascii="Times New Roman" w:hAnsi="Times New Roman"/>
        </w:rPr>
        <w:t>trudno lotne</w:t>
      </w:r>
      <w:r w:rsidRPr="00AE19D5">
        <w:rPr>
          <w:rFonts w:ascii="Times New Roman" w:hAnsi="Times New Roman"/>
        </w:rPr>
        <w:t xml:space="preserve"> rozpuszczalniki mogą jeszcze przez wiele dni powodować, że pomalowane powierzchnie w dotyku sprawiać będą wrażenie wilgotnych (ta właściwość nie jest wadą produktu). Możliwie jak największa </w:t>
      </w:r>
    </w:p>
    <w:p w14:paraId="003DF950" w14:textId="77777777" w:rsidR="00DD3F3A" w:rsidRDefault="005B0A8E" w:rsidP="00DD3F3A">
      <w:pPr>
        <w:ind w:right="-6"/>
        <w:jc w:val="both"/>
        <w:rPr>
          <w:rFonts w:ascii="Times New Roman" w:hAnsi="Times New Roman"/>
        </w:rPr>
      </w:pPr>
      <w:r w:rsidRPr="00AE19D5">
        <w:rPr>
          <w:rFonts w:ascii="Times New Roman" w:hAnsi="Times New Roman"/>
        </w:rPr>
        <w:t xml:space="preserve">wymiana </w:t>
      </w:r>
      <w:r w:rsidR="00DD3F3A">
        <w:rPr>
          <w:rFonts w:ascii="Times New Roman" w:hAnsi="Times New Roman"/>
        </w:rPr>
        <w:t xml:space="preserve"> </w:t>
      </w:r>
      <w:r w:rsidRPr="00AE19D5">
        <w:rPr>
          <w:rFonts w:ascii="Times New Roman" w:hAnsi="Times New Roman"/>
        </w:rPr>
        <w:t>powietrza przyspieszy odparowanie tych rozp</w:t>
      </w:r>
      <w:r w:rsidR="00496DD6">
        <w:rPr>
          <w:rFonts w:ascii="Times New Roman" w:hAnsi="Times New Roman"/>
        </w:rPr>
        <w:t>uszczalników.</w:t>
      </w:r>
    </w:p>
    <w:p w14:paraId="28743E24" w14:textId="621D1A37" w:rsidR="005B0A8E" w:rsidRPr="00DD3F3A" w:rsidRDefault="005B0A8E" w:rsidP="00DD3F3A">
      <w:pPr>
        <w:ind w:right="-6" w:firstLine="567"/>
        <w:jc w:val="both"/>
        <w:rPr>
          <w:rFonts w:ascii="Times New Roman" w:hAnsi="Times New Roman"/>
        </w:rPr>
      </w:pPr>
      <w:r w:rsidRPr="00AE19D5">
        <w:rPr>
          <w:rFonts w:ascii="Times New Roman" w:hAnsi="Times New Roman"/>
        </w:rPr>
        <w:t xml:space="preserve">W przypadku modrzewia struganego, i drewna iglastego o wysokiej zawartości żywicy, przyczepność i odporność na warunki atmosferyczne powłoki może zostać zmniejszona, </w:t>
      </w:r>
      <w:r w:rsidR="00DD3F3A">
        <w:rPr>
          <w:rFonts w:ascii="Times New Roman" w:hAnsi="Times New Roman"/>
        </w:rPr>
        <w:t xml:space="preserve">                      </w:t>
      </w:r>
      <w:r w:rsidRPr="00AE19D5">
        <w:rPr>
          <w:rFonts w:ascii="Times New Roman" w:hAnsi="Times New Roman"/>
        </w:rPr>
        <w:t xml:space="preserve">szczególnie w przypadku poziomych słojów drzew, sęków i bogatego w żywicę drewna </w:t>
      </w:r>
      <w:r w:rsidR="00496DD6">
        <w:rPr>
          <w:rFonts w:ascii="Times New Roman" w:hAnsi="Times New Roman"/>
        </w:rPr>
        <w:t xml:space="preserve">                          </w:t>
      </w:r>
      <w:r w:rsidRPr="00AE19D5">
        <w:rPr>
          <w:rFonts w:ascii="Times New Roman" w:hAnsi="Times New Roman"/>
        </w:rPr>
        <w:t xml:space="preserve">późnego. W tym miejscu należy spodziewać się krótszych odstępów czasowych na </w:t>
      </w:r>
      <w:r w:rsidR="00496DD6">
        <w:rPr>
          <w:rFonts w:ascii="Times New Roman" w:hAnsi="Times New Roman"/>
        </w:rPr>
        <w:t xml:space="preserve">                                    </w:t>
      </w:r>
      <w:r w:rsidRPr="00AE19D5">
        <w:rPr>
          <w:rFonts w:ascii="Times New Roman" w:hAnsi="Times New Roman"/>
        </w:rPr>
        <w:t xml:space="preserve">konserwację i renowację. Można temu zaradzić jedynie poprzez wstępne zwietrzenie lub </w:t>
      </w:r>
      <w:r w:rsidR="00496DD6">
        <w:rPr>
          <w:rFonts w:ascii="Times New Roman" w:hAnsi="Times New Roman"/>
        </w:rPr>
        <w:t xml:space="preserve">                        </w:t>
      </w:r>
      <w:r w:rsidRPr="00AE19D5">
        <w:rPr>
          <w:rFonts w:ascii="Times New Roman" w:hAnsi="Times New Roman"/>
        </w:rPr>
        <w:t xml:space="preserve">bardzo gruby szlif. W przypadku tych rodzajów drewna, w wersji po przetarciu, należy </w:t>
      </w:r>
      <w:r w:rsidR="00496DD6">
        <w:rPr>
          <w:rFonts w:ascii="Times New Roman" w:hAnsi="Times New Roman"/>
        </w:rPr>
        <w:t xml:space="preserve">                          </w:t>
      </w:r>
      <w:r w:rsidRPr="00AE19D5">
        <w:rPr>
          <w:rFonts w:ascii="Times New Roman" w:hAnsi="Times New Roman"/>
        </w:rPr>
        <w:t>spodziewać się znacznie dłuższych okresów między przeglądami i renowacjami.</w:t>
      </w:r>
    </w:p>
    <w:p w14:paraId="3B1B022F" w14:textId="0448C1EF" w:rsidR="00EF3EF8" w:rsidRPr="00496DD6" w:rsidRDefault="00EF3EF8" w:rsidP="00496DD6">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124AB6A6" w14:textId="5D20FC83" w:rsidR="001F0FB4" w:rsidRPr="00AE19D5" w:rsidRDefault="001F0FB4" w:rsidP="0052487B">
      <w:pPr>
        <w:pStyle w:val="Podtytu"/>
      </w:pPr>
      <w:r w:rsidRPr="00AE19D5">
        <w:t>Zasady ogólne.</w:t>
      </w:r>
    </w:p>
    <w:p w14:paraId="39FEFF0E" w14:textId="505248B5" w:rsidR="00EF3EF8" w:rsidRPr="00AE19D5" w:rsidRDefault="00EF3EF8" w:rsidP="00DD3F3A">
      <w:pPr>
        <w:ind w:right="-6" w:firstLine="567"/>
        <w:jc w:val="both"/>
        <w:rPr>
          <w:rFonts w:ascii="Times New Roman" w:hAnsi="Times New Roman"/>
        </w:rPr>
      </w:pPr>
      <w:r w:rsidRPr="00AE19D5">
        <w:rPr>
          <w:rFonts w:ascii="Times New Roman" w:hAnsi="Times New Roman"/>
        </w:rPr>
        <w:t>Ogólne zasady kontroli jakości po</w:t>
      </w:r>
      <w:r w:rsidR="00496DD6">
        <w:rPr>
          <w:rFonts w:ascii="Times New Roman" w:hAnsi="Times New Roman"/>
        </w:rPr>
        <w:t xml:space="preserve">dano w STO – Wymagania ogólne. </w:t>
      </w:r>
    </w:p>
    <w:p w14:paraId="0BBDA9F2" w14:textId="77777777" w:rsidR="00DD3F3A" w:rsidRDefault="00EF3EF8" w:rsidP="00157F4D">
      <w:pPr>
        <w:pStyle w:val="Bezodstpw"/>
        <w:numPr>
          <w:ilvl w:val="0"/>
          <w:numId w:val="289"/>
        </w:numPr>
        <w:ind w:right="-6"/>
        <w:jc w:val="both"/>
        <w:rPr>
          <w:rFonts w:ascii="Times New Roman" w:hAnsi="Times New Roman"/>
          <w:szCs w:val="24"/>
          <w:lang w:val="pl-PL"/>
        </w:rPr>
      </w:pPr>
      <w:r w:rsidRPr="00AE19D5">
        <w:rPr>
          <w:rFonts w:ascii="Times New Roman" w:hAnsi="Times New Roman"/>
          <w:szCs w:val="24"/>
          <w:lang w:val="pl-PL"/>
        </w:rPr>
        <w:t xml:space="preserve">Wymagana jakość materiałów powinna być potwierdzona przez producenta przez </w:t>
      </w:r>
      <w:r w:rsidR="00496DD6">
        <w:rPr>
          <w:rFonts w:ascii="Times New Roman" w:hAnsi="Times New Roman"/>
          <w:szCs w:val="24"/>
          <w:lang w:val="pl-PL"/>
        </w:rPr>
        <w:t xml:space="preserve">                      </w:t>
      </w:r>
      <w:r w:rsidRPr="00AE19D5">
        <w:rPr>
          <w:rFonts w:ascii="Times New Roman" w:hAnsi="Times New Roman"/>
          <w:szCs w:val="24"/>
          <w:lang w:val="pl-PL"/>
        </w:rPr>
        <w:t>zaświadczenie o jakości lub znakiem kontroli jakości zamieszczonym na opakowaniu lub innym równo rzędnym dokumentem.</w:t>
      </w:r>
    </w:p>
    <w:p w14:paraId="318DF318" w14:textId="47084531" w:rsidR="00EF3EF8" w:rsidRDefault="00EF3EF8" w:rsidP="00157F4D">
      <w:pPr>
        <w:pStyle w:val="Bezodstpw"/>
        <w:numPr>
          <w:ilvl w:val="0"/>
          <w:numId w:val="289"/>
        </w:numPr>
        <w:ind w:right="-6"/>
        <w:jc w:val="both"/>
        <w:rPr>
          <w:rFonts w:ascii="Times New Roman" w:hAnsi="Times New Roman"/>
          <w:szCs w:val="24"/>
          <w:lang w:val="pl-PL"/>
        </w:rPr>
      </w:pPr>
      <w:r w:rsidRPr="00DD3F3A">
        <w:rPr>
          <w:rFonts w:ascii="Times New Roman" w:hAnsi="Times New Roman"/>
          <w:szCs w:val="24"/>
          <w:lang w:val="pl-PL"/>
        </w:rPr>
        <w:t>Materiały dostarczone na budowę bez dokumentów potwierdzających przez producenta ich jakość nie mogą być dopuszczone do stosowania.</w:t>
      </w:r>
    </w:p>
    <w:p w14:paraId="2DB3A6E7" w14:textId="414C6B48" w:rsidR="00EF3EF8" w:rsidRDefault="00EF3EF8" w:rsidP="00157F4D">
      <w:pPr>
        <w:pStyle w:val="Bezodstpw"/>
        <w:numPr>
          <w:ilvl w:val="0"/>
          <w:numId w:val="289"/>
        </w:numPr>
        <w:ind w:right="-6"/>
        <w:jc w:val="both"/>
        <w:rPr>
          <w:rFonts w:ascii="Times New Roman" w:hAnsi="Times New Roman"/>
          <w:szCs w:val="24"/>
          <w:lang w:val="pl-PL"/>
        </w:rPr>
      </w:pPr>
      <w:r w:rsidRPr="00DD3F3A">
        <w:rPr>
          <w:rFonts w:ascii="Times New Roman" w:hAnsi="Times New Roman"/>
          <w:szCs w:val="24"/>
          <w:lang w:val="pl-PL"/>
        </w:rPr>
        <w:t xml:space="preserve">Odbiór materiałów powinien obejmować zgodność z dokumentacją projektową oraz sprawdzenie właściwości technicznych tych materiałów  z wystawionymi atestami </w:t>
      </w:r>
      <w:r w:rsidR="00496DD6" w:rsidRPr="00DD3F3A">
        <w:rPr>
          <w:rFonts w:ascii="Times New Roman" w:hAnsi="Times New Roman"/>
          <w:szCs w:val="24"/>
          <w:lang w:val="pl-PL"/>
        </w:rPr>
        <w:t xml:space="preserve">                            </w:t>
      </w:r>
      <w:r w:rsidRPr="00DD3F3A">
        <w:rPr>
          <w:rFonts w:ascii="Times New Roman" w:hAnsi="Times New Roman"/>
          <w:szCs w:val="24"/>
          <w:lang w:val="pl-PL"/>
        </w:rPr>
        <w:t>wytwórcy.</w:t>
      </w:r>
    </w:p>
    <w:p w14:paraId="6016B4D2" w14:textId="0C76AB81" w:rsidR="00EF3EF8" w:rsidRDefault="00EF3EF8" w:rsidP="00157F4D">
      <w:pPr>
        <w:pStyle w:val="Bezodstpw"/>
        <w:numPr>
          <w:ilvl w:val="0"/>
          <w:numId w:val="289"/>
        </w:numPr>
        <w:ind w:right="-6"/>
        <w:jc w:val="both"/>
        <w:rPr>
          <w:rFonts w:ascii="Times New Roman" w:hAnsi="Times New Roman"/>
          <w:szCs w:val="24"/>
          <w:lang w:val="pl-PL"/>
        </w:rPr>
      </w:pPr>
      <w:r w:rsidRPr="00DD3F3A">
        <w:rPr>
          <w:rFonts w:ascii="Times New Roman" w:hAnsi="Times New Roman"/>
          <w:szCs w:val="24"/>
          <w:lang w:val="pl-PL"/>
        </w:rPr>
        <w:t xml:space="preserve">W przypadku zastrzeżeń co do zgodności materiału z zaświadczeniem o jakości </w:t>
      </w:r>
      <w:r w:rsidR="00496DD6" w:rsidRPr="00DD3F3A">
        <w:rPr>
          <w:rFonts w:ascii="Times New Roman" w:hAnsi="Times New Roman"/>
          <w:szCs w:val="24"/>
          <w:lang w:val="pl-PL"/>
        </w:rPr>
        <w:t xml:space="preserve">                           </w:t>
      </w:r>
      <w:r w:rsidRPr="00DD3F3A">
        <w:rPr>
          <w:rFonts w:ascii="Times New Roman" w:hAnsi="Times New Roman"/>
          <w:szCs w:val="24"/>
          <w:lang w:val="pl-PL"/>
        </w:rPr>
        <w:t>wystawionym przez</w:t>
      </w:r>
      <w:r w:rsidRPr="00DD3F3A">
        <w:rPr>
          <w:rFonts w:ascii="Times New Roman" w:hAnsi="Times New Roman"/>
          <w:szCs w:val="24"/>
          <w:lang w:val="pl-PL"/>
        </w:rPr>
        <w:tab/>
        <w:t>producenta – powinien być</w:t>
      </w:r>
      <w:r w:rsidRPr="00DD3F3A">
        <w:rPr>
          <w:rFonts w:ascii="Times New Roman" w:hAnsi="Times New Roman"/>
          <w:szCs w:val="24"/>
          <w:lang w:val="pl-PL"/>
        </w:rPr>
        <w:tab/>
        <w:t xml:space="preserve">on zbadany zgodnie </w:t>
      </w:r>
      <w:r w:rsidR="00496DD6" w:rsidRPr="00DD3F3A">
        <w:rPr>
          <w:rFonts w:ascii="Times New Roman" w:hAnsi="Times New Roman"/>
          <w:szCs w:val="24"/>
          <w:lang w:val="pl-PL"/>
        </w:rPr>
        <w:t xml:space="preserve">                                   </w:t>
      </w:r>
      <w:r w:rsidRPr="00DD3F3A">
        <w:rPr>
          <w:rFonts w:ascii="Times New Roman" w:hAnsi="Times New Roman"/>
          <w:szCs w:val="24"/>
          <w:lang w:val="pl-PL"/>
        </w:rPr>
        <w:t>z postanowieniami normy państwowej.</w:t>
      </w:r>
    </w:p>
    <w:p w14:paraId="6223D260" w14:textId="6389880D" w:rsidR="00EF3EF8" w:rsidRDefault="00EF3EF8" w:rsidP="00157F4D">
      <w:pPr>
        <w:pStyle w:val="Bezodstpw"/>
        <w:numPr>
          <w:ilvl w:val="0"/>
          <w:numId w:val="289"/>
        </w:numPr>
        <w:ind w:right="-6"/>
        <w:jc w:val="both"/>
        <w:rPr>
          <w:rFonts w:ascii="Times New Roman" w:hAnsi="Times New Roman"/>
          <w:szCs w:val="24"/>
          <w:lang w:val="pl-PL"/>
        </w:rPr>
      </w:pPr>
      <w:r w:rsidRPr="00C52001">
        <w:rPr>
          <w:rFonts w:ascii="Times New Roman" w:hAnsi="Times New Roman"/>
          <w:szCs w:val="24"/>
          <w:lang w:val="pl-PL"/>
        </w:rPr>
        <w:t xml:space="preserve">Nic dopuszcza się stosowania do robót materiałów, których właściwości  nie </w:t>
      </w:r>
      <w:r w:rsidR="00496DD6" w:rsidRPr="00C52001">
        <w:rPr>
          <w:rFonts w:ascii="Times New Roman" w:hAnsi="Times New Roman"/>
          <w:szCs w:val="24"/>
          <w:lang w:val="pl-PL"/>
        </w:rPr>
        <w:t xml:space="preserve">                                   </w:t>
      </w:r>
      <w:r w:rsidRPr="00C52001">
        <w:rPr>
          <w:rFonts w:ascii="Times New Roman" w:hAnsi="Times New Roman"/>
          <w:szCs w:val="24"/>
          <w:lang w:val="pl-PL"/>
        </w:rPr>
        <w:t>odpowiadają wymaganiom przedmiotowych norm.</w:t>
      </w:r>
    </w:p>
    <w:p w14:paraId="2EA5DA91" w14:textId="64CDE89F" w:rsidR="00EF3EF8" w:rsidRPr="00C52001" w:rsidRDefault="00EF3EF8" w:rsidP="00157F4D">
      <w:pPr>
        <w:pStyle w:val="Bezodstpw"/>
        <w:numPr>
          <w:ilvl w:val="0"/>
          <w:numId w:val="289"/>
        </w:numPr>
        <w:ind w:right="-6"/>
        <w:jc w:val="both"/>
        <w:rPr>
          <w:rFonts w:ascii="Times New Roman" w:hAnsi="Times New Roman"/>
          <w:szCs w:val="24"/>
          <w:lang w:val="pl-PL"/>
        </w:rPr>
      </w:pPr>
      <w:r w:rsidRPr="00C52001">
        <w:rPr>
          <w:rFonts w:ascii="Times New Roman" w:hAnsi="Times New Roman"/>
          <w:szCs w:val="24"/>
          <w:lang w:val="pl-PL"/>
        </w:rPr>
        <w:t>Wyniki  odbiorów  materiałów  i  wyrobów  powinny  być  każdorazowo  wpisywane do dziennika budowy.</w:t>
      </w:r>
    </w:p>
    <w:p w14:paraId="16CD132F" w14:textId="3BD08BCF" w:rsidR="001F0FB4" w:rsidRPr="00AE19D5" w:rsidRDefault="001F0FB4" w:rsidP="0052487B">
      <w:pPr>
        <w:pStyle w:val="Podtytu"/>
      </w:pPr>
      <w:r w:rsidRPr="00AE19D5">
        <w:t>Badanie typu</w:t>
      </w:r>
    </w:p>
    <w:p w14:paraId="5EEEB73D" w14:textId="132FFCC0" w:rsidR="001F0FB4" w:rsidRPr="00AE19D5" w:rsidRDefault="001F0FB4" w:rsidP="00C52001">
      <w:pPr>
        <w:ind w:right="-6" w:firstLine="567"/>
        <w:jc w:val="both"/>
        <w:rPr>
          <w:rFonts w:ascii="Times New Roman" w:hAnsi="Times New Roman"/>
        </w:rPr>
      </w:pPr>
      <w:r w:rsidRPr="00AE19D5">
        <w:rPr>
          <w:rFonts w:ascii="Times New Roman" w:hAnsi="Times New Roman"/>
        </w:rPr>
        <w:t xml:space="preserve">Wstępne badanie typu jest badaniem potwierdzającym wymagane właściwości </w:t>
      </w:r>
      <w:r w:rsidR="003D6CE7">
        <w:rPr>
          <w:rFonts w:ascii="Times New Roman" w:hAnsi="Times New Roman"/>
        </w:rPr>
        <w:t xml:space="preserve">                                </w:t>
      </w:r>
      <w:r w:rsidRPr="00AE19D5">
        <w:rPr>
          <w:rFonts w:ascii="Times New Roman" w:hAnsi="Times New Roman"/>
        </w:rPr>
        <w:t>techniczno- użytkowe, wykonywane przed wprowadzeniem do obrotu.</w:t>
      </w:r>
      <w:r w:rsidR="00C52001">
        <w:rPr>
          <w:rFonts w:ascii="Times New Roman" w:hAnsi="Times New Roman"/>
        </w:rPr>
        <w:t xml:space="preserve"> </w:t>
      </w:r>
      <w:r w:rsidRPr="00AE19D5">
        <w:rPr>
          <w:rFonts w:ascii="Times New Roman" w:hAnsi="Times New Roman"/>
        </w:rPr>
        <w:t>Wstępne badanie typu preparatu obejmuje:</w:t>
      </w:r>
    </w:p>
    <w:p w14:paraId="06F88E22" w14:textId="469155A1" w:rsidR="001F0FB4" w:rsidRDefault="001F0FB4" w:rsidP="00157F4D">
      <w:pPr>
        <w:pStyle w:val="Bezodstpw"/>
        <w:numPr>
          <w:ilvl w:val="0"/>
          <w:numId w:val="219"/>
        </w:numPr>
        <w:ind w:right="-6"/>
        <w:jc w:val="both"/>
        <w:rPr>
          <w:rFonts w:ascii="Times New Roman" w:hAnsi="Times New Roman"/>
          <w:szCs w:val="24"/>
          <w:lang w:val="pl-PL"/>
        </w:rPr>
      </w:pPr>
      <w:r w:rsidRPr="00AE19D5">
        <w:rPr>
          <w:rFonts w:ascii="Times New Roman" w:hAnsi="Times New Roman"/>
          <w:szCs w:val="24"/>
          <w:lang w:val="pl-PL"/>
        </w:rPr>
        <w:t>agresywność korozyjną wobec stali</w:t>
      </w:r>
      <w:r w:rsidR="00C52001">
        <w:rPr>
          <w:rFonts w:ascii="Times New Roman" w:hAnsi="Times New Roman"/>
          <w:szCs w:val="24"/>
          <w:lang w:val="pl-PL"/>
        </w:rPr>
        <w:t>,</w:t>
      </w:r>
    </w:p>
    <w:p w14:paraId="08716235" w14:textId="7680DDBB" w:rsidR="001F0FB4" w:rsidRDefault="001F0FB4" w:rsidP="00157F4D">
      <w:pPr>
        <w:pStyle w:val="Bezodstpw"/>
        <w:numPr>
          <w:ilvl w:val="0"/>
          <w:numId w:val="219"/>
        </w:numPr>
        <w:ind w:right="-6"/>
        <w:jc w:val="both"/>
        <w:rPr>
          <w:rFonts w:ascii="Times New Roman" w:hAnsi="Times New Roman"/>
          <w:szCs w:val="24"/>
          <w:lang w:val="pl-PL"/>
        </w:rPr>
      </w:pPr>
      <w:r w:rsidRPr="00C52001">
        <w:rPr>
          <w:rFonts w:ascii="Times New Roman" w:hAnsi="Times New Roman"/>
          <w:szCs w:val="24"/>
          <w:lang w:val="pl-PL"/>
        </w:rPr>
        <w:t>wpływ na wytrzymałość drewna na ściskanie wzdłuż włókien</w:t>
      </w:r>
      <w:r w:rsidR="00C52001">
        <w:rPr>
          <w:rFonts w:ascii="Times New Roman" w:hAnsi="Times New Roman"/>
          <w:szCs w:val="24"/>
          <w:lang w:val="pl-PL"/>
        </w:rPr>
        <w:t>,</w:t>
      </w:r>
    </w:p>
    <w:p w14:paraId="00D1330C" w14:textId="00667753" w:rsidR="001F0FB4" w:rsidRDefault="001F0FB4" w:rsidP="00157F4D">
      <w:pPr>
        <w:pStyle w:val="Bezodstpw"/>
        <w:numPr>
          <w:ilvl w:val="0"/>
          <w:numId w:val="219"/>
        </w:numPr>
        <w:ind w:right="-6"/>
        <w:jc w:val="both"/>
        <w:rPr>
          <w:rFonts w:ascii="Times New Roman" w:hAnsi="Times New Roman"/>
          <w:szCs w:val="24"/>
          <w:lang w:val="pl-PL"/>
        </w:rPr>
      </w:pPr>
      <w:r w:rsidRPr="00C52001">
        <w:rPr>
          <w:rFonts w:ascii="Times New Roman" w:hAnsi="Times New Roman"/>
          <w:szCs w:val="24"/>
          <w:lang w:val="pl-PL"/>
        </w:rPr>
        <w:t>klasyfikację ogniową zaimpregnowanego drewna i płyty wiórowej w  zakresie  reakcji  na ogień</w:t>
      </w:r>
      <w:r w:rsidR="00C52001">
        <w:rPr>
          <w:rFonts w:ascii="Times New Roman" w:hAnsi="Times New Roman"/>
          <w:szCs w:val="24"/>
          <w:lang w:val="pl-PL"/>
        </w:rPr>
        <w:t>,</w:t>
      </w:r>
    </w:p>
    <w:p w14:paraId="749FF1C7" w14:textId="0817721B" w:rsidR="001F0FB4" w:rsidRDefault="001F0FB4" w:rsidP="00157F4D">
      <w:pPr>
        <w:pStyle w:val="Bezodstpw"/>
        <w:numPr>
          <w:ilvl w:val="0"/>
          <w:numId w:val="219"/>
        </w:numPr>
        <w:ind w:right="-6"/>
        <w:jc w:val="both"/>
        <w:rPr>
          <w:rFonts w:ascii="Times New Roman" w:hAnsi="Times New Roman"/>
          <w:szCs w:val="24"/>
          <w:lang w:val="pl-PL"/>
        </w:rPr>
      </w:pPr>
      <w:r w:rsidRPr="00C52001">
        <w:rPr>
          <w:rFonts w:ascii="Times New Roman" w:hAnsi="Times New Roman"/>
          <w:szCs w:val="24"/>
          <w:lang w:val="pl-PL"/>
        </w:rPr>
        <w:t>wartość grzybobójczą po starzeniu przez odparowanie</w:t>
      </w:r>
      <w:r w:rsidR="00C52001">
        <w:rPr>
          <w:rFonts w:ascii="Times New Roman" w:hAnsi="Times New Roman"/>
          <w:szCs w:val="24"/>
          <w:lang w:val="pl-PL"/>
        </w:rPr>
        <w:t>,</w:t>
      </w:r>
    </w:p>
    <w:p w14:paraId="370B55C2" w14:textId="13CF0438" w:rsidR="001F0FB4" w:rsidRDefault="001F0FB4" w:rsidP="00157F4D">
      <w:pPr>
        <w:pStyle w:val="Bezodstpw"/>
        <w:numPr>
          <w:ilvl w:val="0"/>
          <w:numId w:val="219"/>
        </w:numPr>
        <w:ind w:right="-6"/>
        <w:jc w:val="both"/>
        <w:rPr>
          <w:rFonts w:ascii="Times New Roman" w:hAnsi="Times New Roman"/>
          <w:szCs w:val="24"/>
          <w:lang w:val="pl-PL"/>
        </w:rPr>
      </w:pPr>
      <w:r w:rsidRPr="00C52001">
        <w:rPr>
          <w:rFonts w:ascii="Times New Roman" w:hAnsi="Times New Roman"/>
          <w:szCs w:val="24"/>
          <w:lang w:val="pl-PL"/>
        </w:rPr>
        <w:t>skuteczność zabezpieczenia drewna przeciwko rozkładającym drewno podstawczakom po starzeniu przez odparowanie, zabezpieczone metodą powierzchniową</w:t>
      </w:r>
      <w:r w:rsidR="00C52001">
        <w:rPr>
          <w:rFonts w:ascii="Times New Roman" w:hAnsi="Times New Roman"/>
          <w:szCs w:val="24"/>
          <w:lang w:val="pl-PL"/>
        </w:rPr>
        <w:t>,</w:t>
      </w:r>
    </w:p>
    <w:p w14:paraId="48E5B93C" w14:textId="7637987B" w:rsidR="001F0FB4" w:rsidRDefault="001F0FB4" w:rsidP="00157F4D">
      <w:pPr>
        <w:pStyle w:val="Bezodstpw"/>
        <w:numPr>
          <w:ilvl w:val="0"/>
          <w:numId w:val="219"/>
        </w:numPr>
        <w:ind w:right="-6"/>
        <w:jc w:val="both"/>
        <w:rPr>
          <w:rFonts w:ascii="Times New Roman" w:hAnsi="Times New Roman"/>
          <w:szCs w:val="24"/>
          <w:lang w:val="pl-PL"/>
        </w:rPr>
      </w:pPr>
      <w:r w:rsidRPr="00C52001">
        <w:rPr>
          <w:rFonts w:ascii="Times New Roman" w:hAnsi="Times New Roman"/>
          <w:szCs w:val="24"/>
          <w:lang w:val="pl-PL"/>
        </w:rPr>
        <w:t>wartość owadobójczą przeciwko larwom spuszczela pospolitego Hylotrupes bajulus L. po starzeniu przez odparowanie</w:t>
      </w:r>
      <w:r w:rsidR="00C52001">
        <w:rPr>
          <w:rFonts w:ascii="Times New Roman" w:hAnsi="Times New Roman"/>
          <w:szCs w:val="24"/>
          <w:lang w:val="pl-PL"/>
        </w:rPr>
        <w:t>,</w:t>
      </w:r>
    </w:p>
    <w:p w14:paraId="300010C2" w14:textId="1457FA61" w:rsidR="001F0FB4" w:rsidRPr="00C52001" w:rsidRDefault="001F0FB4" w:rsidP="00157F4D">
      <w:pPr>
        <w:pStyle w:val="Bezodstpw"/>
        <w:numPr>
          <w:ilvl w:val="0"/>
          <w:numId w:val="219"/>
        </w:numPr>
        <w:ind w:right="-6"/>
        <w:jc w:val="both"/>
        <w:rPr>
          <w:rFonts w:ascii="Times New Roman" w:hAnsi="Times New Roman"/>
          <w:szCs w:val="24"/>
          <w:lang w:val="pl-PL"/>
        </w:rPr>
      </w:pPr>
      <w:r w:rsidRPr="00C52001">
        <w:rPr>
          <w:rFonts w:ascii="Times New Roman" w:hAnsi="Times New Roman"/>
          <w:szCs w:val="24"/>
          <w:lang w:val="pl-PL"/>
        </w:rPr>
        <w:t>skuteczność zabezpieczenia przeciwko larwom spuszczela pospolitego Hylotrupes bajulus L. po starzeniu przez odparowanie</w:t>
      </w:r>
      <w:r w:rsidR="00C52001">
        <w:rPr>
          <w:rFonts w:ascii="Times New Roman" w:hAnsi="Times New Roman"/>
          <w:szCs w:val="24"/>
          <w:lang w:val="pl-PL"/>
        </w:rPr>
        <w:t>,</w:t>
      </w:r>
    </w:p>
    <w:p w14:paraId="0D8FB3C7" w14:textId="430CB53F" w:rsidR="001F0FB4" w:rsidRPr="00AE19D5" w:rsidRDefault="001F0FB4" w:rsidP="00157F4D">
      <w:pPr>
        <w:pStyle w:val="Bezodstpw"/>
        <w:numPr>
          <w:ilvl w:val="0"/>
          <w:numId w:val="219"/>
        </w:numPr>
        <w:ind w:right="1134"/>
        <w:jc w:val="both"/>
        <w:rPr>
          <w:rFonts w:ascii="Times New Roman" w:hAnsi="Times New Roman"/>
          <w:szCs w:val="24"/>
          <w:lang w:val="pl-PL"/>
        </w:rPr>
      </w:pPr>
      <w:r w:rsidRPr="00AE19D5">
        <w:rPr>
          <w:rFonts w:ascii="Times New Roman" w:hAnsi="Times New Roman"/>
          <w:szCs w:val="24"/>
          <w:lang w:val="pl-PL"/>
        </w:rPr>
        <w:t>skuteczność zabezpieczenia drewna przeciwko grzybom pleśniowym</w:t>
      </w:r>
      <w:r w:rsidR="00C52001">
        <w:rPr>
          <w:rFonts w:ascii="Times New Roman" w:hAnsi="Times New Roman"/>
          <w:szCs w:val="24"/>
          <w:lang w:val="pl-PL"/>
        </w:rPr>
        <w:t>.</w:t>
      </w:r>
    </w:p>
    <w:p w14:paraId="13CB0DF0" w14:textId="55F493B4" w:rsidR="001F0FB4" w:rsidRPr="00AE19D5" w:rsidRDefault="001F0FB4" w:rsidP="00C52001">
      <w:pPr>
        <w:ind w:right="135" w:firstLine="567"/>
        <w:jc w:val="both"/>
        <w:rPr>
          <w:rFonts w:ascii="Times New Roman" w:hAnsi="Times New Roman"/>
        </w:rPr>
      </w:pPr>
      <w:r w:rsidRPr="00AE19D5">
        <w:rPr>
          <w:rFonts w:ascii="Times New Roman" w:hAnsi="Times New Roman"/>
        </w:rPr>
        <w:lastRenderedPageBreak/>
        <w:t>Badania, które w procedurze aprobacyjnej były podstawą do ustalenia właściwości</w:t>
      </w:r>
      <w:r w:rsidR="00C52001">
        <w:rPr>
          <w:rFonts w:ascii="Times New Roman" w:hAnsi="Times New Roman"/>
        </w:rPr>
        <w:t xml:space="preserve">         </w:t>
      </w:r>
      <w:r w:rsidRPr="00AE19D5">
        <w:rPr>
          <w:rFonts w:ascii="Times New Roman" w:hAnsi="Times New Roman"/>
        </w:rPr>
        <w:t xml:space="preserve"> techniczno- użytkowych wyrobu, stanowią wstępne badanie typu w ocenie zgodności.</w:t>
      </w:r>
    </w:p>
    <w:p w14:paraId="6FE27A10" w14:textId="77777777" w:rsidR="001F0FB4" w:rsidRPr="00AE19D5" w:rsidRDefault="001F0FB4" w:rsidP="0052487B">
      <w:pPr>
        <w:pStyle w:val="Podtytu"/>
      </w:pPr>
      <w:bookmarkStart w:id="91" w:name="_Toc183535913"/>
      <w:r w:rsidRPr="00AE19D5">
        <w:t>Zakładowa kontrola produkcji</w:t>
      </w:r>
      <w:bookmarkEnd w:id="91"/>
      <w:r w:rsidRPr="00AE19D5">
        <w:t>.</w:t>
      </w:r>
    </w:p>
    <w:p w14:paraId="4C3CFCBC" w14:textId="77777777" w:rsidR="001F0FB4" w:rsidRPr="00AE19D5" w:rsidRDefault="001F0FB4" w:rsidP="00C52001">
      <w:pPr>
        <w:ind w:right="1134" w:firstLine="567"/>
        <w:jc w:val="both"/>
        <w:rPr>
          <w:rFonts w:ascii="Times New Roman" w:hAnsi="Times New Roman"/>
        </w:rPr>
      </w:pPr>
      <w:r w:rsidRPr="00AE19D5">
        <w:rPr>
          <w:rFonts w:ascii="Times New Roman" w:hAnsi="Times New Roman"/>
        </w:rPr>
        <w:t>Zakładowa kontrola produkcji obejmuje:</w:t>
      </w:r>
    </w:p>
    <w:p w14:paraId="5AB88A6B" w14:textId="2DCB427F" w:rsidR="001F0FB4" w:rsidRDefault="001F0FB4" w:rsidP="00157F4D">
      <w:pPr>
        <w:pStyle w:val="Bezodstpw"/>
        <w:numPr>
          <w:ilvl w:val="0"/>
          <w:numId w:val="220"/>
        </w:numPr>
        <w:ind w:right="-6"/>
        <w:jc w:val="both"/>
        <w:rPr>
          <w:rFonts w:ascii="Times New Roman" w:hAnsi="Times New Roman"/>
          <w:szCs w:val="24"/>
          <w:lang w:val="pl-PL"/>
        </w:rPr>
      </w:pPr>
      <w:r w:rsidRPr="00AE19D5">
        <w:rPr>
          <w:rFonts w:ascii="Times New Roman" w:hAnsi="Times New Roman"/>
          <w:szCs w:val="24"/>
          <w:lang w:val="pl-PL"/>
        </w:rPr>
        <w:t>specyfikację i sprawdzenie surowców i składników</w:t>
      </w:r>
      <w:r w:rsidR="00AF3A31">
        <w:rPr>
          <w:rFonts w:ascii="Times New Roman" w:hAnsi="Times New Roman"/>
          <w:szCs w:val="24"/>
          <w:lang w:val="pl-PL"/>
        </w:rPr>
        <w:t>,</w:t>
      </w:r>
    </w:p>
    <w:p w14:paraId="74A307B4" w14:textId="6F94A6CA" w:rsidR="001F0FB4" w:rsidRPr="00AF3A31" w:rsidRDefault="001F0FB4" w:rsidP="00157F4D">
      <w:pPr>
        <w:pStyle w:val="Bezodstpw"/>
        <w:numPr>
          <w:ilvl w:val="0"/>
          <w:numId w:val="220"/>
        </w:numPr>
        <w:ind w:right="-6"/>
        <w:jc w:val="both"/>
        <w:rPr>
          <w:rFonts w:ascii="Times New Roman" w:hAnsi="Times New Roman"/>
          <w:szCs w:val="24"/>
          <w:lang w:val="pl-PL"/>
        </w:rPr>
      </w:pPr>
      <w:r w:rsidRPr="00AF3A31">
        <w:rPr>
          <w:rFonts w:ascii="Times New Roman" w:hAnsi="Times New Roman"/>
          <w:szCs w:val="24"/>
          <w:lang w:val="pl-PL"/>
        </w:rPr>
        <w:t xml:space="preserve">kontrolę i badania w procesie wytwarzania oraz badania kontrolne wyrobu, </w:t>
      </w:r>
      <w:r w:rsidR="003D6CE7" w:rsidRPr="00AF3A31">
        <w:rPr>
          <w:rFonts w:ascii="Times New Roman" w:hAnsi="Times New Roman"/>
          <w:szCs w:val="24"/>
          <w:lang w:val="pl-PL"/>
        </w:rPr>
        <w:t xml:space="preserve">                                       </w:t>
      </w:r>
      <w:r w:rsidRPr="00AF3A31">
        <w:rPr>
          <w:rFonts w:ascii="Times New Roman" w:hAnsi="Times New Roman"/>
          <w:szCs w:val="24"/>
          <w:lang w:val="pl-PL"/>
        </w:rPr>
        <w:t xml:space="preserve">prowadzone przez producenta według zasad i procedur określonych w dokumentach zakładowej kontroli produkcji, dostosowanych do technologii produkcji </w:t>
      </w:r>
      <w:r w:rsidR="003D6CE7" w:rsidRPr="00AF3A31">
        <w:rPr>
          <w:rFonts w:ascii="Times New Roman" w:hAnsi="Times New Roman"/>
          <w:szCs w:val="24"/>
          <w:lang w:val="pl-PL"/>
        </w:rPr>
        <w:t xml:space="preserve">                                                     </w:t>
      </w:r>
      <w:r w:rsidRPr="00AF3A31">
        <w:rPr>
          <w:rFonts w:ascii="Times New Roman" w:hAnsi="Times New Roman"/>
          <w:szCs w:val="24"/>
          <w:lang w:val="pl-PL"/>
        </w:rPr>
        <w:t>i zmierzających do uzyskania wyrobu o wymaganych właściwościach.</w:t>
      </w:r>
    </w:p>
    <w:p w14:paraId="1118298D" w14:textId="4D722458" w:rsidR="001F0FB4" w:rsidRPr="00AE19D5" w:rsidRDefault="001F0FB4" w:rsidP="00AF3A31">
      <w:pPr>
        <w:ind w:right="-6" w:firstLine="567"/>
        <w:jc w:val="both"/>
        <w:rPr>
          <w:rFonts w:ascii="Times New Roman" w:hAnsi="Times New Roman"/>
        </w:rPr>
      </w:pPr>
      <w:r w:rsidRPr="00AE19D5">
        <w:rPr>
          <w:rFonts w:ascii="Times New Roman" w:hAnsi="Times New Roman"/>
        </w:rPr>
        <w:t xml:space="preserve">Kontrola produkcji musi zapewnić, ze wyrób jest zgodny z Aprobatą Techniczną ITB. Wyniki kontroli produkcji powinny być systematycznie rejestrowane. Zapisy rejestru powinny potwierdzić, że wyrób spełnia kryteria oceny zgodności. Poszczególne wyroby lub partie </w:t>
      </w:r>
      <w:r w:rsidR="003D6CE7">
        <w:rPr>
          <w:rFonts w:ascii="Times New Roman" w:hAnsi="Times New Roman"/>
        </w:rPr>
        <w:t xml:space="preserve">                         </w:t>
      </w:r>
      <w:r w:rsidRPr="00AE19D5">
        <w:rPr>
          <w:rFonts w:ascii="Times New Roman" w:hAnsi="Times New Roman"/>
        </w:rPr>
        <w:t xml:space="preserve">wyrobów i związane z nimi szczegóły produkcyjne muszą być w pełni możliwe do </w:t>
      </w:r>
      <w:r w:rsidR="003D6CE7">
        <w:rPr>
          <w:rFonts w:ascii="Times New Roman" w:hAnsi="Times New Roman"/>
        </w:rPr>
        <w:t xml:space="preserve">                                   </w:t>
      </w:r>
      <w:r w:rsidRPr="00AE19D5">
        <w:rPr>
          <w:rFonts w:ascii="Times New Roman" w:hAnsi="Times New Roman"/>
        </w:rPr>
        <w:t>identyfikacji  i odtworzenia.</w:t>
      </w:r>
    </w:p>
    <w:p w14:paraId="66FECB01" w14:textId="77777777" w:rsidR="001F0FB4" w:rsidRPr="00AE19D5" w:rsidRDefault="001F0FB4" w:rsidP="0052487B">
      <w:pPr>
        <w:pStyle w:val="Podtytu"/>
      </w:pPr>
      <w:bookmarkStart w:id="92" w:name="_Toc183535914"/>
      <w:r w:rsidRPr="00AE19D5">
        <w:t>Badania gotowego wyrobu</w:t>
      </w:r>
      <w:bookmarkEnd w:id="92"/>
      <w:r w:rsidRPr="00AE19D5">
        <w:t>.</w:t>
      </w:r>
    </w:p>
    <w:p w14:paraId="46A012EF" w14:textId="77777777" w:rsidR="001F0FB4" w:rsidRPr="00AE19D5" w:rsidRDefault="001F0FB4" w:rsidP="00AF3A31">
      <w:pPr>
        <w:ind w:right="1134" w:firstLine="567"/>
        <w:jc w:val="both"/>
        <w:rPr>
          <w:rFonts w:ascii="Times New Roman" w:hAnsi="Times New Roman"/>
        </w:rPr>
      </w:pPr>
      <w:r w:rsidRPr="00AE19D5">
        <w:rPr>
          <w:rFonts w:ascii="Times New Roman" w:hAnsi="Times New Roman"/>
        </w:rPr>
        <w:t>Program badań kontrolnych obejmuje:</w:t>
      </w:r>
    </w:p>
    <w:p w14:paraId="06034514" w14:textId="77777777" w:rsidR="001F0FB4" w:rsidRPr="00AE19D5" w:rsidRDefault="001F0FB4" w:rsidP="00157F4D">
      <w:pPr>
        <w:pStyle w:val="Bezodstpw"/>
        <w:numPr>
          <w:ilvl w:val="0"/>
          <w:numId w:val="221"/>
        </w:numPr>
        <w:ind w:right="1134"/>
        <w:jc w:val="both"/>
        <w:rPr>
          <w:rFonts w:ascii="Times New Roman" w:hAnsi="Times New Roman"/>
          <w:szCs w:val="24"/>
          <w:lang w:val="pl-PL"/>
        </w:rPr>
      </w:pPr>
      <w:r w:rsidRPr="00AE19D5">
        <w:rPr>
          <w:rFonts w:ascii="Times New Roman" w:hAnsi="Times New Roman"/>
          <w:szCs w:val="24"/>
          <w:lang w:val="pl-PL"/>
        </w:rPr>
        <w:t>badania bieżące</w:t>
      </w:r>
    </w:p>
    <w:p w14:paraId="61387575" w14:textId="26016E16" w:rsidR="001F0FB4" w:rsidRPr="00AF3A31" w:rsidRDefault="001F0FB4" w:rsidP="00157F4D">
      <w:pPr>
        <w:pStyle w:val="Bezodstpw"/>
        <w:numPr>
          <w:ilvl w:val="0"/>
          <w:numId w:val="221"/>
        </w:numPr>
        <w:ind w:right="1134"/>
        <w:jc w:val="both"/>
        <w:rPr>
          <w:rFonts w:ascii="Times New Roman" w:hAnsi="Times New Roman"/>
          <w:szCs w:val="24"/>
          <w:lang w:val="pl-PL"/>
        </w:rPr>
      </w:pPr>
      <w:r w:rsidRPr="00AE19D5">
        <w:rPr>
          <w:rFonts w:ascii="Times New Roman" w:hAnsi="Times New Roman"/>
          <w:szCs w:val="24"/>
          <w:lang w:val="pl-PL"/>
        </w:rPr>
        <w:t>badania uzupełniające</w:t>
      </w:r>
    </w:p>
    <w:p w14:paraId="27C8AF54" w14:textId="77777777" w:rsidR="001F0FB4" w:rsidRPr="00AE19D5" w:rsidRDefault="001F0FB4" w:rsidP="00AF3A31">
      <w:pPr>
        <w:ind w:right="1134" w:firstLine="567"/>
        <w:jc w:val="both"/>
        <w:rPr>
          <w:rFonts w:ascii="Times New Roman" w:hAnsi="Times New Roman"/>
        </w:rPr>
      </w:pPr>
      <w:r w:rsidRPr="00AE19D5">
        <w:rPr>
          <w:rFonts w:ascii="Times New Roman" w:hAnsi="Times New Roman"/>
        </w:rPr>
        <w:t>Badania bieżące obejmują sprawdzenie:</w:t>
      </w:r>
    </w:p>
    <w:p w14:paraId="58FAF14C" w14:textId="77777777" w:rsidR="001F0FB4" w:rsidRPr="00AE19D5" w:rsidRDefault="001F0FB4" w:rsidP="00157F4D">
      <w:pPr>
        <w:pStyle w:val="Bezodstpw"/>
        <w:numPr>
          <w:ilvl w:val="0"/>
          <w:numId w:val="222"/>
        </w:numPr>
        <w:ind w:right="1134"/>
        <w:jc w:val="both"/>
        <w:rPr>
          <w:rFonts w:ascii="Times New Roman" w:hAnsi="Times New Roman"/>
          <w:szCs w:val="24"/>
          <w:lang w:val="pl-PL"/>
        </w:rPr>
      </w:pPr>
      <w:r w:rsidRPr="00AE19D5">
        <w:rPr>
          <w:rFonts w:ascii="Times New Roman" w:hAnsi="Times New Roman"/>
          <w:szCs w:val="24"/>
          <w:lang w:val="pl-PL"/>
        </w:rPr>
        <w:t>barwy</w:t>
      </w:r>
    </w:p>
    <w:p w14:paraId="2E07CAE6" w14:textId="77777777" w:rsidR="001F0FB4" w:rsidRPr="00AE19D5" w:rsidRDefault="001F0FB4" w:rsidP="00157F4D">
      <w:pPr>
        <w:pStyle w:val="Bezodstpw"/>
        <w:numPr>
          <w:ilvl w:val="0"/>
          <w:numId w:val="222"/>
        </w:numPr>
        <w:ind w:right="1134"/>
        <w:jc w:val="both"/>
        <w:rPr>
          <w:rFonts w:ascii="Times New Roman" w:hAnsi="Times New Roman"/>
          <w:szCs w:val="24"/>
          <w:lang w:val="pl-PL"/>
        </w:rPr>
      </w:pPr>
      <w:r w:rsidRPr="00AE19D5">
        <w:rPr>
          <w:rFonts w:ascii="Times New Roman" w:hAnsi="Times New Roman"/>
          <w:szCs w:val="24"/>
          <w:lang w:val="pl-PL"/>
        </w:rPr>
        <w:t>zapachu</w:t>
      </w:r>
    </w:p>
    <w:p w14:paraId="7BFFAEAB" w14:textId="77777777" w:rsidR="001F0FB4" w:rsidRPr="00AE19D5" w:rsidRDefault="001F0FB4" w:rsidP="00157F4D">
      <w:pPr>
        <w:pStyle w:val="Bezodstpw"/>
        <w:numPr>
          <w:ilvl w:val="0"/>
          <w:numId w:val="222"/>
        </w:numPr>
        <w:ind w:right="1134"/>
        <w:jc w:val="both"/>
        <w:rPr>
          <w:rFonts w:ascii="Times New Roman" w:hAnsi="Times New Roman"/>
          <w:szCs w:val="24"/>
          <w:lang w:val="pl-PL"/>
        </w:rPr>
      </w:pPr>
      <w:r w:rsidRPr="00AE19D5">
        <w:rPr>
          <w:rFonts w:ascii="Times New Roman" w:hAnsi="Times New Roman"/>
          <w:szCs w:val="24"/>
          <w:lang w:val="pl-PL"/>
        </w:rPr>
        <w:t>konsystencji</w:t>
      </w:r>
    </w:p>
    <w:p w14:paraId="046F8ED6" w14:textId="77777777" w:rsidR="00AF3A31" w:rsidRDefault="001F0FB4" w:rsidP="00157F4D">
      <w:pPr>
        <w:pStyle w:val="Bezodstpw"/>
        <w:numPr>
          <w:ilvl w:val="0"/>
          <w:numId w:val="222"/>
        </w:numPr>
        <w:ind w:right="1134"/>
        <w:jc w:val="both"/>
        <w:rPr>
          <w:rFonts w:ascii="Times New Roman" w:hAnsi="Times New Roman"/>
          <w:szCs w:val="24"/>
          <w:lang w:val="pl-PL"/>
        </w:rPr>
      </w:pPr>
      <w:r w:rsidRPr="00AE19D5">
        <w:rPr>
          <w:rFonts w:ascii="Times New Roman" w:hAnsi="Times New Roman"/>
          <w:szCs w:val="24"/>
          <w:lang w:val="pl-PL"/>
        </w:rPr>
        <w:t>pH roztworu wodnego</w:t>
      </w:r>
      <w:r w:rsidR="00AF3A31">
        <w:rPr>
          <w:rFonts w:ascii="Times New Roman" w:hAnsi="Times New Roman"/>
          <w:szCs w:val="24"/>
          <w:lang w:val="pl-PL"/>
        </w:rPr>
        <w:t>.</w:t>
      </w:r>
    </w:p>
    <w:p w14:paraId="4ECCC7AB" w14:textId="721E033F" w:rsidR="001F0FB4" w:rsidRPr="00AF3A31" w:rsidRDefault="001F0FB4" w:rsidP="00AF3A31">
      <w:pPr>
        <w:pStyle w:val="Bezodstpw"/>
        <w:ind w:left="720" w:right="1134"/>
        <w:jc w:val="both"/>
        <w:rPr>
          <w:rFonts w:ascii="Times New Roman" w:hAnsi="Times New Roman"/>
          <w:szCs w:val="24"/>
          <w:lang w:val="pl-PL"/>
        </w:rPr>
      </w:pPr>
      <w:r w:rsidRPr="00AF3A31">
        <w:rPr>
          <w:rFonts w:ascii="Times New Roman" w:hAnsi="Times New Roman"/>
        </w:rPr>
        <w:t>Badania uzupełniające obejmują sprawdzenie:</w:t>
      </w:r>
    </w:p>
    <w:p w14:paraId="2114D0CD" w14:textId="77777777" w:rsidR="001F0FB4" w:rsidRPr="00AE19D5" w:rsidRDefault="001F0FB4" w:rsidP="00157F4D">
      <w:pPr>
        <w:pStyle w:val="Bezodstpw"/>
        <w:numPr>
          <w:ilvl w:val="0"/>
          <w:numId w:val="223"/>
        </w:numPr>
        <w:ind w:right="1134"/>
        <w:jc w:val="both"/>
        <w:rPr>
          <w:rFonts w:ascii="Times New Roman" w:hAnsi="Times New Roman"/>
          <w:szCs w:val="24"/>
          <w:lang w:val="pl-PL"/>
        </w:rPr>
      </w:pPr>
      <w:r w:rsidRPr="00AE19D5">
        <w:rPr>
          <w:rFonts w:ascii="Times New Roman" w:hAnsi="Times New Roman"/>
          <w:szCs w:val="24"/>
          <w:lang w:val="pl-PL"/>
        </w:rPr>
        <w:t>sprawdzenie zawartości substancji czynnych</w:t>
      </w:r>
    </w:p>
    <w:p w14:paraId="369B0E9B" w14:textId="77777777" w:rsidR="001F0FB4" w:rsidRPr="00AE19D5" w:rsidRDefault="001F0FB4" w:rsidP="00157F4D">
      <w:pPr>
        <w:pStyle w:val="Bezodstpw"/>
        <w:numPr>
          <w:ilvl w:val="0"/>
          <w:numId w:val="223"/>
        </w:numPr>
        <w:ind w:right="1134"/>
        <w:jc w:val="both"/>
        <w:rPr>
          <w:rFonts w:ascii="Times New Roman" w:hAnsi="Times New Roman"/>
          <w:szCs w:val="24"/>
          <w:lang w:val="pl-PL"/>
        </w:rPr>
      </w:pPr>
      <w:r w:rsidRPr="00AE19D5">
        <w:rPr>
          <w:rFonts w:ascii="Times New Roman" w:hAnsi="Times New Roman"/>
          <w:szCs w:val="24"/>
          <w:lang w:val="pl-PL"/>
        </w:rPr>
        <w:t>agresywności korozyjnej wobec stali</w:t>
      </w:r>
    </w:p>
    <w:p w14:paraId="1D50C472" w14:textId="1D4B1957" w:rsidR="001F0FB4" w:rsidRPr="004E4D0E" w:rsidRDefault="001F0FB4" w:rsidP="00157F4D">
      <w:pPr>
        <w:pStyle w:val="Bezodstpw"/>
        <w:numPr>
          <w:ilvl w:val="0"/>
          <w:numId w:val="223"/>
        </w:numPr>
        <w:ind w:right="1134"/>
        <w:jc w:val="both"/>
        <w:rPr>
          <w:rFonts w:ascii="Times New Roman" w:hAnsi="Times New Roman"/>
          <w:szCs w:val="24"/>
          <w:lang w:val="pl-PL"/>
        </w:rPr>
      </w:pPr>
      <w:r w:rsidRPr="00AE19D5">
        <w:rPr>
          <w:rFonts w:ascii="Times New Roman" w:hAnsi="Times New Roman"/>
          <w:szCs w:val="24"/>
          <w:lang w:val="pl-PL"/>
        </w:rPr>
        <w:t>klasy reakcji na ogień drewna i płyty wiórowej zabezpieczonej preparatem</w:t>
      </w:r>
      <w:r w:rsidR="004E4D0E">
        <w:rPr>
          <w:rFonts w:ascii="Times New Roman" w:hAnsi="Times New Roman"/>
          <w:szCs w:val="24"/>
          <w:lang w:val="pl-PL"/>
        </w:rPr>
        <w:t>.</w:t>
      </w:r>
    </w:p>
    <w:p w14:paraId="3E8D01FC" w14:textId="77777777" w:rsidR="001F0FB4" w:rsidRPr="00AE19D5" w:rsidRDefault="001F0FB4" w:rsidP="0052487B">
      <w:pPr>
        <w:pStyle w:val="Podtytu"/>
      </w:pPr>
      <w:bookmarkStart w:id="93" w:name="_Toc183535915"/>
      <w:r w:rsidRPr="00AE19D5">
        <w:t>Częstotliwość badan</w:t>
      </w:r>
      <w:bookmarkEnd w:id="93"/>
      <w:r w:rsidRPr="00AE19D5">
        <w:t>.</w:t>
      </w:r>
    </w:p>
    <w:p w14:paraId="734F900D" w14:textId="18817D8D" w:rsidR="001F0FB4" w:rsidRPr="00AE19D5" w:rsidRDefault="001F0FB4" w:rsidP="004E4D0E">
      <w:pPr>
        <w:ind w:right="-6" w:firstLine="567"/>
        <w:jc w:val="both"/>
        <w:rPr>
          <w:rFonts w:ascii="Times New Roman" w:hAnsi="Times New Roman"/>
        </w:rPr>
      </w:pPr>
      <w:r w:rsidRPr="00AE19D5">
        <w:rPr>
          <w:rFonts w:ascii="Times New Roman" w:hAnsi="Times New Roman"/>
        </w:rPr>
        <w:t xml:space="preserve">Badania bieżące powinny być wykonywane zgodnie z ustalonym planem badań, ale nie rzadziej niż dla każdej partii wyrobu. Wielkość partii wyrobu powinna być określona </w:t>
      </w:r>
      <w:r w:rsidR="003D6CE7">
        <w:rPr>
          <w:rFonts w:ascii="Times New Roman" w:hAnsi="Times New Roman"/>
        </w:rPr>
        <w:t xml:space="preserve">                                </w:t>
      </w:r>
      <w:r w:rsidRPr="00AE19D5">
        <w:rPr>
          <w:rFonts w:ascii="Times New Roman" w:hAnsi="Times New Roman"/>
        </w:rPr>
        <w:t>w dokumentacji zakładowej kontroli produkcji.</w:t>
      </w:r>
      <w:r w:rsidR="004E4D0E">
        <w:rPr>
          <w:rFonts w:ascii="Times New Roman" w:hAnsi="Times New Roman"/>
        </w:rPr>
        <w:t xml:space="preserve"> </w:t>
      </w:r>
      <w:r w:rsidRPr="00AE19D5">
        <w:rPr>
          <w:rFonts w:ascii="Times New Roman" w:hAnsi="Times New Roman"/>
        </w:rPr>
        <w:t xml:space="preserve">Badania uzupełniające powinny być </w:t>
      </w:r>
      <w:r w:rsidR="004E4D0E">
        <w:rPr>
          <w:rFonts w:ascii="Times New Roman" w:hAnsi="Times New Roman"/>
        </w:rPr>
        <w:t xml:space="preserve">                              </w:t>
      </w:r>
      <w:r w:rsidRPr="00AE19D5">
        <w:rPr>
          <w:rFonts w:ascii="Times New Roman" w:hAnsi="Times New Roman"/>
        </w:rPr>
        <w:t>wykonywane nie rz</w:t>
      </w:r>
      <w:r w:rsidR="004E4D0E">
        <w:rPr>
          <w:rFonts w:ascii="Times New Roman" w:hAnsi="Times New Roman"/>
        </w:rPr>
        <w:t>adziej niż jeden raz na 3 lata.</w:t>
      </w:r>
    </w:p>
    <w:p w14:paraId="51BB49B8" w14:textId="701FE361" w:rsidR="001F0FB4" w:rsidRPr="00AE19D5" w:rsidRDefault="001F0FB4" w:rsidP="0052487B">
      <w:pPr>
        <w:pStyle w:val="Podtytu"/>
      </w:pPr>
      <w:bookmarkStart w:id="94" w:name="_Toc183535916"/>
      <w:r w:rsidRPr="00AE19D5">
        <w:t>Metody bada</w:t>
      </w:r>
      <w:bookmarkEnd w:id="94"/>
      <w:r w:rsidR="004E4D0E">
        <w:t>ń</w:t>
      </w:r>
      <w:r w:rsidRPr="00AE19D5">
        <w:t>.</w:t>
      </w:r>
    </w:p>
    <w:p w14:paraId="424B8055" w14:textId="23BECFB6" w:rsidR="001F0FB4" w:rsidRPr="00AE19D5" w:rsidRDefault="001F0FB4" w:rsidP="004E4D0E">
      <w:pPr>
        <w:ind w:right="-6" w:firstLine="567"/>
        <w:jc w:val="both"/>
        <w:rPr>
          <w:rFonts w:ascii="Times New Roman" w:hAnsi="Times New Roman"/>
        </w:rPr>
      </w:pPr>
      <w:r w:rsidRPr="00AE19D5">
        <w:rPr>
          <w:rFonts w:ascii="Times New Roman" w:hAnsi="Times New Roman"/>
        </w:rPr>
        <w:t>Badania należy wykonywać zgodnie z wymaganiami norm oraz poniżej przedstawionymi podpunktami.</w:t>
      </w:r>
      <w:r w:rsidR="004E4D0E">
        <w:rPr>
          <w:rFonts w:ascii="Times New Roman" w:hAnsi="Times New Roman"/>
        </w:rPr>
        <w:t xml:space="preserve"> </w:t>
      </w:r>
      <w:r w:rsidRPr="00AE19D5">
        <w:rPr>
          <w:rFonts w:ascii="Times New Roman" w:hAnsi="Times New Roman"/>
        </w:rPr>
        <w:t xml:space="preserve">Otrzymane wyniki należy porównać z wymaganiami </w:t>
      </w:r>
      <w:r w:rsidR="003D6CE7">
        <w:rPr>
          <w:rFonts w:ascii="Times New Roman" w:hAnsi="Times New Roman"/>
        </w:rPr>
        <w:t xml:space="preserve">podanymi w danych </w:t>
      </w:r>
      <w:r w:rsidR="004E4D0E">
        <w:rPr>
          <w:rFonts w:ascii="Times New Roman" w:hAnsi="Times New Roman"/>
        </w:rPr>
        <w:t xml:space="preserve">                    </w:t>
      </w:r>
      <w:r w:rsidR="003D6CE7">
        <w:rPr>
          <w:rFonts w:ascii="Times New Roman" w:hAnsi="Times New Roman"/>
        </w:rPr>
        <w:t>technicznych.</w:t>
      </w:r>
    </w:p>
    <w:p w14:paraId="1BF0C3B2" w14:textId="62065437" w:rsidR="001F0FB4" w:rsidRPr="004E4D0E" w:rsidRDefault="001F0FB4" w:rsidP="00157F4D">
      <w:pPr>
        <w:pStyle w:val="Bezodstpw"/>
        <w:numPr>
          <w:ilvl w:val="0"/>
          <w:numId w:val="290"/>
        </w:numPr>
        <w:ind w:right="1134"/>
        <w:jc w:val="both"/>
        <w:rPr>
          <w:rFonts w:ascii="Times New Roman" w:hAnsi="Times New Roman"/>
          <w:szCs w:val="24"/>
          <w:lang w:val="pl-PL"/>
        </w:rPr>
      </w:pPr>
      <w:r w:rsidRPr="00AE19D5">
        <w:rPr>
          <w:rFonts w:ascii="Times New Roman" w:hAnsi="Times New Roman"/>
          <w:szCs w:val="24"/>
          <w:lang w:val="pl-PL"/>
        </w:rPr>
        <w:t>Badania zawartości substancji czynnych.</w:t>
      </w:r>
    </w:p>
    <w:p w14:paraId="20CC7A30" w14:textId="03AD7A0C" w:rsidR="001F0FB4" w:rsidRPr="00AE19D5" w:rsidRDefault="001F0FB4" w:rsidP="004E4D0E">
      <w:pPr>
        <w:ind w:right="-6" w:firstLine="567"/>
        <w:jc w:val="both"/>
        <w:rPr>
          <w:rFonts w:ascii="Times New Roman" w:hAnsi="Times New Roman"/>
        </w:rPr>
      </w:pPr>
      <w:r w:rsidRPr="00AE19D5">
        <w:rPr>
          <w:rFonts w:ascii="Times New Roman" w:hAnsi="Times New Roman"/>
        </w:rPr>
        <w:t xml:space="preserve">Zawartość substancji czynnych w środku ochrony drewna należy określić za pomocą </w:t>
      </w:r>
      <w:r w:rsidR="005E0577">
        <w:rPr>
          <w:rFonts w:ascii="Times New Roman" w:hAnsi="Times New Roman"/>
        </w:rPr>
        <w:t xml:space="preserve">                      </w:t>
      </w:r>
      <w:r w:rsidRPr="00AE19D5">
        <w:rPr>
          <w:rFonts w:ascii="Times New Roman" w:hAnsi="Times New Roman"/>
        </w:rPr>
        <w:t>urządzeń i metodami    zapewniającymi    uzyskanie    właściwej     dokładności     pomiaru,     określonej  w dokumentacji</w:t>
      </w:r>
      <w:r w:rsidR="005E0577">
        <w:rPr>
          <w:rFonts w:ascii="Times New Roman" w:hAnsi="Times New Roman"/>
        </w:rPr>
        <w:t xml:space="preserve"> zakładowej kontroli produkcji.</w:t>
      </w:r>
    </w:p>
    <w:p w14:paraId="7D0218DC" w14:textId="2AB9FB59" w:rsidR="001F0FB4" w:rsidRPr="005E0577" w:rsidRDefault="001F0FB4" w:rsidP="00157F4D">
      <w:pPr>
        <w:pStyle w:val="Bezodstpw"/>
        <w:numPr>
          <w:ilvl w:val="0"/>
          <w:numId w:val="291"/>
        </w:numPr>
        <w:ind w:right="1134"/>
        <w:jc w:val="both"/>
        <w:rPr>
          <w:rFonts w:ascii="Times New Roman" w:hAnsi="Times New Roman"/>
          <w:szCs w:val="24"/>
          <w:lang w:val="pl-PL"/>
        </w:rPr>
      </w:pPr>
      <w:r w:rsidRPr="00AE19D5">
        <w:rPr>
          <w:rFonts w:ascii="Times New Roman" w:hAnsi="Times New Roman"/>
          <w:szCs w:val="24"/>
          <w:lang w:val="pl-PL"/>
        </w:rPr>
        <w:t>Badanie skuteczności zabezpieczenia przeciwko grzybom pleśniowym.</w:t>
      </w:r>
    </w:p>
    <w:p w14:paraId="675C1418" w14:textId="14230A27" w:rsidR="001F0FB4" w:rsidRPr="00AE19D5" w:rsidRDefault="001F0FB4" w:rsidP="004E4D0E">
      <w:pPr>
        <w:ind w:right="-6" w:firstLine="567"/>
        <w:jc w:val="both"/>
        <w:rPr>
          <w:rFonts w:ascii="Times New Roman" w:hAnsi="Times New Roman"/>
        </w:rPr>
      </w:pPr>
      <w:r w:rsidRPr="00AE19D5">
        <w:rPr>
          <w:rFonts w:ascii="Times New Roman" w:hAnsi="Times New Roman"/>
        </w:rPr>
        <w:t xml:space="preserve">Próbki w kształcie krążka, lub zbliżonym do kwadratu, o powierzchni 1200-2000mm2, grubości 3-4mm, wycięte z bielastego drewna sosny zwyczajnej bez wad, należy </w:t>
      </w:r>
      <w:r w:rsidR="005E0577">
        <w:rPr>
          <w:rFonts w:ascii="Times New Roman" w:hAnsi="Times New Roman"/>
        </w:rPr>
        <w:t xml:space="preserve">                                           </w:t>
      </w:r>
      <w:r w:rsidRPr="00AE19D5">
        <w:rPr>
          <w:rFonts w:ascii="Times New Roman" w:hAnsi="Times New Roman"/>
        </w:rPr>
        <w:t>zaimpregnować zgodnie z warunkami stosowania podanymi na wstępie niniejszej specyfikacji technicznej. Ilość próbek dla każdego badania powinna wynosić 6-10sztuk.</w:t>
      </w:r>
      <w:r w:rsidR="004E4D0E">
        <w:rPr>
          <w:rFonts w:ascii="Times New Roman" w:hAnsi="Times New Roman"/>
        </w:rPr>
        <w:t xml:space="preserve"> </w:t>
      </w:r>
      <w:r w:rsidRPr="00AE19D5">
        <w:rPr>
          <w:rFonts w:ascii="Times New Roman" w:hAnsi="Times New Roman"/>
        </w:rPr>
        <w:t xml:space="preserve">Zaimpregnowane próbki należy umieścić, po jednej, na płytkach Petriego, na zestalonej pożywce BMSA-g </w:t>
      </w:r>
      <w:r w:rsidR="00BF4AA4">
        <w:rPr>
          <w:rFonts w:ascii="Times New Roman" w:hAnsi="Times New Roman"/>
        </w:rPr>
        <w:t xml:space="preserve">                             </w:t>
      </w:r>
      <w:r w:rsidRPr="00AE19D5">
        <w:rPr>
          <w:rFonts w:ascii="Times New Roman" w:hAnsi="Times New Roman"/>
        </w:rPr>
        <w:t>i zainfekować zawiesiną zarodników nas</w:t>
      </w:r>
      <w:r w:rsidR="005E0577">
        <w:rPr>
          <w:rFonts w:ascii="Times New Roman" w:hAnsi="Times New Roman"/>
        </w:rPr>
        <w:t>tępujących grzybów pleśniowych:</w:t>
      </w:r>
    </w:p>
    <w:p w14:paraId="45F63C33" w14:textId="77777777" w:rsidR="001F0FB4" w:rsidRPr="00AE19D5" w:rsidRDefault="001F0FB4" w:rsidP="00AE19D5">
      <w:pPr>
        <w:ind w:left="1134" w:right="1134" w:firstLine="360"/>
        <w:jc w:val="both"/>
        <w:rPr>
          <w:rFonts w:ascii="Times New Roman" w:hAnsi="Times New Roman"/>
        </w:rPr>
      </w:pPr>
      <w:r w:rsidRPr="00AE19D5">
        <w:rPr>
          <w:rFonts w:ascii="Times New Roman" w:hAnsi="Times New Roman"/>
        </w:rPr>
        <w:t>Zestaw I:</w:t>
      </w:r>
    </w:p>
    <w:p w14:paraId="12704281" w14:textId="77777777" w:rsidR="001F0FB4" w:rsidRPr="00AE19D5" w:rsidRDefault="001F0FB4" w:rsidP="00157F4D">
      <w:pPr>
        <w:pStyle w:val="Bezodstpw"/>
        <w:numPr>
          <w:ilvl w:val="0"/>
          <w:numId w:val="224"/>
        </w:numPr>
        <w:ind w:right="1134"/>
        <w:jc w:val="both"/>
        <w:rPr>
          <w:rFonts w:ascii="Times New Roman" w:hAnsi="Times New Roman"/>
          <w:szCs w:val="24"/>
          <w:lang w:val="pl-PL"/>
        </w:rPr>
      </w:pPr>
      <w:r w:rsidRPr="00AE19D5">
        <w:rPr>
          <w:rFonts w:ascii="Times New Roman" w:hAnsi="Times New Roman"/>
          <w:szCs w:val="24"/>
          <w:lang w:val="pl-PL"/>
        </w:rPr>
        <w:t>Aspergillus Niger van Tieghem</w:t>
      </w:r>
    </w:p>
    <w:p w14:paraId="77B3F765" w14:textId="77777777" w:rsidR="001F0FB4" w:rsidRPr="00AE19D5" w:rsidRDefault="001F0FB4" w:rsidP="00157F4D">
      <w:pPr>
        <w:pStyle w:val="Bezodstpw"/>
        <w:numPr>
          <w:ilvl w:val="0"/>
          <w:numId w:val="224"/>
        </w:numPr>
        <w:ind w:right="1134"/>
        <w:jc w:val="both"/>
        <w:rPr>
          <w:rFonts w:ascii="Times New Roman" w:hAnsi="Times New Roman"/>
          <w:szCs w:val="24"/>
          <w:lang w:val="pl-PL"/>
        </w:rPr>
      </w:pPr>
      <w:r w:rsidRPr="00AE19D5">
        <w:rPr>
          <w:rFonts w:ascii="Times New Roman" w:hAnsi="Times New Roman"/>
          <w:szCs w:val="24"/>
          <w:lang w:val="pl-PL"/>
        </w:rPr>
        <w:t>Alemaria (tenis) alternata (Fr.) Keissler</w:t>
      </w:r>
    </w:p>
    <w:p w14:paraId="4E26E829" w14:textId="77777777" w:rsidR="001F0FB4" w:rsidRPr="00AE19D5" w:rsidRDefault="001F0FB4" w:rsidP="00157F4D">
      <w:pPr>
        <w:pStyle w:val="Bezodstpw"/>
        <w:numPr>
          <w:ilvl w:val="0"/>
          <w:numId w:val="224"/>
        </w:numPr>
        <w:ind w:right="1134"/>
        <w:jc w:val="both"/>
        <w:rPr>
          <w:rFonts w:ascii="Times New Roman" w:hAnsi="Times New Roman"/>
          <w:szCs w:val="24"/>
          <w:lang w:val="pl-PL"/>
        </w:rPr>
      </w:pPr>
      <w:r w:rsidRPr="00AE19D5">
        <w:rPr>
          <w:rFonts w:ascii="Times New Roman" w:hAnsi="Times New Roman"/>
          <w:szCs w:val="24"/>
          <w:lang w:val="pl-PL"/>
        </w:rPr>
        <w:lastRenderedPageBreak/>
        <w:t>Paecilomyces variotti Bainier</w:t>
      </w:r>
    </w:p>
    <w:p w14:paraId="45A53A25" w14:textId="77777777" w:rsidR="001F0FB4" w:rsidRPr="00AE19D5" w:rsidRDefault="001F0FB4" w:rsidP="00157F4D">
      <w:pPr>
        <w:pStyle w:val="Bezodstpw"/>
        <w:numPr>
          <w:ilvl w:val="0"/>
          <w:numId w:val="224"/>
        </w:numPr>
        <w:ind w:right="1134"/>
        <w:jc w:val="both"/>
        <w:rPr>
          <w:rFonts w:ascii="Times New Roman" w:hAnsi="Times New Roman"/>
          <w:szCs w:val="24"/>
        </w:rPr>
      </w:pPr>
      <w:r w:rsidRPr="00AE19D5">
        <w:rPr>
          <w:rFonts w:ascii="Times New Roman" w:hAnsi="Times New Roman"/>
          <w:szCs w:val="24"/>
        </w:rPr>
        <w:t>Trichoderma viride Pers. Ex S.G. Gray</w:t>
      </w:r>
    </w:p>
    <w:p w14:paraId="736FCB92" w14:textId="02057493" w:rsidR="001F0FB4" w:rsidRPr="00BF4AA4" w:rsidRDefault="001F0FB4" w:rsidP="00157F4D">
      <w:pPr>
        <w:pStyle w:val="Bezodstpw"/>
        <w:numPr>
          <w:ilvl w:val="0"/>
          <w:numId w:val="224"/>
        </w:numPr>
        <w:ind w:right="1134"/>
        <w:jc w:val="both"/>
        <w:rPr>
          <w:rFonts w:ascii="Times New Roman" w:hAnsi="Times New Roman"/>
          <w:szCs w:val="24"/>
          <w:lang w:val="pl-PL"/>
        </w:rPr>
      </w:pPr>
      <w:r w:rsidRPr="00AE19D5">
        <w:rPr>
          <w:rFonts w:ascii="Times New Roman" w:hAnsi="Times New Roman"/>
          <w:szCs w:val="24"/>
          <w:lang w:val="pl-PL"/>
        </w:rPr>
        <w:t>Penicillium funiculosum Thom</w:t>
      </w:r>
    </w:p>
    <w:p w14:paraId="1DE064DB" w14:textId="77777777" w:rsidR="001F0FB4" w:rsidRPr="00AE19D5" w:rsidRDefault="001F0FB4" w:rsidP="00AE19D5">
      <w:pPr>
        <w:ind w:left="1134" w:right="1134" w:firstLine="360"/>
        <w:jc w:val="both"/>
        <w:rPr>
          <w:rFonts w:ascii="Times New Roman" w:hAnsi="Times New Roman"/>
        </w:rPr>
      </w:pPr>
      <w:r w:rsidRPr="00AE19D5">
        <w:rPr>
          <w:rFonts w:ascii="Times New Roman" w:hAnsi="Times New Roman"/>
        </w:rPr>
        <w:t>Zestaw II:</w:t>
      </w:r>
    </w:p>
    <w:p w14:paraId="11FC9937" w14:textId="2BB288EC" w:rsidR="001F0FB4" w:rsidRPr="00BF4AA4" w:rsidRDefault="001F0FB4" w:rsidP="00157F4D">
      <w:pPr>
        <w:pStyle w:val="Bezodstpw"/>
        <w:numPr>
          <w:ilvl w:val="0"/>
          <w:numId w:val="292"/>
        </w:numPr>
        <w:ind w:right="1134"/>
        <w:jc w:val="both"/>
        <w:rPr>
          <w:rFonts w:ascii="Times New Roman" w:hAnsi="Times New Roman"/>
          <w:szCs w:val="24"/>
          <w:lang w:val="pl-PL"/>
        </w:rPr>
      </w:pPr>
      <w:r w:rsidRPr="00AE19D5">
        <w:rPr>
          <w:rFonts w:ascii="Times New Roman" w:hAnsi="Times New Roman"/>
          <w:szCs w:val="24"/>
          <w:lang w:val="pl-PL"/>
        </w:rPr>
        <w:t>Chaetomium globusum Kunze ex Fr.</w:t>
      </w:r>
    </w:p>
    <w:p w14:paraId="4171C2DD" w14:textId="04E8011E" w:rsidR="001F0FB4" w:rsidRPr="00AE19D5" w:rsidRDefault="001F0FB4" w:rsidP="00BF4AA4">
      <w:pPr>
        <w:ind w:right="-6" w:firstLine="567"/>
        <w:jc w:val="both"/>
        <w:rPr>
          <w:rFonts w:ascii="Times New Roman" w:hAnsi="Times New Roman"/>
        </w:rPr>
      </w:pPr>
      <w:r w:rsidRPr="00AE19D5">
        <w:rPr>
          <w:rFonts w:ascii="Times New Roman" w:hAnsi="Times New Roman"/>
        </w:rPr>
        <w:t xml:space="preserve">Do każdego badania należy przygotować co najmniej 5 próbek kontrolnych, </w:t>
      </w:r>
      <w:r w:rsidR="005E0577">
        <w:rPr>
          <w:rFonts w:ascii="Times New Roman" w:hAnsi="Times New Roman"/>
        </w:rPr>
        <w:t xml:space="preserve">                                  </w:t>
      </w:r>
      <w:r w:rsidRPr="00AE19D5">
        <w:rPr>
          <w:rFonts w:ascii="Times New Roman" w:hAnsi="Times New Roman"/>
        </w:rPr>
        <w:t xml:space="preserve">niezimpregnowanych, o kształcie i wymiarach jak próbki badawcze, wyciętych z bielastego drewna sosny zwyczajnej bez wad. Próbki kontrolne należy posmarować wodą destylowaną </w:t>
      </w:r>
      <w:r w:rsidR="005E0577">
        <w:rPr>
          <w:rFonts w:ascii="Times New Roman" w:hAnsi="Times New Roman"/>
        </w:rPr>
        <w:t xml:space="preserve">                          </w:t>
      </w:r>
      <w:r w:rsidRPr="00AE19D5">
        <w:rPr>
          <w:rFonts w:ascii="Times New Roman" w:hAnsi="Times New Roman"/>
        </w:rPr>
        <w:t xml:space="preserve">i zainfekować je zawiesiną zarodników testowych, jak w przypadku próbek </w:t>
      </w:r>
      <w:r w:rsidR="005E0577">
        <w:rPr>
          <w:rFonts w:ascii="Times New Roman" w:hAnsi="Times New Roman"/>
        </w:rPr>
        <w:t xml:space="preserve">                                                       </w:t>
      </w:r>
      <w:r w:rsidRPr="00AE19D5">
        <w:rPr>
          <w:rFonts w:ascii="Times New Roman" w:hAnsi="Times New Roman"/>
        </w:rPr>
        <w:t xml:space="preserve">zaimpregnowanych. Następnie próbki należy umieścić w cieplarce, w warunkach </w:t>
      </w:r>
      <w:r w:rsidR="005E0577">
        <w:rPr>
          <w:rFonts w:ascii="Times New Roman" w:hAnsi="Times New Roman"/>
        </w:rPr>
        <w:t xml:space="preserve">                                             </w:t>
      </w:r>
      <w:r w:rsidRPr="00AE19D5">
        <w:rPr>
          <w:rFonts w:ascii="Times New Roman" w:hAnsi="Times New Roman"/>
        </w:rPr>
        <w:t xml:space="preserve">optymalnych dla rozwoju grzybów, na 4 tygodnie. Po tym czasie próbki należy wyjąć </w:t>
      </w:r>
      <w:r w:rsidR="005E0577">
        <w:rPr>
          <w:rFonts w:ascii="Times New Roman" w:hAnsi="Times New Roman"/>
        </w:rPr>
        <w:t xml:space="preserve">                                    </w:t>
      </w:r>
      <w:r w:rsidRPr="00AE19D5">
        <w:rPr>
          <w:rFonts w:ascii="Times New Roman" w:hAnsi="Times New Roman"/>
        </w:rPr>
        <w:t>z cieplarki i dokonać oceny wzrostu grzyb</w:t>
      </w:r>
      <w:r w:rsidR="005E0577">
        <w:rPr>
          <w:rFonts w:ascii="Times New Roman" w:hAnsi="Times New Roman"/>
        </w:rPr>
        <w:t>ów według poniższej skali ocen:</w:t>
      </w:r>
    </w:p>
    <w:p w14:paraId="0FC9E6F0" w14:textId="4F92D900" w:rsidR="001F0FB4" w:rsidRDefault="001F0FB4" w:rsidP="00157F4D">
      <w:pPr>
        <w:pStyle w:val="Bezodstpw"/>
        <w:numPr>
          <w:ilvl w:val="0"/>
          <w:numId w:val="225"/>
        </w:numPr>
        <w:ind w:right="-6"/>
        <w:jc w:val="both"/>
        <w:rPr>
          <w:rFonts w:ascii="Times New Roman" w:hAnsi="Times New Roman"/>
          <w:szCs w:val="24"/>
          <w:lang w:val="pl-PL"/>
        </w:rPr>
      </w:pPr>
      <w:r w:rsidRPr="00AE19D5">
        <w:rPr>
          <w:rFonts w:ascii="Times New Roman" w:hAnsi="Times New Roman"/>
          <w:szCs w:val="24"/>
          <w:lang w:val="pl-PL"/>
        </w:rPr>
        <w:t>0 – brak widocznego pod mikroskopem wzrostu grzybów na próbce</w:t>
      </w:r>
      <w:r w:rsidR="00BF4AA4">
        <w:rPr>
          <w:rFonts w:ascii="Times New Roman" w:hAnsi="Times New Roman"/>
          <w:szCs w:val="24"/>
          <w:lang w:val="pl-PL"/>
        </w:rPr>
        <w:t>,</w:t>
      </w:r>
    </w:p>
    <w:p w14:paraId="4FAD3B0F" w14:textId="40E365CC" w:rsidR="001F0FB4" w:rsidRDefault="001F0FB4" w:rsidP="00157F4D">
      <w:pPr>
        <w:pStyle w:val="Bezodstpw"/>
        <w:numPr>
          <w:ilvl w:val="0"/>
          <w:numId w:val="225"/>
        </w:numPr>
        <w:ind w:right="-6"/>
        <w:jc w:val="both"/>
        <w:rPr>
          <w:rFonts w:ascii="Times New Roman" w:hAnsi="Times New Roman"/>
          <w:szCs w:val="24"/>
          <w:lang w:val="pl-PL"/>
        </w:rPr>
      </w:pPr>
      <w:r w:rsidRPr="00BF4AA4">
        <w:rPr>
          <w:rFonts w:ascii="Times New Roman" w:hAnsi="Times New Roman"/>
          <w:szCs w:val="24"/>
          <w:lang w:val="pl-PL"/>
        </w:rPr>
        <w:t>1 – wzrost grzybów na próbce słabo widoczny nieuzbrojonym okiem, ale dobrze</w:t>
      </w:r>
      <w:r w:rsidR="00BF4AA4">
        <w:rPr>
          <w:rFonts w:ascii="Times New Roman" w:hAnsi="Times New Roman"/>
          <w:szCs w:val="24"/>
          <w:lang w:val="pl-PL"/>
        </w:rPr>
        <w:t xml:space="preserve">                       </w:t>
      </w:r>
      <w:r w:rsidRPr="00BF4AA4">
        <w:rPr>
          <w:rFonts w:ascii="Times New Roman" w:hAnsi="Times New Roman"/>
          <w:szCs w:val="24"/>
          <w:lang w:val="pl-PL"/>
        </w:rPr>
        <w:t xml:space="preserve"> widoczny pod mikroskopem lub ograniczony tylko do brzegów </w:t>
      </w:r>
      <w:r w:rsidR="00BF4AA4" w:rsidRPr="00BF4AA4">
        <w:rPr>
          <w:rFonts w:ascii="Times New Roman" w:hAnsi="Times New Roman"/>
          <w:szCs w:val="24"/>
          <w:lang w:val="pl-PL"/>
        </w:rPr>
        <w:t>próbki</w:t>
      </w:r>
      <w:r w:rsidRPr="00BF4AA4">
        <w:rPr>
          <w:rFonts w:ascii="Times New Roman" w:hAnsi="Times New Roman"/>
          <w:szCs w:val="24"/>
          <w:lang w:val="pl-PL"/>
        </w:rPr>
        <w:t xml:space="preserve">, widoczny </w:t>
      </w:r>
      <w:r w:rsidR="00BF4AA4">
        <w:rPr>
          <w:rFonts w:ascii="Times New Roman" w:hAnsi="Times New Roman"/>
          <w:szCs w:val="24"/>
          <w:lang w:val="pl-PL"/>
        </w:rPr>
        <w:t xml:space="preserve">                           </w:t>
      </w:r>
      <w:r w:rsidRPr="00BF4AA4">
        <w:rPr>
          <w:rFonts w:ascii="Times New Roman" w:hAnsi="Times New Roman"/>
          <w:szCs w:val="24"/>
          <w:lang w:val="pl-PL"/>
        </w:rPr>
        <w:t>nieuzbrojonym okiem</w:t>
      </w:r>
      <w:r w:rsidR="00BF4AA4">
        <w:rPr>
          <w:rFonts w:ascii="Times New Roman" w:hAnsi="Times New Roman"/>
          <w:szCs w:val="24"/>
          <w:lang w:val="pl-PL"/>
        </w:rPr>
        <w:t>,</w:t>
      </w:r>
    </w:p>
    <w:p w14:paraId="43BF9F4B" w14:textId="1C0F305D" w:rsidR="001F0FB4" w:rsidRDefault="001F0FB4" w:rsidP="00157F4D">
      <w:pPr>
        <w:pStyle w:val="Bezodstpw"/>
        <w:numPr>
          <w:ilvl w:val="0"/>
          <w:numId w:val="225"/>
        </w:numPr>
        <w:ind w:right="-6"/>
        <w:jc w:val="both"/>
        <w:rPr>
          <w:rFonts w:ascii="Times New Roman" w:hAnsi="Times New Roman"/>
          <w:szCs w:val="24"/>
          <w:lang w:val="pl-PL"/>
        </w:rPr>
      </w:pPr>
      <w:r w:rsidRPr="00BF4AA4">
        <w:rPr>
          <w:rFonts w:ascii="Times New Roman" w:hAnsi="Times New Roman"/>
          <w:szCs w:val="24"/>
          <w:lang w:val="pl-PL"/>
        </w:rPr>
        <w:t>2 – wzrost grzybów na próbce nieuzbrojonym okiem do 15% powierzchni pokrytej grzybnią</w:t>
      </w:r>
      <w:r w:rsidR="00BF4AA4">
        <w:rPr>
          <w:rFonts w:ascii="Times New Roman" w:hAnsi="Times New Roman"/>
          <w:szCs w:val="24"/>
          <w:lang w:val="pl-PL"/>
        </w:rPr>
        <w:t>,</w:t>
      </w:r>
    </w:p>
    <w:p w14:paraId="294EC8DA" w14:textId="2751563F" w:rsidR="001F0FB4" w:rsidRPr="00BF4AA4" w:rsidRDefault="001F0FB4" w:rsidP="00157F4D">
      <w:pPr>
        <w:pStyle w:val="Bezodstpw"/>
        <w:numPr>
          <w:ilvl w:val="0"/>
          <w:numId w:val="225"/>
        </w:numPr>
        <w:ind w:right="-6"/>
        <w:jc w:val="both"/>
        <w:rPr>
          <w:rFonts w:ascii="Times New Roman" w:hAnsi="Times New Roman"/>
          <w:szCs w:val="24"/>
          <w:lang w:val="pl-PL"/>
        </w:rPr>
      </w:pPr>
      <w:r w:rsidRPr="00BF4AA4">
        <w:rPr>
          <w:rFonts w:ascii="Times New Roman" w:hAnsi="Times New Roman"/>
          <w:szCs w:val="24"/>
          <w:lang w:val="pl-PL"/>
        </w:rPr>
        <w:t xml:space="preserve">3 – wzrost grzybów na próbce widoczny nieuzbrojonym okiem, ponad 15% </w:t>
      </w:r>
      <w:r w:rsidR="00BF4AA4">
        <w:rPr>
          <w:rFonts w:ascii="Times New Roman" w:hAnsi="Times New Roman"/>
          <w:szCs w:val="24"/>
          <w:lang w:val="pl-PL"/>
        </w:rPr>
        <w:t xml:space="preserve">                                    </w:t>
      </w:r>
      <w:r w:rsidRPr="00BF4AA4">
        <w:rPr>
          <w:rFonts w:ascii="Times New Roman" w:hAnsi="Times New Roman"/>
          <w:szCs w:val="24"/>
          <w:lang w:val="pl-PL"/>
        </w:rPr>
        <w:t>powierzchni pokrytej grzybnią</w:t>
      </w:r>
    </w:p>
    <w:p w14:paraId="4E7C2D69" w14:textId="05B7AA4D" w:rsidR="001F0FB4" w:rsidRPr="00AE19D5" w:rsidRDefault="001F0FB4" w:rsidP="00BF4AA4">
      <w:pPr>
        <w:pStyle w:val="Tekstpodstawowy"/>
        <w:ind w:right="-6" w:firstLine="567"/>
        <w:jc w:val="both"/>
        <w:rPr>
          <w:rFonts w:ascii="Times New Roman" w:hAnsi="Times New Roman"/>
        </w:rPr>
      </w:pPr>
      <w:r w:rsidRPr="00AE19D5">
        <w:rPr>
          <w:rFonts w:ascii="Times New Roman" w:hAnsi="Times New Roman"/>
        </w:rPr>
        <w:t>Klasę zabezpieczenia drewna przed grzybami pleśniowymi należy określić wg tabeli:</w:t>
      </w:r>
    </w:p>
    <w:p w14:paraId="0CE6E34C" w14:textId="77777777" w:rsidR="001F0FB4" w:rsidRPr="00AE19D5" w:rsidRDefault="001F0FB4" w:rsidP="00AE19D5">
      <w:pPr>
        <w:jc w:val="both"/>
        <w:rPr>
          <w:rFonts w:ascii="Times New Roman" w:hAnsi="Times New Roman"/>
        </w:rPr>
      </w:pPr>
    </w:p>
    <w:tbl>
      <w:tblPr>
        <w:tblStyle w:val="TableNormal"/>
        <w:tblW w:w="0" w:type="auto"/>
        <w:tblInd w:w="17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1081"/>
        <w:gridCol w:w="1148"/>
        <w:gridCol w:w="2575"/>
      </w:tblGrid>
      <w:tr w:rsidR="001F0FB4" w:rsidRPr="00AE19D5" w14:paraId="068190DF" w14:textId="77777777" w:rsidTr="001F0FB4">
        <w:trPr>
          <w:trHeight w:val="275"/>
        </w:trPr>
        <w:tc>
          <w:tcPr>
            <w:tcW w:w="674" w:type="dxa"/>
            <w:vMerge w:val="restart"/>
          </w:tcPr>
          <w:p w14:paraId="10AA9F66" w14:textId="77777777" w:rsidR="001F0FB4" w:rsidRPr="00BF4AA4" w:rsidRDefault="001F0FB4" w:rsidP="00BF4AA4">
            <w:pPr>
              <w:jc w:val="center"/>
              <w:rPr>
                <w:rFonts w:ascii="Times New Roman" w:hAnsi="Times New Roman"/>
                <w:b/>
                <w:sz w:val="20"/>
                <w:szCs w:val="20"/>
              </w:rPr>
            </w:pPr>
            <w:r w:rsidRPr="00BF4AA4">
              <w:rPr>
                <w:rFonts w:ascii="Times New Roman" w:hAnsi="Times New Roman"/>
                <w:b/>
                <w:sz w:val="20"/>
                <w:szCs w:val="20"/>
              </w:rPr>
              <w:t>Poz.</w:t>
            </w:r>
          </w:p>
        </w:tc>
        <w:tc>
          <w:tcPr>
            <w:tcW w:w="2229" w:type="dxa"/>
            <w:gridSpan w:val="2"/>
          </w:tcPr>
          <w:p w14:paraId="7CB1B5C9" w14:textId="77777777" w:rsidR="001F0FB4" w:rsidRPr="00BF4AA4" w:rsidRDefault="001F0FB4" w:rsidP="00BF4AA4">
            <w:pPr>
              <w:jc w:val="center"/>
              <w:rPr>
                <w:rFonts w:ascii="Times New Roman" w:hAnsi="Times New Roman"/>
                <w:b/>
                <w:sz w:val="20"/>
                <w:szCs w:val="20"/>
              </w:rPr>
            </w:pPr>
            <w:r w:rsidRPr="00BF4AA4">
              <w:rPr>
                <w:rFonts w:ascii="Times New Roman" w:hAnsi="Times New Roman"/>
                <w:b/>
                <w:sz w:val="20"/>
                <w:szCs w:val="20"/>
              </w:rPr>
              <w:t>Wynik oceny</w:t>
            </w:r>
          </w:p>
        </w:tc>
        <w:tc>
          <w:tcPr>
            <w:tcW w:w="2575" w:type="dxa"/>
            <w:vMerge w:val="restart"/>
          </w:tcPr>
          <w:p w14:paraId="4897E6E4" w14:textId="77777777" w:rsidR="001F0FB4" w:rsidRPr="00BF4AA4" w:rsidRDefault="001F0FB4" w:rsidP="00BF4AA4">
            <w:pPr>
              <w:jc w:val="center"/>
              <w:rPr>
                <w:rFonts w:ascii="Times New Roman" w:hAnsi="Times New Roman"/>
                <w:b/>
                <w:sz w:val="20"/>
                <w:szCs w:val="20"/>
              </w:rPr>
            </w:pPr>
            <w:r w:rsidRPr="00BF4AA4">
              <w:rPr>
                <w:rFonts w:ascii="Times New Roman" w:hAnsi="Times New Roman"/>
                <w:b/>
                <w:sz w:val="20"/>
                <w:szCs w:val="20"/>
              </w:rPr>
              <w:t>Klasa zabezpieczenia</w:t>
            </w:r>
          </w:p>
        </w:tc>
      </w:tr>
      <w:tr w:rsidR="001F0FB4" w:rsidRPr="00AE19D5" w14:paraId="5CAA0B8F" w14:textId="77777777" w:rsidTr="001F0FB4">
        <w:trPr>
          <w:trHeight w:val="275"/>
        </w:trPr>
        <w:tc>
          <w:tcPr>
            <w:tcW w:w="674" w:type="dxa"/>
            <w:vMerge/>
            <w:tcBorders>
              <w:top w:val="nil"/>
            </w:tcBorders>
          </w:tcPr>
          <w:p w14:paraId="339F7EE6" w14:textId="77777777" w:rsidR="001F0FB4" w:rsidRPr="00BF4AA4" w:rsidRDefault="001F0FB4" w:rsidP="00BF4AA4">
            <w:pPr>
              <w:jc w:val="center"/>
              <w:rPr>
                <w:rFonts w:ascii="Times New Roman" w:hAnsi="Times New Roman"/>
                <w:sz w:val="20"/>
                <w:szCs w:val="20"/>
              </w:rPr>
            </w:pPr>
          </w:p>
        </w:tc>
        <w:tc>
          <w:tcPr>
            <w:tcW w:w="1081" w:type="dxa"/>
          </w:tcPr>
          <w:p w14:paraId="08D406C3" w14:textId="77777777" w:rsidR="001F0FB4" w:rsidRPr="00BF4AA4" w:rsidRDefault="001F0FB4" w:rsidP="00BF4AA4">
            <w:pPr>
              <w:jc w:val="center"/>
              <w:rPr>
                <w:rFonts w:ascii="Times New Roman" w:hAnsi="Times New Roman"/>
                <w:b/>
                <w:sz w:val="20"/>
                <w:szCs w:val="20"/>
              </w:rPr>
            </w:pPr>
            <w:r w:rsidRPr="00BF4AA4">
              <w:rPr>
                <w:rFonts w:ascii="Times New Roman" w:hAnsi="Times New Roman"/>
                <w:b/>
                <w:sz w:val="20"/>
                <w:szCs w:val="20"/>
              </w:rPr>
              <w:t>Zestaw I</w:t>
            </w:r>
          </w:p>
        </w:tc>
        <w:tc>
          <w:tcPr>
            <w:tcW w:w="1148" w:type="dxa"/>
          </w:tcPr>
          <w:p w14:paraId="49142C13" w14:textId="77777777" w:rsidR="001F0FB4" w:rsidRPr="00BF4AA4" w:rsidRDefault="001F0FB4" w:rsidP="00BF4AA4">
            <w:pPr>
              <w:jc w:val="center"/>
              <w:rPr>
                <w:rFonts w:ascii="Times New Roman" w:hAnsi="Times New Roman"/>
                <w:b/>
                <w:sz w:val="20"/>
                <w:szCs w:val="20"/>
              </w:rPr>
            </w:pPr>
            <w:r w:rsidRPr="00BF4AA4">
              <w:rPr>
                <w:rFonts w:ascii="Times New Roman" w:hAnsi="Times New Roman"/>
                <w:b/>
                <w:sz w:val="20"/>
                <w:szCs w:val="20"/>
              </w:rPr>
              <w:t>Zestaw II</w:t>
            </w:r>
          </w:p>
        </w:tc>
        <w:tc>
          <w:tcPr>
            <w:tcW w:w="2575" w:type="dxa"/>
            <w:vMerge/>
            <w:tcBorders>
              <w:top w:val="nil"/>
            </w:tcBorders>
          </w:tcPr>
          <w:p w14:paraId="25EBA873" w14:textId="77777777" w:rsidR="001F0FB4" w:rsidRPr="00BF4AA4" w:rsidRDefault="001F0FB4" w:rsidP="00BF4AA4">
            <w:pPr>
              <w:jc w:val="center"/>
              <w:rPr>
                <w:rFonts w:ascii="Times New Roman" w:hAnsi="Times New Roman"/>
                <w:sz w:val="20"/>
                <w:szCs w:val="20"/>
              </w:rPr>
            </w:pPr>
          </w:p>
        </w:tc>
      </w:tr>
      <w:tr w:rsidR="001F0FB4" w:rsidRPr="00AE19D5" w14:paraId="2F2AE420" w14:textId="77777777" w:rsidTr="001F0FB4">
        <w:trPr>
          <w:trHeight w:val="275"/>
        </w:trPr>
        <w:tc>
          <w:tcPr>
            <w:tcW w:w="674" w:type="dxa"/>
          </w:tcPr>
          <w:p w14:paraId="028A473E"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1</w:t>
            </w:r>
          </w:p>
        </w:tc>
        <w:tc>
          <w:tcPr>
            <w:tcW w:w="1081" w:type="dxa"/>
          </w:tcPr>
          <w:p w14:paraId="0DDBC448"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0</w:t>
            </w:r>
          </w:p>
        </w:tc>
        <w:tc>
          <w:tcPr>
            <w:tcW w:w="1148" w:type="dxa"/>
          </w:tcPr>
          <w:p w14:paraId="4305BED2"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0</w:t>
            </w:r>
          </w:p>
        </w:tc>
        <w:tc>
          <w:tcPr>
            <w:tcW w:w="2575" w:type="dxa"/>
          </w:tcPr>
          <w:p w14:paraId="4E7665C4" w14:textId="77777777" w:rsidR="001F0FB4" w:rsidRPr="00BF4AA4" w:rsidRDefault="001F0FB4" w:rsidP="00BF4AA4">
            <w:pPr>
              <w:jc w:val="center"/>
              <w:rPr>
                <w:rFonts w:ascii="Times New Roman" w:hAnsi="Times New Roman"/>
                <w:sz w:val="20"/>
                <w:szCs w:val="20"/>
              </w:rPr>
            </w:pPr>
            <w:r w:rsidRPr="00BF4AA4">
              <w:rPr>
                <w:rFonts w:ascii="Times New Roman" w:hAnsi="Times New Roman"/>
                <w:sz w:val="20"/>
                <w:szCs w:val="20"/>
              </w:rPr>
              <w:t>1 – zabezpieczenia</w:t>
            </w:r>
          </w:p>
        </w:tc>
      </w:tr>
      <w:tr w:rsidR="001F0FB4" w:rsidRPr="00AE19D5" w14:paraId="12E20F95" w14:textId="77777777" w:rsidTr="001F0FB4">
        <w:trPr>
          <w:trHeight w:val="280"/>
        </w:trPr>
        <w:tc>
          <w:tcPr>
            <w:tcW w:w="674" w:type="dxa"/>
            <w:tcBorders>
              <w:bottom w:val="nil"/>
            </w:tcBorders>
          </w:tcPr>
          <w:p w14:paraId="1B7E63E3"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2</w:t>
            </w:r>
          </w:p>
        </w:tc>
        <w:tc>
          <w:tcPr>
            <w:tcW w:w="1081" w:type="dxa"/>
            <w:tcBorders>
              <w:bottom w:val="nil"/>
            </w:tcBorders>
          </w:tcPr>
          <w:p w14:paraId="5ACAC126"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0</w:t>
            </w:r>
          </w:p>
        </w:tc>
        <w:tc>
          <w:tcPr>
            <w:tcW w:w="1148" w:type="dxa"/>
            <w:tcBorders>
              <w:bottom w:val="nil"/>
            </w:tcBorders>
          </w:tcPr>
          <w:p w14:paraId="2F60A5CC"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1</w:t>
            </w:r>
          </w:p>
        </w:tc>
        <w:tc>
          <w:tcPr>
            <w:tcW w:w="2575" w:type="dxa"/>
            <w:tcBorders>
              <w:bottom w:val="nil"/>
            </w:tcBorders>
          </w:tcPr>
          <w:p w14:paraId="29C55888" w14:textId="77777777" w:rsidR="001F0FB4" w:rsidRPr="00BF4AA4" w:rsidRDefault="001F0FB4" w:rsidP="00BF4AA4">
            <w:pPr>
              <w:jc w:val="center"/>
              <w:rPr>
                <w:rFonts w:ascii="Times New Roman" w:hAnsi="Times New Roman"/>
                <w:sz w:val="20"/>
                <w:szCs w:val="20"/>
              </w:rPr>
            </w:pPr>
            <w:r w:rsidRPr="00BF4AA4">
              <w:rPr>
                <w:rFonts w:ascii="Times New Roman" w:hAnsi="Times New Roman"/>
                <w:sz w:val="20"/>
                <w:szCs w:val="20"/>
              </w:rPr>
              <w:t>2 – umiarkowane</w:t>
            </w:r>
          </w:p>
        </w:tc>
      </w:tr>
      <w:tr w:rsidR="001F0FB4" w:rsidRPr="00AE19D5" w14:paraId="2C1542F1" w14:textId="77777777" w:rsidTr="001F0FB4">
        <w:trPr>
          <w:trHeight w:val="275"/>
        </w:trPr>
        <w:tc>
          <w:tcPr>
            <w:tcW w:w="674" w:type="dxa"/>
            <w:tcBorders>
              <w:top w:val="nil"/>
              <w:bottom w:val="nil"/>
            </w:tcBorders>
          </w:tcPr>
          <w:p w14:paraId="057C871F" w14:textId="77777777" w:rsidR="001F0FB4" w:rsidRPr="00BF4AA4" w:rsidRDefault="001F0FB4" w:rsidP="00BF4AA4">
            <w:pPr>
              <w:jc w:val="center"/>
              <w:rPr>
                <w:rFonts w:ascii="Times New Roman" w:hAnsi="Times New Roman"/>
                <w:sz w:val="20"/>
                <w:szCs w:val="20"/>
              </w:rPr>
            </w:pPr>
          </w:p>
        </w:tc>
        <w:tc>
          <w:tcPr>
            <w:tcW w:w="1081" w:type="dxa"/>
            <w:tcBorders>
              <w:top w:val="nil"/>
              <w:bottom w:val="nil"/>
            </w:tcBorders>
          </w:tcPr>
          <w:p w14:paraId="15586863"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1</w:t>
            </w:r>
          </w:p>
        </w:tc>
        <w:tc>
          <w:tcPr>
            <w:tcW w:w="1148" w:type="dxa"/>
            <w:tcBorders>
              <w:top w:val="nil"/>
              <w:bottom w:val="nil"/>
            </w:tcBorders>
          </w:tcPr>
          <w:p w14:paraId="7BA9534F"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0</w:t>
            </w:r>
          </w:p>
        </w:tc>
        <w:tc>
          <w:tcPr>
            <w:tcW w:w="2575" w:type="dxa"/>
            <w:tcBorders>
              <w:top w:val="nil"/>
              <w:bottom w:val="nil"/>
            </w:tcBorders>
          </w:tcPr>
          <w:p w14:paraId="29EE0A7E" w14:textId="77777777" w:rsidR="001F0FB4" w:rsidRPr="00BF4AA4" w:rsidRDefault="001F0FB4" w:rsidP="00BF4AA4">
            <w:pPr>
              <w:jc w:val="center"/>
              <w:rPr>
                <w:rFonts w:ascii="Times New Roman" w:hAnsi="Times New Roman"/>
                <w:sz w:val="20"/>
                <w:szCs w:val="20"/>
              </w:rPr>
            </w:pPr>
            <w:r w:rsidRPr="00BF4AA4">
              <w:rPr>
                <w:rFonts w:ascii="Times New Roman" w:hAnsi="Times New Roman"/>
                <w:sz w:val="20"/>
                <w:szCs w:val="20"/>
              </w:rPr>
              <w:t>zabezpieczenie</w:t>
            </w:r>
          </w:p>
        </w:tc>
      </w:tr>
      <w:tr w:rsidR="001F0FB4" w:rsidRPr="00AE19D5" w14:paraId="2D63E0A9" w14:textId="77777777" w:rsidTr="001F0FB4">
        <w:trPr>
          <w:trHeight w:val="271"/>
        </w:trPr>
        <w:tc>
          <w:tcPr>
            <w:tcW w:w="674" w:type="dxa"/>
            <w:tcBorders>
              <w:top w:val="nil"/>
            </w:tcBorders>
          </w:tcPr>
          <w:p w14:paraId="46B5CFBF" w14:textId="77777777" w:rsidR="001F0FB4" w:rsidRPr="00BF4AA4" w:rsidRDefault="001F0FB4" w:rsidP="00BF4AA4">
            <w:pPr>
              <w:jc w:val="center"/>
              <w:rPr>
                <w:rFonts w:ascii="Times New Roman" w:hAnsi="Times New Roman"/>
                <w:sz w:val="20"/>
                <w:szCs w:val="20"/>
              </w:rPr>
            </w:pPr>
          </w:p>
        </w:tc>
        <w:tc>
          <w:tcPr>
            <w:tcW w:w="1081" w:type="dxa"/>
            <w:tcBorders>
              <w:top w:val="nil"/>
            </w:tcBorders>
          </w:tcPr>
          <w:p w14:paraId="47EFB511"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1</w:t>
            </w:r>
          </w:p>
        </w:tc>
        <w:tc>
          <w:tcPr>
            <w:tcW w:w="1148" w:type="dxa"/>
            <w:tcBorders>
              <w:top w:val="nil"/>
            </w:tcBorders>
          </w:tcPr>
          <w:p w14:paraId="52022F7B"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1</w:t>
            </w:r>
          </w:p>
        </w:tc>
        <w:tc>
          <w:tcPr>
            <w:tcW w:w="2575" w:type="dxa"/>
            <w:tcBorders>
              <w:top w:val="nil"/>
            </w:tcBorders>
          </w:tcPr>
          <w:p w14:paraId="38E46783" w14:textId="77777777" w:rsidR="001F0FB4" w:rsidRPr="00BF4AA4" w:rsidRDefault="001F0FB4" w:rsidP="00BF4AA4">
            <w:pPr>
              <w:jc w:val="center"/>
              <w:rPr>
                <w:rFonts w:ascii="Times New Roman" w:hAnsi="Times New Roman"/>
                <w:sz w:val="20"/>
                <w:szCs w:val="20"/>
              </w:rPr>
            </w:pPr>
          </w:p>
        </w:tc>
      </w:tr>
      <w:tr w:rsidR="001F0FB4" w:rsidRPr="00AE19D5" w14:paraId="0612F10C" w14:textId="77777777" w:rsidTr="001F0FB4">
        <w:trPr>
          <w:trHeight w:val="278"/>
        </w:trPr>
        <w:tc>
          <w:tcPr>
            <w:tcW w:w="674" w:type="dxa"/>
          </w:tcPr>
          <w:p w14:paraId="6BAE8597" w14:textId="77777777" w:rsidR="001F0FB4" w:rsidRPr="00BF4AA4" w:rsidRDefault="001F0FB4" w:rsidP="00BF4AA4">
            <w:pPr>
              <w:jc w:val="center"/>
              <w:rPr>
                <w:rFonts w:ascii="Times New Roman" w:hAnsi="Times New Roman"/>
                <w:sz w:val="20"/>
                <w:szCs w:val="20"/>
              </w:rPr>
            </w:pPr>
            <w:r w:rsidRPr="00BF4AA4">
              <w:rPr>
                <w:rFonts w:ascii="Times New Roman" w:hAnsi="Times New Roman"/>
                <w:w w:val="99"/>
                <w:sz w:val="20"/>
                <w:szCs w:val="20"/>
              </w:rPr>
              <w:t>3</w:t>
            </w:r>
          </w:p>
        </w:tc>
        <w:tc>
          <w:tcPr>
            <w:tcW w:w="1081" w:type="dxa"/>
          </w:tcPr>
          <w:p w14:paraId="2147D5AA" w14:textId="77777777" w:rsidR="001F0FB4" w:rsidRPr="00BF4AA4" w:rsidRDefault="001F0FB4" w:rsidP="00BF4AA4">
            <w:pPr>
              <w:jc w:val="center"/>
              <w:rPr>
                <w:rFonts w:ascii="Times New Roman" w:hAnsi="Times New Roman"/>
                <w:sz w:val="20"/>
                <w:szCs w:val="20"/>
              </w:rPr>
            </w:pPr>
            <w:r w:rsidRPr="00BF4AA4">
              <w:rPr>
                <w:rFonts w:ascii="Times New Roman" w:hAnsi="Times New Roman"/>
                <w:sz w:val="20"/>
                <w:szCs w:val="20"/>
              </w:rPr>
              <w:t>&gt; 1</w:t>
            </w:r>
          </w:p>
        </w:tc>
        <w:tc>
          <w:tcPr>
            <w:tcW w:w="1148" w:type="dxa"/>
          </w:tcPr>
          <w:p w14:paraId="5BDC8C22" w14:textId="77777777" w:rsidR="001F0FB4" w:rsidRPr="00BF4AA4" w:rsidRDefault="001F0FB4" w:rsidP="00BF4AA4">
            <w:pPr>
              <w:jc w:val="center"/>
              <w:rPr>
                <w:rFonts w:ascii="Times New Roman" w:hAnsi="Times New Roman"/>
                <w:sz w:val="20"/>
                <w:szCs w:val="20"/>
              </w:rPr>
            </w:pPr>
            <w:r w:rsidRPr="00BF4AA4">
              <w:rPr>
                <w:rFonts w:ascii="Times New Roman" w:hAnsi="Times New Roman"/>
                <w:sz w:val="20"/>
                <w:szCs w:val="20"/>
              </w:rPr>
              <w:t>&gt; 1</w:t>
            </w:r>
          </w:p>
        </w:tc>
        <w:tc>
          <w:tcPr>
            <w:tcW w:w="2575" w:type="dxa"/>
          </w:tcPr>
          <w:p w14:paraId="36F8E917" w14:textId="77777777" w:rsidR="001F0FB4" w:rsidRPr="00BF4AA4" w:rsidRDefault="001F0FB4" w:rsidP="00BF4AA4">
            <w:pPr>
              <w:jc w:val="center"/>
              <w:rPr>
                <w:rFonts w:ascii="Times New Roman" w:hAnsi="Times New Roman"/>
                <w:sz w:val="20"/>
                <w:szCs w:val="20"/>
              </w:rPr>
            </w:pPr>
            <w:r w:rsidRPr="00BF4AA4">
              <w:rPr>
                <w:rFonts w:ascii="Times New Roman" w:hAnsi="Times New Roman"/>
                <w:sz w:val="20"/>
                <w:szCs w:val="20"/>
              </w:rPr>
              <w:t>3 – nie zabezpiecza</w:t>
            </w:r>
          </w:p>
        </w:tc>
      </w:tr>
    </w:tbl>
    <w:p w14:paraId="1FB61D19" w14:textId="77777777" w:rsidR="001F0FB4" w:rsidRPr="00AE19D5" w:rsidRDefault="001F0FB4" w:rsidP="00BF4AA4">
      <w:pPr>
        <w:pStyle w:val="Tekstpodstawowy"/>
        <w:ind w:right="1134"/>
        <w:jc w:val="both"/>
        <w:rPr>
          <w:rFonts w:ascii="Times New Roman" w:hAnsi="Times New Roman"/>
        </w:rPr>
      </w:pPr>
    </w:p>
    <w:p w14:paraId="2887035A" w14:textId="77777777" w:rsidR="001F0FB4" w:rsidRPr="00AE19D5" w:rsidRDefault="001F0FB4" w:rsidP="0052487B">
      <w:pPr>
        <w:pStyle w:val="Podtytu"/>
      </w:pPr>
      <w:bookmarkStart w:id="95" w:name="_Toc183535917"/>
      <w:r w:rsidRPr="00AE19D5">
        <w:t>Pobieranie próbek do badan</w:t>
      </w:r>
      <w:bookmarkEnd w:id="95"/>
      <w:r w:rsidRPr="00AE19D5">
        <w:t>.</w:t>
      </w:r>
    </w:p>
    <w:p w14:paraId="7735727A" w14:textId="4D4D2853" w:rsidR="001F0FB4" w:rsidRPr="00AE19D5" w:rsidRDefault="001F0FB4" w:rsidP="00BF4AA4">
      <w:pPr>
        <w:ind w:right="-6" w:firstLine="567"/>
        <w:jc w:val="both"/>
        <w:rPr>
          <w:rFonts w:ascii="Times New Roman" w:hAnsi="Times New Roman"/>
        </w:rPr>
      </w:pPr>
      <w:r w:rsidRPr="00AE19D5">
        <w:rPr>
          <w:rFonts w:ascii="Times New Roman" w:hAnsi="Times New Roman"/>
        </w:rPr>
        <w:t xml:space="preserve">Próbki wyrobu do badań należy pobierać zgodnie z wymaganiami normy </w:t>
      </w:r>
      <w:r w:rsidR="00BF4AA4">
        <w:rPr>
          <w:rFonts w:ascii="Times New Roman" w:hAnsi="Times New Roman"/>
        </w:rPr>
        <w:t xml:space="preserve">                                                  </w:t>
      </w:r>
      <w:r w:rsidRPr="00AE19D5">
        <w:rPr>
          <w:rFonts w:ascii="Times New Roman" w:hAnsi="Times New Roman"/>
        </w:rPr>
        <w:t>PN-EN 212:2007.</w:t>
      </w:r>
    </w:p>
    <w:p w14:paraId="5875B5D1" w14:textId="77777777" w:rsidR="001F0FB4" w:rsidRPr="00AE19D5" w:rsidRDefault="001F0FB4" w:rsidP="0052487B">
      <w:pPr>
        <w:pStyle w:val="Podtytu"/>
      </w:pPr>
      <w:bookmarkStart w:id="96" w:name="_Toc183535918"/>
      <w:r w:rsidRPr="00AE19D5">
        <w:t>Ocena wyników badan</w:t>
      </w:r>
      <w:bookmarkEnd w:id="96"/>
      <w:r w:rsidRPr="00AE19D5">
        <w:t>.</w:t>
      </w:r>
    </w:p>
    <w:p w14:paraId="5D9AC0B7" w14:textId="315356E4" w:rsidR="001F0FB4" w:rsidRPr="005E0577" w:rsidRDefault="001F0FB4" w:rsidP="00BF4AA4">
      <w:pPr>
        <w:ind w:right="-6" w:firstLine="567"/>
        <w:jc w:val="both"/>
        <w:rPr>
          <w:rFonts w:ascii="Times New Roman" w:hAnsi="Times New Roman"/>
        </w:rPr>
      </w:pPr>
      <w:r w:rsidRPr="00AE19D5">
        <w:rPr>
          <w:rFonts w:ascii="Times New Roman" w:hAnsi="Times New Roman"/>
        </w:rPr>
        <w:t>Wyprodukowany wyrób należy uznać za zgodny z wymaganiami niniejszej Aprobaty Technicznej ITB, jeżeli wyniki wszystkich badań są pozytywne.</w:t>
      </w:r>
    </w:p>
    <w:p w14:paraId="4D4070C0" w14:textId="4F52A437" w:rsidR="00EF3EF8" w:rsidRPr="005E0577" w:rsidRDefault="00EF3EF8" w:rsidP="005E0577">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71FE9BB2" w14:textId="65056A5E" w:rsidR="00EF3EF8" w:rsidRPr="00AE19D5" w:rsidRDefault="00EF3EF8" w:rsidP="00EA6F05">
      <w:pPr>
        <w:ind w:right="-6" w:firstLine="567"/>
        <w:jc w:val="both"/>
        <w:rPr>
          <w:rFonts w:ascii="Times New Roman" w:hAnsi="Times New Roman"/>
          <w:color w:val="FF0000"/>
        </w:rPr>
      </w:pPr>
      <w:r w:rsidRPr="00AE19D5">
        <w:rPr>
          <w:rFonts w:ascii="Times New Roman" w:hAnsi="Times New Roman"/>
        </w:rPr>
        <w:t xml:space="preserve">Ogólne zasady obmiaru podano w STO – Wymagania ogólne. Jednostką  obmiarową  </w:t>
      </w:r>
      <w:r w:rsidR="00EA6F05">
        <w:rPr>
          <w:rFonts w:ascii="Times New Roman" w:hAnsi="Times New Roman"/>
        </w:rPr>
        <w:t xml:space="preserve">                   </w:t>
      </w:r>
      <w:r w:rsidRPr="00AE19D5">
        <w:rPr>
          <w:rFonts w:ascii="Times New Roman" w:hAnsi="Times New Roman"/>
        </w:rPr>
        <w:t xml:space="preserve">robót  jest  ilość zamontowanych kominków. </w:t>
      </w:r>
    </w:p>
    <w:p w14:paraId="79739108" w14:textId="0B04A6BD" w:rsidR="00EF3EF8" w:rsidRPr="005E0577" w:rsidRDefault="00EF3EF8" w:rsidP="000C1B9E">
      <w:pPr>
        <w:pStyle w:val="Akapitzlist"/>
        <w:numPr>
          <w:ilvl w:val="0"/>
          <w:numId w:val="3"/>
        </w:numPr>
      </w:pPr>
      <w:r w:rsidRPr="00AE19D5">
        <w:t>ODBIÓR ROBÓT.</w:t>
      </w:r>
    </w:p>
    <w:p w14:paraId="1AF48267" w14:textId="0F688282" w:rsidR="009C156D" w:rsidRPr="00AE19D5" w:rsidRDefault="009C156D" w:rsidP="0052487B">
      <w:pPr>
        <w:pStyle w:val="Podtytu"/>
        <w:rPr>
          <w:lang w:eastAsia="en-US"/>
        </w:rPr>
      </w:pPr>
      <w:r w:rsidRPr="00AE19D5">
        <w:rPr>
          <w:lang w:eastAsia="en-US"/>
        </w:rPr>
        <w:t>Ogólne zasady odbioru robót.</w:t>
      </w:r>
    </w:p>
    <w:p w14:paraId="5CCBF9E7" w14:textId="44FE0EE1" w:rsidR="009C156D" w:rsidRPr="00AE19D5" w:rsidRDefault="00EF3EF8" w:rsidP="00EA6F05">
      <w:pPr>
        <w:ind w:right="-6" w:firstLine="567"/>
        <w:jc w:val="both"/>
        <w:rPr>
          <w:rFonts w:ascii="Times New Roman" w:hAnsi="Times New Roman"/>
        </w:rPr>
      </w:pPr>
      <w:r w:rsidRPr="00AE19D5">
        <w:rPr>
          <w:rFonts w:ascii="Times New Roman" w:hAnsi="Times New Roman"/>
        </w:rPr>
        <w:t>Roboty uznaje się za wykonane zgodnie z dokumentacją projektową, i wymaganiami</w:t>
      </w:r>
      <w:r w:rsidR="005E0577">
        <w:rPr>
          <w:rFonts w:ascii="Times New Roman" w:hAnsi="Times New Roman"/>
        </w:rPr>
        <w:t xml:space="preserve">                                       </w:t>
      </w:r>
      <w:r w:rsidRPr="00AE19D5">
        <w:rPr>
          <w:rFonts w:ascii="Times New Roman" w:hAnsi="Times New Roman"/>
        </w:rPr>
        <w:t xml:space="preserve"> Inspektora Nadzoru, jeżeli wszystkie pomiary i badania z zachowaniem tolerancji wg pkt. 6 dały wyniki pozytywne.</w:t>
      </w:r>
      <w:r w:rsidR="009C156D" w:rsidRPr="00AE19D5">
        <w:rPr>
          <w:rFonts w:ascii="Times New Roman" w:hAnsi="Times New Roman"/>
        </w:rPr>
        <w:t xml:space="preserve"> Wykonawca robót impregnacji ogniochronnej składa oświadczenie </w:t>
      </w:r>
      <w:r w:rsidR="005E0577">
        <w:rPr>
          <w:rFonts w:ascii="Times New Roman" w:hAnsi="Times New Roman"/>
        </w:rPr>
        <w:t xml:space="preserve">                        </w:t>
      </w:r>
      <w:r w:rsidR="009C156D" w:rsidRPr="00AE19D5">
        <w:rPr>
          <w:rFonts w:ascii="Times New Roman" w:hAnsi="Times New Roman"/>
        </w:rPr>
        <w:t>o wykonaniu robót zgodnie z instrukcją w postaci wpisu do dziennika budowy. Zgodność tego oświadczenia ze stanem faktycznym potwierdza inspektor nadzoru. Dokument ten powinien być udostępniony przy odbiorze końcowym inspektorowi p.poż.</w:t>
      </w:r>
    </w:p>
    <w:p w14:paraId="66A6CE93" w14:textId="4612E059" w:rsidR="00EF3EF8" w:rsidRDefault="00EF3EF8" w:rsidP="00AE19D5">
      <w:pPr>
        <w:jc w:val="both"/>
        <w:rPr>
          <w:rFonts w:ascii="Times New Roman" w:hAnsi="Times New Roman"/>
          <w:lang w:eastAsia="en-US"/>
        </w:rPr>
      </w:pPr>
    </w:p>
    <w:p w14:paraId="5D35A36D" w14:textId="32F0BC7A" w:rsidR="00EA6F05" w:rsidRDefault="00EA6F05" w:rsidP="00AE19D5">
      <w:pPr>
        <w:jc w:val="both"/>
        <w:rPr>
          <w:rFonts w:ascii="Times New Roman" w:hAnsi="Times New Roman"/>
          <w:lang w:eastAsia="en-US"/>
        </w:rPr>
      </w:pPr>
    </w:p>
    <w:p w14:paraId="587B64A4" w14:textId="77777777" w:rsidR="00EA6F05" w:rsidRPr="00AE19D5" w:rsidRDefault="00EA6F05" w:rsidP="00AE19D5">
      <w:pPr>
        <w:jc w:val="both"/>
        <w:rPr>
          <w:rFonts w:ascii="Times New Roman" w:hAnsi="Times New Roman"/>
          <w:lang w:eastAsia="en-US"/>
        </w:rPr>
      </w:pPr>
    </w:p>
    <w:p w14:paraId="284FD9EF" w14:textId="77777777" w:rsidR="00EF3EF8" w:rsidRPr="00AE19D5" w:rsidRDefault="00EF3EF8" w:rsidP="0052487B">
      <w:pPr>
        <w:pStyle w:val="Podtytu"/>
        <w:rPr>
          <w:lang w:eastAsia="en-US"/>
        </w:rPr>
      </w:pPr>
      <w:r w:rsidRPr="00AE19D5">
        <w:rPr>
          <w:lang w:eastAsia="en-US"/>
        </w:rPr>
        <w:lastRenderedPageBreak/>
        <w:t>Podstawa płatności.</w:t>
      </w:r>
    </w:p>
    <w:p w14:paraId="1D4701E6" w14:textId="77777777" w:rsidR="00EA6F05" w:rsidRDefault="00EF3EF8" w:rsidP="00EA6F05">
      <w:pPr>
        <w:ind w:right="-6" w:firstLine="567"/>
        <w:jc w:val="both"/>
        <w:rPr>
          <w:rFonts w:ascii="Times New Roman" w:hAnsi="Times New Roman"/>
        </w:rPr>
      </w:pPr>
      <w:r w:rsidRPr="00AE19D5">
        <w:rPr>
          <w:rFonts w:ascii="Times New Roman" w:hAnsi="Times New Roman"/>
        </w:rPr>
        <w:t>Ogólne zasady dotyczące podstawy płatności podano STO – Wymagania ogólne.</w:t>
      </w:r>
    </w:p>
    <w:p w14:paraId="4E034DB1" w14:textId="51A185D3" w:rsidR="00EF3EF8" w:rsidRPr="00EA6F05" w:rsidRDefault="009C156D" w:rsidP="00EA6F05">
      <w:pPr>
        <w:ind w:right="-6" w:firstLine="567"/>
        <w:jc w:val="both"/>
        <w:rPr>
          <w:rFonts w:ascii="Times New Roman" w:hAnsi="Times New Roman"/>
        </w:rPr>
      </w:pPr>
      <w:r w:rsidRPr="00AE19D5">
        <w:rPr>
          <w:rFonts w:ascii="Times New Roman" w:hAnsi="Times New Roman"/>
        </w:rPr>
        <w:t>Płaci się za ustaloną ilość m</w:t>
      </w:r>
      <w:r w:rsidRPr="00AE19D5">
        <w:rPr>
          <w:rFonts w:ascii="Times New Roman" w:hAnsi="Times New Roman"/>
          <w:vertAlign w:val="superscript"/>
        </w:rPr>
        <w:t>2</w:t>
      </w:r>
      <w:r w:rsidRPr="00AE19D5">
        <w:rPr>
          <w:rFonts w:ascii="Times New Roman" w:hAnsi="Times New Roman"/>
        </w:rPr>
        <w:t xml:space="preserve"> powierzchni zaimpregnowanej wg ceny jednostkowej  wraz z przygotowaniem podłoża, przygotowaniem impregnatu, przygotowaniem urządzeń do </w:t>
      </w:r>
      <w:r w:rsidR="007552E4">
        <w:rPr>
          <w:rFonts w:ascii="Times New Roman" w:hAnsi="Times New Roman"/>
        </w:rPr>
        <w:t xml:space="preserve">                             </w:t>
      </w:r>
      <w:r w:rsidRPr="00AE19D5">
        <w:rPr>
          <w:rFonts w:ascii="Times New Roman" w:hAnsi="Times New Roman"/>
        </w:rPr>
        <w:t xml:space="preserve">impregnacji oraz uporządkowania stanowiska pracy. Ilość robót określa się na podstawie </w:t>
      </w:r>
      <w:r w:rsidR="007552E4">
        <w:rPr>
          <w:rFonts w:ascii="Times New Roman" w:hAnsi="Times New Roman"/>
        </w:rPr>
        <w:t xml:space="preserve">                      </w:t>
      </w:r>
      <w:r w:rsidRPr="00AE19D5">
        <w:rPr>
          <w:rFonts w:ascii="Times New Roman" w:hAnsi="Times New Roman"/>
        </w:rPr>
        <w:t>projektu z uwzględnieniem zmian zaaprobowanych przez Inspektora Nadzoru i sprawdzonych w naturze</w:t>
      </w:r>
      <w:r w:rsidR="00EA6F05">
        <w:rPr>
          <w:rFonts w:ascii="Times New Roman" w:hAnsi="Times New Roman"/>
        </w:rPr>
        <w:t>.</w:t>
      </w:r>
    </w:p>
    <w:p w14:paraId="302BE782" w14:textId="77777777" w:rsidR="00EA6F05" w:rsidRDefault="00EF3EF8" w:rsidP="007552E4">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74D12315" w14:textId="2972B238" w:rsidR="00EF3EF8" w:rsidRPr="007552E4" w:rsidRDefault="00EF3EF8" w:rsidP="00EA6F05">
      <w:pPr>
        <w:pStyle w:val="Tekstpodstawowy"/>
        <w:ind w:left="450" w:right="1134"/>
        <w:jc w:val="both"/>
        <w:rPr>
          <w:rFonts w:ascii="Times New Roman" w:hAnsi="Times New Roman"/>
          <w:b/>
        </w:rPr>
      </w:pPr>
      <w:r w:rsidRPr="00AE19D5">
        <w:rPr>
          <w:rFonts w:ascii="Times New Roman" w:hAnsi="Times New Roman"/>
          <w:b/>
        </w:rPr>
        <w:t>I TOWARZYSZĄCYCH.</w:t>
      </w:r>
    </w:p>
    <w:p w14:paraId="77849416" w14:textId="77777777" w:rsidR="00EA6F05" w:rsidRDefault="00EF3EF8" w:rsidP="00EA6F05">
      <w:pPr>
        <w:ind w:right="-6"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3FA43893" w14:textId="30C585D9" w:rsidR="00EF3EF8" w:rsidRPr="00EA6F05" w:rsidRDefault="00EF3EF8" w:rsidP="00EA6F05">
      <w:pPr>
        <w:ind w:right="-6"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7552E4">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7552E4">
        <w:rPr>
          <w:rFonts w:ascii="Times New Roman" w:hAnsi="Times New Roman"/>
        </w:rPr>
        <w:t xml:space="preserve">                              </w:t>
      </w:r>
      <w:r w:rsidRPr="00AE19D5">
        <w:rPr>
          <w:rFonts w:ascii="Times New Roman" w:hAnsi="Times New Roman"/>
        </w:rPr>
        <w:t xml:space="preserve">w odrębnych pozycjach przedmiaru będą uwzględnione w cenach jednostkowych za </w:t>
      </w:r>
      <w:r w:rsidR="007552E4">
        <w:rPr>
          <w:rFonts w:ascii="Times New Roman" w:hAnsi="Times New Roman"/>
        </w:rPr>
        <w:t xml:space="preserve">                                                 </w:t>
      </w:r>
      <w:r w:rsidRPr="00AE19D5">
        <w:rPr>
          <w:rFonts w:ascii="Times New Roman" w:hAnsi="Times New Roman"/>
        </w:rPr>
        <w:t>wykonanie robót budowlanych</w:t>
      </w:r>
      <w:r w:rsidR="00EA6F05">
        <w:rPr>
          <w:rFonts w:ascii="Times New Roman" w:hAnsi="Times New Roman"/>
        </w:rPr>
        <w:t xml:space="preserve"> podstawowy jak zapisano wyżej.</w:t>
      </w:r>
    </w:p>
    <w:p w14:paraId="1EE06EAF" w14:textId="74A1CF62" w:rsidR="00EF3EF8" w:rsidRPr="007552E4" w:rsidRDefault="00EF3EF8" w:rsidP="007552E4">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p>
    <w:p w14:paraId="56D04082" w14:textId="5E4EBB5D" w:rsidR="009C156D" w:rsidRDefault="009C156D" w:rsidP="00157F4D">
      <w:pPr>
        <w:pStyle w:val="Bezodstpw"/>
        <w:numPr>
          <w:ilvl w:val="0"/>
          <w:numId w:val="226"/>
        </w:numPr>
        <w:ind w:right="-6"/>
        <w:jc w:val="both"/>
        <w:rPr>
          <w:rFonts w:ascii="Times New Roman" w:hAnsi="Times New Roman"/>
          <w:szCs w:val="24"/>
          <w:lang w:val="pl-PL"/>
        </w:rPr>
      </w:pPr>
      <w:r w:rsidRPr="00AE19D5">
        <w:rPr>
          <w:rFonts w:ascii="Times New Roman" w:hAnsi="Times New Roman"/>
          <w:szCs w:val="24"/>
          <w:lang w:val="pl-PL"/>
        </w:rPr>
        <w:t xml:space="preserve">PN-C-04517:1954 Chemiczne badania i próby. Oznaczanie substancji </w:t>
      </w:r>
      <w:r w:rsidR="00CE34FA">
        <w:rPr>
          <w:rFonts w:ascii="Times New Roman" w:hAnsi="Times New Roman"/>
          <w:szCs w:val="24"/>
          <w:lang w:val="pl-PL"/>
        </w:rPr>
        <w:t xml:space="preserve">                                                 </w:t>
      </w:r>
      <w:r w:rsidRPr="00AE19D5">
        <w:rPr>
          <w:rFonts w:ascii="Times New Roman" w:hAnsi="Times New Roman"/>
          <w:szCs w:val="24"/>
          <w:lang w:val="pl-PL"/>
        </w:rPr>
        <w:t>nierozpuszczalnych w wodzie w produktach chemicznych.</w:t>
      </w:r>
    </w:p>
    <w:p w14:paraId="0E47AFAB" w14:textId="5C83575C" w:rsidR="009C156D" w:rsidRDefault="009C156D" w:rsidP="00157F4D">
      <w:pPr>
        <w:pStyle w:val="Bezodstpw"/>
        <w:numPr>
          <w:ilvl w:val="0"/>
          <w:numId w:val="226"/>
        </w:numPr>
        <w:ind w:right="-6"/>
        <w:jc w:val="both"/>
        <w:rPr>
          <w:rFonts w:ascii="Times New Roman" w:hAnsi="Times New Roman"/>
          <w:szCs w:val="24"/>
          <w:lang w:val="pl-PL"/>
        </w:rPr>
      </w:pPr>
      <w:r w:rsidRPr="00CE34FA">
        <w:rPr>
          <w:rFonts w:ascii="Times New Roman" w:hAnsi="Times New Roman"/>
          <w:szCs w:val="24"/>
          <w:lang w:val="pl-PL"/>
        </w:rPr>
        <w:t xml:space="preserve">PN-C-04901:1975 Środki ochrony drewna. Oznaczanie głębokości wnikania </w:t>
      </w:r>
      <w:r w:rsidR="007552E4" w:rsidRPr="00CE34FA">
        <w:rPr>
          <w:rFonts w:ascii="Times New Roman" w:hAnsi="Times New Roman"/>
          <w:szCs w:val="24"/>
          <w:lang w:val="pl-PL"/>
        </w:rPr>
        <w:t xml:space="preserve">                                    </w:t>
      </w:r>
      <w:r w:rsidRPr="00CE34FA">
        <w:rPr>
          <w:rFonts w:ascii="Times New Roman" w:hAnsi="Times New Roman"/>
          <w:szCs w:val="24"/>
          <w:lang w:val="pl-PL"/>
        </w:rPr>
        <w:t>w drewno. PN-C-04906:2000 Środki ochrony drewna. Ogólne wymagania i badania.</w:t>
      </w:r>
    </w:p>
    <w:p w14:paraId="6F2AF0EF" w14:textId="550D9716" w:rsidR="009C156D" w:rsidRDefault="009C156D" w:rsidP="00157F4D">
      <w:pPr>
        <w:pStyle w:val="Bezodstpw"/>
        <w:numPr>
          <w:ilvl w:val="0"/>
          <w:numId w:val="226"/>
        </w:numPr>
        <w:ind w:right="-6"/>
        <w:jc w:val="both"/>
        <w:rPr>
          <w:rFonts w:ascii="Times New Roman" w:hAnsi="Times New Roman"/>
          <w:szCs w:val="24"/>
          <w:lang w:val="pl-PL"/>
        </w:rPr>
      </w:pPr>
      <w:r w:rsidRPr="00CE34FA">
        <w:rPr>
          <w:rFonts w:ascii="Times New Roman" w:hAnsi="Times New Roman"/>
          <w:szCs w:val="24"/>
          <w:lang w:val="pl-PL"/>
        </w:rPr>
        <w:t>PN-C-04907:1972 Środki ochrony drewna. Oznaczanie wpływu na wytrzymałość drewna.</w:t>
      </w:r>
    </w:p>
    <w:p w14:paraId="5D69FB68" w14:textId="3526EE3A" w:rsidR="009C156D" w:rsidRDefault="009C156D" w:rsidP="00157F4D">
      <w:pPr>
        <w:pStyle w:val="Bezodstpw"/>
        <w:numPr>
          <w:ilvl w:val="0"/>
          <w:numId w:val="226"/>
        </w:numPr>
        <w:ind w:right="-6"/>
        <w:jc w:val="both"/>
        <w:rPr>
          <w:rFonts w:ascii="Times New Roman" w:hAnsi="Times New Roman"/>
          <w:szCs w:val="24"/>
          <w:lang w:val="pl-PL"/>
        </w:rPr>
      </w:pPr>
      <w:r w:rsidRPr="00CE34FA">
        <w:rPr>
          <w:rFonts w:ascii="Times New Roman" w:hAnsi="Times New Roman"/>
          <w:szCs w:val="24"/>
          <w:lang w:val="pl-PL"/>
        </w:rPr>
        <w:t>PN-C-04910:1987 Środki ochrony drewna. Badanie agresywności korozyjnej wobec stali metodą bezpośrednią.</w:t>
      </w:r>
    </w:p>
    <w:p w14:paraId="24864DD3" w14:textId="77777777" w:rsidR="00CE34FA" w:rsidRDefault="009C156D" w:rsidP="00157F4D">
      <w:pPr>
        <w:pStyle w:val="Bezodstpw"/>
        <w:numPr>
          <w:ilvl w:val="0"/>
          <w:numId w:val="226"/>
        </w:numPr>
        <w:ind w:right="-6"/>
        <w:jc w:val="both"/>
        <w:rPr>
          <w:rFonts w:ascii="Times New Roman" w:hAnsi="Times New Roman"/>
          <w:szCs w:val="24"/>
          <w:lang w:val="pl-PL"/>
        </w:rPr>
      </w:pPr>
      <w:r w:rsidRPr="00CE34FA">
        <w:rPr>
          <w:rFonts w:ascii="Times New Roman" w:hAnsi="Times New Roman"/>
          <w:szCs w:val="24"/>
          <w:lang w:val="pl-PL"/>
        </w:rPr>
        <w:t xml:space="preserve">PN-EN 46-1:2009 Środki  ochrony  drewna.  Oznaczanie  działania  zapobiegawczego  przeciwko świeżo wylęgniętym larwom Hylotrupes bajulus (Linnaeus). Część 1: </w:t>
      </w:r>
      <w:r w:rsidR="007552E4" w:rsidRPr="00CE34FA">
        <w:rPr>
          <w:rFonts w:ascii="Times New Roman" w:hAnsi="Times New Roman"/>
          <w:szCs w:val="24"/>
          <w:lang w:val="pl-PL"/>
        </w:rPr>
        <w:t xml:space="preserve">                              </w:t>
      </w:r>
      <w:r w:rsidRPr="00CE34FA">
        <w:rPr>
          <w:rFonts w:ascii="Times New Roman" w:hAnsi="Times New Roman"/>
          <w:szCs w:val="24"/>
          <w:lang w:val="pl-PL"/>
        </w:rPr>
        <w:t>Zastosowanie powierzchniowe (metoda laboratoryjna),</w:t>
      </w:r>
    </w:p>
    <w:p w14:paraId="5EDA950A" w14:textId="77777777" w:rsidR="009C1A85" w:rsidRDefault="009C156D" w:rsidP="00157F4D">
      <w:pPr>
        <w:pStyle w:val="Bezodstpw"/>
        <w:numPr>
          <w:ilvl w:val="0"/>
          <w:numId w:val="226"/>
        </w:numPr>
        <w:ind w:right="-6"/>
        <w:jc w:val="both"/>
        <w:rPr>
          <w:rFonts w:ascii="Times New Roman" w:hAnsi="Times New Roman"/>
          <w:szCs w:val="24"/>
          <w:lang w:val="pl-PL"/>
        </w:rPr>
      </w:pPr>
      <w:r w:rsidRPr="00CE34FA">
        <w:rPr>
          <w:rFonts w:ascii="Times New Roman" w:hAnsi="Times New Roman"/>
          <w:szCs w:val="24"/>
          <w:lang w:val="pl-PL"/>
        </w:rPr>
        <w:t>PN-EN 47:2007</w:t>
      </w:r>
      <w:r w:rsidRPr="00CE34FA">
        <w:rPr>
          <w:rFonts w:ascii="Times New Roman" w:hAnsi="Times New Roman"/>
          <w:szCs w:val="24"/>
          <w:lang w:val="pl-PL"/>
        </w:rPr>
        <w:tab/>
        <w:t xml:space="preserve">Środki ochrony drewna. Oznaczanie wartości toksycznych </w:t>
      </w:r>
      <w:r w:rsidR="007552E4" w:rsidRPr="00CE34FA">
        <w:rPr>
          <w:rFonts w:ascii="Times New Roman" w:hAnsi="Times New Roman"/>
          <w:szCs w:val="24"/>
          <w:lang w:val="pl-PL"/>
        </w:rPr>
        <w:t xml:space="preserve">                             </w:t>
      </w:r>
      <w:r w:rsidRPr="00CE34FA">
        <w:rPr>
          <w:rFonts w:ascii="Times New Roman" w:hAnsi="Times New Roman"/>
          <w:szCs w:val="24"/>
          <w:lang w:val="pl-PL"/>
        </w:rPr>
        <w:t>przeciwko larwom Hylotrupes bajulus (Linnaeus) (metoda laboratoryjna),</w:t>
      </w:r>
    </w:p>
    <w:p w14:paraId="6BE36DA5" w14:textId="77777777" w:rsidR="009C1A85" w:rsidRDefault="009C156D" w:rsidP="00157F4D">
      <w:pPr>
        <w:pStyle w:val="Bezodstpw"/>
        <w:numPr>
          <w:ilvl w:val="0"/>
          <w:numId w:val="226"/>
        </w:numPr>
        <w:ind w:right="-6"/>
        <w:jc w:val="both"/>
        <w:rPr>
          <w:rFonts w:ascii="Times New Roman" w:hAnsi="Times New Roman"/>
          <w:szCs w:val="24"/>
          <w:lang w:val="pl-PL"/>
        </w:rPr>
      </w:pPr>
      <w:r w:rsidRPr="009C1A85">
        <w:rPr>
          <w:rFonts w:ascii="Times New Roman" w:hAnsi="Times New Roman"/>
          <w:szCs w:val="24"/>
          <w:lang w:val="pl-PL"/>
        </w:rPr>
        <w:t xml:space="preserve">PN-EN 47:2007/AC:2007 Zmiana do normy. Środki ochrony drewna. Oznaczanie </w:t>
      </w:r>
      <w:r w:rsidR="007552E4" w:rsidRPr="009C1A85">
        <w:rPr>
          <w:rFonts w:ascii="Times New Roman" w:hAnsi="Times New Roman"/>
          <w:szCs w:val="24"/>
          <w:lang w:val="pl-PL"/>
        </w:rPr>
        <w:t xml:space="preserve">                         </w:t>
      </w:r>
      <w:r w:rsidRPr="009C1A85">
        <w:rPr>
          <w:rFonts w:ascii="Times New Roman" w:hAnsi="Times New Roman"/>
          <w:szCs w:val="24"/>
          <w:lang w:val="pl-PL"/>
        </w:rPr>
        <w:t>wartości toksycznych przeciwko larwom Hylotrupes bajulus (Linnaeus) (metoda</w:t>
      </w:r>
      <w:r w:rsidR="007552E4" w:rsidRPr="009C1A85">
        <w:rPr>
          <w:rFonts w:ascii="Times New Roman" w:hAnsi="Times New Roman"/>
          <w:szCs w:val="24"/>
          <w:lang w:val="pl-PL"/>
        </w:rPr>
        <w:t xml:space="preserve">                                    </w:t>
      </w:r>
      <w:r w:rsidRPr="009C1A85">
        <w:rPr>
          <w:rFonts w:ascii="Times New Roman" w:hAnsi="Times New Roman"/>
          <w:szCs w:val="24"/>
          <w:lang w:val="pl-PL"/>
        </w:rPr>
        <w:t xml:space="preserve"> laboratoryjna),</w:t>
      </w:r>
    </w:p>
    <w:p w14:paraId="495374DE" w14:textId="77777777" w:rsidR="009C1A85" w:rsidRDefault="009C156D" w:rsidP="00157F4D">
      <w:pPr>
        <w:pStyle w:val="Bezodstpw"/>
        <w:numPr>
          <w:ilvl w:val="0"/>
          <w:numId w:val="226"/>
        </w:numPr>
        <w:ind w:right="-6"/>
        <w:jc w:val="both"/>
        <w:rPr>
          <w:rFonts w:ascii="Times New Roman" w:hAnsi="Times New Roman"/>
          <w:szCs w:val="24"/>
          <w:lang w:val="pl-PL"/>
        </w:rPr>
      </w:pPr>
      <w:r w:rsidRPr="009C1A85">
        <w:rPr>
          <w:rFonts w:ascii="Times New Roman" w:hAnsi="Times New Roman"/>
          <w:szCs w:val="24"/>
          <w:lang w:val="pl-PL"/>
        </w:rPr>
        <w:t>PN-EN 73:1993 Środki ochrony drewna. Przyspieszone starzenie zabezpieczonego drewna poprzedzające badania biologiczne. Procedura starzenia przez odparowanie,</w:t>
      </w:r>
    </w:p>
    <w:p w14:paraId="3816C3C2" w14:textId="07F4377F" w:rsidR="007552E4" w:rsidRDefault="009C156D" w:rsidP="00157F4D">
      <w:pPr>
        <w:pStyle w:val="Bezodstpw"/>
        <w:numPr>
          <w:ilvl w:val="0"/>
          <w:numId w:val="226"/>
        </w:numPr>
        <w:ind w:right="-6"/>
        <w:jc w:val="both"/>
        <w:rPr>
          <w:rFonts w:ascii="Times New Roman" w:hAnsi="Times New Roman"/>
          <w:szCs w:val="24"/>
          <w:lang w:val="pl-PL"/>
        </w:rPr>
      </w:pPr>
      <w:r w:rsidRPr="009C1A85">
        <w:rPr>
          <w:rFonts w:ascii="Times New Roman" w:hAnsi="Times New Roman"/>
          <w:szCs w:val="24"/>
          <w:lang w:val="pl-PL"/>
        </w:rPr>
        <w:t xml:space="preserve">PN-EN 113:2000/A1:2005 Środki ochrony drewna. Przyspieszone starzenie </w:t>
      </w:r>
      <w:r w:rsidR="007552E4" w:rsidRPr="009C1A85">
        <w:rPr>
          <w:rFonts w:ascii="Times New Roman" w:hAnsi="Times New Roman"/>
          <w:szCs w:val="24"/>
          <w:lang w:val="pl-PL"/>
        </w:rPr>
        <w:t xml:space="preserve">                                     </w:t>
      </w:r>
      <w:r w:rsidRPr="009C1A85">
        <w:rPr>
          <w:rFonts w:ascii="Times New Roman" w:hAnsi="Times New Roman"/>
          <w:szCs w:val="24"/>
          <w:lang w:val="pl-PL"/>
        </w:rPr>
        <w:t>zabezpieczanego drewna poprzedzające badania biologiczne. Procedura starzenia przez odparowanie,</w:t>
      </w:r>
    </w:p>
    <w:p w14:paraId="5EDBC2E5" w14:textId="01E6B338" w:rsidR="009C156D" w:rsidRDefault="009C156D" w:rsidP="00157F4D">
      <w:pPr>
        <w:pStyle w:val="Bezodstpw"/>
        <w:numPr>
          <w:ilvl w:val="0"/>
          <w:numId w:val="226"/>
        </w:numPr>
        <w:ind w:right="-6"/>
        <w:jc w:val="both"/>
        <w:rPr>
          <w:rFonts w:ascii="Times New Roman" w:hAnsi="Times New Roman"/>
          <w:szCs w:val="24"/>
          <w:lang w:val="pl-PL"/>
        </w:rPr>
      </w:pPr>
      <w:r w:rsidRPr="009C1A85">
        <w:rPr>
          <w:rFonts w:ascii="Times New Roman" w:hAnsi="Times New Roman"/>
          <w:szCs w:val="24"/>
          <w:lang w:val="pl-PL"/>
        </w:rPr>
        <w:t xml:space="preserve">PN-EN 212:2007 Środki ochrony drewna. Ogólne wytyczne pobierania </w:t>
      </w:r>
      <w:r w:rsidR="007552E4" w:rsidRPr="009C1A85">
        <w:rPr>
          <w:rFonts w:ascii="Times New Roman" w:hAnsi="Times New Roman"/>
          <w:szCs w:val="24"/>
          <w:lang w:val="pl-PL"/>
        </w:rPr>
        <w:t xml:space="preserve">                                                               </w:t>
      </w:r>
      <w:r w:rsidRPr="009C1A85">
        <w:rPr>
          <w:rFonts w:ascii="Times New Roman" w:hAnsi="Times New Roman"/>
          <w:szCs w:val="24"/>
          <w:lang w:val="pl-PL"/>
        </w:rPr>
        <w:t xml:space="preserve">i przygotowania do analizy próbek środków ochrony drewna i drewna </w:t>
      </w:r>
      <w:r w:rsidR="00F74C4D" w:rsidRPr="009C1A85">
        <w:rPr>
          <w:rFonts w:ascii="Times New Roman" w:hAnsi="Times New Roman"/>
          <w:szCs w:val="24"/>
          <w:lang w:val="pl-PL"/>
        </w:rPr>
        <w:t xml:space="preserve">                                                  </w:t>
      </w:r>
      <w:r w:rsidRPr="009C1A85">
        <w:rPr>
          <w:rFonts w:ascii="Times New Roman" w:hAnsi="Times New Roman"/>
          <w:szCs w:val="24"/>
          <w:lang w:val="pl-PL"/>
        </w:rPr>
        <w:t>zabezpieczonego,</w:t>
      </w:r>
    </w:p>
    <w:p w14:paraId="2FD0BECF" w14:textId="6C464155" w:rsidR="009C156D" w:rsidRDefault="009C156D" w:rsidP="00157F4D">
      <w:pPr>
        <w:pStyle w:val="Bezodstpw"/>
        <w:numPr>
          <w:ilvl w:val="0"/>
          <w:numId w:val="226"/>
        </w:numPr>
        <w:ind w:right="-6"/>
        <w:jc w:val="both"/>
        <w:rPr>
          <w:rFonts w:ascii="Times New Roman" w:hAnsi="Times New Roman"/>
          <w:szCs w:val="24"/>
          <w:lang w:val="pl-PL"/>
        </w:rPr>
      </w:pPr>
      <w:r w:rsidRPr="009C1A85">
        <w:rPr>
          <w:rFonts w:ascii="Times New Roman" w:hAnsi="Times New Roman"/>
          <w:szCs w:val="24"/>
          <w:lang w:val="pl-PL"/>
        </w:rPr>
        <w:t>PN-EN 335-1:2007 Trwałość drewna</w:t>
      </w:r>
      <w:r w:rsidR="009C1A85">
        <w:rPr>
          <w:rFonts w:ascii="Times New Roman" w:hAnsi="Times New Roman"/>
          <w:szCs w:val="24"/>
          <w:lang w:val="pl-PL"/>
        </w:rPr>
        <w:tab/>
        <w:t xml:space="preserve">i materiałów drewnopochodnych. Definicje </w:t>
      </w:r>
      <w:r w:rsidRPr="009C1A85">
        <w:rPr>
          <w:rFonts w:ascii="Times New Roman" w:hAnsi="Times New Roman"/>
          <w:szCs w:val="24"/>
          <w:lang w:val="pl-PL"/>
        </w:rPr>
        <w:t>klas użytkowania. Część 1: Postanowienia ogólne,</w:t>
      </w:r>
    </w:p>
    <w:p w14:paraId="6213528B" w14:textId="2C6ADD64" w:rsidR="009C156D" w:rsidRDefault="009C156D" w:rsidP="00157F4D">
      <w:pPr>
        <w:pStyle w:val="Bezodstpw"/>
        <w:numPr>
          <w:ilvl w:val="0"/>
          <w:numId w:val="226"/>
        </w:numPr>
        <w:ind w:right="-6"/>
        <w:jc w:val="both"/>
        <w:rPr>
          <w:rFonts w:ascii="Times New Roman" w:hAnsi="Times New Roman"/>
          <w:szCs w:val="24"/>
          <w:lang w:val="pl-PL"/>
        </w:rPr>
      </w:pPr>
      <w:r w:rsidRPr="00005D95">
        <w:rPr>
          <w:rFonts w:ascii="Times New Roman" w:hAnsi="Times New Roman"/>
          <w:szCs w:val="24"/>
          <w:lang w:val="pl-PL"/>
        </w:rPr>
        <w:t>PN-EN 13501-1+A1:2010 Klasyfikacja ogniowa wyrobów</w:t>
      </w:r>
      <w:r w:rsidRPr="00005D95">
        <w:rPr>
          <w:rFonts w:ascii="Times New Roman" w:hAnsi="Times New Roman"/>
          <w:szCs w:val="24"/>
          <w:lang w:val="pl-PL"/>
        </w:rPr>
        <w:tab/>
        <w:t>budowlanych</w:t>
      </w:r>
      <w:r w:rsidRPr="00005D95">
        <w:rPr>
          <w:rFonts w:ascii="Times New Roman" w:hAnsi="Times New Roman"/>
          <w:szCs w:val="24"/>
          <w:lang w:val="pl-PL"/>
        </w:rPr>
        <w:tab/>
      </w:r>
      <w:r w:rsidR="00F74C4D" w:rsidRPr="00005D95">
        <w:rPr>
          <w:rFonts w:ascii="Times New Roman" w:hAnsi="Times New Roman"/>
          <w:szCs w:val="24"/>
          <w:lang w:val="pl-PL"/>
        </w:rPr>
        <w:t xml:space="preserve">                                     </w:t>
      </w:r>
      <w:r w:rsidRPr="00005D95">
        <w:rPr>
          <w:rFonts w:ascii="Times New Roman" w:hAnsi="Times New Roman"/>
          <w:szCs w:val="24"/>
          <w:lang w:val="pl-PL"/>
        </w:rPr>
        <w:t>i elementów budynków. Część 1: Klasyfikacja na podstawie badań reakcji na ogień,</w:t>
      </w:r>
    </w:p>
    <w:p w14:paraId="1A527A96" w14:textId="31640A3A" w:rsidR="009C156D" w:rsidRDefault="009C156D" w:rsidP="00157F4D">
      <w:pPr>
        <w:pStyle w:val="Bezodstpw"/>
        <w:numPr>
          <w:ilvl w:val="0"/>
          <w:numId w:val="226"/>
        </w:numPr>
        <w:ind w:right="-6"/>
        <w:jc w:val="both"/>
        <w:rPr>
          <w:rFonts w:ascii="Times New Roman" w:hAnsi="Times New Roman"/>
          <w:szCs w:val="24"/>
          <w:lang w:val="pl-PL"/>
        </w:rPr>
      </w:pPr>
      <w:r w:rsidRPr="00005D95">
        <w:rPr>
          <w:rFonts w:ascii="Times New Roman" w:hAnsi="Times New Roman"/>
          <w:szCs w:val="24"/>
          <w:lang w:val="pl-PL"/>
        </w:rPr>
        <w:t xml:space="preserve">PN-EN 13823:2010 Badania reakcji na ogień. Zapalność materiałów poddawanych </w:t>
      </w:r>
      <w:r w:rsidR="00005D95">
        <w:rPr>
          <w:rFonts w:ascii="Times New Roman" w:hAnsi="Times New Roman"/>
          <w:szCs w:val="24"/>
          <w:lang w:val="pl-PL"/>
        </w:rPr>
        <w:t xml:space="preserve">       </w:t>
      </w:r>
      <w:r w:rsidRPr="00005D95">
        <w:rPr>
          <w:rFonts w:ascii="Times New Roman" w:hAnsi="Times New Roman"/>
          <w:szCs w:val="24"/>
          <w:lang w:val="pl-PL"/>
        </w:rPr>
        <w:t>bezpośredniemu działaniu płomienia. Część 2: Badania przy działaniu pojedynczego płomienia,</w:t>
      </w:r>
    </w:p>
    <w:p w14:paraId="69358908" w14:textId="64B805DF" w:rsidR="009C156D" w:rsidRDefault="009C156D" w:rsidP="00157F4D">
      <w:pPr>
        <w:pStyle w:val="Bezodstpw"/>
        <w:numPr>
          <w:ilvl w:val="0"/>
          <w:numId w:val="226"/>
        </w:numPr>
        <w:ind w:right="-6"/>
        <w:jc w:val="both"/>
        <w:rPr>
          <w:rFonts w:ascii="Times New Roman" w:hAnsi="Times New Roman"/>
          <w:szCs w:val="24"/>
          <w:lang w:val="pl-PL"/>
        </w:rPr>
      </w:pPr>
      <w:r w:rsidRPr="00005D95">
        <w:rPr>
          <w:rFonts w:ascii="Times New Roman" w:hAnsi="Times New Roman"/>
          <w:szCs w:val="24"/>
        </w:rPr>
        <w:t xml:space="preserve">CEN/TS 839:2008 Wood preservatives. Determination od the protective </w:t>
      </w:r>
      <w:r w:rsidR="00F74C4D" w:rsidRPr="00005D95">
        <w:rPr>
          <w:rFonts w:ascii="Times New Roman" w:hAnsi="Times New Roman"/>
          <w:szCs w:val="24"/>
        </w:rPr>
        <w:t>effectiveness</w:t>
      </w:r>
      <w:r w:rsidRPr="00005D95">
        <w:rPr>
          <w:rFonts w:ascii="Times New Roman" w:hAnsi="Times New Roman"/>
          <w:szCs w:val="24"/>
        </w:rPr>
        <w:t xml:space="preserve"> against wood destroying basidiomycetes. </w:t>
      </w:r>
      <w:r w:rsidRPr="00005D95">
        <w:rPr>
          <w:rFonts w:ascii="Times New Roman" w:hAnsi="Times New Roman"/>
          <w:szCs w:val="24"/>
          <w:lang w:val="pl-PL"/>
        </w:rPr>
        <w:t xml:space="preserve">Application by </w:t>
      </w:r>
      <w:r w:rsidR="00F74C4D" w:rsidRPr="00005D95">
        <w:rPr>
          <w:rFonts w:ascii="Times New Roman" w:hAnsi="Times New Roman"/>
          <w:szCs w:val="24"/>
          <w:lang w:val="pl-PL"/>
        </w:rPr>
        <w:t>Surface</w:t>
      </w:r>
      <w:r w:rsidRPr="00005D95">
        <w:rPr>
          <w:rFonts w:ascii="Times New Roman" w:hAnsi="Times New Roman"/>
          <w:szCs w:val="24"/>
          <w:lang w:val="pl-PL"/>
        </w:rPr>
        <w:t xml:space="preserve"> treatment,</w:t>
      </w:r>
    </w:p>
    <w:p w14:paraId="02C629DC" w14:textId="04DA9EE5" w:rsidR="00005D95" w:rsidRDefault="00005D95" w:rsidP="00005D95">
      <w:pPr>
        <w:pStyle w:val="Bezodstpw"/>
        <w:ind w:right="-6"/>
        <w:jc w:val="both"/>
        <w:rPr>
          <w:rFonts w:ascii="Times New Roman" w:hAnsi="Times New Roman"/>
          <w:szCs w:val="24"/>
          <w:lang w:val="pl-PL"/>
        </w:rPr>
      </w:pPr>
    </w:p>
    <w:p w14:paraId="520E6832" w14:textId="77777777" w:rsidR="00005D95" w:rsidRDefault="00005D95" w:rsidP="00005D95">
      <w:pPr>
        <w:pStyle w:val="Bezodstpw"/>
        <w:ind w:right="-6"/>
        <w:jc w:val="both"/>
        <w:rPr>
          <w:rFonts w:ascii="Times New Roman" w:hAnsi="Times New Roman"/>
          <w:szCs w:val="24"/>
          <w:lang w:val="pl-PL"/>
        </w:rPr>
      </w:pPr>
    </w:p>
    <w:p w14:paraId="68845BD0" w14:textId="04CF7C6F" w:rsidR="009C156D" w:rsidRDefault="009C156D" w:rsidP="00157F4D">
      <w:pPr>
        <w:pStyle w:val="Bezodstpw"/>
        <w:numPr>
          <w:ilvl w:val="0"/>
          <w:numId w:val="226"/>
        </w:numPr>
        <w:ind w:right="-6"/>
        <w:jc w:val="both"/>
        <w:rPr>
          <w:rFonts w:ascii="Times New Roman" w:hAnsi="Times New Roman"/>
          <w:szCs w:val="24"/>
          <w:lang w:val="pl-PL"/>
        </w:rPr>
      </w:pPr>
      <w:r w:rsidRPr="00005D95">
        <w:rPr>
          <w:rFonts w:ascii="Times New Roman" w:hAnsi="Times New Roman"/>
          <w:szCs w:val="24"/>
          <w:lang w:val="pl-PL"/>
        </w:rPr>
        <w:lastRenderedPageBreak/>
        <w:t xml:space="preserve">Procedura badawcza ITB Badanie właściwości zabezpieczających środków ochrony drewna PB LD-006/2/01-1999 przed grzybami pleśniowymi. Instytut Techniki </w:t>
      </w:r>
      <w:r w:rsidR="00F74C4D" w:rsidRPr="00005D95">
        <w:rPr>
          <w:rFonts w:ascii="Times New Roman" w:hAnsi="Times New Roman"/>
          <w:szCs w:val="24"/>
          <w:lang w:val="pl-PL"/>
        </w:rPr>
        <w:t xml:space="preserve">                           </w:t>
      </w:r>
      <w:r w:rsidRPr="00005D95">
        <w:rPr>
          <w:rFonts w:ascii="Times New Roman" w:hAnsi="Times New Roman"/>
          <w:szCs w:val="24"/>
          <w:lang w:val="pl-PL"/>
        </w:rPr>
        <w:t>Budowlanej, Laboratorium Materiałów Budowlanych, Warszawa,</w:t>
      </w:r>
    </w:p>
    <w:p w14:paraId="32ACDA28" w14:textId="55060B74" w:rsidR="009C156D" w:rsidRDefault="009C156D" w:rsidP="00157F4D">
      <w:pPr>
        <w:pStyle w:val="Bezodstpw"/>
        <w:numPr>
          <w:ilvl w:val="0"/>
          <w:numId w:val="226"/>
        </w:numPr>
        <w:ind w:right="-6"/>
        <w:jc w:val="both"/>
        <w:rPr>
          <w:rFonts w:ascii="Times New Roman" w:hAnsi="Times New Roman"/>
          <w:szCs w:val="24"/>
          <w:lang w:val="pl-PL"/>
        </w:rPr>
      </w:pPr>
      <w:r w:rsidRPr="00005D95">
        <w:rPr>
          <w:rFonts w:ascii="Times New Roman" w:hAnsi="Times New Roman"/>
          <w:szCs w:val="24"/>
          <w:lang w:val="pl-PL"/>
        </w:rPr>
        <w:t xml:space="preserve">ZUAT-15/VI.06.2005 Środki ochrony przed korozją biologiczną wyrobów </w:t>
      </w:r>
      <w:r w:rsidR="00005D95">
        <w:rPr>
          <w:rFonts w:ascii="Times New Roman" w:hAnsi="Times New Roman"/>
          <w:szCs w:val="24"/>
          <w:lang w:val="pl-PL"/>
        </w:rPr>
        <w:t xml:space="preserve">                                         </w:t>
      </w:r>
      <w:r w:rsidRPr="00005D95">
        <w:rPr>
          <w:rFonts w:ascii="Times New Roman" w:hAnsi="Times New Roman"/>
          <w:szCs w:val="24"/>
          <w:lang w:val="pl-PL"/>
        </w:rPr>
        <w:t>budowlanych z drewna. Instytut Techniki Budowlanej, Warszawa,</w:t>
      </w:r>
    </w:p>
    <w:p w14:paraId="26E2C540" w14:textId="47AA041A" w:rsidR="00EF3EF8" w:rsidRPr="00005D95" w:rsidRDefault="009C156D" w:rsidP="00157F4D">
      <w:pPr>
        <w:pStyle w:val="Bezodstpw"/>
        <w:numPr>
          <w:ilvl w:val="0"/>
          <w:numId w:val="226"/>
        </w:numPr>
        <w:ind w:right="-6"/>
        <w:jc w:val="both"/>
        <w:rPr>
          <w:rFonts w:ascii="Times New Roman" w:hAnsi="Times New Roman"/>
          <w:szCs w:val="24"/>
          <w:lang w:val="pl-PL"/>
        </w:rPr>
      </w:pPr>
      <w:r w:rsidRPr="00005D95">
        <w:rPr>
          <w:rFonts w:ascii="Times New Roman" w:hAnsi="Times New Roman"/>
          <w:szCs w:val="24"/>
          <w:lang w:val="pl-PL"/>
        </w:rPr>
        <w:t>Dokumentacja projektowa i dokumenty formalno-prawne.</w:t>
      </w:r>
    </w:p>
    <w:p w14:paraId="5A1318B7" w14:textId="77777777" w:rsidR="00CA444D" w:rsidRPr="00AE19D5" w:rsidRDefault="00CA444D" w:rsidP="00AE19D5">
      <w:pPr>
        <w:pStyle w:val="Bezodstpw"/>
        <w:ind w:right="1134"/>
        <w:jc w:val="both"/>
        <w:rPr>
          <w:rFonts w:ascii="Times New Roman" w:hAnsi="Times New Roman"/>
          <w:szCs w:val="24"/>
          <w:lang w:val="pl-PL"/>
        </w:rPr>
      </w:pPr>
    </w:p>
    <w:p w14:paraId="2C8C84B2" w14:textId="77777777" w:rsidR="00CA444D" w:rsidRPr="00AE19D5" w:rsidRDefault="00CA444D" w:rsidP="00AE19D5">
      <w:pPr>
        <w:pStyle w:val="Bezodstpw"/>
        <w:ind w:right="1134"/>
        <w:jc w:val="both"/>
        <w:rPr>
          <w:rFonts w:ascii="Times New Roman" w:hAnsi="Times New Roman"/>
          <w:szCs w:val="24"/>
          <w:lang w:val="pl-PL"/>
        </w:rPr>
      </w:pPr>
    </w:p>
    <w:p w14:paraId="08476E23" w14:textId="77777777" w:rsidR="00CA444D" w:rsidRPr="00AE19D5" w:rsidRDefault="00CA444D" w:rsidP="00AE19D5">
      <w:pPr>
        <w:pStyle w:val="Bezodstpw"/>
        <w:ind w:right="1134"/>
        <w:jc w:val="both"/>
        <w:rPr>
          <w:rFonts w:ascii="Times New Roman" w:hAnsi="Times New Roman"/>
          <w:szCs w:val="24"/>
          <w:lang w:val="pl-PL"/>
        </w:rPr>
      </w:pPr>
    </w:p>
    <w:p w14:paraId="68661641" w14:textId="77777777" w:rsidR="00CA444D" w:rsidRPr="00AE19D5" w:rsidRDefault="00CA444D" w:rsidP="00AE19D5">
      <w:pPr>
        <w:pStyle w:val="Bezodstpw"/>
        <w:ind w:right="1134"/>
        <w:jc w:val="both"/>
        <w:rPr>
          <w:rFonts w:ascii="Times New Roman" w:hAnsi="Times New Roman"/>
          <w:szCs w:val="24"/>
          <w:lang w:val="pl-PL"/>
        </w:rPr>
      </w:pPr>
    </w:p>
    <w:p w14:paraId="12AB750F" w14:textId="77777777" w:rsidR="00CA444D" w:rsidRPr="00AE19D5" w:rsidRDefault="00CA444D" w:rsidP="00AE19D5">
      <w:pPr>
        <w:pStyle w:val="Bezodstpw"/>
        <w:ind w:right="1134"/>
        <w:jc w:val="both"/>
        <w:rPr>
          <w:rFonts w:ascii="Times New Roman" w:hAnsi="Times New Roman"/>
          <w:szCs w:val="24"/>
          <w:lang w:val="pl-PL"/>
        </w:rPr>
      </w:pPr>
    </w:p>
    <w:p w14:paraId="30B53AD5" w14:textId="77777777" w:rsidR="00CA444D" w:rsidRPr="00AE19D5" w:rsidRDefault="00CA444D" w:rsidP="00AE19D5">
      <w:pPr>
        <w:pStyle w:val="Bezodstpw"/>
        <w:ind w:right="1134"/>
        <w:jc w:val="both"/>
        <w:rPr>
          <w:rFonts w:ascii="Times New Roman" w:hAnsi="Times New Roman"/>
          <w:szCs w:val="24"/>
          <w:lang w:val="pl-PL"/>
        </w:rPr>
      </w:pPr>
    </w:p>
    <w:p w14:paraId="6C1E5A45" w14:textId="77777777" w:rsidR="00CA444D" w:rsidRPr="00AE19D5" w:rsidRDefault="00CA444D" w:rsidP="00AE19D5">
      <w:pPr>
        <w:pStyle w:val="Bezodstpw"/>
        <w:ind w:right="1134"/>
        <w:jc w:val="both"/>
        <w:rPr>
          <w:rFonts w:ascii="Times New Roman" w:hAnsi="Times New Roman"/>
          <w:szCs w:val="24"/>
          <w:lang w:val="pl-PL"/>
        </w:rPr>
      </w:pPr>
    </w:p>
    <w:p w14:paraId="577B3F29" w14:textId="77777777" w:rsidR="00CA444D" w:rsidRPr="00AE19D5" w:rsidRDefault="00CA444D" w:rsidP="00AE19D5">
      <w:pPr>
        <w:pStyle w:val="Bezodstpw"/>
        <w:ind w:right="1134"/>
        <w:jc w:val="both"/>
        <w:rPr>
          <w:rFonts w:ascii="Times New Roman" w:hAnsi="Times New Roman"/>
          <w:szCs w:val="24"/>
          <w:lang w:val="pl-PL"/>
        </w:rPr>
      </w:pPr>
    </w:p>
    <w:p w14:paraId="72A5C879" w14:textId="77777777" w:rsidR="00CA444D" w:rsidRPr="00AE19D5" w:rsidRDefault="00CA444D" w:rsidP="00AE19D5">
      <w:pPr>
        <w:pStyle w:val="Bezodstpw"/>
        <w:ind w:right="1134"/>
        <w:jc w:val="both"/>
        <w:rPr>
          <w:rFonts w:ascii="Times New Roman" w:hAnsi="Times New Roman"/>
          <w:szCs w:val="24"/>
          <w:lang w:val="pl-PL"/>
        </w:rPr>
      </w:pPr>
    </w:p>
    <w:p w14:paraId="331B5145" w14:textId="77777777" w:rsidR="00CA444D" w:rsidRPr="00AE19D5" w:rsidRDefault="00CA444D" w:rsidP="00AE19D5">
      <w:pPr>
        <w:pStyle w:val="Bezodstpw"/>
        <w:ind w:right="1134"/>
        <w:jc w:val="both"/>
        <w:rPr>
          <w:rFonts w:ascii="Times New Roman" w:hAnsi="Times New Roman"/>
          <w:szCs w:val="24"/>
          <w:lang w:val="pl-PL"/>
        </w:rPr>
      </w:pPr>
    </w:p>
    <w:p w14:paraId="1B245FAD" w14:textId="77777777" w:rsidR="00CA444D" w:rsidRPr="00AE19D5" w:rsidRDefault="00CA444D" w:rsidP="00AE19D5">
      <w:pPr>
        <w:pStyle w:val="Bezodstpw"/>
        <w:ind w:right="1134"/>
        <w:jc w:val="both"/>
        <w:rPr>
          <w:rFonts w:ascii="Times New Roman" w:hAnsi="Times New Roman"/>
          <w:szCs w:val="24"/>
          <w:lang w:val="pl-PL"/>
        </w:rPr>
      </w:pPr>
    </w:p>
    <w:p w14:paraId="3F874DD5" w14:textId="77777777" w:rsidR="00CA444D" w:rsidRPr="00AE19D5" w:rsidRDefault="00CA444D" w:rsidP="00AE19D5">
      <w:pPr>
        <w:pStyle w:val="Bezodstpw"/>
        <w:ind w:right="1134"/>
        <w:jc w:val="both"/>
        <w:rPr>
          <w:rFonts w:ascii="Times New Roman" w:hAnsi="Times New Roman"/>
          <w:szCs w:val="24"/>
          <w:lang w:val="pl-PL"/>
        </w:rPr>
      </w:pPr>
    </w:p>
    <w:p w14:paraId="56D96575" w14:textId="77777777" w:rsidR="00CA444D" w:rsidRPr="00AE19D5" w:rsidRDefault="00CA444D" w:rsidP="00AE19D5">
      <w:pPr>
        <w:pStyle w:val="Bezodstpw"/>
        <w:ind w:right="1134"/>
        <w:jc w:val="both"/>
        <w:rPr>
          <w:rFonts w:ascii="Times New Roman" w:hAnsi="Times New Roman"/>
          <w:szCs w:val="24"/>
          <w:lang w:val="pl-PL"/>
        </w:rPr>
      </w:pPr>
    </w:p>
    <w:p w14:paraId="01F6D3E5" w14:textId="77777777" w:rsidR="00CA444D" w:rsidRPr="00AE19D5" w:rsidRDefault="00CA444D" w:rsidP="00AE19D5">
      <w:pPr>
        <w:pStyle w:val="Bezodstpw"/>
        <w:ind w:right="1134"/>
        <w:jc w:val="both"/>
        <w:rPr>
          <w:rFonts w:ascii="Times New Roman" w:hAnsi="Times New Roman"/>
          <w:szCs w:val="24"/>
          <w:lang w:val="pl-PL"/>
        </w:rPr>
      </w:pPr>
    </w:p>
    <w:p w14:paraId="2953FA8E" w14:textId="77777777" w:rsidR="00CA444D" w:rsidRPr="00AE19D5" w:rsidRDefault="00CA444D" w:rsidP="00AE19D5">
      <w:pPr>
        <w:pStyle w:val="Bezodstpw"/>
        <w:ind w:right="1134"/>
        <w:jc w:val="both"/>
        <w:rPr>
          <w:rFonts w:ascii="Times New Roman" w:hAnsi="Times New Roman"/>
          <w:szCs w:val="24"/>
          <w:lang w:val="pl-PL"/>
        </w:rPr>
      </w:pPr>
    </w:p>
    <w:p w14:paraId="68FAAC25" w14:textId="77777777" w:rsidR="008C21AA" w:rsidRPr="00AE19D5" w:rsidRDefault="008C21AA" w:rsidP="00AE19D5">
      <w:pPr>
        <w:pStyle w:val="Bezodstpw"/>
        <w:ind w:right="1134"/>
        <w:jc w:val="both"/>
        <w:rPr>
          <w:rFonts w:ascii="Times New Roman" w:hAnsi="Times New Roman"/>
          <w:szCs w:val="24"/>
          <w:lang w:val="pl-PL"/>
        </w:rPr>
      </w:pPr>
    </w:p>
    <w:p w14:paraId="50C7DE0D" w14:textId="38BCAFDC" w:rsidR="008C21AA" w:rsidRDefault="008C21AA" w:rsidP="00AE19D5">
      <w:pPr>
        <w:pStyle w:val="Bezodstpw"/>
        <w:ind w:right="1134"/>
        <w:jc w:val="both"/>
        <w:rPr>
          <w:rFonts w:ascii="Times New Roman" w:hAnsi="Times New Roman"/>
          <w:szCs w:val="24"/>
          <w:lang w:val="pl-PL"/>
        </w:rPr>
      </w:pPr>
    </w:p>
    <w:p w14:paraId="39B36CDB" w14:textId="6F2AE309" w:rsidR="00F74C4D" w:rsidRDefault="00F74C4D" w:rsidP="00AE19D5">
      <w:pPr>
        <w:pStyle w:val="Bezodstpw"/>
        <w:ind w:right="1134"/>
        <w:jc w:val="both"/>
        <w:rPr>
          <w:rFonts w:ascii="Times New Roman" w:hAnsi="Times New Roman"/>
          <w:szCs w:val="24"/>
          <w:lang w:val="pl-PL"/>
        </w:rPr>
      </w:pPr>
    </w:p>
    <w:p w14:paraId="5B54BD37" w14:textId="7C89DE0C" w:rsidR="00F74C4D" w:rsidRDefault="00F74C4D" w:rsidP="00AE19D5">
      <w:pPr>
        <w:pStyle w:val="Bezodstpw"/>
        <w:ind w:right="1134"/>
        <w:jc w:val="both"/>
        <w:rPr>
          <w:rFonts w:ascii="Times New Roman" w:hAnsi="Times New Roman"/>
          <w:szCs w:val="24"/>
          <w:lang w:val="pl-PL"/>
        </w:rPr>
      </w:pPr>
    </w:p>
    <w:p w14:paraId="50187748" w14:textId="10B4D75F" w:rsidR="00F74C4D" w:rsidRDefault="00F74C4D" w:rsidP="00AE19D5">
      <w:pPr>
        <w:pStyle w:val="Bezodstpw"/>
        <w:ind w:right="1134"/>
        <w:jc w:val="both"/>
        <w:rPr>
          <w:rFonts w:ascii="Times New Roman" w:hAnsi="Times New Roman"/>
          <w:szCs w:val="24"/>
          <w:lang w:val="pl-PL"/>
        </w:rPr>
      </w:pPr>
    </w:p>
    <w:p w14:paraId="04B700A7" w14:textId="4947E618" w:rsidR="00F74C4D" w:rsidRDefault="00F74C4D" w:rsidP="00AE19D5">
      <w:pPr>
        <w:pStyle w:val="Bezodstpw"/>
        <w:ind w:right="1134"/>
        <w:jc w:val="both"/>
        <w:rPr>
          <w:rFonts w:ascii="Times New Roman" w:hAnsi="Times New Roman"/>
          <w:szCs w:val="24"/>
          <w:lang w:val="pl-PL"/>
        </w:rPr>
      </w:pPr>
    </w:p>
    <w:p w14:paraId="66530427" w14:textId="07D5E4AF" w:rsidR="00F74C4D" w:rsidRDefault="00F74C4D" w:rsidP="00AE19D5">
      <w:pPr>
        <w:pStyle w:val="Bezodstpw"/>
        <w:ind w:right="1134"/>
        <w:jc w:val="both"/>
        <w:rPr>
          <w:rFonts w:ascii="Times New Roman" w:hAnsi="Times New Roman"/>
          <w:szCs w:val="24"/>
          <w:lang w:val="pl-PL"/>
        </w:rPr>
      </w:pPr>
    </w:p>
    <w:p w14:paraId="33B2C0FA" w14:textId="1CC04FEA" w:rsidR="00F74C4D" w:rsidRDefault="00F74C4D" w:rsidP="00AE19D5">
      <w:pPr>
        <w:pStyle w:val="Bezodstpw"/>
        <w:ind w:right="1134"/>
        <w:jc w:val="both"/>
        <w:rPr>
          <w:rFonts w:ascii="Times New Roman" w:hAnsi="Times New Roman"/>
          <w:szCs w:val="24"/>
          <w:lang w:val="pl-PL"/>
        </w:rPr>
      </w:pPr>
    </w:p>
    <w:p w14:paraId="18C68CB1" w14:textId="38F0EFA3" w:rsidR="00F74C4D" w:rsidRDefault="00F74C4D" w:rsidP="00AE19D5">
      <w:pPr>
        <w:pStyle w:val="Bezodstpw"/>
        <w:ind w:right="1134"/>
        <w:jc w:val="both"/>
        <w:rPr>
          <w:rFonts w:ascii="Times New Roman" w:hAnsi="Times New Roman"/>
          <w:szCs w:val="24"/>
          <w:lang w:val="pl-PL"/>
        </w:rPr>
      </w:pPr>
    </w:p>
    <w:p w14:paraId="0E2603E1" w14:textId="20492EAF" w:rsidR="00F74C4D" w:rsidRDefault="00F74C4D" w:rsidP="00AE19D5">
      <w:pPr>
        <w:pStyle w:val="Bezodstpw"/>
        <w:ind w:right="1134"/>
        <w:jc w:val="both"/>
        <w:rPr>
          <w:rFonts w:ascii="Times New Roman" w:hAnsi="Times New Roman"/>
          <w:szCs w:val="24"/>
          <w:lang w:val="pl-PL"/>
        </w:rPr>
      </w:pPr>
    </w:p>
    <w:p w14:paraId="3290AEF7" w14:textId="61557BE5" w:rsidR="00F74C4D" w:rsidRDefault="00F74C4D" w:rsidP="00AE19D5">
      <w:pPr>
        <w:pStyle w:val="Bezodstpw"/>
        <w:ind w:right="1134"/>
        <w:jc w:val="both"/>
        <w:rPr>
          <w:rFonts w:ascii="Times New Roman" w:hAnsi="Times New Roman"/>
          <w:szCs w:val="24"/>
          <w:lang w:val="pl-PL"/>
        </w:rPr>
      </w:pPr>
    </w:p>
    <w:p w14:paraId="277EEEF0" w14:textId="258794CF" w:rsidR="00F74C4D" w:rsidRDefault="00F74C4D" w:rsidP="00AE19D5">
      <w:pPr>
        <w:pStyle w:val="Bezodstpw"/>
        <w:ind w:right="1134"/>
        <w:jc w:val="both"/>
        <w:rPr>
          <w:rFonts w:ascii="Times New Roman" w:hAnsi="Times New Roman"/>
          <w:szCs w:val="24"/>
          <w:lang w:val="pl-PL"/>
        </w:rPr>
      </w:pPr>
    </w:p>
    <w:p w14:paraId="5D648E35" w14:textId="0885B853" w:rsidR="00F74C4D" w:rsidRDefault="00F74C4D" w:rsidP="00AE19D5">
      <w:pPr>
        <w:pStyle w:val="Bezodstpw"/>
        <w:ind w:right="1134"/>
        <w:jc w:val="both"/>
        <w:rPr>
          <w:rFonts w:ascii="Times New Roman" w:hAnsi="Times New Roman"/>
          <w:szCs w:val="24"/>
          <w:lang w:val="pl-PL"/>
        </w:rPr>
      </w:pPr>
    </w:p>
    <w:p w14:paraId="0CFCF4F7" w14:textId="6F2F16EB" w:rsidR="00F74C4D" w:rsidRDefault="00F74C4D" w:rsidP="00AE19D5">
      <w:pPr>
        <w:pStyle w:val="Bezodstpw"/>
        <w:ind w:right="1134"/>
        <w:jc w:val="both"/>
        <w:rPr>
          <w:rFonts w:ascii="Times New Roman" w:hAnsi="Times New Roman"/>
          <w:szCs w:val="24"/>
          <w:lang w:val="pl-PL"/>
        </w:rPr>
      </w:pPr>
    </w:p>
    <w:p w14:paraId="7C8F33C6" w14:textId="1E584F63" w:rsidR="00F74C4D" w:rsidRDefault="00F74C4D" w:rsidP="00AE19D5">
      <w:pPr>
        <w:pStyle w:val="Bezodstpw"/>
        <w:ind w:right="1134"/>
        <w:jc w:val="both"/>
        <w:rPr>
          <w:rFonts w:ascii="Times New Roman" w:hAnsi="Times New Roman"/>
          <w:szCs w:val="24"/>
          <w:lang w:val="pl-PL"/>
        </w:rPr>
      </w:pPr>
    </w:p>
    <w:p w14:paraId="3CEA4A87" w14:textId="78EA9CD9" w:rsidR="00F74C4D" w:rsidRDefault="00F74C4D" w:rsidP="00AE19D5">
      <w:pPr>
        <w:pStyle w:val="Bezodstpw"/>
        <w:ind w:right="1134"/>
        <w:jc w:val="both"/>
        <w:rPr>
          <w:rFonts w:ascii="Times New Roman" w:hAnsi="Times New Roman"/>
          <w:szCs w:val="24"/>
          <w:lang w:val="pl-PL"/>
        </w:rPr>
      </w:pPr>
    </w:p>
    <w:p w14:paraId="5B902678" w14:textId="5D765393" w:rsidR="00F74C4D" w:rsidRDefault="00F74C4D" w:rsidP="00AE19D5">
      <w:pPr>
        <w:pStyle w:val="Bezodstpw"/>
        <w:ind w:right="1134"/>
        <w:jc w:val="both"/>
        <w:rPr>
          <w:rFonts w:ascii="Times New Roman" w:hAnsi="Times New Roman"/>
          <w:szCs w:val="24"/>
          <w:lang w:val="pl-PL"/>
        </w:rPr>
      </w:pPr>
    </w:p>
    <w:p w14:paraId="1F71223E" w14:textId="78BE0300" w:rsidR="00F74C4D" w:rsidRDefault="00F74C4D" w:rsidP="00AE19D5">
      <w:pPr>
        <w:pStyle w:val="Bezodstpw"/>
        <w:ind w:right="1134"/>
        <w:jc w:val="both"/>
        <w:rPr>
          <w:rFonts w:ascii="Times New Roman" w:hAnsi="Times New Roman"/>
          <w:szCs w:val="24"/>
          <w:lang w:val="pl-PL"/>
        </w:rPr>
      </w:pPr>
    </w:p>
    <w:p w14:paraId="2C8612EF" w14:textId="6B351943" w:rsidR="00005D95" w:rsidRDefault="00005D95" w:rsidP="00AE19D5">
      <w:pPr>
        <w:pStyle w:val="Bezodstpw"/>
        <w:ind w:right="1134"/>
        <w:jc w:val="both"/>
        <w:rPr>
          <w:rFonts w:ascii="Times New Roman" w:hAnsi="Times New Roman"/>
          <w:szCs w:val="24"/>
          <w:lang w:val="pl-PL"/>
        </w:rPr>
      </w:pPr>
    </w:p>
    <w:p w14:paraId="6F170384" w14:textId="4333DC44" w:rsidR="00005D95" w:rsidRDefault="00005D95" w:rsidP="00AE19D5">
      <w:pPr>
        <w:pStyle w:val="Bezodstpw"/>
        <w:ind w:right="1134"/>
        <w:jc w:val="both"/>
        <w:rPr>
          <w:rFonts w:ascii="Times New Roman" w:hAnsi="Times New Roman"/>
          <w:szCs w:val="24"/>
          <w:lang w:val="pl-PL"/>
        </w:rPr>
      </w:pPr>
    </w:p>
    <w:p w14:paraId="3795E3A9" w14:textId="1DF5770B" w:rsidR="00005D95" w:rsidRDefault="00005D95" w:rsidP="00AE19D5">
      <w:pPr>
        <w:pStyle w:val="Bezodstpw"/>
        <w:ind w:right="1134"/>
        <w:jc w:val="both"/>
        <w:rPr>
          <w:rFonts w:ascii="Times New Roman" w:hAnsi="Times New Roman"/>
          <w:szCs w:val="24"/>
          <w:lang w:val="pl-PL"/>
        </w:rPr>
      </w:pPr>
    </w:p>
    <w:p w14:paraId="6CE4ADF2" w14:textId="5BA9C1B1" w:rsidR="00005D95" w:rsidRDefault="00005D95" w:rsidP="00AE19D5">
      <w:pPr>
        <w:pStyle w:val="Bezodstpw"/>
        <w:ind w:right="1134"/>
        <w:jc w:val="both"/>
        <w:rPr>
          <w:rFonts w:ascii="Times New Roman" w:hAnsi="Times New Roman"/>
          <w:szCs w:val="24"/>
          <w:lang w:val="pl-PL"/>
        </w:rPr>
      </w:pPr>
    </w:p>
    <w:p w14:paraId="1A789B30" w14:textId="75750CD0" w:rsidR="00005D95" w:rsidRDefault="00005D95" w:rsidP="00AE19D5">
      <w:pPr>
        <w:pStyle w:val="Bezodstpw"/>
        <w:ind w:right="1134"/>
        <w:jc w:val="both"/>
        <w:rPr>
          <w:rFonts w:ascii="Times New Roman" w:hAnsi="Times New Roman"/>
          <w:szCs w:val="24"/>
          <w:lang w:val="pl-PL"/>
        </w:rPr>
      </w:pPr>
    </w:p>
    <w:p w14:paraId="26797EB3" w14:textId="07C029AF" w:rsidR="00005D95" w:rsidRDefault="00005D95" w:rsidP="00AE19D5">
      <w:pPr>
        <w:pStyle w:val="Bezodstpw"/>
        <w:ind w:right="1134"/>
        <w:jc w:val="both"/>
        <w:rPr>
          <w:rFonts w:ascii="Times New Roman" w:hAnsi="Times New Roman"/>
          <w:szCs w:val="24"/>
          <w:lang w:val="pl-PL"/>
        </w:rPr>
      </w:pPr>
    </w:p>
    <w:p w14:paraId="720BE5C1" w14:textId="60412D4D" w:rsidR="00005D95" w:rsidRDefault="00005D95" w:rsidP="00AE19D5">
      <w:pPr>
        <w:pStyle w:val="Bezodstpw"/>
        <w:ind w:right="1134"/>
        <w:jc w:val="both"/>
        <w:rPr>
          <w:rFonts w:ascii="Times New Roman" w:hAnsi="Times New Roman"/>
          <w:szCs w:val="24"/>
          <w:lang w:val="pl-PL"/>
        </w:rPr>
      </w:pPr>
    </w:p>
    <w:p w14:paraId="3F73CAC8" w14:textId="2BE7A6FB" w:rsidR="00005D95" w:rsidRDefault="00005D95" w:rsidP="00AE19D5">
      <w:pPr>
        <w:pStyle w:val="Bezodstpw"/>
        <w:ind w:right="1134"/>
        <w:jc w:val="both"/>
        <w:rPr>
          <w:rFonts w:ascii="Times New Roman" w:hAnsi="Times New Roman"/>
          <w:szCs w:val="24"/>
          <w:lang w:val="pl-PL"/>
        </w:rPr>
      </w:pPr>
    </w:p>
    <w:p w14:paraId="70FDB8CF" w14:textId="326BA4FB" w:rsidR="00005D95" w:rsidRDefault="00005D95" w:rsidP="00AE19D5">
      <w:pPr>
        <w:pStyle w:val="Bezodstpw"/>
        <w:ind w:right="1134"/>
        <w:jc w:val="both"/>
        <w:rPr>
          <w:rFonts w:ascii="Times New Roman" w:hAnsi="Times New Roman"/>
          <w:szCs w:val="24"/>
          <w:lang w:val="pl-PL"/>
        </w:rPr>
      </w:pPr>
    </w:p>
    <w:p w14:paraId="66A4F823" w14:textId="77777777" w:rsidR="00005D95" w:rsidRDefault="00005D95" w:rsidP="00AE19D5">
      <w:pPr>
        <w:pStyle w:val="Bezodstpw"/>
        <w:ind w:right="1134"/>
        <w:jc w:val="both"/>
        <w:rPr>
          <w:rFonts w:ascii="Times New Roman" w:hAnsi="Times New Roman"/>
          <w:szCs w:val="24"/>
          <w:lang w:val="pl-PL"/>
        </w:rPr>
      </w:pPr>
    </w:p>
    <w:p w14:paraId="4722DD57" w14:textId="77777777" w:rsidR="00F74C4D" w:rsidRPr="00AE19D5" w:rsidRDefault="00F74C4D" w:rsidP="00AE19D5">
      <w:pPr>
        <w:pStyle w:val="Bezodstpw"/>
        <w:ind w:right="1134"/>
        <w:jc w:val="both"/>
        <w:rPr>
          <w:rFonts w:ascii="Times New Roman" w:hAnsi="Times New Roman"/>
          <w:szCs w:val="24"/>
          <w:lang w:val="pl-PL"/>
        </w:rPr>
      </w:pPr>
    </w:p>
    <w:p w14:paraId="5BAC49F1" w14:textId="77777777" w:rsidR="00CA444D" w:rsidRPr="00AE19D5" w:rsidRDefault="00CA444D" w:rsidP="00005D95">
      <w:pPr>
        <w:pStyle w:val="Nagwek2"/>
        <w:jc w:val="center"/>
      </w:pPr>
      <w:bookmarkStart w:id="97" w:name="_Toc183794247"/>
      <w:bookmarkStart w:id="98" w:name="_Toc183795106"/>
      <w:r w:rsidRPr="00AE19D5">
        <w:lastRenderedPageBreak/>
        <w:t>SST-20 WYPOSAŻENIE</w:t>
      </w:r>
      <w:bookmarkEnd w:id="97"/>
      <w:bookmarkEnd w:id="98"/>
    </w:p>
    <w:p w14:paraId="4DC44428" w14:textId="6C9999C0" w:rsidR="00CA444D" w:rsidRPr="00AE19D5" w:rsidRDefault="00CA444D" w:rsidP="00005D95">
      <w:pPr>
        <w:jc w:val="center"/>
        <w:rPr>
          <w:rFonts w:ascii="Times New Roman" w:hAnsi="Times New Roman"/>
        </w:rPr>
      </w:pPr>
      <w:r w:rsidRPr="00AE19D5">
        <w:rPr>
          <w:rFonts w:ascii="Times New Roman" w:hAnsi="Times New Roman"/>
        </w:rPr>
        <w:t>CPV: 45223821-7, CPV: 45223822-4</w:t>
      </w:r>
    </w:p>
    <w:p w14:paraId="38EDF86A" w14:textId="09482ED4" w:rsidR="00CA444D" w:rsidRPr="00AE19D5" w:rsidRDefault="00CA444D" w:rsidP="00AE19D5">
      <w:pPr>
        <w:pStyle w:val="Bezodstpw"/>
        <w:ind w:right="1134"/>
        <w:jc w:val="both"/>
        <w:rPr>
          <w:rFonts w:ascii="Times New Roman" w:hAnsi="Times New Roman"/>
          <w:szCs w:val="24"/>
          <w:lang w:val="pl-PL"/>
        </w:rPr>
      </w:pPr>
    </w:p>
    <w:p w14:paraId="224E386C" w14:textId="4D0EE74F" w:rsidR="00CA444D" w:rsidRPr="00F74C4D" w:rsidRDefault="00CA444D" w:rsidP="000C1B9E">
      <w:pPr>
        <w:pStyle w:val="Akapitzlist"/>
        <w:numPr>
          <w:ilvl w:val="0"/>
          <w:numId w:val="27"/>
        </w:numPr>
      </w:pPr>
      <w:r w:rsidRPr="00AE19D5">
        <w:t>CZĘŚĆ</w:t>
      </w:r>
      <w:r w:rsidRPr="003740C6">
        <w:rPr>
          <w:spacing w:val="-2"/>
        </w:rPr>
        <w:t xml:space="preserve"> </w:t>
      </w:r>
      <w:r w:rsidRPr="00AE19D5">
        <w:t>OGÓLNA.</w:t>
      </w:r>
    </w:p>
    <w:p w14:paraId="2DD74640" w14:textId="77777777" w:rsidR="00CA444D" w:rsidRPr="00AE19D5" w:rsidRDefault="00CA444D" w:rsidP="0052487B">
      <w:pPr>
        <w:pStyle w:val="Podtytu"/>
      </w:pPr>
      <w:r w:rsidRPr="00AE19D5">
        <w:t>Przedmiot ST.</w:t>
      </w:r>
    </w:p>
    <w:p w14:paraId="642C0642" w14:textId="59D149A7" w:rsidR="00CA444D" w:rsidRPr="00AE19D5" w:rsidRDefault="00CA444D" w:rsidP="00D36B02">
      <w:pPr>
        <w:ind w:right="-6" w:firstLine="567"/>
        <w:jc w:val="both"/>
        <w:rPr>
          <w:rFonts w:ascii="Times New Roman" w:hAnsi="Times New Roman"/>
        </w:rPr>
      </w:pPr>
      <w:r w:rsidRPr="00AE19D5">
        <w:rPr>
          <w:rFonts w:ascii="Times New Roman" w:hAnsi="Times New Roman"/>
        </w:rPr>
        <w:t>Przedmiotem niniejszej Szczegółowej Specyfikacji Technicznej są wymagania dotyczące wykonania i odbioru robót związanych z dostawą i montażem wyposażenia podstawowego wg zakresu określonego Projekte</w:t>
      </w:r>
      <w:r w:rsidR="00F74C4D">
        <w:rPr>
          <w:rFonts w:ascii="Times New Roman" w:hAnsi="Times New Roman"/>
        </w:rPr>
        <w:t xml:space="preserve">m Budowlano - Wykonawczym p.n.: </w:t>
      </w:r>
      <w:r w:rsidRPr="00AE19D5">
        <w:rPr>
          <w:rFonts w:ascii="Times New Roman" w:hAnsi="Times New Roman"/>
        </w:rPr>
        <w:t xml:space="preserve">„ZMIANA SPOSOBU UŻYTKOWANIA I PRZEBUDOWA BUDYNKU GARAŻOWO-WARSZTATOWEGO NR 5 NA TERENIE JW W RZESZOWIE PRZY UL. KRAKOWSKIEJ 11B, TEREN </w:t>
      </w:r>
      <w:r w:rsidR="00F74C4D">
        <w:rPr>
          <w:rFonts w:ascii="Times New Roman" w:hAnsi="Times New Roman"/>
        </w:rPr>
        <w:t xml:space="preserve">                           </w:t>
      </w:r>
      <w:r w:rsidRPr="00AE19D5">
        <w:rPr>
          <w:rFonts w:ascii="Times New Roman" w:hAnsi="Times New Roman"/>
        </w:rPr>
        <w:t>ZAMKNIĘTY MON w ramach zadania pn.: ”Opracowanie dokumentacji projektowo</w:t>
      </w:r>
      <w:r w:rsidR="00F74C4D">
        <w:rPr>
          <w:rFonts w:ascii="Times New Roman" w:hAnsi="Times New Roman"/>
        </w:rPr>
        <w:t xml:space="preserve">                                        </w:t>
      </w:r>
      <w:r w:rsidRPr="00AE19D5">
        <w:rPr>
          <w:rFonts w:ascii="Times New Roman" w:hAnsi="Times New Roman"/>
        </w:rPr>
        <w:t xml:space="preserve">-kosztorysowej remontu budynku nr 5 wraz z poddaszem w kompleksie wojskowym </w:t>
      </w:r>
      <w:r w:rsidR="00F74C4D">
        <w:rPr>
          <w:rFonts w:ascii="Times New Roman" w:hAnsi="Times New Roman"/>
        </w:rPr>
        <w:t xml:space="preserve">                                     </w:t>
      </w:r>
      <w:r w:rsidRPr="00AE19D5">
        <w:rPr>
          <w:rFonts w:ascii="Times New Roman" w:hAnsi="Times New Roman"/>
        </w:rPr>
        <w:t>w Rzeszowie ul. Krakowska 11b”.</w:t>
      </w:r>
    </w:p>
    <w:p w14:paraId="07F8F6D5" w14:textId="77777777" w:rsidR="00CA444D" w:rsidRPr="00AE19D5" w:rsidRDefault="00CA444D" w:rsidP="0052487B">
      <w:pPr>
        <w:pStyle w:val="Podtytu"/>
      </w:pPr>
      <w:r w:rsidRPr="00AE19D5">
        <w:t>Zakres stosowania ST.</w:t>
      </w:r>
    </w:p>
    <w:p w14:paraId="045A2C7E" w14:textId="00DE095D" w:rsidR="00CA444D" w:rsidRPr="00AE19D5" w:rsidRDefault="00CA444D" w:rsidP="00D36B02">
      <w:pPr>
        <w:ind w:right="-6" w:firstLine="567"/>
        <w:jc w:val="both"/>
        <w:rPr>
          <w:rFonts w:ascii="Times New Roman" w:hAnsi="Times New Roman"/>
        </w:rPr>
      </w:pPr>
      <w:r w:rsidRPr="00AE19D5">
        <w:rPr>
          <w:rFonts w:ascii="Times New Roman" w:hAnsi="Times New Roman"/>
        </w:rPr>
        <w:t>Specyfikacja techniczna jest stosowana jako dokument przetargowy i kontraktowy przy zlecaniu i realizacji robót wymienionych w punkcie</w:t>
      </w:r>
      <w:r w:rsidRPr="00AE19D5">
        <w:rPr>
          <w:rFonts w:ascii="Times New Roman" w:hAnsi="Times New Roman"/>
          <w:spacing w:val="-3"/>
        </w:rPr>
        <w:t xml:space="preserve"> </w:t>
      </w:r>
      <w:r w:rsidRPr="00AE19D5">
        <w:rPr>
          <w:rFonts w:ascii="Times New Roman" w:hAnsi="Times New Roman"/>
        </w:rPr>
        <w:t>1.3.</w:t>
      </w:r>
    </w:p>
    <w:p w14:paraId="12699692" w14:textId="77777777" w:rsidR="00CA444D" w:rsidRPr="00AE19D5" w:rsidRDefault="00CA444D" w:rsidP="0052487B">
      <w:pPr>
        <w:pStyle w:val="Podtytu"/>
      </w:pPr>
      <w:r w:rsidRPr="00AE19D5">
        <w:t>Zakres robót objętych ST.</w:t>
      </w:r>
    </w:p>
    <w:p w14:paraId="6F3B365C" w14:textId="2740A16F" w:rsidR="00CA444D" w:rsidRPr="00AE19D5" w:rsidRDefault="00CA444D" w:rsidP="00D36B02">
      <w:pPr>
        <w:ind w:right="-6" w:firstLine="567"/>
        <w:jc w:val="both"/>
        <w:rPr>
          <w:rFonts w:ascii="Times New Roman" w:hAnsi="Times New Roman"/>
        </w:rPr>
      </w:pPr>
      <w:r w:rsidRPr="00AE19D5">
        <w:rPr>
          <w:rFonts w:ascii="Times New Roman" w:hAnsi="Times New Roman"/>
        </w:rPr>
        <w:t xml:space="preserve">Roboty, których dotyczy specyfikacja, obejmują wszystkie czynności umożliwiające </w:t>
      </w:r>
      <w:r w:rsidR="004C1635">
        <w:rPr>
          <w:rFonts w:ascii="Times New Roman" w:hAnsi="Times New Roman"/>
        </w:rPr>
        <w:t xml:space="preserve">                                   </w:t>
      </w:r>
      <w:r w:rsidRPr="00AE19D5">
        <w:rPr>
          <w:rFonts w:ascii="Times New Roman" w:hAnsi="Times New Roman"/>
        </w:rPr>
        <w:t>i mające na celu wykonanie z płyt i systemów wykorzystujących płyty z laminatu. Niniejsza specyfikacja techniczna związana jest z wykon</w:t>
      </w:r>
      <w:r w:rsidR="004C1635">
        <w:rPr>
          <w:rFonts w:ascii="Times New Roman" w:hAnsi="Times New Roman"/>
        </w:rPr>
        <w:t>aniem niżej wymienionych robót:</w:t>
      </w:r>
    </w:p>
    <w:p w14:paraId="704AA379" w14:textId="7BEDF202" w:rsidR="00CA444D" w:rsidRPr="00AE19D5" w:rsidRDefault="00CA444D" w:rsidP="00157F4D">
      <w:pPr>
        <w:pStyle w:val="Bezodstpw"/>
        <w:numPr>
          <w:ilvl w:val="0"/>
          <w:numId w:val="227"/>
        </w:numPr>
        <w:ind w:right="1134"/>
        <w:jc w:val="both"/>
        <w:rPr>
          <w:rFonts w:ascii="Times New Roman" w:hAnsi="Times New Roman"/>
          <w:szCs w:val="24"/>
          <w:lang w:val="pl-PL"/>
        </w:rPr>
      </w:pPr>
      <w:r w:rsidRPr="00AE19D5">
        <w:rPr>
          <w:rFonts w:ascii="Times New Roman" w:hAnsi="Times New Roman"/>
          <w:szCs w:val="24"/>
          <w:lang w:val="pl-PL"/>
        </w:rPr>
        <w:t>dostawa i montaż szafek gaśnicowych,</w:t>
      </w:r>
    </w:p>
    <w:p w14:paraId="0213009C" w14:textId="2BE4C54B" w:rsidR="00CA444D" w:rsidRPr="00AE19D5" w:rsidRDefault="00CA444D" w:rsidP="00157F4D">
      <w:pPr>
        <w:pStyle w:val="Bezodstpw"/>
        <w:numPr>
          <w:ilvl w:val="0"/>
          <w:numId w:val="227"/>
        </w:numPr>
        <w:ind w:right="1134"/>
        <w:jc w:val="both"/>
        <w:rPr>
          <w:rFonts w:ascii="Times New Roman" w:hAnsi="Times New Roman"/>
          <w:szCs w:val="24"/>
          <w:lang w:val="pl-PL"/>
        </w:rPr>
      </w:pPr>
      <w:r w:rsidRPr="00AE19D5">
        <w:rPr>
          <w:rFonts w:ascii="Times New Roman" w:hAnsi="Times New Roman"/>
          <w:szCs w:val="24"/>
          <w:lang w:val="pl-PL"/>
        </w:rPr>
        <w:t>dostawa i montaż oznaczeń (piktogramów) na stolarkę drzwiową,</w:t>
      </w:r>
    </w:p>
    <w:p w14:paraId="5A0B6B0A" w14:textId="7091BC9F" w:rsidR="00CA444D" w:rsidRPr="00AE19D5" w:rsidRDefault="00CA444D" w:rsidP="00157F4D">
      <w:pPr>
        <w:pStyle w:val="Bezodstpw"/>
        <w:numPr>
          <w:ilvl w:val="0"/>
          <w:numId w:val="227"/>
        </w:numPr>
        <w:ind w:right="1134"/>
        <w:jc w:val="both"/>
        <w:rPr>
          <w:rFonts w:ascii="Times New Roman" w:hAnsi="Times New Roman"/>
          <w:szCs w:val="24"/>
          <w:lang w:val="pl-PL"/>
        </w:rPr>
      </w:pPr>
      <w:r w:rsidRPr="00AE19D5">
        <w:rPr>
          <w:rFonts w:ascii="Times New Roman" w:hAnsi="Times New Roman"/>
          <w:szCs w:val="24"/>
          <w:lang w:val="pl-PL"/>
        </w:rPr>
        <w:t>dostawa i montaż tabliczek informacyjnych,</w:t>
      </w:r>
    </w:p>
    <w:p w14:paraId="7A6E5DE0" w14:textId="77CEFD2B" w:rsidR="00CA444D" w:rsidRPr="00D36B02" w:rsidRDefault="00CA444D" w:rsidP="00157F4D">
      <w:pPr>
        <w:pStyle w:val="Bezodstpw"/>
        <w:numPr>
          <w:ilvl w:val="0"/>
          <w:numId w:val="227"/>
        </w:numPr>
        <w:ind w:right="-6"/>
        <w:jc w:val="both"/>
        <w:rPr>
          <w:rFonts w:ascii="Times New Roman" w:hAnsi="Times New Roman"/>
          <w:szCs w:val="24"/>
          <w:lang w:val="pl-PL"/>
        </w:rPr>
      </w:pPr>
      <w:r w:rsidRPr="00AE19D5">
        <w:rPr>
          <w:rFonts w:ascii="Times New Roman" w:hAnsi="Times New Roman"/>
          <w:szCs w:val="24"/>
          <w:lang w:val="pl-PL"/>
        </w:rPr>
        <w:t xml:space="preserve">dostawa i montaż wyposażenia sanitariatów (szczotki do wc, uchwyty na papier </w:t>
      </w:r>
      <w:r w:rsidR="004C1635">
        <w:rPr>
          <w:rFonts w:ascii="Times New Roman" w:hAnsi="Times New Roman"/>
          <w:szCs w:val="24"/>
          <w:lang w:val="pl-PL"/>
        </w:rPr>
        <w:t xml:space="preserve">                                 </w:t>
      </w:r>
      <w:r w:rsidRPr="00AE19D5">
        <w:rPr>
          <w:rFonts w:ascii="Times New Roman" w:hAnsi="Times New Roman"/>
          <w:szCs w:val="24"/>
          <w:lang w:val="pl-PL"/>
        </w:rPr>
        <w:t>toaletowy, ręczniki i dozowniki mydła, półki na kosmetyki w prysznicach).</w:t>
      </w:r>
    </w:p>
    <w:p w14:paraId="77146391" w14:textId="77777777" w:rsidR="00CA444D" w:rsidRPr="00AE19D5" w:rsidRDefault="00CA444D" w:rsidP="0052487B">
      <w:pPr>
        <w:pStyle w:val="Podtytu"/>
      </w:pPr>
      <w:r w:rsidRPr="00AE19D5">
        <w:t>Określenia podstawowe.</w:t>
      </w:r>
    </w:p>
    <w:p w14:paraId="051F71E8" w14:textId="65C899A1" w:rsidR="00CA444D" w:rsidRPr="00AE19D5" w:rsidRDefault="00CA444D" w:rsidP="00D36B02">
      <w:pPr>
        <w:ind w:right="-6" w:firstLine="567"/>
        <w:jc w:val="both"/>
        <w:rPr>
          <w:rFonts w:ascii="Times New Roman" w:hAnsi="Times New Roman"/>
        </w:rPr>
      </w:pPr>
      <w:r w:rsidRPr="00AE19D5">
        <w:rPr>
          <w:rFonts w:ascii="Times New Roman" w:hAnsi="Times New Roman"/>
        </w:rPr>
        <w:t xml:space="preserve">Określenia  podane  w  niniejszej  ST  są  zgodne  z  obowiązującymi  normami, </w:t>
      </w:r>
      <w:r w:rsidR="00D36B02">
        <w:rPr>
          <w:rFonts w:ascii="Times New Roman" w:hAnsi="Times New Roman"/>
        </w:rPr>
        <w:t xml:space="preserve">                           </w:t>
      </w:r>
      <w:r w:rsidRPr="00AE19D5">
        <w:rPr>
          <w:rFonts w:ascii="Times New Roman" w:hAnsi="Times New Roman"/>
        </w:rPr>
        <w:t>wytycznymi i określeniami zawartymi w STO – Wymagania</w:t>
      </w:r>
      <w:r w:rsidRPr="00AE19D5">
        <w:rPr>
          <w:rFonts w:ascii="Times New Roman" w:hAnsi="Times New Roman"/>
          <w:spacing w:val="-4"/>
        </w:rPr>
        <w:t xml:space="preserve"> </w:t>
      </w:r>
      <w:r w:rsidRPr="00AE19D5">
        <w:rPr>
          <w:rFonts w:ascii="Times New Roman" w:hAnsi="Times New Roman"/>
        </w:rPr>
        <w:t>ogólne.</w:t>
      </w:r>
    </w:p>
    <w:p w14:paraId="22618296" w14:textId="77777777" w:rsidR="00CA444D" w:rsidRPr="00AE19D5" w:rsidRDefault="00CA444D" w:rsidP="0052487B">
      <w:pPr>
        <w:pStyle w:val="Podtytu"/>
      </w:pPr>
      <w:r w:rsidRPr="00AE19D5">
        <w:t>Roboty tymczasowe i towarzyszące.</w:t>
      </w:r>
    </w:p>
    <w:p w14:paraId="2C2D045E" w14:textId="1267C43E" w:rsidR="00CA444D" w:rsidRPr="00AE19D5" w:rsidRDefault="00CA444D" w:rsidP="00D36B02">
      <w:pPr>
        <w:ind w:right="-6"/>
        <w:jc w:val="both"/>
        <w:rPr>
          <w:rFonts w:ascii="Times New Roman" w:hAnsi="Times New Roman"/>
        </w:rPr>
      </w:pPr>
      <w:r w:rsidRPr="00AE19D5">
        <w:rPr>
          <w:rFonts w:ascii="Times New Roman" w:hAnsi="Times New Roman"/>
        </w:rPr>
        <w:t>Do wykonania robót płytkarskich niezbędne są n</w:t>
      </w:r>
      <w:r w:rsidR="004C1635">
        <w:rPr>
          <w:rFonts w:ascii="Times New Roman" w:hAnsi="Times New Roman"/>
        </w:rPr>
        <w:t>astępujące roboty towarzyszące:</w:t>
      </w:r>
    </w:p>
    <w:p w14:paraId="57635961" w14:textId="42269BF8" w:rsidR="00CA444D" w:rsidRPr="004C1635" w:rsidRDefault="00CA444D" w:rsidP="00157F4D">
      <w:pPr>
        <w:pStyle w:val="Bezodstpw"/>
        <w:numPr>
          <w:ilvl w:val="0"/>
          <w:numId w:val="293"/>
        </w:numPr>
        <w:ind w:right="1134"/>
        <w:jc w:val="both"/>
        <w:rPr>
          <w:rFonts w:ascii="Times New Roman" w:hAnsi="Times New Roman"/>
          <w:szCs w:val="24"/>
          <w:lang w:val="pl-PL"/>
        </w:rPr>
      </w:pPr>
      <w:r w:rsidRPr="00AE19D5">
        <w:rPr>
          <w:rFonts w:ascii="Times New Roman" w:hAnsi="Times New Roman"/>
          <w:szCs w:val="24"/>
          <w:lang w:val="pl-PL"/>
        </w:rPr>
        <w:t xml:space="preserve">roboty pomiarowe, </w:t>
      </w:r>
    </w:p>
    <w:p w14:paraId="1968C052" w14:textId="0DBD212D" w:rsidR="00CA444D" w:rsidRPr="00AE19D5" w:rsidRDefault="00CA444D" w:rsidP="00D36B02">
      <w:pPr>
        <w:ind w:right="-6" w:firstLine="567"/>
        <w:jc w:val="both"/>
        <w:rPr>
          <w:rFonts w:ascii="Times New Roman" w:hAnsi="Times New Roman"/>
        </w:rPr>
      </w:pPr>
      <w:r w:rsidRPr="00AE19D5">
        <w:rPr>
          <w:rFonts w:ascii="Times New Roman" w:hAnsi="Times New Roman"/>
        </w:rPr>
        <w:t xml:space="preserve">Ponadto Wykonawca  zobowiązany  jest  do  wykonania  wszystkich  robót  nie  </w:t>
      </w:r>
      <w:r w:rsidR="004C1635">
        <w:rPr>
          <w:rFonts w:ascii="Times New Roman" w:hAnsi="Times New Roman"/>
        </w:rPr>
        <w:t xml:space="preserve">                                       </w:t>
      </w:r>
      <w:r w:rsidRPr="00AE19D5">
        <w:rPr>
          <w:rFonts w:ascii="Times New Roman" w:hAnsi="Times New Roman"/>
        </w:rPr>
        <w:t xml:space="preserve">wymienionych, a które są niezbędne do kompletnego wykonania robót objętych niniejszą </w:t>
      </w:r>
      <w:r w:rsidR="004C1635">
        <w:rPr>
          <w:rFonts w:ascii="Times New Roman" w:hAnsi="Times New Roman"/>
        </w:rPr>
        <w:t xml:space="preserve">                       </w:t>
      </w:r>
      <w:r w:rsidRPr="00AE19D5">
        <w:rPr>
          <w:rFonts w:ascii="Times New Roman" w:hAnsi="Times New Roman"/>
        </w:rPr>
        <w:t>Specyfikacją Techniczną i przewidzianych do wykonania w ramach dokumentacji</w:t>
      </w:r>
      <w:r w:rsidRPr="00AE19D5">
        <w:rPr>
          <w:rFonts w:ascii="Times New Roman" w:hAnsi="Times New Roman"/>
          <w:spacing w:val="-5"/>
        </w:rPr>
        <w:t xml:space="preserve"> </w:t>
      </w:r>
      <w:r w:rsidR="004C1635">
        <w:rPr>
          <w:rFonts w:ascii="Times New Roman" w:hAnsi="Times New Roman"/>
          <w:spacing w:val="-5"/>
        </w:rPr>
        <w:t xml:space="preserve">                            </w:t>
      </w:r>
      <w:r w:rsidRPr="00AE19D5">
        <w:rPr>
          <w:rFonts w:ascii="Times New Roman" w:hAnsi="Times New Roman"/>
        </w:rPr>
        <w:t>projektowej.</w:t>
      </w:r>
    </w:p>
    <w:p w14:paraId="3621588D" w14:textId="77777777" w:rsidR="00CA444D" w:rsidRPr="00AE19D5" w:rsidRDefault="00CA444D" w:rsidP="0052487B">
      <w:pPr>
        <w:pStyle w:val="Podtytu"/>
      </w:pPr>
      <w:r w:rsidRPr="00AE19D5">
        <w:t>Ogólne wymagania dotyczące robót.</w:t>
      </w:r>
    </w:p>
    <w:p w14:paraId="1805CF3B" w14:textId="55111D17" w:rsidR="00CA444D" w:rsidRPr="00336714" w:rsidRDefault="00CA444D" w:rsidP="00336714">
      <w:pPr>
        <w:ind w:right="-6" w:firstLine="567"/>
        <w:jc w:val="both"/>
        <w:rPr>
          <w:rFonts w:ascii="Times New Roman" w:hAnsi="Times New Roman"/>
        </w:rPr>
      </w:pPr>
      <w:r w:rsidRPr="00AE19D5">
        <w:rPr>
          <w:rFonts w:ascii="Times New Roman" w:hAnsi="Times New Roman"/>
        </w:rPr>
        <w:t xml:space="preserve">Wykonawca robót jest odpowiedzialny za realizację robót zgodnie z dokumentacją </w:t>
      </w:r>
      <w:r w:rsidR="00336714">
        <w:rPr>
          <w:rFonts w:ascii="Times New Roman" w:hAnsi="Times New Roman"/>
        </w:rPr>
        <w:t xml:space="preserve">                     </w:t>
      </w:r>
      <w:r w:rsidRPr="00AE19D5">
        <w:rPr>
          <w:rFonts w:ascii="Times New Roman" w:hAnsi="Times New Roman"/>
        </w:rPr>
        <w:t>projektową, ST, poleceniami nadzoru inwestycyjnego oraz zgodnie z ustawą Prawo Budowlane oraz “Warunkami technicznymi wykonania i odbioru robót budowlanych”.</w:t>
      </w:r>
    </w:p>
    <w:p w14:paraId="3F11C097" w14:textId="1886F10F" w:rsidR="00CA444D" w:rsidRPr="007F54AB" w:rsidRDefault="00CA444D" w:rsidP="007F54AB">
      <w:pPr>
        <w:pStyle w:val="Tekstpodstawowy"/>
        <w:numPr>
          <w:ilvl w:val="0"/>
          <w:numId w:val="3"/>
        </w:numPr>
        <w:ind w:right="1134"/>
        <w:jc w:val="both"/>
        <w:rPr>
          <w:rFonts w:ascii="Times New Roman" w:hAnsi="Times New Roman"/>
          <w:b/>
        </w:rPr>
      </w:pPr>
      <w:r w:rsidRPr="00AE19D5">
        <w:rPr>
          <w:rFonts w:ascii="Times New Roman" w:hAnsi="Times New Roman"/>
          <w:b/>
        </w:rPr>
        <w:t>MATERIAŁY.</w:t>
      </w:r>
    </w:p>
    <w:p w14:paraId="359E2737" w14:textId="4355B4FE" w:rsidR="007F54AB" w:rsidRPr="00AE19D5" w:rsidRDefault="00CA444D" w:rsidP="00336714">
      <w:pPr>
        <w:ind w:right="-6" w:firstLine="567"/>
        <w:jc w:val="both"/>
        <w:rPr>
          <w:rFonts w:ascii="Times New Roman" w:hAnsi="Times New Roman"/>
        </w:rPr>
      </w:pPr>
      <w:r w:rsidRPr="00AE19D5">
        <w:rPr>
          <w:rFonts w:ascii="Times New Roman" w:hAnsi="Times New Roman"/>
        </w:rPr>
        <w:t>Ogólne wymagania dotyczące materiałów podano w STO – Wymagania ogólne.</w:t>
      </w:r>
    </w:p>
    <w:p w14:paraId="1F4205B8" w14:textId="2A72A084" w:rsidR="00CA444D" w:rsidRPr="00AE19D5" w:rsidRDefault="00CA444D" w:rsidP="0052487B">
      <w:pPr>
        <w:pStyle w:val="Podtytu"/>
      </w:pPr>
      <w:r w:rsidRPr="00AE19D5">
        <w:t>Szafki na gaśnice.</w:t>
      </w:r>
    </w:p>
    <w:p w14:paraId="36C4B369" w14:textId="4350EE09" w:rsidR="00CA444D" w:rsidRPr="00AE19D5" w:rsidRDefault="00CA444D" w:rsidP="00336714">
      <w:pPr>
        <w:ind w:right="-6" w:firstLine="567"/>
        <w:jc w:val="both"/>
        <w:rPr>
          <w:rFonts w:ascii="Times New Roman" w:hAnsi="Times New Roman"/>
        </w:rPr>
      </w:pPr>
      <w:r w:rsidRPr="00AE19D5">
        <w:rPr>
          <w:rFonts w:ascii="Times New Roman" w:hAnsi="Times New Roman"/>
        </w:rPr>
        <w:t>Szafka do montażu wnękowego z ocynkowanej blachy o grub. 1 mm, okrawędziowana</w:t>
      </w:r>
      <w:r w:rsidR="007F54AB">
        <w:rPr>
          <w:rFonts w:ascii="Times New Roman" w:hAnsi="Times New Roman"/>
        </w:rPr>
        <w:t xml:space="preserve">                                   </w:t>
      </w:r>
      <w:r w:rsidRPr="00AE19D5">
        <w:rPr>
          <w:rFonts w:ascii="Times New Roman" w:hAnsi="Times New Roman"/>
        </w:rPr>
        <w:t xml:space="preserve"> i spawana. Wentylacja przez szczelinę w drzwiach. Wymiary: wys. 750/710 mm, szer. 300 mm, głęb. 220 mm. Lakierowana proszkowo na kolor czerwony RAL 3001. Drzwi z podwójnym </w:t>
      </w:r>
      <w:r w:rsidR="00336714">
        <w:rPr>
          <w:rFonts w:ascii="Times New Roman" w:hAnsi="Times New Roman"/>
        </w:rPr>
        <w:t xml:space="preserve">                    </w:t>
      </w:r>
      <w:r w:rsidR="00336714" w:rsidRPr="00AE19D5">
        <w:rPr>
          <w:rFonts w:ascii="Times New Roman" w:hAnsi="Times New Roman"/>
        </w:rPr>
        <w:t>o krawędziowaniem</w:t>
      </w:r>
      <w:r w:rsidRPr="00AE19D5">
        <w:rPr>
          <w:rFonts w:ascii="Times New Roman" w:hAnsi="Times New Roman"/>
        </w:rPr>
        <w:t xml:space="preserve">, z ocynkowanej blachy stalowej o grub. 1 mm, na zawiasach ze stali </w:t>
      </w:r>
      <w:r w:rsidR="00336714">
        <w:rPr>
          <w:rFonts w:ascii="Times New Roman" w:hAnsi="Times New Roman"/>
        </w:rPr>
        <w:t xml:space="preserve">                     </w:t>
      </w:r>
      <w:r w:rsidRPr="00AE19D5">
        <w:rPr>
          <w:rFonts w:ascii="Times New Roman" w:hAnsi="Times New Roman"/>
        </w:rPr>
        <w:t>szlachetnej, kąt otwarcia 180°. Z wpuszczanym okrągłym uchwytem obrotowym.</w:t>
      </w:r>
    </w:p>
    <w:p w14:paraId="6E500D88" w14:textId="03A4509A" w:rsidR="00CA444D" w:rsidRDefault="00CA444D" w:rsidP="00AE19D5">
      <w:pPr>
        <w:ind w:left="1134" w:right="1134" w:firstLine="360"/>
        <w:jc w:val="both"/>
        <w:rPr>
          <w:rFonts w:ascii="Times New Roman" w:hAnsi="Times New Roman"/>
        </w:rPr>
      </w:pPr>
    </w:p>
    <w:p w14:paraId="51B4E38F" w14:textId="78190AE7" w:rsidR="00336714" w:rsidRDefault="00336714" w:rsidP="00AE19D5">
      <w:pPr>
        <w:ind w:left="1134" w:right="1134" w:firstLine="360"/>
        <w:jc w:val="both"/>
        <w:rPr>
          <w:rFonts w:ascii="Times New Roman" w:hAnsi="Times New Roman"/>
        </w:rPr>
      </w:pPr>
    </w:p>
    <w:p w14:paraId="73C44AAF" w14:textId="77777777" w:rsidR="00336714" w:rsidRPr="00AE19D5" w:rsidRDefault="00336714" w:rsidP="00AE19D5">
      <w:pPr>
        <w:ind w:left="1134" w:right="1134" w:firstLine="360"/>
        <w:jc w:val="both"/>
        <w:rPr>
          <w:rFonts w:ascii="Times New Roman" w:hAnsi="Times New Roman"/>
        </w:rPr>
      </w:pPr>
    </w:p>
    <w:p w14:paraId="15B82770" w14:textId="6B00685F" w:rsidR="00CA444D" w:rsidRPr="00AE19D5" w:rsidRDefault="00CA444D" w:rsidP="0052487B">
      <w:pPr>
        <w:pStyle w:val="Podtytu"/>
      </w:pPr>
      <w:r w:rsidRPr="00AE19D5">
        <w:lastRenderedPageBreak/>
        <w:t>Piktogramy.</w:t>
      </w:r>
    </w:p>
    <w:p w14:paraId="5B18E69B" w14:textId="716E6FF4" w:rsidR="00CA2CFB" w:rsidRPr="00AE19D5" w:rsidRDefault="00CA2CFB" w:rsidP="00336714">
      <w:pPr>
        <w:ind w:right="-6" w:firstLine="567"/>
        <w:jc w:val="both"/>
        <w:rPr>
          <w:rFonts w:ascii="Times New Roman" w:hAnsi="Times New Roman"/>
        </w:rPr>
      </w:pPr>
      <w:r w:rsidRPr="00AE19D5">
        <w:rPr>
          <w:rFonts w:ascii="Times New Roman" w:hAnsi="Times New Roman"/>
        </w:rPr>
        <w:t xml:space="preserve">Piktogramy informacyjne ze stali nierdzewnej montowane do drzwi </w:t>
      </w:r>
      <w:r w:rsidR="007F54AB" w:rsidRPr="00AE19D5">
        <w:rPr>
          <w:rFonts w:ascii="Times New Roman" w:hAnsi="Times New Roman"/>
        </w:rPr>
        <w:t>sanitariatów</w:t>
      </w:r>
      <w:r w:rsidRPr="00AE19D5">
        <w:rPr>
          <w:rFonts w:ascii="Times New Roman" w:hAnsi="Times New Roman"/>
        </w:rPr>
        <w:t xml:space="preserve"> </w:t>
      </w:r>
      <w:r w:rsidR="007F54AB">
        <w:rPr>
          <w:rFonts w:ascii="Times New Roman" w:hAnsi="Times New Roman"/>
        </w:rPr>
        <w:t xml:space="preserve">                                       </w:t>
      </w:r>
      <w:r w:rsidRPr="00AE19D5">
        <w:rPr>
          <w:rFonts w:ascii="Times New Roman" w:hAnsi="Times New Roman"/>
        </w:rPr>
        <w:t>w nieinwazyjny sposób (poprzez klejenie). Wymiary min. 100x100 mm.</w:t>
      </w:r>
    </w:p>
    <w:p w14:paraId="57F5B5A5" w14:textId="17413B72" w:rsidR="00CA2CFB" w:rsidRPr="00AE19D5" w:rsidRDefault="00CA2CFB" w:rsidP="0052487B">
      <w:pPr>
        <w:pStyle w:val="Podtytu"/>
      </w:pPr>
      <w:r w:rsidRPr="00AE19D5">
        <w:t>Tabliczki informacyjne pomieszczeń użytkowych.</w:t>
      </w:r>
    </w:p>
    <w:p w14:paraId="1FCCFF75" w14:textId="5A308568" w:rsidR="00CA2CFB" w:rsidRPr="00AE19D5" w:rsidRDefault="00CA2CFB" w:rsidP="00336714">
      <w:pPr>
        <w:ind w:right="-6" w:firstLine="567"/>
        <w:jc w:val="both"/>
        <w:rPr>
          <w:rFonts w:ascii="Times New Roman" w:hAnsi="Times New Roman"/>
        </w:rPr>
      </w:pPr>
      <w:r w:rsidRPr="00AE19D5">
        <w:rPr>
          <w:rFonts w:ascii="Times New Roman" w:hAnsi="Times New Roman"/>
        </w:rPr>
        <w:t xml:space="preserve">Tabliczki o szerokości min. 20 cm (wys. około 12 cm) wykonane z dwóch warstw szkła akrylowego gr. 5mm mocowane na dystansach (tulejkach aluminiowych) umożliwiających </w:t>
      </w:r>
      <w:r w:rsidR="00336714">
        <w:rPr>
          <w:rFonts w:ascii="Times New Roman" w:hAnsi="Times New Roman"/>
        </w:rPr>
        <w:t xml:space="preserve">          </w:t>
      </w:r>
      <w:r w:rsidRPr="00AE19D5">
        <w:rPr>
          <w:rFonts w:ascii="Times New Roman" w:hAnsi="Times New Roman"/>
        </w:rPr>
        <w:t>wymianę informacji wydrukowanej na kartce.</w:t>
      </w:r>
    </w:p>
    <w:p w14:paraId="03AB4EE9" w14:textId="6CAE2B65" w:rsidR="00CA2CFB" w:rsidRPr="00AE19D5" w:rsidRDefault="00CA2CFB" w:rsidP="0052487B">
      <w:pPr>
        <w:pStyle w:val="Podtytu"/>
      </w:pPr>
      <w:r w:rsidRPr="00AE19D5">
        <w:t>Wyposażenie sanitariatów.</w:t>
      </w:r>
    </w:p>
    <w:p w14:paraId="6F5429F4" w14:textId="30C2DBD4" w:rsidR="00CA2CFB" w:rsidRPr="007F54AB" w:rsidRDefault="007F54AB" w:rsidP="00E77540">
      <w:pPr>
        <w:ind w:right="1134"/>
        <w:jc w:val="both"/>
        <w:rPr>
          <w:rFonts w:ascii="Times New Roman" w:hAnsi="Times New Roman"/>
          <w:b/>
        </w:rPr>
      </w:pPr>
      <w:r w:rsidRPr="007F54AB">
        <w:rPr>
          <w:rFonts w:ascii="Times New Roman" w:hAnsi="Times New Roman"/>
          <w:b/>
        </w:rPr>
        <w:t>Szczotka do WC:</w:t>
      </w:r>
    </w:p>
    <w:p w14:paraId="08F2EFAD" w14:textId="77777777" w:rsidR="00CA2CFB" w:rsidRPr="00AE19D5" w:rsidRDefault="00CA2CFB" w:rsidP="00157F4D">
      <w:pPr>
        <w:pStyle w:val="Bezodstpw"/>
        <w:numPr>
          <w:ilvl w:val="0"/>
          <w:numId w:val="228"/>
        </w:numPr>
        <w:ind w:right="1134"/>
        <w:jc w:val="both"/>
        <w:rPr>
          <w:rFonts w:ascii="Times New Roman" w:hAnsi="Times New Roman"/>
          <w:szCs w:val="24"/>
          <w:lang w:val="pl-PL"/>
        </w:rPr>
      </w:pPr>
      <w:r w:rsidRPr="00AE19D5">
        <w:rPr>
          <w:rFonts w:ascii="Times New Roman" w:hAnsi="Times New Roman"/>
          <w:szCs w:val="24"/>
          <w:lang w:val="pl-PL"/>
        </w:rPr>
        <w:t>Materiał: Stal nierdzewna 430, plastikowy uchwyt na szczotkę w wykończeniu srebrnym</w:t>
      </w:r>
    </w:p>
    <w:p w14:paraId="0A99AF60" w14:textId="77777777" w:rsidR="00CA2CFB" w:rsidRPr="00AE19D5" w:rsidRDefault="00CA2CFB" w:rsidP="00157F4D">
      <w:pPr>
        <w:pStyle w:val="Bezodstpw"/>
        <w:numPr>
          <w:ilvl w:val="0"/>
          <w:numId w:val="228"/>
        </w:numPr>
        <w:ind w:right="1134"/>
        <w:jc w:val="both"/>
        <w:rPr>
          <w:rFonts w:ascii="Times New Roman" w:hAnsi="Times New Roman"/>
          <w:szCs w:val="24"/>
          <w:lang w:val="pl-PL"/>
        </w:rPr>
      </w:pPr>
      <w:r w:rsidRPr="00AE19D5">
        <w:rPr>
          <w:rFonts w:ascii="Times New Roman" w:hAnsi="Times New Roman"/>
          <w:szCs w:val="24"/>
          <w:lang w:val="pl-PL"/>
        </w:rPr>
        <w:t>Wykończenie: Biały mat </w:t>
      </w:r>
    </w:p>
    <w:p w14:paraId="6817E515" w14:textId="77777777" w:rsidR="00CA2CFB" w:rsidRPr="00AE19D5" w:rsidRDefault="00CA2CFB" w:rsidP="00157F4D">
      <w:pPr>
        <w:pStyle w:val="Bezodstpw"/>
        <w:numPr>
          <w:ilvl w:val="0"/>
          <w:numId w:val="228"/>
        </w:numPr>
        <w:ind w:right="1134"/>
        <w:jc w:val="both"/>
        <w:rPr>
          <w:rFonts w:ascii="Times New Roman" w:hAnsi="Times New Roman"/>
          <w:szCs w:val="24"/>
          <w:lang w:val="pl-PL"/>
        </w:rPr>
      </w:pPr>
      <w:r w:rsidRPr="00AE19D5">
        <w:rPr>
          <w:rFonts w:ascii="Times New Roman" w:hAnsi="Times New Roman"/>
          <w:szCs w:val="24"/>
          <w:lang w:val="pl-PL"/>
        </w:rPr>
        <w:t>Sposób montażu: Naścienny</w:t>
      </w:r>
    </w:p>
    <w:p w14:paraId="4D3886F1" w14:textId="77777777" w:rsidR="00CA2CFB" w:rsidRPr="00AE19D5" w:rsidRDefault="00CA2CFB" w:rsidP="00157F4D">
      <w:pPr>
        <w:pStyle w:val="Bezodstpw"/>
        <w:numPr>
          <w:ilvl w:val="0"/>
          <w:numId w:val="228"/>
        </w:numPr>
        <w:ind w:right="1134"/>
        <w:jc w:val="both"/>
        <w:rPr>
          <w:rFonts w:ascii="Times New Roman" w:hAnsi="Times New Roman"/>
          <w:szCs w:val="24"/>
          <w:lang w:val="pl-PL"/>
        </w:rPr>
      </w:pPr>
      <w:r w:rsidRPr="00AE19D5">
        <w:rPr>
          <w:rFonts w:ascii="Times New Roman" w:hAnsi="Times New Roman"/>
          <w:szCs w:val="24"/>
          <w:lang w:val="pl-PL"/>
        </w:rPr>
        <w:t>Kolor główki: Czarny</w:t>
      </w:r>
    </w:p>
    <w:p w14:paraId="74A60514" w14:textId="77777777" w:rsidR="00CA2CFB" w:rsidRPr="00AE19D5" w:rsidRDefault="00CA2CFB" w:rsidP="00157F4D">
      <w:pPr>
        <w:pStyle w:val="Bezodstpw"/>
        <w:numPr>
          <w:ilvl w:val="0"/>
          <w:numId w:val="228"/>
        </w:numPr>
        <w:ind w:right="1134"/>
        <w:jc w:val="both"/>
        <w:rPr>
          <w:rFonts w:ascii="Times New Roman" w:hAnsi="Times New Roman"/>
          <w:szCs w:val="24"/>
          <w:lang w:val="pl-PL"/>
        </w:rPr>
      </w:pPr>
      <w:r w:rsidRPr="00AE19D5">
        <w:rPr>
          <w:rFonts w:ascii="Times New Roman" w:hAnsi="Times New Roman"/>
          <w:szCs w:val="24"/>
          <w:lang w:val="pl-PL"/>
        </w:rPr>
        <w:t>Wymiary szczotki: Wysokość 370 mm, szerokość 80 mm, głębokość 80 mm</w:t>
      </w:r>
    </w:p>
    <w:p w14:paraId="387C0483" w14:textId="0DA8877B" w:rsidR="00CA2CFB" w:rsidRPr="007F54AB" w:rsidRDefault="00CA2CFB" w:rsidP="00157F4D">
      <w:pPr>
        <w:pStyle w:val="Bezodstpw"/>
        <w:numPr>
          <w:ilvl w:val="0"/>
          <w:numId w:val="228"/>
        </w:numPr>
        <w:ind w:right="1134"/>
        <w:jc w:val="both"/>
        <w:rPr>
          <w:rFonts w:ascii="Times New Roman" w:hAnsi="Times New Roman"/>
          <w:szCs w:val="24"/>
          <w:lang w:val="pl-PL"/>
        </w:rPr>
      </w:pPr>
      <w:r w:rsidRPr="00AE19D5">
        <w:rPr>
          <w:rFonts w:ascii="Times New Roman" w:hAnsi="Times New Roman"/>
          <w:szCs w:val="24"/>
          <w:lang w:val="pl-PL"/>
        </w:rPr>
        <w:t>Waga szczotki: 0,35 kg</w:t>
      </w:r>
    </w:p>
    <w:p w14:paraId="451FDDEF" w14:textId="609BF841" w:rsidR="00CA2CFB" w:rsidRPr="007F54AB" w:rsidRDefault="00CA2CFB" w:rsidP="00E77540">
      <w:pPr>
        <w:ind w:right="1134"/>
        <w:jc w:val="both"/>
        <w:rPr>
          <w:rFonts w:ascii="Times New Roman" w:hAnsi="Times New Roman"/>
          <w:b/>
        </w:rPr>
      </w:pPr>
      <w:r w:rsidRPr="007F54AB">
        <w:rPr>
          <w:rFonts w:ascii="Times New Roman" w:hAnsi="Times New Roman"/>
          <w:b/>
        </w:rPr>
        <w:t>D</w:t>
      </w:r>
      <w:r w:rsidR="007F54AB">
        <w:rPr>
          <w:rFonts w:ascii="Times New Roman" w:hAnsi="Times New Roman"/>
          <w:b/>
        </w:rPr>
        <w:t>ozownik mydła:</w:t>
      </w:r>
    </w:p>
    <w:p w14:paraId="06805D8F" w14:textId="77777777" w:rsidR="00CA2CFB" w:rsidRPr="00AE19D5" w:rsidRDefault="00CA2CFB" w:rsidP="00157F4D">
      <w:pPr>
        <w:pStyle w:val="Bezodstpw"/>
        <w:numPr>
          <w:ilvl w:val="0"/>
          <w:numId w:val="229"/>
        </w:numPr>
        <w:ind w:right="1134"/>
        <w:jc w:val="both"/>
        <w:rPr>
          <w:rFonts w:ascii="Times New Roman" w:hAnsi="Times New Roman"/>
          <w:szCs w:val="24"/>
          <w:lang w:val="pl-PL"/>
        </w:rPr>
      </w:pPr>
      <w:r w:rsidRPr="00AE19D5">
        <w:rPr>
          <w:rFonts w:ascii="Times New Roman" w:hAnsi="Times New Roman"/>
          <w:szCs w:val="24"/>
          <w:lang w:val="pl-PL"/>
        </w:rPr>
        <w:t>Pojemność - 0,5 litr (500 ml)</w:t>
      </w:r>
    </w:p>
    <w:p w14:paraId="4729484F" w14:textId="77777777" w:rsidR="00CA2CFB" w:rsidRPr="00AE19D5" w:rsidRDefault="00CA2CFB" w:rsidP="00157F4D">
      <w:pPr>
        <w:pStyle w:val="Bezodstpw"/>
        <w:numPr>
          <w:ilvl w:val="0"/>
          <w:numId w:val="229"/>
        </w:numPr>
        <w:ind w:right="1134"/>
        <w:jc w:val="both"/>
        <w:rPr>
          <w:rFonts w:ascii="Times New Roman" w:hAnsi="Times New Roman"/>
          <w:szCs w:val="24"/>
          <w:lang w:val="pl-PL"/>
        </w:rPr>
      </w:pPr>
      <w:r w:rsidRPr="00AE19D5">
        <w:rPr>
          <w:rFonts w:ascii="Times New Roman" w:hAnsi="Times New Roman"/>
          <w:szCs w:val="24"/>
          <w:lang w:val="pl-PL"/>
        </w:rPr>
        <w:t>Materiał - Stal szlachetna</w:t>
      </w:r>
    </w:p>
    <w:p w14:paraId="15C7CFB3" w14:textId="77777777" w:rsidR="00CA2CFB" w:rsidRPr="00AE19D5" w:rsidRDefault="00CA2CFB" w:rsidP="00157F4D">
      <w:pPr>
        <w:pStyle w:val="Bezodstpw"/>
        <w:numPr>
          <w:ilvl w:val="0"/>
          <w:numId w:val="229"/>
        </w:numPr>
        <w:ind w:right="1134"/>
        <w:jc w:val="both"/>
        <w:rPr>
          <w:rFonts w:ascii="Times New Roman" w:hAnsi="Times New Roman"/>
          <w:szCs w:val="24"/>
          <w:lang w:val="pl-PL"/>
        </w:rPr>
      </w:pPr>
      <w:r w:rsidRPr="00AE19D5">
        <w:rPr>
          <w:rFonts w:ascii="Times New Roman" w:hAnsi="Times New Roman"/>
          <w:szCs w:val="24"/>
          <w:lang w:val="pl-PL"/>
        </w:rPr>
        <w:t>Wykończenie powierzchni - Matowe</w:t>
      </w:r>
    </w:p>
    <w:p w14:paraId="671CA420" w14:textId="77777777" w:rsidR="00CA2CFB" w:rsidRPr="00AE19D5" w:rsidRDefault="00CA2CFB" w:rsidP="00157F4D">
      <w:pPr>
        <w:pStyle w:val="Bezodstpw"/>
        <w:numPr>
          <w:ilvl w:val="0"/>
          <w:numId w:val="229"/>
        </w:numPr>
        <w:ind w:right="1134"/>
        <w:jc w:val="both"/>
        <w:rPr>
          <w:rFonts w:ascii="Times New Roman" w:hAnsi="Times New Roman"/>
          <w:szCs w:val="24"/>
          <w:lang w:val="pl-PL"/>
        </w:rPr>
      </w:pPr>
      <w:r w:rsidRPr="00AE19D5">
        <w:rPr>
          <w:rFonts w:ascii="Times New Roman" w:hAnsi="Times New Roman"/>
          <w:szCs w:val="24"/>
          <w:lang w:val="pl-PL"/>
        </w:rPr>
        <w:t>Grubość materiału - 1 mm</w:t>
      </w:r>
    </w:p>
    <w:p w14:paraId="232B1358" w14:textId="5557C9B3" w:rsidR="00CA2CFB" w:rsidRDefault="00CA2CFB" w:rsidP="00157F4D">
      <w:pPr>
        <w:pStyle w:val="Bezodstpw"/>
        <w:numPr>
          <w:ilvl w:val="0"/>
          <w:numId w:val="229"/>
        </w:numPr>
        <w:ind w:right="1134"/>
        <w:jc w:val="both"/>
        <w:rPr>
          <w:rFonts w:ascii="Times New Roman" w:hAnsi="Times New Roman"/>
          <w:szCs w:val="24"/>
          <w:lang w:val="pl-PL"/>
        </w:rPr>
      </w:pPr>
      <w:r w:rsidRPr="00AE19D5">
        <w:rPr>
          <w:rFonts w:ascii="Times New Roman" w:hAnsi="Times New Roman"/>
          <w:szCs w:val="24"/>
          <w:lang w:val="pl-PL"/>
        </w:rPr>
        <w:t>Sposób obsłu</w:t>
      </w:r>
      <w:r w:rsidR="00E77540">
        <w:rPr>
          <w:rFonts w:ascii="Times New Roman" w:hAnsi="Times New Roman"/>
          <w:szCs w:val="24"/>
          <w:lang w:val="pl-PL"/>
        </w:rPr>
        <w:t>gi,</w:t>
      </w:r>
    </w:p>
    <w:p w14:paraId="23E1B743" w14:textId="400A6497" w:rsidR="00E77540" w:rsidRPr="00E77540" w:rsidRDefault="00E77540" w:rsidP="00E77540">
      <w:pPr>
        <w:pStyle w:val="Bezodstpw"/>
        <w:ind w:right="1134"/>
        <w:jc w:val="both"/>
        <w:rPr>
          <w:rFonts w:ascii="Times New Roman" w:hAnsi="Times New Roman"/>
          <w:b/>
          <w:szCs w:val="24"/>
          <w:lang w:val="pl-PL"/>
        </w:rPr>
      </w:pPr>
      <w:r w:rsidRPr="00E77540">
        <w:rPr>
          <w:rFonts w:ascii="Times New Roman" w:hAnsi="Times New Roman"/>
          <w:b/>
          <w:szCs w:val="24"/>
          <w:lang w:val="pl-PL"/>
        </w:rPr>
        <w:t>Pojemnik na papier toaletowy:</w:t>
      </w:r>
    </w:p>
    <w:p w14:paraId="364F9BA8" w14:textId="7C0DA1EF" w:rsidR="00CA2CFB" w:rsidRPr="00AE19D5" w:rsidRDefault="00CA2CFB" w:rsidP="00157F4D">
      <w:pPr>
        <w:pStyle w:val="Bezodstpw"/>
        <w:numPr>
          <w:ilvl w:val="0"/>
          <w:numId w:val="230"/>
        </w:numPr>
        <w:ind w:right="1134"/>
        <w:jc w:val="both"/>
        <w:rPr>
          <w:rFonts w:ascii="Times New Roman" w:hAnsi="Times New Roman"/>
          <w:szCs w:val="24"/>
          <w:lang w:val="pl-PL"/>
        </w:rPr>
      </w:pPr>
      <w:r w:rsidRPr="00AE19D5">
        <w:rPr>
          <w:rFonts w:ascii="Times New Roman" w:hAnsi="Times New Roman"/>
          <w:szCs w:val="24"/>
          <w:lang w:val="pl-PL"/>
        </w:rPr>
        <w:t>Materiał Stal: nierdzewna 430 szczotkowana</w:t>
      </w:r>
    </w:p>
    <w:p w14:paraId="27133EA5" w14:textId="39963EA7" w:rsidR="00CA2CFB" w:rsidRPr="00AE19D5" w:rsidRDefault="00CA2CFB" w:rsidP="00157F4D">
      <w:pPr>
        <w:pStyle w:val="Bezodstpw"/>
        <w:numPr>
          <w:ilvl w:val="0"/>
          <w:numId w:val="230"/>
        </w:numPr>
        <w:ind w:right="1134"/>
        <w:jc w:val="both"/>
        <w:rPr>
          <w:rFonts w:ascii="Times New Roman" w:hAnsi="Times New Roman"/>
          <w:szCs w:val="24"/>
          <w:lang w:val="pl-PL"/>
        </w:rPr>
      </w:pPr>
      <w:r w:rsidRPr="00AE19D5">
        <w:rPr>
          <w:rFonts w:ascii="Times New Roman" w:hAnsi="Times New Roman"/>
          <w:szCs w:val="24"/>
          <w:lang w:val="pl-PL"/>
        </w:rPr>
        <w:t>Wykończenie: Matowe</w:t>
      </w:r>
    </w:p>
    <w:p w14:paraId="285705C7" w14:textId="53EE5593" w:rsidR="00CA2CFB" w:rsidRPr="00AE19D5" w:rsidRDefault="00CA2CFB" w:rsidP="00157F4D">
      <w:pPr>
        <w:pStyle w:val="Bezodstpw"/>
        <w:numPr>
          <w:ilvl w:val="0"/>
          <w:numId w:val="230"/>
        </w:numPr>
        <w:ind w:right="1134"/>
        <w:jc w:val="both"/>
        <w:rPr>
          <w:rFonts w:ascii="Times New Roman" w:hAnsi="Times New Roman"/>
          <w:szCs w:val="24"/>
          <w:lang w:val="pl-PL"/>
        </w:rPr>
      </w:pPr>
      <w:r w:rsidRPr="00AE19D5">
        <w:rPr>
          <w:rFonts w:ascii="Times New Roman" w:hAnsi="Times New Roman"/>
          <w:szCs w:val="24"/>
          <w:lang w:val="pl-PL"/>
        </w:rPr>
        <w:t>Pojemność: 600 listków</w:t>
      </w:r>
    </w:p>
    <w:p w14:paraId="2D8561DC" w14:textId="7955B81F" w:rsidR="00CA2CFB" w:rsidRPr="00AE19D5" w:rsidRDefault="00CA2CFB" w:rsidP="00157F4D">
      <w:pPr>
        <w:pStyle w:val="Bezodstpw"/>
        <w:numPr>
          <w:ilvl w:val="0"/>
          <w:numId w:val="230"/>
        </w:numPr>
        <w:ind w:right="1134"/>
        <w:jc w:val="both"/>
        <w:rPr>
          <w:rFonts w:ascii="Times New Roman" w:hAnsi="Times New Roman"/>
          <w:szCs w:val="24"/>
          <w:lang w:val="pl-PL"/>
        </w:rPr>
      </w:pPr>
      <w:r w:rsidRPr="00AE19D5">
        <w:rPr>
          <w:rFonts w:ascii="Times New Roman" w:hAnsi="Times New Roman"/>
          <w:szCs w:val="24"/>
          <w:lang w:val="pl-PL"/>
        </w:rPr>
        <w:t>Zamknięcie: Zamek i kluczyk metalowy</w:t>
      </w:r>
    </w:p>
    <w:p w14:paraId="71080218" w14:textId="688587A7" w:rsidR="00CA2CFB" w:rsidRPr="00AE19D5" w:rsidRDefault="00CA2CFB" w:rsidP="00157F4D">
      <w:pPr>
        <w:pStyle w:val="Bezodstpw"/>
        <w:numPr>
          <w:ilvl w:val="0"/>
          <w:numId w:val="230"/>
        </w:numPr>
        <w:ind w:right="1134"/>
        <w:jc w:val="both"/>
        <w:rPr>
          <w:rFonts w:ascii="Times New Roman" w:hAnsi="Times New Roman"/>
          <w:szCs w:val="24"/>
          <w:lang w:val="pl-PL"/>
        </w:rPr>
      </w:pPr>
      <w:r w:rsidRPr="00AE19D5">
        <w:rPr>
          <w:rFonts w:ascii="Times New Roman" w:hAnsi="Times New Roman"/>
          <w:szCs w:val="24"/>
          <w:lang w:val="pl-PL"/>
        </w:rPr>
        <w:t>Kontrola: Okienko do kontroli poziomu papieru w podajniku</w:t>
      </w:r>
    </w:p>
    <w:p w14:paraId="5B45565E" w14:textId="600D70B8" w:rsidR="00CA2CFB" w:rsidRPr="00AE19D5" w:rsidRDefault="00CA2CFB" w:rsidP="00157F4D">
      <w:pPr>
        <w:pStyle w:val="Bezodstpw"/>
        <w:numPr>
          <w:ilvl w:val="0"/>
          <w:numId w:val="230"/>
        </w:numPr>
        <w:ind w:right="-6"/>
        <w:jc w:val="both"/>
        <w:rPr>
          <w:rFonts w:ascii="Times New Roman" w:hAnsi="Times New Roman"/>
          <w:szCs w:val="24"/>
          <w:lang w:val="pl-PL"/>
        </w:rPr>
      </w:pPr>
      <w:r w:rsidRPr="00AE19D5">
        <w:rPr>
          <w:rFonts w:ascii="Times New Roman" w:hAnsi="Times New Roman"/>
          <w:szCs w:val="24"/>
          <w:lang w:val="pl-PL"/>
        </w:rPr>
        <w:t xml:space="preserve">Wymiary podajnika  - wysokość 270 </w:t>
      </w:r>
      <w:r w:rsidR="00E77540">
        <w:rPr>
          <w:rFonts w:ascii="Times New Roman" w:hAnsi="Times New Roman"/>
          <w:szCs w:val="24"/>
          <w:lang w:val="pl-PL"/>
        </w:rPr>
        <w:t xml:space="preserve">mm, szerokość 270 mm, głębokość </w:t>
      </w:r>
      <w:r w:rsidRPr="00AE19D5">
        <w:rPr>
          <w:rFonts w:ascii="Times New Roman" w:hAnsi="Times New Roman"/>
          <w:szCs w:val="24"/>
          <w:lang w:val="pl-PL"/>
        </w:rPr>
        <w:t>120 mm</w:t>
      </w:r>
    </w:p>
    <w:p w14:paraId="3CBF4AFB" w14:textId="798A28F5" w:rsidR="00CA2CFB" w:rsidRPr="007A4D0D" w:rsidRDefault="00CA2CFB" w:rsidP="00157F4D">
      <w:pPr>
        <w:pStyle w:val="Bezodstpw"/>
        <w:numPr>
          <w:ilvl w:val="0"/>
          <w:numId w:val="230"/>
        </w:numPr>
        <w:ind w:right="1134"/>
        <w:jc w:val="both"/>
        <w:rPr>
          <w:rFonts w:ascii="Times New Roman" w:hAnsi="Times New Roman"/>
          <w:szCs w:val="24"/>
          <w:lang w:val="pl-PL"/>
        </w:rPr>
      </w:pPr>
      <w:r w:rsidRPr="00AE19D5">
        <w:rPr>
          <w:rFonts w:ascii="Times New Roman" w:hAnsi="Times New Roman"/>
          <w:szCs w:val="24"/>
          <w:lang w:val="pl-PL"/>
        </w:rPr>
        <w:t>Waga podajnika 1,8 kg</w:t>
      </w:r>
    </w:p>
    <w:p w14:paraId="7D9EDF19" w14:textId="5ABFE982" w:rsidR="005147CF" w:rsidRPr="007A4D0D" w:rsidRDefault="005147CF" w:rsidP="00E77540">
      <w:pPr>
        <w:ind w:right="1134"/>
        <w:jc w:val="both"/>
        <w:rPr>
          <w:rFonts w:ascii="Times New Roman" w:hAnsi="Times New Roman"/>
          <w:b/>
        </w:rPr>
      </w:pPr>
      <w:r w:rsidRPr="007A4D0D">
        <w:rPr>
          <w:rFonts w:ascii="Times New Roman" w:hAnsi="Times New Roman"/>
          <w:b/>
        </w:rPr>
        <w:t>Wieszak łazienkowy:</w:t>
      </w:r>
    </w:p>
    <w:p w14:paraId="5F8FB7F9" w14:textId="2C878637" w:rsidR="005147CF" w:rsidRPr="00AE19D5" w:rsidRDefault="005147CF" w:rsidP="00157F4D">
      <w:pPr>
        <w:pStyle w:val="Bezodstpw"/>
        <w:numPr>
          <w:ilvl w:val="0"/>
          <w:numId w:val="231"/>
        </w:numPr>
        <w:ind w:right="1134"/>
        <w:jc w:val="both"/>
        <w:rPr>
          <w:rFonts w:ascii="Times New Roman" w:hAnsi="Times New Roman"/>
          <w:szCs w:val="24"/>
          <w:lang w:val="pl-PL"/>
        </w:rPr>
      </w:pPr>
      <w:r w:rsidRPr="00AE19D5">
        <w:rPr>
          <w:rFonts w:ascii="Times New Roman" w:hAnsi="Times New Roman"/>
          <w:szCs w:val="24"/>
          <w:lang w:val="pl-PL"/>
        </w:rPr>
        <w:t>Materiał: Stal nierdzewna 304 szczotkowana  </w:t>
      </w:r>
    </w:p>
    <w:p w14:paraId="2791C059" w14:textId="6634BF73" w:rsidR="005147CF" w:rsidRPr="00AE19D5" w:rsidRDefault="005147CF" w:rsidP="00157F4D">
      <w:pPr>
        <w:pStyle w:val="Bezodstpw"/>
        <w:numPr>
          <w:ilvl w:val="0"/>
          <w:numId w:val="231"/>
        </w:numPr>
        <w:ind w:right="1134"/>
        <w:jc w:val="both"/>
        <w:rPr>
          <w:rFonts w:ascii="Times New Roman" w:hAnsi="Times New Roman"/>
          <w:szCs w:val="24"/>
          <w:lang w:val="pl-PL"/>
        </w:rPr>
      </w:pPr>
      <w:r w:rsidRPr="00AE19D5">
        <w:rPr>
          <w:rFonts w:ascii="Times New Roman" w:hAnsi="Times New Roman"/>
          <w:szCs w:val="24"/>
          <w:lang w:val="pl-PL"/>
        </w:rPr>
        <w:t>Wykończenie: Matowe</w:t>
      </w:r>
    </w:p>
    <w:p w14:paraId="1D8CD799" w14:textId="10A185F5" w:rsidR="005147CF" w:rsidRPr="00AE19D5" w:rsidRDefault="005147CF" w:rsidP="00157F4D">
      <w:pPr>
        <w:pStyle w:val="Bezodstpw"/>
        <w:numPr>
          <w:ilvl w:val="0"/>
          <w:numId w:val="231"/>
        </w:numPr>
        <w:ind w:right="1134"/>
        <w:jc w:val="both"/>
        <w:rPr>
          <w:rFonts w:ascii="Times New Roman" w:hAnsi="Times New Roman"/>
          <w:szCs w:val="24"/>
          <w:lang w:val="pl-PL"/>
        </w:rPr>
      </w:pPr>
      <w:r w:rsidRPr="00AE19D5">
        <w:rPr>
          <w:rFonts w:ascii="Times New Roman" w:hAnsi="Times New Roman"/>
          <w:szCs w:val="24"/>
          <w:lang w:val="pl-PL"/>
        </w:rPr>
        <w:t>Grubość stali: 1,5 mm (wieszak), 0,9 mm (wspornik)</w:t>
      </w:r>
    </w:p>
    <w:p w14:paraId="3F37C413" w14:textId="1F9CC00D" w:rsidR="005147CF" w:rsidRPr="00AE19D5" w:rsidRDefault="005147CF" w:rsidP="00157F4D">
      <w:pPr>
        <w:pStyle w:val="Bezodstpw"/>
        <w:numPr>
          <w:ilvl w:val="0"/>
          <w:numId w:val="231"/>
        </w:numPr>
        <w:ind w:right="1134"/>
        <w:jc w:val="both"/>
        <w:rPr>
          <w:rFonts w:ascii="Times New Roman" w:hAnsi="Times New Roman"/>
          <w:szCs w:val="24"/>
          <w:lang w:val="pl-PL"/>
        </w:rPr>
      </w:pPr>
      <w:r w:rsidRPr="00AE19D5">
        <w:rPr>
          <w:rFonts w:ascii="Times New Roman" w:hAnsi="Times New Roman"/>
          <w:szCs w:val="24"/>
          <w:lang w:val="pl-PL"/>
        </w:rPr>
        <w:t>Mocowanie: 2 śruby ze stali nierdzewnej</w:t>
      </w:r>
    </w:p>
    <w:p w14:paraId="04224B4E" w14:textId="458A21B2" w:rsidR="00A361DF" w:rsidRPr="008E2587" w:rsidRDefault="005147CF" w:rsidP="00157F4D">
      <w:pPr>
        <w:pStyle w:val="Bezodstpw"/>
        <w:numPr>
          <w:ilvl w:val="0"/>
          <w:numId w:val="231"/>
        </w:numPr>
        <w:ind w:right="1134"/>
        <w:jc w:val="both"/>
        <w:rPr>
          <w:rFonts w:ascii="Times New Roman" w:hAnsi="Times New Roman"/>
          <w:szCs w:val="24"/>
          <w:lang w:val="pl-PL"/>
        </w:rPr>
      </w:pPr>
      <w:r w:rsidRPr="00AE19D5">
        <w:rPr>
          <w:rFonts w:ascii="Times New Roman" w:hAnsi="Times New Roman"/>
          <w:szCs w:val="24"/>
          <w:lang w:val="pl-PL"/>
        </w:rPr>
        <w:t>Wymiary wieszaka  - wysokość 50 mm,</w:t>
      </w:r>
      <w:r w:rsidR="008E2587">
        <w:rPr>
          <w:rFonts w:ascii="Times New Roman" w:hAnsi="Times New Roman"/>
          <w:szCs w:val="24"/>
          <w:lang w:val="pl-PL"/>
        </w:rPr>
        <w:t xml:space="preserve"> szerokość 100 mm, głębokość 45.</w:t>
      </w:r>
    </w:p>
    <w:p w14:paraId="73296852" w14:textId="08791DEA" w:rsidR="00CA444D" w:rsidRPr="008E2587" w:rsidRDefault="00CA444D" w:rsidP="008E2587">
      <w:pPr>
        <w:pStyle w:val="Tekstpodstawowy"/>
        <w:numPr>
          <w:ilvl w:val="0"/>
          <w:numId w:val="3"/>
        </w:numPr>
        <w:ind w:right="1134"/>
        <w:jc w:val="both"/>
        <w:rPr>
          <w:rFonts w:ascii="Times New Roman" w:hAnsi="Times New Roman"/>
          <w:b/>
        </w:rPr>
      </w:pPr>
      <w:r w:rsidRPr="00AE19D5">
        <w:rPr>
          <w:rFonts w:ascii="Times New Roman" w:hAnsi="Times New Roman"/>
          <w:b/>
        </w:rPr>
        <w:t>WYKONANIE ROBÓT.</w:t>
      </w:r>
    </w:p>
    <w:p w14:paraId="69DF0F82" w14:textId="4CAFE536" w:rsidR="00FD7FD8" w:rsidRPr="00AE19D5" w:rsidRDefault="005147CF" w:rsidP="008E2587">
      <w:pPr>
        <w:ind w:right="-6" w:firstLine="567"/>
        <w:jc w:val="both"/>
        <w:rPr>
          <w:rFonts w:ascii="Times New Roman" w:hAnsi="Times New Roman"/>
        </w:rPr>
      </w:pPr>
      <w:r w:rsidRPr="00AE19D5">
        <w:rPr>
          <w:rFonts w:ascii="Times New Roman" w:hAnsi="Times New Roman"/>
        </w:rPr>
        <w:t>Ogólne wymagania dotyczące wykonywania robót podano STO – Wymagania ogólne. Elementy montować zgodnie z wytycznymi producenta.</w:t>
      </w:r>
    </w:p>
    <w:p w14:paraId="4F64599D" w14:textId="0997EB0B" w:rsidR="00CA444D" w:rsidRPr="00FD7FD8" w:rsidRDefault="00CA444D" w:rsidP="00FD7FD8">
      <w:pPr>
        <w:pStyle w:val="Tekstpodstawowy"/>
        <w:numPr>
          <w:ilvl w:val="0"/>
          <w:numId w:val="3"/>
        </w:numPr>
        <w:ind w:right="1134"/>
        <w:jc w:val="both"/>
        <w:rPr>
          <w:rFonts w:ascii="Times New Roman" w:hAnsi="Times New Roman"/>
          <w:b/>
        </w:rPr>
      </w:pPr>
      <w:r w:rsidRPr="00AE19D5">
        <w:rPr>
          <w:rFonts w:ascii="Times New Roman" w:hAnsi="Times New Roman"/>
          <w:b/>
        </w:rPr>
        <w:t>KONTROLA JAKOŚCI ROBÓT.</w:t>
      </w:r>
    </w:p>
    <w:p w14:paraId="22560FB8" w14:textId="322C749B" w:rsidR="00CA444D" w:rsidRPr="00AE19D5" w:rsidRDefault="005147CF" w:rsidP="008E2587">
      <w:pPr>
        <w:ind w:right="-7" w:firstLine="567"/>
        <w:jc w:val="both"/>
        <w:rPr>
          <w:rFonts w:ascii="Times New Roman" w:hAnsi="Times New Roman"/>
        </w:rPr>
      </w:pPr>
      <w:r w:rsidRPr="00AE19D5">
        <w:rPr>
          <w:rFonts w:ascii="Times New Roman" w:hAnsi="Times New Roman"/>
        </w:rPr>
        <w:t>Ogólne zasady dotyczące kontroli jakości podano STO – Wymagania ogólne. Kontrola jakości polega na sprawdzeniu zgodności wykonania robót z projektem. Roboty podlegają</w:t>
      </w:r>
      <w:r w:rsidR="00FD7FD8">
        <w:rPr>
          <w:rFonts w:ascii="Times New Roman" w:hAnsi="Times New Roman"/>
        </w:rPr>
        <w:t xml:space="preserve">                 </w:t>
      </w:r>
      <w:r w:rsidRPr="00AE19D5">
        <w:rPr>
          <w:rFonts w:ascii="Times New Roman" w:hAnsi="Times New Roman"/>
        </w:rPr>
        <w:t xml:space="preserve"> odbiorowi.</w:t>
      </w:r>
    </w:p>
    <w:p w14:paraId="27D975E1" w14:textId="6D72ADB3" w:rsidR="00CA444D" w:rsidRPr="00FD7FD8" w:rsidRDefault="00CA444D" w:rsidP="00FD7FD8">
      <w:pPr>
        <w:pStyle w:val="Tekstpodstawowy"/>
        <w:numPr>
          <w:ilvl w:val="0"/>
          <w:numId w:val="3"/>
        </w:numPr>
        <w:ind w:right="1134"/>
        <w:jc w:val="both"/>
        <w:rPr>
          <w:rFonts w:ascii="Times New Roman" w:hAnsi="Times New Roman"/>
          <w:b/>
        </w:rPr>
      </w:pPr>
      <w:r w:rsidRPr="00AE19D5">
        <w:rPr>
          <w:rFonts w:ascii="Times New Roman" w:hAnsi="Times New Roman"/>
          <w:b/>
        </w:rPr>
        <w:t>OBMIAR ROBÓT.</w:t>
      </w:r>
    </w:p>
    <w:p w14:paraId="25993C53" w14:textId="2D4BABF3" w:rsidR="005147CF" w:rsidRDefault="005147CF" w:rsidP="008E2587">
      <w:pPr>
        <w:ind w:right="-7" w:firstLine="567"/>
        <w:jc w:val="both"/>
        <w:rPr>
          <w:rFonts w:ascii="Times New Roman" w:hAnsi="Times New Roman"/>
        </w:rPr>
      </w:pPr>
      <w:r w:rsidRPr="00AE19D5">
        <w:rPr>
          <w:rFonts w:ascii="Times New Roman" w:hAnsi="Times New Roman"/>
        </w:rPr>
        <w:t>Ogólne zasady dotyczące obmiaru robót podano STO – Wymagania ogólne. Jednostką obmiarową robót jest ilość sztuk zamontowanych elementów.</w:t>
      </w:r>
    </w:p>
    <w:p w14:paraId="4B104A17" w14:textId="7F6AF49F" w:rsidR="008E2587" w:rsidRDefault="008E2587" w:rsidP="008E2587">
      <w:pPr>
        <w:ind w:right="-7" w:firstLine="567"/>
        <w:jc w:val="both"/>
        <w:rPr>
          <w:rFonts w:ascii="Times New Roman" w:hAnsi="Times New Roman"/>
        </w:rPr>
      </w:pPr>
    </w:p>
    <w:p w14:paraId="453779B0" w14:textId="59AFEE0A" w:rsidR="008E2587" w:rsidRDefault="008E2587" w:rsidP="008E2587">
      <w:pPr>
        <w:ind w:right="-7" w:firstLine="567"/>
        <w:jc w:val="both"/>
        <w:rPr>
          <w:rFonts w:ascii="Times New Roman" w:hAnsi="Times New Roman"/>
        </w:rPr>
      </w:pPr>
    </w:p>
    <w:p w14:paraId="4D4BD923" w14:textId="31957FF3" w:rsidR="008E2587" w:rsidRDefault="008E2587" w:rsidP="008E2587">
      <w:pPr>
        <w:ind w:right="-7" w:firstLine="567"/>
        <w:jc w:val="both"/>
        <w:rPr>
          <w:rFonts w:ascii="Times New Roman" w:hAnsi="Times New Roman"/>
        </w:rPr>
      </w:pPr>
    </w:p>
    <w:p w14:paraId="4F5A48D8" w14:textId="77777777" w:rsidR="008E2587" w:rsidRPr="00AE19D5" w:rsidRDefault="008E2587" w:rsidP="008E2587">
      <w:pPr>
        <w:ind w:right="-7" w:firstLine="567"/>
        <w:jc w:val="both"/>
        <w:rPr>
          <w:rFonts w:ascii="Times New Roman" w:hAnsi="Times New Roman"/>
        </w:rPr>
      </w:pPr>
    </w:p>
    <w:p w14:paraId="61912289" w14:textId="26D0C945" w:rsidR="00CA444D" w:rsidRPr="00FD7FD8" w:rsidRDefault="00CA444D" w:rsidP="000C1B9E">
      <w:pPr>
        <w:pStyle w:val="Akapitzlist"/>
        <w:numPr>
          <w:ilvl w:val="0"/>
          <w:numId w:val="3"/>
        </w:numPr>
      </w:pPr>
      <w:r w:rsidRPr="00AE19D5">
        <w:lastRenderedPageBreak/>
        <w:t>ODBIÓR ROBÓT.</w:t>
      </w:r>
    </w:p>
    <w:p w14:paraId="17E6D2BA" w14:textId="77777777" w:rsidR="00CA444D" w:rsidRPr="00AE19D5" w:rsidRDefault="00CA444D" w:rsidP="0052487B">
      <w:pPr>
        <w:pStyle w:val="Podtytu"/>
        <w:rPr>
          <w:lang w:eastAsia="en-US"/>
        </w:rPr>
      </w:pPr>
      <w:r w:rsidRPr="00AE19D5">
        <w:rPr>
          <w:lang w:eastAsia="en-US"/>
        </w:rPr>
        <w:t xml:space="preserve">Ogólne zasady odbioru robót </w:t>
      </w:r>
    </w:p>
    <w:p w14:paraId="5BBD31B1" w14:textId="117C1D18" w:rsidR="00CA444D" w:rsidRPr="00AE19D5" w:rsidRDefault="00CA444D" w:rsidP="008E2587">
      <w:pPr>
        <w:ind w:right="-7" w:firstLine="567"/>
        <w:jc w:val="both"/>
        <w:rPr>
          <w:rFonts w:ascii="Times New Roman" w:hAnsi="Times New Roman"/>
        </w:rPr>
      </w:pPr>
      <w:r w:rsidRPr="00AE19D5">
        <w:rPr>
          <w:rFonts w:ascii="Times New Roman" w:hAnsi="Times New Roman"/>
        </w:rPr>
        <w:t>Robot</w:t>
      </w:r>
      <w:r w:rsidR="00FD7FD8">
        <w:rPr>
          <w:rFonts w:ascii="Times New Roman" w:hAnsi="Times New Roman"/>
        </w:rPr>
        <w:t>y uznaje wykonane zgodnie z wy</w:t>
      </w:r>
      <w:r w:rsidRPr="00AE19D5">
        <w:rPr>
          <w:rFonts w:ascii="Times New Roman" w:hAnsi="Times New Roman"/>
        </w:rPr>
        <w:t>maganiami Inspektora Nadzoru, jeżeli wszystkie pomiary i badania z zachowaniem tolerancji wg pkt. 6 dały wyniki pozytywne.</w:t>
      </w:r>
    </w:p>
    <w:p w14:paraId="787DD0DB" w14:textId="77777777" w:rsidR="00CA444D" w:rsidRPr="00AE19D5" w:rsidRDefault="00CA444D" w:rsidP="0052487B">
      <w:pPr>
        <w:pStyle w:val="Podtytu"/>
        <w:rPr>
          <w:lang w:eastAsia="en-US"/>
        </w:rPr>
      </w:pPr>
      <w:r w:rsidRPr="00AE19D5">
        <w:rPr>
          <w:lang w:eastAsia="en-US"/>
        </w:rPr>
        <w:t>Podstawa płatności.</w:t>
      </w:r>
    </w:p>
    <w:p w14:paraId="7E47E42F" w14:textId="23012AAE" w:rsidR="00CA444D" w:rsidRPr="003F373C" w:rsidRDefault="00CA444D" w:rsidP="003F373C">
      <w:pPr>
        <w:ind w:right="-7" w:firstLine="567"/>
        <w:jc w:val="both"/>
        <w:rPr>
          <w:rFonts w:ascii="Times New Roman" w:hAnsi="Times New Roman"/>
        </w:rPr>
      </w:pPr>
      <w:r w:rsidRPr="00AE19D5">
        <w:rPr>
          <w:rFonts w:ascii="Times New Roman" w:hAnsi="Times New Roman"/>
        </w:rPr>
        <w:t>Ogólne zasady dotyczące podstawy płatności podano STO – Wymagania ogólne.</w:t>
      </w:r>
      <w:r w:rsidR="008E2587">
        <w:rPr>
          <w:rFonts w:ascii="Times New Roman" w:hAnsi="Times New Roman"/>
        </w:rPr>
        <w:t xml:space="preserve"> </w:t>
      </w:r>
      <w:r w:rsidRPr="00AE19D5">
        <w:rPr>
          <w:rFonts w:ascii="Times New Roman" w:hAnsi="Times New Roman"/>
        </w:rPr>
        <w:t xml:space="preserve">Płaci się za </w:t>
      </w:r>
      <w:r w:rsidR="005147CF" w:rsidRPr="00AE19D5">
        <w:rPr>
          <w:rFonts w:ascii="Times New Roman" w:hAnsi="Times New Roman"/>
        </w:rPr>
        <w:t>dostarczenie i montaż elementów wyposażenia oraz uporządkowanie</w:t>
      </w:r>
      <w:r w:rsidR="003F373C">
        <w:rPr>
          <w:rFonts w:ascii="Times New Roman" w:hAnsi="Times New Roman"/>
        </w:rPr>
        <w:t xml:space="preserve">  </w:t>
      </w:r>
      <w:r w:rsidR="005147CF" w:rsidRPr="00AE19D5">
        <w:rPr>
          <w:rFonts w:ascii="Times New Roman" w:hAnsi="Times New Roman"/>
        </w:rPr>
        <w:t xml:space="preserve">i oczyszczenie </w:t>
      </w:r>
      <w:r w:rsidR="003F373C">
        <w:rPr>
          <w:rFonts w:ascii="Times New Roman" w:hAnsi="Times New Roman"/>
        </w:rPr>
        <w:t xml:space="preserve">                 </w:t>
      </w:r>
      <w:r w:rsidR="005147CF" w:rsidRPr="00AE19D5">
        <w:rPr>
          <w:rFonts w:ascii="Times New Roman" w:hAnsi="Times New Roman"/>
        </w:rPr>
        <w:t>stanowiska montażu.</w:t>
      </w:r>
    </w:p>
    <w:p w14:paraId="2A39D723" w14:textId="77777777" w:rsidR="003F373C" w:rsidRDefault="00CA444D" w:rsidP="00265408">
      <w:pPr>
        <w:pStyle w:val="Tekstpodstawowy"/>
        <w:numPr>
          <w:ilvl w:val="0"/>
          <w:numId w:val="3"/>
        </w:numPr>
        <w:ind w:right="1134"/>
        <w:jc w:val="both"/>
        <w:rPr>
          <w:rFonts w:ascii="Times New Roman" w:hAnsi="Times New Roman"/>
          <w:b/>
        </w:rPr>
      </w:pPr>
      <w:r w:rsidRPr="00AE19D5">
        <w:rPr>
          <w:rFonts w:ascii="Times New Roman" w:hAnsi="Times New Roman"/>
          <w:b/>
        </w:rPr>
        <w:t xml:space="preserve">SPOSÓB ROZLICZENIA ROBÓT TYMCZASOWYCH </w:t>
      </w:r>
    </w:p>
    <w:p w14:paraId="3E12B7C8" w14:textId="77A90536" w:rsidR="00CA444D" w:rsidRPr="00265408" w:rsidRDefault="00CA444D" w:rsidP="003F373C">
      <w:pPr>
        <w:pStyle w:val="Tekstpodstawowy"/>
        <w:ind w:left="450" w:right="1134"/>
        <w:jc w:val="both"/>
        <w:rPr>
          <w:rFonts w:ascii="Times New Roman" w:hAnsi="Times New Roman"/>
          <w:b/>
        </w:rPr>
      </w:pPr>
      <w:r w:rsidRPr="00AE19D5">
        <w:rPr>
          <w:rFonts w:ascii="Times New Roman" w:hAnsi="Times New Roman"/>
          <w:b/>
        </w:rPr>
        <w:t>I TOWARZYSZĄCYCH.</w:t>
      </w:r>
    </w:p>
    <w:p w14:paraId="6263B072" w14:textId="77777777" w:rsidR="003F373C" w:rsidRDefault="00CA444D" w:rsidP="003F373C">
      <w:pPr>
        <w:ind w:right="-7" w:firstLine="567"/>
        <w:jc w:val="both"/>
        <w:rPr>
          <w:rFonts w:ascii="Times New Roman" w:hAnsi="Times New Roman"/>
        </w:rPr>
      </w:pPr>
      <w:r w:rsidRPr="00AE19D5">
        <w:rPr>
          <w:rFonts w:ascii="Times New Roman" w:hAnsi="Times New Roman"/>
        </w:rPr>
        <w:t>Ogólne zasady rozliczania robót towarzyszących podano w STO – Wymagania ogólne.</w:t>
      </w:r>
    </w:p>
    <w:p w14:paraId="75C70936" w14:textId="7A005B85" w:rsidR="00CA444D" w:rsidRPr="00AE19D5" w:rsidRDefault="00CA444D" w:rsidP="003F373C">
      <w:pPr>
        <w:ind w:right="-7" w:firstLine="567"/>
        <w:jc w:val="both"/>
        <w:rPr>
          <w:rFonts w:ascii="Times New Roman" w:hAnsi="Times New Roman"/>
        </w:rPr>
      </w:pPr>
      <w:r w:rsidRPr="00AE19D5">
        <w:rPr>
          <w:rFonts w:ascii="Times New Roman" w:hAnsi="Times New Roman"/>
        </w:rPr>
        <w:t xml:space="preserve">Roboty towarzyszące i tymczasowe wyszczególnione w punkcie 1.5. niniejszej </w:t>
      </w:r>
      <w:r w:rsidR="00265408">
        <w:rPr>
          <w:rFonts w:ascii="Times New Roman" w:hAnsi="Times New Roman"/>
        </w:rPr>
        <w:t xml:space="preserve">                                 </w:t>
      </w:r>
      <w:r w:rsidRPr="00AE19D5">
        <w:rPr>
          <w:rFonts w:ascii="Times New Roman" w:hAnsi="Times New Roman"/>
        </w:rPr>
        <w:t xml:space="preserve">Specyfikacji Technicznej, za wyjątkiem robót towarzyszących lub tymczasowych ujętych </w:t>
      </w:r>
      <w:r w:rsidR="00265408">
        <w:rPr>
          <w:rFonts w:ascii="Times New Roman" w:hAnsi="Times New Roman"/>
        </w:rPr>
        <w:t xml:space="preserve">                    </w:t>
      </w:r>
      <w:r w:rsidRPr="00AE19D5">
        <w:rPr>
          <w:rFonts w:ascii="Times New Roman" w:hAnsi="Times New Roman"/>
        </w:rPr>
        <w:t>w odrębnych pozycjach przedmiaru będą uwzględnione w cenach jednostkowych za wykonanie robót budowlanych</w:t>
      </w:r>
      <w:r w:rsidR="003F373C">
        <w:rPr>
          <w:rFonts w:ascii="Times New Roman" w:hAnsi="Times New Roman"/>
        </w:rPr>
        <w:t xml:space="preserve"> podstawowy jak zapisano wyżej.</w:t>
      </w:r>
    </w:p>
    <w:p w14:paraId="35A3709B" w14:textId="16848326" w:rsidR="00CA444D" w:rsidRPr="00265408" w:rsidRDefault="00CA444D" w:rsidP="00265408">
      <w:pPr>
        <w:pStyle w:val="Tekstpodstawowy"/>
        <w:numPr>
          <w:ilvl w:val="0"/>
          <w:numId w:val="3"/>
        </w:numPr>
        <w:ind w:right="1134"/>
        <w:jc w:val="both"/>
        <w:rPr>
          <w:rFonts w:ascii="Times New Roman" w:hAnsi="Times New Roman"/>
          <w:b/>
        </w:rPr>
      </w:pPr>
      <w:r w:rsidRPr="00AE19D5">
        <w:rPr>
          <w:rFonts w:ascii="Times New Roman" w:hAnsi="Times New Roman"/>
          <w:b/>
        </w:rPr>
        <w:t>PRZEPISY ZWIĄZANE.</w:t>
      </w:r>
    </w:p>
    <w:p w14:paraId="41E05984" w14:textId="77777777" w:rsidR="00CA444D" w:rsidRPr="00AE19D5" w:rsidRDefault="00CA444D" w:rsidP="00157F4D">
      <w:pPr>
        <w:pStyle w:val="Bezodstpw"/>
        <w:numPr>
          <w:ilvl w:val="0"/>
          <w:numId w:val="232"/>
        </w:numPr>
        <w:ind w:right="1134"/>
        <w:jc w:val="both"/>
        <w:rPr>
          <w:rFonts w:ascii="Times New Roman" w:hAnsi="Times New Roman"/>
          <w:szCs w:val="24"/>
          <w:lang w:val="pl-PL"/>
        </w:rPr>
      </w:pPr>
      <w:r w:rsidRPr="00AE19D5">
        <w:rPr>
          <w:rFonts w:ascii="Times New Roman" w:hAnsi="Times New Roman"/>
          <w:szCs w:val="24"/>
          <w:lang w:val="pl-PL"/>
        </w:rPr>
        <w:t>Dokumentacja projektowa i dokumenty formalno-prawne.</w:t>
      </w:r>
    </w:p>
    <w:bookmarkEnd w:id="0"/>
    <w:p w14:paraId="7518095D" w14:textId="77777777" w:rsidR="00CA444D" w:rsidRPr="00AE19D5" w:rsidRDefault="00CA444D" w:rsidP="00AE19D5">
      <w:pPr>
        <w:pStyle w:val="Bezodstpw"/>
        <w:ind w:right="1134"/>
        <w:jc w:val="both"/>
        <w:rPr>
          <w:rFonts w:ascii="Times New Roman" w:hAnsi="Times New Roman"/>
          <w:szCs w:val="24"/>
          <w:lang w:val="pl-PL"/>
        </w:rPr>
      </w:pPr>
    </w:p>
    <w:sectPr w:rsidR="00CA444D" w:rsidRPr="00AE19D5" w:rsidSect="008E2587">
      <w:footerReference w:type="even" r:id="rId31"/>
      <w:footerReference w:type="default" r:id="rId32"/>
      <w:pgSz w:w="11900" w:h="16840"/>
      <w:pgMar w:top="1417" w:right="1417" w:bottom="1417" w:left="1418" w:header="511" w:footer="92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7E5612" w14:textId="77777777" w:rsidR="00167B79" w:rsidRDefault="00167B79">
      <w:r>
        <w:separator/>
      </w:r>
    </w:p>
  </w:endnote>
  <w:endnote w:type="continuationSeparator" w:id="0">
    <w:p w14:paraId="082C8F64" w14:textId="77777777" w:rsidR="00167B79" w:rsidRDefault="00167B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5205625"/>
      <w:docPartObj>
        <w:docPartGallery w:val="Page Numbers (Bottom of Page)"/>
        <w:docPartUnique/>
      </w:docPartObj>
    </w:sdtPr>
    <w:sdtContent>
      <w:p w14:paraId="4394BEBF" w14:textId="49BBE0BF" w:rsidR="006409A0" w:rsidRDefault="006409A0">
        <w:pPr>
          <w:pStyle w:val="Stopka"/>
          <w:jc w:val="center"/>
        </w:pPr>
        <w:r>
          <w:fldChar w:fldCharType="begin"/>
        </w:r>
        <w:r>
          <w:instrText>PAGE   \* MERGEFORMAT</w:instrText>
        </w:r>
        <w:r>
          <w:fldChar w:fldCharType="separate"/>
        </w:r>
        <w:r w:rsidR="000903D8">
          <w:rPr>
            <w:noProof/>
          </w:rPr>
          <w:t>20</w:t>
        </w:r>
        <w:r>
          <w:fldChar w:fldCharType="end"/>
        </w:r>
      </w:p>
    </w:sdtContent>
  </w:sdt>
  <w:p w14:paraId="74BA6FD0" w14:textId="4A833E0B" w:rsidR="006409A0" w:rsidRDefault="006409A0">
    <w:pPr>
      <w:pStyle w:val="Tekstpodstawowy"/>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1132079"/>
      <w:docPartObj>
        <w:docPartGallery w:val="Page Numbers (Bottom of Page)"/>
        <w:docPartUnique/>
      </w:docPartObj>
    </w:sdtPr>
    <w:sdtContent>
      <w:p w14:paraId="51B574BA" w14:textId="3E3F6529" w:rsidR="006409A0" w:rsidRDefault="006409A0">
        <w:pPr>
          <w:pStyle w:val="Stopka"/>
          <w:jc w:val="center"/>
        </w:pPr>
        <w:r>
          <w:fldChar w:fldCharType="begin"/>
        </w:r>
        <w:r>
          <w:instrText>PAGE   \* MERGEFORMAT</w:instrText>
        </w:r>
        <w:r>
          <w:fldChar w:fldCharType="separate"/>
        </w:r>
        <w:r w:rsidR="000903D8">
          <w:rPr>
            <w:noProof/>
          </w:rPr>
          <w:t>19</w:t>
        </w:r>
        <w:r>
          <w:fldChar w:fldCharType="end"/>
        </w:r>
      </w:p>
    </w:sdtContent>
  </w:sdt>
  <w:p w14:paraId="20E6B9D1" w14:textId="62A53549" w:rsidR="006409A0" w:rsidRDefault="006409A0">
    <w:pPr>
      <w:pStyle w:val="Tekstpodstawowy"/>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9598097"/>
      <w:docPartObj>
        <w:docPartGallery w:val="Page Numbers (Bottom of Page)"/>
        <w:docPartUnique/>
      </w:docPartObj>
    </w:sdtPr>
    <w:sdtContent>
      <w:p w14:paraId="53191867" w14:textId="79E28487" w:rsidR="006409A0" w:rsidRDefault="006409A0">
        <w:pPr>
          <w:pStyle w:val="Stopka"/>
          <w:jc w:val="center"/>
        </w:pPr>
        <w:r>
          <w:fldChar w:fldCharType="begin"/>
        </w:r>
        <w:r>
          <w:instrText>PAGE   \* MERGEFORMAT</w:instrText>
        </w:r>
        <w:r>
          <w:fldChar w:fldCharType="separate"/>
        </w:r>
        <w:r w:rsidR="000903D8">
          <w:rPr>
            <w:noProof/>
          </w:rPr>
          <w:t>36</w:t>
        </w:r>
        <w:r>
          <w:fldChar w:fldCharType="end"/>
        </w:r>
      </w:p>
    </w:sdtContent>
  </w:sdt>
  <w:p w14:paraId="5B7548CD" w14:textId="77777777" w:rsidR="006409A0" w:rsidRDefault="006409A0">
    <w:pPr>
      <w:pStyle w:val="Tekstpodstawowy"/>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2367438"/>
      <w:docPartObj>
        <w:docPartGallery w:val="Page Numbers (Bottom of Page)"/>
        <w:docPartUnique/>
      </w:docPartObj>
    </w:sdtPr>
    <w:sdtContent>
      <w:p w14:paraId="4203F306" w14:textId="68B12866" w:rsidR="006409A0" w:rsidRDefault="006409A0">
        <w:pPr>
          <w:pStyle w:val="Stopka"/>
          <w:jc w:val="center"/>
        </w:pPr>
        <w:r>
          <w:fldChar w:fldCharType="begin"/>
        </w:r>
        <w:r>
          <w:instrText>PAGE   \* MERGEFORMAT</w:instrText>
        </w:r>
        <w:r>
          <w:fldChar w:fldCharType="separate"/>
        </w:r>
        <w:r w:rsidR="000903D8">
          <w:rPr>
            <w:noProof/>
          </w:rPr>
          <w:t>35</w:t>
        </w:r>
        <w:r>
          <w:fldChar w:fldCharType="end"/>
        </w:r>
      </w:p>
    </w:sdtContent>
  </w:sdt>
  <w:p w14:paraId="1182A914" w14:textId="77777777" w:rsidR="006409A0" w:rsidRDefault="006409A0">
    <w:pPr>
      <w:pStyle w:val="Tekstpodstawowy"/>
      <w:spacing w:line="14" w:lineRule="auto"/>
      <w:rPr>
        <w:sz w:val="2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2580502"/>
      <w:docPartObj>
        <w:docPartGallery w:val="Page Numbers (Bottom of Page)"/>
        <w:docPartUnique/>
      </w:docPartObj>
    </w:sdtPr>
    <w:sdtContent>
      <w:p w14:paraId="3D444FE6" w14:textId="521108B5" w:rsidR="006409A0" w:rsidRDefault="006409A0">
        <w:pPr>
          <w:pStyle w:val="Stopka"/>
          <w:jc w:val="center"/>
        </w:pPr>
        <w:r>
          <w:fldChar w:fldCharType="begin"/>
        </w:r>
        <w:r>
          <w:instrText>PAGE   \* MERGEFORMAT</w:instrText>
        </w:r>
        <w:r>
          <w:fldChar w:fldCharType="separate"/>
        </w:r>
        <w:r w:rsidR="000903D8">
          <w:rPr>
            <w:noProof/>
          </w:rPr>
          <w:t>126</w:t>
        </w:r>
        <w:r>
          <w:fldChar w:fldCharType="end"/>
        </w:r>
      </w:p>
    </w:sdtContent>
  </w:sdt>
  <w:p w14:paraId="0076B1CB" w14:textId="3BCF34F7" w:rsidR="006409A0" w:rsidRDefault="006409A0">
    <w:pPr>
      <w:pStyle w:val="Tekstpodstawowy"/>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0072548"/>
      <w:docPartObj>
        <w:docPartGallery w:val="Page Numbers (Bottom of Page)"/>
        <w:docPartUnique/>
      </w:docPartObj>
    </w:sdtPr>
    <w:sdtContent>
      <w:p w14:paraId="1BF93C6A" w14:textId="6444DA9A" w:rsidR="006409A0" w:rsidRDefault="006409A0">
        <w:pPr>
          <w:pStyle w:val="Stopka"/>
          <w:jc w:val="center"/>
        </w:pPr>
        <w:r>
          <w:fldChar w:fldCharType="begin"/>
        </w:r>
        <w:r>
          <w:instrText>PAGE   \* MERGEFORMAT</w:instrText>
        </w:r>
        <w:r>
          <w:fldChar w:fldCharType="separate"/>
        </w:r>
        <w:r w:rsidR="000903D8">
          <w:rPr>
            <w:noProof/>
          </w:rPr>
          <w:t>127</w:t>
        </w:r>
        <w:r>
          <w:fldChar w:fldCharType="end"/>
        </w:r>
      </w:p>
    </w:sdtContent>
  </w:sdt>
  <w:p w14:paraId="6B82AC09" w14:textId="172FA972" w:rsidR="006409A0" w:rsidRDefault="006409A0">
    <w:pPr>
      <w:pStyle w:val="Tekstpodstawowy"/>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0D72D7" w14:textId="77777777" w:rsidR="00167B79" w:rsidRDefault="00167B79">
      <w:r>
        <w:separator/>
      </w:r>
    </w:p>
  </w:footnote>
  <w:footnote w:type="continuationSeparator" w:id="0">
    <w:p w14:paraId="4CF759CB" w14:textId="77777777" w:rsidR="00167B79" w:rsidRDefault="00167B7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945CA"/>
    <w:multiLevelType w:val="hybridMultilevel"/>
    <w:tmpl w:val="427C22FE"/>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806ADA"/>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0962345"/>
    <w:multiLevelType w:val="hybridMultilevel"/>
    <w:tmpl w:val="3C143B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11B1847"/>
    <w:multiLevelType w:val="hybridMultilevel"/>
    <w:tmpl w:val="427C22FE"/>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 w15:restartNumberingAfterBreak="0">
    <w:nsid w:val="0132154A"/>
    <w:multiLevelType w:val="hybridMultilevel"/>
    <w:tmpl w:val="C0CA9C4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13E630B"/>
    <w:multiLevelType w:val="hybridMultilevel"/>
    <w:tmpl w:val="F2C05522"/>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15:restartNumberingAfterBreak="0">
    <w:nsid w:val="014859C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1B77665"/>
    <w:multiLevelType w:val="hybridMultilevel"/>
    <w:tmpl w:val="3C74C03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1C229F0"/>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9" w15:restartNumberingAfterBreak="0">
    <w:nsid w:val="02756ED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29D7807"/>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3A80653"/>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3E052A3"/>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E3504C"/>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568BA"/>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4277C17"/>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451392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4904979"/>
    <w:multiLevelType w:val="hybridMultilevel"/>
    <w:tmpl w:val="F9445B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5506BF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5635ACB"/>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05F70034"/>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6617858"/>
    <w:multiLevelType w:val="hybridMultilevel"/>
    <w:tmpl w:val="3F7CD350"/>
    <w:lvl w:ilvl="0" w:tplc="09E03EF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66624B4"/>
    <w:multiLevelType w:val="hybridMultilevel"/>
    <w:tmpl w:val="6ACCAF2C"/>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0696630A"/>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6B205FF"/>
    <w:multiLevelType w:val="hybridMultilevel"/>
    <w:tmpl w:val="5CA49418"/>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06C5654D"/>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736401B"/>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7585DF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7E57B05"/>
    <w:multiLevelType w:val="hybridMultilevel"/>
    <w:tmpl w:val="B68C939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88D47D9"/>
    <w:multiLevelType w:val="hybridMultilevel"/>
    <w:tmpl w:val="16A04C1A"/>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0" w15:restartNumberingAfterBreak="0">
    <w:nsid w:val="0918211F"/>
    <w:multiLevelType w:val="hybridMultilevel"/>
    <w:tmpl w:val="DA3237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BDA6A0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0CB704D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E0C10C1"/>
    <w:multiLevelType w:val="hybridMultilevel"/>
    <w:tmpl w:val="E76814D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0E841842"/>
    <w:multiLevelType w:val="hybridMultilevel"/>
    <w:tmpl w:val="C7AEDE4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0F044E8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07E77B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112145C2"/>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12C6CC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11AC343C"/>
    <w:multiLevelType w:val="hybridMultilevel"/>
    <w:tmpl w:val="5A1AFD30"/>
    <w:lvl w:ilvl="0" w:tplc="09E03EF0">
      <w:start w:val="1"/>
      <w:numFmt w:val="bullet"/>
      <w:lvlText w:val=""/>
      <w:lvlJc w:val="left"/>
      <w:pPr>
        <w:ind w:left="1080" w:hanging="360"/>
      </w:pPr>
      <w:rPr>
        <w:rFonts w:ascii="Symbol" w:hAnsi="Symbol" w:hint="default"/>
        <w:w w:val="99"/>
        <w:sz w:val="24"/>
        <w:szCs w:val="24"/>
      </w:rPr>
    </w:lvl>
    <w:lvl w:ilvl="1" w:tplc="04150003" w:tentative="1">
      <w:start w:val="1"/>
      <w:numFmt w:val="bullet"/>
      <w:lvlText w:val="o"/>
      <w:lvlJc w:val="left"/>
      <w:pPr>
        <w:ind w:left="2116" w:hanging="360"/>
      </w:pPr>
      <w:rPr>
        <w:rFonts w:ascii="Courier New" w:hAnsi="Courier New" w:cs="Courier New" w:hint="default"/>
      </w:rPr>
    </w:lvl>
    <w:lvl w:ilvl="2" w:tplc="04150005" w:tentative="1">
      <w:start w:val="1"/>
      <w:numFmt w:val="bullet"/>
      <w:lvlText w:val=""/>
      <w:lvlJc w:val="left"/>
      <w:pPr>
        <w:ind w:left="2836" w:hanging="360"/>
      </w:pPr>
      <w:rPr>
        <w:rFonts w:ascii="Wingdings" w:hAnsi="Wingdings" w:hint="default"/>
      </w:rPr>
    </w:lvl>
    <w:lvl w:ilvl="3" w:tplc="04150001" w:tentative="1">
      <w:start w:val="1"/>
      <w:numFmt w:val="bullet"/>
      <w:lvlText w:val=""/>
      <w:lvlJc w:val="left"/>
      <w:pPr>
        <w:ind w:left="3556" w:hanging="360"/>
      </w:pPr>
      <w:rPr>
        <w:rFonts w:ascii="Symbol" w:hAnsi="Symbol" w:hint="default"/>
      </w:rPr>
    </w:lvl>
    <w:lvl w:ilvl="4" w:tplc="04150003" w:tentative="1">
      <w:start w:val="1"/>
      <w:numFmt w:val="bullet"/>
      <w:lvlText w:val="o"/>
      <w:lvlJc w:val="left"/>
      <w:pPr>
        <w:ind w:left="4276" w:hanging="360"/>
      </w:pPr>
      <w:rPr>
        <w:rFonts w:ascii="Courier New" w:hAnsi="Courier New" w:cs="Courier New" w:hint="default"/>
      </w:rPr>
    </w:lvl>
    <w:lvl w:ilvl="5" w:tplc="04150005" w:tentative="1">
      <w:start w:val="1"/>
      <w:numFmt w:val="bullet"/>
      <w:lvlText w:val=""/>
      <w:lvlJc w:val="left"/>
      <w:pPr>
        <w:ind w:left="4996" w:hanging="360"/>
      </w:pPr>
      <w:rPr>
        <w:rFonts w:ascii="Wingdings" w:hAnsi="Wingdings" w:hint="default"/>
      </w:rPr>
    </w:lvl>
    <w:lvl w:ilvl="6" w:tplc="04150001" w:tentative="1">
      <w:start w:val="1"/>
      <w:numFmt w:val="bullet"/>
      <w:lvlText w:val=""/>
      <w:lvlJc w:val="left"/>
      <w:pPr>
        <w:ind w:left="5716" w:hanging="360"/>
      </w:pPr>
      <w:rPr>
        <w:rFonts w:ascii="Symbol" w:hAnsi="Symbol" w:hint="default"/>
      </w:rPr>
    </w:lvl>
    <w:lvl w:ilvl="7" w:tplc="04150003" w:tentative="1">
      <w:start w:val="1"/>
      <w:numFmt w:val="bullet"/>
      <w:lvlText w:val="o"/>
      <w:lvlJc w:val="left"/>
      <w:pPr>
        <w:ind w:left="6436" w:hanging="360"/>
      </w:pPr>
      <w:rPr>
        <w:rFonts w:ascii="Courier New" w:hAnsi="Courier New" w:cs="Courier New" w:hint="default"/>
      </w:rPr>
    </w:lvl>
    <w:lvl w:ilvl="8" w:tplc="04150005" w:tentative="1">
      <w:start w:val="1"/>
      <w:numFmt w:val="bullet"/>
      <w:lvlText w:val=""/>
      <w:lvlJc w:val="left"/>
      <w:pPr>
        <w:ind w:left="7156" w:hanging="360"/>
      </w:pPr>
      <w:rPr>
        <w:rFonts w:ascii="Wingdings" w:hAnsi="Wingdings" w:hint="default"/>
      </w:rPr>
    </w:lvl>
  </w:abstractNum>
  <w:abstractNum w:abstractNumId="40" w15:restartNumberingAfterBreak="0">
    <w:nsid w:val="12475D8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3920DE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41115B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14111776"/>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42164AB"/>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45C37B3"/>
    <w:multiLevelType w:val="hybridMultilevel"/>
    <w:tmpl w:val="6F1AACB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4815919"/>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7" w15:restartNumberingAfterBreak="0">
    <w:nsid w:val="14C20504"/>
    <w:multiLevelType w:val="hybridMultilevel"/>
    <w:tmpl w:val="39D63B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4D721A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154532B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5DA7679"/>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72048C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179E347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17A25383"/>
    <w:multiLevelType w:val="hybridMultilevel"/>
    <w:tmpl w:val="8222EF6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18105F7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18FD60B2"/>
    <w:multiLevelType w:val="hybridMultilevel"/>
    <w:tmpl w:val="C7E43204"/>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19A03718"/>
    <w:multiLevelType w:val="hybridMultilevel"/>
    <w:tmpl w:val="737A6E82"/>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7" w15:restartNumberingAfterBreak="0">
    <w:nsid w:val="1AA3050E"/>
    <w:multiLevelType w:val="hybridMultilevel"/>
    <w:tmpl w:val="D29A0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1AFF5F8C"/>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B3E4F93"/>
    <w:multiLevelType w:val="hybridMultilevel"/>
    <w:tmpl w:val="E7D8F580"/>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0" w15:restartNumberingAfterBreak="0">
    <w:nsid w:val="1C390046"/>
    <w:multiLevelType w:val="hybridMultilevel"/>
    <w:tmpl w:val="662C16AA"/>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1" w15:restartNumberingAfterBreak="0">
    <w:nsid w:val="1D020D6D"/>
    <w:multiLevelType w:val="hybridMultilevel"/>
    <w:tmpl w:val="210C518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D58706D"/>
    <w:multiLevelType w:val="hybridMultilevel"/>
    <w:tmpl w:val="E76814D6"/>
    <w:lvl w:ilvl="0" w:tplc="04150011">
      <w:start w:val="1"/>
      <w:numFmt w:val="decimal"/>
      <w:lvlText w:val="%1)"/>
      <w:lvlJc w:val="left"/>
      <w:pPr>
        <w:ind w:left="810" w:hanging="360"/>
      </w:pPr>
    </w:lvl>
    <w:lvl w:ilvl="1" w:tplc="04150019" w:tentative="1">
      <w:start w:val="1"/>
      <w:numFmt w:val="lowerLetter"/>
      <w:lvlText w:val="%2."/>
      <w:lvlJc w:val="left"/>
      <w:pPr>
        <w:ind w:left="1530" w:hanging="360"/>
      </w:pPr>
    </w:lvl>
    <w:lvl w:ilvl="2" w:tplc="0415001B" w:tentative="1">
      <w:start w:val="1"/>
      <w:numFmt w:val="lowerRoman"/>
      <w:lvlText w:val="%3."/>
      <w:lvlJc w:val="right"/>
      <w:pPr>
        <w:ind w:left="2250" w:hanging="180"/>
      </w:pPr>
    </w:lvl>
    <w:lvl w:ilvl="3" w:tplc="0415000F" w:tentative="1">
      <w:start w:val="1"/>
      <w:numFmt w:val="decimal"/>
      <w:lvlText w:val="%4."/>
      <w:lvlJc w:val="left"/>
      <w:pPr>
        <w:ind w:left="2970" w:hanging="360"/>
      </w:pPr>
    </w:lvl>
    <w:lvl w:ilvl="4" w:tplc="04150019" w:tentative="1">
      <w:start w:val="1"/>
      <w:numFmt w:val="lowerLetter"/>
      <w:lvlText w:val="%5."/>
      <w:lvlJc w:val="left"/>
      <w:pPr>
        <w:ind w:left="3690" w:hanging="360"/>
      </w:pPr>
    </w:lvl>
    <w:lvl w:ilvl="5" w:tplc="0415001B" w:tentative="1">
      <w:start w:val="1"/>
      <w:numFmt w:val="lowerRoman"/>
      <w:lvlText w:val="%6."/>
      <w:lvlJc w:val="right"/>
      <w:pPr>
        <w:ind w:left="4410" w:hanging="180"/>
      </w:pPr>
    </w:lvl>
    <w:lvl w:ilvl="6" w:tplc="0415000F" w:tentative="1">
      <w:start w:val="1"/>
      <w:numFmt w:val="decimal"/>
      <w:lvlText w:val="%7."/>
      <w:lvlJc w:val="left"/>
      <w:pPr>
        <w:ind w:left="5130" w:hanging="360"/>
      </w:pPr>
    </w:lvl>
    <w:lvl w:ilvl="7" w:tplc="04150019" w:tentative="1">
      <w:start w:val="1"/>
      <w:numFmt w:val="lowerLetter"/>
      <w:lvlText w:val="%8."/>
      <w:lvlJc w:val="left"/>
      <w:pPr>
        <w:ind w:left="5850" w:hanging="360"/>
      </w:pPr>
    </w:lvl>
    <w:lvl w:ilvl="8" w:tplc="0415001B" w:tentative="1">
      <w:start w:val="1"/>
      <w:numFmt w:val="lowerRoman"/>
      <w:lvlText w:val="%9."/>
      <w:lvlJc w:val="right"/>
      <w:pPr>
        <w:ind w:left="6570" w:hanging="180"/>
      </w:pPr>
    </w:lvl>
  </w:abstractNum>
  <w:abstractNum w:abstractNumId="63" w15:restartNumberingAfterBreak="0">
    <w:nsid w:val="1D811543"/>
    <w:multiLevelType w:val="hybridMultilevel"/>
    <w:tmpl w:val="C854BF6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1D8C408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1DA903B7"/>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E695CD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1FE30797"/>
    <w:multiLevelType w:val="hybridMultilevel"/>
    <w:tmpl w:val="ABAA0F2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20A877F8"/>
    <w:multiLevelType w:val="hybridMultilevel"/>
    <w:tmpl w:val="5B02F68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211D112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22084974"/>
    <w:multiLevelType w:val="hybridMultilevel"/>
    <w:tmpl w:val="689EEAA4"/>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1" w15:restartNumberingAfterBreak="0">
    <w:nsid w:val="22206C54"/>
    <w:multiLevelType w:val="hybridMultilevel"/>
    <w:tmpl w:val="2616A7C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22A67F1E"/>
    <w:multiLevelType w:val="hybridMultilevel"/>
    <w:tmpl w:val="D0A60032"/>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3" w15:restartNumberingAfterBreak="0">
    <w:nsid w:val="234F45F1"/>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74" w15:restartNumberingAfterBreak="0">
    <w:nsid w:val="23D43F1D"/>
    <w:multiLevelType w:val="hybridMultilevel"/>
    <w:tmpl w:val="244E106C"/>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5" w15:restartNumberingAfterBreak="0">
    <w:nsid w:val="24E6328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24E77CB7"/>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257654C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2591603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5BD0C2A"/>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25C829FE"/>
    <w:multiLevelType w:val="hybridMultilevel"/>
    <w:tmpl w:val="74D8227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1" w15:restartNumberingAfterBreak="0">
    <w:nsid w:val="26263DB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26996F08"/>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2890463F"/>
    <w:multiLevelType w:val="hybridMultilevel"/>
    <w:tmpl w:val="3D287E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29683C59"/>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2A704575"/>
    <w:multiLevelType w:val="hybridMultilevel"/>
    <w:tmpl w:val="BB4A96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2AE9564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2B2A261C"/>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2C4A4690"/>
    <w:multiLevelType w:val="hybridMultilevel"/>
    <w:tmpl w:val="AC466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C75522D"/>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2C917E3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2CE0410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2E21675A"/>
    <w:multiLevelType w:val="hybridMultilevel"/>
    <w:tmpl w:val="4EA69B8E"/>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2E912A30"/>
    <w:multiLevelType w:val="hybridMultilevel"/>
    <w:tmpl w:val="4144329A"/>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4" w15:restartNumberingAfterBreak="0">
    <w:nsid w:val="2EA11BB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2F4A694F"/>
    <w:multiLevelType w:val="hybridMultilevel"/>
    <w:tmpl w:val="B4D8556E"/>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6" w15:restartNumberingAfterBreak="0">
    <w:nsid w:val="2F8C3E57"/>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30295B7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32F76725"/>
    <w:multiLevelType w:val="hybridMultilevel"/>
    <w:tmpl w:val="81A2C8F6"/>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9" w15:restartNumberingAfterBreak="0">
    <w:nsid w:val="33057331"/>
    <w:multiLevelType w:val="hybridMultilevel"/>
    <w:tmpl w:val="EBEEA896"/>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0" w15:restartNumberingAfterBreak="0">
    <w:nsid w:val="33405484"/>
    <w:multiLevelType w:val="multilevel"/>
    <w:tmpl w:val="9E6C045E"/>
    <w:styleLink w:val="Biecalista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334B1244"/>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33E63137"/>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33F61D89"/>
    <w:multiLevelType w:val="hybridMultilevel"/>
    <w:tmpl w:val="7D9C363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34AD1DF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34CE0ED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35193D1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353B5E0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35FB0A3B"/>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3625550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6E47582"/>
    <w:multiLevelType w:val="hybridMultilevel"/>
    <w:tmpl w:val="230AB68E"/>
    <w:lvl w:ilvl="0" w:tplc="0415000B">
      <w:start w:val="1"/>
      <w:numFmt w:val="bullet"/>
      <w:lvlText w:val=""/>
      <w:lvlJc w:val="left"/>
      <w:pPr>
        <w:ind w:left="720" w:hanging="360"/>
      </w:pPr>
      <w:rPr>
        <w:rFonts w:ascii="Wingdings" w:hAnsi="Wingdings" w:hint="default"/>
      </w:rPr>
    </w:lvl>
    <w:lvl w:ilvl="1" w:tplc="09E03EF0">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3729593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37A5736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37CA04B0"/>
    <w:multiLevelType w:val="hybridMultilevel"/>
    <w:tmpl w:val="EC2AC7FC"/>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4" w15:restartNumberingAfterBreak="0">
    <w:nsid w:val="387942FE"/>
    <w:multiLevelType w:val="hybridMultilevel"/>
    <w:tmpl w:val="427C22FE"/>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15" w15:restartNumberingAfterBreak="0">
    <w:nsid w:val="38EE5434"/>
    <w:multiLevelType w:val="hybridMultilevel"/>
    <w:tmpl w:val="E3664354"/>
    <w:lvl w:ilvl="0" w:tplc="56A45ACE">
      <w:start w:val="1"/>
      <w:numFmt w:val="decimal"/>
      <w:pStyle w:val="Akapitzlist"/>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3976352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399839A1"/>
    <w:multiLevelType w:val="hybridMultilevel"/>
    <w:tmpl w:val="4BA8BDC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3A0F17F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3A2426AE"/>
    <w:multiLevelType w:val="hybridMultilevel"/>
    <w:tmpl w:val="1B480E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3B781BA4"/>
    <w:multiLevelType w:val="hybridMultilevel"/>
    <w:tmpl w:val="74D8227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1" w15:restartNumberingAfterBreak="0">
    <w:nsid w:val="3C1407AB"/>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3C7760E6"/>
    <w:multiLevelType w:val="hybridMultilevel"/>
    <w:tmpl w:val="30660A72"/>
    <w:lvl w:ilvl="0" w:tplc="09E03EF0">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3" w15:restartNumberingAfterBreak="0">
    <w:nsid w:val="3CAC4DF4"/>
    <w:multiLevelType w:val="hybridMultilevel"/>
    <w:tmpl w:val="94365654"/>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4" w15:restartNumberingAfterBreak="0">
    <w:nsid w:val="3D3147DE"/>
    <w:multiLevelType w:val="hybridMultilevel"/>
    <w:tmpl w:val="D866468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3D4417BC"/>
    <w:multiLevelType w:val="hybridMultilevel"/>
    <w:tmpl w:val="2F4A97B0"/>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26" w15:restartNumberingAfterBreak="0">
    <w:nsid w:val="3DB74BB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3DC5722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3E0B70B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3E6B4B2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3F09087A"/>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1" w15:restartNumberingAfterBreak="0">
    <w:nsid w:val="3F0C6573"/>
    <w:multiLevelType w:val="hybridMultilevel"/>
    <w:tmpl w:val="CB4E264A"/>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2" w15:restartNumberingAfterBreak="0">
    <w:nsid w:val="3F4B67C6"/>
    <w:multiLevelType w:val="hybridMultilevel"/>
    <w:tmpl w:val="9DE863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3F7B1F6D"/>
    <w:multiLevelType w:val="hybridMultilevel"/>
    <w:tmpl w:val="2616A7C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3F92771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401646B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407E5B5B"/>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40C04031"/>
    <w:multiLevelType w:val="hybridMultilevel"/>
    <w:tmpl w:val="75A0F918"/>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8" w15:restartNumberingAfterBreak="0">
    <w:nsid w:val="40D26B28"/>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412E339E"/>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0" w15:restartNumberingAfterBreak="0">
    <w:nsid w:val="417A3859"/>
    <w:multiLevelType w:val="hybridMultilevel"/>
    <w:tmpl w:val="EB2E0894"/>
    <w:lvl w:ilvl="0" w:tplc="09E03EF0">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41" w15:restartNumberingAfterBreak="0">
    <w:nsid w:val="424D5037"/>
    <w:multiLevelType w:val="hybridMultilevel"/>
    <w:tmpl w:val="31F4B5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42E33BD5"/>
    <w:multiLevelType w:val="hybridMultilevel"/>
    <w:tmpl w:val="366AE05C"/>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3" w15:restartNumberingAfterBreak="0">
    <w:nsid w:val="42EF002F"/>
    <w:multiLevelType w:val="hybridMultilevel"/>
    <w:tmpl w:val="3116979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432772C3"/>
    <w:multiLevelType w:val="hybridMultilevel"/>
    <w:tmpl w:val="8638AA6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433A40AE"/>
    <w:multiLevelType w:val="hybridMultilevel"/>
    <w:tmpl w:val="5B02F68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43A60090"/>
    <w:multiLevelType w:val="multilevel"/>
    <w:tmpl w:val="53AC5004"/>
    <w:lvl w:ilvl="0">
      <w:start w:val="2"/>
      <w:numFmt w:val="decimal"/>
      <w:lvlText w:val="%1."/>
      <w:lvlJc w:val="left"/>
      <w:pPr>
        <w:ind w:left="450" w:hanging="450"/>
      </w:pPr>
      <w:rPr>
        <w:rFonts w:hint="default"/>
      </w:rPr>
    </w:lvl>
    <w:lvl w:ilvl="1">
      <w:start w:val="1"/>
      <w:numFmt w:val="decimal"/>
      <w:pStyle w:val="Podtytu"/>
      <w:lvlText w:val="%1.%2."/>
      <w:lvlJc w:val="left"/>
      <w:pPr>
        <w:ind w:left="228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47" w15:restartNumberingAfterBreak="0">
    <w:nsid w:val="449972F0"/>
    <w:multiLevelType w:val="hybridMultilevel"/>
    <w:tmpl w:val="18F844A4"/>
    <w:lvl w:ilvl="0" w:tplc="09E03EF0">
      <w:start w:val="1"/>
      <w:numFmt w:val="bullet"/>
      <w:lvlText w:val=""/>
      <w:lvlJc w:val="left"/>
      <w:pPr>
        <w:ind w:left="1494" w:hanging="360"/>
      </w:pPr>
      <w:rPr>
        <w:rFonts w:ascii="Symbol" w:hAnsi="Symbol" w:hint="default"/>
      </w:rPr>
    </w:lvl>
    <w:lvl w:ilvl="1" w:tplc="04150003">
      <w:start w:val="1"/>
      <w:numFmt w:val="bullet"/>
      <w:lvlText w:val="o"/>
      <w:lvlJc w:val="left"/>
      <w:pPr>
        <w:ind w:left="2214" w:hanging="360"/>
      </w:pPr>
      <w:rPr>
        <w:rFonts w:ascii="Courier New" w:hAnsi="Courier New" w:cs="Courier New" w:hint="default"/>
      </w:rPr>
    </w:lvl>
    <w:lvl w:ilvl="2" w:tplc="04150005">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48" w15:restartNumberingAfterBreak="0">
    <w:nsid w:val="44F76E6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46672ABD"/>
    <w:multiLevelType w:val="hybridMultilevel"/>
    <w:tmpl w:val="C4BCECB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467B3267"/>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46F0399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48604349"/>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4C0D5F7F"/>
    <w:multiLevelType w:val="hybridMultilevel"/>
    <w:tmpl w:val="8E08609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4C2B41B8"/>
    <w:multiLevelType w:val="hybridMultilevel"/>
    <w:tmpl w:val="D81C4CE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4D8D5647"/>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4D8D661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4DDF295C"/>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4DF56962"/>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59" w15:restartNumberingAfterBreak="0">
    <w:nsid w:val="4E35146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15:restartNumberingAfterBreak="0">
    <w:nsid w:val="4EE26812"/>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4EF83A2A"/>
    <w:multiLevelType w:val="hybridMultilevel"/>
    <w:tmpl w:val="1F208CAA"/>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2" w15:restartNumberingAfterBreak="0">
    <w:nsid w:val="4F035F66"/>
    <w:multiLevelType w:val="hybridMultilevel"/>
    <w:tmpl w:val="50764B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4F0650A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F652905"/>
    <w:multiLevelType w:val="hybridMultilevel"/>
    <w:tmpl w:val="8A30EEF4"/>
    <w:lvl w:ilvl="0" w:tplc="09E03EF0">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165" w15:restartNumberingAfterBreak="0">
    <w:nsid w:val="4FD72F4B"/>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15:restartNumberingAfterBreak="0">
    <w:nsid w:val="503C605D"/>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508D703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50BF6C1E"/>
    <w:multiLevelType w:val="hybridMultilevel"/>
    <w:tmpl w:val="2B2A743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5176650A"/>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529865CD"/>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52A9734F"/>
    <w:multiLevelType w:val="hybridMultilevel"/>
    <w:tmpl w:val="FE90903A"/>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2" w15:restartNumberingAfterBreak="0">
    <w:nsid w:val="52E616E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52F953D7"/>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532566BE"/>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533309CA"/>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53B9197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53BE73EB"/>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15:restartNumberingAfterBreak="0">
    <w:nsid w:val="540C15B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54132A02"/>
    <w:multiLevelType w:val="hybridMultilevel"/>
    <w:tmpl w:val="A828B3F8"/>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0" w15:restartNumberingAfterBreak="0">
    <w:nsid w:val="542F4B90"/>
    <w:multiLevelType w:val="hybridMultilevel"/>
    <w:tmpl w:val="1F86C4A6"/>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1" w15:restartNumberingAfterBreak="0">
    <w:nsid w:val="54352F6B"/>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82" w15:restartNumberingAfterBreak="0">
    <w:nsid w:val="55810D6B"/>
    <w:multiLevelType w:val="hybridMultilevel"/>
    <w:tmpl w:val="53A2CD94"/>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83" w15:restartNumberingAfterBreak="0">
    <w:nsid w:val="5588146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56DA28F3"/>
    <w:multiLevelType w:val="hybridMultilevel"/>
    <w:tmpl w:val="498A848E"/>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5" w15:restartNumberingAfterBreak="0">
    <w:nsid w:val="56FC4A7A"/>
    <w:multiLevelType w:val="hybridMultilevel"/>
    <w:tmpl w:val="74D82272"/>
    <w:lvl w:ilvl="0" w:tplc="04150011">
      <w:start w:val="1"/>
      <w:numFmt w:val="decimal"/>
      <w:lvlText w:val="%1)"/>
      <w:lvlJc w:val="left"/>
      <w:pPr>
        <w:ind w:left="810" w:hanging="360"/>
      </w:pPr>
    </w:lvl>
    <w:lvl w:ilvl="1" w:tplc="04150019" w:tentative="1">
      <w:start w:val="1"/>
      <w:numFmt w:val="lowerLetter"/>
      <w:lvlText w:val="%2."/>
      <w:lvlJc w:val="left"/>
      <w:pPr>
        <w:ind w:left="1530" w:hanging="360"/>
      </w:pPr>
    </w:lvl>
    <w:lvl w:ilvl="2" w:tplc="0415001B" w:tentative="1">
      <w:start w:val="1"/>
      <w:numFmt w:val="lowerRoman"/>
      <w:lvlText w:val="%3."/>
      <w:lvlJc w:val="right"/>
      <w:pPr>
        <w:ind w:left="2250" w:hanging="180"/>
      </w:pPr>
    </w:lvl>
    <w:lvl w:ilvl="3" w:tplc="0415000F" w:tentative="1">
      <w:start w:val="1"/>
      <w:numFmt w:val="decimal"/>
      <w:lvlText w:val="%4."/>
      <w:lvlJc w:val="left"/>
      <w:pPr>
        <w:ind w:left="2970" w:hanging="360"/>
      </w:pPr>
    </w:lvl>
    <w:lvl w:ilvl="4" w:tplc="04150019" w:tentative="1">
      <w:start w:val="1"/>
      <w:numFmt w:val="lowerLetter"/>
      <w:lvlText w:val="%5."/>
      <w:lvlJc w:val="left"/>
      <w:pPr>
        <w:ind w:left="3690" w:hanging="360"/>
      </w:pPr>
    </w:lvl>
    <w:lvl w:ilvl="5" w:tplc="0415001B" w:tentative="1">
      <w:start w:val="1"/>
      <w:numFmt w:val="lowerRoman"/>
      <w:lvlText w:val="%6."/>
      <w:lvlJc w:val="right"/>
      <w:pPr>
        <w:ind w:left="4410" w:hanging="180"/>
      </w:pPr>
    </w:lvl>
    <w:lvl w:ilvl="6" w:tplc="0415000F" w:tentative="1">
      <w:start w:val="1"/>
      <w:numFmt w:val="decimal"/>
      <w:lvlText w:val="%7."/>
      <w:lvlJc w:val="left"/>
      <w:pPr>
        <w:ind w:left="5130" w:hanging="360"/>
      </w:pPr>
    </w:lvl>
    <w:lvl w:ilvl="7" w:tplc="04150019" w:tentative="1">
      <w:start w:val="1"/>
      <w:numFmt w:val="lowerLetter"/>
      <w:lvlText w:val="%8."/>
      <w:lvlJc w:val="left"/>
      <w:pPr>
        <w:ind w:left="5850" w:hanging="360"/>
      </w:pPr>
    </w:lvl>
    <w:lvl w:ilvl="8" w:tplc="0415001B" w:tentative="1">
      <w:start w:val="1"/>
      <w:numFmt w:val="lowerRoman"/>
      <w:lvlText w:val="%9."/>
      <w:lvlJc w:val="right"/>
      <w:pPr>
        <w:ind w:left="6570" w:hanging="180"/>
      </w:pPr>
    </w:lvl>
  </w:abstractNum>
  <w:abstractNum w:abstractNumId="186" w15:restartNumberingAfterBreak="0">
    <w:nsid w:val="574C3E6B"/>
    <w:multiLevelType w:val="hybridMultilevel"/>
    <w:tmpl w:val="6F487F7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58A46083"/>
    <w:multiLevelType w:val="hybridMultilevel"/>
    <w:tmpl w:val="B6B6EFF4"/>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8" w15:restartNumberingAfterBreak="0">
    <w:nsid w:val="597C341C"/>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5A4378CB"/>
    <w:multiLevelType w:val="hybridMultilevel"/>
    <w:tmpl w:val="E76814D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0" w15:restartNumberingAfterBreak="0">
    <w:nsid w:val="5A537D95"/>
    <w:multiLevelType w:val="hybridMultilevel"/>
    <w:tmpl w:val="427C22FE"/>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91" w15:restartNumberingAfterBreak="0">
    <w:nsid w:val="5AAD5ADA"/>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5BB613B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15:restartNumberingAfterBreak="0">
    <w:nsid w:val="5BC25FD7"/>
    <w:multiLevelType w:val="hybridMultilevel"/>
    <w:tmpl w:val="8222EF6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C00280C"/>
    <w:multiLevelType w:val="hybridMultilevel"/>
    <w:tmpl w:val="3B48ACA8"/>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5" w15:restartNumberingAfterBreak="0">
    <w:nsid w:val="5C050375"/>
    <w:multiLevelType w:val="hybridMultilevel"/>
    <w:tmpl w:val="B49A05FA"/>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6" w15:restartNumberingAfterBreak="0">
    <w:nsid w:val="5DD73EB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5DEE4B60"/>
    <w:multiLevelType w:val="hybridMultilevel"/>
    <w:tmpl w:val="CB9A58E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15:restartNumberingAfterBreak="0">
    <w:nsid w:val="5ED02D3F"/>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5F9400F4"/>
    <w:multiLevelType w:val="hybridMultilevel"/>
    <w:tmpl w:val="669ABC3E"/>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0" w15:restartNumberingAfterBreak="0">
    <w:nsid w:val="6002019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607E0D92"/>
    <w:multiLevelType w:val="hybridMultilevel"/>
    <w:tmpl w:val="9866FF6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608065AD"/>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609F0620"/>
    <w:multiLevelType w:val="hybridMultilevel"/>
    <w:tmpl w:val="374E3D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15:restartNumberingAfterBreak="0">
    <w:nsid w:val="619D012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5" w15:restartNumberingAfterBreak="0">
    <w:nsid w:val="62046DC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626347E9"/>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15:restartNumberingAfterBreak="0">
    <w:nsid w:val="62703013"/>
    <w:multiLevelType w:val="hybridMultilevel"/>
    <w:tmpl w:val="135E7F2A"/>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8" w15:restartNumberingAfterBreak="0">
    <w:nsid w:val="629650B6"/>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15:restartNumberingAfterBreak="0">
    <w:nsid w:val="62B2208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63101C6C"/>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634D42A3"/>
    <w:multiLevelType w:val="hybridMultilevel"/>
    <w:tmpl w:val="74D82272"/>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2" w15:restartNumberingAfterBreak="0">
    <w:nsid w:val="63993988"/>
    <w:multiLevelType w:val="hybridMultilevel"/>
    <w:tmpl w:val="8DF6A262"/>
    <w:lvl w:ilvl="0" w:tplc="04150005">
      <w:start w:val="1"/>
      <w:numFmt w:val="bullet"/>
      <w:lvlText w:val=""/>
      <w:lvlJc w:val="left"/>
      <w:pPr>
        <w:ind w:left="360" w:hanging="360"/>
      </w:pPr>
      <w:rPr>
        <w:rFonts w:ascii="Wingdings" w:hAnsi="Wingdings" w:hint="default"/>
        <w:w w:val="99"/>
        <w:sz w:val="24"/>
        <w:szCs w:val="24"/>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3" w15:restartNumberingAfterBreak="0">
    <w:nsid w:val="641C3F6C"/>
    <w:multiLevelType w:val="hybridMultilevel"/>
    <w:tmpl w:val="6F487F7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15:restartNumberingAfterBreak="0">
    <w:nsid w:val="64223D4B"/>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64320F95"/>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4736B0C"/>
    <w:multiLevelType w:val="hybridMultilevel"/>
    <w:tmpl w:val="7264FF3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648A548A"/>
    <w:multiLevelType w:val="hybridMultilevel"/>
    <w:tmpl w:val="74D82272"/>
    <w:lvl w:ilvl="0" w:tplc="04150011">
      <w:start w:val="1"/>
      <w:numFmt w:val="decimal"/>
      <w:lvlText w:val="%1)"/>
      <w:lvlJc w:val="left"/>
      <w:pPr>
        <w:ind w:left="810" w:hanging="360"/>
      </w:pPr>
    </w:lvl>
    <w:lvl w:ilvl="1" w:tplc="04150019" w:tentative="1">
      <w:start w:val="1"/>
      <w:numFmt w:val="lowerLetter"/>
      <w:lvlText w:val="%2."/>
      <w:lvlJc w:val="left"/>
      <w:pPr>
        <w:ind w:left="1530" w:hanging="360"/>
      </w:pPr>
    </w:lvl>
    <w:lvl w:ilvl="2" w:tplc="0415001B" w:tentative="1">
      <w:start w:val="1"/>
      <w:numFmt w:val="lowerRoman"/>
      <w:lvlText w:val="%3."/>
      <w:lvlJc w:val="right"/>
      <w:pPr>
        <w:ind w:left="2250" w:hanging="180"/>
      </w:pPr>
    </w:lvl>
    <w:lvl w:ilvl="3" w:tplc="0415000F" w:tentative="1">
      <w:start w:val="1"/>
      <w:numFmt w:val="decimal"/>
      <w:lvlText w:val="%4."/>
      <w:lvlJc w:val="left"/>
      <w:pPr>
        <w:ind w:left="2970" w:hanging="360"/>
      </w:pPr>
    </w:lvl>
    <w:lvl w:ilvl="4" w:tplc="04150019" w:tentative="1">
      <w:start w:val="1"/>
      <w:numFmt w:val="lowerLetter"/>
      <w:lvlText w:val="%5."/>
      <w:lvlJc w:val="left"/>
      <w:pPr>
        <w:ind w:left="3690" w:hanging="360"/>
      </w:pPr>
    </w:lvl>
    <w:lvl w:ilvl="5" w:tplc="0415001B" w:tentative="1">
      <w:start w:val="1"/>
      <w:numFmt w:val="lowerRoman"/>
      <w:lvlText w:val="%6."/>
      <w:lvlJc w:val="right"/>
      <w:pPr>
        <w:ind w:left="4410" w:hanging="180"/>
      </w:pPr>
    </w:lvl>
    <w:lvl w:ilvl="6" w:tplc="0415000F" w:tentative="1">
      <w:start w:val="1"/>
      <w:numFmt w:val="decimal"/>
      <w:lvlText w:val="%7."/>
      <w:lvlJc w:val="left"/>
      <w:pPr>
        <w:ind w:left="5130" w:hanging="360"/>
      </w:pPr>
    </w:lvl>
    <w:lvl w:ilvl="7" w:tplc="04150019" w:tentative="1">
      <w:start w:val="1"/>
      <w:numFmt w:val="lowerLetter"/>
      <w:lvlText w:val="%8."/>
      <w:lvlJc w:val="left"/>
      <w:pPr>
        <w:ind w:left="5850" w:hanging="360"/>
      </w:pPr>
    </w:lvl>
    <w:lvl w:ilvl="8" w:tplc="0415001B" w:tentative="1">
      <w:start w:val="1"/>
      <w:numFmt w:val="lowerRoman"/>
      <w:lvlText w:val="%9."/>
      <w:lvlJc w:val="right"/>
      <w:pPr>
        <w:ind w:left="6570" w:hanging="180"/>
      </w:pPr>
    </w:lvl>
  </w:abstractNum>
  <w:abstractNum w:abstractNumId="218" w15:restartNumberingAfterBreak="0">
    <w:nsid w:val="65874AAF"/>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66017019"/>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0" w15:restartNumberingAfterBreak="0">
    <w:nsid w:val="664821E0"/>
    <w:multiLevelType w:val="hybridMultilevel"/>
    <w:tmpl w:val="6A34EC32"/>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1" w15:restartNumberingAfterBreak="0">
    <w:nsid w:val="666635F1"/>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2" w15:restartNumberingAfterBreak="0">
    <w:nsid w:val="66D716FE"/>
    <w:multiLevelType w:val="hybridMultilevel"/>
    <w:tmpl w:val="D19E0FF6"/>
    <w:lvl w:ilvl="0" w:tplc="09E03EF0">
      <w:start w:val="1"/>
      <w:numFmt w:val="bullet"/>
      <w:lvlText w:val=""/>
      <w:lvlJc w:val="left"/>
      <w:pPr>
        <w:ind w:left="927" w:hanging="360"/>
      </w:pPr>
      <w:rPr>
        <w:rFonts w:ascii="Symbol" w:hAnsi="Symbol" w:hint="default"/>
        <w:w w:val="99"/>
        <w:sz w:val="24"/>
        <w:szCs w:val="24"/>
      </w:rPr>
    </w:lvl>
    <w:lvl w:ilvl="1" w:tplc="FFFFFFFF">
      <w:start w:val="1"/>
      <w:numFmt w:val="bullet"/>
      <w:lvlText w:val="o"/>
      <w:lvlJc w:val="left"/>
      <w:pPr>
        <w:ind w:left="1647" w:hanging="360"/>
      </w:pPr>
      <w:rPr>
        <w:rFonts w:ascii="Courier New" w:hAnsi="Courier New" w:cs="Courier New" w:hint="default"/>
      </w:rPr>
    </w:lvl>
    <w:lvl w:ilvl="2" w:tplc="FFFFFFFF">
      <w:start w:val="1"/>
      <w:numFmt w:val="bullet"/>
      <w:lvlText w:val=""/>
      <w:lvlJc w:val="left"/>
      <w:pPr>
        <w:ind w:left="2367" w:hanging="360"/>
      </w:pPr>
      <w:rPr>
        <w:rFonts w:ascii="Wingdings" w:hAnsi="Wingdings" w:hint="default"/>
      </w:rPr>
    </w:lvl>
    <w:lvl w:ilvl="3" w:tplc="FFFFFFFF">
      <w:start w:val="1"/>
      <w:numFmt w:val="bullet"/>
      <w:lvlText w:val=""/>
      <w:lvlJc w:val="left"/>
      <w:pPr>
        <w:ind w:left="3087" w:hanging="360"/>
      </w:pPr>
      <w:rPr>
        <w:rFonts w:ascii="Symbol" w:hAnsi="Symbol" w:hint="default"/>
      </w:rPr>
    </w:lvl>
    <w:lvl w:ilvl="4" w:tplc="FFFFFFFF">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223" w15:restartNumberingAfterBreak="0">
    <w:nsid w:val="67086D7E"/>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6709121B"/>
    <w:multiLevelType w:val="hybridMultilevel"/>
    <w:tmpl w:val="738E8B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15:restartNumberingAfterBreak="0">
    <w:nsid w:val="67DE03FB"/>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68097B3D"/>
    <w:multiLevelType w:val="hybridMultilevel"/>
    <w:tmpl w:val="D29A0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15:restartNumberingAfterBreak="0">
    <w:nsid w:val="68ED11A5"/>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68F128C8"/>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69BE656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0" w15:restartNumberingAfterBreak="0">
    <w:nsid w:val="69E1286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6AA1602A"/>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6AD36E2D"/>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3" w15:restartNumberingAfterBreak="0">
    <w:nsid w:val="6B130CDA"/>
    <w:multiLevelType w:val="hybridMultilevel"/>
    <w:tmpl w:val="57B2AC16"/>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4" w15:restartNumberingAfterBreak="0">
    <w:nsid w:val="6B5A2AF2"/>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5" w15:restartNumberingAfterBreak="0">
    <w:nsid w:val="6BCC4336"/>
    <w:multiLevelType w:val="hybridMultilevel"/>
    <w:tmpl w:val="04C2DE36"/>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36" w15:restartNumberingAfterBreak="0">
    <w:nsid w:val="6C24702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7" w15:restartNumberingAfterBreak="0">
    <w:nsid w:val="6C6B252C"/>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8" w15:restartNumberingAfterBreak="0">
    <w:nsid w:val="6C9D2319"/>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15:restartNumberingAfterBreak="0">
    <w:nsid w:val="6CBE1491"/>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6CD62BA7"/>
    <w:multiLevelType w:val="hybridMultilevel"/>
    <w:tmpl w:val="677EBD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6D563E74"/>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2" w15:restartNumberingAfterBreak="0">
    <w:nsid w:val="6DC60B2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6E906C82"/>
    <w:multiLevelType w:val="hybridMultilevel"/>
    <w:tmpl w:val="21A05CEA"/>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4" w15:restartNumberingAfterBreak="0">
    <w:nsid w:val="6FD748D0"/>
    <w:multiLevelType w:val="hybridMultilevel"/>
    <w:tmpl w:val="143A626A"/>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5" w15:restartNumberingAfterBreak="0">
    <w:nsid w:val="70124042"/>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701A55B8"/>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703270F1"/>
    <w:multiLevelType w:val="hybridMultilevel"/>
    <w:tmpl w:val="7264FF3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70640086"/>
    <w:multiLevelType w:val="hybridMultilevel"/>
    <w:tmpl w:val="427C22FE"/>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49" w15:restartNumberingAfterBreak="0">
    <w:nsid w:val="72FE4867"/>
    <w:multiLevelType w:val="hybridMultilevel"/>
    <w:tmpl w:val="73C00BD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73862FFD"/>
    <w:multiLevelType w:val="hybridMultilevel"/>
    <w:tmpl w:val="04C2DE36"/>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51" w15:restartNumberingAfterBreak="0">
    <w:nsid w:val="741A62A4"/>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15:restartNumberingAfterBreak="0">
    <w:nsid w:val="74507951"/>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3" w15:restartNumberingAfterBreak="0">
    <w:nsid w:val="74BD4863"/>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74DA1B7C"/>
    <w:multiLevelType w:val="hybridMultilevel"/>
    <w:tmpl w:val="56962E26"/>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5" w15:restartNumberingAfterBreak="0">
    <w:nsid w:val="74F41505"/>
    <w:multiLevelType w:val="hybridMultilevel"/>
    <w:tmpl w:val="10E0C42C"/>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6" w15:restartNumberingAfterBreak="0">
    <w:nsid w:val="75C021F1"/>
    <w:multiLevelType w:val="hybridMultilevel"/>
    <w:tmpl w:val="BDAE387A"/>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7" w15:restartNumberingAfterBreak="0">
    <w:nsid w:val="7819389C"/>
    <w:multiLevelType w:val="hybridMultilevel"/>
    <w:tmpl w:val="062C0B6E"/>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8" w15:restartNumberingAfterBreak="0">
    <w:nsid w:val="78424F41"/>
    <w:multiLevelType w:val="hybridMultilevel"/>
    <w:tmpl w:val="555AE968"/>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9" w15:restartNumberingAfterBreak="0">
    <w:nsid w:val="791569ED"/>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7A8C1DE2"/>
    <w:multiLevelType w:val="multilevel"/>
    <w:tmpl w:val="4818339A"/>
    <w:lvl w:ilvl="0">
      <w:start w:val="1"/>
      <w:numFmt w:val="decimal"/>
      <w:lvlText w:val="%1."/>
      <w:lvlJc w:val="left"/>
      <w:pPr>
        <w:ind w:left="36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5040" w:hanging="2160"/>
      </w:pPr>
      <w:rPr>
        <w:rFonts w:hint="default"/>
      </w:rPr>
    </w:lvl>
  </w:abstractNum>
  <w:abstractNum w:abstractNumId="261" w15:restartNumberingAfterBreak="0">
    <w:nsid w:val="7B385E86"/>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2" w15:restartNumberingAfterBreak="0">
    <w:nsid w:val="7B926F11"/>
    <w:multiLevelType w:val="hybridMultilevel"/>
    <w:tmpl w:val="52144B0C"/>
    <w:lvl w:ilvl="0" w:tplc="09E03EF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3" w15:restartNumberingAfterBreak="0">
    <w:nsid w:val="7B9C60BF"/>
    <w:multiLevelType w:val="hybridMultilevel"/>
    <w:tmpl w:val="2F0E8BD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7BC757E2"/>
    <w:multiLevelType w:val="hybridMultilevel"/>
    <w:tmpl w:val="6C26797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5" w15:restartNumberingAfterBreak="0">
    <w:nsid w:val="7C6B6CDA"/>
    <w:multiLevelType w:val="hybridMultilevel"/>
    <w:tmpl w:val="6ACA2C68"/>
    <w:lvl w:ilvl="0" w:tplc="09E03EF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6" w15:restartNumberingAfterBreak="0">
    <w:nsid w:val="7D0D3992"/>
    <w:multiLevelType w:val="hybridMultilevel"/>
    <w:tmpl w:val="E2FA3F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7D8A5AFF"/>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7E0609E7"/>
    <w:multiLevelType w:val="hybridMultilevel"/>
    <w:tmpl w:val="BF665E62"/>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69" w15:restartNumberingAfterBreak="0">
    <w:nsid w:val="7EEF62C6"/>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7F0B1EF0"/>
    <w:multiLevelType w:val="hybridMultilevel"/>
    <w:tmpl w:val="74D822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1" w15:restartNumberingAfterBreak="0">
    <w:nsid w:val="7F1F160D"/>
    <w:multiLevelType w:val="hybridMultilevel"/>
    <w:tmpl w:val="E76814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2"/>
  </w:num>
  <w:num w:numId="2">
    <w:abstractNumId w:val="100"/>
  </w:num>
  <w:num w:numId="3">
    <w:abstractNumId w:val="146"/>
  </w:num>
  <w:num w:numId="4">
    <w:abstractNumId w:val="248"/>
  </w:num>
  <w:num w:numId="5">
    <w:abstractNumId w:val="222"/>
  </w:num>
  <w:num w:numId="6">
    <w:abstractNumId w:val="39"/>
  </w:num>
  <w:num w:numId="7">
    <w:abstractNumId w:val="212"/>
  </w:num>
  <w:num w:numId="8">
    <w:abstractNumId w:val="146"/>
    <w:lvlOverride w:ilvl="0">
      <w:startOverride w:val="1"/>
    </w:lvlOverride>
  </w:num>
  <w:num w:numId="9">
    <w:abstractNumId w:val="146"/>
    <w:lvlOverride w:ilvl="0">
      <w:startOverride w:val="1"/>
    </w:lvlOverride>
  </w:num>
  <w:num w:numId="10">
    <w:abstractNumId w:val="146"/>
    <w:lvlOverride w:ilvl="0">
      <w:startOverride w:val="1"/>
    </w:lvlOverride>
  </w:num>
  <w:num w:numId="11">
    <w:abstractNumId w:val="146"/>
    <w:lvlOverride w:ilvl="0">
      <w:startOverride w:val="1"/>
    </w:lvlOverride>
  </w:num>
  <w:num w:numId="12">
    <w:abstractNumId w:val="146"/>
    <w:lvlOverride w:ilvl="0">
      <w:startOverride w:val="1"/>
    </w:lvlOverride>
  </w:num>
  <w:num w:numId="13">
    <w:abstractNumId w:val="146"/>
    <w:lvlOverride w:ilvl="0">
      <w:startOverride w:val="1"/>
    </w:lvlOverride>
  </w:num>
  <w:num w:numId="14">
    <w:abstractNumId w:val="146"/>
    <w:lvlOverride w:ilvl="0">
      <w:startOverride w:val="1"/>
    </w:lvlOverride>
  </w:num>
  <w:num w:numId="15">
    <w:abstractNumId w:val="146"/>
    <w:lvlOverride w:ilvl="0">
      <w:startOverride w:val="1"/>
    </w:lvlOverride>
  </w:num>
  <w:num w:numId="16">
    <w:abstractNumId w:val="146"/>
    <w:lvlOverride w:ilvl="0">
      <w:startOverride w:val="1"/>
    </w:lvlOverride>
  </w:num>
  <w:num w:numId="17">
    <w:abstractNumId w:val="146"/>
    <w:lvlOverride w:ilvl="0">
      <w:startOverride w:val="1"/>
    </w:lvlOverride>
  </w:num>
  <w:num w:numId="18">
    <w:abstractNumId w:val="146"/>
    <w:lvlOverride w:ilvl="0">
      <w:startOverride w:val="1"/>
    </w:lvlOverride>
  </w:num>
  <w:num w:numId="19">
    <w:abstractNumId w:val="146"/>
    <w:lvlOverride w:ilvl="0">
      <w:startOverride w:val="1"/>
    </w:lvlOverride>
  </w:num>
  <w:num w:numId="20">
    <w:abstractNumId w:val="146"/>
    <w:lvlOverride w:ilvl="0">
      <w:startOverride w:val="1"/>
    </w:lvlOverride>
  </w:num>
  <w:num w:numId="21">
    <w:abstractNumId w:val="146"/>
    <w:lvlOverride w:ilvl="0">
      <w:startOverride w:val="1"/>
    </w:lvlOverride>
  </w:num>
  <w:num w:numId="22">
    <w:abstractNumId w:val="146"/>
    <w:lvlOverride w:ilvl="0">
      <w:startOverride w:val="1"/>
    </w:lvlOverride>
  </w:num>
  <w:num w:numId="23">
    <w:abstractNumId w:val="146"/>
    <w:lvlOverride w:ilvl="0">
      <w:startOverride w:val="1"/>
    </w:lvlOverride>
  </w:num>
  <w:num w:numId="24">
    <w:abstractNumId w:val="146"/>
    <w:lvlOverride w:ilvl="0">
      <w:startOverride w:val="1"/>
    </w:lvlOverride>
  </w:num>
  <w:num w:numId="25">
    <w:abstractNumId w:val="146"/>
    <w:lvlOverride w:ilvl="0">
      <w:startOverride w:val="1"/>
    </w:lvlOverride>
  </w:num>
  <w:num w:numId="26">
    <w:abstractNumId w:val="146"/>
    <w:lvlOverride w:ilvl="0">
      <w:startOverride w:val="1"/>
    </w:lvlOverride>
  </w:num>
  <w:num w:numId="27">
    <w:abstractNumId w:val="146"/>
    <w:lvlOverride w:ilvl="0">
      <w:startOverride w:val="1"/>
    </w:lvlOverride>
  </w:num>
  <w:num w:numId="28">
    <w:abstractNumId w:val="110"/>
  </w:num>
  <w:num w:numId="29">
    <w:abstractNumId w:val="184"/>
  </w:num>
  <w:num w:numId="30">
    <w:abstractNumId w:val="142"/>
  </w:num>
  <w:num w:numId="31">
    <w:abstractNumId w:val="180"/>
  </w:num>
  <w:num w:numId="32">
    <w:abstractNumId w:val="268"/>
  </w:num>
  <w:num w:numId="33">
    <w:abstractNumId w:val="88"/>
  </w:num>
  <w:num w:numId="34">
    <w:abstractNumId w:val="203"/>
  </w:num>
  <w:num w:numId="35">
    <w:abstractNumId w:val="17"/>
  </w:num>
  <w:num w:numId="36">
    <w:abstractNumId w:val="158"/>
  </w:num>
  <w:num w:numId="37">
    <w:abstractNumId w:val="102"/>
  </w:num>
  <w:num w:numId="38">
    <w:abstractNumId w:val="218"/>
  </w:num>
  <w:num w:numId="39">
    <w:abstractNumId w:val="171"/>
  </w:num>
  <w:num w:numId="40">
    <w:abstractNumId w:val="181"/>
  </w:num>
  <w:num w:numId="41">
    <w:abstractNumId w:val="127"/>
  </w:num>
  <w:num w:numId="42">
    <w:abstractNumId w:val="73"/>
  </w:num>
  <w:num w:numId="43">
    <w:abstractNumId w:val="191"/>
  </w:num>
  <w:num w:numId="44">
    <w:abstractNumId w:val="91"/>
  </w:num>
  <w:num w:numId="45">
    <w:abstractNumId w:val="185"/>
  </w:num>
  <w:num w:numId="46">
    <w:abstractNumId w:val="8"/>
  </w:num>
  <w:num w:numId="47">
    <w:abstractNumId w:val="130"/>
  </w:num>
  <w:num w:numId="48">
    <w:abstractNumId w:val="166"/>
  </w:num>
  <w:num w:numId="49">
    <w:abstractNumId w:val="172"/>
  </w:num>
  <w:num w:numId="50">
    <w:abstractNumId w:val="135"/>
  </w:num>
  <w:num w:numId="51">
    <w:abstractNumId w:val="79"/>
  </w:num>
  <w:num w:numId="52">
    <w:abstractNumId w:val="25"/>
  </w:num>
  <w:num w:numId="53">
    <w:abstractNumId w:val="161"/>
  </w:num>
  <w:num w:numId="54">
    <w:abstractNumId w:val="229"/>
  </w:num>
  <w:num w:numId="55">
    <w:abstractNumId w:val="269"/>
  </w:num>
  <w:num w:numId="56">
    <w:abstractNumId w:val="167"/>
  </w:num>
  <w:num w:numId="57">
    <w:abstractNumId w:val="23"/>
  </w:num>
  <w:num w:numId="58">
    <w:abstractNumId w:val="163"/>
  </w:num>
  <w:num w:numId="59">
    <w:abstractNumId w:val="43"/>
  </w:num>
  <w:num w:numId="60">
    <w:abstractNumId w:val="107"/>
  </w:num>
  <w:num w:numId="61">
    <w:abstractNumId w:val="170"/>
  </w:num>
  <w:num w:numId="62">
    <w:abstractNumId w:val="50"/>
  </w:num>
  <w:num w:numId="63">
    <w:abstractNumId w:val="16"/>
  </w:num>
  <w:num w:numId="64">
    <w:abstractNumId w:val="178"/>
  </w:num>
  <w:num w:numId="65">
    <w:abstractNumId w:val="270"/>
  </w:num>
  <w:num w:numId="66">
    <w:abstractNumId w:val="128"/>
  </w:num>
  <w:num w:numId="67">
    <w:abstractNumId w:val="205"/>
  </w:num>
  <w:num w:numId="68">
    <w:abstractNumId w:val="236"/>
  </w:num>
  <w:num w:numId="69">
    <w:abstractNumId w:val="31"/>
  </w:num>
  <w:num w:numId="70">
    <w:abstractNumId w:val="40"/>
  </w:num>
  <w:num w:numId="71">
    <w:abstractNumId w:val="159"/>
  </w:num>
  <w:num w:numId="72">
    <w:abstractNumId w:val="86"/>
  </w:num>
  <w:num w:numId="73">
    <w:abstractNumId w:val="14"/>
  </w:num>
  <w:num w:numId="74">
    <w:abstractNumId w:val="134"/>
  </w:num>
  <w:num w:numId="75">
    <w:abstractNumId w:val="18"/>
  </w:num>
  <w:num w:numId="76">
    <w:abstractNumId w:val="69"/>
  </w:num>
  <w:num w:numId="77">
    <w:abstractNumId w:val="96"/>
  </w:num>
  <w:num w:numId="78">
    <w:abstractNumId w:val="116"/>
  </w:num>
  <w:num w:numId="79">
    <w:abstractNumId w:val="108"/>
  </w:num>
  <w:num w:numId="80">
    <w:abstractNumId w:val="75"/>
  </w:num>
  <w:num w:numId="81">
    <w:abstractNumId w:val="77"/>
  </w:num>
  <w:num w:numId="82">
    <w:abstractNumId w:val="139"/>
  </w:num>
  <w:num w:numId="83">
    <w:abstractNumId w:val="46"/>
  </w:num>
  <w:num w:numId="84">
    <w:abstractNumId w:val="9"/>
  </w:num>
  <w:num w:numId="85">
    <w:abstractNumId w:val="252"/>
  </w:num>
  <w:num w:numId="86">
    <w:abstractNumId w:val="41"/>
  </w:num>
  <w:num w:numId="87">
    <w:abstractNumId w:val="165"/>
  </w:num>
  <w:num w:numId="88">
    <w:abstractNumId w:val="223"/>
  </w:num>
  <w:num w:numId="89">
    <w:abstractNumId w:val="256"/>
  </w:num>
  <w:num w:numId="90">
    <w:abstractNumId w:val="90"/>
  </w:num>
  <w:num w:numId="91">
    <w:abstractNumId w:val="104"/>
  </w:num>
  <w:num w:numId="92">
    <w:abstractNumId w:val="52"/>
  </w:num>
  <w:num w:numId="93">
    <w:abstractNumId w:val="241"/>
  </w:num>
  <w:num w:numId="94">
    <w:abstractNumId w:val="169"/>
  </w:num>
  <w:num w:numId="95">
    <w:abstractNumId w:val="183"/>
  </w:num>
  <w:num w:numId="96">
    <w:abstractNumId w:val="194"/>
  </w:num>
  <w:num w:numId="97">
    <w:abstractNumId w:val="126"/>
  </w:num>
  <w:num w:numId="98">
    <w:abstractNumId w:val="89"/>
  </w:num>
  <w:num w:numId="99">
    <w:abstractNumId w:val="27"/>
  </w:num>
  <w:num w:numId="100">
    <w:abstractNumId w:val="232"/>
  </w:num>
  <w:num w:numId="101">
    <w:abstractNumId w:val="118"/>
  </w:num>
  <w:num w:numId="102">
    <w:abstractNumId w:val="258"/>
  </w:num>
  <w:num w:numId="103">
    <w:abstractNumId w:val="22"/>
  </w:num>
  <w:num w:numId="104">
    <w:abstractNumId w:val="227"/>
  </w:num>
  <w:num w:numId="105">
    <w:abstractNumId w:val="253"/>
  </w:num>
  <w:num w:numId="106">
    <w:abstractNumId w:val="51"/>
  </w:num>
  <w:num w:numId="107">
    <w:abstractNumId w:val="196"/>
  </w:num>
  <w:num w:numId="108">
    <w:abstractNumId w:val="97"/>
  </w:num>
  <w:num w:numId="109">
    <w:abstractNumId w:val="87"/>
  </w:num>
  <w:num w:numId="110">
    <w:abstractNumId w:val="206"/>
  </w:num>
  <w:num w:numId="111">
    <w:abstractNumId w:val="211"/>
  </w:num>
  <w:num w:numId="112">
    <w:abstractNumId w:val="123"/>
  </w:num>
  <w:num w:numId="113">
    <w:abstractNumId w:val="137"/>
  </w:num>
  <w:num w:numId="114">
    <w:abstractNumId w:val="207"/>
  </w:num>
  <w:num w:numId="115">
    <w:abstractNumId w:val="95"/>
  </w:num>
  <w:num w:numId="116">
    <w:abstractNumId w:val="60"/>
  </w:num>
  <w:num w:numId="117">
    <w:abstractNumId w:val="199"/>
  </w:num>
  <w:num w:numId="118">
    <w:abstractNumId w:val="113"/>
  </w:num>
  <w:num w:numId="119">
    <w:abstractNumId w:val="187"/>
  </w:num>
  <w:num w:numId="120">
    <w:abstractNumId w:val="156"/>
  </w:num>
  <w:num w:numId="121">
    <w:abstractNumId w:val="10"/>
  </w:num>
  <w:num w:numId="122">
    <w:abstractNumId w:val="244"/>
  </w:num>
  <w:num w:numId="123">
    <w:abstractNumId w:val="55"/>
  </w:num>
  <w:num w:numId="124">
    <w:abstractNumId w:val="29"/>
  </w:num>
  <w:num w:numId="125">
    <w:abstractNumId w:val="72"/>
  </w:num>
  <w:num w:numId="126">
    <w:abstractNumId w:val="257"/>
  </w:num>
  <w:num w:numId="127">
    <w:abstractNumId w:val="151"/>
  </w:num>
  <w:num w:numId="128">
    <w:abstractNumId w:val="234"/>
  </w:num>
  <w:num w:numId="129">
    <w:abstractNumId w:val="149"/>
  </w:num>
  <w:num w:numId="130">
    <w:abstractNumId w:val="74"/>
  </w:num>
  <w:num w:numId="131">
    <w:abstractNumId w:val="120"/>
  </w:num>
  <w:num w:numId="132">
    <w:abstractNumId w:val="246"/>
  </w:num>
  <w:num w:numId="133">
    <w:abstractNumId w:val="192"/>
  </w:num>
  <w:num w:numId="134">
    <w:abstractNumId w:val="106"/>
  </w:num>
  <w:num w:numId="135">
    <w:abstractNumId w:val="35"/>
  </w:num>
  <w:num w:numId="136">
    <w:abstractNumId w:val="94"/>
  </w:num>
  <w:num w:numId="137">
    <w:abstractNumId w:val="217"/>
  </w:num>
  <w:num w:numId="138">
    <w:abstractNumId w:val="209"/>
  </w:num>
  <w:num w:numId="139">
    <w:abstractNumId w:val="111"/>
  </w:num>
  <w:num w:numId="140">
    <w:abstractNumId w:val="121"/>
  </w:num>
  <w:num w:numId="141">
    <w:abstractNumId w:val="147"/>
  </w:num>
  <w:num w:numId="142">
    <w:abstractNumId w:val="19"/>
  </w:num>
  <w:num w:numId="143">
    <w:abstractNumId w:val="105"/>
  </w:num>
  <w:num w:numId="144">
    <w:abstractNumId w:val="225"/>
  </w:num>
  <w:num w:numId="145">
    <w:abstractNumId w:val="208"/>
  </w:num>
  <w:num w:numId="146">
    <w:abstractNumId w:val="78"/>
  </w:num>
  <w:num w:numId="147">
    <w:abstractNumId w:val="210"/>
  </w:num>
  <w:num w:numId="148">
    <w:abstractNumId w:val="58"/>
  </w:num>
  <w:num w:numId="149">
    <w:abstractNumId w:val="64"/>
  </w:num>
  <w:num w:numId="150">
    <w:abstractNumId w:val="245"/>
  </w:num>
  <w:num w:numId="151">
    <w:abstractNumId w:val="44"/>
  </w:num>
  <w:num w:numId="152">
    <w:abstractNumId w:val="200"/>
  </w:num>
  <w:num w:numId="153">
    <w:abstractNumId w:val="36"/>
  </w:num>
  <w:num w:numId="154">
    <w:abstractNumId w:val="42"/>
  </w:num>
  <w:num w:numId="155">
    <w:abstractNumId w:val="80"/>
  </w:num>
  <w:num w:numId="156">
    <w:abstractNumId w:val="13"/>
  </w:num>
  <w:num w:numId="157">
    <w:abstractNumId w:val="6"/>
  </w:num>
  <w:num w:numId="158">
    <w:abstractNumId w:val="109"/>
  </w:num>
  <w:num w:numId="159">
    <w:abstractNumId w:val="254"/>
  </w:num>
  <w:num w:numId="160">
    <w:abstractNumId w:val="220"/>
  </w:num>
  <w:num w:numId="161">
    <w:abstractNumId w:val="243"/>
  </w:num>
  <w:num w:numId="162">
    <w:abstractNumId w:val="233"/>
  </w:num>
  <w:num w:numId="163">
    <w:abstractNumId w:val="255"/>
  </w:num>
  <w:num w:numId="164">
    <w:abstractNumId w:val="265"/>
  </w:num>
  <w:num w:numId="165">
    <w:abstractNumId w:val="93"/>
  </w:num>
  <w:num w:numId="166">
    <w:abstractNumId w:val="237"/>
  </w:num>
  <w:num w:numId="167">
    <w:abstractNumId w:val="157"/>
  </w:num>
  <w:num w:numId="168">
    <w:abstractNumId w:val="37"/>
  </w:num>
  <w:num w:numId="169">
    <w:abstractNumId w:val="112"/>
  </w:num>
  <w:num w:numId="170">
    <w:abstractNumId w:val="204"/>
  </w:num>
  <w:num w:numId="171">
    <w:abstractNumId w:val="242"/>
  </w:num>
  <w:num w:numId="172">
    <w:abstractNumId w:val="84"/>
  </w:num>
  <w:num w:numId="173">
    <w:abstractNumId w:val="175"/>
  </w:num>
  <w:num w:numId="174">
    <w:abstractNumId w:val="176"/>
  </w:num>
  <w:num w:numId="175">
    <w:abstractNumId w:val="152"/>
  </w:num>
  <w:num w:numId="176">
    <w:abstractNumId w:val="150"/>
  </w:num>
  <w:num w:numId="177">
    <w:abstractNumId w:val="124"/>
  </w:num>
  <w:num w:numId="178">
    <w:abstractNumId w:val="92"/>
  </w:num>
  <w:num w:numId="179">
    <w:abstractNumId w:val="24"/>
  </w:num>
  <w:num w:numId="180">
    <w:abstractNumId w:val="98"/>
  </w:num>
  <w:num w:numId="181">
    <w:abstractNumId w:val="99"/>
  </w:num>
  <w:num w:numId="182">
    <w:abstractNumId w:val="70"/>
  </w:num>
  <w:num w:numId="183">
    <w:abstractNumId w:val="5"/>
  </w:num>
  <w:num w:numId="184">
    <w:abstractNumId w:val="179"/>
  </w:num>
  <w:num w:numId="185">
    <w:abstractNumId w:val="81"/>
  </w:num>
  <w:num w:numId="186">
    <w:abstractNumId w:val="173"/>
  </w:num>
  <w:num w:numId="187">
    <w:abstractNumId w:val="48"/>
  </w:num>
  <w:num w:numId="188">
    <w:abstractNumId w:val="28"/>
  </w:num>
  <w:num w:numId="189">
    <w:abstractNumId w:val="148"/>
  </w:num>
  <w:num w:numId="190">
    <w:abstractNumId w:val="221"/>
  </w:num>
  <w:num w:numId="191">
    <w:abstractNumId w:val="198"/>
  </w:num>
  <w:num w:numId="192">
    <w:abstractNumId w:val="76"/>
  </w:num>
  <w:num w:numId="193">
    <w:abstractNumId w:val="240"/>
  </w:num>
  <w:num w:numId="194">
    <w:abstractNumId w:val="136"/>
  </w:num>
  <w:num w:numId="195">
    <w:abstractNumId w:val="238"/>
  </w:num>
  <w:num w:numId="196">
    <w:abstractNumId w:val="15"/>
  </w:num>
  <w:num w:numId="197">
    <w:abstractNumId w:val="54"/>
  </w:num>
  <w:num w:numId="198">
    <w:abstractNumId w:val="271"/>
  </w:num>
  <w:num w:numId="199">
    <w:abstractNumId w:val="267"/>
  </w:num>
  <w:num w:numId="200">
    <w:abstractNumId w:val="259"/>
  </w:num>
  <w:num w:numId="201">
    <w:abstractNumId w:val="11"/>
  </w:num>
  <w:num w:numId="202">
    <w:abstractNumId w:val="239"/>
  </w:num>
  <w:num w:numId="203">
    <w:abstractNumId w:val="129"/>
  </w:num>
  <w:num w:numId="204">
    <w:abstractNumId w:val="82"/>
  </w:num>
  <w:num w:numId="205">
    <w:abstractNumId w:val="138"/>
  </w:num>
  <w:num w:numId="206">
    <w:abstractNumId w:val="202"/>
  </w:num>
  <w:num w:numId="207">
    <w:abstractNumId w:val="261"/>
  </w:num>
  <w:num w:numId="208">
    <w:abstractNumId w:val="49"/>
  </w:num>
  <w:num w:numId="209">
    <w:abstractNumId w:val="65"/>
  </w:num>
  <w:num w:numId="210">
    <w:abstractNumId w:val="101"/>
  </w:num>
  <w:num w:numId="211">
    <w:abstractNumId w:val="231"/>
  </w:num>
  <w:num w:numId="212">
    <w:abstractNumId w:val="189"/>
  </w:num>
  <w:num w:numId="213">
    <w:abstractNumId w:val="160"/>
  </w:num>
  <w:num w:numId="214">
    <w:abstractNumId w:val="66"/>
  </w:num>
  <w:num w:numId="215">
    <w:abstractNumId w:val="174"/>
  </w:num>
  <w:num w:numId="216">
    <w:abstractNumId w:val="214"/>
  </w:num>
  <w:num w:numId="217">
    <w:abstractNumId w:val="33"/>
  </w:num>
  <w:num w:numId="218">
    <w:abstractNumId w:val="4"/>
  </w:num>
  <w:num w:numId="219">
    <w:abstractNumId w:val="230"/>
  </w:num>
  <w:num w:numId="220">
    <w:abstractNumId w:val="1"/>
  </w:num>
  <w:num w:numId="221">
    <w:abstractNumId w:val="12"/>
  </w:num>
  <w:num w:numId="222">
    <w:abstractNumId w:val="228"/>
  </w:num>
  <w:num w:numId="223">
    <w:abstractNumId w:val="38"/>
  </w:num>
  <w:num w:numId="224">
    <w:abstractNumId w:val="188"/>
  </w:num>
  <w:num w:numId="225">
    <w:abstractNumId w:val="26"/>
  </w:num>
  <w:num w:numId="226">
    <w:abstractNumId w:val="143"/>
  </w:num>
  <w:num w:numId="227">
    <w:abstractNumId w:val="215"/>
  </w:num>
  <w:num w:numId="228">
    <w:abstractNumId w:val="177"/>
  </w:num>
  <w:num w:numId="229">
    <w:abstractNumId w:val="219"/>
  </w:num>
  <w:num w:numId="230">
    <w:abstractNumId w:val="20"/>
  </w:num>
  <w:num w:numId="231">
    <w:abstractNumId w:val="251"/>
  </w:num>
  <w:num w:numId="232">
    <w:abstractNumId w:val="62"/>
  </w:num>
  <w:num w:numId="233">
    <w:abstractNumId w:val="260"/>
  </w:num>
  <w:num w:numId="234">
    <w:abstractNumId w:val="0"/>
  </w:num>
  <w:num w:numId="235">
    <w:abstractNumId w:val="190"/>
  </w:num>
  <w:num w:numId="236">
    <w:abstractNumId w:val="140"/>
  </w:num>
  <w:num w:numId="237">
    <w:abstractNumId w:val="195"/>
  </w:num>
  <w:num w:numId="238">
    <w:abstractNumId w:val="21"/>
  </w:num>
  <w:num w:numId="239">
    <w:abstractNumId w:val="114"/>
  </w:num>
  <w:num w:numId="240">
    <w:abstractNumId w:val="3"/>
  </w:num>
  <w:num w:numId="241">
    <w:abstractNumId w:val="235"/>
  </w:num>
  <w:num w:numId="242">
    <w:abstractNumId w:val="262"/>
  </w:num>
  <w:num w:numId="243">
    <w:abstractNumId w:val="164"/>
  </w:num>
  <w:num w:numId="244">
    <w:abstractNumId w:val="250"/>
  </w:num>
  <w:num w:numId="245">
    <w:abstractNumId w:val="224"/>
  </w:num>
  <w:num w:numId="246">
    <w:abstractNumId w:val="162"/>
  </w:num>
  <w:num w:numId="247">
    <w:abstractNumId w:val="67"/>
  </w:num>
  <w:num w:numId="248">
    <w:abstractNumId w:val="47"/>
  </w:num>
  <w:num w:numId="249">
    <w:abstractNumId w:val="56"/>
  </w:num>
  <w:num w:numId="250">
    <w:abstractNumId w:val="59"/>
  </w:num>
  <w:num w:numId="251">
    <w:abstractNumId w:val="182"/>
  </w:num>
  <w:num w:numId="252">
    <w:abstractNumId w:val="125"/>
  </w:num>
  <w:num w:numId="253">
    <w:abstractNumId w:val="131"/>
  </w:num>
  <w:num w:numId="254">
    <w:abstractNumId w:val="193"/>
  </w:num>
  <w:num w:numId="255">
    <w:abstractNumId w:val="53"/>
  </w:num>
  <w:num w:numId="256">
    <w:abstractNumId w:val="34"/>
  </w:num>
  <w:num w:numId="257">
    <w:abstractNumId w:val="2"/>
  </w:num>
  <w:num w:numId="258">
    <w:abstractNumId w:val="115"/>
  </w:num>
  <w:num w:numId="259">
    <w:abstractNumId w:val="115"/>
    <w:lvlOverride w:ilvl="0">
      <w:startOverride w:val="1"/>
    </w:lvlOverride>
  </w:num>
  <w:num w:numId="260">
    <w:abstractNumId w:val="266"/>
  </w:num>
  <w:num w:numId="261">
    <w:abstractNumId w:val="201"/>
  </w:num>
  <w:num w:numId="262">
    <w:abstractNumId w:val="71"/>
  </w:num>
  <w:num w:numId="263">
    <w:abstractNumId w:val="133"/>
  </w:num>
  <w:num w:numId="264">
    <w:abstractNumId w:val="32"/>
  </w:num>
  <w:num w:numId="265">
    <w:abstractNumId w:val="264"/>
  </w:num>
  <w:num w:numId="266">
    <w:abstractNumId w:val="249"/>
  </w:num>
  <w:num w:numId="267">
    <w:abstractNumId w:val="117"/>
  </w:num>
  <w:num w:numId="268">
    <w:abstractNumId w:val="61"/>
  </w:num>
  <w:num w:numId="269">
    <w:abstractNumId w:val="7"/>
  </w:num>
  <w:num w:numId="270">
    <w:abstractNumId w:val="263"/>
  </w:num>
  <w:num w:numId="271">
    <w:abstractNumId w:val="154"/>
  </w:num>
  <w:num w:numId="272">
    <w:abstractNumId w:val="144"/>
  </w:num>
  <w:num w:numId="273">
    <w:abstractNumId w:val="30"/>
  </w:num>
  <w:num w:numId="274">
    <w:abstractNumId w:val="103"/>
  </w:num>
  <w:num w:numId="275">
    <w:abstractNumId w:val="153"/>
  </w:num>
  <w:num w:numId="276">
    <w:abstractNumId w:val="85"/>
  </w:num>
  <w:num w:numId="277">
    <w:abstractNumId w:val="45"/>
  </w:num>
  <w:num w:numId="278">
    <w:abstractNumId w:val="119"/>
  </w:num>
  <w:num w:numId="279">
    <w:abstractNumId w:val="132"/>
  </w:num>
  <w:num w:numId="280">
    <w:abstractNumId w:val="216"/>
  </w:num>
  <w:num w:numId="281">
    <w:abstractNumId w:val="247"/>
  </w:num>
  <w:num w:numId="282">
    <w:abstractNumId w:val="63"/>
  </w:num>
  <w:num w:numId="283">
    <w:abstractNumId w:val="168"/>
  </w:num>
  <w:num w:numId="284">
    <w:abstractNumId w:val="68"/>
  </w:num>
  <w:num w:numId="285">
    <w:abstractNumId w:val="145"/>
  </w:num>
  <w:num w:numId="286">
    <w:abstractNumId w:val="83"/>
  </w:num>
  <w:num w:numId="287">
    <w:abstractNumId w:val="141"/>
  </w:num>
  <w:num w:numId="288">
    <w:abstractNumId w:val="213"/>
  </w:num>
  <w:num w:numId="289">
    <w:abstractNumId w:val="186"/>
  </w:num>
  <w:num w:numId="290">
    <w:abstractNumId w:val="57"/>
  </w:num>
  <w:num w:numId="291">
    <w:abstractNumId w:val="226"/>
  </w:num>
  <w:num w:numId="292">
    <w:abstractNumId w:val="155"/>
  </w:num>
  <w:num w:numId="293">
    <w:abstractNumId w:val="197"/>
  </w:num>
  <w:numIdMacAtCleanup w:val="2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autoHyphenation/>
  <w:hyphenationZone w:val="425"/>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63CE"/>
    <w:rsid w:val="00000A10"/>
    <w:rsid w:val="00000E1C"/>
    <w:rsid w:val="00001D2F"/>
    <w:rsid w:val="00002D15"/>
    <w:rsid w:val="0000331F"/>
    <w:rsid w:val="000035CF"/>
    <w:rsid w:val="00005D95"/>
    <w:rsid w:val="00006A08"/>
    <w:rsid w:val="00012807"/>
    <w:rsid w:val="00021D21"/>
    <w:rsid w:val="00031ECD"/>
    <w:rsid w:val="00032FF6"/>
    <w:rsid w:val="00033BE9"/>
    <w:rsid w:val="00034289"/>
    <w:rsid w:val="00034B4E"/>
    <w:rsid w:val="0003648A"/>
    <w:rsid w:val="00036730"/>
    <w:rsid w:val="00040546"/>
    <w:rsid w:val="000630E6"/>
    <w:rsid w:val="00064641"/>
    <w:rsid w:val="00064A39"/>
    <w:rsid w:val="000665E2"/>
    <w:rsid w:val="00070777"/>
    <w:rsid w:val="00074CF7"/>
    <w:rsid w:val="00074D3A"/>
    <w:rsid w:val="00076EE8"/>
    <w:rsid w:val="000903D8"/>
    <w:rsid w:val="000917B7"/>
    <w:rsid w:val="00093040"/>
    <w:rsid w:val="0009660D"/>
    <w:rsid w:val="0009687D"/>
    <w:rsid w:val="000A00F4"/>
    <w:rsid w:val="000A1792"/>
    <w:rsid w:val="000A7A91"/>
    <w:rsid w:val="000B116A"/>
    <w:rsid w:val="000B2BA0"/>
    <w:rsid w:val="000B71CF"/>
    <w:rsid w:val="000C1B9E"/>
    <w:rsid w:val="000C5CDE"/>
    <w:rsid w:val="000D0F8D"/>
    <w:rsid w:val="000D16E1"/>
    <w:rsid w:val="000D3308"/>
    <w:rsid w:val="000D3611"/>
    <w:rsid w:val="000D4096"/>
    <w:rsid w:val="000D4A03"/>
    <w:rsid w:val="000E26B2"/>
    <w:rsid w:val="000F13DC"/>
    <w:rsid w:val="000F2B61"/>
    <w:rsid w:val="000F442C"/>
    <w:rsid w:val="000F68B2"/>
    <w:rsid w:val="000F7B17"/>
    <w:rsid w:val="0010625F"/>
    <w:rsid w:val="00106E3F"/>
    <w:rsid w:val="00111ACA"/>
    <w:rsid w:val="0011459F"/>
    <w:rsid w:val="00120C7A"/>
    <w:rsid w:val="00122F3E"/>
    <w:rsid w:val="00123B1D"/>
    <w:rsid w:val="00125B00"/>
    <w:rsid w:val="0013041A"/>
    <w:rsid w:val="00130BD2"/>
    <w:rsid w:val="00133D58"/>
    <w:rsid w:val="00155126"/>
    <w:rsid w:val="00155195"/>
    <w:rsid w:val="00157F4D"/>
    <w:rsid w:val="00160674"/>
    <w:rsid w:val="00162D84"/>
    <w:rsid w:val="00165855"/>
    <w:rsid w:val="00167B79"/>
    <w:rsid w:val="0017101E"/>
    <w:rsid w:val="00175069"/>
    <w:rsid w:val="001752F1"/>
    <w:rsid w:val="001769C0"/>
    <w:rsid w:val="00176C18"/>
    <w:rsid w:val="001816D3"/>
    <w:rsid w:val="00186283"/>
    <w:rsid w:val="001875FB"/>
    <w:rsid w:val="001961DD"/>
    <w:rsid w:val="00197AA9"/>
    <w:rsid w:val="001A0668"/>
    <w:rsid w:val="001A2736"/>
    <w:rsid w:val="001A64AC"/>
    <w:rsid w:val="001B0F78"/>
    <w:rsid w:val="001C6FED"/>
    <w:rsid w:val="001C773A"/>
    <w:rsid w:val="001D3719"/>
    <w:rsid w:val="001D4BE4"/>
    <w:rsid w:val="001E7414"/>
    <w:rsid w:val="001E7BEC"/>
    <w:rsid w:val="001F0BC8"/>
    <w:rsid w:val="001F0FB4"/>
    <w:rsid w:val="001F44F0"/>
    <w:rsid w:val="001F623A"/>
    <w:rsid w:val="00202E11"/>
    <w:rsid w:val="00202E2E"/>
    <w:rsid w:val="00203F7D"/>
    <w:rsid w:val="00210F55"/>
    <w:rsid w:val="00214D1D"/>
    <w:rsid w:val="00215659"/>
    <w:rsid w:val="00225321"/>
    <w:rsid w:val="00227835"/>
    <w:rsid w:val="0022793C"/>
    <w:rsid w:val="00227CC8"/>
    <w:rsid w:val="00231203"/>
    <w:rsid w:val="00232B0D"/>
    <w:rsid w:val="00232B29"/>
    <w:rsid w:val="00233DC5"/>
    <w:rsid w:val="00234861"/>
    <w:rsid w:val="002354EE"/>
    <w:rsid w:val="00246FBA"/>
    <w:rsid w:val="00247FD3"/>
    <w:rsid w:val="0025461B"/>
    <w:rsid w:val="00257FBD"/>
    <w:rsid w:val="002601AB"/>
    <w:rsid w:val="00260BAC"/>
    <w:rsid w:val="0026232C"/>
    <w:rsid w:val="0026241E"/>
    <w:rsid w:val="00263A5C"/>
    <w:rsid w:val="00265408"/>
    <w:rsid w:val="002664AF"/>
    <w:rsid w:val="00267016"/>
    <w:rsid w:val="00270D22"/>
    <w:rsid w:val="00270ECD"/>
    <w:rsid w:val="00274CFC"/>
    <w:rsid w:val="00281BE1"/>
    <w:rsid w:val="00282D2E"/>
    <w:rsid w:val="002860E2"/>
    <w:rsid w:val="002933A3"/>
    <w:rsid w:val="002A577A"/>
    <w:rsid w:val="002A62AB"/>
    <w:rsid w:val="002A76CC"/>
    <w:rsid w:val="002B2CEC"/>
    <w:rsid w:val="002B5BE5"/>
    <w:rsid w:val="002B7586"/>
    <w:rsid w:val="002C6F65"/>
    <w:rsid w:val="002C7EF4"/>
    <w:rsid w:val="002D1401"/>
    <w:rsid w:val="002D3CF4"/>
    <w:rsid w:val="002D3E2A"/>
    <w:rsid w:val="002E02FF"/>
    <w:rsid w:val="002E2EA8"/>
    <w:rsid w:val="002E5E27"/>
    <w:rsid w:val="002F106D"/>
    <w:rsid w:val="002F108E"/>
    <w:rsid w:val="002F5EB4"/>
    <w:rsid w:val="00302E04"/>
    <w:rsid w:val="00305A6B"/>
    <w:rsid w:val="0030759C"/>
    <w:rsid w:val="003159EB"/>
    <w:rsid w:val="003211D7"/>
    <w:rsid w:val="00323424"/>
    <w:rsid w:val="00330A79"/>
    <w:rsid w:val="003328D4"/>
    <w:rsid w:val="00334E29"/>
    <w:rsid w:val="00336714"/>
    <w:rsid w:val="00343E3D"/>
    <w:rsid w:val="00347DAB"/>
    <w:rsid w:val="00353D74"/>
    <w:rsid w:val="0035590B"/>
    <w:rsid w:val="00356367"/>
    <w:rsid w:val="00360824"/>
    <w:rsid w:val="003615A4"/>
    <w:rsid w:val="003629B1"/>
    <w:rsid w:val="0037031A"/>
    <w:rsid w:val="00373A3B"/>
    <w:rsid w:val="003740C6"/>
    <w:rsid w:val="00374CA5"/>
    <w:rsid w:val="00377B42"/>
    <w:rsid w:val="00391C3C"/>
    <w:rsid w:val="003A1F90"/>
    <w:rsid w:val="003B37CE"/>
    <w:rsid w:val="003D0C5D"/>
    <w:rsid w:val="003D0EAD"/>
    <w:rsid w:val="003D10AF"/>
    <w:rsid w:val="003D277E"/>
    <w:rsid w:val="003D66B2"/>
    <w:rsid w:val="003D6CE7"/>
    <w:rsid w:val="003E271A"/>
    <w:rsid w:val="003E4821"/>
    <w:rsid w:val="003E64BB"/>
    <w:rsid w:val="003F373C"/>
    <w:rsid w:val="003F6158"/>
    <w:rsid w:val="003F621A"/>
    <w:rsid w:val="004007ED"/>
    <w:rsid w:val="0040172C"/>
    <w:rsid w:val="004067C3"/>
    <w:rsid w:val="00413E7F"/>
    <w:rsid w:val="00420570"/>
    <w:rsid w:val="004226FC"/>
    <w:rsid w:val="00431582"/>
    <w:rsid w:val="00434468"/>
    <w:rsid w:val="00443CDF"/>
    <w:rsid w:val="004528F8"/>
    <w:rsid w:val="00453421"/>
    <w:rsid w:val="004536E5"/>
    <w:rsid w:val="0046590F"/>
    <w:rsid w:val="004838E2"/>
    <w:rsid w:val="004900FC"/>
    <w:rsid w:val="00492098"/>
    <w:rsid w:val="00493E17"/>
    <w:rsid w:val="00496DD6"/>
    <w:rsid w:val="004A107C"/>
    <w:rsid w:val="004A189C"/>
    <w:rsid w:val="004A304F"/>
    <w:rsid w:val="004A3E5C"/>
    <w:rsid w:val="004A6BF9"/>
    <w:rsid w:val="004A75A1"/>
    <w:rsid w:val="004A79F6"/>
    <w:rsid w:val="004A7E49"/>
    <w:rsid w:val="004B5E46"/>
    <w:rsid w:val="004C1635"/>
    <w:rsid w:val="004C28A2"/>
    <w:rsid w:val="004C3235"/>
    <w:rsid w:val="004C37BD"/>
    <w:rsid w:val="004C5001"/>
    <w:rsid w:val="004D138C"/>
    <w:rsid w:val="004D32D7"/>
    <w:rsid w:val="004D40FF"/>
    <w:rsid w:val="004D515F"/>
    <w:rsid w:val="004E4D0E"/>
    <w:rsid w:val="004F123B"/>
    <w:rsid w:val="004F18B2"/>
    <w:rsid w:val="004F2619"/>
    <w:rsid w:val="004F2DE4"/>
    <w:rsid w:val="004F4E00"/>
    <w:rsid w:val="004F6503"/>
    <w:rsid w:val="004F688B"/>
    <w:rsid w:val="00503B85"/>
    <w:rsid w:val="005064B1"/>
    <w:rsid w:val="005106C9"/>
    <w:rsid w:val="005147CF"/>
    <w:rsid w:val="0052289A"/>
    <w:rsid w:val="00522A3E"/>
    <w:rsid w:val="0052487B"/>
    <w:rsid w:val="00540548"/>
    <w:rsid w:val="0054244D"/>
    <w:rsid w:val="00542B1E"/>
    <w:rsid w:val="005454CA"/>
    <w:rsid w:val="00545A3E"/>
    <w:rsid w:val="005501E1"/>
    <w:rsid w:val="0055384A"/>
    <w:rsid w:val="00560553"/>
    <w:rsid w:val="00560F84"/>
    <w:rsid w:val="0056212B"/>
    <w:rsid w:val="0056539B"/>
    <w:rsid w:val="005733A2"/>
    <w:rsid w:val="0057366D"/>
    <w:rsid w:val="00574234"/>
    <w:rsid w:val="00577AD9"/>
    <w:rsid w:val="005835D1"/>
    <w:rsid w:val="00583DDC"/>
    <w:rsid w:val="00585206"/>
    <w:rsid w:val="00585EBC"/>
    <w:rsid w:val="00593CA6"/>
    <w:rsid w:val="0059410B"/>
    <w:rsid w:val="005958B7"/>
    <w:rsid w:val="005A1EE5"/>
    <w:rsid w:val="005A35A5"/>
    <w:rsid w:val="005A4B31"/>
    <w:rsid w:val="005A4C13"/>
    <w:rsid w:val="005B098F"/>
    <w:rsid w:val="005B0A8E"/>
    <w:rsid w:val="005B4839"/>
    <w:rsid w:val="005B49A6"/>
    <w:rsid w:val="005C30B4"/>
    <w:rsid w:val="005D0AA9"/>
    <w:rsid w:val="005D2933"/>
    <w:rsid w:val="005D6248"/>
    <w:rsid w:val="005E036D"/>
    <w:rsid w:val="005E0577"/>
    <w:rsid w:val="005E1BF3"/>
    <w:rsid w:val="005E339A"/>
    <w:rsid w:val="005E370C"/>
    <w:rsid w:val="005E4110"/>
    <w:rsid w:val="005E5A30"/>
    <w:rsid w:val="005F0577"/>
    <w:rsid w:val="005F459C"/>
    <w:rsid w:val="005F45D1"/>
    <w:rsid w:val="00600520"/>
    <w:rsid w:val="00603E88"/>
    <w:rsid w:val="0061110F"/>
    <w:rsid w:val="006162A9"/>
    <w:rsid w:val="006256BD"/>
    <w:rsid w:val="00625F5A"/>
    <w:rsid w:val="0062662F"/>
    <w:rsid w:val="006366AA"/>
    <w:rsid w:val="006366FE"/>
    <w:rsid w:val="006409A0"/>
    <w:rsid w:val="00640F95"/>
    <w:rsid w:val="00672825"/>
    <w:rsid w:val="00673B25"/>
    <w:rsid w:val="0068188A"/>
    <w:rsid w:val="00691C5D"/>
    <w:rsid w:val="00692D01"/>
    <w:rsid w:val="006A205D"/>
    <w:rsid w:val="006A2765"/>
    <w:rsid w:val="006A5F03"/>
    <w:rsid w:val="006A794A"/>
    <w:rsid w:val="006B2A18"/>
    <w:rsid w:val="006B3F17"/>
    <w:rsid w:val="006B551A"/>
    <w:rsid w:val="006C152D"/>
    <w:rsid w:val="006C23D1"/>
    <w:rsid w:val="006C7CF9"/>
    <w:rsid w:val="006D493F"/>
    <w:rsid w:val="006E1423"/>
    <w:rsid w:val="006E3EFB"/>
    <w:rsid w:val="006E4219"/>
    <w:rsid w:val="006E625D"/>
    <w:rsid w:val="006E69BF"/>
    <w:rsid w:val="00700446"/>
    <w:rsid w:val="00705FC4"/>
    <w:rsid w:val="00716563"/>
    <w:rsid w:val="007202DF"/>
    <w:rsid w:val="00723281"/>
    <w:rsid w:val="007239B6"/>
    <w:rsid w:val="0072577B"/>
    <w:rsid w:val="0073028B"/>
    <w:rsid w:val="00736F96"/>
    <w:rsid w:val="0074527D"/>
    <w:rsid w:val="00751CE4"/>
    <w:rsid w:val="007552E4"/>
    <w:rsid w:val="0076400A"/>
    <w:rsid w:val="0076448B"/>
    <w:rsid w:val="00772336"/>
    <w:rsid w:val="007741D5"/>
    <w:rsid w:val="007761D3"/>
    <w:rsid w:val="00776E30"/>
    <w:rsid w:val="00776E33"/>
    <w:rsid w:val="00783C6D"/>
    <w:rsid w:val="007902B8"/>
    <w:rsid w:val="00790494"/>
    <w:rsid w:val="00791A93"/>
    <w:rsid w:val="007966CC"/>
    <w:rsid w:val="007A4D0D"/>
    <w:rsid w:val="007A5DA6"/>
    <w:rsid w:val="007A607E"/>
    <w:rsid w:val="007B235B"/>
    <w:rsid w:val="007B5007"/>
    <w:rsid w:val="007C0EA8"/>
    <w:rsid w:val="007C516E"/>
    <w:rsid w:val="007C60B4"/>
    <w:rsid w:val="007D4421"/>
    <w:rsid w:val="007D7575"/>
    <w:rsid w:val="007E0348"/>
    <w:rsid w:val="007E320C"/>
    <w:rsid w:val="007E4DAC"/>
    <w:rsid w:val="007F282C"/>
    <w:rsid w:val="007F54AB"/>
    <w:rsid w:val="007F76E8"/>
    <w:rsid w:val="00814EF6"/>
    <w:rsid w:val="008163E7"/>
    <w:rsid w:val="00820406"/>
    <w:rsid w:val="00830326"/>
    <w:rsid w:val="00831C7A"/>
    <w:rsid w:val="00832978"/>
    <w:rsid w:val="00835D9E"/>
    <w:rsid w:val="008379FE"/>
    <w:rsid w:val="00837D27"/>
    <w:rsid w:val="00842E60"/>
    <w:rsid w:val="00846B53"/>
    <w:rsid w:val="0084792C"/>
    <w:rsid w:val="008551B8"/>
    <w:rsid w:val="00855449"/>
    <w:rsid w:val="008604B5"/>
    <w:rsid w:val="008705D8"/>
    <w:rsid w:val="00870B7A"/>
    <w:rsid w:val="00877C40"/>
    <w:rsid w:val="008809C0"/>
    <w:rsid w:val="00881488"/>
    <w:rsid w:val="008860C7"/>
    <w:rsid w:val="0088690D"/>
    <w:rsid w:val="008A34B0"/>
    <w:rsid w:val="008B17D3"/>
    <w:rsid w:val="008B5C08"/>
    <w:rsid w:val="008B5DF8"/>
    <w:rsid w:val="008B742B"/>
    <w:rsid w:val="008C21AA"/>
    <w:rsid w:val="008C511D"/>
    <w:rsid w:val="008C68E5"/>
    <w:rsid w:val="008D0EA9"/>
    <w:rsid w:val="008D2E24"/>
    <w:rsid w:val="008D3B2E"/>
    <w:rsid w:val="008D5E11"/>
    <w:rsid w:val="008D6DEA"/>
    <w:rsid w:val="008E1E82"/>
    <w:rsid w:val="008E2587"/>
    <w:rsid w:val="008E6E0B"/>
    <w:rsid w:val="008F4487"/>
    <w:rsid w:val="00900354"/>
    <w:rsid w:val="00902809"/>
    <w:rsid w:val="009034C1"/>
    <w:rsid w:val="009035CD"/>
    <w:rsid w:val="00903896"/>
    <w:rsid w:val="00903BB0"/>
    <w:rsid w:val="00905F6F"/>
    <w:rsid w:val="00907472"/>
    <w:rsid w:val="00907EFA"/>
    <w:rsid w:val="00914F79"/>
    <w:rsid w:val="009319AE"/>
    <w:rsid w:val="00933EBF"/>
    <w:rsid w:val="009350CA"/>
    <w:rsid w:val="00935400"/>
    <w:rsid w:val="0093668D"/>
    <w:rsid w:val="00937608"/>
    <w:rsid w:val="00944D91"/>
    <w:rsid w:val="009477DB"/>
    <w:rsid w:val="00947F68"/>
    <w:rsid w:val="00950A50"/>
    <w:rsid w:val="00952370"/>
    <w:rsid w:val="0095344E"/>
    <w:rsid w:val="00953733"/>
    <w:rsid w:val="00954FD1"/>
    <w:rsid w:val="00955A2C"/>
    <w:rsid w:val="00955F9B"/>
    <w:rsid w:val="00961179"/>
    <w:rsid w:val="00965E16"/>
    <w:rsid w:val="009660AF"/>
    <w:rsid w:val="00967D41"/>
    <w:rsid w:val="0097032B"/>
    <w:rsid w:val="00972EDA"/>
    <w:rsid w:val="00974F44"/>
    <w:rsid w:val="009758D4"/>
    <w:rsid w:val="009A0BDC"/>
    <w:rsid w:val="009A23C3"/>
    <w:rsid w:val="009A4266"/>
    <w:rsid w:val="009A57DB"/>
    <w:rsid w:val="009A592B"/>
    <w:rsid w:val="009A763B"/>
    <w:rsid w:val="009B1B7C"/>
    <w:rsid w:val="009B26DA"/>
    <w:rsid w:val="009B459D"/>
    <w:rsid w:val="009C156D"/>
    <w:rsid w:val="009C1A85"/>
    <w:rsid w:val="009C5A10"/>
    <w:rsid w:val="009E73E6"/>
    <w:rsid w:val="00A03FB0"/>
    <w:rsid w:val="00A12134"/>
    <w:rsid w:val="00A16CE8"/>
    <w:rsid w:val="00A26513"/>
    <w:rsid w:val="00A26BCC"/>
    <w:rsid w:val="00A30A0D"/>
    <w:rsid w:val="00A31356"/>
    <w:rsid w:val="00A31E5E"/>
    <w:rsid w:val="00A338AD"/>
    <w:rsid w:val="00A361DF"/>
    <w:rsid w:val="00A45F4C"/>
    <w:rsid w:val="00A46863"/>
    <w:rsid w:val="00A540B7"/>
    <w:rsid w:val="00A5649B"/>
    <w:rsid w:val="00A57FA9"/>
    <w:rsid w:val="00A63E70"/>
    <w:rsid w:val="00A70021"/>
    <w:rsid w:val="00A7486D"/>
    <w:rsid w:val="00A84270"/>
    <w:rsid w:val="00A86042"/>
    <w:rsid w:val="00A9253E"/>
    <w:rsid w:val="00A95617"/>
    <w:rsid w:val="00AA24D4"/>
    <w:rsid w:val="00AA2C30"/>
    <w:rsid w:val="00AA332F"/>
    <w:rsid w:val="00AA7803"/>
    <w:rsid w:val="00AB2943"/>
    <w:rsid w:val="00AB2BD4"/>
    <w:rsid w:val="00AB3481"/>
    <w:rsid w:val="00AB3976"/>
    <w:rsid w:val="00AC14C0"/>
    <w:rsid w:val="00AC251B"/>
    <w:rsid w:val="00AC74AF"/>
    <w:rsid w:val="00AD0533"/>
    <w:rsid w:val="00AD683A"/>
    <w:rsid w:val="00AE0E3F"/>
    <w:rsid w:val="00AE19D5"/>
    <w:rsid w:val="00AE2C35"/>
    <w:rsid w:val="00AE615F"/>
    <w:rsid w:val="00AE63CE"/>
    <w:rsid w:val="00AE7332"/>
    <w:rsid w:val="00AF038A"/>
    <w:rsid w:val="00AF3977"/>
    <w:rsid w:val="00AF3A31"/>
    <w:rsid w:val="00B0189B"/>
    <w:rsid w:val="00B0255D"/>
    <w:rsid w:val="00B0263C"/>
    <w:rsid w:val="00B0413D"/>
    <w:rsid w:val="00B0431D"/>
    <w:rsid w:val="00B059D9"/>
    <w:rsid w:val="00B060DB"/>
    <w:rsid w:val="00B07218"/>
    <w:rsid w:val="00B125EB"/>
    <w:rsid w:val="00B20500"/>
    <w:rsid w:val="00B22D4B"/>
    <w:rsid w:val="00B244CF"/>
    <w:rsid w:val="00B2706C"/>
    <w:rsid w:val="00B312C2"/>
    <w:rsid w:val="00B31AA9"/>
    <w:rsid w:val="00B322DE"/>
    <w:rsid w:val="00B43890"/>
    <w:rsid w:val="00B43DFC"/>
    <w:rsid w:val="00B50892"/>
    <w:rsid w:val="00B52FE2"/>
    <w:rsid w:val="00B5435D"/>
    <w:rsid w:val="00B57838"/>
    <w:rsid w:val="00B61FCA"/>
    <w:rsid w:val="00B62ACF"/>
    <w:rsid w:val="00B67E3D"/>
    <w:rsid w:val="00B73624"/>
    <w:rsid w:val="00B737C1"/>
    <w:rsid w:val="00B7482E"/>
    <w:rsid w:val="00B748CB"/>
    <w:rsid w:val="00B776E2"/>
    <w:rsid w:val="00B8289B"/>
    <w:rsid w:val="00B82C63"/>
    <w:rsid w:val="00B8387D"/>
    <w:rsid w:val="00B85CF3"/>
    <w:rsid w:val="00B87F7D"/>
    <w:rsid w:val="00B93C31"/>
    <w:rsid w:val="00BB0157"/>
    <w:rsid w:val="00BB3844"/>
    <w:rsid w:val="00BC2E4A"/>
    <w:rsid w:val="00BD5BB9"/>
    <w:rsid w:val="00BE3100"/>
    <w:rsid w:val="00BE6604"/>
    <w:rsid w:val="00BF1754"/>
    <w:rsid w:val="00BF3B93"/>
    <w:rsid w:val="00BF4033"/>
    <w:rsid w:val="00BF4AA4"/>
    <w:rsid w:val="00BF5707"/>
    <w:rsid w:val="00C02973"/>
    <w:rsid w:val="00C04376"/>
    <w:rsid w:val="00C0454C"/>
    <w:rsid w:val="00C04BED"/>
    <w:rsid w:val="00C052E8"/>
    <w:rsid w:val="00C12FE9"/>
    <w:rsid w:val="00C312D6"/>
    <w:rsid w:val="00C34D63"/>
    <w:rsid w:val="00C352C0"/>
    <w:rsid w:val="00C35C01"/>
    <w:rsid w:val="00C369E9"/>
    <w:rsid w:val="00C4135F"/>
    <w:rsid w:val="00C422CF"/>
    <w:rsid w:val="00C50F51"/>
    <w:rsid w:val="00C52001"/>
    <w:rsid w:val="00C56FB2"/>
    <w:rsid w:val="00C64453"/>
    <w:rsid w:val="00C64958"/>
    <w:rsid w:val="00C64C53"/>
    <w:rsid w:val="00C64CD0"/>
    <w:rsid w:val="00C7182B"/>
    <w:rsid w:val="00C762B0"/>
    <w:rsid w:val="00C80134"/>
    <w:rsid w:val="00C807C6"/>
    <w:rsid w:val="00C80B16"/>
    <w:rsid w:val="00C92518"/>
    <w:rsid w:val="00C94BD8"/>
    <w:rsid w:val="00C97279"/>
    <w:rsid w:val="00CA1906"/>
    <w:rsid w:val="00CA2CFB"/>
    <w:rsid w:val="00CA3CC5"/>
    <w:rsid w:val="00CA444D"/>
    <w:rsid w:val="00CA464C"/>
    <w:rsid w:val="00CA4843"/>
    <w:rsid w:val="00CB0029"/>
    <w:rsid w:val="00CB538D"/>
    <w:rsid w:val="00CB7144"/>
    <w:rsid w:val="00CC17CC"/>
    <w:rsid w:val="00CC39E3"/>
    <w:rsid w:val="00CD1A5C"/>
    <w:rsid w:val="00CD6790"/>
    <w:rsid w:val="00CE34FA"/>
    <w:rsid w:val="00CE4A00"/>
    <w:rsid w:val="00CE4A6B"/>
    <w:rsid w:val="00CE65FF"/>
    <w:rsid w:val="00CF1574"/>
    <w:rsid w:val="00CF29D0"/>
    <w:rsid w:val="00CF2EC4"/>
    <w:rsid w:val="00CF35DA"/>
    <w:rsid w:val="00D00C11"/>
    <w:rsid w:val="00D05B33"/>
    <w:rsid w:val="00D0684E"/>
    <w:rsid w:val="00D110AC"/>
    <w:rsid w:val="00D21AD7"/>
    <w:rsid w:val="00D31039"/>
    <w:rsid w:val="00D369CD"/>
    <w:rsid w:val="00D36B02"/>
    <w:rsid w:val="00D50281"/>
    <w:rsid w:val="00D527E5"/>
    <w:rsid w:val="00D65964"/>
    <w:rsid w:val="00D65BDE"/>
    <w:rsid w:val="00D66955"/>
    <w:rsid w:val="00D66CE6"/>
    <w:rsid w:val="00D74BDD"/>
    <w:rsid w:val="00D818BB"/>
    <w:rsid w:val="00D85BB5"/>
    <w:rsid w:val="00D9661B"/>
    <w:rsid w:val="00DA0608"/>
    <w:rsid w:val="00DA3FEF"/>
    <w:rsid w:val="00DA562F"/>
    <w:rsid w:val="00DA7A40"/>
    <w:rsid w:val="00DB0083"/>
    <w:rsid w:val="00DB2D34"/>
    <w:rsid w:val="00DB324F"/>
    <w:rsid w:val="00DC18F9"/>
    <w:rsid w:val="00DC33D7"/>
    <w:rsid w:val="00DC5C32"/>
    <w:rsid w:val="00DD3479"/>
    <w:rsid w:val="00DD3AA1"/>
    <w:rsid w:val="00DD3F3A"/>
    <w:rsid w:val="00DD40C2"/>
    <w:rsid w:val="00DD5611"/>
    <w:rsid w:val="00DD6E00"/>
    <w:rsid w:val="00DD714F"/>
    <w:rsid w:val="00DE60D6"/>
    <w:rsid w:val="00DF0E1B"/>
    <w:rsid w:val="00DF47D8"/>
    <w:rsid w:val="00DF521C"/>
    <w:rsid w:val="00DF5989"/>
    <w:rsid w:val="00E001C3"/>
    <w:rsid w:val="00E03C08"/>
    <w:rsid w:val="00E15D34"/>
    <w:rsid w:val="00E24736"/>
    <w:rsid w:val="00E24916"/>
    <w:rsid w:val="00E26527"/>
    <w:rsid w:val="00E272A9"/>
    <w:rsid w:val="00E27B7A"/>
    <w:rsid w:val="00E34A2C"/>
    <w:rsid w:val="00E37B20"/>
    <w:rsid w:val="00E37C4D"/>
    <w:rsid w:val="00E47657"/>
    <w:rsid w:val="00E53AEF"/>
    <w:rsid w:val="00E57075"/>
    <w:rsid w:val="00E61E7A"/>
    <w:rsid w:val="00E626D9"/>
    <w:rsid w:val="00E631D8"/>
    <w:rsid w:val="00E66F8C"/>
    <w:rsid w:val="00E77540"/>
    <w:rsid w:val="00E94180"/>
    <w:rsid w:val="00E96B6E"/>
    <w:rsid w:val="00EA5473"/>
    <w:rsid w:val="00EA5A56"/>
    <w:rsid w:val="00EA6626"/>
    <w:rsid w:val="00EA6F05"/>
    <w:rsid w:val="00EB5D02"/>
    <w:rsid w:val="00EC3A4D"/>
    <w:rsid w:val="00EC5336"/>
    <w:rsid w:val="00EC7A87"/>
    <w:rsid w:val="00EE3031"/>
    <w:rsid w:val="00EE5F7C"/>
    <w:rsid w:val="00EE756E"/>
    <w:rsid w:val="00EE7D01"/>
    <w:rsid w:val="00EF0BE0"/>
    <w:rsid w:val="00EF1343"/>
    <w:rsid w:val="00EF3EF8"/>
    <w:rsid w:val="00EF4755"/>
    <w:rsid w:val="00EF5705"/>
    <w:rsid w:val="00F019D0"/>
    <w:rsid w:val="00F030E8"/>
    <w:rsid w:val="00F040AE"/>
    <w:rsid w:val="00F067F3"/>
    <w:rsid w:val="00F06B6C"/>
    <w:rsid w:val="00F070CF"/>
    <w:rsid w:val="00F114EE"/>
    <w:rsid w:val="00F14C76"/>
    <w:rsid w:val="00F177E4"/>
    <w:rsid w:val="00F30C03"/>
    <w:rsid w:val="00F3165F"/>
    <w:rsid w:val="00F41301"/>
    <w:rsid w:val="00F42BFC"/>
    <w:rsid w:val="00F47106"/>
    <w:rsid w:val="00F50C49"/>
    <w:rsid w:val="00F53582"/>
    <w:rsid w:val="00F54C7F"/>
    <w:rsid w:val="00F5518B"/>
    <w:rsid w:val="00F60060"/>
    <w:rsid w:val="00F61780"/>
    <w:rsid w:val="00F6546E"/>
    <w:rsid w:val="00F74850"/>
    <w:rsid w:val="00F74C4D"/>
    <w:rsid w:val="00F74EC6"/>
    <w:rsid w:val="00F8134C"/>
    <w:rsid w:val="00F84CE2"/>
    <w:rsid w:val="00F9641F"/>
    <w:rsid w:val="00FA2497"/>
    <w:rsid w:val="00FA2BE9"/>
    <w:rsid w:val="00FA42C8"/>
    <w:rsid w:val="00FA5031"/>
    <w:rsid w:val="00FA534B"/>
    <w:rsid w:val="00FB0B99"/>
    <w:rsid w:val="00FB1372"/>
    <w:rsid w:val="00FB5BB1"/>
    <w:rsid w:val="00FB7F0C"/>
    <w:rsid w:val="00FC28D1"/>
    <w:rsid w:val="00FC3869"/>
    <w:rsid w:val="00FD36E2"/>
    <w:rsid w:val="00FD6E4A"/>
    <w:rsid w:val="00FD6E85"/>
    <w:rsid w:val="00FD7FD8"/>
    <w:rsid w:val="00FE41A9"/>
    <w:rsid w:val="00FE471F"/>
    <w:rsid w:val="00FF41A2"/>
    <w:rsid w:val="00FF691D"/>
    <w:rsid w:val="00FF7D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788356A8"/>
  <w15:docId w15:val="{679F4593-AD6C-4C1F-A34C-1520BE0554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23424"/>
    <w:pPr>
      <w:widowControl/>
      <w:autoSpaceDE/>
      <w:autoSpaceDN/>
    </w:pPr>
    <w:rPr>
      <w:rFonts w:ascii="Arial" w:eastAsia="Times New Roman" w:hAnsi="Arial" w:cs="Times New Roman"/>
      <w:sz w:val="24"/>
      <w:szCs w:val="24"/>
      <w:lang w:val="pl-PL" w:eastAsia="pl-PL"/>
    </w:rPr>
  </w:style>
  <w:style w:type="paragraph" w:styleId="Nagwek1">
    <w:name w:val="heading 1"/>
    <w:basedOn w:val="Normalny"/>
    <w:uiPriority w:val="9"/>
    <w:qFormat/>
    <w:pPr>
      <w:ind w:left="1118"/>
      <w:outlineLvl w:val="0"/>
    </w:pPr>
    <w:rPr>
      <w:b/>
      <w:bCs/>
      <w:sz w:val="28"/>
      <w:szCs w:val="28"/>
      <w:u w:val="single" w:color="000000"/>
    </w:rPr>
  </w:style>
  <w:style w:type="paragraph" w:styleId="Nagwek2">
    <w:name w:val="heading 2"/>
    <w:basedOn w:val="Normalny"/>
    <w:autoRedefine/>
    <w:uiPriority w:val="9"/>
    <w:unhideWhenUsed/>
    <w:qFormat/>
    <w:rsid w:val="004067C3"/>
    <w:pPr>
      <w:tabs>
        <w:tab w:val="left" w:pos="1929"/>
        <w:tab w:val="left" w:pos="1930"/>
      </w:tabs>
      <w:ind w:left="1134" w:right="1134"/>
      <w:outlineLvl w:val="1"/>
    </w:pPr>
    <w:rPr>
      <w:rFonts w:ascii="Times New Roman" w:hAnsi="Times New Roman"/>
      <w:b/>
      <w:bCs/>
      <w:sz w:val="28"/>
    </w:rPr>
  </w:style>
  <w:style w:type="paragraph" w:styleId="Nagwek4">
    <w:name w:val="heading 4"/>
    <w:basedOn w:val="Normalny"/>
    <w:next w:val="Normalny"/>
    <w:link w:val="Nagwek4Znak"/>
    <w:uiPriority w:val="9"/>
    <w:semiHidden/>
    <w:unhideWhenUsed/>
    <w:qFormat/>
    <w:rsid w:val="002354E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39"/>
    <w:qFormat/>
    <w:rsid w:val="005D2933"/>
    <w:pPr>
      <w:ind w:left="658" w:right="1134" w:hanging="658"/>
    </w:pPr>
    <w:rPr>
      <w:sz w:val="19"/>
      <w:szCs w:val="19"/>
    </w:rPr>
  </w:style>
  <w:style w:type="paragraph" w:styleId="Spistreci2">
    <w:name w:val="toc 2"/>
    <w:basedOn w:val="Normalny"/>
    <w:uiPriority w:val="39"/>
    <w:qFormat/>
    <w:pPr>
      <w:ind w:left="2020" w:hanging="660"/>
    </w:pPr>
    <w:rPr>
      <w:sz w:val="19"/>
      <w:szCs w:val="19"/>
    </w:rPr>
  </w:style>
  <w:style w:type="paragraph" w:styleId="Tekstpodstawowy">
    <w:name w:val="Body Text"/>
    <w:basedOn w:val="Normalny"/>
    <w:uiPriority w:val="1"/>
    <w:qFormat/>
    <w:rsid w:val="008705D8"/>
  </w:style>
  <w:style w:type="paragraph" w:styleId="Akapitzlist">
    <w:name w:val="List Paragraph"/>
    <w:basedOn w:val="Normalny"/>
    <w:autoRedefine/>
    <w:uiPriority w:val="1"/>
    <w:qFormat/>
    <w:rsid w:val="000C1B9E"/>
    <w:pPr>
      <w:widowControl w:val="0"/>
      <w:numPr>
        <w:numId w:val="258"/>
      </w:numPr>
      <w:tabs>
        <w:tab w:val="left" w:pos="2083"/>
        <w:tab w:val="left" w:pos="2084"/>
      </w:tabs>
      <w:autoSpaceDE w:val="0"/>
      <w:autoSpaceDN w:val="0"/>
      <w:spacing w:line="276" w:lineRule="auto"/>
      <w:ind w:right="-6"/>
      <w:jc w:val="both"/>
    </w:pPr>
    <w:rPr>
      <w:rFonts w:ascii="Times New Roman" w:hAnsi="Times New Roman"/>
    </w:rPr>
  </w:style>
  <w:style w:type="paragraph" w:customStyle="1" w:styleId="TableParagraph">
    <w:name w:val="Table Paragraph"/>
    <w:basedOn w:val="Normalny"/>
    <w:uiPriority w:val="1"/>
    <w:qFormat/>
    <w:pPr>
      <w:ind w:left="107"/>
    </w:pPr>
  </w:style>
  <w:style w:type="paragraph" w:styleId="Nagwek">
    <w:name w:val="header"/>
    <w:basedOn w:val="Normalny"/>
    <w:link w:val="NagwekZnak"/>
    <w:uiPriority w:val="99"/>
    <w:unhideWhenUsed/>
    <w:rsid w:val="00033BE9"/>
    <w:pPr>
      <w:tabs>
        <w:tab w:val="center" w:pos="4536"/>
        <w:tab w:val="right" w:pos="9072"/>
      </w:tabs>
    </w:pPr>
  </w:style>
  <w:style w:type="character" w:customStyle="1" w:styleId="NagwekZnak">
    <w:name w:val="Nagłówek Znak"/>
    <w:basedOn w:val="Domylnaczcionkaakapitu"/>
    <w:link w:val="Nagwek"/>
    <w:uiPriority w:val="99"/>
    <w:rsid w:val="00033BE9"/>
    <w:rPr>
      <w:rFonts w:ascii="Times New Roman" w:eastAsia="Times New Roman" w:hAnsi="Times New Roman" w:cs="Times New Roman"/>
    </w:rPr>
  </w:style>
  <w:style w:type="paragraph" w:styleId="Stopka">
    <w:name w:val="footer"/>
    <w:basedOn w:val="Normalny"/>
    <w:link w:val="StopkaZnak"/>
    <w:uiPriority w:val="99"/>
    <w:unhideWhenUsed/>
    <w:rsid w:val="00033BE9"/>
    <w:pPr>
      <w:tabs>
        <w:tab w:val="center" w:pos="4536"/>
        <w:tab w:val="right" w:pos="9072"/>
      </w:tabs>
    </w:pPr>
  </w:style>
  <w:style w:type="character" w:customStyle="1" w:styleId="StopkaZnak">
    <w:name w:val="Stopka Znak"/>
    <w:basedOn w:val="Domylnaczcionkaakapitu"/>
    <w:link w:val="Stopka"/>
    <w:uiPriority w:val="99"/>
    <w:rsid w:val="00033BE9"/>
    <w:rPr>
      <w:rFonts w:ascii="Times New Roman" w:eastAsia="Times New Roman" w:hAnsi="Times New Roman" w:cs="Times New Roman"/>
    </w:rPr>
  </w:style>
  <w:style w:type="paragraph" w:styleId="Bezodstpw">
    <w:name w:val="No Spacing"/>
    <w:aliases w:val="Nagłówek 4.,AA"/>
    <w:link w:val="BezodstpwZnak"/>
    <w:qFormat/>
    <w:rsid w:val="00215659"/>
    <w:rPr>
      <w:rFonts w:ascii="Arial" w:eastAsia="Times New Roman" w:hAnsi="Arial" w:cs="Times New Roman"/>
      <w:sz w:val="24"/>
    </w:rPr>
  </w:style>
  <w:style w:type="paragraph" w:customStyle="1" w:styleId="Standard">
    <w:name w:val="Standard"/>
    <w:link w:val="StandardZnak"/>
    <w:rsid w:val="00DA3FEF"/>
    <w:pPr>
      <w:suppressAutoHyphens/>
      <w:autoSpaceDE/>
      <w:textAlignment w:val="baseline"/>
    </w:pPr>
    <w:rPr>
      <w:rFonts w:ascii="Times New Roman" w:eastAsia="SimSun" w:hAnsi="Times New Roman" w:cs="Mangal"/>
      <w:kern w:val="3"/>
      <w:sz w:val="24"/>
      <w:szCs w:val="24"/>
      <w:lang w:val="pl-PL" w:eastAsia="zh-CN" w:bidi="hi-IN"/>
    </w:rPr>
  </w:style>
  <w:style w:type="character" w:customStyle="1" w:styleId="StandardZnak">
    <w:name w:val="Standard Znak"/>
    <w:link w:val="Standard"/>
    <w:rsid w:val="00DA3FEF"/>
    <w:rPr>
      <w:rFonts w:ascii="Times New Roman" w:eastAsia="SimSun" w:hAnsi="Times New Roman" w:cs="Mangal"/>
      <w:kern w:val="3"/>
      <w:sz w:val="24"/>
      <w:szCs w:val="24"/>
      <w:lang w:val="pl-PL" w:eastAsia="zh-CN" w:bidi="hi-IN"/>
    </w:rPr>
  </w:style>
  <w:style w:type="paragraph" w:styleId="Tekstpodstawowywcity">
    <w:name w:val="Body Text Indent"/>
    <w:basedOn w:val="Normalny"/>
    <w:link w:val="TekstpodstawowywcityZnak"/>
    <w:uiPriority w:val="99"/>
    <w:semiHidden/>
    <w:unhideWhenUsed/>
    <w:rsid w:val="00BC2E4A"/>
    <w:pPr>
      <w:spacing w:after="120"/>
      <w:ind w:left="283"/>
    </w:pPr>
  </w:style>
  <w:style w:type="character" w:customStyle="1" w:styleId="TekstpodstawowywcityZnak">
    <w:name w:val="Tekst podstawowy wcięty Znak"/>
    <w:basedOn w:val="Domylnaczcionkaakapitu"/>
    <w:link w:val="Tekstpodstawowywcity"/>
    <w:rsid w:val="00BC2E4A"/>
    <w:rPr>
      <w:rFonts w:ascii="Times New Roman" w:eastAsia="Times New Roman" w:hAnsi="Times New Roman" w:cs="Times New Roman"/>
    </w:rPr>
  </w:style>
  <w:style w:type="paragraph" w:styleId="Nagwekspisutreci">
    <w:name w:val="TOC Heading"/>
    <w:basedOn w:val="Nagwek1"/>
    <w:next w:val="Normalny"/>
    <w:uiPriority w:val="39"/>
    <w:unhideWhenUsed/>
    <w:qFormat/>
    <w:rsid w:val="00820406"/>
    <w:pPr>
      <w:keepNext/>
      <w:keepLines/>
      <w:spacing w:before="240" w:line="259" w:lineRule="auto"/>
      <w:ind w:left="0"/>
      <w:outlineLvl w:val="9"/>
    </w:pPr>
    <w:rPr>
      <w:rFonts w:asciiTheme="majorHAnsi" w:eastAsiaTheme="majorEastAsia" w:hAnsiTheme="majorHAnsi" w:cstheme="majorBidi"/>
      <w:b w:val="0"/>
      <w:bCs w:val="0"/>
      <w:color w:val="365F91" w:themeColor="accent1" w:themeShade="BF"/>
      <w:sz w:val="32"/>
      <w:szCs w:val="32"/>
      <w:u w:val="none"/>
    </w:rPr>
  </w:style>
  <w:style w:type="paragraph" w:styleId="Spistreci3">
    <w:name w:val="toc 3"/>
    <w:basedOn w:val="Normalny"/>
    <w:next w:val="Normalny"/>
    <w:autoRedefine/>
    <w:uiPriority w:val="39"/>
    <w:unhideWhenUsed/>
    <w:rsid w:val="00820406"/>
    <w:pPr>
      <w:spacing w:after="100" w:line="259" w:lineRule="auto"/>
      <w:ind w:left="440"/>
    </w:pPr>
    <w:rPr>
      <w:rFonts w:asciiTheme="minorHAnsi" w:eastAsiaTheme="minorEastAsia" w:hAnsiTheme="minorHAnsi" w:cstheme="minorBidi"/>
      <w:kern w:val="2"/>
    </w:rPr>
  </w:style>
  <w:style w:type="paragraph" w:styleId="Spistreci4">
    <w:name w:val="toc 4"/>
    <w:basedOn w:val="Normalny"/>
    <w:next w:val="Normalny"/>
    <w:autoRedefine/>
    <w:uiPriority w:val="39"/>
    <w:unhideWhenUsed/>
    <w:rsid w:val="00820406"/>
    <w:pPr>
      <w:spacing w:after="100" w:line="259" w:lineRule="auto"/>
      <w:ind w:left="660"/>
    </w:pPr>
    <w:rPr>
      <w:rFonts w:asciiTheme="minorHAnsi" w:eastAsiaTheme="minorEastAsia" w:hAnsiTheme="minorHAnsi" w:cstheme="minorBidi"/>
      <w:kern w:val="2"/>
    </w:rPr>
  </w:style>
  <w:style w:type="paragraph" w:styleId="Spistreci5">
    <w:name w:val="toc 5"/>
    <w:basedOn w:val="Normalny"/>
    <w:next w:val="Normalny"/>
    <w:autoRedefine/>
    <w:uiPriority w:val="39"/>
    <w:unhideWhenUsed/>
    <w:rsid w:val="00820406"/>
    <w:pPr>
      <w:spacing w:after="100" w:line="259" w:lineRule="auto"/>
      <w:ind w:left="880"/>
    </w:pPr>
    <w:rPr>
      <w:rFonts w:asciiTheme="minorHAnsi" w:eastAsiaTheme="minorEastAsia" w:hAnsiTheme="minorHAnsi" w:cstheme="minorBidi"/>
      <w:kern w:val="2"/>
    </w:rPr>
  </w:style>
  <w:style w:type="paragraph" w:styleId="Spistreci6">
    <w:name w:val="toc 6"/>
    <w:basedOn w:val="Normalny"/>
    <w:next w:val="Normalny"/>
    <w:autoRedefine/>
    <w:uiPriority w:val="39"/>
    <w:unhideWhenUsed/>
    <w:rsid w:val="00820406"/>
    <w:pPr>
      <w:spacing w:after="100" w:line="259" w:lineRule="auto"/>
      <w:ind w:left="1100"/>
    </w:pPr>
    <w:rPr>
      <w:rFonts w:asciiTheme="minorHAnsi" w:eastAsiaTheme="minorEastAsia" w:hAnsiTheme="minorHAnsi" w:cstheme="minorBidi"/>
      <w:kern w:val="2"/>
    </w:rPr>
  </w:style>
  <w:style w:type="paragraph" w:styleId="Spistreci7">
    <w:name w:val="toc 7"/>
    <w:basedOn w:val="Normalny"/>
    <w:next w:val="Normalny"/>
    <w:autoRedefine/>
    <w:uiPriority w:val="39"/>
    <w:unhideWhenUsed/>
    <w:rsid w:val="00820406"/>
    <w:pPr>
      <w:spacing w:after="100" w:line="259" w:lineRule="auto"/>
      <w:ind w:left="1320"/>
    </w:pPr>
    <w:rPr>
      <w:rFonts w:asciiTheme="minorHAnsi" w:eastAsiaTheme="minorEastAsia" w:hAnsiTheme="minorHAnsi" w:cstheme="minorBidi"/>
      <w:kern w:val="2"/>
    </w:rPr>
  </w:style>
  <w:style w:type="paragraph" w:styleId="Spistreci8">
    <w:name w:val="toc 8"/>
    <w:basedOn w:val="Normalny"/>
    <w:next w:val="Normalny"/>
    <w:autoRedefine/>
    <w:uiPriority w:val="39"/>
    <w:unhideWhenUsed/>
    <w:rsid w:val="00820406"/>
    <w:pPr>
      <w:spacing w:after="100" w:line="259" w:lineRule="auto"/>
      <w:ind w:left="1540"/>
    </w:pPr>
    <w:rPr>
      <w:rFonts w:asciiTheme="minorHAnsi" w:eastAsiaTheme="minorEastAsia" w:hAnsiTheme="minorHAnsi" w:cstheme="minorBidi"/>
      <w:kern w:val="2"/>
    </w:rPr>
  </w:style>
  <w:style w:type="paragraph" w:styleId="Spistreci9">
    <w:name w:val="toc 9"/>
    <w:basedOn w:val="Normalny"/>
    <w:next w:val="Normalny"/>
    <w:autoRedefine/>
    <w:uiPriority w:val="39"/>
    <w:unhideWhenUsed/>
    <w:rsid w:val="00820406"/>
    <w:pPr>
      <w:spacing w:after="100" w:line="259" w:lineRule="auto"/>
      <w:ind w:left="1760"/>
    </w:pPr>
    <w:rPr>
      <w:rFonts w:asciiTheme="minorHAnsi" w:eastAsiaTheme="minorEastAsia" w:hAnsiTheme="minorHAnsi" w:cstheme="minorBidi"/>
      <w:kern w:val="2"/>
    </w:rPr>
  </w:style>
  <w:style w:type="character" w:styleId="Hipercze">
    <w:name w:val="Hyperlink"/>
    <w:basedOn w:val="Domylnaczcionkaakapitu"/>
    <w:uiPriority w:val="99"/>
    <w:unhideWhenUsed/>
    <w:rsid w:val="00820406"/>
    <w:rPr>
      <w:color w:val="0000FF" w:themeColor="hyperlink"/>
      <w:u w:val="single"/>
    </w:rPr>
  </w:style>
  <w:style w:type="character" w:customStyle="1" w:styleId="UnresolvedMention">
    <w:name w:val="Unresolved Mention"/>
    <w:basedOn w:val="Domylnaczcionkaakapitu"/>
    <w:uiPriority w:val="99"/>
    <w:semiHidden/>
    <w:unhideWhenUsed/>
    <w:rsid w:val="00820406"/>
    <w:rPr>
      <w:color w:val="605E5C"/>
      <w:shd w:val="clear" w:color="auto" w:fill="E1DFDD"/>
    </w:rPr>
  </w:style>
  <w:style w:type="character" w:styleId="Odwoaniedokomentarza">
    <w:name w:val="annotation reference"/>
    <w:basedOn w:val="Domylnaczcionkaakapitu"/>
    <w:uiPriority w:val="99"/>
    <w:semiHidden/>
    <w:unhideWhenUsed/>
    <w:rsid w:val="00791A93"/>
    <w:rPr>
      <w:sz w:val="16"/>
      <w:szCs w:val="16"/>
    </w:rPr>
  </w:style>
  <w:style w:type="paragraph" w:styleId="Tekstkomentarza">
    <w:name w:val="annotation text"/>
    <w:basedOn w:val="Normalny"/>
    <w:link w:val="TekstkomentarzaZnak"/>
    <w:uiPriority w:val="99"/>
    <w:semiHidden/>
    <w:unhideWhenUsed/>
    <w:rsid w:val="00791A93"/>
    <w:rPr>
      <w:sz w:val="20"/>
      <w:szCs w:val="20"/>
    </w:rPr>
  </w:style>
  <w:style w:type="character" w:customStyle="1" w:styleId="TekstkomentarzaZnak">
    <w:name w:val="Tekst komentarza Znak"/>
    <w:basedOn w:val="Domylnaczcionkaakapitu"/>
    <w:link w:val="Tekstkomentarza"/>
    <w:uiPriority w:val="99"/>
    <w:semiHidden/>
    <w:rsid w:val="00791A93"/>
    <w:rPr>
      <w:rFonts w:ascii="Times New Roman" w:eastAsia="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unhideWhenUsed/>
    <w:rsid w:val="00791A93"/>
    <w:rPr>
      <w:b/>
      <w:bCs/>
    </w:rPr>
  </w:style>
  <w:style w:type="character" w:customStyle="1" w:styleId="TematkomentarzaZnak">
    <w:name w:val="Temat komentarza Znak"/>
    <w:basedOn w:val="TekstkomentarzaZnak"/>
    <w:link w:val="Tematkomentarza"/>
    <w:uiPriority w:val="99"/>
    <w:semiHidden/>
    <w:rsid w:val="00791A93"/>
    <w:rPr>
      <w:rFonts w:ascii="Times New Roman" w:eastAsia="Times New Roman" w:hAnsi="Times New Roman" w:cs="Times New Roman"/>
      <w:b/>
      <w:bCs/>
      <w:sz w:val="20"/>
      <w:szCs w:val="20"/>
    </w:rPr>
  </w:style>
  <w:style w:type="character" w:customStyle="1" w:styleId="WW-Absatz-Standardschriftart1">
    <w:name w:val="WW-Absatz-Standardschriftart1"/>
    <w:rsid w:val="00B93C31"/>
  </w:style>
  <w:style w:type="character" w:customStyle="1" w:styleId="WW8Num1z3">
    <w:name w:val="WW8Num1z3"/>
    <w:rsid w:val="002D3CF4"/>
  </w:style>
  <w:style w:type="numbering" w:customStyle="1" w:styleId="Biecalista1">
    <w:name w:val="Bieżąca lista1"/>
    <w:uiPriority w:val="99"/>
    <w:rsid w:val="00DB0083"/>
    <w:pPr>
      <w:numPr>
        <w:numId w:val="2"/>
      </w:numPr>
    </w:pPr>
  </w:style>
  <w:style w:type="paragraph" w:styleId="Tytu">
    <w:name w:val="Title"/>
    <w:basedOn w:val="Normalny"/>
    <w:next w:val="Normalny"/>
    <w:link w:val="TytuZnak"/>
    <w:uiPriority w:val="10"/>
    <w:qFormat/>
    <w:rsid w:val="00F019D0"/>
    <w:pPr>
      <w:contextualSpacing/>
    </w:pPr>
    <w:rPr>
      <w:rFonts w:eastAsiaTheme="majorEastAsia" w:cstheme="majorBidi"/>
      <w:spacing w:val="-10"/>
      <w:kern w:val="28"/>
      <w:szCs w:val="56"/>
    </w:rPr>
  </w:style>
  <w:style w:type="character" w:customStyle="1" w:styleId="TytuZnak">
    <w:name w:val="Tytuł Znak"/>
    <w:basedOn w:val="Domylnaczcionkaakapitu"/>
    <w:link w:val="Tytu"/>
    <w:uiPriority w:val="10"/>
    <w:rsid w:val="00F019D0"/>
    <w:rPr>
      <w:rFonts w:ascii="Arial" w:eastAsiaTheme="majorEastAsia" w:hAnsi="Arial" w:cstheme="majorBidi"/>
      <w:spacing w:val="-10"/>
      <w:kern w:val="28"/>
      <w:sz w:val="24"/>
      <w:szCs w:val="56"/>
    </w:rPr>
  </w:style>
  <w:style w:type="paragraph" w:styleId="Podtytu">
    <w:name w:val="Subtitle"/>
    <w:basedOn w:val="Normalny"/>
    <w:next w:val="Normalny"/>
    <w:link w:val="PodtytuZnak"/>
    <w:autoRedefine/>
    <w:uiPriority w:val="11"/>
    <w:qFormat/>
    <w:rsid w:val="0052487B"/>
    <w:pPr>
      <w:widowControl w:val="0"/>
      <w:numPr>
        <w:ilvl w:val="1"/>
        <w:numId w:val="3"/>
      </w:numPr>
      <w:autoSpaceDE w:val="0"/>
      <w:autoSpaceDN w:val="0"/>
      <w:ind w:left="709" w:right="-6"/>
      <w:jc w:val="both"/>
    </w:pPr>
    <w:rPr>
      <w:rFonts w:ascii="Times New Roman" w:eastAsiaTheme="minorEastAsia" w:hAnsi="Times New Roman"/>
      <w:b/>
      <w:spacing w:val="15"/>
    </w:rPr>
  </w:style>
  <w:style w:type="character" w:customStyle="1" w:styleId="PodtytuZnak">
    <w:name w:val="Podtytuł Znak"/>
    <w:basedOn w:val="Domylnaczcionkaakapitu"/>
    <w:link w:val="Podtytu"/>
    <w:uiPriority w:val="11"/>
    <w:rsid w:val="0052487B"/>
    <w:rPr>
      <w:rFonts w:ascii="Times New Roman" w:eastAsiaTheme="minorEastAsia" w:hAnsi="Times New Roman" w:cs="Times New Roman"/>
      <w:b/>
      <w:spacing w:val="15"/>
      <w:sz w:val="24"/>
      <w:szCs w:val="24"/>
      <w:lang w:val="pl-PL" w:eastAsia="pl-PL"/>
    </w:rPr>
  </w:style>
  <w:style w:type="paragraph" w:styleId="HTML-wstpniesformatowany">
    <w:name w:val="HTML Preformatted"/>
    <w:basedOn w:val="Normalny"/>
    <w:link w:val="HTML-wstpniesformatowanyZnak"/>
    <w:uiPriority w:val="99"/>
    <w:semiHidden/>
    <w:unhideWhenUsed/>
    <w:rsid w:val="007966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basedOn w:val="Domylnaczcionkaakapitu"/>
    <w:link w:val="HTML-wstpniesformatowany"/>
    <w:uiPriority w:val="99"/>
    <w:semiHidden/>
    <w:rsid w:val="007966CC"/>
    <w:rPr>
      <w:rFonts w:ascii="Courier New" w:eastAsia="Times New Roman" w:hAnsi="Courier New" w:cs="Courier New"/>
      <w:sz w:val="20"/>
      <w:szCs w:val="20"/>
      <w:lang w:val="pl-PL" w:eastAsia="pl-PL"/>
    </w:rPr>
  </w:style>
  <w:style w:type="character" w:customStyle="1" w:styleId="Nagwek4Znak">
    <w:name w:val="Nagłówek 4 Znak"/>
    <w:basedOn w:val="Domylnaczcionkaakapitu"/>
    <w:link w:val="Nagwek4"/>
    <w:uiPriority w:val="9"/>
    <w:semiHidden/>
    <w:rsid w:val="002354EE"/>
    <w:rPr>
      <w:rFonts w:asciiTheme="majorHAnsi" w:eastAsiaTheme="majorEastAsia" w:hAnsiTheme="majorHAnsi" w:cstheme="majorBidi"/>
      <w:i/>
      <w:iCs/>
      <w:color w:val="365F91" w:themeColor="accent1" w:themeShade="BF"/>
      <w:sz w:val="24"/>
    </w:rPr>
  </w:style>
  <w:style w:type="character" w:customStyle="1" w:styleId="dictionarynametxt">
    <w:name w:val="dictionary__name_txt"/>
    <w:basedOn w:val="Domylnaczcionkaakapitu"/>
    <w:rsid w:val="004F2619"/>
  </w:style>
  <w:style w:type="character" w:customStyle="1" w:styleId="dictionaryvaluetxt">
    <w:name w:val="dictionary__value_txt"/>
    <w:basedOn w:val="Domylnaczcionkaakapitu"/>
    <w:rsid w:val="004F2619"/>
  </w:style>
  <w:style w:type="paragraph" w:customStyle="1" w:styleId="Default">
    <w:name w:val="Default"/>
    <w:rsid w:val="00953733"/>
    <w:pPr>
      <w:widowControl/>
      <w:suppressAutoHyphens/>
      <w:autoSpaceDN/>
    </w:pPr>
    <w:rPr>
      <w:rFonts w:ascii="Times New Roman" w:eastAsia="SimSun" w:hAnsi="Times New Roman" w:cs="Times New Roman"/>
      <w:color w:val="000000"/>
      <w:sz w:val="24"/>
      <w:szCs w:val="24"/>
      <w:lang w:val="pl-PL" w:eastAsia="ar-SA"/>
    </w:rPr>
  </w:style>
  <w:style w:type="paragraph" w:styleId="NormalnyWeb">
    <w:name w:val="Normal (Web)"/>
    <w:basedOn w:val="Normalny"/>
    <w:uiPriority w:val="99"/>
    <w:semiHidden/>
    <w:unhideWhenUsed/>
    <w:rsid w:val="00CA2CFB"/>
    <w:pPr>
      <w:spacing w:before="100" w:beforeAutospacing="1" w:after="100" w:afterAutospacing="1"/>
    </w:pPr>
  </w:style>
  <w:style w:type="character" w:customStyle="1" w:styleId="BezodstpwZnak">
    <w:name w:val="Bez odstępów Znak"/>
    <w:aliases w:val="Nagłówek 4. Znak,AA Znak"/>
    <w:link w:val="Bezodstpw"/>
    <w:qFormat/>
    <w:rsid w:val="005D2933"/>
    <w:rPr>
      <w:rFonts w:ascii="Arial" w:eastAsia="Times New Roman" w:hAnsi="Arial" w:cs="Times New Roman"/>
      <w:sz w:val="24"/>
    </w:rPr>
  </w:style>
  <w:style w:type="paragraph" w:styleId="Tekstdymka">
    <w:name w:val="Balloon Text"/>
    <w:basedOn w:val="Normalny"/>
    <w:link w:val="TekstdymkaZnak"/>
    <w:uiPriority w:val="99"/>
    <w:semiHidden/>
    <w:unhideWhenUsed/>
    <w:rsid w:val="000903D8"/>
    <w:rPr>
      <w:rFonts w:ascii="Segoe UI" w:hAnsi="Segoe UI" w:cs="Segoe UI"/>
      <w:sz w:val="18"/>
      <w:szCs w:val="18"/>
    </w:rPr>
  </w:style>
  <w:style w:type="character" w:customStyle="1" w:styleId="TekstdymkaZnak">
    <w:name w:val="Tekst dymka Znak"/>
    <w:basedOn w:val="Domylnaczcionkaakapitu"/>
    <w:link w:val="Tekstdymka"/>
    <w:uiPriority w:val="99"/>
    <w:semiHidden/>
    <w:rsid w:val="000903D8"/>
    <w:rPr>
      <w:rFonts w:ascii="Segoe UI" w:eastAsia="Times New Roman" w:hAnsi="Segoe UI" w:cs="Segoe UI"/>
      <w:sz w:val="18"/>
      <w:szCs w:val="18"/>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9750329">
      <w:bodyDiv w:val="1"/>
      <w:marLeft w:val="0"/>
      <w:marRight w:val="0"/>
      <w:marTop w:val="0"/>
      <w:marBottom w:val="0"/>
      <w:divBdr>
        <w:top w:val="none" w:sz="0" w:space="0" w:color="auto"/>
        <w:left w:val="none" w:sz="0" w:space="0" w:color="auto"/>
        <w:bottom w:val="none" w:sz="0" w:space="0" w:color="auto"/>
        <w:right w:val="none" w:sz="0" w:space="0" w:color="auto"/>
      </w:divBdr>
      <w:divsChild>
        <w:div w:id="67657418">
          <w:marLeft w:val="0"/>
          <w:marRight w:val="0"/>
          <w:marTop w:val="0"/>
          <w:marBottom w:val="0"/>
          <w:divBdr>
            <w:top w:val="none" w:sz="0" w:space="0" w:color="auto"/>
            <w:left w:val="none" w:sz="0" w:space="0" w:color="auto"/>
            <w:bottom w:val="none" w:sz="0" w:space="0" w:color="auto"/>
            <w:right w:val="none" w:sz="0" w:space="0" w:color="auto"/>
          </w:divBdr>
        </w:div>
        <w:div w:id="210532181">
          <w:marLeft w:val="0"/>
          <w:marRight w:val="0"/>
          <w:marTop w:val="0"/>
          <w:marBottom w:val="0"/>
          <w:divBdr>
            <w:top w:val="none" w:sz="0" w:space="0" w:color="auto"/>
            <w:left w:val="none" w:sz="0" w:space="0" w:color="auto"/>
            <w:bottom w:val="none" w:sz="0" w:space="0" w:color="auto"/>
            <w:right w:val="none" w:sz="0" w:space="0" w:color="auto"/>
          </w:divBdr>
        </w:div>
        <w:div w:id="759180482">
          <w:marLeft w:val="0"/>
          <w:marRight w:val="0"/>
          <w:marTop w:val="0"/>
          <w:marBottom w:val="0"/>
          <w:divBdr>
            <w:top w:val="none" w:sz="0" w:space="0" w:color="auto"/>
            <w:left w:val="none" w:sz="0" w:space="0" w:color="auto"/>
            <w:bottom w:val="none" w:sz="0" w:space="0" w:color="auto"/>
            <w:right w:val="none" w:sz="0" w:space="0" w:color="auto"/>
          </w:divBdr>
        </w:div>
        <w:div w:id="440226756">
          <w:marLeft w:val="0"/>
          <w:marRight w:val="0"/>
          <w:marTop w:val="0"/>
          <w:marBottom w:val="0"/>
          <w:divBdr>
            <w:top w:val="none" w:sz="0" w:space="0" w:color="auto"/>
            <w:left w:val="none" w:sz="0" w:space="0" w:color="auto"/>
            <w:bottom w:val="none" w:sz="0" w:space="0" w:color="auto"/>
            <w:right w:val="none" w:sz="0" w:space="0" w:color="auto"/>
          </w:divBdr>
        </w:div>
        <w:div w:id="544297027">
          <w:marLeft w:val="0"/>
          <w:marRight w:val="0"/>
          <w:marTop w:val="0"/>
          <w:marBottom w:val="0"/>
          <w:divBdr>
            <w:top w:val="none" w:sz="0" w:space="0" w:color="auto"/>
            <w:left w:val="none" w:sz="0" w:space="0" w:color="auto"/>
            <w:bottom w:val="none" w:sz="0" w:space="0" w:color="auto"/>
            <w:right w:val="none" w:sz="0" w:space="0" w:color="auto"/>
          </w:divBdr>
        </w:div>
        <w:div w:id="913777665">
          <w:marLeft w:val="0"/>
          <w:marRight w:val="0"/>
          <w:marTop w:val="0"/>
          <w:marBottom w:val="0"/>
          <w:divBdr>
            <w:top w:val="none" w:sz="0" w:space="0" w:color="auto"/>
            <w:left w:val="none" w:sz="0" w:space="0" w:color="auto"/>
            <w:bottom w:val="none" w:sz="0" w:space="0" w:color="auto"/>
            <w:right w:val="none" w:sz="0" w:space="0" w:color="auto"/>
          </w:divBdr>
        </w:div>
        <w:div w:id="1344019014">
          <w:marLeft w:val="0"/>
          <w:marRight w:val="0"/>
          <w:marTop w:val="0"/>
          <w:marBottom w:val="0"/>
          <w:divBdr>
            <w:top w:val="none" w:sz="0" w:space="0" w:color="auto"/>
            <w:left w:val="none" w:sz="0" w:space="0" w:color="auto"/>
            <w:bottom w:val="none" w:sz="0" w:space="0" w:color="auto"/>
            <w:right w:val="none" w:sz="0" w:space="0" w:color="auto"/>
          </w:divBdr>
        </w:div>
        <w:div w:id="1932473172">
          <w:marLeft w:val="0"/>
          <w:marRight w:val="0"/>
          <w:marTop w:val="0"/>
          <w:marBottom w:val="0"/>
          <w:divBdr>
            <w:top w:val="none" w:sz="0" w:space="0" w:color="auto"/>
            <w:left w:val="none" w:sz="0" w:space="0" w:color="auto"/>
            <w:bottom w:val="none" w:sz="0" w:space="0" w:color="auto"/>
            <w:right w:val="none" w:sz="0" w:space="0" w:color="auto"/>
          </w:divBdr>
        </w:div>
        <w:div w:id="733702729">
          <w:marLeft w:val="0"/>
          <w:marRight w:val="0"/>
          <w:marTop w:val="0"/>
          <w:marBottom w:val="0"/>
          <w:divBdr>
            <w:top w:val="none" w:sz="0" w:space="0" w:color="auto"/>
            <w:left w:val="none" w:sz="0" w:space="0" w:color="auto"/>
            <w:bottom w:val="none" w:sz="0" w:space="0" w:color="auto"/>
            <w:right w:val="none" w:sz="0" w:space="0" w:color="auto"/>
          </w:divBdr>
        </w:div>
        <w:div w:id="440226400">
          <w:marLeft w:val="0"/>
          <w:marRight w:val="0"/>
          <w:marTop w:val="0"/>
          <w:marBottom w:val="0"/>
          <w:divBdr>
            <w:top w:val="none" w:sz="0" w:space="0" w:color="auto"/>
            <w:left w:val="none" w:sz="0" w:space="0" w:color="auto"/>
            <w:bottom w:val="none" w:sz="0" w:space="0" w:color="auto"/>
            <w:right w:val="none" w:sz="0" w:space="0" w:color="auto"/>
          </w:divBdr>
        </w:div>
        <w:div w:id="1507791832">
          <w:marLeft w:val="0"/>
          <w:marRight w:val="0"/>
          <w:marTop w:val="0"/>
          <w:marBottom w:val="0"/>
          <w:divBdr>
            <w:top w:val="none" w:sz="0" w:space="0" w:color="auto"/>
            <w:left w:val="none" w:sz="0" w:space="0" w:color="auto"/>
            <w:bottom w:val="none" w:sz="0" w:space="0" w:color="auto"/>
            <w:right w:val="none" w:sz="0" w:space="0" w:color="auto"/>
          </w:divBdr>
        </w:div>
        <w:div w:id="1191838976">
          <w:marLeft w:val="0"/>
          <w:marRight w:val="0"/>
          <w:marTop w:val="0"/>
          <w:marBottom w:val="0"/>
          <w:divBdr>
            <w:top w:val="none" w:sz="0" w:space="0" w:color="auto"/>
            <w:left w:val="none" w:sz="0" w:space="0" w:color="auto"/>
            <w:bottom w:val="none" w:sz="0" w:space="0" w:color="auto"/>
            <w:right w:val="none" w:sz="0" w:space="0" w:color="auto"/>
          </w:divBdr>
        </w:div>
      </w:divsChild>
    </w:div>
    <w:div w:id="305279150">
      <w:bodyDiv w:val="1"/>
      <w:marLeft w:val="0"/>
      <w:marRight w:val="0"/>
      <w:marTop w:val="0"/>
      <w:marBottom w:val="0"/>
      <w:divBdr>
        <w:top w:val="none" w:sz="0" w:space="0" w:color="auto"/>
        <w:left w:val="none" w:sz="0" w:space="0" w:color="auto"/>
        <w:bottom w:val="none" w:sz="0" w:space="0" w:color="auto"/>
        <w:right w:val="none" w:sz="0" w:space="0" w:color="auto"/>
      </w:divBdr>
      <w:divsChild>
        <w:div w:id="981348585">
          <w:marLeft w:val="0"/>
          <w:marRight w:val="0"/>
          <w:marTop w:val="0"/>
          <w:marBottom w:val="0"/>
          <w:divBdr>
            <w:top w:val="none" w:sz="0" w:space="0" w:color="auto"/>
            <w:left w:val="none" w:sz="0" w:space="0" w:color="auto"/>
            <w:bottom w:val="none" w:sz="0" w:space="0" w:color="auto"/>
            <w:right w:val="none" w:sz="0" w:space="0" w:color="auto"/>
          </w:divBdr>
        </w:div>
      </w:divsChild>
    </w:div>
    <w:div w:id="337660443">
      <w:bodyDiv w:val="1"/>
      <w:marLeft w:val="0"/>
      <w:marRight w:val="0"/>
      <w:marTop w:val="0"/>
      <w:marBottom w:val="0"/>
      <w:divBdr>
        <w:top w:val="none" w:sz="0" w:space="0" w:color="auto"/>
        <w:left w:val="none" w:sz="0" w:space="0" w:color="auto"/>
        <w:bottom w:val="none" w:sz="0" w:space="0" w:color="auto"/>
        <w:right w:val="none" w:sz="0" w:space="0" w:color="auto"/>
      </w:divBdr>
    </w:div>
    <w:div w:id="425425170">
      <w:bodyDiv w:val="1"/>
      <w:marLeft w:val="0"/>
      <w:marRight w:val="0"/>
      <w:marTop w:val="0"/>
      <w:marBottom w:val="0"/>
      <w:divBdr>
        <w:top w:val="none" w:sz="0" w:space="0" w:color="auto"/>
        <w:left w:val="none" w:sz="0" w:space="0" w:color="auto"/>
        <w:bottom w:val="none" w:sz="0" w:space="0" w:color="auto"/>
        <w:right w:val="none" w:sz="0" w:space="0" w:color="auto"/>
      </w:divBdr>
      <w:divsChild>
        <w:div w:id="2067290913">
          <w:marLeft w:val="0"/>
          <w:marRight w:val="0"/>
          <w:marTop w:val="0"/>
          <w:marBottom w:val="0"/>
          <w:divBdr>
            <w:top w:val="none" w:sz="0" w:space="0" w:color="auto"/>
            <w:left w:val="none" w:sz="0" w:space="0" w:color="auto"/>
            <w:bottom w:val="single" w:sz="6" w:space="0" w:color="E2E2E2"/>
            <w:right w:val="none" w:sz="0" w:space="0" w:color="auto"/>
          </w:divBdr>
          <w:divsChild>
            <w:div w:id="1949462396">
              <w:marLeft w:val="0"/>
              <w:marRight w:val="0"/>
              <w:marTop w:val="0"/>
              <w:marBottom w:val="0"/>
              <w:divBdr>
                <w:top w:val="none" w:sz="0" w:space="0" w:color="auto"/>
                <w:left w:val="none" w:sz="0" w:space="0" w:color="auto"/>
                <w:bottom w:val="none" w:sz="0" w:space="0" w:color="auto"/>
                <w:right w:val="none" w:sz="0" w:space="0" w:color="auto"/>
              </w:divBdr>
            </w:div>
            <w:div w:id="1101992647">
              <w:marLeft w:val="0"/>
              <w:marRight w:val="0"/>
              <w:marTop w:val="0"/>
              <w:marBottom w:val="0"/>
              <w:divBdr>
                <w:top w:val="none" w:sz="0" w:space="0" w:color="auto"/>
                <w:left w:val="none" w:sz="0" w:space="0" w:color="auto"/>
                <w:bottom w:val="none" w:sz="0" w:space="0" w:color="auto"/>
                <w:right w:val="none" w:sz="0" w:space="0" w:color="auto"/>
              </w:divBdr>
              <w:divsChild>
                <w:div w:id="123472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356982">
          <w:marLeft w:val="0"/>
          <w:marRight w:val="0"/>
          <w:marTop w:val="0"/>
          <w:marBottom w:val="0"/>
          <w:divBdr>
            <w:top w:val="none" w:sz="0" w:space="0" w:color="auto"/>
            <w:left w:val="none" w:sz="0" w:space="0" w:color="auto"/>
            <w:bottom w:val="single" w:sz="6" w:space="0" w:color="E2E2E2"/>
            <w:right w:val="none" w:sz="0" w:space="0" w:color="auto"/>
          </w:divBdr>
          <w:divsChild>
            <w:div w:id="655649886">
              <w:marLeft w:val="0"/>
              <w:marRight w:val="0"/>
              <w:marTop w:val="0"/>
              <w:marBottom w:val="0"/>
              <w:divBdr>
                <w:top w:val="none" w:sz="0" w:space="0" w:color="auto"/>
                <w:left w:val="none" w:sz="0" w:space="0" w:color="auto"/>
                <w:bottom w:val="none" w:sz="0" w:space="0" w:color="auto"/>
                <w:right w:val="none" w:sz="0" w:space="0" w:color="auto"/>
              </w:divBdr>
            </w:div>
            <w:div w:id="1727560830">
              <w:marLeft w:val="0"/>
              <w:marRight w:val="0"/>
              <w:marTop w:val="0"/>
              <w:marBottom w:val="0"/>
              <w:divBdr>
                <w:top w:val="none" w:sz="0" w:space="0" w:color="auto"/>
                <w:left w:val="none" w:sz="0" w:space="0" w:color="auto"/>
                <w:bottom w:val="none" w:sz="0" w:space="0" w:color="auto"/>
                <w:right w:val="none" w:sz="0" w:space="0" w:color="auto"/>
              </w:divBdr>
              <w:divsChild>
                <w:div w:id="130638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628303">
          <w:marLeft w:val="0"/>
          <w:marRight w:val="0"/>
          <w:marTop w:val="0"/>
          <w:marBottom w:val="0"/>
          <w:divBdr>
            <w:top w:val="none" w:sz="0" w:space="0" w:color="auto"/>
            <w:left w:val="none" w:sz="0" w:space="0" w:color="auto"/>
            <w:bottom w:val="single" w:sz="6" w:space="0" w:color="E2E2E2"/>
            <w:right w:val="none" w:sz="0" w:space="0" w:color="auto"/>
          </w:divBdr>
          <w:divsChild>
            <w:div w:id="1776095017">
              <w:marLeft w:val="0"/>
              <w:marRight w:val="0"/>
              <w:marTop w:val="0"/>
              <w:marBottom w:val="0"/>
              <w:divBdr>
                <w:top w:val="none" w:sz="0" w:space="0" w:color="auto"/>
                <w:left w:val="none" w:sz="0" w:space="0" w:color="auto"/>
                <w:bottom w:val="none" w:sz="0" w:space="0" w:color="auto"/>
                <w:right w:val="none" w:sz="0" w:space="0" w:color="auto"/>
              </w:divBdr>
            </w:div>
            <w:div w:id="682902642">
              <w:marLeft w:val="0"/>
              <w:marRight w:val="0"/>
              <w:marTop w:val="0"/>
              <w:marBottom w:val="0"/>
              <w:divBdr>
                <w:top w:val="none" w:sz="0" w:space="0" w:color="auto"/>
                <w:left w:val="none" w:sz="0" w:space="0" w:color="auto"/>
                <w:bottom w:val="none" w:sz="0" w:space="0" w:color="auto"/>
                <w:right w:val="none" w:sz="0" w:space="0" w:color="auto"/>
              </w:divBdr>
              <w:divsChild>
                <w:div w:id="62049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396610">
          <w:marLeft w:val="0"/>
          <w:marRight w:val="0"/>
          <w:marTop w:val="0"/>
          <w:marBottom w:val="0"/>
          <w:divBdr>
            <w:top w:val="none" w:sz="0" w:space="0" w:color="auto"/>
            <w:left w:val="none" w:sz="0" w:space="0" w:color="auto"/>
            <w:bottom w:val="single" w:sz="6" w:space="0" w:color="E2E2E2"/>
            <w:right w:val="none" w:sz="0" w:space="0" w:color="auto"/>
          </w:divBdr>
          <w:divsChild>
            <w:div w:id="1481385224">
              <w:marLeft w:val="0"/>
              <w:marRight w:val="0"/>
              <w:marTop w:val="0"/>
              <w:marBottom w:val="0"/>
              <w:divBdr>
                <w:top w:val="none" w:sz="0" w:space="0" w:color="auto"/>
                <w:left w:val="none" w:sz="0" w:space="0" w:color="auto"/>
                <w:bottom w:val="none" w:sz="0" w:space="0" w:color="auto"/>
                <w:right w:val="none" w:sz="0" w:space="0" w:color="auto"/>
              </w:divBdr>
            </w:div>
            <w:div w:id="1790078612">
              <w:marLeft w:val="0"/>
              <w:marRight w:val="0"/>
              <w:marTop w:val="0"/>
              <w:marBottom w:val="0"/>
              <w:divBdr>
                <w:top w:val="none" w:sz="0" w:space="0" w:color="auto"/>
                <w:left w:val="none" w:sz="0" w:space="0" w:color="auto"/>
                <w:bottom w:val="none" w:sz="0" w:space="0" w:color="auto"/>
                <w:right w:val="none" w:sz="0" w:space="0" w:color="auto"/>
              </w:divBdr>
              <w:divsChild>
                <w:div w:id="79209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207773">
          <w:marLeft w:val="0"/>
          <w:marRight w:val="0"/>
          <w:marTop w:val="0"/>
          <w:marBottom w:val="0"/>
          <w:divBdr>
            <w:top w:val="none" w:sz="0" w:space="0" w:color="auto"/>
            <w:left w:val="none" w:sz="0" w:space="0" w:color="auto"/>
            <w:bottom w:val="single" w:sz="6" w:space="0" w:color="E2E2E2"/>
            <w:right w:val="none" w:sz="0" w:space="0" w:color="auto"/>
          </w:divBdr>
          <w:divsChild>
            <w:div w:id="213389325">
              <w:marLeft w:val="0"/>
              <w:marRight w:val="0"/>
              <w:marTop w:val="0"/>
              <w:marBottom w:val="0"/>
              <w:divBdr>
                <w:top w:val="none" w:sz="0" w:space="0" w:color="auto"/>
                <w:left w:val="none" w:sz="0" w:space="0" w:color="auto"/>
                <w:bottom w:val="none" w:sz="0" w:space="0" w:color="auto"/>
                <w:right w:val="none" w:sz="0" w:space="0" w:color="auto"/>
              </w:divBdr>
            </w:div>
            <w:div w:id="849105452">
              <w:marLeft w:val="0"/>
              <w:marRight w:val="0"/>
              <w:marTop w:val="0"/>
              <w:marBottom w:val="0"/>
              <w:divBdr>
                <w:top w:val="none" w:sz="0" w:space="0" w:color="auto"/>
                <w:left w:val="none" w:sz="0" w:space="0" w:color="auto"/>
                <w:bottom w:val="none" w:sz="0" w:space="0" w:color="auto"/>
                <w:right w:val="none" w:sz="0" w:space="0" w:color="auto"/>
              </w:divBdr>
              <w:divsChild>
                <w:div w:id="1168253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470546">
          <w:marLeft w:val="0"/>
          <w:marRight w:val="0"/>
          <w:marTop w:val="0"/>
          <w:marBottom w:val="0"/>
          <w:divBdr>
            <w:top w:val="none" w:sz="0" w:space="0" w:color="auto"/>
            <w:left w:val="none" w:sz="0" w:space="0" w:color="auto"/>
            <w:bottom w:val="single" w:sz="6" w:space="0" w:color="E2E2E2"/>
            <w:right w:val="none" w:sz="0" w:space="0" w:color="auto"/>
          </w:divBdr>
          <w:divsChild>
            <w:div w:id="442648063">
              <w:marLeft w:val="0"/>
              <w:marRight w:val="0"/>
              <w:marTop w:val="0"/>
              <w:marBottom w:val="0"/>
              <w:divBdr>
                <w:top w:val="none" w:sz="0" w:space="0" w:color="auto"/>
                <w:left w:val="none" w:sz="0" w:space="0" w:color="auto"/>
                <w:bottom w:val="none" w:sz="0" w:space="0" w:color="auto"/>
                <w:right w:val="none" w:sz="0" w:space="0" w:color="auto"/>
              </w:divBdr>
            </w:div>
            <w:div w:id="1002733142">
              <w:marLeft w:val="0"/>
              <w:marRight w:val="0"/>
              <w:marTop w:val="0"/>
              <w:marBottom w:val="0"/>
              <w:divBdr>
                <w:top w:val="none" w:sz="0" w:space="0" w:color="auto"/>
                <w:left w:val="none" w:sz="0" w:space="0" w:color="auto"/>
                <w:bottom w:val="none" w:sz="0" w:space="0" w:color="auto"/>
                <w:right w:val="none" w:sz="0" w:space="0" w:color="auto"/>
              </w:divBdr>
              <w:divsChild>
                <w:div w:id="1635598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615952">
          <w:marLeft w:val="0"/>
          <w:marRight w:val="0"/>
          <w:marTop w:val="0"/>
          <w:marBottom w:val="0"/>
          <w:divBdr>
            <w:top w:val="none" w:sz="0" w:space="0" w:color="auto"/>
            <w:left w:val="none" w:sz="0" w:space="0" w:color="auto"/>
            <w:bottom w:val="single" w:sz="6" w:space="0" w:color="E2E2E2"/>
            <w:right w:val="none" w:sz="0" w:space="0" w:color="auto"/>
          </w:divBdr>
          <w:divsChild>
            <w:div w:id="249699196">
              <w:marLeft w:val="0"/>
              <w:marRight w:val="0"/>
              <w:marTop w:val="0"/>
              <w:marBottom w:val="0"/>
              <w:divBdr>
                <w:top w:val="none" w:sz="0" w:space="0" w:color="auto"/>
                <w:left w:val="none" w:sz="0" w:space="0" w:color="auto"/>
                <w:bottom w:val="none" w:sz="0" w:space="0" w:color="auto"/>
                <w:right w:val="none" w:sz="0" w:space="0" w:color="auto"/>
              </w:divBdr>
            </w:div>
            <w:div w:id="1899045403">
              <w:marLeft w:val="0"/>
              <w:marRight w:val="0"/>
              <w:marTop w:val="0"/>
              <w:marBottom w:val="0"/>
              <w:divBdr>
                <w:top w:val="none" w:sz="0" w:space="0" w:color="auto"/>
                <w:left w:val="none" w:sz="0" w:space="0" w:color="auto"/>
                <w:bottom w:val="none" w:sz="0" w:space="0" w:color="auto"/>
                <w:right w:val="none" w:sz="0" w:space="0" w:color="auto"/>
              </w:divBdr>
              <w:divsChild>
                <w:div w:id="207258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486">
          <w:marLeft w:val="0"/>
          <w:marRight w:val="0"/>
          <w:marTop w:val="0"/>
          <w:marBottom w:val="0"/>
          <w:divBdr>
            <w:top w:val="none" w:sz="0" w:space="0" w:color="auto"/>
            <w:left w:val="none" w:sz="0" w:space="0" w:color="auto"/>
            <w:bottom w:val="none" w:sz="0" w:space="0" w:color="auto"/>
            <w:right w:val="none" w:sz="0" w:space="0" w:color="auto"/>
          </w:divBdr>
        </w:div>
        <w:div w:id="705060271">
          <w:marLeft w:val="0"/>
          <w:marRight w:val="0"/>
          <w:marTop w:val="0"/>
          <w:marBottom w:val="0"/>
          <w:divBdr>
            <w:top w:val="none" w:sz="0" w:space="0" w:color="auto"/>
            <w:left w:val="none" w:sz="0" w:space="0" w:color="auto"/>
            <w:bottom w:val="none" w:sz="0" w:space="0" w:color="auto"/>
            <w:right w:val="none" w:sz="0" w:space="0" w:color="auto"/>
          </w:divBdr>
          <w:divsChild>
            <w:div w:id="140503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536912">
      <w:bodyDiv w:val="1"/>
      <w:marLeft w:val="0"/>
      <w:marRight w:val="0"/>
      <w:marTop w:val="0"/>
      <w:marBottom w:val="0"/>
      <w:divBdr>
        <w:top w:val="none" w:sz="0" w:space="0" w:color="auto"/>
        <w:left w:val="none" w:sz="0" w:space="0" w:color="auto"/>
        <w:bottom w:val="none" w:sz="0" w:space="0" w:color="auto"/>
        <w:right w:val="none" w:sz="0" w:space="0" w:color="auto"/>
      </w:divBdr>
    </w:div>
    <w:div w:id="473570610">
      <w:bodyDiv w:val="1"/>
      <w:marLeft w:val="0"/>
      <w:marRight w:val="0"/>
      <w:marTop w:val="0"/>
      <w:marBottom w:val="0"/>
      <w:divBdr>
        <w:top w:val="none" w:sz="0" w:space="0" w:color="auto"/>
        <w:left w:val="none" w:sz="0" w:space="0" w:color="auto"/>
        <w:bottom w:val="none" w:sz="0" w:space="0" w:color="auto"/>
        <w:right w:val="none" w:sz="0" w:space="0" w:color="auto"/>
      </w:divBdr>
    </w:div>
    <w:div w:id="624311592">
      <w:bodyDiv w:val="1"/>
      <w:marLeft w:val="0"/>
      <w:marRight w:val="0"/>
      <w:marTop w:val="0"/>
      <w:marBottom w:val="0"/>
      <w:divBdr>
        <w:top w:val="none" w:sz="0" w:space="0" w:color="auto"/>
        <w:left w:val="none" w:sz="0" w:space="0" w:color="auto"/>
        <w:bottom w:val="none" w:sz="0" w:space="0" w:color="auto"/>
        <w:right w:val="none" w:sz="0" w:space="0" w:color="auto"/>
      </w:divBdr>
    </w:div>
    <w:div w:id="702362028">
      <w:bodyDiv w:val="1"/>
      <w:marLeft w:val="0"/>
      <w:marRight w:val="0"/>
      <w:marTop w:val="0"/>
      <w:marBottom w:val="0"/>
      <w:divBdr>
        <w:top w:val="none" w:sz="0" w:space="0" w:color="auto"/>
        <w:left w:val="none" w:sz="0" w:space="0" w:color="auto"/>
        <w:bottom w:val="none" w:sz="0" w:space="0" w:color="auto"/>
        <w:right w:val="none" w:sz="0" w:space="0" w:color="auto"/>
      </w:divBdr>
    </w:div>
    <w:div w:id="744451670">
      <w:bodyDiv w:val="1"/>
      <w:marLeft w:val="0"/>
      <w:marRight w:val="0"/>
      <w:marTop w:val="0"/>
      <w:marBottom w:val="0"/>
      <w:divBdr>
        <w:top w:val="none" w:sz="0" w:space="0" w:color="auto"/>
        <w:left w:val="none" w:sz="0" w:space="0" w:color="auto"/>
        <w:bottom w:val="none" w:sz="0" w:space="0" w:color="auto"/>
        <w:right w:val="none" w:sz="0" w:space="0" w:color="auto"/>
      </w:divBdr>
    </w:div>
    <w:div w:id="775173880">
      <w:bodyDiv w:val="1"/>
      <w:marLeft w:val="0"/>
      <w:marRight w:val="0"/>
      <w:marTop w:val="0"/>
      <w:marBottom w:val="0"/>
      <w:divBdr>
        <w:top w:val="none" w:sz="0" w:space="0" w:color="auto"/>
        <w:left w:val="none" w:sz="0" w:space="0" w:color="auto"/>
        <w:bottom w:val="none" w:sz="0" w:space="0" w:color="auto"/>
        <w:right w:val="none" w:sz="0" w:space="0" w:color="auto"/>
      </w:divBdr>
      <w:divsChild>
        <w:div w:id="1807817918">
          <w:marLeft w:val="0"/>
          <w:marRight w:val="0"/>
          <w:marTop w:val="0"/>
          <w:marBottom w:val="0"/>
          <w:divBdr>
            <w:top w:val="none" w:sz="0" w:space="0" w:color="auto"/>
            <w:left w:val="none" w:sz="0" w:space="0" w:color="auto"/>
            <w:bottom w:val="none" w:sz="0" w:space="0" w:color="auto"/>
            <w:right w:val="none" w:sz="0" w:space="0" w:color="auto"/>
          </w:divBdr>
        </w:div>
        <w:div w:id="1134757001">
          <w:marLeft w:val="0"/>
          <w:marRight w:val="0"/>
          <w:marTop w:val="0"/>
          <w:marBottom w:val="0"/>
          <w:divBdr>
            <w:top w:val="none" w:sz="0" w:space="0" w:color="auto"/>
            <w:left w:val="none" w:sz="0" w:space="0" w:color="auto"/>
            <w:bottom w:val="none" w:sz="0" w:space="0" w:color="auto"/>
            <w:right w:val="none" w:sz="0" w:space="0" w:color="auto"/>
          </w:divBdr>
        </w:div>
        <w:div w:id="272369671">
          <w:marLeft w:val="0"/>
          <w:marRight w:val="0"/>
          <w:marTop w:val="0"/>
          <w:marBottom w:val="0"/>
          <w:divBdr>
            <w:top w:val="none" w:sz="0" w:space="0" w:color="auto"/>
            <w:left w:val="none" w:sz="0" w:space="0" w:color="auto"/>
            <w:bottom w:val="none" w:sz="0" w:space="0" w:color="auto"/>
            <w:right w:val="none" w:sz="0" w:space="0" w:color="auto"/>
          </w:divBdr>
        </w:div>
        <w:div w:id="253982589">
          <w:marLeft w:val="0"/>
          <w:marRight w:val="0"/>
          <w:marTop w:val="0"/>
          <w:marBottom w:val="0"/>
          <w:divBdr>
            <w:top w:val="none" w:sz="0" w:space="0" w:color="auto"/>
            <w:left w:val="none" w:sz="0" w:space="0" w:color="auto"/>
            <w:bottom w:val="none" w:sz="0" w:space="0" w:color="auto"/>
            <w:right w:val="none" w:sz="0" w:space="0" w:color="auto"/>
          </w:divBdr>
        </w:div>
        <w:div w:id="378013165">
          <w:marLeft w:val="0"/>
          <w:marRight w:val="0"/>
          <w:marTop w:val="0"/>
          <w:marBottom w:val="0"/>
          <w:divBdr>
            <w:top w:val="none" w:sz="0" w:space="0" w:color="auto"/>
            <w:left w:val="none" w:sz="0" w:space="0" w:color="auto"/>
            <w:bottom w:val="none" w:sz="0" w:space="0" w:color="auto"/>
            <w:right w:val="none" w:sz="0" w:space="0" w:color="auto"/>
          </w:divBdr>
        </w:div>
        <w:div w:id="1884832073">
          <w:marLeft w:val="0"/>
          <w:marRight w:val="0"/>
          <w:marTop w:val="0"/>
          <w:marBottom w:val="0"/>
          <w:divBdr>
            <w:top w:val="none" w:sz="0" w:space="0" w:color="auto"/>
            <w:left w:val="none" w:sz="0" w:space="0" w:color="auto"/>
            <w:bottom w:val="none" w:sz="0" w:space="0" w:color="auto"/>
            <w:right w:val="none" w:sz="0" w:space="0" w:color="auto"/>
          </w:divBdr>
        </w:div>
        <w:div w:id="376126918">
          <w:marLeft w:val="0"/>
          <w:marRight w:val="0"/>
          <w:marTop w:val="0"/>
          <w:marBottom w:val="0"/>
          <w:divBdr>
            <w:top w:val="none" w:sz="0" w:space="0" w:color="auto"/>
            <w:left w:val="none" w:sz="0" w:space="0" w:color="auto"/>
            <w:bottom w:val="none" w:sz="0" w:space="0" w:color="auto"/>
            <w:right w:val="none" w:sz="0" w:space="0" w:color="auto"/>
          </w:divBdr>
        </w:div>
        <w:div w:id="1917283692">
          <w:marLeft w:val="0"/>
          <w:marRight w:val="0"/>
          <w:marTop w:val="0"/>
          <w:marBottom w:val="0"/>
          <w:divBdr>
            <w:top w:val="none" w:sz="0" w:space="0" w:color="auto"/>
            <w:left w:val="none" w:sz="0" w:space="0" w:color="auto"/>
            <w:bottom w:val="none" w:sz="0" w:space="0" w:color="auto"/>
            <w:right w:val="none" w:sz="0" w:space="0" w:color="auto"/>
          </w:divBdr>
        </w:div>
        <w:div w:id="1918056409">
          <w:marLeft w:val="0"/>
          <w:marRight w:val="0"/>
          <w:marTop w:val="0"/>
          <w:marBottom w:val="0"/>
          <w:divBdr>
            <w:top w:val="none" w:sz="0" w:space="0" w:color="auto"/>
            <w:left w:val="none" w:sz="0" w:space="0" w:color="auto"/>
            <w:bottom w:val="none" w:sz="0" w:space="0" w:color="auto"/>
            <w:right w:val="none" w:sz="0" w:space="0" w:color="auto"/>
          </w:divBdr>
        </w:div>
        <w:div w:id="472136083">
          <w:marLeft w:val="0"/>
          <w:marRight w:val="0"/>
          <w:marTop w:val="0"/>
          <w:marBottom w:val="0"/>
          <w:divBdr>
            <w:top w:val="none" w:sz="0" w:space="0" w:color="auto"/>
            <w:left w:val="none" w:sz="0" w:space="0" w:color="auto"/>
            <w:bottom w:val="none" w:sz="0" w:space="0" w:color="auto"/>
            <w:right w:val="none" w:sz="0" w:space="0" w:color="auto"/>
          </w:divBdr>
        </w:div>
        <w:div w:id="1298223037">
          <w:marLeft w:val="0"/>
          <w:marRight w:val="0"/>
          <w:marTop w:val="0"/>
          <w:marBottom w:val="0"/>
          <w:divBdr>
            <w:top w:val="none" w:sz="0" w:space="0" w:color="auto"/>
            <w:left w:val="none" w:sz="0" w:space="0" w:color="auto"/>
            <w:bottom w:val="none" w:sz="0" w:space="0" w:color="auto"/>
            <w:right w:val="none" w:sz="0" w:space="0" w:color="auto"/>
          </w:divBdr>
        </w:div>
        <w:div w:id="507016091">
          <w:marLeft w:val="0"/>
          <w:marRight w:val="0"/>
          <w:marTop w:val="0"/>
          <w:marBottom w:val="0"/>
          <w:divBdr>
            <w:top w:val="none" w:sz="0" w:space="0" w:color="auto"/>
            <w:left w:val="none" w:sz="0" w:space="0" w:color="auto"/>
            <w:bottom w:val="none" w:sz="0" w:space="0" w:color="auto"/>
            <w:right w:val="none" w:sz="0" w:space="0" w:color="auto"/>
          </w:divBdr>
        </w:div>
      </w:divsChild>
    </w:div>
    <w:div w:id="1072120888">
      <w:bodyDiv w:val="1"/>
      <w:marLeft w:val="0"/>
      <w:marRight w:val="0"/>
      <w:marTop w:val="0"/>
      <w:marBottom w:val="0"/>
      <w:divBdr>
        <w:top w:val="none" w:sz="0" w:space="0" w:color="auto"/>
        <w:left w:val="none" w:sz="0" w:space="0" w:color="auto"/>
        <w:bottom w:val="none" w:sz="0" w:space="0" w:color="auto"/>
        <w:right w:val="none" w:sz="0" w:space="0" w:color="auto"/>
      </w:divBdr>
    </w:div>
    <w:div w:id="1220633603">
      <w:bodyDiv w:val="1"/>
      <w:marLeft w:val="0"/>
      <w:marRight w:val="0"/>
      <w:marTop w:val="0"/>
      <w:marBottom w:val="0"/>
      <w:divBdr>
        <w:top w:val="none" w:sz="0" w:space="0" w:color="auto"/>
        <w:left w:val="none" w:sz="0" w:space="0" w:color="auto"/>
        <w:bottom w:val="none" w:sz="0" w:space="0" w:color="auto"/>
        <w:right w:val="none" w:sz="0" w:space="0" w:color="auto"/>
      </w:divBdr>
    </w:div>
    <w:div w:id="1286235206">
      <w:bodyDiv w:val="1"/>
      <w:marLeft w:val="0"/>
      <w:marRight w:val="0"/>
      <w:marTop w:val="0"/>
      <w:marBottom w:val="0"/>
      <w:divBdr>
        <w:top w:val="none" w:sz="0" w:space="0" w:color="auto"/>
        <w:left w:val="none" w:sz="0" w:space="0" w:color="auto"/>
        <w:bottom w:val="none" w:sz="0" w:space="0" w:color="auto"/>
        <w:right w:val="none" w:sz="0" w:space="0" w:color="auto"/>
      </w:divBdr>
      <w:divsChild>
        <w:div w:id="632101725">
          <w:marLeft w:val="0"/>
          <w:marRight w:val="0"/>
          <w:marTop w:val="0"/>
          <w:marBottom w:val="0"/>
          <w:divBdr>
            <w:top w:val="none" w:sz="0" w:space="0" w:color="auto"/>
            <w:left w:val="none" w:sz="0" w:space="0" w:color="auto"/>
            <w:bottom w:val="none" w:sz="0" w:space="0" w:color="auto"/>
            <w:right w:val="none" w:sz="0" w:space="0" w:color="auto"/>
          </w:divBdr>
        </w:div>
        <w:div w:id="1392575433">
          <w:marLeft w:val="0"/>
          <w:marRight w:val="0"/>
          <w:marTop w:val="0"/>
          <w:marBottom w:val="0"/>
          <w:divBdr>
            <w:top w:val="none" w:sz="0" w:space="0" w:color="auto"/>
            <w:left w:val="none" w:sz="0" w:space="0" w:color="auto"/>
            <w:bottom w:val="none" w:sz="0" w:space="0" w:color="auto"/>
            <w:right w:val="none" w:sz="0" w:space="0" w:color="auto"/>
          </w:divBdr>
        </w:div>
        <w:div w:id="1374386672">
          <w:marLeft w:val="0"/>
          <w:marRight w:val="0"/>
          <w:marTop w:val="0"/>
          <w:marBottom w:val="0"/>
          <w:divBdr>
            <w:top w:val="none" w:sz="0" w:space="0" w:color="auto"/>
            <w:left w:val="none" w:sz="0" w:space="0" w:color="auto"/>
            <w:bottom w:val="none" w:sz="0" w:space="0" w:color="auto"/>
            <w:right w:val="none" w:sz="0" w:space="0" w:color="auto"/>
          </w:divBdr>
        </w:div>
        <w:div w:id="162747235">
          <w:marLeft w:val="0"/>
          <w:marRight w:val="0"/>
          <w:marTop w:val="0"/>
          <w:marBottom w:val="0"/>
          <w:divBdr>
            <w:top w:val="none" w:sz="0" w:space="0" w:color="auto"/>
            <w:left w:val="none" w:sz="0" w:space="0" w:color="auto"/>
            <w:bottom w:val="none" w:sz="0" w:space="0" w:color="auto"/>
            <w:right w:val="none" w:sz="0" w:space="0" w:color="auto"/>
          </w:divBdr>
        </w:div>
        <w:div w:id="504058511">
          <w:marLeft w:val="0"/>
          <w:marRight w:val="0"/>
          <w:marTop w:val="0"/>
          <w:marBottom w:val="0"/>
          <w:divBdr>
            <w:top w:val="none" w:sz="0" w:space="0" w:color="auto"/>
            <w:left w:val="none" w:sz="0" w:space="0" w:color="auto"/>
            <w:bottom w:val="none" w:sz="0" w:space="0" w:color="auto"/>
            <w:right w:val="none" w:sz="0" w:space="0" w:color="auto"/>
          </w:divBdr>
        </w:div>
        <w:div w:id="1758937657">
          <w:marLeft w:val="0"/>
          <w:marRight w:val="0"/>
          <w:marTop w:val="0"/>
          <w:marBottom w:val="0"/>
          <w:divBdr>
            <w:top w:val="none" w:sz="0" w:space="0" w:color="auto"/>
            <w:left w:val="none" w:sz="0" w:space="0" w:color="auto"/>
            <w:bottom w:val="none" w:sz="0" w:space="0" w:color="auto"/>
            <w:right w:val="none" w:sz="0" w:space="0" w:color="auto"/>
          </w:divBdr>
        </w:div>
        <w:div w:id="333607450">
          <w:marLeft w:val="0"/>
          <w:marRight w:val="0"/>
          <w:marTop w:val="0"/>
          <w:marBottom w:val="0"/>
          <w:divBdr>
            <w:top w:val="none" w:sz="0" w:space="0" w:color="auto"/>
            <w:left w:val="none" w:sz="0" w:space="0" w:color="auto"/>
            <w:bottom w:val="none" w:sz="0" w:space="0" w:color="auto"/>
            <w:right w:val="none" w:sz="0" w:space="0" w:color="auto"/>
          </w:divBdr>
        </w:div>
        <w:div w:id="2080132103">
          <w:marLeft w:val="0"/>
          <w:marRight w:val="0"/>
          <w:marTop w:val="0"/>
          <w:marBottom w:val="0"/>
          <w:divBdr>
            <w:top w:val="none" w:sz="0" w:space="0" w:color="auto"/>
            <w:left w:val="none" w:sz="0" w:space="0" w:color="auto"/>
            <w:bottom w:val="none" w:sz="0" w:space="0" w:color="auto"/>
            <w:right w:val="none" w:sz="0" w:space="0" w:color="auto"/>
          </w:divBdr>
        </w:div>
        <w:div w:id="1068386354">
          <w:marLeft w:val="0"/>
          <w:marRight w:val="0"/>
          <w:marTop w:val="0"/>
          <w:marBottom w:val="0"/>
          <w:divBdr>
            <w:top w:val="none" w:sz="0" w:space="0" w:color="auto"/>
            <w:left w:val="none" w:sz="0" w:space="0" w:color="auto"/>
            <w:bottom w:val="none" w:sz="0" w:space="0" w:color="auto"/>
            <w:right w:val="none" w:sz="0" w:space="0" w:color="auto"/>
          </w:divBdr>
        </w:div>
        <w:div w:id="829373263">
          <w:marLeft w:val="0"/>
          <w:marRight w:val="0"/>
          <w:marTop w:val="0"/>
          <w:marBottom w:val="0"/>
          <w:divBdr>
            <w:top w:val="none" w:sz="0" w:space="0" w:color="auto"/>
            <w:left w:val="none" w:sz="0" w:space="0" w:color="auto"/>
            <w:bottom w:val="none" w:sz="0" w:space="0" w:color="auto"/>
            <w:right w:val="none" w:sz="0" w:space="0" w:color="auto"/>
          </w:divBdr>
        </w:div>
        <w:div w:id="1740515947">
          <w:marLeft w:val="0"/>
          <w:marRight w:val="0"/>
          <w:marTop w:val="0"/>
          <w:marBottom w:val="0"/>
          <w:divBdr>
            <w:top w:val="none" w:sz="0" w:space="0" w:color="auto"/>
            <w:left w:val="none" w:sz="0" w:space="0" w:color="auto"/>
            <w:bottom w:val="none" w:sz="0" w:space="0" w:color="auto"/>
            <w:right w:val="none" w:sz="0" w:space="0" w:color="auto"/>
          </w:divBdr>
        </w:div>
        <w:div w:id="1472626175">
          <w:marLeft w:val="0"/>
          <w:marRight w:val="0"/>
          <w:marTop w:val="0"/>
          <w:marBottom w:val="0"/>
          <w:divBdr>
            <w:top w:val="none" w:sz="0" w:space="0" w:color="auto"/>
            <w:left w:val="none" w:sz="0" w:space="0" w:color="auto"/>
            <w:bottom w:val="none" w:sz="0" w:space="0" w:color="auto"/>
            <w:right w:val="none" w:sz="0" w:space="0" w:color="auto"/>
          </w:divBdr>
        </w:div>
      </w:divsChild>
    </w:div>
    <w:div w:id="1385911446">
      <w:bodyDiv w:val="1"/>
      <w:marLeft w:val="0"/>
      <w:marRight w:val="0"/>
      <w:marTop w:val="0"/>
      <w:marBottom w:val="0"/>
      <w:divBdr>
        <w:top w:val="none" w:sz="0" w:space="0" w:color="auto"/>
        <w:left w:val="none" w:sz="0" w:space="0" w:color="auto"/>
        <w:bottom w:val="none" w:sz="0" w:space="0" w:color="auto"/>
        <w:right w:val="none" w:sz="0" w:space="0" w:color="auto"/>
      </w:divBdr>
      <w:divsChild>
        <w:div w:id="481890593">
          <w:marLeft w:val="0"/>
          <w:marRight w:val="0"/>
          <w:marTop w:val="0"/>
          <w:marBottom w:val="0"/>
          <w:divBdr>
            <w:top w:val="none" w:sz="0" w:space="0" w:color="auto"/>
            <w:left w:val="none" w:sz="0" w:space="0" w:color="auto"/>
            <w:bottom w:val="none" w:sz="0" w:space="0" w:color="auto"/>
            <w:right w:val="none" w:sz="0" w:space="0" w:color="auto"/>
          </w:divBdr>
        </w:div>
      </w:divsChild>
    </w:div>
    <w:div w:id="1390416890">
      <w:bodyDiv w:val="1"/>
      <w:marLeft w:val="0"/>
      <w:marRight w:val="0"/>
      <w:marTop w:val="0"/>
      <w:marBottom w:val="0"/>
      <w:divBdr>
        <w:top w:val="none" w:sz="0" w:space="0" w:color="auto"/>
        <w:left w:val="none" w:sz="0" w:space="0" w:color="auto"/>
        <w:bottom w:val="none" w:sz="0" w:space="0" w:color="auto"/>
        <w:right w:val="none" w:sz="0" w:space="0" w:color="auto"/>
      </w:divBdr>
    </w:div>
    <w:div w:id="1523543586">
      <w:bodyDiv w:val="1"/>
      <w:marLeft w:val="0"/>
      <w:marRight w:val="0"/>
      <w:marTop w:val="0"/>
      <w:marBottom w:val="0"/>
      <w:divBdr>
        <w:top w:val="none" w:sz="0" w:space="0" w:color="auto"/>
        <w:left w:val="none" w:sz="0" w:space="0" w:color="auto"/>
        <w:bottom w:val="none" w:sz="0" w:space="0" w:color="auto"/>
        <w:right w:val="none" w:sz="0" w:space="0" w:color="auto"/>
      </w:divBdr>
      <w:divsChild>
        <w:div w:id="1533958007">
          <w:marLeft w:val="0"/>
          <w:marRight w:val="0"/>
          <w:marTop w:val="0"/>
          <w:marBottom w:val="0"/>
          <w:divBdr>
            <w:top w:val="none" w:sz="0" w:space="0" w:color="auto"/>
            <w:left w:val="none" w:sz="0" w:space="0" w:color="auto"/>
            <w:bottom w:val="none" w:sz="0" w:space="0" w:color="auto"/>
            <w:right w:val="none" w:sz="0" w:space="0" w:color="auto"/>
          </w:divBdr>
        </w:div>
        <w:div w:id="271086800">
          <w:marLeft w:val="0"/>
          <w:marRight w:val="0"/>
          <w:marTop w:val="0"/>
          <w:marBottom w:val="0"/>
          <w:divBdr>
            <w:top w:val="none" w:sz="0" w:space="0" w:color="auto"/>
            <w:left w:val="none" w:sz="0" w:space="0" w:color="auto"/>
            <w:bottom w:val="none" w:sz="0" w:space="0" w:color="auto"/>
            <w:right w:val="none" w:sz="0" w:space="0" w:color="auto"/>
          </w:divBdr>
        </w:div>
        <w:div w:id="85469346">
          <w:marLeft w:val="0"/>
          <w:marRight w:val="0"/>
          <w:marTop w:val="0"/>
          <w:marBottom w:val="0"/>
          <w:divBdr>
            <w:top w:val="none" w:sz="0" w:space="0" w:color="auto"/>
            <w:left w:val="none" w:sz="0" w:space="0" w:color="auto"/>
            <w:bottom w:val="none" w:sz="0" w:space="0" w:color="auto"/>
            <w:right w:val="none" w:sz="0" w:space="0" w:color="auto"/>
          </w:divBdr>
        </w:div>
        <w:div w:id="1681540782">
          <w:marLeft w:val="0"/>
          <w:marRight w:val="0"/>
          <w:marTop w:val="0"/>
          <w:marBottom w:val="0"/>
          <w:divBdr>
            <w:top w:val="none" w:sz="0" w:space="0" w:color="auto"/>
            <w:left w:val="none" w:sz="0" w:space="0" w:color="auto"/>
            <w:bottom w:val="none" w:sz="0" w:space="0" w:color="auto"/>
            <w:right w:val="none" w:sz="0" w:space="0" w:color="auto"/>
          </w:divBdr>
        </w:div>
        <w:div w:id="393239722">
          <w:marLeft w:val="0"/>
          <w:marRight w:val="0"/>
          <w:marTop w:val="0"/>
          <w:marBottom w:val="0"/>
          <w:divBdr>
            <w:top w:val="none" w:sz="0" w:space="0" w:color="auto"/>
            <w:left w:val="none" w:sz="0" w:space="0" w:color="auto"/>
            <w:bottom w:val="none" w:sz="0" w:space="0" w:color="auto"/>
            <w:right w:val="none" w:sz="0" w:space="0" w:color="auto"/>
          </w:divBdr>
        </w:div>
        <w:div w:id="1997371102">
          <w:marLeft w:val="0"/>
          <w:marRight w:val="0"/>
          <w:marTop w:val="0"/>
          <w:marBottom w:val="0"/>
          <w:divBdr>
            <w:top w:val="none" w:sz="0" w:space="0" w:color="auto"/>
            <w:left w:val="none" w:sz="0" w:space="0" w:color="auto"/>
            <w:bottom w:val="none" w:sz="0" w:space="0" w:color="auto"/>
            <w:right w:val="none" w:sz="0" w:space="0" w:color="auto"/>
          </w:divBdr>
        </w:div>
        <w:div w:id="1485780758">
          <w:marLeft w:val="0"/>
          <w:marRight w:val="0"/>
          <w:marTop w:val="0"/>
          <w:marBottom w:val="0"/>
          <w:divBdr>
            <w:top w:val="none" w:sz="0" w:space="0" w:color="auto"/>
            <w:left w:val="none" w:sz="0" w:space="0" w:color="auto"/>
            <w:bottom w:val="none" w:sz="0" w:space="0" w:color="auto"/>
            <w:right w:val="none" w:sz="0" w:space="0" w:color="auto"/>
          </w:divBdr>
        </w:div>
        <w:div w:id="1314065439">
          <w:marLeft w:val="0"/>
          <w:marRight w:val="0"/>
          <w:marTop w:val="0"/>
          <w:marBottom w:val="0"/>
          <w:divBdr>
            <w:top w:val="none" w:sz="0" w:space="0" w:color="auto"/>
            <w:left w:val="none" w:sz="0" w:space="0" w:color="auto"/>
            <w:bottom w:val="none" w:sz="0" w:space="0" w:color="auto"/>
            <w:right w:val="none" w:sz="0" w:space="0" w:color="auto"/>
          </w:divBdr>
        </w:div>
        <w:div w:id="398600062">
          <w:marLeft w:val="0"/>
          <w:marRight w:val="0"/>
          <w:marTop w:val="0"/>
          <w:marBottom w:val="0"/>
          <w:divBdr>
            <w:top w:val="none" w:sz="0" w:space="0" w:color="auto"/>
            <w:left w:val="none" w:sz="0" w:space="0" w:color="auto"/>
            <w:bottom w:val="none" w:sz="0" w:space="0" w:color="auto"/>
            <w:right w:val="none" w:sz="0" w:space="0" w:color="auto"/>
          </w:divBdr>
        </w:div>
        <w:div w:id="574978085">
          <w:marLeft w:val="0"/>
          <w:marRight w:val="0"/>
          <w:marTop w:val="0"/>
          <w:marBottom w:val="0"/>
          <w:divBdr>
            <w:top w:val="none" w:sz="0" w:space="0" w:color="auto"/>
            <w:left w:val="none" w:sz="0" w:space="0" w:color="auto"/>
            <w:bottom w:val="none" w:sz="0" w:space="0" w:color="auto"/>
            <w:right w:val="none" w:sz="0" w:space="0" w:color="auto"/>
          </w:divBdr>
        </w:div>
        <w:div w:id="1609776789">
          <w:marLeft w:val="0"/>
          <w:marRight w:val="0"/>
          <w:marTop w:val="0"/>
          <w:marBottom w:val="0"/>
          <w:divBdr>
            <w:top w:val="none" w:sz="0" w:space="0" w:color="auto"/>
            <w:left w:val="none" w:sz="0" w:space="0" w:color="auto"/>
            <w:bottom w:val="none" w:sz="0" w:space="0" w:color="auto"/>
            <w:right w:val="none" w:sz="0" w:space="0" w:color="auto"/>
          </w:divBdr>
        </w:div>
        <w:div w:id="1739132436">
          <w:marLeft w:val="0"/>
          <w:marRight w:val="0"/>
          <w:marTop w:val="0"/>
          <w:marBottom w:val="0"/>
          <w:divBdr>
            <w:top w:val="none" w:sz="0" w:space="0" w:color="auto"/>
            <w:left w:val="none" w:sz="0" w:space="0" w:color="auto"/>
            <w:bottom w:val="none" w:sz="0" w:space="0" w:color="auto"/>
            <w:right w:val="none" w:sz="0" w:space="0" w:color="auto"/>
          </w:divBdr>
        </w:div>
      </w:divsChild>
    </w:div>
    <w:div w:id="1649551004">
      <w:bodyDiv w:val="1"/>
      <w:marLeft w:val="0"/>
      <w:marRight w:val="0"/>
      <w:marTop w:val="0"/>
      <w:marBottom w:val="0"/>
      <w:divBdr>
        <w:top w:val="none" w:sz="0" w:space="0" w:color="auto"/>
        <w:left w:val="none" w:sz="0" w:space="0" w:color="auto"/>
        <w:bottom w:val="none" w:sz="0" w:space="0" w:color="auto"/>
        <w:right w:val="none" w:sz="0" w:space="0" w:color="auto"/>
      </w:divBdr>
    </w:div>
    <w:div w:id="1659307519">
      <w:bodyDiv w:val="1"/>
      <w:marLeft w:val="0"/>
      <w:marRight w:val="0"/>
      <w:marTop w:val="0"/>
      <w:marBottom w:val="0"/>
      <w:divBdr>
        <w:top w:val="none" w:sz="0" w:space="0" w:color="auto"/>
        <w:left w:val="none" w:sz="0" w:space="0" w:color="auto"/>
        <w:bottom w:val="none" w:sz="0" w:space="0" w:color="auto"/>
        <w:right w:val="none" w:sz="0" w:space="0" w:color="auto"/>
      </w:divBdr>
    </w:div>
    <w:div w:id="1975595565">
      <w:bodyDiv w:val="1"/>
      <w:marLeft w:val="0"/>
      <w:marRight w:val="0"/>
      <w:marTop w:val="0"/>
      <w:marBottom w:val="0"/>
      <w:divBdr>
        <w:top w:val="none" w:sz="0" w:space="0" w:color="auto"/>
        <w:left w:val="none" w:sz="0" w:space="0" w:color="auto"/>
        <w:bottom w:val="none" w:sz="0" w:space="0" w:color="auto"/>
        <w:right w:val="none" w:sz="0" w:space="0" w:color="auto"/>
      </w:divBdr>
    </w:div>
    <w:div w:id="2035643875">
      <w:bodyDiv w:val="1"/>
      <w:marLeft w:val="0"/>
      <w:marRight w:val="0"/>
      <w:marTop w:val="0"/>
      <w:marBottom w:val="0"/>
      <w:divBdr>
        <w:top w:val="none" w:sz="0" w:space="0" w:color="auto"/>
        <w:left w:val="none" w:sz="0" w:space="0" w:color="auto"/>
        <w:bottom w:val="none" w:sz="0" w:space="0" w:color="auto"/>
        <w:right w:val="none" w:sz="0" w:space="0" w:color="auto"/>
      </w:divBdr>
    </w:div>
    <w:div w:id="2046983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footer" Target="footer5.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customXml" Target="ink/ink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11-28T16:27:20.211"/>
    </inkml:context>
    <inkml:brush xml:id="br0">
      <inkml:brushProperty name="width" value="0.05" units="cm"/>
      <inkml:brushProperty name="height" value="0.05" units="cm"/>
    </inkml:brush>
  </inkml:definitions>
  <inkml:trace contextRef="#ctx0" brushRef="#br0">0 1 24575,'0'0'-8191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isl xmlns:xsi="http://www.w3.org/2001/XMLSchema-instance" xmlns:xsd="http://www.w3.org/2001/XMLSchema" xmlns="http://www.boldonjames.com/2008/01/sie/internal/label" sislVersion="0" policy="8417b2fb-54a7-4fbc-b023-b6b37b7a623f" origin="userSelected">
  <element uid="d7220eed-17a6-431d-810c-83a0ddfed893" value=""/>
</sisl>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F3D8D1-38D7-4C76-B694-AAFEA37F5293}">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E4DA2CF6-DCD9-43E1-9975-8723093A64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2310</TotalTime>
  <Pages>141</Pages>
  <Words>55981</Words>
  <Characters>335892</Characters>
  <Application>Microsoft Office Word</Application>
  <DocSecurity>0</DocSecurity>
  <Lines>2799</Lines>
  <Paragraphs>782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391091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Użytkownik</dc:creator>
  <cp:lastModifiedBy>Szewczyk Robert</cp:lastModifiedBy>
  <cp:revision>62</cp:revision>
  <cp:lastPrinted>2025-02-26T13:07:00Z</cp:lastPrinted>
  <dcterms:created xsi:type="dcterms:W3CDTF">2024-11-28T12:03:00Z</dcterms:created>
  <dcterms:modified xsi:type="dcterms:W3CDTF">2025-02-26T13:07:00Z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PDFsam Basic v4.2.5</vt:lpwstr>
  </property>
  <property fmtid="{D5CDD505-2E9C-101B-9397-08002B2CF9AE}" pid="3" name="LastSaved">
    <vt:filetime>2024-11-25T00:00:00Z</vt:filetime>
  </property>
  <property fmtid="{D5CDD505-2E9C-101B-9397-08002B2CF9AE}" pid="4" name="docIndexRef">
    <vt:lpwstr>2f5af7a8-2ee0-4e2c-b09f-e61d3bfd3a5b</vt:lpwstr>
  </property>
  <property fmtid="{D5CDD505-2E9C-101B-9397-08002B2CF9AE}" pid="5" name="bjSaver">
    <vt:lpwstr>BzELmtmNRmnj1l+o/2wZcq/mueuG3rKM</vt:lpwstr>
  </property>
  <property fmtid="{D5CDD505-2E9C-101B-9397-08002B2CF9AE}" pid="6" name="bjDocumentLabelXML">
    <vt:lpwstr>&lt;?xml version="1.0" encoding="us-ascii"?&gt;&lt;sisl xmlns:xsi="http://www.w3.org/2001/XMLSchema-instance" xmlns:xsd="http://www.w3.org/2001/XMLSchema" sislVersion="0" policy="8417b2fb-54a7-4fbc-b023-b6b37b7a623f" origin="userSelected" xmlns="http://www.boldonj</vt:lpwstr>
  </property>
  <property fmtid="{D5CDD505-2E9C-101B-9397-08002B2CF9AE}" pid="7" name="bjDocumentLabelXML-0">
    <vt:lpwstr>ames.com/2008/01/sie/internal/label"&gt;&lt;element uid="d7220eed-17a6-431d-810c-83a0ddfed893" value="" /&gt;&lt;/sisl&gt;</vt:lpwstr>
  </property>
  <property fmtid="{D5CDD505-2E9C-101B-9397-08002B2CF9AE}" pid="8" name="bjDocumentSecurityLabel">
    <vt:lpwstr>[d7220eed-17a6-431d-810c-83a0ddfed893]</vt:lpwstr>
  </property>
  <property fmtid="{D5CDD505-2E9C-101B-9397-08002B2CF9AE}" pid="9" name="s5636:Creator type=author">
    <vt:lpwstr>Użytkownik</vt:lpwstr>
  </property>
  <property fmtid="{D5CDD505-2E9C-101B-9397-08002B2CF9AE}" pid="10" name="s5636:Creator type=organization">
    <vt:lpwstr>MILNET-Z</vt:lpwstr>
  </property>
  <property fmtid="{D5CDD505-2E9C-101B-9397-08002B2CF9AE}" pid="11" name="bjPortionMark">
    <vt:lpwstr>[JAW]</vt:lpwstr>
  </property>
  <property fmtid="{D5CDD505-2E9C-101B-9397-08002B2CF9AE}" pid="12" name="s5636:Creator type=IP">
    <vt:lpwstr>10.130.247.118</vt:lpwstr>
  </property>
  <property fmtid="{D5CDD505-2E9C-101B-9397-08002B2CF9AE}" pid="13" name="bjClsUserRVM">
    <vt:lpwstr>[]</vt:lpwstr>
  </property>
</Properties>
</file>