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924A7E" w14:textId="735A83E6" w:rsidR="00F87943" w:rsidRDefault="00F87943" w:rsidP="00F8794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006B5141" wp14:editId="7AFDBD77">
            <wp:extent cx="5614670" cy="798830"/>
            <wp:effectExtent l="0" t="0" r="5080" b="1270"/>
            <wp:docPr id="7752497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BF160E" w14:textId="5328BAC7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A2AF7C9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>Nadleśnictwo</w:t>
      </w:r>
      <w:r w:rsidR="00BE241C">
        <w:rPr>
          <w:rFonts w:ascii="Arial" w:hAnsi="Arial" w:cs="Arial"/>
          <w:b/>
          <w:bCs/>
          <w:sz w:val="22"/>
          <w:szCs w:val="22"/>
        </w:rPr>
        <w:t xml:space="preserve"> Łosie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38442A7F" w14:textId="7AC8F6FA" w:rsidR="000E1C61" w:rsidRPr="00724296" w:rsidRDefault="00BE241C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Łosie 39 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38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>-</w:t>
      </w:r>
      <w:r>
        <w:rPr>
          <w:rFonts w:ascii="Arial" w:hAnsi="Arial" w:cs="Arial"/>
          <w:b/>
          <w:bCs/>
          <w:sz w:val="22"/>
          <w:szCs w:val="22"/>
        </w:rPr>
        <w:t>312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>Ropa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1F26F9" w14:textId="6A3D2D31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1E73809B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Odpowiadając na ogłoszenie o przetargu nieograniczonym na </w:t>
      </w:r>
    </w:p>
    <w:p w14:paraId="16C8550D" w14:textId="4C4C35A0" w:rsidR="00BE241C" w:rsidRDefault="00BE241C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BE241C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Łosie  w ramach  </w:t>
      </w:r>
      <w:r w:rsidR="00F87943">
        <w:rPr>
          <w:rFonts w:ascii="Arial" w:hAnsi="Arial" w:cs="Arial"/>
          <w:bCs/>
          <w:sz w:val="22"/>
          <w:szCs w:val="22"/>
        </w:rPr>
        <w:t>„</w:t>
      </w:r>
      <w:r w:rsidRPr="00BE241C">
        <w:rPr>
          <w:rFonts w:ascii="Arial" w:hAnsi="Arial" w:cs="Arial"/>
          <w:bCs/>
          <w:sz w:val="22"/>
          <w:szCs w:val="22"/>
        </w:rPr>
        <w:t>Kompleksowego projektu adaptacji lasów i leśnictwa do zmian klimatu – mała retencja oraz przeciwdziałanie erozji wodnej na terenach górskich – kontynuacja</w:t>
      </w:r>
      <w:r w:rsidR="00F87943">
        <w:rPr>
          <w:rFonts w:ascii="Arial" w:hAnsi="Arial" w:cs="Arial"/>
          <w:bCs/>
          <w:sz w:val="22"/>
          <w:szCs w:val="22"/>
        </w:rPr>
        <w:t>”</w:t>
      </w:r>
    </w:p>
    <w:p w14:paraId="0144127F" w14:textId="1ECF6E54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część </w:t>
      </w:r>
      <w:r w:rsidRPr="00724296">
        <w:rPr>
          <w:rFonts w:ascii="Arial" w:hAnsi="Arial" w:cs="Arial"/>
          <w:bCs/>
          <w:sz w:val="22"/>
          <w:szCs w:val="22"/>
        </w:rPr>
        <w:t>____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53499DD2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F54E9D" w:rsidRPr="00F87943">
        <w:rPr>
          <w:rFonts w:ascii="Arial" w:hAnsi="Arial" w:cs="Arial"/>
          <w:b/>
          <w:sz w:val="22"/>
          <w:szCs w:val="22"/>
        </w:rPr>
        <w:t xml:space="preserve">części </w:t>
      </w:r>
      <w:r w:rsidR="00F87943" w:rsidRPr="00F87943">
        <w:rPr>
          <w:rFonts w:ascii="Arial" w:hAnsi="Arial" w:cs="Arial"/>
          <w:b/>
          <w:sz w:val="22"/>
          <w:szCs w:val="22"/>
        </w:rPr>
        <w:t>I</w:t>
      </w:r>
      <w:r w:rsidR="00F87943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394B81DE" w14:textId="77777777" w:rsid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/>
          <w:sz w:val="22"/>
          <w:szCs w:val="22"/>
        </w:rPr>
      </w:pPr>
    </w:p>
    <w:p w14:paraId="0BB2A851" w14:textId="00507B19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737634">
        <w:rPr>
          <w:rFonts w:ascii="Arial" w:hAnsi="Arial" w:cs="Arial"/>
          <w:b/>
          <w:sz w:val="22"/>
          <w:szCs w:val="22"/>
        </w:rPr>
        <w:t>.</w:t>
      </w:r>
      <w:r w:rsidRPr="00737634">
        <w:rPr>
          <w:rFonts w:ascii="Arial" w:hAnsi="Arial" w:cs="Arial"/>
          <w:b/>
          <w:sz w:val="22"/>
          <w:szCs w:val="22"/>
        </w:rPr>
        <w:tab/>
        <w:t>Za wykonanie przedmiotu zamówienia części II wynagrodzenie brutto na poszczególne zadania:</w:t>
      </w:r>
    </w:p>
    <w:p w14:paraId="14DCE183" w14:textId="6C82C808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Przebudowa brodu na rzece Ropa w L. Ropa do oddz. 94.</w:t>
      </w:r>
      <w:r>
        <w:rPr>
          <w:rFonts w:ascii="Arial" w:hAnsi="Arial" w:cs="Arial"/>
          <w:bCs/>
          <w:sz w:val="22"/>
          <w:szCs w:val="22"/>
        </w:rPr>
        <w:t xml:space="preserve"> -    </w:t>
      </w:r>
      <w:bookmarkStart w:id="0" w:name="_Hlk192766215"/>
      <w:r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bookmarkEnd w:id="0"/>
    <w:p w14:paraId="17DE665B" w14:textId="0236DD87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Przebudowa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Ropki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239 a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4A096AFA" w14:textId="7A8AFC48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Przebudowa przepustu w L. Ropa w oddz. 90 b</w:t>
      </w:r>
      <w:r>
        <w:rPr>
          <w:rFonts w:ascii="Arial" w:hAnsi="Arial" w:cs="Arial"/>
          <w:bCs/>
          <w:sz w:val="22"/>
          <w:szCs w:val="22"/>
        </w:rPr>
        <w:t xml:space="preserve"> kwota…………………………..</w:t>
      </w:r>
      <w:r w:rsidR="005D74A8" w:rsidRP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6659E251" w14:textId="4FF58F9E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Brunary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344 i 348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 w:rsidRP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214C340A" w14:textId="26666C1A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Brunary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344 i 345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 w:rsidRP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03752BB8" w14:textId="41FEF01A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Stawisza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376 b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 w:rsidRP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411ADB48" w14:textId="02F04B92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Stawisza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376 c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 w:rsidRP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3E5B1DCA" w14:textId="413F9CD2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Zabudowa przeciwerozyjna brzegu potoku wzdłuż drogi leśnej w L. Bielanka w oddz. 57 a.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 w:rsidR="005D74A8" w:rsidRPr="005D74A8">
        <w:rPr>
          <w:rFonts w:ascii="Arial" w:hAnsi="Arial" w:cs="Arial"/>
          <w:bCs/>
          <w:sz w:val="22"/>
          <w:szCs w:val="22"/>
        </w:rPr>
        <w:t xml:space="preserve"> </w:t>
      </w:r>
      <w:r w:rsidR="005D74A8" w:rsidRPr="00737634">
        <w:rPr>
          <w:rFonts w:ascii="Arial" w:hAnsi="Arial" w:cs="Arial"/>
          <w:bCs/>
          <w:sz w:val="22"/>
          <w:szCs w:val="22"/>
        </w:rPr>
        <w:t>brutto</w:t>
      </w:r>
    </w:p>
    <w:p w14:paraId="4892B6E8" w14:textId="4B8494BF" w:rsidR="00737634" w:rsidRPr="00737634" w:rsidRDefault="00737634" w:rsidP="005D74A8">
      <w:pPr>
        <w:pStyle w:val="Akapitzlist"/>
        <w:spacing w:before="120"/>
        <w:ind w:left="1068" w:firstLine="66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-Zabudowa przeciwerozyjna brzegu potoku wzdłuż dróg leśnych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Brunary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341, 342, 344, 345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</w:t>
      </w:r>
      <w:r>
        <w:rPr>
          <w:rFonts w:ascii="Arial" w:hAnsi="Arial" w:cs="Arial"/>
          <w:bCs/>
          <w:sz w:val="22"/>
          <w:szCs w:val="22"/>
        </w:rPr>
        <w:t>brutto</w:t>
      </w:r>
    </w:p>
    <w:p w14:paraId="3F7FCB08" w14:textId="3489DD69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Zabudowa przeciwerozyjna brzegu potoku wzdłuż drogi leśnej w L. Szymbark w oddz. 17a i 18 a.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249CC933" w14:textId="3A6EF4F4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Budowa brodu w L. Kwiatoń w oddz. 622 b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2DDF7475" w14:textId="449F7134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Budowa brodu w L. Kwiatoń w oddz. 622 f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7083788E" w14:textId="7B653192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>- Budowa brodu w L. Izby w oddz. 381 a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7EB4C76F" w14:textId="5DF0D617" w:rsid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brodu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Ropki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238 a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3ABA2623" w14:textId="5E5D737C" w:rsidR="006E2011" w:rsidRPr="00737634" w:rsidRDefault="006E2011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</w:rPr>
        <w:t xml:space="preserve">- </w:t>
      </w:r>
      <w:r w:rsidRPr="00827D0A">
        <w:rPr>
          <w:rFonts w:ascii="Arial" w:hAnsi="Arial" w:cs="Arial"/>
          <w:bCs/>
          <w:sz w:val="22"/>
        </w:rPr>
        <w:t xml:space="preserve">Budowa brodu w L. </w:t>
      </w:r>
      <w:proofErr w:type="spellStart"/>
      <w:r w:rsidRPr="00827D0A">
        <w:rPr>
          <w:rFonts w:ascii="Arial" w:hAnsi="Arial" w:cs="Arial"/>
          <w:bCs/>
          <w:sz w:val="22"/>
        </w:rPr>
        <w:t>Brunary</w:t>
      </w:r>
      <w:proofErr w:type="spellEnd"/>
      <w:r w:rsidRPr="00827D0A">
        <w:rPr>
          <w:rFonts w:ascii="Arial" w:hAnsi="Arial" w:cs="Arial"/>
          <w:bCs/>
          <w:sz w:val="22"/>
        </w:rPr>
        <w:t xml:space="preserve"> w oddz. 349 a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7853E43B" w14:textId="39A4E80A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brodu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Ropki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243 b</w:t>
      </w:r>
      <w:r>
        <w:rPr>
          <w:rFonts w:ascii="Arial" w:hAnsi="Arial" w:cs="Arial"/>
          <w:bCs/>
          <w:sz w:val="22"/>
          <w:szCs w:val="22"/>
        </w:rPr>
        <w:t xml:space="preserve">-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4567B5D3" w14:textId="076B327E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brodu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Ropki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oddz.252 b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36B74C60" w14:textId="7AAEF7A1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Stawisza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378 c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30F9C7DB" w14:textId="6DFDFD56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przepustu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Stawisza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378 a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7974F33F" w14:textId="734D7A91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Budowa brodu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Stawisza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378 a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16A4BE29" w14:textId="4E3A7689" w:rsidR="00737634" w:rsidRP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Zabudowa użytkowanego szlaku zrywkowego w postaci budowy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dylowanki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L. Uście Gorlickie w oddz. 111, 110, 109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74927B4D" w14:textId="2D8EE851" w:rsid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Cs/>
          <w:sz w:val="22"/>
          <w:szCs w:val="22"/>
        </w:rPr>
        <w:t xml:space="preserve">- Zabudowa użytkowanego szlaku zrywkowego w postaci budowy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dylowanki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 w L. </w:t>
      </w:r>
      <w:proofErr w:type="spellStart"/>
      <w:r w:rsidRPr="00737634">
        <w:rPr>
          <w:rFonts w:ascii="Arial" w:hAnsi="Arial" w:cs="Arial"/>
          <w:bCs/>
          <w:sz w:val="22"/>
          <w:szCs w:val="22"/>
        </w:rPr>
        <w:t>Brunary</w:t>
      </w:r>
      <w:proofErr w:type="spellEnd"/>
      <w:r w:rsidRPr="00737634">
        <w:rPr>
          <w:rFonts w:ascii="Arial" w:hAnsi="Arial" w:cs="Arial"/>
          <w:bCs/>
          <w:sz w:val="22"/>
          <w:szCs w:val="22"/>
        </w:rPr>
        <w:t xml:space="preserve"> w oddz. 316 a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737634">
        <w:rPr>
          <w:rFonts w:ascii="Arial" w:hAnsi="Arial" w:cs="Arial"/>
          <w:bCs/>
          <w:sz w:val="22"/>
          <w:szCs w:val="22"/>
        </w:rPr>
        <w:t>kwota…………………………..brutto</w:t>
      </w:r>
    </w:p>
    <w:p w14:paraId="034700A5" w14:textId="77777777" w:rsid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01410EF7" w14:textId="242D823E" w:rsidR="00737634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37634">
        <w:rPr>
          <w:rFonts w:ascii="Arial" w:hAnsi="Arial" w:cs="Arial"/>
          <w:b/>
          <w:sz w:val="22"/>
          <w:szCs w:val="22"/>
        </w:rPr>
        <w:t>Łączna kwota oferty na część II wynosi</w:t>
      </w:r>
      <w:r>
        <w:rPr>
          <w:rFonts w:ascii="Arial" w:hAnsi="Arial" w:cs="Arial"/>
          <w:bCs/>
          <w:sz w:val="22"/>
          <w:szCs w:val="22"/>
        </w:rPr>
        <w:t xml:space="preserve"> …………………………..brutto</w:t>
      </w:r>
    </w:p>
    <w:p w14:paraId="3F681191" w14:textId="77777777" w:rsidR="00737634" w:rsidRPr="00724296" w:rsidRDefault="00737634" w:rsidP="007376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08685A62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Oświadczamy iż,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724296" w:rsidRPr="00724296">
        <w:rPr>
          <w:rFonts w:ascii="Arial" w:hAnsi="Arial" w:cs="Arial"/>
          <w:bCs/>
          <w:sz w:val="22"/>
          <w:szCs w:val="22"/>
        </w:rPr>
        <w:t>_________________________</w:t>
      </w:r>
      <w:r w:rsidRPr="00724296">
        <w:rPr>
          <w:rFonts w:ascii="Arial" w:hAnsi="Arial" w:cs="Arial"/>
          <w:bCs/>
          <w:sz w:val="22"/>
          <w:szCs w:val="22"/>
        </w:rPr>
        <w:t>I uczestniczyć w realizacji zamówienia będzie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_________________________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24BA065B" w14:textId="77777777" w:rsidR="007D383F" w:rsidRPr="00724296" w:rsidRDefault="00F30DAA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Który posiada doświadczenie - uzyskane w okresie ostatnich 10 lat na stanowisku Projektanta 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ww</w:t>
      </w:r>
      <w:proofErr w:type="spellEnd"/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 xml:space="preserve">, która wykonała co najmniej jedną dokumentację projektową na podstawie, której uzyskano zgodę na realizację robót budowlanych polegających na </w:t>
      </w:r>
    </w:p>
    <w:p w14:paraId="5B3A3A28" w14:textId="77777777" w:rsidR="00F87943" w:rsidRPr="00F87943" w:rsidRDefault="00F87943" w:rsidP="00F87943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F87943">
        <w:rPr>
          <w:rFonts w:ascii="Arial" w:hAnsi="Arial" w:cs="Arial"/>
          <w:bCs/>
          <w:sz w:val="22"/>
          <w:szCs w:val="22"/>
        </w:rPr>
        <w:t xml:space="preserve">polegających na budowie, przebudowie lub rozbudowie obiektu mostowego o wartości 2 000 000z zł brutto dla części I . </w:t>
      </w:r>
    </w:p>
    <w:p w14:paraId="3EFEABE4" w14:textId="77777777" w:rsidR="00F87943" w:rsidRDefault="00F87943" w:rsidP="00F87943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73528E18" w14:textId="7EA54D31" w:rsidR="007D383F" w:rsidRPr="00724296" w:rsidRDefault="00F87943" w:rsidP="00F87943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F87943">
        <w:rPr>
          <w:rFonts w:ascii="Arial" w:hAnsi="Arial" w:cs="Arial"/>
          <w:bCs/>
          <w:sz w:val="22"/>
          <w:szCs w:val="22"/>
        </w:rPr>
        <w:t>Wykonał</w:t>
      </w:r>
      <w:r>
        <w:rPr>
          <w:rFonts w:ascii="Arial" w:hAnsi="Arial" w:cs="Arial"/>
          <w:bCs/>
          <w:sz w:val="22"/>
          <w:szCs w:val="22"/>
        </w:rPr>
        <w:t xml:space="preserve"> co najmniej </w:t>
      </w:r>
      <w:r w:rsidRPr="00F87943">
        <w:rPr>
          <w:rFonts w:ascii="Arial" w:hAnsi="Arial" w:cs="Arial"/>
          <w:bCs/>
          <w:sz w:val="22"/>
          <w:szCs w:val="22"/>
        </w:rPr>
        <w:t xml:space="preserve"> jedną dokumentację projektową na podstawie, której uzyskano zgodę na realizację robót budowlanych polegających na budowie, przebudowie lub rozbudowie drogi lub drogi leśnej lub przepustu lub brodu dla części II</w:t>
      </w:r>
    </w:p>
    <w:p w14:paraId="5A47DF84" w14:textId="79253062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87"/>
        <w:gridCol w:w="4813"/>
        <w:gridCol w:w="2644"/>
        <w:gridCol w:w="2644"/>
        <w:gridCol w:w="2645"/>
      </w:tblGrid>
      <w:tr w:rsidR="007D383F" w:rsidRPr="00724296" w14:paraId="732549B5" w14:textId="77777777" w:rsidTr="007D383F">
        <w:tc>
          <w:tcPr>
            <w:tcW w:w="487" w:type="dxa"/>
          </w:tcPr>
          <w:p w14:paraId="23CA4674" w14:textId="5F933080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24296">
              <w:rPr>
                <w:rFonts w:ascii="Arial" w:hAnsi="Arial" w:cs="Arial"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813" w:type="dxa"/>
          </w:tcPr>
          <w:p w14:paraId="21FD9AC5" w14:textId="67D662F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Nazwa zrealizowanego projektu przez </w:t>
            </w:r>
            <w:proofErr w:type="spellStart"/>
            <w:r w:rsidRPr="00724296">
              <w:rPr>
                <w:rFonts w:ascii="Arial" w:hAnsi="Arial" w:cs="Arial"/>
                <w:bCs/>
              </w:rPr>
              <w:t>ww</w:t>
            </w:r>
            <w:proofErr w:type="spellEnd"/>
            <w:r w:rsidRPr="00724296">
              <w:rPr>
                <w:rFonts w:ascii="Arial" w:hAnsi="Arial" w:cs="Arial"/>
                <w:bCs/>
              </w:rPr>
              <w:t xml:space="preserve"> Projektanta</w:t>
            </w:r>
          </w:p>
        </w:tc>
        <w:tc>
          <w:tcPr>
            <w:tcW w:w="2644" w:type="dxa"/>
          </w:tcPr>
          <w:p w14:paraId="19274E1C" w14:textId="1AEE8CAF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Data uzyskania pozwolenia na budowę</w:t>
            </w:r>
          </w:p>
        </w:tc>
        <w:tc>
          <w:tcPr>
            <w:tcW w:w="2644" w:type="dxa"/>
          </w:tcPr>
          <w:p w14:paraId="13EC5A25" w14:textId="7C0D2D7A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Wartość zamówienia (umowy)</w:t>
            </w:r>
          </w:p>
        </w:tc>
        <w:tc>
          <w:tcPr>
            <w:tcW w:w="2645" w:type="dxa"/>
          </w:tcPr>
          <w:p w14:paraId="6D4B0C57" w14:textId="43FCBE9B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7D383F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7D383F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7D383F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7D383F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7D383F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7D383F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7D383F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7D383F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7D383F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7D383F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7D383F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3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4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08189AB6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16.2.2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70309D" w14:textId="2A598667" w:rsidR="00B627D7" w:rsidRPr="00724296" w:rsidRDefault="00B627D7" w:rsidP="00B627D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7C31739E" w14:textId="7AF46598" w:rsidR="00D16198" w:rsidRPr="00724296" w:rsidRDefault="00D16198" w:rsidP="00D16198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14:paraId="102D7E92" w14:textId="77777777" w:rsidR="00D16198" w:rsidRPr="00724296" w:rsidRDefault="00D16198" w:rsidP="00D16198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5A5DE9CA" w14:textId="77777777" w:rsidR="00F918BC" w:rsidRPr="00724296" w:rsidRDefault="00F918BC" w:rsidP="00304FC6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14:paraId="364B8020" w14:textId="7A3F76CB" w:rsidR="007A307E" w:rsidRPr="00724296" w:rsidRDefault="007A307E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FBD4E4B" w14:textId="6B81FADE" w:rsidR="001E6C0A" w:rsidRPr="00724296" w:rsidRDefault="001E6C0A" w:rsidP="00304FC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724296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Pr="00724296" w:rsidRDefault="001E6C0A" w:rsidP="00F464B7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lastRenderedPageBreak/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Pr="00724296" w:rsidRDefault="001E6C0A" w:rsidP="00F464B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724296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Pr="00724296" w:rsidRDefault="001E6C0A" w:rsidP="00F464B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2BF22" w14:textId="77777777" w:rsidR="00201C14" w:rsidRDefault="00201C14">
      <w:r>
        <w:separator/>
      </w:r>
    </w:p>
  </w:endnote>
  <w:endnote w:type="continuationSeparator" w:id="0">
    <w:p w14:paraId="2880C72B" w14:textId="77777777" w:rsidR="00201C14" w:rsidRDefault="0020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9ED86" w14:textId="77777777" w:rsidR="00201C14" w:rsidRDefault="00201C14">
      <w:r>
        <w:separator/>
      </w:r>
    </w:p>
  </w:footnote>
  <w:footnote w:type="continuationSeparator" w:id="0">
    <w:p w14:paraId="76E529EF" w14:textId="77777777" w:rsidR="00201C14" w:rsidRDefault="00201C1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07188052">
    <w:abstractNumId w:val="2"/>
  </w:num>
  <w:num w:numId="2" w16cid:durableId="1287081676">
    <w:abstractNumId w:val="9"/>
  </w:num>
  <w:num w:numId="3" w16cid:durableId="1882866712">
    <w:abstractNumId w:val="10"/>
  </w:num>
  <w:num w:numId="4" w16cid:durableId="286745610">
    <w:abstractNumId w:val="129"/>
  </w:num>
  <w:num w:numId="5" w16cid:durableId="1832405775">
    <w:abstractNumId w:val="107"/>
  </w:num>
  <w:num w:numId="6" w16cid:durableId="249122553">
    <w:abstractNumId w:val="119"/>
  </w:num>
  <w:num w:numId="7" w16cid:durableId="1051149422">
    <w:abstractNumId w:val="60"/>
  </w:num>
  <w:num w:numId="8" w16cid:durableId="440807863">
    <w:abstractNumId w:val="88"/>
  </w:num>
  <w:num w:numId="9" w16cid:durableId="491989453">
    <w:abstractNumId w:val="63"/>
  </w:num>
  <w:num w:numId="10" w16cid:durableId="1306885934">
    <w:abstractNumId w:val="0"/>
  </w:num>
  <w:num w:numId="11" w16cid:durableId="1558281151">
    <w:abstractNumId w:val="91"/>
  </w:num>
  <w:num w:numId="12" w16cid:durableId="1766878952">
    <w:abstractNumId w:val="84"/>
  </w:num>
  <w:num w:numId="13" w16cid:durableId="10369271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6420157">
    <w:abstractNumId w:val="121"/>
    <w:lvlOverride w:ilvl="0">
      <w:startOverride w:val="1"/>
    </w:lvlOverride>
  </w:num>
  <w:num w:numId="15" w16cid:durableId="1343435444">
    <w:abstractNumId w:val="109"/>
    <w:lvlOverride w:ilvl="0">
      <w:startOverride w:val="1"/>
    </w:lvlOverride>
  </w:num>
  <w:num w:numId="16" w16cid:durableId="1934623973">
    <w:abstractNumId w:val="87"/>
    <w:lvlOverride w:ilvl="0">
      <w:startOverride w:val="1"/>
    </w:lvlOverride>
  </w:num>
  <w:num w:numId="17" w16cid:durableId="1463958789">
    <w:abstractNumId w:val="109"/>
  </w:num>
  <w:num w:numId="18" w16cid:durableId="1029450270">
    <w:abstractNumId w:val="87"/>
  </w:num>
  <w:num w:numId="19" w16cid:durableId="1521506040">
    <w:abstractNumId w:val="57"/>
  </w:num>
  <w:num w:numId="20" w16cid:durableId="433525903">
    <w:abstractNumId w:val="101"/>
  </w:num>
  <w:num w:numId="21" w16cid:durableId="1621840352">
    <w:abstractNumId w:val="41"/>
  </w:num>
  <w:num w:numId="22" w16cid:durableId="1889952619">
    <w:abstractNumId w:val="69"/>
  </w:num>
  <w:num w:numId="23" w16cid:durableId="1098257052">
    <w:abstractNumId w:val="58"/>
  </w:num>
  <w:num w:numId="24" w16cid:durableId="384179030">
    <w:abstractNumId w:val="104"/>
  </w:num>
  <w:num w:numId="25" w16cid:durableId="835191538">
    <w:abstractNumId w:val="123"/>
  </w:num>
  <w:num w:numId="26" w16cid:durableId="67919305">
    <w:abstractNumId w:val="36"/>
  </w:num>
  <w:num w:numId="27" w16cid:durableId="1063522143">
    <w:abstractNumId w:val="94"/>
  </w:num>
  <w:num w:numId="28" w16cid:durableId="1383211800">
    <w:abstractNumId w:val="39"/>
  </w:num>
  <w:num w:numId="29" w16cid:durableId="43909972">
    <w:abstractNumId w:val="116"/>
  </w:num>
  <w:num w:numId="30" w16cid:durableId="1738240222">
    <w:abstractNumId w:val="106"/>
  </w:num>
  <w:num w:numId="31" w16cid:durableId="289435495">
    <w:abstractNumId w:val="111"/>
  </w:num>
  <w:num w:numId="32" w16cid:durableId="1788809706">
    <w:abstractNumId w:val="85"/>
  </w:num>
  <w:num w:numId="33" w16cid:durableId="887179738">
    <w:abstractNumId w:val="78"/>
  </w:num>
  <w:num w:numId="34" w16cid:durableId="544676638">
    <w:abstractNumId w:val="98"/>
  </w:num>
  <w:num w:numId="35" w16cid:durableId="1600068236">
    <w:abstractNumId w:val="71"/>
  </w:num>
  <w:num w:numId="36" w16cid:durableId="1074358547">
    <w:abstractNumId w:val="143"/>
  </w:num>
  <w:num w:numId="37" w16cid:durableId="1429424495">
    <w:abstractNumId w:val="77"/>
  </w:num>
  <w:num w:numId="38" w16cid:durableId="715088111">
    <w:abstractNumId w:val="37"/>
  </w:num>
  <w:num w:numId="39" w16cid:durableId="1053890026">
    <w:abstractNumId w:val="134"/>
  </w:num>
  <w:num w:numId="40" w16cid:durableId="500006461">
    <w:abstractNumId w:val="128"/>
  </w:num>
  <w:num w:numId="41" w16cid:durableId="1401563165">
    <w:abstractNumId w:val="120"/>
  </w:num>
  <w:num w:numId="42" w16cid:durableId="485317227">
    <w:abstractNumId w:val="49"/>
  </w:num>
  <w:num w:numId="43" w16cid:durableId="1646662046">
    <w:abstractNumId w:val="80"/>
  </w:num>
  <w:num w:numId="44" w16cid:durableId="553926664">
    <w:abstractNumId w:val="55"/>
  </w:num>
  <w:num w:numId="45" w16cid:durableId="546383310">
    <w:abstractNumId w:val="135"/>
  </w:num>
  <w:num w:numId="46" w16cid:durableId="1597054991">
    <w:abstractNumId w:val="8"/>
  </w:num>
  <w:num w:numId="47" w16cid:durableId="1441489405">
    <w:abstractNumId w:val="11"/>
  </w:num>
  <w:num w:numId="48" w16cid:durableId="1846743894">
    <w:abstractNumId w:val="12"/>
  </w:num>
  <w:num w:numId="49" w16cid:durableId="1771077190">
    <w:abstractNumId w:val="15"/>
  </w:num>
  <w:num w:numId="50" w16cid:durableId="1889995692">
    <w:abstractNumId w:val="18"/>
  </w:num>
  <w:num w:numId="51" w16cid:durableId="1170410660">
    <w:abstractNumId w:val="20"/>
  </w:num>
  <w:num w:numId="52" w16cid:durableId="53437216">
    <w:abstractNumId w:val="21"/>
  </w:num>
  <w:num w:numId="53" w16cid:durableId="456874071">
    <w:abstractNumId w:val="24"/>
  </w:num>
  <w:num w:numId="54" w16cid:durableId="1776709424">
    <w:abstractNumId w:val="25"/>
  </w:num>
  <w:num w:numId="55" w16cid:durableId="1398430102">
    <w:abstractNumId w:val="26"/>
  </w:num>
  <w:num w:numId="56" w16cid:durableId="240724031">
    <w:abstractNumId w:val="27"/>
  </w:num>
  <w:num w:numId="57" w16cid:durableId="595291907">
    <w:abstractNumId w:val="28"/>
  </w:num>
  <w:num w:numId="58" w16cid:durableId="561253164">
    <w:abstractNumId w:val="29"/>
  </w:num>
  <w:num w:numId="59" w16cid:durableId="32847159">
    <w:abstractNumId w:val="30"/>
  </w:num>
  <w:num w:numId="60" w16cid:durableId="918100295">
    <w:abstractNumId w:val="31"/>
  </w:num>
  <w:num w:numId="61" w16cid:durableId="1390879304">
    <w:abstractNumId w:val="32"/>
  </w:num>
  <w:num w:numId="62" w16cid:durableId="2055497370">
    <w:abstractNumId w:val="33"/>
  </w:num>
  <w:num w:numId="63" w16cid:durableId="1697467521">
    <w:abstractNumId w:val="34"/>
  </w:num>
  <w:num w:numId="64" w16cid:durableId="1666516241">
    <w:abstractNumId w:val="102"/>
  </w:num>
  <w:num w:numId="65" w16cid:durableId="421143442">
    <w:abstractNumId w:val="68"/>
  </w:num>
  <w:num w:numId="66" w16cid:durableId="1190726085">
    <w:abstractNumId w:val="72"/>
  </w:num>
  <w:num w:numId="67" w16cid:durableId="892617834">
    <w:abstractNumId w:val="105"/>
  </w:num>
  <w:num w:numId="68" w16cid:durableId="1839349985">
    <w:abstractNumId w:val="47"/>
  </w:num>
  <w:num w:numId="69" w16cid:durableId="812256058">
    <w:abstractNumId w:val="140"/>
  </w:num>
  <w:num w:numId="70" w16cid:durableId="2043626577">
    <w:abstractNumId w:val="139"/>
  </w:num>
  <w:num w:numId="71" w16cid:durableId="977150625">
    <w:abstractNumId w:val="89"/>
  </w:num>
  <w:num w:numId="72" w16cid:durableId="1489125926">
    <w:abstractNumId w:val="79"/>
  </w:num>
  <w:num w:numId="73" w16cid:durableId="267738528">
    <w:abstractNumId w:val="82"/>
  </w:num>
  <w:num w:numId="74" w16cid:durableId="1956137855">
    <w:abstractNumId w:val="65"/>
  </w:num>
  <w:num w:numId="75" w16cid:durableId="1566641075">
    <w:abstractNumId w:val="70"/>
  </w:num>
  <w:num w:numId="76" w16cid:durableId="876619443">
    <w:abstractNumId w:val="115"/>
  </w:num>
  <w:num w:numId="77" w16cid:durableId="2030985660">
    <w:abstractNumId w:val="97"/>
  </w:num>
  <w:num w:numId="78" w16cid:durableId="1636763098">
    <w:abstractNumId w:val="142"/>
  </w:num>
  <w:num w:numId="79" w16cid:durableId="1389525273">
    <w:abstractNumId w:val="131"/>
  </w:num>
  <w:num w:numId="80" w16cid:durableId="1789884602">
    <w:abstractNumId w:val="108"/>
  </w:num>
  <w:num w:numId="81" w16cid:durableId="373508362">
    <w:abstractNumId w:val="118"/>
  </w:num>
  <w:num w:numId="82" w16cid:durableId="1001738232">
    <w:abstractNumId w:val="141"/>
  </w:num>
  <w:num w:numId="83" w16cid:durableId="372771490">
    <w:abstractNumId w:val="81"/>
  </w:num>
  <w:num w:numId="84" w16cid:durableId="1010566752">
    <w:abstractNumId w:val="103"/>
  </w:num>
  <w:num w:numId="85" w16cid:durableId="719132632">
    <w:abstractNumId w:val="93"/>
  </w:num>
  <w:num w:numId="86" w16cid:durableId="1949504648">
    <w:abstractNumId w:val="92"/>
  </w:num>
  <w:num w:numId="87" w16cid:durableId="1964115444">
    <w:abstractNumId w:val="137"/>
  </w:num>
  <w:num w:numId="88" w16cid:durableId="1066027884">
    <w:abstractNumId w:val="54"/>
  </w:num>
  <w:num w:numId="89" w16cid:durableId="1134254793">
    <w:abstractNumId w:val="67"/>
  </w:num>
  <w:num w:numId="90" w16cid:durableId="1854612402">
    <w:abstractNumId w:val="96"/>
  </w:num>
  <w:num w:numId="91" w16cid:durableId="1808814182">
    <w:abstractNumId w:val="56"/>
  </w:num>
  <w:num w:numId="92" w16cid:durableId="949971183">
    <w:abstractNumId w:val="74"/>
  </w:num>
  <w:num w:numId="93" w16cid:durableId="945700794">
    <w:abstractNumId w:val="64"/>
  </w:num>
  <w:num w:numId="94" w16cid:durableId="1565330268">
    <w:abstractNumId w:val="40"/>
  </w:num>
  <w:num w:numId="95" w16cid:durableId="1742286791">
    <w:abstractNumId w:val="126"/>
  </w:num>
  <w:num w:numId="96" w16cid:durableId="1288506576">
    <w:abstractNumId w:val="110"/>
  </w:num>
  <w:num w:numId="97" w16cid:durableId="355470014">
    <w:abstractNumId w:val="73"/>
  </w:num>
  <w:num w:numId="98" w16cid:durableId="1437870822">
    <w:abstractNumId w:val="59"/>
  </w:num>
  <w:num w:numId="99" w16cid:durableId="1845782048">
    <w:abstractNumId w:val="75"/>
  </w:num>
  <w:num w:numId="100" w16cid:durableId="757948565">
    <w:abstractNumId w:val="125"/>
  </w:num>
  <w:num w:numId="101" w16cid:durableId="1869445864">
    <w:abstractNumId w:val="138"/>
  </w:num>
  <w:num w:numId="102" w16cid:durableId="1224025655">
    <w:abstractNumId w:val="122"/>
  </w:num>
  <w:num w:numId="103" w16cid:durableId="302973591">
    <w:abstractNumId w:val="114"/>
  </w:num>
  <w:num w:numId="104" w16cid:durableId="1779985367">
    <w:abstractNumId w:val="90"/>
  </w:num>
  <w:num w:numId="105" w16cid:durableId="1274899663">
    <w:abstractNumId w:val="48"/>
  </w:num>
  <w:num w:numId="106" w16cid:durableId="244187893">
    <w:abstractNumId w:val="112"/>
  </w:num>
  <w:num w:numId="107" w16cid:durableId="647713146">
    <w:abstractNumId w:val="38"/>
  </w:num>
  <w:num w:numId="108" w16cid:durableId="47655472">
    <w:abstractNumId w:val="52"/>
  </w:num>
  <w:num w:numId="109" w16cid:durableId="2002807172">
    <w:abstractNumId w:val="42"/>
  </w:num>
  <w:num w:numId="110" w16cid:durableId="2074545277">
    <w:abstractNumId w:val="136"/>
  </w:num>
  <w:num w:numId="111" w16cid:durableId="243805911">
    <w:abstractNumId w:val="99"/>
  </w:num>
  <w:num w:numId="112" w16cid:durableId="1126385494">
    <w:abstractNumId w:val="62"/>
  </w:num>
  <w:num w:numId="113" w16cid:durableId="484707036">
    <w:abstractNumId w:val="113"/>
  </w:num>
  <w:num w:numId="114" w16cid:durableId="627854696">
    <w:abstractNumId w:val="127"/>
  </w:num>
  <w:num w:numId="115" w16cid:durableId="978801727">
    <w:abstractNumId w:val="46"/>
  </w:num>
  <w:num w:numId="116" w16cid:durableId="2062167127">
    <w:abstractNumId w:val="100"/>
  </w:num>
  <w:num w:numId="117" w16cid:durableId="170534237">
    <w:abstractNumId w:val="44"/>
  </w:num>
  <w:num w:numId="118" w16cid:durableId="1384988196">
    <w:abstractNumId w:val="132"/>
  </w:num>
  <w:num w:numId="119" w16cid:durableId="511259071">
    <w:abstractNumId w:val="51"/>
  </w:num>
  <w:num w:numId="120" w16cid:durableId="892422331">
    <w:abstractNumId w:val="1"/>
  </w:num>
  <w:num w:numId="121" w16cid:durableId="1769231795">
    <w:abstractNumId w:val="3"/>
  </w:num>
  <w:num w:numId="122" w16cid:durableId="1355574580">
    <w:abstractNumId w:val="83"/>
  </w:num>
  <w:num w:numId="123" w16cid:durableId="144707450">
    <w:abstractNumId w:val="86"/>
  </w:num>
  <w:num w:numId="124" w16cid:durableId="1247300077">
    <w:abstractNumId w:val="133"/>
  </w:num>
  <w:num w:numId="125" w16cid:durableId="1130395755">
    <w:abstractNumId w:val="53"/>
  </w:num>
  <w:num w:numId="126" w16cid:durableId="282273617">
    <w:abstractNumId w:val="43"/>
  </w:num>
  <w:num w:numId="127" w16cid:durableId="2000229209">
    <w:abstractNumId w:val="50"/>
  </w:num>
  <w:num w:numId="128" w16cid:durableId="1808936174">
    <w:abstractNumId w:val="66"/>
  </w:num>
  <w:num w:numId="129" w16cid:durableId="1103570501">
    <w:abstractNumId w:val="45"/>
  </w:num>
  <w:num w:numId="130" w16cid:durableId="752894555">
    <w:abstractNumId w:val="130"/>
  </w:num>
  <w:num w:numId="131" w16cid:durableId="1184127227">
    <w:abstractNumId w:val="124"/>
  </w:num>
  <w:num w:numId="132" w16cid:durableId="1828940868">
    <w:abstractNumId w:val="95"/>
  </w:num>
  <w:num w:numId="133" w16cid:durableId="1685789589">
    <w:abstractNumId w:val="76"/>
  </w:num>
  <w:num w:numId="134" w16cid:durableId="910895443">
    <w:abstractNumId w:val="11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1C1A"/>
    <w:rsid w:val="0005216E"/>
    <w:rsid w:val="00052DB5"/>
    <w:rsid w:val="00053ED7"/>
    <w:rsid w:val="000549F2"/>
    <w:rsid w:val="00055F9E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1C14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3705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4A8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011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37634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540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41C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2A68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87943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68F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05C9-4302-4CAE-940C-C9B3EA4F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Dorota Stachoń (Nadl. Łosie)</cp:lastModifiedBy>
  <cp:revision>2</cp:revision>
  <cp:lastPrinted>2022-06-27T10:12:00Z</cp:lastPrinted>
  <dcterms:created xsi:type="dcterms:W3CDTF">2025-04-25T08:10:00Z</dcterms:created>
  <dcterms:modified xsi:type="dcterms:W3CDTF">2025-04-25T08:10:00Z</dcterms:modified>
</cp:coreProperties>
</file>