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435433D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Pr="005C65F2" w:rsidRDefault="004A0CD2" w:rsidP="00E95ABE">
      <w:pPr>
        <w:jc w:val="center"/>
        <w:rPr>
          <w:rFonts w:ascii="Century Gothic" w:hAnsi="Century Gothic"/>
          <w:b/>
          <w:sz w:val="40"/>
          <w:szCs w:val="40"/>
        </w:rPr>
      </w:pPr>
      <w:r w:rsidRPr="005C65F2">
        <w:rPr>
          <w:rFonts w:ascii="Century Gothic" w:hAnsi="Century Gothic"/>
          <w:b/>
          <w:sz w:val="40"/>
          <w:szCs w:val="40"/>
        </w:rPr>
        <w:t>ZAPYTANIE OFERTOWE</w:t>
      </w:r>
    </w:p>
    <w:p w14:paraId="1C2E56EB" w14:textId="47DFB624" w:rsidR="008851DF" w:rsidRPr="005C65F2" w:rsidRDefault="00637A34" w:rsidP="000815C2">
      <w:pPr>
        <w:spacing w:after="0"/>
        <w:ind w:left="993" w:right="990"/>
        <w:jc w:val="both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 xml:space="preserve">w zakresie obsługi transportowej platformy w </w:t>
      </w:r>
      <w:r w:rsidR="00865F3A">
        <w:rPr>
          <w:rFonts w:ascii="Century Gothic" w:hAnsi="Century Gothic" w:cstheme="minorHAnsi"/>
          <w:b/>
          <w:sz w:val="32"/>
          <w:szCs w:val="32"/>
        </w:rPr>
        <w:t>Dąbrowie Górniczej</w:t>
      </w:r>
      <w:r>
        <w:rPr>
          <w:rFonts w:ascii="Century Gothic" w:hAnsi="Century Gothic" w:cstheme="minorHAnsi"/>
          <w:b/>
          <w:sz w:val="32"/>
          <w:szCs w:val="32"/>
        </w:rPr>
        <w:t xml:space="preserve"> produktów</w:t>
      </w:r>
      <w:r w:rsidR="00797CCD">
        <w:rPr>
          <w:rFonts w:ascii="Century Gothic" w:hAnsi="Century Gothic" w:cstheme="minorHAnsi"/>
          <w:b/>
          <w:sz w:val="32"/>
          <w:szCs w:val="32"/>
        </w:rPr>
        <w:t xml:space="preserve"> </w:t>
      </w:r>
      <w:r>
        <w:rPr>
          <w:rFonts w:ascii="Century Gothic" w:hAnsi="Century Gothic" w:cstheme="minorHAnsi"/>
          <w:b/>
          <w:sz w:val="32"/>
          <w:szCs w:val="32"/>
        </w:rPr>
        <w:t>spożywczych</w:t>
      </w:r>
      <w:r w:rsidR="0054425A">
        <w:rPr>
          <w:rFonts w:ascii="Century Gothic" w:hAnsi="Century Gothic" w:cstheme="minorHAnsi"/>
          <w:b/>
          <w:sz w:val="32"/>
          <w:szCs w:val="32"/>
        </w:rPr>
        <w:t xml:space="preserve"> lub niespożywczych suchych i świeżych do sklepów sieci Intermarche.</w:t>
      </w:r>
    </w:p>
    <w:p w14:paraId="0A189AAE" w14:textId="120FC37C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01CB1BA1" w14:textId="77777777" w:rsidR="00AF2A7F" w:rsidRPr="00C80A1D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893877C" w14:textId="2EC181AE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098BDB0" w14:textId="0EB1DBBD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8478A1F" w14:textId="4B8AA466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0D1AE6E" w14:textId="271D6F7B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F4A7A08" w14:textId="57384F29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7142B8C5" w14:textId="1377D306" w:rsidR="00AF2A7F" w:rsidRPr="00C80A1D" w:rsidRDefault="00AF2A7F" w:rsidP="0049455C">
      <w:pPr>
        <w:rPr>
          <w:rFonts w:ascii="Century Gothic" w:hAnsi="Century Gothic"/>
          <w:b/>
          <w:sz w:val="32"/>
          <w:szCs w:val="32"/>
          <w:highlight w:val="yellow"/>
        </w:rPr>
      </w:pPr>
    </w:p>
    <w:p w14:paraId="76E7576E" w14:textId="77777777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121D9D04" w14:textId="77777777" w:rsidR="00327DFA" w:rsidRDefault="00327DFA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22147606" w14:textId="77777777" w:rsidR="00327DFA" w:rsidRPr="00C80A1D" w:rsidRDefault="00327DFA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671F9DD5" w14:textId="4B9DA2E3" w:rsidR="00AF2A7F" w:rsidRPr="004B0A10" w:rsidRDefault="00AF2A7F" w:rsidP="00AF2A7F">
      <w:pPr>
        <w:jc w:val="center"/>
        <w:rPr>
          <w:rFonts w:ascii="Century Gothic" w:hAnsi="Century Gothic" w:cstheme="minorHAnsi"/>
          <w:bCs/>
          <w:sz w:val="20"/>
          <w:szCs w:val="20"/>
        </w:rPr>
      </w:pPr>
      <w:bookmarkStart w:id="0" w:name="_Hlk145510517"/>
      <w:r w:rsidRPr="004B0A10">
        <w:rPr>
          <w:rFonts w:ascii="Century Gothic" w:hAnsi="Century Gothic"/>
          <w:bCs/>
          <w:sz w:val="20"/>
          <w:szCs w:val="20"/>
        </w:rPr>
        <w:t>Swadzim</w:t>
      </w:r>
      <w:r w:rsidR="00E967C0" w:rsidRPr="004B0A10">
        <w:rPr>
          <w:rFonts w:ascii="Century Gothic" w:hAnsi="Century Gothic"/>
          <w:bCs/>
          <w:sz w:val="20"/>
          <w:szCs w:val="20"/>
        </w:rPr>
        <w:t xml:space="preserve"> </w:t>
      </w:r>
      <w:r w:rsidR="001E06F9">
        <w:rPr>
          <w:rFonts w:ascii="Century Gothic" w:hAnsi="Century Gothic"/>
          <w:bCs/>
          <w:sz w:val="20"/>
          <w:szCs w:val="20"/>
        </w:rPr>
        <w:t>01</w:t>
      </w:r>
      <w:r w:rsidR="00E967C0" w:rsidRPr="004B0A10">
        <w:rPr>
          <w:rFonts w:ascii="Century Gothic" w:hAnsi="Century Gothic"/>
          <w:bCs/>
          <w:sz w:val="20"/>
          <w:szCs w:val="20"/>
        </w:rPr>
        <w:t>.</w:t>
      </w:r>
      <w:r w:rsidR="006F3FE0">
        <w:rPr>
          <w:rFonts w:ascii="Century Gothic" w:hAnsi="Century Gothic" w:cstheme="minorHAnsi"/>
          <w:bCs/>
          <w:sz w:val="20"/>
          <w:szCs w:val="20"/>
        </w:rPr>
        <w:t>0</w:t>
      </w:r>
      <w:r w:rsidR="001E06F9">
        <w:rPr>
          <w:rFonts w:ascii="Century Gothic" w:hAnsi="Century Gothic" w:cstheme="minorHAnsi"/>
          <w:bCs/>
          <w:sz w:val="20"/>
          <w:szCs w:val="20"/>
        </w:rPr>
        <w:t>4</w:t>
      </w:r>
      <w:r w:rsidRPr="004B0A10">
        <w:rPr>
          <w:rFonts w:ascii="Century Gothic" w:hAnsi="Century Gothic" w:cstheme="minorHAnsi"/>
          <w:bCs/>
          <w:sz w:val="20"/>
          <w:szCs w:val="20"/>
        </w:rPr>
        <w:t>.202</w:t>
      </w:r>
      <w:r w:rsidR="006F3FE0">
        <w:rPr>
          <w:rFonts w:ascii="Century Gothic" w:hAnsi="Century Gothic" w:cstheme="minorHAnsi"/>
          <w:bCs/>
          <w:sz w:val="20"/>
          <w:szCs w:val="20"/>
        </w:rPr>
        <w:t>5</w:t>
      </w:r>
    </w:p>
    <w:p w14:paraId="44B34D36" w14:textId="6B3955E4" w:rsidR="003C2799" w:rsidRPr="00DE5F02" w:rsidRDefault="00BA1F27" w:rsidP="00455A33">
      <w:pPr>
        <w:pStyle w:val="Akapitzlist"/>
        <w:keepNext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60038290"/>
      <w:bookmarkEnd w:id="0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</w:t>
      </w:r>
      <w:r w:rsidR="003C2799"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stęp</w:t>
      </w:r>
      <w:bookmarkEnd w:id="1"/>
    </w:p>
    <w:p w14:paraId="7C03A239" w14:textId="77777777" w:rsidR="00327DFA" w:rsidRPr="0016431E" w:rsidRDefault="00327DFA" w:rsidP="000815C2">
      <w:pPr>
        <w:spacing w:after="60" w:line="264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5816E3">
        <w:rPr>
          <w:rFonts w:ascii="Century Gothic" w:hAnsi="Century Gothic"/>
          <w:sz w:val="21"/>
          <w:szCs w:val="21"/>
          <w:lang w:eastAsia="pl-PL"/>
        </w:rPr>
        <w:t xml:space="preserve">Grupa </w:t>
      </w:r>
      <w:r w:rsidRPr="0016431E">
        <w:rPr>
          <w:rFonts w:ascii="Century Gothic" w:hAnsi="Century Gothic"/>
          <w:sz w:val="21"/>
          <w:szCs w:val="21"/>
          <w:lang w:eastAsia="pl-PL"/>
        </w:rPr>
        <w:t>Muszkieterów jest największą w Polsce siecią sklepów działającą w formule franczyzowej zrzeszającą niezależnych przedsiębiorców w kategorii supermarketów spożywczych, pod szyldem Intermarche oraz kategorii „dom i ogród”, działających pod szyldem Bricomarche.</w:t>
      </w:r>
    </w:p>
    <w:p w14:paraId="32737146" w14:textId="2D34161D" w:rsidR="00327DFA" w:rsidRPr="0016431E" w:rsidRDefault="00327DFA" w:rsidP="000815C2">
      <w:pPr>
        <w:spacing w:after="60" w:line="264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16431E">
        <w:rPr>
          <w:rFonts w:ascii="Century Gothic" w:hAnsi="Century Gothic"/>
          <w:sz w:val="21"/>
          <w:szCs w:val="21"/>
          <w:lang w:eastAsia="pl-PL"/>
        </w:rPr>
        <w:t xml:space="preserve">Grupa Muszkieterów na terenie Polski posiada łącznie </w:t>
      </w:r>
      <w:r w:rsidR="00AC5345">
        <w:rPr>
          <w:rFonts w:ascii="Century Gothic" w:hAnsi="Century Gothic"/>
          <w:sz w:val="21"/>
          <w:szCs w:val="21"/>
          <w:lang w:eastAsia="pl-PL"/>
        </w:rPr>
        <w:t>401</w:t>
      </w:r>
      <w:r w:rsidR="00194FEA" w:rsidRPr="0016431E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16431E">
        <w:rPr>
          <w:rFonts w:ascii="Century Gothic" w:hAnsi="Century Gothic"/>
          <w:sz w:val="21"/>
          <w:szCs w:val="21"/>
          <w:lang w:eastAsia="pl-PL"/>
        </w:rPr>
        <w:t>sklep</w:t>
      </w:r>
      <w:r w:rsidR="00B54039">
        <w:rPr>
          <w:rFonts w:ascii="Century Gothic" w:hAnsi="Century Gothic"/>
          <w:sz w:val="21"/>
          <w:szCs w:val="21"/>
          <w:lang w:eastAsia="pl-PL"/>
        </w:rPr>
        <w:t>ów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, trzy centra logistyczne w Swadzimiu, </w:t>
      </w:r>
      <w:r w:rsidR="008D0BCA">
        <w:rPr>
          <w:rFonts w:ascii="Century Gothic" w:hAnsi="Century Gothic"/>
          <w:sz w:val="21"/>
          <w:szCs w:val="21"/>
          <w:lang w:eastAsia="pl-PL"/>
        </w:rPr>
        <w:t>Dąbrowie Górniczej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oraz Sosnowcu, </w:t>
      </w:r>
      <w:r w:rsidR="00BE2DFB">
        <w:rPr>
          <w:rFonts w:ascii="Century Gothic" w:hAnsi="Century Gothic"/>
          <w:sz w:val="21"/>
          <w:szCs w:val="21"/>
          <w:lang w:eastAsia="pl-PL"/>
        </w:rPr>
        <w:t>6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składów budowlanych, jak również </w:t>
      </w:r>
      <w:r w:rsidR="00641CC2">
        <w:rPr>
          <w:rFonts w:ascii="Century Gothic" w:hAnsi="Century Gothic"/>
          <w:sz w:val="21"/>
          <w:szCs w:val="21"/>
          <w:lang w:eastAsia="pl-PL"/>
        </w:rPr>
        <w:t>71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stacji paliw funkcjonujących przy wybranych sklepach.</w:t>
      </w:r>
    </w:p>
    <w:p w14:paraId="1EEDF409" w14:textId="77777777" w:rsidR="000D332C" w:rsidRDefault="00327DFA" w:rsidP="000D332C">
      <w:pPr>
        <w:spacing w:after="60" w:line="264" w:lineRule="auto"/>
        <w:jc w:val="both"/>
        <w:rPr>
          <w:rStyle w:val="Hipercze"/>
          <w:rFonts w:ascii="Century Gothic" w:hAnsi="Century Gothic"/>
          <w:sz w:val="21"/>
          <w:szCs w:val="21"/>
        </w:rPr>
      </w:pPr>
      <w:r w:rsidRPr="0016431E">
        <w:rPr>
          <w:rFonts w:ascii="Century Gothic" w:hAnsi="Century Gothic"/>
          <w:sz w:val="21"/>
          <w:szCs w:val="21"/>
          <w:lang w:eastAsia="pl-PL"/>
        </w:rPr>
        <w:t>Centrala Grupy Muszkieterów mieści się w Swadzimiu k. Poznania, gdzie zlokalizowane są siedziby tzw. spółek centralnych, koordynujących i wspierających działalność spółek prawa handlowego prowadzących</w:t>
      </w:r>
      <w:r w:rsidRPr="0016431E">
        <w:rPr>
          <w:rStyle w:val="xcontentpasted0"/>
          <w:rFonts w:ascii="Century Gothic" w:eastAsia="Times New Roman" w:hAnsi="Century Gothic" w:cs="Times New Roman"/>
          <w:color w:val="000000"/>
          <w:sz w:val="21"/>
          <w:szCs w:val="21"/>
          <w:bdr w:val="none" w:sz="0" w:space="0" w:color="auto" w:frame="1"/>
          <w:lang w:eastAsia="pl-PL"/>
        </w:rPr>
        <w:t xml:space="preserve"> działalność gospodarczą w postaci supermarketów Intermarche oraz Bricomarche. </w:t>
      </w:r>
      <w:hyperlink r:id="rId12" w:history="1">
        <w:r w:rsidR="009661E7" w:rsidRPr="0016431E">
          <w:rPr>
            <w:rStyle w:val="Hipercze"/>
            <w:rFonts w:ascii="Century Gothic" w:hAnsi="Century Gothic"/>
            <w:sz w:val="21"/>
            <w:szCs w:val="21"/>
          </w:rPr>
          <w:t>https://muszkieterowie.pl/o-nas/struktura-firmy-w-polsce/</w:t>
        </w:r>
      </w:hyperlink>
    </w:p>
    <w:p w14:paraId="07925221" w14:textId="77777777" w:rsidR="000D332C" w:rsidRDefault="000D332C" w:rsidP="000D332C">
      <w:pPr>
        <w:spacing w:after="60" w:line="264" w:lineRule="auto"/>
        <w:jc w:val="both"/>
        <w:rPr>
          <w:rStyle w:val="Hipercze"/>
          <w:rFonts w:ascii="Century Gothic" w:hAnsi="Century Gothic"/>
          <w:sz w:val="21"/>
          <w:szCs w:val="21"/>
        </w:rPr>
      </w:pPr>
    </w:p>
    <w:p w14:paraId="65CA44DC" w14:textId="42419E72" w:rsidR="00B330B8" w:rsidRPr="008432A4" w:rsidRDefault="00BA1F27" w:rsidP="008432A4">
      <w:pPr>
        <w:pStyle w:val="Akapitzlist"/>
        <w:keepNext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>I</w:t>
      </w:r>
      <w:r w:rsidR="00B330B8"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nformacje dotyczące przedmiotu </w:t>
      </w:r>
      <w:r w:rsidR="00926853"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zapytania ofertowego</w:t>
      </w:r>
    </w:p>
    <w:p w14:paraId="764EFEC0" w14:textId="77777777" w:rsidR="00EC0CD3" w:rsidRPr="000D332C" w:rsidRDefault="00EC0CD3" w:rsidP="00EC0CD3">
      <w:pPr>
        <w:pStyle w:val="Akapitzlist"/>
        <w:spacing w:after="60" w:line="264" w:lineRule="auto"/>
        <w:ind w:left="360"/>
        <w:jc w:val="both"/>
        <w:rPr>
          <w:rFonts w:ascii="Century Gothic" w:hAnsi="Century Gothic"/>
          <w:color w:val="0000FF" w:themeColor="hyperlink"/>
          <w:sz w:val="21"/>
          <w:szCs w:val="21"/>
          <w:u w:val="single"/>
        </w:rPr>
      </w:pPr>
    </w:p>
    <w:p w14:paraId="43AA1C9A" w14:textId="69D28917" w:rsidR="003E0AFA" w:rsidRPr="005816E3" w:rsidRDefault="00B7482C" w:rsidP="00AB7997">
      <w:pPr>
        <w:pStyle w:val="Akapitzlist"/>
        <w:widowControl w:val="0"/>
        <w:numPr>
          <w:ilvl w:val="0"/>
          <w:numId w:val="42"/>
        </w:numPr>
        <w:suppressAutoHyphens/>
        <w:spacing w:after="60" w:line="264" w:lineRule="auto"/>
        <w:contextualSpacing w:val="0"/>
        <w:jc w:val="both"/>
        <w:rPr>
          <w:rFonts w:ascii="Century Gothic" w:eastAsia="Times New Roman" w:hAnsi="Century Gothic" w:cs="Century Gothic"/>
          <w:sz w:val="21"/>
          <w:szCs w:val="21"/>
          <w:lang w:eastAsia="ar-SA"/>
        </w:rPr>
      </w:pPr>
      <w:r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Przedmiotem niniejszego zapytania ofertowego jest </w:t>
      </w:r>
      <w:r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wybór Dostawcy</w:t>
      </w:r>
      <w:r w:rsidR="00DD2B5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, </w:t>
      </w:r>
      <w:r w:rsidR="00CA2A22"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któr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y</w:t>
      </w:r>
      <w:r w:rsidR="00CA2A22"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będ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zie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realizowa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ł</w:t>
      </w:r>
      <w:r w:rsidR="007418E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usługi </w:t>
      </w:r>
      <w:r w:rsidR="00447B7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w zakresie obsługi 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transportowej platformy magazyn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o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wania, prz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y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gotowania i 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dystrybucji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produktów spożywczych </w:t>
      </w:r>
      <w:r w:rsidR="005906A4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lub niespożywczych suchych i świeżych w celu realizacji dos</w:t>
      </w:r>
      <w:r w:rsidR="001820B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taw do punktów sprzedaży Intermarche (platforma </w:t>
      </w:r>
      <w:r w:rsidR="00291B7C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Dąbrowa Górnicza</w:t>
      </w:r>
      <w:r w:rsidR="001820B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)</w:t>
      </w:r>
      <w:r w:rsidR="007A28EB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,</w:t>
      </w:r>
      <w:r w:rsidR="007544A3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 wg parametrów wskazanych w załącznikach 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wymienionych w niniejsz</w:t>
      </w:r>
      <w:r w:rsidR="00071E61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ym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 zapytani</w:t>
      </w:r>
      <w:r w:rsidR="00071E61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u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.</w:t>
      </w:r>
    </w:p>
    <w:p w14:paraId="058B05A1" w14:textId="030E9671" w:rsidR="00327DFA" w:rsidRPr="00DA5FDD" w:rsidRDefault="00327DFA" w:rsidP="00AB7997">
      <w:pPr>
        <w:pStyle w:val="Akapitzlist"/>
        <w:numPr>
          <w:ilvl w:val="0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 w:rsidRPr="00DA5FDD">
        <w:rPr>
          <w:rFonts w:ascii="Century Gothic" w:hAnsi="Century Gothic"/>
          <w:sz w:val="21"/>
          <w:szCs w:val="21"/>
        </w:rPr>
        <w:t>„ITM Polska” sp. z o.o. z siedzibą w Swadzimiu (dalej: Zamawiający) jest spółką zarządzającą rozwojem supermarketów</w:t>
      </w:r>
      <w:r w:rsidRPr="00DA5FDD">
        <w:rPr>
          <w:rFonts w:ascii="Century Gothic" w:eastAsia="Calibri" w:hAnsi="Century Gothic" w:cs="Times New Roman"/>
          <w:sz w:val="21"/>
          <w:szCs w:val="21"/>
          <w:lang w:eastAsia="pl-PL"/>
        </w:rPr>
        <w:t xml:space="preserve"> </w:t>
      </w:r>
      <w:r w:rsidRPr="00DA5FDD">
        <w:rPr>
          <w:rFonts w:ascii="Century Gothic" w:hAnsi="Century Gothic"/>
          <w:sz w:val="21"/>
          <w:szCs w:val="21"/>
        </w:rPr>
        <w:t xml:space="preserve">Intermarche i Bricomarche, reprezentującą w </w:t>
      </w:r>
      <w:r w:rsidR="00194FEA" w:rsidRPr="00DA5FDD">
        <w:rPr>
          <w:rFonts w:ascii="Century Gothic" w:hAnsi="Century Gothic"/>
          <w:sz w:val="21"/>
          <w:szCs w:val="21"/>
        </w:rPr>
        <w:t xml:space="preserve">ramach </w:t>
      </w:r>
      <w:r w:rsidRPr="00DA5FDD">
        <w:rPr>
          <w:rFonts w:ascii="Century Gothic" w:hAnsi="Century Gothic"/>
          <w:sz w:val="21"/>
          <w:szCs w:val="21"/>
        </w:rPr>
        <w:t>niniejsz</w:t>
      </w:r>
      <w:r w:rsidR="00FD331C">
        <w:rPr>
          <w:rFonts w:ascii="Century Gothic" w:hAnsi="Century Gothic"/>
          <w:sz w:val="21"/>
          <w:szCs w:val="21"/>
        </w:rPr>
        <w:t>ego</w:t>
      </w:r>
      <w:r w:rsidRPr="00DA5FDD">
        <w:rPr>
          <w:rFonts w:ascii="Century Gothic" w:hAnsi="Century Gothic"/>
          <w:sz w:val="21"/>
          <w:szCs w:val="21"/>
        </w:rPr>
        <w:t xml:space="preserve"> </w:t>
      </w:r>
      <w:r w:rsidR="00194FEA" w:rsidRPr="00DA5FDD">
        <w:rPr>
          <w:rFonts w:ascii="Century Gothic" w:hAnsi="Century Gothic"/>
          <w:sz w:val="21"/>
          <w:szCs w:val="21"/>
        </w:rPr>
        <w:t>zapytania</w:t>
      </w:r>
      <w:r w:rsidRPr="00DA5FDD">
        <w:rPr>
          <w:rFonts w:ascii="Century Gothic" w:hAnsi="Century Gothic"/>
          <w:sz w:val="21"/>
          <w:szCs w:val="21"/>
        </w:rPr>
        <w:t xml:space="preserve"> spółkę </w:t>
      </w:r>
      <w:r w:rsidR="00E15628">
        <w:rPr>
          <w:rFonts w:ascii="Century Gothic" w:hAnsi="Century Gothic"/>
          <w:sz w:val="21"/>
          <w:szCs w:val="21"/>
        </w:rPr>
        <w:t>SCA PR</w:t>
      </w:r>
      <w:r w:rsidR="00F80D46" w:rsidRPr="00DA5FDD">
        <w:rPr>
          <w:rFonts w:ascii="Century Gothic" w:hAnsi="Century Gothic"/>
          <w:sz w:val="21"/>
          <w:szCs w:val="21"/>
        </w:rPr>
        <w:t xml:space="preserve"> </w:t>
      </w:r>
      <w:r w:rsidR="00A2502A">
        <w:rPr>
          <w:rFonts w:ascii="Century Gothic" w:hAnsi="Century Gothic"/>
          <w:sz w:val="21"/>
          <w:szCs w:val="21"/>
        </w:rPr>
        <w:t>Logistyka</w:t>
      </w:r>
      <w:r w:rsidR="00FD331C">
        <w:rPr>
          <w:rFonts w:ascii="Century Gothic" w:hAnsi="Century Gothic"/>
          <w:sz w:val="21"/>
          <w:szCs w:val="21"/>
        </w:rPr>
        <w:t xml:space="preserve"> Sp. </w:t>
      </w:r>
      <w:r w:rsidR="00194FEA" w:rsidRPr="00DA5FDD">
        <w:rPr>
          <w:rFonts w:ascii="Century Gothic" w:hAnsi="Century Gothic"/>
          <w:sz w:val="21"/>
          <w:szCs w:val="21"/>
        </w:rPr>
        <w:t>o.o., będąc</w:t>
      </w:r>
      <w:r w:rsidR="003848EA">
        <w:rPr>
          <w:rFonts w:ascii="Century Gothic" w:hAnsi="Century Gothic"/>
          <w:sz w:val="21"/>
          <w:szCs w:val="21"/>
        </w:rPr>
        <w:t>ą</w:t>
      </w:r>
      <w:r w:rsidR="00194FEA" w:rsidRPr="00DA5FDD">
        <w:rPr>
          <w:rFonts w:ascii="Century Gothic" w:hAnsi="Century Gothic"/>
          <w:sz w:val="21"/>
          <w:szCs w:val="21"/>
        </w:rPr>
        <w:t xml:space="preserve"> spółką</w:t>
      </w:r>
      <w:r w:rsidR="00FD331C">
        <w:rPr>
          <w:rFonts w:ascii="Century Gothic" w:hAnsi="Century Gothic"/>
          <w:sz w:val="21"/>
          <w:szCs w:val="21"/>
        </w:rPr>
        <w:t xml:space="preserve"> logistyczną</w:t>
      </w:r>
      <w:r w:rsidR="00194FEA" w:rsidRPr="00DA5FDD">
        <w:rPr>
          <w:rFonts w:ascii="Century Gothic" w:hAnsi="Century Gothic"/>
          <w:sz w:val="21"/>
          <w:szCs w:val="21"/>
        </w:rPr>
        <w:t xml:space="preserve">, obsługującą supermarkety </w:t>
      </w:r>
      <w:r w:rsidR="00466844">
        <w:rPr>
          <w:rFonts w:ascii="Century Gothic" w:hAnsi="Century Gothic"/>
          <w:sz w:val="21"/>
          <w:szCs w:val="21"/>
        </w:rPr>
        <w:t>spożywcze Inter</w:t>
      </w:r>
      <w:r w:rsidR="0080701C" w:rsidRPr="00DA5FDD">
        <w:rPr>
          <w:rFonts w:ascii="Century Gothic" w:hAnsi="Century Gothic"/>
          <w:sz w:val="21"/>
          <w:szCs w:val="21"/>
        </w:rPr>
        <w:t>marche</w:t>
      </w:r>
      <w:r w:rsidR="0031488A" w:rsidRPr="00DA5FDD">
        <w:rPr>
          <w:rFonts w:ascii="Century Gothic" w:hAnsi="Century Gothic"/>
          <w:sz w:val="21"/>
          <w:szCs w:val="21"/>
        </w:rPr>
        <w:t>.</w:t>
      </w:r>
    </w:p>
    <w:p w14:paraId="245BD797" w14:textId="77777777" w:rsidR="00327DFA" w:rsidRPr="00DA5FDD" w:rsidRDefault="00327DFA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DA5FDD">
        <w:rPr>
          <w:sz w:val="21"/>
          <w:szCs w:val="21"/>
        </w:rPr>
        <w:t>Zamawiający: „ITM POLSKA” sp. z o.o., Swadzim, ul. Św. Mikołaja 5, 62-080 Tarnowo Podgórne</w:t>
      </w:r>
    </w:p>
    <w:p w14:paraId="0D4BCFA5" w14:textId="6FA95450" w:rsidR="00327DFA" w:rsidRPr="00DA5FDD" w:rsidRDefault="00327DFA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DA5FDD">
        <w:rPr>
          <w:sz w:val="21"/>
          <w:szCs w:val="21"/>
        </w:rPr>
        <w:t>Zamawiający bierze udział w postępowaniu ofertowym jako pośrednik w negocjacjach jednolitych warunków zakupowych dla spółek prawa handlowego, prowadzących działalność gospodarczą w formie supermarketów spożywczych pod szyldem Intermarche oraz sklepów 'dom i ogród' pod szyldem Bricomarche (dalej: spółki sklepowe)</w:t>
      </w:r>
      <w:r w:rsidR="00DE4579" w:rsidRPr="00DA5FDD">
        <w:rPr>
          <w:sz w:val="21"/>
          <w:szCs w:val="21"/>
        </w:rPr>
        <w:t>,</w:t>
      </w:r>
      <w:r w:rsidRPr="00DA5FDD">
        <w:rPr>
          <w:sz w:val="21"/>
          <w:szCs w:val="21"/>
        </w:rPr>
        <w:t xml:space="preserve"> spółek centralnych</w:t>
      </w:r>
      <w:r w:rsidR="00DE4579" w:rsidRPr="00DA5FDD">
        <w:rPr>
          <w:sz w:val="21"/>
          <w:szCs w:val="21"/>
        </w:rPr>
        <w:t xml:space="preserve"> i składów bud</w:t>
      </w:r>
      <w:r w:rsidR="00DA5FDD" w:rsidRPr="00DA5FDD">
        <w:rPr>
          <w:sz w:val="21"/>
          <w:szCs w:val="21"/>
        </w:rPr>
        <w:t>owlanych.</w:t>
      </w:r>
    </w:p>
    <w:p w14:paraId="62BAF147" w14:textId="49A30957" w:rsidR="008F0814" w:rsidRPr="00FB692D" w:rsidRDefault="00EE0749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FB692D">
        <w:rPr>
          <w:sz w:val="21"/>
          <w:szCs w:val="21"/>
        </w:rPr>
        <w:t>Niniejszy dokument jest przeznaczony dla firm, które zostały zaproszone do udziału w postępowaniu ofertowym i pozostaje własnością Zamawiającego</w:t>
      </w:r>
      <w:r w:rsidR="00A63A8C" w:rsidRPr="00FB692D">
        <w:rPr>
          <w:sz w:val="21"/>
          <w:szCs w:val="21"/>
        </w:rPr>
        <w:t xml:space="preserve"> </w:t>
      </w:r>
      <w:r w:rsidR="00FA1149" w:rsidRPr="00FB692D">
        <w:rPr>
          <w:sz w:val="21"/>
          <w:szCs w:val="21"/>
        </w:rPr>
        <w:t>i</w:t>
      </w:r>
      <w:r w:rsidR="00A63A8C" w:rsidRPr="00FB692D">
        <w:rPr>
          <w:sz w:val="21"/>
          <w:szCs w:val="21"/>
        </w:rPr>
        <w:t xml:space="preserve"> </w:t>
      </w:r>
      <w:r w:rsidR="008F1BC8" w:rsidRPr="00FB692D">
        <w:rPr>
          <w:sz w:val="21"/>
          <w:szCs w:val="21"/>
        </w:rPr>
        <w:t>„</w:t>
      </w:r>
      <w:r w:rsidR="00A63A8C" w:rsidRPr="00FB692D">
        <w:rPr>
          <w:sz w:val="21"/>
          <w:szCs w:val="21"/>
        </w:rPr>
        <w:t>ITM Polska</w:t>
      </w:r>
      <w:r w:rsidR="008F1BC8" w:rsidRPr="00FB692D">
        <w:rPr>
          <w:sz w:val="21"/>
          <w:szCs w:val="21"/>
        </w:rPr>
        <w:t>”</w:t>
      </w:r>
      <w:r w:rsidRPr="00FB692D">
        <w:rPr>
          <w:sz w:val="21"/>
          <w:szCs w:val="21"/>
        </w:rPr>
        <w:t>. Kopiowanie oraz rozpowszechnianie tego dokumentu, wraz z zawartymi w nim informacjami, w całości lub w części, w dowolnej formie, wymaga uprzedniej pisemnej zgody Zamawiającego</w:t>
      </w:r>
      <w:r w:rsidR="00A63A8C" w:rsidRPr="00FB692D">
        <w:rPr>
          <w:sz w:val="21"/>
          <w:szCs w:val="21"/>
        </w:rPr>
        <w:t xml:space="preserve"> i ITM Polska</w:t>
      </w:r>
      <w:r w:rsidRPr="00FB692D">
        <w:rPr>
          <w:sz w:val="21"/>
          <w:szCs w:val="21"/>
        </w:rPr>
        <w:t xml:space="preserve">. Zamawiający </w:t>
      </w:r>
      <w:r w:rsidR="00A63A8C" w:rsidRPr="00FB692D">
        <w:rPr>
          <w:sz w:val="21"/>
          <w:szCs w:val="21"/>
        </w:rPr>
        <w:t xml:space="preserve">i ITM Polska </w:t>
      </w:r>
      <w:r w:rsidRPr="00FB692D">
        <w:rPr>
          <w:sz w:val="21"/>
          <w:szCs w:val="21"/>
        </w:rPr>
        <w:t>posiada</w:t>
      </w:r>
      <w:r w:rsidR="00A63A8C" w:rsidRPr="00FB692D">
        <w:rPr>
          <w:sz w:val="21"/>
          <w:szCs w:val="21"/>
        </w:rPr>
        <w:t>ją</w:t>
      </w:r>
      <w:r w:rsidRPr="00FB692D">
        <w:rPr>
          <w:sz w:val="21"/>
          <w:szCs w:val="21"/>
        </w:rPr>
        <w:t xml:space="preserve"> prawo do żądania zwrotu wszystkich kopii niniejszego dokumentu w każdym momencie.</w:t>
      </w:r>
    </w:p>
    <w:p w14:paraId="531CF247" w14:textId="77777777" w:rsidR="006120AF" w:rsidRPr="00DE5F02" w:rsidRDefault="006120AF" w:rsidP="000815C2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Założenia wobec realizacji oferty</w:t>
      </w:r>
    </w:p>
    <w:p w14:paraId="0F726A4F" w14:textId="1B4D05DD" w:rsidR="006120AF" w:rsidRDefault="00FA7781" w:rsidP="00B2442F">
      <w:pPr>
        <w:spacing w:after="0" w:line="264" w:lineRule="auto"/>
        <w:ind w:firstLine="34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Miejscem realizacji usług</w:t>
      </w:r>
      <w:r w:rsidR="007B7040">
        <w:rPr>
          <w:rFonts w:ascii="Century Gothic" w:hAnsi="Century Gothic" w:cstheme="minorHAnsi"/>
          <w:sz w:val="21"/>
          <w:szCs w:val="21"/>
        </w:rPr>
        <w:t xml:space="preserve"> </w:t>
      </w:r>
      <w:r w:rsidR="006D34F2">
        <w:rPr>
          <w:rFonts w:ascii="Century Gothic" w:hAnsi="Century Gothic" w:cstheme="minorHAnsi"/>
          <w:sz w:val="21"/>
          <w:szCs w:val="21"/>
        </w:rPr>
        <w:t>będ</w:t>
      </w:r>
      <w:r w:rsidR="002B2706">
        <w:rPr>
          <w:rFonts w:ascii="Century Gothic" w:hAnsi="Century Gothic" w:cstheme="minorHAnsi"/>
          <w:sz w:val="21"/>
          <w:szCs w:val="21"/>
        </w:rPr>
        <w:t>zie</w:t>
      </w:r>
      <w:r w:rsidR="00785645">
        <w:rPr>
          <w:rFonts w:ascii="Century Gothic" w:hAnsi="Century Gothic" w:cstheme="minorHAnsi"/>
          <w:sz w:val="21"/>
          <w:szCs w:val="21"/>
        </w:rPr>
        <w:t xml:space="preserve"> centrum dystrybucyjne</w:t>
      </w:r>
      <w:r w:rsidR="007B7040">
        <w:rPr>
          <w:rFonts w:ascii="Century Gothic" w:hAnsi="Century Gothic" w:cstheme="minorHAnsi"/>
          <w:sz w:val="21"/>
          <w:szCs w:val="21"/>
        </w:rPr>
        <w:t xml:space="preserve"> zlokalizowane w </w:t>
      </w:r>
      <w:r w:rsidR="00291B7C">
        <w:rPr>
          <w:rFonts w:ascii="Century Gothic" w:hAnsi="Century Gothic" w:cstheme="minorHAnsi"/>
          <w:sz w:val="21"/>
          <w:szCs w:val="21"/>
        </w:rPr>
        <w:t>Dąbrowie Górniczej</w:t>
      </w:r>
      <w:r w:rsidR="00D425FF">
        <w:rPr>
          <w:rFonts w:ascii="Century Gothic" w:hAnsi="Century Gothic" w:cstheme="minorHAnsi"/>
          <w:sz w:val="21"/>
          <w:szCs w:val="21"/>
        </w:rPr>
        <w:t xml:space="preserve">, przy ulicy </w:t>
      </w:r>
      <w:r w:rsidR="00384170">
        <w:rPr>
          <w:rFonts w:ascii="Century Gothic" w:hAnsi="Century Gothic" w:cstheme="minorHAnsi"/>
          <w:sz w:val="21"/>
          <w:szCs w:val="21"/>
        </w:rPr>
        <w:t>Star</w:t>
      </w:r>
      <w:r w:rsidR="00291B7C">
        <w:rPr>
          <w:rFonts w:ascii="Century Gothic" w:hAnsi="Century Gothic" w:cstheme="minorHAnsi"/>
          <w:sz w:val="21"/>
          <w:szCs w:val="21"/>
        </w:rPr>
        <w:t>ocmentarnej</w:t>
      </w:r>
      <w:r w:rsidR="00384170">
        <w:rPr>
          <w:rFonts w:ascii="Century Gothic" w:hAnsi="Century Gothic" w:cstheme="minorHAnsi"/>
          <w:sz w:val="21"/>
          <w:szCs w:val="21"/>
        </w:rPr>
        <w:t xml:space="preserve"> 7</w:t>
      </w:r>
      <w:r w:rsidR="007A2066">
        <w:rPr>
          <w:rFonts w:ascii="Century Gothic" w:hAnsi="Century Gothic" w:cstheme="minorHAnsi"/>
          <w:sz w:val="21"/>
          <w:szCs w:val="21"/>
        </w:rPr>
        <w:t xml:space="preserve"> (</w:t>
      </w:r>
      <w:r w:rsidR="00FD004B">
        <w:rPr>
          <w:rFonts w:ascii="Century Gothic" w:hAnsi="Century Gothic" w:cstheme="minorHAnsi"/>
          <w:sz w:val="21"/>
          <w:szCs w:val="21"/>
        </w:rPr>
        <w:t>41</w:t>
      </w:r>
      <w:r w:rsidR="007A2066">
        <w:rPr>
          <w:rFonts w:ascii="Century Gothic" w:hAnsi="Century Gothic" w:cstheme="minorHAnsi"/>
          <w:sz w:val="21"/>
          <w:szCs w:val="21"/>
        </w:rPr>
        <w:t>-</w:t>
      </w:r>
      <w:r w:rsidR="00F05CC2">
        <w:rPr>
          <w:rFonts w:ascii="Century Gothic" w:hAnsi="Century Gothic" w:cstheme="minorHAnsi"/>
          <w:sz w:val="21"/>
          <w:szCs w:val="21"/>
        </w:rPr>
        <w:t>300</w:t>
      </w:r>
      <w:r w:rsidR="007A2066">
        <w:rPr>
          <w:rFonts w:ascii="Century Gothic" w:hAnsi="Century Gothic" w:cstheme="minorHAnsi"/>
          <w:sz w:val="21"/>
          <w:szCs w:val="21"/>
        </w:rPr>
        <w:t>)</w:t>
      </w:r>
      <w:r w:rsidR="00846100">
        <w:rPr>
          <w:rFonts w:ascii="Century Gothic" w:hAnsi="Century Gothic" w:cstheme="minorHAnsi"/>
          <w:sz w:val="21"/>
          <w:szCs w:val="21"/>
        </w:rPr>
        <w:t xml:space="preserve">. </w:t>
      </w:r>
      <w:r w:rsidR="004E1C47">
        <w:rPr>
          <w:rFonts w:ascii="Century Gothic" w:hAnsi="Century Gothic" w:cstheme="minorHAnsi"/>
          <w:sz w:val="21"/>
          <w:szCs w:val="21"/>
        </w:rPr>
        <w:t xml:space="preserve">Współpracę z wybranymi dostawcami w/w usług planujemy rozpocząć </w:t>
      </w:r>
      <w:r w:rsidR="009B241A">
        <w:rPr>
          <w:rFonts w:ascii="Century Gothic" w:hAnsi="Century Gothic" w:cstheme="minorHAnsi"/>
          <w:sz w:val="21"/>
          <w:szCs w:val="21"/>
        </w:rPr>
        <w:t>od 01.09.2025 roku. Umowy zostaną podpisane na okres 3 lat z 3-miesięcz</w:t>
      </w:r>
      <w:r w:rsidR="007F1434">
        <w:rPr>
          <w:rFonts w:ascii="Century Gothic" w:hAnsi="Century Gothic" w:cstheme="minorHAnsi"/>
          <w:sz w:val="21"/>
          <w:szCs w:val="21"/>
        </w:rPr>
        <w:t xml:space="preserve">nymm okresem wypowiedzenia. </w:t>
      </w:r>
      <w:r w:rsidR="00B7316C">
        <w:rPr>
          <w:rFonts w:ascii="Century Gothic" w:hAnsi="Century Gothic" w:cstheme="minorHAnsi"/>
          <w:sz w:val="21"/>
          <w:szCs w:val="21"/>
        </w:rPr>
        <w:t xml:space="preserve"> </w:t>
      </w:r>
    </w:p>
    <w:p w14:paraId="47A1064E" w14:textId="77777777" w:rsidR="00262D89" w:rsidRPr="005816E3" w:rsidRDefault="00262D89" w:rsidP="00B2442F">
      <w:pPr>
        <w:spacing w:after="0" w:line="264" w:lineRule="auto"/>
        <w:ind w:firstLine="340"/>
        <w:jc w:val="both"/>
        <w:rPr>
          <w:rFonts w:ascii="Century Gothic" w:hAnsi="Century Gothic" w:cstheme="minorHAnsi"/>
          <w:sz w:val="21"/>
          <w:szCs w:val="21"/>
        </w:rPr>
      </w:pPr>
    </w:p>
    <w:p w14:paraId="4DD0F327" w14:textId="77777777" w:rsidR="00194FEA" w:rsidRPr="005816E3" w:rsidRDefault="00194FEA" w:rsidP="00455A33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1"/>
          <w:szCs w:val="21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Wymagania wobec zakresu</w:t>
      </w:r>
      <w:r w:rsidRPr="005816E3">
        <w:rPr>
          <w:rFonts w:ascii="Century Gothic" w:eastAsia="Times New Roman" w:hAnsi="Century Gothic" w:cs="Calibri"/>
          <w:b/>
          <w:color w:val="000000"/>
          <w:sz w:val="21"/>
          <w:szCs w:val="21"/>
        </w:rPr>
        <w:t xml:space="preserve"> oferty </w:t>
      </w:r>
    </w:p>
    <w:p w14:paraId="37146CD6" w14:textId="727C36AD" w:rsidR="001D688D" w:rsidRPr="005816E3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Oferta powinna być zatytułowana „</w:t>
      </w:r>
      <w:r w:rsidRPr="005816E3">
        <w:rPr>
          <w:rFonts w:ascii="Century Gothic" w:hAnsi="Century Gothic"/>
          <w:b/>
          <w:bCs/>
          <w:sz w:val="21"/>
          <w:szCs w:val="21"/>
        </w:rPr>
        <w:t xml:space="preserve">Wybór dostawcy </w:t>
      </w:r>
      <w:r w:rsidR="00DD3105">
        <w:rPr>
          <w:rFonts w:ascii="Century Gothic" w:hAnsi="Century Gothic"/>
          <w:b/>
          <w:bCs/>
          <w:sz w:val="21"/>
          <w:szCs w:val="21"/>
        </w:rPr>
        <w:t xml:space="preserve">w zakresie </w:t>
      </w:r>
      <w:r w:rsidR="002931E5">
        <w:rPr>
          <w:rFonts w:ascii="Century Gothic" w:hAnsi="Century Gothic"/>
          <w:b/>
          <w:bCs/>
          <w:sz w:val="21"/>
          <w:szCs w:val="21"/>
        </w:rPr>
        <w:t xml:space="preserve">obsługi transportowej platformy w </w:t>
      </w:r>
      <w:r w:rsidR="00384170">
        <w:rPr>
          <w:rFonts w:ascii="Century Gothic" w:hAnsi="Century Gothic"/>
          <w:b/>
          <w:bCs/>
          <w:sz w:val="21"/>
          <w:szCs w:val="21"/>
        </w:rPr>
        <w:t>Dąbrowie Górniczej</w:t>
      </w:r>
      <w:r w:rsidR="002931E5">
        <w:rPr>
          <w:rFonts w:ascii="Century Gothic" w:hAnsi="Century Gothic"/>
          <w:b/>
          <w:bCs/>
          <w:sz w:val="21"/>
          <w:szCs w:val="21"/>
        </w:rPr>
        <w:t xml:space="preserve"> produktów spożywczych lub niespożywczych</w:t>
      </w:r>
      <w:r w:rsidR="00AF6C95">
        <w:rPr>
          <w:rFonts w:ascii="Century Gothic" w:hAnsi="Century Gothic"/>
          <w:b/>
          <w:bCs/>
          <w:sz w:val="21"/>
          <w:szCs w:val="21"/>
        </w:rPr>
        <w:t xml:space="preserve"> suchych i świeżych do sklepów sieci Intermarche</w:t>
      </w:r>
      <w:r w:rsidR="00B82413">
        <w:rPr>
          <w:rFonts w:ascii="Century Gothic" w:hAnsi="Century Gothic"/>
          <w:b/>
          <w:bCs/>
          <w:sz w:val="21"/>
          <w:szCs w:val="21"/>
        </w:rPr>
        <w:t>”.</w:t>
      </w:r>
    </w:p>
    <w:p w14:paraId="25A00FC2" w14:textId="4E9E232E" w:rsidR="001D688D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lastRenderedPageBreak/>
        <w:t>Oferent przygotuje propozycję w oparciu o wytyczne wynikające z przekazanych materiałów oraz zgodnie z najlepszą wiedzą wymaganą od profesjonalisty i obowiązującymi przepisami</w:t>
      </w:r>
      <w:r w:rsidR="001A4F7E" w:rsidRPr="005816E3">
        <w:rPr>
          <w:rFonts w:ascii="Century Gothic" w:hAnsi="Century Gothic"/>
          <w:sz w:val="21"/>
          <w:szCs w:val="21"/>
        </w:rPr>
        <w:t>;</w:t>
      </w:r>
    </w:p>
    <w:p w14:paraId="4C42914B" w14:textId="77777777" w:rsidR="00F84E06" w:rsidRDefault="003B7CAE" w:rsidP="009D0FFC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Sposób przestawienia ofert</w:t>
      </w:r>
      <w:r w:rsidR="00B82015">
        <w:rPr>
          <w:rFonts w:ascii="Century Gothic" w:hAnsi="Century Gothic"/>
          <w:sz w:val="21"/>
          <w:szCs w:val="21"/>
        </w:rPr>
        <w:t xml:space="preserve">y- wymagana forma to stawka kilometrowa </w:t>
      </w:r>
      <w:r w:rsidR="00BF6EA2">
        <w:rPr>
          <w:rFonts w:ascii="Century Gothic" w:hAnsi="Century Gothic"/>
          <w:sz w:val="21"/>
          <w:szCs w:val="21"/>
        </w:rPr>
        <w:t xml:space="preserve">(bez kosztów etoll i autostrad) uzależniona od średniego </w:t>
      </w:r>
      <w:r w:rsidR="00225BB2">
        <w:rPr>
          <w:rFonts w:ascii="Century Gothic" w:hAnsi="Century Gothic"/>
          <w:sz w:val="21"/>
          <w:szCs w:val="21"/>
        </w:rPr>
        <w:t xml:space="preserve">miesięcznego przebiegu jednego zestawu w oparciu o kwotę netto za kilometr </w:t>
      </w:r>
      <w:r w:rsidR="00F84E06">
        <w:rPr>
          <w:rFonts w:ascii="Century Gothic" w:hAnsi="Century Gothic"/>
          <w:sz w:val="21"/>
          <w:szCs w:val="21"/>
        </w:rPr>
        <w:t>przebiegu w przedziałach:</w:t>
      </w:r>
    </w:p>
    <w:p w14:paraId="326AA7E7" w14:textId="77777777" w:rsidR="00D308C9" w:rsidRDefault="00F84E06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Stawka pln / km- </w:t>
      </w:r>
      <w:r w:rsidR="00D308C9">
        <w:rPr>
          <w:rFonts w:ascii="Century Gothic" w:hAnsi="Century Gothic"/>
          <w:sz w:val="21"/>
          <w:szCs w:val="21"/>
        </w:rPr>
        <w:t>przebieg do 7 999 lm</w:t>
      </w:r>
    </w:p>
    <w:p w14:paraId="61F653B9" w14:textId="77777777" w:rsidR="00D308C9" w:rsidRDefault="00D308C9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Stawka pln / km- przebieg od 8 000 km do 9 999 km</w:t>
      </w:r>
    </w:p>
    <w:p w14:paraId="43221F25" w14:textId="735DB626" w:rsidR="00D90B81" w:rsidRPr="002F6E7E" w:rsidRDefault="009E31C2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Stawka pln / km- przebieg </w:t>
      </w:r>
      <w:r w:rsidR="00011485">
        <w:rPr>
          <w:rFonts w:ascii="Century Gothic" w:hAnsi="Century Gothic"/>
          <w:sz w:val="21"/>
          <w:szCs w:val="21"/>
        </w:rPr>
        <w:t>10 000 km i więcej</w:t>
      </w:r>
      <w:r w:rsidR="0084304F" w:rsidRPr="002F6E7E">
        <w:rPr>
          <w:rFonts w:ascii="Century Gothic" w:hAnsi="Century Gothic"/>
          <w:sz w:val="21"/>
          <w:szCs w:val="21"/>
        </w:rPr>
        <w:t xml:space="preserve"> </w:t>
      </w:r>
    </w:p>
    <w:p w14:paraId="7FE38FF6" w14:textId="3DCAEE0D" w:rsidR="007C7B9C" w:rsidRPr="002F6E7E" w:rsidRDefault="00376265" w:rsidP="009D0FFC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Rozliczenia przejechanych kilometrów </w:t>
      </w:r>
      <w:r w:rsidR="002F05F1">
        <w:rPr>
          <w:rFonts w:ascii="Century Gothic" w:hAnsi="Century Gothic"/>
          <w:sz w:val="21"/>
          <w:szCs w:val="21"/>
        </w:rPr>
        <w:t xml:space="preserve">będą się odbywały wg. najkrótszej trasy dla pojazdu ciężarowego </w:t>
      </w:r>
      <w:r w:rsidR="000E3CF3">
        <w:rPr>
          <w:rFonts w:ascii="Century Gothic" w:hAnsi="Century Gothic"/>
          <w:sz w:val="21"/>
          <w:szCs w:val="21"/>
        </w:rPr>
        <w:t>wskazanej przez program komputerowy EMapa Web Router (producent</w:t>
      </w:r>
      <w:r w:rsidR="007A6096">
        <w:rPr>
          <w:rFonts w:ascii="Century Gothic" w:hAnsi="Century Gothic"/>
          <w:sz w:val="21"/>
          <w:szCs w:val="21"/>
        </w:rPr>
        <w:t xml:space="preserve">: EMapa Sp. z o.o.). Do </w:t>
      </w:r>
      <w:r w:rsidR="00900392">
        <w:rPr>
          <w:rFonts w:ascii="Century Gothic" w:hAnsi="Century Gothic"/>
          <w:sz w:val="21"/>
          <w:szCs w:val="21"/>
        </w:rPr>
        <w:t xml:space="preserve">wyliczeń na potrzeby </w:t>
      </w:r>
      <w:r w:rsidR="007A6096">
        <w:rPr>
          <w:rFonts w:ascii="Century Gothic" w:hAnsi="Century Gothic"/>
          <w:sz w:val="21"/>
          <w:szCs w:val="21"/>
        </w:rPr>
        <w:t>postępowania ofertowego przyjmuje się</w:t>
      </w:r>
      <w:r w:rsidR="00900392">
        <w:rPr>
          <w:rFonts w:ascii="Century Gothic" w:hAnsi="Century Gothic"/>
          <w:sz w:val="21"/>
          <w:szCs w:val="21"/>
        </w:rPr>
        <w:t xml:space="preserve"> </w:t>
      </w:r>
      <w:r w:rsidR="009933BE">
        <w:rPr>
          <w:rFonts w:ascii="Century Gothic" w:hAnsi="Century Gothic"/>
          <w:sz w:val="21"/>
          <w:szCs w:val="21"/>
        </w:rPr>
        <w:t>cenę paliwa ON</w:t>
      </w:r>
      <w:r w:rsidR="00A6283E">
        <w:rPr>
          <w:rFonts w:ascii="Century Gothic" w:hAnsi="Century Gothic"/>
          <w:sz w:val="21"/>
          <w:szCs w:val="21"/>
        </w:rPr>
        <w:t xml:space="preserve"> w wysokości 6,577 pln / l</w:t>
      </w:r>
      <w:r w:rsidR="00AF2CDD">
        <w:rPr>
          <w:rFonts w:ascii="Century Gothic" w:hAnsi="Century Gothic"/>
          <w:sz w:val="21"/>
          <w:szCs w:val="21"/>
        </w:rPr>
        <w:t xml:space="preserve">. Wskaźnik paliwa w kosztach transportu </w:t>
      </w:r>
      <w:r w:rsidR="000555DE">
        <w:rPr>
          <w:rFonts w:ascii="Century Gothic" w:hAnsi="Century Gothic"/>
          <w:sz w:val="21"/>
          <w:szCs w:val="21"/>
        </w:rPr>
        <w:t xml:space="preserve">wynosi 0,4. Kontrakt będzie zawierał tzw. klauzulę paliwową </w:t>
      </w:r>
      <w:r w:rsidR="005B35D9">
        <w:rPr>
          <w:rFonts w:ascii="Century Gothic" w:hAnsi="Century Gothic"/>
          <w:sz w:val="21"/>
          <w:szCs w:val="21"/>
        </w:rPr>
        <w:t xml:space="preserve">(ustalony udział procentowy kosztów paliwa w stawce kilometrowej, cena </w:t>
      </w:r>
      <w:r w:rsidR="00AD10C6">
        <w:rPr>
          <w:rFonts w:ascii="Century Gothic" w:hAnsi="Century Gothic"/>
          <w:sz w:val="21"/>
          <w:szCs w:val="21"/>
        </w:rPr>
        <w:t>bazowa paliwa ustal</w:t>
      </w:r>
      <w:r w:rsidR="00340512">
        <w:rPr>
          <w:rFonts w:ascii="Century Gothic" w:hAnsi="Century Gothic"/>
          <w:sz w:val="21"/>
          <w:szCs w:val="21"/>
        </w:rPr>
        <w:t>o</w:t>
      </w:r>
      <w:r w:rsidR="00AD10C6">
        <w:rPr>
          <w:rFonts w:ascii="Century Gothic" w:hAnsi="Century Gothic"/>
          <w:sz w:val="21"/>
          <w:szCs w:val="21"/>
        </w:rPr>
        <w:t>na dzień podpisania umowy</w:t>
      </w:r>
      <w:r w:rsidR="005C684D">
        <w:rPr>
          <w:rFonts w:ascii="Century Gothic" w:hAnsi="Century Gothic"/>
          <w:sz w:val="21"/>
          <w:szCs w:val="21"/>
        </w:rPr>
        <w:t xml:space="preserve"> j/w, </w:t>
      </w:r>
      <w:r w:rsidR="00FE3BB6">
        <w:rPr>
          <w:rFonts w:ascii="Century Gothic" w:hAnsi="Century Gothic"/>
          <w:sz w:val="21"/>
          <w:szCs w:val="21"/>
        </w:rPr>
        <w:t xml:space="preserve">cena do </w:t>
      </w:r>
      <w:r w:rsidR="00340512">
        <w:rPr>
          <w:rFonts w:ascii="Century Gothic" w:hAnsi="Century Gothic"/>
          <w:sz w:val="21"/>
          <w:szCs w:val="21"/>
        </w:rPr>
        <w:t xml:space="preserve">bieżących </w:t>
      </w:r>
      <w:r w:rsidR="00FE3BB6">
        <w:rPr>
          <w:rFonts w:ascii="Century Gothic" w:hAnsi="Century Gothic"/>
          <w:sz w:val="21"/>
          <w:szCs w:val="21"/>
        </w:rPr>
        <w:t xml:space="preserve">rozliczeń będzie aktualizowana co miesiąc na podstawie klauzuli </w:t>
      </w:r>
      <w:r w:rsidR="00F075AE">
        <w:rPr>
          <w:rFonts w:ascii="Century Gothic" w:hAnsi="Century Gothic"/>
          <w:sz w:val="21"/>
          <w:szCs w:val="21"/>
        </w:rPr>
        <w:t>paliwowej</w:t>
      </w:r>
      <w:r w:rsidR="00340512">
        <w:rPr>
          <w:rFonts w:ascii="Century Gothic" w:hAnsi="Century Gothic"/>
          <w:sz w:val="21"/>
          <w:szCs w:val="21"/>
        </w:rPr>
        <w:t>, stawki bazowej</w:t>
      </w:r>
      <w:r w:rsidR="00F075AE">
        <w:rPr>
          <w:rFonts w:ascii="Century Gothic" w:hAnsi="Century Gothic"/>
          <w:sz w:val="21"/>
          <w:szCs w:val="21"/>
        </w:rPr>
        <w:t xml:space="preserve"> i aktualnej ceny za paliwo</w:t>
      </w:r>
      <w:r w:rsidR="00340512">
        <w:rPr>
          <w:rFonts w:ascii="Century Gothic" w:hAnsi="Century Gothic"/>
          <w:sz w:val="21"/>
          <w:szCs w:val="21"/>
        </w:rPr>
        <w:t xml:space="preserve"> </w:t>
      </w:r>
      <w:r w:rsidR="00795885">
        <w:rPr>
          <w:rFonts w:ascii="Century Gothic" w:hAnsi="Century Gothic"/>
          <w:sz w:val="21"/>
          <w:szCs w:val="21"/>
        </w:rPr>
        <w:t>n</w:t>
      </w:r>
      <w:r w:rsidR="00AD10C6">
        <w:rPr>
          <w:rFonts w:ascii="Century Gothic" w:hAnsi="Century Gothic"/>
          <w:sz w:val="21"/>
          <w:szCs w:val="21"/>
        </w:rPr>
        <w:t xml:space="preserve">a podstawie danych PKN Orlen dla paliwa Ekodiesel). Koszty </w:t>
      </w:r>
      <w:r w:rsidR="003F6762">
        <w:rPr>
          <w:rFonts w:ascii="Century Gothic" w:hAnsi="Century Gothic"/>
          <w:sz w:val="21"/>
          <w:szCs w:val="21"/>
        </w:rPr>
        <w:t>opłat drogowych etoll poniesionych przy przejeździe zleconych tras (wg. stawek</w:t>
      </w:r>
      <w:r w:rsidR="00B158D9">
        <w:rPr>
          <w:rFonts w:ascii="Century Gothic" w:hAnsi="Century Gothic"/>
          <w:sz w:val="21"/>
          <w:szCs w:val="21"/>
        </w:rPr>
        <w:t xml:space="preserve"> dla odpowiedniej kategorii pojazdu, jednak nie wyższych niż stawka dla normy emi</w:t>
      </w:r>
      <w:r w:rsidR="00501AE9">
        <w:rPr>
          <w:rFonts w:ascii="Century Gothic" w:hAnsi="Century Gothic"/>
          <w:sz w:val="21"/>
          <w:szCs w:val="21"/>
        </w:rPr>
        <w:t>sji spali</w:t>
      </w:r>
      <w:r w:rsidR="00990932">
        <w:rPr>
          <w:rFonts w:ascii="Century Gothic" w:hAnsi="Century Gothic"/>
          <w:sz w:val="21"/>
          <w:szCs w:val="21"/>
        </w:rPr>
        <w:t>n</w:t>
      </w:r>
      <w:r w:rsidR="00501AE9">
        <w:rPr>
          <w:rFonts w:ascii="Century Gothic" w:hAnsi="Century Gothic"/>
          <w:sz w:val="21"/>
          <w:szCs w:val="21"/>
        </w:rPr>
        <w:t xml:space="preserve"> Euro 5) będą zrekomp</w:t>
      </w:r>
      <w:r w:rsidR="00D92614">
        <w:rPr>
          <w:rFonts w:ascii="Century Gothic" w:hAnsi="Century Gothic"/>
          <w:sz w:val="21"/>
          <w:szCs w:val="21"/>
        </w:rPr>
        <w:t xml:space="preserve">ensowane wykonawcy usługi przez SCA PR Logistyka na podstawie dostarczonych kopii </w:t>
      </w:r>
      <w:r w:rsidR="00484A2F">
        <w:rPr>
          <w:rFonts w:ascii="Century Gothic" w:hAnsi="Century Gothic"/>
          <w:sz w:val="21"/>
          <w:szCs w:val="21"/>
        </w:rPr>
        <w:t>dowodów wpłat.</w:t>
      </w:r>
      <w:r w:rsidR="00990932">
        <w:rPr>
          <w:rFonts w:ascii="Century Gothic" w:hAnsi="Century Gothic"/>
          <w:sz w:val="21"/>
          <w:szCs w:val="21"/>
        </w:rPr>
        <w:t xml:space="preserve"> Koszty autos</w:t>
      </w:r>
      <w:r w:rsidR="009B3AB0">
        <w:rPr>
          <w:rFonts w:ascii="Century Gothic" w:hAnsi="Century Gothic"/>
          <w:sz w:val="21"/>
          <w:szCs w:val="21"/>
        </w:rPr>
        <w:t>trad będą rozliczane w cyklach miesięcznych</w:t>
      </w:r>
      <w:r w:rsidR="00E03CA4">
        <w:rPr>
          <w:rFonts w:ascii="Century Gothic" w:hAnsi="Century Gothic"/>
          <w:sz w:val="21"/>
          <w:szCs w:val="21"/>
        </w:rPr>
        <w:t xml:space="preserve"> na podstawie dokumentów poświadczających realnie poniesion</w:t>
      </w:r>
      <w:r w:rsidR="00FC08EC">
        <w:rPr>
          <w:rFonts w:ascii="Century Gothic" w:hAnsi="Century Gothic"/>
          <w:sz w:val="21"/>
          <w:szCs w:val="21"/>
        </w:rPr>
        <w:t>e</w:t>
      </w:r>
      <w:r w:rsidR="00E03CA4">
        <w:rPr>
          <w:rFonts w:ascii="Century Gothic" w:hAnsi="Century Gothic"/>
          <w:sz w:val="21"/>
          <w:szCs w:val="21"/>
        </w:rPr>
        <w:t xml:space="preserve"> koszty w tym zakresie, podczas wykonywania </w:t>
      </w:r>
      <w:r w:rsidR="00FC08EC">
        <w:rPr>
          <w:rFonts w:ascii="Century Gothic" w:hAnsi="Century Gothic"/>
          <w:sz w:val="21"/>
          <w:szCs w:val="21"/>
        </w:rPr>
        <w:t>usług.</w:t>
      </w:r>
    </w:p>
    <w:p w14:paraId="46519A15" w14:textId="62F8CE0E" w:rsidR="001D688D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Pola tabel muszą być wypełnione wymaganymi wartościami; nie dopuszcza się odesłań do innych części oferty lub załączników. Oferty, których wersje elektroniczne zostaną dostarczone w innych formatach niż wymagane, nie będą rozpatrywane.</w:t>
      </w:r>
    </w:p>
    <w:p w14:paraId="6C4D7521" w14:textId="77777777" w:rsidR="00BF092E" w:rsidRDefault="00BF092E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3A1687">
        <w:rPr>
          <w:rFonts w:ascii="Century Gothic" w:hAnsi="Century Gothic"/>
          <w:sz w:val="21"/>
          <w:szCs w:val="21"/>
        </w:rPr>
        <w:t>Warunki płatności:</w:t>
      </w:r>
    </w:p>
    <w:p w14:paraId="23060A74" w14:textId="66ADAF8C" w:rsidR="00EC6C4E" w:rsidRDefault="00A96C34" w:rsidP="008F1318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8F1318">
        <w:rPr>
          <w:rFonts w:ascii="Century Gothic" w:hAnsi="Century Gothic"/>
          <w:sz w:val="21"/>
          <w:szCs w:val="21"/>
        </w:rPr>
        <w:t xml:space="preserve">rozliczenie miesięczne z </w:t>
      </w:r>
      <w:r w:rsidR="00BF092E" w:rsidRPr="008F1318">
        <w:rPr>
          <w:rFonts w:ascii="Century Gothic" w:hAnsi="Century Gothic"/>
          <w:sz w:val="21"/>
          <w:szCs w:val="21"/>
        </w:rPr>
        <w:t>termin</w:t>
      </w:r>
      <w:r w:rsidRPr="008F1318">
        <w:rPr>
          <w:rFonts w:ascii="Century Gothic" w:hAnsi="Century Gothic"/>
          <w:sz w:val="21"/>
          <w:szCs w:val="21"/>
        </w:rPr>
        <w:t>em</w:t>
      </w:r>
      <w:r w:rsidR="00BF092E" w:rsidRPr="008F1318">
        <w:rPr>
          <w:rFonts w:ascii="Century Gothic" w:hAnsi="Century Gothic"/>
          <w:sz w:val="21"/>
          <w:szCs w:val="21"/>
        </w:rPr>
        <w:t xml:space="preserve"> płatności – </w:t>
      </w:r>
      <w:r w:rsidR="00B23E89">
        <w:rPr>
          <w:rFonts w:ascii="Century Gothic" w:hAnsi="Century Gothic"/>
          <w:sz w:val="21"/>
          <w:szCs w:val="21"/>
        </w:rPr>
        <w:t>45</w:t>
      </w:r>
      <w:r w:rsidR="00BF092E" w:rsidRPr="008F1318">
        <w:rPr>
          <w:rFonts w:ascii="Century Gothic" w:hAnsi="Century Gothic"/>
          <w:sz w:val="21"/>
          <w:szCs w:val="21"/>
        </w:rPr>
        <w:t xml:space="preserve"> dni od daty </w:t>
      </w:r>
      <w:r w:rsidR="00EC6C4E" w:rsidRPr="008F1318">
        <w:rPr>
          <w:rFonts w:ascii="Century Gothic" w:hAnsi="Century Gothic"/>
          <w:sz w:val="21"/>
          <w:szCs w:val="21"/>
        </w:rPr>
        <w:t>dostarczenia Zamawiającemu prawidłowo wystawionej faktury VAT</w:t>
      </w:r>
      <w:r w:rsidR="000760AC" w:rsidRPr="008F1318">
        <w:rPr>
          <w:rFonts w:ascii="Century Gothic" w:hAnsi="Century Gothic"/>
          <w:sz w:val="21"/>
          <w:szCs w:val="21"/>
        </w:rPr>
        <w:t>;</w:t>
      </w:r>
    </w:p>
    <w:p w14:paraId="370A7130" w14:textId="1DEB324A" w:rsidR="008F1318" w:rsidRPr="008F1318" w:rsidRDefault="008F1318" w:rsidP="008F1318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 rozliczeniach z</w:t>
      </w:r>
      <w:r w:rsidR="009C5CD5">
        <w:rPr>
          <w:rFonts w:ascii="Century Gothic" w:hAnsi="Century Gothic"/>
          <w:sz w:val="21"/>
          <w:szCs w:val="21"/>
        </w:rPr>
        <w:t>e SCA PR</w:t>
      </w:r>
      <w:r>
        <w:rPr>
          <w:rFonts w:ascii="Century Gothic" w:hAnsi="Century Gothic"/>
          <w:sz w:val="21"/>
          <w:szCs w:val="21"/>
        </w:rPr>
        <w:t xml:space="preserve"> Logistyka dopuszcza się </w:t>
      </w:r>
      <w:r w:rsidR="007139A0">
        <w:rPr>
          <w:rFonts w:ascii="Century Gothic" w:hAnsi="Century Gothic"/>
          <w:sz w:val="21"/>
          <w:szCs w:val="21"/>
        </w:rPr>
        <w:t>stosowanie faktury elektronicznej w cyklach miesięcznych</w:t>
      </w:r>
    </w:p>
    <w:p w14:paraId="560DCFFF" w14:textId="52EA1091" w:rsidR="00BF092E" w:rsidRPr="005816E3" w:rsidRDefault="00BF092E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Termin ważności oferty musi wynosić minimum </w:t>
      </w:r>
      <w:r w:rsidR="005604D0">
        <w:rPr>
          <w:rFonts w:ascii="Century Gothic" w:hAnsi="Century Gothic"/>
          <w:sz w:val="21"/>
          <w:szCs w:val="21"/>
        </w:rPr>
        <w:t>6</w:t>
      </w:r>
      <w:r w:rsidRPr="005816E3">
        <w:rPr>
          <w:rFonts w:ascii="Century Gothic" w:hAnsi="Century Gothic"/>
          <w:sz w:val="21"/>
          <w:szCs w:val="21"/>
        </w:rPr>
        <w:t>0 dni</w:t>
      </w:r>
      <w:r w:rsidR="00D25E05">
        <w:rPr>
          <w:rFonts w:ascii="Century Gothic" w:hAnsi="Century Gothic"/>
          <w:sz w:val="21"/>
          <w:szCs w:val="21"/>
        </w:rPr>
        <w:t>.</w:t>
      </w:r>
    </w:p>
    <w:p w14:paraId="276DD45B" w14:textId="4F2FD8A7" w:rsidR="00194FEA" w:rsidRPr="005816E3" w:rsidRDefault="001D688D" w:rsidP="00D9071D">
      <w:pPr>
        <w:pStyle w:val="Akapitzlist"/>
        <w:widowControl w:val="0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Informacje związane z postępowaniem Oferent przedstawi poprzez Platformę Zakupową Open Nexus, uzupełniając wskazane pola</w:t>
      </w:r>
      <w:r w:rsidR="00B64458">
        <w:rPr>
          <w:rFonts w:ascii="Century Gothic" w:hAnsi="Century Gothic"/>
          <w:sz w:val="21"/>
          <w:szCs w:val="21"/>
        </w:rPr>
        <w:t>.</w:t>
      </w:r>
    </w:p>
    <w:p w14:paraId="163EDDB1" w14:textId="66ED6B8C" w:rsidR="00194FEA" w:rsidRPr="00DE5F02" w:rsidRDefault="00194FEA" w:rsidP="00455A33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2" w:name="_Toc60038298"/>
      <w:r w:rsidRPr="00DE5F0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Wymagania wobec zakresu </w:t>
      </w:r>
      <w:r w:rsidR="00C86BE1">
        <w:rPr>
          <w:rFonts w:ascii="Century Gothic" w:eastAsia="Calibri" w:hAnsi="Century Gothic" w:cs="Times New Roman"/>
          <w:b/>
          <w:bCs/>
          <w:sz w:val="24"/>
          <w:szCs w:val="24"/>
        </w:rPr>
        <w:t>usługi</w:t>
      </w:r>
    </w:p>
    <w:p w14:paraId="04CB9836" w14:textId="38F25319" w:rsidR="00194FEA" w:rsidRDefault="001D688D" w:rsidP="000A1762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</w:t>
      </w:r>
      <w:r w:rsidR="00163DA7" w:rsidRPr="005816E3">
        <w:rPr>
          <w:rFonts w:ascii="Century Gothic" w:hAnsi="Century Gothic"/>
          <w:sz w:val="21"/>
          <w:szCs w:val="21"/>
        </w:rPr>
        <w:t>zapewni</w:t>
      </w:r>
      <w:r w:rsidR="00024990">
        <w:rPr>
          <w:rFonts w:ascii="Century Gothic" w:hAnsi="Century Gothic"/>
          <w:sz w:val="21"/>
          <w:szCs w:val="21"/>
        </w:rPr>
        <w:t xml:space="preserve"> usługę najmu począwszy </w:t>
      </w:r>
      <w:r w:rsidR="00C86BE1">
        <w:rPr>
          <w:rFonts w:ascii="Century Gothic" w:hAnsi="Century Gothic"/>
          <w:sz w:val="21"/>
          <w:szCs w:val="21"/>
        </w:rPr>
        <w:t xml:space="preserve">początku </w:t>
      </w:r>
      <w:r w:rsidR="00273786">
        <w:rPr>
          <w:rFonts w:ascii="Century Gothic" w:hAnsi="Century Gothic"/>
          <w:sz w:val="21"/>
          <w:szCs w:val="21"/>
        </w:rPr>
        <w:t>od 01.09.2025</w:t>
      </w:r>
    </w:p>
    <w:p w14:paraId="22ECEF97" w14:textId="02E25E30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F661BD">
        <w:rPr>
          <w:rFonts w:ascii="Century Gothic" w:hAnsi="Century Gothic"/>
          <w:sz w:val="21"/>
          <w:szCs w:val="21"/>
        </w:rPr>
        <w:t xml:space="preserve">Oferent będzie wykonywał usługi z platformy logistycznej zlokalizowanej w </w:t>
      </w:r>
      <w:r w:rsidR="002A1DB2">
        <w:rPr>
          <w:rFonts w:ascii="Century Gothic" w:hAnsi="Century Gothic"/>
          <w:sz w:val="21"/>
          <w:szCs w:val="21"/>
        </w:rPr>
        <w:t>Dąbrowie Górniczej</w:t>
      </w:r>
      <w:r w:rsidRPr="00F661BD">
        <w:rPr>
          <w:rFonts w:ascii="Century Gothic" w:hAnsi="Century Gothic"/>
          <w:sz w:val="21"/>
          <w:szCs w:val="21"/>
        </w:rPr>
        <w:t xml:space="preserve">, przy ulicy </w:t>
      </w:r>
      <w:r w:rsidR="002A1DB2">
        <w:rPr>
          <w:rFonts w:ascii="Century Gothic" w:hAnsi="Century Gothic"/>
          <w:sz w:val="21"/>
          <w:szCs w:val="21"/>
        </w:rPr>
        <w:t>Starocmentarnej 7</w:t>
      </w:r>
      <w:r w:rsidRPr="00F661BD">
        <w:rPr>
          <w:rFonts w:ascii="Century Gothic" w:hAnsi="Century Gothic"/>
          <w:sz w:val="21"/>
          <w:szCs w:val="21"/>
        </w:rPr>
        <w:t xml:space="preserve"> (</w:t>
      </w:r>
      <w:r w:rsidR="00FD004B">
        <w:rPr>
          <w:rFonts w:ascii="Century Gothic" w:hAnsi="Century Gothic"/>
          <w:sz w:val="21"/>
          <w:szCs w:val="21"/>
        </w:rPr>
        <w:t>41</w:t>
      </w:r>
      <w:r w:rsidRPr="00F661BD">
        <w:rPr>
          <w:rFonts w:ascii="Century Gothic" w:hAnsi="Century Gothic"/>
          <w:sz w:val="21"/>
          <w:szCs w:val="21"/>
        </w:rPr>
        <w:t>-</w:t>
      </w:r>
      <w:r w:rsidR="002A1DB2">
        <w:rPr>
          <w:rFonts w:ascii="Century Gothic" w:hAnsi="Century Gothic"/>
          <w:sz w:val="21"/>
          <w:szCs w:val="21"/>
        </w:rPr>
        <w:t>30</w:t>
      </w:r>
      <w:r w:rsidRPr="00F661BD">
        <w:rPr>
          <w:rFonts w:ascii="Century Gothic" w:hAnsi="Century Gothic"/>
          <w:sz w:val="21"/>
          <w:szCs w:val="21"/>
        </w:rPr>
        <w:t xml:space="preserve">0). Jest to platforma typu mix o powierzchni magazynowej ponad </w:t>
      </w:r>
      <w:r w:rsidR="000B3FD8" w:rsidRPr="000B3FD8">
        <w:rPr>
          <w:rFonts w:ascii="Century Gothic" w:hAnsi="Century Gothic"/>
          <w:sz w:val="21"/>
          <w:szCs w:val="21"/>
        </w:rPr>
        <w:t>34</w:t>
      </w:r>
      <w:r w:rsidRPr="000B3FD8">
        <w:rPr>
          <w:rFonts w:ascii="Century Gothic" w:hAnsi="Century Gothic"/>
          <w:sz w:val="21"/>
          <w:szCs w:val="21"/>
        </w:rPr>
        <w:t> 000 m2</w:t>
      </w:r>
      <w:r w:rsidRPr="00F661BD">
        <w:rPr>
          <w:rFonts w:ascii="Century Gothic" w:hAnsi="Century Gothic"/>
          <w:sz w:val="21"/>
          <w:szCs w:val="21"/>
        </w:rPr>
        <w:t xml:space="preserve"> (przygotowanie artykułów suchych, świeżych, mrożonych oraz przemysłowych), teren zajmowany przez platformę jest ogrodzony i monitorowany. </w:t>
      </w:r>
    </w:p>
    <w:p w14:paraId="76B0344A" w14:textId="1983ABAD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F661BD">
        <w:rPr>
          <w:rFonts w:ascii="Century Gothic" w:hAnsi="Century Gothic"/>
          <w:sz w:val="21"/>
          <w:szCs w:val="21"/>
        </w:rPr>
        <w:t xml:space="preserve">Sklepy, do których Oferent będzie prowadził dystrybucję towarów są obsługiwane w dwóch systemach dostaw- A/B (dostawy dzienne- do godziny 20:00), A/C (dostawy nocne- od godziny 6:00);proporcje sklepów obsługiwanych w systemie A/B do sklepów obsługiwanych w systemie  A/C wynosi 1 do 3 (szczegóły w załącznikach 3 i 4, które zawierają wykaz sklepów Intermarche obsługiwanych przez platformę </w:t>
      </w:r>
      <w:r w:rsidR="005F09F5">
        <w:rPr>
          <w:rFonts w:ascii="Century Gothic" w:hAnsi="Century Gothic"/>
          <w:sz w:val="21"/>
          <w:szCs w:val="21"/>
        </w:rPr>
        <w:t>w Dąbrowie</w:t>
      </w:r>
      <w:r w:rsidRPr="00F661BD">
        <w:rPr>
          <w:rFonts w:ascii="Century Gothic" w:hAnsi="Century Gothic"/>
          <w:sz w:val="21"/>
          <w:szCs w:val="21"/>
        </w:rPr>
        <w:t xml:space="preserve"> wraz z odległościami od magazynu do sklepu oraz oznaczenie systemu dostaw). Możliwa jest realizacja do dwóch  tras w ciągu doby przez jeden pojazd (dostawa dzienna A/B a następnie nocna A/C). Istnieją również sklepy zaopatrywane poprzez śluzy dostaw, bez udziału pracowników sklepu (SAS)- dostawa do tego typu sklepów nie odbywa się o konkretnej, wyznaczonej godzinie lecz w oknie czasowym (maksymalnie na godzinę </w:t>
      </w:r>
      <w:r w:rsidRPr="00F661BD">
        <w:rPr>
          <w:rFonts w:ascii="Century Gothic" w:hAnsi="Century Gothic"/>
          <w:sz w:val="21"/>
          <w:szCs w:val="21"/>
        </w:rPr>
        <w:lastRenderedPageBreak/>
        <w:t>przez otwarciem sklepu), umożliwia to optymalizację czasu jazdy samochodu i wzrost średnich przebiegów pojazdów.</w:t>
      </w:r>
    </w:p>
    <w:p w14:paraId="60D3032D" w14:textId="0DB53357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F661BD">
        <w:rPr>
          <w:rFonts w:ascii="Century Gothic" w:hAnsi="Century Gothic"/>
          <w:sz w:val="21"/>
          <w:szCs w:val="21"/>
        </w:rPr>
        <w:t xml:space="preserve">Dostawy do sklepów- zasadniczo trasy do sklepów przebiegają w tzw. „two way”; dostawa przebiega w temperaturze kontrolowanej tj. +5 stopni Celsjusza, która wyjątkowo może zostać zmieniona na wniosek zamawiającego usługę, powrót do sklepu generalnie odbywa się z wyłączonym agregatem- wyjątek od tej reguły zdarza się w przypadku transportowania zwrotów ze sklepu wymagających przewozu w temperaturze kontrolowanej); KM Tour (średnia długość trasy w ramach dystrybucji wynosi ok. </w:t>
      </w:r>
      <w:r w:rsidR="009D296A">
        <w:rPr>
          <w:rFonts w:ascii="Century Gothic" w:hAnsi="Century Gothic"/>
          <w:sz w:val="21"/>
          <w:szCs w:val="21"/>
        </w:rPr>
        <w:t>38</w:t>
      </w:r>
      <w:r w:rsidRPr="00F661BD">
        <w:rPr>
          <w:rFonts w:ascii="Century Gothic" w:hAnsi="Century Gothic"/>
          <w:sz w:val="21"/>
          <w:szCs w:val="21"/>
        </w:rPr>
        <w:t>0 km; średnia ilość miejsc rozładunku na trasę wynosi 1,8 (maksymalnie w standardowej dystrybucji przewidujemy 3 miejsca rozładunku); ilość dostaw do sklepów waha się od 3 do 5 w każdym tygodniu, zgodnie z indywidualnym harmonogramem dostaw; kierowca jest zobowiązany do zdjęcia z przestrzeni ładunkowej nośników transportowych przeznaczonych do danego miejsca rozładunku i ustawienia ich w miejscu przyjęcia dostawy przez sklep przy pomocy wózka paletowego znajdującego się na wyposażeniu sklepu.</w:t>
      </w:r>
    </w:p>
    <w:p w14:paraId="1A2DBEC6" w14:textId="477C98BA" w:rsidR="00A63660" w:rsidRPr="000F284E" w:rsidRDefault="00A63660" w:rsidP="000F284E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0F284E">
        <w:rPr>
          <w:rFonts w:ascii="Century Gothic" w:hAnsi="Century Gothic"/>
          <w:sz w:val="21"/>
          <w:szCs w:val="21"/>
        </w:rPr>
        <w:t>Środki transportu- dostawy realizowane są w oparciu o zestawy składające się z ciągnika siodłowego wraz z naczepą typu chłodnia 33-palteowa barwy białej wyposażona w windę hydrauliczną, termograf (przystosowanie naczep do plombowania- magnes, wymóg konieczny); ilość zestawów niezbędna do obsługi kontraktu per jeden oferent to 10 sztuk, może ona się wahać ze względu na sezonowość przedziale od 8 do 12 zestawów. Zamawiający usługi bierze pod uwagę możliwość zlecenia umieszczenia swoich materiałów reklamowych na naczepach Wykonawcy usługi ( min. 50% dedykowanej floty )- szczegóły w tym zakresie będą omawiane na dalszym etapie postępowania ofertowego. Zamawiający, do obsługi kontraktu preferuje zestawy nie starsze niż 8 lat.</w:t>
      </w:r>
      <w:r w:rsidR="000F30AF">
        <w:rPr>
          <w:rFonts w:ascii="Century Gothic" w:hAnsi="Century Gothic"/>
          <w:sz w:val="21"/>
          <w:szCs w:val="21"/>
        </w:rPr>
        <w:t xml:space="preserve"> </w:t>
      </w:r>
      <w:r w:rsidR="00FC1344">
        <w:rPr>
          <w:rFonts w:ascii="Century Gothic" w:hAnsi="Century Gothic"/>
          <w:sz w:val="21"/>
          <w:szCs w:val="21"/>
        </w:rPr>
        <w:t xml:space="preserve">Dodatkowo Wykonawca usługi </w:t>
      </w:r>
      <w:r w:rsidR="00CE706C">
        <w:rPr>
          <w:rFonts w:ascii="Century Gothic" w:hAnsi="Century Gothic"/>
          <w:sz w:val="21"/>
          <w:szCs w:val="21"/>
        </w:rPr>
        <w:t>wyraża wstępnie zgodę na umieszczenie kamer na naczepie pojaz</w:t>
      </w:r>
      <w:r w:rsidR="003F0D1F">
        <w:rPr>
          <w:rFonts w:ascii="Century Gothic" w:hAnsi="Century Gothic"/>
          <w:sz w:val="21"/>
          <w:szCs w:val="21"/>
        </w:rPr>
        <w:t xml:space="preserve">du ( 2 sztuki- jedna z polem widzenia na miejsce rozładunku, druga </w:t>
      </w:r>
      <w:r w:rsidR="0057792A">
        <w:rPr>
          <w:rFonts w:ascii="Century Gothic" w:hAnsi="Century Gothic"/>
          <w:sz w:val="21"/>
          <w:szCs w:val="21"/>
        </w:rPr>
        <w:t>monitoruje przestrzeń ładunkową)- szczegóły do omówienia na dalszym etapie postępowania ofertowego.</w:t>
      </w:r>
    </w:p>
    <w:p w14:paraId="28DE4127" w14:textId="77777777" w:rsidR="000F284E" w:rsidRDefault="000F284E" w:rsidP="000F284E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Wykonawca usługi będzie zobowiązany do:</w:t>
      </w:r>
    </w:p>
    <w:p w14:paraId="71764796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udostępnienia na żądanie danych z urządzenia GPS Wykonawcy usługi, droga elektroniczną, lokalizacji pojazdu w trakcie realizacji zlecenia,</w:t>
      </w:r>
    </w:p>
    <w:p w14:paraId="61A53E33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dołączenia do każdej zrealizowanej trasy, wydruku rejestru temperatur z agregatu wraz z dokumentami potwierdzającymi realizację,</w:t>
      </w:r>
    </w:p>
    <w:p w14:paraId="1B501C59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dostarczenia drogą elektroniczną (raz w miesiącu) potwierdzenia mycia naczep dedykowanych do wykonania usługi (dotyczy przestrzeni ładunkowej)</w:t>
      </w:r>
    </w:p>
    <w:p w14:paraId="6B5C326F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dostarczenia drogą elektroniczną (raz w roku) potwierdzenia certyfikatów wzorcowania czujników temperatury na naczepach,</w:t>
      </w:r>
    </w:p>
    <w:p w14:paraId="4B07BDB1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respektowania godzin rozładunku w poszczególnych miejscach rozładunku oraz do przestrzegania godzin załadunku w miejscach załadunku,</w:t>
      </w:r>
    </w:p>
    <w:p w14:paraId="03050266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podpisania umów ubezpieczeniowych (OC przewoźnika w ruchu krajowym, polisa wartości 100 000 dolarów amerykańskich )</w:t>
      </w:r>
    </w:p>
    <w:p w14:paraId="7239C763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ponoszenia odpowiedzialności za powierzony towar</w:t>
      </w:r>
    </w:p>
    <w:p w14:paraId="2DA313FC" w14:textId="77777777" w:rsidR="000F284E" w:rsidRDefault="000F284E" w:rsidP="000F284E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Ładunki- towary przygotowane przez pracowników Zamawiającego usługi umieszczone są na  nośnikach transportowych typu:</w:t>
      </w:r>
    </w:p>
    <w:p w14:paraId="64426E0E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euro</w:t>
      </w:r>
    </w:p>
    <w:p w14:paraId="6385022D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przemysłowa</w:t>
      </w:r>
    </w:p>
    <w:p w14:paraId="00B15231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jednorazowa</w:t>
      </w:r>
    </w:p>
    <w:p w14:paraId="2DAACD1C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Półpaleta</w:t>
      </w:r>
    </w:p>
    <w:p w14:paraId="0C8B8491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Skrzyniopaleta</w:t>
      </w:r>
    </w:p>
    <w:p w14:paraId="5F69620A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>Pojemnik typu minigel (pojemnik transportowy z tworzywa sztucznego, na kółkach, przeznaczony do transportu artykułów wymagających temperatury innej niż +5 stopni Celsjusza, np. artykułów głębokiego mrożenia)</w:t>
      </w:r>
    </w:p>
    <w:p w14:paraId="68E2F408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Wózek combi (pojemnik transportowy, na kółkach, z ażurowymi ściankami bocznymi, może być wyposażony w półkę),</w:t>
      </w:r>
    </w:p>
    <w:p w14:paraId="65B8C9B2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Wózek holenderski (kwiatowy)</w:t>
      </w:r>
    </w:p>
    <w:p w14:paraId="7D1E95FD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Okazjonalnie inne</w:t>
      </w:r>
    </w:p>
    <w:p w14:paraId="196D136F" w14:textId="77777777" w:rsidR="000F284E" w:rsidRDefault="000F284E" w:rsidP="000F284E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Załadunki prowadzą pracownicy Zamawiającego usługę w obecności kierowcy. Kierowca zabezpiecza ładunek przed przemieszczaniem się w przestrzeni ładunkowej podczas jazdy (trymowanie ładunku).</w:t>
      </w:r>
    </w:p>
    <w:bookmarkEnd w:id="2"/>
    <w:p w14:paraId="640DAFAA" w14:textId="1F10B607" w:rsidR="00163DA7" w:rsidRPr="00DE5F02" w:rsidRDefault="00163DA7" w:rsidP="00DE5F02">
      <w:pPr>
        <w:pStyle w:val="Nagwek1"/>
        <w:numPr>
          <w:ilvl w:val="0"/>
          <w:numId w:val="38"/>
        </w:numPr>
        <w:spacing w:before="120" w:after="120" w:line="264" w:lineRule="auto"/>
        <w:jc w:val="both"/>
        <w:rPr>
          <w:rFonts w:ascii="Century Gothic" w:eastAsia="Times New Roman" w:hAnsi="Century Gothic" w:cs="Calibri"/>
          <w:b w:val="0"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color w:val="000000"/>
          <w:sz w:val="24"/>
          <w:szCs w:val="24"/>
        </w:rPr>
        <w:t>Wymagania dotyczące Oferenta</w:t>
      </w:r>
    </w:p>
    <w:p w14:paraId="14D370BF" w14:textId="1AB9F6CF" w:rsidR="00163DA7" w:rsidRPr="00DE230F" w:rsidRDefault="00163DA7" w:rsidP="00DE230F">
      <w:pPr>
        <w:pStyle w:val="Akapitzlist"/>
        <w:numPr>
          <w:ilvl w:val="0"/>
          <w:numId w:val="33"/>
        </w:numPr>
        <w:spacing w:after="60" w:line="264" w:lineRule="auto"/>
        <w:ind w:left="426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oświadcza, że posiada wiedzę i doświadczenie w zakresie dotyczącym realizacji przedmiotu zamówienia oraz powinien dysponować odpowiednim potencjałem technicznym i wykonawczym zapewniając dostępność </w:t>
      </w:r>
      <w:r w:rsidR="00BC00F1">
        <w:rPr>
          <w:rFonts w:ascii="Century Gothic" w:hAnsi="Century Gothic"/>
          <w:sz w:val="21"/>
          <w:szCs w:val="21"/>
        </w:rPr>
        <w:t>usługi z dniem podpisania umowy</w:t>
      </w:r>
      <w:r w:rsidR="000D0510">
        <w:rPr>
          <w:rFonts w:ascii="Century Gothic" w:hAnsi="Century Gothic"/>
          <w:sz w:val="21"/>
          <w:szCs w:val="21"/>
        </w:rPr>
        <w:t>;</w:t>
      </w:r>
    </w:p>
    <w:p w14:paraId="2B81A8CE" w14:textId="76D5AEAF" w:rsidR="00163DA7" w:rsidRPr="00A11FB2" w:rsidRDefault="00163DA7" w:rsidP="00A11FB2">
      <w:pPr>
        <w:pStyle w:val="Akapitzlist"/>
        <w:numPr>
          <w:ilvl w:val="0"/>
          <w:numId w:val="33"/>
        </w:numPr>
        <w:spacing w:after="60" w:line="264" w:lineRule="auto"/>
        <w:ind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zapewni </w:t>
      </w:r>
      <w:r w:rsidR="00753DE1">
        <w:rPr>
          <w:rFonts w:ascii="Century Gothic" w:hAnsi="Century Gothic"/>
          <w:sz w:val="21"/>
          <w:szCs w:val="21"/>
        </w:rPr>
        <w:t>sprawny</w:t>
      </w:r>
      <w:r w:rsidR="00BD1ED0">
        <w:rPr>
          <w:rFonts w:ascii="Century Gothic" w:hAnsi="Century Gothic"/>
          <w:sz w:val="21"/>
          <w:szCs w:val="21"/>
        </w:rPr>
        <w:t xml:space="preserve">, </w:t>
      </w:r>
      <w:r w:rsidRPr="005816E3">
        <w:rPr>
          <w:rFonts w:ascii="Century Gothic" w:hAnsi="Century Gothic"/>
          <w:sz w:val="21"/>
          <w:szCs w:val="21"/>
        </w:rPr>
        <w:t xml:space="preserve">wszelki niezbędny sprzęt do </w:t>
      </w:r>
      <w:r w:rsidR="001361BE">
        <w:rPr>
          <w:rFonts w:ascii="Century Gothic" w:hAnsi="Century Gothic"/>
          <w:sz w:val="21"/>
          <w:szCs w:val="21"/>
        </w:rPr>
        <w:t>realizacji usług objętych niniejszym zapytaniem ofertowym</w:t>
      </w:r>
      <w:r w:rsidR="00BD1ED0">
        <w:rPr>
          <w:rFonts w:ascii="Century Gothic" w:hAnsi="Century Gothic"/>
          <w:sz w:val="21"/>
          <w:szCs w:val="21"/>
        </w:rPr>
        <w:t xml:space="preserve">. Koszty </w:t>
      </w:r>
      <w:r w:rsidR="0000029F">
        <w:rPr>
          <w:rFonts w:ascii="Century Gothic" w:hAnsi="Century Gothic"/>
          <w:sz w:val="21"/>
          <w:szCs w:val="21"/>
        </w:rPr>
        <w:t xml:space="preserve"> jego serwis</w:t>
      </w:r>
      <w:r w:rsidR="00BD1ED0">
        <w:rPr>
          <w:rFonts w:ascii="Century Gothic" w:hAnsi="Century Gothic"/>
          <w:sz w:val="21"/>
          <w:szCs w:val="21"/>
        </w:rPr>
        <w:t>u</w:t>
      </w:r>
      <w:r w:rsidR="0000029F">
        <w:rPr>
          <w:rFonts w:ascii="Century Gothic" w:hAnsi="Century Gothic"/>
          <w:sz w:val="21"/>
          <w:szCs w:val="21"/>
        </w:rPr>
        <w:t xml:space="preserve"> naprawcz</w:t>
      </w:r>
      <w:r w:rsidR="00BD1ED0">
        <w:rPr>
          <w:rFonts w:ascii="Century Gothic" w:hAnsi="Century Gothic"/>
          <w:sz w:val="21"/>
          <w:szCs w:val="21"/>
        </w:rPr>
        <w:t>ego</w:t>
      </w:r>
      <w:r w:rsidR="00E11959">
        <w:rPr>
          <w:rFonts w:ascii="Century Gothic" w:hAnsi="Century Gothic"/>
          <w:sz w:val="21"/>
          <w:szCs w:val="21"/>
        </w:rPr>
        <w:t>,</w:t>
      </w:r>
      <w:r w:rsidR="0000029F">
        <w:rPr>
          <w:rFonts w:ascii="Century Gothic" w:hAnsi="Century Gothic"/>
          <w:sz w:val="21"/>
          <w:szCs w:val="21"/>
        </w:rPr>
        <w:t xml:space="preserve"> w przypadku </w:t>
      </w:r>
      <w:r w:rsidR="00753DE1">
        <w:rPr>
          <w:rFonts w:ascii="Century Gothic" w:hAnsi="Century Gothic"/>
          <w:sz w:val="21"/>
          <w:szCs w:val="21"/>
        </w:rPr>
        <w:t>gdy zaistnieje taka potrzeba</w:t>
      </w:r>
      <w:r w:rsidR="00E11959">
        <w:rPr>
          <w:rFonts w:ascii="Century Gothic" w:hAnsi="Century Gothic"/>
          <w:sz w:val="21"/>
          <w:szCs w:val="21"/>
        </w:rPr>
        <w:t xml:space="preserve"> są wliczone w stawkach proponowanych przez Oferenta.</w:t>
      </w:r>
    </w:p>
    <w:p w14:paraId="74C39B17" w14:textId="77777777" w:rsidR="005816E3" w:rsidRPr="00D66926" w:rsidRDefault="005816E3" w:rsidP="00DE5F02">
      <w:pPr>
        <w:keepNext/>
        <w:numPr>
          <w:ilvl w:val="0"/>
          <w:numId w:val="39"/>
        </w:numPr>
        <w:suppressAutoHyphens/>
        <w:spacing w:before="12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arunki udziału w postępowaniu</w:t>
      </w:r>
    </w:p>
    <w:p w14:paraId="0F21B739" w14:textId="77777777" w:rsidR="005816E3" w:rsidRPr="00EB020A" w:rsidRDefault="005816E3" w:rsidP="000815C2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Calibri" w:hAnsi="Century Gothic" w:cs="Times New Roman"/>
          <w:sz w:val="21"/>
          <w:szCs w:val="21"/>
        </w:rPr>
        <w:t>Wiążącą wersją językową oferty jest dokument sporządzony w języku polskim. W przypadku tłumaczenia dokumentów na inny język lub prowadzenia negocjacji w języku innym niż polski, decydujące znaczenie ma zawsze wersja dokumentów w języku polskim oraz przepisy obowiązujące w polskim prawodawstwie.</w:t>
      </w:r>
    </w:p>
    <w:p w14:paraId="1B7EAE8C" w14:textId="77777777" w:rsidR="005816E3" w:rsidRPr="00EB020A" w:rsidRDefault="005816E3" w:rsidP="000815C2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Oferta powinna być podpisana przez osoby upoważnione. W przypadku, gdy dokumenty nie są podpisane przez osobę z reprezentacji ujawnionej w KRS, prosimy o dołączenie wymaganego pełnomocnictwa. Ofertę należy wysłać w wersji elektronicznej za pośrednictwem Platformy Zakupowej Open Nexus.</w:t>
      </w:r>
    </w:p>
    <w:p w14:paraId="23C83B8D" w14:textId="1827D50C" w:rsidR="000D0510" w:rsidRPr="00EB020A" w:rsidRDefault="005816E3" w:rsidP="000815C2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hAnsi="Century Gothic"/>
          <w:sz w:val="21"/>
          <w:szCs w:val="21"/>
        </w:rPr>
        <w:t xml:space="preserve">Wykonawca </w:t>
      </w:r>
      <w:r w:rsidR="000D0510" w:rsidRPr="00EB020A">
        <w:rPr>
          <w:rFonts w:ascii="Century Gothic" w:hAnsi="Century Gothic"/>
          <w:sz w:val="21"/>
          <w:szCs w:val="21"/>
        </w:rPr>
        <w:t>oświadcza, że</w:t>
      </w:r>
      <w:r w:rsidRPr="00EB020A">
        <w:rPr>
          <w:rFonts w:ascii="Century Gothic" w:hAnsi="Century Gothic"/>
          <w:sz w:val="21"/>
          <w:szCs w:val="21"/>
        </w:rPr>
        <w:t xml:space="preserve"> posiada możliwości finansow</w:t>
      </w:r>
      <w:r w:rsidR="000D0510" w:rsidRPr="00EB020A">
        <w:rPr>
          <w:rFonts w:ascii="Century Gothic" w:hAnsi="Century Gothic"/>
          <w:sz w:val="21"/>
          <w:szCs w:val="21"/>
        </w:rPr>
        <w:t>e</w:t>
      </w:r>
      <w:r w:rsidRPr="00EB020A">
        <w:rPr>
          <w:rFonts w:ascii="Century Gothic" w:hAnsi="Century Gothic"/>
          <w:sz w:val="21"/>
          <w:szCs w:val="21"/>
        </w:rPr>
        <w:t xml:space="preserve"> i ekonomiczn</w:t>
      </w:r>
      <w:r w:rsidR="000D0510" w:rsidRPr="00EB020A">
        <w:rPr>
          <w:rFonts w:ascii="Century Gothic" w:hAnsi="Century Gothic"/>
          <w:sz w:val="21"/>
          <w:szCs w:val="21"/>
        </w:rPr>
        <w:t>e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wiedz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ę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doświadczeni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e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uprawnie</w:t>
      </w:r>
      <w:r w:rsidR="001036EF">
        <w:rPr>
          <w:rFonts w:ascii="Century Gothic" w:eastAsia="Times New Roman" w:hAnsi="Century Gothic" w:cs="Times New Roman"/>
          <w:sz w:val="21"/>
          <w:szCs w:val="21"/>
          <w:lang w:eastAsia="ar-SA"/>
        </w:rPr>
        <w:t>nia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oraz zasob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y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(techniczne, osobowe) niezbędne do wykonania przedmiotu zamówienia.</w:t>
      </w:r>
    </w:p>
    <w:p w14:paraId="6DF23699" w14:textId="7BE8FD92" w:rsidR="007D7249" w:rsidRPr="0049073E" w:rsidRDefault="005816E3" w:rsidP="0049073E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Obligatoryjne załączniki do oferty: </w:t>
      </w:r>
    </w:p>
    <w:p w14:paraId="61BC14B9" w14:textId="774C9421" w:rsidR="005816E3" w:rsidRPr="00EB020A" w:rsidRDefault="00FA301C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K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westionariusz</w:t>
      </w: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Dostawcy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, </w:t>
      </w:r>
    </w:p>
    <w:p w14:paraId="0773F0AD" w14:textId="318A61EE" w:rsidR="005816E3" w:rsidRPr="00EB020A" w:rsidRDefault="001C3E86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a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ktualne dokumenty rejestrowe firmy: aktualny odpis dokumentacji KRS/CEIDG, NIP, REGON, </w:t>
      </w:r>
    </w:p>
    <w:p w14:paraId="401FF0FF" w14:textId="114D0EA1" w:rsidR="00194FEA" w:rsidRDefault="001C3E86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p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olisa ubezpieczenia od odpowiedzialności cywilnej oraz oświadczenie zgodne z punktem </w:t>
      </w:r>
      <w:r w:rsidR="00EB2CE1">
        <w:rPr>
          <w:rFonts w:ascii="Century Gothic" w:eastAsia="Times New Roman" w:hAnsi="Century Gothic" w:cs="Times New Roman"/>
          <w:sz w:val="21"/>
          <w:szCs w:val="21"/>
          <w:lang w:eastAsia="ar-SA"/>
        </w:rPr>
        <w:t>6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</w:t>
      </w:r>
      <w:r w:rsidR="00C44CFC">
        <w:rPr>
          <w:rFonts w:ascii="Century Gothic" w:eastAsia="Times New Roman" w:hAnsi="Century Gothic" w:cs="Times New Roman"/>
          <w:sz w:val="21"/>
          <w:szCs w:val="21"/>
          <w:lang w:eastAsia="ar-SA"/>
        </w:rPr>
        <w:t>3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 zapytania</w:t>
      </w:r>
      <w:r w:rsidR="00F66B26">
        <w:rPr>
          <w:rFonts w:ascii="Century Gothic" w:eastAsia="Times New Roman" w:hAnsi="Century Gothic" w:cs="Times New Roman"/>
          <w:sz w:val="21"/>
          <w:szCs w:val="21"/>
          <w:lang w:eastAsia="ar-SA"/>
        </w:rPr>
        <w:t>,</w:t>
      </w:r>
    </w:p>
    <w:p w14:paraId="3BA4F85F" w14:textId="1B594C76" w:rsidR="00F66B26" w:rsidRPr="00DE5F02" w:rsidRDefault="002E4304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skan licencji na wykonywanie krajowego transportu drogowego </w:t>
      </w:r>
      <w:r w:rsidR="001858A8">
        <w:rPr>
          <w:rFonts w:ascii="Century Gothic" w:eastAsia="Times New Roman" w:hAnsi="Century Gothic" w:cs="Times New Roman"/>
          <w:sz w:val="21"/>
          <w:szCs w:val="21"/>
          <w:lang w:eastAsia="ar-SA"/>
        </w:rPr>
        <w:t>rzeczy (preferowane firmy z minimum 10-letnim doświadczeniem</w:t>
      </w:r>
      <w:r w:rsidR="00C44CFC">
        <w:rPr>
          <w:rFonts w:ascii="Century Gothic" w:eastAsia="Times New Roman" w:hAnsi="Century Gothic" w:cs="Times New Roman"/>
          <w:sz w:val="21"/>
          <w:szCs w:val="21"/>
          <w:lang w:eastAsia="ar-SA"/>
        </w:rPr>
        <w:t>)</w:t>
      </w:r>
    </w:p>
    <w:p w14:paraId="108CF570" w14:textId="77777777" w:rsidR="006120AF" w:rsidRPr="006120AF" w:rsidRDefault="006120AF" w:rsidP="00DE5F02">
      <w:pPr>
        <w:keepNext/>
        <w:widowControl w:val="0"/>
        <w:numPr>
          <w:ilvl w:val="0"/>
          <w:numId w:val="40"/>
        </w:numPr>
        <w:suppressAutoHyphens/>
        <w:autoSpaceDN w:val="0"/>
        <w:spacing w:before="120" w:after="120" w:line="264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6120AF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0AB07DC4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Postępowanie prowadzone jest z zachowaniem zasady uczciwej konkurencji, efektywności, jawności i przejrzystości.</w:t>
      </w:r>
    </w:p>
    <w:p w14:paraId="2FD584E5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Do niniejszego zapytania nie mają zastosowania przepisy Ustawy z dnia 29 stycznia 2004 r. Prawo Zamówień Publicznych.</w:t>
      </w:r>
    </w:p>
    <w:p w14:paraId="2D5823FA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Niniejsze zapytanie ofertowe nie jest podstawą do dochodzenia jakichkolwiek roszczeń w stosunku do Zamawiającego lub innych spółek należących do Grupy Muszkieterów w Polsce, wynikających z podjęcia decyzji lub działań w procesie składania ofert. W szczególności niniejsze zapytanie ofertowe nie stanowi oferty w rozumieniu art. 66 i n. KC.</w:t>
      </w:r>
    </w:p>
    <w:p w14:paraId="2968FF0B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lastRenderedPageBreak/>
        <w:t>Wydatki poniesione przez Oferenta w związku z przygotowaniem oferty i odpowiedzią na zapytanie ofertowe (tzw. koszty przedstawienia oferty) obciążają wyłącznie Oferenta.</w:t>
      </w:r>
    </w:p>
    <w:p w14:paraId="3C0D1EF0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Odpowiedź oferenta na zapytanie ofertowe nie zobowiązuje Zamawiającego do akceptacji tej odpowiedzi w całości lub jej części, ponadto treść art. 68(2) Kodeksu cywilnego nie ma zastosowania, </w:t>
      </w:r>
      <w:r w:rsidRPr="006120AF">
        <w:rPr>
          <w:rFonts w:ascii="Century Gothic" w:eastAsia="Calibri" w:hAnsi="Century Gothic" w:cs="Times New Roman"/>
          <w:sz w:val="21"/>
          <w:szCs w:val="21"/>
        </w:rPr>
        <w:t>dopóki nie zostanie podpisana umowa handlowa albo złożone wyraźne oświadczenie woli.</w:t>
      </w:r>
    </w:p>
    <w:p w14:paraId="1BAE3D99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ITM Polska zastrzega, że Oferent może być poproszony o podpisanie umowy o zachowaniu poufności (NDA) na dalszych etapach postępowania.</w:t>
      </w:r>
    </w:p>
    <w:p w14:paraId="74396294" w14:textId="77777777" w:rsidR="006120AF" w:rsidRPr="006120AF" w:rsidRDefault="006120AF" w:rsidP="000815C2">
      <w:pPr>
        <w:numPr>
          <w:ilvl w:val="0"/>
          <w:numId w:val="7"/>
        </w:numPr>
        <w:suppressAutoHyphens/>
        <w:autoSpaceDN w:val="0"/>
        <w:spacing w:after="60" w:line="264" w:lineRule="auto"/>
        <w:ind w:hanging="357"/>
        <w:jc w:val="both"/>
        <w:textAlignment w:val="baseline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ITM Polska zastrzega sobie prawo do wycofania zapytania w dowolnym czasie.</w:t>
      </w:r>
    </w:p>
    <w:p w14:paraId="6D261A38" w14:textId="77777777" w:rsidR="006120AF" w:rsidRPr="006120AF" w:rsidRDefault="006120AF" w:rsidP="000815C2">
      <w:pPr>
        <w:numPr>
          <w:ilvl w:val="0"/>
          <w:numId w:val="7"/>
        </w:numPr>
        <w:suppressAutoHyphens/>
        <w:autoSpaceDN w:val="0"/>
        <w:spacing w:after="60" w:line="264" w:lineRule="auto"/>
        <w:ind w:hanging="357"/>
        <w:jc w:val="both"/>
        <w:textAlignment w:val="baseline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Akceptacja odpowiedzi Oferenta na zapytanie ofertowe nie powoduje żadnego zobowiązania Spółki ITM Polska w stosunku do potencjalnego Oferenta, dopóki nie zostanie podpisana umowa handlowa.</w:t>
      </w:r>
    </w:p>
    <w:p w14:paraId="69C8C5FC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Times New Roman" w:hAnsi="Century Gothic" w:cs="Times New Roman"/>
          <w:sz w:val="21"/>
          <w:szCs w:val="21"/>
          <w:lang w:eastAsia="ar-SA"/>
        </w:rPr>
        <w:t>Przedstawiona oferta musi zawierać wszystkie elementy wyszczególnione w zapytaniu ofertowym, nadawać się do przyjęcia bez konieczności składania kontroferty. Do przyjęcia oferty nie mają zastosowania ogólne przepisy prawa dotyczące milczącego przyjęcia oferty, co oznacza konieczność potwierdzenia Zamawiającego w formie co najmniej dokumentowej.</w:t>
      </w:r>
    </w:p>
    <w:p w14:paraId="6B56BB4D" w14:textId="1E99B89B" w:rsidR="00523FE1" w:rsidRPr="00DE5F02" w:rsidRDefault="00523FE1" w:rsidP="00DE5F02">
      <w:pPr>
        <w:keepNext/>
        <w:numPr>
          <w:ilvl w:val="0"/>
          <w:numId w:val="41"/>
        </w:numPr>
        <w:suppressAutoHyphens/>
        <w:spacing w:before="60" w:after="6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3" w:name="_Toc60038294"/>
      <w:r w:rsidRPr="00DE5F02">
        <w:rPr>
          <w:rFonts w:ascii="Century Gothic" w:eastAsia="Times New Roman" w:hAnsi="Century Gothic" w:cs="Calibri"/>
          <w:b/>
          <w:sz w:val="24"/>
          <w:szCs w:val="24"/>
        </w:rPr>
        <w:t>Kryteria oceny ofert</w:t>
      </w:r>
      <w:bookmarkEnd w:id="3"/>
    </w:p>
    <w:p w14:paraId="4CCECE46" w14:textId="007A52EE" w:rsidR="00E010F6" w:rsidRDefault="0074749A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bookmarkStart w:id="4" w:name="_Toc333439293"/>
      <w:bookmarkStart w:id="5" w:name="_Toc333927003"/>
      <w:bookmarkStart w:id="6" w:name="_Toc347126326"/>
      <w:bookmarkStart w:id="7" w:name="_Toc60038295"/>
      <w:r w:rsidRPr="00F57989">
        <w:rPr>
          <w:rFonts w:ascii="Century Gothic" w:hAnsi="Century Gothic" w:cstheme="minorHAnsi"/>
          <w:sz w:val="21"/>
          <w:szCs w:val="21"/>
        </w:rPr>
        <w:t>Cena</w:t>
      </w:r>
      <w:r w:rsidR="00DA5E4A" w:rsidRPr="00F57989">
        <w:rPr>
          <w:rFonts w:ascii="Century Gothic" w:hAnsi="Century Gothic" w:cstheme="minorHAnsi"/>
          <w:sz w:val="21"/>
          <w:szCs w:val="21"/>
        </w:rPr>
        <w:t xml:space="preserve">- </w:t>
      </w:r>
      <w:r w:rsidR="0053038E" w:rsidRPr="00F57989">
        <w:rPr>
          <w:rFonts w:ascii="Century Gothic" w:hAnsi="Century Gothic" w:cstheme="minorHAnsi"/>
          <w:sz w:val="21"/>
          <w:szCs w:val="21"/>
        </w:rPr>
        <w:t>50</w:t>
      </w:r>
      <w:r w:rsidR="00DA5E4A" w:rsidRPr="00F57989">
        <w:rPr>
          <w:rFonts w:ascii="Century Gothic" w:hAnsi="Century Gothic" w:cstheme="minorHAnsi"/>
          <w:sz w:val="21"/>
          <w:szCs w:val="21"/>
        </w:rPr>
        <w:t>%</w:t>
      </w:r>
    </w:p>
    <w:p w14:paraId="118AA3F9" w14:textId="49EDF036" w:rsidR="0035003C" w:rsidRDefault="0035003C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Realna możliwość </w:t>
      </w:r>
      <w:r w:rsidR="00211B52">
        <w:rPr>
          <w:rFonts w:ascii="Century Gothic" w:hAnsi="Century Gothic" w:cstheme="minorHAnsi"/>
          <w:sz w:val="21"/>
          <w:szCs w:val="21"/>
        </w:rPr>
        <w:t>zwiększenia taboru w okresie największego natężenia dostaw (np. przed Wielkanocą</w:t>
      </w:r>
      <w:r w:rsidR="00144983">
        <w:rPr>
          <w:rFonts w:ascii="Century Gothic" w:hAnsi="Century Gothic" w:cstheme="minorHAnsi"/>
          <w:sz w:val="21"/>
          <w:szCs w:val="21"/>
        </w:rPr>
        <w:t>, Bożym Narodzeniem etc.)</w:t>
      </w:r>
    </w:p>
    <w:p w14:paraId="5550225A" w14:textId="03A30756" w:rsidR="00144983" w:rsidRDefault="00BC6FF1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Jakość taboru</w:t>
      </w:r>
    </w:p>
    <w:p w14:paraId="30030018" w14:textId="269B249B" w:rsidR="00BC6FF1" w:rsidRDefault="00BC6FF1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Możliwość umieszczenia na naczepach materiałów </w:t>
      </w:r>
      <w:r w:rsidR="008F4233">
        <w:rPr>
          <w:rFonts w:ascii="Century Gothic" w:hAnsi="Century Gothic" w:cstheme="minorHAnsi"/>
          <w:sz w:val="21"/>
          <w:szCs w:val="21"/>
        </w:rPr>
        <w:t>reklamowych Zamawiającego usługi</w:t>
      </w:r>
    </w:p>
    <w:p w14:paraId="0547457A" w14:textId="43384151" w:rsidR="008F4233" w:rsidRDefault="008F4233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Doświadczenie (preferowane firmy z 10-letnim doświadczeniem)</w:t>
      </w:r>
    </w:p>
    <w:p w14:paraId="77960C39" w14:textId="12AF06A4" w:rsidR="008F4233" w:rsidRPr="00F57989" w:rsidRDefault="00C9268E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Lista 3-ech największych firm, dla których Oferent </w:t>
      </w:r>
      <w:r w:rsidR="002136FE">
        <w:rPr>
          <w:rFonts w:ascii="Century Gothic" w:hAnsi="Century Gothic" w:cstheme="minorHAnsi"/>
          <w:sz w:val="21"/>
          <w:szCs w:val="21"/>
        </w:rPr>
        <w:t xml:space="preserve">wykonywał podobną usługę w ciągu ostatnich </w:t>
      </w:r>
      <w:r w:rsidR="002C49EF">
        <w:rPr>
          <w:rFonts w:ascii="Century Gothic" w:hAnsi="Century Gothic" w:cstheme="minorHAnsi"/>
          <w:sz w:val="21"/>
          <w:szCs w:val="21"/>
        </w:rPr>
        <w:t>3 lat</w:t>
      </w:r>
    </w:p>
    <w:p w14:paraId="76F3356D" w14:textId="064887B8" w:rsidR="009B2276" w:rsidRDefault="002C49EF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Udostępnienie na żądanie </w:t>
      </w:r>
      <w:r w:rsidR="008673EA">
        <w:rPr>
          <w:rFonts w:ascii="Century Gothic" w:hAnsi="Century Gothic" w:cstheme="minorHAnsi"/>
          <w:sz w:val="21"/>
          <w:szCs w:val="21"/>
        </w:rPr>
        <w:t>danych z urządzenia GPS drog</w:t>
      </w:r>
      <w:r w:rsidR="007D123A">
        <w:rPr>
          <w:rFonts w:ascii="Century Gothic" w:hAnsi="Century Gothic" w:cstheme="minorHAnsi"/>
          <w:sz w:val="21"/>
          <w:szCs w:val="21"/>
        </w:rPr>
        <w:t>ą</w:t>
      </w:r>
      <w:r w:rsidR="008673EA">
        <w:rPr>
          <w:rFonts w:ascii="Century Gothic" w:hAnsi="Century Gothic" w:cstheme="minorHAnsi"/>
          <w:sz w:val="21"/>
          <w:szCs w:val="21"/>
        </w:rPr>
        <w:t xml:space="preserve"> elektroniczną lokalizacji pojazdu w trakcie </w:t>
      </w:r>
      <w:r w:rsidR="00143DF3">
        <w:rPr>
          <w:rFonts w:ascii="Century Gothic" w:hAnsi="Century Gothic" w:cstheme="minorHAnsi"/>
          <w:sz w:val="21"/>
          <w:szCs w:val="21"/>
        </w:rPr>
        <w:t>realizacji zlecenia (dostęp korzystania z lokalizacji na podstawie GPS)</w:t>
      </w:r>
    </w:p>
    <w:p w14:paraId="0643184D" w14:textId="1240D70E" w:rsidR="0020004E" w:rsidRPr="00F57989" w:rsidRDefault="0020004E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Termin płatności – m</w:t>
      </w:r>
      <w:r w:rsidR="0058441F">
        <w:rPr>
          <w:rFonts w:ascii="Century Gothic" w:hAnsi="Century Gothic" w:cstheme="minorHAnsi"/>
          <w:sz w:val="21"/>
          <w:szCs w:val="21"/>
        </w:rPr>
        <w:t>in. 45 dni</w:t>
      </w:r>
    </w:p>
    <w:p w14:paraId="540979E4" w14:textId="600332AF" w:rsidR="00E271E4" w:rsidRPr="00DE5F02" w:rsidRDefault="00E271E4" w:rsidP="00DE5F02">
      <w:pPr>
        <w:keepNext/>
        <w:numPr>
          <w:ilvl w:val="0"/>
          <w:numId w:val="41"/>
        </w:numPr>
        <w:suppressAutoHyphens/>
        <w:spacing w:before="12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4"/>
      <w:bookmarkEnd w:id="5"/>
      <w:bookmarkEnd w:id="6"/>
      <w:bookmarkEnd w:id="7"/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7153"/>
        <w:gridCol w:w="2621"/>
      </w:tblGrid>
      <w:tr w:rsidR="00CF22B7" w:rsidRPr="005816E3" w14:paraId="3EBE5F8A" w14:textId="77777777" w:rsidTr="00C47465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Data</w:t>
            </w:r>
          </w:p>
        </w:tc>
      </w:tr>
      <w:tr w:rsidR="00CF22B7" w:rsidRPr="005816E3" w14:paraId="2280FDA3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EB020A" w:rsidRDefault="00CF22B7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składania ofert</w:t>
            </w:r>
            <w:r w:rsidR="006A78D3"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DA76AEE" w14:textId="6B4656E5" w:rsidR="00CF22B7" w:rsidRPr="00EB020A" w:rsidRDefault="006A78D3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256A8237" w:rsidR="00CF22B7" w:rsidRPr="000A7904" w:rsidRDefault="001E06F9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14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7553F2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04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godz. </w:t>
            </w:r>
            <w:r w:rsidR="00C47465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 w:rsidR="007553F2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2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:00</w:t>
            </w:r>
          </w:p>
        </w:tc>
      </w:tr>
      <w:tr w:rsidR="00CF22B7" w:rsidRPr="005816E3" w14:paraId="70A945E6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EB020A" w:rsidRDefault="00CF22B7" w:rsidP="00455A33">
            <w:pPr>
              <w:spacing w:after="0" w:line="264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20AD0DEB" w:rsidR="00CF22B7" w:rsidRPr="000A7904" w:rsidRDefault="00CB4194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10</w:t>
            </w:r>
            <w:r w:rsidR="005A61FE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5B6DA3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4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  <w:tr w:rsidR="00CF22B7" w:rsidRPr="005816E3" w14:paraId="73D37332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EB020A" w:rsidRDefault="00CF22B7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4945600B" w:rsidR="00CF22B7" w:rsidRPr="000A7904" w:rsidRDefault="00CB4194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11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5B6DA3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4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  <w:tr w:rsidR="00CF22B7" w:rsidRPr="005816E3" w14:paraId="776969D6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EB020A" w:rsidRDefault="00083E30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</w:t>
            </w:r>
            <w:r w:rsidR="00CF22B7"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2D3AE33E" w:rsidR="00CF22B7" w:rsidRPr="000A7904" w:rsidRDefault="00D06C51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Ok. </w:t>
            </w:r>
            <w:r w:rsidR="00CB419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16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CB419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</w:tbl>
    <w:p w14:paraId="033AB118" w14:textId="77777777" w:rsidR="00EB020A" w:rsidRDefault="00EB020A" w:rsidP="00455A33">
      <w:pPr>
        <w:spacing w:after="0" w:line="264" w:lineRule="auto"/>
        <w:ind w:right="284"/>
        <w:jc w:val="both"/>
        <w:rPr>
          <w:rFonts w:ascii="Century Gothic" w:eastAsia="Calibri" w:hAnsi="Century Gothic" w:cs="Times New Roman"/>
          <w:strike/>
          <w:sz w:val="21"/>
          <w:szCs w:val="21"/>
        </w:rPr>
      </w:pPr>
      <w:bookmarkStart w:id="8" w:name="_Toc333439292"/>
      <w:bookmarkStart w:id="9" w:name="_Toc333927002"/>
      <w:bookmarkStart w:id="10" w:name="_Toc347126325"/>
      <w:bookmarkStart w:id="11" w:name="_Toc60038293"/>
    </w:p>
    <w:p w14:paraId="452C6992" w14:textId="2943DD3C" w:rsidR="004D0EE3" w:rsidRPr="00DE5F02" w:rsidRDefault="00706426" w:rsidP="00DE5F02">
      <w:pPr>
        <w:keepNext/>
        <w:numPr>
          <w:ilvl w:val="0"/>
          <w:numId w:val="41"/>
        </w:numPr>
        <w:suppressAutoHyphens/>
        <w:spacing w:before="120" w:afterLines="60" w:after="144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8"/>
      <w:bookmarkEnd w:id="9"/>
      <w:bookmarkEnd w:id="10"/>
      <w:bookmarkEnd w:id="11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</w:t>
      </w:r>
    </w:p>
    <w:p w14:paraId="6764B54B" w14:textId="77777777" w:rsidR="00A87BE3" w:rsidRPr="005816E3" w:rsidRDefault="00786570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Oferent jest zobowiązany do przekazania oferty w wersji elektronicznej za pośrednictwem Platformy Zakupowej Open Nexus</w:t>
      </w:r>
    </w:p>
    <w:p w14:paraId="54AA96C3" w14:textId="3C88CE72" w:rsidR="00706426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W przypadku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pytań:</w:t>
      </w:r>
    </w:p>
    <w:p w14:paraId="105B4BC3" w14:textId="68E0BAE9" w:rsidR="00706426" w:rsidRPr="005816E3" w:rsidRDefault="00706426" w:rsidP="000815C2">
      <w:pPr>
        <w:pStyle w:val="Akapitzlist"/>
        <w:numPr>
          <w:ilvl w:val="0"/>
          <w:numId w:val="5"/>
        </w:numPr>
        <w:spacing w:after="60" w:line="264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lastRenderedPageBreak/>
        <w:t>merytorycznych, proszę o kontakt poprzez przycisk w prawym dolnym rogu formularza Platformy</w:t>
      </w:r>
      <w:r w:rsidR="0017298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C671C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Zakupowej Open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Nexus </w:t>
      </w:r>
      <w:r w:rsidRPr="005816E3">
        <w:rPr>
          <w:rFonts w:ascii="Century Gothic" w:eastAsia="Times New Roman" w:hAnsi="Century Gothic" w:cs="Times New Roman"/>
          <w:b/>
          <w:sz w:val="21"/>
          <w:szCs w:val="21"/>
          <w:lang w:eastAsia="pl-PL"/>
        </w:rPr>
        <w:t>"Wyślij wiadomość”</w:t>
      </w:r>
    </w:p>
    <w:p w14:paraId="646B9F7A" w14:textId="4E855D94" w:rsidR="00706426" w:rsidRPr="005816E3" w:rsidRDefault="00706426" w:rsidP="000815C2">
      <w:pPr>
        <w:pStyle w:val="Akapitzlist"/>
        <w:numPr>
          <w:ilvl w:val="0"/>
          <w:numId w:val="5"/>
        </w:numPr>
        <w:spacing w:after="60" w:line="264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związan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ych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 obsługą 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P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latformy, proszę kierować do Centrum Wsparcia Klienta Platformy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Zakupowej Open Nexus od poniedziałku do piątku w dni robocze, w godzinach </w:t>
      </w:r>
      <w:r w:rsidR="005E5082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od 8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:00 do 17:00., tel. 22 101 02 02e-mail: </w:t>
      </w:r>
      <w:hyperlink r:id="rId13" w:history="1">
        <w:r w:rsidRPr="005816E3">
          <w:rPr>
            <w:rFonts w:ascii="Century Gothic" w:eastAsia="Times New Roman" w:hAnsi="Century Gothic" w:cs="Times New Roman"/>
            <w:color w:val="0000FF"/>
            <w:sz w:val="21"/>
            <w:szCs w:val="21"/>
            <w:u w:val="single"/>
            <w:lang w:eastAsia="pl-PL"/>
          </w:rPr>
          <w:t>cwk@platformazakupowa.pl</w:t>
        </w:r>
      </w:hyperlink>
    </w:p>
    <w:p w14:paraId="40FF7A07" w14:textId="23F92DBF" w:rsidR="00424688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Wiadomości z Platformy Zakupowej mają charakter informacyjny.</w:t>
      </w:r>
    </w:p>
    <w:p w14:paraId="68832BB1" w14:textId="1E3A3F22" w:rsidR="004D0EE3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Zaznaczamy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, że oficjalnym potwierdzeniem chęci realizacji zamówienia jest wysłanie zamówienia lub podpisanie umowy</w:t>
      </w:r>
      <w:r w:rsidR="0078657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17298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prze</w:t>
      </w:r>
      <w:r w:rsidR="0078657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 </w:t>
      </w:r>
      <w:r w:rsidR="0017298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Zamawiająceg</w:t>
      </w:r>
      <w:r w:rsidR="000E34C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o</w:t>
      </w:r>
      <w:r w:rsidR="00CB7CDD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</w:p>
    <w:p w14:paraId="56788B3A" w14:textId="434D7747" w:rsidR="00706426" w:rsidRPr="00DE5F02" w:rsidRDefault="00706426" w:rsidP="00DE5F02">
      <w:pPr>
        <w:keepNext/>
        <w:numPr>
          <w:ilvl w:val="0"/>
          <w:numId w:val="41"/>
        </w:numPr>
        <w:suppressAutoHyphens/>
        <w:spacing w:before="120" w:afterLines="60" w:after="144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2" w:name="_Toc60038314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2"/>
    </w:p>
    <w:p w14:paraId="02F961B5" w14:textId="2A24BCCB" w:rsidR="001751EA" w:rsidRDefault="00EF6A97" w:rsidP="000815C2">
      <w:pPr>
        <w:spacing w:after="60" w:line="264" w:lineRule="auto"/>
        <w:rPr>
          <w:rFonts w:ascii="Century Gothic" w:hAnsi="Century Gothic"/>
          <w:sz w:val="21"/>
          <w:szCs w:val="21"/>
        </w:rPr>
      </w:pPr>
      <w:r w:rsidRPr="00EB020A">
        <w:rPr>
          <w:rFonts w:ascii="Century Gothic" w:hAnsi="Century Gothic"/>
          <w:sz w:val="21"/>
          <w:szCs w:val="21"/>
        </w:rPr>
        <w:t xml:space="preserve">Załącznik nr </w:t>
      </w:r>
      <w:r w:rsidR="001F7459">
        <w:rPr>
          <w:rFonts w:ascii="Century Gothic" w:hAnsi="Century Gothic"/>
          <w:sz w:val="21"/>
          <w:szCs w:val="21"/>
        </w:rPr>
        <w:t>1</w:t>
      </w:r>
      <w:r w:rsidRPr="00EB020A">
        <w:rPr>
          <w:rFonts w:ascii="Century Gothic" w:hAnsi="Century Gothic"/>
          <w:sz w:val="21"/>
          <w:szCs w:val="21"/>
        </w:rPr>
        <w:t xml:space="preserve"> – </w:t>
      </w:r>
      <w:r w:rsidR="000F14D3">
        <w:rPr>
          <w:rFonts w:ascii="Century Gothic" w:hAnsi="Century Gothic"/>
          <w:sz w:val="21"/>
          <w:szCs w:val="21"/>
        </w:rPr>
        <w:t xml:space="preserve">zestawienie </w:t>
      </w:r>
      <w:r w:rsidR="00CB6BAE">
        <w:rPr>
          <w:rFonts w:ascii="Century Gothic" w:hAnsi="Century Gothic"/>
          <w:sz w:val="21"/>
          <w:szCs w:val="21"/>
        </w:rPr>
        <w:t>taboru do realizacji usługi</w:t>
      </w:r>
    </w:p>
    <w:p w14:paraId="7D77174F" w14:textId="308EF889" w:rsidR="0009472B" w:rsidRDefault="001751EA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Za</w:t>
      </w:r>
      <w:r w:rsidR="006562CA" w:rsidRPr="00EB020A">
        <w:rPr>
          <w:rFonts w:ascii="Century Gothic" w:hAnsi="Century Gothic"/>
          <w:sz w:val="21"/>
          <w:szCs w:val="21"/>
        </w:rPr>
        <w:t>łącznik</w:t>
      </w:r>
      <w:r w:rsidR="006562CA" w:rsidRPr="00EB020A">
        <w:rPr>
          <w:rFonts w:ascii="Century Gothic" w:hAnsi="Century Gothic" w:cstheme="minorHAnsi"/>
          <w:sz w:val="21"/>
          <w:szCs w:val="21"/>
        </w:rPr>
        <w:t xml:space="preserve"> </w:t>
      </w:r>
      <w:r w:rsidR="006562CA" w:rsidRPr="005816E3">
        <w:rPr>
          <w:rFonts w:ascii="Century Gothic" w:hAnsi="Century Gothic" w:cstheme="minorHAnsi"/>
          <w:sz w:val="21"/>
          <w:szCs w:val="21"/>
        </w:rPr>
        <w:t>nr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</w:t>
      </w:r>
      <w:r w:rsidR="00B64458">
        <w:rPr>
          <w:rFonts w:ascii="Century Gothic" w:hAnsi="Century Gothic" w:cstheme="minorHAnsi"/>
          <w:sz w:val="21"/>
          <w:szCs w:val="21"/>
        </w:rPr>
        <w:t>2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</w:t>
      </w:r>
      <w:r w:rsidR="00AE61EB" w:rsidRPr="00E9435F">
        <w:rPr>
          <w:rFonts w:ascii="Century Gothic" w:hAnsi="Century Gothic" w:cstheme="minorHAnsi"/>
          <w:sz w:val="21"/>
          <w:szCs w:val="21"/>
        </w:rPr>
        <w:t>–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kwestionariusz </w:t>
      </w:r>
      <w:r w:rsidR="00253E2B" w:rsidRPr="00E9435F">
        <w:rPr>
          <w:rFonts w:ascii="Century Gothic" w:hAnsi="Century Gothic" w:cstheme="minorHAnsi"/>
          <w:sz w:val="21"/>
          <w:szCs w:val="21"/>
        </w:rPr>
        <w:t>D</w:t>
      </w:r>
      <w:r w:rsidR="006562CA" w:rsidRPr="00E9435F">
        <w:rPr>
          <w:rFonts w:ascii="Century Gothic" w:hAnsi="Century Gothic" w:cstheme="minorHAnsi"/>
          <w:sz w:val="21"/>
          <w:szCs w:val="21"/>
        </w:rPr>
        <w:t>ostawcy</w:t>
      </w:r>
    </w:p>
    <w:p w14:paraId="0E51B3CC" w14:textId="0C7B3F19" w:rsidR="00EA4678" w:rsidRDefault="00EA4678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Załącznik </w:t>
      </w:r>
      <w:r w:rsidR="00C40FB7">
        <w:rPr>
          <w:rFonts w:ascii="Century Gothic" w:hAnsi="Century Gothic" w:cstheme="minorHAnsi"/>
          <w:sz w:val="21"/>
          <w:szCs w:val="21"/>
        </w:rPr>
        <w:t xml:space="preserve">nr 3- </w:t>
      </w:r>
      <w:r w:rsidR="00CB6BAE">
        <w:rPr>
          <w:rFonts w:ascii="Century Gothic" w:hAnsi="Century Gothic" w:cstheme="minorHAnsi"/>
          <w:sz w:val="21"/>
          <w:szCs w:val="21"/>
        </w:rPr>
        <w:t xml:space="preserve">sklepy, dostawy Intermarche </w:t>
      </w:r>
      <w:r w:rsidR="007C07CE">
        <w:rPr>
          <w:rFonts w:ascii="Century Gothic" w:hAnsi="Century Gothic" w:cstheme="minorHAnsi"/>
          <w:sz w:val="21"/>
          <w:szCs w:val="21"/>
        </w:rPr>
        <w:t>Dąbrowa Górnicza</w:t>
      </w:r>
    </w:p>
    <w:p w14:paraId="400F4A9B" w14:textId="3C500A76" w:rsidR="00CB6BAE" w:rsidRPr="00E9435F" w:rsidRDefault="00CB6BAE" w:rsidP="000815C2">
      <w:pPr>
        <w:spacing w:after="60" w:line="264" w:lineRule="auto"/>
        <w:rPr>
          <w:rFonts w:ascii="Century Gothic" w:eastAsia="Times New Roman" w:hAnsi="Century Gothic" w:cs="Calibri"/>
          <w:b/>
          <w:color w:val="000000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Załącznik nr 4 </w:t>
      </w:r>
      <w:r w:rsidR="00461499">
        <w:rPr>
          <w:rFonts w:ascii="Century Gothic" w:hAnsi="Century Gothic" w:cstheme="minorHAnsi"/>
          <w:sz w:val="21"/>
          <w:szCs w:val="21"/>
        </w:rPr>
        <w:t>–</w:t>
      </w:r>
      <w:r>
        <w:rPr>
          <w:rFonts w:ascii="Century Gothic" w:hAnsi="Century Gothic" w:cstheme="minorHAnsi"/>
          <w:sz w:val="21"/>
          <w:szCs w:val="21"/>
        </w:rPr>
        <w:t xml:space="preserve"> </w:t>
      </w:r>
      <w:r w:rsidR="00461499">
        <w:rPr>
          <w:rFonts w:ascii="Century Gothic" w:hAnsi="Century Gothic" w:cstheme="minorHAnsi"/>
          <w:sz w:val="21"/>
          <w:szCs w:val="21"/>
        </w:rPr>
        <w:t xml:space="preserve">sklepy, odległości Intermarche </w:t>
      </w:r>
      <w:r w:rsidR="007C07CE">
        <w:rPr>
          <w:rFonts w:ascii="Century Gothic" w:hAnsi="Century Gothic" w:cstheme="minorHAnsi"/>
          <w:sz w:val="21"/>
          <w:szCs w:val="21"/>
        </w:rPr>
        <w:t>Dąbrowa Górnicza</w:t>
      </w:r>
    </w:p>
    <w:sectPr w:rsidR="00CB6BAE" w:rsidRPr="00E9435F" w:rsidSect="00366238">
      <w:footerReference w:type="default" r:id="rId14"/>
      <w:footerReference w:type="first" r:id="rId15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58CF0" w14:textId="77777777" w:rsidR="00AB7E40" w:rsidRDefault="00AB7E40" w:rsidP="002728CB">
      <w:pPr>
        <w:spacing w:after="0" w:line="240" w:lineRule="auto"/>
      </w:pPr>
      <w:r>
        <w:separator/>
      </w:r>
    </w:p>
  </w:endnote>
  <w:endnote w:type="continuationSeparator" w:id="0">
    <w:p w14:paraId="6BDDBC54" w14:textId="77777777" w:rsidR="00AB7E40" w:rsidRDefault="00AB7E40" w:rsidP="002728CB">
      <w:pPr>
        <w:spacing w:after="0" w:line="240" w:lineRule="auto"/>
      </w:pPr>
      <w:r>
        <w:continuationSeparator/>
      </w:r>
    </w:p>
  </w:endnote>
  <w:endnote w:type="continuationNotice" w:id="1">
    <w:p w14:paraId="67912AB1" w14:textId="77777777" w:rsidR="00AB7E40" w:rsidRDefault="00AB7E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0B623" w14:textId="77777777" w:rsidR="005C65F2" w:rsidRDefault="005C6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A138" w14:textId="77777777" w:rsidR="00AB7E40" w:rsidRDefault="00AB7E40" w:rsidP="002728CB">
      <w:pPr>
        <w:spacing w:after="0" w:line="240" w:lineRule="auto"/>
      </w:pPr>
      <w:r>
        <w:separator/>
      </w:r>
    </w:p>
  </w:footnote>
  <w:footnote w:type="continuationSeparator" w:id="0">
    <w:p w14:paraId="14318D81" w14:textId="77777777" w:rsidR="00AB7E40" w:rsidRDefault="00AB7E40" w:rsidP="002728CB">
      <w:pPr>
        <w:spacing w:after="0" w:line="240" w:lineRule="auto"/>
      </w:pPr>
      <w:r>
        <w:continuationSeparator/>
      </w:r>
    </w:p>
  </w:footnote>
  <w:footnote w:type="continuationNotice" w:id="1">
    <w:p w14:paraId="5A12D698" w14:textId="77777777" w:rsidR="00AB7E40" w:rsidRDefault="00AB7E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3C8"/>
    <w:multiLevelType w:val="hybridMultilevel"/>
    <w:tmpl w:val="76E23AA8"/>
    <w:lvl w:ilvl="0" w:tplc="896EA8FA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4B82"/>
    <w:multiLevelType w:val="multilevel"/>
    <w:tmpl w:val="9B4AFA38"/>
    <w:lvl w:ilvl="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2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2" w15:restartNumberingAfterBreak="0">
    <w:nsid w:val="03E05F24"/>
    <w:multiLevelType w:val="hybridMultilevel"/>
    <w:tmpl w:val="4B9C35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5B531DD"/>
    <w:multiLevelType w:val="hybridMultilevel"/>
    <w:tmpl w:val="329858C6"/>
    <w:lvl w:ilvl="0" w:tplc="33303F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F62AE"/>
    <w:multiLevelType w:val="hybridMultilevel"/>
    <w:tmpl w:val="F85C8C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76E23"/>
    <w:multiLevelType w:val="hybridMultilevel"/>
    <w:tmpl w:val="5D783D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450B4"/>
    <w:multiLevelType w:val="hybridMultilevel"/>
    <w:tmpl w:val="76E23A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56C04"/>
    <w:multiLevelType w:val="hybridMultilevel"/>
    <w:tmpl w:val="0B5ACE38"/>
    <w:lvl w:ilvl="0" w:tplc="EA80DF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AC6DFB"/>
    <w:multiLevelType w:val="hybridMultilevel"/>
    <w:tmpl w:val="27262642"/>
    <w:lvl w:ilvl="0" w:tplc="3448FB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01D3F"/>
    <w:multiLevelType w:val="hybridMultilevel"/>
    <w:tmpl w:val="9144586A"/>
    <w:lvl w:ilvl="0" w:tplc="65AE347C">
      <w:start w:val="1"/>
      <w:numFmt w:val="lowerLetter"/>
      <w:lvlText w:val="%1)"/>
      <w:lvlJc w:val="left"/>
      <w:pPr>
        <w:ind w:left="15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017793A"/>
    <w:multiLevelType w:val="hybridMultilevel"/>
    <w:tmpl w:val="C19E7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6E5F82"/>
    <w:multiLevelType w:val="multilevel"/>
    <w:tmpl w:val="F950FD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EF6199"/>
    <w:multiLevelType w:val="hybridMultilevel"/>
    <w:tmpl w:val="E89C5002"/>
    <w:lvl w:ilvl="0" w:tplc="B3E83E3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417D"/>
    <w:multiLevelType w:val="hybridMultilevel"/>
    <w:tmpl w:val="3634BB20"/>
    <w:lvl w:ilvl="0" w:tplc="2CAE5EA0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05648D8"/>
    <w:multiLevelType w:val="hybridMultilevel"/>
    <w:tmpl w:val="3634BB20"/>
    <w:lvl w:ilvl="0" w:tplc="FFFFFFFF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1CC3721"/>
    <w:multiLevelType w:val="hybridMultilevel"/>
    <w:tmpl w:val="F42AB3C4"/>
    <w:lvl w:ilvl="0" w:tplc="0B2E60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57DB1"/>
    <w:multiLevelType w:val="hybridMultilevel"/>
    <w:tmpl w:val="90E41A42"/>
    <w:lvl w:ilvl="0" w:tplc="15BABF4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46D8C"/>
    <w:multiLevelType w:val="hybridMultilevel"/>
    <w:tmpl w:val="D73C90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511F9"/>
    <w:multiLevelType w:val="hybridMultilevel"/>
    <w:tmpl w:val="A392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743DF"/>
    <w:multiLevelType w:val="hybridMultilevel"/>
    <w:tmpl w:val="14E4B1BC"/>
    <w:lvl w:ilvl="0" w:tplc="146A8A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E5FBA"/>
    <w:multiLevelType w:val="hybridMultilevel"/>
    <w:tmpl w:val="D73C9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45D2F"/>
    <w:multiLevelType w:val="hybridMultilevel"/>
    <w:tmpl w:val="32E4A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44BFE"/>
    <w:multiLevelType w:val="multilevel"/>
    <w:tmpl w:val="A5902C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CE90161"/>
    <w:multiLevelType w:val="hybridMultilevel"/>
    <w:tmpl w:val="1F349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C3"/>
    <w:multiLevelType w:val="hybridMultilevel"/>
    <w:tmpl w:val="A18ABB98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4840003D"/>
    <w:multiLevelType w:val="hybridMultilevel"/>
    <w:tmpl w:val="A042A48C"/>
    <w:lvl w:ilvl="0" w:tplc="375421D4">
      <w:start w:val="1"/>
      <w:numFmt w:val="lowerLetter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B286D"/>
    <w:multiLevelType w:val="hybridMultilevel"/>
    <w:tmpl w:val="C4CA20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16C3D"/>
    <w:multiLevelType w:val="hybridMultilevel"/>
    <w:tmpl w:val="168EC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E6894"/>
    <w:multiLevelType w:val="hybridMultilevel"/>
    <w:tmpl w:val="3BE650F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C25B9"/>
    <w:multiLevelType w:val="hybridMultilevel"/>
    <w:tmpl w:val="85046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B161B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E941C9F"/>
    <w:multiLevelType w:val="hybridMultilevel"/>
    <w:tmpl w:val="CE28753C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27CA0"/>
    <w:multiLevelType w:val="multilevel"/>
    <w:tmpl w:val="0B7E22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B11CF5"/>
    <w:multiLevelType w:val="multilevel"/>
    <w:tmpl w:val="712AD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65F11C4"/>
    <w:multiLevelType w:val="hybridMultilevel"/>
    <w:tmpl w:val="775EE37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604BE"/>
    <w:multiLevelType w:val="multilevel"/>
    <w:tmpl w:val="6C1E4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3031D31"/>
    <w:multiLevelType w:val="hybridMultilevel"/>
    <w:tmpl w:val="52FE3C8E"/>
    <w:lvl w:ilvl="0" w:tplc="8E6AF0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E4156"/>
    <w:multiLevelType w:val="hybridMultilevel"/>
    <w:tmpl w:val="725E1E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832F5D"/>
    <w:multiLevelType w:val="multilevel"/>
    <w:tmpl w:val="37341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88C75E0"/>
    <w:multiLevelType w:val="hybridMultilevel"/>
    <w:tmpl w:val="CE60E34A"/>
    <w:lvl w:ilvl="0" w:tplc="1AC08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DDB"/>
    <w:multiLevelType w:val="hybridMultilevel"/>
    <w:tmpl w:val="267CAA34"/>
    <w:lvl w:ilvl="0" w:tplc="19C062F6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7378954">
    <w:abstractNumId w:val="27"/>
  </w:num>
  <w:num w:numId="2" w16cid:durableId="1426801594">
    <w:abstractNumId w:val="7"/>
  </w:num>
  <w:num w:numId="3" w16cid:durableId="344480801">
    <w:abstractNumId w:val="39"/>
  </w:num>
  <w:num w:numId="4" w16cid:durableId="1994409831">
    <w:abstractNumId w:val="28"/>
  </w:num>
  <w:num w:numId="5" w16cid:durableId="321278498">
    <w:abstractNumId w:val="24"/>
  </w:num>
  <w:num w:numId="6" w16cid:durableId="1664242084">
    <w:abstractNumId w:val="36"/>
  </w:num>
  <w:num w:numId="7" w16cid:durableId="410196042">
    <w:abstractNumId w:val="20"/>
  </w:num>
  <w:num w:numId="8" w16cid:durableId="357313894">
    <w:abstractNumId w:val="26"/>
  </w:num>
  <w:num w:numId="9" w16cid:durableId="2109234996">
    <w:abstractNumId w:val="12"/>
  </w:num>
  <w:num w:numId="10" w16cid:durableId="1723366020">
    <w:abstractNumId w:val="10"/>
  </w:num>
  <w:num w:numId="11" w16cid:durableId="1276981672">
    <w:abstractNumId w:val="0"/>
  </w:num>
  <w:num w:numId="12" w16cid:durableId="1655796663">
    <w:abstractNumId w:val="8"/>
  </w:num>
  <w:num w:numId="13" w16cid:durableId="622927826">
    <w:abstractNumId w:val="1"/>
  </w:num>
  <w:num w:numId="14" w16cid:durableId="1590263270">
    <w:abstractNumId w:val="18"/>
  </w:num>
  <w:num w:numId="15" w16cid:durableId="584149360">
    <w:abstractNumId w:val="29"/>
  </w:num>
  <w:num w:numId="16" w16cid:durableId="2012482904">
    <w:abstractNumId w:val="9"/>
  </w:num>
  <w:num w:numId="17" w16cid:durableId="59408216">
    <w:abstractNumId w:val="13"/>
  </w:num>
  <w:num w:numId="18" w16cid:durableId="759525042">
    <w:abstractNumId w:val="15"/>
  </w:num>
  <w:num w:numId="19" w16cid:durableId="412316438">
    <w:abstractNumId w:val="30"/>
  </w:num>
  <w:num w:numId="20" w16cid:durableId="631593814">
    <w:abstractNumId w:val="19"/>
  </w:num>
  <w:num w:numId="21" w16cid:durableId="1853571052">
    <w:abstractNumId w:val="5"/>
  </w:num>
  <w:num w:numId="22" w16cid:durableId="1364675942">
    <w:abstractNumId w:val="38"/>
  </w:num>
  <w:num w:numId="23" w16cid:durableId="1461074206">
    <w:abstractNumId w:val="14"/>
  </w:num>
  <w:num w:numId="24" w16cid:durableId="1196386384">
    <w:abstractNumId w:val="41"/>
  </w:num>
  <w:num w:numId="25" w16cid:durableId="920409181">
    <w:abstractNumId w:val="35"/>
  </w:num>
  <w:num w:numId="26" w16cid:durableId="826363691">
    <w:abstractNumId w:val="32"/>
  </w:num>
  <w:num w:numId="27" w16cid:durableId="1509129823">
    <w:abstractNumId w:val="21"/>
  </w:num>
  <w:num w:numId="28" w16cid:durableId="1256475110">
    <w:abstractNumId w:val="25"/>
  </w:num>
  <w:num w:numId="29" w16cid:durableId="1246453689">
    <w:abstractNumId w:val="40"/>
  </w:num>
  <w:num w:numId="30" w16cid:durableId="246883603">
    <w:abstractNumId w:val="3"/>
  </w:num>
  <w:num w:numId="31" w16cid:durableId="1372261747">
    <w:abstractNumId w:val="6"/>
  </w:num>
  <w:num w:numId="32" w16cid:durableId="1883398924">
    <w:abstractNumId w:val="2"/>
  </w:num>
  <w:num w:numId="33" w16cid:durableId="515192355">
    <w:abstractNumId w:val="23"/>
  </w:num>
  <w:num w:numId="34" w16cid:durableId="929697269">
    <w:abstractNumId w:val="31"/>
  </w:num>
  <w:num w:numId="35" w16cid:durableId="310519656">
    <w:abstractNumId w:val="37"/>
  </w:num>
  <w:num w:numId="36" w16cid:durableId="844979405">
    <w:abstractNumId w:val="34"/>
  </w:num>
  <w:num w:numId="37" w16cid:durableId="1422674996">
    <w:abstractNumId w:val="17"/>
  </w:num>
  <w:num w:numId="38" w16cid:durableId="1873885956">
    <w:abstractNumId w:val="22"/>
  </w:num>
  <w:num w:numId="39" w16cid:durableId="515577587">
    <w:abstractNumId w:val="16"/>
  </w:num>
  <w:num w:numId="40" w16cid:durableId="632757762">
    <w:abstractNumId w:val="33"/>
  </w:num>
  <w:num w:numId="41" w16cid:durableId="1672953099">
    <w:abstractNumId w:val="11"/>
  </w:num>
  <w:num w:numId="42" w16cid:durableId="118065967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029F"/>
    <w:rsid w:val="00000883"/>
    <w:rsid w:val="000019BE"/>
    <w:rsid w:val="0000263E"/>
    <w:rsid w:val="00005F7C"/>
    <w:rsid w:val="0000602B"/>
    <w:rsid w:val="00006326"/>
    <w:rsid w:val="000070DB"/>
    <w:rsid w:val="00011485"/>
    <w:rsid w:val="00011EAD"/>
    <w:rsid w:val="00011F28"/>
    <w:rsid w:val="00011F42"/>
    <w:rsid w:val="00012FB7"/>
    <w:rsid w:val="000134F8"/>
    <w:rsid w:val="000142DF"/>
    <w:rsid w:val="000159BD"/>
    <w:rsid w:val="00015D28"/>
    <w:rsid w:val="00016498"/>
    <w:rsid w:val="00016FBE"/>
    <w:rsid w:val="0001728A"/>
    <w:rsid w:val="000208A8"/>
    <w:rsid w:val="00021B41"/>
    <w:rsid w:val="00021D32"/>
    <w:rsid w:val="00022484"/>
    <w:rsid w:val="00022BCF"/>
    <w:rsid w:val="00023638"/>
    <w:rsid w:val="0002365F"/>
    <w:rsid w:val="00023D29"/>
    <w:rsid w:val="00024990"/>
    <w:rsid w:val="00025ABA"/>
    <w:rsid w:val="00026EE8"/>
    <w:rsid w:val="0002761E"/>
    <w:rsid w:val="0002797B"/>
    <w:rsid w:val="00027982"/>
    <w:rsid w:val="00027F98"/>
    <w:rsid w:val="00030EB4"/>
    <w:rsid w:val="0003116E"/>
    <w:rsid w:val="000334A0"/>
    <w:rsid w:val="00034F3B"/>
    <w:rsid w:val="00040167"/>
    <w:rsid w:val="00040494"/>
    <w:rsid w:val="00041BC9"/>
    <w:rsid w:val="000429CA"/>
    <w:rsid w:val="00042A2A"/>
    <w:rsid w:val="00043AD5"/>
    <w:rsid w:val="00043BE9"/>
    <w:rsid w:val="00044140"/>
    <w:rsid w:val="00044AC7"/>
    <w:rsid w:val="00044E5A"/>
    <w:rsid w:val="000450F5"/>
    <w:rsid w:val="0004580D"/>
    <w:rsid w:val="000469EE"/>
    <w:rsid w:val="000470B7"/>
    <w:rsid w:val="000472BB"/>
    <w:rsid w:val="00047C77"/>
    <w:rsid w:val="00050178"/>
    <w:rsid w:val="00050D29"/>
    <w:rsid w:val="00051763"/>
    <w:rsid w:val="000519DC"/>
    <w:rsid w:val="0005251C"/>
    <w:rsid w:val="0005251D"/>
    <w:rsid w:val="00054D70"/>
    <w:rsid w:val="000555DE"/>
    <w:rsid w:val="00060DDD"/>
    <w:rsid w:val="00061153"/>
    <w:rsid w:val="000617CC"/>
    <w:rsid w:val="00062900"/>
    <w:rsid w:val="00062D41"/>
    <w:rsid w:val="00062E85"/>
    <w:rsid w:val="00063118"/>
    <w:rsid w:val="00063588"/>
    <w:rsid w:val="00064E63"/>
    <w:rsid w:val="00065153"/>
    <w:rsid w:val="00070C5C"/>
    <w:rsid w:val="00070E39"/>
    <w:rsid w:val="00071159"/>
    <w:rsid w:val="00071683"/>
    <w:rsid w:val="00071E61"/>
    <w:rsid w:val="000721F2"/>
    <w:rsid w:val="00072658"/>
    <w:rsid w:val="00072BBD"/>
    <w:rsid w:val="00072FBB"/>
    <w:rsid w:val="00072FC7"/>
    <w:rsid w:val="00075F78"/>
    <w:rsid w:val="000760AC"/>
    <w:rsid w:val="000763FF"/>
    <w:rsid w:val="00076C18"/>
    <w:rsid w:val="000810C4"/>
    <w:rsid w:val="000811F3"/>
    <w:rsid w:val="000815C2"/>
    <w:rsid w:val="000817F7"/>
    <w:rsid w:val="00081CBC"/>
    <w:rsid w:val="000827EF"/>
    <w:rsid w:val="00083E30"/>
    <w:rsid w:val="0008414A"/>
    <w:rsid w:val="0008573D"/>
    <w:rsid w:val="00086A6B"/>
    <w:rsid w:val="000874F5"/>
    <w:rsid w:val="0009060C"/>
    <w:rsid w:val="00090ACE"/>
    <w:rsid w:val="00090D80"/>
    <w:rsid w:val="00090EC8"/>
    <w:rsid w:val="00092464"/>
    <w:rsid w:val="00092608"/>
    <w:rsid w:val="000929EF"/>
    <w:rsid w:val="0009307E"/>
    <w:rsid w:val="0009352A"/>
    <w:rsid w:val="000937D6"/>
    <w:rsid w:val="00093A29"/>
    <w:rsid w:val="000944C0"/>
    <w:rsid w:val="0009472B"/>
    <w:rsid w:val="00095713"/>
    <w:rsid w:val="00097472"/>
    <w:rsid w:val="00097491"/>
    <w:rsid w:val="000A1762"/>
    <w:rsid w:val="000A31AD"/>
    <w:rsid w:val="000A358F"/>
    <w:rsid w:val="000A3671"/>
    <w:rsid w:val="000A3D88"/>
    <w:rsid w:val="000A40B6"/>
    <w:rsid w:val="000A78C3"/>
    <w:rsid w:val="000A7904"/>
    <w:rsid w:val="000B1ED3"/>
    <w:rsid w:val="000B1F8C"/>
    <w:rsid w:val="000B3FD8"/>
    <w:rsid w:val="000B404A"/>
    <w:rsid w:val="000B4406"/>
    <w:rsid w:val="000B528C"/>
    <w:rsid w:val="000B62F9"/>
    <w:rsid w:val="000B683C"/>
    <w:rsid w:val="000B77D8"/>
    <w:rsid w:val="000C105F"/>
    <w:rsid w:val="000C1174"/>
    <w:rsid w:val="000C1601"/>
    <w:rsid w:val="000C22AE"/>
    <w:rsid w:val="000C27A2"/>
    <w:rsid w:val="000C37F8"/>
    <w:rsid w:val="000C39AE"/>
    <w:rsid w:val="000C4A89"/>
    <w:rsid w:val="000C526A"/>
    <w:rsid w:val="000C540D"/>
    <w:rsid w:val="000C57FB"/>
    <w:rsid w:val="000C6DCE"/>
    <w:rsid w:val="000C705E"/>
    <w:rsid w:val="000C771B"/>
    <w:rsid w:val="000C7BF1"/>
    <w:rsid w:val="000C7EE5"/>
    <w:rsid w:val="000D0510"/>
    <w:rsid w:val="000D268A"/>
    <w:rsid w:val="000D332C"/>
    <w:rsid w:val="000D33C0"/>
    <w:rsid w:val="000D3D6C"/>
    <w:rsid w:val="000D4509"/>
    <w:rsid w:val="000D5BFB"/>
    <w:rsid w:val="000D6B93"/>
    <w:rsid w:val="000D7299"/>
    <w:rsid w:val="000D73C3"/>
    <w:rsid w:val="000E01C5"/>
    <w:rsid w:val="000E1692"/>
    <w:rsid w:val="000E178A"/>
    <w:rsid w:val="000E1991"/>
    <w:rsid w:val="000E2C20"/>
    <w:rsid w:val="000E34C5"/>
    <w:rsid w:val="000E3CF3"/>
    <w:rsid w:val="000E4871"/>
    <w:rsid w:val="000E4CC5"/>
    <w:rsid w:val="000E4E06"/>
    <w:rsid w:val="000E59C0"/>
    <w:rsid w:val="000F14D3"/>
    <w:rsid w:val="000F215A"/>
    <w:rsid w:val="000F21E4"/>
    <w:rsid w:val="000F284E"/>
    <w:rsid w:val="000F2F7F"/>
    <w:rsid w:val="000F30AF"/>
    <w:rsid w:val="000F3EB0"/>
    <w:rsid w:val="000F5FB3"/>
    <w:rsid w:val="000F77AA"/>
    <w:rsid w:val="000F7D07"/>
    <w:rsid w:val="000F7D42"/>
    <w:rsid w:val="000F7E58"/>
    <w:rsid w:val="00103384"/>
    <w:rsid w:val="001036EF"/>
    <w:rsid w:val="001038BB"/>
    <w:rsid w:val="00103973"/>
    <w:rsid w:val="0010402F"/>
    <w:rsid w:val="00104190"/>
    <w:rsid w:val="0010489A"/>
    <w:rsid w:val="00104915"/>
    <w:rsid w:val="00104A37"/>
    <w:rsid w:val="00104B62"/>
    <w:rsid w:val="00107E32"/>
    <w:rsid w:val="0011284E"/>
    <w:rsid w:val="00112EA5"/>
    <w:rsid w:val="0011304C"/>
    <w:rsid w:val="001151E3"/>
    <w:rsid w:val="00116DEA"/>
    <w:rsid w:val="001215AA"/>
    <w:rsid w:val="00121D82"/>
    <w:rsid w:val="00123AAC"/>
    <w:rsid w:val="00123D9C"/>
    <w:rsid w:val="00124D0A"/>
    <w:rsid w:val="00126F55"/>
    <w:rsid w:val="001275C6"/>
    <w:rsid w:val="00127A0B"/>
    <w:rsid w:val="00127B52"/>
    <w:rsid w:val="00127BDC"/>
    <w:rsid w:val="00127F54"/>
    <w:rsid w:val="001301E9"/>
    <w:rsid w:val="00130C3E"/>
    <w:rsid w:val="00131E8C"/>
    <w:rsid w:val="00131E90"/>
    <w:rsid w:val="00131FBA"/>
    <w:rsid w:val="001328F7"/>
    <w:rsid w:val="00135A23"/>
    <w:rsid w:val="001361BE"/>
    <w:rsid w:val="00136E98"/>
    <w:rsid w:val="001403D6"/>
    <w:rsid w:val="0014059B"/>
    <w:rsid w:val="00140B31"/>
    <w:rsid w:val="00141879"/>
    <w:rsid w:val="001423C2"/>
    <w:rsid w:val="0014299B"/>
    <w:rsid w:val="001433AB"/>
    <w:rsid w:val="00143B92"/>
    <w:rsid w:val="00143DF3"/>
    <w:rsid w:val="001441E3"/>
    <w:rsid w:val="001443DC"/>
    <w:rsid w:val="001444BF"/>
    <w:rsid w:val="00144983"/>
    <w:rsid w:val="001460DF"/>
    <w:rsid w:val="00146700"/>
    <w:rsid w:val="00146CDF"/>
    <w:rsid w:val="00147EDB"/>
    <w:rsid w:val="00150EE0"/>
    <w:rsid w:val="00151A6D"/>
    <w:rsid w:val="00151D17"/>
    <w:rsid w:val="001520D2"/>
    <w:rsid w:val="00153B31"/>
    <w:rsid w:val="00153CD9"/>
    <w:rsid w:val="00154694"/>
    <w:rsid w:val="0015589F"/>
    <w:rsid w:val="001568FB"/>
    <w:rsid w:val="001614CD"/>
    <w:rsid w:val="00162651"/>
    <w:rsid w:val="00162CCA"/>
    <w:rsid w:val="00163DA7"/>
    <w:rsid w:val="0016431E"/>
    <w:rsid w:val="00166477"/>
    <w:rsid w:val="001668BF"/>
    <w:rsid w:val="00170014"/>
    <w:rsid w:val="001708AE"/>
    <w:rsid w:val="00171816"/>
    <w:rsid w:val="00172985"/>
    <w:rsid w:val="00172A35"/>
    <w:rsid w:val="00173228"/>
    <w:rsid w:val="00173F45"/>
    <w:rsid w:val="00174DB8"/>
    <w:rsid w:val="001751EA"/>
    <w:rsid w:val="001754D8"/>
    <w:rsid w:val="001772BD"/>
    <w:rsid w:val="0017795C"/>
    <w:rsid w:val="00177D02"/>
    <w:rsid w:val="00177EB3"/>
    <w:rsid w:val="001811A9"/>
    <w:rsid w:val="001820B2"/>
    <w:rsid w:val="001825FF"/>
    <w:rsid w:val="00183057"/>
    <w:rsid w:val="001857DD"/>
    <w:rsid w:val="001858A8"/>
    <w:rsid w:val="00186473"/>
    <w:rsid w:val="00190BE0"/>
    <w:rsid w:val="00192B66"/>
    <w:rsid w:val="00192E71"/>
    <w:rsid w:val="001949AB"/>
    <w:rsid w:val="00194FEA"/>
    <w:rsid w:val="001950C3"/>
    <w:rsid w:val="0019709A"/>
    <w:rsid w:val="001A04F5"/>
    <w:rsid w:val="001A1C5E"/>
    <w:rsid w:val="001A2A79"/>
    <w:rsid w:val="001A45F1"/>
    <w:rsid w:val="001A4DAE"/>
    <w:rsid w:val="001A4F7E"/>
    <w:rsid w:val="001A5711"/>
    <w:rsid w:val="001B0056"/>
    <w:rsid w:val="001B0212"/>
    <w:rsid w:val="001B15E4"/>
    <w:rsid w:val="001B2A3B"/>
    <w:rsid w:val="001B34C0"/>
    <w:rsid w:val="001B369D"/>
    <w:rsid w:val="001B4096"/>
    <w:rsid w:val="001B568D"/>
    <w:rsid w:val="001B7137"/>
    <w:rsid w:val="001B78AB"/>
    <w:rsid w:val="001B7DA3"/>
    <w:rsid w:val="001C1707"/>
    <w:rsid w:val="001C17D6"/>
    <w:rsid w:val="001C29D7"/>
    <w:rsid w:val="001C3182"/>
    <w:rsid w:val="001C324F"/>
    <w:rsid w:val="001C34D2"/>
    <w:rsid w:val="001C3E86"/>
    <w:rsid w:val="001C42FF"/>
    <w:rsid w:val="001C48BC"/>
    <w:rsid w:val="001C6105"/>
    <w:rsid w:val="001C6C9D"/>
    <w:rsid w:val="001C772B"/>
    <w:rsid w:val="001D08ED"/>
    <w:rsid w:val="001D198F"/>
    <w:rsid w:val="001D2715"/>
    <w:rsid w:val="001D5A13"/>
    <w:rsid w:val="001D688D"/>
    <w:rsid w:val="001D71A7"/>
    <w:rsid w:val="001D7277"/>
    <w:rsid w:val="001D7C5F"/>
    <w:rsid w:val="001E06F9"/>
    <w:rsid w:val="001E1BB3"/>
    <w:rsid w:val="001E2168"/>
    <w:rsid w:val="001E254A"/>
    <w:rsid w:val="001E3729"/>
    <w:rsid w:val="001E4171"/>
    <w:rsid w:val="001E5551"/>
    <w:rsid w:val="001E5866"/>
    <w:rsid w:val="001E63CC"/>
    <w:rsid w:val="001E66FA"/>
    <w:rsid w:val="001E6AC7"/>
    <w:rsid w:val="001E7599"/>
    <w:rsid w:val="001E7A35"/>
    <w:rsid w:val="001E7F29"/>
    <w:rsid w:val="001F07D6"/>
    <w:rsid w:val="001F1343"/>
    <w:rsid w:val="001F2C36"/>
    <w:rsid w:val="001F3D2E"/>
    <w:rsid w:val="001F4F96"/>
    <w:rsid w:val="001F59C1"/>
    <w:rsid w:val="001F7459"/>
    <w:rsid w:val="001F7859"/>
    <w:rsid w:val="0020004E"/>
    <w:rsid w:val="00202BE2"/>
    <w:rsid w:val="00203058"/>
    <w:rsid w:val="00203A6E"/>
    <w:rsid w:val="00203DB0"/>
    <w:rsid w:val="00203FBD"/>
    <w:rsid w:val="0020459A"/>
    <w:rsid w:val="002045F8"/>
    <w:rsid w:val="00205DD9"/>
    <w:rsid w:val="0020741E"/>
    <w:rsid w:val="00210482"/>
    <w:rsid w:val="002115B2"/>
    <w:rsid w:val="00211B52"/>
    <w:rsid w:val="002136FE"/>
    <w:rsid w:val="00213AF7"/>
    <w:rsid w:val="00213CCB"/>
    <w:rsid w:val="00214634"/>
    <w:rsid w:val="0021484B"/>
    <w:rsid w:val="002177E2"/>
    <w:rsid w:val="00217F23"/>
    <w:rsid w:val="00217FEF"/>
    <w:rsid w:val="00222110"/>
    <w:rsid w:val="00223BAF"/>
    <w:rsid w:val="00224951"/>
    <w:rsid w:val="00225BB2"/>
    <w:rsid w:val="00226080"/>
    <w:rsid w:val="002279DB"/>
    <w:rsid w:val="00227F1F"/>
    <w:rsid w:val="002306F5"/>
    <w:rsid w:val="002311F9"/>
    <w:rsid w:val="00231598"/>
    <w:rsid w:val="0023245A"/>
    <w:rsid w:val="00232EB4"/>
    <w:rsid w:val="00233778"/>
    <w:rsid w:val="002340FC"/>
    <w:rsid w:val="00234861"/>
    <w:rsid w:val="00234DE1"/>
    <w:rsid w:val="002352CC"/>
    <w:rsid w:val="002358AF"/>
    <w:rsid w:val="00236998"/>
    <w:rsid w:val="00236CA2"/>
    <w:rsid w:val="00240368"/>
    <w:rsid w:val="002417F8"/>
    <w:rsid w:val="00244BF5"/>
    <w:rsid w:val="00244E9B"/>
    <w:rsid w:val="0024506B"/>
    <w:rsid w:val="002453E8"/>
    <w:rsid w:val="00245C05"/>
    <w:rsid w:val="0024745B"/>
    <w:rsid w:val="002477AB"/>
    <w:rsid w:val="00250DEC"/>
    <w:rsid w:val="00251AD4"/>
    <w:rsid w:val="00251DB5"/>
    <w:rsid w:val="002523FA"/>
    <w:rsid w:val="00253E2B"/>
    <w:rsid w:val="00254D94"/>
    <w:rsid w:val="00255BDC"/>
    <w:rsid w:val="00256CD0"/>
    <w:rsid w:val="00256E22"/>
    <w:rsid w:val="002605A7"/>
    <w:rsid w:val="00261A3E"/>
    <w:rsid w:val="0026283F"/>
    <w:rsid w:val="00262D89"/>
    <w:rsid w:val="002635AA"/>
    <w:rsid w:val="002649CE"/>
    <w:rsid w:val="00264E38"/>
    <w:rsid w:val="00265817"/>
    <w:rsid w:val="002661D2"/>
    <w:rsid w:val="00266B5A"/>
    <w:rsid w:val="002711E3"/>
    <w:rsid w:val="002719CC"/>
    <w:rsid w:val="002723F1"/>
    <w:rsid w:val="002728CB"/>
    <w:rsid w:val="002734E8"/>
    <w:rsid w:val="00273786"/>
    <w:rsid w:val="00273B1C"/>
    <w:rsid w:val="002742D0"/>
    <w:rsid w:val="002748FC"/>
    <w:rsid w:val="00274E79"/>
    <w:rsid w:val="00275064"/>
    <w:rsid w:val="002751FD"/>
    <w:rsid w:val="0027646D"/>
    <w:rsid w:val="00276642"/>
    <w:rsid w:val="0027773A"/>
    <w:rsid w:val="00277C01"/>
    <w:rsid w:val="00280C66"/>
    <w:rsid w:val="00280D85"/>
    <w:rsid w:val="00281C61"/>
    <w:rsid w:val="0028218E"/>
    <w:rsid w:val="002825BE"/>
    <w:rsid w:val="00282A81"/>
    <w:rsid w:val="002834B5"/>
    <w:rsid w:val="00284766"/>
    <w:rsid w:val="00285A4E"/>
    <w:rsid w:val="00286D4A"/>
    <w:rsid w:val="0028731A"/>
    <w:rsid w:val="00290CAD"/>
    <w:rsid w:val="00291189"/>
    <w:rsid w:val="0029193F"/>
    <w:rsid w:val="00291B7C"/>
    <w:rsid w:val="00292C86"/>
    <w:rsid w:val="00292E2E"/>
    <w:rsid w:val="002931E5"/>
    <w:rsid w:val="00293DEC"/>
    <w:rsid w:val="00295D46"/>
    <w:rsid w:val="0029672B"/>
    <w:rsid w:val="00296882"/>
    <w:rsid w:val="00297421"/>
    <w:rsid w:val="0029762E"/>
    <w:rsid w:val="002A04DD"/>
    <w:rsid w:val="002A0EF8"/>
    <w:rsid w:val="002A1727"/>
    <w:rsid w:val="002A1BB6"/>
    <w:rsid w:val="002A1DB2"/>
    <w:rsid w:val="002A2326"/>
    <w:rsid w:val="002B011B"/>
    <w:rsid w:val="002B2636"/>
    <w:rsid w:val="002B2706"/>
    <w:rsid w:val="002B3066"/>
    <w:rsid w:val="002B3F32"/>
    <w:rsid w:val="002B5A0F"/>
    <w:rsid w:val="002B5C72"/>
    <w:rsid w:val="002B6A4D"/>
    <w:rsid w:val="002B72DD"/>
    <w:rsid w:val="002B7C27"/>
    <w:rsid w:val="002B7EFC"/>
    <w:rsid w:val="002C094D"/>
    <w:rsid w:val="002C0E09"/>
    <w:rsid w:val="002C1477"/>
    <w:rsid w:val="002C1489"/>
    <w:rsid w:val="002C2612"/>
    <w:rsid w:val="002C2E1C"/>
    <w:rsid w:val="002C2F83"/>
    <w:rsid w:val="002C49EF"/>
    <w:rsid w:val="002C4BA8"/>
    <w:rsid w:val="002C55EE"/>
    <w:rsid w:val="002C7AEA"/>
    <w:rsid w:val="002D0248"/>
    <w:rsid w:val="002D2425"/>
    <w:rsid w:val="002D2654"/>
    <w:rsid w:val="002D3482"/>
    <w:rsid w:val="002D3D74"/>
    <w:rsid w:val="002D4BE6"/>
    <w:rsid w:val="002D53D9"/>
    <w:rsid w:val="002D5FDD"/>
    <w:rsid w:val="002D6266"/>
    <w:rsid w:val="002D6B3D"/>
    <w:rsid w:val="002D7B9A"/>
    <w:rsid w:val="002E056A"/>
    <w:rsid w:val="002E0EBE"/>
    <w:rsid w:val="002E148B"/>
    <w:rsid w:val="002E19ED"/>
    <w:rsid w:val="002E2A3E"/>
    <w:rsid w:val="002E4304"/>
    <w:rsid w:val="002E456A"/>
    <w:rsid w:val="002E473D"/>
    <w:rsid w:val="002E5430"/>
    <w:rsid w:val="002E5DFA"/>
    <w:rsid w:val="002E648E"/>
    <w:rsid w:val="002E7D0D"/>
    <w:rsid w:val="002F05F1"/>
    <w:rsid w:val="002F1E06"/>
    <w:rsid w:val="002F23D1"/>
    <w:rsid w:val="002F2E65"/>
    <w:rsid w:val="002F305D"/>
    <w:rsid w:val="002F3ACC"/>
    <w:rsid w:val="002F40D9"/>
    <w:rsid w:val="002F511C"/>
    <w:rsid w:val="002F57A5"/>
    <w:rsid w:val="002F59E5"/>
    <w:rsid w:val="002F60BD"/>
    <w:rsid w:val="002F6E7E"/>
    <w:rsid w:val="002F7055"/>
    <w:rsid w:val="002F76AA"/>
    <w:rsid w:val="002F76B9"/>
    <w:rsid w:val="002F78FD"/>
    <w:rsid w:val="003000CE"/>
    <w:rsid w:val="003007A4"/>
    <w:rsid w:val="003009CC"/>
    <w:rsid w:val="00301F1C"/>
    <w:rsid w:val="00302296"/>
    <w:rsid w:val="00304133"/>
    <w:rsid w:val="00304F67"/>
    <w:rsid w:val="00305412"/>
    <w:rsid w:val="003068C3"/>
    <w:rsid w:val="003074AD"/>
    <w:rsid w:val="00310F65"/>
    <w:rsid w:val="00312051"/>
    <w:rsid w:val="0031246C"/>
    <w:rsid w:val="00312584"/>
    <w:rsid w:val="00312859"/>
    <w:rsid w:val="003136E3"/>
    <w:rsid w:val="00314506"/>
    <w:rsid w:val="00314574"/>
    <w:rsid w:val="0031488A"/>
    <w:rsid w:val="003149E8"/>
    <w:rsid w:val="00317BE7"/>
    <w:rsid w:val="00320C79"/>
    <w:rsid w:val="003248CF"/>
    <w:rsid w:val="00324F85"/>
    <w:rsid w:val="003253D8"/>
    <w:rsid w:val="00325877"/>
    <w:rsid w:val="00326456"/>
    <w:rsid w:val="00327CCB"/>
    <w:rsid w:val="00327DFA"/>
    <w:rsid w:val="003318F1"/>
    <w:rsid w:val="003328AA"/>
    <w:rsid w:val="00332B38"/>
    <w:rsid w:val="00333FD1"/>
    <w:rsid w:val="00335A58"/>
    <w:rsid w:val="00335A9F"/>
    <w:rsid w:val="00335FEE"/>
    <w:rsid w:val="00336D13"/>
    <w:rsid w:val="00336F16"/>
    <w:rsid w:val="0033701E"/>
    <w:rsid w:val="00340512"/>
    <w:rsid w:val="00340E0E"/>
    <w:rsid w:val="00341886"/>
    <w:rsid w:val="003425E2"/>
    <w:rsid w:val="00342F55"/>
    <w:rsid w:val="00342F5E"/>
    <w:rsid w:val="0034428E"/>
    <w:rsid w:val="003446F0"/>
    <w:rsid w:val="0034508E"/>
    <w:rsid w:val="00345554"/>
    <w:rsid w:val="00345C08"/>
    <w:rsid w:val="003460D2"/>
    <w:rsid w:val="00347BA1"/>
    <w:rsid w:val="0035003C"/>
    <w:rsid w:val="0035046A"/>
    <w:rsid w:val="00350E0C"/>
    <w:rsid w:val="00351BCD"/>
    <w:rsid w:val="00351EE2"/>
    <w:rsid w:val="003541AA"/>
    <w:rsid w:val="00354FB7"/>
    <w:rsid w:val="00355475"/>
    <w:rsid w:val="00355936"/>
    <w:rsid w:val="00355998"/>
    <w:rsid w:val="00355DDA"/>
    <w:rsid w:val="00356624"/>
    <w:rsid w:val="00360135"/>
    <w:rsid w:val="003603D9"/>
    <w:rsid w:val="00360AB2"/>
    <w:rsid w:val="003617AC"/>
    <w:rsid w:val="00361F8F"/>
    <w:rsid w:val="0036207F"/>
    <w:rsid w:val="00362A84"/>
    <w:rsid w:val="00363234"/>
    <w:rsid w:val="0036348C"/>
    <w:rsid w:val="00363630"/>
    <w:rsid w:val="00363D20"/>
    <w:rsid w:val="0036511D"/>
    <w:rsid w:val="00366238"/>
    <w:rsid w:val="0036735D"/>
    <w:rsid w:val="003709FC"/>
    <w:rsid w:val="00372195"/>
    <w:rsid w:val="003744A8"/>
    <w:rsid w:val="00374923"/>
    <w:rsid w:val="00375FB8"/>
    <w:rsid w:val="00376265"/>
    <w:rsid w:val="00376BF4"/>
    <w:rsid w:val="00377758"/>
    <w:rsid w:val="00381721"/>
    <w:rsid w:val="00382A0B"/>
    <w:rsid w:val="00383EDD"/>
    <w:rsid w:val="00384170"/>
    <w:rsid w:val="00384626"/>
    <w:rsid w:val="003848EA"/>
    <w:rsid w:val="003855FD"/>
    <w:rsid w:val="00385B0E"/>
    <w:rsid w:val="00386D9F"/>
    <w:rsid w:val="003877A7"/>
    <w:rsid w:val="003903AA"/>
    <w:rsid w:val="00390A2A"/>
    <w:rsid w:val="0039230D"/>
    <w:rsid w:val="00392C91"/>
    <w:rsid w:val="0039365E"/>
    <w:rsid w:val="00395368"/>
    <w:rsid w:val="00396FAD"/>
    <w:rsid w:val="003A01EA"/>
    <w:rsid w:val="003A0656"/>
    <w:rsid w:val="003A0782"/>
    <w:rsid w:val="003A0AD0"/>
    <w:rsid w:val="003A13FB"/>
    <w:rsid w:val="003A1687"/>
    <w:rsid w:val="003A1A08"/>
    <w:rsid w:val="003A5EC5"/>
    <w:rsid w:val="003A5FC9"/>
    <w:rsid w:val="003A6E9B"/>
    <w:rsid w:val="003B05C8"/>
    <w:rsid w:val="003B0D91"/>
    <w:rsid w:val="003B16C0"/>
    <w:rsid w:val="003B17C9"/>
    <w:rsid w:val="003B3978"/>
    <w:rsid w:val="003B4583"/>
    <w:rsid w:val="003B4619"/>
    <w:rsid w:val="003B4D49"/>
    <w:rsid w:val="003B5056"/>
    <w:rsid w:val="003B680B"/>
    <w:rsid w:val="003B6939"/>
    <w:rsid w:val="003B7CAE"/>
    <w:rsid w:val="003B7CBE"/>
    <w:rsid w:val="003C1EAD"/>
    <w:rsid w:val="003C2296"/>
    <w:rsid w:val="003C2799"/>
    <w:rsid w:val="003C3BF1"/>
    <w:rsid w:val="003C5084"/>
    <w:rsid w:val="003C5FDF"/>
    <w:rsid w:val="003C676B"/>
    <w:rsid w:val="003C70FC"/>
    <w:rsid w:val="003C773F"/>
    <w:rsid w:val="003C783F"/>
    <w:rsid w:val="003C7DA8"/>
    <w:rsid w:val="003D0680"/>
    <w:rsid w:val="003D1D9D"/>
    <w:rsid w:val="003D4A20"/>
    <w:rsid w:val="003D4EB1"/>
    <w:rsid w:val="003D54B5"/>
    <w:rsid w:val="003D5E29"/>
    <w:rsid w:val="003D7B16"/>
    <w:rsid w:val="003E0AFA"/>
    <w:rsid w:val="003E0B6E"/>
    <w:rsid w:val="003E2189"/>
    <w:rsid w:val="003E321B"/>
    <w:rsid w:val="003E3D14"/>
    <w:rsid w:val="003E4163"/>
    <w:rsid w:val="003E69E1"/>
    <w:rsid w:val="003E6B7E"/>
    <w:rsid w:val="003E6BAC"/>
    <w:rsid w:val="003E6C6B"/>
    <w:rsid w:val="003E6FAA"/>
    <w:rsid w:val="003F00E1"/>
    <w:rsid w:val="003F0559"/>
    <w:rsid w:val="003F0D1F"/>
    <w:rsid w:val="003F1E9A"/>
    <w:rsid w:val="003F3408"/>
    <w:rsid w:val="003F3C24"/>
    <w:rsid w:val="003F3F80"/>
    <w:rsid w:val="003F5168"/>
    <w:rsid w:val="003F6762"/>
    <w:rsid w:val="003F6B28"/>
    <w:rsid w:val="004000FF"/>
    <w:rsid w:val="0040071E"/>
    <w:rsid w:val="00400AA4"/>
    <w:rsid w:val="00401080"/>
    <w:rsid w:val="00402ECE"/>
    <w:rsid w:val="004043F7"/>
    <w:rsid w:val="00405AF5"/>
    <w:rsid w:val="004074ED"/>
    <w:rsid w:val="00410DFE"/>
    <w:rsid w:val="004118AC"/>
    <w:rsid w:val="00414B10"/>
    <w:rsid w:val="00414DDE"/>
    <w:rsid w:val="00416F71"/>
    <w:rsid w:val="00417289"/>
    <w:rsid w:val="00420396"/>
    <w:rsid w:val="0042215C"/>
    <w:rsid w:val="00422767"/>
    <w:rsid w:val="00423153"/>
    <w:rsid w:val="00423232"/>
    <w:rsid w:val="004238A4"/>
    <w:rsid w:val="00423C64"/>
    <w:rsid w:val="00424688"/>
    <w:rsid w:val="00424E7C"/>
    <w:rsid w:val="00426EB8"/>
    <w:rsid w:val="0042791F"/>
    <w:rsid w:val="00427A2E"/>
    <w:rsid w:val="00427DFA"/>
    <w:rsid w:val="004318F5"/>
    <w:rsid w:val="00431C2E"/>
    <w:rsid w:val="0043241C"/>
    <w:rsid w:val="0043269A"/>
    <w:rsid w:val="00432812"/>
    <w:rsid w:val="00432B76"/>
    <w:rsid w:val="004330D4"/>
    <w:rsid w:val="00434C22"/>
    <w:rsid w:val="004365C1"/>
    <w:rsid w:val="0043749C"/>
    <w:rsid w:val="00440567"/>
    <w:rsid w:val="004407B3"/>
    <w:rsid w:val="00440E93"/>
    <w:rsid w:val="00441A03"/>
    <w:rsid w:val="00442318"/>
    <w:rsid w:val="00443BEF"/>
    <w:rsid w:val="00444C40"/>
    <w:rsid w:val="0044556D"/>
    <w:rsid w:val="004467BD"/>
    <w:rsid w:val="00447B69"/>
    <w:rsid w:val="00447B73"/>
    <w:rsid w:val="00450053"/>
    <w:rsid w:val="0045022B"/>
    <w:rsid w:val="00451402"/>
    <w:rsid w:val="004524C2"/>
    <w:rsid w:val="0045303B"/>
    <w:rsid w:val="004542A1"/>
    <w:rsid w:val="0045489D"/>
    <w:rsid w:val="00454CFD"/>
    <w:rsid w:val="00455A33"/>
    <w:rsid w:val="004607FE"/>
    <w:rsid w:val="00461296"/>
    <w:rsid w:val="0046134E"/>
    <w:rsid w:val="004613A6"/>
    <w:rsid w:val="00461499"/>
    <w:rsid w:val="004615D8"/>
    <w:rsid w:val="0046247D"/>
    <w:rsid w:val="00462D70"/>
    <w:rsid w:val="00463334"/>
    <w:rsid w:val="00463564"/>
    <w:rsid w:val="00466001"/>
    <w:rsid w:val="00466844"/>
    <w:rsid w:val="00466C4A"/>
    <w:rsid w:val="00470E94"/>
    <w:rsid w:val="00473349"/>
    <w:rsid w:val="0047374F"/>
    <w:rsid w:val="00473A98"/>
    <w:rsid w:val="004742A3"/>
    <w:rsid w:val="004742DB"/>
    <w:rsid w:val="00475AD6"/>
    <w:rsid w:val="00475B16"/>
    <w:rsid w:val="00477408"/>
    <w:rsid w:val="00477745"/>
    <w:rsid w:val="00480402"/>
    <w:rsid w:val="004813B0"/>
    <w:rsid w:val="00481765"/>
    <w:rsid w:val="00481E21"/>
    <w:rsid w:val="00482148"/>
    <w:rsid w:val="00482354"/>
    <w:rsid w:val="00482D1F"/>
    <w:rsid w:val="0048319A"/>
    <w:rsid w:val="00483397"/>
    <w:rsid w:val="004849F0"/>
    <w:rsid w:val="00484A2F"/>
    <w:rsid w:val="004859D4"/>
    <w:rsid w:val="00487233"/>
    <w:rsid w:val="0048730D"/>
    <w:rsid w:val="00487BD9"/>
    <w:rsid w:val="0049073E"/>
    <w:rsid w:val="00492BD9"/>
    <w:rsid w:val="00492D0F"/>
    <w:rsid w:val="00493BAE"/>
    <w:rsid w:val="0049455C"/>
    <w:rsid w:val="00495157"/>
    <w:rsid w:val="00495406"/>
    <w:rsid w:val="00495536"/>
    <w:rsid w:val="00496801"/>
    <w:rsid w:val="004972E4"/>
    <w:rsid w:val="00497470"/>
    <w:rsid w:val="004975EB"/>
    <w:rsid w:val="004A0049"/>
    <w:rsid w:val="004A0457"/>
    <w:rsid w:val="004A094D"/>
    <w:rsid w:val="004A0CD2"/>
    <w:rsid w:val="004A0CD5"/>
    <w:rsid w:val="004A0F24"/>
    <w:rsid w:val="004A23C1"/>
    <w:rsid w:val="004A26D8"/>
    <w:rsid w:val="004A3815"/>
    <w:rsid w:val="004A4F75"/>
    <w:rsid w:val="004A5418"/>
    <w:rsid w:val="004A56C3"/>
    <w:rsid w:val="004A579E"/>
    <w:rsid w:val="004A5B7C"/>
    <w:rsid w:val="004A64BD"/>
    <w:rsid w:val="004B0A10"/>
    <w:rsid w:val="004B1052"/>
    <w:rsid w:val="004B11F1"/>
    <w:rsid w:val="004B1536"/>
    <w:rsid w:val="004B1B8C"/>
    <w:rsid w:val="004B2418"/>
    <w:rsid w:val="004B2749"/>
    <w:rsid w:val="004B5AA5"/>
    <w:rsid w:val="004B60C2"/>
    <w:rsid w:val="004B6174"/>
    <w:rsid w:val="004B67E9"/>
    <w:rsid w:val="004B6B0C"/>
    <w:rsid w:val="004B6C17"/>
    <w:rsid w:val="004B73A3"/>
    <w:rsid w:val="004C0886"/>
    <w:rsid w:val="004C0A99"/>
    <w:rsid w:val="004C26CD"/>
    <w:rsid w:val="004C2C84"/>
    <w:rsid w:val="004C3A85"/>
    <w:rsid w:val="004C509F"/>
    <w:rsid w:val="004C595C"/>
    <w:rsid w:val="004D0D8E"/>
    <w:rsid w:val="004D0EE3"/>
    <w:rsid w:val="004D2064"/>
    <w:rsid w:val="004D2D9E"/>
    <w:rsid w:val="004D3EA7"/>
    <w:rsid w:val="004D4AA2"/>
    <w:rsid w:val="004D6574"/>
    <w:rsid w:val="004E0100"/>
    <w:rsid w:val="004E0DF7"/>
    <w:rsid w:val="004E1C13"/>
    <w:rsid w:val="004E1C47"/>
    <w:rsid w:val="004E38FA"/>
    <w:rsid w:val="004E60FE"/>
    <w:rsid w:val="004E6133"/>
    <w:rsid w:val="004E7262"/>
    <w:rsid w:val="004E7AC0"/>
    <w:rsid w:val="004F1C19"/>
    <w:rsid w:val="004F320C"/>
    <w:rsid w:val="004F38AB"/>
    <w:rsid w:val="004F639D"/>
    <w:rsid w:val="004F66D4"/>
    <w:rsid w:val="004F686C"/>
    <w:rsid w:val="00500876"/>
    <w:rsid w:val="00500F43"/>
    <w:rsid w:val="00501AE9"/>
    <w:rsid w:val="00501B2E"/>
    <w:rsid w:val="005027DD"/>
    <w:rsid w:val="00503ECE"/>
    <w:rsid w:val="0050447D"/>
    <w:rsid w:val="00505CEC"/>
    <w:rsid w:val="005060A9"/>
    <w:rsid w:val="005060AE"/>
    <w:rsid w:val="00510C92"/>
    <w:rsid w:val="00510D49"/>
    <w:rsid w:val="00510F38"/>
    <w:rsid w:val="00511DBB"/>
    <w:rsid w:val="00511F8F"/>
    <w:rsid w:val="00513054"/>
    <w:rsid w:val="005133ED"/>
    <w:rsid w:val="0051451F"/>
    <w:rsid w:val="0051501F"/>
    <w:rsid w:val="005170C5"/>
    <w:rsid w:val="00517294"/>
    <w:rsid w:val="00517B71"/>
    <w:rsid w:val="00517D72"/>
    <w:rsid w:val="00520E86"/>
    <w:rsid w:val="005211EA"/>
    <w:rsid w:val="00522AE7"/>
    <w:rsid w:val="005231B2"/>
    <w:rsid w:val="00523FE1"/>
    <w:rsid w:val="005242BA"/>
    <w:rsid w:val="00525885"/>
    <w:rsid w:val="00525AE2"/>
    <w:rsid w:val="0053038E"/>
    <w:rsid w:val="00530D0D"/>
    <w:rsid w:val="0053113C"/>
    <w:rsid w:val="00531D60"/>
    <w:rsid w:val="00532E5E"/>
    <w:rsid w:val="0053337D"/>
    <w:rsid w:val="00535E7E"/>
    <w:rsid w:val="0054070E"/>
    <w:rsid w:val="005411EC"/>
    <w:rsid w:val="0054368F"/>
    <w:rsid w:val="0054425A"/>
    <w:rsid w:val="005454DB"/>
    <w:rsid w:val="005458B5"/>
    <w:rsid w:val="00547066"/>
    <w:rsid w:val="00547F8D"/>
    <w:rsid w:val="005518D0"/>
    <w:rsid w:val="00551A50"/>
    <w:rsid w:val="00551EA6"/>
    <w:rsid w:val="005528FE"/>
    <w:rsid w:val="00552A96"/>
    <w:rsid w:val="00553C26"/>
    <w:rsid w:val="00555342"/>
    <w:rsid w:val="00555661"/>
    <w:rsid w:val="00555C18"/>
    <w:rsid w:val="0055715E"/>
    <w:rsid w:val="00557332"/>
    <w:rsid w:val="00557ECC"/>
    <w:rsid w:val="00560175"/>
    <w:rsid w:val="005604D0"/>
    <w:rsid w:val="00561231"/>
    <w:rsid w:val="00561CF2"/>
    <w:rsid w:val="005622CE"/>
    <w:rsid w:val="00562807"/>
    <w:rsid w:val="00562D91"/>
    <w:rsid w:val="00562F9A"/>
    <w:rsid w:val="005655E3"/>
    <w:rsid w:val="005655FD"/>
    <w:rsid w:val="00565E9B"/>
    <w:rsid w:val="00566484"/>
    <w:rsid w:val="005669DD"/>
    <w:rsid w:val="00567E07"/>
    <w:rsid w:val="00570F39"/>
    <w:rsid w:val="00571727"/>
    <w:rsid w:val="005740AE"/>
    <w:rsid w:val="005747F7"/>
    <w:rsid w:val="00576BC8"/>
    <w:rsid w:val="0057792A"/>
    <w:rsid w:val="005816E3"/>
    <w:rsid w:val="00582737"/>
    <w:rsid w:val="00582B0F"/>
    <w:rsid w:val="00583E39"/>
    <w:rsid w:val="0058441F"/>
    <w:rsid w:val="00584AFB"/>
    <w:rsid w:val="00584D68"/>
    <w:rsid w:val="00584E42"/>
    <w:rsid w:val="00584E97"/>
    <w:rsid w:val="00587737"/>
    <w:rsid w:val="00587A11"/>
    <w:rsid w:val="00587AAF"/>
    <w:rsid w:val="005906A4"/>
    <w:rsid w:val="005919B7"/>
    <w:rsid w:val="00591BF7"/>
    <w:rsid w:val="00592E27"/>
    <w:rsid w:val="00594661"/>
    <w:rsid w:val="0059597A"/>
    <w:rsid w:val="00597327"/>
    <w:rsid w:val="005A277A"/>
    <w:rsid w:val="005A40CC"/>
    <w:rsid w:val="005A4C01"/>
    <w:rsid w:val="005A5490"/>
    <w:rsid w:val="005A61FE"/>
    <w:rsid w:val="005A7246"/>
    <w:rsid w:val="005B3184"/>
    <w:rsid w:val="005B35D9"/>
    <w:rsid w:val="005B4AA4"/>
    <w:rsid w:val="005B52CD"/>
    <w:rsid w:val="005B6D3C"/>
    <w:rsid w:val="005B6DA3"/>
    <w:rsid w:val="005B6FD0"/>
    <w:rsid w:val="005B70E5"/>
    <w:rsid w:val="005C0FD3"/>
    <w:rsid w:val="005C15E7"/>
    <w:rsid w:val="005C1BDA"/>
    <w:rsid w:val="005C258B"/>
    <w:rsid w:val="005C2E4D"/>
    <w:rsid w:val="005C36FF"/>
    <w:rsid w:val="005C40DD"/>
    <w:rsid w:val="005C5EC1"/>
    <w:rsid w:val="005C6462"/>
    <w:rsid w:val="005C65F2"/>
    <w:rsid w:val="005C684D"/>
    <w:rsid w:val="005C77AF"/>
    <w:rsid w:val="005D0171"/>
    <w:rsid w:val="005D0594"/>
    <w:rsid w:val="005D1291"/>
    <w:rsid w:val="005D2B99"/>
    <w:rsid w:val="005D3519"/>
    <w:rsid w:val="005D3D7F"/>
    <w:rsid w:val="005D77C5"/>
    <w:rsid w:val="005E00CA"/>
    <w:rsid w:val="005E0434"/>
    <w:rsid w:val="005E234F"/>
    <w:rsid w:val="005E4259"/>
    <w:rsid w:val="005E5082"/>
    <w:rsid w:val="005E53A4"/>
    <w:rsid w:val="005E574B"/>
    <w:rsid w:val="005E5A28"/>
    <w:rsid w:val="005E73A7"/>
    <w:rsid w:val="005E7B26"/>
    <w:rsid w:val="005F0802"/>
    <w:rsid w:val="005F09F5"/>
    <w:rsid w:val="005F18DA"/>
    <w:rsid w:val="005F19BF"/>
    <w:rsid w:val="005F2FCE"/>
    <w:rsid w:val="005F57FB"/>
    <w:rsid w:val="005F731F"/>
    <w:rsid w:val="005F7514"/>
    <w:rsid w:val="00600A4C"/>
    <w:rsid w:val="00600EC0"/>
    <w:rsid w:val="00602DB7"/>
    <w:rsid w:val="006033FD"/>
    <w:rsid w:val="00603B97"/>
    <w:rsid w:val="00603DD4"/>
    <w:rsid w:val="0060418D"/>
    <w:rsid w:val="00604731"/>
    <w:rsid w:val="006051DF"/>
    <w:rsid w:val="006052F2"/>
    <w:rsid w:val="00605A7C"/>
    <w:rsid w:val="00605D2F"/>
    <w:rsid w:val="00605D31"/>
    <w:rsid w:val="006067E7"/>
    <w:rsid w:val="006067FA"/>
    <w:rsid w:val="0061033D"/>
    <w:rsid w:val="00610B45"/>
    <w:rsid w:val="0061162A"/>
    <w:rsid w:val="00611F63"/>
    <w:rsid w:val="006120AF"/>
    <w:rsid w:val="006125F9"/>
    <w:rsid w:val="00612CA2"/>
    <w:rsid w:val="00613160"/>
    <w:rsid w:val="0061367C"/>
    <w:rsid w:val="00614286"/>
    <w:rsid w:val="006208A6"/>
    <w:rsid w:val="006211C7"/>
    <w:rsid w:val="00621FE7"/>
    <w:rsid w:val="006238E1"/>
    <w:rsid w:val="00623C43"/>
    <w:rsid w:val="00624A6C"/>
    <w:rsid w:val="00625611"/>
    <w:rsid w:val="00627616"/>
    <w:rsid w:val="00630C7E"/>
    <w:rsid w:val="006317CD"/>
    <w:rsid w:val="006324B3"/>
    <w:rsid w:val="006324D4"/>
    <w:rsid w:val="00634462"/>
    <w:rsid w:val="00634BFE"/>
    <w:rsid w:val="006362BA"/>
    <w:rsid w:val="00636DEA"/>
    <w:rsid w:val="00637A34"/>
    <w:rsid w:val="00640AD1"/>
    <w:rsid w:val="00641C9B"/>
    <w:rsid w:val="00641CC2"/>
    <w:rsid w:val="00642484"/>
    <w:rsid w:val="00644311"/>
    <w:rsid w:val="006466FD"/>
    <w:rsid w:val="00647D9A"/>
    <w:rsid w:val="006508BF"/>
    <w:rsid w:val="00650AE1"/>
    <w:rsid w:val="0065127F"/>
    <w:rsid w:val="006519FB"/>
    <w:rsid w:val="00651B33"/>
    <w:rsid w:val="006534F6"/>
    <w:rsid w:val="00655E60"/>
    <w:rsid w:val="006562CA"/>
    <w:rsid w:val="0065681D"/>
    <w:rsid w:val="00657518"/>
    <w:rsid w:val="006575C7"/>
    <w:rsid w:val="00657DA6"/>
    <w:rsid w:val="006615FB"/>
    <w:rsid w:val="00665072"/>
    <w:rsid w:val="00666401"/>
    <w:rsid w:val="00666C2C"/>
    <w:rsid w:val="00667637"/>
    <w:rsid w:val="00670559"/>
    <w:rsid w:val="00670C12"/>
    <w:rsid w:val="00671D54"/>
    <w:rsid w:val="00675256"/>
    <w:rsid w:val="00676468"/>
    <w:rsid w:val="006774A4"/>
    <w:rsid w:val="006801BA"/>
    <w:rsid w:val="00683D1B"/>
    <w:rsid w:val="00684AF4"/>
    <w:rsid w:val="00685D9E"/>
    <w:rsid w:val="00685F3D"/>
    <w:rsid w:val="006876F9"/>
    <w:rsid w:val="0069085B"/>
    <w:rsid w:val="006917ED"/>
    <w:rsid w:val="00691F6D"/>
    <w:rsid w:val="00694546"/>
    <w:rsid w:val="00695A04"/>
    <w:rsid w:val="0069660A"/>
    <w:rsid w:val="0069763F"/>
    <w:rsid w:val="00697BBB"/>
    <w:rsid w:val="006A0170"/>
    <w:rsid w:val="006A082B"/>
    <w:rsid w:val="006A1657"/>
    <w:rsid w:val="006A1F49"/>
    <w:rsid w:val="006A27AD"/>
    <w:rsid w:val="006A39FD"/>
    <w:rsid w:val="006A63F5"/>
    <w:rsid w:val="006A78D3"/>
    <w:rsid w:val="006B288A"/>
    <w:rsid w:val="006B4C8B"/>
    <w:rsid w:val="006B6B0B"/>
    <w:rsid w:val="006B6BD4"/>
    <w:rsid w:val="006C051A"/>
    <w:rsid w:val="006C1B12"/>
    <w:rsid w:val="006C26DB"/>
    <w:rsid w:val="006C2869"/>
    <w:rsid w:val="006C2936"/>
    <w:rsid w:val="006C3AD9"/>
    <w:rsid w:val="006D2DDA"/>
    <w:rsid w:val="006D34F2"/>
    <w:rsid w:val="006D353D"/>
    <w:rsid w:val="006D3DF7"/>
    <w:rsid w:val="006D405C"/>
    <w:rsid w:val="006D40AF"/>
    <w:rsid w:val="006D49C5"/>
    <w:rsid w:val="006D58D0"/>
    <w:rsid w:val="006D6142"/>
    <w:rsid w:val="006D68CB"/>
    <w:rsid w:val="006D70FF"/>
    <w:rsid w:val="006D72FA"/>
    <w:rsid w:val="006E011B"/>
    <w:rsid w:val="006E280A"/>
    <w:rsid w:val="006E285C"/>
    <w:rsid w:val="006E388F"/>
    <w:rsid w:val="006E4B15"/>
    <w:rsid w:val="006E5350"/>
    <w:rsid w:val="006E7ED7"/>
    <w:rsid w:val="006F2309"/>
    <w:rsid w:val="006F3FE0"/>
    <w:rsid w:val="006F4632"/>
    <w:rsid w:val="006F4B50"/>
    <w:rsid w:val="006F6966"/>
    <w:rsid w:val="006F6A91"/>
    <w:rsid w:val="006F70A3"/>
    <w:rsid w:val="006F7236"/>
    <w:rsid w:val="006F76F7"/>
    <w:rsid w:val="006F7E26"/>
    <w:rsid w:val="00700492"/>
    <w:rsid w:val="00701FB4"/>
    <w:rsid w:val="00703B69"/>
    <w:rsid w:val="00703D61"/>
    <w:rsid w:val="00704464"/>
    <w:rsid w:val="00706426"/>
    <w:rsid w:val="0070795A"/>
    <w:rsid w:val="00707B10"/>
    <w:rsid w:val="007110E5"/>
    <w:rsid w:val="00711984"/>
    <w:rsid w:val="00711ABC"/>
    <w:rsid w:val="00712311"/>
    <w:rsid w:val="007139A0"/>
    <w:rsid w:val="00714BEC"/>
    <w:rsid w:val="00714CF8"/>
    <w:rsid w:val="00714D59"/>
    <w:rsid w:val="00715427"/>
    <w:rsid w:val="00715721"/>
    <w:rsid w:val="00715F08"/>
    <w:rsid w:val="00716F13"/>
    <w:rsid w:val="00717389"/>
    <w:rsid w:val="00717E09"/>
    <w:rsid w:val="00721052"/>
    <w:rsid w:val="007244B3"/>
    <w:rsid w:val="00724EB4"/>
    <w:rsid w:val="007269ED"/>
    <w:rsid w:val="00726B3F"/>
    <w:rsid w:val="00727744"/>
    <w:rsid w:val="00727C11"/>
    <w:rsid w:val="007308E3"/>
    <w:rsid w:val="007314F4"/>
    <w:rsid w:val="0073207D"/>
    <w:rsid w:val="00732A07"/>
    <w:rsid w:val="00734DFE"/>
    <w:rsid w:val="00735018"/>
    <w:rsid w:val="007353FA"/>
    <w:rsid w:val="00736018"/>
    <w:rsid w:val="007366F9"/>
    <w:rsid w:val="00736B08"/>
    <w:rsid w:val="00736D19"/>
    <w:rsid w:val="0073710B"/>
    <w:rsid w:val="007376CB"/>
    <w:rsid w:val="0073788A"/>
    <w:rsid w:val="007418E2"/>
    <w:rsid w:val="00741E68"/>
    <w:rsid w:val="00743D94"/>
    <w:rsid w:val="00745895"/>
    <w:rsid w:val="0074611A"/>
    <w:rsid w:val="00746C40"/>
    <w:rsid w:val="0074749A"/>
    <w:rsid w:val="00747E18"/>
    <w:rsid w:val="00750A55"/>
    <w:rsid w:val="007513CA"/>
    <w:rsid w:val="00752E12"/>
    <w:rsid w:val="00753DE1"/>
    <w:rsid w:val="007544A3"/>
    <w:rsid w:val="0075485C"/>
    <w:rsid w:val="007553F2"/>
    <w:rsid w:val="00755DDD"/>
    <w:rsid w:val="0075643C"/>
    <w:rsid w:val="00757C3B"/>
    <w:rsid w:val="007600D1"/>
    <w:rsid w:val="00760402"/>
    <w:rsid w:val="00761121"/>
    <w:rsid w:val="00761152"/>
    <w:rsid w:val="00761819"/>
    <w:rsid w:val="00762079"/>
    <w:rsid w:val="00762ACD"/>
    <w:rsid w:val="00762F52"/>
    <w:rsid w:val="00765B23"/>
    <w:rsid w:val="007666BC"/>
    <w:rsid w:val="00767419"/>
    <w:rsid w:val="007677BF"/>
    <w:rsid w:val="007678DE"/>
    <w:rsid w:val="007722B9"/>
    <w:rsid w:val="00774067"/>
    <w:rsid w:val="007744FF"/>
    <w:rsid w:val="00774C61"/>
    <w:rsid w:val="00775C77"/>
    <w:rsid w:val="00776615"/>
    <w:rsid w:val="00776A8E"/>
    <w:rsid w:val="00777268"/>
    <w:rsid w:val="007778A3"/>
    <w:rsid w:val="00777B66"/>
    <w:rsid w:val="00777C5D"/>
    <w:rsid w:val="00782E97"/>
    <w:rsid w:val="00783F93"/>
    <w:rsid w:val="007847EE"/>
    <w:rsid w:val="00784CA7"/>
    <w:rsid w:val="00785645"/>
    <w:rsid w:val="00785BCF"/>
    <w:rsid w:val="00785D8C"/>
    <w:rsid w:val="00786570"/>
    <w:rsid w:val="00787E08"/>
    <w:rsid w:val="00787E2C"/>
    <w:rsid w:val="00790BD7"/>
    <w:rsid w:val="00791267"/>
    <w:rsid w:val="00791931"/>
    <w:rsid w:val="00791DC5"/>
    <w:rsid w:val="007920D4"/>
    <w:rsid w:val="00793A72"/>
    <w:rsid w:val="00794087"/>
    <w:rsid w:val="0079421C"/>
    <w:rsid w:val="00794737"/>
    <w:rsid w:val="00795885"/>
    <w:rsid w:val="00795E2D"/>
    <w:rsid w:val="00797152"/>
    <w:rsid w:val="00797CCD"/>
    <w:rsid w:val="007A1CF6"/>
    <w:rsid w:val="007A2066"/>
    <w:rsid w:val="007A211F"/>
    <w:rsid w:val="007A24BB"/>
    <w:rsid w:val="007A28EB"/>
    <w:rsid w:val="007A2AA3"/>
    <w:rsid w:val="007A2F1C"/>
    <w:rsid w:val="007A431D"/>
    <w:rsid w:val="007A4CF8"/>
    <w:rsid w:val="007A4E5D"/>
    <w:rsid w:val="007A5066"/>
    <w:rsid w:val="007A5AAD"/>
    <w:rsid w:val="007A5D44"/>
    <w:rsid w:val="007A6096"/>
    <w:rsid w:val="007A6598"/>
    <w:rsid w:val="007A732B"/>
    <w:rsid w:val="007A7E73"/>
    <w:rsid w:val="007B0187"/>
    <w:rsid w:val="007B0B34"/>
    <w:rsid w:val="007B19AD"/>
    <w:rsid w:val="007B2761"/>
    <w:rsid w:val="007B27C0"/>
    <w:rsid w:val="007B3D72"/>
    <w:rsid w:val="007B3EEA"/>
    <w:rsid w:val="007B3F89"/>
    <w:rsid w:val="007B40A9"/>
    <w:rsid w:val="007B4384"/>
    <w:rsid w:val="007B4D1A"/>
    <w:rsid w:val="007B7040"/>
    <w:rsid w:val="007C07CE"/>
    <w:rsid w:val="007C2447"/>
    <w:rsid w:val="007C4F29"/>
    <w:rsid w:val="007C7AB2"/>
    <w:rsid w:val="007C7B9C"/>
    <w:rsid w:val="007D0D0B"/>
    <w:rsid w:val="007D123A"/>
    <w:rsid w:val="007D164F"/>
    <w:rsid w:val="007D33C5"/>
    <w:rsid w:val="007D3436"/>
    <w:rsid w:val="007D4103"/>
    <w:rsid w:val="007D4A9C"/>
    <w:rsid w:val="007D5526"/>
    <w:rsid w:val="007D5D5B"/>
    <w:rsid w:val="007D6BDF"/>
    <w:rsid w:val="007D7249"/>
    <w:rsid w:val="007D76F1"/>
    <w:rsid w:val="007E23DB"/>
    <w:rsid w:val="007E269B"/>
    <w:rsid w:val="007E35FA"/>
    <w:rsid w:val="007E44D8"/>
    <w:rsid w:val="007E4540"/>
    <w:rsid w:val="007E55DE"/>
    <w:rsid w:val="007E5E00"/>
    <w:rsid w:val="007E68F4"/>
    <w:rsid w:val="007E7082"/>
    <w:rsid w:val="007E782B"/>
    <w:rsid w:val="007E7EDF"/>
    <w:rsid w:val="007F08E1"/>
    <w:rsid w:val="007F1221"/>
    <w:rsid w:val="007F1434"/>
    <w:rsid w:val="007F15FF"/>
    <w:rsid w:val="007F68A4"/>
    <w:rsid w:val="007F736B"/>
    <w:rsid w:val="007F7871"/>
    <w:rsid w:val="0080122B"/>
    <w:rsid w:val="00804167"/>
    <w:rsid w:val="008044FE"/>
    <w:rsid w:val="00804D2F"/>
    <w:rsid w:val="00805AB9"/>
    <w:rsid w:val="00806010"/>
    <w:rsid w:val="008069B3"/>
    <w:rsid w:val="0080701C"/>
    <w:rsid w:val="00810116"/>
    <w:rsid w:val="0081023E"/>
    <w:rsid w:val="0081042E"/>
    <w:rsid w:val="008111DB"/>
    <w:rsid w:val="00812C46"/>
    <w:rsid w:val="008138D0"/>
    <w:rsid w:val="00813FF0"/>
    <w:rsid w:val="0081465F"/>
    <w:rsid w:val="0081578E"/>
    <w:rsid w:val="00815C36"/>
    <w:rsid w:val="0081659D"/>
    <w:rsid w:val="00820688"/>
    <w:rsid w:val="00821165"/>
    <w:rsid w:val="0082345F"/>
    <w:rsid w:val="00825BBE"/>
    <w:rsid w:val="00825EBF"/>
    <w:rsid w:val="00826699"/>
    <w:rsid w:val="0082695E"/>
    <w:rsid w:val="00826E90"/>
    <w:rsid w:val="00827214"/>
    <w:rsid w:val="00832E4E"/>
    <w:rsid w:val="008332D3"/>
    <w:rsid w:val="00833F74"/>
    <w:rsid w:val="00834374"/>
    <w:rsid w:val="00835BA1"/>
    <w:rsid w:val="00835FF2"/>
    <w:rsid w:val="00837F60"/>
    <w:rsid w:val="0084007F"/>
    <w:rsid w:val="0084035C"/>
    <w:rsid w:val="008411C6"/>
    <w:rsid w:val="00842DCA"/>
    <w:rsid w:val="0084304F"/>
    <w:rsid w:val="008432A4"/>
    <w:rsid w:val="00843E3B"/>
    <w:rsid w:val="00845109"/>
    <w:rsid w:val="0084515B"/>
    <w:rsid w:val="00846100"/>
    <w:rsid w:val="008462E3"/>
    <w:rsid w:val="0084687C"/>
    <w:rsid w:val="00850855"/>
    <w:rsid w:val="00852449"/>
    <w:rsid w:val="00853668"/>
    <w:rsid w:val="008537CB"/>
    <w:rsid w:val="00854560"/>
    <w:rsid w:val="00854D82"/>
    <w:rsid w:val="00854DEF"/>
    <w:rsid w:val="008552EE"/>
    <w:rsid w:val="00855410"/>
    <w:rsid w:val="00855A50"/>
    <w:rsid w:val="00856F7B"/>
    <w:rsid w:val="00857B1A"/>
    <w:rsid w:val="00857C5C"/>
    <w:rsid w:val="0086086E"/>
    <w:rsid w:val="00860CDB"/>
    <w:rsid w:val="008611A2"/>
    <w:rsid w:val="00863E10"/>
    <w:rsid w:val="0086447E"/>
    <w:rsid w:val="008651F9"/>
    <w:rsid w:val="00865F3A"/>
    <w:rsid w:val="00866D0C"/>
    <w:rsid w:val="008673EA"/>
    <w:rsid w:val="00867AD4"/>
    <w:rsid w:val="00867E0E"/>
    <w:rsid w:val="0087026A"/>
    <w:rsid w:val="00873898"/>
    <w:rsid w:val="00873AFA"/>
    <w:rsid w:val="00874307"/>
    <w:rsid w:val="00874A2E"/>
    <w:rsid w:val="00875D9C"/>
    <w:rsid w:val="0087646D"/>
    <w:rsid w:val="008817F0"/>
    <w:rsid w:val="00882A1C"/>
    <w:rsid w:val="00883410"/>
    <w:rsid w:val="00883603"/>
    <w:rsid w:val="00884720"/>
    <w:rsid w:val="00885109"/>
    <w:rsid w:val="008851DF"/>
    <w:rsid w:val="00885BAB"/>
    <w:rsid w:val="00886FBF"/>
    <w:rsid w:val="008872D6"/>
    <w:rsid w:val="00890BFB"/>
    <w:rsid w:val="0089243E"/>
    <w:rsid w:val="00892669"/>
    <w:rsid w:val="00892BB8"/>
    <w:rsid w:val="008936BE"/>
    <w:rsid w:val="008942AE"/>
    <w:rsid w:val="008949ED"/>
    <w:rsid w:val="00895310"/>
    <w:rsid w:val="00896E93"/>
    <w:rsid w:val="008A060D"/>
    <w:rsid w:val="008A0727"/>
    <w:rsid w:val="008A07F2"/>
    <w:rsid w:val="008A0CCD"/>
    <w:rsid w:val="008A1207"/>
    <w:rsid w:val="008A3CBE"/>
    <w:rsid w:val="008A5460"/>
    <w:rsid w:val="008A5935"/>
    <w:rsid w:val="008B0000"/>
    <w:rsid w:val="008B08DD"/>
    <w:rsid w:val="008B22DA"/>
    <w:rsid w:val="008B2351"/>
    <w:rsid w:val="008B24A2"/>
    <w:rsid w:val="008B31B3"/>
    <w:rsid w:val="008B4179"/>
    <w:rsid w:val="008B5AB9"/>
    <w:rsid w:val="008B5C47"/>
    <w:rsid w:val="008B61D9"/>
    <w:rsid w:val="008B6EBC"/>
    <w:rsid w:val="008C01E9"/>
    <w:rsid w:val="008C3AB4"/>
    <w:rsid w:val="008C5411"/>
    <w:rsid w:val="008C72AF"/>
    <w:rsid w:val="008C74E2"/>
    <w:rsid w:val="008D093B"/>
    <w:rsid w:val="008D0BCA"/>
    <w:rsid w:val="008D2111"/>
    <w:rsid w:val="008D2E0E"/>
    <w:rsid w:val="008D3795"/>
    <w:rsid w:val="008D6775"/>
    <w:rsid w:val="008D6B97"/>
    <w:rsid w:val="008D6C9D"/>
    <w:rsid w:val="008D726A"/>
    <w:rsid w:val="008D7A39"/>
    <w:rsid w:val="008E1DBA"/>
    <w:rsid w:val="008E3D51"/>
    <w:rsid w:val="008E3F99"/>
    <w:rsid w:val="008E49EF"/>
    <w:rsid w:val="008E58B7"/>
    <w:rsid w:val="008E664A"/>
    <w:rsid w:val="008E6B5A"/>
    <w:rsid w:val="008F00E1"/>
    <w:rsid w:val="008F0814"/>
    <w:rsid w:val="008F1318"/>
    <w:rsid w:val="008F19E9"/>
    <w:rsid w:val="008F1BC8"/>
    <w:rsid w:val="008F3AE3"/>
    <w:rsid w:val="008F4233"/>
    <w:rsid w:val="008F43DB"/>
    <w:rsid w:val="008F43DC"/>
    <w:rsid w:val="008F475B"/>
    <w:rsid w:val="008F647E"/>
    <w:rsid w:val="00900392"/>
    <w:rsid w:val="0090069D"/>
    <w:rsid w:val="00902ACB"/>
    <w:rsid w:val="00902EFA"/>
    <w:rsid w:val="00903E85"/>
    <w:rsid w:val="00903E9D"/>
    <w:rsid w:val="00906824"/>
    <w:rsid w:val="0090724C"/>
    <w:rsid w:val="00907D0F"/>
    <w:rsid w:val="00911788"/>
    <w:rsid w:val="00912D81"/>
    <w:rsid w:val="00913BF2"/>
    <w:rsid w:val="00916608"/>
    <w:rsid w:val="00917284"/>
    <w:rsid w:val="00917AF0"/>
    <w:rsid w:val="00924FD7"/>
    <w:rsid w:val="00926500"/>
    <w:rsid w:val="00926853"/>
    <w:rsid w:val="009271D2"/>
    <w:rsid w:val="009272F4"/>
    <w:rsid w:val="00927BD9"/>
    <w:rsid w:val="0093027E"/>
    <w:rsid w:val="009312B2"/>
    <w:rsid w:val="0093162B"/>
    <w:rsid w:val="00936A36"/>
    <w:rsid w:val="00941CD6"/>
    <w:rsid w:val="00942BAA"/>
    <w:rsid w:val="00942E17"/>
    <w:rsid w:val="009451AD"/>
    <w:rsid w:val="00946383"/>
    <w:rsid w:val="009467B6"/>
    <w:rsid w:val="00947359"/>
    <w:rsid w:val="00947C86"/>
    <w:rsid w:val="009502AD"/>
    <w:rsid w:val="00951321"/>
    <w:rsid w:val="00951ACE"/>
    <w:rsid w:val="00951CDE"/>
    <w:rsid w:val="0095272A"/>
    <w:rsid w:val="009529AA"/>
    <w:rsid w:val="0095308B"/>
    <w:rsid w:val="009573D3"/>
    <w:rsid w:val="00957527"/>
    <w:rsid w:val="00960096"/>
    <w:rsid w:val="009602AE"/>
    <w:rsid w:val="009607F4"/>
    <w:rsid w:val="00960923"/>
    <w:rsid w:val="00960A29"/>
    <w:rsid w:val="00961B81"/>
    <w:rsid w:val="00963018"/>
    <w:rsid w:val="00963AEF"/>
    <w:rsid w:val="00963FC9"/>
    <w:rsid w:val="00964C8D"/>
    <w:rsid w:val="009654CD"/>
    <w:rsid w:val="00965870"/>
    <w:rsid w:val="009661E7"/>
    <w:rsid w:val="00966346"/>
    <w:rsid w:val="009679C7"/>
    <w:rsid w:val="00970527"/>
    <w:rsid w:val="00972FA3"/>
    <w:rsid w:val="009748FE"/>
    <w:rsid w:val="00975604"/>
    <w:rsid w:val="00975D69"/>
    <w:rsid w:val="00976795"/>
    <w:rsid w:val="00980A0E"/>
    <w:rsid w:val="00981364"/>
    <w:rsid w:val="00981403"/>
    <w:rsid w:val="00981E72"/>
    <w:rsid w:val="00982489"/>
    <w:rsid w:val="009825CD"/>
    <w:rsid w:val="0098302E"/>
    <w:rsid w:val="00983243"/>
    <w:rsid w:val="00983351"/>
    <w:rsid w:val="009842F4"/>
    <w:rsid w:val="009863AC"/>
    <w:rsid w:val="00987930"/>
    <w:rsid w:val="00987CED"/>
    <w:rsid w:val="009906A7"/>
    <w:rsid w:val="00990932"/>
    <w:rsid w:val="00990C56"/>
    <w:rsid w:val="00991379"/>
    <w:rsid w:val="00991FFA"/>
    <w:rsid w:val="009929DF"/>
    <w:rsid w:val="00992D65"/>
    <w:rsid w:val="0099301A"/>
    <w:rsid w:val="009931F7"/>
    <w:rsid w:val="009933BE"/>
    <w:rsid w:val="0099521E"/>
    <w:rsid w:val="00995CB6"/>
    <w:rsid w:val="00996E9C"/>
    <w:rsid w:val="009A1B60"/>
    <w:rsid w:val="009A24E6"/>
    <w:rsid w:val="009A2B08"/>
    <w:rsid w:val="009A3478"/>
    <w:rsid w:val="009A6FCF"/>
    <w:rsid w:val="009A7DA0"/>
    <w:rsid w:val="009B2276"/>
    <w:rsid w:val="009B241A"/>
    <w:rsid w:val="009B2ECE"/>
    <w:rsid w:val="009B3AB0"/>
    <w:rsid w:val="009B58E1"/>
    <w:rsid w:val="009B705C"/>
    <w:rsid w:val="009B7444"/>
    <w:rsid w:val="009B764B"/>
    <w:rsid w:val="009C0799"/>
    <w:rsid w:val="009C1763"/>
    <w:rsid w:val="009C3D48"/>
    <w:rsid w:val="009C403F"/>
    <w:rsid w:val="009C4C4F"/>
    <w:rsid w:val="009C4E58"/>
    <w:rsid w:val="009C5CD5"/>
    <w:rsid w:val="009C61A3"/>
    <w:rsid w:val="009C68DE"/>
    <w:rsid w:val="009C7097"/>
    <w:rsid w:val="009D0929"/>
    <w:rsid w:val="009D0FFC"/>
    <w:rsid w:val="009D1861"/>
    <w:rsid w:val="009D1FE8"/>
    <w:rsid w:val="009D296A"/>
    <w:rsid w:val="009D3357"/>
    <w:rsid w:val="009D491D"/>
    <w:rsid w:val="009D570E"/>
    <w:rsid w:val="009D69F1"/>
    <w:rsid w:val="009E015F"/>
    <w:rsid w:val="009E0324"/>
    <w:rsid w:val="009E2C45"/>
    <w:rsid w:val="009E2DAE"/>
    <w:rsid w:val="009E31C2"/>
    <w:rsid w:val="009E3433"/>
    <w:rsid w:val="009E491F"/>
    <w:rsid w:val="009E4DBE"/>
    <w:rsid w:val="009E5091"/>
    <w:rsid w:val="009E5108"/>
    <w:rsid w:val="009E5BF6"/>
    <w:rsid w:val="009E68AB"/>
    <w:rsid w:val="009E6C2C"/>
    <w:rsid w:val="009F06EF"/>
    <w:rsid w:val="009F08A9"/>
    <w:rsid w:val="009F1AC1"/>
    <w:rsid w:val="009F213D"/>
    <w:rsid w:val="009F2EF5"/>
    <w:rsid w:val="009F7837"/>
    <w:rsid w:val="009F7DC6"/>
    <w:rsid w:val="00A004B4"/>
    <w:rsid w:val="00A014F5"/>
    <w:rsid w:val="00A01796"/>
    <w:rsid w:val="00A02156"/>
    <w:rsid w:val="00A04B98"/>
    <w:rsid w:val="00A06C63"/>
    <w:rsid w:val="00A07B66"/>
    <w:rsid w:val="00A07BB6"/>
    <w:rsid w:val="00A07C8F"/>
    <w:rsid w:val="00A106BD"/>
    <w:rsid w:val="00A109BB"/>
    <w:rsid w:val="00A11FB2"/>
    <w:rsid w:val="00A13185"/>
    <w:rsid w:val="00A1390C"/>
    <w:rsid w:val="00A15318"/>
    <w:rsid w:val="00A16ED0"/>
    <w:rsid w:val="00A17196"/>
    <w:rsid w:val="00A17A3A"/>
    <w:rsid w:val="00A2002E"/>
    <w:rsid w:val="00A201C8"/>
    <w:rsid w:val="00A22DC4"/>
    <w:rsid w:val="00A23E52"/>
    <w:rsid w:val="00A2481A"/>
    <w:rsid w:val="00A2502A"/>
    <w:rsid w:val="00A27000"/>
    <w:rsid w:val="00A27065"/>
    <w:rsid w:val="00A30520"/>
    <w:rsid w:val="00A31456"/>
    <w:rsid w:val="00A33A89"/>
    <w:rsid w:val="00A34495"/>
    <w:rsid w:val="00A34E4F"/>
    <w:rsid w:val="00A359C9"/>
    <w:rsid w:val="00A35EB2"/>
    <w:rsid w:val="00A362F9"/>
    <w:rsid w:val="00A36480"/>
    <w:rsid w:val="00A40C1D"/>
    <w:rsid w:val="00A41A0B"/>
    <w:rsid w:val="00A42638"/>
    <w:rsid w:val="00A428FC"/>
    <w:rsid w:val="00A436A7"/>
    <w:rsid w:val="00A4453B"/>
    <w:rsid w:val="00A4460A"/>
    <w:rsid w:val="00A44A0B"/>
    <w:rsid w:val="00A46A61"/>
    <w:rsid w:val="00A4754E"/>
    <w:rsid w:val="00A50DB6"/>
    <w:rsid w:val="00A50DFC"/>
    <w:rsid w:val="00A51AC4"/>
    <w:rsid w:val="00A52E54"/>
    <w:rsid w:val="00A55448"/>
    <w:rsid w:val="00A555F2"/>
    <w:rsid w:val="00A555FE"/>
    <w:rsid w:val="00A5666E"/>
    <w:rsid w:val="00A567DB"/>
    <w:rsid w:val="00A56BE7"/>
    <w:rsid w:val="00A604A7"/>
    <w:rsid w:val="00A6283E"/>
    <w:rsid w:val="00A62F53"/>
    <w:rsid w:val="00A6339A"/>
    <w:rsid w:val="00A63660"/>
    <w:rsid w:val="00A63A8C"/>
    <w:rsid w:val="00A64517"/>
    <w:rsid w:val="00A65953"/>
    <w:rsid w:val="00A7018C"/>
    <w:rsid w:val="00A70253"/>
    <w:rsid w:val="00A7027D"/>
    <w:rsid w:val="00A709DB"/>
    <w:rsid w:val="00A714B4"/>
    <w:rsid w:val="00A72339"/>
    <w:rsid w:val="00A727C5"/>
    <w:rsid w:val="00A73620"/>
    <w:rsid w:val="00A7440A"/>
    <w:rsid w:val="00A778A6"/>
    <w:rsid w:val="00A77A4A"/>
    <w:rsid w:val="00A81E88"/>
    <w:rsid w:val="00A822EF"/>
    <w:rsid w:val="00A85B07"/>
    <w:rsid w:val="00A85BD3"/>
    <w:rsid w:val="00A8724E"/>
    <w:rsid w:val="00A87A79"/>
    <w:rsid w:val="00A87BE3"/>
    <w:rsid w:val="00A90151"/>
    <w:rsid w:val="00A90E21"/>
    <w:rsid w:val="00A91F2E"/>
    <w:rsid w:val="00A92223"/>
    <w:rsid w:val="00A92579"/>
    <w:rsid w:val="00A939E1"/>
    <w:rsid w:val="00A949D1"/>
    <w:rsid w:val="00A95462"/>
    <w:rsid w:val="00A95D22"/>
    <w:rsid w:val="00A96043"/>
    <w:rsid w:val="00A960E9"/>
    <w:rsid w:val="00A9653B"/>
    <w:rsid w:val="00A96C34"/>
    <w:rsid w:val="00AA1F32"/>
    <w:rsid w:val="00AA2123"/>
    <w:rsid w:val="00AA2160"/>
    <w:rsid w:val="00AA40E8"/>
    <w:rsid w:val="00AA592E"/>
    <w:rsid w:val="00AA5E45"/>
    <w:rsid w:val="00AA602E"/>
    <w:rsid w:val="00AA6604"/>
    <w:rsid w:val="00AA750F"/>
    <w:rsid w:val="00AB18FA"/>
    <w:rsid w:val="00AB457A"/>
    <w:rsid w:val="00AB5060"/>
    <w:rsid w:val="00AB52BB"/>
    <w:rsid w:val="00AB6154"/>
    <w:rsid w:val="00AB7997"/>
    <w:rsid w:val="00AB7E40"/>
    <w:rsid w:val="00AC0520"/>
    <w:rsid w:val="00AC0AF3"/>
    <w:rsid w:val="00AC0E00"/>
    <w:rsid w:val="00AC1EA2"/>
    <w:rsid w:val="00AC3BDF"/>
    <w:rsid w:val="00AC3C31"/>
    <w:rsid w:val="00AC44EA"/>
    <w:rsid w:val="00AC49FC"/>
    <w:rsid w:val="00AC4F32"/>
    <w:rsid w:val="00AC5345"/>
    <w:rsid w:val="00AC5F86"/>
    <w:rsid w:val="00AC6E6B"/>
    <w:rsid w:val="00AC6ECC"/>
    <w:rsid w:val="00AC7BD8"/>
    <w:rsid w:val="00AD10C6"/>
    <w:rsid w:val="00AD2058"/>
    <w:rsid w:val="00AD2D47"/>
    <w:rsid w:val="00AD51B7"/>
    <w:rsid w:val="00AD6082"/>
    <w:rsid w:val="00AD66B4"/>
    <w:rsid w:val="00AE01B2"/>
    <w:rsid w:val="00AE0CB1"/>
    <w:rsid w:val="00AE1BE2"/>
    <w:rsid w:val="00AE3B0A"/>
    <w:rsid w:val="00AE413E"/>
    <w:rsid w:val="00AE498D"/>
    <w:rsid w:val="00AE54EE"/>
    <w:rsid w:val="00AE61EB"/>
    <w:rsid w:val="00AE666A"/>
    <w:rsid w:val="00AE673F"/>
    <w:rsid w:val="00AE7668"/>
    <w:rsid w:val="00AE7C63"/>
    <w:rsid w:val="00AF1186"/>
    <w:rsid w:val="00AF11DA"/>
    <w:rsid w:val="00AF159B"/>
    <w:rsid w:val="00AF20C6"/>
    <w:rsid w:val="00AF2A7F"/>
    <w:rsid w:val="00AF2CDD"/>
    <w:rsid w:val="00AF3C75"/>
    <w:rsid w:val="00AF60BE"/>
    <w:rsid w:val="00AF6C95"/>
    <w:rsid w:val="00AF7BFD"/>
    <w:rsid w:val="00B0094D"/>
    <w:rsid w:val="00B01437"/>
    <w:rsid w:val="00B03CC8"/>
    <w:rsid w:val="00B054DD"/>
    <w:rsid w:val="00B05CAD"/>
    <w:rsid w:val="00B063E4"/>
    <w:rsid w:val="00B06C22"/>
    <w:rsid w:val="00B070EE"/>
    <w:rsid w:val="00B10CDA"/>
    <w:rsid w:val="00B1218D"/>
    <w:rsid w:val="00B12499"/>
    <w:rsid w:val="00B12C5D"/>
    <w:rsid w:val="00B12CEE"/>
    <w:rsid w:val="00B13ABA"/>
    <w:rsid w:val="00B158D9"/>
    <w:rsid w:val="00B17CC5"/>
    <w:rsid w:val="00B17E01"/>
    <w:rsid w:val="00B201C2"/>
    <w:rsid w:val="00B218AC"/>
    <w:rsid w:val="00B21CB5"/>
    <w:rsid w:val="00B22027"/>
    <w:rsid w:val="00B23391"/>
    <w:rsid w:val="00B2367B"/>
    <w:rsid w:val="00B23E89"/>
    <w:rsid w:val="00B2442F"/>
    <w:rsid w:val="00B24C83"/>
    <w:rsid w:val="00B2514F"/>
    <w:rsid w:val="00B26438"/>
    <w:rsid w:val="00B30231"/>
    <w:rsid w:val="00B30C1C"/>
    <w:rsid w:val="00B330B8"/>
    <w:rsid w:val="00B3450E"/>
    <w:rsid w:val="00B34DA2"/>
    <w:rsid w:val="00B351D3"/>
    <w:rsid w:val="00B37247"/>
    <w:rsid w:val="00B404E9"/>
    <w:rsid w:val="00B41DC8"/>
    <w:rsid w:val="00B41FF8"/>
    <w:rsid w:val="00B42EF1"/>
    <w:rsid w:val="00B43B44"/>
    <w:rsid w:val="00B45382"/>
    <w:rsid w:val="00B453E3"/>
    <w:rsid w:val="00B45E2F"/>
    <w:rsid w:val="00B46721"/>
    <w:rsid w:val="00B468DD"/>
    <w:rsid w:val="00B46E11"/>
    <w:rsid w:val="00B50D8C"/>
    <w:rsid w:val="00B51AC6"/>
    <w:rsid w:val="00B5261D"/>
    <w:rsid w:val="00B52C10"/>
    <w:rsid w:val="00B52D57"/>
    <w:rsid w:val="00B53C07"/>
    <w:rsid w:val="00B53E3C"/>
    <w:rsid w:val="00B54039"/>
    <w:rsid w:val="00B5676B"/>
    <w:rsid w:val="00B57459"/>
    <w:rsid w:val="00B57855"/>
    <w:rsid w:val="00B60A6F"/>
    <w:rsid w:val="00B617F9"/>
    <w:rsid w:val="00B61C67"/>
    <w:rsid w:val="00B630BA"/>
    <w:rsid w:val="00B63283"/>
    <w:rsid w:val="00B64458"/>
    <w:rsid w:val="00B64AEA"/>
    <w:rsid w:val="00B64B47"/>
    <w:rsid w:val="00B64CFF"/>
    <w:rsid w:val="00B6561E"/>
    <w:rsid w:val="00B66074"/>
    <w:rsid w:val="00B66083"/>
    <w:rsid w:val="00B66A2D"/>
    <w:rsid w:val="00B6769B"/>
    <w:rsid w:val="00B67F11"/>
    <w:rsid w:val="00B71B4B"/>
    <w:rsid w:val="00B71F53"/>
    <w:rsid w:val="00B7316C"/>
    <w:rsid w:val="00B7482C"/>
    <w:rsid w:val="00B75284"/>
    <w:rsid w:val="00B76ABD"/>
    <w:rsid w:val="00B81BAA"/>
    <w:rsid w:val="00B81CE6"/>
    <w:rsid w:val="00B82015"/>
    <w:rsid w:val="00B82413"/>
    <w:rsid w:val="00B83A07"/>
    <w:rsid w:val="00B84C00"/>
    <w:rsid w:val="00B87920"/>
    <w:rsid w:val="00B87C0F"/>
    <w:rsid w:val="00B9066E"/>
    <w:rsid w:val="00B9156B"/>
    <w:rsid w:val="00B93955"/>
    <w:rsid w:val="00B94FE5"/>
    <w:rsid w:val="00B95003"/>
    <w:rsid w:val="00B96216"/>
    <w:rsid w:val="00B97951"/>
    <w:rsid w:val="00B97A51"/>
    <w:rsid w:val="00BA0549"/>
    <w:rsid w:val="00BA0D0E"/>
    <w:rsid w:val="00BA1E09"/>
    <w:rsid w:val="00BA1F27"/>
    <w:rsid w:val="00BA2203"/>
    <w:rsid w:val="00BA2FF8"/>
    <w:rsid w:val="00BA359E"/>
    <w:rsid w:val="00BB095E"/>
    <w:rsid w:val="00BB0E26"/>
    <w:rsid w:val="00BB0FA1"/>
    <w:rsid w:val="00BB2F54"/>
    <w:rsid w:val="00BB3B14"/>
    <w:rsid w:val="00BB4D4D"/>
    <w:rsid w:val="00BB5578"/>
    <w:rsid w:val="00BB7352"/>
    <w:rsid w:val="00BC00F1"/>
    <w:rsid w:val="00BC01EC"/>
    <w:rsid w:val="00BC1BA3"/>
    <w:rsid w:val="00BC2ACF"/>
    <w:rsid w:val="00BC32BF"/>
    <w:rsid w:val="00BC32E5"/>
    <w:rsid w:val="00BC39F0"/>
    <w:rsid w:val="00BC6CCB"/>
    <w:rsid w:val="00BC6FF1"/>
    <w:rsid w:val="00BD00DF"/>
    <w:rsid w:val="00BD1ED0"/>
    <w:rsid w:val="00BD2D70"/>
    <w:rsid w:val="00BD2E2F"/>
    <w:rsid w:val="00BD3E45"/>
    <w:rsid w:val="00BD3EB1"/>
    <w:rsid w:val="00BD4CE8"/>
    <w:rsid w:val="00BD60C0"/>
    <w:rsid w:val="00BD628F"/>
    <w:rsid w:val="00BD6B9C"/>
    <w:rsid w:val="00BD75CE"/>
    <w:rsid w:val="00BD7DD7"/>
    <w:rsid w:val="00BE2DFB"/>
    <w:rsid w:val="00BE31A9"/>
    <w:rsid w:val="00BE35F8"/>
    <w:rsid w:val="00BE4CFA"/>
    <w:rsid w:val="00BE563C"/>
    <w:rsid w:val="00BE5FFE"/>
    <w:rsid w:val="00BF0752"/>
    <w:rsid w:val="00BF08A3"/>
    <w:rsid w:val="00BF092E"/>
    <w:rsid w:val="00BF0A34"/>
    <w:rsid w:val="00BF1C92"/>
    <w:rsid w:val="00BF5C0C"/>
    <w:rsid w:val="00BF6EA2"/>
    <w:rsid w:val="00C0067B"/>
    <w:rsid w:val="00C009DA"/>
    <w:rsid w:val="00C04640"/>
    <w:rsid w:val="00C05B6E"/>
    <w:rsid w:val="00C06C6E"/>
    <w:rsid w:val="00C06F93"/>
    <w:rsid w:val="00C07143"/>
    <w:rsid w:val="00C0732F"/>
    <w:rsid w:val="00C10418"/>
    <w:rsid w:val="00C106B7"/>
    <w:rsid w:val="00C120FF"/>
    <w:rsid w:val="00C13155"/>
    <w:rsid w:val="00C13B56"/>
    <w:rsid w:val="00C153C2"/>
    <w:rsid w:val="00C1640E"/>
    <w:rsid w:val="00C17758"/>
    <w:rsid w:val="00C20588"/>
    <w:rsid w:val="00C20595"/>
    <w:rsid w:val="00C20A33"/>
    <w:rsid w:val="00C20A6B"/>
    <w:rsid w:val="00C21240"/>
    <w:rsid w:val="00C2470E"/>
    <w:rsid w:val="00C24A39"/>
    <w:rsid w:val="00C24B41"/>
    <w:rsid w:val="00C24B48"/>
    <w:rsid w:val="00C253D1"/>
    <w:rsid w:val="00C267D8"/>
    <w:rsid w:val="00C27D2C"/>
    <w:rsid w:val="00C32884"/>
    <w:rsid w:val="00C32FF6"/>
    <w:rsid w:val="00C34C49"/>
    <w:rsid w:val="00C35606"/>
    <w:rsid w:val="00C3578F"/>
    <w:rsid w:val="00C3585C"/>
    <w:rsid w:val="00C3669C"/>
    <w:rsid w:val="00C36E13"/>
    <w:rsid w:val="00C37087"/>
    <w:rsid w:val="00C37AD7"/>
    <w:rsid w:val="00C404C0"/>
    <w:rsid w:val="00C40FB7"/>
    <w:rsid w:val="00C421D6"/>
    <w:rsid w:val="00C42486"/>
    <w:rsid w:val="00C43819"/>
    <w:rsid w:val="00C44CFC"/>
    <w:rsid w:val="00C45238"/>
    <w:rsid w:val="00C4596A"/>
    <w:rsid w:val="00C45B32"/>
    <w:rsid w:val="00C46B62"/>
    <w:rsid w:val="00C4729C"/>
    <w:rsid w:val="00C4734C"/>
    <w:rsid w:val="00C47465"/>
    <w:rsid w:val="00C50709"/>
    <w:rsid w:val="00C51EDA"/>
    <w:rsid w:val="00C52F7F"/>
    <w:rsid w:val="00C5439C"/>
    <w:rsid w:val="00C5486F"/>
    <w:rsid w:val="00C573CE"/>
    <w:rsid w:val="00C579B1"/>
    <w:rsid w:val="00C600E3"/>
    <w:rsid w:val="00C61BA3"/>
    <w:rsid w:val="00C62206"/>
    <w:rsid w:val="00C62944"/>
    <w:rsid w:val="00C62C94"/>
    <w:rsid w:val="00C62EC0"/>
    <w:rsid w:val="00C63971"/>
    <w:rsid w:val="00C64B08"/>
    <w:rsid w:val="00C657D8"/>
    <w:rsid w:val="00C65D81"/>
    <w:rsid w:val="00C671C0"/>
    <w:rsid w:val="00C7131A"/>
    <w:rsid w:val="00C72080"/>
    <w:rsid w:val="00C7282F"/>
    <w:rsid w:val="00C74324"/>
    <w:rsid w:val="00C75261"/>
    <w:rsid w:val="00C75EB2"/>
    <w:rsid w:val="00C75EF8"/>
    <w:rsid w:val="00C7605A"/>
    <w:rsid w:val="00C765E5"/>
    <w:rsid w:val="00C77B23"/>
    <w:rsid w:val="00C80A1D"/>
    <w:rsid w:val="00C81034"/>
    <w:rsid w:val="00C8158E"/>
    <w:rsid w:val="00C81DAB"/>
    <w:rsid w:val="00C82416"/>
    <w:rsid w:val="00C82A14"/>
    <w:rsid w:val="00C82F56"/>
    <w:rsid w:val="00C83FF9"/>
    <w:rsid w:val="00C86BE1"/>
    <w:rsid w:val="00C87CC6"/>
    <w:rsid w:val="00C9042D"/>
    <w:rsid w:val="00C90C50"/>
    <w:rsid w:val="00C919D6"/>
    <w:rsid w:val="00C91B02"/>
    <w:rsid w:val="00C92425"/>
    <w:rsid w:val="00C9268E"/>
    <w:rsid w:val="00C94B20"/>
    <w:rsid w:val="00C9536D"/>
    <w:rsid w:val="00C961EC"/>
    <w:rsid w:val="00C97A86"/>
    <w:rsid w:val="00C97ADB"/>
    <w:rsid w:val="00C97F89"/>
    <w:rsid w:val="00CA11DC"/>
    <w:rsid w:val="00CA1CDD"/>
    <w:rsid w:val="00CA2A22"/>
    <w:rsid w:val="00CA2CC5"/>
    <w:rsid w:val="00CA2DD8"/>
    <w:rsid w:val="00CA2F27"/>
    <w:rsid w:val="00CA428A"/>
    <w:rsid w:val="00CA465F"/>
    <w:rsid w:val="00CB019C"/>
    <w:rsid w:val="00CB1922"/>
    <w:rsid w:val="00CB2F84"/>
    <w:rsid w:val="00CB4194"/>
    <w:rsid w:val="00CB443E"/>
    <w:rsid w:val="00CB4B02"/>
    <w:rsid w:val="00CB6134"/>
    <w:rsid w:val="00CB6BAE"/>
    <w:rsid w:val="00CB70A1"/>
    <w:rsid w:val="00CB7661"/>
    <w:rsid w:val="00CB7CDD"/>
    <w:rsid w:val="00CB7D8D"/>
    <w:rsid w:val="00CC077B"/>
    <w:rsid w:val="00CC0E0B"/>
    <w:rsid w:val="00CC1220"/>
    <w:rsid w:val="00CC1758"/>
    <w:rsid w:val="00CC3114"/>
    <w:rsid w:val="00CC49FB"/>
    <w:rsid w:val="00CC558F"/>
    <w:rsid w:val="00CC5C00"/>
    <w:rsid w:val="00CC6F41"/>
    <w:rsid w:val="00CD00C7"/>
    <w:rsid w:val="00CD1D04"/>
    <w:rsid w:val="00CD2587"/>
    <w:rsid w:val="00CD3F7E"/>
    <w:rsid w:val="00CD433F"/>
    <w:rsid w:val="00CD525E"/>
    <w:rsid w:val="00CD57E5"/>
    <w:rsid w:val="00CD585D"/>
    <w:rsid w:val="00CE068C"/>
    <w:rsid w:val="00CE07BB"/>
    <w:rsid w:val="00CE1021"/>
    <w:rsid w:val="00CE2A03"/>
    <w:rsid w:val="00CE2BDD"/>
    <w:rsid w:val="00CE3C5D"/>
    <w:rsid w:val="00CE56A4"/>
    <w:rsid w:val="00CE6318"/>
    <w:rsid w:val="00CE6782"/>
    <w:rsid w:val="00CE6DAE"/>
    <w:rsid w:val="00CE706C"/>
    <w:rsid w:val="00CE71AE"/>
    <w:rsid w:val="00CE7AEA"/>
    <w:rsid w:val="00CF0BDD"/>
    <w:rsid w:val="00CF13E0"/>
    <w:rsid w:val="00CF1A90"/>
    <w:rsid w:val="00CF22B7"/>
    <w:rsid w:val="00CF235C"/>
    <w:rsid w:val="00CF3BFD"/>
    <w:rsid w:val="00CF4041"/>
    <w:rsid w:val="00CF4345"/>
    <w:rsid w:val="00CF4594"/>
    <w:rsid w:val="00CF47C4"/>
    <w:rsid w:val="00CF648D"/>
    <w:rsid w:val="00CF7C44"/>
    <w:rsid w:val="00D016CA"/>
    <w:rsid w:val="00D03744"/>
    <w:rsid w:val="00D03B6B"/>
    <w:rsid w:val="00D04004"/>
    <w:rsid w:val="00D042D5"/>
    <w:rsid w:val="00D05218"/>
    <w:rsid w:val="00D06221"/>
    <w:rsid w:val="00D06C51"/>
    <w:rsid w:val="00D07764"/>
    <w:rsid w:val="00D12E89"/>
    <w:rsid w:val="00D12F43"/>
    <w:rsid w:val="00D132DB"/>
    <w:rsid w:val="00D13374"/>
    <w:rsid w:val="00D14302"/>
    <w:rsid w:val="00D15AC1"/>
    <w:rsid w:val="00D16C49"/>
    <w:rsid w:val="00D16FBC"/>
    <w:rsid w:val="00D175B8"/>
    <w:rsid w:val="00D17897"/>
    <w:rsid w:val="00D209D9"/>
    <w:rsid w:val="00D2153E"/>
    <w:rsid w:val="00D22A3A"/>
    <w:rsid w:val="00D23D82"/>
    <w:rsid w:val="00D246BC"/>
    <w:rsid w:val="00D25B27"/>
    <w:rsid w:val="00D25E05"/>
    <w:rsid w:val="00D26843"/>
    <w:rsid w:val="00D308C9"/>
    <w:rsid w:val="00D30D20"/>
    <w:rsid w:val="00D31F3E"/>
    <w:rsid w:val="00D3305A"/>
    <w:rsid w:val="00D337EE"/>
    <w:rsid w:val="00D33903"/>
    <w:rsid w:val="00D3393A"/>
    <w:rsid w:val="00D33ACA"/>
    <w:rsid w:val="00D3485F"/>
    <w:rsid w:val="00D35341"/>
    <w:rsid w:val="00D359D2"/>
    <w:rsid w:val="00D36014"/>
    <w:rsid w:val="00D3678C"/>
    <w:rsid w:val="00D3679C"/>
    <w:rsid w:val="00D37F9C"/>
    <w:rsid w:val="00D403CF"/>
    <w:rsid w:val="00D40B32"/>
    <w:rsid w:val="00D41B1B"/>
    <w:rsid w:val="00D41D36"/>
    <w:rsid w:val="00D425FF"/>
    <w:rsid w:val="00D433D4"/>
    <w:rsid w:val="00D45270"/>
    <w:rsid w:val="00D5051D"/>
    <w:rsid w:val="00D50C07"/>
    <w:rsid w:val="00D5143D"/>
    <w:rsid w:val="00D51D4E"/>
    <w:rsid w:val="00D5387A"/>
    <w:rsid w:val="00D53962"/>
    <w:rsid w:val="00D54FB8"/>
    <w:rsid w:val="00D5602E"/>
    <w:rsid w:val="00D56D74"/>
    <w:rsid w:val="00D570C0"/>
    <w:rsid w:val="00D602C3"/>
    <w:rsid w:val="00D60E3D"/>
    <w:rsid w:val="00D612DC"/>
    <w:rsid w:val="00D61F3A"/>
    <w:rsid w:val="00D62F06"/>
    <w:rsid w:val="00D62FD6"/>
    <w:rsid w:val="00D635EB"/>
    <w:rsid w:val="00D64982"/>
    <w:rsid w:val="00D65D23"/>
    <w:rsid w:val="00D66926"/>
    <w:rsid w:val="00D703DE"/>
    <w:rsid w:val="00D71144"/>
    <w:rsid w:val="00D71A11"/>
    <w:rsid w:val="00D71CC0"/>
    <w:rsid w:val="00D71F8C"/>
    <w:rsid w:val="00D72488"/>
    <w:rsid w:val="00D73BC7"/>
    <w:rsid w:val="00D73C6C"/>
    <w:rsid w:val="00D74114"/>
    <w:rsid w:val="00D751A6"/>
    <w:rsid w:val="00D75414"/>
    <w:rsid w:val="00D760DF"/>
    <w:rsid w:val="00D81C7F"/>
    <w:rsid w:val="00D81E86"/>
    <w:rsid w:val="00D829D5"/>
    <w:rsid w:val="00D84A25"/>
    <w:rsid w:val="00D84B86"/>
    <w:rsid w:val="00D85333"/>
    <w:rsid w:val="00D859F4"/>
    <w:rsid w:val="00D868A2"/>
    <w:rsid w:val="00D86EE6"/>
    <w:rsid w:val="00D87901"/>
    <w:rsid w:val="00D87BED"/>
    <w:rsid w:val="00D9037B"/>
    <w:rsid w:val="00D904E0"/>
    <w:rsid w:val="00D9071D"/>
    <w:rsid w:val="00D90B81"/>
    <w:rsid w:val="00D90DA8"/>
    <w:rsid w:val="00D914D5"/>
    <w:rsid w:val="00D91576"/>
    <w:rsid w:val="00D91B10"/>
    <w:rsid w:val="00D92614"/>
    <w:rsid w:val="00D92661"/>
    <w:rsid w:val="00D92C9B"/>
    <w:rsid w:val="00D95157"/>
    <w:rsid w:val="00D954DB"/>
    <w:rsid w:val="00D966E5"/>
    <w:rsid w:val="00D9755B"/>
    <w:rsid w:val="00D97E48"/>
    <w:rsid w:val="00DA0248"/>
    <w:rsid w:val="00DA07D8"/>
    <w:rsid w:val="00DA1735"/>
    <w:rsid w:val="00DA2277"/>
    <w:rsid w:val="00DA24C8"/>
    <w:rsid w:val="00DA3C57"/>
    <w:rsid w:val="00DA3DF0"/>
    <w:rsid w:val="00DA48BE"/>
    <w:rsid w:val="00DA54A2"/>
    <w:rsid w:val="00DA5E4A"/>
    <w:rsid w:val="00DA5FDD"/>
    <w:rsid w:val="00DA60F5"/>
    <w:rsid w:val="00DA6EDD"/>
    <w:rsid w:val="00DA7914"/>
    <w:rsid w:val="00DB0095"/>
    <w:rsid w:val="00DB0D36"/>
    <w:rsid w:val="00DB0E36"/>
    <w:rsid w:val="00DB1026"/>
    <w:rsid w:val="00DB1BF1"/>
    <w:rsid w:val="00DB2269"/>
    <w:rsid w:val="00DB48F0"/>
    <w:rsid w:val="00DB5A24"/>
    <w:rsid w:val="00DB657A"/>
    <w:rsid w:val="00DB7168"/>
    <w:rsid w:val="00DB7AC8"/>
    <w:rsid w:val="00DC03A5"/>
    <w:rsid w:val="00DC1D08"/>
    <w:rsid w:val="00DC222B"/>
    <w:rsid w:val="00DC6E48"/>
    <w:rsid w:val="00DC7317"/>
    <w:rsid w:val="00DC748D"/>
    <w:rsid w:val="00DC78D2"/>
    <w:rsid w:val="00DD0077"/>
    <w:rsid w:val="00DD0A94"/>
    <w:rsid w:val="00DD17F9"/>
    <w:rsid w:val="00DD23AB"/>
    <w:rsid w:val="00DD2B5A"/>
    <w:rsid w:val="00DD3105"/>
    <w:rsid w:val="00DD3491"/>
    <w:rsid w:val="00DD42AB"/>
    <w:rsid w:val="00DD5829"/>
    <w:rsid w:val="00DD642F"/>
    <w:rsid w:val="00DD705E"/>
    <w:rsid w:val="00DD7167"/>
    <w:rsid w:val="00DD7497"/>
    <w:rsid w:val="00DD7656"/>
    <w:rsid w:val="00DD77C2"/>
    <w:rsid w:val="00DD7E87"/>
    <w:rsid w:val="00DE0843"/>
    <w:rsid w:val="00DE0C5E"/>
    <w:rsid w:val="00DE230F"/>
    <w:rsid w:val="00DE373E"/>
    <w:rsid w:val="00DE3928"/>
    <w:rsid w:val="00DE4579"/>
    <w:rsid w:val="00DE4F1F"/>
    <w:rsid w:val="00DE4FDE"/>
    <w:rsid w:val="00DE593E"/>
    <w:rsid w:val="00DE5C7C"/>
    <w:rsid w:val="00DE5D53"/>
    <w:rsid w:val="00DE5F02"/>
    <w:rsid w:val="00DE6EE4"/>
    <w:rsid w:val="00DE718D"/>
    <w:rsid w:val="00DE79FE"/>
    <w:rsid w:val="00DF06AF"/>
    <w:rsid w:val="00DF0CAE"/>
    <w:rsid w:val="00DF1299"/>
    <w:rsid w:val="00DF2514"/>
    <w:rsid w:val="00DF354E"/>
    <w:rsid w:val="00DF40E0"/>
    <w:rsid w:val="00DF4A00"/>
    <w:rsid w:val="00DF7521"/>
    <w:rsid w:val="00DF7815"/>
    <w:rsid w:val="00DF7F8D"/>
    <w:rsid w:val="00E00639"/>
    <w:rsid w:val="00E00A3A"/>
    <w:rsid w:val="00E010A9"/>
    <w:rsid w:val="00E010F6"/>
    <w:rsid w:val="00E012E2"/>
    <w:rsid w:val="00E01BC0"/>
    <w:rsid w:val="00E02917"/>
    <w:rsid w:val="00E02A7C"/>
    <w:rsid w:val="00E03227"/>
    <w:rsid w:val="00E0356E"/>
    <w:rsid w:val="00E03CA4"/>
    <w:rsid w:val="00E065FE"/>
    <w:rsid w:val="00E07DB7"/>
    <w:rsid w:val="00E113DB"/>
    <w:rsid w:val="00E11959"/>
    <w:rsid w:val="00E1200F"/>
    <w:rsid w:val="00E14070"/>
    <w:rsid w:val="00E14BBB"/>
    <w:rsid w:val="00E15628"/>
    <w:rsid w:val="00E16CE9"/>
    <w:rsid w:val="00E1768C"/>
    <w:rsid w:val="00E17780"/>
    <w:rsid w:val="00E20F81"/>
    <w:rsid w:val="00E22885"/>
    <w:rsid w:val="00E23B88"/>
    <w:rsid w:val="00E24EB0"/>
    <w:rsid w:val="00E25BEE"/>
    <w:rsid w:val="00E2616B"/>
    <w:rsid w:val="00E26D20"/>
    <w:rsid w:val="00E26E22"/>
    <w:rsid w:val="00E271E4"/>
    <w:rsid w:val="00E27A5A"/>
    <w:rsid w:val="00E31415"/>
    <w:rsid w:val="00E3168A"/>
    <w:rsid w:val="00E33BF0"/>
    <w:rsid w:val="00E350A0"/>
    <w:rsid w:val="00E36A6E"/>
    <w:rsid w:val="00E36F8C"/>
    <w:rsid w:val="00E3741E"/>
    <w:rsid w:val="00E37794"/>
    <w:rsid w:val="00E37B66"/>
    <w:rsid w:val="00E37CD1"/>
    <w:rsid w:val="00E37CD8"/>
    <w:rsid w:val="00E408C6"/>
    <w:rsid w:val="00E41497"/>
    <w:rsid w:val="00E4567C"/>
    <w:rsid w:val="00E46134"/>
    <w:rsid w:val="00E4624A"/>
    <w:rsid w:val="00E4736E"/>
    <w:rsid w:val="00E47996"/>
    <w:rsid w:val="00E47A6F"/>
    <w:rsid w:val="00E510EF"/>
    <w:rsid w:val="00E517C8"/>
    <w:rsid w:val="00E52C10"/>
    <w:rsid w:val="00E54BC0"/>
    <w:rsid w:val="00E55918"/>
    <w:rsid w:val="00E56A8C"/>
    <w:rsid w:val="00E570C7"/>
    <w:rsid w:val="00E573E2"/>
    <w:rsid w:val="00E578E9"/>
    <w:rsid w:val="00E60D64"/>
    <w:rsid w:val="00E61BE6"/>
    <w:rsid w:val="00E61CE6"/>
    <w:rsid w:val="00E61EFE"/>
    <w:rsid w:val="00E61FC6"/>
    <w:rsid w:val="00E6234D"/>
    <w:rsid w:val="00E63880"/>
    <w:rsid w:val="00E63E6E"/>
    <w:rsid w:val="00E65AA7"/>
    <w:rsid w:val="00E6649E"/>
    <w:rsid w:val="00E67AC7"/>
    <w:rsid w:val="00E701D9"/>
    <w:rsid w:val="00E75519"/>
    <w:rsid w:val="00E7631D"/>
    <w:rsid w:val="00E774E6"/>
    <w:rsid w:val="00E80722"/>
    <w:rsid w:val="00E813BE"/>
    <w:rsid w:val="00E816BC"/>
    <w:rsid w:val="00E818D6"/>
    <w:rsid w:val="00E825A9"/>
    <w:rsid w:val="00E82CB9"/>
    <w:rsid w:val="00E83C0C"/>
    <w:rsid w:val="00E86052"/>
    <w:rsid w:val="00E86584"/>
    <w:rsid w:val="00E866C2"/>
    <w:rsid w:val="00E86905"/>
    <w:rsid w:val="00E86D61"/>
    <w:rsid w:val="00E875DF"/>
    <w:rsid w:val="00E87A0A"/>
    <w:rsid w:val="00E90563"/>
    <w:rsid w:val="00E9251B"/>
    <w:rsid w:val="00E93249"/>
    <w:rsid w:val="00E93A74"/>
    <w:rsid w:val="00E93CB6"/>
    <w:rsid w:val="00E9435F"/>
    <w:rsid w:val="00E95ABE"/>
    <w:rsid w:val="00E967C0"/>
    <w:rsid w:val="00E9691C"/>
    <w:rsid w:val="00E96B6C"/>
    <w:rsid w:val="00E9721E"/>
    <w:rsid w:val="00E974FD"/>
    <w:rsid w:val="00E97580"/>
    <w:rsid w:val="00EA0892"/>
    <w:rsid w:val="00EA2D73"/>
    <w:rsid w:val="00EA45DF"/>
    <w:rsid w:val="00EA4678"/>
    <w:rsid w:val="00EA4CC7"/>
    <w:rsid w:val="00EA4CE0"/>
    <w:rsid w:val="00EA5515"/>
    <w:rsid w:val="00EA56B1"/>
    <w:rsid w:val="00EA5713"/>
    <w:rsid w:val="00EA6A99"/>
    <w:rsid w:val="00EA6AAB"/>
    <w:rsid w:val="00EA7490"/>
    <w:rsid w:val="00EA772C"/>
    <w:rsid w:val="00EB020A"/>
    <w:rsid w:val="00EB2832"/>
    <w:rsid w:val="00EB2CE1"/>
    <w:rsid w:val="00EB3BAC"/>
    <w:rsid w:val="00EB43DD"/>
    <w:rsid w:val="00EB76E9"/>
    <w:rsid w:val="00EC089D"/>
    <w:rsid w:val="00EC0CD3"/>
    <w:rsid w:val="00EC4443"/>
    <w:rsid w:val="00EC4A63"/>
    <w:rsid w:val="00EC582E"/>
    <w:rsid w:val="00EC5BE6"/>
    <w:rsid w:val="00EC6C4E"/>
    <w:rsid w:val="00EC7AC4"/>
    <w:rsid w:val="00ED109B"/>
    <w:rsid w:val="00ED1CE7"/>
    <w:rsid w:val="00ED32B5"/>
    <w:rsid w:val="00ED5036"/>
    <w:rsid w:val="00ED711D"/>
    <w:rsid w:val="00ED72B6"/>
    <w:rsid w:val="00ED7D76"/>
    <w:rsid w:val="00EE0749"/>
    <w:rsid w:val="00EE1D25"/>
    <w:rsid w:val="00EE2061"/>
    <w:rsid w:val="00EE2B56"/>
    <w:rsid w:val="00EE3351"/>
    <w:rsid w:val="00EE3543"/>
    <w:rsid w:val="00EE3F52"/>
    <w:rsid w:val="00EE43A4"/>
    <w:rsid w:val="00EE4718"/>
    <w:rsid w:val="00EE489E"/>
    <w:rsid w:val="00EE770A"/>
    <w:rsid w:val="00EE79ED"/>
    <w:rsid w:val="00EF2CC1"/>
    <w:rsid w:val="00EF2CFD"/>
    <w:rsid w:val="00EF5A90"/>
    <w:rsid w:val="00EF6A97"/>
    <w:rsid w:val="00EF7FED"/>
    <w:rsid w:val="00F002E9"/>
    <w:rsid w:val="00F00C06"/>
    <w:rsid w:val="00F0124E"/>
    <w:rsid w:val="00F01F0E"/>
    <w:rsid w:val="00F0363B"/>
    <w:rsid w:val="00F03C17"/>
    <w:rsid w:val="00F04BE4"/>
    <w:rsid w:val="00F05114"/>
    <w:rsid w:val="00F05CC2"/>
    <w:rsid w:val="00F06688"/>
    <w:rsid w:val="00F075AE"/>
    <w:rsid w:val="00F07777"/>
    <w:rsid w:val="00F1051F"/>
    <w:rsid w:val="00F10CD6"/>
    <w:rsid w:val="00F114EF"/>
    <w:rsid w:val="00F1488E"/>
    <w:rsid w:val="00F14E42"/>
    <w:rsid w:val="00F15200"/>
    <w:rsid w:val="00F159C9"/>
    <w:rsid w:val="00F15B22"/>
    <w:rsid w:val="00F16665"/>
    <w:rsid w:val="00F174A8"/>
    <w:rsid w:val="00F174AD"/>
    <w:rsid w:val="00F17964"/>
    <w:rsid w:val="00F17EF5"/>
    <w:rsid w:val="00F204E7"/>
    <w:rsid w:val="00F20C2C"/>
    <w:rsid w:val="00F21C37"/>
    <w:rsid w:val="00F22C16"/>
    <w:rsid w:val="00F22F76"/>
    <w:rsid w:val="00F302FE"/>
    <w:rsid w:val="00F307BE"/>
    <w:rsid w:val="00F30E78"/>
    <w:rsid w:val="00F30F9A"/>
    <w:rsid w:val="00F31E9A"/>
    <w:rsid w:val="00F33AC4"/>
    <w:rsid w:val="00F33AD0"/>
    <w:rsid w:val="00F3427A"/>
    <w:rsid w:val="00F34AF1"/>
    <w:rsid w:val="00F34CF8"/>
    <w:rsid w:val="00F34E4E"/>
    <w:rsid w:val="00F360CD"/>
    <w:rsid w:val="00F377C3"/>
    <w:rsid w:val="00F40591"/>
    <w:rsid w:val="00F41711"/>
    <w:rsid w:val="00F41CAC"/>
    <w:rsid w:val="00F4221E"/>
    <w:rsid w:val="00F43307"/>
    <w:rsid w:val="00F442CF"/>
    <w:rsid w:val="00F44F20"/>
    <w:rsid w:val="00F453BA"/>
    <w:rsid w:val="00F45546"/>
    <w:rsid w:val="00F4638D"/>
    <w:rsid w:val="00F4668D"/>
    <w:rsid w:val="00F46D82"/>
    <w:rsid w:val="00F500F7"/>
    <w:rsid w:val="00F50F01"/>
    <w:rsid w:val="00F511BD"/>
    <w:rsid w:val="00F5336E"/>
    <w:rsid w:val="00F535E9"/>
    <w:rsid w:val="00F5390B"/>
    <w:rsid w:val="00F57385"/>
    <w:rsid w:val="00F57989"/>
    <w:rsid w:val="00F60066"/>
    <w:rsid w:val="00F60A43"/>
    <w:rsid w:val="00F60F35"/>
    <w:rsid w:val="00F6323C"/>
    <w:rsid w:val="00F63A7C"/>
    <w:rsid w:val="00F661BD"/>
    <w:rsid w:val="00F66400"/>
    <w:rsid w:val="00F66856"/>
    <w:rsid w:val="00F66B26"/>
    <w:rsid w:val="00F70A18"/>
    <w:rsid w:val="00F710D0"/>
    <w:rsid w:val="00F73342"/>
    <w:rsid w:val="00F742EE"/>
    <w:rsid w:val="00F7474C"/>
    <w:rsid w:val="00F7530E"/>
    <w:rsid w:val="00F7628F"/>
    <w:rsid w:val="00F77EFE"/>
    <w:rsid w:val="00F80752"/>
    <w:rsid w:val="00F80D46"/>
    <w:rsid w:val="00F80EAF"/>
    <w:rsid w:val="00F81B2C"/>
    <w:rsid w:val="00F81FA7"/>
    <w:rsid w:val="00F82F34"/>
    <w:rsid w:val="00F84922"/>
    <w:rsid w:val="00F84E06"/>
    <w:rsid w:val="00F85653"/>
    <w:rsid w:val="00F85BCF"/>
    <w:rsid w:val="00F85EB9"/>
    <w:rsid w:val="00F86C94"/>
    <w:rsid w:val="00F87030"/>
    <w:rsid w:val="00F870AD"/>
    <w:rsid w:val="00F87864"/>
    <w:rsid w:val="00F90773"/>
    <w:rsid w:val="00F9222C"/>
    <w:rsid w:val="00F92749"/>
    <w:rsid w:val="00F94C5D"/>
    <w:rsid w:val="00F954C1"/>
    <w:rsid w:val="00F95AD6"/>
    <w:rsid w:val="00F96220"/>
    <w:rsid w:val="00F96FD5"/>
    <w:rsid w:val="00F977DE"/>
    <w:rsid w:val="00F97A34"/>
    <w:rsid w:val="00FA1149"/>
    <w:rsid w:val="00FA1BCB"/>
    <w:rsid w:val="00FA2165"/>
    <w:rsid w:val="00FA2A28"/>
    <w:rsid w:val="00FA301C"/>
    <w:rsid w:val="00FA4335"/>
    <w:rsid w:val="00FA471C"/>
    <w:rsid w:val="00FA5224"/>
    <w:rsid w:val="00FA5E52"/>
    <w:rsid w:val="00FA635B"/>
    <w:rsid w:val="00FA657F"/>
    <w:rsid w:val="00FA7781"/>
    <w:rsid w:val="00FA7A35"/>
    <w:rsid w:val="00FB33EC"/>
    <w:rsid w:val="00FB38B0"/>
    <w:rsid w:val="00FB692D"/>
    <w:rsid w:val="00FC0425"/>
    <w:rsid w:val="00FC08EC"/>
    <w:rsid w:val="00FC1344"/>
    <w:rsid w:val="00FC1868"/>
    <w:rsid w:val="00FC4EBE"/>
    <w:rsid w:val="00FC6312"/>
    <w:rsid w:val="00FC70BD"/>
    <w:rsid w:val="00FC7321"/>
    <w:rsid w:val="00FD004B"/>
    <w:rsid w:val="00FD00E7"/>
    <w:rsid w:val="00FD04A1"/>
    <w:rsid w:val="00FD0A8A"/>
    <w:rsid w:val="00FD0C0A"/>
    <w:rsid w:val="00FD19AF"/>
    <w:rsid w:val="00FD2DF8"/>
    <w:rsid w:val="00FD331C"/>
    <w:rsid w:val="00FD3C45"/>
    <w:rsid w:val="00FD46E4"/>
    <w:rsid w:val="00FD694C"/>
    <w:rsid w:val="00FE016D"/>
    <w:rsid w:val="00FE0233"/>
    <w:rsid w:val="00FE079A"/>
    <w:rsid w:val="00FE09BB"/>
    <w:rsid w:val="00FE1D09"/>
    <w:rsid w:val="00FE1F00"/>
    <w:rsid w:val="00FE336F"/>
    <w:rsid w:val="00FE3BB6"/>
    <w:rsid w:val="00FE74ED"/>
    <w:rsid w:val="00FF0120"/>
    <w:rsid w:val="00FF0439"/>
    <w:rsid w:val="00FF0613"/>
    <w:rsid w:val="00FF111E"/>
    <w:rsid w:val="00FF12CF"/>
    <w:rsid w:val="00FF1CFC"/>
    <w:rsid w:val="00FF2679"/>
    <w:rsid w:val="00FF367A"/>
    <w:rsid w:val="00FF3702"/>
    <w:rsid w:val="00FF61A8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67A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6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ny"/>
    <w:rsid w:val="008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95310"/>
  </w:style>
  <w:style w:type="character" w:styleId="Nierozpoznanawzmianka">
    <w:name w:val="Unresolved Mention"/>
    <w:basedOn w:val="Domylnaczcionkaakapitu"/>
    <w:uiPriority w:val="99"/>
    <w:semiHidden/>
    <w:unhideWhenUsed/>
    <w:rsid w:val="009661E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96216"/>
    <w:rPr>
      <w:rFonts w:ascii="Arial Narrow" w:hAnsi="Arial Narrow"/>
    </w:rPr>
  </w:style>
  <w:style w:type="character" w:styleId="Pogrubienie">
    <w:name w:val="Strong"/>
    <w:basedOn w:val="Domylnaczcionkaakapitu"/>
    <w:uiPriority w:val="22"/>
    <w:qFormat/>
    <w:rsid w:val="00E065FE"/>
    <w:rPr>
      <w:b/>
      <w:bCs/>
    </w:rPr>
  </w:style>
  <w:style w:type="paragraph" w:styleId="Poprawka">
    <w:name w:val="Revision"/>
    <w:hidden/>
    <w:uiPriority w:val="99"/>
    <w:semiHidden/>
    <w:rsid w:val="00327DFA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k@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zkieterowie.pl/o-nas/struktura-firmy-w-pols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customXml/itemProps3.xml><?xml version="1.0" encoding="utf-8"?>
<ds:datastoreItem xmlns:ds="http://schemas.openxmlformats.org/officeDocument/2006/customXml" ds:itemID="{322DA4DF-B9A8-41B0-8F9D-2B6F91D73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2315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36</cp:revision>
  <cp:lastPrinted>2025-03-24T12:26:00Z</cp:lastPrinted>
  <dcterms:created xsi:type="dcterms:W3CDTF">2025-03-25T11:05:00Z</dcterms:created>
  <dcterms:modified xsi:type="dcterms:W3CDTF">2025-04-01T07:22:00Z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