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930F" w14:textId="0B0B1026"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58175A">
        <w:rPr>
          <w:rFonts w:ascii="Calibri" w:eastAsia="Calibri" w:hAnsi="Calibri" w:cs="Calibri"/>
          <w:color w:val="000000"/>
          <w:sz w:val="20"/>
          <w:szCs w:val="20"/>
        </w:rPr>
        <w:t>.13.</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1117136C" w14:textId="77777777" w:rsidR="00DC72EE" w:rsidRDefault="00DC72EE" w:rsidP="00DC72EE">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z możliwością prowadzenia negocjacji </w:t>
      </w:r>
      <w:r>
        <w:rPr>
          <w:rFonts w:asciiTheme="minorHAnsi" w:eastAsiaTheme="minorHAnsi" w:hAnsiTheme="minorHAnsi" w:cstheme="minorHAnsi"/>
          <w:lang w:eastAsia="en-US"/>
        </w:rPr>
        <w:t>na podstawie art. 275 pkt 2 ustawy z dnia 11 września 2019 r. –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 xml:space="preserve">zamówień publicznych (t.j. Dz. U. z 2023 r. poz. 1605 ze zm.)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D50CBBC" w14:textId="77777777" w:rsidR="00DC72EE" w:rsidRDefault="00DC72EE" w:rsidP="00DC72EE">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3B4B78C5" w14:textId="10D9DD9A" w:rsidR="00FE3C43" w:rsidRDefault="00FE3C43">
      <w:pPr>
        <w:rPr>
          <w:rFonts w:asciiTheme="minorHAnsi" w:eastAsia="Calibri" w:hAnsiTheme="minorHAnsi" w:cstheme="minorHAnsi"/>
          <w:color w:val="000000"/>
        </w:rPr>
      </w:pP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260ADF2C" w:rsidR="00C358C8" w:rsidRPr="00D03F41" w:rsidRDefault="00DA3701" w:rsidP="00FE3CEC">
      <w:pPr>
        <w:autoSpaceDE w:val="0"/>
        <w:autoSpaceDN w:val="0"/>
        <w:adjustRightInd w:val="0"/>
        <w:jc w:val="center"/>
        <w:rPr>
          <w:rFonts w:ascii="Calibri" w:eastAsiaTheme="minorHAnsi" w:hAnsi="Calibri" w:cs="Calibri"/>
          <w:b/>
          <w:bCs/>
          <w:color w:val="000000" w:themeColor="text1"/>
          <w:lang w:eastAsia="en-US"/>
          <w14:ligatures w14:val="standardContextual"/>
        </w:rPr>
      </w:pPr>
      <w:r w:rsidRPr="00D03F41">
        <w:rPr>
          <w:rFonts w:asciiTheme="minorHAnsi" w:hAnsiTheme="minorHAnsi" w:cstheme="minorHAnsi"/>
          <w:b/>
          <w:bCs/>
          <w:color w:val="000000" w:themeColor="text1"/>
        </w:rPr>
        <w:t>„</w:t>
      </w:r>
      <w:bookmarkStart w:id="0" w:name="_Hlk158283831"/>
      <w:r w:rsidR="00FE3CEC" w:rsidRPr="00D03F41">
        <w:rPr>
          <w:rFonts w:ascii="Calibri" w:eastAsiaTheme="minorHAnsi" w:hAnsi="Calibri" w:cs="Calibri"/>
          <w:b/>
          <w:bCs/>
          <w:color w:val="000000" w:themeColor="text1"/>
          <w:lang w:eastAsia="en-US"/>
          <w14:ligatures w14:val="standardContextual"/>
        </w:rPr>
        <w:t>Poprawa stanu technicznego zabytkowego budynku Szkoły Podstawowej w Niedamowie – Gmina Kościerzyna</w:t>
      </w:r>
      <w:bookmarkEnd w:id="0"/>
      <w:r w:rsidR="00C358C8" w:rsidRPr="00D03F41">
        <w:rPr>
          <w:rFonts w:asciiTheme="minorHAnsi" w:hAnsiTheme="minorHAnsi" w:cstheme="minorHAnsi"/>
          <w:b/>
          <w:color w:val="000000" w:themeColor="text1"/>
        </w:rPr>
        <w:t>”</w:t>
      </w:r>
    </w:p>
    <w:p w14:paraId="5D0AE4B5" w14:textId="7AC8328C" w:rsidR="00FE3C43" w:rsidRPr="00D03F41" w:rsidRDefault="00126A44" w:rsidP="00126A44">
      <w:pPr>
        <w:tabs>
          <w:tab w:val="left" w:pos="6285"/>
        </w:tabs>
        <w:spacing w:line="259" w:lineRule="auto"/>
        <w:ind w:left="10" w:right="328" w:hanging="10"/>
        <w:rPr>
          <w:rFonts w:ascii="Calibri" w:eastAsia="Calibri" w:hAnsi="Calibri" w:cs="Calibri"/>
          <w:color w:val="FF0000"/>
        </w:rPr>
      </w:pPr>
      <w:r w:rsidRPr="00D03F41">
        <w:rPr>
          <w:rFonts w:ascii="Calibri" w:eastAsia="Calibri" w:hAnsi="Calibri" w:cs="Calibri"/>
          <w:color w:val="FF0000"/>
        </w:rPr>
        <w:tab/>
      </w:r>
      <w:r w:rsidRPr="00D03F41">
        <w:rPr>
          <w:rFonts w:ascii="Calibri" w:eastAsia="Calibri" w:hAnsi="Calibri" w:cs="Calibri"/>
          <w:color w:val="FF0000"/>
        </w:rPr>
        <w:tab/>
      </w:r>
    </w:p>
    <w:p w14:paraId="05F4E5A6" w14:textId="77777777" w:rsidR="00FE3C43" w:rsidRPr="00D03F41" w:rsidRDefault="00DA3701">
      <w:pPr>
        <w:spacing w:line="259" w:lineRule="auto"/>
        <w:ind w:right="272"/>
        <w:jc w:val="center"/>
        <w:rPr>
          <w:rFonts w:ascii="Calibri" w:eastAsia="Calibri" w:hAnsi="Calibri" w:cs="Calibri"/>
          <w:color w:val="FF0000"/>
        </w:rPr>
      </w:pPr>
      <w:r w:rsidRPr="00D03F41">
        <w:rPr>
          <w:rFonts w:ascii="Calibri" w:eastAsia="Calibri" w:hAnsi="Calibri" w:cs="Calibri"/>
          <w:b/>
          <w:color w:val="FF0000"/>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909BE6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E51498">
        <w:rPr>
          <w:rFonts w:asciiTheme="minorHAnsi" w:eastAsia="Calibri" w:hAnsiTheme="minorHAnsi" w:cstheme="minorHAnsi"/>
          <w:color w:val="000000" w:themeColor="text1"/>
          <w:sz w:val="22"/>
          <w:szCs w:val="22"/>
        </w:rPr>
        <w:t>Marcin Pepliński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08603F0" w:rsidR="00D16643" w:rsidRDefault="00017A10"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785D3009"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17A10">
        <w:rPr>
          <w:rFonts w:ascii="Calibri" w:eastAsia="Calibri" w:hAnsi="Calibri" w:cs="Calibri"/>
          <w:b/>
          <w:color w:val="000000"/>
          <w:szCs w:val="22"/>
        </w:rPr>
        <w:t>Piechowski</w:t>
      </w: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337A6D"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337A6D">
        <w:rPr>
          <w:rFonts w:asciiTheme="minorHAnsi" w:eastAsia="Calibri" w:hAnsiTheme="minorHAnsi" w:cstheme="minorHAnsi"/>
          <w:color w:val="000000"/>
          <w:sz w:val="22"/>
          <w:szCs w:val="22"/>
        </w:rPr>
        <w:t xml:space="preserve">      adres e-mail: </w:t>
      </w:r>
      <w:hyperlink r:id="rId8">
        <w:r w:rsidRPr="00337A6D">
          <w:rPr>
            <w:rFonts w:asciiTheme="minorHAnsi" w:eastAsia="Calibri" w:hAnsiTheme="minorHAnsi" w:cstheme="minorHAnsi"/>
            <w:color w:val="0563C1" w:themeColor="hyperlink"/>
            <w:sz w:val="22"/>
            <w:szCs w:val="22"/>
            <w:u w:val="single"/>
          </w:rPr>
          <w:t>z</w:t>
        </w:r>
      </w:hyperlink>
      <w:r w:rsidRPr="00337A6D">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337A6D">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3289D53C"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 xml:space="preserve">art. 275 pkt </w:t>
      </w:r>
      <w:r w:rsidR="00261EF3">
        <w:rPr>
          <w:rFonts w:asciiTheme="minorHAnsi" w:hAnsiTheme="minorHAnsi" w:cstheme="minorHAnsi"/>
          <w:b/>
          <w:color w:val="000000"/>
          <w:sz w:val="22"/>
          <w:szCs w:val="22"/>
        </w:rPr>
        <w:t>2</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2837DED0"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 xml:space="preserve">w trybie podstawowym </w:t>
      </w:r>
      <w:r w:rsidR="00261EF3">
        <w:rPr>
          <w:rFonts w:ascii="Calibri" w:hAnsi="Calibri" w:cs="Calibri"/>
          <w:b/>
          <w:bCs/>
          <w:color w:val="000000"/>
          <w:sz w:val="22"/>
          <w:szCs w:val="22"/>
        </w:rPr>
        <w:t>z możliwością</w:t>
      </w:r>
      <w:r>
        <w:rPr>
          <w:rFonts w:ascii="Calibri" w:hAnsi="Calibri" w:cs="Calibri"/>
          <w:b/>
          <w:bCs/>
          <w:color w:val="000000"/>
          <w:sz w:val="22"/>
          <w:szCs w:val="22"/>
        </w:rPr>
        <w:t xml:space="preserve"> prowadzenia negocjacji</w:t>
      </w:r>
      <w:r>
        <w:rPr>
          <w:rFonts w:ascii="Calibri" w:hAnsi="Calibri" w:cs="Calibri"/>
          <w:color w:val="000000"/>
          <w:sz w:val="22"/>
          <w:szCs w:val="22"/>
        </w:rPr>
        <w:t xml:space="preserve"> złożonych ofert, czyli w trybie, o którym mowa w art. 275 pkt </w:t>
      </w:r>
      <w:r w:rsidR="00261EF3">
        <w:rPr>
          <w:rFonts w:ascii="Calibri" w:hAnsi="Calibri" w:cs="Calibri"/>
          <w:color w:val="000000"/>
          <w:sz w:val="22"/>
          <w:szCs w:val="22"/>
        </w:rPr>
        <w:t>2</w:t>
      </w:r>
      <w:r>
        <w:rPr>
          <w:rFonts w:ascii="Calibri" w:hAnsi="Calibri" w:cs="Calibri"/>
          <w:color w:val="000000"/>
          <w:sz w:val="22"/>
          <w:szCs w:val="22"/>
        </w:rPr>
        <w:t xml:space="preserve"> Pzp. W związku z tym Zamawiający przewiduje wyb</w:t>
      </w:r>
      <w:r w:rsidR="00261EF3">
        <w:rPr>
          <w:rFonts w:ascii="Calibri" w:hAnsi="Calibri" w:cs="Calibri"/>
          <w:color w:val="000000"/>
          <w:sz w:val="22"/>
          <w:szCs w:val="22"/>
        </w:rPr>
        <w:t>ór</w:t>
      </w:r>
      <w:r>
        <w:rPr>
          <w:rFonts w:ascii="Calibri" w:hAnsi="Calibri" w:cs="Calibri"/>
          <w:color w:val="000000"/>
          <w:sz w:val="22"/>
          <w:szCs w:val="22"/>
        </w:rPr>
        <w:t xml:space="preserve">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7CC4958F" w14:textId="29C65267" w:rsidR="00EE4E93" w:rsidRPr="00857341" w:rsidRDefault="00DA3701" w:rsidP="00EE4E93">
      <w:pPr>
        <w:autoSpaceDE w:val="0"/>
        <w:autoSpaceDN w:val="0"/>
        <w:adjustRightInd w:val="0"/>
        <w:jc w:val="both"/>
        <w:rPr>
          <w:rFonts w:asciiTheme="minorHAnsi" w:eastAsiaTheme="minorHAnsi" w:hAnsiTheme="minorHAnsi" w:cstheme="minorHAnsi"/>
          <w:color w:val="000000" w:themeColor="text1"/>
          <w:sz w:val="22"/>
          <w:szCs w:val="22"/>
          <w:lang w:eastAsia="en-US"/>
          <w14:ligatures w14:val="standardContextual"/>
        </w:rPr>
      </w:pPr>
      <w:r w:rsidRPr="00857341">
        <w:rPr>
          <w:rFonts w:asciiTheme="minorHAnsi" w:eastAsiaTheme="minorHAnsi" w:hAnsiTheme="minorHAnsi" w:cstheme="minorHAnsi"/>
          <w:color w:val="000000" w:themeColor="text1"/>
          <w:sz w:val="22"/>
          <w:szCs w:val="22"/>
          <w:lang w:eastAsia="en-US"/>
        </w:rPr>
        <w:t>Przedmiotem zamówienia</w:t>
      </w:r>
      <w:r w:rsidR="002A3E7A" w:rsidRPr="00857341">
        <w:rPr>
          <w:rFonts w:asciiTheme="minorHAnsi" w:eastAsiaTheme="minorHAnsi" w:hAnsiTheme="minorHAnsi" w:cstheme="minorHAnsi"/>
          <w:color w:val="000000" w:themeColor="text1"/>
          <w:sz w:val="22"/>
          <w:szCs w:val="22"/>
          <w:lang w:eastAsia="en-US"/>
        </w:rPr>
        <w:t xml:space="preserve"> </w:t>
      </w:r>
      <w:r w:rsidR="00EE4E93" w:rsidRPr="00857341">
        <w:rPr>
          <w:rFonts w:asciiTheme="minorHAnsi" w:eastAsiaTheme="minorHAnsi" w:hAnsiTheme="minorHAnsi" w:cstheme="minorHAnsi"/>
          <w:color w:val="000000" w:themeColor="text1"/>
          <w:sz w:val="22"/>
          <w:szCs w:val="22"/>
          <w:lang w:eastAsia="en-US"/>
        </w:rPr>
        <w:t>są roboty budowlane polegające na remoncie budynku i wymianie źródła ciepła w Szkole Podstawowej w Niedamowie</w:t>
      </w:r>
      <w:r w:rsidR="00EE4E93" w:rsidRPr="00857341">
        <w:rPr>
          <w:rFonts w:asciiTheme="minorHAnsi" w:eastAsiaTheme="minorHAnsi" w:hAnsiTheme="minorHAnsi" w:cstheme="minorHAnsi"/>
          <w:color w:val="000000" w:themeColor="text1"/>
          <w:sz w:val="22"/>
          <w:szCs w:val="22"/>
          <w:lang w:eastAsia="en-US"/>
          <w14:ligatures w14:val="standardContextual"/>
        </w:rPr>
        <w:t>. W skład zamierzenie budowlanego wchodzą:</w:t>
      </w:r>
    </w:p>
    <w:p w14:paraId="1CAA8C75"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t>wymiana źródła ciepła (centralnego ogrzewania i przygotowania CWU) na dwie pompy ciepła wspomagane dwoma kotłami na olej opałowy, wraz z robotami towarzyszącymi (przebudową kotłowni, wykonaniem magazynu na olej opałowy, przebudową instalacji)</w:t>
      </w:r>
    </w:p>
    <w:p w14:paraId="55DB2192"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lastRenderedPageBreak/>
        <w:t>budowa instalacji fotowoltaicznej o mocy generatora PV 40kWp,</w:t>
      </w:r>
    </w:p>
    <w:p w14:paraId="52A3B94D"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t>kompleksowa wymiana instalacji oświetleniowej, instalacji gniazd i wypustów w pomieszczeniach węzła cieplnego, wykonanie instalacji oświetlenia awaryjnego,</w:t>
      </w:r>
    </w:p>
    <w:p w14:paraId="6E08A1F3"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t>ocieplenie od wewnątrz elewacji północno-zachodniej,</w:t>
      </w:r>
    </w:p>
    <w:p w14:paraId="5C39E575"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t>obniżenie podłogi w piwnicy do wysokości minimalnej pomieszczenia – min. 2,2 m,</w:t>
      </w:r>
    </w:p>
    <w:p w14:paraId="34248ED9" w14:textId="77777777" w:rsidR="00EE4E93" w:rsidRPr="00857341" w:rsidRDefault="00EE4E93" w:rsidP="00064645">
      <w:pPr>
        <w:numPr>
          <w:ilvl w:val="0"/>
          <w:numId w:val="39"/>
        </w:numPr>
        <w:suppressAutoHyphens w:val="0"/>
        <w:autoSpaceDE w:val="0"/>
        <w:autoSpaceDN w:val="0"/>
        <w:adjustRightInd w:val="0"/>
        <w:spacing w:after="200" w:line="276" w:lineRule="auto"/>
        <w:contextualSpacing/>
        <w:jc w:val="both"/>
        <w:rPr>
          <w:rFonts w:asciiTheme="minorHAnsi" w:eastAsiaTheme="minorHAnsi" w:hAnsiTheme="minorHAnsi" w:cstheme="minorHAnsi"/>
          <w:color w:val="000000" w:themeColor="text1"/>
          <w:kern w:val="2"/>
          <w:sz w:val="22"/>
          <w:szCs w:val="22"/>
          <w:lang w:eastAsia="en-US"/>
          <w14:ligatures w14:val="standardContextual"/>
        </w:rPr>
      </w:pPr>
      <w:r w:rsidRPr="00857341">
        <w:rPr>
          <w:rFonts w:asciiTheme="minorHAnsi" w:eastAsiaTheme="minorHAnsi" w:hAnsiTheme="minorHAnsi" w:cstheme="minorHAnsi"/>
          <w:color w:val="000000" w:themeColor="text1"/>
          <w:kern w:val="2"/>
          <w:sz w:val="22"/>
          <w:szCs w:val="22"/>
          <w:lang w:eastAsia="en-US"/>
          <w14:ligatures w14:val="standardContextual"/>
        </w:rPr>
        <w:t>uzupełnienie brakujących spoin na całej powierzchni ceglanej elewacji północno-zachodniej i południowo-wschodniej</w:t>
      </w:r>
    </w:p>
    <w:p w14:paraId="7988F066"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color w:val="FF0000"/>
          <w:sz w:val="22"/>
          <w:szCs w:val="22"/>
          <w:lang w:eastAsia="en-US"/>
        </w:rPr>
      </w:pPr>
    </w:p>
    <w:p w14:paraId="157B6388"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rPr>
      </w:pPr>
      <w:r w:rsidRPr="00EE4E93">
        <w:rPr>
          <w:rFonts w:asciiTheme="minorHAnsi" w:eastAsiaTheme="minorHAnsi" w:hAnsiTheme="minorHAnsi" w:cstheme="minorHAnsi"/>
          <w:sz w:val="22"/>
          <w:szCs w:val="22"/>
          <w:lang w:eastAsia="en-US"/>
        </w:rPr>
        <w:t xml:space="preserve">Lokalizacja inwestycji – działka nr 73, obręb 0017 Niedamowo, 220604_2 gmina Kościerzyna. </w:t>
      </w:r>
    </w:p>
    <w:p w14:paraId="39A6103B"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32C96746"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W ramach inwestycji należy wykonać obniżenie podłogi w pomieszczeniach piwnicy do minimalnej ich wysokości, tj. min. 2,2 m. Prace obejmują skucie istniejącej posadzki, wykonanie wykopu i następnie wykonanie nowych warstw posadzkowych. Przed wykonaniem rozbiórki istniejącej posadzki należy zdemontować istniejący kocioł.</w:t>
      </w:r>
    </w:p>
    <w:p w14:paraId="738BB8FA"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Zakres prac budowlanych obejmuje również: wymurowanie ścianki wychwytującej (wanny) przy zbiornikach na olej opałowy, wymianę drzwi wewnętrznych na aluminiowe EI60 oraz wykonanie żelbetowej płyty fundamentowej pod pompy ciepła (na zewnątrz budynku).</w:t>
      </w:r>
    </w:p>
    <w:p w14:paraId="524432C6"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Kolejnym etapem jest uzupełnienie zaprawą cementową spoin (fug) w miejscach gdzie są one wykruszone, zniszczone lub jest ich brak, na północno-zachodniej oraz południowo-wschodniej elewacji budynku. Wykonać należy również ocieplenie północno-zachodniej ściany szczytowej (w poziomie parteru i piętra) od wewnątrz za pomocą płyt mineralnych z silikatu wapiennego o grubości 5 cm, wykończonych silikatową farbą paroprzepuszczalną.</w:t>
      </w:r>
    </w:p>
    <w:p w14:paraId="1D5CBBC2"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099BD58D"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Kolejną zaplanowaną pracą jest wymiana źródła ciepła. W budynku przewidziano instalację centralnego ogrzewania opartą na kaskadzie dwóch pomp ciepła typu powietrze-woda, monoblok o łącznej mocy 80,4 kW ze szczytowym źródłem ciepła w postaci dwóch kotłów na paliwo olejowe o łącznej mocy 61,4 kW. Pompy ciepła zlokalizowane zostaną przy ścianie szczytowej budynku od północno-zachodniej strony w miejscu wskazanym na rysunku. Kotły olejowe, magazyn oleju oraz pozostałe urządzenia zaprojektowane zostały w piwnicy w miejscu istniejącej kotłowni na paliwo stałe. Urządzenia grzewcze pracować będą na parametrze w zakresie 60/50 °C w układzie zamkniętym z zabezpieczeniem zgodnie z wymaganiami normy PN-B- 02414:1999. Pompy ciepła oraz kotły zabezpieczone będą przed wzrostem nadmiernego ciśnienia zaworami bezpieczeństwa oraz naczyniem przeponowym. Pomieszczenia w kompleksie szkolnym ogrzewane są za pomocą grzejników stalowych.</w:t>
      </w:r>
      <w:r w:rsidRPr="00EE4E93">
        <w:rPr>
          <w:rFonts w:ascii="Times-Roman" w:eastAsiaTheme="minorHAnsi" w:hAnsi="Times-Roman" w:cs="Times-Roman"/>
          <w:lang w:eastAsia="en-US"/>
          <w14:ligatures w14:val="standardContextual"/>
        </w:rPr>
        <w:t xml:space="preserve"> </w:t>
      </w:r>
      <w:r w:rsidRPr="00EE4E93">
        <w:rPr>
          <w:rFonts w:asciiTheme="minorHAnsi" w:eastAsiaTheme="minorHAnsi" w:hAnsiTheme="minorHAnsi" w:cstheme="minorHAnsi"/>
          <w:sz w:val="22"/>
          <w:szCs w:val="22"/>
          <w:lang w:eastAsia="en-US"/>
          <w14:ligatures w14:val="standardContextual"/>
        </w:rPr>
        <w:t>W projekcie źródła ciepła przewidziano również możliwość podgrzewania ciepłej wody użytkowej na cele kompleksu szkolnego – obieg nr 4 – 40 kW. Instalacja ciepłej wody użytkowej oraz cyrkulacji zaprojektowana zostanie w późniejszym etapie. Węzeł przygotowania c.w.u. wyposażono w objętościowy podgrzewacz wody z wężownicą zasilaną z obiegu grzewczego oraz pompę cyrkulacyjną c.w.u. Dobrano podgrzewacz o pojemności 300 litrów.</w:t>
      </w:r>
    </w:p>
    <w:p w14:paraId="3A5C2E0E"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Zapas oleju opałowego przechowywany będzie w 2 zbiornikach o konstrukcji dwupłaszczowej o pojemności 1000l każdy. Bateria zbiorników powinna być zaopatrzona w kompletny układ do napełniania, odpowietrzania i czerpania paliwa.</w:t>
      </w:r>
    </w:p>
    <w:p w14:paraId="7D5FB2E3"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5B5EAC91" w14:textId="3B293918"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 xml:space="preserve">Zakres inwestycji przewiduje budowę kompletnej instalacji fotowoltaicznej montowanej na dedykowanej konstrukcji dla instalacji gruntowych, z podłączeniem systemu fotowoltaicznego do sieci, dzięki czemu podnosi się sprawność całości systemu. System ma dostarczać energię elektryczną dla potrzeb własnych budynków. W razie braku energii wytwarzanej z paneli fotowoltaicznych, następuje </w:t>
      </w:r>
      <w:r w:rsidRPr="00EE4E93">
        <w:rPr>
          <w:rFonts w:asciiTheme="minorHAnsi" w:eastAsiaTheme="minorHAnsi" w:hAnsiTheme="minorHAnsi" w:cstheme="minorHAnsi"/>
          <w:sz w:val="22"/>
          <w:szCs w:val="22"/>
          <w:lang w:eastAsia="en-US"/>
          <w14:ligatures w14:val="standardContextual"/>
        </w:rPr>
        <w:lastRenderedPageBreak/>
        <w:t>doprowadzenie energii do odbiorników z sieci energetycznej. Nadprodukcja energii elektrycznej nad zapotrzebowaniem</w:t>
      </w:r>
      <w:r w:rsidR="006D1EB9">
        <w:rPr>
          <w:rFonts w:asciiTheme="minorHAnsi" w:eastAsiaTheme="minorHAnsi" w:hAnsiTheme="minorHAnsi" w:cstheme="minorHAnsi"/>
          <w:sz w:val="22"/>
          <w:szCs w:val="22"/>
          <w:lang w:eastAsia="en-US"/>
          <w14:ligatures w14:val="standardContextual"/>
        </w:rPr>
        <w:t xml:space="preserve"> - </w:t>
      </w:r>
      <w:r w:rsidRPr="00EE4E93">
        <w:rPr>
          <w:rFonts w:asciiTheme="minorHAnsi" w:eastAsiaTheme="minorHAnsi" w:hAnsiTheme="minorHAnsi" w:cstheme="minorHAnsi"/>
          <w:sz w:val="22"/>
          <w:szCs w:val="22"/>
          <w:lang w:eastAsia="en-US"/>
          <w14:ligatures w14:val="standardContextual"/>
        </w:rPr>
        <w:t xml:space="preserve"> wymagane ze strony Inwestora jest zapewnienie mocy przyłączeniowej 40kW (wystąpienie o zwiększenie mocy przyłączeniowej z 12,5kW do 40kW z wyniesieniem układu pomiarowego do złącza kablowo-pomiarowego, podpisanie umowy przyłączeniowej oraz umowy sprzedażowej); projektowana jest instalacja fotowoltaiczna o mocy generatora fotowoltaicznego – 40kWp. </w:t>
      </w:r>
    </w:p>
    <w:p w14:paraId="5A0F2B7D"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W związku ze zwiększeniem mocy przyłączeniowej i wyniesieniem układu pomiarowego z budynku, należy przebudować zasilanie do rozdzielni głównej szkoły poprzez przeciwpożarowy wyłącznik prądu.</w:t>
      </w:r>
    </w:p>
    <w:p w14:paraId="13043B12"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Zaprojektowana została instalacja fotowoltaiczna o mocy generatora PV 40kWp. Projektuje się przyłączenie projektowanej instalacji fotowoltaicznej do rozdzielni kotłowni RK – projektowanej w ramach opracowania zasilania pompy ciepła.</w:t>
      </w:r>
    </w:p>
    <w:p w14:paraId="245AE128"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W ramach opracowania dotyczącego instalacji fotowoltaicznej projektowane jest wyniesienie układu pomiarowego do złącza pomiarowego, przebudowa zasilania budynku wraz z montażem certyfikowanego zestawu Przeciwpożarowego Wyłącznika Prądu.</w:t>
      </w:r>
    </w:p>
    <w:p w14:paraId="4D7C772C"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3AF4C34D"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 xml:space="preserve">Przedmiot inwestycji obejmuje wykonanie instalacji elektrycznej węzła cieplnego. W ramach niniejszego opracowania, dla potrzeb zasilania urządzeń grzewczych projektuje się montaż rozdzielni elektrycznej RK. </w:t>
      </w:r>
    </w:p>
    <w:p w14:paraId="5AF54586"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 xml:space="preserve">W pomieszczeniach węzła cieplnego należy kompleksowo zdemontować istniejącą instalację oświetleniową, a następnie wykonać nową instalację oświetleniową z zastosowaniem opraw w technologii LED. Dla potrzeb zasilania obwodów oświetlenia podstawowego zaleca się stosowanie przewodów bezhalogenowych. </w:t>
      </w:r>
    </w:p>
    <w:p w14:paraId="0E791CBE"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Oświetlenie ewakuacyjne ma zapewnić bezpieczne opuszczenie pomieszczeń w przypadku braku oświetlenia podstawowego z powodu awarii lub pożaru. Oprawy ewakuacyjne – muszą umożliwić bezpieczne opuszczanie budynku w razie zaniku napięcia podstawowego. Do celów oświetlenia ewakuacyjnego służyć będą oprawy oświetlenia LED.</w:t>
      </w:r>
    </w:p>
    <w:p w14:paraId="5750708D"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 xml:space="preserve">W pomieszczeniach węzła cieplnego projektuje się instalację gniazd wtyczkowych 1-fazowych ogólnych. Zasilanie gniazd 1-fazowych zaleca się wykonać z zastosowaniem przewodów bezhalogenowych. </w:t>
      </w:r>
    </w:p>
    <w:p w14:paraId="43FAAEA9"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Instalacja przeciwporażeniowa</w:t>
      </w:r>
      <w:r w:rsidRPr="00EE4E93">
        <w:rPr>
          <w:rFonts w:asciiTheme="minorHAnsi" w:eastAsiaTheme="minorHAnsi" w:hAnsiTheme="minorHAnsi" w:cstheme="minorHAnsi"/>
          <w:b/>
          <w:bCs/>
          <w:sz w:val="22"/>
          <w:szCs w:val="22"/>
          <w:lang w:eastAsia="en-US"/>
          <w14:ligatures w14:val="standardContextual"/>
        </w:rPr>
        <w:t xml:space="preserve"> - </w:t>
      </w:r>
      <w:r w:rsidRPr="00EE4E93">
        <w:rPr>
          <w:rFonts w:asciiTheme="minorHAnsi" w:eastAsiaTheme="minorHAnsi" w:hAnsiTheme="minorHAnsi" w:cstheme="minorHAnsi"/>
          <w:sz w:val="22"/>
          <w:szCs w:val="22"/>
          <w:lang w:eastAsia="en-US"/>
          <w14:ligatures w14:val="standardContextual"/>
        </w:rPr>
        <w:t>ochronę podstawową stanowi izolacja podstawowa. Zastosowano ochronę przy uszkodzeniu poprzez samoczynne wyłączanie zasilania wyłącznikami różnicowoprądowymi oraz połączenia wyrównawcze pomiędzy urządzeniami grzewczymi.</w:t>
      </w:r>
    </w:p>
    <w:p w14:paraId="030B5048"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bookmarkStart w:id="2" w:name="_Hlk165975454"/>
      <w:r w:rsidRPr="00EE4E93">
        <w:rPr>
          <w:rFonts w:asciiTheme="minorHAnsi" w:eastAsiaTheme="minorHAnsi" w:hAnsiTheme="minorHAnsi" w:cstheme="minorHAnsi"/>
          <w:sz w:val="22"/>
          <w:szCs w:val="22"/>
          <w:lang w:eastAsia="en-US"/>
          <w14:ligatures w14:val="standardContextual"/>
        </w:rPr>
        <w:t>Instalacja przeciwprzepięciowa oraz odgromowa</w:t>
      </w:r>
      <w:r w:rsidRPr="00EE4E93">
        <w:rPr>
          <w:rFonts w:asciiTheme="minorHAnsi" w:eastAsiaTheme="minorHAnsi" w:hAnsiTheme="minorHAnsi" w:cstheme="minorHAnsi"/>
          <w:b/>
          <w:bCs/>
          <w:sz w:val="22"/>
          <w:szCs w:val="22"/>
          <w:lang w:eastAsia="en-US"/>
          <w14:ligatures w14:val="standardContextual"/>
        </w:rPr>
        <w:t xml:space="preserve"> </w:t>
      </w:r>
      <w:r w:rsidRPr="00EE4E93">
        <w:rPr>
          <w:rFonts w:asciiTheme="minorHAnsi" w:eastAsiaTheme="minorHAnsi" w:hAnsiTheme="minorHAnsi" w:cstheme="minorHAnsi"/>
          <w:sz w:val="22"/>
          <w:szCs w:val="22"/>
          <w:lang w:eastAsia="en-US"/>
          <w14:ligatures w14:val="standardContextual"/>
        </w:rPr>
        <w:t>- w projektowanej podrozdzielni RK należy zastosować warystorowe ograniczniki przepięć typu 2. W ramach niniejszego opracowania nie przewiduje się przebudowy instalacji odgromowej budynku. W związku z instalacją przeciwprzepięciową projektuje się uziemienie złącza pomiarowego i przeciwpożarowego wyłącznika prądu.</w:t>
      </w:r>
    </w:p>
    <w:p w14:paraId="64138730"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5C361CA5"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r w:rsidRPr="00EE4E93">
        <w:rPr>
          <w:rFonts w:asciiTheme="minorHAnsi" w:eastAsiaTheme="minorHAnsi" w:hAnsiTheme="minorHAnsi" w:cstheme="minorHAnsi"/>
          <w:sz w:val="22"/>
          <w:szCs w:val="22"/>
          <w:lang w:eastAsia="en-US"/>
          <w14:ligatures w14:val="standardContextual"/>
        </w:rPr>
        <w:t>Budynek włączony jest do Gminnej Ewidencji Zabytków.</w:t>
      </w:r>
    </w:p>
    <w:bookmarkEnd w:id="2"/>
    <w:p w14:paraId="22F5DF7A" w14:textId="77777777" w:rsidR="00EE4E93" w:rsidRPr="00EE4E93" w:rsidRDefault="00EE4E93" w:rsidP="00EE4E93">
      <w:pPr>
        <w:suppressAutoHyphens w:val="0"/>
        <w:autoSpaceDE w:val="0"/>
        <w:autoSpaceDN w:val="0"/>
        <w:adjustRightInd w:val="0"/>
        <w:jc w:val="both"/>
        <w:rPr>
          <w:rFonts w:asciiTheme="minorHAnsi" w:eastAsiaTheme="minorHAnsi" w:hAnsiTheme="minorHAnsi" w:cstheme="minorHAnsi"/>
          <w:sz w:val="22"/>
          <w:szCs w:val="22"/>
          <w:lang w:eastAsia="en-US"/>
          <w14:ligatures w14:val="standardContextual"/>
        </w:rPr>
      </w:pPr>
    </w:p>
    <w:p w14:paraId="4D8B169F" w14:textId="77777777" w:rsidR="00EE4E93" w:rsidRPr="00EE4E93" w:rsidRDefault="00EE4E93" w:rsidP="00EE4E93">
      <w:pPr>
        <w:suppressAutoHyphens w:val="0"/>
        <w:spacing w:after="200"/>
        <w:jc w:val="both"/>
        <w:rPr>
          <w:rFonts w:asciiTheme="minorHAnsi" w:eastAsiaTheme="minorHAnsi" w:hAnsiTheme="minorHAnsi" w:cstheme="minorBidi"/>
          <w:sz w:val="22"/>
          <w:szCs w:val="22"/>
          <w:lang w:eastAsia="en-US"/>
        </w:rPr>
      </w:pPr>
      <w:r w:rsidRPr="00EE4E93">
        <w:rPr>
          <w:rFonts w:asciiTheme="minorHAnsi" w:eastAsiaTheme="minorHAnsi" w:hAnsiTheme="minorHAnsi" w:cstheme="minorBidi"/>
          <w:sz w:val="22"/>
          <w:szCs w:val="22"/>
          <w:lang w:eastAsia="en-US"/>
        </w:rPr>
        <w:t>Ostateczny rodzaj materiałów budowlanych, tj. model, typ i kolorystykę Zamawiający wybierze na etapie realizacji, po podpisaniu umowy.</w:t>
      </w:r>
    </w:p>
    <w:p w14:paraId="6BEFC0A7" w14:textId="77777777" w:rsidR="00EE4E93" w:rsidRDefault="00EE4E93" w:rsidP="00EE4E93">
      <w:pPr>
        <w:suppressAutoHyphens w:val="0"/>
        <w:spacing w:after="200"/>
        <w:jc w:val="both"/>
        <w:rPr>
          <w:rFonts w:asciiTheme="minorHAnsi" w:eastAsiaTheme="minorHAnsi" w:hAnsiTheme="minorHAnsi" w:cstheme="minorBidi"/>
          <w:sz w:val="22"/>
          <w:szCs w:val="22"/>
          <w:lang w:eastAsia="en-US"/>
        </w:rPr>
      </w:pPr>
      <w:r w:rsidRPr="00EE4E93">
        <w:rPr>
          <w:rFonts w:asciiTheme="minorHAnsi" w:eastAsiaTheme="minorHAnsi" w:hAnsiTheme="minorHAnsi" w:cstheme="minorBidi"/>
          <w:sz w:val="22"/>
          <w:szCs w:val="22"/>
          <w:lang w:eastAsia="en-US"/>
        </w:rPr>
        <w:t>Szczegółowy opis przedmiotu zamówienia stanowi załączona dokumentacja projektowa oraz specyfikacja techniczna wykonania i odbioru robót budowlanych.</w:t>
      </w:r>
    </w:p>
    <w:p w14:paraId="2F006951" w14:textId="7CA3159A" w:rsidR="00641246" w:rsidRPr="00BD530A" w:rsidRDefault="00641246" w:rsidP="00EE4E93">
      <w:pPr>
        <w:suppressAutoHyphens w:val="0"/>
        <w:spacing w:after="200"/>
        <w:jc w:val="both"/>
        <w:rPr>
          <w:rFonts w:asciiTheme="minorHAnsi" w:hAnsiTheme="minorHAnsi" w:cstheme="minorHAnsi"/>
          <w:color w:val="000000" w:themeColor="text1"/>
          <w:sz w:val="22"/>
          <w:szCs w:val="22"/>
        </w:rPr>
      </w:pPr>
      <w:r w:rsidRPr="00BD530A">
        <w:rPr>
          <w:rFonts w:asciiTheme="minorHAnsi" w:hAnsiTheme="minorHAnsi" w:cstheme="minorHAnsi"/>
          <w:color w:val="000000" w:themeColor="text1"/>
          <w:sz w:val="22"/>
          <w:szCs w:val="22"/>
        </w:rPr>
        <w:t>Roboty będą realizowane na czynnym obiekcie będącym w ciągłym użytkowaniu (z wyjątkiem okresu ferii i  wakacyjnego).</w:t>
      </w:r>
      <w:r w:rsidR="00A71DF8" w:rsidRPr="00BD530A">
        <w:rPr>
          <w:rFonts w:asciiTheme="minorHAnsi" w:hAnsiTheme="minorHAnsi" w:cstheme="minorHAnsi"/>
          <w:color w:val="000000" w:themeColor="text1"/>
          <w:sz w:val="22"/>
          <w:szCs w:val="22"/>
        </w:rPr>
        <w:t xml:space="preserve"> Ponadto w okresie grzewczym należy zapewnić ciągłość pracy źródła ciepła i instalacji grzewczej.</w:t>
      </w:r>
    </w:p>
    <w:p w14:paraId="40576264" w14:textId="40D270F7" w:rsidR="003A23B1" w:rsidRPr="00BD530A" w:rsidRDefault="00614B07" w:rsidP="003A23B1">
      <w:pPr>
        <w:suppressAutoHyphens w:val="0"/>
        <w:spacing w:after="160"/>
        <w:jc w:val="both"/>
        <w:rPr>
          <w:rFonts w:asciiTheme="minorHAnsi" w:eastAsiaTheme="minorHAnsi" w:hAnsiTheme="minorHAnsi" w:cstheme="minorBidi"/>
          <w:color w:val="000000" w:themeColor="text1"/>
          <w:kern w:val="2"/>
          <w:sz w:val="22"/>
          <w:szCs w:val="22"/>
          <w:lang w:eastAsia="en-US"/>
          <w14:ligatures w14:val="standardContextual"/>
        </w:rPr>
      </w:pPr>
      <w:r w:rsidRPr="00BD530A">
        <w:rPr>
          <w:rFonts w:asciiTheme="minorHAnsi" w:eastAsiaTheme="minorHAnsi" w:hAnsiTheme="minorHAnsi" w:cstheme="minorBidi"/>
          <w:color w:val="000000" w:themeColor="text1"/>
          <w:kern w:val="2"/>
          <w:sz w:val="22"/>
          <w:szCs w:val="22"/>
          <w:lang w:eastAsia="en-US"/>
          <w14:ligatures w14:val="standardContextual"/>
        </w:rPr>
        <w:lastRenderedPageBreak/>
        <w:t xml:space="preserve">W związku z powyższym </w:t>
      </w:r>
      <w:r w:rsidR="003A23B1" w:rsidRPr="00BD530A">
        <w:rPr>
          <w:rFonts w:asciiTheme="minorHAnsi" w:eastAsiaTheme="minorHAnsi" w:hAnsiTheme="minorHAnsi" w:cstheme="minorBidi"/>
          <w:color w:val="000000" w:themeColor="text1"/>
          <w:kern w:val="2"/>
          <w:sz w:val="22"/>
          <w:szCs w:val="22"/>
          <w:lang w:eastAsia="en-US"/>
          <w14:ligatures w14:val="standardContextual"/>
        </w:rPr>
        <w:t xml:space="preserve">należy zachować szczególne warunki bezpieczeństwa dla osób przebywających w budynku szkolnym. W razie potrzeby wykonawca zabezpiecza elementy wyposażenia uniemożliwiające mu wykonanie danego zakresu robót. Roboty głośne (skuwania, rozbiórki mechaniczne) należy prowadzić po wcześniejszym zgłoszeniu i uzgodnieniu godzin realizacji. Wykonawca przedstawi przed rozpoczęciem prac szczegółowy harmonogram realizacji prac poszczególnych zakresów. </w:t>
      </w:r>
    </w:p>
    <w:p w14:paraId="05801564" w14:textId="67BEC046" w:rsidR="00E51498" w:rsidRPr="00E51498" w:rsidRDefault="00E51498" w:rsidP="003A23B1">
      <w:pPr>
        <w:jc w:val="both"/>
        <w:rPr>
          <w:rFonts w:asciiTheme="minorHAnsi" w:eastAsiaTheme="minorHAnsi" w:hAnsiTheme="minorHAnsi" w:cstheme="minorHAnsi"/>
          <w:kern w:val="2"/>
          <w:sz w:val="22"/>
          <w:szCs w:val="22"/>
          <w:lang w:eastAsia="en-US"/>
          <w14:ligatures w14:val="standardContextual"/>
        </w:rPr>
      </w:pPr>
    </w:p>
    <w:p w14:paraId="1DC140FF" w14:textId="77805BFB" w:rsidR="00E51498" w:rsidRPr="00E51498" w:rsidRDefault="00E51498" w:rsidP="00D310A2">
      <w:pPr>
        <w:suppressAutoHyphens w:val="0"/>
        <w:spacing w:after="160" w:line="259" w:lineRule="auto"/>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Na stronie internetowej Zamawiający umieszcza również przedmiary robót, lecz służą one tylko jako materiał informacyjny o charakterze pomocniczym, niebędący załącznikiem do SWZ i niebędący dokumentem obowiązującym w niniejszym postepowaniu. Wykonawca może z niego skorzystać na zasadzie dobrowolności i na własną odpowiedzialność.</w:t>
      </w:r>
    </w:p>
    <w:p w14:paraId="19E73BCC" w14:textId="17B57FAE" w:rsidR="00E51498" w:rsidRPr="00E51498" w:rsidRDefault="00E51498" w:rsidP="00D310A2">
      <w:pPr>
        <w:suppressAutoHyphens w:val="0"/>
        <w:spacing w:after="160" w:line="259" w:lineRule="auto"/>
        <w:jc w:val="both"/>
        <w:rPr>
          <w:rFonts w:eastAsia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 xml:space="preserve">Przedmiot zamówienia współfinansowany jest w ramach Rządowego </w:t>
      </w:r>
      <w:r w:rsidR="00D310A2">
        <w:rPr>
          <w:rFonts w:asciiTheme="minorHAnsi" w:eastAsiaTheme="minorHAnsi" w:hAnsiTheme="minorHAnsi" w:cstheme="minorHAnsi"/>
          <w:kern w:val="2"/>
          <w:sz w:val="22"/>
          <w:szCs w:val="22"/>
          <w:lang w:eastAsia="en-US"/>
          <w14:ligatures w14:val="standardContextual"/>
        </w:rPr>
        <w:t>Programu Odbudowy Zabytków.</w:t>
      </w:r>
    </w:p>
    <w:p w14:paraId="1817F6CC" w14:textId="56EDCDAF" w:rsidR="002A3E7A" w:rsidRPr="00717D3C" w:rsidRDefault="002A3E7A" w:rsidP="00E51498">
      <w:pPr>
        <w:ind w:left="360"/>
        <w:jc w:val="both"/>
        <w:rPr>
          <w:rFonts w:asciiTheme="minorHAnsi" w:eastAsiaTheme="minorHAnsi" w:hAnsiTheme="minorHAnsi" w:cstheme="minorHAnsi"/>
          <w:color w:val="000000" w:themeColor="text1"/>
          <w:sz w:val="22"/>
          <w:szCs w:val="22"/>
          <w:lang w:eastAsia="en-US"/>
        </w:rPr>
      </w:pPr>
    </w:p>
    <w:p w14:paraId="09BE793A" w14:textId="02865BB2" w:rsidR="00FE3C43" w:rsidRPr="00717D3C" w:rsidRDefault="00A67B11"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717D3C">
        <w:rPr>
          <w:rFonts w:asciiTheme="minorHAnsi" w:hAnsiTheme="minorHAnsi" w:cstheme="minorHAnsi"/>
          <w:color w:val="000000" w:themeColor="text1"/>
          <w:sz w:val="22"/>
          <w:szCs w:val="22"/>
        </w:rPr>
        <w:t>a</w:t>
      </w:r>
      <w:r w:rsidRPr="00717D3C">
        <w:rPr>
          <w:rFonts w:asciiTheme="minorHAnsi" w:hAnsiTheme="minorHAnsi" w:cstheme="minorHAnsi"/>
          <w:color w:val="000000" w:themeColor="text1"/>
          <w:sz w:val="22"/>
          <w:szCs w:val="22"/>
        </w:rPr>
        <w:t>łożonych w w/w dokumentach.</w:t>
      </w:r>
    </w:p>
    <w:p w14:paraId="3007DFE6"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Pzp, Zamawiający dopuszcza rozwiązania równoważne opisywanym. </w:t>
      </w:r>
    </w:p>
    <w:p w14:paraId="39253E5E"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 przypadku, gdy w dokumentach, które stanowią opis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49CB526E" w14:textId="238639C4" w:rsidR="005B0A03" w:rsidRPr="00717D3C" w:rsidRDefault="007B0975"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91B9579" w14:textId="7C93A187"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 xml:space="preserve">Zgodnie z zapisami art. 91 ust. 2 ustawy Pzp Zamawiający wskazuje, że nie dokonuje podziału zamówienia na części. </w:t>
      </w:r>
      <w:r w:rsidR="00F91C18" w:rsidRPr="00717D3C">
        <w:rPr>
          <w:rFonts w:asciiTheme="minorHAnsi" w:hAnsiTheme="minorHAnsi" w:cstheme="minorHAnsi"/>
          <w:sz w:val="22"/>
          <w:szCs w:val="22"/>
        </w:rPr>
        <w:t>R</w:t>
      </w:r>
      <w:r w:rsidR="00946C09" w:rsidRPr="00717D3C">
        <w:rPr>
          <w:rFonts w:asciiTheme="minorHAnsi" w:hAnsiTheme="minorHAnsi" w:cstheme="minorHAnsi"/>
          <w:sz w:val="22"/>
          <w:szCs w:val="22"/>
        </w:rPr>
        <w:t>oboty winny być wykonane przez jednego wykonawcę ze względu na technologiczną spójność</w:t>
      </w:r>
      <w:r w:rsidR="004E79BC" w:rsidRPr="00717D3C">
        <w:rPr>
          <w:rFonts w:asciiTheme="minorHAnsi" w:hAnsiTheme="minorHAnsi" w:cstheme="minorHAnsi"/>
          <w:sz w:val="22"/>
          <w:szCs w:val="22"/>
        </w:rPr>
        <w:t>.</w:t>
      </w:r>
    </w:p>
    <w:p w14:paraId="424222CA" w14:textId="3F289375"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Dokonanie wymuszonego podziału zamówienia na zbyt małe części m</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gł</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10D0A74A"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w:t>
      </w:r>
      <w:r w:rsidR="00F227F8" w:rsidRPr="00F227F8">
        <w:rPr>
          <w:rFonts w:asciiTheme="minorHAnsi" w:hAnsiTheme="minorHAnsi" w:cstheme="minorHAnsi"/>
          <w:sz w:val="22"/>
          <w:szCs w:val="22"/>
        </w:rPr>
        <w:t xml:space="preserve"> </w:t>
      </w:r>
      <w:r w:rsidR="00F227F8" w:rsidRPr="00A52232">
        <w:rPr>
          <w:rFonts w:asciiTheme="minorHAnsi" w:hAnsiTheme="minorHAnsi" w:cstheme="minorHAnsi"/>
          <w:sz w:val="22"/>
          <w:szCs w:val="22"/>
        </w:rPr>
        <w:t xml:space="preserve">stanowi załączona </w:t>
      </w:r>
      <w:r w:rsidR="00EC61AA">
        <w:rPr>
          <w:rFonts w:asciiTheme="minorHAnsi" w:hAnsiTheme="minorHAnsi" w:cstheme="minorHAnsi"/>
          <w:sz w:val="22"/>
          <w:szCs w:val="22"/>
        </w:rPr>
        <w:t xml:space="preserve">dokumentacja </w:t>
      </w:r>
      <w:r w:rsidR="0041474F" w:rsidRPr="00717D3C">
        <w:rPr>
          <w:rFonts w:asciiTheme="minorHAnsi" w:eastAsiaTheme="minorHAnsi" w:hAnsiTheme="minorHAnsi" w:cstheme="minorHAnsi"/>
          <w:kern w:val="2"/>
          <w:sz w:val="22"/>
          <w:szCs w:val="22"/>
          <w:lang w:eastAsia="en-US"/>
          <w14:ligatures w14:val="standardContextual"/>
        </w:rPr>
        <w:t xml:space="preserve">projektowa </w:t>
      </w:r>
      <w:r w:rsidR="00AE47B1">
        <w:rPr>
          <w:rFonts w:asciiTheme="minorHAnsi" w:eastAsiaTheme="minorHAnsi" w:hAnsiTheme="minorHAnsi" w:cstheme="minorHAnsi"/>
          <w:kern w:val="2"/>
          <w:sz w:val="22"/>
          <w:szCs w:val="22"/>
          <w:lang w:eastAsia="en-US"/>
          <w14:ligatures w14:val="standardContextual"/>
        </w:rPr>
        <w:t>oraz specyfikacja techniczna wykonania i odbioru robót budowlanych</w:t>
      </w:r>
      <w:r w:rsidR="0041474F" w:rsidRPr="00717D3C">
        <w:rPr>
          <w:rFonts w:asciiTheme="minorHAnsi" w:eastAsiaTheme="minorHAnsi" w:hAnsiTheme="minorHAnsi" w:cstheme="minorHAnsi"/>
          <w:kern w:val="2"/>
          <w:sz w:val="22"/>
          <w:szCs w:val="22"/>
          <w:lang w:eastAsia="en-US"/>
          <w14:ligatures w14:val="standardContextual"/>
        </w:rPr>
        <w:t xml:space="preserve"> </w:t>
      </w:r>
      <w:r w:rsidRPr="006E2045">
        <w:rPr>
          <w:rFonts w:asciiTheme="minorHAnsi" w:eastAsiaTheme="minorHAnsi" w:hAnsiTheme="minorHAnsi" w:cstheme="minorHAnsi"/>
          <w:sz w:val="22"/>
          <w:szCs w:val="22"/>
          <w:lang w:eastAsia="en-US"/>
        </w:rPr>
        <w:t>jako załączniki do SWZ.</w:t>
      </w:r>
    </w:p>
    <w:p w14:paraId="0DC23646" w14:textId="77777777" w:rsidR="00FE3C43" w:rsidRPr="000D0921"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lastRenderedPageBreak/>
        <w:t xml:space="preserve">Nazwy i kody Wspólnego </w:t>
      </w:r>
      <w:r w:rsidRPr="00706623">
        <w:rPr>
          <w:rFonts w:asciiTheme="minorHAnsi" w:eastAsiaTheme="minorHAnsi" w:hAnsiTheme="minorHAnsi" w:cstheme="minorHAnsi"/>
          <w:sz w:val="22"/>
          <w:szCs w:val="22"/>
          <w:lang w:eastAsia="en-US"/>
        </w:rPr>
        <w:t>Słownika Zamówień (CPV):</w:t>
      </w:r>
    </w:p>
    <w:p w14:paraId="1DB45A96" w14:textId="77777777" w:rsidR="000D0921" w:rsidRDefault="000D0921" w:rsidP="000D0921">
      <w:pPr>
        <w:pStyle w:val="Akapitzlist"/>
        <w:ind w:left="284"/>
        <w:jc w:val="both"/>
        <w:rPr>
          <w:rFonts w:ascii="Calibri" w:hAnsi="Calibri"/>
          <w:sz w:val="22"/>
          <w:szCs w:val="22"/>
        </w:rPr>
      </w:pPr>
    </w:p>
    <w:p w14:paraId="4C2B62B7" w14:textId="6180D20D" w:rsidR="00EB3353" w:rsidRDefault="00EB3353" w:rsidP="005C2636">
      <w:pPr>
        <w:jc w:val="both"/>
        <w:rPr>
          <w:rFonts w:asciiTheme="minorHAnsi" w:hAnsiTheme="minorHAnsi" w:cstheme="minorHAnsi"/>
          <w:bCs/>
          <w:color w:val="000000" w:themeColor="text1"/>
          <w:sz w:val="22"/>
          <w:szCs w:val="22"/>
        </w:rPr>
      </w:pPr>
      <w:r w:rsidRPr="00F175DA">
        <w:rPr>
          <w:rFonts w:asciiTheme="minorHAnsi" w:hAnsiTheme="minorHAnsi" w:cstheme="minorHAnsi"/>
          <w:bCs/>
          <w:color w:val="FF0000"/>
          <w:sz w:val="22"/>
          <w:szCs w:val="22"/>
        </w:rPr>
        <w:t xml:space="preserve">       </w:t>
      </w:r>
      <w:r w:rsidR="00DA3701" w:rsidRPr="00D24C29">
        <w:rPr>
          <w:rFonts w:asciiTheme="minorHAnsi" w:hAnsiTheme="minorHAnsi" w:cstheme="minorHAnsi"/>
          <w:bCs/>
          <w:color w:val="000000" w:themeColor="text1"/>
          <w:sz w:val="22"/>
          <w:szCs w:val="22"/>
        </w:rPr>
        <w:t>45000000-7</w:t>
      </w:r>
      <w:r w:rsidR="005C165A">
        <w:rPr>
          <w:rFonts w:asciiTheme="minorHAnsi" w:hAnsiTheme="minorHAnsi" w:cstheme="minorHAnsi"/>
          <w:bCs/>
          <w:color w:val="000000" w:themeColor="text1"/>
          <w:sz w:val="22"/>
          <w:szCs w:val="22"/>
        </w:rPr>
        <w:t xml:space="preserve"> - </w:t>
      </w:r>
      <w:r w:rsidR="00DA3701" w:rsidRPr="00D24C29">
        <w:rPr>
          <w:rFonts w:asciiTheme="minorHAnsi" w:hAnsiTheme="minorHAnsi" w:cstheme="minorHAnsi"/>
          <w:bCs/>
          <w:color w:val="000000" w:themeColor="text1"/>
          <w:sz w:val="22"/>
          <w:szCs w:val="22"/>
        </w:rPr>
        <w:t xml:space="preserve"> Roboty budowlane</w:t>
      </w:r>
    </w:p>
    <w:p w14:paraId="249BEF7F" w14:textId="7B0A4C2F" w:rsidR="00236540" w:rsidRDefault="00236540" w:rsidP="005C2636">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45300000-0 </w:t>
      </w:r>
      <w:r w:rsidR="005C165A">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Roboty instalacyjne w budynkach </w:t>
      </w:r>
    </w:p>
    <w:p w14:paraId="5A813937" w14:textId="349135A5" w:rsidR="00236540" w:rsidRDefault="00236540" w:rsidP="005C2636">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45310000-3 – Roboty instalacyjne elektryczne </w:t>
      </w:r>
    </w:p>
    <w:p w14:paraId="10FD6BE0" w14:textId="557AD1CC" w:rsidR="00236540" w:rsidRDefault="00236540" w:rsidP="005C2636">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45311000-0 </w:t>
      </w:r>
      <w:r w:rsidR="005C165A">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Roboty w zakresie okablowania oraz instalacji elektrycznych</w:t>
      </w:r>
    </w:p>
    <w:p w14:paraId="1A6B7CCC" w14:textId="2E39FD47" w:rsidR="00236540" w:rsidRDefault="00236540" w:rsidP="005C2636">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45311100-1 – Roboty w zakresie okablowania elektrycznegp</w:t>
      </w:r>
    </w:p>
    <w:p w14:paraId="4B478C26" w14:textId="7FB577C0" w:rsidR="00236540" w:rsidRDefault="00236540" w:rsidP="005C2636">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45311200-2 – Roboty w zakresie instalacji elektrycznych</w:t>
      </w:r>
    </w:p>
    <w:p w14:paraId="34953AF1" w14:textId="19B8AA42"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w:t>
      </w:r>
      <w:r w:rsidR="00C90729">
        <w:rPr>
          <w:rFonts w:asciiTheme="minorHAnsi" w:hAnsiTheme="minorHAnsi" w:cstheme="minorHAnsi"/>
          <w:bCs/>
          <w:color w:val="000000" w:themeColor="text1"/>
          <w:sz w:val="22"/>
          <w:szCs w:val="22"/>
        </w:rPr>
        <w:t>5</w:t>
      </w:r>
      <w:r>
        <w:rPr>
          <w:rFonts w:asciiTheme="minorHAnsi" w:hAnsiTheme="minorHAnsi" w:cstheme="minorHAnsi"/>
          <w:bCs/>
          <w:color w:val="000000" w:themeColor="text1"/>
          <w:sz w:val="22"/>
          <w:szCs w:val="22"/>
        </w:rPr>
        <w:t>000-8 – Instalowanie urządzeń elektrycznego ogrzewania i innego sprzętu elektrycznego w   budynkach</w:t>
      </w:r>
    </w:p>
    <w:p w14:paraId="72DFD9B3" w14:textId="0FF52440"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45315300-1 – Instalacje zasilania elektrycznego</w:t>
      </w:r>
    </w:p>
    <w:p w14:paraId="205C1678" w14:textId="0C83C1A8"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45111300-1 – Roboty rozbiórkowe</w:t>
      </w:r>
    </w:p>
    <w:p w14:paraId="30A783AA" w14:textId="26A41AFE"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45200000-9 – Roboty budowlane w zakresie wznoszenia kompletnych obiektów budowlanych lub ich części oraz roboty w zakresie inżynierii lądowej i wodnej</w:t>
      </w:r>
    </w:p>
    <w:p w14:paraId="6A6E6EB8" w14:textId="0D7D804F"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45321000-3 – Izolacja cieplna</w:t>
      </w:r>
    </w:p>
    <w:p w14:paraId="587A3B63" w14:textId="48C7D069"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45400000-1 – Roboty wykończeniowe w zakresie obiektów budowlanych</w:t>
      </w:r>
    </w:p>
    <w:p w14:paraId="09A6E2EF" w14:textId="252D6D76" w:rsidR="00236540" w:rsidRDefault="00236540"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454</w:t>
      </w:r>
      <w:r w:rsidR="0093788C">
        <w:rPr>
          <w:rFonts w:asciiTheme="minorHAnsi" w:hAnsiTheme="minorHAnsi" w:cstheme="minorHAnsi"/>
          <w:bCs/>
          <w:color w:val="000000" w:themeColor="text1"/>
          <w:sz w:val="22"/>
          <w:szCs w:val="22"/>
        </w:rPr>
        <w:t xml:space="preserve">10000-4 – Tynkowanie </w:t>
      </w:r>
    </w:p>
    <w:p w14:paraId="0596A7DA" w14:textId="0ABBC40F" w:rsidR="0093788C" w:rsidRDefault="0093788C"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45430000-0 – Pokrywanie podłóg i ścian</w:t>
      </w:r>
    </w:p>
    <w:p w14:paraId="6E8EBC15" w14:textId="7067B874" w:rsidR="0093788C" w:rsidRDefault="0093788C"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45420000-7 – Roboty w zakresie zakładania stolarki budowlanej oraz roboty ciesielskie</w:t>
      </w:r>
    </w:p>
    <w:p w14:paraId="1205CA2B" w14:textId="5DCB9079" w:rsidR="0093788C" w:rsidRDefault="0093788C"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45440000-3 – Roboty malarskie i szklarskie</w:t>
      </w:r>
    </w:p>
    <w:p w14:paraId="3C701820" w14:textId="557F0269" w:rsidR="00B673C7" w:rsidRDefault="00B673C7" w:rsidP="00236540">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09332000 – 5 Instalacje słoneczne</w:t>
      </w:r>
    </w:p>
    <w:p w14:paraId="5C009B54" w14:textId="7144EF91" w:rsidR="00340FFA" w:rsidRPr="0093788C" w:rsidRDefault="0093788C" w:rsidP="0093788C">
      <w:pPr>
        <w:ind w:left="426" w:hanging="426"/>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6494A389" w:rsidR="00C358C8" w:rsidRPr="000D2954" w:rsidRDefault="00C358C8" w:rsidP="00C358C8">
      <w:pPr>
        <w:autoSpaceDE w:val="0"/>
        <w:ind w:left="284"/>
        <w:jc w:val="both"/>
        <w:rPr>
          <w:rFonts w:asciiTheme="minorHAnsi" w:hAnsiTheme="minorHAnsi" w:cstheme="minorHAnsi"/>
          <w:bCs/>
          <w:sz w:val="22"/>
          <w:szCs w:val="22"/>
        </w:rPr>
      </w:pPr>
      <w:r w:rsidRPr="000D2954">
        <w:rPr>
          <w:rFonts w:asciiTheme="minorHAnsi" w:hAnsiTheme="minorHAnsi" w:cstheme="minorHAnsi"/>
          <w:sz w:val="22"/>
          <w:szCs w:val="22"/>
        </w:rPr>
        <w:t>Wykonywanie</w:t>
      </w:r>
      <w:r w:rsidR="003D7242" w:rsidRPr="000D2954">
        <w:rPr>
          <w:rFonts w:asciiTheme="minorHAnsi" w:hAnsiTheme="minorHAnsi" w:cstheme="minorHAnsi"/>
          <w:sz w:val="22"/>
          <w:szCs w:val="22"/>
        </w:rPr>
        <w:t xml:space="preserve"> prac </w:t>
      </w:r>
      <w:r w:rsidR="00697EE9">
        <w:rPr>
          <w:rFonts w:asciiTheme="minorHAnsi" w:hAnsiTheme="minorHAnsi" w:cstheme="minorHAnsi"/>
          <w:sz w:val="22"/>
          <w:szCs w:val="22"/>
        </w:rPr>
        <w:t>murarskich, hydraulicznych, elektrycznych, instalacji fotowoltaicznych, instalacji pomp ciepła</w:t>
      </w:r>
      <w:r w:rsidR="00B71E54">
        <w:rPr>
          <w:rFonts w:asciiTheme="minorHAnsi" w:hAnsiTheme="minorHAnsi" w:cstheme="minorHAnsi"/>
          <w:sz w:val="22"/>
          <w:szCs w:val="22"/>
        </w:rPr>
        <w:t xml:space="preserve">, </w:t>
      </w:r>
      <w:r w:rsidR="00B71E54" w:rsidRPr="007376F9">
        <w:rPr>
          <w:rFonts w:asciiTheme="minorHAnsi" w:hAnsiTheme="minorHAnsi" w:cstheme="minorHAnsi"/>
          <w:sz w:val="22"/>
          <w:szCs w:val="22"/>
        </w:rPr>
        <w:t>instal</w:t>
      </w:r>
      <w:r w:rsidR="00754471" w:rsidRPr="007376F9">
        <w:rPr>
          <w:rFonts w:asciiTheme="minorHAnsi" w:hAnsiTheme="minorHAnsi" w:cstheme="minorHAnsi"/>
          <w:sz w:val="22"/>
          <w:szCs w:val="22"/>
        </w:rPr>
        <w:t>acji</w:t>
      </w:r>
      <w:r w:rsidR="00B71E54" w:rsidRPr="007376F9">
        <w:rPr>
          <w:rFonts w:asciiTheme="minorHAnsi" w:hAnsiTheme="minorHAnsi" w:cstheme="minorHAnsi"/>
          <w:sz w:val="22"/>
          <w:szCs w:val="22"/>
        </w:rPr>
        <w:t xml:space="preserve"> kotłów na olej opałowy.</w:t>
      </w:r>
    </w:p>
    <w:p w14:paraId="665365C9" w14:textId="77777777" w:rsidR="00C358C8" w:rsidRPr="00F25087"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0FDED9C1"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AB2D8A">
        <w:rPr>
          <w:rFonts w:ascii="Calibri" w:hAnsi="Calibri" w:cstheme="minorHAnsi"/>
          <w:b/>
          <w:bCs/>
          <w:sz w:val="22"/>
          <w:szCs w:val="22"/>
        </w:rPr>
        <w:t>8</w:t>
      </w:r>
      <w:r w:rsidR="008F7D2E">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0D3B2E5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AB2D8A">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3BDCD531"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81710C" w:rsidRPr="00810C20">
        <w:rPr>
          <w:rFonts w:asciiTheme="minorHAnsi" w:eastAsiaTheme="majorEastAsia" w:hAnsiTheme="minorHAnsi" w:cstheme="minorHAnsi"/>
          <w:b/>
          <w:bCs/>
          <w:sz w:val="22"/>
          <w:szCs w:val="22"/>
          <w:lang w:eastAsia="en-US"/>
        </w:rPr>
        <w:t xml:space="preserve">nie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3436C0">
        <w:rPr>
          <w:rFonts w:asciiTheme="minorHAnsi" w:eastAsiaTheme="majorEastAsia" w:hAnsiTheme="minorHAnsi" w:cstheme="minorHAnsi"/>
          <w:sz w:val="22"/>
          <w:szCs w:val="22"/>
          <w:lang w:eastAsia="en-US"/>
        </w:rPr>
        <w:t>a</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2D33B2DE" w14:textId="0C93F90C" w:rsidR="00FE3C43" w:rsidRDefault="00DA3701" w:rsidP="001A132F">
      <w:pPr>
        <w:pStyle w:val="Akapitzlist"/>
        <w:numPr>
          <w:ilvl w:val="0"/>
          <w:numId w:val="30"/>
        </w:numPr>
        <w:tabs>
          <w:tab w:val="left" w:pos="142"/>
        </w:tabs>
        <w:ind w:left="284" w:hanging="284"/>
        <w:jc w:val="both"/>
        <w:rPr>
          <w:rFonts w:asciiTheme="minorHAnsi" w:eastAsiaTheme="minorHAnsi" w:hAnsiTheme="minorHAnsi" w:cstheme="minorHAnsi"/>
          <w:color w:val="FF0000"/>
          <w:sz w:val="22"/>
          <w:szCs w:val="22"/>
          <w:lang w:eastAsia="en-US"/>
        </w:rPr>
      </w:pPr>
      <w:r w:rsidRPr="006D711F">
        <w:rPr>
          <w:rFonts w:asciiTheme="minorHAnsi" w:eastAsiaTheme="minorHAnsi" w:hAnsiTheme="minorHAnsi" w:cstheme="minorHAnsi"/>
          <w:sz w:val="22"/>
          <w:szCs w:val="22"/>
          <w:lang w:eastAsia="en-US"/>
        </w:rPr>
        <w:t xml:space="preserve"> Wykonawca zobowiązany jest zrealizować przedmiot zamówienia w terminie</w:t>
      </w:r>
      <w:r w:rsidR="00600003" w:rsidRPr="006D711F">
        <w:rPr>
          <w:rFonts w:asciiTheme="minorHAnsi" w:eastAsiaTheme="minorHAnsi" w:hAnsiTheme="minorHAnsi" w:cstheme="minorHAnsi"/>
          <w:sz w:val="22"/>
          <w:szCs w:val="22"/>
          <w:lang w:eastAsia="en-US"/>
        </w:rPr>
        <w:t xml:space="preserve"> </w:t>
      </w:r>
      <w:r w:rsidR="00F343CB" w:rsidRPr="00F343CB">
        <w:rPr>
          <w:rFonts w:asciiTheme="minorHAnsi" w:eastAsiaTheme="minorHAnsi" w:hAnsiTheme="minorHAnsi" w:cstheme="minorHAnsi"/>
          <w:sz w:val="22"/>
          <w:szCs w:val="22"/>
          <w:lang w:eastAsia="en-US"/>
        </w:rPr>
        <w:t>:</w:t>
      </w:r>
    </w:p>
    <w:p w14:paraId="6BA42D92" w14:textId="0BB3FF47" w:rsidR="00F343CB" w:rsidRPr="007376F9" w:rsidRDefault="00F343CB" w:rsidP="00CC6F1C">
      <w:pPr>
        <w:pStyle w:val="Akapitzlist"/>
        <w:tabs>
          <w:tab w:val="left" w:pos="142"/>
        </w:tabs>
        <w:ind w:left="284"/>
        <w:jc w:val="both"/>
        <w:rPr>
          <w:rFonts w:asciiTheme="minorHAnsi" w:eastAsiaTheme="minorHAnsi" w:hAnsiTheme="minorHAnsi" w:cstheme="minorHAnsi"/>
          <w:sz w:val="22"/>
          <w:szCs w:val="22"/>
          <w:lang w:eastAsia="en-US"/>
        </w:rPr>
      </w:pPr>
      <w:r w:rsidRPr="007376F9">
        <w:rPr>
          <w:rFonts w:asciiTheme="minorHAnsi" w:eastAsiaTheme="minorHAnsi" w:hAnsiTheme="minorHAnsi" w:cstheme="minorHAnsi"/>
          <w:sz w:val="22"/>
          <w:szCs w:val="22"/>
          <w:lang w:eastAsia="en-US"/>
        </w:rPr>
        <w:t xml:space="preserve">- </w:t>
      </w:r>
      <w:r w:rsidR="00277A86" w:rsidRPr="007376F9">
        <w:rPr>
          <w:rFonts w:asciiTheme="minorHAnsi" w:eastAsiaTheme="minorHAnsi" w:hAnsiTheme="minorHAnsi" w:cstheme="minorHAnsi"/>
          <w:sz w:val="22"/>
          <w:szCs w:val="22"/>
          <w:lang w:eastAsia="en-US"/>
        </w:rPr>
        <w:t xml:space="preserve">11 </w:t>
      </w:r>
      <w:r w:rsidRPr="007376F9">
        <w:rPr>
          <w:rFonts w:asciiTheme="minorHAnsi" w:eastAsiaTheme="minorHAnsi" w:hAnsiTheme="minorHAnsi" w:cstheme="minorHAnsi"/>
          <w:sz w:val="22"/>
          <w:szCs w:val="22"/>
          <w:lang w:eastAsia="en-US"/>
        </w:rPr>
        <w:t xml:space="preserve">miesięcy od daty </w:t>
      </w:r>
      <w:r w:rsidR="00CC6F1C" w:rsidRPr="007376F9">
        <w:rPr>
          <w:rFonts w:asciiTheme="minorHAnsi" w:eastAsiaTheme="minorHAnsi" w:hAnsiTheme="minorHAnsi" w:cstheme="minorHAnsi"/>
          <w:sz w:val="22"/>
          <w:szCs w:val="22"/>
          <w:lang w:eastAsia="en-US"/>
        </w:rPr>
        <w:t>podpisania umowy.</w:t>
      </w:r>
    </w:p>
    <w:p w14:paraId="1958DC88" w14:textId="77777777" w:rsidR="00514227" w:rsidRPr="0058175A" w:rsidRDefault="00514227" w:rsidP="00F343CB">
      <w:pPr>
        <w:pStyle w:val="Akapitzlist"/>
        <w:tabs>
          <w:tab w:val="left" w:pos="142"/>
        </w:tabs>
        <w:ind w:left="284"/>
        <w:jc w:val="both"/>
        <w:rPr>
          <w:rFonts w:asciiTheme="minorHAnsi" w:eastAsiaTheme="minorHAnsi" w:hAnsiTheme="minorHAnsi" w:cstheme="minorHAnsi"/>
          <w:color w:val="FF0000"/>
          <w:sz w:val="22"/>
          <w:szCs w:val="22"/>
          <w:lang w:eastAsia="en-US"/>
        </w:rPr>
      </w:pPr>
    </w:p>
    <w:p w14:paraId="3361C21F" w14:textId="1C6FFB3C"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bookmarkStart w:id="3" w:name="_Hlk169250453"/>
      <w:r>
        <w:rPr>
          <w:rFonts w:asciiTheme="minorHAnsi" w:hAnsiTheme="minorHAnsi" w:cstheme="minorHAnsi"/>
          <w:iCs/>
          <w:sz w:val="22"/>
          <w:szCs w:val="22"/>
        </w:rPr>
        <w:t xml:space="preserve">            - zamawiający nie precyzuje szczegółowego warunku w tym zakresie;</w:t>
      </w:r>
    </w:p>
    <w:bookmarkEnd w:id="3"/>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Pr="00AF05A7" w:rsidRDefault="00DA3701">
      <w:pPr>
        <w:pStyle w:val="Akapitzlist"/>
        <w:numPr>
          <w:ilvl w:val="3"/>
          <w:numId w:val="16"/>
        </w:numPr>
        <w:ind w:left="567" w:hanging="283"/>
        <w:rPr>
          <w:rFonts w:asciiTheme="minorHAnsi" w:eastAsiaTheme="minorHAnsi" w:hAnsiTheme="minorHAnsi"/>
          <w:b/>
          <w:bCs/>
          <w:sz w:val="22"/>
          <w:szCs w:val="22"/>
          <w:lang w:eastAsia="en-US"/>
        </w:rPr>
      </w:pPr>
      <w:r w:rsidRPr="00AF05A7">
        <w:rPr>
          <w:rFonts w:asciiTheme="minorHAnsi" w:eastAsiaTheme="minorHAnsi" w:hAnsiTheme="minorHAnsi"/>
          <w:b/>
          <w:bCs/>
          <w:sz w:val="22"/>
          <w:szCs w:val="22"/>
          <w:lang w:eastAsia="en-US"/>
        </w:rPr>
        <w:t>sytuacji ekonomicznej lub finansowej</w:t>
      </w:r>
    </w:p>
    <w:p w14:paraId="684DD765" w14:textId="0EFC6940" w:rsidR="00B44213" w:rsidRPr="008D6CC7" w:rsidRDefault="008D6CC7" w:rsidP="008D6CC7">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8D6CC7">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Pr="008A389F" w:rsidRDefault="00DA3701">
      <w:pPr>
        <w:pStyle w:val="Akapitzlist"/>
        <w:numPr>
          <w:ilvl w:val="3"/>
          <w:numId w:val="16"/>
        </w:numPr>
        <w:ind w:left="567" w:hanging="283"/>
        <w:rPr>
          <w:rFonts w:asciiTheme="minorHAnsi" w:eastAsiaTheme="minorHAnsi" w:hAnsiTheme="minorHAnsi"/>
          <w:b/>
          <w:bCs/>
          <w:sz w:val="22"/>
          <w:szCs w:val="22"/>
          <w:lang w:eastAsia="en-US"/>
        </w:rPr>
      </w:pPr>
      <w:r w:rsidRPr="008A389F">
        <w:rPr>
          <w:rFonts w:asciiTheme="minorHAnsi" w:eastAsiaTheme="minorHAnsi" w:hAnsiTheme="minorHAnsi"/>
          <w:b/>
          <w:bCs/>
          <w:sz w:val="22"/>
          <w:szCs w:val="22"/>
          <w:lang w:eastAsia="en-US"/>
        </w:rPr>
        <w:t>zdolności technicznej lub zawodowej</w:t>
      </w:r>
    </w:p>
    <w:p w14:paraId="50319574" w14:textId="77777777" w:rsidR="00AF05A7" w:rsidRDefault="00AF05A7">
      <w:pPr>
        <w:rPr>
          <w:rFonts w:ascii="Calibri" w:hAnsi="Calibri" w:cstheme="minorHAnsi"/>
          <w:b/>
          <w:bCs/>
          <w:color w:val="000000" w:themeColor="text1"/>
          <w:sz w:val="22"/>
          <w:szCs w:val="22"/>
        </w:rPr>
      </w:pPr>
      <w:bookmarkStart w:id="4" w:name="_Hlk168315784"/>
    </w:p>
    <w:p w14:paraId="5A5BFEB2" w14:textId="77777777" w:rsidR="009E6F9D" w:rsidRDefault="009E6F9D">
      <w:pPr>
        <w:rPr>
          <w:rFonts w:ascii="Calibri" w:hAnsi="Calibri" w:cstheme="minorHAnsi"/>
          <w:b/>
          <w:bCs/>
          <w:color w:val="000000" w:themeColor="text1"/>
          <w:sz w:val="22"/>
          <w:szCs w:val="22"/>
        </w:rPr>
      </w:pPr>
    </w:p>
    <w:p w14:paraId="74E747B0" w14:textId="193F6992" w:rsidR="00FE3C43" w:rsidRDefault="00DA3701">
      <w:pPr>
        <w:rPr>
          <w:rFonts w:ascii="Calibri" w:hAnsi="Calibri" w:cstheme="minorHAnsi"/>
          <w:b/>
          <w:bCs/>
          <w:color w:val="000000" w:themeColor="text1"/>
          <w:sz w:val="22"/>
          <w:szCs w:val="22"/>
        </w:rPr>
      </w:pPr>
      <w:r w:rsidRPr="00AF05A7">
        <w:rPr>
          <w:rFonts w:ascii="Calibri" w:hAnsi="Calibri" w:cstheme="minorHAnsi"/>
          <w:b/>
          <w:bCs/>
          <w:color w:val="000000" w:themeColor="text1"/>
          <w:sz w:val="22"/>
          <w:szCs w:val="22"/>
        </w:rPr>
        <w:t>Wykaz robót budowlanych</w:t>
      </w:r>
    </w:p>
    <w:p w14:paraId="4805A601" w14:textId="77777777" w:rsidR="007D411B" w:rsidRPr="00AF05A7" w:rsidRDefault="007D411B">
      <w:pPr>
        <w:rPr>
          <w:rFonts w:ascii="Calibri" w:hAnsi="Calibri"/>
          <w:color w:val="000000" w:themeColor="text1"/>
          <w:sz w:val="22"/>
          <w:szCs w:val="22"/>
        </w:rPr>
      </w:pPr>
    </w:p>
    <w:p w14:paraId="0266C621" w14:textId="1E1C9072" w:rsidR="00BF0946" w:rsidRPr="00F10CB7" w:rsidRDefault="00DA3701" w:rsidP="00E54610">
      <w:pPr>
        <w:jc w:val="both"/>
        <w:rPr>
          <w:rFonts w:asciiTheme="minorHAnsi" w:hAnsiTheme="minorHAnsi" w:cstheme="minorHAnsi"/>
          <w:sz w:val="22"/>
          <w:szCs w:val="22"/>
          <w:u w:val="single"/>
        </w:rPr>
      </w:pPr>
      <w:r w:rsidRPr="00F10CB7">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w:t>
      </w:r>
      <w:r w:rsidRPr="00F10CB7">
        <w:rPr>
          <w:rFonts w:ascii="Calibri" w:hAnsi="Calibri"/>
          <w:b/>
          <w:sz w:val="22"/>
          <w:szCs w:val="22"/>
          <w:u w:val="single"/>
        </w:rPr>
        <w:t xml:space="preserve">co najmniej </w:t>
      </w:r>
      <w:bookmarkEnd w:id="4"/>
      <w:r w:rsidR="00DC68E7" w:rsidRPr="00F10CB7">
        <w:rPr>
          <w:rFonts w:asciiTheme="minorHAnsi" w:hAnsiTheme="minorHAnsi" w:cstheme="minorHAnsi"/>
          <w:sz w:val="22"/>
          <w:szCs w:val="22"/>
          <w:u w:val="single"/>
        </w:rPr>
        <w:t xml:space="preserve">jedno zadanie </w:t>
      </w:r>
      <w:r w:rsidR="00D1392B" w:rsidRPr="00F10CB7">
        <w:rPr>
          <w:rFonts w:asciiTheme="minorHAnsi" w:hAnsiTheme="minorHAnsi" w:cstheme="minorHAnsi"/>
          <w:sz w:val="22"/>
          <w:szCs w:val="22"/>
          <w:u w:val="single"/>
        </w:rPr>
        <w:t xml:space="preserve">polegające na </w:t>
      </w:r>
      <w:r w:rsidR="00DC68E7" w:rsidRPr="00F10CB7">
        <w:rPr>
          <w:rFonts w:asciiTheme="minorHAnsi" w:hAnsiTheme="minorHAnsi" w:cstheme="minorHAnsi"/>
          <w:sz w:val="22"/>
          <w:szCs w:val="22"/>
          <w:u w:val="single"/>
        </w:rPr>
        <w:t xml:space="preserve"> </w:t>
      </w:r>
      <w:r w:rsidR="000E7650" w:rsidRPr="00F10CB7">
        <w:rPr>
          <w:rFonts w:asciiTheme="minorHAnsi" w:hAnsiTheme="minorHAnsi" w:cstheme="minorHAnsi"/>
          <w:sz w:val="22"/>
          <w:szCs w:val="22"/>
          <w:u w:val="single"/>
        </w:rPr>
        <w:t>wykonani</w:t>
      </w:r>
      <w:r w:rsidR="003408DF" w:rsidRPr="00F10CB7">
        <w:rPr>
          <w:rFonts w:asciiTheme="minorHAnsi" w:hAnsiTheme="minorHAnsi" w:cstheme="minorHAnsi"/>
          <w:sz w:val="22"/>
          <w:szCs w:val="22"/>
          <w:u w:val="single"/>
        </w:rPr>
        <w:t>u</w:t>
      </w:r>
      <w:r w:rsidR="000E7650" w:rsidRPr="00F10CB7">
        <w:rPr>
          <w:rFonts w:asciiTheme="minorHAnsi" w:hAnsiTheme="minorHAnsi" w:cstheme="minorHAnsi"/>
          <w:sz w:val="22"/>
          <w:szCs w:val="22"/>
          <w:u w:val="single"/>
        </w:rPr>
        <w:t xml:space="preserve"> instalacji pompy ciepła o łącznej mocy cieplnej minimalnej </w:t>
      </w:r>
      <w:r w:rsidR="00DC68E7" w:rsidRPr="00F10CB7">
        <w:rPr>
          <w:rFonts w:asciiTheme="minorHAnsi" w:hAnsiTheme="minorHAnsi" w:cstheme="minorHAnsi"/>
          <w:sz w:val="22"/>
          <w:szCs w:val="22"/>
          <w:u w:val="single"/>
        </w:rPr>
        <w:t xml:space="preserve"> </w:t>
      </w:r>
      <w:r w:rsidR="001B5CA5" w:rsidRPr="00F10CB7">
        <w:rPr>
          <w:rFonts w:asciiTheme="minorHAnsi" w:hAnsiTheme="minorHAnsi" w:cstheme="minorHAnsi"/>
          <w:sz w:val="22"/>
          <w:szCs w:val="22"/>
          <w:u w:val="single"/>
        </w:rPr>
        <w:t>3</w:t>
      </w:r>
      <w:r w:rsidR="000E7650" w:rsidRPr="00F10CB7">
        <w:rPr>
          <w:rFonts w:asciiTheme="minorHAnsi" w:hAnsiTheme="minorHAnsi" w:cstheme="minorHAnsi"/>
          <w:sz w:val="22"/>
          <w:szCs w:val="22"/>
          <w:u w:val="single"/>
        </w:rPr>
        <w:t>0</w:t>
      </w:r>
      <w:r w:rsidR="00DC68E7" w:rsidRPr="00F10CB7">
        <w:rPr>
          <w:rFonts w:asciiTheme="minorHAnsi" w:hAnsiTheme="minorHAnsi" w:cstheme="minorHAnsi"/>
          <w:sz w:val="22"/>
          <w:szCs w:val="22"/>
          <w:u w:val="single"/>
        </w:rPr>
        <w:t xml:space="preserve"> kW</w:t>
      </w:r>
      <w:r w:rsidR="00EC6713" w:rsidRPr="00F10CB7">
        <w:rPr>
          <w:rFonts w:asciiTheme="minorHAnsi" w:hAnsiTheme="minorHAnsi" w:cstheme="minorHAnsi"/>
          <w:sz w:val="22"/>
          <w:szCs w:val="22"/>
          <w:u w:val="single"/>
        </w:rPr>
        <w:t xml:space="preserve"> </w:t>
      </w:r>
      <w:r w:rsidR="00DC68E7" w:rsidRPr="00F10CB7">
        <w:rPr>
          <w:rFonts w:asciiTheme="minorHAnsi" w:hAnsiTheme="minorHAnsi" w:cstheme="minorHAnsi"/>
          <w:sz w:val="22"/>
          <w:szCs w:val="22"/>
          <w:u w:val="single"/>
        </w:rPr>
        <w:t xml:space="preserve">i </w:t>
      </w:r>
      <w:r w:rsidR="00DC68E7" w:rsidRPr="00F10CB7">
        <w:rPr>
          <w:rFonts w:asciiTheme="minorHAnsi" w:hAnsiTheme="minorHAnsi" w:cstheme="minorHAnsi"/>
          <w:b/>
          <w:bCs/>
          <w:sz w:val="22"/>
          <w:szCs w:val="22"/>
          <w:u w:val="single"/>
        </w:rPr>
        <w:t>co najmniej</w:t>
      </w:r>
      <w:r w:rsidR="00DC68E7" w:rsidRPr="00F10CB7">
        <w:rPr>
          <w:rFonts w:asciiTheme="minorHAnsi" w:hAnsiTheme="minorHAnsi" w:cstheme="minorHAnsi"/>
          <w:sz w:val="22"/>
          <w:szCs w:val="22"/>
          <w:u w:val="single"/>
        </w:rPr>
        <w:t xml:space="preserve"> jedno zadanie </w:t>
      </w:r>
      <w:r w:rsidR="003408DF" w:rsidRPr="00F10CB7">
        <w:rPr>
          <w:rFonts w:asciiTheme="minorHAnsi" w:hAnsiTheme="minorHAnsi" w:cstheme="minorHAnsi"/>
          <w:sz w:val="22"/>
          <w:szCs w:val="22"/>
          <w:u w:val="single"/>
        </w:rPr>
        <w:t xml:space="preserve">polegające na </w:t>
      </w:r>
      <w:r w:rsidR="00DC68E7" w:rsidRPr="00F10CB7">
        <w:rPr>
          <w:rFonts w:asciiTheme="minorHAnsi" w:hAnsiTheme="minorHAnsi" w:cstheme="minorHAnsi"/>
          <w:sz w:val="22"/>
          <w:szCs w:val="22"/>
          <w:u w:val="single"/>
        </w:rPr>
        <w:t xml:space="preserve"> wykonani</w:t>
      </w:r>
      <w:r w:rsidR="003408DF" w:rsidRPr="00F10CB7">
        <w:rPr>
          <w:rFonts w:asciiTheme="minorHAnsi" w:hAnsiTheme="minorHAnsi" w:cstheme="minorHAnsi"/>
          <w:sz w:val="22"/>
          <w:szCs w:val="22"/>
          <w:u w:val="single"/>
        </w:rPr>
        <w:t>u</w:t>
      </w:r>
      <w:r w:rsidR="00DC68E7" w:rsidRPr="00F10CB7">
        <w:rPr>
          <w:rFonts w:asciiTheme="minorHAnsi" w:hAnsiTheme="minorHAnsi" w:cstheme="minorHAnsi"/>
          <w:sz w:val="22"/>
          <w:szCs w:val="22"/>
          <w:u w:val="single"/>
        </w:rPr>
        <w:t xml:space="preserve"> instalacji fotowoltaicznej o mocy minimalnej </w:t>
      </w:r>
      <w:r w:rsidR="000E7650" w:rsidRPr="00F10CB7">
        <w:rPr>
          <w:rFonts w:asciiTheme="minorHAnsi" w:hAnsiTheme="minorHAnsi" w:cstheme="minorHAnsi"/>
          <w:sz w:val="22"/>
          <w:szCs w:val="22"/>
          <w:u w:val="single"/>
        </w:rPr>
        <w:t>2</w:t>
      </w:r>
      <w:r w:rsidR="00DC68E7" w:rsidRPr="00F10CB7">
        <w:rPr>
          <w:rFonts w:asciiTheme="minorHAnsi" w:hAnsiTheme="minorHAnsi" w:cstheme="minorHAnsi"/>
          <w:sz w:val="22"/>
          <w:szCs w:val="22"/>
          <w:u w:val="single"/>
        </w:rPr>
        <w:t>0 kWp.</w:t>
      </w:r>
    </w:p>
    <w:p w14:paraId="427C5DF2" w14:textId="77777777" w:rsidR="00315581" w:rsidRPr="004C6E52" w:rsidRDefault="00315581" w:rsidP="00E54610">
      <w:pPr>
        <w:jc w:val="both"/>
        <w:rPr>
          <w:rFonts w:asciiTheme="minorHAnsi" w:hAnsiTheme="minorHAnsi" w:cstheme="minorHAnsi"/>
          <w:sz w:val="22"/>
          <w:szCs w:val="22"/>
        </w:rPr>
      </w:pPr>
    </w:p>
    <w:p w14:paraId="08D48FE7" w14:textId="77777777" w:rsidR="00315581" w:rsidRPr="00391137" w:rsidRDefault="00315581" w:rsidP="00315581">
      <w:pPr>
        <w:jc w:val="both"/>
        <w:rPr>
          <w:rFonts w:ascii="Calibri" w:hAnsi="Calibri"/>
          <w:b/>
          <w:bCs/>
        </w:rPr>
      </w:pPr>
      <w:r w:rsidRPr="00391137">
        <w:rPr>
          <w:rFonts w:ascii="Calibri" w:hAnsi="Calibri"/>
          <w:b/>
          <w:bCs/>
        </w:rPr>
        <w:t>Wykaz osób</w:t>
      </w:r>
    </w:p>
    <w:p w14:paraId="5DA157F3" w14:textId="77777777" w:rsidR="00315581" w:rsidRDefault="00315581" w:rsidP="00315581">
      <w:pPr>
        <w:jc w:val="both"/>
        <w:rPr>
          <w:rFonts w:ascii="Calibri" w:hAnsi="Calibri" w:cstheme="minorHAns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3637FB46" w14:textId="77777777" w:rsidR="008328D0" w:rsidRPr="00BB74AF" w:rsidRDefault="008328D0" w:rsidP="00315581">
      <w:pPr>
        <w:jc w:val="both"/>
        <w:rPr>
          <w:rFonts w:ascii="Calibri" w:hAnsi="Calibri" w:cstheme="minorHAnsi"/>
          <w:color w:val="FF0000"/>
          <w:sz w:val="22"/>
          <w:szCs w:val="22"/>
        </w:rPr>
      </w:pPr>
    </w:p>
    <w:p w14:paraId="0321DA7A" w14:textId="1A4CF5FA" w:rsidR="00916821" w:rsidRDefault="00916821" w:rsidP="00916821">
      <w:pPr>
        <w:jc w:val="both"/>
        <w:rPr>
          <w:rFonts w:asciiTheme="minorHAnsi" w:hAnsiTheme="minorHAns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Kierownik budowy w </w:t>
      </w:r>
      <w:r w:rsidRPr="00797EFF">
        <w:rPr>
          <w:rFonts w:asciiTheme="minorHAnsi" w:hAnsiTheme="minorHAnsi" w:cstheme="minorHAnsi"/>
          <w:b/>
          <w:bCs/>
          <w:sz w:val="22"/>
          <w:szCs w:val="22"/>
          <w:u w:val="single"/>
        </w:rPr>
        <w:t xml:space="preserve">specjalności konstrukcyjno- budowlanej </w:t>
      </w:r>
      <w:r w:rsidRPr="00797EFF">
        <w:rPr>
          <w:rStyle w:val="Zakotwiczenieprzypisudolnego"/>
          <w:rFonts w:asciiTheme="minorHAnsi" w:hAnsiTheme="minorHAnsi" w:cstheme="minorHAnsi"/>
          <w:b/>
          <w:bCs/>
          <w:sz w:val="22"/>
          <w:szCs w:val="22"/>
          <w:u w:val="single"/>
        </w:rPr>
        <w:footnoteReference w:id="1"/>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Pr="00AF05A7">
        <w:rPr>
          <w:rFonts w:asciiTheme="minorHAnsi" w:hAnsiTheme="minorHAnsi" w:cstheme="minorHAnsi"/>
          <w:color w:val="000000" w:themeColor="text1"/>
          <w:sz w:val="22"/>
          <w:szCs w:val="22"/>
        </w:rPr>
        <w:t xml:space="preserve">minimum 1 osoba na stanowisku </w:t>
      </w:r>
      <w:r w:rsidRPr="005819BF">
        <w:rPr>
          <w:rFonts w:asciiTheme="minorHAnsi" w:hAnsiTheme="minorHAnsi" w:cstheme="minorHAnsi"/>
          <w:sz w:val="22"/>
          <w:szCs w:val="22"/>
        </w:rPr>
        <w:t>kierownika budowy posiadająca</w:t>
      </w:r>
      <w:r w:rsidR="00253BAA">
        <w:rPr>
          <w:rFonts w:asciiTheme="minorHAnsi" w:hAnsiTheme="minorHAnsi" w:cstheme="minorHAnsi"/>
          <w:sz w:val="22"/>
          <w:szCs w:val="22"/>
        </w:rPr>
        <w:t xml:space="preserve"> </w:t>
      </w:r>
      <w:r w:rsidRPr="005819BF">
        <w:rPr>
          <w:rFonts w:asciiTheme="minorHAnsi" w:hAnsiTheme="minorHAnsi" w:cstheme="minorHAnsi"/>
          <w:sz w:val="22"/>
          <w:szCs w:val="22"/>
        </w:rPr>
        <w:t xml:space="preserve">uprawnienia budowlane do kierowania robotami budowlanymi w specjalności </w:t>
      </w:r>
      <w:r>
        <w:rPr>
          <w:rFonts w:asciiTheme="minorHAnsi" w:hAnsiTheme="minorHAnsi" w:cstheme="minorHAnsi"/>
          <w:sz w:val="22"/>
          <w:szCs w:val="22"/>
        </w:rPr>
        <w:t xml:space="preserve">konstrukcyjno-budowlanej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Dz. U. 2019 r. poz.1186 z późn. zm</w:t>
      </w:r>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Pr>
          <w:rFonts w:asciiTheme="minorHAnsi" w:hAnsiTheme="minorHAnsi" w:cstheme="minorHAnsi"/>
          <w:sz w:val="22"/>
          <w:szCs w:val="22"/>
        </w:rPr>
        <w:t>.</w:t>
      </w:r>
    </w:p>
    <w:p w14:paraId="44C7299A" w14:textId="77777777" w:rsidR="00916821" w:rsidRPr="00AF05A7" w:rsidRDefault="00916821" w:rsidP="00916821">
      <w:pPr>
        <w:jc w:val="both"/>
        <w:rPr>
          <w:rFonts w:cstheme="minorHAnsi"/>
          <w:b/>
          <w:bCs/>
          <w:color w:val="000000" w:themeColor="text1"/>
          <w:sz w:val="20"/>
          <w:szCs w:val="20"/>
        </w:rPr>
      </w:pPr>
    </w:p>
    <w:p w14:paraId="109466B9" w14:textId="77777777" w:rsidR="008328D0" w:rsidRPr="00391137" w:rsidRDefault="008328D0" w:rsidP="00315581">
      <w:pPr>
        <w:jc w:val="both"/>
        <w:rPr>
          <w:rFonts w:ascii="Calibri" w:hAnsi="Calibri"/>
          <w:sz w:val="22"/>
          <w:szCs w:val="22"/>
        </w:rPr>
      </w:pPr>
    </w:p>
    <w:p w14:paraId="11B7E69D" w14:textId="77777777" w:rsidR="00315581" w:rsidRDefault="00315581" w:rsidP="00315581">
      <w:pPr>
        <w:jc w:val="both"/>
        <w:rPr>
          <w:rFonts w:ascii="Calibri" w:hAnsi="Calibri" w:cstheme="minorHAnsi"/>
          <w:sz w:val="22"/>
          <w:szCs w:val="22"/>
        </w:rPr>
      </w:pPr>
    </w:p>
    <w:p w14:paraId="0D7A23B3" w14:textId="2521DA73" w:rsidR="00A8577D" w:rsidRDefault="00315581" w:rsidP="00A8577D">
      <w:pPr>
        <w:jc w:val="both"/>
        <w:rPr>
          <w:rFonts w:asciiTheme="minorHAnsi" w:hAnsiTheme="minorHAnsi" w:cstheme="minorHAnsi"/>
          <w:sz w:val="22"/>
          <w:szCs w:val="22"/>
        </w:rPr>
      </w:pPr>
      <w:r w:rsidRPr="00797EFF">
        <w:rPr>
          <w:rFonts w:asciiTheme="minorHAnsi" w:hAnsiTheme="minorHAnsi" w:cstheme="minorHAnsi"/>
          <w:sz w:val="22"/>
          <w:szCs w:val="22"/>
        </w:rPr>
        <w:t xml:space="preserve"> - </w:t>
      </w:r>
      <w:r w:rsidRPr="00797EFF">
        <w:rPr>
          <w:rFonts w:asciiTheme="minorHAnsi" w:hAnsiTheme="minorHAnsi" w:cstheme="minorHAnsi"/>
          <w:b/>
          <w:bCs/>
          <w:sz w:val="22"/>
          <w:szCs w:val="22"/>
        </w:rPr>
        <w:t xml:space="preserve">Kierownik </w:t>
      </w:r>
      <w:r w:rsidR="008328D0" w:rsidRPr="00797EFF">
        <w:rPr>
          <w:rFonts w:asciiTheme="minorHAnsi" w:hAnsiTheme="minorHAnsi" w:cstheme="minorHAnsi"/>
          <w:b/>
          <w:bCs/>
          <w:sz w:val="22"/>
          <w:szCs w:val="22"/>
        </w:rPr>
        <w:t xml:space="preserve">robót </w:t>
      </w:r>
      <w:r w:rsidRPr="00797EFF">
        <w:rPr>
          <w:rFonts w:asciiTheme="minorHAnsi" w:hAnsiTheme="minorHAnsi" w:cstheme="minorHAnsi"/>
          <w:b/>
          <w:bCs/>
          <w:sz w:val="22"/>
          <w:szCs w:val="22"/>
        </w:rPr>
        <w:t xml:space="preserve">w </w:t>
      </w:r>
      <w:r w:rsidRPr="00797EFF">
        <w:rPr>
          <w:rFonts w:asciiTheme="minorHAnsi" w:hAnsiTheme="minorHAnsi" w:cstheme="minorHAnsi"/>
          <w:b/>
          <w:bCs/>
          <w:sz w:val="22"/>
          <w:szCs w:val="22"/>
          <w:u w:val="single"/>
        </w:rPr>
        <w:t xml:space="preserve">specjalności </w:t>
      </w:r>
      <w:r w:rsidR="00724E51" w:rsidRPr="00797EFF">
        <w:rPr>
          <w:rFonts w:asciiTheme="minorHAnsi" w:hAnsiTheme="minorHAnsi" w:cstheme="minorHAnsi"/>
          <w:b/>
          <w:bCs/>
          <w:sz w:val="22"/>
          <w:szCs w:val="22"/>
          <w:u w:val="single"/>
        </w:rPr>
        <w:t>sanitarnej</w:t>
      </w:r>
      <w:r w:rsidRPr="00797EFF">
        <w:rPr>
          <w:rStyle w:val="Zakotwiczenieprzypisudolnego"/>
          <w:rFonts w:asciiTheme="minorHAnsi" w:hAnsiTheme="minorHAnsi" w:cstheme="minorHAnsi"/>
          <w:b/>
          <w:bCs/>
          <w:sz w:val="22"/>
          <w:szCs w:val="22"/>
          <w:u w:val="single"/>
        </w:rPr>
        <w:footnoteReference w:id="2"/>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00A8577D" w:rsidRPr="00797EFF">
        <w:rPr>
          <w:rFonts w:asciiTheme="minorHAnsi" w:hAnsiTheme="minorHAnsi" w:cstheme="minorHAnsi"/>
          <w:sz w:val="22"/>
          <w:szCs w:val="22"/>
          <w:lang w:eastAsia="en-US"/>
        </w:rPr>
        <w:t xml:space="preserve">minimum jedną osobę posiadającą uprawnienia budowlane do kierowania </w:t>
      </w:r>
      <w:r w:rsidR="00A8577D" w:rsidRPr="00985CA8">
        <w:rPr>
          <w:rFonts w:asciiTheme="minorHAnsi" w:hAnsiTheme="minorHAnsi" w:cstheme="minorHAnsi"/>
          <w:sz w:val="22"/>
          <w:szCs w:val="22"/>
          <w:lang w:eastAsia="en-US"/>
        </w:rPr>
        <w:t xml:space="preserve">robotami budowlanymi </w:t>
      </w:r>
      <w:r w:rsidR="00A8577D" w:rsidRPr="00DE6D57">
        <w:rPr>
          <w:rFonts w:asciiTheme="minorHAnsi" w:hAnsiTheme="minorHAnsi" w:cstheme="minorHAnsi"/>
          <w:color w:val="000000" w:themeColor="text1"/>
          <w:sz w:val="22"/>
          <w:szCs w:val="22"/>
        </w:rPr>
        <w:t>w specjalności instalacyjnej w zakresie sieci, instalacji i urządzeń cieplnych, wentylacyjnych, gazowych, wodociągowych i kanalizacyjnych</w:t>
      </w:r>
      <w:r w:rsidR="00A8577D" w:rsidRPr="00985CA8">
        <w:rPr>
          <w:rFonts w:asciiTheme="minorHAnsi" w:hAnsiTheme="minorHAnsi" w:cstheme="minorHAnsi"/>
          <w:sz w:val="22"/>
          <w:szCs w:val="22"/>
          <w:lang w:eastAsia="en-US"/>
        </w:rPr>
        <w:t xml:space="preserve"> </w:t>
      </w:r>
      <w:r w:rsidR="00A8577D" w:rsidRPr="00985CA8">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A8577D" w:rsidRPr="00985CA8">
        <w:rPr>
          <w:rStyle w:val="czeinternetowe"/>
          <w:rFonts w:asciiTheme="minorHAnsi" w:hAnsiTheme="minorHAnsi" w:cstheme="minorHAnsi"/>
          <w:color w:val="auto"/>
          <w:sz w:val="22"/>
          <w:szCs w:val="22"/>
        </w:rPr>
        <w:t>Dz. U. 2019 r. poz.1186 z późn. zm</w:t>
      </w:r>
      <w:r w:rsidR="00A8577D" w:rsidRPr="00985CA8">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21B8509D" w14:textId="77777777" w:rsidR="00A8577D" w:rsidRDefault="00A8577D" w:rsidP="00A8577D">
      <w:pPr>
        <w:jc w:val="both"/>
        <w:rPr>
          <w:rFonts w:asciiTheme="minorHAnsi" w:hAnsiTheme="minorHAnsi" w:cstheme="minorHAnsi"/>
          <w:sz w:val="22"/>
          <w:szCs w:val="22"/>
        </w:rPr>
      </w:pPr>
    </w:p>
    <w:p w14:paraId="1FCF3E7F" w14:textId="36F94E8F" w:rsidR="00315581" w:rsidRDefault="00315581" w:rsidP="00315581">
      <w:pPr>
        <w:jc w:val="both"/>
        <w:rPr>
          <w:rFonts w:asciiTheme="minorHAnsi" w:hAnsiTheme="minorHAnsi" w:cstheme="minorHAnsi"/>
          <w:sz w:val="22"/>
          <w:szCs w:val="22"/>
        </w:rPr>
      </w:pPr>
    </w:p>
    <w:p w14:paraId="6C9D5B76" w14:textId="77777777" w:rsidR="00315581" w:rsidRDefault="00315581" w:rsidP="00315581">
      <w:pPr>
        <w:jc w:val="both"/>
        <w:rPr>
          <w:rFonts w:ascii="Calibri" w:hAnsi="Calibr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Kierownik robót</w:t>
      </w: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 </w:t>
      </w:r>
      <w:r w:rsidRPr="00797EFF">
        <w:rPr>
          <w:rFonts w:ascii="Calibri" w:hAnsi="Calibri" w:cstheme="minorHAnsi"/>
          <w:b/>
          <w:bCs/>
          <w:sz w:val="22"/>
          <w:szCs w:val="22"/>
          <w:u w:val="single"/>
        </w:rPr>
        <w:t>w specjalności instalacyjnej, w zakresie sieci, instalacji i urządzeń elektrycznych i elektroenergetycznych</w:t>
      </w:r>
      <w:r w:rsidRPr="00797EFF">
        <w:rPr>
          <w:rStyle w:val="Zakotwiczenieprzypisudolnego"/>
          <w:rFonts w:ascii="Calibri" w:hAnsi="Calibri" w:cstheme="minorHAnsi"/>
          <w:b/>
          <w:bCs/>
          <w:sz w:val="22"/>
          <w:szCs w:val="22"/>
          <w:u w:val="single"/>
        </w:rPr>
        <w:footnoteReference w:id="3"/>
      </w:r>
      <w:r w:rsidRPr="00797EFF">
        <w:rPr>
          <w:rFonts w:ascii="Calibri" w:hAnsi="Calibri" w:cstheme="minorHAnsi"/>
          <w:b/>
          <w:bCs/>
          <w:sz w:val="22"/>
          <w:szCs w:val="22"/>
        </w:rPr>
        <w:t xml:space="preserve"> </w:t>
      </w:r>
      <w:r w:rsidRPr="00797EFF">
        <w:rPr>
          <w:rFonts w:ascii="Calibri" w:hAnsi="Calibri" w:cstheme="minorHAnsi"/>
          <w:sz w:val="22"/>
          <w:szCs w:val="22"/>
        </w:rPr>
        <w:t xml:space="preserve"> - </w:t>
      </w:r>
      <w:r w:rsidRPr="005819BF">
        <w:rPr>
          <w:rFonts w:ascii="Calibri" w:hAnsi="Calibri" w:cstheme="minorHAnsi"/>
          <w:sz w:val="22"/>
          <w:szCs w:val="22"/>
        </w:rPr>
        <w:t xml:space="preserve">minimum 1 osoba na stanowisku kierownika robót elektrycznych, </w:t>
      </w:r>
      <w:r>
        <w:rPr>
          <w:rFonts w:ascii="Calibri" w:hAnsi="Calibri" w:cstheme="minorHAnsi"/>
          <w:sz w:val="22"/>
          <w:szCs w:val="22"/>
        </w:rPr>
        <w:t xml:space="preserve">posiadająca 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A0ACCA4" w14:textId="77777777" w:rsidR="00315581" w:rsidRDefault="00315581" w:rsidP="00315581">
      <w:pPr>
        <w:jc w:val="both"/>
        <w:rPr>
          <w:rFonts w:ascii="Calibri" w:hAnsi="Calibri" w:cstheme="minorHAnsi"/>
          <w:sz w:val="22"/>
          <w:szCs w:val="22"/>
        </w:rPr>
      </w:pPr>
    </w:p>
    <w:p w14:paraId="2B1968C1" w14:textId="4B599136" w:rsidR="00315581" w:rsidRPr="006A5BC3" w:rsidRDefault="00315581" w:rsidP="00315581">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5"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5"/>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67595335" w14:textId="77777777" w:rsidR="004B682E" w:rsidRDefault="004B682E" w:rsidP="00D17447">
      <w:pPr>
        <w:pStyle w:val="Tekstpodstawowy"/>
        <w:spacing w:after="0"/>
        <w:ind w:right="20"/>
        <w:jc w:val="both"/>
        <w:rPr>
          <w:rFonts w:asciiTheme="minorHAnsi" w:hAnsiTheme="minorHAnsi" w:cstheme="minorHAnsi"/>
          <w:sz w:val="22"/>
          <w:szCs w:val="22"/>
        </w:rPr>
      </w:pP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6"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6"/>
    </w:p>
    <w:p w14:paraId="5DAC9D4F" w14:textId="2F5C764B" w:rsidR="00FE3C43" w:rsidRDefault="00DA3701">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1601B590" w14:textId="77777777" w:rsidR="00C254BA" w:rsidRDefault="00C254BA">
      <w:pPr>
        <w:pStyle w:val="Tekstpodstawowy"/>
        <w:spacing w:after="0"/>
        <w:ind w:right="20"/>
        <w:jc w:val="both"/>
        <w:rPr>
          <w:rFonts w:ascii="Calibri" w:hAnsi="Calibri" w:cstheme="minorHAnsi"/>
          <w:b/>
          <w:bCs/>
          <w:sz w:val="22"/>
          <w:szCs w:val="22"/>
        </w:rPr>
      </w:pPr>
    </w:p>
    <w:p w14:paraId="02093317" w14:textId="6F07398E" w:rsidR="00724E51" w:rsidRDefault="00724E51" w:rsidP="00724E5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t>
      </w:r>
      <w:r w:rsidRPr="007B646F">
        <w:rPr>
          <w:rFonts w:asciiTheme="minorHAnsi" w:hAnsiTheme="minorHAnsi" w:cstheme="minorHAnsi"/>
          <w:b/>
          <w:bCs/>
          <w:sz w:val="22"/>
          <w:szCs w:val="22"/>
          <w:u w:val="single"/>
        </w:rPr>
        <w:t xml:space="preserve">wykazu osób </w:t>
      </w:r>
      <w:bookmarkStart w:id="7"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7"/>
      <w:r>
        <w:rPr>
          <w:rFonts w:asciiTheme="minorHAnsi" w:hAnsiTheme="minorHAnsi" w:cstheme="minorHAnsi"/>
          <w:sz w:val="22"/>
          <w:szCs w:val="22"/>
        </w:rPr>
        <w:t xml:space="preserve"> </w:t>
      </w:r>
      <w:r>
        <w:rPr>
          <w:rFonts w:ascii="Calibri" w:hAnsi="Calibri" w:cstheme="minorHAnsi"/>
          <w:b/>
          <w:bCs/>
          <w:sz w:val="22"/>
          <w:szCs w:val="22"/>
        </w:rPr>
        <w:t>Załącznik nr 6 SWZ (wykaz osób, kwalifikacje).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8" w:name="_Hlk65057873"/>
      <w:bookmarkEnd w:id="8"/>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9" w:name="_Hlk62401408"/>
      <w:bookmarkEnd w:id="9"/>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0"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0"/>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1"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1"/>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59D0993A" w14:textId="57DCA94A" w:rsidR="00096D6B" w:rsidRDefault="00DA3701" w:rsidP="00064645">
      <w:pPr>
        <w:pStyle w:val="Standard"/>
        <w:numPr>
          <w:ilvl w:val="0"/>
          <w:numId w:val="38"/>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dowód wniesienia wadium</w:t>
      </w:r>
      <w:r w:rsidR="00A26757">
        <w:rPr>
          <w:rFonts w:ascii="Calibri" w:hAnsi="Calibri"/>
          <w:b/>
          <w:bCs/>
          <w:sz w:val="22"/>
          <w:szCs w:val="22"/>
        </w:rPr>
        <w:t>.</w:t>
      </w:r>
    </w:p>
    <w:p w14:paraId="75CC823F" w14:textId="77777777" w:rsidR="00546A89" w:rsidRPr="00EA7E18" w:rsidRDefault="00546A89" w:rsidP="00546A89">
      <w:pPr>
        <w:pStyle w:val="Akapitzlist"/>
        <w:jc w:val="both"/>
        <w:rPr>
          <w:rFonts w:cstheme="minorHAnsi"/>
          <w:b/>
          <w:bCs/>
          <w:color w:val="FF0000"/>
          <w:sz w:val="20"/>
          <w:szCs w:val="20"/>
          <w:u w:val="single"/>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2" w:name="_Hlk631545351"/>
      <w:r w:rsidRPr="00504FC4">
        <w:rPr>
          <w:rFonts w:ascii="Arial" w:hAnsi="Arial" w:cs="Arial"/>
          <w:b/>
          <w:bCs/>
          <w:sz w:val="20"/>
          <w:szCs w:val="20"/>
        </w:rPr>
        <w:t>platformazakupowa.pl/pn/ug_koscierzyna</w:t>
      </w:r>
      <w:bookmarkEnd w:id="12"/>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203958DE"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3F2A67">
        <w:rPr>
          <w:rFonts w:asciiTheme="minorHAnsi" w:eastAsia="Arial" w:hAnsiTheme="minorHAnsi" w:cstheme="minorHAnsi"/>
          <w:b/>
          <w:bCs/>
          <w:color w:val="000000"/>
          <w:sz w:val="22"/>
        </w:rPr>
        <w:t xml:space="preserve"> </w:t>
      </w:r>
      <w:r w:rsidR="00AF3D2E">
        <w:rPr>
          <w:rFonts w:asciiTheme="minorHAnsi" w:eastAsia="Arial" w:hAnsiTheme="minorHAnsi" w:cstheme="minorHAnsi"/>
          <w:b/>
          <w:bCs/>
          <w:color w:val="000000"/>
          <w:sz w:val="22"/>
        </w:rPr>
        <w:t xml:space="preserve">21 października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66A4DE0"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33618A">
        <w:rPr>
          <w:rFonts w:asciiTheme="minorHAnsi" w:hAnsiTheme="minorHAnsi" w:cstheme="minorHAnsi"/>
          <w:b/>
          <w:sz w:val="22"/>
          <w:szCs w:val="22"/>
        </w:rPr>
        <w:t>gwarancji</w:t>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0ABCB8F0"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5B45E7">
        <w:rPr>
          <w:rFonts w:asciiTheme="minorHAnsi" w:hAnsiTheme="minorHAnsi" w:cstheme="minorHAnsi"/>
          <w:sz w:val="22"/>
          <w:szCs w:val="22"/>
        </w:rPr>
        <w:t>gwarancji</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7A5220C" w14:textId="77777777" w:rsidR="005B45E7" w:rsidRPr="0050776E" w:rsidRDefault="005B45E7" w:rsidP="005B45E7">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5517FD6D"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14621AFD" w14:textId="77777777" w:rsidR="005B45E7" w:rsidRPr="0050776E" w:rsidRDefault="005B45E7" w:rsidP="00064645">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12B20DF7" w14:textId="12CBEA5C" w:rsidR="005B45E7" w:rsidRPr="0050776E" w:rsidRDefault="005B45E7" w:rsidP="00064645">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 xml:space="preserve">4 lata gwarancji – </w:t>
      </w:r>
      <w:r w:rsidR="00E65C4C">
        <w:rPr>
          <w:rFonts w:asciiTheme="minorHAnsi" w:hAnsiTheme="minorHAnsi" w:cstheme="minorHAnsi"/>
          <w:sz w:val="22"/>
          <w:szCs w:val="22"/>
        </w:rPr>
        <w:t>2</w:t>
      </w:r>
      <w:r w:rsidRPr="0050776E">
        <w:rPr>
          <w:rFonts w:asciiTheme="minorHAnsi" w:hAnsiTheme="minorHAnsi" w:cstheme="minorHAnsi"/>
          <w:sz w:val="22"/>
          <w:szCs w:val="22"/>
        </w:rPr>
        <w:t>0 pkt,</w:t>
      </w:r>
    </w:p>
    <w:p w14:paraId="53CE7D18" w14:textId="5E53EE18" w:rsidR="005B45E7" w:rsidRPr="0050776E" w:rsidRDefault="005B45E7" w:rsidP="00064645">
      <w:pPr>
        <w:numPr>
          <w:ilvl w:val="0"/>
          <w:numId w:val="37"/>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 xml:space="preserve">5 lat gwarancji – </w:t>
      </w:r>
      <w:r w:rsidR="00E65C4C">
        <w:rPr>
          <w:rFonts w:asciiTheme="minorHAnsi" w:hAnsiTheme="minorHAnsi" w:cstheme="minorHAnsi"/>
          <w:sz w:val="22"/>
          <w:szCs w:val="22"/>
        </w:rPr>
        <w:t>40</w:t>
      </w:r>
      <w:r w:rsidRPr="0050776E">
        <w:rPr>
          <w:rFonts w:asciiTheme="minorHAnsi" w:hAnsiTheme="minorHAnsi" w:cstheme="minorHAnsi"/>
          <w:sz w:val="22"/>
          <w:szCs w:val="22"/>
        </w:rPr>
        <w:t>pkt</w:t>
      </w:r>
    </w:p>
    <w:p w14:paraId="6FD3B782" w14:textId="77777777" w:rsidR="005B45E7" w:rsidRPr="0050776E" w:rsidRDefault="005B45E7" w:rsidP="005B45E7">
      <w:pPr>
        <w:jc w:val="both"/>
        <w:rPr>
          <w:rFonts w:asciiTheme="minorHAnsi" w:hAnsiTheme="minorHAnsi" w:cstheme="minorHAnsi"/>
          <w:sz w:val="22"/>
          <w:szCs w:val="22"/>
        </w:rPr>
      </w:pPr>
    </w:p>
    <w:p w14:paraId="2833F070"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62AF6E71" w14:textId="77777777" w:rsidR="00DE3195" w:rsidRPr="006A5BC3" w:rsidRDefault="00DE3195" w:rsidP="00DE3195">
      <w:pPr>
        <w:jc w:val="both"/>
        <w:rPr>
          <w:rFonts w:asciiTheme="minorHAnsi" w:hAnsiTheme="minorHAnsi" w:cstheme="minorHAnsi"/>
          <w:sz w:val="22"/>
          <w:szCs w:val="22"/>
        </w:rPr>
      </w:pPr>
    </w:p>
    <w:p w14:paraId="7F2CD896" w14:textId="13CD54C7" w:rsidR="00DE3195" w:rsidRPr="006A5BC3" w:rsidRDefault="00DE3195" w:rsidP="00DE3195">
      <w:pPr>
        <w:jc w:val="both"/>
        <w:rPr>
          <w:rFonts w:ascii="Calibri" w:hAnsi="Calibri"/>
          <w:sz w:val="22"/>
          <w:szCs w:val="22"/>
        </w:rPr>
      </w:pPr>
      <w:r w:rsidRPr="006A5BC3">
        <w:rPr>
          <w:rFonts w:ascii="Calibri" w:hAnsi="Calibri"/>
          <w:sz w:val="22"/>
          <w:szCs w:val="22"/>
        </w:rPr>
        <w:t xml:space="preserve">Informacje dotyczące terminu </w:t>
      </w:r>
      <w:r w:rsidR="005B45E7">
        <w:rPr>
          <w:rFonts w:ascii="Calibri" w:hAnsi="Calibri"/>
          <w:sz w:val="22"/>
          <w:szCs w:val="22"/>
        </w:rPr>
        <w:t>gwarancji</w:t>
      </w:r>
      <w:r w:rsidRPr="006A5BC3">
        <w:rPr>
          <w:rFonts w:ascii="Calibri" w:hAnsi="Calibri"/>
          <w:sz w:val="22"/>
          <w:szCs w:val="22"/>
        </w:rPr>
        <w:t xml:space="preserve">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592E9ACE" w:rsidR="00FE3C43" w:rsidRDefault="00AF3D2E">
      <w:pPr>
        <w:pStyle w:val="pkt"/>
        <w:spacing w:before="240" w:after="0" w:line="360" w:lineRule="auto"/>
        <w:ind w:left="780" w:firstLine="0"/>
        <w:rPr>
          <w:rFonts w:ascii="Calibri" w:hAnsi="Calibri"/>
          <w:sz w:val="22"/>
          <w:szCs w:val="22"/>
        </w:rPr>
      </w:pPr>
      <w:r>
        <w:rPr>
          <w:rFonts w:ascii="Calibri" w:hAnsi="Calibri"/>
          <w:sz w:val="22"/>
          <w:szCs w:val="22"/>
        </w:rPr>
        <w:t>10.000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 xml:space="preserve">dziesięć tysięcy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4D4C50FB" w:rsidR="00FE3C43" w:rsidRPr="00136A45"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A5761C" w:rsidRPr="00136A45">
        <w:rPr>
          <w:rFonts w:asciiTheme="minorHAnsi" w:hAnsiTheme="minorHAnsi" w:cstheme="minorHAnsi"/>
          <w:sz w:val="22"/>
          <w:szCs w:val="22"/>
        </w:rPr>
        <w:t>”</w:t>
      </w:r>
      <w:r w:rsidR="0094698C" w:rsidRPr="00136A4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6EFFB44" w:rsidR="00FE3C43" w:rsidRPr="00EC6BEF"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hyperlink r:id="rId25" w:history="1">
        <w:r w:rsidR="00EC6BEF" w:rsidRPr="005E0205">
          <w:rPr>
            <w:rStyle w:val="Hipercze"/>
            <w:rFonts w:ascii="Arial" w:hAnsi="Arial" w:cs="Arial"/>
            <w:b/>
            <w:bCs/>
            <w:sz w:val="20"/>
            <w:szCs w:val="20"/>
          </w:rPr>
          <w:t>https://</w:t>
        </w:r>
        <w:bookmarkStart w:id="13" w:name="_Hlk631545352"/>
        <w:r w:rsidR="00EC6BEF" w:rsidRPr="005E0205">
          <w:rPr>
            <w:rStyle w:val="Hipercze"/>
            <w:rFonts w:ascii="Arial" w:hAnsi="Arial" w:cs="Arial"/>
            <w:b/>
            <w:bCs/>
            <w:sz w:val="20"/>
            <w:szCs w:val="20"/>
          </w:rPr>
          <w:t>platformazakupowa.pl/pn/ug_koscierzyna</w:t>
        </w:r>
        <w:bookmarkEnd w:id="13"/>
      </w:hyperlink>
    </w:p>
    <w:p w14:paraId="6B3723A3" w14:textId="2D9DAAF8" w:rsidR="00EC6BEF" w:rsidRDefault="00EC6BEF" w:rsidP="00EC6BEF">
      <w:pPr>
        <w:pStyle w:val="Default"/>
        <w:spacing w:after="118"/>
        <w:ind w:left="284"/>
        <w:jc w:val="both"/>
        <w:rPr>
          <w:rFonts w:asciiTheme="minorHAnsi" w:hAnsiTheme="minorHAnsi" w:cstheme="minorHAnsi"/>
          <w:sz w:val="22"/>
          <w:szCs w:val="22"/>
        </w:rPr>
      </w:pPr>
      <w:r>
        <w:rPr>
          <w:rFonts w:cstheme="minorHAnsi"/>
          <w:b/>
          <w:bCs/>
          <w:sz w:val="22"/>
          <w:szCs w:val="22"/>
        </w:rPr>
        <w:t>UWAGA: Zamawiający przypomina, że w toku postępowania zgodzie z art. 61 ust. 2 ustawy PZP komunikacja ustna dopuszczalna jest jedynie w toku negocjacji lub dialogu oraz w odniesieniu do informacji, które nie są istotne.</w:t>
      </w:r>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4" w:name="_Hlk631545353"/>
      <w:r w:rsidRPr="00504FC4">
        <w:rPr>
          <w:rFonts w:ascii="Arial" w:eastAsiaTheme="minorHAnsi" w:hAnsi="Arial" w:cs="Arial"/>
          <w:color w:val="000000"/>
          <w:sz w:val="20"/>
          <w:szCs w:val="20"/>
          <w:lang w:eastAsia="en-US"/>
        </w:rPr>
        <w:t>platformazakupowa.pl/pn/ug_koscierzyna</w:t>
      </w:r>
      <w:bookmarkEnd w:id="14"/>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rsidP="00064645">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rsidP="00064645">
      <w:pPr>
        <w:pStyle w:val="Akapitzlist"/>
        <w:numPr>
          <w:ilvl w:val="3"/>
          <w:numId w:val="33"/>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0FD03E9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F227F8">
        <w:rPr>
          <w:rFonts w:asciiTheme="minorHAnsi" w:hAnsiTheme="minorHAnsi" w:cstheme="minorHAnsi"/>
          <w:sz w:val="22"/>
          <w:szCs w:val="22"/>
        </w:rPr>
        <w:t>i</w:t>
      </w:r>
      <w:r w:rsidR="008D3A5A">
        <w:rPr>
          <w:rFonts w:asciiTheme="minorHAnsi" w:hAnsiTheme="minorHAnsi" w:cstheme="minorHAnsi"/>
          <w:sz w:val="22"/>
          <w:szCs w:val="22"/>
        </w:rPr>
        <w:t xml:space="preserve"> </w:t>
      </w:r>
      <w:r w:rsidR="00F227F8">
        <w:rPr>
          <w:rFonts w:asciiTheme="minorHAnsi" w:hAnsiTheme="minorHAnsi" w:cstheme="minorHAnsi"/>
          <w:sz w:val="22"/>
          <w:szCs w:val="22"/>
        </w:rPr>
        <w:t>Weronika Toruńczak</w:t>
      </w:r>
      <w:r w:rsidR="002E3F5A">
        <w:rPr>
          <w:rFonts w:asciiTheme="minorHAnsi" w:hAnsiTheme="minorHAnsi" w:cstheme="minorHAnsi"/>
          <w:sz w:val="22"/>
          <w:szCs w:val="22"/>
        </w:rPr>
        <w:t xml:space="preserve"> i Pan Marcin Pepliński</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4452E1C"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w:t>
      </w:r>
      <w:r w:rsidR="00E81F95">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 pod warunkiem że wniosek o wyjaśnienie treści SWZ  wpłynie do zamawiającego nie później niż na 4 dni przed upływem terminu składania ofert</w:t>
      </w:r>
      <w:r w:rsidR="00E81F95">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w:t>
      </w:r>
    </w:p>
    <w:p w14:paraId="340C76F2" w14:textId="1B070E48"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Jeżeli zamawiający nie udzieli wyjaśnień w terminie, o którym mowa </w:t>
      </w:r>
      <w:r w:rsidR="005534B5">
        <w:rPr>
          <w:rFonts w:asciiTheme="minorHAnsi" w:hAnsiTheme="minorHAnsi" w:cstheme="minorHAnsi"/>
          <w:bCs/>
          <w:sz w:val="22"/>
          <w:szCs w:val="22"/>
        </w:rPr>
        <w:t>powyżej</w:t>
      </w:r>
      <w:r>
        <w:rPr>
          <w:rFonts w:asciiTheme="minorHAnsi" w:hAnsiTheme="minorHAnsi" w:cstheme="minorHAnsi"/>
          <w:bCs/>
          <w:sz w:val="22"/>
          <w:szCs w:val="22"/>
        </w:rPr>
        <w:t>, przedłuży termin składania ofert</w:t>
      </w:r>
      <w:r w:rsidR="005534B5">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 xml:space="preserve"> o czas niezbędny do zapoznania się wszystkich zainteresowanych wykonawców z wyjaśnieniami niezbędnymi do należytego przygotowania i złożenia ofert</w:t>
      </w:r>
      <w:r w:rsidR="005534B5">
        <w:rPr>
          <w:rFonts w:asciiTheme="minorHAnsi" w:hAnsiTheme="minorHAnsi" w:cstheme="minorHAnsi"/>
          <w:bCs/>
          <w:sz w:val="22"/>
          <w:szCs w:val="22"/>
        </w:rPr>
        <w:t xml:space="preserve"> albo ofert podlegających negocjacjom</w:t>
      </w:r>
      <w:r>
        <w:rPr>
          <w:rFonts w:asciiTheme="minorHAnsi" w:hAnsiTheme="minorHAnsi" w:cstheme="minorHAnsi"/>
          <w:bCs/>
          <w:sz w:val="22"/>
          <w:szCs w:val="22"/>
        </w:rPr>
        <w:t>.</w:t>
      </w:r>
    </w:p>
    <w:p w14:paraId="5D3BF84E" w14:textId="12CF4E2E"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w:t>
      </w:r>
      <w:r w:rsidR="00F35576">
        <w:rPr>
          <w:rFonts w:asciiTheme="minorHAnsi" w:eastAsiaTheme="minorHAnsi" w:hAnsiTheme="minorHAnsi" w:cstheme="minorHAnsi"/>
          <w:color w:val="000000"/>
          <w:sz w:val="22"/>
          <w:szCs w:val="22"/>
          <w:lang w:eastAsia="en-US"/>
        </w:rPr>
        <w:t>11</w:t>
      </w:r>
      <w:r>
        <w:rPr>
          <w:rFonts w:asciiTheme="minorHAnsi" w:eastAsiaTheme="minorHAnsi" w:hAnsiTheme="minorHAnsi" w:cstheme="minorHAnsi"/>
          <w:color w:val="000000"/>
          <w:sz w:val="22"/>
          <w:szCs w:val="22"/>
          <w:lang w:eastAsia="en-US"/>
        </w:rPr>
        <w:t>, Zamawiający nie ma obowiązku udzielania wyjaśnień SWZ oraz obowiązku przedłużenia terminu składania ofert</w:t>
      </w:r>
      <w:r w:rsidR="00F35576">
        <w:rPr>
          <w:rFonts w:asciiTheme="minorHAnsi" w:eastAsiaTheme="minorHAnsi" w:hAnsiTheme="minorHAnsi" w:cstheme="minorHAnsi"/>
          <w:color w:val="000000"/>
          <w:sz w:val="22"/>
          <w:szCs w:val="22"/>
          <w:lang w:eastAsia="en-US"/>
        </w:rPr>
        <w:t xml:space="preserve"> albo ofert podlegających negocjacjom</w:t>
      </w:r>
      <w:r>
        <w:rPr>
          <w:rFonts w:asciiTheme="minorHAnsi" w:eastAsiaTheme="minorHAnsi" w:hAnsiTheme="minorHAnsi" w:cstheme="minorHAnsi"/>
          <w:color w:val="000000"/>
          <w:sz w:val="22"/>
          <w:szCs w:val="22"/>
          <w:lang w:eastAsia="en-US"/>
        </w:rPr>
        <w:t xml:space="preserve">.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5" w:name="_Hlk631545354"/>
      <w:r>
        <w:rPr>
          <w:rFonts w:ascii="Arial" w:hAnsi="Arial" w:cs="Arial"/>
          <w:b/>
          <w:bCs/>
          <w:sz w:val="20"/>
          <w:szCs w:val="20"/>
        </w:rPr>
        <w:t>platformazakupowa.pl/pn/ug_koscierzyna</w:t>
      </w:r>
      <w:bookmarkEnd w:id="15"/>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5A96202B"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AB6F59">
        <w:rPr>
          <w:rFonts w:asciiTheme="minorHAnsi" w:eastAsiaTheme="minorHAnsi" w:hAnsiTheme="minorHAnsi" w:cstheme="minorHAnsi"/>
          <w:sz w:val="22"/>
          <w:szCs w:val="22"/>
          <w:lang w:eastAsia="en-US"/>
        </w:rPr>
        <w:t>19 listopada</w:t>
      </w:r>
      <w:r w:rsidR="00DB4027">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1FB23B7E"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AF3D2E">
        <w:rPr>
          <w:rFonts w:asciiTheme="minorHAnsi" w:hAnsiTheme="minorHAnsi" w:cstheme="minorHAnsi"/>
          <w:b/>
          <w:bCs/>
          <w:sz w:val="22"/>
          <w:szCs w:val="22"/>
        </w:rPr>
        <w:br/>
        <w:t>21 października</w:t>
      </w:r>
      <w:r w:rsidR="002B2B98">
        <w:rPr>
          <w:rFonts w:asciiTheme="minorHAnsi" w:hAnsiTheme="minorHAnsi" w:cstheme="minorHAnsi"/>
          <w:b/>
          <w:bCs/>
          <w:sz w:val="22"/>
          <w:szCs w:val="22"/>
        </w:rPr>
        <w:t xml:space="preserve"> </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r w:rsidR="00AF3D2E">
        <w:rPr>
          <w:rFonts w:asciiTheme="minorHAnsi" w:hAnsiTheme="minorHAnsi" w:cstheme="minorHAnsi"/>
          <w:b/>
          <w:bCs/>
          <w:sz w:val="22"/>
          <w:szCs w:val="22"/>
        </w:rPr>
        <w:t>.</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6" w:name="_Toc42045493"/>
    </w:p>
    <w:p w14:paraId="67EA3C22" w14:textId="77777777" w:rsidR="00FE3C43" w:rsidRPr="00321A38"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6"/>
      <w:r>
        <w:rPr>
          <w:rFonts w:asciiTheme="minorHAnsi" w:hAnsiTheme="minorHAnsi" w:cstheme="minorHAnsi"/>
          <w:sz w:val="22"/>
          <w:szCs w:val="22"/>
        </w:rPr>
        <w:t>.</w:t>
      </w:r>
    </w:p>
    <w:p w14:paraId="3BB0AFDC" w14:textId="77777777" w:rsidR="00321A38" w:rsidRPr="002A1120" w:rsidRDefault="00321A38" w:rsidP="00321A38">
      <w:pPr>
        <w:pStyle w:val="Akapitzlist"/>
        <w:numPr>
          <w:ilvl w:val="0"/>
          <w:numId w:val="22"/>
        </w:numPr>
        <w:tabs>
          <w:tab w:val="clear" w:pos="0"/>
          <w:tab w:val="num" w:pos="-360"/>
        </w:tabs>
        <w:ind w:left="284" w:right="-108" w:hanging="284"/>
        <w:jc w:val="both"/>
        <w:rPr>
          <w:rFonts w:asciiTheme="minorHAnsi" w:eastAsiaTheme="minorHAnsi" w:hAnsiTheme="minorHAnsi" w:cstheme="minorHAnsi"/>
          <w:sz w:val="22"/>
          <w:szCs w:val="22"/>
          <w:u w:val="single"/>
          <w:lang w:eastAsia="en-US"/>
        </w:rPr>
      </w:pPr>
      <w:r w:rsidRPr="002A1120">
        <w:rPr>
          <w:rFonts w:asciiTheme="minorHAnsi" w:hAnsiTheme="minorHAnsi" w:cstheme="minorHAnsi"/>
          <w:sz w:val="22"/>
          <w:szCs w:val="22"/>
          <w:u w:val="single"/>
        </w:rPr>
        <w:t>Wykonawca zobowiązany jest w terminie do 3 dni przed zawarciem umowy przedłożyć Zamawiającemu harmonogram rzeczowo-finansowy celem akceptacji przez Zamawiającego.</w:t>
      </w:r>
    </w:p>
    <w:p w14:paraId="08D70392" w14:textId="77777777" w:rsidR="00321A38" w:rsidRDefault="00321A38" w:rsidP="00321A38">
      <w:pPr>
        <w:pStyle w:val="Akapitzlist"/>
        <w:ind w:left="284" w:right="-108"/>
        <w:jc w:val="both"/>
        <w:rPr>
          <w:rFonts w:asciiTheme="minorHAnsi" w:eastAsiaTheme="minorHAnsi" w:hAnsiTheme="minorHAnsi" w:cs="CIDFont+F2"/>
          <w:sz w:val="22"/>
          <w:szCs w:val="22"/>
          <w:lang w:eastAsia="en-US"/>
        </w:rPr>
      </w:pP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B5C1FE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B2D8A">
        <w:rPr>
          <w:rFonts w:asciiTheme="minorHAnsi" w:eastAsiaTheme="minorHAnsi" w:hAnsiTheme="minorHAnsi" w:cstheme="minorHAnsi"/>
          <w:sz w:val="22"/>
          <w:szCs w:val="22"/>
          <w:lang w:eastAsia="en-US"/>
        </w:rPr>
        <w:t xml:space="preserve">8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F189C3D" w14:textId="77777777" w:rsidR="00064645" w:rsidRDefault="00064645" w:rsidP="00064645">
      <w:pPr>
        <w:ind w:left="284"/>
        <w:jc w:val="both"/>
        <w:rPr>
          <w:rFonts w:asciiTheme="minorHAnsi" w:hAnsiTheme="minorHAnsi" w:cstheme="minorHAnsi"/>
          <w:sz w:val="22"/>
          <w:szCs w:val="22"/>
        </w:rPr>
      </w:pPr>
    </w:p>
    <w:p w14:paraId="0816EB2F" w14:textId="77777777" w:rsidR="00064645" w:rsidRDefault="00064645" w:rsidP="00064645">
      <w:pPr>
        <w:pStyle w:val="Tekstpodstawowy"/>
        <w:numPr>
          <w:ilvl w:val="1"/>
          <w:numId w:val="13"/>
        </w:numPr>
        <w:shd w:val="clear" w:color="auto" w:fill="C9C9C9" w:themeFill="accent3" w:themeFillTint="99"/>
        <w:tabs>
          <w:tab w:val="left" w:pos="426"/>
        </w:tabs>
        <w:spacing w:after="0"/>
        <w:ind w:left="709" w:right="20" w:hanging="567"/>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Informacja dotycząca przewidzianej możliwości prowadzenia negocjacji.</w:t>
      </w:r>
    </w:p>
    <w:p w14:paraId="72492EC8" w14:textId="77777777" w:rsidR="00064645" w:rsidRDefault="00064645" w:rsidP="00064645">
      <w:pPr>
        <w:spacing w:line="276" w:lineRule="auto"/>
        <w:ind w:left="709" w:hanging="567"/>
        <w:jc w:val="both"/>
        <w:rPr>
          <w:rFonts w:asciiTheme="minorHAnsi" w:hAnsiTheme="minorHAnsi" w:cstheme="minorHAnsi"/>
          <w:sz w:val="22"/>
          <w:szCs w:val="22"/>
        </w:rPr>
      </w:pPr>
    </w:p>
    <w:p w14:paraId="7C949E25" w14:textId="77777777" w:rsidR="00064645"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1. Zamawiający przewiduje wybór najkorzystniejszej oferty z możliwością prowadzenia negocjacji.</w:t>
      </w:r>
    </w:p>
    <w:p w14:paraId="6C83FC6E" w14:textId="77777777" w:rsidR="00064645"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2. Zamawiający nie korzysta z uprawnienia, o jakim stanowi art. 288 ust. 1 ustawy Pzp, tj. Zamawiający nie przewiduje możliwości ograniczenia liczby wykonawców, których zaprosi do negocjacji ofert.</w:t>
      </w:r>
    </w:p>
    <w:p w14:paraId="1E780611" w14:textId="77777777" w:rsidR="00064645"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3. Negocjacje treści ofert:</w:t>
      </w:r>
    </w:p>
    <w:p w14:paraId="7D8D889F" w14:textId="77777777" w:rsidR="00064645" w:rsidRDefault="00064645" w:rsidP="00064645">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nie mogą prowadzić do zmiany treści SWZ;</w:t>
      </w:r>
    </w:p>
    <w:p w14:paraId="39BF42C9" w14:textId="77777777" w:rsidR="00064645" w:rsidRDefault="00064645" w:rsidP="00064645">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dotyczą  wyłącznie tych elementów treści ofert, które podlegają ocenie w ramach kryteriów oceny ofert;</w:t>
      </w:r>
    </w:p>
    <w:p w14:paraId="7971D8C8" w14:textId="77777777" w:rsidR="00064645" w:rsidRDefault="00064645" w:rsidP="00064645">
      <w:pPr>
        <w:pStyle w:val="Akapitzlist"/>
        <w:numPr>
          <w:ilvl w:val="0"/>
          <w:numId w:val="40"/>
        </w:numPr>
        <w:spacing w:line="276" w:lineRule="auto"/>
        <w:jc w:val="both"/>
        <w:rPr>
          <w:rFonts w:asciiTheme="minorHAnsi" w:hAnsiTheme="minorHAnsi" w:cstheme="minorHAnsi"/>
          <w:sz w:val="22"/>
          <w:szCs w:val="22"/>
        </w:rPr>
      </w:pPr>
      <w:r>
        <w:rPr>
          <w:rFonts w:asciiTheme="minorHAnsi" w:hAnsiTheme="minorHAnsi" w:cstheme="minorHAnsi"/>
          <w:sz w:val="22"/>
          <w:szCs w:val="22"/>
        </w:rPr>
        <w:t>maja charakter poufny – żadna ze stron nie może, bez zgody drugiej strony, ujawniać informacji technicznych i handlowych związanych z negocjacjami. Zgoda jest udzielana w odniesieniu do konkretnych informacji i przed ich ujawnieniem.</w:t>
      </w:r>
    </w:p>
    <w:p w14:paraId="1F96609A" w14:textId="77777777" w:rsidR="00064645"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4.  W przypadku, podjęcia decyzji o prowadzeniu negocjacji, Zamawiający poinformuje równocześnie wszystkich wykonawców, którzy w odpowiedzi na ogłoszenie o zamówieniu złożyli oferty, o wykonawcach:</w:t>
      </w:r>
    </w:p>
    <w:p w14:paraId="6704B5CE" w14:textId="77777777" w:rsidR="00064645" w:rsidRDefault="00064645" w:rsidP="00064645">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których oferty nie zostały odrzucone, oraz punktacji przyznanej ofertom w każdym kryterium oceny ofert i łącznej punktacji,</w:t>
      </w:r>
    </w:p>
    <w:p w14:paraId="3ABF9314" w14:textId="77777777" w:rsidR="00064645" w:rsidRDefault="00064645" w:rsidP="00064645">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których oferty zostały odrzucone,</w:t>
      </w:r>
    </w:p>
    <w:p w14:paraId="627A27AD" w14:textId="77777777" w:rsidR="00064645" w:rsidRDefault="00064645" w:rsidP="00064645">
      <w:pPr>
        <w:pStyle w:val="Akapitzlist"/>
        <w:numPr>
          <w:ilvl w:val="0"/>
          <w:numId w:val="41"/>
        </w:numPr>
        <w:spacing w:line="276" w:lineRule="auto"/>
        <w:jc w:val="both"/>
        <w:rPr>
          <w:rFonts w:asciiTheme="minorHAnsi" w:hAnsiTheme="minorHAnsi" w:cstheme="minorHAnsi"/>
          <w:sz w:val="22"/>
          <w:szCs w:val="22"/>
        </w:rPr>
      </w:pPr>
      <w:r>
        <w:rPr>
          <w:rFonts w:asciiTheme="minorHAnsi" w:hAnsiTheme="minorHAnsi" w:cstheme="minorHAnsi"/>
          <w:sz w:val="22"/>
          <w:szCs w:val="22"/>
        </w:rPr>
        <w:t>którzy nie zostali zakwalifikowani do negocjacji, oraz punktacji przyznanej ich ofertom w każdym kryterium oceny ofert i łącznej punktacji, w przypadku, o którym mowa w art. 288 ust. 1 ustawy Pzp – podając uzasadnienie faktyczne i prawne.</w:t>
      </w:r>
    </w:p>
    <w:p w14:paraId="035107A5" w14:textId="77777777" w:rsidR="00064645" w:rsidRPr="006A2E1B"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5. </w:t>
      </w:r>
      <w:r w:rsidRPr="006A2E1B">
        <w:rPr>
          <w:rFonts w:asciiTheme="minorHAnsi" w:hAnsiTheme="minorHAnsi" w:cstheme="minorHAnsi"/>
          <w:sz w:val="22"/>
          <w:szCs w:val="22"/>
        </w:rPr>
        <w:t>W przypadku skorzystania przez Zamawiającego z możliwości prowadzenia negocjacji:</w:t>
      </w:r>
    </w:p>
    <w:p w14:paraId="569EF8B7" w14:textId="77777777" w:rsidR="00064645" w:rsidRDefault="00064645" w:rsidP="00064645">
      <w:pPr>
        <w:pStyle w:val="Akapitzlist"/>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może zaprosić jednocześnie Wykonawców do negocjacji ofert złożonych w odpowiedzi na ogłoszenie o zamówieniu, jeżeli nie podlegały one odrzuceniu (przy czym Wykonawcy nie mają obowiązku uczestnictwa w negocjacjach);</w:t>
      </w:r>
    </w:p>
    <w:p w14:paraId="2BB87208" w14:textId="77777777" w:rsidR="00064645" w:rsidRDefault="00064645" w:rsidP="00064645">
      <w:pPr>
        <w:pStyle w:val="Akapitzlist"/>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w zaproszeniu do negocjacji wskaże miejsce, termin i sposób prowadzenia negocjacji, a także kryteria oceny ofert, w ramach których będą prowadzone negocjacje w celu ulepszenia treści ofert;</w:t>
      </w:r>
    </w:p>
    <w:p w14:paraId="5DFB5673" w14:textId="77777777" w:rsidR="00064645" w:rsidRDefault="00064645" w:rsidP="00064645">
      <w:pPr>
        <w:pStyle w:val="Akapitzlist"/>
        <w:numPr>
          <w:ilvl w:val="0"/>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poinformuje równocześnie wszystkich Wykonawców, których oferty złożone w odpowiedzi na ogłoszenie o zamówieniu nie zostały odrzucone, o zakończeniu negocjacji oraz zaprosi ich do składania ofert dodatkowych (przy czym Wykonawcy nie mają obowiązku składania ofert dodatkowych).</w:t>
      </w:r>
    </w:p>
    <w:p w14:paraId="0E3066CD" w14:textId="77777777" w:rsidR="00064645" w:rsidRDefault="00064645" w:rsidP="00064645">
      <w:pPr>
        <w:spacing w:line="276" w:lineRule="auto"/>
        <w:jc w:val="both"/>
        <w:rPr>
          <w:rFonts w:asciiTheme="minorHAnsi" w:hAnsiTheme="minorHAnsi" w:cstheme="minorHAnsi"/>
          <w:sz w:val="22"/>
          <w:szCs w:val="22"/>
        </w:rPr>
      </w:pPr>
      <w:r>
        <w:rPr>
          <w:rFonts w:asciiTheme="minorHAnsi" w:hAnsiTheme="minorHAnsi" w:cstheme="minorHAnsi"/>
          <w:sz w:val="22"/>
          <w:szCs w:val="22"/>
        </w:rPr>
        <w:t>6. Zaproszenie do składania ofert dodatkowych będzie zawierać co najmniej:</w:t>
      </w:r>
    </w:p>
    <w:p w14:paraId="71E484F6" w14:textId="77777777" w:rsidR="00064645" w:rsidRDefault="00064645" w:rsidP="00064645">
      <w:pPr>
        <w:pStyle w:val="Akapitzlist"/>
        <w:numPr>
          <w:ilvl w:val="0"/>
          <w:numId w:val="43"/>
        </w:numPr>
        <w:spacing w:line="276" w:lineRule="auto"/>
        <w:jc w:val="both"/>
        <w:rPr>
          <w:rFonts w:asciiTheme="minorHAnsi" w:hAnsiTheme="minorHAnsi" w:cstheme="minorHAnsi"/>
          <w:sz w:val="22"/>
          <w:szCs w:val="22"/>
        </w:rPr>
      </w:pPr>
      <w:r>
        <w:rPr>
          <w:rFonts w:asciiTheme="minorHAnsi" w:hAnsiTheme="minorHAnsi" w:cstheme="minorHAnsi"/>
          <w:sz w:val="22"/>
          <w:szCs w:val="22"/>
        </w:rPr>
        <w:t>nazwę oraz adres zamawiającego, numer telefonu, adres poczty elektronicznej oraz strony internetowej prowadzonego postępowania;</w:t>
      </w:r>
    </w:p>
    <w:p w14:paraId="66CDBDF0" w14:textId="77777777" w:rsidR="00064645" w:rsidRDefault="00064645" w:rsidP="00064645">
      <w:pPr>
        <w:pStyle w:val="Akapitzlist"/>
        <w:numPr>
          <w:ilvl w:val="0"/>
          <w:numId w:val="43"/>
        </w:numPr>
        <w:spacing w:line="276" w:lineRule="auto"/>
        <w:jc w:val="both"/>
        <w:rPr>
          <w:rFonts w:asciiTheme="minorHAnsi" w:hAnsiTheme="minorHAnsi" w:cstheme="minorHAnsi"/>
          <w:sz w:val="22"/>
          <w:szCs w:val="22"/>
        </w:rPr>
      </w:pPr>
      <w:r>
        <w:rPr>
          <w:rFonts w:asciiTheme="minorHAnsi" w:hAnsiTheme="minorHAnsi" w:cstheme="minorHAnsi"/>
          <w:sz w:val="22"/>
          <w:szCs w:val="22"/>
        </w:rPr>
        <w:t>sposób i termin składania ofert dodatkowych oraz język lub języki, w jakich muszą one być sporządzone, oraz termin otwarcia tych ofert.</w:t>
      </w:r>
    </w:p>
    <w:p w14:paraId="7DFC81AA" w14:textId="77777777" w:rsidR="00064645" w:rsidRPr="000A3BB7" w:rsidRDefault="00064645" w:rsidP="00064645">
      <w:pPr>
        <w:pStyle w:val="Akapitzlist"/>
        <w:numPr>
          <w:ilvl w:val="0"/>
          <w:numId w:val="11"/>
        </w:numPr>
        <w:spacing w:line="276" w:lineRule="auto"/>
        <w:ind w:left="284" w:hanging="284"/>
        <w:jc w:val="both"/>
        <w:rPr>
          <w:rFonts w:asciiTheme="minorHAnsi" w:hAnsiTheme="minorHAnsi" w:cstheme="minorHAnsi"/>
          <w:sz w:val="22"/>
          <w:szCs w:val="22"/>
        </w:rPr>
      </w:pPr>
      <w:r w:rsidRPr="000A3BB7">
        <w:rPr>
          <w:rFonts w:asciiTheme="minorHAnsi" w:hAnsiTheme="minorHAnsi" w:cstheme="minorHAnsi"/>
          <w:sz w:val="22"/>
          <w:szCs w:val="22"/>
        </w:rPr>
        <w:t>Wykonawca może złożyć ofertę dodatkową, która zawiera nowe propozycje w zakresie treści oferty podlegających ocenie w ramach kryteriów oceny ofert wskazanych przez Zamawiaj</w:t>
      </w:r>
      <w:r>
        <w:rPr>
          <w:rFonts w:asciiTheme="minorHAnsi" w:hAnsiTheme="minorHAnsi" w:cstheme="minorHAnsi"/>
          <w:sz w:val="22"/>
          <w:szCs w:val="22"/>
        </w:rPr>
        <w:t>ą</w:t>
      </w:r>
      <w:r w:rsidRPr="000A3BB7">
        <w:rPr>
          <w:rFonts w:asciiTheme="minorHAnsi" w:hAnsiTheme="minorHAnsi" w:cstheme="minorHAnsi"/>
          <w:sz w:val="22"/>
          <w:szCs w:val="22"/>
        </w:rPr>
        <w:t>cego w zaproszeniu do negocjacji.</w:t>
      </w:r>
    </w:p>
    <w:p w14:paraId="5B076306" w14:textId="77777777" w:rsidR="00064645" w:rsidRDefault="00064645" w:rsidP="00064645">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Oferta dodatkowa nie może być mniej korzystna w żadnym z kryteriów oceny ofert wskazanych w zaproszeniu do negocjacji niż oferta złożona w odpowiedzi na ogłoszenie o zamówieniu.</w:t>
      </w:r>
    </w:p>
    <w:p w14:paraId="456EB838" w14:textId="77777777" w:rsidR="00064645" w:rsidRDefault="00064645" w:rsidP="00064645">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Oferta przestaje wiązać Wykonawcę w zakresie, w jakim złoży on ofertę dodatkową zawierającą korzystniejsze propozycje w ramach każdego z kryteriów oceny ofert wskazanych w zaproszeniu do negocjacji.</w:t>
      </w:r>
    </w:p>
    <w:p w14:paraId="439E0A6B" w14:textId="77777777" w:rsidR="00064645" w:rsidRDefault="00064645" w:rsidP="00064645">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21028F0D" w14:textId="77777777" w:rsidR="00064645" w:rsidRPr="000A3BB7" w:rsidRDefault="00064645" w:rsidP="00064645">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 przypadku, gdy Zamawiający nie prowadzi negocjacji, dokonuje wyboru najkorzystniejszej oferty spośród niepodlegających odrzuceniu ofert złożonych w odpowiedzi na ogłoszenie o zamówieniu.</w:t>
      </w: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Default="003640E7" w:rsidP="00634A8B">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698A0D1D" w14:textId="4820F4EE" w:rsidR="0094698C" w:rsidRPr="00C00E85" w:rsidRDefault="0094698C"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4"/>
          <w:sz w:val="22"/>
          <w:szCs w:val="22"/>
        </w:rPr>
        <w:t>Załącznik nr 6: wykaz osób</w:t>
      </w:r>
    </w:p>
    <w:p w14:paraId="74D4704A" w14:textId="1A0E30EB"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r w:rsidR="00DA5471">
        <w:rPr>
          <w:rFonts w:asciiTheme="minorHAnsi" w:hAnsiTheme="minorHAnsi" w:cstheme="minorHAnsi"/>
          <w:sz w:val="22"/>
          <w:szCs w:val="22"/>
        </w:rPr>
        <w:t xml:space="preserve">7 </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05EBCBC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w:t>
      </w:r>
      <w:r w:rsidR="00DA5471">
        <w:rPr>
          <w:rFonts w:asciiTheme="minorHAnsi" w:hAnsiTheme="minorHAnsi" w:cstheme="minorHAnsi"/>
          <w:color w:val="000000"/>
          <w:spacing w:val="-4"/>
          <w:sz w:val="22"/>
          <w:szCs w:val="22"/>
        </w:rPr>
        <w:t xml:space="preserve">8 </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3AA4525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E148F8">
        <w:rPr>
          <w:rFonts w:asciiTheme="minorHAnsi" w:hAnsiTheme="minorHAnsi" w:cstheme="minorHAnsi"/>
          <w:color w:val="000000"/>
          <w:sz w:val="22"/>
          <w:szCs w:val="22"/>
        </w:rPr>
        <w:t>projektowa</w:t>
      </w:r>
    </w:p>
    <w:p w14:paraId="62A34CE8" w14:textId="63F038A1"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A78D5">
        <w:rPr>
          <w:rFonts w:asciiTheme="minorHAnsi" w:hAnsiTheme="minorHAnsi" w:cstheme="minorHAnsi"/>
          <w:color w:val="000000"/>
          <w:sz w:val="22"/>
          <w:szCs w:val="22"/>
        </w:rPr>
        <w:t>zaświadczenie o braku sprzeciwu</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54BAF490" w14:textId="2C5E5EB7" w:rsidR="0076492B" w:rsidRPr="00FA796D" w:rsidRDefault="00D11FED" w:rsidP="00FA796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5BDA44D4" w14:textId="77777777" w:rsidR="00FB16FD" w:rsidRDefault="00FB16FD" w:rsidP="009D52C3">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3098CD" w14:textId="77777777" w:rsidR="00FB16FD" w:rsidRDefault="00FB16F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44F71EA" w14:textId="77777777" w:rsidR="00FB16FD" w:rsidRDefault="00FB16F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EE6FACD"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EE40D9">
        <w:rPr>
          <w:rFonts w:asciiTheme="minorHAnsi" w:hAnsiTheme="minorHAnsi" w:cstheme="minorHAnsi"/>
          <w:b/>
          <w:sz w:val="22"/>
          <w:szCs w:val="22"/>
        </w:rPr>
        <w:t>„</w:t>
      </w:r>
      <w:bookmarkStart w:id="17" w:name="_Hlk151017185"/>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7"/>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4C0A78">
        <w:rPr>
          <w:rFonts w:asciiTheme="minorHAnsi" w:hAnsiTheme="minorHAnsi" w:cstheme="minorHAnsi"/>
          <w:b/>
          <w:sz w:val="22"/>
          <w:szCs w:val="22"/>
        </w:rPr>
        <w:t>.13</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F80D1F" w:rsidRPr="00EE40D9">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rsidP="00064645">
      <w:pPr>
        <w:widowControl w:val="0"/>
        <w:numPr>
          <w:ilvl w:val="1"/>
          <w:numId w:val="34"/>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4"/>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8" w:name="_Hlk490814682"/>
      <w:bookmarkStart w:id="19"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8"/>
    </w:p>
    <w:p w14:paraId="051BBD80" w14:textId="6AEFA583" w:rsidR="00505A8E" w:rsidRPr="00FE519E" w:rsidRDefault="0094698C" w:rsidP="00151B5B">
      <w:pPr>
        <w:pStyle w:val="Akapitzlist"/>
        <w:tabs>
          <w:tab w:val="left" w:pos="142"/>
        </w:tabs>
        <w:ind w:left="0"/>
        <w:jc w:val="both"/>
        <w:rPr>
          <w:rFonts w:asciiTheme="minorHAnsi" w:eastAsiaTheme="minorHAnsi" w:hAnsiTheme="minorHAnsi" w:cstheme="minorHAnsi"/>
          <w:sz w:val="22"/>
          <w:szCs w:val="22"/>
          <w:lang w:eastAsia="en-US"/>
        </w:rPr>
      </w:pPr>
      <w:r>
        <w:rPr>
          <w:rFonts w:ascii="Calibri" w:hAnsi="Calibri"/>
          <w:sz w:val="22"/>
          <w:szCs w:val="22"/>
          <w:lang w:eastAsia="en-US"/>
        </w:rPr>
        <w:t xml:space="preserve">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Pr="00FE519E">
        <w:rPr>
          <w:rFonts w:ascii="Calibri" w:hAnsi="Calibri"/>
          <w:b/>
          <w:sz w:val="22"/>
          <w:szCs w:val="22"/>
          <w:u w:val="single"/>
          <w:lang w:eastAsia="en-US"/>
        </w:rPr>
        <w:t>w terminie</w:t>
      </w:r>
      <w:r w:rsidR="00873F95" w:rsidRPr="00FE519E">
        <w:rPr>
          <w:rFonts w:ascii="Calibri" w:hAnsi="Calibri"/>
          <w:b/>
          <w:sz w:val="22"/>
          <w:szCs w:val="22"/>
          <w:u w:val="single"/>
          <w:lang w:eastAsia="en-US"/>
        </w:rPr>
        <w:t xml:space="preserve"> </w:t>
      </w:r>
      <w:r w:rsidR="00194E01" w:rsidRPr="00FE519E">
        <w:rPr>
          <w:rFonts w:ascii="Calibri" w:hAnsi="Calibri"/>
          <w:b/>
          <w:sz w:val="22"/>
          <w:szCs w:val="22"/>
          <w:u w:val="single"/>
          <w:lang w:eastAsia="en-US"/>
        </w:rPr>
        <w:t>11</w:t>
      </w:r>
      <w:r w:rsidR="001B50F4" w:rsidRPr="00FE519E">
        <w:rPr>
          <w:rFonts w:ascii="Calibri" w:hAnsi="Calibri"/>
          <w:b/>
          <w:sz w:val="22"/>
          <w:szCs w:val="22"/>
          <w:u w:val="single"/>
          <w:lang w:eastAsia="en-US"/>
        </w:rPr>
        <w:t xml:space="preserve"> </w:t>
      </w:r>
      <w:r w:rsidR="005F598F" w:rsidRPr="00FE519E">
        <w:rPr>
          <w:rFonts w:ascii="Calibri" w:hAnsi="Calibri"/>
          <w:b/>
          <w:sz w:val="22"/>
          <w:szCs w:val="22"/>
          <w:u w:val="single"/>
          <w:lang w:eastAsia="en-US"/>
        </w:rPr>
        <w:t xml:space="preserve">miesięcy od daty </w:t>
      </w:r>
      <w:r w:rsidR="000668A7" w:rsidRPr="00FE519E">
        <w:rPr>
          <w:rFonts w:ascii="Calibri" w:hAnsi="Calibri"/>
          <w:b/>
          <w:sz w:val="22"/>
          <w:szCs w:val="22"/>
          <w:u w:val="single"/>
          <w:lang w:eastAsia="en-US"/>
        </w:rPr>
        <w:t>podpisania umowy.</w:t>
      </w:r>
    </w:p>
    <w:p w14:paraId="6B00AAFA" w14:textId="14419804" w:rsidR="0094698C" w:rsidRPr="004C0A78" w:rsidRDefault="0094698C">
      <w:pPr>
        <w:spacing w:line="480" w:lineRule="auto"/>
        <w:jc w:val="both"/>
        <w:rPr>
          <w:rFonts w:ascii="Calibri" w:hAnsi="Calibri"/>
          <w:color w:val="FF0000"/>
          <w:sz w:val="22"/>
          <w:szCs w:val="22"/>
        </w:rPr>
      </w:pPr>
    </w:p>
    <w:bookmarkEnd w:id="19"/>
    <w:p w14:paraId="7F73E7F0" w14:textId="77777777" w:rsidR="0094698C" w:rsidRDefault="0094698C" w:rsidP="0094698C">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C95EA2F"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20" w:name="_Hlk43112916"/>
      <w:r>
        <w:rPr>
          <w:rFonts w:ascii="Calibri" w:hAnsi="Calibri"/>
          <w:sz w:val="22"/>
          <w:szCs w:val="22"/>
          <w:lang w:eastAsia="en-US"/>
        </w:rPr>
        <w:t xml:space="preserve"> </w:t>
      </w:r>
      <w:bookmarkStart w:id="21" w:name="_Hlk43112678"/>
      <w:r>
        <w:rPr>
          <w:rFonts w:ascii="Calibri" w:hAnsi="Calibri"/>
          <w:b/>
          <w:color w:val="000000"/>
          <w:sz w:val="22"/>
          <w:szCs w:val="22"/>
        </w:rPr>
        <w:t>□</w:t>
      </w:r>
      <w:bookmarkEnd w:id="20"/>
      <w:bookmarkEnd w:id="21"/>
    </w:p>
    <w:p w14:paraId="3E45DAA0"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8E105E4"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15AAD0C2" w14:textId="1404126D" w:rsidR="00C66A78" w:rsidRPr="0094698C" w:rsidRDefault="0094698C" w:rsidP="0094698C">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rsidP="00064645">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rsidP="00064645">
      <w:pPr>
        <w:widowControl w:val="0"/>
        <w:numPr>
          <w:ilvl w:val="0"/>
          <w:numId w:val="35"/>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rsidP="00064645">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064645">
      <w:pPr>
        <w:widowControl w:val="0"/>
        <w:numPr>
          <w:ilvl w:val="0"/>
          <w:numId w:val="35"/>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064645">
      <w:pPr>
        <w:widowControl w:val="0"/>
        <w:numPr>
          <w:ilvl w:val="0"/>
          <w:numId w:val="35"/>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064645">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5"/>
      </w:r>
      <w:r>
        <w:rPr>
          <w:rFonts w:asciiTheme="minorHAnsi" w:hAnsiTheme="minorHAnsi" w:cstheme="minorHAnsi"/>
          <w:sz w:val="22"/>
          <w:szCs w:val="22"/>
          <w:lang w:val="x-none" w:eastAsia="x-none"/>
        </w:rPr>
        <w:t>.</w:t>
      </w:r>
    </w:p>
    <w:p w14:paraId="019031F1" w14:textId="77777777" w:rsidR="00FE3C43" w:rsidRDefault="00DA3701" w:rsidP="00064645">
      <w:pPr>
        <w:widowControl w:val="0"/>
        <w:numPr>
          <w:ilvl w:val="0"/>
          <w:numId w:val="35"/>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064645">
      <w:pPr>
        <w:widowControl w:val="0"/>
        <w:numPr>
          <w:ilvl w:val="0"/>
          <w:numId w:val="35"/>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064645">
      <w:pPr>
        <w:widowControl w:val="0"/>
        <w:numPr>
          <w:ilvl w:val="1"/>
          <w:numId w:val="35"/>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rsidP="00064645">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rsidP="00064645">
      <w:pPr>
        <w:widowControl w:val="0"/>
        <w:numPr>
          <w:ilvl w:val="1"/>
          <w:numId w:val="35"/>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1AB44670" w14:textId="77777777" w:rsidR="001C5B6F" w:rsidRDefault="001C5B6F">
      <w:pPr>
        <w:pStyle w:val="Tekstpodstawowy"/>
        <w:tabs>
          <w:tab w:val="left" w:pos="426"/>
        </w:tabs>
        <w:spacing w:after="0"/>
        <w:ind w:right="20"/>
        <w:rPr>
          <w:rFonts w:asciiTheme="minorHAnsi" w:eastAsiaTheme="minorHAnsi" w:hAnsiTheme="minorHAnsi" w:cstheme="minorHAnsi"/>
          <w:sz w:val="22"/>
          <w:szCs w:val="22"/>
          <w:lang w:eastAsia="en-US"/>
        </w:rPr>
      </w:pPr>
    </w:p>
    <w:p w14:paraId="1B47E34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FFE8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B1A858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0BAF3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12B8E9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4E99FA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B15F4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0F36E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695151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629C0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E7B29B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E3ABCB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A7475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8496E0"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4A4711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5598CE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54551D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B9D4C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4C1DE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AF0EE14"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7D777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7393B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7576FA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D1D092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8D6D2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C27762"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9E43C6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D1D5C1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21BABEB" w14:textId="77777777" w:rsidR="004C7062" w:rsidRDefault="004C706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CA6C423" w14:textId="77777777" w:rsidR="004C7062" w:rsidRDefault="004C706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9950113" w14:textId="77777777" w:rsidR="004D18D1" w:rsidRDefault="004D18D1" w:rsidP="009D52C3">
      <w:pPr>
        <w:pStyle w:val="Tekstpodstawowy"/>
        <w:tabs>
          <w:tab w:val="left" w:pos="426"/>
        </w:tabs>
        <w:spacing w:after="0"/>
        <w:ind w:right="20"/>
        <w:rPr>
          <w:rFonts w:asciiTheme="minorHAnsi" w:eastAsiaTheme="minorHAnsi" w:hAnsiTheme="minorHAnsi" w:cstheme="minorHAnsi"/>
          <w:bCs/>
          <w:sz w:val="22"/>
          <w:szCs w:val="22"/>
          <w:lang w:eastAsia="en-US"/>
        </w:rPr>
      </w:pPr>
    </w:p>
    <w:p w14:paraId="415976D7" w14:textId="77777777" w:rsidR="004D18D1" w:rsidRDefault="004D18D1" w:rsidP="0094698C">
      <w:pPr>
        <w:pStyle w:val="Tekstpodstawowy"/>
        <w:tabs>
          <w:tab w:val="left" w:pos="426"/>
        </w:tabs>
        <w:spacing w:after="0"/>
        <w:ind w:right="20"/>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2" w:name="_Hlk63260361"/>
      <w:r>
        <w:rPr>
          <w:rFonts w:asciiTheme="minorHAnsi" w:hAnsiTheme="minorHAnsi" w:cstheme="minorHAnsi"/>
          <w:bCs/>
          <w:sz w:val="22"/>
          <w:szCs w:val="22"/>
        </w:rPr>
        <w:t xml:space="preserve">OŚWIADCZENIE DOTYCZĄCE </w:t>
      </w:r>
      <w:bookmarkEnd w:id="22"/>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FD90762"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94698C">
        <w:rPr>
          <w:rFonts w:asciiTheme="minorHAnsi" w:hAnsiTheme="minorHAnsi" w:cstheme="minorHAnsi"/>
          <w:b/>
          <w:bCs/>
          <w:sz w:val="22"/>
          <w:szCs w:val="22"/>
        </w:rPr>
        <w:t>„</w:t>
      </w:r>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5272A6">
        <w:rPr>
          <w:rFonts w:asciiTheme="minorHAnsi" w:hAnsiTheme="minorHAnsi" w:cstheme="minorHAnsi"/>
          <w:b/>
          <w:bCs/>
          <w:sz w:val="22"/>
          <w:szCs w:val="22"/>
        </w:rPr>
        <w:t>.</w:t>
      </w:r>
      <w:r w:rsidR="00F07BCC" w:rsidRPr="0094698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B83640">
        <w:rPr>
          <w:rFonts w:asciiTheme="minorHAnsi" w:hAnsiTheme="minorHAnsi" w:cstheme="minorHAnsi"/>
          <w:b/>
          <w:spacing w:val="1"/>
          <w:sz w:val="22"/>
          <w:szCs w:val="22"/>
        </w:rPr>
        <w:t>.13</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30FF4E41" w14:textId="77777777" w:rsidR="004C7062" w:rsidRDefault="004C7062">
      <w:pPr>
        <w:pStyle w:val="Tekstpodstawowy"/>
        <w:tabs>
          <w:tab w:val="left" w:pos="426"/>
        </w:tabs>
        <w:spacing w:after="0"/>
        <w:ind w:right="20"/>
        <w:rPr>
          <w:rFonts w:asciiTheme="minorHAnsi" w:eastAsiaTheme="minorHAnsi" w:hAnsiTheme="minorHAnsi" w:cstheme="minorHAnsi"/>
          <w:b/>
          <w:sz w:val="22"/>
          <w:szCs w:val="22"/>
          <w:lang w:eastAsia="en-US"/>
        </w:rPr>
      </w:pPr>
    </w:p>
    <w:p w14:paraId="73A1EE7E" w14:textId="77777777" w:rsidR="004C7062" w:rsidRDefault="004C7062">
      <w:pPr>
        <w:pStyle w:val="Tekstpodstawowy"/>
        <w:tabs>
          <w:tab w:val="left" w:pos="426"/>
        </w:tabs>
        <w:spacing w:after="0"/>
        <w:ind w:right="20"/>
        <w:rPr>
          <w:rFonts w:asciiTheme="minorHAnsi" w:eastAsiaTheme="minorHAnsi" w:hAnsiTheme="minorHAnsi" w:cstheme="minorHAnsi"/>
          <w:b/>
          <w:sz w:val="22"/>
          <w:szCs w:val="22"/>
          <w:lang w:eastAsia="en-US"/>
        </w:rPr>
      </w:pPr>
    </w:p>
    <w:p w14:paraId="167D6C3C" w14:textId="77777777" w:rsidR="004C7062" w:rsidRDefault="004C7062">
      <w:pPr>
        <w:pStyle w:val="Tekstpodstawowy"/>
        <w:tabs>
          <w:tab w:val="left" w:pos="426"/>
        </w:tabs>
        <w:spacing w:after="0"/>
        <w:ind w:right="20"/>
        <w:rPr>
          <w:rFonts w:asciiTheme="minorHAnsi" w:eastAsiaTheme="minorHAnsi" w:hAnsiTheme="minorHAnsi" w:cstheme="minorHAnsi"/>
          <w:b/>
          <w:sz w:val="22"/>
          <w:szCs w:val="22"/>
          <w:lang w:eastAsia="en-US"/>
        </w:rPr>
      </w:pPr>
    </w:p>
    <w:p w14:paraId="7E74939C" w14:textId="77777777" w:rsidR="004C7062" w:rsidRDefault="004C7062">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3" w:name="_Toc459195142"/>
      <w:r>
        <w:rPr>
          <w:rFonts w:asciiTheme="minorHAnsi" w:hAnsiTheme="minorHAnsi" w:cstheme="minorHAnsi"/>
          <w:bCs/>
          <w:sz w:val="22"/>
          <w:szCs w:val="22"/>
        </w:rPr>
        <w:t xml:space="preserve">Załącznik nr </w:t>
      </w:r>
      <w:bookmarkEnd w:id="23"/>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4" w:name="_Hlk65757815"/>
      <w:bookmarkEnd w:id="24"/>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r w:rsidR="00C72A5E">
        <w:rPr>
          <w:rFonts w:asciiTheme="minorHAnsi" w:hAnsiTheme="minorHAnsi" w:cstheme="minorHAnsi"/>
          <w:sz w:val="22"/>
          <w:szCs w:val="22"/>
        </w:rPr>
        <w:t xml:space="preserve">t.j.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12636336"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76492B">
        <w:rPr>
          <w:rFonts w:asciiTheme="minorHAnsi" w:hAnsiTheme="minorHAnsi" w:cstheme="minorHAnsi"/>
          <w:b/>
          <w:bCs/>
          <w:sz w:val="22"/>
          <w:szCs w:val="22"/>
        </w:rPr>
        <w:t>„</w:t>
      </w:r>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5272A6">
        <w:rPr>
          <w:rFonts w:asciiTheme="minorHAnsi" w:hAnsiTheme="minorHAnsi" w:cstheme="minorHAnsi"/>
          <w:b/>
          <w:bCs/>
          <w:sz w:val="22"/>
          <w:szCs w:val="22"/>
        </w:rPr>
        <w:t>.</w:t>
      </w:r>
      <w:r w:rsidR="00115AC4" w:rsidRPr="0076492B">
        <w:rPr>
          <w:rFonts w:asciiTheme="minorHAnsi" w:hAnsiTheme="minorHAnsi" w:cstheme="minorHAnsi"/>
          <w:b/>
          <w:bCs/>
          <w:sz w:val="22"/>
          <w:szCs w:val="22"/>
        </w:rPr>
        <w:t>”</w:t>
      </w:r>
      <w:r w:rsidRPr="0094698C">
        <w:rPr>
          <w:rFonts w:asciiTheme="minorHAnsi" w:hAnsiTheme="minorHAnsi" w:cstheme="minorHAnsi"/>
          <w:spacing w:val="1"/>
          <w:sz w:val="22"/>
          <w:szCs w:val="22"/>
        </w:rPr>
        <w:t>, nr</w:t>
      </w:r>
      <w:r w:rsidRPr="00EA3004">
        <w:rPr>
          <w:rFonts w:asciiTheme="minorHAnsi" w:hAnsiTheme="minorHAnsi" w:cstheme="minorHAnsi"/>
          <w:spacing w:val="1"/>
          <w:sz w:val="22"/>
          <w:szCs w:val="22"/>
        </w:rPr>
        <w:t xml:space="preserve"> postępowania</w:t>
      </w:r>
      <w:r w:rsidR="004F1A02" w:rsidRPr="00EA3004">
        <w:rPr>
          <w:rFonts w:asciiTheme="minorHAnsi" w:hAnsiTheme="minorHAnsi" w:cstheme="minorHAnsi"/>
          <w:spacing w:val="1"/>
          <w:sz w:val="22"/>
          <w:szCs w:val="22"/>
        </w:rPr>
        <w:t xml:space="preserve"> ZP.271</w:t>
      </w:r>
      <w:r w:rsidR="00B83640">
        <w:rPr>
          <w:rFonts w:asciiTheme="minorHAnsi" w:hAnsiTheme="minorHAnsi" w:cstheme="minorHAnsi"/>
          <w:spacing w:val="1"/>
          <w:sz w:val="22"/>
          <w:szCs w:val="22"/>
        </w:rPr>
        <w:t>.13</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0B85EE97"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B83640">
        <w:rPr>
          <w:rFonts w:ascii="Calibri" w:hAnsi="Calibri" w:cs="Calibri"/>
          <w:sz w:val="22"/>
          <w:szCs w:val="22"/>
        </w:rPr>
        <w:t>.13</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6"/>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0CB2E182"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5272A6">
        <w:rPr>
          <w:rFonts w:asciiTheme="minorHAnsi" w:hAnsiTheme="minorHAnsi" w:cstheme="minorHAnsi"/>
          <w:b/>
          <w:bCs/>
          <w:sz w:val="22"/>
          <w:szCs w:val="22"/>
        </w:rPr>
        <w:t>.</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064645">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064645">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064645">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064645">
      <w:pPr>
        <w:numPr>
          <w:ilvl w:val="0"/>
          <w:numId w:val="36"/>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4F57B192" w14:textId="77777777" w:rsidR="00DF0E54" w:rsidRDefault="00DF0E54">
      <w:pPr>
        <w:ind w:right="11"/>
        <w:rPr>
          <w:rFonts w:asciiTheme="minorHAnsi" w:hAnsiTheme="minorHAnsi" w:cstheme="minorHAnsi"/>
          <w:sz w:val="22"/>
          <w:szCs w:val="22"/>
        </w:rPr>
      </w:pPr>
    </w:p>
    <w:p w14:paraId="396777F6" w14:textId="77777777" w:rsidR="00DF0E54" w:rsidRDefault="00DF0E54">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0BD01EC5"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Wykaz robót  budowlanych</w:t>
      </w:r>
      <w:r w:rsidR="00B83640">
        <w:rPr>
          <w:rFonts w:asciiTheme="minorHAnsi" w:hAnsiTheme="minorHAnsi" w:cstheme="minorHAnsi"/>
          <w:b/>
          <w:bCs/>
          <w:sz w:val="32"/>
          <w:szCs w:val="32"/>
        </w:rPr>
        <w:t>/dostaw</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4A68CAE3"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ED4D1C">
        <w:rPr>
          <w:rFonts w:ascii="Calibri" w:hAnsi="Calibri" w:cs="Calibri"/>
          <w:sz w:val="22"/>
          <w:szCs w:val="22"/>
        </w:rPr>
        <w:t>.13</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62262861" w:rsidR="00FE3C43" w:rsidRDefault="00DA3701">
      <w:pPr>
        <w:ind w:left="284" w:hanging="284"/>
        <w:jc w:val="center"/>
      </w:pPr>
      <w:r>
        <w:rPr>
          <w:rFonts w:ascii="Calibri" w:hAnsi="Calibri" w:cs="Calibri"/>
          <w:b/>
          <w:bCs/>
          <w:sz w:val="22"/>
          <w:szCs w:val="22"/>
        </w:rPr>
        <w:t>WYKAZ ZREALIZOWANYCH ROBÓT BUDOWLANYCH</w:t>
      </w:r>
      <w:r w:rsidR="00B83640">
        <w:rPr>
          <w:rFonts w:ascii="Calibri" w:hAnsi="Calibri" w:cs="Calibri"/>
          <w:b/>
          <w:bCs/>
          <w:sz w:val="22"/>
          <w:szCs w:val="22"/>
        </w:rPr>
        <w:t>/</w:t>
      </w:r>
      <w:r w:rsidR="009D52C3">
        <w:rPr>
          <w:rFonts w:ascii="Calibri" w:hAnsi="Calibri" w:cs="Calibri"/>
          <w:b/>
          <w:bCs/>
          <w:sz w:val="22"/>
          <w:szCs w:val="22"/>
        </w:rPr>
        <w:t>DOSTAW</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r w:rsidR="004C1705">
        <w:rPr>
          <w:rFonts w:ascii="Calibri" w:hAnsi="Calibri" w:cs="Calibri"/>
          <w:sz w:val="20"/>
          <w:szCs w:val="20"/>
        </w:rPr>
        <w:t xml:space="preserve">t.j.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ustawa Pzp)</w:t>
      </w:r>
    </w:p>
    <w:p w14:paraId="64DDD15B" w14:textId="77DA9E01"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76492B">
        <w:rPr>
          <w:rFonts w:asciiTheme="minorHAnsi" w:hAnsiTheme="minorHAnsi" w:cstheme="minorHAnsi"/>
          <w:b/>
          <w:bCs/>
          <w:color w:val="000000"/>
          <w:sz w:val="22"/>
          <w:szCs w:val="22"/>
        </w:rPr>
        <w:t>„</w:t>
      </w:r>
      <w:r w:rsidR="005272A6"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00F07BCC" w:rsidRPr="0076492B">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w:t>
      </w:r>
      <w:r w:rsidR="00891B28">
        <w:rPr>
          <w:rFonts w:ascii="Calibri" w:hAnsi="Calibri" w:cs="Calibri"/>
          <w:color w:val="000000"/>
          <w:sz w:val="22"/>
          <w:szCs w:val="22"/>
        </w:rPr>
        <w:t>/dostaw</w:t>
      </w:r>
      <w:r>
        <w:rPr>
          <w:rFonts w:ascii="Calibri" w:hAnsi="Calibri" w:cs="Calibri"/>
          <w:color w:val="000000"/>
          <w:sz w:val="22"/>
          <w:szCs w:val="22"/>
        </w:rPr>
        <w:t xml:space="preserve">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566E80" w:rsidRDefault="00FE3C43">
            <w:pPr>
              <w:widowControl w:val="0"/>
              <w:jc w:val="center"/>
              <w:rPr>
                <w:rFonts w:ascii="Calibri" w:hAnsi="Calibri" w:cs="Calibri"/>
                <w:bCs/>
                <w:strike/>
                <w:color w:val="FF0000"/>
                <w:sz w:val="16"/>
                <w:szCs w:val="16"/>
              </w:rPr>
            </w:pPr>
          </w:p>
          <w:p w14:paraId="4831B047" w14:textId="5A1E5E4C" w:rsidR="0071314D" w:rsidRPr="009D52C3" w:rsidRDefault="00337A6D" w:rsidP="0071314D">
            <w:pPr>
              <w:widowControl w:val="0"/>
              <w:jc w:val="center"/>
              <w:rPr>
                <w:rFonts w:ascii="Calibri" w:hAnsi="Calibri" w:cs="Calibri"/>
                <w:bCs/>
                <w:sz w:val="16"/>
                <w:szCs w:val="16"/>
              </w:rPr>
            </w:pPr>
            <w:r w:rsidRPr="009D52C3">
              <w:rPr>
                <w:rFonts w:ascii="Calibri" w:hAnsi="Calibri" w:cs="Calibri"/>
                <w:bCs/>
                <w:sz w:val="16"/>
                <w:szCs w:val="16"/>
              </w:rPr>
              <w:t>Wskazanie mocy instalowanego urządzenia (p</w:t>
            </w:r>
            <w:r w:rsidR="00B83640" w:rsidRPr="009D52C3">
              <w:rPr>
                <w:rFonts w:ascii="Calibri" w:hAnsi="Calibri" w:cs="Calibri"/>
                <w:bCs/>
                <w:sz w:val="16"/>
                <w:szCs w:val="16"/>
              </w:rPr>
              <w:t>ompa ciepła</w:t>
            </w:r>
            <w:r w:rsidRPr="009D52C3">
              <w:rPr>
                <w:rFonts w:ascii="Calibri" w:hAnsi="Calibri" w:cs="Calibri"/>
                <w:bCs/>
                <w:sz w:val="16"/>
                <w:szCs w:val="16"/>
              </w:rPr>
              <w:t xml:space="preserve"> ,</w:t>
            </w:r>
            <w:r w:rsidR="00B83640" w:rsidRPr="009D52C3">
              <w:rPr>
                <w:rFonts w:ascii="Calibri" w:hAnsi="Calibri" w:cs="Calibri"/>
                <w:bCs/>
                <w:sz w:val="16"/>
                <w:szCs w:val="16"/>
              </w:rPr>
              <w:t>instalacja fotowoltaiczna</w:t>
            </w:r>
            <w:r w:rsidRPr="009D52C3">
              <w:rPr>
                <w:rFonts w:ascii="Calibri" w:hAnsi="Calibri" w:cs="Calibri"/>
                <w:bCs/>
                <w:sz w:val="16"/>
                <w:szCs w:val="16"/>
              </w:rPr>
              <w:t>)</w:t>
            </w:r>
          </w:p>
          <w:p w14:paraId="3CB801DF" w14:textId="32C7B8CF" w:rsidR="00FC4864" w:rsidRPr="00566E80" w:rsidRDefault="00FC4864" w:rsidP="00B13D85">
            <w:pPr>
              <w:widowControl w:val="0"/>
              <w:jc w:val="center"/>
              <w:rPr>
                <w:color w:val="FF0000"/>
              </w:rP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617215E7"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r w:rsidR="001B6671" w14:paraId="30EAE290"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E8168B0" w14:textId="7E6DFD08" w:rsidR="001B6671" w:rsidRDefault="001B667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2.</w:t>
            </w:r>
          </w:p>
        </w:tc>
        <w:tc>
          <w:tcPr>
            <w:tcW w:w="1546" w:type="dxa"/>
            <w:tcBorders>
              <w:top w:val="single" w:sz="4" w:space="0" w:color="000000"/>
              <w:left w:val="single" w:sz="4" w:space="0" w:color="000000"/>
              <w:bottom w:val="single" w:sz="4" w:space="0" w:color="000000"/>
              <w:right w:val="single" w:sz="4" w:space="0" w:color="000000"/>
            </w:tcBorders>
            <w:vAlign w:val="center"/>
          </w:tcPr>
          <w:p w14:paraId="459A1CFA" w14:textId="77777777" w:rsidR="001B6671" w:rsidRDefault="001B6671">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4456722B" w14:textId="77777777" w:rsidR="001B6671" w:rsidRDefault="001B6671">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366C32C" w14:textId="77777777" w:rsidR="001B6671" w:rsidRDefault="001B6671">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85A49DF" w14:textId="77777777" w:rsidR="001B6671" w:rsidRDefault="001B6671">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D0D684" w14:textId="77777777" w:rsidR="001B6671" w:rsidRDefault="001B6671">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8C24C03" w14:textId="77777777" w:rsidR="001B6671" w:rsidRDefault="001B6671">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C683810"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w:t>
      </w:r>
      <w:r w:rsidR="00337A6D">
        <w:rPr>
          <w:rFonts w:ascii="Calibri" w:hAnsi="Calibri" w:cs="Calibri"/>
          <w:i/>
          <w:sz w:val="22"/>
          <w:szCs w:val="22"/>
        </w:rPr>
        <w:t>/dostawy</w:t>
      </w:r>
      <w:r>
        <w:rPr>
          <w:rFonts w:ascii="Calibri" w:hAnsi="Calibri" w:cs="Calibri"/>
          <w:i/>
          <w:sz w:val="22"/>
          <w:szCs w:val="22"/>
        </w:rPr>
        <w:t xml:space="preserv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2E1C1043" w14:textId="77777777" w:rsidR="00BF7214" w:rsidRDefault="00BF7214" w:rsidP="002F7B59">
      <w:pPr>
        <w:spacing w:before="120"/>
        <w:rPr>
          <w:rFonts w:asciiTheme="minorHAnsi" w:hAnsiTheme="minorHAnsi" w:cstheme="minorHAnsi"/>
          <w:b/>
          <w:color w:val="C00000"/>
          <w:sz w:val="22"/>
          <w:szCs w:val="22"/>
        </w:rPr>
      </w:pPr>
    </w:p>
    <w:p w14:paraId="2F9FEDBA" w14:textId="77777777" w:rsidR="00BF7214" w:rsidRDefault="00BF7214" w:rsidP="002F7B59">
      <w:pPr>
        <w:spacing w:before="120"/>
        <w:rPr>
          <w:rFonts w:asciiTheme="minorHAnsi" w:hAnsiTheme="minorHAnsi" w:cstheme="minorHAnsi"/>
          <w:b/>
          <w:color w:val="C00000"/>
          <w:sz w:val="22"/>
          <w:szCs w:val="22"/>
        </w:rPr>
      </w:pPr>
    </w:p>
    <w:p w14:paraId="724BD4A7" w14:textId="77777777" w:rsidR="00BF7214" w:rsidRDefault="00BF7214" w:rsidP="00BF7214">
      <w:pPr>
        <w:jc w:val="both"/>
        <w:rPr>
          <w:rFonts w:ascii="Tahoma" w:hAnsi="Tahoma" w:cs="Tahoma"/>
          <w:sz w:val="18"/>
          <w:szCs w:val="18"/>
        </w:rPr>
      </w:pPr>
      <w:r>
        <w:rPr>
          <w:rFonts w:ascii="Tahoma" w:hAnsi="Tahoma" w:cs="Tahoma"/>
          <w:b/>
          <w:sz w:val="20"/>
          <w:szCs w:val="20"/>
          <w:u w:val="single"/>
        </w:rPr>
        <w:t>OŚWIADCZENIE SKŁADANE  NA WEZWANIE</w:t>
      </w:r>
    </w:p>
    <w:p w14:paraId="622A0A45" w14:textId="77777777" w:rsidR="00BF7214" w:rsidRDefault="00BF7214" w:rsidP="00BF7214">
      <w:pPr>
        <w:jc w:val="both"/>
        <w:rPr>
          <w:rFonts w:ascii="Tahoma" w:hAnsi="Tahoma" w:cs="Tahoma"/>
          <w:sz w:val="18"/>
          <w:szCs w:val="18"/>
        </w:rPr>
      </w:pPr>
    </w:p>
    <w:p w14:paraId="01D8DFCC" w14:textId="77777777" w:rsidR="00BF7214" w:rsidRDefault="00BF7214" w:rsidP="00BF7214">
      <w:pPr>
        <w:rPr>
          <w:rFonts w:asciiTheme="minorHAnsi" w:hAnsiTheme="minorHAnsi" w:cstheme="minorHAnsi"/>
          <w:sz w:val="22"/>
          <w:szCs w:val="22"/>
        </w:rPr>
      </w:pPr>
    </w:p>
    <w:p w14:paraId="780E49B5" w14:textId="77777777" w:rsidR="00BF7214" w:rsidRDefault="00BF7214" w:rsidP="00BF721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6 do SWZ</w:t>
      </w:r>
    </w:p>
    <w:p w14:paraId="572E923A" w14:textId="77777777" w:rsidR="00BF7214" w:rsidRDefault="00BF7214" w:rsidP="00BF7214">
      <w:pPr>
        <w:jc w:val="center"/>
        <w:rPr>
          <w:b/>
          <w:bCs/>
        </w:rPr>
      </w:pPr>
      <w:r>
        <w:rPr>
          <w:rFonts w:asciiTheme="minorHAnsi" w:hAnsiTheme="minorHAnsi" w:cstheme="minorHAnsi"/>
          <w:b/>
          <w:bCs/>
          <w:sz w:val="22"/>
          <w:szCs w:val="22"/>
        </w:rPr>
        <w:t>WYKAZ OSÓB</w:t>
      </w:r>
    </w:p>
    <w:p w14:paraId="30AC9403" w14:textId="77777777" w:rsidR="00BF7214" w:rsidRDefault="00BF7214" w:rsidP="00BF7214">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67B701DE" w14:textId="77777777" w:rsidR="00BF7214" w:rsidRDefault="00BF7214" w:rsidP="001A2C45">
      <w:pPr>
        <w:ind w:left="5579"/>
        <w:jc w:val="right"/>
      </w:pPr>
      <w:r>
        <w:rPr>
          <w:rFonts w:ascii="Calibri" w:hAnsi="Calibri" w:cs="Calibri"/>
          <w:sz w:val="22"/>
          <w:szCs w:val="22"/>
        </w:rPr>
        <w:t>Gmina Kościerzyna</w:t>
      </w:r>
    </w:p>
    <w:p w14:paraId="72CF8620" w14:textId="77777777" w:rsidR="00BF7214" w:rsidRDefault="00BF7214" w:rsidP="001A2C45">
      <w:pPr>
        <w:ind w:left="5579"/>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1E5969B8" w14:textId="4879987B" w:rsidR="00BF7214" w:rsidRPr="00F135D0" w:rsidRDefault="00BF7214" w:rsidP="001A2C45">
      <w:pPr>
        <w:ind w:left="5579"/>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739877E" w14:textId="77777777" w:rsidR="00BF7214" w:rsidRDefault="00BF7214" w:rsidP="00BF7214">
      <w:pPr>
        <w:ind w:left="5580"/>
        <w:jc w:val="right"/>
        <w:rPr>
          <w:rFonts w:ascii="Calibri" w:hAnsi="Calibri" w:cs="Calibri"/>
          <w:sz w:val="22"/>
          <w:szCs w:val="22"/>
        </w:rPr>
      </w:pPr>
    </w:p>
    <w:p w14:paraId="250FC9D6" w14:textId="738C08AD" w:rsidR="00BF7214" w:rsidRDefault="00BF7214" w:rsidP="00BF7214">
      <w:r>
        <w:rPr>
          <w:rFonts w:ascii="Calibri" w:hAnsi="Calibri" w:cs="Calibri"/>
          <w:sz w:val="22"/>
          <w:szCs w:val="22"/>
        </w:rPr>
        <w:t>Nr postępowania - oznaczenie zamawiającego: ZP.271</w:t>
      </w:r>
      <w:r w:rsidR="00735E48">
        <w:rPr>
          <w:rFonts w:ascii="Calibri" w:hAnsi="Calibri" w:cs="Calibri"/>
          <w:sz w:val="22"/>
          <w:szCs w:val="22"/>
        </w:rPr>
        <w:t>.13</w:t>
      </w:r>
      <w:r>
        <w:rPr>
          <w:rFonts w:ascii="Calibri" w:hAnsi="Calibri" w:cs="Calibri"/>
          <w:sz w:val="22"/>
          <w:szCs w:val="22"/>
        </w:rPr>
        <w:t>.2024</w:t>
      </w:r>
    </w:p>
    <w:p w14:paraId="69BEE125" w14:textId="77777777" w:rsidR="00BF7214" w:rsidRDefault="00BF7214" w:rsidP="00BF7214">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5AD03071" w14:textId="77777777" w:rsidR="00BF7214" w:rsidRDefault="00BF7214" w:rsidP="00BF7214">
      <w:pPr>
        <w:jc w:val="right"/>
      </w:pPr>
      <w:r>
        <w:rPr>
          <w:rFonts w:ascii="Calibri" w:hAnsi="Calibri" w:cs="Calibri"/>
          <w:i/>
          <w:iCs/>
          <w:sz w:val="18"/>
          <w:szCs w:val="18"/>
        </w:rPr>
        <w:t>(pełna nazwa/firma, adres, w zależności od podmiotu: NIP/PESEL, KRS/CEiDG)</w:t>
      </w:r>
    </w:p>
    <w:p w14:paraId="7FDF3D62" w14:textId="77777777" w:rsidR="00BF7214" w:rsidRDefault="00BF7214" w:rsidP="00BF7214">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3242CCBE" w14:textId="77777777" w:rsidR="00BF7214" w:rsidRDefault="00BF7214" w:rsidP="00BF7214">
      <w:pPr>
        <w:jc w:val="right"/>
      </w:pPr>
      <w:r>
        <w:rPr>
          <w:rFonts w:ascii="Calibri" w:hAnsi="Calibri" w:cs="Calibri"/>
          <w:i/>
          <w:iCs/>
          <w:sz w:val="18"/>
          <w:szCs w:val="18"/>
        </w:rPr>
        <w:t>(imię, nazwisko, stanowisko/podstawa do  reprezentacji)</w:t>
      </w:r>
    </w:p>
    <w:p w14:paraId="47B55D7B" w14:textId="77777777" w:rsidR="00BF7214" w:rsidRDefault="00BF7214" w:rsidP="00BF7214">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3D003F7" w14:textId="21EDCA9F" w:rsidR="00BF7214" w:rsidRPr="004B2F84" w:rsidRDefault="00BF7214" w:rsidP="00BF7214">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Pr>
          <w:rFonts w:ascii="Calibri" w:hAnsi="Calibri" w:cs="Calibri"/>
          <w:sz w:val="22"/>
          <w:szCs w:val="22"/>
        </w:rPr>
        <w:t>23</w:t>
      </w:r>
      <w:r w:rsidRPr="004B2F84">
        <w:rPr>
          <w:rFonts w:ascii="Calibri" w:hAnsi="Calibri" w:cs="Calibri"/>
          <w:sz w:val="22"/>
          <w:szCs w:val="22"/>
        </w:rPr>
        <w:t xml:space="preserve"> r., </w:t>
      </w:r>
      <w:r>
        <w:rPr>
          <w:rFonts w:ascii="Calibri" w:hAnsi="Calibri" w:cs="Calibri"/>
          <w:sz w:val="22"/>
          <w:szCs w:val="22"/>
        </w:rPr>
        <w:br/>
      </w:r>
      <w:r w:rsidRPr="004B2F84">
        <w:rPr>
          <w:rFonts w:ascii="Calibri" w:hAnsi="Calibri" w:cs="Calibri"/>
          <w:sz w:val="22"/>
          <w:szCs w:val="22"/>
        </w:rPr>
        <w:t>poz. </w:t>
      </w:r>
      <w:r>
        <w:rPr>
          <w:rFonts w:ascii="Calibri" w:hAnsi="Calibri" w:cs="Calibri"/>
          <w:sz w:val="22"/>
          <w:szCs w:val="22"/>
        </w:rPr>
        <w:t xml:space="preserve">1605 ze zm. </w:t>
      </w:r>
      <w:r w:rsidRPr="004B2F84">
        <w:rPr>
          <w:rFonts w:ascii="Calibri" w:hAnsi="Calibri" w:cs="Calibri"/>
          <w:sz w:val="22"/>
          <w:szCs w:val="22"/>
        </w:rPr>
        <w:t>- ustawa Pzp)</w:t>
      </w:r>
    </w:p>
    <w:p w14:paraId="2E34CAC3" w14:textId="6C659210" w:rsidR="00BF7214" w:rsidRPr="00E76957" w:rsidRDefault="00BF7214" w:rsidP="00BF7214">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6502BE" w:rsidRPr="00FE3CEC">
        <w:rPr>
          <w:rFonts w:ascii="Calibri" w:eastAsiaTheme="minorHAnsi" w:hAnsi="Calibri" w:cs="Calibri"/>
          <w:b/>
          <w:bCs/>
          <w:sz w:val="22"/>
          <w:szCs w:val="22"/>
          <w:lang w:eastAsia="en-US"/>
          <w14:ligatures w14:val="standardContextual"/>
        </w:rPr>
        <w:t>Poprawa stanu technicznego zabytkowego budynku Szkoły Podstawowej w Niedamowie – Gmina Kościerzyna</w:t>
      </w:r>
      <w:r w:rsidRPr="00E76957">
        <w:rPr>
          <w:rFonts w:asciiTheme="minorHAnsi" w:hAnsiTheme="minorHAnsi" w:cstheme="minorHAnsi"/>
          <w:sz w:val="22"/>
          <w:szCs w:val="22"/>
        </w:rPr>
        <w:t>”</w:t>
      </w:r>
    </w:p>
    <w:tbl>
      <w:tblPr>
        <w:tblStyle w:val="Tabela-Siatka"/>
        <w:tblW w:w="9170" w:type="dxa"/>
        <w:tblLook w:val="04A0" w:firstRow="1" w:lastRow="0" w:firstColumn="1" w:lastColumn="0" w:noHBand="0" w:noVBand="1"/>
      </w:tblPr>
      <w:tblGrid>
        <w:gridCol w:w="1268"/>
        <w:gridCol w:w="2838"/>
        <w:gridCol w:w="2857"/>
        <w:gridCol w:w="2207"/>
      </w:tblGrid>
      <w:tr w:rsidR="00223AEB" w14:paraId="0A96604B" w14:textId="77777777" w:rsidTr="00223AEB">
        <w:tc>
          <w:tcPr>
            <w:tcW w:w="1268" w:type="dxa"/>
            <w:vAlign w:val="center"/>
          </w:tcPr>
          <w:p w14:paraId="3A535EE0" w14:textId="309CC57A"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Funkcja w realizacji zamówienia</w:t>
            </w:r>
          </w:p>
        </w:tc>
        <w:tc>
          <w:tcPr>
            <w:tcW w:w="2838" w:type="dxa"/>
            <w:vAlign w:val="center"/>
          </w:tcPr>
          <w:p w14:paraId="7E63CCA7"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380DD709"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4745A96D" w14:textId="55AF1036"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r>
              <w:rPr>
                <w:rFonts w:ascii="Calibri" w:hAnsi="Calibri" w:cs="Calibri"/>
                <w:b/>
                <w:sz w:val="16"/>
                <w:szCs w:val="16"/>
              </w:rPr>
              <w:t>IMIĘ I NAZWISKO,</w:t>
            </w:r>
          </w:p>
          <w:p w14:paraId="3843941E"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2B6B8E85" w14:textId="369036BF" w:rsidR="00223AEB" w:rsidRPr="009608BD"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tc>
        <w:tc>
          <w:tcPr>
            <w:tcW w:w="2857" w:type="dxa"/>
          </w:tcPr>
          <w:p w14:paraId="68E45DE4" w14:textId="77777777" w:rsidR="00223AEB" w:rsidRDefault="00223AEB" w:rsidP="00223AEB">
            <w:pPr>
              <w:pStyle w:val="Zawartoramki"/>
              <w:widowControl w:val="0"/>
              <w:ind w:right="-112"/>
              <w:jc w:val="center"/>
              <w:rPr>
                <w:rFonts w:ascii="Calibri" w:hAnsi="Calibri" w:cs="Calibri"/>
                <w:b/>
                <w:sz w:val="16"/>
                <w:szCs w:val="16"/>
              </w:rPr>
            </w:pPr>
          </w:p>
          <w:p w14:paraId="5157F649" w14:textId="77777777" w:rsidR="00223AEB" w:rsidRDefault="00223AEB" w:rsidP="00223AEB">
            <w:pPr>
              <w:pStyle w:val="Zawartoramki"/>
              <w:widowControl w:val="0"/>
              <w:ind w:right="-112"/>
              <w:jc w:val="center"/>
              <w:rPr>
                <w:rFonts w:ascii="Calibri" w:hAnsi="Calibri" w:cs="Calibri"/>
                <w:b/>
                <w:sz w:val="16"/>
                <w:szCs w:val="16"/>
              </w:rPr>
            </w:pPr>
          </w:p>
          <w:p w14:paraId="23048AEA" w14:textId="1BF2EC17" w:rsidR="00223AEB" w:rsidRDefault="00223AEB" w:rsidP="00223AEB">
            <w:pPr>
              <w:pStyle w:val="Zawartoramki"/>
              <w:widowControl w:val="0"/>
              <w:ind w:right="-112"/>
              <w:jc w:val="center"/>
              <w:rPr>
                <w:rFonts w:ascii="Calibri" w:hAnsi="Calibri" w:cs="Calibri"/>
                <w:b/>
                <w:sz w:val="16"/>
                <w:szCs w:val="16"/>
              </w:rPr>
            </w:pPr>
            <w:r>
              <w:rPr>
                <w:rFonts w:ascii="Calibri" w:hAnsi="Calibri" w:cs="Calibri"/>
                <w:b/>
                <w:sz w:val="16"/>
                <w:szCs w:val="16"/>
              </w:rPr>
              <w:t>Posiadane kwalifikacje zawodowe, uprawnienia (nr i zakres uprawnień)</w:t>
            </w:r>
          </w:p>
        </w:tc>
        <w:tc>
          <w:tcPr>
            <w:tcW w:w="2207" w:type="dxa"/>
            <w:vAlign w:val="center"/>
          </w:tcPr>
          <w:p w14:paraId="0653C261" w14:textId="6EB4A400" w:rsidR="00223AEB" w:rsidRDefault="00223AEB" w:rsidP="00AB287B">
            <w:pPr>
              <w:pStyle w:val="Zawartoramki"/>
              <w:widowControl w:val="0"/>
              <w:ind w:right="-112"/>
              <w:jc w:val="center"/>
            </w:pPr>
            <w:r>
              <w:rPr>
                <w:rFonts w:ascii="Calibri" w:hAnsi="Calibri" w:cs="Calibri"/>
                <w:b/>
                <w:sz w:val="16"/>
                <w:szCs w:val="16"/>
              </w:rPr>
              <w:t>PODSTAWA DO DYSPONOWANIA (SPOSÓB POWIĄZANIA: np.</w:t>
            </w:r>
          </w:p>
          <w:p w14:paraId="5654B451" w14:textId="77777777"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223AEB" w14:paraId="4A166FC5" w14:textId="77777777" w:rsidTr="00223AEB">
        <w:tc>
          <w:tcPr>
            <w:tcW w:w="1268" w:type="dxa"/>
            <w:vAlign w:val="center"/>
          </w:tcPr>
          <w:p w14:paraId="748F6FA9" w14:textId="5EB75E28"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budowy w specjalności</w:t>
            </w:r>
          </w:p>
          <w:p w14:paraId="45F8E10E" w14:textId="492BAD9A"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konstrukcyjno-budowlanej</w:t>
            </w:r>
          </w:p>
        </w:tc>
        <w:tc>
          <w:tcPr>
            <w:tcW w:w="2838" w:type="dxa"/>
            <w:vAlign w:val="center"/>
          </w:tcPr>
          <w:p w14:paraId="77DEBEAF" w14:textId="297424EC" w:rsidR="00223AEB" w:rsidRDefault="00223AEB" w:rsidP="008A389F">
            <w:pPr>
              <w:pStyle w:val="Tekstpodstawowy"/>
              <w:tabs>
                <w:tab w:val="left" w:pos="553"/>
                <w:tab w:val="left" w:pos="949"/>
                <w:tab w:val="left" w:pos="1295"/>
                <w:tab w:val="left" w:pos="2438"/>
              </w:tabs>
              <w:jc w:val="center"/>
            </w:pPr>
          </w:p>
        </w:tc>
        <w:tc>
          <w:tcPr>
            <w:tcW w:w="2857" w:type="dxa"/>
          </w:tcPr>
          <w:p w14:paraId="628AE321"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4D0B6B0B" w14:textId="0051F0AE" w:rsidR="00223AEB" w:rsidRDefault="00223AEB" w:rsidP="008A389F">
            <w:pPr>
              <w:pStyle w:val="Tekstpodstawowy"/>
              <w:tabs>
                <w:tab w:val="left" w:pos="553"/>
                <w:tab w:val="left" w:pos="949"/>
                <w:tab w:val="left" w:pos="1295"/>
                <w:tab w:val="left" w:pos="2438"/>
              </w:tabs>
              <w:jc w:val="center"/>
            </w:pPr>
          </w:p>
        </w:tc>
      </w:tr>
      <w:tr w:rsidR="00223AEB" w14:paraId="0A8FCE0E" w14:textId="77777777" w:rsidTr="00223AEB">
        <w:tc>
          <w:tcPr>
            <w:tcW w:w="1268" w:type="dxa"/>
            <w:vAlign w:val="center"/>
          </w:tcPr>
          <w:p w14:paraId="59CAAC2F" w14:textId="23C9572D"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sanitarnych</w:t>
            </w:r>
          </w:p>
        </w:tc>
        <w:tc>
          <w:tcPr>
            <w:tcW w:w="2838" w:type="dxa"/>
            <w:vAlign w:val="center"/>
          </w:tcPr>
          <w:p w14:paraId="4F3C7C30" w14:textId="77777777" w:rsidR="00223AEB" w:rsidRDefault="00223AEB" w:rsidP="008A389F">
            <w:pPr>
              <w:pStyle w:val="Tekstpodstawowy"/>
              <w:tabs>
                <w:tab w:val="left" w:pos="553"/>
                <w:tab w:val="left" w:pos="949"/>
                <w:tab w:val="left" w:pos="1295"/>
                <w:tab w:val="left" w:pos="2438"/>
              </w:tabs>
              <w:jc w:val="center"/>
            </w:pPr>
          </w:p>
        </w:tc>
        <w:tc>
          <w:tcPr>
            <w:tcW w:w="2857" w:type="dxa"/>
          </w:tcPr>
          <w:p w14:paraId="5C9645FC"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1771F9FB" w14:textId="0538515E" w:rsidR="00223AEB" w:rsidRDefault="00223AEB" w:rsidP="008A389F">
            <w:pPr>
              <w:pStyle w:val="Tekstpodstawowy"/>
              <w:tabs>
                <w:tab w:val="left" w:pos="553"/>
                <w:tab w:val="left" w:pos="949"/>
                <w:tab w:val="left" w:pos="1295"/>
                <w:tab w:val="left" w:pos="2438"/>
              </w:tabs>
              <w:jc w:val="center"/>
            </w:pPr>
          </w:p>
        </w:tc>
      </w:tr>
      <w:tr w:rsidR="00223AEB" w14:paraId="3B767F6C" w14:textId="77777777" w:rsidTr="00223AEB">
        <w:tc>
          <w:tcPr>
            <w:tcW w:w="1268" w:type="dxa"/>
            <w:vAlign w:val="center"/>
          </w:tcPr>
          <w:p w14:paraId="7EA580E4" w14:textId="2A846A79"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elektrycznych</w:t>
            </w:r>
          </w:p>
        </w:tc>
        <w:tc>
          <w:tcPr>
            <w:tcW w:w="2838" w:type="dxa"/>
            <w:vAlign w:val="center"/>
          </w:tcPr>
          <w:p w14:paraId="2E4E954D" w14:textId="77777777" w:rsidR="00223AEB" w:rsidRDefault="00223AEB" w:rsidP="008A389F">
            <w:pPr>
              <w:pStyle w:val="Tekstpodstawowy"/>
              <w:tabs>
                <w:tab w:val="left" w:pos="553"/>
                <w:tab w:val="left" w:pos="949"/>
                <w:tab w:val="left" w:pos="1295"/>
                <w:tab w:val="left" w:pos="2438"/>
              </w:tabs>
              <w:jc w:val="center"/>
            </w:pPr>
          </w:p>
        </w:tc>
        <w:tc>
          <w:tcPr>
            <w:tcW w:w="2857" w:type="dxa"/>
          </w:tcPr>
          <w:p w14:paraId="1DDC5C16"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3CC061D8" w14:textId="0C07AF4A" w:rsidR="00223AEB" w:rsidRDefault="00223AEB" w:rsidP="008A389F">
            <w:pPr>
              <w:pStyle w:val="Tekstpodstawowy"/>
              <w:tabs>
                <w:tab w:val="left" w:pos="553"/>
                <w:tab w:val="left" w:pos="949"/>
                <w:tab w:val="left" w:pos="1295"/>
                <w:tab w:val="left" w:pos="2438"/>
              </w:tabs>
              <w:jc w:val="center"/>
            </w:pPr>
          </w:p>
        </w:tc>
      </w:tr>
    </w:tbl>
    <w:p w14:paraId="2516369D" w14:textId="77777777" w:rsidR="00BF7214" w:rsidRDefault="00BF7214" w:rsidP="00BF7214">
      <w:pPr>
        <w:widowControl w:val="0"/>
        <w:jc w:val="both"/>
        <w:rPr>
          <w:rFonts w:ascii="Calibri" w:hAnsi="Calibri" w:cs="Calibri"/>
          <w:sz w:val="22"/>
          <w:szCs w:val="22"/>
        </w:rPr>
      </w:pPr>
    </w:p>
    <w:p w14:paraId="283953FC" w14:textId="77777777" w:rsidR="00BF7214" w:rsidRDefault="00BF7214" w:rsidP="00BF7214">
      <w:pPr>
        <w:widowControl w:val="0"/>
        <w:rPr>
          <w:rFonts w:ascii="Calibri" w:hAnsi="Calibri" w:cs="Calibri"/>
          <w:sz w:val="22"/>
          <w:szCs w:val="22"/>
        </w:rPr>
      </w:pPr>
    </w:p>
    <w:p w14:paraId="3A57B70D" w14:textId="77777777" w:rsidR="00BF7214" w:rsidRDefault="00BF7214" w:rsidP="00BF7214">
      <w:pPr>
        <w:spacing w:line="260" w:lineRule="atLeast"/>
        <w:ind w:firstLine="5220"/>
        <w:jc w:val="center"/>
        <w:rPr>
          <w:rFonts w:ascii="Calibri" w:hAnsi="Calibri" w:cs="Calibri"/>
          <w:b/>
          <w:bCs/>
          <w:i/>
          <w:sz w:val="22"/>
          <w:szCs w:val="22"/>
        </w:rPr>
      </w:pPr>
    </w:p>
    <w:p w14:paraId="521632A8" w14:textId="77777777" w:rsidR="00BF7214" w:rsidRDefault="00BF7214" w:rsidP="00BF7214">
      <w:pPr>
        <w:spacing w:line="260" w:lineRule="atLeast"/>
        <w:ind w:firstLine="5220"/>
        <w:jc w:val="center"/>
      </w:pPr>
      <w:r>
        <w:rPr>
          <w:rFonts w:ascii="Calibri" w:hAnsi="Calibri" w:cs="Calibri"/>
          <w:i/>
          <w:sz w:val="22"/>
          <w:szCs w:val="22"/>
        </w:rPr>
        <w:t>……………………………………. dnia ………………………. roku</w:t>
      </w:r>
    </w:p>
    <w:p w14:paraId="38A23511" w14:textId="77777777" w:rsidR="00BF7214" w:rsidRDefault="00BF7214" w:rsidP="00BF7214">
      <w:pPr>
        <w:spacing w:line="260" w:lineRule="atLeast"/>
        <w:ind w:firstLine="3828"/>
        <w:jc w:val="center"/>
      </w:pPr>
      <w:r>
        <w:rPr>
          <w:rFonts w:ascii="Calibri" w:hAnsi="Calibri" w:cs="Calibri"/>
          <w:i/>
          <w:sz w:val="22"/>
          <w:szCs w:val="22"/>
        </w:rPr>
        <w:t>________________________________________________</w:t>
      </w:r>
    </w:p>
    <w:p w14:paraId="41DAA571" w14:textId="77777777" w:rsidR="00BF7214" w:rsidRDefault="00BF7214" w:rsidP="00BF7214">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7C09B8D6" w14:textId="77777777" w:rsidR="00BF7214" w:rsidRDefault="00BF7214" w:rsidP="00BF7214">
      <w:pPr>
        <w:spacing w:line="260" w:lineRule="atLeast"/>
        <w:ind w:firstLine="3402"/>
        <w:jc w:val="center"/>
        <w:rPr>
          <w:rFonts w:ascii="Calibri" w:hAnsi="Calibri" w:cs="Calibri"/>
          <w:i/>
          <w:sz w:val="18"/>
          <w:szCs w:val="18"/>
        </w:rPr>
      </w:pPr>
    </w:p>
    <w:p w14:paraId="1C04F350" w14:textId="77777777" w:rsidR="00BF7214" w:rsidRDefault="00BF7214" w:rsidP="00BF7214">
      <w:pPr>
        <w:pBdr>
          <w:top w:val="single" w:sz="4" w:space="1" w:color="000000"/>
        </w:pBdr>
        <w:jc w:val="both"/>
        <w:rPr>
          <w:rFonts w:ascii="Calibri" w:hAnsi="Calibri" w:cs="Calibri"/>
          <w:i/>
          <w:iCs/>
          <w:sz w:val="22"/>
          <w:szCs w:val="22"/>
        </w:rPr>
      </w:pPr>
    </w:p>
    <w:p w14:paraId="04F70A6D" w14:textId="77777777" w:rsidR="00BF7214" w:rsidRDefault="00BF7214" w:rsidP="00BF7214">
      <w:pPr>
        <w:shd w:val="clear" w:color="auto" w:fill="BFBFBF"/>
        <w:jc w:val="center"/>
      </w:pPr>
      <w:r>
        <w:rPr>
          <w:rFonts w:ascii="Calibri" w:hAnsi="Calibri" w:cs="Calibri"/>
          <w:b/>
          <w:bCs/>
          <w:sz w:val="22"/>
          <w:szCs w:val="22"/>
        </w:rPr>
        <w:t>OŚWIADCZENIE DOTYCZĄCE PODANYCH INFORMACJI:</w:t>
      </w:r>
    </w:p>
    <w:p w14:paraId="14579A38" w14:textId="77777777" w:rsidR="00BF7214" w:rsidRDefault="00BF7214" w:rsidP="00BF7214">
      <w:pPr>
        <w:jc w:val="both"/>
        <w:rPr>
          <w:rFonts w:ascii="Calibri" w:hAnsi="Calibri" w:cs="Calibri"/>
          <w:b/>
          <w:bCs/>
          <w:sz w:val="22"/>
          <w:szCs w:val="22"/>
        </w:rPr>
      </w:pPr>
    </w:p>
    <w:p w14:paraId="7FC406AB" w14:textId="77777777" w:rsidR="00BF7214" w:rsidRDefault="00BF7214" w:rsidP="00BF7214">
      <w:pPr>
        <w:jc w:val="both"/>
        <w:rPr>
          <w:rFonts w:ascii="Calibri" w:hAnsi="Calibri" w:cs="Calibri"/>
          <w:sz w:val="22"/>
          <w:szCs w:val="22"/>
        </w:rPr>
      </w:pPr>
    </w:p>
    <w:p w14:paraId="1E40D465" w14:textId="77777777" w:rsidR="00BF7214" w:rsidRDefault="00BF7214" w:rsidP="00BF7214">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20ED59" w14:textId="77777777" w:rsidR="00BF7214" w:rsidRDefault="00BF7214" w:rsidP="00BF7214">
      <w:pPr>
        <w:rPr>
          <w:rFonts w:ascii="Calibri" w:hAnsi="Calibri" w:cs="Calibri"/>
          <w:sz w:val="22"/>
          <w:szCs w:val="22"/>
        </w:rPr>
      </w:pPr>
    </w:p>
    <w:p w14:paraId="623E542F" w14:textId="77777777" w:rsidR="00BF7214" w:rsidRDefault="00BF7214" w:rsidP="00BF7214">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0C307BA6" w14:textId="77777777" w:rsidR="00BF7214" w:rsidRDefault="00BF7214" w:rsidP="00BF7214">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3B044A59" w14:textId="77777777" w:rsidR="00BF7214" w:rsidRDefault="00BF7214" w:rsidP="00BF7214">
      <w:pPr>
        <w:jc w:val="both"/>
        <w:rPr>
          <w:rFonts w:ascii="Calibri" w:hAnsi="Calibri" w:cs="Calibri"/>
          <w:sz w:val="22"/>
          <w:szCs w:val="22"/>
        </w:rPr>
      </w:pPr>
    </w:p>
    <w:p w14:paraId="2EA51744" w14:textId="77777777" w:rsidR="00BF7214" w:rsidRDefault="00BF7214" w:rsidP="00BF7214">
      <w:pPr>
        <w:jc w:val="both"/>
        <w:rPr>
          <w:rFonts w:ascii="Calibri" w:hAnsi="Calibri" w:cs="Calibri"/>
          <w:sz w:val="22"/>
          <w:szCs w:val="22"/>
        </w:rPr>
      </w:pPr>
    </w:p>
    <w:p w14:paraId="0E7A6ADE" w14:textId="77777777" w:rsidR="00BF7214" w:rsidRDefault="00BF7214" w:rsidP="00BF7214">
      <w:pPr>
        <w:jc w:val="both"/>
        <w:rPr>
          <w:rFonts w:ascii="Calibri" w:hAnsi="Calibri" w:cs="Calibri"/>
          <w:sz w:val="22"/>
          <w:szCs w:val="22"/>
        </w:rPr>
      </w:pPr>
    </w:p>
    <w:p w14:paraId="09626DFD" w14:textId="77777777" w:rsidR="00BF7214" w:rsidRDefault="00BF7214" w:rsidP="00BF7214">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20224440" w14:textId="77777777" w:rsidR="00BF7214" w:rsidRDefault="00BF7214" w:rsidP="00BF7214">
      <w:pPr>
        <w:rPr>
          <w:rFonts w:asciiTheme="minorHAnsi" w:hAnsiTheme="minorHAnsi" w:cstheme="minorHAnsi"/>
          <w:sz w:val="22"/>
          <w:szCs w:val="22"/>
        </w:rPr>
      </w:pPr>
    </w:p>
    <w:p w14:paraId="5DA10DB6" w14:textId="77777777" w:rsidR="00BF7214" w:rsidRDefault="00BF7214" w:rsidP="00BF7214">
      <w:pPr>
        <w:rPr>
          <w:rFonts w:asciiTheme="minorHAnsi" w:hAnsiTheme="minorHAnsi" w:cstheme="minorHAnsi"/>
          <w:color w:val="C00000"/>
          <w:sz w:val="22"/>
          <w:szCs w:val="22"/>
        </w:rPr>
      </w:pPr>
    </w:p>
    <w:p w14:paraId="0697DD61" w14:textId="77777777" w:rsidR="00BF7214" w:rsidRDefault="00BF7214" w:rsidP="00BF7214">
      <w:pPr>
        <w:rPr>
          <w:rFonts w:asciiTheme="minorHAnsi" w:hAnsiTheme="minorHAnsi" w:cstheme="minorHAnsi"/>
          <w:color w:val="C00000"/>
          <w:sz w:val="22"/>
          <w:szCs w:val="22"/>
        </w:rPr>
      </w:pPr>
    </w:p>
    <w:p w14:paraId="0B14990D" w14:textId="77777777" w:rsidR="00BF7214" w:rsidRDefault="00BF7214" w:rsidP="00BF7214">
      <w:pPr>
        <w:rPr>
          <w:rFonts w:asciiTheme="minorHAnsi" w:hAnsiTheme="minorHAnsi" w:cstheme="minorHAnsi"/>
          <w:color w:val="C00000"/>
          <w:sz w:val="22"/>
          <w:szCs w:val="22"/>
        </w:rPr>
      </w:pPr>
    </w:p>
    <w:p w14:paraId="30402DCA" w14:textId="77777777" w:rsidR="00BF7214" w:rsidRDefault="00BF7214" w:rsidP="00BF7214">
      <w:pPr>
        <w:rPr>
          <w:rFonts w:asciiTheme="minorHAnsi" w:hAnsiTheme="minorHAnsi" w:cstheme="minorHAnsi"/>
          <w:color w:val="C00000"/>
          <w:sz w:val="22"/>
          <w:szCs w:val="22"/>
        </w:rPr>
      </w:pPr>
    </w:p>
    <w:p w14:paraId="29295C5A" w14:textId="77777777" w:rsidR="00BF7214" w:rsidRDefault="00BF7214" w:rsidP="00BF7214">
      <w:pPr>
        <w:rPr>
          <w:rFonts w:asciiTheme="minorHAnsi" w:hAnsiTheme="minorHAnsi" w:cstheme="minorHAnsi"/>
          <w:color w:val="C00000"/>
          <w:sz w:val="22"/>
          <w:szCs w:val="22"/>
        </w:rPr>
      </w:pPr>
    </w:p>
    <w:p w14:paraId="32C8A47D" w14:textId="77777777" w:rsidR="00BF7214" w:rsidRDefault="00BF7214" w:rsidP="00BF7214">
      <w:pPr>
        <w:rPr>
          <w:rFonts w:asciiTheme="minorHAnsi" w:hAnsiTheme="minorHAnsi" w:cstheme="minorHAnsi"/>
          <w:color w:val="C00000"/>
          <w:sz w:val="22"/>
          <w:szCs w:val="22"/>
        </w:rPr>
      </w:pPr>
    </w:p>
    <w:p w14:paraId="565B274D" w14:textId="77777777" w:rsidR="00BF7214" w:rsidRDefault="00BF7214" w:rsidP="00BF7214">
      <w:pPr>
        <w:rPr>
          <w:rFonts w:asciiTheme="minorHAnsi" w:hAnsiTheme="minorHAnsi" w:cstheme="minorHAnsi"/>
          <w:color w:val="C00000"/>
          <w:sz w:val="22"/>
          <w:szCs w:val="22"/>
        </w:rPr>
      </w:pPr>
    </w:p>
    <w:p w14:paraId="01FF914A" w14:textId="77777777" w:rsidR="00BF7214" w:rsidRDefault="00BF7214" w:rsidP="00BF7214">
      <w:pPr>
        <w:rPr>
          <w:rFonts w:asciiTheme="minorHAnsi" w:hAnsiTheme="minorHAnsi" w:cstheme="minorHAnsi"/>
          <w:color w:val="C00000"/>
          <w:sz w:val="22"/>
          <w:szCs w:val="22"/>
        </w:rPr>
      </w:pPr>
    </w:p>
    <w:p w14:paraId="44756EF7" w14:textId="77777777" w:rsidR="00BF7214" w:rsidRDefault="00BF7214" w:rsidP="00BF7214">
      <w:pPr>
        <w:rPr>
          <w:rFonts w:asciiTheme="minorHAnsi" w:hAnsiTheme="minorHAnsi" w:cstheme="minorHAnsi"/>
          <w:color w:val="C00000"/>
          <w:sz w:val="22"/>
          <w:szCs w:val="22"/>
        </w:rPr>
      </w:pPr>
    </w:p>
    <w:p w14:paraId="682EE494" w14:textId="77777777" w:rsidR="00BF7214" w:rsidRDefault="00BF7214" w:rsidP="00BF7214">
      <w:pPr>
        <w:rPr>
          <w:rFonts w:asciiTheme="minorHAnsi" w:hAnsiTheme="minorHAnsi" w:cstheme="minorHAnsi"/>
          <w:color w:val="C00000"/>
          <w:sz w:val="22"/>
          <w:szCs w:val="22"/>
        </w:rPr>
      </w:pPr>
    </w:p>
    <w:p w14:paraId="6A03F35B" w14:textId="77777777" w:rsidR="00BF7214" w:rsidRDefault="00BF7214" w:rsidP="00BF7214">
      <w:pPr>
        <w:rPr>
          <w:rFonts w:asciiTheme="minorHAnsi" w:hAnsiTheme="minorHAnsi" w:cstheme="minorHAnsi"/>
          <w:color w:val="C00000"/>
          <w:sz w:val="22"/>
          <w:szCs w:val="22"/>
        </w:rPr>
      </w:pPr>
    </w:p>
    <w:p w14:paraId="349BD1FC" w14:textId="77777777" w:rsidR="00BF7214" w:rsidRDefault="00BF7214" w:rsidP="00BF7214">
      <w:pPr>
        <w:rPr>
          <w:rFonts w:asciiTheme="minorHAnsi" w:hAnsiTheme="minorHAnsi" w:cstheme="minorHAnsi"/>
          <w:color w:val="C00000"/>
          <w:sz w:val="22"/>
          <w:szCs w:val="22"/>
        </w:rPr>
      </w:pPr>
    </w:p>
    <w:p w14:paraId="58D387E9" w14:textId="77777777" w:rsidR="00BF7214" w:rsidRDefault="00BF7214" w:rsidP="00BF7214">
      <w:pPr>
        <w:rPr>
          <w:rFonts w:asciiTheme="minorHAnsi" w:hAnsiTheme="minorHAnsi" w:cstheme="minorHAnsi"/>
          <w:color w:val="C00000"/>
          <w:sz w:val="22"/>
          <w:szCs w:val="22"/>
        </w:rPr>
      </w:pPr>
    </w:p>
    <w:p w14:paraId="4611EDE8" w14:textId="77777777" w:rsidR="00BF7214" w:rsidRDefault="00BF7214" w:rsidP="00BF7214">
      <w:pPr>
        <w:rPr>
          <w:rFonts w:asciiTheme="minorHAnsi" w:hAnsiTheme="minorHAnsi" w:cstheme="minorHAnsi"/>
          <w:color w:val="C00000"/>
          <w:sz w:val="22"/>
          <w:szCs w:val="22"/>
        </w:rPr>
      </w:pPr>
    </w:p>
    <w:p w14:paraId="38E0A537" w14:textId="77777777" w:rsidR="00BF7214" w:rsidRDefault="00BF7214" w:rsidP="00BF7214">
      <w:pPr>
        <w:rPr>
          <w:rFonts w:asciiTheme="minorHAnsi" w:hAnsiTheme="minorHAnsi" w:cstheme="minorHAnsi"/>
          <w:color w:val="C00000"/>
          <w:sz w:val="22"/>
          <w:szCs w:val="22"/>
        </w:rPr>
      </w:pPr>
    </w:p>
    <w:p w14:paraId="1D2EF0D8" w14:textId="77777777" w:rsidR="00BF7214" w:rsidRDefault="00BF7214" w:rsidP="00BF7214">
      <w:pPr>
        <w:rPr>
          <w:rFonts w:asciiTheme="minorHAnsi" w:hAnsiTheme="minorHAnsi" w:cstheme="minorHAnsi"/>
          <w:color w:val="C00000"/>
          <w:sz w:val="22"/>
          <w:szCs w:val="22"/>
        </w:rPr>
      </w:pPr>
    </w:p>
    <w:p w14:paraId="2CDA5B59" w14:textId="77777777" w:rsidR="00BF7214" w:rsidRDefault="00BF7214" w:rsidP="00BF7214">
      <w:pPr>
        <w:rPr>
          <w:rFonts w:asciiTheme="minorHAnsi" w:hAnsiTheme="minorHAnsi" w:cstheme="minorHAnsi"/>
          <w:color w:val="C00000"/>
          <w:sz w:val="22"/>
          <w:szCs w:val="22"/>
        </w:rPr>
      </w:pPr>
    </w:p>
    <w:p w14:paraId="4FEF26BE" w14:textId="77777777" w:rsidR="00BF7214" w:rsidRDefault="00BF7214" w:rsidP="00BF7214">
      <w:pPr>
        <w:rPr>
          <w:rFonts w:asciiTheme="minorHAnsi" w:hAnsiTheme="minorHAnsi" w:cstheme="minorHAnsi"/>
          <w:color w:val="C00000"/>
          <w:sz w:val="22"/>
          <w:szCs w:val="22"/>
        </w:rPr>
      </w:pPr>
    </w:p>
    <w:p w14:paraId="24AE36D2" w14:textId="77777777" w:rsidR="00BF7214" w:rsidRDefault="00BF7214" w:rsidP="00BF7214">
      <w:pPr>
        <w:rPr>
          <w:rFonts w:asciiTheme="minorHAnsi" w:hAnsiTheme="minorHAnsi" w:cstheme="minorHAnsi"/>
          <w:color w:val="C00000"/>
          <w:sz w:val="22"/>
          <w:szCs w:val="22"/>
        </w:rPr>
      </w:pPr>
    </w:p>
    <w:p w14:paraId="4A79CA10" w14:textId="77777777" w:rsidR="00BF7214" w:rsidRDefault="00BF7214" w:rsidP="00BF7214">
      <w:pPr>
        <w:rPr>
          <w:rFonts w:asciiTheme="minorHAnsi" w:hAnsiTheme="minorHAnsi" w:cstheme="minorHAnsi"/>
          <w:color w:val="C00000"/>
          <w:sz w:val="22"/>
          <w:szCs w:val="22"/>
        </w:rPr>
      </w:pPr>
    </w:p>
    <w:p w14:paraId="3D49B55C" w14:textId="77777777" w:rsidR="00BF7214" w:rsidRDefault="00BF7214" w:rsidP="00BF7214">
      <w:pPr>
        <w:rPr>
          <w:rFonts w:asciiTheme="minorHAnsi" w:hAnsiTheme="minorHAnsi" w:cstheme="minorHAnsi"/>
          <w:color w:val="C00000"/>
          <w:sz w:val="22"/>
          <w:szCs w:val="22"/>
        </w:rPr>
      </w:pPr>
    </w:p>
    <w:p w14:paraId="4FBF5354" w14:textId="77777777" w:rsidR="00BF7214" w:rsidRDefault="00BF7214" w:rsidP="00BF7214">
      <w:pPr>
        <w:rPr>
          <w:rFonts w:asciiTheme="minorHAnsi" w:hAnsiTheme="minorHAnsi" w:cstheme="minorHAnsi"/>
          <w:color w:val="C00000"/>
          <w:sz w:val="22"/>
          <w:szCs w:val="22"/>
        </w:rPr>
      </w:pPr>
    </w:p>
    <w:p w14:paraId="79EC8D3C" w14:textId="77777777" w:rsidR="00BF7214" w:rsidRDefault="00BF7214" w:rsidP="00BF7214">
      <w:pPr>
        <w:rPr>
          <w:rFonts w:asciiTheme="minorHAnsi" w:hAnsiTheme="minorHAnsi" w:cstheme="minorHAnsi"/>
          <w:color w:val="C00000"/>
          <w:sz w:val="22"/>
          <w:szCs w:val="22"/>
        </w:rPr>
      </w:pPr>
    </w:p>
    <w:p w14:paraId="02F34132" w14:textId="77777777" w:rsidR="00BF7214" w:rsidRDefault="00BF7214" w:rsidP="00BF7214">
      <w:pPr>
        <w:rPr>
          <w:rFonts w:asciiTheme="minorHAnsi" w:hAnsiTheme="minorHAnsi" w:cstheme="minorHAnsi"/>
          <w:color w:val="C00000"/>
          <w:sz w:val="22"/>
          <w:szCs w:val="22"/>
        </w:rPr>
      </w:pPr>
    </w:p>
    <w:p w14:paraId="4918BB29" w14:textId="77777777" w:rsidR="00BF7214" w:rsidRDefault="00BF7214" w:rsidP="00BF7214">
      <w:pPr>
        <w:rPr>
          <w:rFonts w:asciiTheme="minorHAnsi" w:hAnsiTheme="minorHAnsi" w:cstheme="minorHAnsi"/>
          <w:color w:val="C00000"/>
          <w:sz w:val="22"/>
          <w:szCs w:val="22"/>
        </w:rPr>
      </w:pPr>
    </w:p>
    <w:p w14:paraId="5D0F9832" w14:textId="77777777" w:rsidR="00F304C3" w:rsidRDefault="00F304C3" w:rsidP="00491D12">
      <w:pPr>
        <w:suppressAutoHyphens w:val="0"/>
        <w:ind w:left="284" w:hanging="284"/>
        <w:rPr>
          <w:rFonts w:asciiTheme="minorHAnsi" w:hAnsiTheme="minorHAnsi" w:cstheme="minorHAnsi"/>
          <w:color w:val="C00000"/>
          <w:sz w:val="22"/>
          <w:szCs w:val="22"/>
        </w:rPr>
      </w:pPr>
    </w:p>
    <w:p w14:paraId="72986C4D" w14:textId="77777777" w:rsidR="00F304C3" w:rsidRDefault="00F304C3" w:rsidP="00491D12">
      <w:pPr>
        <w:suppressAutoHyphens w:val="0"/>
        <w:ind w:left="284" w:hanging="284"/>
        <w:rPr>
          <w:rFonts w:asciiTheme="minorHAnsi" w:hAnsiTheme="minorHAnsi" w:cstheme="minorHAnsi"/>
          <w:color w:val="C00000"/>
          <w:sz w:val="22"/>
          <w:szCs w:val="22"/>
        </w:rPr>
      </w:pPr>
    </w:p>
    <w:p w14:paraId="2A337CEE" w14:textId="77777777" w:rsidR="00F304C3" w:rsidRDefault="00F304C3" w:rsidP="00491D12">
      <w:pPr>
        <w:suppressAutoHyphens w:val="0"/>
        <w:ind w:left="284" w:hanging="284"/>
        <w:rPr>
          <w:rFonts w:asciiTheme="minorHAnsi" w:hAnsiTheme="minorHAnsi" w:cstheme="minorHAnsi"/>
          <w:color w:val="C00000"/>
          <w:sz w:val="22"/>
          <w:szCs w:val="22"/>
        </w:rPr>
      </w:pPr>
    </w:p>
    <w:p w14:paraId="5480744D" w14:textId="5C7FB444"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DA4304">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8"/>
      <w:footerReference w:type="default" r:id="rId29"/>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25F3" w14:textId="77777777" w:rsidR="005272A6" w:rsidRPr="00B81B31" w:rsidRDefault="005272A6" w:rsidP="005272A6">
    <w:pPr>
      <w:suppressAutoHyphens w:val="0"/>
      <w:spacing w:before="100" w:beforeAutospacing="1" w:after="100" w:afterAutospacing="1"/>
      <w:outlineLvl w:val="1"/>
      <w:rPr>
        <w:b/>
        <w:bCs/>
        <w:sz w:val="28"/>
        <w:szCs w:val="28"/>
      </w:rPr>
    </w:pPr>
    <w:r w:rsidRPr="00B81B31">
      <w:rPr>
        <w:b/>
        <w:bCs/>
        <w:sz w:val="28"/>
        <w:szCs w:val="28"/>
      </w:rPr>
      <w:t>Rządowy Fundusz Polski Ład: Program Odbudowy Zabytków</w:t>
    </w:r>
  </w:p>
  <w:p w14:paraId="1C8B09BA" w14:textId="77777777" w:rsidR="002A3E7A" w:rsidRDefault="002A3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2793C407" w14:textId="77777777" w:rsidR="00916821" w:rsidRDefault="00916821" w:rsidP="0091682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AD40B2B" w14:textId="77777777" w:rsidR="00916821" w:rsidRDefault="00916821" w:rsidP="00916821">
      <w:pPr>
        <w:pStyle w:val="Tekstprzypisudolnego"/>
      </w:pPr>
    </w:p>
  </w:footnote>
  <w:footnote w:id="2">
    <w:p w14:paraId="58C5AE7F"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2C42191" w14:textId="77777777" w:rsidR="00315581" w:rsidRDefault="00315581" w:rsidP="00315581">
      <w:pPr>
        <w:pStyle w:val="Tekstprzypisudolnego"/>
      </w:pPr>
    </w:p>
  </w:footnote>
  <w:footnote w:id="3">
    <w:p w14:paraId="294892F1"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039E42B" w14:textId="77777777" w:rsidR="00315581" w:rsidRDefault="00315581" w:rsidP="00315581">
      <w:pPr>
        <w:pStyle w:val="Default"/>
        <w:jc w:val="both"/>
        <w:rPr>
          <w:i/>
          <w:iCs/>
          <w:color w:val="auto"/>
          <w:sz w:val="18"/>
          <w:szCs w:val="18"/>
        </w:rPr>
      </w:pPr>
    </w:p>
    <w:p w14:paraId="27F31D70" w14:textId="77777777" w:rsidR="00315581" w:rsidRDefault="00315581" w:rsidP="00315581">
      <w:pPr>
        <w:pStyle w:val="Tekstprzypisudolnego"/>
      </w:pPr>
    </w:p>
  </w:footnote>
  <w:footnote w:id="4">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6">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E21" w14:textId="1FB889C6" w:rsidR="004B02C0" w:rsidRDefault="004B02C0">
    <w:pPr>
      <w:pStyle w:val="Nagwek"/>
      <w:rPr>
        <w:rFonts w:hint="eastAsia"/>
      </w:rPr>
    </w:pPr>
    <w:r>
      <w:rPr>
        <w:noProof/>
      </w:rPr>
      <w:drawing>
        <wp:inline distT="0" distB="0" distL="0" distR="0" wp14:anchorId="20E08909" wp14:editId="60F5F2F9">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99781446"/>
    <w:lvl w:ilvl="0">
      <w:start w:val="1"/>
      <w:numFmt w:val="decimal"/>
      <w:lvlText w:val="%1."/>
      <w:lvlJc w:val="left"/>
      <w:pPr>
        <w:tabs>
          <w:tab w:val="num" w:pos="-300"/>
        </w:tabs>
        <w:ind w:left="360" w:hanging="360"/>
      </w:pPr>
      <w:rPr>
        <w:color w:val="auto"/>
      </w:rPr>
    </w:lvl>
    <w:lvl w:ilvl="1">
      <w:start w:val="1"/>
      <w:numFmt w:val="lowerLetter"/>
      <w:lvlText w:val="%2."/>
      <w:lvlJc w:val="left"/>
      <w:pPr>
        <w:tabs>
          <w:tab w:val="num" w:pos="-300"/>
        </w:tabs>
        <w:ind w:left="1080" w:hanging="360"/>
      </w:pPr>
    </w:lvl>
    <w:lvl w:ilvl="2">
      <w:start w:val="1"/>
      <w:numFmt w:val="lowerRoman"/>
      <w:lvlText w:val="%3."/>
      <w:lvlJc w:val="right"/>
      <w:pPr>
        <w:tabs>
          <w:tab w:val="num" w:pos="-300"/>
        </w:tabs>
        <w:ind w:left="1800" w:hanging="180"/>
      </w:pPr>
    </w:lvl>
    <w:lvl w:ilvl="3">
      <w:start w:val="1"/>
      <w:numFmt w:val="decimal"/>
      <w:lvlText w:val="%4."/>
      <w:lvlJc w:val="left"/>
      <w:pPr>
        <w:tabs>
          <w:tab w:val="num" w:pos="-300"/>
        </w:tabs>
        <w:ind w:left="2520" w:hanging="360"/>
      </w:pPr>
    </w:lvl>
    <w:lvl w:ilvl="4">
      <w:start w:val="1"/>
      <w:numFmt w:val="lowerLetter"/>
      <w:lvlText w:val="%5."/>
      <w:lvlJc w:val="left"/>
      <w:pPr>
        <w:tabs>
          <w:tab w:val="num" w:pos="-300"/>
        </w:tabs>
        <w:ind w:left="3240" w:hanging="360"/>
      </w:pPr>
    </w:lvl>
    <w:lvl w:ilvl="5">
      <w:start w:val="1"/>
      <w:numFmt w:val="lowerRoman"/>
      <w:lvlText w:val="%6."/>
      <w:lvlJc w:val="right"/>
      <w:pPr>
        <w:tabs>
          <w:tab w:val="num" w:pos="-300"/>
        </w:tabs>
        <w:ind w:left="3960" w:hanging="180"/>
      </w:pPr>
    </w:lvl>
    <w:lvl w:ilvl="6">
      <w:start w:val="1"/>
      <w:numFmt w:val="decimal"/>
      <w:lvlText w:val="%7."/>
      <w:lvlJc w:val="left"/>
      <w:pPr>
        <w:tabs>
          <w:tab w:val="num" w:pos="-300"/>
        </w:tabs>
        <w:ind w:left="4680" w:hanging="360"/>
      </w:pPr>
    </w:lvl>
    <w:lvl w:ilvl="7">
      <w:start w:val="1"/>
      <w:numFmt w:val="lowerLetter"/>
      <w:lvlText w:val="%8."/>
      <w:lvlJc w:val="left"/>
      <w:pPr>
        <w:tabs>
          <w:tab w:val="num" w:pos="-300"/>
        </w:tabs>
        <w:ind w:left="5400" w:hanging="360"/>
      </w:pPr>
    </w:lvl>
    <w:lvl w:ilvl="8">
      <w:start w:val="1"/>
      <w:numFmt w:val="lowerRoman"/>
      <w:lvlText w:val="%9."/>
      <w:lvlJc w:val="right"/>
      <w:pPr>
        <w:tabs>
          <w:tab w:val="num" w:pos="-300"/>
        </w:tabs>
        <w:ind w:left="61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A07970"/>
    <w:multiLevelType w:val="hybridMultilevel"/>
    <w:tmpl w:val="032CF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0E65C3"/>
    <w:multiLevelType w:val="multilevel"/>
    <w:tmpl w:val="7EFE7B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2F1E59D2"/>
    <w:multiLevelType w:val="hybridMultilevel"/>
    <w:tmpl w:val="209C6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5CF6AFB"/>
    <w:multiLevelType w:val="hybridMultilevel"/>
    <w:tmpl w:val="04185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B5C09"/>
    <w:multiLevelType w:val="hybridMultilevel"/>
    <w:tmpl w:val="0AF23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0"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6"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7"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8" w15:restartNumberingAfterBreak="0">
    <w:nsid w:val="77FB18E6"/>
    <w:multiLevelType w:val="hybridMultilevel"/>
    <w:tmpl w:val="E65C1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1"/>
  </w:num>
  <w:num w:numId="3" w16cid:durableId="133984644">
    <w:abstractNumId w:val="27"/>
  </w:num>
  <w:num w:numId="4" w16cid:durableId="389961667">
    <w:abstractNumId w:val="9"/>
  </w:num>
  <w:num w:numId="5" w16cid:durableId="1670476290">
    <w:abstractNumId w:val="0"/>
  </w:num>
  <w:num w:numId="6" w16cid:durableId="1158381001">
    <w:abstractNumId w:val="35"/>
  </w:num>
  <w:num w:numId="7" w16cid:durableId="1797291109">
    <w:abstractNumId w:val="10"/>
  </w:num>
  <w:num w:numId="8" w16cid:durableId="233442587">
    <w:abstractNumId w:val="36"/>
  </w:num>
  <w:num w:numId="9" w16cid:durableId="525757094">
    <w:abstractNumId w:val="14"/>
  </w:num>
  <w:num w:numId="10" w16cid:durableId="585769176">
    <w:abstractNumId w:val="34"/>
  </w:num>
  <w:num w:numId="11" w16cid:durableId="920716083">
    <w:abstractNumId w:val="7"/>
  </w:num>
  <w:num w:numId="12" w16cid:durableId="6371529">
    <w:abstractNumId w:val="11"/>
  </w:num>
  <w:num w:numId="13" w16cid:durableId="1893299691">
    <w:abstractNumId w:val="26"/>
  </w:num>
  <w:num w:numId="14" w16cid:durableId="176773976">
    <w:abstractNumId w:val="33"/>
  </w:num>
  <w:num w:numId="15" w16cid:durableId="2087878294">
    <w:abstractNumId w:val="24"/>
  </w:num>
  <w:num w:numId="16" w16cid:durableId="1692954100">
    <w:abstractNumId w:val="13"/>
  </w:num>
  <w:num w:numId="17" w16cid:durableId="2067798577">
    <w:abstractNumId w:val="2"/>
  </w:num>
  <w:num w:numId="18" w16cid:durableId="495802725">
    <w:abstractNumId w:val="15"/>
  </w:num>
  <w:num w:numId="19" w16cid:durableId="1577399473">
    <w:abstractNumId w:val="20"/>
  </w:num>
  <w:num w:numId="20" w16cid:durableId="931282850">
    <w:abstractNumId w:val="37"/>
  </w:num>
  <w:num w:numId="21" w16cid:durableId="1127429533">
    <w:abstractNumId w:val="4"/>
  </w:num>
  <w:num w:numId="22" w16cid:durableId="163060375">
    <w:abstractNumId w:val="5"/>
  </w:num>
  <w:num w:numId="23" w16cid:durableId="1466192046">
    <w:abstractNumId w:val="28"/>
  </w:num>
  <w:num w:numId="24" w16cid:durableId="1001010287">
    <w:abstractNumId w:val="12"/>
  </w:num>
  <w:num w:numId="25" w16cid:durableId="1367440043">
    <w:abstractNumId w:val="21"/>
  </w:num>
  <w:num w:numId="26" w16cid:durableId="158545715">
    <w:abstractNumId w:val="39"/>
  </w:num>
  <w:num w:numId="27" w16cid:durableId="1665355766">
    <w:abstractNumId w:val="29"/>
  </w:num>
  <w:num w:numId="28" w16cid:durableId="2081949806">
    <w:abstractNumId w:val="32"/>
  </w:num>
  <w:num w:numId="29" w16cid:durableId="1862234687">
    <w:abstractNumId w:val="42"/>
  </w:num>
  <w:num w:numId="30" w16cid:durableId="722096500">
    <w:abstractNumId w:val="1"/>
  </w:num>
  <w:num w:numId="31" w16cid:durableId="1900703130">
    <w:abstractNumId w:val="18"/>
  </w:num>
  <w:num w:numId="32" w16cid:durableId="1381636621">
    <w:abstractNumId w:val="6"/>
  </w:num>
  <w:num w:numId="33" w16cid:durableId="1240095859">
    <w:abstractNumId w:val="17"/>
  </w:num>
  <w:num w:numId="34" w16cid:durableId="1548375928">
    <w:abstractNumId w:val="40"/>
  </w:num>
  <w:num w:numId="35" w16cid:durableId="79639191">
    <w:abstractNumId w:val="31"/>
  </w:num>
  <w:num w:numId="36" w16cid:durableId="104809805">
    <w:abstractNumId w:val="25"/>
  </w:num>
  <w:num w:numId="37" w16cid:durableId="1366517230">
    <w:abstractNumId w:val="22"/>
  </w:num>
  <w:num w:numId="38" w16cid:durableId="1753429113">
    <w:abstractNumId w:val="30"/>
  </w:num>
  <w:num w:numId="39" w16cid:durableId="1105803192">
    <w:abstractNumId w:val="19"/>
  </w:num>
  <w:num w:numId="40" w16cid:durableId="427434033">
    <w:abstractNumId w:val="16"/>
  </w:num>
  <w:num w:numId="41" w16cid:durableId="934947139">
    <w:abstractNumId w:val="8"/>
  </w:num>
  <w:num w:numId="42" w16cid:durableId="1502702315">
    <w:abstractNumId w:val="38"/>
  </w:num>
  <w:num w:numId="43" w16cid:durableId="452409249">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573"/>
    <w:rsid w:val="00010BC2"/>
    <w:rsid w:val="000125A9"/>
    <w:rsid w:val="00017A10"/>
    <w:rsid w:val="000334CB"/>
    <w:rsid w:val="00037A93"/>
    <w:rsid w:val="00043C08"/>
    <w:rsid w:val="000471EC"/>
    <w:rsid w:val="00053333"/>
    <w:rsid w:val="00056736"/>
    <w:rsid w:val="00057F2B"/>
    <w:rsid w:val="00062204"/>
    <w:rsid w:val="00064645"/>
    <w:rsid w:val="000653B9"/>
    <w:rsid w:val="00066847"/>
    <w:rsid w:val="000668A7"/>
    <w:rsid w:val="00067A80"/>
    <w:rsid w:val="00072230"/>
    <w:rsid w:val="00086803"/>
    <w:rsid w:val="00086A5F"/>
    <w:rsid w:val="00090FC5"/>
    <w:rsid w:val="0009376B"/>
    <w:rsid w:val="00096C1C"/>
    <w:rsid w:val="00096C73"/>
    <w:rsid w:val="00096D6B"/>
    <w:rsid w:val="000B451D"/>
    <w:rsid w:val="000B4A59"/>
    <w:rsid w:val="000C0E3D"/>
    <w:rsid w:val="000D0921"/>
    <w:rsid w:val="000D2954"/>
    <w:rsid w:val="000D3105"/>
    <w:rsid w:val="000D3609"/>
    <w:rsid w:val="000D4313"/>
    <w:rsid w:val="000D7BF3"/>
    <w:rsid w:val="000E1A13"/>
    <w:rsid w:val="000E46AA"/>
    <w:rsid w:val="000E48D4"/>
    <w:rsid w:val="000E4976"/>
    <w:rsid w:val="000E4C39"/>
    <w:rsid w:val="000E6892"/>
    <w:rsid w:val="000E7650"/>
    <w:rsid w:val="000F058C"/>
    <w:rsid w:val="000F3019"/>
    <w:rsid w:val="000F6A5A"/>
    <w:rsid w:val="00110B2E"/>
    <w:rsid w:val="001147F2"/>
    <w:rsid w:val="00115AC4"/>
    <w:rsid w:val="0012128D"/>
    <w:rsid w:val="001220EA"/>
    <w:rsid w:val="00123AB3"/>
    <w:rsid w:val="00126A44"/>
    <w:rsid w:val="00127ADF"/>
    <w:rsid w:val="00130EE7"/>
    <w:rsid w:val="00133403"/>
    <w:rsid w:val="00136A45"/>
    <w:rsid w:val="0013748B"/>
    <w:rsid w:val="00141A89"/>
    <w:rsid w:val="0014367E"/>
    <w:rsid w:val="001472C9"/>
    <w:rsid w:val="00150125"/>
    <w:rsid w:val="001504F3"/>
    <w:rsid w:val="00150CFA"/>
    <w:rsid w:val="00151B5B"/>
    <w:rsid w:val="0015249F"/>
    <w:rsid w:val="001527A2"/>
    <w:rsid w:val="00153AB7"/>
    <w:rsid w:val="001572C5"/>
    <w:rsid w:val="001611C5"/>
    <w:rsid w:val="00161283"/>
    <w:rsid w:val="00161B15"/>
    <w:rsid w:val="00165860"/>
    <w:rsid w:val="0017382F"/>
    <w:rsid w:val="00174474"/>
    <w:rsid w:val="00181BD2"/>
    <w:rsid w:val="00184136"/>
    <w:rsid w:val="00184848"/>
    <w:rsid w:val="00194E01"/>
    <w:rsid w:val="001A0465"/>
    <w:rsid w:val="001A0E38"/>
    <w:rsid w:val="001A132F"/>
    <w:rsid w:val="001A1CDD"/>
    <w:rsid w:val="001A2C45"/>
    <w:rsid w:val="001A5AE6"/>
    <w:rsid w:val="001A6791"/>
    <w:rsid w:val="001B1D70"/>
    <w:rsid w:val="001B2959"/>
    <w:rsid w:val="001B31B1"/>
    <w:rsid w:val="001B4AF9"/>
    <w:rsid w:val="001B50F4"/>
    <w:rsid w:val="001B5CA5"/>
    <w:rsid w:val="001B653E"/>
    <w:rsid w:val="001B6671"/>
    <w:rsid w:val="001B7661"/>
    <w:rsid w:val="001C2267"/>
    <w:rsid w:val="001C306F"/>
    <w:rsid w:val="001C5B6F"/>
    <w:rsid w:val="001C7844"/>
    <w:rsid w:val="001D0AFA"/>
    <w:rsid w:val="001D1873"/>
    <w:rsid w:val="001D31F5"/>
    <w:rsid w:val="001D32B8"/>
    <w:rsid w:val="001D3652"/>
    <w:rsid w:val="001D6E3A"/>
    <w:rsid w:val="001E06A1"/>
    <w:rsid w:val="001E2AE8"/>
    <w:rsid w:val="001E462F"/>
    <w:rsid w:val="001E6D4B"/>
    <w:rsid w:val="001E7140"/>
    <w:rsid w:val="001F5323"/>
    <w:rsid w:val="001F5D05"/>
    <w:rsid w:val="00200D14"/>
    <w:rsid w:val="00203DAC"/>
    <w:rsid w:val="002060A2"/>
    <w:rsid w:val="00213AB9"/>
    <w:rsid w:val="0021480A"/>
    <w:rsid w:val="002171E3"/>
    <w:rsid w:val="00223AEB"/>
    <w:rsid w:val="00223E24"/>
    <w:rsid w:val="0023643D"/>
    <w:rsid w:val="00236540"/>
    <w:rsid w:val="002414CD"/>
    <w:rsid w:val="0024695B"/>
    <w:rsid w:val="0025353F"/>
    <w:rsid w:val="00253BAA"/>
    <w:rsid w:val="00261EF3"/>
    <w:rsid w:val="00277A86"/>
    <w:rsid w:val="002801BD"/>
    <w:rsid w:val="00281C1F"/>
    <w:rsid w:val="00281E3C"/>
    <w:rsid w:val="00281FE2"/>
    <w:rsid w:val="00286C26"/>
    <w:rsid w:val="002901D4"/>
    <w:rsid w:val="002907DD"/>
    <w:rsid w:val="00293F5A"/>
    <w:rsid w:val="00294BD3"/>
    <w:rsid w:val="002A3E7A"/>
    <w:rsid w:val="002A4B5F"/>
    <w:rsid w:val="002B1720"/>
    <w:rsid w:val="002B2B98"/>
    <w:rsid w:val="002B322D"/>
    <w:rsid w:val="002B5EB8"/>
    <w:rsid w:val="002D66B6"/>
    <w:rsid w:val="002E1712"/>
    <w:rsid w:val="002E1D14"/>
    <w:rsid w:val="002E3F5A"/>
    <w:rsid w:val="002E5BC2"/>
    <w:rsid w:val="002E68A0"/>
    <w:rsid w:val="002E6D0E"/>
    <w:rsid w:val="002E788A"/>
    <w:rsid w:val="002F3B2B"/>
    <w:rsid w:val="002F41B3"/>
    <w:rsid w:val="002F5B36"/>
    <w:rsid w:val="002F7B59"/>
    <w:rsid w:val="00306AD5"/>
    <w:rsid w:val="00310DA6"/>
    <w:rsid w:val="003116B5"/>
    <w:rsid w:val="003140BC"/>
    <w:rsid w:val="00315581"/>
    <w:rsid w:val="00317454"/>
    <w:rsid w:val="00317EA4"/>
    <w:rsid w:val="00321A38"/>
    <w:rsid w:val="00321EC0"/>
    <w:rsid w:val="00323097"/>
    <w:rsid w:val="00326154"/>
    <w:rsid w:val="0032652B"/>
    <w:rsid w:val="0032749A"/>
    <w:rsid w:val="00331F87"/>
    <w:rsid w:val="003323EF"/>
    <w:rsid w:val="0033608C"/>
    <w:rsid w:val="0033618A"/>
    <w:rsid w:val="00337A6D"/>
    <w:rsid w:val="003408DF"/>
    <w:rsid w:val="00340FFA"/>
    <w:rsid w:val="0034323B"/>
    <w:rsid w:val="003436C0"/>
    <w:rsid w:val="00355539"/>
    <w:rsid w:val="003564C2"/>
    <w:rsid w:val="00356F04"/>
    <w:rsid w:val="00357C33"/>
    <w:rsid w:val="003624D9"/>
    <w:rsid w:val="00363689"/>
    <w:rsid w:val="003640E7"/>
    <w:rsid w:val="00366C62"/>
    <w:rsid w:val="00370CB9"/>
    <w:rsid w:val="00373B3A"/>
    <w:rsid w:val="00375250"/>
    <w:rsid w:val="003768EB"/>
    <w:rsid w:val="00381AB1"/>
    <w:rsid w:val="00383FDF"/>
    <w:rsid w:val="00386083"/>
    <w:rsid w:val="00386F40"/>
    <w:rsid w:val="00386FAC"/>
    <w:rsid w:val="00391137"/>
    <w:rsid w:val="003A23B1"/>
    <w:rsid w:val="003B098E"/>
    <w:rsid w:val="003B3A98"/>
    <w:rsid w:val="003B578D"/>
    <w:rsid w:val="003B5E14"/>
    <w:rsid w:val="003C1B10"/>
    <w:rsid w:val="003C3472"/>
    <w:rsid w:val="003C47B7"/>
    <w:rsid w:val="003D24AA"/>
    <w:rsid w:val="003D5DBF"/>
    <w:rsid w:val="003D7242"/>
    <w:rsid w:val="003E5438"/>
    <w:rsid w:val="003E5D1A"/>
    <w:rsid w:val="003E7490"/>
    <w:rsid w:val="003E75F7"/>
    <w:rsid w:val="003F0711"/>
    <w:rsid w:val="003F2A67"/>
    <w:rsid w:val="003F625B"/>
    <w:rsid w:val="00401989"/>
    <w:rsid w:val="0041016A"/>
    <w:rsid w:val="00411477"/>
    <w:rsid w:val="0041474F"/>
    <w:rsid w:val="00417346"/>
    <w:rsid w:val="0042010C"/>
    <w:rsid w:val="00421057"/>
    <w:rsid w:val="00422599"/>
    <w:rsid w:val="00425B3F"/>
    <w:rsid w:val="00427EA0"/>
    <w:rsid w:val="00443D9D"/>
    <w:rsid w:val="00444F41"/>
    <w:rsid w:val="00451F48"/>
    <w:rsid w:val="00452880"/>
    <w:rsid w:val="004546BD"/>
    <w:rsid w:val="004561CA"/>
    <w:rsid w:val="004568D5"/>
    <w:rsid w:val="00457533"/>
    <w:rsid w:val="00457710"/>
    <w:rsid w:val="0046071E"/>
    <w:rsid w:val="00462414"/>
    <w:rsid w:val="004707F6"/>
    <w:rsid w:val="00476FCA"/>
    <w:rsid w:val="00477812"/>
    <w:rsid w:val="00486F0B"/>
    <w:rsid w:val="00491D12"/>
    <w:rsid w:val="00492498"/>
    <w:rsid w:val="00494272"/>
    <w:rsid w:val="00494CA0"/>
    <w:rsid w:val="00495429"/>
    <w:rsid w:val="004961BD"/>
    <w:rsid w:val="004A2A02"/>
    <w:rsid w:val="004A6A7F"/>
    <w:rsid w:val="004A7415"/>
    <w:rsid w:val="004B02C0"/>
    <w:rsid w:val="004B1374"/>
    <w:rsid w:val="004B2F84"/>
    <w:rsid w:val="004B682E"/>
    <w:rsid w:val="004B7C58"/>
    <w:rsid w:val="004C0A5F"/>
    <w:rsid w:val="004C0A78"/>
    <w:rsid w:val="004C1705"/>
    <w:rsid w:val="004C5BEF"/>
    <w:rsid w:val="004C6E52"/>
    <w:rsid w:val="004C7062"/>
    <w:rsid w:val="004C75CE"/>
    <w:rsid w:val="004D18D1"/>
    <w:rsid w:val="004D3BF1"/>
    <w:rsid w:val="004D6C1D"/>
    <w:rsid w:val="004E2484"/>
    <w:rsid w:val="004E79BC"/>
    <w:rsid w:val="004F1297"/>
    <w:rsid w:val="004F1A02"/>
    <w:rsid w:val="004F27DF"/>
    <w:rsid w:val="004F3865"/>
    <w:rsid w:val="00500EA1"/>
    <w:rsid w:val="0050205F"/>
    <w:rsid w:val="00502607"/>
    <w:rsid w:val="00503559"/>
    <w:rsid w:val="00503D5B"/>
    <w:rsid w:val="00504FC4"/>
    <w:rsid w:val="00505A8E"/>
    <w:rsid w:val="00506ABF"/>
    <w:rsid w:val="0050776E"/>
    <w:rsid w:val="00514227"/>
    <w:rsid w:val="00514F57"/>
    <w:rsid w:val="00516183"/>
    <w:rsid w:val="00520F2E"/>
    <w:rsid w:val="0052225E"/>
    <w:rsid w:val="005226A2"/>
    <w:rsid w:val="005237E2"/>
    <w:rsid w:val="005272A6"/>
    <w:rsid w:val="00531360"/>
    <w:rsid w:val="005349F3"/>
    <w:rsid w:val="00535113"/>
    <w:rsid w:val="00536988"/>
    <w:rsid w:val="00537455"/>
    <w:rsid w:val="00546A89"/>
    <w:rsid w:val="00551319"/>
    <w:rsid w:val="005534B5"/>
    <w:rsid w:val="00555C5F"/>
    <w:rsid w:val="005579E5"/>
    <w:rsid w:val="0056248F"/>
    <w:rsid w:val="0056343F"/>
    <w:rsid w:val="00566E80"/>
    <w:rsid w:val="00573646"/>
    <w:rsid w:val="0057718B"/>
    <w:rsid w:val="00577BEC"/>
    <w:rsid w:val="0058082B"/>
    <w:rsid w:val="0058175A"/>
    <w:rsid w:val="005819BF"/>
    <w:rsid w:val="005838B3"/>
    <w:rsid w:val="00585EDF"/>
    <w:rsid w:val="0058719D"/>
    <w:rsid w:val="005916EE"/>
    <w:rsid w:val="00595F79"/>
    <w:rsid w:val="005A08D0"/>
    <w:rsid w:val="005B0A03"/>
    <w:rsid w:val="005B18B1"/>
    <w:rsid w:val="005B39CA"/>
    <w:rsid w:val="005B45E7"/>
    <w:rsid w:val="005B6310"/>
    <w:rsid w:val="005B67D4"/>
    <w:rsid w:val="005B7343"/>
    <w:rsid w:val="005B7E43"/>
    <w:rsid w:val="005C0992"/>
    <w:rsid w:val="005C165A"/>
    <w:rsid w:val="005C24C7"/>
    <w:rsid w:val="005C2636"/>
    <w:rsid w:val="005C5762"/>
    <w:rsid w:val="005C645E"/>
    <w:rsid w:val="005D471A"/>
    <w:rsid w:val="005D4B62"/>
    <w:rsid w:val="005E282C"/>
    <w:rsid w:val="005E68A4"/>
    <w:rsid w:val="005E6CAC"/>
    <w:rsid w:val="005F598F"/>
    <w:rsid w:val="005F7632"/>
    <w:rsid w:val="00600003"/>
    <w:rsid w:val="00600BC4"/>
    <w:rsid w:val="0060127E"/>
    <w:rsid w:val="006037B3"/>
    <w:rsid w:val="00606DCC"/>
    <w:rsid w:val="00606E75"/>
    <w:rsid w:val="00606EE8"/>
    <w:rsid w:val="00614B07"/>
    <w:rsid w:val="006154B0"/>
    <w:rsid w:val="00626601"/>
    <w:rsid w:val="00626A60"/>
    <w:rsid w:val="00631311"/>
    <w:rsid w:val="00634A8B"/>
    <w:rsid w:val="00635647"/>
    <w:rsid w:val="00635FED"/>
    <w:rsid w:val="00636009"/>
    <w:rsid w:val="00641246"/>
    <w:rsid w:val="00643C9C"/>
    <w:rsid w:val="00644CF3"/>
    <w:rsid w:val="00644EDB"/>
    <w:rsid w:val="006466B0"/>
    <w:rsid w:val="006502BE"/>
    <w:rsid w:val="00656B3A"/>
    <w:rsid w:val="00657CCA"/>
    <w:rsid w:val="00671615"/>
    <w:rsid w:val="006725BD"/>
    <w:rsid w:val="00674D1D"/>
    <w:rsid w:val="00676A25"/>
    <w:rsid w:val="0068517F"/>
    <w:rsid w:val="00685414"/>
    <w:rsid w:val="006867C9"/>
    <w:rsid w:val="006871BF"/>
    <w:rsid w:val="00687350"/>
    <w:rsid w:val="00690250"/>
    <w:rsid w:val="006910E3"/>
    <w:rsid w:val="00691443"/>
    <w:rsid w:val="0069593D"/>
    <w:rsid w:val="00695E43"/>
    <w:rsid w:val="00697AC7"/>
    <w:rsid w:val="00697EE9"/>
    <w:rsid w:val="006A53E3"/>
    <w:rsid w:val="006A5BC3"/>
    <w:rsid w:val="006B2448"/>
    <w:rsid w:val="006B2E1C"/>
    <w:rsid w:val="006B57EA"/>
    <w:rsid w:val="006B5F83"/>
    <w:rsid w:val="006B6A13"/>
    <w:rsid w:val="006B7352"/>
    <w:rsid w:val="006C0F78"/>
    <w:rsid w:val="006C593D"/>
    <w:rsid w:val="006C5A8E"/>
    <w:rsid w:val="006C7228"/>
    <w:rsid w:val="006D1EB9"/>
    <w:rsid w:val="006D711F"/>
    <w:rsid w:val="006E1F01"/>
    <w:rsid w:val="006E2045"/>
    <w:rsid w:val="006E2853"/>
    <w:rsid w:val="006E372A"/>
    <w:rsid w:val="006E7F1B"/>
    <w:rsid w:val="006F22FA"/>
    <w:rsid w:val="006F298F"/>
    <w:rsid w:val="006F518E"/>
    <w:rsid w:val="00700850"/>
    <w:rsid w:val="00702610"/>
    <w:rsid w:val="00704EE1"/>
    <w:rsid w:val="00705450"/>
    <w:rsid w:val="00705FA5"/>
    <w:rsid w:val="00706623"/>
    <w:rsid w:val="00707F2A"/>
    <w:rsid w:val="00710811"/>
    <w:rsid w:val="00711605"/>
    <w:rsid w:val="00712354"/>
    <w:rsid w:val="0071314D"/>
    <w:rsid w:val="00717D3C"/>
    <w:rsid w:val="0072068D"/>
    <w:rsid w:val="00722EE4"/>
    <w:rsid w:val="00724E51"/>
    <w:rsid w:val="00725862"/>
    <w:rsid w:val="00727281"/>
    <w:rsid w:val="00732435"/>
    <w:rsid w:val="007330C7"/>
    <w:rsid w:val="007342C2"/>
    <w:rsid w:val="00735E48"/>
    <w:rsid w:val="007376F9"/>
    <w:rsid w:val="0074418D"/>
    <w:rsid w:val="00745BAA"/>
    <w:rsid w:val="00750C85"/>
    <w:rsid w:val="00754471"/>
    <w:rsid w:val="00761DAB"/>
    <w:rsid w:val="007630B2"/>
    <w:rsid w:val="0076356D"/>
    <w:rsid w:val="0076492B"/>
    <w:rsid w:val="007663A4"/>
    <w:rsid w:val="007679FF"/>
    <w:rsid w:val="007805E3"/>
    <w:rsid w:val="00780DBF"/>
    <w:rsid w:val="00780E54"/>
    <w:rsid w:val="007816B4"/>
    <w:rsid w:val="00782BBF"/>
    <w:rsid w:val="00782D65"/>
    <w:rsid w:val="007837CB"/>
    <w:rsid w:val="0078673C"/>
    <w:rsid w:val="00786A36"/>
    <w:rsid w:val="0079436F"/>
    <w:rsid w:val="00796742"/>
    <w:rsid w:val="00797EFF"/>
    <w:rsid w:val="007A0C56"/>
    <w:rsid w:val="007A76BC"/>
    <w:rsid w:val="007B0975"/>
    <w:rsid w:val="007B2768"/>
    <w:rsid w:val="007B4C0A"/>
    <w:rsid w:val="007B5ABF"/>
    <w:rsid w:val="007B646F"/>
    <w:rsid w:val="007C2BB9"/>
    <w:rsid w:val="007C2F22"/>
    <w:rsid w:val="007D411B"/>
    <w:rsid w:val="007E2DA7"/>
    <w:rsid w:val="007E4D82"/>
    <w:rsid w:val="007E7BE4"/>
    <w:rsid w:val="007F3113"/>
    <w:rsid w:val="007F5DA1"/>
    <w:rsid w:val="00802B91"/>
    <w:rsid w:val="00806FC5"/>
    <w:rsid w:val="0081064B"/>
    <w:rsid w:val="00810C20"/>
    <w:rsid w:val="0081710C"/>
    <w:rsid w:val="00817369"/>
    <w:rsid w:val="00820072"/>
    <w:rsid w:val="00820AB3"/>
    <w:rsid w:val="00827F92"/>
    <w:rsid w:val="008328D0"/>
    <w:rsid w:val="00846301"/>
    <w:rsid w:val="008503B8"/>
    <w:rsid w:val="00852F4D"/>
    <w:rsid w:val="00855554"/>
    <w:rsid w:val="00857341"/>
    <w:rsid w:val="00857763"/>
    <w:rsid w:val="0086420E"/>
    <w:rsid w:val="00864734"/>
    <w:rsid w:val="008679FF"/>
    <w:rsid w:val="00873F95"/>
    <w:rsid w:val="00874D23"/>
    <w:rsid w:val="008751D9"/>
    <w:rsid w:val="00880A97"/>
    <w:rsid w:val="00880B67"/>
    <w:rsid w:val="00884C61"/>
    <w:rsid w:val="00886755"/>
    <w:rsid w:val="00891B28"/>
    <w:rsid w:val="008A1E09"/>
    <w:rsid w:val="008A2C26"/>
    <w:rsid w:val="008A389F"/>
    <w:rsid w:val="008A39D4"/>
    <w:rsid w:val="008A4279"/>
    <w:rsid w:val="008A73AA"/>
    <w:rsid w:val="008A78E1"/>
    <w:rsid w:val="008A7D60"/>
    <w:rsid w:val="008B455E"/>
    <w:rsid w:val="008B59EF"/>
    <w:rsid w:val="008C1CD2"/>
    <w:rsid w:val="008C3623"/>
    <w:rsid w:val="008C5E93"/>
    <w:rsid w:val="008C6D3D"/>
    <w:rsid w:val="008C7BE5"/>
    <w:rsid w:val="008D1967"/>
    <w:rsid w:val="008D23B5"/>
    <w:rsid w:val="008D3A5A"/>
    <w:rsid w:val="008D6CC7"/>
    <w:rsid w:val="008E0E02"/>
    <w:rsid w:val="008E1A12"/>
    <w:rsid w:val="008E1A1E"/>
    <w:rsid w:val="008F565E"/>
    <w:rsid w:val="008F7D2E"/>
    <w:rsid w:val="0090059B"/>
    <w:rsid w:val="00902B16"/>
    <w:rsid w:val="00907F39"/>
    <w:rsid w:val="00912355"/>
    <w:rsid w:val="00913B18"/>
    <w:rsid w:val="00916821"/>
    <w:rsid w:val="00917D0C"/>
    <w:rsid w:val="009221A6"/>
    <w:rsid w:val="00926FDA"/>
    <w:rsid w:val="00933466"/>
    <w:rsid w:val="00936C92"/>
    <w:rsid w:val="0093788C"/>
    <w:rsid w:val="00937902"/>
    <w:rsid w:val="0094032D"/>
    <w:rsid w:val="009416E7"/>
    <w:rsid w:val="009417F9"/>
    <w:rsid w:val="00942373"/>
    <w:rsid w:val="00942989"/>
    <w:rsid w:val="00945AA5"/>
    <w:rsid w:val="00945E37"/>
    <w:rsid w:val="0094698C"/>
    <w:rsid w:val="00946C09"/>
    <w:rsid w:val="009608BD"/>
    <w:rsid w:val="00962C08"/>
    <w:rsid w:val="0096393F"/>
    <w:rsid w:val="00963A72"/>
    <w:rsid w:val="00966DBE"/>
    <w:rsid w:val="0096738A"/>
    <w:rsid w:val="00971EF5"/>
    <w:rsid w:val="0097205A"/>
    <w:rsid w:val="00975D93"/>
    <w:rsid w:val="00990DBC"/>
    <w:rsid w:val="00992FDB"/>
    <w:rsid w:val="0099400E"/>
    <w:rsid w:val="009A15BB"/>
    <w:rsid w:val="009A1C73"/>
    <w:rsid w:val="009A5EF7"/>
    <w:rsid w:val="009A78D5"/>
    <w:rsid w:val="009B1714"/>
    <w:rsid w:val="009B29DD"/>
    <w:rsid w:val="009C7A90"/>
    <w:rsid w:val="009D0434"/>
    <w:rsid w:val="009D1631"/>
    <w:rsid w:val="009D3684"/>
    <w:rsid w:val="009D4533"/>
    <w:rsid w:val="009D52C3"/>
    <w:rsid w:val="009E3348"/>
    <w:rsid w:val="009E372A"/>
    <w:rsid w:val="009E383D"/>
    <w:rsid w:val="009E564D"/>
    <w:rsid w:val="009E6F9D"/>
    <w:rsid w:val="009F0DA0"/>
    <w:rsid w:val="009F23CE"/>
    <w:rsid w:val="009F392D"/>
    <w:rsid w:val="009F4EE2"/>
    <w:rsid w:val="009F6372"/>
    <w:rsid w:val="009F6D84"/>
    <w:rsid w:val="00A00430"/>
    <w:rsid w:val="00A02C79"/>
    <w:rsid w:val="00A11D1E"/>
    <w:rsid w:val="00A162C7"/>
    <w:rsid w:val="00A17DC3"/>
    <w:rsid w:val="00A203AE"/>
    <w:rsid w:val="00A22BFA"/>
    <w:rsid w:val="00A26757"/>
    <w:rsid w:val="00A316DE"/>
    <w:rsid w:val="00A31E6B"/>
    <w:rsid w:val="00A400F1"/>
    <w:rsid w:val="00A44C1C"/>
    <w:rsid w:val="00A50080"/>
    <w:rsid w:val="00A52232"/>
    <w:rsid w:val="00A548E0"/>
    <w:rsid w:val="00A55949"/>
    <w:rsid w:val="00A574BD"/>
    <w:rsid w:val="00A5761C"/>
    <w:rsid w:val="00A578FD"/>
    <w:rsid w:val="00A63ED4"/>
    <w:rsid w:val="00A65FB8"/>
    <w:rsid w:val="00A67B11"/>
    <w:rsid w:val="00A71DF8"/>
    <w:rsid w:val="00A7258D"/>
    <w:rsid w:val="00A736E1"/>
    <w:rsid w:val="00A808C3"/>
    <w:rsid w:val="00A8308F"/>
    <w:rsid w:val="00A8577D"/>
    <w:rsid w:val="00A90516"/>
    <w:rsid w:val="00A907BC"/>
    <w:rsid w:val="00A9197E"/>
    <w:rsid w:val="00A935D8"/>
    <w:rsid w:val="00A94065"/>
    <w:rsid w:val="00A9422C"/>
    <w:rsid w:val="00A94459"/>
    <w:rsid w:val="00AA03B1"/>
    <w:rsid w:val="00AB1352"/>
    <w:rsid w:val="00AB2D8A"/>
    <w:rsid w:val="00AB53EA"/>
    <w:rsid w:val="00AB5741"/>
    <w:rsid w:val="00AB64A0"/>
    <w:rsid w:val="00AB6F59"/>
    <w:rsid w:val="00AB7E08"/>
    <w:rsid w:val="00AC2752"/>
    <w:rsid w:val="00AD3BD8"/>
    <w:rsid w:val="00AD3F01"/>
    <w:rsid w:val="00AD54F5"/>
    <w:rsid w:val="00AD6B19"/>
    <w:rsid w:val="00AE47B1"/>
    <w:rsid w:val="00AE73C0"/>
    <w:rsid w:val="00AE7DBD"/>
    <w:rsid w:val="00AF05A7"/>
    <w:rsid w:val="00AF1121"/>
    <w:rsid w:val="00AF2F21"/>
    <w:rsid w:val="00AF3A6B"/>
    <w:rsid w:val="00AF3D2E"/>
    <w:rsid w:val="00AF4103"/>
    <w:rsid w:val="00AF61B4"/>
    <w:rsid w:val="00AF6CBF"/>
    <w:rsid w:val="00B013F5"/>
    <w:rsid w:val="00B05ED2"/>
    <w:rsid w:val="00B13D85"/>
    <w:rsid w:val="00B206BE"/>
    <w:rsid w:val="00B23C54"/>
    <w:rsid w:val="00B23E8A"/>
    <w:rsid w:val="00B2769F"/>
    <w:rsid w:val="00B328CA"/>
    <w:rsid w:val="00B40D0A"/>
    <w:rsid w:val="00B43081"/>
    <w:rsid w:val="00B44213"/>
    <w:rsid w:val="00B52A12"/>
    <w:rsid w:val="00B536F7"/>
    <w:rsid w:val="00B61DD4"/>
    <w:rsid w:val="00B64535"/>
    <w:rsid w:val="00B66D95"/>
    <w:rsid w:val="00B673C7"/>
    <w:rsid w:val="00B708FD"/>
    <w:rsid w:val="00B70A53"/>
    <w:rsid w:val="00B713B1"/>
    <w:rsid w:val="00B71E54"/>
    <w:rsid w:val="00B754A3"/>
    <w:rsid w:val="00B8035C"/>
    <w:rsid w:val="00B8091E"/>
    <w:rsid w:val="00B80BAF"/>
    <w:rsid w:val="00B81B31"/>
    <w:rsid w:val="00B83640"/>
    <w:rsid w:val="00B84554"/>
    <w:rsid w:val="00B902BF"/>
    <w:rsid w:val="00B905C5"/>
    <w:rsid w:val="00B92B10"/>
    <w:rsid w:val="00B93909"/>
    <w:rsid w:val="00B9610F"/>
    <w:rsid w:val="00BA6EFD"/>
    <w:rsid w:val="00BA79F1"/>
    <w:rsid w:val="00BB1073"/>
    <w:rsid w:val="00BB6122"/>
    <w:rsid w:val="00BB74AF"/>
    <w:rsid w:val="00BD02E4"/>
    <w:rsid w:val="00BD530A"/>
    <w:rsid w:val="00BD6735"/>
    <w:rsid w:val="00BD7AFB"/>
    <w:rsid w:val="00BE118C"/>
    <w:rsid w:val="00BF0946"/>
    <w:rsid w:val="00BF0F65"/>
    <w:rsid w:val="00BF142D"/>
    <w:rsid w:val="00BF7214"/>
    <w:rsid w:val="00C00E85"/>
    <w:rsid w:val="00C036A0"/>
    <w:rsid w:val="00C040EE"/>
    <w:rsid w:val="00C04FDD"/>
    <w:rsid w:val="00C06CD0"/>
    <w:rsid w:val="00C07624"/>
    <w:rsid w:val="00C14156"/>
    <w:rsid w:val="00C16FFF"/>
    <w:rsid w:val="00C23299"/>
    <w:rsid w:val="00C254BA"/>
    <w:rsid w:val="00C32EDE"/>
    <w:rsid w:val="00C358C8"/>
    <w:rsid w:val="00C358FA"/>
    <w:rsid w:val="00C35DA3"/>
    <w:rsid w:val="00C43805"/>
    <w:rsid w:val="00C45A2A"/>
    <w:rsid w:val="00C4732B"/>
    <w:rsid w:val="00C5148C"/>
    <w:rsid w:val="00C524FE"/>
    <w:rsid w:val="00C54820"/>
    <w:rsid w:val="00C650F8"/>
    <w:rsid w:val="00C66A78"/>
    <w:rsid w:val="00C7026D"/>
    <w:rsid w:val="00C726C1"/>
    <w:rsid w:val="00C72A5E"/>
    <w:rsid w:val="00C80A4A"/>
    <w:rsid w:val="00C82064"/>
    <w:rsid w:val="00C90729"/>
    <w:rsid w:val="00C9222F"/>
    <w:rsid w:val="00C92C98"/>
    <w:rsid w:val="00C96FF8"/>
    <w:rsid w:val="00CA052D"/>
    <w:rsid w:val="00CA2E63"/>
    <w:rsid w:val="00CA3415"/>
    <w:rsid w:val="00CA7392"/>
    <w:rsid w:val="00CC0079"/>
    <w:rsid w:val="00CC484E"/>
    <w:rsid w:val="00CC4E98"/>
    <w:rsid w:val="00CC6F1C"/>
    <w:rsid w:val="00CD66C4"/>
    <w:rsid w:val="00CD6B39"/>
    <w:rsid w:val="00CE3969"/>
    <w:rsid w:val="00CF1F4C"/>
    <w:rsid w:val="00CF3A49"/>
    <w:rsid w:val="00CF3D23"/>
    <w:rsid w:val="00D01582"/>
    <w:rsid w:val="00D03F41"/>
    <w:rsid w:val="00D104C9"/>
    <w:rsid w:val="00D112A5"/>
    <w:rsid w:val="00D11FED"/>
    <w:rsid w:val="00D1392B"/>
    <w:rsid w:val="00D16643"/>
    <w:rsid w:val="00D16CF9"/>
    <w:rsid w:val="00D17447"/>
    <w:rsid w:val="00D20386"/>
    <w:rsid w:val="00D203D9"/>
    <w:rsid w:val="00D24C29"/>
    <w:rsid w:val="00D27BC4"/>
    <w:rsid w:val="00D310A2"/>
    <w:rsid w:val="00D34062"/>
    <w:rsid w:val="00D3497C"/>
    <w:rsid w:val="00D349E2"/>
    <w:rsid w:val="00D41714"/>
    <w:rsid w:val="00D447A8"/>
    <w:rsid w:val="00D5135A"/>
    <w:rsid w:val="00D533A5"/>
    <w:rsid w:val="00D567D8"/>
    <w:rsid w:val="00D604D1"/>
    <w:rsid w:val="00D616C5"/>
    <w:rsid w:val="00D64DB3"/>
    <w:rsid w:val="00D658B7"/>
    <w:rsid w:val="00D65C0F"/>
    <w:rsid w:val="00D70C15"/>
    <w:rsid w:val="00D71049"/>
    <w:rsid w:val="00D75670"/>
    <w:rsid w:val="00D80E77"/>
    <w:rsid w:val="00D81F0B"/>
    <w:rsid w:val="00D839FC"/>
    <w:rsid w:val="00D83B22"/>
    <w:rsid w:val="00D83E76"/>
    <w:rsid w:val="00D849A9"/>
    <w:rsid w:val="00D8612B"/>
    <w:rsid w:val="00D91D6C"/>
    <w:rsid w:val="00D9613A"/>
    <w:rsid w:val="00D96C1F"/>
    <w:rsid w:val="00DA3701"/>
    <w:rsid w:val="00DA4304"/>
    <w:rsid w:val="00DA5471"/>
    <w:rsid w:val="00DA5D39"/>
    <w:rsid w:val="00DA6477"/>
    <w:rsid w:val="00DB0E59"/>
    <w:rsid w:val="00DB1474"/>
    <w:rsid w:val="00DB24BD"/>
    <w:rsid w:val="00DB4027"/>
    <w:rsid w:val="00DB7053"/>
    <w:rsid w:val="00DC0B90"/>
    <w:rsid w:val="00DC1B69"/>
    <w:rsid w:val="00DC217D"/>
    <w:rsid w:val="00DC336D"/>
    <w:rsid w:val="00DC68E7"/>
    <w:rsid w:val="00DC72EE"/>
    <w:rsid w:val="00DD1D37"/>
    <w:rsid w:val="00DD1F65"/>
    <w:rsid w:val="00DD2B33"/>
    <w:rsid w:val="00DD64EF"/>
    <w:rsid w:val="00DD6777"/>
    <w:rsid w:val="00DD7950"/>
    <w:rsid w:val="00DE22D0"/>
    <w:rsid w:val="00DE2BF0"/>
    <w:rsid w:val="00DE3195"/>
    <w:rsid w:val="00DE5264"/>
    <w:rsid w:val="00DE5E5F"/>
    <w:rsid w:val="00DE781D"/>
    <w:rsid w:val="00DE7B00"/>
    <w:rsid w:val="00DF0E54"/>
    <w:rsid w:val="00DF1947"/>
    <w:rsid w:val="00DF3AA0"/>
    <w:rsid w:val="00E00F20"/>
    <w:rsid w:val="00E0370F"/>
    <w:rsid w:val="00E12318"/>
    <w:rsid w:val="00E12839"/>
    <w:rsid w:val="00E13320"/>
    <w:rsid w:val="00E13951"/>
    <w:rsid w:val="00E148F8"/>
    <w:rsid w:val="00E15B83"/>
    <w:rsid w:val="00E23A5E"/>
    <w:rsid w:val="00E259AC"/>
    <w:rsid w:val="00E30CAF"/>
    <w:rsid w:val="00E31191"/>
    <w:rsid w:val="00E3469C"/>
    <w:rsid w:val="00E37A60"/>
    <w:rsid w:val="00E40A6A"/>
    <w:rsid w:val="00E41C92"/>
    <w:rsid w:val="00E41FB8"/>
    <w:rsid w:val="00E42C8F"/>
    <w:rsid w:val="00E51498"/>
    <w:rsid w:val="00E54610"/>
    <w:rsid w:val="00E5519F"/>
    <w:rsid w:val="00E60488"/>
    <w:rsid w:val="00E63EDC"/>
    <w:rsid w:val="00E65C4C"/>
    <w:rsid w:val="00E66269"/>
    <w:rsid w:val="00E67F1E"/>
    <w:rsid w:val="00E71B26"/>
    <w:rsid w:val="00E72877"/>
    <w:rsid w:val="00E7321F"/>
    <w:rsid w:val="00E75263"/>
    <w:rsid w:val="00E75423"/>
    <w:rsid w:val="00E76957"/>
    <w:rsid w:val="00E81F95"/>
    <w:rsid w:val="00E8637D"/>
    <w:rsid w:val="00E924CB"/>
    <w:rsid w:val="00E9434A"/>
    <w:rsid w:val="00E95A13"/>
    <w:rsid w:val="00E96DCA"/>
    <w:rsid w:val="00EA0B10"/>
    <w:rsid w:val="00EA3004"/>
    <w:rsid w:val="00EA487B"/>
    <w:rsid w:val="00EA4DE7"/>
    <w:rsid w:val="00EA688A"/>
    <w:rsid w:val="00EA7E18"/>
    <w:rsid w:val="00EB2FE9"/>
    <w:rsid w:val="00EB3353"/>
    <w:rsid w:val="00EB6D67"/>
    <w:rsid w:val="00EB7BF1"/>
    <w:rsid w:val="00EC48C9"/>
    <w:rsid w:val="00EC61AA"/>
    <w:rsid w:val="00EC6713"/>
    <w:rsid w:val="00EC6BEF"/>
    <w:rsid w:val="00ED2172"/>
    <w:rsid w:val="00ED25AB"/>
    <w:rsid w:val="00ED354D"/>
    <w:rsid w:val="00ED4CDC"/>
    <w:rsid w:val="00ED4D1C"/>
    <w:rsid w:val="00ED5EEE"/>
    <w:rsid w:val="00EE1968"/>
    <w:rsid w:val="00EE1BFE"/>
    <w:rsid w:val="00EE2A8C"/>
    <w:rsid w:val="00EE3806"/>
    <w:rsid w:val="00EE40D9"/>
    <w:rsid w:val="00EE4E93"/>
    <w:rsid w:val="00EE5EAA"/>
    <w:rsid w:val="00EE737E"/>
    <w:rsid w:val="00EF47E1"/>
    <w:rsid w:val="00F045F8"/>
    <w:rsid w:val="00F07BCC"/>
    <w:rsid w:val="00F10CB7"/>
    <w:rsid w:val="00F10E0E"/>
    <w:rsid w:val="00F10E27"/>
    <w:rsid w:val="00F13134"/>
    <w:rsid w:val="00F135D0"/>
    <w:rsid w:val="00F1624B"/>
    <w:rsid w:val="00F175DA"/>
    <w:rsid w:val="00F227F8"/>
    <w:rsid w:val="00F229C6"/>
    <w:rsid w:val="00F2337E"/>
    <w:rsid w:val="00F2358A"/>
    <w:rsid w:val="00F2433B"/>
    <w:rsid w:val="00F25087"/>
    <w:rsid w:val="00F253FD"/>
    <w:rsid w:val="00F304C3"/>
    <w:rsid w:val="00F31642"/>
    <w:rsid w:val="00F343CB"/>
    <w:rsid w:val="00F35576"/>
    <w:rsid w:val="00F35955"/>
    <w:rsid w:val="00F458E9"/>
    <w:rsid w:val="00F47859"/>
    <w:rsid w:val="00F507A2"/>
    <w:rsid w:val="00F52110"/>
    <w:rsid w:val="00F53839"/>
    <w:rsid w:val="00F57C44"/>
    <w:rsid w:val="00F74544"/>
    <w:rsid w:val="00F74823"/>
    <w:rsid w:val="00F75069"/>
    <w:rsid w:val="00F769E1"/>
    <w:rsid w:val="00F77357"/>
    <w:rsid w:val="00F80D1F"/>
    <w:rsid w:val="00F847B8"/>
    <w:rsid w:val="00F84812"/>
    <w:rsid w:val="00F85FC0"/>
    <w:rsid w:val="00F86AEF"/>
    <w:rsid w:val="00F86CA5"/>
    <w:rsid w:val="00F86D67"/>
    <w:rsid w:val="00F9038C"/>
    <w:rsid w:val="00F91C18"/>
    <w:rsid w:val="00F966DD"/>
    <w:rsid w:val="00FA5144"/>
    <w:rsid w:val="00FA721A"/>
    <w:rsid w:val="00FA796D"/>
    <w:rsid w:val="00FB16FD"/>
    <w:rsid w:val="00FB2136"/>
    <w:rsid w:val="00FB244F"/>
    <w:rsid w:val="00FB289C"/>
    <w:rsid w:val="00FB519C"/>
    <w:rsid w:val="00FB55DE"/>
    <w:rsid w:val="00FB780D"/>
    <w:rsid w:val="00FC0C98"/>
    <w:rsid w:val="00FC2771"/>
    <w:rsid w:val="00FC4419"/>
    <w:rsid w:val="00FC4864"/>
    <w:rsid w:val="00FC4CA7"/>
    <w:rsid w:val="00FC68A2"/>
    <w:rsid w:val="00FD004B"/>
    <w:rsid w:val="00FD1B74"/>
    <w:rsid w:val="00FD4225"/>
    <w:rsid w:val="00FD6583"/>
    <w:rsid w:val="00FE360D"/>
    <w:rsid w:val="00FE3C43"/>
    <w:rsid w:val="00FE3CEC"/>
    <w:rsid w:val="00FE519E"/>
    <w:rsid w:val="00FF0A1B"/>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 w:type="paragraph" w:customStyle="1" w:styleId="ydp1b612b5cmsonormal">
    <w:name w:val="ydp1b612b5cmsonormal"/>
    <w:basedOn w:val="Normalny"/>
    <w:rsid w:val="00B84554"/>
    <w:pPr>
      <w:suppressAutoHyphens w:val="0"/>
      <w:spacing w:before="100" w:beforeAutospacing="1" w:after="100" w:afterAutospacing="1"/>
    </w:pPr>
    <w:rPr>
      <w:rFonts w:ascii="Calibri" w:eastAsiaTheme="minorHAnsi" w:hAnsi="Calibri" w:cs="Calibri"/>
      <w:sz w:val="22"/>
      <w:szCs w:val="22"/>
    </w:rPr>
  </w:style>
  <w:style w:type="character" w:styleId="Hipercze">
    <w:name w:val="Hyperlink"/>
    <w:basedOn w:val="Domylnaczcionkaakapitu"/>
    <w:uiPriority w:val="99"/>
    <w:unhideWhenUsed/>
    <w:rsid w:val="00EC6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9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pn/ug_koscierzyna"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eader" Target="header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mailto:inspektor25052018@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4749</TotalTime>
  <Pages>43</Pages>
  <Words>13884</Words>
  <Characters>83308</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677</cp:revision>
  <cp:lastPrinted>2024-10-02T10:45:00Z</cp:lastPrinted>
  <dcterms:created xsi:type="dcterms:W3CDTF">2023-01-24T13:43:00Z</dcterms:created>
  <dcterms:modified xsi:type="dcterms:W3CDTF">2024-10-03T06:06:00Z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