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46D1EC3A" w:rsidR="00705558" w:rsidRPr="00705558" w:rsidRDefault="00C5459A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</w:t>
      </w:r>
      <w:r w:rsidR="002918F4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374DDD">
        <w:rPr>
          <w:rFonts w:ascii="Arial" w:eastAsia="Times New Roman" w:hAnsi="Arial" w:cs="Arial"/>
          <w:bCs/>
          <w:snapToGrid w:val="0"/>
          <w:lang w:eastAsia="pl-PL"/>
        </w:rPr>
        <w:t>6</w:t>
      </w:r>
      <w:r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4172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F518A65" w14:textId="2A68E2DA" w:rsidR="00871F68" w:rsidRDefault="0020799D" w:rsidP="00374DDD">
      <w:pPr>
        <w:pStyle w:val="Tekstpodstawowy"/>
        <w:spacing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68">
        <w:rPr>
          <w:rFonts w:ascii="Arial" w:eastAsia="Calibri" w:hAnsi="Arial" w:cs="Arial"/>
          <w:b/>
          <w:sz w:val="22"/>
          <w:szCs w:val="22"/>
        </w:rPr>
        <w:t>Dotyczy</w:t>
      </w:r>
      <w:r w:rsidRPr="00871F68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374DDD" w:rsidRPr="00374DDD">
        <w:rPr>
          <w:rFonts w:ascii="Arial" w:hAnsi="Arial" w:cs="Arial"/>
          <w:b/>
          <w:color w:val="000000"/>
          <w:sz w:val="22"/>
          <w:szCs w:val="22"/>
        </w:rPr>
        <w:t>Modernizacja ewidencji gruntów i budynków wraz z gleboznawczą klasyfikacją zmienionych użytków gruntowych dla</w:t>
      </w:r>
      <w:r w:rsidR="00374DD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74DDD" w:rsidRPr="00374DDD">
        <w:rPr>
          <w:rFonts w:ascii="Arial" w:hAnsi="Arial" w:cs="Arial"/>
          <w:b/>
          <w:color w:val="000000"/>
          <w:sz w:val="22"/>
          <w:szCs w:val="22"/>
        </w:rPr>
        <w:t>obrębu ewidencyjnego Jarzębia Łąka – w jednostce ewidencyjnej Tłuszcz – obszar wiejski</w:t>
      </w:r>
    </w:p>
    <w:p w14:paraId="428DF840" w14:textId="77777777" w:rsidR="00BF13B1" w:rsidRPr="00871F68" w:rsidRDefault="00BF13B1" w:rsidP="0024172C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2C013A86" w14:textId="43D0BB0D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9A59EC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9A59EC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374DDD">
        <w:rPr>
          <w:rFonts w:ascii="Arial" w:eastAsia="Calibri" w:hAnsi="Arial" w:cs="Arial"/>
        </w:rPr>
        <w:t>100</w:t>
      </w:r>
      <w:r w:rsidR="00C5459A">
        <w:rPr>
          <w:rFonts w:ascii="Arial" w:eastAsia="Calibri" w:hAnsi="Arial" w:cs="Arial"/>
        </w:rPr>
        <w:t>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31BC933A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</w:t>
      </w:r>
      <w:r w:rsidR="00374DDD">
        <w:rPr>
          <w:rFonts w:ascii="Arial" w:eastAsia="Times New Roman" w:hAnsi="Arial" w:cs="Arial"/>
        </w:rPr>
        <w:t>………….</w:t>
      </w:r>
      <w:r w:rsidRPr="00705558">
        <w:rPr>
          <w:rFonts w:ascii="Arial" w:eastAsia="Times New Roman" w:hAnsi="Arial" w:cs="Arial"/>
        </w:rPr>
        <w:t>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C72B4"/>
    <w:rsid w:val="001A2D4E"/>
    <w:rsid w:val="001F2876"/>
    <w:rsid w:val="002031A6"/>
    <w:rsid w:val="0020799D"/>
    <w:rsid w:val="0024172C"/>
    <w:rsid w:val="002918F4"/>
    <w:rsid w:val="002C77F7"/>
    <w:rsid w:val="002D0A95"/>
    <w:rsid w:val="0033121C"/>
    <w:rsid w:val="00374DDD"/>
    <w:rsid w:val="00424C71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71F68"/>
    <w:rsid w:val="008B2B2F"/>
    <w:rsid w:val="00923A81"/>
    <w:rsid w:val="00931224"/>
    <w:rsid w:val="009A59EC"/>
    <w:rsid w:val="009C4908"/>
    <w:rsid w:val="009F2A3C"/>
    <w:rsid w:val="00AC050A"/>
    <w:rsid w:val="00AD333E"/>
    <w:rsid w:val="00AD543C"/>
    <w:rsid w:val="00BD2433"/>
    <w:rsid w:val="00BF13B1"/>
    <w:rsid w:val="00C3227B"/>
    <w:rsid w:val="00C46F69"/>
    <w:rsid w:val="00C5459A"/>
    <w:rsid w:val="00CD2036"/>
    <w:rsid w:val="00D23342"/>
    <w:rsid w:val="00D25537"/>
    <w:rsid w:val="00D43D5A"/>
    <w:rsid w:val="00DD32B7"/>
    <w:rsid w:val="00DE16EA"/>
    <w:rsid w:val="00E05520"/>
    <w:rsid w:val="00E24B63"/>
    <w:rsid w:val="00FB250F"/>
    <w:rsid w:val="00FD266D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2025-02-10T07:45:00Z</cp:lastPrinted>
  <dcterms:created xsi:type="dcterms:W3CDTF">2025-02-12T13:29:00Z</dcterms:created>
  <dcterms:modified xsi:type="dcterms:W3CDTF">2025-02-19T11:53:00Z</dcterms:modified>
</cp:coreProperties>
</file>