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E58E2" w14:textId="790C1C98" w:rsidR="0074712C" w:rsidRPr="001912C2" w:rsidRDefault="0074712C" w:rsidP="0074712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1620390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3B073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8</w:t>
      </w:r>
    </w:p>
    <w:p w14:paraId="70E49EB4" w14:textId="77777777" w:rsidR="0074712C" w:rsidRPr="0065078D" w:rsidRDefault="0074712C" w:rsidP="007471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DA95FF9" w14:textId="36277812" w:rsidR="0074712C" w:rsidRPr="0065078D" w:rsidRDefault="0074712C" w:rsidP="0074712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33037B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17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/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35D37B3F" w14:textId="77777777" w:rsidR="0074712C" w:rsidRPr="00E76D33" w:rsidRDefault="0074712C" w:rsidP="0074712C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0D2BE4AD" w14:textId="77777777" w:rsidR="0074712C" w:rsidRPr="00E76D33" w:rsidRDefault="0074712C" w:rsidP="0074712C">
      <w:pPr>
        <w:rPr>
          <w:rFonts w:ascii="Montserrat" w:hAnsi="Montserrat"/>
          <w:b/>
          <w:sz w:val="22"/>
        </w:rPr>
      </w:pPr>
    </w:p>
    <w:p w14:paraId="67F06A95" w14:textId="77777777" w:rsidR="0074712C" w:rsidRPr="00612181" w:rsidRDefault="0074712C" w:rsidP="0074712C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14:paraId="0D35B6A4" w14:textId="77777777" w:rsidR="0074712C" w:rsidRPr="00E76D33" w:rsidRDefault="0074712C" w:rsidP="0074712C">
      <w:pPr>
        <w:rPr>
          <w:rFonts w:ascii="Montserrat" w:hAnsi="Montserrat"/>
          <w:sz w:val="22"/>
        </w:rPr>
      </w:pPr>
    </w:p>
    <w:p w14:paraId="60AC6341" w14:textId="77777777" w:rsidR="0074712C" w:rsidRPr="00E76D33" w:rsidRDefault="0074712C" w:rsidP="0074712C">
      <w:pPr>
        <w:rPr>
          <w:rFonts w:ascii="Montserrat" w:hAnsi="Montserrat"/>
          <w:sz w:val="22"/>
        </w:rPr>
      </w:pPr>
    </w:p>
    <w:p w14:paraId="50689EDC" w14:textId="77777777" w:rsidR="0074712C" w:rsidRPr="00612181" w:rsidRDefault="0074712C" w:rsidP="0074712C">
      <w:pPr>
        <w:spacing w:after="120"/>
        <w:jc w:val="both"/>
        <w:rPr>
          <w:rFonts w:ascii="Montserrat" w:hAnsi="Montserrat"/>
        </w:rPr>
      </w:pPr>
      <w:r w:rsidRPr="16203901">
        <w:rPr>
          <w:rFonts w:ascii="Montserrat" w:hAnsi="Montserrat"/>
          <w:b/>
          <w:bCs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  <w:bCs/>
        </w:rPr>
        <w:t>8</w:t>
      </w:r>
      <w:r w:rsidRPr="16203901">
        <w:rPr>
          <w:rFonts w:ascii="Montserrat" w:hAnsi="Montserrat"/>
          <w:b/>
          <w:bCs/>
        </w:rPr>
        <w:t xml:space="preserve"> do SWZ</w:t>
      </w:r>
      <w:r w:rsidRPr="16203901">
        <w:rPr>
          <w:rFonts w:ascii="Montserrat" w:hAnsi="Montserrat"/>
        </w:rPr>
        <w:t xml:space="preserve"> w zakresie braku zachodzenia podstaw wykluczenia </w:t>
      </w:r>
      <w:r>
        <w:br/>
      </w:r>
      <w:r w:rsidRPr="16203901">
        <w:rPr>
          <w:rFonts w:ascii="Montserrat" w:hAnsi="Montserrat"/>
        </w:rPr>
        <w:t xml:space="preserve">z postępowania na podstawie art. 7 ust. 1 pkt 1-3 ustawy z dnia 13 kwietnia 2022 r. </w:t>
      </w:r>
      <w:r>
        <w:br/>
      </w:r>
      <w:r w:rsidRPr="16203901">
        <w:rPr>
          <w:rFonts w:ascii="Montserrat" w:hAnsi="Montserrat"/>
        </w:rPr>
        <w:t xml:space="preserve">o szczególnych rozwiązaniach w zakresie przeciwdziałania wspieraniu agresji na Ukrainę oraz służących ochronie bezpieczeństwa narodowego </w:t>
      </w:r>
      <w:r w:rsidRPr="16203901">
        <w:rPr>
          <w:rFonts w:ascii="Montserrat" w:hAnsi="Montserrat"/>
          <w:color w:val="000000" w:themeColor="text1"/>
        </w:rPr>
        <w:t>(Dz. U.2024. poz. 507 t.j).</w:t>
      </w:r>
    </w:p>
    <w:p w14:paraId="58A34D7D" w14:textId="77777777" w:rsidR="0074712C" w:rsidRPr="00612181" w:rsidRDefault="0074712C" w:rsidP="0074712C">
      <w:pPr>
        <w:spacing w:after="120"/>
        <w:jc w:val="both"/>
        <w:rPr>
          <w:rFonts w:ascii="Montserrat" w:hAnsi="Montserrat"/>
        </w:rPr>
      </w:pPr>
    </w:p>
    <w:p w14:paraId="0BE0A003" w14:textId="77777777" w:rsidR="0074712C" w:rsidRPr="00F92F7C" w:rsidRDefault="0074712C" w:rsidP="0074712C">
      <w:pPr>
        <w:spacing w:after="120"/>
        <w:jc w:val="both"/>
        <w:rPr>
          <w:rFonts w:ascii="Montserrat" w:hAnsi="Montserrat"/>
        </w:rPr>
      </w:pPr>
      <w:r w:rsidRPr="16203901">
        <w:rPr>
          <w:rFonts w:ascii="Montserrat" w:hAnsi="Montserrat"/>
          <w:b/>
          <w:bCs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  <w:bCs/>
        </w:rPr>
        <w:t>8</w:t>
      </w:r>
      <w:r w:rsidRPr="16203901">
        <w:rPr>
          <w:rFonts w:ascii="Montserrat" w:hAnsi="Montserrat"/>
          <w:b/>
          <w:bCs/>
        </w:rPr>
        <w:t xml:space="preserve"> do SWZ </w:t>
      </w:r>
      <w:r w:rsidRPr="16203901">
        <w:rPr>
          <w:rFonts w:ascii="Montserrat" w:hAnsi="Montserrat"/>
        </w:rPr>
        <w:t>w zakresie braku podstaw wykluczenia z postępowania</w:t>
      </w:r>
      <w:r>
        <w:br/>
      </w:r>
      <w:r w:rsidRPr="16203901">
        <w:rPr>
          <w:rFonts w:ascii="Montserrat" w:hAnsi="Montserrat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</w:t>
      </w:r>
      <w:r>
        <w:br/>
      </w:r>
      <w:r w:rsidRPr="16203901">
        <w:rPr>
          <w:rFonts w:ascii="Montserrat" w:hAnsi="Montserrat"/>
        </w:rPr>
        <w:t>nr 833/2014 dotyczącego środków ograniczających w związku z działaniami Rosji destabilizującymi sytuację na Ukrainie (Dz. Urz. UE nr L 111  z 8.4.2022, str. 1).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74712C" w:rsidRPr="00E10A94" w14:paraId="10113AFF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43674046" w14:textId="77777777" w:rsidR="0074712C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B198535" w14:textId="77777777" w:rsidR="0074712C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D1842E8" w14:textId="77777777" w:rsidR="0074712C" w:rsidRPr="00A63D5F" w:rsidRDefault="0074712C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36CB937A" w14:textId="77777777" w:rsidR="0074712C" w:rsidRDefault="0074712C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3AE576F4" w14:textId="77777777" w:rsidR="0074712C" w:rsidRPr="00E10A94" w:rsidRDefault="0074712C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010FFA3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72BD021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6DC5981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E629755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754802F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FC6388E" w14:textId="77777777" w:rsidR="0074712C" w:rsidRDefault="0074712C" w:rsidP="0074712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C779ED5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C"/>
    <w:rsid w:val="0033037B"/>
    <w:rsid w:val="003B0737"/>
    <w:rsid w:val="00470D5D"/>
    <w:rsid w:val="00673432"/>
    <w:rsid w:val="0074712C"/>
    <w:rsid w:val="00755123"/>
    <w:rsid w:val="00853319"/>
    <w:rsid w:val="00CB647E"/>
    <w:rsid w:val="00DA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75C"/>
  <w15:chartTrackingRefBased/>
  <w15:docId w15:val="{7094B678-D728-4AFE-BCCF-C0C9641E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12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74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Ewa Januszaniec</cp:lastModifiedBy>
  <cp:revision>4</cp:revision>
  <dcterms:created xsi:type="dcterms:W3CDTF">2024-10-10T07:00:00Z</dcterms:created>
  <dcterms:modified xsi:type="dcterms:W3CDTF">2024-11-07T11:29:00Z</dcterms:modified>
</cp:coreProperties>
</file>