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FCFD" w14:textId="336241E6" w:rsidR="00627E18" w:rsidRDefault="00627E18" w:rsidP="00627E18">
      <w:pPr>
        <w:spacing w:line="360" w:lineRule="auto"/>
        <w:rPr>
          <w:noProof/>
          <w:color w:val="002060"/>
          <w:lang w:eastAsia="pl-PL"/>
        </w:rPr>
      </w:pPr>
    </w:p>
    <w:p w14:paraId="712B3B3D" w14:textId="2B824B3A" w:rsidR="00AA3A69" w:rsidRPr="00CD5350" w:rsidRDefault="00AA3A69" w:rsidP="00AA3A69">
      <w:pPr>
        <w:pStyle w:val="Standard"/>
        <w:autoSpaceDE w:val="0"/>
        <w:spacing w:after="0" w:line="360" w:lineRule="auto"/>
        <w:rPr>
          <w:rFonts w:ascii="Arial" w:hAnsi="Arial" w:cs="Times New Roman"/>
          <w:b/>
          <w:bCs/>
          <w:i/>
          <w:color w:val="000000"/>
        </w:rPr>
      </w:pPr>
      <w:r>
        <w:rPr>
          <w:rFonts w:ascii="Arial" w:hAnsi="Arial"/>
          <w:i/>
          <w:color w:val="000000"/>
        </w:rPr>
        <w:t xml:space="preserve">Znak sprawy: </w:t>
      </w:r>
      <w:r>
        <w:rPr>
          <w:rFonts w:ascii="Arial" w:eastAsia="Arial" w:hAnsi="Arial" w:cs="Arial"/>
          <w:b/>
          <w:bCs/>
          <w:i/>
          <w:iCs/>
          <w:color w:val="000000"/>
        </w:rPr>
        <w:t>D</w:t>
      </w:r>
      <w:r w:rsidR="008B7025">
        <w:rPr>
          <w:rFonts w:ascii="Arial" w:eastAsia="Arial" w:hAnsi="Arial" w:cs="Arial"/>
          <w:b/>
          <w:bCs/>
          <w:i/>
          <w:iCs/>
          <w:color w:val="000000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</w:rPr>
        <w:t>7</w:t>
      </w:r>
      <w:r w:rsidR="008B7025">
        <w:rPr>
          <w:rFonts w:ascii="Arial" w:eastAsia="Arial" w:hAnsi="Arial" w:cs="Arial"/>
          <w:b/>
          <w:bCs/>
          <w:i/>
          <w:iCs/>
          <w:color w:val="00000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</w:rPr>
        <w:t>2</w:t>
      </w:r>
      <w:r w:rsidR="008B7025">
        <w:rPr>
          <w:rFonts w:ascii="Arial" w:eastAsia="Arial" w:hAnsi="Arial" w:cs="Arial"/>
          <w:b/>
          <w:bCs/>
          <w:i/>
          <w:iCs/>
          <w:color w:val="000000"/>
        </w:rPr>
        <w:t>801.8.HB.</w:t>
      </w:r>
      <w:r>
        <w:rPr>
          <w:rFonts w:ascii="Arial" w:eastAsia="Arial" w:hAnsi="Arial" w:cs="Arial"/>
          <w:b/>
          <w:bCs/>
          <w:i/>
          <w:iCs/>
          <w:color w:val="000000"/>
        </w:rPr>
        <w:t>20</w:t>
      </w:r>
      <w:r w:rsidR="008B7025">
        <w:rPr>
          <w:rFonts w:ascii="Arial" w:eastAsia="Arial" w:hAnsi="Arial" w:cs="Arial"/>
          <w:b/>
          <w:bCs/>
          <w:i/>
          <w:iCs/>
          <w:color w:val="000000"/>
        </w:rPr>
        <w:t>24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 xml:space="preserve">                             </w:t>
      </w:r>
      <w:r>
        <w:rPr>
          <w:rFonts w:ascii="Arial" w:hAnsi="Arial"/>
          <w:b/>
          <w:bCs/>
          <w:i/>
          <w:iCs/>
          <w:color w:val="000000"/>
        </w:rPr>
        <w:t xml:space="preserve">Gdańsk, </w:t>
      </w:r>
      <w:r w:rsidR="008B7025">
        <w:rPr>
          <w:rFonts w:ascii="Arial" w:hAnsi="Arial"/>
          <w:b/>
          <w:bCs/>
          <w:i/>
          <w:iCs/>
          <w:color w:val="000000"/>
        </w:rPr>
        <w:t>12</w:t>
      </w:r>
      <w:r>
        <w:rPr>
          <w:rFonts w:ascii="Arial" w:hAnsi="Arial"/>
          <w:b/>
          <w:bCs/>
          <w:i/>
          <w:iCs/>
          <w:color w:val="000000"/>
        </w:rPr>
        <w:t>.0</w:t>
      </w:r>
      <w:r w:rsidR="008B7025">
        <w:rPr>
          <w:rFonts w:ascii="Arial" w:hAnsi="Arial"/>
          <w:b/>
          <w:bCs/>
          <w:i/>
          <w:iCs/>
          <w:color w:val="000000"/>
        </w:rPr>
        <w:t>4</w:t>
      </w:r>
      <w:r w:rsidRPr="000C1463">
        <w:rPr>
          <w:rStyle w:val="StrongEmphasis"/>
          <w:rFonts w:ascii="Arial" w:hAnsi="Arial"/>
          <w:i/>
          <w:iCs/>
          <w:color w:val="000000"/>
        </w:rPr>
        <w:t>.20</w:t>
      </w:r>
      <w:r w:rsidR="008B7025">
        <w:rPr>
          <w:rStyle w:val="StrongEmphasis"/>
          <w:rFonts w:ascii="Arial" w:hAnsi="Arial"/>
          <w:i/>
          <w:iCs/>
          <w:color w:val="000000"/>
        </w:rPr>
        <w:t>24</w:t>
      </w:r>
    </w:p>
    <w:p w14:paraId="228C8667" w14:textId="77777777" w:rsidR="00AA3A69" w:rsidRDefault="00AA3A69" w:rsidP="00AA3A69">
      <w:pPr>
        <w:pStyle w:val="Standard"/>
        <w:tabs>
          <w:tab w:val="left" w:pos="2913"/>
        </w:tabs>
        <w:spacing w:after="0" w:line="200" w:lineRule="atLeast"/>
        <w:ind w:right="-8"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14:paraId="040CDEFC" w14:textId="77777777" w:rsidR="00AA3A69" w:rsidRDefault="00AA3A69" w:rsidP="00AA3A69">
      <w:pPr>
        <w:pStyle w:val="Standard"/>
        <w:tabs>
          <w:tab w:val="left" w:pos="2913"/>
        </w:tabs>
        <w:spacing w:after="0" w:line="200" w:lineRule="atLeast"/>
        <w:ind w:right="-8"/>
        <w:jc w:val="center"/>
        <w:rPr>
          <w:rFonts w:ascii="Arial" w:hAnsi="Arial" w:cs="Times New Roman"/>
          <w:b/>
          <w:bCs/>
          <w:i/>
          <w:iCs/>
          <w:color w:val="000000"/>
          <w:sz w:val="28"/>
          <w:szCs w:val="28"/>
        </w:rPr>
      </w:pPr>
    </w:p>
    <w:p w14:paraId="7CD31A8C" w14:textId="77777777" w:rsidR="00AA3A69" w:rsidRPr="004C5165" w:rsidRDefault="00AA3A69" w:rsidP="00AA3A69">
      <w:pPr>
        <w:pStyle w:val="Standard"/>
        <w:tabs>
          <w:tab w:val="left" w:pos="2913"/>
        </w:tabs>
        <w:spacing w:after="0" w:line="200" w:lineRule="atLeast"/>
        <w:ind w:right="-8"/>
        <w:jc w:val="center"/>
        <w:rPr>
          <w:rFonts w:ascii="Arial" w:hAnsi="Arial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Times New Roman"/>
          <w:b/>
          <w:bCs/>
          <w:i/>
          <w:iCs/>
          <w:color w:val="000000"/>
          <w:sz w:val="28"/>
          <w:szCs w:val="28"/>
        </w:rPr>
        <w:t>Zapytanie ofertowe</w:t>
      </w:r>
    </w:p>
    <w:p w14:paraId="49AE651E" w14:textId="77777777" w:rsidR="00AA3A69" w:rsidRDefault="00AA3A69" w:rsidP="00AA3A69">
      <w:pPr>
        <w:pStyle w:val="Standard"/>
        <w:tabs>
          <w:tab w:val="left" w:pos="2913"/>
        </w:tabs>
        <w:spacing w:after="0" w:line="200" w:lineRule="atLeast"/>
        <w:ind w:left="2913" w:right="-8"/>
        <w:rPr>
          <w:rFonts w:ascii="Arial" w:hAnsi="Arial"/>
          <w:b/>
          <w:bCs/>
          <w:i/>
          <w:iCs/>
        </w:rPr>
      </w:pPr>
    </w:p>
    <w:p w14:paraId="426A1E45" w14:textId="77777777" w:rsidR="00AA3A69" w:rsidRDefault="00AA3A69" w:rsidP="00AA3A69">
      <w:pPr>
        <w:pStyle w:val="Standard"/>
        <w:numPr>
          <w:ilvl w:val="0"/>
          <w:numId w:val="19"/>
        </w:numPr>
        <w:spacing w:after="0" w:line="0" w:lineRule="atLeast"/>
        <w:ind w:left="368"/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Pełna nazwa Zamawiającego: [siedziba (pieczęć Zamawiającego), Nazwa Komórki zamawiającej]</w:t>
      </w:r>
    </w:p>
    <w:p w14:paraId="7C1805E5" w14:textId="77777777" w:rsidR="00AA3A69" w:rsidRDefault="00AA3A69" w:rsidP="00AA3A69">
      <w:pPr>
        <w:pStyle w:val="Standard"/>
        <w:spacing w:after="0" w:line="0" w:lineRule="atLeast"/>
        <w:ind w:left="368"/>
        <w:jc w:val="both"/>
        <w:rPr>
          <w:rFonts w:ascii="Arial" w:hAnsi="Arial"/>
          <w:i/>
          <w:color w:val="000000"/>
        </w:rPr>
      </w:pPr>
    </w:p>
    <w:tbl>
      <w:tblPr>
        <w:tblW w:w="9447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7"/>
      </w:tblGrid>
      <w:tr w:rsidR="00AA3A69" w14:paraId="691AAFF9" w14:textId="77777777" w:rsidTr="00796FC8">
        <w:trPr>
          <w:trHeight w:val="690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114F" w14:textId="77777777" w:rsidR="00AA3A69" w:rsidRPr="00DD7997" w:rsidRDefault="00AA3A69" w:rsidP="00796FC8">
            <w:pPr>
              <w:pStyle w:val="Standard"/>
              <w:keepLines/>
              <w:tabs>
                <w:tab w:val="left" w:pos="368"/>
              </w:tabs>
              <w:snapToGrid w:val="0"/>
              <w:spacing w:after="0" w:line="240" w:lineRule="auto"/>
              <w:ind w:left="369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799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COPERNICUS Podmiot Leczniczy Sp. z o.o. </w:t>
            </w:r>
          </w:p>
          <w:p w14:paraId="644FEBEC" w14:textId="77777777" w:rsidR="00AA3A69" w:rsidRDefault="00AA3A69" w:rsidP="00796FC8">
            <w:pPr>
              <w:pStyle w:val="Standard"/>
              <w:tabs>
                <w:tab w:val="left" w:pos="368"/>
              </w:tabs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</w:rPr>
            </w:pPr>
            <w:r w:rsidRPr="00DD7997">
              <w:rPr>
                <w:b/>
                <w:bCs/>
                <w:i/>
                <w:iCs/>
                <w:color w:val="000000"/>
                <w:sz w:val="24"/>
                <w:szCs w:val="24"/>
              </w:rPr>
              <w:t>80-803 Gdańsk ul. Nowe Ogrody 1-6</w:t>
            </w:r>
            <w:r>
              <w:rPr>
                <w:rFonts w:ascii="Arial" w:hAnsi="Arial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</w:tbl>
    <w:p w14:paraId="3FDDCB3C" w14:textId="77777777" w:rsidR="00AA3A69" w:rsidRDefault="00AA3A69" w:rsidP="00AA3A69">
      <w:pPr>
        <w:pStyle w:val="Standard"/>
        <w:tabs>
          <w:tab w:val="left" w:pos="368"/>
        </w:tabs>
        <w:spacing w:after="0" w:line="0" w:lineRule="atLeast"/>
        <w:ind w:left="368"/>
        <w:jc w:val="both"/>
      </w:pPr>
    </w:p>
    <w:p w14:paraId="3ACA863A" w14:textId="77777777" w:rsidR="00AA3A69" w:rsidRDefault="00AA3A69" w:rsidP="00AA3A69">
      <w:pPr>
        <w:pStyle w:val="Standard"/>
        <w:numPr>
          <w:ilvl w:val="0"/>
          <w:numId w:val="19"/>
        </w:numPr>
        <w:tabs>
          <w:tab w:val="left" w:pos="368"/>
        </w:tabs>
        <w:spacing w:after="0" w:line="0" w:lineRule="atLeast"/>
        <w:ind w:left="368"/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Określenie przedmiotu zamówienia (zakres, wielkość)</w:t>
      </w:r>
    </w:p>
    <w:p w14:paraId="068C3936" w14:textId="77777777" w:rsidR="00AA3A69" w:rsidRDefault="00AA3A69" w:rsidP="00AA3A69">
      <w:pPr>
        <w:pStyle w:val="Standard"/>
        <w:tabs>
          <w:tab w:val="left" w:pos="368"/>
        </w:tabs>
        <w:spacing w:after="0" w:line="0" w:lineRule="atLeast"/>
        <w:ind w:left="368"/>
        <w:jc w:val="both"/>
        <w:rPr>
          <w:rFonts w:ascii="Arial" w:hAnsi="Arial"/>
          <w:i/>
          <w:color w:val="000000"/>
        </w:rPr>
      </w:pPr>
    </w:p>
    <w:tbl>
      <w:tblPr>
        <w:tblW w:w="9455" w:type="dxa"/>
        <w:tblInd w:w="-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5"/>
      </w:tblGrid>
      <w:tr w:rsidR="00AA3A69" w14:paraId="0824E944" w14:textId="77777777" w:rsidTr="00796FC8">
        <w:trPr>
          <w:trHeight w:val="1200"/>
        </w:trPr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93CC" w14:textId="77777777" w:rsidR="00AA3A69" w:rsidRPr="00AA3A69" w:rsidRDefault="00AA3A69" w:rsidP="00796FC8">
            <w:pPr>
              <w:pStyle w:val="Nagwek"/>
              <w:spacing w:before="120"/>
              <w:ind w:left="329"/>
              <w:jc w:val="both"/>
              <w:rPr>
                <w:rFonts w:ascii="Calibri" w:hAnsi="Calibri" w:cs="Tahoma"/>
                <w:b/>
                <w:sz w:val="24"/>
                <w:szCs w:val="24"/>
              </w:rPr>
            </w:pPr>
            <w:r w:rsidRPr="00AA3A69">
              <w:rPr>
                <w:rFonts w:ascii="Calibri" w:hAnsi="Calibri" w:cs="Tahoma"/>
                <w:b/>
                <w:sz w:val="24"/>
                <w:szCs w:val="24"/>
              </w:rPr>
              <w:t>Przedmiotem zamówienia jest szkolenie pracowników Spółki Copernicus z zakresu ochrony przeciwpożarowej, w tym:</w:t>
            </w:r>
          </w:p>
          <w:p w14:paraId="0EE947CC" w14:textId="77777777" w:rsidR="00AA3A69" w:rsidRPr="00AA3A69" w:rsidRDefault="00AA3A69" w:rsidP="00AA3A69">
            <w:pPr>
              <w:pStyle w:val="Standard"/>
              <w:numPr>
                <w:ilvl w:val="0"/>
                <w:numId w:val="20"/>
              </w:numPr>
              <w:snapToGrid w:val="0"/>
              <w:spacing w:after="0" w:line="240" w:lineRule="auto"/>
              <w:ind w:left="726" w:hanging="357"/>
              <w:jc w:val="both"/>
              <w:rPr>
                <w:rFonts w:eastAsia="Arial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Szkolenie z o</w:t>
            </w:r>
            <w:r w:rsidRPr="007354DD">
              <w:rPr>
                <w:rFonts w:cs="Tahoma"/>
                <w:b/>
                <w:sz w:val="24"/>
                <w:szCs w:val="24"/>
              </w:rPr>
              <w:t>bsług</w:t>
            </w:r>
            <w:r>
              <w:rPr>
                <w:rFonts w:cs="Tahoma"/>
                <w:b/>
                <w:sz w:val="24"/>
                <w:szCs w:val="24"/>
              </w:rPr>
              <w:t>i</w:t>
            </w:r>
            <w:r w:rsidRPr="007354DD">
              <w:rPr>
                <w:rFonts w:cs="Tahoma"/>
                <w:b/>
                <w:sz w:val="24"/>
                <w:szCs w:val="24"/>
              </w:rPr>
              <w:t xml:space="preserve"> urządzeń gaśniczych i </w:t>
            </w:r>
            <w:r w:rsidRPr="00AA3A69">
              <w:rPr>
                <w:rFonts w:cs="Tahoma"/>
                <w:b/>
                <w:sz w:val="24"/>
                <w:szCs w:val="24"/>
              </w:rPr>
              <w:t>gaśnic (GP, GS, GSE).</w:t>
            </w:r>
          </w:p>
          <w:p w14:paraId="649CA0F6" w14:textId="4D850295" w:rsidR="00AA3A69" w:rsidRPr="007354DD" w:rsidRDefault="00AA3A69" w:rsidP="00AA3A69">
            <w:pPr>
              <w:pStyle w:val="Standard"/>
              <w:numPr>
                <w:ilvl w:val="0"/>
                <w:numId w:val="20"/>
              </w:numPr>
              <w:snapToGrid w:val="0"/>
              <w:spacing w:after="120" w:line="240" w:lineRule="auto"/>
              <w:ind w:left="726"/>
              <w:jc w:val="both"/>
              <w:rPr>
                <w:rFonts w:eastAsia="Arial" w:cs="Arial"/>
                <w:bCs/>
                <w:iCs/>
                <w:color w:val="000000"/>
                <w:sz w:val="24"/>
                <w:szCs w:val="24"/>
              </w:rPr>
            </w:pPr>
            <w:r w:rsidRPr="007354DD">
              <w:rPr>
                <w:rFonts w:cs="Tahoma"/>
                <w:b/>
                <w:sz w:val="24"/>
                <w:szCs w:val="24"/>
              </w:rPr>
              <w:t>Praktyczna</w:t>
            </w:r>
            <w:r>
              <w:rPr>
                <w:rFonts w:cs="Tahoma"/>
                <w:b/>
                <w:sz w:val="24"/>
                <w:szCs w:val="24"/>
              </w:rPr>
              <w:t xml:space="preserve"> obsługa</w:t>
            </w:r>
            <w:r w:rsidRPr="007354DD">
              <w:rPr>
                <w:rFonts w:cs="Tahoma"/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b/>
                <w:sz w:val="24"/>
                <w:szCs w:val="24"/>
              </w:rPr>
              <w:t>podręcznego sprzętu gaśniczego przy użyciu trenażera gaśniczego.</w:t>
            </w:r>
          </w:p>
          <w:p w14:paraId="67D7E165" w14:textId="77777777" w:rsidR="00AA3A69" w:rsidRDefault="00AA3A69" w:rsidP="00796FC8">
            <w:pPr>
              <w:pStyle w:val="Standard"/>
              <w:snapToGrid w:val="0"/>
              <w:spacing w:after="0" w:line="240" w:lineRule="auto"/>
              <w:ind w:left="369"/>
              <w:jc w:val="both"/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 xml:space="preserve">Zakres przedmiotu zamówienia: </w:t>
            </w:r>
          </w:p>
          <w:p w14:paraId="6EF75239" w14:textId="4E38BFA1" w:rsidR="00AA3A69" w:rsidRDefault="00AA3A69" w:rsidP="00796FC8">
            <w:pPr>
              <w:pStyle w:val="Standard"/>
              <w:snapToGrid w:val="0"/>
              <w:spacing w:after="0" w:line="240" w:lineRule="auto"/>
              <w:ind w:left="369"/>
              <w:jc w:val="both"/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>Szkolenie w systemie ciągłym w godz. 9.00 – 13.00 w jednym dniu szkoleniowym                                w następujących lokalizacjach:</w:t>
            </w:r>
          </w:p>
          <w:p w14:paraId="5FEECC56" w14:textId="2C0FD367" w:rsidR="00AA3A69" w:rsidRPr="00997342" w:rsidRDefault="00AA3A69" w:rsidP="00AA3A69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>Wojewódzkie Centrum Onkologii Gdańsk Al. Zwycięstwa 31/32 – 1 dzień szkoleniowy</w:t>
            </w:r>
          </w:p>
          <w:p w14:paraId="6721E79D" w14:textId="08D65858" w:rsidR="00AA3A69" w:rsidRPr="00997342" w:rsidRDefault="00AA3A69" w:rsidP="00AA3A69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>Szpital św. Wojciecha Gdańsk Zaspa Al. Jana Pawła II 50 – 3 dni szkoleniowe</w:t>
            </w:r>
          </w:p>
          <w:p w14:paraId="1ABF7337" w14:textId="30E9A31B" w:rsidR="00AA3A69" w:rsidRPr="00997342" w:rsidRDefault="00AA3A69" w:rsidP="00AA3A69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>Szpital im. M. Kopernika Gdańsk ul. Nowe Ogrody 1-6 – 3 dni szkoleniowe</w:t>
            </w:r>
          </w:p>
          <w:p w14:paraId="71E20D4B" w14:textId="77777777" w:rsidR="00AA3A69" w:rsidRPr="00317C0C" w:rsidRDefault="00AA3A69" w:rsidP="00AA3A69">
            <w:pPr>
              <w:pStyle w:val="Standard"/>
              <w:snapToGrid w:val="0"/>
              <w:spacing w:after="0" w:line="240" w:lineRule="auto"/>
              <w:jc w:val="both"/>
              <w:rPr>
                <w:rFonts w:eastAsia="Arial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0B15824A" w14:textId="77777777" w:rsidR="00AA3A69" w:rsidRDefault="00AA3A69" w:rsidP="00AA3A69">
      <w:pPr>
        <w:pStyle w:val="Standard"/>
        <w:spacing w:after="0" w:line="0" w:lineRule="atLeast"/>
        <w:ind w:left="368"/>
      </w:pPr>
    </w:p>
    <w:p w14:paraId="53340748" w14:textId="77777777" w:rsidR="00AA3A69" w:rsidRDefault="00AA3A69" w:rsidP="00AA3A69">
      <w:pPr>
        <w:pStyle w:val="Standard"/>
        <w:numPr>
          <w:ilvl w:val="0"/>
          <w:numId w:val="19"/>
        </w:numPr>
        <w:spacing w:after="0" w:line="0" w:lineRule="atLeast"/>
        <w:ind w:left="368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Termin wykonania zamówienia:</w:t>
      </w:r>
    </w:p>
    <w:p w14:paraId="0E082A0E" w14:textId="77777777" w:rsidR="00AA3A69" w:rsidRDefault="00AA3A69" w:rsidP="00AA3A69">
      <w:pPr>
        <w:pStyle w:val="Standard"/>
        <w:spacing w:after="0" w:line="0" w:lineRule="atLeast"/>
        <w:ind w:left="368"/>
        <w:rPr>
          <w:rFonts w:ascii="Arial" w:hAnsi="Arial"/>
          <w:i/>
          <w:color w:val="000000"/>
        </w:rPr>
      </w:pPr>
    </w:p>
    <w:tbl>
      <w:tblPr>
        <w:tblW w:w="9455" w:type="dxa"/>
        <w:tblInd w:w="-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5"/>
      </w:tblGrid>
      <w:tr w:rsidR="00AA3A69" w14:paraId="26BD8E4C" w14:textId="77777777" w:rsidTr="00796FC8">
        <w:trPr>
          <w:trHeight w:val="510"/>
        </w:trPr>
        <w:tc>
          <w:tcPr>
            <w:tcW w:w="9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06D8" w14:textId="77777777" w:rsidR="00AA3A69" w:rsidRDefault="00AA3A69" w:rsidP="00796FC8">
            <w:pPr>
              <w:pStyle w:val="Standard"/>
              <w:snapToGrid w:val="0"/>
              <w:spacing w:after="120" w:line="240" w:lineRule="auto"/>
              <w:ind w:left="369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43FDF">
              <w:rPr>
                <w:b/>
                <w:bCs/>
                <w:iCs/>
                <w:sz w:val="24"/>
                <w:szCs w:val="24"/>
              </w:rPr>
              <w:t xml:space="preserve">Terminy wykonania </w:t>
            </w:r>
            <w:r>
              <w:rPr>
                <w:b/>
                <w:bCs/>
                <w:iCs/>
                <w:sz w:val="24"/>
                <w:szCs w:val="24"/>
              </w:rPr>
              <w:t>szkoleń:</w:t>
            </w:r>
          </w:p>
          <w:p w14:paraId="58AA9D2C" w14:textId="77777777" w:rsidR="00AA3A69" w:rsidRDefault="00AA3A69" w:rsidP="00AA3A69">
            <w:pPr>
              <w:pStyle w:val="Standard"/>
              <w:snapToGrid w:val="0"/>
              <w:spacing w:after="0" w:line="240" w:lineRule="auto"/>
              <w:ind w:left="369"/>
              <w:jc w:val="both"/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 xml:space="preserve">Czerwiec 2024 r. </w:t>
            </w:r>
          </w:p>
          <w:p w14:paraId="1762BD54" w14:textId="343D0727" w:rsidR="00AA3A69" w:rsidRPr="00116754" w:rsidRDefault="00AA3A69" w:rsidP="00796FC8">
            <w:pPr>
              <w:pStyle w:val="Standard"/>
              <w:snapToGrid w:val="0"/>
              <w:spacing w:after="120" w:line="240" w:lineRule="auto"/>
              <w:ind w:left="369"/>
              <w:jc w:val="both"/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Cs/>
                <w:color w:val="000000"/>
                <w:sz w:val="24"/>
                <w:szCs w:val="24"/>
              </w:rPr>
              <w:t>Szczegółowe terminy szkoleń zostaną ustalone na podstawie odrębnych uzgodnień między zamawiającym a Wykonawcą.</w:t>
            </w:r>
          </w:p>
          <w:p w14:paraId="420600B4" w14:textId="77777777" w:rsidR="00AA3A69" w:rsidRDefault="00AA3A69" w:rsidP="00AA3A69">
            <w:pPr>
              <w:pStyle w:val="TableContents"/>
              <w:snapToGrid w:val="0"/>
              <w:spacing w:after="0" w:line="240" w:lineRule="auto"/>
              <w:ind w:left="369"/>
              <w:rPr>
                <w:rFonts w:cs="Tahoma"/>
                <w:sz w:val="24"/>
                <w:szCs w:val="24"/>
              </w:rPr>
            </w:pPr>
            <w:r w:rsidRPr="00043FDF">
              <w:rPr>
                <w:b/>
                <w:bCs/>
                <w:iCs/>
                <w:sz w:val="24"/>
                <w:szCs w:val="24"/>
              </w:rPr>
              <w:t>Termin płatności: 30 dni od</w:t>
            </w:r>
            <w:r>
              <w:rPr>
                <w:b/>
                <w:bCs/>
                <w:iCs/>
                <w:sz w:val="24"/>
                <w:szCs w:val="24"/>
              </w:rPr>
              <w:t xml:space="preserve"> prawidłowo wystawionej faktury </w:t>
            </w:r>
            <w:r w:rsidRPr="007354DD">
              <w:rPr>
                <w:bCs/>
                <w:iCs/>
                <w:sz w:val="24"/>
                <w:szCs w:val="24"/>
              </w:rPr>
              <w:t>(po realizacji zlecenia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B13CA">
              <w:rPr>
                <w:rFonts w:cs="Tahoma"/>
                <w:sz w:val="24"/>
                <w:szCs w:val="24"/>
              </w:rPr>
              <w:t>w danym miesiącu</w:t>
            </w:r>
            <w:r>
              <w:rPr>
                <w:rFonts w:cs="Tahoma"/>
                <w:sz w:val="24"/>
                <w:szCs w:val="24"/>
              </w:rPr>
              <w:t xml:space="preserve">). </w:t>
            </w:r>
          </w:p>
          <w:p w14:paraId="7B55D446" w14:textId="77777777" w:rsidR="00AA3A69" w:rsidRPr="007354DD" w:rsidRDefault="00AA3A69" w:rsidP="00796FC8">
            <w:pPr>
              <w:pStyle w:val="TableContents"/>
              <w:snapToGrid w:val="0"/>
              <w:spacing w:line="240" w:lineRule="auto"/>
              <w:ind w:left="369"/>
              <w:rPr>
                <w:rFonts w:cs="Tahoma"/>
                <w:sz w:val="24"/>
                <w:szCs w:val="24"/>
              </w:rPr>
            </w:pPr>
            <w:r w:rsidRPr="005B13CA">
              <w:rPr>
                <w:rFonts w:cs="Tahoma"/>
                <w:sz w:val="24"/>
                <w:szCs w:val="24"/>
              </w:rPr>
              <w:t xml:space="preserve">Podstawą wystawienia faktury będą sporządzone protokoły z wykonanych czynności podpisane również przez inspektora </w:t>
            </w:r>
            <w:r>
              <w:rPr>
                <w:rFonts w:cs="Tahoma"/>
                <w:sz w:val="24"/>
                <w:szCs w:val="24"/>
              </w:rPr>
              <w:t xml:space="preserve">ochrony </w:t>
            </w:r>
            <w:r w:rsidRPr="005B13CA">
              <w:rPr>
                <w:rFonts w:cs="Tahoma"/>
                <w:sz w:val="24"/>
                <w:szCs w:val="24"/>
              </w:rPr>
              <w:t>p</w:t>
            </w:r>
            <w:r>
              <w:rPr>
                <w:rFonts w:cs="Tahoma"/>
                <w:sz w:val="24"/>
                <w:szCs w:val="24"/>
              </w:rPr>
              <w:t>rzeciwpożarowej</w:t>
            </w:r>
            <w:r w:rsidRPr="005B13CA">
              <w:rPr>
                <w:rFonts w:cs="Tahoma"/>
                <w:sz w:val="24"/>
                <w:szCs w:val="24"/>
              </w:rPr>
              <w:t xml:space="preserve"> Zamawiającego</w:t>
            </w:r>
            <w:r>
              <w:rPr>
                <w:rFonts w:cs="Tahoma"/>
                <w:sz w:val="24"/>
                <w:szCs w:val="24"/>
              </w:rPr>
              <w:t>.</w:t>
            </w:r>
          </w:p>
        </w:tc>
      </w:tr>
    </w:tbl>
    <w:p w14:paraId="5108BFAB" w14:textId="77777777" w:rsidR="00AA3A69" w:rsidRDefault="00AA3A69" w:rsidP="00AA3A69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</w:rPr>
      </w:pPr>
    </w:p>
    <w:p w14:paraId="7F17ACE6" w14:textId="77777777" w:rsidR="00AA3A69" w:rsidRDefault="00AA3A69" w:rsidP="00AA3A69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</w:rPr>
      </w:pPr>
    </w:p>
    <w:p w14:paraId="1F7321EA" w14:textId="77777777" w:rsidR="00AA3A69" w:rsidRDefault="00AA3A69" w:rsidP="00AA3A69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</w:rPr>
      </w:pPr>
    </w:p>
    <w:p w14:paraId="64D486E1" w14:textId="77777777" w:rsidR="00AA3A69" w:rsidRDefault="00AA3A69" w:rsidP="00AA3A69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</w:rPr>
      </w:pPr>
    </w:p>
    <w:p w14:paraId="57ADD697" w14:textId="1EE8D232" w:rsidR="00AA3A69" w:rsidRDefault="00AA3A69" w:rsidP="00AA3A69">
      <w:pPr>
        <w:pStyle w:val="Standard"/>
        <w:numPr>
          <w:ilvl w:val="0"/>
          <w:numId w:val="19"/>
        </w:numPr>
        <w:spacing w:after="0" w:line="100" w:lineRule="atLeast"/>
        <w:ind w:left="368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Kryteria oceny ofert:</w:t>
      </w:r>
    </w:p>
    <w:p w14:paraId="430E4608" w14:textId="77777777" w:rsidR="00AA3A69" w:rsidRDefault="00AA3A69" w:rsidP="00AA3A69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</w:rPr>
      </w:pPr>
    </w:p>
    <w:tbl>
      <w:tblPr>
        <w:tblW w:w="9462" w:type="dxa"/>
        <w:tblInd w:w="-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2"/>
      </w:tblGrid>
      <w:tr w:rsidR="00AA3A69" w14:paraId="75456EE1" w14:textId="77777777" w:rsidTr="00796FC8">
        <w:tc>
          <w:tcPr>
            <w:tcW w:w="9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1E52" w14:textId="77777777" w:rsidR="00AA3A69" w:rsidRDefault="00AA3A69" w:rsidP="00796FC8">
            <w:pPr>
              <w:pStyle w:val="TableContents"/>
              <w:snapToGrid w:val="0"/>
              <w:spacing w:after="0" w:line="240" w:lineRule="auto"/>
              <w:ind w:left="729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Kryterium 1: Możliwości techniczne realizacji zakresu zamówienia                                     </w:t>
            </w:r>
          </w:p>
          <w:p w14:paraId="15A17F52" w14:textId="71650993" w:rsidR="00AA3A69" w:rsidRDefault="00AA3A69" w:rsidP="00796FC8">
            <w:pPr>
              <w:pStyle w:val="TableContents"/>
              <w:snapToGrid w:val="0"/>
              <w:spacing w:after="0" w:line="240" w:lineRule="auto"/>
              <w:ind w:left="729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</w:t>
            </w:r>
            <w:r w:rsidR="008B7025">
              <w:rPr>
                <w:b/>
                <w:bCs/>
                <w:iCs/>
                <w:sz w:val="24"/>
                <w:szCs w:val="24"/>
              </w:rPr>
              <w:t>-</w:t>
            </w:r>
            <w:r>
              <w:rPr>
                <w:b/>
                <w:bCs/>
                <w:iCs/>
                <w:sz w:val="24"/>
                <w:szCs w:val="24"/>
              </w:rPr>
              <w:t xml:space="preserve"> „Spełnia – Nie spełnia”</w:t>
            </w:r>
          </w:p>
          <w:p w14:paraId="6C9F727D" w14:textId="77777777" w:rsidR="00AA3A69" w:rsidRDefault="00AA3A69" w:rsidP="00796FC8">
            <w:pPr>
              <w:pStyle w:val="TableContents"/>
              <w:snapToGrid w:val="0"/>
              <w:spacing w:after="0" w:line="240" w:lineRule="auto"/>
              <w:ind w:left="2033" w:hanging="13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Kryterium 2: Ubezpieczenie Wykonawcy od odpowiedzialności cywilnej w zakresie prowadzonej działalności związanej z przedmiotem zamówienia  </w:t>
            </w:r>
          </w:p>
          <w:p w14:paraId="6F9E1B2B" w14:textId="77BB155F" w:rsidR="00AA3A69" w:rsidRDefault="00AA3A69" w:rsidP="00796FC8">
            <w:pPr>
              <w:pStyle w:val="TableContents"/>
              <w:snapToGrid w:val="0"/>
              <w:spacing w:after="0" w:line="240" w:lineRule="auto"/>
              <w:ind w:left="2033" w:hanging="1304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-  „</w:t>
            </w:r>
            <w:r w:rsidR="008B702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pełnia – </w:t>
            </w:r>
            <w:r w:rsidR="008B7025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ie spełnia”</w:t>
            </w:r>
          </w:p>
          <w:p w14:paraId="1F852B2C" w14:textId="77777777" w:rsidR="00AA3A69" w:rsidRDefault="00AA3A69" w:rsidP="00796FC8">
            <w:pPr>
              <w:pStyle w:val="TableContents"/>
              <w:snapToGrid w:val="0"/>
              <w:spacing w:after="0" w:line="240" w:lineRule="auto"/>
              <w:ind w:left="729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Kryterium 3: Cena oferty 100</w:t>
            </w:r>
            <w:r w:rsidRPr="00043FDF">
              <w:rPr>
                <w:b/>
                <w:bCs/>
                <w:iCs/>
                <w:sz w:val="24"/>
                <w:szCs w:val="24"/>
              </w:rPr>
              <w:t xml:space="preserve"> %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52D5F5D9" w14:textId="77777777" w:rsidR="00AA3A69" w:rsidRPr="00D118C9" w:rsidRDefault="00AA3A69" w:rsidP="00796FC8">
            <w:pPr>
              <w:pStyle w:val="TableContents"/>
              <w:snapToGrid w:val="0"/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50189ECD" w14:textId="77777777" w:rsidR="00AA3A69" w:rsidRDefault="00AA3A69" w:rsidP="00AA3A69">
      <w:pPr>
        <w:pStyle w:val="Standard"/>
        <w:spacing w:after="0" w:line="100" w:lineRule="atLeast"/>
        <w:jc w:val="both"/>
        <w:rPr>
          <w:rFonts w:ascii="Arial" w:hAnsi="Arial"/>
          <w:i/>
          <w:color w:val="000000"/>
        </w:rPr>
      </w:pPr>
    </w:p>
    <w:p w14:paraId="5B90F2FE" w14:textId="77777777" w:rsidR="00AA3A69" w:rsidRDefault="00AA3A69" w:rsidP="00AA3A69">
      <w:pPr>
        <w:pStyle w:val="Standard"/>
        <w:spacing w:after="0" w:line="100" w:lineRule="atLeast"/>
        <w:ind w:left="368"/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 xml:space="preserve">5. Wymagania dotyczące ofert: [wskazanie jakie </w:t>
      </w:r>
      <w:r w:rsidRPr="008B7025">
        <w:rPr>
          <w:rFonts w:ascii="Arial" w:hAnsi="Arial"/>
          <w:i/>
          <w:color w:val="000000"/>
        </w:rPr>
        <w:t>niezbędne</w:t>
      </w:r>
      <w:r>
        <w:rPr>
          <w:rFonts w:ascii="Arial" w:hAnsi="Arial"/>
          <w:i/>
          <w:color w:val="000000"/>
        </w:rPr>
        <w:t xml:space="preserve"> informacje, oświadczenia, dokumenty winien zawrzeć w ofercie wykonawca]:</w:t>
      </w:r>
    </w:p>
    <w:p w14:paraId="62C6CFEA" w14:textId="77777777" w:rsidR="00AA3A69" w:rsidRDefault="00AA3A69" w:rsidP="00AA3A69">
      <w:pPr>
        <w:pStyle w:val="Standard"/>
        <w:spacing w:after="0" w:line="100" w:lineRule="atLeast"/>
        <w:ind w:left="368"/>
        <w:jc w:val="both"/>
      </w:pPr>
    </w:p>
    <w:tbl>
      <w:tblPr>
        <w:tblW w:w="9457" w:type="dxa"/>
        <w:tblInd w:w="-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7"/>
      </w:tblGrid>
      <w:tr w:rsidR="00AA3A69" w14:paraId="1102DA06" w14:textId="77777777" w:rsidTr="00796FC8">
        <w:trPr>
          <w:trHeight w:val="229"/>
        </w:trPr>
        <w:tc>
          <w:tcPr>
            <w:tcW w:w="9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3574" w14:textId="77777777" w:rsidR="00AA3A69" w:rsidRDefault="00AA3A69" w:rsidP="00796FC8">
            <w:pPr>
              <w:pStyle w:val="TableContents"/>
              <w:snapToGrid w:val="0"/>
              <w:spacing w:after="0" w:line="240" w:lineRule="auto"/>
              <w:ind w:left="3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 składa ofertę oraz następujące dokumenty:</w:t>
            </w:r>
          </w:p>
          <w:p w14:paraId="61C656C4" w14:textId="77777777" w:rsidR="00AA3A69" w:rsidRDefault="00AA3A69" w:rsidP="00AA3A69">
            <w:pPr>
              <w:pStyle w:val="TableContents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realizacji przedmiotu zamówienia.</w:t>
            </w:r>
            <w:r w:rsidRPr="00043FDF">
              <w:rPr>
                <w:b/>
                <w:sz w:val="24"/>
                <w:szCs w:val="24"/>
              </w:rPr>
              <w:t xml:space="preserve"> </w:t>
            </w:r>
          </w:p>
          <w:p w14:paraId="10FB7CD1" w14:textId="1170137B" w:rsidR="00AA3A69" w:rsidRPr="00043FDF" w:rsidRDefault="00AA3A69" w:rsidP="00796FC8">
            <w:pPr>
              <w:pStyle w:val="TableContents"/>
              <w:snapToGrid w:val="0"/>
              <w:spacing w:after="0" w:line="240" w:lineRule="auto"/>
              <w:ind w:left="729"/>
              <w:jc w:val="both"/>
              <w:rPr>
                <w:b/>
                <w:sz w:val="24"/>
                <w:szCs w:val="24"/>
              </w:rPr>
            </w:pPr>
            <w:r w:rsidRPr="00043FDF">
              <w:rPr>
                <w:b/>
                <w:sz w:val="24"/>
                <w:szCs w:val="24"/>
              </w:rPr>
              <w:t xml:space="preserve">Ocena spełnienia warunku dokonana zostanie </w:t>
            </w:r>
            <w:r>
              <w:rPr>
                <w:b/>
                <w:sz w:val="24"/>
                <w:szCs w:val="24"/>
              </w:rPr>
              <w:t>zgodnie z formułą „</w:t>
            </w:r>
            <w:r w:rsidR="008B702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pełnia</w:t>
            </w:r>
            <w:r w:rsidR="008B70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8B7025">
              <w:rPr>
                <w:b/>
                <w:sz w:val="24"/>
                <w:szCs w:val="24"/>
              </w:rPr>
              <w:t>N</w:t>
            </w:r>
            <w:r w:rsidRPr="00043FDF">
              <w:rPr>
                <w:b/>
                <w:sz w:val="24"/>
                <w:szCs w:val="24"/>
              </w:rPr>
              <w:t>ie spełnia</w:t>
            </w:r>
            <w:r>
              <w:rPr>
                <w:b/>
                <w:sz w:val="24"/>
                <w:szCs w:val="24"/>
              </w:rPr>
              <w:t>”</w:t>
            </w:r>
            <w:r w:rsidRPr="00043F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na podstawie </w:t>
            </w:r>
            <w:r w:rsidRPr="00043FDF">
              <w:rPr>
                <w:b/>
                <w:sz w:val="24"/>
                <w:szCs w:val="24"/>
              </w:rPr>
              <w:t xml:space="preserve">złożonych </w:t>
            </w:r>
            <w:r>
              <w:rPr>
                <w:b/>
                <w:sz w:val="24"/>
                <w:szCs w:val="24"/>
              </w:rPr>
              <w:t>informacji</w:t>
            </w:r>
            <w:r w:rsidRPr="00043FDF">
              <w:rPr>
                <w:b/>
                <w:sz w:val="24"/>
                <w:szCs w:val="24"/>
              </w:rPr>
              <w:t>.</w:t>
            </w:r>
          </w:p>
          <w:p w14:paraId="1AF01719" w14:textId="16E2B3CD" w:rsidR="00AA3A69" w:rsidRPr="004C5165" w:rsidRDefault="00AA3A69" w:rsidP="00AA3A69">
            <w:pPr>
              <w:pStyle w:val="TableContents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043FDF">
              <w:rPr>
                <w:b/>
                <w:sz w:val="24"/>
                <w:szCs w:val="24"/>
              </w:rPr>
              <w:t>dokumentowa</w:t>
            </w:r>
            <w:r>
              <w:rPr>
                <w:b/>
                <w:sz w:val="24"/>
                <w:szCs w:val="24"/>
              </w:rPr>
              <w:t>nie opłaconej polisy ubezpieczeniowej,</w:t>
            </w:r>
            <w:r w:rsidRPr="00043FDF">
              <w:rPr>
                <w:b/>
                <w:sz w:val="24"/>
                <w:szCs w:val="24"/>
              </w:rPr>
              <w:t xml:space="preserve"> </w:t>
            </w:r>
            <w:r w:rsidR="008B7025">
              <w:rPr>
                <w:b/>
                <w:sz w:val="24"/>
                <w:szCs w:val="24"/>
              </w:rPr>
              <w:t xml:space="preserve">a w </w:t>
            </w:r>
            <w:r w:rsidRPr="00043FDF">
              <w:rPr>
                <w:b/>
                <w:sz w:val="24"/>
                <w:szCs w:val="24"/>
              </w:rPr>
              <w:t>przypadku jej braku innego dokumentu potwierdzającego, że Wykonawca jest ubezpieczony od odpowiedzialności cywilnej w zakresie pro</w:t>
            </w:r>
            <w:r>
              <w:rPr>
                <w:b/>
                <w:sz w:val="24"/>
                <w:szCs w:val="24"/>
              </w:rPr>
              <w:t xml:space="preserve">wadzonej działalności związanej </w:t>
            </w:r>
            <w:r w:rsidRPr="00043FDF">
              <w:rPr>
                <w:b/>
                <w:sz w:val="24"/>
                <w:szCs w:val="24"/>
              </w:rPr>
              <w:t xml:space="preserve">z przedmiotem zamówienia. </w:t>
            </w:r>
          </w:p>
          <w:p w14:paraId="07B2E444" w14:textId="0E384643" w:rsidR="00AA3A69" w:rsidRDefault="00AA3A69" w:rsidP="00796FC8">
            <w:pPr>
              <w:pStyle w:val="TableContents"/>
              <w:snapToGrid w:val="0"/>
              <w:spacing w:after="0" w:line="240" w:lineRule="auto"/>
              <w:ind w:left="729"/>
              <w:jc w:val="both"/>
              <w:rPr>
                <w:b/>
                <w:sz w:val="24"/>
                <w:szCs w:val="24"/>
              </w:rPr>
            </w:pPr>
            <w:r w:rsidRPr="00043FDF">
              <w:rPr>
                <w:b/>
                <w:sz w:val="24"/>
                <w:szCs w:val="24"/>
              </w:rPr>
              <w:t>Ocena spełnienia warunku dokonana zost</w:t>
            </w:r>
            <w:r>
              <w:rPr>
                <w:b/>
                <w:sz w:val="24"/>
                <w:szCs w:val="24"/>
              </w:rPr>
              <w:t>anie zgodnie z formułą „</w:t>
            </w:r>
            <w:r w:rsidR="008B7025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pełnia</w:t>
            </w:r>
            <w:r w:rsidR="008B702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8B7025">
              <w:rPr>
                <w:b/>
                <w:sz w:val="24"/>
                <w:szCs w:val="24"/>
              </w:rPr>
              <w:t>N</w:t>
            </w:r>
            <w:r w:rsidRPr="00043FDF">
              <w:rPr>
                <w:b/>
                <w:sz w:val="24"/>
                <w:szCs w:val="24"/>
              </w:rPr>
              <w:t>ie spełnia</w:t>
            </w:r>
            <w:r>
              <w:rPr>
                <w:b/>
                <w:sz w:val="24"/>
                <w:szCs w:val="24"/>
              </w:rPr>
              <w:t>”</w:t>
            </w:r>
            <w:r w:rsidRPr="00043F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na podstawie </w:t>
            </w:r>
            <w:r w:rsidRPr="00043FDF">
              <w:rPr>
                <w:b/>
                <w:sz w:val="24"/>
                <w:szCs w:val="24"/>
              </w:rPr>
              <w:t xml:space="preserve">złożonych </w:t>
            </w:r>
            <w:r>
              <w:rPr>
                <w:b/>
                <w:sz w:val="24"/>
                <w:szCs w:val="24"/>
              </w:rPr>
              <w:t>informacji</w:t>
            </w:r>
            <w:r w:rsidRPr="00043FDF">
              <w:rPr>
                <w:b/>
                <w:sz w:val="24"/>
                <w:szCs w:val="24"/>
              </w:rPr>
              <w:t>.</w:t>
            </w:r>
          </w:p>
          <w:p w14:paraId="4F32639F" w14:textId="221ABE78" w:rsidR="008B7025" w:rsidRPr="00043FDF" w:rsidRDefault="008B7025" w:rsidP="008B7025">
            <w:pPr>
              <w:pStyle w:val="TableContents"/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Kalkulację cenową.</w:t>
            </w:r>
          </w:p>
          <w:p w14:paraId="74EBB16F" w14:textId="77777777" w:rsidR="00AA3A69" w:rsidRDefault="00AA3A69" w:rsidP="00796FC8">
            <w:pPr>
              <w:pStyle w:val="TableContents"/>
              <w:snapToGrid w:val="0"/>
              <w:spacing w:after="0" w:line="240" w:lineRule="auto"/>
              <w:ind w:left="729"/>
              <w:jc w:val="both"/>
              <w:rPr>
                <w:rFonts w:ascii="Arial" w:hAnsi="Arial"/>
                <w:b/>
                <w:bCs/>
                <w:i/>
                <w:iCs/>
              </w:rPr>
            </w:pPr>
          </w:p>
        </w:tc>
      </w:tr>
    </w:tbl>
    <w:p w14:paraId="3572E4D5" w14:textId="77777777" w:rsidR="00AA3A69" w:rsidRDefault="00AA3A69" w:rsidP="00AA3A69">
      <w:pPr>
        <w:pStyle w:val="Standard"/>
        <w:snapToGrid w:val="0"/>
        <w:spacing w:after="0" w:line="100" w:lineRule="atLeast"/>
        <w:ind w:left="368"/>
        <w:rPr>
          <w:rFonts w:ascii="Arial" w:hAnsi="Arial"/>
          <w:i/>
          <w:color w:val="000000"/>
        </w:rPr>
      </w:pPr>
    </w:p>
    <w:p w14:paraId="13C19241" w14:textId="77777777" w:rsidR="00AA3A69" w:rsidRDefault="00AA3A69" w:rsidP="00AA3A69">
      <w:pPr>
        <w:pStyle w:val="Standard"/>
        <w:numPr>
          <w:ilvl w:val="0"/>
          <w:numId w:val="23"/>
        </w:numPr>
        <w:snapToGrid w:val="0"/>
        <w:spacing w:after="0" w:line="100" w:lineRule="atLeast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>Miejsce i termin składania ofert:</w:t>
      </w:r>
    </w:p>
    <w:p w14:paraId="0414770C" w14:textId="77777777" w:rsidR="00AA3A69" w:rsidRDefault="00AA3A69" w:rsidP="00AA3A69">
      <w:pPr>
        <w:pStyle w:val="Standard"/>
        <w:snapToGrid w:val="0"/>
        <w:spacing w:after="0" w:line="100" w:lineRule="atLeast"/>
        <w:ind w:left="368"/>
        <w:rPr>
          <w:rFonts w:ascii="Arial" w:hAnsi="Arial"/>
          <w:i/>
          <w:color w:val="000000"/>
        </w:rPr>
      </w:pPr>
    </w:p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</w:tblGrid>
      <w:tr w:rsidR="00AA3A69" w14:paraId="7D233B9D" w14:textId="77777777" w:rsidTr="00796FC8">
        <w:tc>
          <w:tcPr>
            <w:tcW w:w="9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BA03" w14:textId="5BE1088A" w:rsidR="00AA3A69" w:rsidRPr="00043FDF" w:rsidRDefault="004A42D8" w:rsidP="008B7025">
            <w:pPr>
              <w:pStyle w:val="Standard"/>
              <w:keepLines/>
              <w:numPr>
                <w:ilvl w:val="0"/>
                <w:numId w:val="22"/>
              </w:numPr>
              <w:tabs>
                <w:tab w:val="left" w:pos="368"/>
              </w:tabs>
              <w:snapToGrid w:val="0"/>
              <w:spacing w:before="120" w:after="120" w:line="24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Pisemnie na adres: </w:t>
            </w:r>
            <w:r w:rsidR="00AA3A69" w:rsidRPr="00043FDF">
              <w:rPr>
                <w:b/>
                <w:bCs/>
                <w:iCs/>
                <w:color w:val="000000"/>
                <w:sz w:val="24"/>
                <w:szCs w:val="24"/>
              </w:rPr>
              <w:t xml:space="preserve">COPERNICUS Podmiot Leczniczy Sp. z o.o.  </w:t>
            </w:r>
          </w:p>
          <w:p w14:paraId="4099B01A" w14:textId="30A9ECBE" w:rsidR="00AA3A69" w:rsidRDefault="00AA3A69" w:rsidP="008B7025">
            <w:pPr>
              <w:pStyle w:val="NormalnyWeb"/>
              <w:tabs>
                <w:tab w:val="left" w:pos="0"/>
              </w:tabs>
              <w:snapToGrid w:val="0"/>
              <w:spacing w:before="120" w:beforeAutospacing="0" w:after="120" w:afterAutospacing="0"/>
              <w:jc w:val="both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 xml:space="preserve">             </w:t>
            </w:r>
            <w:r w:rsidR="004A42D8">
              <w:rPr>
                <w:rFonts w:ascii="Calibri" w:hAnsi="Calibri"/>
                <w:b/>
                <w:bCs/>
                <w:iCs/>
                <w:color w:val="000000"/>
              </w:rPr>
              <w:t xml:space="preserve">                                     </w:t>
            </w:r>
            <w:r w:rsidRPr="00043FDF">
              <w:rPr>
                <w:rFonts w:ascii="Calibri" w:hAnsi="Calibri"/>
                <w:b/>
                <w:bCs/>
                <w:iCs/>
                <w:color w:val="000000"/>
              </w:rPr>
              <w:t>80-803 Gdańsk ul. Nowe Ogrody  1-6</w:t>
            </w:r>
          </w:p>
          <w:p w14:paraId="63059F8C" w14:textId="77777777" w:rsidR="00AA3A69" w:rsidRPr="009B06AE" w:rsidRDefault="00AA3A69" w:rsidP="008B7025">
            <w:pPr>
              <w:pStyle w:val="NormalnyWeb"/>
              <w:tabs>
                <w:tab w:val="left" w:pos="0"/>
              </w:tabs>
              <w:snapToGrid w:val="0"/>
              <w:spacing w:before="120" w:beforeAutospacing="0" w:after="120" w:afterAutospacing="0"/>
              <w:jc w:val="both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 xml:space="preserve">       lub</w:t>
            </w:r>
          </w:p>
          <w:p w14:paraId="06683528" w14:textId="2DA98F94" w:rsidR="00AA3A69" w:rsidRPr="008B7025" w:rsidRDefault="00AA3A69" w:rsidP="008B7025">
            <w:pPr>
              <w:pStyle w:val="NormalnyWeb"/>
              <w:numPr>
                <w:ilvl w:val="0"/>
                <w:numId w:val="22"/>
              </w:numPr>
              <w:tabs>
                <w:tab w:val="left" w:pos="0"/>
              </w:tabs>
              <w:suppressAutoHyphens w:val="0"/>
              <w:autoSpaceDN w:val="0"/>
              <w:snapToGrid w:val="0"/>
              <w:spacing w:before="120" w:beforeAutospacing="0" w:after="120" w:afterAutospacing="0"/>
              <w:jc w:val="both"/>
              <w:textAlignment w:val="baseline"/>
              <w:rPr>
                <w:rFonts w:ascii="Calibri" w:hAnsi="Calibri"/>
                <w:b/>
                <w:bCs/>
                <w:iCs/>
                <w:color w:val="000000"/>
                <w:lang w:val="en-US"/>
              </w:rPr>
            </w:pPr>
            <w:r w:rsidRPr="00043FDF">
              <w:rPr>
                <w:rFonts w:ascii="Calibri" w:hAnsi="Calibri"/>
                <w:b/>
                <w:bCs/>
                <w:iCs/>
                <w:color w:val="000000"/>
                <w:lang w:val="en-US"/>
              </w:rPr>
              <w:t xml:space="preserve">E-mail: </w:t>
            </w:r>
            <w:hyperlink r:id="rId9" w:history="1">
              <w:r w:rsidRPr="00CF1C47">
                <w:rPr>
                  <w:rStyle w:val="Hipercze"/>
                  <w:rFonts w:ascii="Calibri" w:hAnsi="Calibri"/>
                  <w:b/>
                  <w:bCs/>
                  <w:iCs/>
                  <w:lang w:val="en-US"/>
                </w:rPr>
                <w:t>hbuchholz@copernicus.gda.pl</w:t>
              </w:r>
            </w:hyperlink>
          </w:p>
          <w:p w14:paraId="372E1CCF" w14:textId="270B32A7" w:rsidR="00AA3A69" w:rsidRDefault="00AA3A69" w:rsidP="00796FC8">
            <w:pPr>
              <w:pStyle w:val="NormalnyWeb"/>
              <w:keepLines/>
              <w:tabs>
                <w:tab w:val="left" w:pos="0"/>
              </w:tabs>
              <w:snapToGrid w:val="0"/>
              <w:spacing w:before="0" w:after="0"/>
              <w:jc w:val="both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lang w:val="en-US"/>
              </w:rPr>
              <w:t xml:space="preserve">      </w:t>
            </w:r>
            <w:r w:rsidRPr="00043FDF">
              <w:rPr>
                <w:rFonts w:ascii="Calibri" w:hAnsi="Calibri"/>
                <w:b/>
                <w:bCs/>
                <w:iCs/>
                <w:color w:val="000000"/>
              </w:rPr>
              <w:t>Termin składania ofert</w:t>
            </w:r>
            <w:r>
              <w:rPr>
                <w:rFonts w:ascii="Calibri" w:hAnsi="Calibri"/>
                <w:b/>
                <w:bCs/>
                <w:iCs/>
                <w:color w:val="000000"/>
              </w:rPr>
              <w:t xml:space="preserve">: </w:t>
            </w:r>
            <w:r w:rsidRPr="00043FDF">
              <w:rPr>
                <w:rFonts w:ascii="Calibri" w:hAnsi="Calibri"/>
                <w:b/>
                <w:bCs/>
                <w:iCs/>
                <w:color w:val="000000"/>
              </w:rPr>
              <w:t xml:space="preserve"> </w:t>
            </w:r>
            <w:r w:rsidR="008B7025">
              <w:rPr>
                <w:rFonts w:ascii="Calibri" w:hAnsi="Calibri"/>
                <w:b/>
                <w:bCs/>
                <w:iCs/>
                <w:color w:val="000000"/>
              </w:rPr>
              <w:t>30</w:t>
            </w:r>
            <w:r>
              <w:rPr>
                <w:rFonts w:ascii="Calibri" w:hAnsi="Calibri"/>
                <w:b/>
                <w:bCs/>
                <w:iCs/>
                <w:color w:val="000000"/>
              </w:rPr>
              <w:t>.0</w:t>
            </w:r>
            <w:r w:rsidR="008B7025">
              <w:rPr>
                <w:rFonts w:ascii="Calibri" w:hAnsi="Calibri"/>
                <w:b/>
                <w:bCs/>
                <w:iCs/>
                <w:color w:val="000000"/>
              </w:rPr>
              <w:t>4</w:t>
            </w:r>
            <w:r>
              <w:rPr>
                <w:rFonts w:ascii="Calibri" w:hAnsi="Calibri"/>
                <w:b/>
                <w:bCs/>
                <w:iCs/>
                <w:color w:val="000000"/>
              </w:rPr>
              <w:t>.20</w:t>
            </w:r>
            <w:r w:rsidR="008B7025">
              <w:rPr>
                <w:rFonts w:ascii="Calibri" w:hAnsi="Calibri"/>
                <w:b/>
                <w:bCs/>
                <w:iCs/>
                <w:color w:val="000000"/>
              </w:rPr>
              <w:t>24</w:t>
            </w:r>
            <w:r w:rsidRPr="00043FDF">
              <w:rPr>
                <w:rFonts w:ascii="Calibri" w:hAnsi="Calibri"/>
                <w:b/>
                <w:bCs/>
                <w:iCs/>
                <w:color w:val="000000"/>
              </w:rPr>
              <w:t xml:space="preserve"> r.</w:t>
            </w:r>
          </w:p>
          <w:p w14:paraId="3BB3D5F0" w14:textId="507FF4CC" w:rsidR="00AA3A69" w:rsidRPr="008B7025" w:rsidRDefault="00AA3A69" w:rsidP="008B7025">
            <w:pPr>
              <w:suppressAutoHyphens w:val="0"/>
              <w:ind w:left="360"/>
              <w:jc w:val="both"/>
              <w:rPr>
                <w:rFonts w:cs="Tahoma"/>
              </w:rPr>
            </w:pPr>
            <w:r w:rsidRPr="00BC2B1F">
              <w:rPr>
                <w:rFonts w:cs="Tahoma"/>
              </w:rPr>
              <w:t xml:space="preserve">W imieniu </w:t>
            </w:r>
            <w:r>
              <w:rPr>
                <w:rFonts w:cs="Tahoma"/>
                <w:bCs/>
              </w:rPr>
              <w:t>Zamawiającego</w:t>
            </w:r>
            <w:r w:rsidRPr="00BC2B1F">
              <w:rPr>
                <w:rFonts w:cs="Tahoma"/>
                <w:bCs/>
              </w:rPr>
              <w:t xml:space="preserve"> </w:t>
            </w:r>
            <w:r w:rsidRPr="00BC2B1F">
              <w:rPr>
                <w:rFonts w:cs="Tahoma"/>
              </w:rPr>
              <w:t>osobą upoważnioną do nadzoru</w:t>
            </w:r>
            <w:r>
              <w:rPr>
                <w:rFonts w:cs="Tahoma"/>
              </w:rPr>
              <w:t xml:space="preserve"> wykonania usługi </w:t>
            </w:r>
            <w:r w:rsidRPr="00BC2B1F">
              <w:rPr>
                <w:rFonts w:cs="Tahoma"/>
              </w:rPr>
              <w:t>jest</w:t>
            </w:r>
            <w:r>
              <w:rPr>
                <w:rFonts w:cs="Tahoma"/>
              </w:rPr>
              <w:t xml:space="preserve">  Inspektor ochrony ppoż. Henryk Buchholz </w:t>
            </w:r>
            <w:r w:rsidRPr="008B7025">
              <w:rPr>
                <w:rFonts w:cs="Tahoma"/>
                <w:b/>
                <w:bCs/>
              </w:rPr>
              <w:t>tel. 608 432 217</w:t>
            </w:r>
          </w:p>
        </w:tc>
      </w:tr>
    </w:tbl>
    <w:p w14:paraId="66317B92" w14:textId="77777777" w:rsidR="00CA01F9" w:rsidRPr="00074736" w:rsidRDefault="00CA01F9" w:rsidP="008B7025">
      <w:pPr>
        <w:tabs>
          <w:tab w:val="left" w:pos="1944"/>
        </w:tabs>
        <w:rPr>
          <w:rFonts w:ascii="Tahoma" w:hAnsi="Tahoma" w:cs="Tahoma"/>
          <w:sz w:val="24"/>
          <w:szCs w:val="24"/>
        </w:rPr>
      </w:pPr>
    </w:p>
    <w:sectPr w:rsidR="00CA01F9" w:rsidRPr="00074736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5F1D" w14:textId="77777777" w:rsidR="000D324A" w:rsidRDefault="000D324A">
      <w:pPr>
        <w:spacing w:after="0" w:line="240" w:lineRule="auto"/>
      </w:pPr>
      <w:r>
        <w:separator/>
      </w:r>
    </w:p>
  </w:endnote>
  <w:endnote w:type="continuationSeparator" w:id="0">
    <w:p w14:paraId="4F472217" w14:textId="77777777" w:rsidR="000D324A" w:rsidRDefault="000D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403F" w14:textId="77777777" w:rsidR="000D324A" w:rsidRDefault="000D324A">
      <w:pPr>
        <w:spacing w:after="0" w:line="240" w:lineRule="auto"/>
      </w:pPr>
      <w:r>
        <w:separator/>
      </w:r>
    </w:p>
  </w:footnote>
  <w:footnote w:type="continuationSeparator" w:id="0">
    <w:p w14:paraId="2D50A79F" w14:textId="77777777" w:rsidR="000D324A" w:rsidRDefault="000D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B782666"/>
    <w:multiLevelType w:val="hybridMultilevel"/>
    <w:tmpl w:val="AC6AD1BE"/>
    <w:lvl w:ilvl="0" w:tplc="7C52B34E">
      <w:start w:val="1"/>
      <w:numFmt w:val="decimal"/>
      <w:lvlText w:val="%1)"/>
      <w:lvlJc w:val="left"/>
      <w:pPr>
        <w:ind w:left="729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10750809"/>
    <w:multiLevelType w:val="hybridMultilevel"/>
    <w:tmpl w:val="7DC8FBBE"/>
    <w:lvl w:ilvl="0" w:tplc="3926C558">
      <w:start w:val="1"/>
      <w:numFmt w:val="decimal"/>
      <w:lvlText w:val="%1)"/>
      <w:lvlJc w:val="left"/>
      <w:pPr>
        <w:ind w:left="729" w:hanging="360"/>
      </w:pPr>
      <w:rPr>
        <w:rFonts w:ascii="Calibri" w:eastAsia="Droid Sans Fallback" w:hAnsi="Calibri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63D0A"/>
    <w:multiLevelType w:val="multilevel"/>
    <w:tmpl w:val="AFA2694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46768D7"/>
    <w:multiLevelType w:val="hybridMultilevel"/>
    <w:tmpl w:val="C486CDA6"/>
    <w:lvl w:ilvl="0" w:tplc="DF9046FC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121C"/>
    <w:multiLevelType w:val="hybridMultilevel"/>
    <w:tmpl w:val="AC6AD1BE"/>
    <w:lvl w:ilvl="0" w:tplc="7C52B34E">
      <w:start w:val="1"/>
      <w:numFmt w:val="decimal"/>
      <w:lvlText w:val="%1)"/>
      <w:lvlJc w:val="left"/>
      <w:pPr>
        <w:ind w:left="729" w:hanging="360"/>
      </w:pPr>
      <w:rPr>
        <w:rFonts w:ascii="Calibri" w:hAnsi="Calibr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7DB265E4"/>
    <w:multiLevelType w:val="hybridMultilevel"/>
    <w:tmpl w:val="AE2430E8"/>
    <w:lvl w:ilvl="0" w:tplc="DF9046FC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 w15:restartNumberingAfterBreak="0">
    <w:nsid w:val="7E4613EA"/>
    <w:multiLevelType w:val="hybridMultilevel"/>
    <w:tmpl w:val="75687628"/>
    <w:lvl w:ilvl="0" w:tplc="ACA6DB1C">
      <w:start w:val="6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 w16cid:durableId="805004782">
    <w:abstractNumId w:val="10"/>
  </w:num>
  <w:num w:numId="2" w16cid:durableId="790436159">
    <w:abstractNumId w:val="9"/>
  </w:num>
  <w:num w:numId="3" w16cid:durableId="2001889607">
    <w:abstractNumId w:val="16"/>
  </w:num>
  <w:num w:numId="4" w16cid:durableId="2108842693">
    <w:abstractNumId w:val="6"/>
  </w:num>
  <w:num w:numId="5" w16cid:durableId="1129010205">
    <w:abstractNumId w:val="3"/>
  </w:num>
  <w:num w:numId="6" w16cid:durableId="1834299793">
    <w:abstractNumId w:val="9"/>
  </w:num>
  <w:num w:numId="7" w16cid:durableId="1675693115">
    <w:abstractNumId w:val="16"/>
  </w:num>
  <w:num w:numId="8" w16cid:durableId="2069717585">
    <w:abstractNumId w:val="6"/>
  </w:num>
  <w:num w:numId="9" w16cid:durableId="1034305809">
    <w:abstractNumId w:val="3"/>
  </w:num>
  <w:num w:numId="10" w16cid:durableId="10299525">
    <w:abstractNumId w:val="15"/>
  </w:num>
  <w:num w:numId="11" w16cid:durableId="1435974999">
    <w:abstractNumId w:val="17"/>
  </w:num>
  <w:num w:numId="12" w16cid:durableId="954674596">
    <w:abstractNumId w:val="0"/>
  </w:num>
  <w:num w:numId="13" w16cid:durableId="2026207437">
    <w:abstractNumId w:val="13"/>
  </w:num>
  <w:num w:numId="14" w16cid:durableId="1189248432">
    <w:abstractNumId w:val="1"/>
  </w:num>
  <w:num w:numId="15" w16cid:durableId="440807512">
    <w:abstractNumId w:val="7"/>
  </w:num>
  <w:num w:numId="16" w16cid:durableId="269630146">
    <w:abstractNumId w:val="8"/>
  </w:num>
  <w:num w:numId="17" w16cid:durableId="998384428">
    <w:abstractNumId w:val="2"/>
  </w:num>
  <w:num w:numId="18" w16cid:durableId="1870802572">
    <w:abstractNumId w:val="14"/>
  </w:num>
  <w:num w:numId="19" w16cid:durableId="1119492757">
    <w:abstractNumId w:val="11"/>
  </w:num>
  <w:num w:numId="20" w16cid:durableId="57900160">
    <w:abstractNumId w:val="5"/>
  </w:num>
  <w:num w:numId="21" w16cid:durableId="682130541">
    <w:abstractNumId w:val="12"/>
  </w:num>
  <w:num w:numId="22" w16cid:durableId="545335680">
    <w:abstractNumId w:val="19"/>
  </w:num>
  <w:num w:numId="23" w16cid:durableId="416173246">
    <w:abstractNumId w:val="20"/>
  </w:num>
  <w:num w:numId="24" w16cid:durableId="715931244">
    <w:abstractNumId w:val="18"/>
  </w:num>
  <w:num w:numId="25" w16cid:durableId="1814366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F68"/>
    <w:rsid w:val="00016325"/>
    <w:rsid w:val="000270BB"/>
    <w:rsid w:val="00036FA8"/>
    <w:rsid w:val="00042372"/>
    <w:rsid w:val="00065203"/>
    <w:rsid w:val="00074736"/>
    <w:rsid w:val="000C2E7D"/>
    <w:rsid w:val="000D324A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52659"/>
    <w:rsid w:val="003603C5"/>
    <w:rsid w:val="003D48E1"/>
    <w:rsid w:val="003F1BFB"/>
    <w:rsid w:val="004455E0"/>
    <w:rsid w:val="004656D4"/>
    <w:rsid w:val="004A42D8"/>
    <w:rsid w:val="004B1AC9"/>
    <w:rsid w:val="004B3AF7"/>
    <w:rsid w:val="004E6F9F"/>
    <w:rsid w:val="00522C07"/>
    <w:rsid w:val="00581E24"/>
    <w:rsid w:val="0058687A"/>
    <w:rsid w:val="005D3189"/>
    <w:rsid w:val="005E7104"/>
    <w:rsid w:val="005F0D5F"/>
    <w:rsid w:val="00627E18"/>
    <w:rsid w:val="00651BFE"/>
    <w:rsid w:val="0065554B"/>
    <w:rsid w:val="00656E84"/>
    <w:rsid w:val="006F0D89"/>
    <w:rsid w:val="006F7D44"/>
    <w:rsid w:val="007501B4"/>
    <w:rsid w:val="0076218A"/>
    <w:rsid w:val="007762CF"/>
    <w:rsid w:val="0077798A"/>
    <w:rsid w:val="00780DED"/>
    <w:rsid w:val="00781BC0"/>
    <w:rsid w:val="0078632D"/>
    <w:rsid w:val="00795AD6"/>
    <w:rsid w:val="007B6969"/>
    <w:rsid w:val="007C17CA"/>
    <w:rsid w:val="007C7318"/>
    <w:rsid w:val="0080141F"/>
    <w:rsid w:val="00822BAF"/>
    <w:rsid w:val="008368DE"/>
    <w:rsid w:val="008B7025"/>
    <w:rsid w:val="008E3119"/>
    <w:rsid w:val="00911F42"/>
    <w:rsid w:val="00931873"/>
    <w:rsid w:val="00970FBD"/>
    <w:rsid w:val="00983D8F"/>
    <w:rsid w:val="009D69B0"/>
    <w:rsid w:val="00AA1485"/>
    <w:rsid w:val="00AA25B2"/>
    <w:rsid w:val="00AA3A69"/>
    <w:rsid w:val="00AC1F5B"/>
    <w:rsid w:val="00B07E5F"/>
    <w:rsid w:val="00B57132"/>
    <w:rsid w:val="00B64881"/>
    <w:rsid w:val="00C066BD"/>
    <w:rsid w:val="00C91330"/>
    <w:rsid w:val="00CA01F9"/>
    <w:rsid w:val="00CA3A15"/>
    <w:rsid w:val="00D43170"/>
    <w:rsid w:val="00D468CF"/>
    <w:rsid w:val="00DC0768"/>
    <w:rsid w:val="00DE0D25"/>
    <w:rsid w:val="00E1667A"/>
    <w:rsid w:val="00E42D6A"/>
    <w:rsid w:val="00E51BA3"/>
    <w:rsid w:val="00EC15F8"/>
    <w:rsid w:val="00EF00C8"/>
    <w:rsid w:val="00F10C97"/>
    <w:rsid w:val="00FC30CA"/>
    <w:rsid w:val="00FE009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paragraph" w:customStyle="1" w:styleId="TableContents">
    <w:name w:val="Table Contents"/>
    <w:basedOn w:val="Standard"/>
    <w:rsid w:val="00AA3A69"/>
    <w:pPr>
      <w:suppressLineNumbers/>
    </w:pPr>
    <w:rPr>
      <w:lang w:eastAsia="zh-CN"/>
    </w:rPr>
  </w:style>
  <w:style w:type="character" w:customStyle="1" w:styleId="StrongEmphasis">
    <w:name w:val="Strong Emphasis"/>
    <w:rsid w:val="00AA3A69"/>
    <w:rPr>
      <w:b/>
      <w:bCs/>
    </w:rPr>
  </w:style>
  <w:style w:type="numbering" w:customStyle="1" w:styleId="WW8Num1">
    <w:name w:val="WW8Num1"/>
    <w:basedOn w:val="Bezlisty"/>
    <w:rsid w:val="00AA3A69"/>
    <w:pPr>
      <w:numPr>
        <w:numId w:val="19"/>
      </w:numPr>
    </w:pPr>
  </w:style>
  <w:style w:type="character" w:customStyle="1" w:styleId="NagwekZnak1">
    <w:name w:val="Nagłówek Znak1"/>
    <w:uiPriority w:val="99"/>
    <w:semiHidden/>
    <w:rsid w:val="00AA3A6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buchholz@copernicus.gd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33C2B-FDE1-4A83-9C99-F3A0A41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Henryk Buchholz</cp:lastModifiedBy>
  <cp:revision>3</cp:revision>
  <cp:lastPrinted>2023-03-02T08:54:00Z</cp:lastPrinted>
  <dcterms:created xsi:type="dcterms:W3CDTF">2024-04-12T08:37:00Z</dcterms:created>
  <dcterms:modified xsi:type="dcterms:W3CDTF">2024-04-12T08:48:00Z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